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D6E62E" w14:textId="77777777" w:rsidR="00A6617B" w:rsidRPr="00027134" w:rsidRDefault="00A6617B" w:rsidP="00363060">
      <w:pPr>
        <w:rPr>
          <w:lang w:val="es-ES_tradnl"/>
        </w:rPr>
      </w:pPr>
    </w:p>
    <w:p w14:paraId="55493E16" w14:textId="77777777" w:rsidR="00363060" w:rsidRPr="00027134" w:rsidRDefault="00363060" w:rsidP="00363060">
      <w:pPr>
        <w:rPr>
          <w:lang w:val="es-ES_tradnl"/>
        </w:rPr>
      </w:pPr>
    </w:p>
    <w:p w14:paraId="75DFC7DA" w14:textId="77777777" w:rsidR="00363060" w:rsidRPr="00027134" w:rsidRDefault="00363060" w:rsidP="00363060">
      <w:pPr>
        <w:rPr>
          <w:lang w:val="es-ES_tradnl"/>
        </w:rPr>
      </w:pPr>
    </w:p>
    <w:p w14:paraId="2502EBAF" w14:textId="77777777" w:rsidR="00363060" w:rsidRPr="00027134" w:rsidRDefault="00363060" w:rsidP="00363060">
      <w:pPr>
        <w:rPr>
          <w:lang w:val="es-ES_tradnl"/>
        </w:rPr>
      </w:pPr>
    </w:p>
    <w:p w14:paraId="7C186B37" w14:textId="77777777" w:rsidR="00363060" w:rsidRPr="00027134" w:rsidRDefault="00363060" w:rsidP="00363060">
      <w:pPr>
        <w:rPr>
          <w:lang w:val="es-ES_tradnl"/>
        </w:rPr>
      </w:pPr>
    </w:p>
    <w:p w14:paraId="4FD62A98" w14:textId="77777777" w:rsidR="00363060" w:rsidRPr="00027134" w:rsidRDefault="00363060" w:rsidP="00363060">
      <w:pPr>
        <w:rPr>
          <w:lang w:val="es-ES_tradnl"/>
        </w:rPr>
      </w:pPr>
    </w:p>
    <w:p w14:paraId="662CEEBF" w14:textId="77777777" w:rsidR="00363060" w:rsidRPr="00027134" w:rsidRDefault="00363060" w:rsidP="00363060">
      <w:pPr>
        <w:rPr>
          <w:lang w:val="es-ES_tradnl"/>
        </w:rPr>
      </w:pPr>
    </w:p>
    <w:p w14:paraId="64CFF3F2" w14:textId="5AB165D3" w:rsidR="00363060" w:rsidRDefault="00363060" w:rsidP="00363060">
      <w:pPr>
        <w:rPr>
          <w:lang w:val="es-ES_tradnl"/>
        </w:rPr>
      </w:pPr>
    </w:p>
    <w:p w14:paraId="629C2A9D" w14:textId="77777777" w:rsidR="0051340F" w:rsidRPr="00027134" w:rsidRDefault="0051340F" w:rsidP="00363060">
      <w:pPr>
        <w:rPr>
          <w:lang w:val="es-ES_tradnl"/>
        </w:rPr>
      </w:pPr>
    </w:p>
    <w:p w14:paraId="18CE6D99" w14:textId="77777777" w:rsidR="00363060" w:rsidRPr="00027134" w:rsidRDefault="00363060" w:rsidP="00363060">
      <w:pPr>
        <w:rPr>
          <w:lang w:val="es-ES_tradnl"/>
        </w:rPr>
      </w:pPr>
    </w:p>
    <w:p w14:paraId="424F4286" w14:textId="77777777" w:rsidR="00363060" w:rsidRPr="00027134" w:rsidRDefault="00363060" w:rsidP="00363060">
      <w:pPr>
        <w:rPr>
          <w:lang w:val="es-ES_tradnl"/>
        </w:rPr>
      </w:pPr>
    </w:p>
    <w:tbl>
      <w:tblPr>
        <w:tblW w:w="10089" w:type="dxa"/>
        <w:tblLook w:val="01E0" w:firstRow="1" w:lastRow="1" w:firstColumn="1" w:lastColumn="1" w:noHBand="0" w:noVBand="0"/>
      </w:tblPr>
      <w:tblGrid>
        <w:gridCol w:w="10089"/>
      </w:tblGrid>
      <w:tr w:rsidR="00363060" w:rsidRPr="00027134" w14:paraId="41C38E62" w14:textId="77777777" w:rsidTr="00902C43">
        <w:tc>
          <w:tcPr>
            <w:tcW w:w="10089" w:type="dxa"/>
          </w:tcPr>
          <w:p w14:paraId="75B7F481" w14:textId="77777777" w:rsidR="00363060" w:rsidRPr="00027134" w:rsidRDefault="00363060" w:rsidP="00902C43">
            <w:pPr>
              <w:spacing w:before="380" w:line="280" w:lineRule="exact"/>
              <w:jc w:val="right"/>
              <w:rPr>
                <w:rFonts w:ascii="Tahoma" w:hAnsi="Tahoma" w:cs="Tahoma"/>
                <w:b/>
                <w:bCs/>
                <w:iCs/>
                <w:color w:val="243285"/>
                <w:sz w:val="32"/>
                <w:szCs w:val="32"/>
                <w:lang w:val="es-ES_tradnl"/>
              </w:rPr>
            </w:pPr>
          </w:p>
          <w:p w14:paraId="2D2BF34C" w14:textId="0567CC28" w:rsidR="00363060" w:rsidRPr="00027134" w:rsidRDefault="00363060" w:rsidP="00902C43">
            <w:pPr>
              <w:spacing w:before="380" w:line="280" w:lineRule="exact"/>
              <w:jc w:val="right"/>
              <w:rPr>
                <w:rFonts w:ascii="Tahoma" w:hAnsi="Tahoma" w:cs="Tahoma"/>
                <w:b/>
                <w:bCs/>
                <w:iCs/>
                <w:color w:val="243285"/>
                <w:sz w:val="36"/>
                <w:szCs w:val="36"/>
                <w:lang w:val="es-ES_tradnl"/>
              </w:rPr>
            </w:pPr>
            <w:proofErr w:type="gramStart"/>
            <w:r w:rsidRPr="00027134">
              <w:rPr>
                <w:rFonts w:ascii="Tahoma" w:hAnsi="Tahoma" w:cs="Tahoma"/>
                <w:b/>
                <w:bCs/>
                <w:iCs/>
                <w:color w:val="243285"/>
                <w:sz w:val="36"/>
                <w:szCs w:val="36"/>
                <w:lang w:val="es-ES_tradnl"/>
              </w:rPr>
              <w:t>Recomendación  UIT</w:t>
            </w:r>
            <w:proofErr w:type="gramEnd"/>
            <w:r w:rsidRPr="00027134">
              <w:rPr>
                <w:rFonts w:ascii="Tahoma" w:hAnsi="Tahoma" w:cs="Tahoma"/>
                <w:b/>
                <w:bCs/>
                <w:iCs/>
                <w:color w:val="243285"/>
                <w:sz w:val="36"/>
                <w:szCs w:val="36"/>
                <w:lang w:val="es-ES_tradnl"/>
              </w:rPr>
              <w:t xml:space="preserve">-R  </w:t>
            </w:r>
            <w:r w:rsidR="00BA2CC8" w:rsidRPr="00027134">
              <w:rPr>
                <w:rFonts w:ascii="Tahoma" w:hAnsi="Tahoma" w:cs="Tahoma"/>
                <w:b/>
                <w:bCs/>
                <w:iCs/>
                <w:color w:val="243285"/>
                <w:sz w:val="36"/>
                <w:szCs w:val="36"/>
                <w:lang w:val="es-ES_tradnl"/>
              </w:rPr>
              <w:t>M.</w:t>
            </w:r>
            <w:r w:rsidR="00902414">
              <w:rPr>
                <w:rFonts w:ascii="Tahoma" w:hAnsi="Tahoma" w:cs="Tahoma"/>
                <w:b/>
                <w:bCs/>
                <w:iCs/>
                <w:color w:val="243285"/>
                <w:sz w:val="36"/>
                <w:szCs w:val="36"/>
                <w:lang w:val="es-ES_tradnl"/>
              </w:rPr>
              <w:t>2</w:t>
            </w:r>
            <w:r w:rsidR="008667AC">
              <w:rPr>
                <w:rFonts w:ascii="Tahoma" w:hAnsi="Tahoma" w:cs="Tahoma"/>
                <w:b/>
                <w:bCs/>
                <w:iCs/>
                <w:color w:val="243285"/>
                <w:sz w:val="36"/>
                <w:szCs w:val="36"/>
                <w:lang w:val="es-ES_tradnl"/>
              </w:rPr>
              <w:t>0</w:t>
            </w:r>
            <w:r w:rsidR="008667AC" w:rsidRPr="008667AC">
              <w:rPr>
                <w:rFonts w:ascii="Tahoma" w:hAnsi="Tahoma" w:cs="Tahoma"/>
                <w:b/>
                <w:color w:val="243285"/>
                <w:sz w:val="36"/>
                <w:szCs w:val="36"/>
                <w:lang w:val="es-ES_tradnl"/>
              </w:rPr>
              <w:t>58</w:t>
            </w:r>
            <w:r w:rsidR="00902414">
              <w:rPr>
                <w:rFonts w:ascii="Tahoma" w:hAnsi="Tahoma" w:cs="Tahoma"/>
                <w:b/>
                <w:bCs/>
                <w:iCs/>
                <w:color w:val="243285"/>
                <w:sz w:val="36"/>
                <w:szCs w:val="36"/>
                <w:lang w:val="es-ES_tradnl"/>
              </w:rPr>
              <w:t>-1</w:t>
            </w:r>
          </w:p>
          <w:p w14:paraId="0A217CF6" w14:textId="321E53D2" w:rsidR="00363060" w:rsidRPr="00027134" w:rsidRDefault="00BA2CC8" w:rsidP="00902C43">
            <w:pPr>
              <w:spacing w:before="80" w:line="280" w:lineRule="exact"/>
              <w:jc w:val="right"/>
              <w:rPr>
                <w:rFonts w:ascii="Tahoma" w:hAnsi="Tahoma" w:cs="Tahoma"/>
                <w:b/>
                <w:bCs/>
                <w:iCs/>
                <w:color w:val="243285"/>
                <w:szCs w:val="24"/>
                <w:lang w:val="es-ES_tradnl"/>
              </w:rPr>
            </w:pPr>
            <w:r w:rsidRPr="00027134">
              <w:rPr>
                <w:rFonts w:ascii="Tahoma" w:hAnsi="Tahoma" w:cs="Tahoma"/>
                <w:b/>
                <w:bCs/>
                <w:iCs/>
                <w:color w:val="243285"/>
                <w:szCs w:val="24"/>
                <w:lang w:val="es-ES_tradnl"/>
              </w:rPr>
              <w:t>(0</w:t>
            </w:r>
            <w:r w:rsidR="001D2095" w:rsidRPr="00027134">
              <w:rPr>
                <w:rFonts w:ascii="Tahoma" w:hAnsi="Tahoma" w:cs="Tahoma"/>
                <w:b/>
                <w:bCs/>
                <w:iCs/>
                <w:color w:val="243285"/>
                <w:szCs w:val="24"/>
                <w:lang w:val="es-ES_tradnl"/>
              </w:rPr>
              <w:t>2</w:t>
            </w:r>
            <w:r w:rsidRPr="00027134">
              <w:rPr>
                <w:rFonts w:ascii="Tahoma" w:hAnsi="Tahoma" w:cs="Tahoma"/>
                <w:b/>
                <w:bCs/>
                <w:iCs/>
                <w:color w:val="243285"/>
                <w:szCs w:val="24"/>
                <w:lang w:val="es-ES_tradnl"/>
              </w:rPr>
              <w:t>/20</w:t>
            </w:r>
            <w:r w:rsidR="001D2095" w:rsidRPr="00027134">
              <w:rPr>
                <w:rFonts w:ascii="Tahoma" w:hAnsi="Tahoma" w:cs="Tahoma"/>
                <w:b/>
                <w:bCs/>
                <w:iCs/>
                <w:color w:val="243285"/>
                <w:szCs w:val="24"/>
                <w:lang w:val="es-ES_tradnl"/>
              </w:rPr>
              <w:t>23</w:t>
            </w:r>
            <w:r w:rsidR="00363060" w:rsidRPr="00027134">
              <w:rPr>
                <w:rFonts w:ascii="Tahoma" w:hAnsi="Tahoma" w:cs="Tahoma"/>
                <w:b/>
                <w:bCs/>
                <w:iCs/>
                <w:color w:val="243285"/>
                <w:szCs w:val="24"/>
                <w:lang w:val="es-ES_tradnl"/>
              </w:rPr>
              <w:t>)</w:t>
            </w:r>
          </w:p>
        </w:tc>
      </w:tr>
      <w:tr w:rsidR="00363060" w:rsidRPr="00027134" w14:paraId="445D37E7" w14:textId="77777777" w:rsidTr="00902C43">
        <w:tc>
          <w:tcPr>
            <w:tcW w:w="10089" w:type="dxa"/>
          </w:tcPr>
          <w:p w14:paraId="7D485591" w14:textId="77777777" w:rsidR="00363060" w:rsidRPr="00027134" w:rsidRDefault="00363060" w:rsidP="00902C43">
            <w:pPr>
              <w:spacing w:before="80" w:line="500" w:lineRule="exact"/>
              <w:jc w:val="right"/>
              <w:rPr>
                <w:rFonts w:ascii="Tahoma" w:hAnsi="Tahoma" w:cs="Tahoma"/>
                <w:b/>
                <w:bCs/>
                <w:iCs/>
                <w:color w:val="243285"/>
                <w:sz w:val="44"/>
                <w:szCs w:val="44"/>
                <w:lang w:val="es-ES_tradnl"/>
              </w:rPr>
            </w:pPr>
          </w:p>
          <w:p w14:paraId="5B0794AF" w14:textId="0EDE85CC" w:rsidR="00363060" w:rsidRPr="00027134" w:rsidRDefault="008667AC" w:rsidP="00902C43">
            <w:pPr>
              <w:spacing w:before="80" w:line="500" w:lineRule="exact"/>
              <w:jc w:val="right"/>
              <w:rPr>
                <w:rFonts w:ascii="Tahoma" w:hAnsi="Tahoma" w:cs="Tahoma"/>
                <w:b/>
                <w:bCs/>
                <w:color w:val="243285"/>
                <w:sz w:val="44"/>
                <w:szCs w:val="44"/>
                <w:lang w:val="es-ES_tradnl"/>
              </w:rPr>
            </w:pPr>
            <w:r w:rsidRPr="008667AC">
              <w:rPr>
                <w:rFonts w:ascii="Tahoma" w:hAnsi="Tahoma" w:cs="Tahoma"/>
                <w:b/>
                <w:bCs/>
                <w:color w:val="243285"/>
                <w:sz w:val="44"/>
                <w:szCs w:val="44"/>
                <w:lang w:val="es-ES" w:bidi="es-ES"/>
              </w:rPr>
              <w:t xml:space="preserve">Características del sistema digital denominado datos de navegación para difundir información de seguridad marítima e información de seguridad conexa de </w:t>
            </w:r>
            <w:r>
              <w:rPr>
                <w:rFonts w:ascii="Tahoma" w:hAnsi="Tahoma" w:cs="Tahoma"/>
                <w:b/>
                <w:bCs/>
                <w:color w:val="243285"/>
                <w:sz w:val="44"/>
                <w:szCs w:val="44"/>
                <w:lang w:val="es-ES" w:bidi="es-ES"/>
              </w:rPr>
              <w:br/>
            </w:r>
            <w:r w:rsidRPr="008667AC">
              <w:rPr>
                <w:rFonts w:ascii="Tahoma" w:hAnsi="Tahoma" w:cs="Tahoma"/>
                <w:b/>
                <w:bCs/>
                <w:color w:val="243285"/>
                <w:sz w:val="44"/>
                <w:szCs w:val="44"/>
                <w:lang w:val="es-ES" w:bidi="es-ES"/>
              </w:rPr>
              <w:t xml:space="preserve">costa a barco en la banda marítima </w:t>
            </w:r>
            <w:r>
              <w:rPr>
                <w:rFonts w:ascii="Tahoma" w:hAnsi="Tahoma" w:cs="Tahoma"/>
                <w:b/>
                <w:bCs/>
                <w:color w:val="243285"/>
                <w:sz w:val="44"/>
                <w:szCs w:val="44"/>
                <w:lang w:val="es-ES" w:bidi="es-ES"/>
              </w:rPr>
              <w:br/>
            </w:r>
            <w:r w:rsidRPr="008667AC">
              <w:rPr>
                <w:rFonts w:ascii="Tahoma" w:hAnsi="Tahoma" w:cs="Tahoma"/>
                <w:b/>
                <w:bCs/>
                <w:color w:val="243285"/>
                <w:sz w:val="44"/>
                <w:szCs w:val="44"/>
                <w:lang w:val="es-ES" w:bidi="es-ES"/>
              </w:rPr>
              <w:t>de ondas decamétricas</w:t>
            </w:r>
          </w:p>
          <w:p w14:paraId="4CDFE4E6" w14:textId="77777777" w:rsidR="00363060" w:rsidRPr="00027134" w:rsidRDefault="00363060" w:rsidP="00902C43">
            <w:pPr>
              <w:spacing w:before="80" w:line="500" w:lineRule="exact"/>
              <w:jc w:val="right"/>
              <w:rPr>
                <w:rFonts w:ascii="Tahoma" w:hAnsi="Tahoma" w:cs="Tahoma"/>
                <w:b/>
                <w:bCs/>
                <w:iCs/>
                <w:color w:val="243285"/>
                <w:sz w:val="44"/>
                <w:szCs w:val="44"/>
                <w:lang w:val="es-ES_tradnl"/>
              </w:rPr>
            </w:pPr>
          </w:p>
        </w:tc>
      </w:tr>
      <w:tr w:rsidR="00363060" w:rsidRPr="00027134" w14:paraId="31CC2543" w14:textId="77777777" w:rsidTr="00902C43">
        <w:tc>
          <w:tcPr>
            <w:tcW w:w="10089" w:type="dxa"/>
          </w:tcPr>
          <w:p w14:paraId="0CDDA52C" w14:textId="77777777" w:rsidR="00363060" w:rsidRPr="00027134" w:rsidRDefault="00363060" w:rsidP="00902C43">
            <w:pPr>
              <w:spacing w:before="80" w:line="280" w:lineRule="exact"/>
              <w:ind w:right="640"/>
              <w:rPr>
                <w:rFonts w:ascii="Tahoma" w:hAnsi="Tahoma" w:cs="Tahoma"/>
                <w:b/>
                <w:bCs/>
                <w:iCs/>
                <w:color w:val="243285"/>
                <w:sz w:val="32"/>
                <w:szCs w:val="32"/>
                <w:lang w:val="es-ES_tradnl"/>
              </w:rPr>
            </w:pPr>
          </w:p>
          <w:p w14:paraId="2E1640A8" w14:textId="77777777" w:rsidR="00363060" w:rsidRPr="00027134" w:rsidRDefault="00363060" w:rsidP="00902C43">
            <w:pPr>
              <w:spacing w:before="80" w:after="180" w:line="360" w:lineRule="exact"/>
              <w:ind w:right="720"/>
              <w:rPr>
                <w:rFonts w:ascii="Tahoma" w:hAnsi="Tahoma" w:cs="Tahoma"/>
                <w:b/>
                <w:bCs/>
                <w:iCs/>
                <w:color w:val="243285"/>
                <w:sz w:val="36"/>
                <w:szCs w:val="36"/>
                <w:lang w:val="es-ES_tradnl"/>
              </w:rPr>
            </w:pPr>
          </w:p>
          <w:p w14:paraId="26BB454C" w14:textId="77777777" w:rsidR="00363060" w:rsidRPr="00027134" w:rsidRDefault="00363060" w:rsidP="00902C43">
            <w:pPr>
              <w:spacing w:before="80" w:after="180" w:line="36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Serie M</w:t>
            </w:r>
          </w:p>
          <w:p w14:paraId="795E4D65" w14:textId="77777777" w:rsidR="00363060" w:rsidRPr="00027134" w:rsidRDefault="00363060" w:rsidP="00902C43">
            <w:pPr>
              <w:spacing w:before="80" w:line="420" w:lineRule="exact"/>
              <w:jc w:val="right"/>
              <w:rPr>
                <w:rFonts w:ascii="Tahoma" w:hAnsi="Tahoma" w:cs="Tahoma"/>
                <w:b/>
                <w:bCs/>
                <w:iCs/>
                <w:color w:val="243285"/>
                <w:sz w:val="36"/>
                <w:szCs w:val="36"/>
                <w:lang w:val="es-ES_tradnl"/>
              </w:rPr>
            </w:pPr>
            <w:r w:rsidRPr="00027134">
              <w:rPr>
                <w:rFonts w:ascii="Tahoma" w:hAnsi="Tahoma" w:cs="Tahoma"/>
                <w:b/>
                <w:bCs/>
                <w:iCs/>
                <w:color w:val="243285"/>
                <w:sz w:val="36"/>
                <w:szCs w:val="36"/>
                <w:lang w:val="es-ES_tradnl"/>
              </w:rPr>
              <w:t>Servicios móviles, de radiodeterminación,</w:t>
            </w:r>
            <w:r w:rsidRPr="00027134">
              <w:rPr>
                <w:rFonts w:ascii="Tahoma" w:hAnsi="Tahoma" w:cs="Tahoma"/>
                <w:b/>
                <w:bCs/>
                <w:iCs/>
                <w:color w:val="243285"/>
                <w:sz w:val="36"/>
                <w:szCs w:val="36"/>
                <w:lang w:val="es-ES_tradnl"/>
              </w:rPr>
              <w:br/>
              <w:t>de aficionados y otros servicios</w:t>
            </w:r>
            <w:r w:rsidRPr="00027134">
              <w:rPr>
                <w:rFonts w:ascii="Tahoma" w:hAnsi="Tahoma" w:cs="Tahoma"/>
                <w:b/>
                <w:bCs/>
                <w:iCs/>
                <w:color w:val="243285"/>
                <w:sz w:val="36"/>
                <w:szCs w:val="36"/>
                <w:lang w:val="es-ES_tradnl"/>
              </w:rPr>
              <w:br/>
              <w:t>por satélite conexos</w:t>
            </w:r>
          </w:p>
        </w:tc>
      </w:tr>
    </w:tbl>
    <w:p w14:paraId="7FBE41B2" w14:textId="77777777" w:rsidR="00363060" w:rsidRPr="00027134" w:rsidRDefault="00363060" w:rsidP="00363060">
      <w:pPr>
        <w:spacing w:before="80"/>
        <w:rPr>
          <w:i/>
          <w:sz w:val="22"/>
          <w:lang w:val="es-ES_tradnl"/>
        </w:rPr>
      </w:pPr>
    </w:p>
    <w:p w14:paraId="40EB3902" w14:textId="77777777" w:rsidR="00363060" w:rsidRPr="00027134" w:rsidRDefault="00363060" w:rsidP="00363060">
      <w:pPr>
        <w:spacing w:before="80"/>
        <w:rPr>
          <w:i/>
          <w:sz w:val="22"/>
          <w:lang w:val="es-ES_tradnl"/>
        </w:rPr>
      </w:pPr>
    </w:p>
    <w:p w14:paraId="1AF6D892" w14:textId="77777777" w:rsidR="00363060" w:rsidRPr="00027134" w:rsidRDefault="00363060" w:rsidP="00363060">
      <w:pPr>
        <w:spacing w:before="80"/>
        <w:rPr>
          <w:i/>
          <w:sz w:val="22"/>
          <w:lang w:val="es-ES_tradnl"/>
        </w:rPr>
      </w:pPr>
    </w:p>
    <w:p w14:paraId="72DD10E5" w14:textId="77777777" w:rsidR="00363060" w:rsidRPr="00027134" w:rsidRDefault="00363060" w:rsidP="00363060">
      <w:pPr>
        <w:pStyle w:val="Equation"/>
        <w:tabs>
          <w:tab w:val="clear" w:pos="4820"/>
          <w:tab w:val="clear" w:pos="9639"/>
          <w:tab w:val="left" w:pos="1191"/>
          <w:tab w:val="left" w:pos="1588"/>
          <w:tab w:val="left" w:pos="1985"/>
        </w:tabs>
        <w:rPr>
          <w:rFonts w:ascii="Palatino Linotype" w:hAnsi="Palatino Linotype"/>
          <w:lang w:val="es-ES_tradnl"/>
        </w:rPr>
        <w:sectPr w:rsidR="00363060" w:rsidRPr="00027134">
          <w:headerReference w:type="even" r:id="rId8"/>
          <w:headerReference w:type="default" r:id="rId9"/>
          <w:pgSz w:w="11907" w:h="16840" w:code="9"/>
          <w:pgMar w:top="1089" w:right="1089" w:bottom="284" w:left="1089" w:header="567" w:footer="284" w:gutter="0"/>
          <w:pgNumType w:start="1"/>
          <w:cols w:space="720"/>
        </w:sectPr>
      </w:pPr>
    </w:p>
    <w:p w14:paraId="25DE2597" w14:textId="77777777" w:rsidR="00363060" w:rsidRPr="00027134" w:rsidRDefault="00363060" w:rsidP="00363060">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027134">
        <w:rPr>
          <w:bCs/>
          <w:sz w:val="24"/>
          <w:szCs w:val="24"/>
          <w:lang w:val="es-ES_tradnl"/>
        </w:rPr>
        <w:lastRenderedPageBreak/>
        <w:t>Prólogo</w:t>
      </w:r>
    </w:p>
    <w:p w14:paraId="5654EA32" w14:textId="77777777" w:rsidR="00363060" w:rsidRPr="00027134" w:rsidRDefault="00363060" w:rsidP="00363060">
      <w:pPr>
        <w:spacing w:before="180"/>
        <w:rPr>
          <w:sz w:val="20"/>
          <w:lang w:val="es-ES_tradnl"/>
        </w:rPr>
      </w:pPr>
      <w:r w:rsidRPr="00027134">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14:paraId="12A95FED" w14:textId="20616FE1" w:rsidR="00363060" w:rsidRPr="00027134" w:rsidRDefault="00363060" w:rsidP="00363060">
      <w:pPr>
        <w:rPr>
          <w:sz w:val="20"/>
          <w:lang w:val="es-ES_tradnl"/>
        </w:rPr>
      </w:pPr>
      <w:r w:rsidRPr="00027134">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14:paraId="06D1BFD2" w14:textId="77777777" w:rsidR="00363060" w:rsidRPr="00027134" w:rsidRDefault="00363060" w:rsidP="00363060">
      <w:pPr>
        <w:pStyle w:val="Heading1"/>
        <w:spacing w:before="340"/>
        <w:jc w:val="center"/>
        <w:rPr>
          <w:szCs w:val="24"/>
          <w:lang w:val="es-ES_tradnl"/>
        </w:rPr>
      </w:pPr>
      <w:bookmarkStart w:id="1" w:name="_Toc139870876"/>
      <w:bookmarkStart w:id="2" w:name="_Toc139874713"/>
      <w:bookmarkStart w:id="3" w:name="_Toc142485747"/>
      <w:r w:rsidRPr="00027134">
        <w:rPr>
          <w:lang w:val="es-ES_tradnl"/>
        </w:rPr>
        <w:t>Política sobre Derechos de Propiedad Intelectual</w:t>
      </w:r>
      <w:r w:rsidRPr="00027134">
        <w:rPr>
          <w:szCs w:val="24"/>
          <w:lang w:val="es-ES_tradnl"/>
        </w:rPr>
        <w:t xml:space="preserve"> (IPR)</w:t>
      </w:r>
      <w:bookmarkEnd w:id="1"/>
      <w:bookmarkEnd w:id="2"/>
      <w:bookmarkEnd w:id="3"/>
    </w:p>
    <w:p w14:paraId="37B8A206" w14:textId="77777777" w:rsidR="00363060" w:rsidRPr="00027134" w:rsidRDefault="00363060" w:rsidP="00363060">
      <w:pPr>
        <w:spacing w:before="180"/>
        <w:rPr>
          <w:sz w:val="20"/>
          <w:lang w:val="es-ES_tradnl"/>
        </w:rPr>
      </w:pPr>
      <w:r w:rsidRPr="00027134">
        <w:rPr>
          <w:sz w:val="20"/>
          <w:lang w:val="es-ES_tradnl"/>
        </w:rPr>
        <w:t>La política del UIT</w:t>
      </w:r>
      <w:r w:rsidRPr="00027134">
        <w:rPr>
          <w:sz w:val="20"/>
          <w:lang w:val="es-ES_tradnl"/>
        </w:rPr>
        <w:noBreakHyphen/>
        <w:t>R sobre Derechos de Propiedad Intelectual se describe en la Política Común de Patentes UIT</w:t>
      </w:r>
      <w:r w:rsidRPr="00027134">
        <w:rPr>
          <w:sz w:val="20"/>
          <w:lang w:val="es-ES_tradnl"/>
        </w:rPr>
        <w:noBreakHyphen/>
        <w:t>T/UIT</w:t>
      </w:r>
      <w:r w:rsidRPr="00027134">
        <w:rPr>
          <w:sz w:val="20"/>
          <w:lang w:val="es-ES_tradnl"/>
        </w:rPr>
        <w:noBreakHyphen/>
        <w:t>R/ISO/CEI a la que se hace referencia en la Resolución UIT</w:t>
      </w:r>
      <w:r w:rsidRPr="00027134">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7134">
          <w:rPr>
            <w:rStyle w:val="Hyperlink"/>
            <w:sz w:val="20"/>
            <w:lang w:val="es-ES_tradnl"/>
          </w:rPr>
          <w:t>http://www.itu.int/ITU-R/go/patents/es</w:t>
        </w:r>
      </w:hyperlink>
      <w:r w:rsidRPr="00027134">
        <w:rPr>
          <w:sz w:val="20"/>
          <w:lang w:val="es-ES_tradnl"/>
        </w:rPr>
        <w:t>, donde también aparecen las Directrices para la implementación de la Política Común de Patentes UIT</w:t>
      </w:r>
      <w:r w:rsidRPr="00027134">
        <w:rPr>
          <w:sz w:val="20"/>
          <w:lang w:val="es-ES_tradnl"/>
        </w:rPr>
        <w:noBreakHyphen/>
        <w:t>T/UIT</w:t>
      </w:r>
      <w:r w:rsidRPr="00027134">
        <w:rPr>
          <w:sz w:val="20"/>
          <w:lang w:val="es-ES_tradnl"/>
        </w:rPr>
        <w:noBreakHyphen/>
        <w:t>R/ISO/CEI y la base de datos sobre información de patentes del UIT</w:t>
      </w:r>
      <w:r w:rsidRPr="00027134">
        <w:rPr>
          <w:sz w:val="20"/>
          <w:lang w:val="es-ES_tradnl"/>
        </w:rPr>
        <w:noBreakHyphen/>
        <w:t>R sobre este asunto.</w:t>
      </w:r>
    </w:p>
    <w:p w14:paraId="412C85A3" w14:textId="77777777" w:rsidR="00363060" w:rsidRPr="00027134" w:rsidRDefault="00363060" w:rsidP="00363060">
      <w:pPr>
        <w:spacing w:before="0"/>
        <w:jc w:val="center"/>
        <w:rPr>
          <w:sz w:val="22"/>
          <w:lang w:val="es-ES_tradnl"/>
        </w:rPr>
      </w:pPr>
    </w:p>
    <w:p w14:paraId="640FA6AA" w14:textId="77777777" w:rsidR="00363060" w:rsidRPr="00027134" w:rsidRDefault="00363060" w:rsidP="00363060">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63060" w:rsidRPr="00027134" w14:paraId="77F13B69" w14:textId="77777777" w:rsidTr="00902C43">
        <w:tc>
          <w:tcPr>
            <w:tcW w:w="9360" w:type="dxa"/>
            <w:gridSpan w:val="2"/>
          </w:tcPr>
          <w:p w14:paraId="4779A98A" w14:textId="77777777" w:rsidR="00363060" w:rsidRPr="00027134" w:rsidRDefault="00363060" w:rsidP="00902C43">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7134">
              <w:rPr>
                <w:sz w:val="22"/>
                <w:szCs w:val="22"/>
                <w:lang w:val="es-ES_tradnl"/>
              </w:rPr>
              <w:t xml:space="preserve">Series de las Recomendaciones UIT-R </w:t>
            </w:r>
          </w:p>
          <w:p w14:paraId="2169EE8C"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027134">
              <w:rPr>
                <w:b w:val="0"/>
                <w:sz w:val="18"/>
                <w:szCs w:val="18"/>
                <w:lang w:val="es-ES_tradnl"/>
              </w:rPr>
              <w:t xml:space="preserve">(También disponible en línea en </w:t>
            </w:r>
            <w:hyperlink r:id="rId11" w:history="1">
              <w:r w:rsidRPr="00027134">
                <w:rPr>
                  <w:rStyle w:val="Hyperlink"/>
                  <w:b w:val="0"/>
                  <w:bCs/>
                  <w:sz w:val="18"/>
                  <w:szCs w:val="18"/>
                  <w:lang w:val="es-ES_tradnl"/>
                </w:rPr>
                <w:t>http://www.itu.int/publ/R-REC/es</w:t>
              </w:r>
            </w:hyperlink>
            <w:r w:rsidRPr="00027134">
              <w:rPr>
                <w:b w:val="0"/>
                <w:bCs/>
                <w:sz w:val="18"/>
                <w:szCs w:val="18"/>
                <w:lang w:val="es-ES_tradnl"/>
              </w:rPr>
              <w:t>)</w:t>
            </w:r>
          </w:p>
        </w:tc>
      </w:tr>
      <w:tr w:rsidR="00363060" w:rsidRPr="00027134" w14:paraId="04FE5F8D" w14:textId="77777777" w:rsidTr="00902C43">
        <w:tc>
          <w:tcPr>
            <w:tcW w:w="1140" w:type="dxa"/>
          </w:tcPr>
          <w:p w14:paraId="7C812114" w14:textId="77777777" w:rsidR="00363060" w:rsidRPr="00027134" w:rsidRDefault="00363060" w:rsidP="00902C43">
            <w:pPr>
              <w:spacing w:before="180" w:after="100"/>
              <w:ind w:left="57"/>
              <w:rPr>
                <w:b/>
                <w:bCs/>
                <w:sz w:val="20"/>
                <w:lang w:val="es-ES_tradnl"/>
              </w:rPr>
            </w:pPr>
            <w:r w:rsidRPr="00027134">
              <w:rPr>
                <w:b/>
                <w:bCs/>
                <w:sz w:val="20"/>
                <w:lang w:val="es-ES_tradnl"/>
              </w:rPr>
              <w:t>Series</w:t>
            </w:r>
          </w:p>
        </w:tc>
        <w:tc>
          <w:tcPr>
            <w:tcW w:w="8220" w:type="dxa"/>
          </w:tcPr>
          <w:p w14:paraId="00DEF8E0"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027134">
              <w:rPr>
                <w:bCs/>
                <w:sz w:val="20"/>
                <w:lang w:val="es-ES_tradnl"/>
              </w:rPr>
              <w:t>Título</w:t>
            </w:r>
          </w:p>
        </w:tc>
      </w:tr>
      <w:tr w:rsidR="00363060" w:rsidRPr="00027134" w14:paraId="5FD1B14C" w14:textId="77777777" w:rsidTr="00902C43">
        <w:tc>
          <w:tcPr>
            <w:tcW w:w="1140" w:type="dxa"/>
          </w:tcPr>
          <w:p w14:paraId="2DA46437" w14:textId="77777777" w:rsidR="00363060" w:rsidRPr="00027134" w:rsidRDefault="00363060" w:rsidP="00902C43">
            <w:pPr>
              <w:spacing w:before="30" w:after="30"/>
              <w:ind w:left="57"/>
              <w:jc w:val="left"/>
              <w:rPr>
                <w:b/>
                <w:bCs/>
                <w:sz w:val="20"/>
                <w:lang w:val="es-ES_tradnl"/>
              </w:rPr>
            </w:pPr>
            <w:r w:rsidRPr="00027134">
              <w:rPr>
                <w:b/>
                <w:bCs/>
                <w:sz w:val="20"/>
                <w:lang w:val="es-ES_tradnl"/>
              </w:rPr>
              <w:t>BO</w:t>
            </w:r>
          </w:p>
        </w:tc>
        <w:tc>
          <w:tcPr>
            <w:tcW w:w="8220" w:type="dxa"/>
          </w:tcPr>
          <w:p w14:paraId="16A5559A"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Distribución por satélite</w:t>
            </w:r>
          </w:p>
        </w:tc>
      </w:tr>
      <w:tr w:rsidR="00363060" w:rsidRPr="00027134" w14:paraId="28B275AD" w14:textId="77777777" w:rsidTr="00902C43">
        <w:tc>
          <w:tcPr>
            <w:tcW w:w="1140" w:type="dxa"/>
          </w:tcPr>
          <w:p w14:paraId="0A8BA996" w14:textId="77777777" w:rsidR="00363060" w:rsidRPr="00027134" w:rsidRDefault="00363060" w:rsidP="00902C43">
            <w:pPr>
              <w:spacing w:before="30" w:after="30"/>
              <w:ind w:left="57"/>
              <w:jc w:val="left"/>
              <w:rPr>
                <w:b/>
                <w:bCs/>
                <w:sz w:val="20"/>
                <w:lang w:val="es-ES_tradnl"/>
              </w:rPr>
            </w:pPr>
            <w:r w:rsidRPr="00027134">
              <w:rPr>
                <w:b/>
                <w:bCs/>
                <w:sz w:val="20"/>
                <w:lang w:val="es-ES_tradnl"/>
              </w:rPr>
              <w:t>BR</w:t>
            </w:r>
          </w:p>
        </w:tc>
        <w:tc>
          <w:tcPr>
            <w:tcW w:w="8220" w:type="dxa"/>
          </w:tcPr>
          <w:p w14:paraId="2AF589C1"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Registro para producción, archivo y reproducción; películas en televisión</w:t>
            </w:r>
          </w:p>
        </w:tc>
      </w:tr>
      <w:tr w:rsidR="00363060" w:rsidRPr="00027134" w14:paraId="6CAB98C7" w14:textId="77777777" w:rsidTr="00902C43">
        <w:tc>
          <w:tcPr>
            <w:tcW w:w="1140" w:type="dxa"/>
          </w:tcPr>
          <w:p w14:paraId="6159290A" w14:textId="77777777" w:rsidR="00363060" w:rsidRPr="00027134" w:rsidRDefault="00363060" w:rsidP="00902C43">
            <w:pPr>
              <w:spacing w:before="30" w:after="30"/>
              <w:ind w:left="57"/>
              <w:jc w:val="left"/>
              <w:rPr>
                <w:b/>
                <w:bCs/>
                <w:sz w:val="20"/>
                <w:lang w:val="es-ES_tradnl"/>
              </w:rPr>
            </w:pPr>
            <w:r w:rsidRPr="00027134">
              <w:rPr>
                <w:b/>
                <w:bCs/>
                <w:sz w:val="20"/>
                <w:lang w:val="es-ES_tradnl"/>
              </w:rPr>
              <w:t>BS</w:t>
            </w:r>
          </w:p>
        </w:tc>
        <w:tc>
          <w:tcPr>
            <w:tcW w:w="8220" w:type="dxa"/>
          </w:tcPr>
          <w:p w14:paraId="34885181"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Servicio de radiodifusión (sonora)</w:t>
            </w:r>
          </w:p>
        </w:tc>
      </w:tr>
      <w:tr w:rsidR="00363060" w:rsidRPr="00027134" w14:paraId="4BEA8E14" w14:textId="77777777" w:rsidTr="00902C43">
        <w:tc>
          <w:tcPr>
            <w:tcW w:w="1140" w:type="dxa"/>
            <w:shd w:val="clear" w:color="auto" w:fill="auto"/>
          </w:tcPr>
          <w:p w14:paraId="0E10FF1C" w14:textId="77777777" w:rsidR="00363060" w:rsidRPr="00027134" w:rsidRDefault="00363060" w:rsidP="00902C43">
            <w:pPr>
              <w:spacing w:before="30" w:after="30"/>
              <w:ind w:left="57"/>
              <w:jc w:val="left"/>
              <w:rPr>
                <w:b/>
                <w:bCs/>
                <w:sz w:val="20"/>
                <w:lang w:val="es-ES_tradnl"/>
              </w:rPr>
            </w:pPr>
            <w:r w:rsidRPr="00027134">
              <w:rPr>
                <w:b/>
                <w:bCs/>
                <w:sz w:val="20"/>
                <w:lang w:val="es-ES_tradnl"/>
              </w:rPr>
              <w:t>BT</w:t>
            </w:r>
          </w:p>
        </w:tc>
        <w:tc>
          <w:tcPr>
            <w:tcW w:w="8220" w:type="dxa"/>
            <w:shd w:val="clear" w:color="auto" w:fill="auto"/>
          </w:tcPr>
          <w:p w14:paraId="3D178F8B"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7134">
              <w:rPr>
                <w:b w:val="0"/>
                <w:bCs/>
                <w:sz w:val="20"/>
                <w:lang w:val="es-ES_tradnl"/>
              </w:rPr>
              <w:t>Servicio de radiodifusión (televisión)</w:t>
            </w:r>
          </w:p>
        </w:tc>
      </w:tr>
      <w:tr w:rsidR="00363060" w:rsidRPr="00027134" w14:paraId="52130E2B" w14:textId="77777777" w:rsidTr="00902C43">
        <w:tc>
          <w:tcPr>
            <w:tcW w:w="1140" w:type="dxa"/>
            <w:shd w:val="clear" w:color="auto" w:fill="auto"/>
          </w:tcPr>
          <w:p w14:paraId="00597328" w14:textId="77777777" w:rsidR="00363060" w:rsidRPr="00027134" w:rsidRDefault="00363060" w:rsidP="00902C43">
            <w:pPr>
              <w:spacing w:before="30" w:after="30"/>
              <w:ind w:left="57"/>
              <w:jc w:val="left"/>
              <w:rPr>
                <w:b/>
                <w:bCs/>
                <w:sz w:val="20"/>
                <w:lang w:val="es-ES_tradnl"/>
              </w:rPr>
            </w:pPr>
            <w:r w:rsidRPr="00027134">
              <w:rPr>
                <w:b/>
                <w:bCs/>
                <w:sz w:val="20"/>
                <w:lang w:val="es-ES_tradnl"/>
              </w:rPr>
              <w:t>F</w:t>
            </w:r>
          </w:p>
        </w:tc>
        <w:tc>
          <w:tcPr>
            <w:tcW w:w="8220" w:type="dxa"/>
            <w:shd w:val="clear" w:color="auto" w:fill="auto"/>
          </w:tcPr>
          <w:p w14:paraId="02A36980"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Servicio fijo</w:t>
            </w:r>
          </w:p>
        </w:tc>
      </w:tr>
      <w:tr w:rsidR="00363060" w:rsidRPr="00027134" w14:paraId="263ED379" w14:textId="77777777" w:rsidTr="00902C43">
        <w:tc>
          <w:tcPr>
            <w:tcW w:w="1140" w:type="dxa"/>
            <w:shd w:val="clear" w:color="auto" w:fill="F3F3F3"/>
          </w:tcPr>
          <w:p w14:paraId="40137874" w14:textId="77777777" w:rsidR="00363060" w:rsidRPr="00027134" w:rsidRDefault="00363060" w:rsidP="00902C43">
            <w:pPr>
              <w:spacing w:before="30" w:after="30"/>
              <w:ind w:left="57"/>
              <w:jc w:val="left"/>
              <w:rPr>
                <w:b/>
                <w:bCs/>
                <w:color w:val="000080"/>
                <w:sz w:val="20"/>
                <w:lang w:val="es-ES_tradnl"/>
              </w:rPr>
            </w:pPr>
            <w:r w:rsidRPr="00027134">
              <w:rPr>
                <w:b/>
                <w:bCs/>
                <w:color w:val="000080"/>
                <w:sz w:val="20"/>
                <w:lang w:val="es-ES_tradnl"/>
              </w:rPr>
              <w:t>M</w:t>
            </w:r>
          </w:p>
        </w:tc>
        <w:tc>
          <w:tcPr>
            <w:tcW w:w="8220" w:type="dxa"/>
            <w:shd w:val="clear" w:color="auto" w:fill="F3F3F3"/>
          </w:tcPr>
          <w:p w14:paraId="4600C2D2" w14:textId="77777777" w:rsidR="00363060" w:rsidRPr="00027134" w:rsidRDefault="00363060" w:rsidP="00902C4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027134">
              <w:rPr>
                <w:bCs/>
                <w:color w:val="000080"/>
                <w:sz w:val="20"/>
                <w:lang w:val="es-ES_tradnl"/>
              </w:rPr>
              <w:t>Servicios móviles, de radiodeterminación, de aficionados y otros servicios por satélite conexos</w:t>
            </w:r>
          </w:p>
        </w:tc>
      </w:tr>
      <w:tr w:rsidR="00363060" w:rsidRPr="00027134" w14:paraId="334AB41E" w14:textId="77777777" w:rsidTr="00902C43">
        <w:tc>
          <w:tcPr>
            <w:tcW w:w="1140" w:type="dxa"/>
          </w:tcPr>
          <w:p w14:paraId="534392FC" w14:textId="77777777" w:rsidR="00363060" w:rsidRPr="00027134" w:rsidRDefault="00363060" w:rsidP="00902C43">
            <w:pPr>
              <w:spacing w:before="30" w:after="30"/>
              <w:ind w:left="57"/>
              <w:jc w:val="left"/>
              <w:rPr>
                <w:b/>
                <w:bCs/>
                <w:sz w:val="20"/>
                <w:lang w:val="es-ES_tradnl"/>
              </w:rPr>
            </w:pPr>
            <w:r w:rsidRPr="00027134">
              <w:rPr>
                <w:b/>
                <w:bCs/>
                <w:sz w:val="20"/>
                <w:lang w:val="es-ES_tradnl"/>
              </w:rPr>
              <w:t>P</w:t>
            </w:r>
          </w:p>
        </w:tc>
        <w:tc>
          <w:tcPr>
            <w:tcW w:w="8220" w:type="dxa"/>
          </w:tcPr>
          <w:p w14:paraId="626AB911" w14:textId="77777777" w:rsidR="00363060" w:rsidRPr="00027134" w:rsidRDefault="00363060" w:rsidP="00902C43">
            <w:pPr>
              <w:spacing w:before="30" w:after="30"/>
              <w:jc w:val="left"/>
              <w:rPr>
                <w:bCs/>
                <w:sz w:val="20"/>
                <w:lang w:val="es-ES_tradnl"/>
              </w:rPr>
            </w:pPr>
            <w:r w:rsidRPr="00027134">
              <w:rPr>
                <w:bCs/>
                <w:sz w:val="20"/>
                <w:lang w:val="es-ES_tradnl"/>
              </w:rPr>
              <w:t>Propagación de las ondas radioeléctricas</w:t>
            </w:r>
          </w:p>
        </w:tc>
      </w:tr>
      <w:tr w:rsidR="00363060" w:rsidRPr="00027134" w14:paraId="64E6569A" w14:textId="77777777" w:rsidTr="00902C43">
        <w:tc>
          <w:tcPr>
            <w:tcW w:w="1140" w:type="dxa"/>
          </w:tcPr>
          <w:p w14:paraId="53ECAECD" w14:textId="77777777" w:rsidR="00363060" w:rsidRPr="00027134" w:rsidRDefault="00363060" w:rsidP="00902C43">
            <w:pPr>
              <w:spacing w:before="30" w:after="30"/>
              <w:ind w:left="57"/>
              <w:jc w:val="left"/>
              <w:rPr>
                <w:b/>
                <w:bCs/>
                <w:sz w:val="20"/>
                <w:lang w:val="es-ES_tradnl"/>
              </w:rPr>
            </w:pPr>
            <w:r w:rsidRPr="00027134">
              <w:rPr>
                <w:b/>
                <w:bCs/>
                <w:sz w:val="20"/>
                <w:lang w:val="es-ES_tradnl"/>
              </w:rPr>
              <w:t>RA</w:t>
            </w:r>
          </w:p>
        </w:tc>
        <w:tc>
          <w:tcPr>
            <w:tcW w:w="8220" w:type="dxa"/>
          </w:tcPr>
          <w:p w14:paraId="39FAC863"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Radioastronomía</w:t>
            </w:r>
          </w:p>
        </w:tc>
      </w:tr>
      <w:tr w:rsidR="00363060" w:rsidRPr="00027134" w14:paraId="154ADF75" w14:textId="77777777" w:rsidTr="00902C43">
        <w:tc>
          <w:tcPr>
            <w:tcW w:w="1140" w:type="dxa"/>
          </w:tcPr>
          <w:p w14:paraId="73954D93" w14:textId="77777777" w:rsidR="00363060" w:rsidRPr="00027134" w:rsidRDefault="00363060" w:rsidP="00902C43">
            <w:pPr>
              <w:spacing w:before="30" w:after="30"/>
              <w:ind w:left="57"/>
              <w:jc w:val="left"/>
              <w:rPr>
                <w:b/>
                <w:bCs/>
                <w:sz w:val="20"/>
                <w:lang w:val="es-ES_tradnl"/>
              </w:rPr>
            </w:pPr>
            <w:r w:rsidRPr="00027134">
              <w:rPr>
                <w:b/>
                <w:bCs/>
                <w:sz w:val="20"/>
                <w:lang w:val="es-ES_tradnl"/>
              </w:rPr>
              <w:t>RS</w:t>
            </w:r>
          </w:p>
        </w:tc>
        <w:tc>
          <w:tcPr>
            <w:tcW w:w="8220" w:type="dxa"/>
          </w:tcPr>
          <w:p w14:paraId="41CDF55E" w14:textId="77777777" w:rsidR="00363060" w:rsidRPr="00027134" w:rsidRDefault="00363060" w:rsidP="00902C43">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7134">
              <w:rPr>
                <w:bCs/>
                <w:sz w:val="20"/>
                <w:lang w:val="es-ES_tradnl"/>
              </w:rPr>
              <w:t>Sistemas de detección a distancia</w:t>
            </w:r>
          </w:p>
        </w:tc>
      </w:tr>
      <w:tr w:rsidR="00363060" w:rsidRPr="00027134" w14:paraId="45AF492B" w14:textId="77777777" w:rsidTr="00902C43">
        <w:tc>
          <w:tcPr>
            <w:tcW w:w="1140" w:type="dxa"/>
          </w:tcPr>
          <w:p w14:paraId="746B49D7" w14:textId="77777777" w:rsidR="00363060" w:rsidRPr="00027134" w:rsidRDefault="00363060" w:rsidP="00902C43">
            <w:pPr>
              <w:spacing w:before="30" w:after="30"/>
              <w:ind w:left="57"/>
              <w:jc w:val="left"/>
              <w:rPr>
                <w:b/>
                <w:bCs/>
                <w:sz w:val="20"/>
                <w:lang w:val="es-ES_tradnl"/>
              </w:rPr>
            </w:pPr>
            <w:r w:rsidRPr="00027134">
              <w:rPr>
                <w:b/>
                <w:bCs/>
                <w:sz w:val="20"/>
                <w:lang w:val="es-ES_tradnl"/>
              </w:rPr>
              <w:t>S</w:t>
            </w:r>
          </w:p>
        </w:tc>
        <w:tc>
          <w:tcPr>
            <w:tcW w:w="8220" w:type="dxa"/>
          </w:tcPr>
          <w:p w14:paraId="52FCC21A" w14:textId="77777777" w:rsidR="00363060" w:rsidRPr="00027134" w:rsidRDefault="00363060" w:rsidP="00902C43">
            <w:pPr>
              <w:spacing w:before="30" w:after="30"/>
              <w:jc w:val="left"/>
              <w:rPr>
                <w:bCs/>
                <w:sz w:val="20"/>
                <w:lang w:val="es-ES_tradnl"/>
              </w:rPr>
            </w:pPr>
            <w:r w:rsidRPr="00027134">
              <w:rPr>
                <w:bCs/>
                <w:sz w:val="20"/>
                <w:lang w:val="es-ES_tradnl"/>
              </w:rPr>
              <w:t>Servicio fijo por satélite</w:t>
            </w:r>
          </w:p>
        </w:tc>
      </w:tr>
      <w:tr w:rsidR="00363060" w:rsidRPr="00027134" w14:paraId="75B7CD16" w14:textId="77777777" w:rsidTr="00902C43">
        <w:tc>
          <w:tcPr>
            <w:tcW w:w="1140" w:type="dxa"/>
          </w:tcPr>
          <w:p w14:paraId="7096DBC6" w14:textId="77777777" w:rsidR="00363060" w:rsidRPr="00027134" w:rsidRDefault="00363060" w:rsidP="00902C43">
            <w:pPr>
              <w:spacing w:before="30" w:after="30"/>
              <w:ind w:left="57"/>
              <w:jc w:val="left"/>
              <w:rPr>
                <w:b/>
                <w:bCs/>
                <w:sz w:val="20"/>
                <w:lang w:val="es-ES_tradnl"/>
              </w:rPr>
            </w:pPr>
            <w:r w:rsidRPr="00027134">
              <w:rPr>
                <w:b/>
                <w:bCs/>
                <w:sz w:val="20"/>
                <w:lang w:val="es-ES_tradnl"/>
              </w:rPr>
              <w:t>SA</w:t>
            </w:r>
          </w:p>
        </w:tc>
        <w:tc>
          <w:tcPr>
            <w:tcW w:w="8220" w:type="dxa"/>
          </w:tcPr>
          <w:p w14:paraId="667A1D02" w14:textId="77777777" w:rsidR="00363060" w:rsidRPr="00027134" w:rsidRDefault="00363060" w:rsidP="00902C43">
            <w:pPr>
              <w:spacing w:before="30" w:after="30"/>
              <w:jc w:val="left"/>
              <w:rPr>
                <w:bCs/>
                <w:sz w:val="20"/>
                <w:lang w:val="es-ES_tradnl"/>
              </w:rPr>
            </w:pPr>
            <w:r w:rsidRPr="00027134">
              <w:rPr>
                <w:bCs/>
                <w:sz w:val="20"/>
                <w:lang w:val="es-ES_tradnl"/>
              </w:rPr>
              <w:t>Aplicaciones espaciales y meteorología</w:t>
            </w:r>
          </w:p>
        </w:tc>
      </w:tr>
      <w:tr w:rsidR="00363060" w:rsidRPr="00027134" w14:paraId="37E36153" w14:textId="77777777" w:rsidTr="00902C43">
        <w:tc>
          <w:tcPr>
            <w:tcW w:w="1140" w:type="dxa"/>
          </w:tcPr>
          <w:p w14:paraId="2743AC65" w14:textId="77777777" w:rsidR="00363060" w:rsidRPr="00027134" w:rsidRDefault="00363060" w:rsidP="00902C43">
            <w:pPr>
              <w:spacing w:before="30" w:after="30"/>
              <w:ind w:left="57"/>
              <w:jc w:val="left"/>
              <w:rPr>
                <w:b/>
                <w:bCs/>
                <w:sz w:val="20"/>
                <w:lang w:val="es-ES_tradnl"/>
              </w:rPr>
            </w:pPr>
            <w:r w:rsidRPr="00027134">
              <w:rPr>
                <w:b/>
                <w:bCs/>
                <w:sz w:val="20"/>
                <w:lang w:val="es-ES_tradnl"/>
              </w:rPr>
              <w:t>SF</w:t>
            </w:r>
          </w:p>
        </w:tc>
        <w:tc>
          <w:tcPr>
            <w:tcW w:w="8220" w:type="dxa"/>
          </w:tcPr>
          <w:p w14:paraId="6A396BA4" w14:textId="77777777" w:rsidR="00363060" w:rsidRPr="00027134" w:rsidRDefault="00363060" w:rsidP="00902C43">
            <w:pPr>
              <w:spacing w:before="30" w:after="30"/>
              <w:jc w:val="left"/>
              <w:rPr>
                <w:bCs/>
                <w:sz w:val="20"/>
                <w:lang w:val="es-ES_tradnl"/>
              </w:rPr>
            </w:pPr>
            <w:r w:rsidRPr="00027134">
              <w:rPr>
                <w:bCs/>
                <w:sz w:val="20"/>
                <w:lang w:val="es-ES_tradnl"/>
              </w:rPr>
              <w:t>Compartición de frecuencias y coordinación entre los sistemas del servicio fijo por satélite y del servicio fijo</w:t>
            </w:r>
          </w:p>
        </w:tc>
      </w:tr>
      <w:tr w:rsidR="00363060" w:rsidRPr="00027134" w14:paraId="19ADBA44" w14:textId="77777777" w:rsidTr="00902C43">
        <w:tc>
          <w:tcPr>
            <w:tcW w:w="1140" w:type="dxa"/>
            <w:shd w:val="clear" w:color="auto" w:fill="auto"/>
          </w:tcPr>
          <w:p w14:paraId="29197276" w14:textId="77777777" w:rsidR="00363060" w:rsidRPr="00027134" w:rsidRDefault="00363060" w:rsidP="00902C43">
            <w:pPr>
              <w:spacing w:before="30" w:after="30"/>
              <w:ind w:left="57"/>
              <w:jc w:val="left"/>
              <w:rPr>
                <w:b/>
                <w:bCs/>
                <w:sz w:val="20"/>
                <w:lang w:val="es-ES_tradnl"/>
              </w:rPr>
            </w:pPr>
            <w:r w:rsidRPr="00027134">
              <w:rPr>
                <w:b/>
                <w:bCs/>
                <w:sz w:val="20"/>
                <w:lang w:val="es-ES_tradnl"/>
              </w:rPr>
              <w:t>SM</w:t>
            </w:r>
          </w:p>
        </w:tc>
        <w:tc>
          <w:tcPr>
            <w:tcW w:w="8220" w:type="dxa"/>
            <w:shd w:val="clear" w:color="auto" w:fill="auto"/>
          </w:tcPr>
          <w:p w14:paraId="5048F361" w14:textId="77777777" w:rsidR="00363060" w:rsidRPr="00027134" w:rsidRDefault="00363060" w:rsidP="00902C43">
            <w:pPr>
              <w:spacing w:before="30" w:after="30"/>
              <w:jc w:val="left"/>
              <w:rPr>
                <w:sz w:val="20"/>
                <w:lang w:val="es-ES_tradnl"/>
              </w:rPr>
            </w:pPr>
            <w:r w:rsidRPr="00027134">
              <w:rPr>
                <w:sz w:val="20"/>
                <w:lang w:val="es-ES_tradnl"/>
              </w:rPr>
              <w:t>Gestión del espectro</w:t>
            </w:r>
          </w:p>
        </w:tc>
      </w:tr>
      <w:tr w:rsidR="00363060" w:rsidRPr="00027134" w14:paraId="6A50D9C9" w14:textId="77777777" w:rsidTr="00902C43">
        <w:tc>
          <w:tcPr>
            <w:tcW w:w="1140" w:type="dxa"/>
          </w:tcPr>
          <w:p w14:paraId="38CF7701" w14:textId="77777777" w:rsidR="00363060" w:rsidRPr="00027134" w:rsidRDefault="00363060" w:rsidP="00902C43">
            <w:pPr>
              <w:spacing w:before="30" w:after="30"/>
              <w:ind w:left="57"/>
              <w:jc w:val="left"/>
              <w:rPr>
                <w:b/>
                <w:bCs/>
                <w:sz w:val="20"/>
                <w:lang w:val="es-ES_tradnl"/>
              </w:rPr>
            </w:pPr>
            <w:r w:rsidRPr="00027134">
              <w:rPr>
                <w:b/>
                <w:bCs/>
                <w:sz w:val="20"/>
                <w:lang w:val="es-ES_tradnl"/>
              </w:rPr>
              <w:t>SNG</w:t>
            </w:r>
          </w:p>
        </w:tc>
        <w:tc>
          <w:tcPr>
            <w:tcW w:w="8220" w:type="dxa"/>
          </w:tcPr>
          <w:p w14:paraId="0A1532F7" w14:textId="77777777" w:rsidR="00363060" w:rsidRPr="00027134" w:rsidRDefault="00363060" w:rsidP="00902C43">
            <w:pPr>
              <w:spacing w:before="30" w:after="30"/>
              <w:jc w:val="left"/>
              <w:rPr>
                <w:bCs/>
                <w:sz w:val="20"/>
                <w:lang w:val="es-ES_tradnl"/>
              </w:rPr>
            </w:pPr>
            <w:r w:rsidRPr="00027134">
              <w:rPr>
                <w:bCs/>
                <w:sz w:val="20"/>
                <w:lang w:val="es-ES_tradnl"/>
              </w:rPr>
              <w:t>Periodismo electrónico por satélite</w:t>
            </w:r>
          </w:p>
        </w:tc>
      </w:tr>
      <w:tr w:rsidR="00363060" w:rsidRPr="00027134" w14:paraId="6DDF058F" w14:textId="77777777" w:rsidTr="00902C43">
        <w:tc>
          <w:tcPr>
            <w:tcW w:w="1140" w:type="dxa"/>
          </w:tcPr>
          <w:p w14:paraId="3ABFECBB" w14:textId="77777777" w:rsidR="00363060" w:rsidRPr="00027134" w:rsidRDefault="00363060" w:rsidP="00902C43">
            <w:pPr>
              <w:spacing w:before="30" w:after="30"/>
              <w:ind w:left="57"/>
              <w:jc w:val="left"/>
              <w:rPr>
                <w:b/>
                <w:bCs/>
                <w:sz w:val="20"/>
                <w:lang w:val="es-ES_tradnl"/>
              </w:rPr>
            </w:pPr>
            <w:r w:rsidRPr="00027134">
              <w:rPr>
                <w:b/>
                <w:bCs/>
                <w:sz w:val="20"/>
                <w:lang w:val="es-ES_tradnl"/>
              </w:rPr>
              <w:t>TF</w:t>
            </w:r>
          </w:p>
        </w:tc>
        <w:tc>
          <w:tcPr>
            <w:tcW w:w="8220" w:type="dxa"/>
          </w:tcPr>
          <w:p w14:paraId="6FE98D4F" w14:textId="77777777" w:rsidR="00363060" w:rsidRPr="00027134" w:rsidRDefault="00363060" w:rsidP="00902C43">
            <w:pPr>
              <w:spacing w:before="30" w:after="30"/>
              <w:jc w:val="left"/>
              <w:rPr>
                <w:bCs/>
                <w:sz w:val="20"/>
                <w:lang w:val="es-ES_tradnl"/>
              </w:rPr>
            </w:pPr>
            <w:r w:rsidRPr="00027134">
              <w:rPr>
                <w:bCs/>
                <w:sz w:val="20"/>
                <w:lang w:val="es-ES_tradnl"/>
              </w:rPr>
              <w:t>Emisiones de frecuencias patrón y señales horarias</w:t>
            </w:r>
          </w:p>
        </w:tc>
      </w:tr>
      <w:tr w:rsidR="00363060" w:rsidRPr="00027134" w14:paraId="568010E4" w14:textId="77777777" w:rsidTr="00902C43">
        <w:tc>
          <w:tcPr>
            <w:tcW w:w="1140" w:type="dxa"/>
          </w:tcPr>
          <w:p w14:paraId="1FE53484" w14:textId="77777777" w:rsidR="00363060" w:rsidRPr="00027134" w:rsidRDefault="00363060" w:rsidP="00902C43">
            <w:pPr>
              <w:spacing w:before="30" w:after="30"/>
              <w:ind w:left="57"/>
              <w:jc w:val="left"/>
              <w:rPr>
                <w:b/>
                <w:bCs/>
                <w:sz w:val="20"/>
                <w:lang w:val="es-ES_tradnl"/>
              </w:rPr>
            </w:pPr>
            <w:r w:rsidRPr="00027134">
              <w:rPr>
                <w:b/>
                <w:bCs/>
                <w:sz w:val="20"/>
                <w:lang w:val="es-ES_tradnl"/>
              </w:rPr>
              <w:t>V</w:t>
            </w:r>
          </w:p>
        </w:tc>
        <w:tc>
          <w:tcPr>
            <w:tcW w:w="8220" w:type="dxa"/>
          </w:tcPr>
          <w:p w14:paraId="371C5F48" w14:textId="77777777" w:rsidR="00363060" w:rsidRPr="00027134" w:rsidRDefault="00363060" w:rsidP="00902C43">
            <w:pPr>
              <w:spacing w:before="30" w:after="140"/>
              <w:jc w:val="left"/>
              <w:rPr>
                <w:bCs/>
                <w:sz w:val="20"/>
                <w:lang w:val="es-ES_tradnl"/>
              </w:rPr>
            </w:pPr>
            <w:r w:rsidRPr="00027134">
              <w:rPr>
                <w:bCs/>
                <w:sz w:val="20"/>
                <w:lang w:val="es-ES_tradnl"/>
              </w:rPr>
              <w:t>Vocabulario y cuestiones afines</w:t>
            </w:r>
          </w:p>
        </w:tc>
      </w:tr>
    </w:tbl>
    <w:p w14:paraId="0A14DC77" w14:textId="77777777" w:rsidR="00363060" w:rsidRPr="00027134" w:rsidRDefault="00363060" w:rsidP="00363060">
      <w:pPr>
        <w:spacing w:before="0" w:after="140"/>
        <w:jc w:val="center"/>
        <w:rPr>
          <w:sz w:val="20"/>
          <w:lang w:val="es-ES_tradnl"/>
        </w:rPr>
      </w:pPr>
    </w:p>
    <w:tbl>
      <w:tblPr>
        <w:tblpPr w:leftFromText="180" w:rightFromText="180" w:vertAnchor="text" w:tblpX="-5771" w:tblpY="-4031"/>
        <w:tblW w:w="0" w:type="auto"/>
        <w:tblLook w:val="0000" w:firstRow="0" w:lastRow="0" w:firstColumn="0" w:lastColumn="0" w:noHBand="0" w:noVBand="0"/>
      </w:tblPr>
      <w:tblGrid>
        <w:gridCol w:w="720"/>
      </w:tblGrid>
      <w:tr w:rsidR="00363060" w:rsidRPr="00027134" w14:paraId="7061CAC3" w14:textId="77777777" w:rsidTr="00902C43">
        <w:tc>
          <w:tcPr>
            <w:tcW w:w="720" w:type="dxa"/>
          </w:tcPr>
          <w:p w14:paraId="5D5A6857" w14:textId="77777777" w:rsidR="00363060" w:rsidRPr="00027134" w:rsidRDefault="00363060" w:rsidP="00902C43">
            <w:pPr>
              <w:spacing w:before="0"/>
              <w:jc w:val="center"/>
              <w:rPr>
                <w:sz w:val="22"/>
                <w:lang w:val="es-ES_tradnl"/>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63060" w:rsidRPr="00027134" w14:paraId="611E39AD" w14:textId="77777777" w:rsidTr="00902C43">
        <w:tc>
          <w:tcPr>
            <w:tcW w:w="9360" w:type="dxa"/>
          </w:tcPr>
          <w:p w14:paraId="72AC9006" w14:textId="77777777" w:rsidR="00363060" w:rsidRPr="00027134" w:rsidRDefault="00363060" w:rsidP="00902C43">
            <w:pPr>
              <w:spacing w:before="92" w:after="92"/>
              <w:jc w:val="left"/>
              <w:rPr>
                <w:i/>
                <w:iCs/>
                <w:sz w:val="20"/>
                <w:lang w:val="es-ES_tradnl"/>
              </w:rPr>
            </w:pPr>
            <w:r w:rsidRPr="00027134">
              <w:rPr>
                <w:b/>
                <w:bCs/>
                <w:i/>
                <w:iCs/>
                <w:sz w:val="20"/>
                <w:lang w:val="es-ES_tradnl"/>
              </w:rPr>
              <w:t>Nota</w:t>
            </w:r>
            <w:r w:rsidRPr="00027134">
              <w:rPr>
                <w:i/>
                <w:iCs/>
                <w:sz w:val="20"/>
                <w:lang w:val="es-ES_tradnl"/>
              </w:rPr>
              <w:t xml:space="preserve">: Esta Recomendación UIT-R fue aprobada en inglés conforme al procedimiento detallado en la </w:t>
            </w:r>
            <w:r w:rsidRPr="00027134">
              <w:rPr>
                <w:i/>
                <w:iCs/>
                <w:sz w:val="20"/>
                <w:lang w:val="es-ES_tradnl"/>
              </w:rPr>
              <w:br/>
              <w:t>Resolución UIT-R 1.</w:t>
            </w:r>
          </w:p>
        </w:tc>
      </w:tr>
    </w:tbl>
    <w:p w14:paraId="5F9799A8" w14:textId="77777777" w:rsidR="00363060" w:rsidRPr="00027134" w:rsidRDefault="00363060" w:rsidP="00363060">
      <w:pPr>
        <w:spacing w:before="0"/>
        <w:jc w:val="center"/>
        <w:rPr>
          <w:sz w:val="22"/>
          <w:lang w:val="es-ES_tradnl"/>
        </w:rPr>
      </w:pPr>
    </w:p>
    <w:p w14:paraId="55EEACE1" w14:textId="77777777" w:rsidR="00363060" w:rsidRPr="00027134" w:rsidRDefault="00363060" w:rsidP="00363060">
      <w:pPr>
        <w:spacing w:before="60"/>
        <w:jc w:val="right"/>
        <w:rPr>
          <w:i/>
          <w:iCs/>
          <w:sz w:val="20"/>
          <w:lang w:val="es-ES_tradnl"/>
        </w:rPr>
      </w:pPr>
      <w:r w:rsidRPr="00027134">
        <w:rPr>
          <w:i/>
          <w:iCs/>
          <w:sz w:val="20"/>
          <w:lang w:val="es-ES_tradnl"/>
        </w:rPr>
        <w:t>Publicación electrónica</w:t>
      </w:r>
    </w:p>
    <w:p w14:paraId="406B0E54" w14:textId="187D3EBA" w:rsidR="00363060" w:rsidRPr="00027134" w:rsidRDefault="00363060" w:rsidP="00363060">
      <w:pPr>
        <w:spacing w:before="0" w:after="40"/>
        <w:jc w:val="right"/>
        <w:rPr>
          <w:sz w:val="20"/>
          <w:lang w:val="es-ES_tradnl"/>
        </w:rPr>
      </w:pPr>
      <w:r w:rsidRPr="00027134">
        <w:rPr>
          <w:sz w:val="20"/>
          <w:lang w:val="es-ES_tradnl"/>
        </w:rPr>
        <w:t>Ginebra, 20</w:t>
      </w:r>
      <w:r w:rsidR="001D2095" w:rsidRPr="00027134">
        <w:rPr>
          <w:sz w:val="20"/>
          <w:lang w:val="es-ES_tradnl"/>
        </w:rPr>
        <w:t>23</w:t>
      </w:r>
    </w:p>
    <w:p w14:paraId="66117724" w14:textId="77777777" w:rsidR="00363060" w:rsidRPr="00027134" w:rsidRDefault="00363060" w:rsidP="00363060">
      <w:pPr>
        <w:spacing w:before="0"/>
        <w:jc w:val="center"/>
        <w:rPr>
          <w:sz w:val="22"/>
          <w:lang w:val="es-ES_tradnl"/>
        </w:rPr>
      </w:pPr>
    </w:p>
    <w:p w14:paraId="47149CFC" w14:textId="0CEC7406" w:rsidR="00363060" w:rsidRPr="00027134" w:rsidRDefault="00363060" w:rsidP="00363060">
      <w:pPr>
        <w:spacing w:before="0"/>
        <w:jc w:val="center"/>
        <w:rPr>
          <w:sz w:val="20"/>
          <w:lang w:val="es-ES_tradnl"/>
        </w:rPr>
      </w:pPr>
      <w:r w:rsidRPr="00027134">
        <w:rPr>
          <w:sz w:val="20"/>
          <w:lang w:val="es-ES_tradnl"/>
        </w:rPr>
        <w:sym w:font="Symbol" w:char="F0E3"/>
      </w:r>
      <w:r w:rsidRPr="00027134">
        <w:rPr>
          <w:sz w:val="20"/>
          <w:lang w:val="es-ES_tradnl"/>
        </w:rPr>
        <w:t xml:space="preserve"> UIT </w:t>
      </w:r>
      <w:bookmarkStart w:id="4" w:name="iiannee"/>
      <w:bookmarkEnd w:id="4"/>
      <w:r w:rsidRPr="00027134">
        <w:rPr>
          <w:sz w:val="20"/>
          <w:lang w:val="es-ES_tradnl"/>
        </w:rPr>
        <w:t>20</w:t>
      </w:r>
      <w:r w:rsidR="001D2095" w:rsidRPr="00027134">
        <w:rPr>
          <w:sz w:val="20"/>
          <w:lang w:val="es-ES_tradnl"/>
        </w:rPr>
        <w:t>23</w:t>
      </w:r>
    </w:p>
    <w:p w14:paraId="7CD74184" w14:textId="77777777" w:rsidR="00363060" w:rsidRPr="00027134" w:rsidRDefault="00363060" w:rsidP="00363060">
      <w:pPr>
        <w:spacing w:before="80"/>
        <w:rPr>
          <w:sz w:val="18"/>
          <w:szCs w:val="18"/>
          <w:lang w:val="es-ES_tradnl"/>
        </w:rPr>
      </w:pPr>
      <w:r w:rsidRPr="00027134">
        <w:rPr>
          <w:sz w:val="18"/>
          <w:szCs w:val="18"/>
          <w:lang w:val="es-ES_tradnl"/>
        </w:rPr>
        <w:t>Reservados todos los derechos. Ninguna parte de esta publicación puede reproducirse por ningún procedimiento sin previa autorización escrita por parte de la UIT.</w:t>
      </w:r>
    </w:p>
    <w:p w14:paraId="603478AF" w14:textId="77777777" w:rsidR="00363060" w:rsidRPr="00027134" w:rsidRDefault="00363060" w:rsidP="00363060">
      <w:pPr>
        <w:spacing w:before="160"/>
        <w:rPr>
          <w:i/>
          <w:sz w:val="20"/>
          <w:highlight w:val="yellow"/>
          <w:lang w:val="es-ES_tradnl"/>
        </w:rPr>
        <w:sectPr w:rsidR="00363060" w:rsidRPr="00027134" w:rsidSect="00902C43">
          <w:headerReference w:type="even" r:id="rId12"/>
          <w:headerReference w:type="default" r:id="rId13"/>
          <w:pgSz w:w="11907" w:h="16834" w:code="9"/>
          <w:pgMar w:top="1418" w:right="1134" w:bottom="1134" w:left="1134" w:header="720" w:footer="482" w:gutter="0"/>
          <w:pgNumType w:fmt="lowerRoman" w:start="2"/>
          <w:cols w:space="720"/>
        </w:sectPr>
      </w:pPr>
    </w:p>
    <w:p w14:paraId="5806AA10" w14:textId="4216C36B" w:rsidR="00363060" w:rsidRPr="00027134" w:rsidRDefault="00363060" w:rsidP="00363060">
      <w:pPr>
        <w:pStyle w:val="RecNo"/>
        <w:spacing w:before="0"/>
        <w:rPr>
          <w:lang w:val="es-ES_tradnl"/>
        </w:rPr>
      </w:pPr>
      <w:bookmarkStart w:id="5" w:name="irecnoe"/>
      <w:bookmarkEnd w:id="5"/>
      <w:proofErr w:type="gramStart"/>
      <w:r w:rsidRPr="00027134">
        <w:rPr>
          <w:lang w:val="es-ES_tradnl"/>
        </w:rPr>
        <w:lastRenderedPageBreak/>
        <w:t xml:space="preserve">RECOMENDACIÓN  </w:t>
      </w:r>
      <w:r w:rsidRPr="00027134">
        <w:rPr>
          <w:rStyle w:val="href"/>
          <w:lang w:val="es-ES_tradnl"/>
        </w:rPr>
        <w:t>UIT</w:t>
      </w:r>
      <w:proofErr w:type="gramEnd"/>
      <w:r w:rsidRPr="00027134">
        <w:rPr>
          <w:rStyle w:val="href"/>
          <w:lang w:val="es-ES_tradnl"/>
        </w:rPr>
        <w:t>-R  M.</w:t>
      </w:r>
      <w:r w:rsidR="00902414">
        <w:rPr>
          <w:rStyle w:val="href"/>
          <w:lang w:val="es-ES_tradnl"/>
        </w:rPr>
        <w:t>2</w:t>
      </w:r>
      <w:r w:rsidR="008667AC">
        <w:rPr>
          <w:rStyle w:val="href"/>
          <w:lang w:val="es-ES_tradnl"/>
        </w:rPr>
        <w:t>058</w:t>
      </w:r>
      <w:r w:rsidR="00902414">
        <w:rPr>
          <w:rStyle w:val="href"/>
          <w:lang w:val="es-ES_tradnl"/>
        </w:rPr>
        <w:t>-1</w:t>
      </w:r>
    </w:p>
    <w:p w14:paraId="12B71583" w14:textId="3EDBAC53" w:rsidR="00BA2CC8" w:rsidRPr="00027134" w:rsidRDefault="008667AC" w:rsidP="00BA2CC8">
      <w:pPr>
        <w:pStyle w:val="Rectitle"/>
        <w:rPr>
          <w:lang w:val="es-ES_tradnl"/>
        </w:rPr>
      </w:pPr>
      <w:r w:rsidRPr="008667AC">
        <w:rPr>
          <w:lang w:val="es-ES_tradnl" w:bidi="es-ES"/>
        </w:rPr>
        <w:t>Características del sistema digital denominado datos de navegación para difundir información de seguridad marítima e información de seguridad conexa de costa a barco en la banda marítima de ondas decamétricas</w:t>
      </w:r>
    </w:p>
    <w:p w14:paraId="14C0F312" w14:textId="398B8D4F" w:rsidR="00BA2CC8" w:rsidRPr="00027134" w:rsidRDefault="00902414" w:rsidP="00BA2CC8">
      <w:pPr>
        <w:pStyle w:val="Recdate"/>
        <w:rPr>
          <w:lang w:val="es-ES_tradnl"/>
        </w:rPr>
      </w:pPr>
      <w:r w:rsidRPr="009C0B6C">
        <w:rPr>
          <w:lang w:val="es-ES" w:bidi="es-ES"/>
        </w:rPr>
        <w:t>(201</w:t>
      </w:r>
      <w:r w:rsidR="008667AC">
        <w:rPr>
          <w:lang w:val="es-ES" w:bidi="es-ES"/>
        </w:rPr>
        <w:t>4</w:t>
      </w:r>
      <w:r w:rsidRPr="009C0B6C">
        <w:rPr>
          <w:lang w:val="es-ES" w:bidi="es-ES"/>
        </w:rPr>
        <w:t>-2023)</w:t>
      </w:r>
    </w:p>
    <w:p w14:paraId="545BD2AF" w14:textId="77777777" w:rsidR="008667AC" w:rsidRPr="00C30B11" w:rsidRDefault="008667AC" w:rsidP="008667AC">
      <w:pPr>
        <w:pStyle w:val="HeadingSum"/>
        <w:rPr>
          <w:rFonts w:eastAsia="MS Mincho"/>
          <w:szCs w:val="22"/>
          <w:lang w:val="es-ES" w:eastAsia="ja-JP"/>
        </w:rPr>
      </w:pPr>
      <w:r w:rsidRPr="0059750E">
        <w:rPr>
          <w:szCs w:val="22"/>
          <w:lang w:val="es-ES" w:bidi="es-ES"/>
        </w:rPr>
        <w:t>Cometido</w:t>
      </w:r>
    </w:p>
    <w:p w14:paraId="61AE63C8" w14:textId="77777777" w:rsidR="008667AC" w:rsidRPr="00C30B11" w:rsidRDefault="008667AC" w:rsidP="008667AC">
      <w:pPr>
        <w:pStyle w:val="Summary"/>
      </w:pPr>
      <w:r w:rsidRPr="007E0877">
        <w:rPr>
          <w:lang w:bidi="es-ES"/>
        </w:rPr>
        <w:t xml:space="preserve">En esta Recomendación se describe un sistema de radiocomunicaciones en ondas decamétricas, denominado Datos de Navegación en ondas decamétricas (NAVDAT HF), para el servicio móvil marítimo en las bandas de frecuencias del Apéndice </w:t>
      </w:r>
      <w:r w:rsidRPr="007E0877">
        <w:rPr>
          <w:b/>
          <w:lang w:bidi="es-ES"/>
        </w:rPr>
        <w:t xml:space="preserve">17 </w:t>
      </w:r>
      <w:r w:rsidRPr="007E0877">
        <w:rPr>
          <w:lang w:bidi="es-ES"/>
        </w:rPr>
        <w:t xml:space="preserve">del Reglamento de Radiocomunicaciones destinado a difundir información de seguridad marítima e información de seguridad conexa de costa a barco. Las características operativas y la arquitectura de este sistema de radiocomunicaciones se describen en los Anexos 1 y 2. Las características técnicas y la estructura de transmisión se detallan en los Anexos 3 y 4. En los Anexos 5 y 6 se describen la estructura de los ficheros mensaje y el modo de radiodifusión. Las frecuencias enumeradas en el Anexo 7, que corresponden al Apéndice </w:t>
      </w:r>
      <w:r w:rsidRPr="007E0877">
        <w:rPr>
          <w:b/>
          <w:lang w:bidi="es-ES"/>
        </w:rPr>
        <w:t xml:space="preserve">17 </w:t>
      </w:r>
      <w:r w:rsidRPr="007E0877">
        <w:rPr>
          <w:lang w:bidi="es-ES"/>
        </w:rPr>
        <w:t>del RR, se deben utilizar para operar el sistema NAVDAT en ondas decamétricas. La lista de mensajes de asunto figura en el Anexo 8.</w:t>
      </w:r>
    </w:p>
    <w:p w14:paraId="7A36D22F" w14:textId="0B84C8BE" w:rsidR="008667AC" w:rsidRPr="00C30B11" w:rsidRDefault="008667AC" w:rsidP="008667AC">
      <w:pPr>
        <w:pStyle w:val="Summary"/>
      </w:pPr>
      <w:r w:rsidRPr="007E0877">
        <w:rPr>
          <w:lang w:bidi="es-ES"/>
        </w:rPr>
        <w:t xml:space="preserve">El NAVDAT HF es complementario al NAVDAT 500 kHz, descrito en la Recomendación UIT-R </w:t>
      </w:r>
      <w:hyperlink r:id="rId14" w:history="1">
        <w:r w:rsidRPr="008667AC">
          <w:rPr>
            <w:rStyle w:val="Hyperlink"/>
            <w:color w:val="auto"/>
            <w:u w:val="none"/>
            <w:lang w:val="en-GB"/>
          </w:rPr>
          <w:t>M.2010</w:t>
        </w:r>
      </w:hyperlink>
      <w:r>
        <w:rPr>
          <w:lang w:bidi="es-ES"/>
        </w:rPr>
        <w:t xml:space="preserve"> </w:t>
      </w:r>
      <w:r w:rsidRPr="007E0877">
        <w:rPr>
          <w:lang w:bidi="es-ES"/>
        </w:rPr>
        <w:t>en términos de cobertura radioeléctrica.</w:t>
      </w:r>
    </w:p>
    <w:p w14:paraId="242A4FCF" w14:textId="77777777" w:rsidR="008667AC" w:rsidRPr="00C30B11" w:rsidRDefault="008667AC" w:rsidP="008667AC">
      <w:pPr>
        <w:pStyle w:val="Headingb"/>
        <w:rPr>
          <w:lang w:val="es-ES"/>
        </w:rPr>
      </w:pPr>
      <w:r w:rsidRPr="007E0877">
        <w:rPr>
          <w:lang w:val="es-ES" w:bidi="es-ES"/>
        </w:rPr>
        <w:t>Palabras clave</w:t>
      </w:r>
    </w:p>
    <w:p w14:paraId="0644800F" w14:textId="77777777" w:rsidR="008667AC" w:rsidRPr="00C30B11" w:rsidRDefault="008667AC" w:rsidP="008667AC">
      <w:pPr>
        <w:rPr>
          <w:lang w:val="es-ES" w:eastAsia="zh-CN"/>
        </w:rPr>
      </w:pPr>
      <w:r w:rsidRPr="007E0877">
        <w:rPr>
          <w:lang w:val="es-ES" w:bidi="es-ES"/>
        </w:rPr>
        <w:t>Ondas decamétricas, marítimo, NAVDAT, difusión, digital</w:t>
      </w:r>
    </w:p>
    <w:p w14:paraId="0CF17A59" w14:textId="77777777" w:rsidR="008667AC" w:rsidRPr="00C30B11" w:rsidRDefault="008667AC" w:rsidP="008667AC">
      <w:pPr>
        <w:pStyle w:val="Headingb"/>
        <w:rPr>
          <w:lang w:val="es-ES"/>
        </w:rPr>
      </w:pPr>
      <w:r w:rsidRPr="007E0877">
        <w:rPr>
          <w:lang w:val="es-ES" w:bidi="es-ES"/>
        </w:rPr>
        <w:t>Abreviaturas/acrónimos</w:t>
      </w:r>
    </w:p>
    <w:p w14:paraId="26EF52F8" w14:textId="00E22F76" w:rsidR="008667AC" w:rsidRPr="00C30B11" w:rsidRDefault="008667AC" w:rsidP="008667AC">
      <w:pPr>
        <w:tabs>
          <w:tab w:val="clear" w:pos="794"/>
          <w:tab w:val="clear" w:pos="1191"/>
        </w:tabs>
        <w:rPr>
          <w:lang w:val="es-ES"/>
        </w:rPr>
      </w:pPr>
      <w:r w:rsidRPr="007E0877">
        <w:rPr>
          <w:lang w:val="es-ES" w:bidi="es-ES"/>
        </w:rPr>
        <w:t>BER</w:t>
      </w:r>
      <w:r w:rsidRPr="007E0877">
        <w:rPr>
          <w:lang w:val="es-ES" w:bidi="es-ES"/>
        </w:rPr>
        <w:tab/>
        <w:t>Tasa de errores en los bits (</w:t>
      </w:r>
      <w:r>
        <w:rPr>
          <w:i/>
          <w:lang w:val="es-ES" w:bidi="es-ES"/>
        </w:rPr>
        <w:t>b</w:t>
      </w:r>
      <w:r w:rsidRPr="007E0877">
        <w:rPr>
          <w:i/>
          <w:lang w:val="es-ES" w:bidi="es-ES"/>
        </w:rPr>
        <w:t>it error rate</w:t>
      </w:r>
      <w:r w:rsidRPr="007E0877">
        <w:rPr>
          <w:lang w:val="es-ES" w:bidi="es-ES"/>
        </w:rPr>
        <w:t>)</w:t>
      </w:r>
    </w:p>
    <w:p w14:paraId="5487A64D" w14:textId="77777777" w:rsidR="008667AC" w:rsidRPr="00C30B11" w:rsidRDefault="008667AC" w:rsidP="008667AC">
      <w:pPr>
        <w:tabs>
          <w:tab w:val="clear" w:pos="794"/>
          <w:tab w:val="clear" w:pos="1191"/>
        </w:tabs>
        <w:rPr>
          <w:lang w:val="es-ES"/>
        </w:rPr>
      </w:pPr>
      <w:r w:rsidRPr="007E0877">
        <w:rPr>
          <w:lang w:val="es-ES" w:bidi="es-ES"/>
        </w:rPr>
        <w:t>BW</w:t>
      </w:r>
      <w:r w:rsidRPr="007E0877">
        <w:rPr>
          <w:lang w:val="es-ES" w:bidi="es-ES"/>
        </w:rPr>
        <w:tab/>
        <w:t>Ancho de banda</w:t>
      </w:r>
    </w:p>
    <w:p w14:paraId="7303C6B7" w14:textId="77777777" w:rsidR="008667AC" w:rsidRPr="00C30B11" w:rsidRDefault="008667AC" w:rsidP="008667AC">
      <w:pPr>
        <w:tabs>
          <w:tab w:val="clear" w:pos="794"/>
          <w:tab w:val="clear" w:pos="1191"/>
        </w:tabs>
        <w:rPr>
          <w:lang w:val="es-ES"/>
        </w:rPr>
      </w:pPr>
      <w:r w:rsidRPr="007E0877">
        <w:rPr>
          <w:lang w:val="es-ES" w:bidi="es-ES"/>
        </w:rPr>
        <w:t>CDU</w:t>
      </w:r>
      <w:r w:rsidRPr="007E0877">
        <w:rPr>
          <w:lang w:val="es-ES" w:bidi="es-ES"/>
        </w:rPr>
        <w:tab/>
        <w:t>Unidad de control y visualización</w:t>
      </w:r>
    </w:p>
    <w:p w14:paraId="745DA4BF" w14:textId="77777777" w:rsidR="008667AC" w:rsidRPr="00C30B11" w:rsidRDefault="008667AC" w:rsidP="008667AC">
      <w:pPr>
        <w:tabs>
          <w:tab w:val="clear" w:pos="794"/>
          <w:tab w:val="clear" w:pos="1191"/>
        </w:tabs>
        <w:rPr>
          <w:lang w:val="es-ES"/>
        </w:rPr>
      </w:pPr>
      <w:r>
        <w:rPr>
          <w:lang w:val="es-ES" w:bidi="es-ES"/>
        </w:rPr>
        <w:t>CMR</w:t>
      </w:r>
      <w:r w:rsidRPr="007E0877">
        <w:rPr>
          <w:lang w:val="es-ES" w:bidi="es-ES"/>
        </w:rPr>
        <w:tab/>
        <w:t>Conferencia mundial de radiocomunicaciones</w:t>
      </w:r>
    </w:p>
    <w:p w14:paraId="46EF20C2" w14:textId="77777777" w:rsidR="008667AC" w:rsidRPr="00C30B11" w:rsidRDefault="008667AC" w:rsidP="008667AC">
      <w:pPr>
        <w:tabs>
          <w:tab w:val="clear" w:pos="794"/>
          <w:tab w:val="clear" w:pos="1191"/>
        </w:tabs>
        <w:rPr>
          <w:lang w:val="es-ES"/>
        </w:rPr>
      </w:pPr>
      <w:r w:rsidRPr="007E0877">
        <w:rPr>
          <w:lang w:val="es-ES" w:bidi="es-ES"/>
        </w:rPr>
        <w:t>DRM</w:t>
      </w:r>
      <w:r w:rsidRPr="007E0877">
        <w:rPr>
          <w:lang w:val="es-ES" w:bidi="es-ES"/>
        </w:rPr>
        <w:tab/>
        <w:t>Digital Radio Mondiale</w:t>
      </w:r>
    </w:p>
    <w:p w14:paraId="5EC87D2E" w14:textId="77777777" w:rsidR="008667AC" w:rsidRPr="00C30B11" w:rsidRDefault="008667AC" w:rsidP="008667AC">
      <w:pPr>
        <w:tabs>
          <w:tab w:val="clear" w:pos="794"/>
          <w:tab w:val="clear" w:pos="1191"/>
        </w:tabs>
        <w:rPr>
          <w:lang w:val="es-ES"/>
        </w:rPr>
      </w:pPr>
      <w:r w:rsidRPr="007E0877">
        <w:rPr>
          <w:lang w:val="es-ES" w:bidi="es-ES"/>
        </w:rPr>
        <w:t>DS</w:t>
      </w:r>
      <w:r w:rsidRPr="007E0877">
        <w:rPr>
          <w:lang w:val="es-ES" w:bidi="es-ES"/>
        </w:rPr>
        <w:tab/>
        <w:t>Flujo de datos</w:t>
      </w:r>
    </w:p>
    <w:p w14:paraId="4C772B39" w14:textId="77777777" w:rsidR="008667AC" w:rsidRPr="00C30B11" w:rsidRDefault="008667AC" w:rsidP="008667AC">
      <w:pPr>
        <w:tabs>
          <w:tab w:val="clear" w:pos="794"/>
          <w:tab w:val="clear" w:pos="1191"/>
        </w:tabs>
        <w:rPr>
          <w:lang w:val="es-ES"/>
        </w:rPr>
      </w:pPr>
      <w:r w:rsidRPr="007E0877">
        <w:rPr>
          <w:lang w:val="es-ES" w:bidi="es-ES"/>
        </w:rPr>
        <w:t>GF</w:t>
      </w:r>
      <w:r w:rsidRPr="007E0877">
        <w:rPr>
          <w:lang w:val="es-ES" w:bidi="es-ES"/>
        </w:rPr>
        <w:tab/>
        <w:t>Campo de Galois o campo finito (</w:t>
      </w:r>
      <w:r w:rsidRPr="007E0877">
        <w:rPr>
          <w:i/>
          <w:lang w:val="es-ES" w:bidi="es-ES"/>
        </w:rPr>
        <w:t>Galois field or finite field</w:t>
      </w:r>
      <w:r w:rsidRPr="007E0877">
        <w:rPr>
          <w:lang w:val="es-ES" w:bidi="es-ES"/>
        </w:rPr>
        <w:t>)</w:t>
      </w:r>
    </w:p>
    <w:p w14:paraId="3642F839" w14:textId="58C1D37D" w:rsidR="008667AC" w:rsidRPr="00C30B11" w:rsidRDefault="008667AC" w:rsidP="008667AC">
      <w:pPr>
        <w:tabs>
          <w:tab w:val="clear" w:pos="794"/>
          <w:tab w:val="clear" w:pos="1191"/>
        </w:tabs>
        <w:rPr>
          <w:lang w:val="es-ES"/>
        </w:rPr>
      </w:pPr>
      <w:r w:rsidRPr="007E0877">
        <w:rPr>
          <w:lang w:val="es-ES" w:bidi="es-ES"/>
        </w:rPr>
        <w:t>GNSS</w:t>
      </w:r>
      <w:r w:rsidRPr="007E0877">
        <w:rPr>
          <w:lang w:val="es-ES" w:bidi="es-ES"/>
        </w:rPr>
        <w:tab/>
        <w:t>Sistema mundial de navegación por satélite (</w:t>
      </w:r>
      <w:r w:rsidR="00F9090E" w:rsidRPr="00F9090E">
        <w:rPr>
          <w:i/>
          <w:iCs/>
          <w:lang w:val="es-ES" w:bidi="es-ES"/>
        </w:rPr>
        <w:t>g</w:t>
      </w:r>
      <w:r w:rsidRPr="007E0877">
        <w:rPr>
          <w:i/>
          <w:lang w:val="es-ES" w:bidi="es-ES"/>
        </w:rPr>
        <w:t>lobal navigation satellite system</w:t>
      </w:r>
      <w:r w:rsidRPr="007E0877">
        <w:rPr>
          <w:lang w:val="es-ES" w:bidi="es-ES"/>
        </w:rPr>
        <w:t>)</w:t>
      </w:r>
    </w:p>
    <w:p w14:paraId="4239834A" w14:textId="057B9C36" w:rsidR="008667AC" w:rsidRPr="007E0877" w:rsidRDefault="008667AC" w:rsidP="008667AC">
      <w:pPr>
        <w:tabs>
          <w:tab w:val="clear" w:pos="794"/>
          <w:tab w:val="clear" w:pos="1191"/>
        </w:tabs>
        <w:rPr>
          <w:lang w:val="en-GB"/>
        </w:rPr>
      </w:pPr>
      <w:r w:rsidRPr="00C30B11">
        <w:rPr>
          <w:lang w:val="en-US" w:bidi="es-ES"/>
        </w:rPr>
        <w:t>HF</w:t>
      </w:r>
      <w:r w:rsidRPr="00C30B11">
        <w:rPr>
          <w:lang w:val="en-US" w:bidi="es-ES"/>
        </w:rPr>
        <w:tab/>
        <w:t>Ondas decamétricas (</w:t>
      </w:r>
      <w:r w:rsidR="00F9090E">
        <w:rPr>
          <w:i/>
          <w:lang w:val="en-US" w:bidi="es-ES"/>
        </w:rPr>
        <w:t>h</w:t>
      </w:r>
      <w:r w:rsidRPr="00C30B11">
        <w:rPr>
          <w:i/>
          <w:lang w:val="en-US" w:bidi="es-ES"/>
        </w:rPr>
        <w:t>igh frequency</w:t>
      </w:r>
      <w:r w:rsidRPr="00C30B11">
        <w:rPr>
          <w:lang w:val="en-US" w:bidi="es-ES"/>
        </w:rPr>
        <w:t>)</w:t>
      </w:r>
    </w:p>
    <w:p w14:paraId="6AD23C95" w14:textId="77777777" w:rsidR="008667AC" w:rsidRPr="00C30B11" w:rsidRDefault="008667AC" w:rsidP="008667AC">
      <w:pPr>
        <w:tabs>
          <w:tab w:val="clear" w:pos="794"/>
          <w:tab w:val="clear" w:pos="1191"/>
        </w:tabs>
        <w:rPr>
          <w:lang w:val="es-ES"/>
        </w:rPr>
      </w:pPr>
      <w:r w:rsidRPr="007E0877">
        <w:rPr>
          <w:lang w:val="es-ES" w:bidi="es-ES"/>
        </w:rPr>
        <w:t>LDPC</w:t>
      </w:r>
      <w:r w:rsidRPr="007E0877">
        <w:rPr>
          <w:lang w:val="es-ES" w:bidi="es-ES"/>
        </w:rPr>
        <w:tab/>
        <w:t>Verificación de paridad de baja densidad (</w:t>
      </w:r>
      <w:r w:rsidRPr="007E0877">
        <w:rPr>
          <w:i/>
          <w:lang w:val="es-ES" w:bidi="es-ES"/>
        </w:rPr>
        <w:t>low density parity check</w:t>
      </w:r>
      <w:r w:rsidRPr="007E0877">
        <w:rPr>
          <w:lang w:val="es-ES" w:bidi="es-ES"/>
        </w:rPr>
        <w:t>)</w:t>
      </w:r>
    </w:p>
    <w:p w14:paraId="1E6B0835" w14:textId="6AE29693" w:rsidR="008667AC" w:rsidRPr="007E0877" w:rsidRDefault="008667AC" w:rsidP="008667AC">
      <w:pPr>
        <w:tabs>
          <w:tab w:val="clear" w:pos="794"/>
          <w:tab w:val="clear" w:pos="1191"/>
        </w:tabs>
        <w:rPr>
          <w:lang w:val="en-GB"/>
        </w:rPr>
      </w:pPr>
      <w:r w:rsidRPr="00C30B11">
        <w:rPr>
          <w:lang w:val="en-US" w:bidi="es-ES"/>
        </w:rPr>
        <w:t>LF</w:t>
      </w:r>
      <w:r w:rsidRPr="00C30B11">
        <w:rPr>
          <w:lang w:val="en-US" w:bidi="es-ES"/>
        </w:rPr>
        <w:tab/>
        <w:t>Ondas kilométricas (</w:t>
      </w:r>
      <w:r>
        <w:rPr>
          <w:i/>
          <w:lang w:val="en-US" w:bidi="es-ES"/>
        </w:rPr>
        <w:t>l</w:t>
      </w:r>
      <w:r w:rsidRPr="00C30B11">
        <w:rPr>
          <w:i/>
          <w:lang w:val="en-US" w:bidi="es-ES"/>
        </w:rPr>
        <w:t>ow frequency</w:t>
      </w:r>
      <w:r w:rsidRPr="00C30B11">
        <w:rPr>
          <w:lang w:val="en-US" w:bidi="es-ES"/>
        </w:rPr>
        <w:t>)</w:t>
      </w:r>
    </w:p>
    <w:p w14:paraId="5EABCCD7" w14:textId="77777777" w:rsidR="008667AC" w:rsidRPr="00C30B11" w:rsidRDefault="008667AC" w:rsidP="008667AC">
      <w:pPr>
        <w:tabs>
          <w:tab w:val="clear" w:pos="794"/>
          <w:tab w:val="clear" w:pos="1191"/>
        </w:tabs>
        <w:rPr>
          <w:lang w:val="es-ES"/>
        </w:rPr>
      </w:pPr>
      <w:r w:rsidRPr="007E0877">
        <w:rPr>
          <w:lang w:val="es-ES" w:bidi="es-ES"/>
        </w:rPr>
        <w:t>MDFO</w:t>
      </w:r>
      <w:r w:rsidRPr="007E0877">
        <w:rPr>
          <w:lang w:val="es-ES" w:bidi="es-ES"/>
        </w:rPr>
        <w:tab/>
        <w:t>Multiplexación por división de frecuencia ortogonal</w:t>
      </w:r>
    </w:p>
    <w:p w14:paraId="25D154C7" w14:textId="6798E70C" w:rsidR="008667AC" w:rsidRPr="00C30B11" w:rsidRDefault="008667AC" w:rsidP="008667AC">
      <w:pPr>
        <w:tabs>
          <w:tab w:val="clear" w:pos="794"/>
          <w:tab w:val="clear" w:pos="1191"/>
        </w:tabs>
        <w:rPr>
          <w:lang w:val="es-ES"/>
        </w:rPr>
      </w:pPr>
      <w:r w:rsidRPr="007E0877">
        <w:rPr>
          <w:lang w:val="es-ES" w:bidi="es-ES"/>
        </w:rPr>
        <w:t>MDP-2</w:t>
      </w:r>
      <w:r w:rsidRPr="007E0877">
        <w:rPr>
          <w:lang w:val="es-ES" w:bidi="es-ES"/>
        </w:rPr>
        <w:tab/>
        <w:t>Modulación por desplazamiento de fase bivalente</w:t>
      </w:r>
    </w:p>
    <w:p w14:paraId="0B269846" w14:textId="70A12940" w:rsidR="008667AC" w:rsidRPr="00C30B11" w:rsidRDefault="008667AC" w:rsidP="008667AC">
      <w:pPr>
        <w:tabs>
          <w:tab w:val="clear" w:pos="794"/>
          <w:tab w:val="clear" w:pos="1191"/>
        </w:tabs>
        <w:rPr>
          <w:lang w:val="es-ES"/>
        </w:rPr>
      </w:pPr>
      <w:r w:rsidRPr="007E0877">
        <w:rPr>
          <w:lang w:val="es-ES" w:bidi="es-ES"/>
        </w:rPr>
        <w:t>MER</w:t>
      </w:r>
      <w:r w:rsidRPr="007E0877">
        <w:rPr>
          <w:lang w:val="es-ES" w:bidi="es-ES"/>
        </w:rPr>
        <w:tab/>
        <w:t>Tasa de errores de modulación</w:t>
      </w:r>
    </w:p>
    <w:p w14:paraId="62AC5FB0" w14:textId="3B150827" w:rsidR="008667AC" w:rsidRPr="00C30B11" w:rsidRDefault="008667AC" w:rsidP="008667AC">
      <w:pPr>
        <w:tabs>
          <w:tab w:val="clear" w:pos="794"/>
          <w:tab w:val="clear" w:pos="1191"/>
        </w:tabs>
        <w:rPr>
          <w:lang w:val="pt-BR"/>
        </w:rPr>
      </w:pPr>
      <w:r w:rsidRPr="00C30B11">
        <w:rPr>
          <w:lang w:val="pt-BR" w:bidi="es-ES"/>
        </w:rPr>
        <w:t>MF</w:t>
      </w:r>
      <w:r w:rsidRPr="00C30B11">
        <w:rPr>
          <w:lang w:val="pt-BR" w:bidi="es-ES"/>
        </w:rPr>
        <w:tab/>
        <w:t>Ondas hectométricas (</w:t>
      </w:r>
      <w:r>
        <w:rPr>
          <w:i/>
          <w:lang w:val="pt-BR" w:bidi="es-ES"/>
        </w:rPr>
        <w:t>m</w:t>
      </w:r>
      <w:r w:rsidRPr="00C30B11">
        <w:rPr>
          <w:i/>
          <w:lang w:val="pt-BR" w:bidi="es-ES"/>
        </w:rPr>
        <w:t>edium frequency</w:t>
      </w:r>
      <w:r w:rsidRPr="00C30B11">
        <w:rPr>
          <w:lang w:val="pt-BR" w:bidi="es-ES"/>
        </w:rPr>
        <w:t>)</w:t>
      </w:r>
    </w:p>
    <w:p w14:paraId="09DFCDDD" w14:textId="77777777" w:rsidR="008667AC" w:rsidRPr="00C30B11" w:rsidRDefault="008667AC" w:rsidP="008667AC">
      <w:pPr>
        <w:tabs>
          <w:tab w:val="clear" w:pos="794"/>
          <w:tab w:val="clear" w:pos="1191"/>
        </w:tabs>
        <w:rPr>
          <w:lang w:val="es-ES"/>
        </w:rPr>
      </w:pPr>
      <w:r w:rsidRPr="007E0877">
        <w:rPr>
          <w:lang w:val="es-ES" w:bidi="es-ES"/>
        </w:rPr>
        <w:t>MIS</w:t>
      </w:r>
      <w:r w:rsidRPr="007E0877">
        <w:rPr>
          <w:lang w:val="es-ES" w:bidi="es-ES"/>
        </w:rPr>
        <w:tab/>
        <w:t>Flujo de información de modulación</w:t>
      </w:r>
    </w:p>
    <w:p w14:paraId="69E9527A" w14:textId="7D14E342" w:rsidR="008667AC" w:rsidRPr="00C30B11" w:rsidRDefault="008667AC" w:rsidP="008667AC">
      <w:pPr>
        <w:tabs>
          <w:tab w:val="clear" w:pos="794"/>
          <w:tab w:val="clear" w:pos="1191"/>
        </w:tabs>
        <w:rPr>
          <w:lang w:val="es-ES"/>
        </w:rPr>
      </w:pPr>
      <w:r w:rsidRPr="007E0877">
        <w:rPr>
          <w:lang w:val="es-ES" w:bidi="es-ES"/>
        </w:rPr>
        <w:t>MMSI</w:t>
      </w:r>
      <w:r w:rsidRPr="007E0877">
        <w:rPr>
          <w:lang w:val="es-ES" w:bidi="es-ES"/>
        </w:rPr>
        <w:tab/>
        <w:t>Identidad del servicio móvil marítimo (</w:t>
      </w:r>
      <w:r>
        <w:rPr>
          <w:i/>
          <w:lang w:val="es-ES" w:bidi="es-ES"/>
        </w:rPr>
        <w:t>m</w:t>
      </w:r>
      <w:r w:rsidRPr="007E0877">
        <w:rPr>
          <w:i/>
          <w:lang w:val="es-ES" w:bidi="es-ES"/>
        </w:rPr>
        <w:t>aritime mobile service identity</w:t>
      </w:r>
      <w:r w:rsidRPr="007E0877">
        <w:rPr>
          <w:lang w:val="es-ES" w:bidi="es-ES"/>
        </w:rPr>
        <w:t>)</w:t>
      </w:r>
    </w:p>
    <w:p w14:paraId="370DFF31" w14:textId="77777777" w:rsidR="008667AC" w:rsidRPr="00C30B11" w:rsidRDefault="008667AC" w:rsidP="008667AC">
      <w:pPr>
        <w:tabs>
          <w:tab w:val="clear" w:pos="794"/>
          <w:tab w:val="clear" w:pos="1191"/>
        </w:tabs>
        <w:rPr>
          <w:lang w:val="es-ES"/>
        </w:rPr>
      </w:pPr>
      <w:r w:rsidRPr="007E0877">
        <w:rPr>
          <w:lang w:val="es-ES" w:bidi="es-ES"/>
        </w:rPr>
        <w:t>NAVDAT</w:t>
      </w:r>
      <w:r w:rsidRPr="007E0877">
        <w:rPr>
          <w:lang w:val="es-ES" w:bidi="es-ES"/>
        </w:rPr>
        <w:tab/>
        <w:t>Datos náuticos (el nombre del sistema)</w:t>
      </w:r>
    </w:p>
    <w:p w14:paraId="2F03D1B8" w14:textId="77777777" w:rsidR="008667AC" w:rsidRPr="00C30B11" w:rsidRDefault="008667AC" w:rsidP="008667AC">
      <w:pPr>
        <w:tabs>
          <w:tab w:val="clear" w:pos="794"/>
          <w:tab w:val="clear" w:pos="1191"/>
        </w:tabs>
        <w:rPr>
          <w:lang w:val="es-ES"/>
        </w:rPr>
      </w:pPr>
      <w:r w:rsidRPr="007E0877">
        <w:rPr>
          <w:lang w:val="es-ES" w:bidi="es-ES"/>
        </w:rPr>
        <w:t>NAVTEX</w:t>
      </w:r>
      <w:r w:rsidRPr="007E0877">
        <w:rPr>
          <w:lang w:val="es-ES" w:bidi="es-ES"/>
        </w:rPr>
        <w:tab/>
        <w:t>Télex náutico (el nombre del sistema)</w:t>
      </w:r>
    </w:p>
    <w:p w14:paraId="40914E4B" w14:textId="77777777" w:rsidR="008667AC" w:rsidRPr="00C30B11" w:rsidRDefault="008667AC" w:rsidP="008667AC">
      <w:pPr>
        <w:tabs>
          <w:tab w:val="clear" w:pos="794"/>
          <w:tab w:val="clear" w:pos="1191"/>
        </w:tabs>
        <w:rPr>
          <w:lang w:val="es-ES"/>
        </w:rPr>
      </w:pPr>
      <w:r w:rsidRPr="007E0877">
        <w:rPr>
          <w:lang w:val="es-ES" w:bidi="es-ES"/>
        </w:rPr>
        <w:lastRenderedPageBreak/>
        <w:t>NBDP</w:t>
      </w:r>
      <w:r w:rsidRPr="007E0877">
        <w:rPr>
          <w:lang w:val="es-ES" w:bidi="es-ES"/>
        </w:rPr>
        <w:tab/>
        <w:t>Impresión directa de banda estrecha</w:t>
      </w:r>
    </w:p>
    <w:p w14:paraId="217573E8" w14:textId="77777777" w:rsidR="008667AC" w:rsidRPr="00C30B11" w:rsidRDefault="008667AC" w:rsidP="008667AC">
      <w:pPr>
        <w:tabs>
          <w:tab w:val="clear" w:pos="794"/>
          <w:tab w:val="clear" w:pos="1191"/>
        </w:tabs>
        <w:rPr>
          <w:lang w:val="es-ES"/>
        </w:rPr>
      </w:pPr>
      <w:r w:rsidRPr="007E0877">
        <w:rPr>
          <w:lang w:val="es-ES" w:bidi="es-ES"/>
        </w:rPr>
        <w:t>NM</w:t>
      </w:r>
      <w:r w:rsidRPr="007E0877">
        <w:rPr>
          <w:lang w:val="es-ES" w:bidi="es-ES"/>
        </w:rPr>
        <w:tab/>
        <w:t>Milla náutica (1 852 metros)</w:t>
      </w:r>
    </w:p>
    <w:p w14:paraId="2DCC1C68" w14:textId="77777777" w:rsidR="00F9090E" w:rsidRPr="00C30B11" w:rsidRDefault="00F9090E" w:rsidP="00F9090E">
      <w:pPr>
        <w:tabs>
          <w:tab w:val="clear" w:pos="794"/>
          <w:tab w:val="clear" w:pos="1191"/>
        </w:tabs>
        <w:rPr>
          <w:lang w:val="es-ES"/>
        </w:rPr>
      </w:pPr>
      <w:r w:rsidRPr="007E0877">
        <w:rPr>
          <w:lang w:val="es-ES" w:bidi="es-ES"/>
        </w:rPr>
        <w:t>OMI</w:t>
      </w:r>
      <w:r w:rsidRPr="007E0877">
        <w:rPr>
          <w:lang w:val="es-ES" w:bidi="es-ES"/>
        </w:rPr>
        <w:tab/>
        <w:t>Organización Marítima Internacional</w:t>
      </w:r>
    </w:p>
    <w:p w14:paraId="51021532" w14:textId="1D21F049" w:rsidR="008667AC" w:rsidRPr="00C30B11" w:rsidRDefault="008667AC" w:rsidP="008667AC">
      <w:pPr>
        <w:tabs>
          <w:tab w:val="clear" w:pos="794"/>
          <w:tab w:val="clear" w:pos="1191"/>
        </w:tabs>
        <w:rPr>
          <w:lang w:val="es-ES"/>
        </w:rPr>
      </w:pPr>
      <w:r w:rsidRPr="007E0877">
        <w:rPr>
          <w:lang w:val="es-ES" w:bidi="es-ES"/>
        </w:rPr>
        <w:t>PEP</w:t>
      </w:r>
      <w:r w:rsidRPr="007E0877">
        <w:rPr>
          <w:lang w:val="es-ES" w:bidi="es-ES"/>
        </w:rPr>
        <w:tab/>
        <w:t>Potencia de cresta de la envolvente</w:t>
      </w:r>
    </w:p>
    <w:p w14:paraId="57F40F7B" w14:textId="77777777" w:rsidR="008667AC" w:rsidRPr="00C30B11" w:rsidRDefault="008667AC" w:rsidP="008667AC">
      <w:pPr>
        <w:tabs>
          <w:tab w:val="clear" w:pos="794"/>
          <w:tab w:val="clear" w:pos="1191"/>
        </w:tabs>
        <w:rPr>
          <w:lang w:val="es-ES"/>
        </w:rPr>
      </w:pPr>
      <w:r w:rsidRPr="007E0877">
        <w:rPr>
          <w:lang w:val="es-ES" w:bidi="es-ES"/>
        </w:rPr>
        <w:t>PRBS</w:t>
      </w:r>
      <w:r w:rsidRPr="007E0877">
        <w:rPr>
          <w:lang w:val="es-ES" w:bidi="es-ES"/>
        </w:rPr>
        <w:tab/>
        <w:t>Secuencia binaria seudoaleatoria (</w:t>
      </w:r>
      <w:r w:rsidRPr="007E0877">
        <w:rPr>
          <w:i/>
          <w:lang w:val="es-ES" w:bidi="es-ES"/>
        </w:rPr>
        <w:t>pseudo-random binary sequence</w:t>
      </w:r>
      <w:r w:rsidRPr="007E0877">
        <w:rPr>
          <w:lang w:val="es-ES" w:bidi="es-ES"/>
        </w:rPr>
        <w:t>)</w:t>
      </w:r>
    </w:p>
    <w:p w14:paraId="4902C63D" w14:textId="2B67132E" w:rsidR="008667AC" w:rsidRPr="00C30B11" w:rsidRDefault="008667AC" w:rsidP="008667AC">
      <w:pPr>
        <w:tabs>
          <w:tab w:val="clear" w:pos="794"/>
          <w:tab w:val="clear" w:pos="1191"/>
        </w:tabs>
        <w:rPr>
          <w:lang w:val="es-ES"/>
        </w:rPr>
      </w:pPr>
      <w:r w:rsidRPr="007E0877">
        <w:rPr>
          <w:lang w:val="es-ES" w:bidi="es-ES"/>
        </w:rPr>
        <w:t>rm</w:t>
      </w:r>
      <w:r>
        <w:rPr>
          <w:lang w:val="es-ES" w:bidi="es-ES"/>
        </w:rPr>
        <w:t>s</w:t>
      </w:r>
      <w:r w:rsidRPr="007E0877">
        <w:rPr>
          <w:lang w:val="es-ES" w:bidi="es-ES"/>
        </w:rPr>
        <w:tab/>
        <w:t>Valor cuadrático medio (</w:t>
      </w:r>
      <w:r>
        <w:rPr>
          <w:i/>
          <w:lang w:val="es-ES" w:bidi="es-ES"/>
        </w:rPr>
        <w:t>r</w:t>
      </w:r>
      <w:r w:rsidRPr="007E0877">
        <w:rPr>
          <w:i/>
          <w:lang w:val="es-ES" w:bidi="es-ES"/>
        </w:rPr>
        <w:t>oot mean square</w:t>
      </w:r>
      <w:r w:rsidRPr="007E0877">
        <w:rPr>
          <w:lang w:val="es-ES" w:bidi="es-ES"/>
        </w:rPr>
        <w:t>)</w:t>
      </w:r>
    </w:p>
    <w:p w14:paraId="0A7BE2DD" w14:textId="77777777" w:rsidR="008667AC" w:rsidRPr="00C30B11" w:rsidRDefault="008667AC" w:rsidP="008667AC">
      <w:pPr>
        <w:tabs>
          <w:tab w:val="clear" w:pos="794"/>
          <w:tab w:val="clear" w:pos="1191"/>
        </w:tabs>
        <w:rPr>
          <w:lang w:val="pt-BR"/>
        </w:rPr>
      </w:pPr>
      <w:r w:rsidRPr="00C30B11">
        <w:rPr>
          <w:lang w:val="pt-BR" w:bidi="es-ES"/>
        </w:rPr>
        <w:t>RS</w:t>
      </w:r>
      <w:r w:rsidRPr="00C30B11">
        <w:rPr>
          <w:lang w:val="pt-BR" w:bidi="es-ES"/>
        </w:rPr>
        <w:tab/>
        <w:t>Código Reed-Solomon</w:t>
      </w:r>
    </w:p>
    <w:p w14:paraId="4DBADD73" w14:textId="77777777" w:rsidR="008667AC" w:rsidRPr="00C30B11" w:rsidRDefault="008667AC" w:rsidP="008667AC">
      <w:pPr>
        <w:tabs>
          <w:tab w:val="clear" w:pos="794"/>
          <w:tab w:val="clear" w:pos="1191"/>
        </w:tabs>
        <w:rPr>
          <w:lang w:val="pt-BR"/>
        </w:rPr>
      </w:pPr>
      <w:r w:rsidRPr="00C30B11">
        <w:rPr>
          <w:lang w:val="pt-BR" w:bidi="es-ES"/>
        </w:rPr>
        <w:t>SDR</w:t>
      </w:r>
      <w:r w:rsidRPr="00C30B11">
        <w:rPr>
          <w:lang w:val="pt-BR" w:bidi="es-ES"/>
        </w:rPr>
        <w:tab/>
        <w:t>Radio definida por software</w:t>
      </w:r>
    </w:p>
    <w:p w14:paraId="14CE6237" w14:textId="77777777" w:rsidR="008667AC" w:rsidRPr="00C30B11" w:rsidRDefault="008667AC" w:rsidP="008667AC">
      <w:pPr>
        <w:tabs>
          <w:tab w:val="clear" w:pos="794"/>
          <w:tab w:val="clear" w:pos="1191"/>
        </w:tabs>
        <w:rPr>
          <w:lang w:val="es-ES"/>
        </w:rPr>
      </w:pPr>
      <w:r w:rsidRPr="007E0877">
        <w:rPr>
          <w:lang w:val="es-ES" w:bidi="es-ES"/>
        </w:rPr>
        <w:t>SFN</w:t>
      </w:r>
      <w:r w:rsidRPr="007E0877">
        <w:rPr>
          <w:lang w:val="es-ES" w:bidi="es-ES"/>
        </w:rPr>
        <w:tab/>
        <w:t xml:space="preserve">Red monofrecuencia </w:t>
      </w:r>
    </w:p>
    <w:p w14:paraId="4C9A9EDD" w14:textId="77777777" w:rsidR="008667AC" w:rsidRPr="00C30B11" w:rsidRDefault="008667AC" w:rsidP="008667AC">
      <w:pPr>
        <w:tabs>
          <w:tab w:val="clear" w:pos="794"/>
          <w:tab w:val="clear" w:pos="1191"/>
        </w:tabs>
        <w:rPr>
          <w:lang w:val="es-ES"/>
        </w:rPr>
      </w:pPr>
      <w:r w:rsidRPr="007E0877">
        <w:rPr>
          <w:lang w:val="es-ES" w:bidi="es-ES"/>
        </w:rPr>
        <w:t>SIM</w:t>
      </w:r>
      <w:r w:rsidRPr="007E0877">
        <w:rPr>
          <w:lang w:val="es-ES" w:bidi="es-ES"/>
        </w:rPr>
        <w:tab/>
        <w:t>Sistema de información y gestión</w:t>
      </w:r>
    </w:p>
    <w:p w14:paraId="5C676BC7" w14:textId="77777777" w:rsidR="008667AC" w:rsidRPr="00C30B11" w:rsidRDefault="008667AC" w:rsidP="008667AC">
      <w:pPr>
        <w:tabs>
          <w:tab w:val="clear" w:pos="794"/>
          <w:tab w:val="clear" w:pos="1191"/>
        </w:tabs>
        <w:rPr>
          <w:lang w:val="es-ES"/>
        </w:rPr>
      </w:pPr>
      <w:r w:rsidRPr="007E0877">
        <w:rPr>
          <w:lang w:val="es-ES" w:bidi="es-ES"/>
        </w:rPr>
        <w:t>SMSSM</w:t>
      </w:r>
      <w:r w:rsidRPr="007E0877">
        <w:rPr>
          <w:lang w:val="es-ES" w:bidi="es-ES"/>
        </w:rPr>
        <w:tab/>
        <w:t>Sistema mundial de socorro y seguridad marítimos</w:t>
      </w:r>
    </w:p>
    <w:p w14:paraId="62CD57AE" w14:textId="1227F582" w:rsidR="008667AC" w:rsidRDefault="008667AC" w:rsidP="008667AC">
      <w:pPr>
        <w:tabs>
          <w:tab w:val="clear" w:pos="794"/>
          <w:tab w:val="clear" w:pos="1191"/>
        </w:tabs>
        <w:rPr>
          <w:lang w:val="es-ES" w:bidi="es-ES"/>
        </w:rPr>
      </w:pPr>
      <w:r w:rsidRPr="007E0877">
        <w:rPr>
          <w:i/>
          <w:lang w:val="es-ES" w:bidi="es-ES"/>
        </w:rPr>
        <w:t xml:space="preserve">S/N o </w:t>
      </w:r>
      <w:r w:rsidRPr="007E0877">
        <w:rPr>
          <w:lang w:val="es-ES" w:bidi="es-ES"/>
        </w:rPr>
        <w:t>SNR</w:t>
      </w:r>
      <w:r w:rsidRPr="007E0877">
        <w:rPr>
          <w:lang w:val="es-ES" w:bidi="es-ES"/>
        </w:rPr>
        <w:tab/>
        <w:t>Relación señal-ruido</w:t>
      </w:r>
    </w:p>
    <w:p w14:paraId="7AA98E6A" w14:textId="523253AF" w:rsidR="008667AC" w:rsidRDefault="008667AC" w:rsidP="008667AC">
      <w:pPr>
        <w:tabs>
          <w:tab w:val="clear" w:pos="794"/>
          <w:tab w:val="clear" w:pos="1191"/>
        </w:tabs>
        <w:rPr>
          <w:lang w:val="es-ES" w:bidi="es-ES"/>
        </w:rPr>
      </w:pPr>
      <w:r w:rsidRPr="007E0877">
        <w:rPr>
          <w:lang w:val="es-ES" w:bidi="es-ES"/>
        </w:rPr>
        <w:t>TIS</w:t>
      </w:r>
      <w:r w:rsidRPr="007E0877">
        <w:rPr>
          <w:lang w:val="es-ES" w:bidi="es-ES"/>
        </w:rPr>
        <w:tab/>
        <w:t>Flujo de información del transmisor</w:t>
      </w:r>
    </w:p>
    <w:p w14:paraId="2C872F96" w14:textId="423BC9DB" w:rsidR="008667AC" w:rsidRDefault="008667AC" w:rsidP="008667AC">
      <w:pPr>
        <w:tabs>
          <w:tab w:val="clear" w:pos="794"/>
          <w:tab w:val="clear" w:pos="1191"/>
        </w:tabs>
        <w:rPr>
          <w:lang w:val="es-ES" w:bidi="es-ES"/>
        </w:rPr>
      </w:pPr>
      <w:r w:rsidRPr="007E0877">
        <w:rPr>
          <w:lang w:val="es-ES" w:bidi="es-ES"/>
        </w:rPr>
        <w:t>UIT</w:t>
      </w:r>
      <w:r w:rsidRPr="007E0877">
        <w:rPr>
          <w:lang w:val="es-ES" w:bidi="es-ES"/>
        </w:rPr>
        <w:tab/>
        <w:t>Unión Internacional de Telecomunicaciones</w:t>
      </w:r>
    </w:p>
    <w:p w14:paraId="5B194B6E" w14:textId="77777777" w:rsidR="00F9090E" w:rsidRPr="00C30B11" w:rsidRDefault="00F9090E" w:rsidP="00F9090E">
      <w:pPr>
        <w:tabs>
          <w:tab w:val="clear" w:pos="794"/>
          <w:tab w:val="clear" w:pos="1191"/>
        </w:tabs>
        <w:rPr>
          <w:lang w:val="es-ES"/>
        </w:rPr>
      </w:pPr>
      <w:r>
        <w:rPr>
          <w:lang w:val="es-ES" w:bidi="es-ES"/>
        </w:rPr>
        <w:t>V</w:t>
      </w:r>
      <w:r w:rsidRPr="007E0877">
        <w:rPr>
          <w:lang w:val="es-ES" w:bidi="es-ES"/>
        </w:rPr>
        <w:t>RC</w:t>
      </w:r>
      <w:r w:rsidRPr="007E0877">
        <w:rPr>
          <w:lang w:val="es-ES" w:bidi="es-ES"/>
        </w:rPr>
        <w:tab/>
        <w:t>Verificación por redundancia cíclica</w:t>
      </w:r>
    </w:p>
    <w:p w14:paraId="2E7620DD" w14:textId="77777777" w:rsidR="008667AC" w:rsidRPr="00C30B11" w:rsidRDefault="008667AC" w:rsidP="008667AC">
      <w:pPr>
        <w:pStyle w:val="Headingb"/>
        <w:rPr>
          <w:lang w:val="es-ES"/>
        </w:rPr>
      </w:pPr>
      <w:r w:rsidRPr="007E0877">
        <w:rPr>
          <w:lang w:val="es-ES" w:bidi="es-ES"/>
        </w:rPr>
        <w:t>Recomendaciones e Informes de la UIT conexos</w:t>
      </w:r>
    </w:p>
    <w:p w14:paraId="04D78CF7" w14:textId="3F892FB7" w:rsidR="008667AC" w:rsidRPr="008667AC" w:rsidRDefault="008667AC" w:rsidP="008667AC">
      <w:pPr>
        <w:pStyle w:val="Reftext"/>
        <w:rPr>
          <w:szCs w:val="24"/>
          <w:lang w:val="es-ES" w:eastAsia="zh-CN"/>
        </w:rPr>
      </w:pPr>
      <w:r w:rsidRPr="008667AC">
        <w:rPr>
          <w:lang w:val="es-ES" w:bidi="es-ES"/>
        </w:rPr>
        <w:t>Recomendación UIT-R </w:t>
      </w:r>
      <w:hyperlink r:id="rId15" w:history="1">
        <w:r w:rsidRPr="008667AC">
          <w:rPr>
            <w:rStyle w:val="Hyperlink"/>
            <w:color w:val="auto"/>
            <w:u w:val="none"/>
            <w:lang w:val="es-ES" w:bidi="es-ES"/>
          </w:rPr>
          <w:t>P.368</w:t>
        </w:r>
      </w:hyperlink>
      <w:r w:rsidRPr="008667AC">
        <w:rPr>
          <w:lang w:val="es-ES" w:bidi="es-ES"/>
        </w:rPr>
        <w:t xml:space="preserve"> </w:t>
      </w:r>
      <w:r w:rsidRPr="008667AC">
        <w:rPr>
          <w:lang w:val="es-ES" w:bidi="es-ES"/>
        </w:rPr>
        <w:t xml:space="preserve">– </w:t>
      </w:r>
      <w:r w:rsidRPr="008667AC">
        <w:rPr>
          <w:lang w:val="es-ES" w:bidi="es-ES"/>
        </w:rPr>
        <w:t>Curvas de propagación por onda de superficie para frecuencias comprendidas entre 10 kHz y 30 MHz</w:t>
      </w:r>
    </w:p>
    <w:p w14:paraId="5C478891" w14:textId="52773B2A" w:rsidR="008667AC" w:rsidRPr="008667AC" w:rsidRDefault="008667AC" w:rsidP="008667AC">
      <w:pPr>
        <w:pStyle w:val="Reftext"/>
        <w:rPr>
          <w:szCs w:val="24"/>
          <w:lang w:val="es-ES" w:eastAsia="zh-CN"/>
        </w:rPr>
      </w:pPr>
      <w:r w:rsidRPr="008667AC">
        <w:rPr>
          <w:lang w:val="es-ES" w:bidi="es-ES"/>
        </w:rPr>
        <w:t xml:space="preserve">Recomendación UIT-R </w:t>
      </w:r>
      <w:hyperlink r:id="rId16" w:history="1">
        <w:r w:rsidRPr="008667AC">
          <w:rPr>
            <w:rStyle w:val="Hyperlink"/>
            <w:color w:val="auto"/>
            <w:u w:val="none"/>
            <w:lang w:val="es-ES" w:bidi="es-ES"/>
          </w:rPr>
          <w:t>P.372</w:t>
        </w:r>
      </w:hyperlink>
      <w:r w:rsidRPr="008667AC">
        <w:rPr>
          <w:lang w:val="es-ES" w:bidi="es-ES"/>
        </w:rPr>
        <w:t xml:space="preserve"> – Ruido radioeléctrico</w:t>
      </w:r>
    </w:p>
    <w:p w14:paraId="3F4EFC4A" w14:textId="483E2690" w:rsidR="008667AC" w:rsidRPr="008667AC" w:rsidRDefault="008667AC" w:rsidP="008667AC">
      <w:pPr>
        <w:pStyle w:val="Reftext"/>
        <w:rPr>
          <w:szCs w:val="24"/>
          <w:lang w:val="es-ES" w:eastAsia="zh-CN"/>
        </w:rPr>
      </w:pPr>
      <w:r w:rsidRPr="008667AC">
        <w:rPr>
          <w:lang w:val="es-ES" w:bidi="es-ES"/>
        </w:rPr>
        <w:t xml:space="preserve">Recomendación </w:t>
      </w:r>
      <w:hyperlink r:id="rId17" w:history="1">
        <w:r w:rsidRPr="008667AC">
          <w:rPr>
            <w:lang w:val="es-ES" w:bidi="es-ES"/>
          </w:rPr>
          <w:t>UIT-R M.493</w:t>
        </w:r>
      </w:hyperlink>
      <w:r w:rsidRPr="008667AC">
        <w:rPr>
          <w:lang w:val="es-ES" w:bidi="es-ES"/>
        </w:rPr>
        <w:t xml:space="preserve"> – Sistema de llamada selectiva digital para el servicio móvil marítimo</w:t>
      </w:r>
    </w:p>
    <w:p w14:paraId="54318603" w14:textId="5F32D211" w:rsidR="008667AC" w:rsidRPr="008667AC" w:rsidRDefault="008667AC" w:rsidP="008667AC">
      <w:pPr>
        <w:pStyle w:val="Reftext"/>
        <w:rPr>
          <w:lang w:val="es-ES" w:eastAsia="zh-CN"/>
        </w:rPr>
      </w:pPr>
      <w:r w:rsidRPr="008667AC">
        <w:rPr>
          <w:lang w:val="es-ES" w:bidi="es-ES"/>
        </w:rPr>
        <w:t xml:space="preserve">Recomendación UIT-R </w:t>
      </w:r>
      <w:hyperlink r:id="rId18" w:history="1">
        <w:r w:rsidRPr="008667AC">
          <w:rPr>
            <w:lang w:val="es-ES" w:bidi="es-ES"/>
          </w:rPr>
          <w:t>M.585</w:t>
        </w:r>
      </w:hyperlink>
      <w:r w:rsidRPr="008667AC">
        <w:rPr>
          <w:lang w:val="es-ES" w:bidi="es-ES"/>
        </w:rPr>
        <w:t xml:space="preserve"> – Asignación y uso de identidades del servicio móvil marítimo, o la versión revisada</w:t>
      </w:r>
    </w:p>
    <w:p w14:paraId="0AEF06D9" w14:textId="30858FF3" w:rsidR="008667AC" w:rsidRPr="008667AC" w:rsidRDefault="008667AC" w:rsidP="008667AC">
      <w:pPr>
        <w:pStyle w:val="Reftext"/>
        <w:rPr>
          <w:lang w:val="es-ES" w:eastAsia="zh-CN"/>
        </w:rPr>
      </w:pPr>
      <w:r w:rsidRPr="008667AC">
        <w:rPr>
          <w:lang w:val="es-ES" w:bidi="es-ES"/>
        </w:rPr>
        <w:t xml:space="preserve">Recomendación UIT-R </w:t>
      </w:r>
      <w:hyperlink r:id="rId19" w:history="1">
        <w:r w:rsidRPr="008667AC">
          <w:rPr>
            <w:rStyle w:val="Hyperlink"/>
            <w:color w:val="auto"/>
            <w:u w:val="none"/>
            <w:lang w:val="es-ES" w:bidi="es-ES"/>
          </w:rPr>
          <w:t>RA.769</w:t>
        </w:r>
      </w:hyperlink>
      <w:r w:rsidRPr="008667AC">
        <w:rPr>
          <w:lang w:val="es-ES" w:bidi="es-ES"/>
        </w:rPr>
        <w:t xml:space="preserve"> – Criterios de protección para las mediciones radioastronómicas</w:t>
      </w:r>
    </w:p>
    <w:p w14:paraId="0EE65993" w14:textId="7B8A70FB" w:rsidR="008667AC" w:rsidRPr="008667AC" w:rsidRDefault="008667AC" w:rsidP="008667AC">
      <w:pPr>
        <w:pStyle w:val="Reftext"/>
        <w:rPr>
          <w:spacing w:val="-2"/>
          <w:lang w:val="es-ES" w:eastAsia="zh-CN"/>
        </w:rPr>
      </w:pPr>
      <w:r w:rsidRPr="008667AC">
        <w:rPr>
          <w:lang w:val="es-ES" w:bidi="es-ES"/>
        </w:rPr>
        <w:t xml:space="preserve">Recomendación UIT-R </w:t>
      </w:r>
      <w:hyperlink r:id="rId20" w:history="1">
        <w:r w:rsidRPr="008667AC">
          <w:rPr>
            <w:spacing w:val="-2"/>
            <w:lang w:val="es-ES" w:bidi="es-ES"/>
          </w:rPr>
          <w:t>M.1371</w:t>
        </w:r>
      </w:hyperlink>
      <w:r w:rsidRPr="008667AC">
        <w:rPr>
          <w:lang w:val="es-ES" w:bidi="es-ES"/>
        </w:rPr>
        <w:t xml:space="preserve"> – </w:t>
      </w:r>
      <w:r w:rsidRPr="008667AC">
        <w:rPr>
          <w:spacing w:val="-2"/>
          <w:lang w:val="es-ES" w:bidi="es-ES"/>
        </w:rPr>
        <w:t xml:space="preserve">Características técnicas de un sistema de identificación automático mediante acceso múltiple por división en el tiempo en la banda de frecuencias de ondas métricas del servicio </w:t>
      </w:r>
      <w:bookmarkStart w:id="6" w:name="_Hlk529264537"/>
      <w:r w:rsidRPr="008667AC">
        <w:rPr>
          <w:spacing w:val="-2"/>
          <w:lang w:val="es-ES" w:bidi="es-ES"/>
        </w:rPr>
        <w:t>móvil marítimo</w:t>
      </w:r>
    </w:p>
    <w:bookmarkEnd w:id="6"/>
    <w:p w14:paraId="36070C5B" w14:textId="5276B34F" w:rsidR="008667AC" w:rsidRPr="008667AC" w:rsidRDefault="008667AC" w:rsidP="008667AC">
      <w:pPr>
        <w:pStyle w:val="Reftext"/>
        <w:rPr>
          <w:lang w:val="es-ES"/>
        </w:rPr>
      </w:pPr>
      <w:r w:rsidRPr="008667AC">
        <w:rPr>
          <w:lang w:val="es-ES" w:bidi="es-ES"/>
        </w:rPr>
        <w:t xml:space="preserve">Recomendación UIT-R </w:t>
      </w:r>
      <w:hyperlink r:id="rId21" w:history="1">
        <w:r w:rsidRPr="008667AC">
          <w:rPr>
            <w:rStyle w:val="Hyperlink"/>
            <w:color w:val="auto"/>
            <w:u w:val="none"/>
            <w:lang w:val="es-ES" w:bidi="es-ES"/>
          </w:rPr>
          <w:t>BS.1514</w:t>
        </w:r>
      </w:hyperlink>
      <w:r w:rsidRPr="008667AC">
        <w:rPr>
          <w:lang w:val="es-ES" w:bidi="es-ES"/>
        </w:rPr>
        <w:t xml:space="preserve"> – Sistema para radiodifusión sonora digital en las bandas de radiodifusión por debajo de 30 MHz</w:t>
      </w:r>
    </w:p>
    <w:p w14:paraId="4771E27D" w14:textId="41EB1C5C" w:rsidR="008667AC" w:rsidRPr="008667AC" w:rsidRDefault="008667AC" w:rsidP="008667AC">
      <w:pPr>
        <w:pStyle w:val="Reftext"/>
        <w:rPr>
          <w:szCs w:val="24"/>
          <w:lang w:val="es-ES" w:eastAsia="zh-CN"/>
        </w:rPr>
      </w:pPr>
      <w:r w:rsidRPr="008667AC">
        <w:rPr>
          <w:lang w:val="es-ES" w:bidi="es-ES"/>
        </w:rPr>
        <w:t xml:space="preserve">Recomendación UIT-R </w:t>
      </w:r>
      <w:hyperlink r:id="rId22" w:history="1">
        <w:r w:rsidRPr="008667AC">
          <w:rPr>
            <w:rStyle w:val="Hyperlink"/>
            <w:color w:val="auto"/>
            <w:u w:val="none"/>
            <w:lang w:val="es-ES" w:bidi="es-ES"/>
          </w:rPr>
          <w:t>M.2010</w:t>
        </w:r>
      </w:hyperlink>
      <w:r w:rsidRPr="008667AC">
        <w:rPr>
          <w:lang w:val="es-ES" w:bidi="es-ES"/>
        </w:rPr>
        <w:t xml:space="preserve"> – Características del sistema digital denominado datos de navegación para difundir información de seguridad marítima e información de seguridad conexa de costa a barco en la banda de 500 kHz</w:t>
      </w:r>
    </w:p>
    <w:p w14:paraId="770AB0AB" w14:textId="48225987" w:rsidR="008667AC" w:rsidRPr="008667AC" w:rsidRDefault="008667AC" w:rsidP="008667AC">
      <w:pPr>
        <w:pStyle w:val="Reftext"/>
        <w:rPr>
          <w:lang w:eastAsia="zh-CN"/>
        </w:rPr>
      </w:pPr>
      <w:r w:rsidRPr="008667AC">
        <w:rPr>
          <w:lang w:bidi="es-ES"/>
        </w:rPr>
        <w:t xml:space="preserve">Informe UIT-R </w:t>
      </w:r>
      <w:hyperlink r:id="rId23" w:history="1">
        <w:r w:rsidRPr="008667AC">
          <w:rPr>
            <w:rStyle w:val="Hyperlink"/>
            <w:color w:val="auto"/>
            <w:u w:val="none"/>
            <w:lang w:bidi="es-ES"/>
          </w:rPr>
          <w:t>M.2443</w:t>
        </w:r>
      </w:hyperlink>
      <w:r w:rsidRPr="008667AC">
        <w:rPr>
          <w:lang w:val="es-ES" w:bidi="es-ES"/>
        </w:rPr>
        <w:t xml:space="preserve"> –</w:t>
      </w:r>
      <w:r w:rsidRPr="008667AC">
        <w:rPr>
          <w:lang w:bidi="es-ES"/>
        </w:rPr>
        <w:t xml:space="preserve"> Directrices NAVDAT</w:t>
      </w:r>
    </w:p>
    <w:p w14:paraId="70289976" w14:textId="77777777" w:rsidR="008667AC" w:rsidRPr="008667AC" w:rsidRDefault="008667AC" w:rsidP="008667AC">
      <w:pPr>
        <w:pStyle w:val="Normalaftertitle"/>
        <w:rPr>
          <w:lang w:val="es-ES"/>
        </w:rPr>
      </w:pPr>
      <w:r w:rsidRPr="008667AC">
        <w:rPr>
          <w:lang w:val="es-ES" w:bidi="es-ES"/>
        </w:rPr>
        <w:t>La Asamblea de Radiocomunicaciones de la UIT,</w:t>
      </w:r>
    </w:p>
    <w:p w14:paraId="6094421F" w14:textId="77777777" w:rsidR="008667AC" w:rsidRPr="00C30B11" w:rsidRDefault="008667AC" w:rsidP="008667AC">
      <w:pPr>
        <w:pStyle w:val="Call"/>
        <w:rPr>
          <w:lang w:val="es-ES"/>
        </w:rPr>
      </w:pPr>
      <w:r w:rsidRPr="007E0877">
        <w:rPr>
          <w:lang w:val="es-ES" w:bidi="es-ES"/>
        </w:rPr>
        <w:t>considerando</w:t>
      </w:r>
    </w:p>
    <w:p w14:paraId="32B97BA6" w14:textId="77777777" w:rsidR="008667AC" w:rsidRPr="00C30B11" w:rsidRDefault="008667AC" w:rsidP="008667AC">
      <w:pPr>
        <w:rPr>
          <w:lang w:val="es-ES"/>
        </w:rPr>
      </w:pPr>
      <w:r w:rsidRPr="007E0877">
        <w:rPr>
          <w:i/>
          <w:lang w:val="es-ES" w:bidi="es-ES"/>
        </w:rPr>
        <w:t>a)</w:t>
      </w:r>
      <w:r w:rsidRPr="007E0877">
        <w:rPr>
          <w:lang w:val="es-ES" w:bidi="es-ES"/>
        </w:rPr>
        <w:tab/>
        <w:t>que la difusión de datos a alta velocidad de costa a barco mejora la seguridad marítima y la eficiencia operativa;</w:t>
      </w:r>
    </w:p>
    <w:p w14:paraId="10C967B9" w14:textId="77777777" w:rsidR="008667AC" w:rsidRPr="00C30B11" w:rsidRDefault="008667AC" w:rsidP="008667AC">
      <w:pPr>
        <w:rPr>
          <w:lang w:val="es-ES"/>
        </w:rPr>
      </w:pPr>
      <w:r w:rsidRPr="007E0877">
        <w:rPr>
          <w:i/>
          <w:lang w:val="es-ES" w:bidi="es-ES"/>
        </w:rPr>
        <w:t>b)</w:t>
      </w:r>
      <w:r w:rsidRPr="007E0877">
        <w:rPr>
          <w:lang w:val="es-ES" w:bidi="es-ES"/>
        </w:rPr>
        <w:tab/>
        <w:t>que el actual sistema de Información de Seguridad Marítima (MSI), que funciona en ondas decamétricas (HF) de impresión directa de banda estrecha (NBDP), tiene una capacidad limitada;</w:t>
      </w:r>
    </w:p>
    <w:p w14:paraId="199CE493" w14:textId="77777777" w:rsidR="008667AC" w:rsidRPr="00C30B11" w:rsidRDefault="008667AC" w:rsidP="008667AC">
      <w:pPr>
        <w:rPr>
          <w:lang w:val="es-ES"/>
        </w:rPr>
      </w:pPr>
      <w:r w:rsidRPr="007E0877">
        <w:rPr>
          <w:i/>
          <w:lang w:val="es-ES" w:bidi="es-ES"/>
        </w:rPr>
        <w:lastRenderedPageBreak/>
        <w:t>c)</w:t>
      </w:r>
      <w:r w:rsidRPr="007E0877">
        <w:rPr>
          <w:lang w:val="es-ES" w:bidi="es-ES"/>
        </w:rPr>
        <w:tab/>
        <w:t>que los sistemas incipientes de navegación marítima aumentan la demanda de transmisión de datos de costa a barco;</w:t>
      </w:r>
    </w:p>
    <w:p w14:paraId="32F99001" w14:textId="77777777" w:rsidR="008667AC" w:rsidRPr="00C30B11" w:rsidRDefault="008667AC" w:rsidP="008667AC">
      <w:pPr>
        <w:rPr>
          <w:lang w:val="es-ES"/>
        </w:rPr>
      </w:pPr>
      <w:r w:rsidRPr="007E0877">
        <w:rPr>
          <w:i/>
          <w:lang w:val="es-ES" w:bidi="es-ES"/>
        </w:rPr>
        <w:t>d)</w:t>
      </w:r>
      <w:r w:rsidRPr="007E0877">
        <w:rPr>
          <w:lang w:val="es-ES" w:bidi="es-ES"/>
        </w:rPr>
        <w:tab/>
        <w:t>que la banda de ondas hectométricas ofrece una cobertura geográfica limitada con un elevado ruido radioeléctrico en algunas zonas;</w:t>
      </w:r>
    </w:p>
    <w:p w14:paraId="2B163D79" w14:textId="6B8ED7CA" w:rsidR="008667AC" w:rsidRPr="00C30B11" w:rsidRDefault="008667AC" w:rsidP="008667AC">
      <w:pPr>
        <w:rPr>
          <w:lang w:val="es-ES"/>
        </w:rPr>
      </w:pPr>
      <w:r w:rsidRPr="007E0877">
        <w:rPr>
          <w:i/>
          <w:lang w:val="es-ES" w:bidi="es-ES"/>
        </w:rPr>
        <w:t>e)</w:t>
      </w:r>
      <w:r w:rsidRPr="007E0877">
        <w:rPr>
          <w:lang w:val="es-ES" w:bidi="es-ES"/>
        </w:rPr>
        <w:tab/>
        <w:t>que no siempre es fácil instalar antenas de ondas hectométricas eficaces con gran ancho de banda</w:t>
      </w:r>
      <w:r w:rsidR="00C20521">
        <w:rPr>
          <w:lang w:val="es-ES" w:bidi="es-ES"/>
        </w:rPr>
        <w:t>,</w:t>
      </w:r>
    </w:p>
    <w:p w14:paraId="0F410CE6" w14:textId="77777777" w:rsidR="008667AC" w:rsidRPr="00C30B11" w:rsidRDefault="008667AC" w:rsidP="008667AC">
      <w:pPr>
        <w:pStyle w:val="Call"/>
        <w:rPr>
          <w:lang w:val="es-ES"/>
        </w:rPr>
      </w:pPr>
      <w:r w:rsidRPr="007E0877">
        <w:rPr>
          <w:lang w:val="es-ES" w:bidi="es-ES"/>
        </w:rPr>
        <w:t>observando</w:t>
      </w:r>
    </w:p>
    <w:p w14:paraId="4D988109" w14:textId="77777777" w:rsidR="008667AC" w:rsidRPr="00C20521" w:rsidRDefault="008667AC" w:rsidP="008667AC">
      <w:pPr>
        <w:rPr>
          <w:lang w:val="es-ES"/>
        </w:rPr>
      </w:pPr>
      <w:r w:rsidRPr="00C20521">
        <w:rPr>
          <w:i/>
          <w:lang w:val="es-ES" w:bidi="es-ES"/>
        </w:rPr>
        <w:t>a)</w:t>
      </w:r>
      <w:r w:rsidRPr="00C20521">
        <w:rPr>
          <w:lang w:val="es-ES" w:bidi="es-ES"/>
        </w:rPr>
        <w:tab/>
        <w:t xml:space="preserve">que la Recomendación UIT-R </w:t>
      </w:r>
      <w:hyperlink r:id="rId24" w:history="1">
        <w:r w:rsidRPr="00C20521">
          <w:rPr>
            <w:rStyle w:val="Hyperlink"/>
            <w:color w:val="auto"/>
            <w:u w:val="none"/>
            <w:lang w:val="es-ES" w:bidi="es-ES"/>
          </w:rPr>
          <w:t>M.2010</w:t>
        </w:r>
      </w:hyperlink>
      <w:r w:rsidRPr="00C20521">
        <w:rPr>
          <w:lang w:val="es-ES" w:bidi="es-ES"/>
        </w:rPr>
        <w:t xml:space="preserve"> describe el sistema </w:t>
      </w:r>
      <w:r w:rsidRPr="00C20521">
        <w:rPr>
          <w:sz w:val="22"/>
          <w:szCs w:val="22"/>
          <w:lang w:val="es-ES" w:bidi="es-ES"/>
        </w:rPr>
        <w:t>NAVDAT</w:t>
      </w:r>
      <w:r w:rsidRPr="00C20521">
        <w:rPr>
          <w:lang w:val="es-ES" w:bidi="es-ES"/>
        </w:rPr>
        <w:t xml:space="preserve"> a 500 kHz;</w:t>
      </w:r>
    </w:p>
    <w:p w14:paraId="6E9B19EC" w14:textId="77777777" w:rsidR="008667AC" w:rsidRPr="00C30B11" w:rsidRDefault="008667AC" w:rsidP="008667AC">
      <w:pPr>
        <w:rPr>
          <w:lang w:val="es-ES"/>
        </w:rPr>
      </w:pPr>
      <w:r w:rsidRPr="007E0877">
        <w:rPr>
          <w:i/>
          <w:lang w:val="es-ES" w:bidi="es-ES"/>
        </w:rPr>
        <w:t>b)</w:t>
      </w:r>
      <w:r w:rsidRPr="007E0877">
        <w:rPr>
          <w:lang w:val="es-ES" w:bidi="es-ES"/>
        </w:rPr>
        <w:tab/>
        <w:t>que el sistema NAVDAT utiliza dos frecuencias internacionales: 500 kHz en la banda de ondas hectométricas y 4 226 kHz en la banda de ondas decamétricas;</w:t>
      </w:r>
    </w:p>
    <w:p w14:paraId="4F3E62E7" w14:textId="74A41E34" w:rsidR="008667AC" w:rsidRPr="00C30B11" w:rsidRDefault="008667AC" w:rsidP="008667AC">
      <w:pPr>
        <w:rPr>
          <w:lang w:val="es-ES"/>
        </w:rPr>
      </w:pPr>
      <w:r w:rsidRPr="007E0877">
        <w:rPr>
          <w:i/>
          <w:lang w:val="es-ES" w:bidi="es-ES"/>
        </w:rPr>
        <w:t>c)</w:t>
      </w:r>
      <w:r w:rsidRPr="007E0877">
        <w:rPr>
          <w:lang w:val="es-ES" w:bidi="es-ES"/>
        </w:rPr>
        <w:tab/>
        <w:t>que el sistema NAVDAT puede utilizar otras frecuencias atribuidas en las bandas marítimas en ondas hectométricas y decamétricas para emisiones nacionales o regionales</w:t>
      </w:r>
      <w:r w:rsidR="00C20521">
        <w:rPr>
          <w:lang w:val="es-ES" w:bidi="es-ES"/>
        </w:rPr>
        <w:t>,</w:t>
      </w:r>
    </w:p>
    <w:p w14:paraId="27650E9D" w14:textId="77777777" w:rsidR="008667AC" w:rsidRPr="00C30B11" w:rsidRDefault="008667AC" w:rsidP="008667AC">
      <w:pPr>
        <w:pStyle w:val="Call"/>
        <w:rPr>
          <w:lang w:val="es-ES"/>
        </w:rPr>
      </w:pPr>
      <w:proofErr w:type="gramStart"/>
      <w:r w:rsidRPr="007E0877">
        <w:rPr>
          <w:lang w:val="es-ES" w:bidi="es-ES"/>
        </w:rPr>
        <w:t>observando</w:t>
      </w:r>
      <w:proofErr w:type="gramEnd"/>
      <w:r w:rsidRPr="007E0877">
        <w:rPr>
          <w:lang w:val="es-ES" w:bidi="es-ES"/>
        </w:rPr>
        <w:t xml:space="preserve"> además</w:t>
      </w:r>
    </w:p>
    <w:p w14:paraId="6AEE5694" w14:textId="62810C6E" w:rsidR="008667AC" w:rsidRPr="00C30B11" w:rsidRDefault="008667AC" w:rsidP="008667AC">
      <w:pPr>
        <w:rPr>
          <w:lang w:val="es-ES"/>
        </w:rPr>
      </w:pPr>
      <w:r w:rsidRPr="007E0877">
        <w:rPr>
          <w:lang w:val="es-ES" w:bidi="es-ES"/>
        </w:rPr>
        <w:t>que el sistema Digital Radio Mondiale (DRM) mencionado en los Anexos 4 a 6 se ha incorporado en la Recomendación UIT-R BS.1514-2</w:t>
      </w:r>
      <w:r w:rsidR="00C20521">
        <w:rPr>
          <w:lang w:val="es-ES" w:bidi="es-ES"/>
        </w:rPr>
        <w:t>,</w:t>
      </w:r>
    </w:p>
    <w:p w14:paraId="547C58C9" w14:textId="77777777" w:rsidR="008667AC" w:rsidRPr="00C30B11" w:rsidRDefault="008667AC" w:rsidP="008667AC">
      <w:pPr>
        <w:pStyle w:val="Call"/>
        <w:rPr>
          <w:lang w:val="es-ES"/>
        </w:rPr>
      </w:pPr>
      <w:r w:rsidRPr="007E0877">
        <w:rPr>
          <w:lang w:val="es-ES" w:bidi="es-ES"/>
        </w:rPr>
        <w:t>recomienda</w:t>
      </w:r>
    </w:p>
    <w:p w14:paraId="4166FBF3" w14:textId="77777777" w:rsidR="008667AC" w:rsidRPr="00C30B11" w:rsidRDefault="008667AC" w:rsidP="008667AC">
      <w:pPr>
        <w:rPr>
          <w:lang w:val="es-ES"/>
        </w:rPr>
      </w:pPr>
      <w:r w:rsidRPr="007E0877">
        <w:rPr>
          <w:b/>
          <w:lang w:val="es-ES" w:bidi="es-ES"/>
        </w:rPr>
        <w:t>1</w:t>
      </w:r>
      <w:r w:rsidRPr="007E0877">
        <w:rPr>
          <w:lang w:val="es-ES" w:bidi="es-ES"/>
        </w:rPr>
        <w:tab/>
        <w:t>que las características operativas para la difusión de información de seguridad marítima e información de seguridad conexa en la banda de frecuencias HF estén en consonancia con el Anexo 1;</w:t>
      </w:r>
    </w:p>
    <w:p w14:paraId="26DC6675" w14:textId="77777777" w:rsidR="008667AC" w:rsidRPr="00C30B11" w:rsidRDefault="008667AC" w:rsidP="008667AC">
      <w:pPr>
        <w:rPr>
          <w:lang w:val="es-ES"/>
        </w:rPr>
      </w:pPr>
      <w:r w:rsidRPr="007E0877">
        <w:rPr>
          <w:b/>
          <w:lang w:val="es-ES" w:bidi="es-ES"/>
        </w:rPr>
        <w:t>2</w:t>
      </w:r>
      <w:r w:rsidRPr="007E0877">
        <w:rPr>
          <w:lang w:val="es-ES" w:bidi="es-ES"/>
        </w:rPr>
        <w:tab/>
        <w:t>que la arquitectura del sistema de difusión de información de seguridad marítima e información de seguridad conexa de costa a barco en la banda de frecuencias HF esté en consonancia con el Anexo 2;</w:t>
      </w:r>
    </w:p>
    <w:p w14:paraId="70534D6C" w14:textId="77777777" w:rsidR="008667AC" w:rsidRPr="00C30B11" w:rsidRDefault="008667AC" w:rsidP="008667AC">
      <w:pPr>
        <w:rPr>
          <w:lang w:val="es-ES"/>
        </w:rPr>
      </w:pPr>
      <w:r w:rsidRPr="007E0877">
        <w:rPr>
          <w:b/>
          <w:lang w:val="es-ES" w:bidi="es-ES"/>
        </w:rPr>
        <w:t>3</w:t>
      </w:r>
      <w:r w:rsidRPr="007E0877">
        <w:rPr>
          <w:lang w:val="es-ES" w:bidi="es-ES"/>
        </w:rPr>
        <w:tab/>
        <w:t>que las características técnicas y los protocolos de módem para la transmisión digital de información relativa a la seguridad marítima de costa a barco en la banda de frecuencias HF estén en consonancia con los Anexos 3 y 4;</w:t>
      </w:r>
    </w:p>
    <w:p w14:paraId="46CE2DE8" w14:textId="77777777" w:rsidR="008667AC" w:rsidRPr="00C30B11" w:rsidRDefault="008667AC" w:rsidP="008667AC">
      <w:pPr>
        <w:rPr>
          <w:lang w:val="es-ES"/>
        </w:rPr>
      </w:pPr>
      <w:r w:rsidRPr="007E0877">
        <w:rPr>
          <w:b/>
          <w:lang w:val="es-ES" w:bidi="es-ES"/>
        </w:rPr>
        <w:t>4</w:t>
      </w:r>
      <w:r w:rsidRPr="007E0877">
        <w:rPr>
          <w:lang w:val="es-ES" w:bidi="es-ES"/>
        </w:rPr>
        <w:tab/>
        <w:t>que el flujo de datos del sistema y la estructura de los mensajes se ajusten a lo dispuesto en el Anexo 5 (Estructura del archivo mensaje);</w:t>
      </w:r>
    </w:p>
    <w:p w14:paraId="6EC3F8EB" w14:textId="418DCD69" w:rsidR="008667AC" w:rsidRPr="00C30B11" w:rsidRDefault="008667AC" w:rsidP="008667AC">
      <w:pPr>
        <w:rPr>
          <w:lang w:val="es-ES"/>
        </w:rPr>
      </w:pPr>
      <w:r w:rsidRPr="007E0877">
        <w:rPr>
          <w:b/>
          <w:lang w:val="es-ES" w:bidi="es-ES"/>
        </w:rPr>
        <w:t>5</w:t>
      </w:r>
      <w:r w:rsidRPr="007E0877">
        <w:rPr>
          <w:lang w:val="es-ES" w:bidi="es-ES"/>
        </w:rPr>
        <w:tab/>
        <w:t>que se utilice el modo de funcionamiento de red monofrecuencia (SFN) descrito en el Anexo</w:t>
      </w:r>
      <w:r w:rsidR="00F8599B">
        <w:rPr>
          <w:lang w:val="es-ES" w:bidi="es-ES"/>
        </w:rPr>
        <w:t> </w:t>
      </w:r>
      <w:r w:rsidRPr="007E0877">
        <w:rPr>
          <w:lang w:val="es-ES" w:bidi="es-ES"/>
        </w:rPr>
        <w:t>6;</w:t>
      </w:r>
    </w:p>
    <w:p w14:paraId="6F312ED4" w14:textId="77777777" w:rsidR="008667AC" w:rsidRPr="00C30B11" w:rsidRDefault="008667AC" w:rsidP="008667AC">
      <w:pPr>
        <w:rPr>
          <w:lang w:val="es-ES"/>
        </w:rPr>
      </w:pPr>
      <w:r w:rsidRPr="007E0877">
        <w:rPr>
          <w:b/>
          <w:lang w:val="es-ES" w:bidi="es-ES"/>
        </w:rPr>
        <w:t>6</w:t>
      </w:r>
      <w:r w:rsidRPr="007E0877">
        <w:rPr>
          <w:lang w:val="es-ES" w:bidi="es-ES"/>
        </w:rPr>
        <w:tab/>
        <w:t xml:space="preserve">que las frecuencias enumeradas en el Anexo 7, que corresponden al Apéndice </w:t>
      </w:r>
      <w:r w:rsidRPr="007E0877">
        <w:rPr>
          <w:b/>
          <w:lang w:val="es-ES" w:bidi="es-ES"/>
        </w:rPr>
        <w:t>17</w:t>
      </w:r>
      <w:r w:rsidRPr="007E0877">
        <w:rPr>
          <w:lang w:val="es-ES" w:bidi="es-ES"/>
        </w:rPr>
        <w:t xml:space="preserve"> del Reglamento de Radiocomunicaciones (RR) se utilicen para la explotación del sistema NAVDAT en ondas decamétricas;</w:t>
      </w:r>
    </w:p>
    <w:p w14:paraId="4CDE64BD" w14:textId="77777777" w:rsidR="008667AC" w:rsidRPr="00C30B11" w:rsidRDefault="008667AC" w:rsidP="008667AC">
      <w:pPr>
        <w:rPr>
          <w:lang w:val="es-ES"/>
        </w:rPr>
      </w:pPr>
      <w:r w:rsidRPr="007E0877">
        <w:rPr>
          <w:b/>
          <w:lang w:val="es-ES" w:bidi="es-ES"/>
        </w:rPr>
        <w:t>7</w:t>
      </w:r>
      <w:r w:rsidRPr="007E0877">
        <w:rPr>
          <w:lang w:val="es-ES" w:bidi="es-ES"/>
        </w:rPr>
        <w:tab/>
        <w:t>que se considere la posibilidad de utilizar la información sobre el mensaje de asunto descrita en el Anexo 8.</w:t>
      </w:r>
    </w:p>
    <w:p w14:paraId="0ACB8BE4" w14:textId="77777777" w:rsidR="008667AC" w:rsidRPr="00C30B11" w:rsidRDefault="008667AC" w:rsidP="008667AC">
      <w:pPr>
        <w:rPr>
          <w:lang w:val="es-ES"/>
        </w:rPr>
      </w:pPr>
    </w:p>
    <w:p w14:paraId="3DC26C84" w14:textId="77777777" w:rsidR="008667AC" w:rsidRPr="00C30B11" w:rsidRDefault="008667AC" w:rsidP="008667AC">
      <w:pPr>
        <w:overflowPunct/>
        <w:autoSpaceDE/>
        <w:autoSpaceDN/>
        <w:adjustRightInd/>
        <w:spacing w:before="0"/>
        <w:textAlignment w:val="auto"/>
        <w:rPr>
          <w:sz w:val="28"/>
          <w:lang w:val="es-ES"/>
        </w:rPr>
      </w:pPr>
      <w:r w:rsidRPr="007E0877">
        <w:rPr>
          <w:lang w:val="es-ES" w:bidi="es-ES"/>
        </w:rPr>
        <w:br w:type="page"/>
      </w:r>
    </w:p>
    <w:p w14:paraId="66C9D0C1" w14:textId="77777777" w:rsidR="008667AC" w:rsidRPr="0059750E" w:rsidRDefault="008667AC" w:rsidP="008667AC">
      <w:pPr>
        <w:jc w:val="center"/>
      </w:pPr>
      <w:r w:rsidRPr="0059750E">
        <w:rPr>
          <w:lang w:val="es-ES" w:bidi="es-ES"/>
        </w:rPr>
        <w:lastRenderedPageBreak/>
        <w:t>ÍNDICE</w:t>
      </w:r>
    </w:p>
    <w:p w14:paraId="675A5CEB" w14:textId="77777777" w:rsidR="008667AC" w:rsidRPr="0059750E" w:rsidRDefault="008667AC" w:rsidP="008667AC">
      <w:pPr>
        <w:pStyle w:val="toc0"/>
      </w:pPr>
      <w:r w:rsidRPr="0059750E">
        <w:rPr>
          <w:lang w:val="es-ES" w:bidi="es-ES"/>
        </w:rPr>
        <w:tab/>
        <w:t>Página</w:t>
      </w:r>
    </w:p>
    <w:p w14:paraId="754F837F" w14:textId="25708BCE" w:rsidR="00B11C53" w:rsidRDefault="008667AC">
      <w:pPr>
        <w:pStyle w:val="TOC1"/>
        <w:rPr>
          <w:rFonts w:asciiTheme="minorHAnsi" w:eastAsiaTheme="minorEastAsia" w:hAnsiTheme="minorHAnsi" w:cstheme="minorBidi"/>
          <w:noProof/>
          <w:sz w:val="22"/>
          <w:szCs w:val="22"/>
          <w:lang w:val="en-GB" w:eastAsia="en-GB"/>
        </w:rPr>
      </w:pPr>
      <w:r>
        <w:rPr>
          <w:lang w:val="es-ES" w:bidi="es-ES"/>
        </w:rPr>
        <w:fldChar w:fldCharType="begin"/>
      </w:r>
      <w:r>
        <w:rPr>
          <w:lang w:val="es-ES" w:bidi="es-ES"/>
        </w:rPr>
        <w:instrText xml:space="preserve"> TOC \o "1-2" \h \z \u </w:instrText>
      </w:r>
      <w:r>
        <w:rPr>
          <w:lang w:val="es-ES" w:bidi="es-ES"/>
        </w:rPr>
        <w:fldChar w:fldCharType="separate"/>
      </w:r>
      <w:hyperlink w:anchor="_Toc142485747" w:history="1">
        <w:r w:rsidR="00B11C53" w:rsidRPr="00E25F63">
          <w:rPr>
            <w:rStyle w:val="Hyperlink"/>
            <w:noProof/>
            <w:lang w:val="es-ES_tradnl"/>
          </w:rPr>
          <w:t>Política sobre Derechos de Propiedad Intelectual (IPR)</w:t>
        </w:r>
        <w:r w:rsidR="00B11C53">
          <w:rPr>
            <w:rStyle w:val="Hyperlink"/>
            <w:noProof/>
            <w:lang w:val="es-ES_tradnl"/>
          </w:rPr>
          <w:tab/>
        </w:r>
        <w:r w:rsidR="00B11C53">
          <w:rPr>
            <w:noProof/>
            <w:webHidden/>
          </w:rPr>
          <w:tab/>
        </w:r>
        <w:r w:rsidR="00B11C53">
          <w:rPr>
            <w:noProof/>
            <w:webHidden/>
          </w:rPr>
          <w:fldChar w:fldCharType="begin"/>
        </w:r>
        <w:r w:rsidR="00B11C53">
          <w:rPr>
            <w:noProof/>
            <w:webHidden/>
          </w:rPr>
          <w:instrText xml:space="preserve"> PAGEREF _Toc142485747 \h </w:instrText>
        </w:r>
        <w:r w:rsidR="00B11C53">
          <w:rPr>
            <w:noProof/>
            <w:webHidden/>
          </w:rPr>
        </w:r>
        <w:r w:rsidR="00B11C53">
          <w:rPr>
            <w:noProof/>
            <w:webHidden/>
          </w:rPr>
          <w:fldChar w:fldCharType="separate"/>
        </w:r>
        <w:r w:rsidR="00B11C53">
          <w:rPr>
            <w:noProof/>
            <w:webHidden/>
          </w:rPr>
          <w:t>ii</w:t>
        </w:r>
        <w:r w:rsidR="00B11C53">
          <w:rPr>
            <w:noProof/>
            <w:webHidden/>
          </w:rPr>
          <w:fldChar w:fldCharType="end"/>
        </w:r>
      </w:hyperlink>
    </w:p>
    <w:p w14:paraId="06749EBE" w14:textId="488FDBF8" w:rsidR="00B11C53" w:rsidRDefault="00B11C53">
      <w:pPr>
        <w:pStyle w:val="TOC1"/>
        <w:rPr>
          <w:rFonts w:asciiTheme="minorHAnsi" w:eastAsiaTheme="minorEastAsia" w:hAnsiTheme="minorHAnsi" w:cstheme="minorBidi"/>
          <w:noProof/>
          <w:sz w:val="22"/>
          <w:szCs w:val="22"/>
          <w:lang w:val="en-GB" w:eastAsia="en-GB"/>
        </w:rPr>
      </w:pPr>
      <w:hyperlink w:anchor="_Toc142485748" w:history="1">
        <w:r w:rsidRPr="00E25F63">
          <w:rPr>
            <w:rStyle w:val="Hyperlink"/>
            <w:rFonts w:eastAsia="MS Mincho"/>
            <w:noProof/>
            <w:lang w:val="es-ES" w:bidi="es-ES"/>
          </w:rPr>
          <w:t>Anexo 1  Características operativas</w:t>
        </w:r>
        <w:r>
          <w:rPr>
            <w:noProof/>
            <w:webHidden/>
          </w:rPr>
          <w:tab/>
        </w:r>
        <w:r>
          <w:rPr>
            <w:noProof/>
            <w:webHidden/>
          </w:rPr>
          <w:tab/>
        </w:r>
        <w:r>
          <w:rPr>
            <w:noProof/>
            <w:webHidden/>
          </w:rPr>
          <w:fldChar w:fldCharType="begin"/>
        </w:r>
        <w:r>
          <w:rPr>
            <w:noProof/>
            <w:webHidden/>
          </w:rPr>
          <w:instrText xml:space="preserve"> PAGEREF _Toc142485748 \h </w:instrText>
        </w:r>
        <w:r>
          <w:rPr>
            <w:noProof/>
            <w:webHidden/>
          </w:rPr>
        </w:r>
        <w:r>
          <w:rPr>
            <w:noProof/>
            <w:webHidden/>
          </w:rPr>
          <w:fldChar w:fldCharType="separate"/>
        </w:r>
        <w:r>
          <w:rPr>
            <w:noProof/>
            <w:webHidden/>
          </w:rPr>
          <w:t>5</w:t>
        </w:r>
        <w:r>
          <w:rPr>
            <w:noProof/>
            <w:webHidden/>
          </w:rPr>
          <w:fldChar w:fldCharType="end"/>
        </w:r>
      </w:hyperlink>
    </w:p>
    <w:p w14:paraId="42FA9F63" w14:textId="3DB9BF45" w:rsidR="00B11C53" w:rsidRDefault="00B11C53">
      <w:pPr>
        <w:pStyle w:val="TOC2"/>
        <w:rPr>
          <w:rFonts w:asciiTheme="minorHAnsi" w:eastAsiaTheme="minorEastAsia" w:hAnsiTheme="minorHAnsi" w:cstheme="minorBidi"/>
          <w:noProof/>
          <w:sz w:val="22"/>
          <w:szCs w:val="22"/>
          <w:lang w:val="en-GB" w:eastAsia="en-GB"/>
        </w:rPr>
      </w:pPr>
      <w:hyperlink w:anchor="_Toc142485749" w:history="1">
        <w:r w:rsidRPr="00E25F63">
          <w:rPr>
            <w:rStyle w:val="Hyperlink"/>
            <w:noProof/>
            <w:lang w:val="es-ES" w:bidi="es-ES"/>
          </w:rPr>
          <w:t>A1-1</w:t>
        </w:r>
        <w:r>
          <w:rPr>
            <w:rFonts w:asciiTheme="minorHAnsi" w:eastAsiaTheme="minorEastAsia" w:hAnsiTheme="minorHAnsi" w:cstheme="minorBidi"/>
            <w:noProof/>
            <w:sz w:val="22"/>
            <w:szCs w:val="22"/>
            <w:lang w:val="en-GB" w:eastAsia="en-GB"/>
          </w:rPr>
          <w:tab/>
        </w:r>
        <w:r w:rsidRPr="00E25F63">
          <w:rPr>
            <w:rStyle w:val="Hyperlink"/>
            <w:noProof/>
            <w:lang w:val="es-ES" w:bidi="es-ES"/>
          </w:rPr>
          <w:t>Tipos de mensajes y ficheros</w:t>
        </w:r>
        <w:r>
          <w:rPr>
            <w:noProof/>
            <w:webHidden/>
          </w:rPr>
          <w:tab/>
        </w:r>
        <w:r>
          <w:rPr>
            <w:noProof/>
            <w:webHidden/>
          </w:rPr>
          <w:tab/>
        </w:r>
        <w:r>
          <w:rPr>
            <w:noProof/>
            <w:webHidden/>
          </w:rPr>
          <w:fldChar w:fldCharType="begin"/>
        </w:r>
        <w:r>
          <w:rPr>
            <w:noProof/>
            <w:webHidden/>
          </w:rPr>
          <w:instrText xml:space="preserve"> PAGEREF _Toc142485749 \h </w:instrText>
        </w:r>
        <w:r>
          <w:rPr>
            <w:noProof/>
            <w:webHidden/>
          </w:rPr>
        </w:r>
        <w:r>
          <w:rPr>
            <w:noProof/>
            <w:webHidden/>
          </w:rPr>
          <w:fldChar w:fldCharType="separate"/>
        </w:r>
        <w:r>
          <w:rPr>
            <w:noProof/>
            <w:webHidden/>
          </w:rPr>
          <w:t>5</w:t>
        </w:r>
        <w:r>
          <w:rPr>
            <w:noProof/>
            <w:webHidden/>
          </w:rPr>
          <w:fldChar w:fldCharType="end"/>
        </w:r>
      </w:hyperlink>
    </w:p>
    <w:p w14:paraId="23C173EE" w14:textId="598AB427" w:rsidR="00B11C53" w:rsidRDefault="00B11C53">
      <w:pPr>
        <w:pStyle w:val="TOC2"/>
        <w:rPr>
          <w:rFonts w:asciiTheme="minorHAnsi" w:eastAsiaTheme="minorEastAsia" w:hAnsiTheme="minorHAnsi" w:cstheme="minorBidi"/>
          <w:noProof/>
          <w:sz w:val="22"/>
          <w:szCs w:val="22"/>
          <w:lang w:val="en-GB" w:eastAsia="en-GB"/>
        </w:rPr>
      </w:pPr>
      <w:hyperlink w:anchor="_Toc142485750" w:history="1">
        <w:r w:rsidRPr="00E25F63">
          <w:rPr>
            <w:rStyle w:val="Hyperlink"/>
            <w:noProof/>
            <w:lang w:val="es-ES" w:bidi="es-ES"/>
          </w:rPr>
          <w:t>A1-2</w:t>
        </w:r>
        <w:r>
          <w:rPr>
            <w:rFonts w:asciiTheme="minorHAnsi" w:eastAsiaTheme="minorEastAsia" w:hAnsiTheme="minorHAnsi" w:cstheme="minorBidi"/>
            <w:noProof/>
            <w:sz w:val="22"/>
            <w:szCs w:val="22"/>
            <w:lang w:val="en-GB" w:eastAsia="en-GB"/>
          </w:rPr>
          <w:tab/>
        </w:r>
        <w:r w:rsidRPr="00E25F63">
          <w:rPr>
            <w:rStyle w:val="Hyperlink"/>
            <w:noProof/>
            <w:lang w:val="es-ES" w:bidi="es-ES"/>
          </w:rPr>
          <w:t>Modos de difusión</w:t>
        </w:r>
        <w:r>
          <w:rPr>
            <w:noProof/>
            <w:webHidden/>
          </w:rPr>
          <w:tab/>
        </w:r>
        <w:r>
          <w:rPr>
            <w:noProof/>
            <w:webHidden/>
          </w:rPr>
          <w:tab/>
        </w:r>
        <w:r>
          <w:rPr>
            <w:noProof/>
            <w:webHidden/>
          </w:rPr>
          <w:fldChar w:fldCharType="begin"/>
        </w:r>
        <w:r>
          <w:rPr>
            <w:noProof/>
            <w:webHidden/>
          </w:rPr>
          <w:instrText xml:space="preserve"> PAGEREF _Toc142485750 \h </w:instrText>
        </w:r>
        <w:r>
          <w:rPr>
            <w:noProof/>
            <w:webHidden/>
          </w:rPr>
        </w:r>
        <w:r>
          <w:rPr>
            <w:noProof/>
            <w:webHidden/>
          </w:rPr>
          <w:fldChar w:fldCharType="separate"/>
        </w:r>
        <w:r>
          <w:rPr>
            <w:noProof/>
            <w:webHidden/>
          </w:rPr>
          <w:t>5</w:t>
        </w:r>
        <w:r>
          <w:rPr>
            <w:noProof/>
            <w:webHidden/>
          </w:rPr>
          <w:fldChar w:fldCharType="end"/>
        </w:r>
      </w:hyperlink>
    </w:p>
    <w:p w14:paraId="4F893891" w14:textId="541D569E" w:rsidR="00B11C53" w:rsidRDefault="00B11C53">
      <w:pPr>
        <w:pStyle w:val="TOC2"/>
        <w:rPr>
          <w:rFonts w:asciiTheme="minorHAnsi" w:eastAsiaTheme="minorEastAsia" w:hAnsiTheme="minorHAnsi" w:cstheme="minorBidi"/>
          <w:noProof/>
          <w:sz w:val="22"/>
          <w:szCs w:val="22"/>
          <w:lang w:val="en-GB" w:eastAsia="en-GB"/>
        </w:rPr>
      </w:pPr>
      <w:hyperlink w:anchor="_Toc142485751" w:history="1">
        <w:r w:rsidRPr="00E25F63">
          <w:rPr>
            <w:rStyle w:val="Hyperlink"/>
            <w:noProof/>
            <w:lang w:val="es-ES" w:bidi="es-ES"/>
          </w:rPr>
          <w:t>A1-3</w:t>
        </w:r>
        <w:r>
          <w:rPr>
            <w:rFonts w:asciiTheme="minorHAnsi" w:eastAsiaTheme="minorEastAsia" w:hAnsiTheme="minorHAnsi" w:cstheme="minorBidi"/>
            <w:noProof/>
            <w:sz w:val="22"/>
            <w:szCs w:val="22"/>
            <w:lang w:val="en-GB" w:eastAsia="en-GB"/>
          </w:rPr>
          <w:tab/>
        </w:r>
        <w:r w:rsidRPr="00E25F63">
          <w:rPr>
            <w:rStyle w:val="Hyperlink"/>
            <w:noProof/>
            <w:lang w:val="es-ES" w:bidi="es-ES"/>
          </w:rPr>
          <w:t>Prioridad para la radiodifusión</w:t>
        </w:r>
        <w:r>
          <w:rPr>
            <w:noProof/>
            <w:webHidden/>
          </w:rPr>
          <w:tab/>
        </w:r>
        <w:r>
          <w:rPr>
            <w:noProof/>
            <w:webHidden/>
          </w:rPr>
          <w:tab/>
        </w:r>
        <w:r>
          <w:rPr>
            <w:noProof/>
            <w:webHidden/>
          </w:rPr>
          <w:fldChar w:fldCharType="begin"/>
        </w:r>
        <w:r>
          <w:rPr>
            <w:noProof/>
            <w:webHidden/>
          </w:rPr>
          <w:instrText xml:space="preserve"> PAGEREF _Toc142485751 \h </w:instrText>
        </w:r>
        <w:r>
          <w:rPr>
            <w:noProof/>
            <w:webHidden/>
          </w:rPr>
        </w:r>
        <w:r>
          <w:rPr>
            <w:noProof/>
            <w:webHidden/>
          </w:rPr>
          <w:fldChar w:fldCharType="separate"/>
        </w:r>
        <w:r>
          <w:rPr>
            <w:noProof/>
            <w:webHidden/>
          </w:rPr>
          <w:t>6</w:t>
        </w:r>
        <w:r>
          <w:rPr>
            <w:noProof/>
            <w:webHidden/>
          </w:rPr>
          <w:fldChar w:fldCharType="end"/>
        </w:r>
      </w:hyperlink>
    </w:p>
    <w:p w14:paraId="5E4BFAF9" w14:textId="5E452FF5" w:rsidR="00B11C53" w:rsidRDefault="00B11C53">
      <w:pPr>
        <w:pStyle w:val="TOC1"/>
        <w:rPr>
          <w:rFonts w:asciiTheme="minorHAnsi" w:eastAsiaTheme="minorEastAsia" w:hAnsiTheme="minorHAnsi" w:cstheme="minorBidi"/>
          <w:noProof/>
          <w:sz w:val="22"/>
          <w:szCs w:val="22"/>
          <w:lang w:val="en-GB" w:eastAsia="en-GB"/>
        </w:rPr>
      </w:pPr>
      <w:hyperlink w:anchor="_Toc142485752" w:history="1">
        <w:r w:rsidRPr="00E25F63">
          <w:rPr>
            <w:rStyle w:val="Hyperlink"/>
            <w:rFonts w:eastAsia="MS Mincho"/>
            <w:noProof/>
            <w:lang w:val="es-ES" w:bidi="es-ES"/>
          </w:rPr>
          <w:t>Anexo 2  Arquitectura del sistema</w:t>
        </w:r>
        <w:r>
          <w:rPr>
            <w:noProof/>
            <w:webHidden/>
          </w:rPr>
          <w:tab/>
        </w:r>
        <w:r>
          <w:rPr>
            <w:noProof/>
            <w:webHidden/>
          </w:rPr>
          <w:tab/>
        </w:r>
        <w:r>
          <w:rPr>
            <w:noProof/>
            <w:webHidden/>
          </w:rPr>
          <w:fldChar w:fldCharType="begin"/>
        </w:r>
        <w:r>
          <w:rPr>
            <w:noProof/>
            <w:webHidden/>
          </w:rPr>
          <w:instrText xml:space="preserve"> PAGEREF _Toc142485752 \h </w:instrText>
        </w:r>
        <w:r>
          <w:rPr>
            <w:noProof/>
            <w:webHidden/>
          </w:rPr>
        </w:r>
        <w:r>
          <w:rPr>
            <w:noProof/>
            <w:webHidden/>
          </w:rPr>
          <w:fldChar w:fldCharType="separate"/>
        </w:r>
        <w:r>
          <w:rPr>
            <w:noProof/>
            <w:webHidden/>
          </w:rPr>
          <w:t>6</w:t>
        </w:r>
        <w:r>
          <w:rPr>
            <w:noProof/>
            <w:webHidden/>
          </w:rPr>
          <w:fldChar w:fldCharType="end"/>
        </w:r>
      </w:hyperlink>
    </w:p>
    <w:p w14:paraId="23E81CAB" w14:textId="67224C2E" w:rsidR="00B11C53" w:rsidRDefault="00B11C53">
      <w:pPr>
        <w:pStyle w:val="TOC2"/>
        <w:rPr>
          <w:rFonts w:asciiTheme="minorHAnsi" w:eastAsiaTheme="minorEastAsia" w:hAnsiTheme="minorHAnsi" w:cstheme="minorBidi"/>
          <w:noProof/>
          <w:sz w:val="22"/>
          <w:szCs w:val="22"/>
          <w:lang w:val="en-GB" w:eastAsia="en-GB"/>
        </w:rPr>
      </w:pPr>
      <w:hyperlink w:anchor="_Toc142485753" w:history="1">
        <w:r w:rsidRPr="00E25F63">
          <w:rPr>
            <w:rStyle w:val="Hyperlink"/>
            <w:noProof/>
            <w:lang w:val="es-ES" w:bidi="es-ES"/>
          </w:rPr>
          <w:t>A2-1</w:t>
        </w:r>
        <w:r>
          <w:rPr>
            <w:rFonts w:asciiTheme="minorHAnsi" w:eastAsiaTheme="minorEastAsia" w:hAnsiTheme="minorHAnsi" w:cstheme="minorBidi"/>
            <w:noProof/>
            <w:sz w:val="22"/>
            <w:szCs w:val="22"/>
            <w:lang w:val="en-GB" w:eastAsia="en-GB"/>
          </w:rPr>
          <w:tab/>
        </w:r>
        <w:r w:rsidRPr="00E25F63">
          <w:rPr>
            <w:rStyle w:val="Hyperlink"/>
            <w:noProof/>
            <w:lang w:val="es-ES" w:bidi="es-ES"/>
          </w:rPr>
          <w:t>Cadena de transmisión de difusión</w:t>
        </w:r>
        <w:r>
          <w:rPr>
            <w:noProof/>
            <w:webHidden/>
          </w:rPr>
          <w:tab/>
        </w:r>
        <w:r>
          <w:rPr>
            <w:noProof/>
            <w:webHidden/>
          </w:rPr>
          <w:tab/>
        </w:r>
        <w:r>
          <w:rPr>
            <w:noProof/>
            <w:webHidden/>
          </w:rPr>
          <w:fldChar w:fldCharType="begin"/>
        </w:r>
        <w:r>
          <w:rPr>
            <w:noProof/>
            <w:webHidden/>
          </w:rPr>
          <w:instrText xml:space="preserve"> PAGEREF _Toc142485753 \h </w:instrText>
        </w:r>
        <w:r>
          <w:rPr>
            <w:noProof/>
            <w:webHidden/>
          </w:rPr>
        </w:r>
        <w:r>
          <w:rPr>
            <w:noProof/>
            <w:webHidden/>
          </w:rPr>
          <w:fldChar w:fldCharType="separate"/>
        </w:r>
        <w:r>
          <w:rPr>
            <w:noProof/>
            <w:webHidden/>
          </w:rPr>
          <w:t>6</w:t>
        </w:r>
        <w:r>
          <w:rPr>
            <w:noProof/>
            <w:webHidden/>
          </w:rPr>
          <w:fldChar w:fldCharType="end"/>
        </w:r>
      </w:hyperlink>
    </w:p>
    <w:p w14:paraId="1AA0896A" w14:textId="7B0866EC" w:rsidR="00B11C53" w:rsidRDefault="00B11C53">
      <w:pPr>
        <w:pStyle w:val="TOC1"/>
        <w:rPr>
          <w:rFonts w:asciiTheme="minorHAnsi" w:eastAsiaTheme="minorEastAsia" w:hAnsiTheme="minorHAnsi" w:cstheme="minorBidi"/>
          <w:noProof/>
          <w:sz w:val="22"/>
          <w:szCs w:val="22"/>
          <w:lang w:val="en-GB" w:eastAsia="en-GB"/>
        </w:rPr>
      </w:pPr>
      <w:hyperlink w:anchor="_Toc142485754" w:history="1">
        <w:r w:rsidRPr="00E25F63">
          <w:rPr>
            <w:rStyle w:val="Hyperlink"/>
            <w:rFonts w:eastAsia="MS Mincho"/>
            <w:noProof/>
            <w:lang w:val="pt-BR" w:bidi="es-ES"/>
          </w:rPr>
          <w:t>Anexo 3  Características técnicas de NAVDAT HF</w:t>
        </w:r>
        <w:r>
          <w:rPr>
            <w:noProof/>
            <w:webHidden/>
          </w:rPr>
          <w:tab/>
        </w:r>
        <w:r>
          <w:rPr>
            <w:noProof/>
            <w:webHidden/>
          </w:rPr>
          <w:tab/>
        </w:r>
        <w:r>
          <w:rPr>
            <w:noProof/>
            <w:webHidden/>
          </w:rPr>
          <w:fldChar w:fldCharType="begin"/>
        </w:r>
        <w:r>
          <w:rPr>
            <w:noProof/>
            <w:webHidden/>
          </w:rPr>
          <w:instrText xml:space="preserve"> PAGEREF _Toc142485754 \h </w:instrText>
        </w:r>
        <w:r>
          <w:rPr>
            <w:noProof/>
            <w:webHidden/>
          </w:rPr>
        </w:r>
        <w:r>
          <w:rPr>
            <w:noProof/>
            <w:webHidden/>
          </w:rPr>
          <w:fldChar w:fldCharType="separate"/>
        </w:r>
        <w:r>
          <w:rPr>
            <w:noProof/>
            <w:webHidden/>
          </w:rPr>
          <w:t>13</w:t>
        </w:r>
        <w:r>
          <w:rPr>
            <w:noProof/>
            <w:webHidden/>
          </w:rPr>
          <w:fldChar w:fldCharType="end"/>
        </w:r>
      </w:hyperlink>
    </w:p>
    <w:p w14:paraId="1BC47151" w14:textId="0F63F5C1" w:rsidR="00B11C53" w:rsidRDefault="00B11C53">
      <w:pPr>
        <w:pStyle w:val="TOC2"/>
        <w:rPr>
          <w:rFonts w:asciiTheme="minorHAnsi" w:eastAsiaTheme="minorEastAsia" w:hAnsiTheme="minorHAnsi" w:cstheme="minorBidi"/>
          <w:noProof/>
          <w:sz w:val="22"/>
          <w:szCs w:val="22"/>
          <w:lang w:val="en-GB" w:eastAsia="en-GB"/>
        </w:rPr>
      </w:pPr>
      <w:hyperlink w:anchor="_Toc142485755" w:history="1">
        <w:r w:rsidRPr="00E25F63">
          <w:rPr>
            <w:rStyle w:val="Hyperlink"/>
            <w:noProof/>
            <w:lang w:val="es-ES" w:bidi="es-ES"/>
          </w:rPr>
          <w:t>A3-1</w:t>
        </w:r>
        <w:r>
          <w:rPr>
            <w:rFonts w:asciiTheme="minorHAnsi" w:eastAsiaTheme="minorEastAsia" w:hAnsiTheme="minorHAnsi" w:cstheme="minorBidi"/>
            <w:noProof/>
            <w:sz w:val="22"/>
            <w:szCs w:val="22"/>
            <w:lang w:val="en-GB" w:eastAsia="en-GB"/>
          </w:rPr>
          <w:tab/>
        </w:r>
        <w:r w:rsidRPr="00E25F63">
          <w:rPr>
            <w:rStyle w:val="Hyperlink"/>
            <w:noProof/>
            <w:lang w:val="es-ES" w:bidi="es-ES"/>
          </w:rPr>
          <w:t>Principio de modulación</w:t>
        </w:r>
        <w:r>
          <w:rPr>
            <w:noProof/>
            <w:webHidden/>
          </w:rPr>
          <w:tab/>
        </w:r>
        <w:r>
          <w:rPr>
            <w:noProof/>
            <w:webHidden/>
          </w:rPr>
          <w:tab/>
        </w:r>
        <w:r>
          <w:rPr>
            <w:noProof/>
            <w:webHidden/>
          </w:rPr>
          <w:fldChar w:fldCharType="begin"/>
        </w:r>
        <w:r>
          <w:rPr>
            <w:noProof/>
            <w:webHidden/>
          </w:rPr>
          <w:instrText xml:space="preserve"> PAGEREF _Toc142485755 \h </w:instrText>
        </w:r>
        <w:r>
          <w:rPr>
            <w:noProof/>
            <w:webHidden/>
          </w:rPr>
        </w:r>
        <w:r>
          <w:rPr>
            <w:noProof/>
            <w:webHidden/>
          </w:rPr>
          <w:fldChar w:fldCharType="separate"/>
        </w:r>
        <w:r>
          <w:rPr>
            <w:noProof/>
            <w:webHidden/>
          </w:rPr>
          <w:t>13</w:t>
        </w:r>
        <w:r>
          <w:rPr>
            <w:noProof/>
            <w:webHidden/>
          </w:rPr>
          <w:fldChar w:fldCharType="end"/>
        </w:r>
      </w:hyperlink>
    </w:p>
    <w:p w14:paraId="5A3BE0AE" w14:textId="074C7937" w:rsidR="00B11C53" w:rsidRDefault="00B11C53">
      <w:pPr>
        <w:pStyle w:val="TOC2"/>
        <w:rPr>
          <w:rFonts w:asciiTheme="minorHAnsi" w:eastAsiaTheme="minorEastAsia" w:hAnsiTheme="minorHAnsi" w:cstheme="minorBidi"/>
          <w:noProof/>
          <w:sz w:val="22"/>
          <w:szCs w:val="22"/>
          <w:lang w:val="en-GB" w:eastAsia="en-GB"/>
        </w:rPr>
      </w:pPr>
      <w:hyperlink w:anchor="_Toc142485756" w:history="1">
        <w:r w:rsidRPr="00E25F63">
          <w:rPr>
            <w:rStyle w:val="Hyperlink"/>
            <w:noProof/>
            <w:lang w:val="es-ES" w:bidi="es-ES"/>
          </w:rPr>
          <w:t>A3-2</w:t>
        </w:r>
        <w:r>
          <w:rPr>
            <w:rFonts w:asciiTheme="minorHAnsi" w:eastAsiaTheme="minorEastAsia" w:hAnsiTheme="minorHAnsi" w:cstheme="minorBidi"/>
            <w:noProof/>
            <w:sz w:val="22"/>
            <w:szCs w:val="22"/>
            <w:lang w:val="en-GB" w:eastAsia="en-GB"/>
          </w:rPr>
          <w:tab/>
        </w:r>
        <w:r w:rsidRPr="00E25F63">
          <w:rPr>
            <w:rStyle w:val="Hyperlink"/>
            <w:noProof/>
            <w:lang w:val="es-ES" w:bidi="es-ES"/>
          </w:rPr>
          <w:t>Velocidad de datos utilizable estimada</w:t>
        </w:r>
        <w:r>
          <w:rPr>
            <w:noProof/>
            <w:webHidden/>
          </w:rPr>
          <w:tab/>
        </w:r>
        <w:r>
          <w:rPr>
            <w:noProof/>
            <w:webHidden/>
          </w:rPr>
          <w:tab/>
        </w:r>
        <w:r>
          <w:rPr>
            <w:noProof/>
            <w:webHidden/>
          </w:rPr>
          <w:fldChar w:fldCharType="begin"/>
        </w:r>
        <w:r>
          <w:rPr>
            <w:noProof/>
            <w:webHidden/>
          </w:rPr>
          <w:instrText xml:space="preserve"> PAGEREF _Toc142485756 \h </w:instrText>
        </w:r>
        <w:r>
          <w:rPr>
            <w:noProof/>
            <w:webHidden/>
          </w:rPr>
        </w:r>
        <w:r>
          <w:rPr>
            <w:noProof/>
            <w:webHidden/>
          </w:rPr>
          <w:fldChar w:fldCharType="separate"/>
        </w:r>
        <w:r>
          <w:rPr>
            <w:noProof/>
            <w:webHidden/>
          </w:rPr>
          <w:t>23</w:t>
        </w:r>
        <w:r>
          <w:rPr>
            <w:noProof/>
            <w:webHidden/>
          </w:rPr>
          <w:fldChar w:fldCharType="end"/>
        </w:r>
      </w:hyperlink>
    </w:p>
    <w:p w14:paraId="46274C27" w14:textId="5BC85099" w:rsidR="00B11C53" w:rsidRDefault="00B11C53">
      <w:pPr>
        <w:pStyle w:val="TOC2"/>
        <w:rPr>
          <w:rFonts w:asciiTheme="minorHAnsi" w:eastAsiaTheme="minorEastAsia" w:hAnsiTheme="minorHAnsi" w:cstheme="minorBidi"/>
          <w:noProof/>
          <w:sz w:val="22"/>
          <w:szCs w:val="22"/>
          <w:lang w:val="en-GB" w:eastAsia="en-GB"/>
        </w:rPr>
      </w:pPr>
      <w:hyperlink w:anchor="_Toc142485757" w:history="1">
        <w:r w:rsidRPr="00E25F63">
          <w:rPr>
            <w:rStyle w:val="Hyperlink"/>
            <w:noProof/>
            <w:lang w:val="es-ES" w:bidi="es-ES"/>
          </w:rPr>
          <w:t>A3-3</w:t>
        </w:r>
        <w:r>
          <w:rPr>
            <w:rFonts w:asciiTheme="minorHAnsi" w:eastAsiaTheme="minorEastAsia" w:hAnsiTheme="minorHAnsi" w:cstheme="minorBidi"/>
            <w:noProof/>
            <w:sz w:val="22"/>
            <w:szCs w:val="22"/>
            <w:lang w:val="en-GB" w:eastAsia="en-GB"/>
          </w:rPr>
          <w:tab/>
        </w:r>
        <w:r w:rsidRPr="00E25F63">
          <w:rPr>
            <w:rStyle w:val="Hyperlink"/>
            <w:noProof/>
            <w:lang w:val="es-ES" w:bidi="es-ES"/>
          </w:rPr>
          <w:t>Especificaciones de calidad de funcionamiento del transmisor NAVDAT en ondas decamétricas</w:t>
        </w:r>
        <w:r>
          <w:rPr>
            <w:noProof/>
            <w:webHidden/>
          </w:rPr>
          <w:tab/>
        </w:r>
        <w:r>
          <w:rPr>
            <w:noProof/>
            <w:webHidden/>
          </w:rPr>
          <w:tab/>
        </w:r>
        <w:r>
          <w:rPr>
            <w:noProof/>
            <w:webHidden/>
          </w:rPr>
          <w:fldChar w:fldCharType="begin"/>
        </w:r>
        <w:r>
          <w:rPr>
            <w:noProof/>
            <w:webHidden/>
          </w:rPr>
          <w:instrText xml:space="preserve"> PAGEREF _Toc142485757 \h </w:instrText>
        </w:r>
        <w:r>
          <w:rPr>
            <w:noProof/>
            <w:webHidden/>
          </w:rPr>
        </w:r>
        <w:r>
          <w:rPr>
            <w:noProof/>
            <w:webHidden/>
          </w:rPr>
          <w:fldChar w:fldCharType="separate"/>
        </w:r>
        <w:r>
          <w:rPr>
            <w:noProof/>
            <w:webHidden/>
          </w:rPr>
          <w:t>26</w:t>
        </w:r>
        <w:r>
          <w:rPr>
            <w:noProof/>
            <w:webHidden/>
          </w:rPr>
          <w:fldChar w:fldCharType="end"/>
        </w:r>
      </w:hyperlink>
    </w:p>
    <w:p w14:paraId="6CA13EF2" w14:textId="242583ED" w:rsidR="00B11C53" w:rsidRDefault="00B11C53">
      <w:pPr>
        <w:pStyle w:val="TOC2"/>
        <w:rPr>
          <w:rFonts w:asciiTheme="minorHAnsi" w:eastAsiaTheme="minorEastAsia" w:hAnsiTheme="minorHAnsi" w:cstheme="minorBidi"/>
          <w:noProof/>
          <w:sz w:val="22"/>
          <w:szCs w:val="22"/>
          <w:lang w:val="en-GB" w:eastAsia="en-GB"/>
        </w:rPr>
      </w:pPr>
      <w:hyperlink w:anchor="_Toc142485758" w:history="1">
        <w:r w:rsidRPr="00E25F63">
          <w:rPr>
            <w:rStyle w:val="Hyperlink"/>
            <w:noProof/>
            <w:lang w:val="es-ES" w:bidi="es-ES"/>
          </w:rPr>
          <w:t>A3-4</w:t>
        </w:r>
        <w:r>
          <w:rPr>
            <w:rFonts w:asciiTheme="minorHAnsi" w:eastAsiaTheme="minorEastAsia" w:hAnsiTheme="minorHAnsi" w:cstheme="minorBidi"/>
            <w:noProof/>
            <w:sz w:val="22"/>
            <w:szCs w:val="22"/>
            <w:lang w:val="en-GB" w:eastAsia="en-GB"/>
          </w:rPr>
          <w:tab/>
        </w:r>
        <w:r w:rsidRPr="00E25F63">
          <w:rPr>
            <w:rStyle w:val="Hyperlink"/>
            <w:noProof/>
            <w:lang w:val="es-ES" w:bidi="es-ES"/>
          </w:rPr>
          <w:t>Receptor de barco NAVDAT</w:t>
        </w:r>
        <w:r>
          <w:rPr>
            <w:noProof/>
            <w:webHidden/>
          </w:rPr>
          <w:tab/>
        </w:r>
        <w:r>
          <w:rPr>
            <w:noProof/>
            <w:webHidden/>
          </w:rPr>
          <w:tab/>
        </w:r>
        <w:r>
          <w:rPr>
            <w:noProof/>
            <w:webHidden/>
          </w:rPr>
          <w:fldChar w:fldCharType="begin"/>
        </w:r>
        <w:r>
          <w:rPr>
            <w:noProof/>
            <w:webHidden/>
          </w:rPr>
          <w:instrText xml:space="preserve"> PAGEREF _Toc142485758 \h </w:instrText>
        </w:r>
        <w:r>
          <w:rPr>
            <w:noProof/>
            <w:webHidden/>
          </w:rPr>
        </w:r>
        <w:r>
          <w:rPr>
            <w:noProof/>
            <w:webHidden/>
          </w:rPr>
          <w:fldChar w:fldCharType="separate"/>
        </w:r>
        <w:r>
          <w:rPr>
            <w:noProof/>
            <w:webHidden/>
          </w:rPr>
          <w:t>27</w:t>
        </w:r>
        <w:r>
          <w:rPr>
            <w:noProof/>
            <w:webHidden/>
          </w:rPr>
          <w:fldChar w:fldCharType="end"/>
        </w:r>
      </w:hyperlink>
    </w:p>
    <w:p w14:paraId="00F8AE66" w14:textId="11220666" w:rsidR="00B11C53" w:rsidRDefault="00B11C53">
      <w:pPr>
        <w:pStyle w:val="TOC2"/>
        <w:rPr>
          <w:rFonts w:asciiTheme="minorHAnsi" w:eastAsiaTheme="minorEastAsia" w:hAnsiTheme="minorHAnsi" w:cstheme="minorBidi"/>
          <w:noProof/>
          <w:sz w:val="22"/>
          <w:szCs w:val="22"/>
          <w:lang w:val="en-GB" w:eastAsia="en-GB"/>
        </w:rPr>
      </w:pPr>
      <w:hyperlink w:anchor="_Toc142485759" w:history="1">
        <w:r w:rsidRPr="00E25F63">
          <w:rPr>
            <w:rStyle w:val="Hyperlink"/>
            <w:noProof/>
            <w:lang w:val="es-ES" w:bidi="es-ES"/>
          </w:rPr>
          <w:t>A3-5</w:t>
        </w:r>
        <w:r>
          <w:rPr>
            <w:rFonts w:asciiTheme="minorHAnsi" w:eastAsiaTheme="minorEastAsia" w:hAnsiTheme="minorHAnsi" w:cstheme="minorBidi"/>
            <w:noProof/>
            <w:sz w:val="22"/>
            <w:szCs w:val="22"/>
            <w:lang w:val="en-GB" w:eastAsia="en-GB"/>
          </w:rPr>
          <w:tab/>
        </w:r>
        <w:r w:rsidRPr="00E25F63">
          <w:rPr>
            <w:rStyle w:val="Hyperlink"/>
            <w:noProof/>
            <w:lang w:val="es-ES" w:bidi="es-ES"/>
          </w:rPr>
          <w:t>Especificaciones mínimas de calidad de funcionamiento del receptor de barco NAVDAT</w:t>
        </w:r>
        <w:r>
          <w:rPr>
            <w:noProof/>
            <w:webHidden/>
          </w:rPr>
          <w:tab/>
        </w:r>
        <w:r>
          <w:rPr>
            <w:noProof/>
            <w:webHidden/>
          </w:rPr>
          <w:tab/>
        </w:r>
        <w:r>
          <w:rPr>
            <w:noProof/>
            <w:webHidden/>
          </w:rPr>
          <w:fldChar w:fldCharType="begin"/>
        </w:r>
        <w:r>
          <w:rPr>
            <w:noProof/>
            <w:webHidden/>
          </w:rPr>
          <w:instrText xml:space="preserve"> PAGEREF _Toc142485759 \h </w:instrText>
        </w:r>
        <w:r>
          <w:rPr>
            <w:noProof/>
            <w:webHidden/>
          </w:rPr>
        </w:r>
        <w:r>
          <w:rPr>
            <w:noProof/>
            <w:webHidden/>
          </w:rPr>
          <w:fldChar w:fldCharType="separate"/>
        </w:r>
        <w:r>
          <w:rPr>
            <w:noProof/>
            <w:webHidden/>
          </w:rPr>
          <w:t>33</w:t>
        </w:r>
        <w:r>
          <w:rPr>
            <w:noProof/>
            <w:webHidden/>
          </w:rPr>
          <w:fldChar w:fldCharType="end"/>
        </w:r>
      </w:hyperlink>
    </w:p>
    <w:p w14:paraId="5F47227F" w14:textId="1C5DDBF9" w:rsidR="00B11C53" w:rsidRDefault="00B11C53">
      <w:pPr>
        <w:pStyle w:val="TOC1"/>
        <w:rPr>
          <w:rFonts w:asciiTheme="minorHAnsi" w:eastAsiaTheme="minorEastAsia" w:hAnsiTheme="minorHAnsi" w:cstheme="minorBidi"/>
          <w:noProof/>
          <w:sz w:val="22"/>
          <w:szCs w:val="22"/>
          <w:lang w:val="en-GB" w:eastAsia="en-GB"/>
        </w:rPr>
      </w:pPr>
      <w:hyperlink w:anchor="_Toc142485760" w:history="1">
        <w:r w:rsidRPr="00E25F63">
          <w:rPr>
            <w:rStyle w:val="Hyperlink"/>
            <w:noProof/>
            <w:lang w:val="es-ES" w:bidi="es-ES"/>
          </w:rPr>
          <w:t>Anexo 4  Estructura de transmisión</w:t>
        </w:r>
        <w:r>
          <w:rPr>
            <w:noProof/>
            <w:webHidden/>
          </w:rPr>
          <w:tab/>
        </w:r>
        <w:r>
          <w:rPr>
            <w:noProof/>
            <w:webHidden/>
          </w:rPr>
          <w:tab/>
        </w:r>
        <w:r>
          <w:rPr>
            <w:noProof/>
            <w:webHidden/>
          </w:rPr>
          <w:fldChar w:fldCharType="begin"/>
        </w:r>
        <w:r>
          <w:rPr>
            <w:noProof/>
            <w:webHidden/>
          </w:rPr>
          <w:instrText xml:space="preserve"> PAGEREF _Toc142485760 \h </w:instrText>
        </w:r>
        <w:r>
          <w:rPr>
            <w:noProof/>
            <w:webHidden/>
          </w:rPr>
        </w:r>
        <w:r>
          <w:rPr>
            <w:noProof/>
            <w:webHidden/>
          </w:rPr>
          <w:fldChar w:fldCharType="separate"/>
        </w:r>
        <w:r>
          <w:rPr>
            <w:noProof/>
            <w:webHidden/>
          </w:rPr>
          <w:t>34</w:t>
        </w:r>
        <w:r>
          <w:rPr>
            <w:noProof/>
            <w:webHidden/>
          </w:rPr>
          <w:fldChar w:fldCharType="end"/>
        </w:r>
      </w:hyperlink>
    </w:p>
    <w:p w14:paraId="470338C1" w14:textId="5420CC0B" w:rsidR="00B11C53" w:rsidRDefault="00B11C53">
      <w:pPr>
        <w:pStyle w:val="TOC2"/>
        <w:rPr>
          <w:rFonts w:asciiTheme="minorHAnsi" w:eastAsiaTheme="minorEastAsia" w:hAnsiTheme="minorHAnsi" w:cstheme="minorBidi"/>
          <w:noProof/>
          <w:sz w:val="22"/>
          <w:szCs w:val="22"/>
          <w:lang w:val="en-GB" w:eastAsia="en-GB"/>
        </w:rPr>
      </w:pPr>
      <w:hyperlink w:anchor="_Toc142485761" w:history="1">
        <w:r w:rsidRPr="00E25F63">
          <w:rPr>
            <w:rStyle w:val="Hyperlink"/>
            <w:noProof/>
            <w:lang w:val="es-ES" w:bidi="es-ES"/>
          </w:rPr>
          <w:t>A4-1</w:t>
        </w:r>
        <w:r>
          <w:rPr>
            <w:rFonts w:asciiTheme="minorHAnsi" w:eastAsiaTheme="minorEastAsia" w:hAnsiTheme="minorHAnsi" w:cstheme="minorBidi"/>
            <w:noProof/>
            <w:sz w:val="22"/>
            <w:szCs w:val="22"/>
            <w:lang w:val="en-GB" w:eastAsia="en-GB"/>
          </w:rPr>
          <w:tab/>
        </w:r>
        <w:r w:rsidRPr="00E25F63">
          <w:rPr>
            <w:rStyle w:val="Hyperlink"/>
            <w:noProof/>
            <w:lang w:val="es-ES" w:bidi="es-ES"/>
          </w:rPr>
          <w:t>Estructura de tramas</w:t>
        </w:r>
        <w:r>
          <w:rPr>
            <w:noProof/>
            <w:webHidden/>
          </w:rPr>
          <w:tab/>
        </w:r>
        <w:r>
          <w:rPr>
            <w:noProof/>
            <w:webHidden/>
          </w:rPr>
          <w:tab/>
        </w:r>
        <w:r>
          <w:rPr>
            <w:noProof/>
            <w:webHidden/>
          </w:rPr>
          <w:fldChar w:fldCharType="begin"/>
        </w:r>
        <w:r>
          <w:rPr>
            <w:noProof/>
            <w:webHidden/>
          </w:rPr>
          <w:instrText xml:space="preserve"> PAGEREF _Toc142485761 \h </w:instrText>
        </w:r>
        <w:r>
          <w:rPr>
            <w:noProof/>
            <w:webHidden/>
          </w:rPr>
        </w:r>
        <w:r>
          <w:rPr>
            <w:noProof/>
            <w:webHidden/>
          </w:rPr>
          <w:fldChar w:fldCharType="separate"/>
        </w:r>
        <w:r>
          <w:rPr>
            <w:noProof/>
            <w:webHidden/>
          </w:rPr>
          <w:t>34</w:t>
        </w:r>
        <w:r>
          <w:rPr>
            <w:noProof/>
            <w:webHidden/>
          </w:rPr>
          <w:fldChar w:fldCharType="end"/>
        </w:r>
      </w:hyperlink>
    </w:p>
    <w:p w14:paraId="61A52884" w14:textId="210AF172" w:rsidR="00B11C53" w:rsidRDefault="00B11C53">
      <w:pPr>
        <w:pStyle w:val="TOC2"/>
        <w:rPr>
          <w:rFonts w:asciiTheme="minorHAnsi" w:eastAsiaTheme="minorEastAsia" w:hAnsiTheme="minorHAnsi" w:cstheme="minorBidi"/>
          <w:noProof/>
          <w:sz w:val="22"/>
          <w:szCs w:val="22"/>
          <w:lang w:val="en-GB" w:eastAsia="en-GB"/>
        </w:rPr>
      </w:pPr>
      <w:hyperlink w:anchor="_Toc142485762" w:history="1">
        <w:r w:rsidRPr="00E25F63">
          <w:rPr>
            <w:rStyle w:val="Hyperlink"/>
            <w:noProof/>
            <w:lang w:val="es-ES" w:bidi="es-ES"/>
          </w:rPr>
          <w:t>A4-2</w:t>
        </w:r>
        <w:r>
          <w:rPr>
            <w:rFonts w:asciiTheme="minorHAnsi" w:eastAsiaTheme="minorEastAsia" w:hAnsiTheme="minorHAnsi" w:cstheme="minorBidi"/>
            <w:noProof/>
            <w:sz w:val="22"/>
            <w:szCs w:val="22"/>
            <w:lang w:val="en-GB" w:eastAsia="en-GB"/>
          </w:rPr>
          <w:tab/>
        </w:r>
        <w:r w:rsidRPr="00E25F63">
          <w:rPr>
            <w:rStyle w:val="Hyperlink"/>
            <w:noProof/>
            <w:lang w:val="es-ES" w:bidi="es-ES"/>
          </w:rPr>
          <w:t>Encabezamiento de sincronización</w:t>
        </w:r>
        <w:r>
          <w:rPr>
            <w:noProof/>
            <w:webHidden/>
          </w:rPr>
          <w:tab/>
        </w:r>
        <w:r>
          <w:rPr>
            <w:noProof/>
            <w:webHidden/>
          </w:rPr>
          <w:tab/>
        </w:r>
        <w:r>
          <w:rPr>
            <w:noProof/>
            <w:webHidden/>
          </w:rPr>
          <w:fldChar w:fldCharType="begin"/>
        </w:r>
        <w:r>
          <w:rPr>
            <w:noProof/>
            <w:webHidden/>
          </w:rPr>
          <w:instrText xml:space="preserve"> PAGEREF _Toc142485762 \h </w:instrText>
        </w:r>
        <w:r>
          <w:rPr>
            <w:noProof/>
            <w:webHidden/>
          </w:rPr>
        </w:r>
        <w:r>
          <w:rPr>
            <w:noProof/>
            <w:webHidden/>
          </w:rPr>
          <w:fldChar w:fldCharType="separate"/>
        </w:r>
        <w:r>
          <w:rPr>
            <w:noProof/>
            <w:webHidden/>
          </w:rPr>
          <w:t>34</w:t>
        </w:r>
        <w:r>
          <w:rPr>
            <w:noProof/>
            <w:webHidden/>
          </w:rPr>
          <w:fldChar w:fldCharType="end"/>
        </w:r>
      </w:hyperlink>
    </w:p>
    <w:p w14:paraId="18103915" w14:textId="45DE1581" w:rsidR="00B11C53" w:rsidRDefault="00B11C53">
      <w:pPr>
        <w:pStyle w:val="TOC2"/>
        <w:rPr>
          <w:rFonts w:asciiTheme="minorHAnsi" w:eastAsiaTheme="minorEastAsia" w:hAnsiTheme="minorHAnsi" w:cstheme="minorBidi"/>
          <w:noProof/>
          <w:sz w:val="22"/>
          <w:szCs w:val="22"/>
          <w:lang w:val="en-GB" w:eastAsia="en-GB"/>
        </w:rPr>
      </w:pPr>
      <w:hyperlink w:anchor="_Toc142485763" w:history="1">
        <w:r w:rsidRPr="00E25F63">
          <w:rPr>
            <w:rStyle w:val="Hyperlink"/>
            <w:noProof/>
            <w:lang w:val="es-ES" w:bidi="es-ES"/>
          </w:rPr>
          <w:t>A4-3</w:t>
        </w:r>
        <w:r>
          <w:rPr>
            <w:rFonts w:asciiTheme="minorHAnsi" w:eastAsiaTheme="minorEastAsia" w:hAnsiTheme="minorHAnsi" w:cstheme="minorBidi"/>
            <w:noProof/>
            <w:sz w:val="22"/>
            <w:szCs w:val="22"/>
            <w:lang w:val="en-GB" w:eastAsia="en-GB"/>
          </w:rPr>
          <w:tab/>
        </w:r>
        <w:r w:rsidRPr="00E25F63">
          <w:rPr>
            <w:rStyle w:val="Hyperlink"/>
            <w:noProof/>
            <w:lang w:val="es-ES" w:bidi="es-ES"/>
          </w:rPr>
          <w:t>Flujo de información de modulación</w:t>
        </w:r>
        <w:r>
          <w:rPr>
            <w:noProof/>
            <w:webHidden/>
          </w:rPr>
          <w:tab/>
        </w:r>
        <w:r>
          <w:rPr>
            <w:noProof/>
            <w:webHidden/>
          </w:rPr>
          <w:tab/>
        </w:r>
        <w:r>
          <w:rPr>
            <w:noProof/>
            <w:webHidden/>
          </w:rPr>
          <w:fldChar w:fldCharType="begin"/>
        </w:r>
        <w:r>
          <w:rPr>
            <w:noProof/>
            <w:webHidden/>
          </w:rPr>
          <w:instrText xml:space="preserve"> PAGEREF _Toc142485763 \h </w:instrText>
        </w:r>
        <w:r>
          <w:rPr>
            <w:noProof/>
            <w:webHidden/>
          </w:rPr>
        </w:r>
        <w:r>
          <w:rPr>
            <w:noProof/>
            <w:webHidden/>
          </w:rPr>
          <w:fldChar w:fldCharType="separate"/>
        </w:r>
        <w:r>
          <w:rPr>
            <w:noProof/>
            <w:webHidden/>
          </w:rPr>
          <w:t>36</w:t>
        </w:r>
        <w:r>
          <w:rPr>
            <w:noProof/>
            <w:webHidden/>
          </w:rPr>
          <w:fldChar w:fldCharType="end"/>
        </w:r>
      </w:hyperlink>
    </w:p>
    <w:p w14:paraId="416A8809" w14:textId="10D3775C" w:rsidR="00B11C53" w:rsidRDefault="00B11C53">
      <w:pPr>
        <w:pStyle w:val="TOC2"/>
        <w:rPr>
          <w:rFonts w:asciiTheme="minorHAnsi" w:eastAsiaTheme="minorEastAsia" w:hAnsiTheme="minorHAnsi" w:cstheme="minorBidi"/>
          <w:noProof/>
          <w:sz w:val="22"/>
          <w:szCs w:val="22"/>
          <w:lang w:val="en-GB" w:eastAsia="en-GB"/>
        </w:rPr>
      </w:pPr>
      <w:hyperlink w:anchor="_Toc142485764" w:history="1">
        <w:r w:rsidRPr="00E25F63">
          <w:rPr>
            <w:rStyle w:val="Hyperlink"/>
            <w:noProof/>
            <w:lang w:val="es-ES" w:bidi="es-ES"/>
          </w:rPr>
          <w:t>A4-4</w:t>
        </w:r>
        <w:r>
          <w:rPr>
            <w:rFonts w:asciiTheme="minorHAnsi" w:eastAsiaTheme="minorEastAsia" w:hAnsiTheme="minorHAnsi" w:cstheme="minorBidi"/>
            <w:noProof/>
            <w:sz w:val="22"/>
            <w:szCs w:val="22"/>
            <w:lang w:val="en-GB" w:eastAsia="en-GB"/>
          </w:rPr>
          <w:tab/>
        </w:r>
        <w:r w:rsidRPr="00E25F63">
          <w:rPr>
            <w:rStyle w:val="Hyperlink"/>
            <w:noProof/>
            <w:lang w:val="es-ES" w:bidi="es-ES"/>
          </w:rPr>
          <w:t>Flujo de información del transmisor</w:t>
        </w:r>
        <w:r>
          <w:rPr>
            <w:noProof/>
            <w:webHidden/>
          </w:rPr>
          <w:tab/>
        </w:r>
        <w:r>
          <w:rPr>
            <w:noProof/>
            <w:webHidden/>
          </w:rPr>
          <w:tab/>
        </w:r>
        <w:r>
          <w:rPr>
            <w:noProof/>
            <w:webHidden/>
          </w:rPr>
          <w:fldChar w:fldCharType="begin"/>
        </w:r>
        <w:r>
          <w:rPr>
            <w:noProof/>
            <w:webHidden/>
          </w:rPr>
          <w:instrText xml:space="preserve"> PAGEREF _Toc142485764 \h </w:instrText>
        </w:r>
        <w:r>
          <w:rPr>
            <w:noProof/>
            <w:webHidden/>
          </w:rPr>
        </w:r>
        <w:r>
          <w:rPr>
            <w:noProof/>
            <w:webHidden/>
          </w:rPr>
          <w:fldChar w:fldCharType="separate"/>
        </w:r>
        <w:r>
          <w:rPr>
            <w:noProof/>
            <w:webHidden/>
          </w:rPr>
          <w:t>37</w:t>
        </w:r>
        <w:r>
          <w:rPr>
            <w:noProof/>
            <w:webHidden/>
          </w:rPr>
          <w:fldChar w:fldCharType="end"/>
        </w:r>
      </w:hyperlink>
    </w:p>
    <w:p w14:paraId="2EF19DF5" w14:textId="75458313" w:rsidR="00B11C53" w:rsidRDefault="00B11C53">
      <w:pPr>
        <w:pStyle w:val="TOC2"/>
        <w:rPr>
          <w:rFonts w:asciiTheme="minorHAnsi" w:eastAsiaTheme="minorEastAsia" w:hAnsiTheme="minorHAnsi" w:cstheme="minorBidi"/>
          <w:noProof/>
          <w:sz w:val="22"/>
          <w:szCs w:val="22"/>
          <w:lang w:val="en-GB" w:eastAsia="en-GB"/>
        </w:rPr>
      </w:pPr>
      <w:hyperlink w:anchor="_Toc142485765" w:history="1">
        <w:r w:rsidRPr="00E25F63">
          <w:rPr>
            <w:rStyle w:val="Hyperlink"/>
            <w:noProof/>
            <w:lang w:val="es-ES" w:bidi="es-ES"/>
          </w:rPr>
          <w:t>A4-5</w:t>
        </w:r>
        <w:r>
          <w:rPr>
            <w:rFonts w:asciiTheme="minorHAnsi" w:eastAsiaTheme="minorEastAsia" w:hAnsiTheme="minorHAnsi" w:cstheme="minorBidi"/>
            <w:noProof/>
            <w:sz w:val="22"/>
            <w:szCs w:val="22"/>
            <w:lang w:val="en-GB" w:eastAsia="en-GB"/>
          </w:rPr>
          <w:tab/>
        </w:r>
        <w:r w:rsidRPr="00E25F63">
          <w:rPr>
            <w:rStyle w:val="Hyperlink"/>
            <w:noProof/>
            <w:lang w:val="es-ES" w:bidi="es-ES"/>
          </w:rPr>
          <w:t>Flujo de datos</w:t>
        </w:r>
        <w:r>
          <w:rPr>
            <w:noProof/>
            <w:webHidden/>
          </w:rPr>
          <w:tab/>
        </w:r>
        <w:r>
          <w:rPr>
            <w:noProof/>
            <w:webHidden/>
          </w:rPr>
          <w:tab/>
        </w:r>
        <w:r>
          <w:rPr>
            <w:noProof/>
            <w:webHidden/>
          </w:rPr>
          <w:fldChar w:fldCharType="begin"/>
        </w:r>
        <w:r>
          <w:rPr>
            <w:noProof/>
            <w:webHidden/>
          </w:rPr>
          <w:instrText xml:space="preserve"> PAGEREF _Toc142485765 \h </w:instrText>
        </w:r>
        <w:r>
          <w:rPr>
            <w:noProof/>
            <w:webHidden/>
          </w:rPr>
        </w:r>
        <w:r>
          <w:rPr>
            <w:noProof/>
            <w:webHidden/>
          </w:rPr>
          <w:fldChar w:fldCharType="separate"/>
        </w:r>
        <w:r>
          <w:rPr>
            <w:noProof/>
            <w:webHidden/>
          </w:rPr>
          <w:t>41</w:t>
        </w:r>
        <w:r>
          <w:rPr>
            <w:noProof/>
            <w:webHidden/>
          </w:rPr>
          <w:fldChar w:fldCharType="end"/>
        </w:r>
      </w:hyperlink>
    </w:p>
    <w:p w14:paraId="06458DEF" w14:textId="763B235A" w:rsidR="00B11C53" w:rsidRDefault="00B11C53">
      <w:pPr>
        <w:pStyle w:val="TOC2"/>
        <w:rPr>
          <w:rFonts w:asciiTheme="minorHAnsi" w:eastAsiaTheme="minorEastAsia" w:hAnsiTheme="minorHAnsi" w:cstheme="minorBidi"/>
          <w:noProof/>
          <w:sz w:val="22"/>
          <w:szCs w:val="22"/>
          <w:lang w:val="en-GB" w:eastAsia="en-GB"/>
        </w:rPr>
      </w:pPr>
      <w:hyperlink w:anchor="_Toc142485766" w:history="1">
        <w:r w:rsidRPr="00E25F63">
          <w:rPr>
            <w:rStyle w:val="Hyperlink"/>
            <w:noProof/>
            <w:lang w:val="es-ES" w:bidi="es-ES"/>
          </w:rPr>
          <w:t>A4-6</w:t>
        </w:r>
        <w:r>
          <w:rPr>
            <w:rFonts w:asciiTheme="minorHAnsi" w:eastAsiaTheme="minorEastAsia" w:hAnsiTheme="minorHAnsi" w:cstheme="minorBidi"/>
            <w:noProof/>
            <w:sz w:val="22"/>
            <w:szCs w:val="22"/>
            <w:lang w:val="en-GB" w:eastAsia="en-GB"/>
          </w:rPr>
          <w:tab/>
        </w:r>
        <w:r w:rsidRPr="00E25F63">
          <w:rPr>
            <w:rStyle w:val="Hyperlink"/>
            <w:noProof/>
            <w:lang w:val="es-ES" w:bidi="es-ES"/>
          </w:rPr>
          <w:t>Códigos de verificación de paridad de baja densidad</w:t>
        </w:r>
        <w:r>
          <w:rPr>
            <w:noProof/>
            <w:webHidden/>
          </w:rPr>
          <w:tab/>
        </w:r>
        <w:r>
          <w:rPr>
            <w:noProof/>
            <w:webHidden/>
          </w:rPr>
          <w:tab/>
        </w:r>
        <w:r>
          <w:rPr>
            <w:noProof/>
            <w:webHidden/>
          </w:rPr>
          <w:fldChar w:fldCharType="begin"/>
        </w:r>
        <w:r>
          <w:rPr>
            <w:noProof/>
            <w:webHidden/>
          </w:rPr>
          <w:instrText xml:space="preserve"> PAGEREF _Toc142485766 \h </w:instrText>
        </w:r>
        <w:r>
          <w:rPr>
            <w:noProof/>
            <w:webHidden/>
          </w:rPr>
        </w:r>
        <w:r>
          <w:rPr>
            <w:noProof/>
            <w:webHidden/>
          </w:rPr>
          <w:fldChar w:fldCharType="separate"/>
        </w:r>
        <w:r>
          <w:rPr>
            <w:noProof/>
            <w:webHidden/>
          </w:rPr>
          <w:t>46</w:t>
        </w:r>
        <w:r>
          <w:rPr>
            <w:noProof/>
            <w:webHidden/>
          </w:rPr>
          <w:fldChar w:fldCharType="end"/>
        </w:r>
      </w:hyperlink>
    </w:p>
    <w:p w14:paraId="3562B9B4" w14:textId="4EACD183" w:rsidR="00B11C53" w:rsidRDefault="00B11C53">
      <w:pPr>
        <w:pStyle w:val="TOC2"/>
        <w:rPr>
          <w:rFonts w:asciiTheme="minorHAnsi" w:eastAsiaTheme="minorEastAsia" w:hAnsiTheme="minorHAnsi" w:cstheme="minorBidi"/>
          <w:noProof/>
          <w:sz w:val="22"/>
          <w:szCs w:val="22"/>
          <w:lang w:val="en-GB" w:eastAsia="en-GB"/>
        </w:rPr>
      </w:pPr>
      <w:hyperlink w:anchor="_Toc142485767" w:history="1">
        <w:r w:rsidRPr="00E25F63">
          <w:rPr>
            <w:rStyle w:val="Hyperlink"/>
            <w:noProof/>
            <w:lang w:val="es-ES" w:bidi="es-ES"/>
          </w:rPr>
          <w:t>A4-7</w:t>
        </w:r>
        <w:r>
          <w:rPr>
            <w:rFonts w:asciiTheme="minorHAnsi" w:eastAsiaTheme="minorEastAsia" w:hAnsiTheme="minorHAnsi" w:cstheme="minorBidi"/>
            <w:noProof/>
            <w:sz w:val="22"/>
            <w:szCs w:val="22"/>
            <w:lang w:val="en-GB" w:eastAsia="en-GB"/>
          </w:rPr>
          <w:tab/>
        </w:r>
        <w:r w:rsidRPr="00E25F63">
          <w:rPr>
            <w:rStyle w:val="Hyperlink"/>
            <w:noProof/>
            <w:lang w:val="es-ES" w:bidi="es-ES"/>
          </w:rPr>
          <w:t>Verificación por redundancia cíclica</w:t>
        </w:r>
        <w:r>
          <w:rPr>
            <w:noProof/>
            <w:webHidden/>
          </w:rPr>
          <w:tab/>
        </w:r>
        <w:r>
          <w:rPr>
            <w:noProof/>
            <w:webHidden/>
          </w:rPr>
          <w:tab/>
        </w:r>
        <w:r>
          <w:rPr>
            <w:noProof/>
            <w:webHidden/>
          </w:rPr>
          <w:fldChar w:fldCharType="begin"/>
        </w:r>
        <w:r>
          <w:rPr>
            <w:noProof/>
            <w:webHidden/>
          </w:rPr>
          <w:instrText xml:space="preserve"> PAGEREF _Toc142485767 \h </w:instrText>
        </w:r>
        <w:r>
          <w:rPr>
            <w:noProof/>
            <w:webHidden/>
          </w:rPr>
        </w:r>
        <w:r>
          <w:rPr>
            <w:noProof/>
            <w:webHidden/>
          </w:rPr>
          <w:fldChar w:fldCharType="separate"/>
        </w:r>
        <w:r>
          <w:rPr>
            <w:noProof/>
            <w:webHidden/>
          </w:rPr>
          <w:t>47</w:t>
        </w:r>
        <w:r>
          <w:rPr>
            <w:noProof/>
            <w:webHidden/>
          </w:rPr>
          <w:fldChar w:fldCharType="end"/>
        </w:r>
      </w:hyperlink>
    </w:p>
    <w:p w14:paraId="277B0ADB" w14:textId="4BBC0965" w:rsidR="00B11C53" w:rsidRDefault="00B11C53">
      <w:pPr>
        <w:pStyle w:val="TOC1"/>
        <w:rPr>
          <w:rFonts w:asciiTheme="minorHAnsi" w:eastAsiaTheme="minorEastAsia" w:hAnsiTheme="minorHAnsi" w:cstheme="minorBidi"/>
          <w:noProof/>
          <w:sz w:val="22"/>
          <w:szCs w:val="22"/>
          <w:lang w:val="en-GB" w:eastAsia="en-GB"/>
        </w:rPr>
      </w:pPr>
      <w:hyperlink w:anchor="_Toc142485768" w:history="1">
        <w:r w:rsidRPr="00E25F63">
          <w:rPr>
            <w:rStyle w:val="Hyperlink"/>
            <w:noProof/>
            <w:lang w:val="es-ES" w:bidi="es-ES"/>
          </w:rPr>
          <w:t>Anexo 5  Estructura del archivo mensaje</w:t>
        </w:r>
        <w:r>
          <w:rPr>
            <w:noProof/>
            <w:webHidden/>
          </w:rPr>
          <w:tab/>
        </w:r>
        <w:r>
          <w:rPr>
            <w:noProof/>
            <w:webHidden/>
          </w:rPr>
          <w:tab/>
        </w:r>
        <w:r>
          <w:rPr>
            <w:noProof/>
            <w:webHidden/>
          </w:rPr>
          <w:fldChar w:fldCharType="begin"/>
        </w:r>
        <w:r>
          <w:rPr>
            <w:noProof/>
            <w:webHidden/>
          </w:rPr>
          <w:instrText xml:space="preserve"> PAGEREF _Toc142485768 \h </w:instrText>
        </w:r>
        <w:r>
          <w:rPr>
            <w:noProof/>
            <w:webHidden/>
          </w:rPr>
        </w:r>
        <w:r>
          <w:rPr>
            <w:noProof/>
            <w:webHidden/>
          </w:rPr>
          <w:fldChar w:fldCharType="separate"/>
        </w:r>
        <w:r>
          <w:rPr>
            <w:noProof/>
            <w:webHidden/>
          </w:rPr>
          <w:t>48</w:t>
        </w:r>
        <w:r>
          <w:rPr>
            <w:noProof/>
            <w:webHidden/>
          </w:rPr>
          <w:fldChar w:fldCharType="end"/>
        </w:r>
      </w:hyperlink>
    </w:p>
    <w:p w14:paraId="365C2C94" w14:textId="16597C66" w:rsidR="00B11C53" w:rsidRDefault="00B11C53">
      <w:pPr>
        <w:pStyle w:val="TOC1"/>
        <w:rPr>
          <w:rFonts w:asciiTheme="minorHAnsi" w:eastAsiaTheme="minorEastAsia" w:hAnsiTheme="minorHAnsi" w:cstheme="minorBidi"/>
          <w:noProof/>
          <w:sz w:val="22"/>
          <w:szCs w:val="22"/>
          <w:lang w:val="en-GB" w:eastAsia="en-GB"/>
        </w:rPr>
      </w:pPr>
      <w:hyperlink w:anchor="_Toc142485769" w:history="1">
        <w:r w:rsidRPr="00E25F63">
          <w:rPr>
            <w:rStyle w:val="Hyperlink"/>
            <w:noProof/>
            <w:lang w:val="es-ES" w:bidi="es-ES"/>
          </w:rPr>
          <w:t>Anexo 6  Modo de red monofrecuencia de Digital Radio Mondiale</w:t>
        </w:r>
        <w:r>
          <w:rPr>
            <w:rStyle w:val="Hyperlink"/>
            <w:noProof/>
            <w:lang w:val="es-ES" w:bidi="es-ES"/>
          </w:rPr>
          <w:tab/>
        </w:r>
        <w:r>
          <w:rPr>
            <w:noProof/>
            <w:webHidden/>
          </w:rPr>
          <w:tab/>
        </w:r>
        <w:r>
          <w:rPr>
            <w:noProof/>
            <w:webHidden/>
          </w:rPr>
          <w:fldChar w:fldCharType="begin"/>
        </w:r>
        <w:r>
          <w:rPr>
            <w:noProof/>
            <w:webHidden/>
          </w:rPr>
          <w:instrText xml:space="preserve"> PAGEREF _Toc142485769 \h </w:instrText>
        </w:r>
        <w:r>
          <w:rPr>
            <w:noProof/>
            <w:webHidden/>
          </w:rPr>
        </w:r>
        <w:r>
          <w:rPr>
            <w:noProof/>
            <w:webHidden/>
          </w:rPr>
          <w:fldChar w:fldCharType="separate"/>
        </w:r>
        <w:r>
          <w:rPr>
            <w:noProof/>
            <w:webHidden/>
          </w:rPr>
          <w:t>50</w:t>
        </w:r>
        <w:r>
          <w:rPr>
            <w:noProof/>
            <w:webHidden/>
          </w:rPr>
          <w:fldChar w:fldCharType="end"/>
        </w:r>
      </w:hyperlink>
    </w:p>
    <w:p w14:paraId="09270C60" w14:textId="448B254A" w:rsidR="00B11C53" w:rsidRDefault="00B11C53">
      <w:pPr>
        <w:pStyle w:val="TOC2"/>
        <w:rPr>
          <w:rFonts w:asciiTheme="minorHAnsi" w:eastAsiaTheme="minorEastAsia" w:hAnsiTheme="minorHAnsi" w:cstheme="minorBidi"/>
          <w:noProof/>
          <w:sz w:val="22"/>
          <w:szCs w:val="22"/>
          <w:lang w:val="en-GB" w:eastAsia="en-GB"/>
        </w:rPr>
      </w:pPr>
      <w:hyperlink w:anchor="_Toc142485770" w:history="1">
        <w:r w:rsidRPr="00E25F63">
          <w:rPr>
            <w:rStyle w:val="Hyperlink"/>
            <w:noProof/>
            <w:lang w:val="es-ES" w:bidi="es-ES"/>
          </w:rPr>
          <w:t>A6-1</w:t>
        </w:r>
        <w:r>
          <w:rPr>
            <w:rFonts w:asciiTheme="minorHAnsi" w:eastAsiaTheme="minorEastAsia" w:hAnsiTheme="minorHAnsi" w:cstheme="minorBidi"/>
            <w:noProof/>
            <w:sz w:val="22"/>
            <w:szCs w:val="22"/>
            <w:lang w:val="en-GB" w:eastAsia="en-GB"/>
          </w:rPr>
          <w:tab/>
        </w:r>
        <w:r w:rsidRPr="00E25F63">
          <w:rPr>
            <w:rStyle w:val="Hyperlink"/>
            <w:noProof/>
            <w:lang w:val="es-ES" w:bidi="es-ES"/>
          </w:rPr>
          <w:t>Descripción de Digital Radio Mondiale</w:t>
        </w:r>
        <w:r>
          <w:rPr>
            <w:noProof/>
            <w:webHidden/>
          </w:rPr>
          <w:tab/>
        </w:r>
        <w:r>
          <w:rPr>
            <w:noProof/>
            <w:webHidden/>
          </w:rPr>
          <w:tab/>
        </w:r>
        <w:r>
          <w:rPr>
            <w:noProof/>
            <w:webHidden/>
          </w:rPr>
          <w:fldChar w:fldCharType="begin"/>
        </w:r>
        <w:r>
          <w:rPr>
            <w:noProof/>
            <w:webHidden/>
          </w:rPr>
          <w:instrText xml:space="preserve"> PAGEREF _Toc142485770 \h </w:instrText>
        </w:r>
        <w:r>
          <w:rPr>
            <w:noProof/>
            <w:webHidden/>
          </w:rPr>
        </w:r>
        <w:r>
          <w:rPr>
            <w:noProof/>
            <w:webHidden/>
          </w:rPr>
          <w:fldChar w:fldCharType="separate"/>
        </w:r>
        <w:r>
          <w:rPr>
            <w:noProof/>
            <w:webHidden/>
          </w:rPr>
          <w:t>50</w:t>
        </w:r>
        <w:r>
          <w:rPr>
            <w:noProof/>
            <w:webHidden/>
          </w:rPr>
          <w:fldChar w:fldCharType="end"/>
        </w:r>
      </w:hyperlink>
    </w:p>
    <w:p w14:paraId="3A1273DA" w14:textId="41329FA0" w:rsidR="00B11C53" w:rsidRDefault="00B11C53">
      <w:pPr>
        <w:pStyle w:val="TOC1"/>
        <w:rPr>
          <w:rFonts w:asciiTheme="minorHAnsi" w:eastAsiaTheme="minorEastAsia" w:hAnsiTheme="minorHAnsi" w:cstheme="minorBidi"/>
          <w:noProof/>
          <w:sz w:val="22"/>
          <w:szCs w:val="22"/>
          <w:lang w:val="en-GB" w:eastAsia="en-GB"/>
        </w:rPr>
      </w:pPr>
      <w:hyperlink w:anchor="_Toc142485771" w:history="1">
        <w:r w:rsidRPr="00E25F63">
          <w:rPr>
            <w:rStyle w:val="Hyperlink"/>
            <w:noProof/>
            <w:lang w:val="es-ES" w:bidi="es-ES"/>
          </w:rPr>
          <w:t>Anexo 7  Frecuencias para el sistema NAVDAT HF</w:t>
        </w:r>
        <w:r>
          <w:rPr>
            <w:noProof/>
            <w:webHidden/>
          </w:rPr>
          <w:tab/>
        </w:r>
        <w:r>
          <w:rPr>
            <w:noProof/>
            <w:webHidden/>
          </w:rPr>
          <w:tab/>
        </w:r>
        <w:r>
          <w:rPr>
            <w:noProof/>
            <w:webHidden/>
          </w:rPr>
          <w:fldChar w:fldCharType="begin"/>
        </w:r>
        <w:r>
          <w:rPr>
            <w:noProof/>
            <w:webHidden/>
          </w:rPr>
          <w:instrText xml:space="preserve"> PAGEREF _Toc142485771 \h </w:instrText>
        </w:r>
        <w:r>
          <w:rPr>
            <w:noProof/>
            <w:webHidden/>
          </w:rPr>
        </w:r>
        <w:r>
          <w:rPr>
            <w:noProof/>
            <w:webHidden/>
          </w:rPr>
          <w:fldChar w:fldCharType="separate"/>
        </w:r>
        <w:r>
          <w:rPr>
            <w:noProof/>
            <w:webHidden/>
          </w:rPr>
          <w:t>51</w:t>
        </w:r>
        <w:r>
          <w:rPr>
            <w:noProof/>
            <w:webHidden/>
          </w:rPr>
          <w:fldChar w:fldCharType="end"/>
        </w:r>
      </w:hyperlink>
    </w:p>
    <w:p w14:paraId="70F335C7" w14:textId="09E9EC46" w:rsidR="00B11C53" w:rsidRDefault="00B11C53">
      <w:pPr>
        <w:pStyle w:val="TOC1"/>
        <w:rPr>
          <w:rFonts w:asciiTheme="minorHAnsi" w:eastAsiaTheme="minorEastAsia" w:hAnsiTheme="minorHAnsi" w:cstheme="minorBidi"/>
          <w:noProof/>
          <w:sz w:val="22"/>
          <w:szCs w:val="22"/>
          <w:lang w:val="en-GB" w:eastAsia="en-GB"/>
        </w:rPr>
      </w:pPr>
      <w:hyperlink w:anchor="_Toc142485772" w:history="1">
        <w:r w:rsidRPr="00E25F63">
          <w:rPr>
            <w:rStyle w:val="Hyperlink"/>
            <w:noProof/>
            <w:lang w:val="es-ES" w:bidi="es-ES"/>
          </w:rPr>
          <w:t>Anexo 8  Códigos de mensajes de asunto NAVDAT</w:t>
        </w:r>
        <w:r>
          <w:rPr>
            <w:noProof/>
            <w:webHidden/>
          </w:rPr>
          <w:tab/>
        </w:r>
        <w:r>
          <w:rPr>
            <w:noProof/>
            <w:webHidden/>
          </w:rPr>
          <w:tab/>
        </w:r>
        <w:r>
          <w:rPr>
            <w:noProof/>
            <w:webHidden/>
          </w:rPr>
          <w:fldChar w:fldCharType="begin"/>
        </w:r>
        <w:r>
          <w:rPr>
            <w:noProof/>
            <w:webHidden/>
          </w:rPr>
          <w:instrText xml:space="preserve"> PAGEREF _Toc142485772 \h </w:instrText>
        </w:r>
        <w:r>
          <w:rPr>
            <w:noProof/>
            <w:webHidden/>
          </w:rPr>
        </w:r>
        <w:r>
          <w:rPr>
            <w:noProof/>
            <w:webHidden/>
          </w:rPr>
          <w:fldChar w:fldCharType="separate"/>
        </w:r>
        <w:r>
          <w:rPr>
            <w:noProof/>
            <w:webHidden/>
          </w:rPr>
          <w:t>52</w:t>
        </w:r>
        <w:r>
          <w:rPr>
            <w:noProof/>
            <w:webHidden/>
          </w:rPr>
          <w:fldChar w:fldCharType="end"/>
        </w:r>
      </w:hyperlink>
    </w:p>
    <w:p w14:paraId="09936682" w14:textId="3D630D5A" w:rsidR="008667AC" w:rsidRDefault="008667AC" w:rsidP="008667AC">
      <w:pPr>
        <w:rPr>
          <w:rFonts w:eastAsia="MS Mincho"/>
          <w:b/>
          <w:sz w:val="28"/>
        </w:rPr>
      </w:pPr>
      <w:r>
        <w:rPr>
          <w:lang w:val="es-ES" w:bidi="es-ES"/>
        </w:rPr>
        <w:fldChar w:fldCharType="end"/>
      </w:r>
      <w:r>
        <w:rPr>
          <w:lang w:val="es-ES" w:bidi="es-ES"/>
        </w:rPr>
        <w:br w:type="page"/>
      </w:r>
    </w:p>
    <w:p w14:paraId="76D042B2" w14:textId="77777777" w:rsidR="008667AC" w:rsidRPr="00C30B11" w:rsidRDefault="008667AC" w:rsidP="008667AC">
      <w:pPr>
        <w:pStyle w:val="AnnexNoTitle"/>
        <w:rPr>
          <w:lang w:val="es-ES"/>
        </w:rPr>
      </w:pPr>
      <w:bookmarkStart w:id="7" w:name="_Toc142485748"/>
      <w:r w:rsidRPr="00372F1E">
        <w:rPr>
          <w:rFonts w:eastAsia="MS Mincho"/>
          <w:lang w:val="es-ES" w:bidi="es-ES"/>
        </w:rPr>
        <w:lastRenderedPageBreak/>
        <w:t>Anexo 1</w:t>
      </w:r>
      <w:r w:rsidRPr="00372F1E">
        <w:rPr>
          <w:rFonts w:eastAsia="MS Mincho"/>
          <w:lang w:val="es-ES" w:bidi="es-ES"/>
        </w:rPr>
        <w:br/>
      </w:r>
      <w:r w:rsidRPr="00372F1E">
        <w:rPr>
          <w:rFonts w:eastAsia="MS Mincho"/>
          <w:lang w:val="es-ES" w:bidi="es-ES"/>
        </w:rPr>
        <w:br/>
        <w:t>Características operativas</w:t>
      </w:r>
      <w:bookmarkEnd w:id="7"/>
    </w:p>
    <w:p w14:paraId="2E9B8CB8" w14:textId="77777777" w:rsidR="008667AC" w:rsidRPr="00C30B11" w:rsidRDefault="008667AC" w:rsidP="008667AC">
      <w:pPr>
        <w:pStyle w:val="Normalaftertitle"/>
        <w:keepNext/>
        <w:keepLines/>
        <w:rPr>
          <w:lang w:val="es-ES"/>
        </w:rPr>
      </w:pPr>
      <w:r w:rsidRPr="007E0877">
        <w:rPr>
          <w:lang w:val="es-ES" w:bidi="es-ES"/>
        </w:rPr>
        <w:t xml:space="preserve">El sistema NAVDAT en ondas decamétricas puede utilizar una sencilla atribución de intervalo de tiempo similar a la del sistema NAVTEX, de cuya coordinación podría encargarse la Organización Marítima Internacional (OMI). </w:t>
      </w:r>
    </w:p>
    <w:p w14:paraId="2072319B" w14:textId="77777777" w:rsidR="008667AC" w:rsidRPr="00C30B11" w:rsidRDefault="008667AC" w:rsidP="008667AC">
      <w:pPr>
        <w:rPr>
          <w:lang w:val="es-ES"/>
        </w:rPr>
      </w:pPr>
      <w:r w:rsidRPr="007E0877">
        <w:rPr>
          <w:lang w:val="es-ES" w:bidi="es-ES"/>
        </w:rPr>
        <w:t>Este sistema NAVDAT en ondas decamétricas también puede funcionar en SFN, tal como se describe en el Anexo 6. En este caso, se sincroniza la frecuencia de los transmisores y los datos de transmisión deben ser idénticos para todos ellos.</w:t>
      </w:r>
    </w:p>
    <w:p w14:paraId="57E5DB14" w14:textId="77777777" w:rsidR="008667AC" w:rsidRPr="00C30B11" w:rsidRDefault="008667AC" w:rsidP="008667AC">
      <w:pPr>
        <w:rPr>
          <w:lang w:val="es-ES"/>
        </w:rPr>
      </w:pPr>
      <w:r w:rsidRPr="007E0877">
        <w:rPr>
          <w:lang w:val="es-ES" w:bidi="es-ES"/>
        </w:rPr>
        <w:t>El sistema digital de NAVDAT en ondas decamétricas permite la transmisión gratuita por difusión de cualquier tipo de mensaje de costa a barco, con posibilidad de encriptación.</w:t>
      </w:r>
    </w:p>
    <w:p w14:paraId="28126AF4" w14:textId="77777777" w:rsidR="008667AC" w:rsidRPr="00C30B11" w:rsidRDefault="008667AC" w:rsidP="008667AC">
      <w:pPr>
        <w:pStyle w:val="Heading2"/>
        <w:rPr>
          <w:lang w:val="es-ES"/>
        </w:rPr>
      </w:pPr>
      <w:bookmarkStart w:id="8" w:name="_Toc142485749"/>
      <w:r w:rsidRPr="007E0877">
        <w:rPr>
          <w:lang w:val="es-ES" w:bidi="es-ES"/>
        </w:rPr>
        <w:t>A1-1</w:t>
      </w:r>
      <w:r w:rsidRPr="007E0877">
        <w:rPr>
          <w:lang w:val="es-ES" w:bidi="es-ES"/>
        </w:rPr>
        <w:tab/>
        <w:t>Tipos de mensajes y ficheros</w:t>
      </w:r>
      <w:bookmarkEnd w:id="8"/>
    </w:p>
    <w:p w14:paraId="659DE090" w14:textId="77777777" w:rsidR="008667AC" w:rsidRPr="00C30B11" w:rsidRDefault="008667AC" w:rsidP="008667AC">
      <w:pPr>
        <w:rPr>
          <w:lang w:val="es-ES"/>
        </w:rPr>
      </w:pPr>
      <w:r w:rsidRPr="007E0877">
        <w:rPr>
          <w:lang w:val="es-ES" w:bidi="es-ES"/>
        </w:rPr>
        <w:t>Todo mensaje de difusión debe proceder de una fuente controlada y segura.</w:t>
      </w:r>
    </w:p>
    <w:p w14:paraId="74BCF0EA" w14:textId="77777777" w:rsidR="008667AC" w:rsidRPr="00C30B11" w:rsidRDefault="008667AC" w:rsidP="008667AC">
      <w:pPr>
        <w:rPr>
          <w:lang w:val="es-ES"/>
        </w:rPr>
      </w:pPr>
      <w:r w:rsidRPr="007E0877">
        <w:rPr>
          <w:lang w:val="es-ES" w:bidi="es-ES"/>
        </w:rPr>
        <w:t>Se pueden difundir, entre otros, los siguientes tipos de mensaje:</w:t>
      </w:r>
    </w:p>
    <w:p w14:paraId="0F7343D6" w14:textId="77777777" w:rsidR="008667AC" w:rsidRPr="00C30B11" w:rsidRDefault="008667AC" w:rsidP="008667AC">
      <w:pPr>
        <w:pStyle w:val="enumlev1"/>
        <w:rPr>
          <w:lang w:val="es-ES"/>
        </w:rPr>
      </w:pPr>
      <w:r w:rsidRPr="007E0877">
        <w:rPr>
          <w:lang w:val="es-ES" w:bidi="es-ES"/>
        </w:rPr>
        <w:t>–</w:t>
      </w:r>
      <w:r w:rsidRPr="007E0877">
        <w:rPr>
          <w:lang w:val="es-ES" w:bidi="es-ES"/>
        </w:rPr>
        <w:tab/>
        <w:t>seguridad de navegación;</w:t>
      </w:r>
    </w:p>
    <w:p w14:paraId="53FE21E9" w14:textId="77777777" w:rsidR="008667AC" w:rsidRPr="00C30B11" w:rsidRDefault="008667AC" w:rsidP="008667AC">
      <w:pPr>
        <w:pStyle w:val="enumlev1"/>
        <w:rPr>
          <w:lang w:val="es-ES"/>
        </w:rPr>
      </w:pPr>
      <w:r w:rsidRPr="007E0877">
        <w:rPr>
          <w:lang w:val="es-ES" w:bidi="es-ES"/>
        </w:rPr>
        <w:t>–</w:t>
      </w:r>
      <w:r w:rsidRPr="007E0877">
        <w:rPr>
          <w:lang w:val="es-ES" w:bidi="es-ES"/>
        </w:rPr>
        <w:tab/>
        <w:t>seguridad;</w:t>
      </w:r>
    </w:p>
    <w:p w14:paraId="5767D830" w14:textId="77777777" w:rsidR="008667AC" w:rsidRPr="00C30B11" w:rsidRDefault="008667AC" w:rsidP="008667AC">
      <w:pPr>
        <w:pStyle w:val="enumlev1"/>
        <w:rPr>
          <w:lang w:val="es-ES"/>
        </w:rPr>
      </w:pPr>
      <w:r w:rsidRPr="007E0877">
        <w:rPr>
          <w:lang w:val="es-ES" w:bidi="es-ES"/>
        </w:rPr>
        <w:t>–</w:t>
      </w:r>
      <w:r w:rsidRPr="007E0877">
        <w:rPr>
          <w:lang w:val="es-ES" w:bidi="es-ES"/>
        </w:rPr>
        <w:tab/>
        <w:t>piratería;</w:t>
      </w:r>
    </w:p>
    <w:p w14:paraId="45DD7C88" w14:textId="77777777" w:rsidR="008667AC" w:rsidRPr="00C30B11" w:rsidRDefault="008667AC" w:rsidP="008667AC">
      <w:pPr>
        <w:pStyle w:val="enumlev1"/>
        <w:rPr>
          <w:lang w:val="es-ES"/>
        </w:rPr>
      </w:pPr>
      <w:r w:rsidRPr="007E0877">
        <w:rPr>
          <w:lang w:val="es-ES" w:bidi="es-ES"/>
        </w:rPr>
        <w:t>–</w:t>
      </w:r>
      <w:r w:rsidRPr="007E0877">
        <w:rPr>
          <w:lang w:val="es-ES" w:bidi="es-ES"/>
        </w:rPr>
        <w:tab/>
        <w:t>búsqueda y rescate;</w:t>
      </w:r>
    </w:p>
    <w:p w14:paraId="5CFF581A" w14:textId="77777777" w:rsidR="008667AC" w:rsidRPr="00C30B11" w:rsidRDefault="008667AC" w:rsidP="008667AC">
      <w:pPr>
        <w:pStyle w:val="enumlev1"/>
        <w:rPr>
          <w:lang w:val="es-ES"/>
        </w:rPr>
      </w:pPr>
      <w:r w:rsidRPr="007E0877">
        <w:rPr>
          <w:lang w:val="es-ES" w:bidi="es-ES"/>
        </w:rPr>
        <w:t>–</w:t>
      </w:r>
      <w:r w:rsidRPr="007E0877">
        <w:rPr>
          <w:lang w:val="es-ES" w:bidi="es-ES"/>
        </w:rPr>
        <w:tab/>
        <w:t>mensajes de meteorología;</w:t>
      </w:r>
    </w:p>
    <w:p w14:paraId="4AE3D076" w14:textId="77777777" w:rsidR="008667AC" w:rsidRPr="00C30B11" w:rsidRDefault="008667AC" w:rsidP="008667AC">
      <w:pPr>
        <w:pStyle w:val="enumlev1"/>
        <w:rPr>
          <w:lang w:val="es-ES"/>
        </w:rPr>
      </w:pPr>
      <w:r w:rsidRPr="007E0877">
        <w:rPr>
          <w:lang w:val="es-ES" w:bidi="es-ES"/>
        </w:rPr>
        <w:t>–</w:t>
      </w:r>
      <w:r w:rsidRPr="007E0877">
        <w:rPr>
          <w:lang w:val="es-ES" w:bidi="es-ES"/>
        </w:rPr>
        <w:tab/>
        <w:t>mensaje del piloto o del puerto;</w:t>
      </w:r>
    </w:p>
    <w:p w14:paraId="20C111BD" w14:textId="77777777" w:rsidR="008667AC" w:rsidRPr="00C30B11" w:rsidRDefault="008667AC" w:rsidP="008667AC">
      <w:pPr>
        <w:pStyle w:val="enumlev1"/>
        <w:rPr>
          <w:lang w:val="es-ES"/>
        </w:rPr>
      </w:pPr>
      <w:r w:rsidRPr="007E0877">
        <w:rPr>
          <w:lang w:val="es-ES" w:bidi="es-ES"/>
        </w:rPr>
        <w:t>–</w:t>
      </w:r>
      <w:r w:rsidRPr="007E0877">
        <w:rPr>
          <w:lang w:val="es-ES" w:bidi="es-ES"/>
        </w:rPr>
        <w:tab/>
        <w:t>transferencia de ficheros del servicio de tráfico de barcos;</w:t>
      </w:r>
    </w:p>
    <w:p w14:paraId="29D25574" w14:textId="77777777" w:rsidR="008667AC" w:rsidRPr="00C30B11" w:rsidRDefault="008667AC" w:rsidP="008667AC">
      <w:pPr>
        <w:pStyle w:val="enumlev1"/>
        <w:rPr>
          <w:lang w:val="es-ES"/>
        </w:rPr>
      </w:pPr>
      <w:r w:rsidRPr="007E0877">
        <w:rPr>
          <w:lang w:val="es-ES" w:bidi="es-ES"/>
        </w:rPr>
        <w:t>–</w:t>
      </w:r>
      <w:r w:rsidRPr="007E0877">
        <w:rPr>
          <w:lang w:val="es-ES" w:bidi="es-ES"/>
        </w:rPr>
        <w:tab/>
        <w:t>paquetes de actualización de mapas electrónicos.</w:t>
      </w:r>
    </w:p>
    <w:p w14:paraId="05251C29" w14:textId="7BE83682" w:rsidR="008667AC" w:rsidRPr="00C30B11" w:rsidRDefault="008667AC" w:rsidP="008667AC">
      <w:pPr>
        <w:pStyle w:val="Note"/>
        <w:rPr>
          <w:lang w:val="es-ES"/>
        </w:rPr>
      </w:pPr>
      <w:r w:rsidRPr="007E0877">
        <w:rPr>
          <w:lang w:val="es-ES" w:bidi="es-ES"/>
        </w:rPr>
        <w:t>NOTA</w:t>
      </w:r>
      <w:r w:rsidR="00F8599B">
        <w:rPr>
          <w:lang w:val="es-ES" w:bidi="es-ES"/>
        </w:rPr>
        <w:t xml:space="preserve"> –</w:t>
      </w:r>
      <w:r w:rsidRPr="007E0877">
        <w:rPr>
          <w:lang w:val="es-ES" w:bidi="es-ES"/>
        </w:rPr>
        <w:t xml:space="preserve"> Véase el Anexo 8, en el que figuran los temas de los mensajes y su codificación.</w:t>
      </w:r>
    </w:p>
    <w:p w14:paraId="7BB5FC46" w14:textId="77777777" w:rsidR="008667AC" w:rsidRPr="00C30B11" w:rsidRDefault="008667AC" w:rsidP="008667AC">
      <w:pPr>
        <w:pStyle w:val="Heading2"/>
        <w:rPr>
          <w:lang w:val="es-ES"/>
        </w:rPr>
      </w:pPr>
      <w:bookmarkStart w:id="9" w:name="_Toc142485750"/>
      <w:r w:rsidRPr="007E0877">
        <w:rPr>
          <w:lang w:val="es-ES" w:bidi="es-ES"/>
        </w:rPr>
        <w:t>A1-2</w:t>
      </w:r>
      <w:r w:rsidRPr="007E0877">
        <w:rPr>
          <w:lang w:val="es-ES" w:bidi="es-ES"/>
        </w:rPr>
        <w:tab/>
        <w:t>Modos de difusión</w:t>
      </w:r>
      <w:bookmarkEnd w:id="9"/>
    </w:p>
    <w:p w14:paraId="0F9C1027" w14:textId="77777777" w:rsidR="008667AC" w:rsidRPr="00C30B11" w:rsidRDefault="008667AC" w:rsidP="008667AC">
      <w:pPr>
        <w:pStyle w:val="Heading3"/>
        <w:rPr>
          <w:lang w:val="es-ES"/>
        </w:rPr>
      </w:pPr>
      <w:r w:rsidRPr="007E0877">
        <w:rPr>
          <w:lang w:val="es-ES" w:bidi="es-ES"/>
        </w:rPr>
        <w:t>A1-2.1</w:t>
      </w:r>
      <w:r w:rsidRPr="007E0877">
        <w:rPr>
          <w:lang w:val="es-ES" w:bidi="es-ES"/>
        </w:rPr>
        <w:tab/>
        <w:t>Difusión general</w:t>
      </w:r>
    </w:p>
    <w:p w14:paraId="7124726B" w14:textId="77777777" w:rsidR="008667AC" w:rsidRPr="00C30B11" w:rsidRDefault="008667AC" w:rsidP="008667AC">
      <w:pPr>
        <w:rPr>
          <w:lang w:val="es-ES"/>
        </w:rPr>
      </w:pPr>
      <w:r w:rsidRPr="007E0877">
        <w:rPr>
          <w:lang w:val="es-ES" w:bidi="es-ES"/>
        </w:rPr>
        <w:t>Estos mensajes se difunden a la atención de todos los barcos.</w:t>
      </w:r>
    </w:p>
    <w:p w14:paraId="1E46734D" w14:textId="77777777" w:rsidR="008667AC" w:rsidRPr="00C30B11" w:rsidRDefault="008667AC" w:rsidP="008667AC">
      <w:pPr>
        <w:pStyle w:val="Heading3"/>
        <w:rPr>
          <w:lang w:val="es-ES"/>
        </w:rPr>
      </w:pPr>
      <w:r w:rsidRPr="007E0877">
        <w:rPr>
          <w:lang w:val="es-ES" w:bidi="es-ES"/>
        </w:rPr>
        <w:t>A1-2.2</w:t>
      </w:r>
      <w:r w:rsidRPr="007E0877">
        <w:rPr>
          <w:lang w:val="es-ES" w:bidi="es-ES"/>
        </w:rPr>
        <w:tab/>
        <w:t>Difusión selectiva</w:t>
      </w:r>
    </w:p>
    <w:p w14:paraId="0FC21157" w14:textId="1089DC81" w:rsidR="008667AC" w:rsidRPr="00C30B11" w:rsidRDefault="008667AC" w:rsidP="008667AC">
      <w:pPr>
        <w:rPr>
          <w:lang w:val="es-ES"/>
        </w:rPr>
      </w:pPr>
      <w:r w:rsidRPr="007E0877">
        <w:rPr>
          <w:lang w:val="es-ES" w:bidi="es-ES"/>
        </w:rPr>
        <w:t>Estos mensajes se difunden a la atención de un grupo de barcos</w:t>
      </w:r>
      <w:r w:rsidRPr="0059750E">
        <w:rPr>
          <w:rStyle w:val="FootnoteReference"/>
          <w:lang w:val="es-ES" w:bidi="es-ES"/>
        </w:rPr>
        <w:footnoteReference w:id="1"/>
      </w:r>
      <w:r w:rsidRPr="007E0877">
        <w:rPr>
          <w:lang w:val="es-ES" w:bidi="es-ES"/>
        </w:rPr>
        <w:t xml:space="preserve"> o una zona de navegación específica. (Véase también </w:t>
      </w:r>
      <w:r w:rsidR="00B11C53">
        <w:rPr>
          <w:lang w:val="es-ES" w:bidi="es-ES"/>
        </w:rPr>
        <w:t xml:space="preserve">el § </w:t>
      </w:r>
      <w:r w:rsidRPr="007E0877">
        <w:rPr>
          <w:lang w:val="es-ES" w:bidi="es-ES"/>
        </w:rPr>
        <w:t>A3-4.1.9.)</w:t>
      </w:r>
    </w:p>
    <w:p w14:paraId="231FEB35" w14:textId="77777777" w:rsidR="008667AC" w:rsidRPr="00C30B11" w:rsidRDefault="008667AC" w:rsidP="008667AC">
      <w:pPr>
        <w:pStyle w:val="Heading3"/>
        <w:rPr>
          <w:lang w:val="es-ES"/>
        </w:rPr>
      </w:pPr>
      <w:r w:rsidRPr="007E0877">
        <w:rPr>
          <w:lang w:val="es-ES" w:bidi="es-ES"/>
        </w:rPr>
        <w:t>A1-2.3</w:t>
      </w:r>
      <w:r w:rsidRPr="007E0877">
        <w:rPr>
          <w:lang w:val="es-ES" w:bidi="es-ES"/>
        </w:rPr>
        <w:tab/>
        <w:t>Mensaje dedicado</w:t>
      </w:r>
    </w:p>
    <w:p w14:paraId="1A8F175D" w14:textId="77777777" w:rsidR="008667AC" w:rsidRPr="00C30B11" w:rsidRDefault="008667AC" w:rsidP="008667AC">
      <w:pPr>
        <w:rPr>
          <w:lang w:val="es-ES"/>
        </w:rPr>
      </w:pPr>
      <w:r w:rsidRPr="007E0877">
        <w:rPr>
          <w:lang w:val="es-ES" w:bidi="es-ES"/>
        </w:rPr>
        <w:t>Estos mensajes están destinados a un barco en concreto, utilizando la identidad del servicio móvil marítimo.</w:t>
      </w:r>
    </w:p>
    <w:p w14:paraId="7E800CB8" w14:textId="77777777" w:rsidR="008667AC" w:rsidRPr="00C30B11" w:rsidRDefault="008667AC" w:rsidP="008667AC">
      <w:pPr>
        <w:pStyle w:val="Heading2"/>
        <w:rPr>
          <w:lang w:val="es-ES"/>
        </w:rPr>
      </w:pPr>
      <w:bookmarkStart w:id="10" w:name="_Toc142485751"/>
      <w:r w:rsidRPr="007E0877">
        <w:rPr>
          <w:lang w:val="es-ES" w:bidi="es-ES"/>
        </w:rPr>
        <w:lastRenderedPageBreak/>
        <w:t>A1-3</w:t>
      </w:r>
      <w:r w:rsidRPr="007E0877">
        <w:rPr>
          <w:lang w:val="es-ES" w:bidi="es-ES"/>
        </w:rPr>
        <w:tab/>
        <w:t>Prioridad para la radiodifusión</w:t>
      </w:r>
      <w:bookmarkEnd w:id="10"/>
    </w:p>
    <w:p w14:paraId="1174E90E" w14:textId="03420775" w:rsidR="008667AC" w:rsidRDefault="008667AC" w:rsidP="008667AC">
      <w:pPr>
        <w:rPr>
          <w:lang w:val="es-ES" w:bidi="es-ES"/>
        </w:rPr>
      </w:pPr>
      <w:r w:rsidRPr="007E0877">
        <w:rPr>
          <w:lang w:val="es-ES" w:bidi="es-ES"/>
        </w:rPr>
        <w:t>NAVDAT es capaz de emitir mensajes de socorro, urgencia y seguridad en el orden de prioridad de las comunicaciones (consulte los documentos publicados por la OMI).</w:t>
      </w:r>
    </w:p>
    <w:p w14:paraId="1724B407" w14:textId="3206F4FA" w:rsidR="00F8599B" w:rsidRDefault="00F8599B" w:rsidP="008667AC">
      <w:pPr>
        <w:rPr>
          <w:lang w:val="es-ES" w:bidi="es-ES"/>
        </w:rPr>
      </w:pPr>
    </w:p>
    <w:p w14:paraId="4FF0E5E6" w14:textId="77777777" w:rsidR="00F8599B" w:rsidRPr="00C30B11" w:rsidRDefault="00F8599B" w:rsidP="008667AC">
      <w:pPr>
        <w:rPr>
          <w:lang w:val="es-ES"/>
        </w:rPr>
      </w:pPr>
    </w:p>
    <w:p w14:paraId="4D1D7B74" w14:textId="77777777" w:rsidR="008667AC" w:rsidRPr="00C30B11" w:rsidRDefault="008667AC" w:rsidP="008667AC">
      <w:pPr>
        <w:pStyle w:val="AnnexNoTitle"/>
        <w:rPr>
          <w:lang w:val="es-ES"/>
        </w:rPr>
      </w:pPr>
      <w:bookmarkStart w:id="11" w:name="_Toc142485752"/>
      <w:r w:rsidRPr="00372F1E">
        <w:rPr>
          <w:rFonts w:eastAsia="MS Mincho"/>
          <w:lang w:val="es-ES" w:bidi="es-ES"/>
        </w:rPr>
        <w:t>Anexo 2</w:t>
      </w:r>
      <w:r w:rsidRPr="00372F1E">
        <w:rPr>
          <w:rFonts w:eastAsia="MS Mincho"/>
          <w:lang w:val="es-ES" w:bidi="es-ES"/>
        </w:rPr>
        <w:br/>
      </w:r>
      <w:r w:rsidRPr="00372F1E">
        <w:rPr>
          <w:rFonts w:eastAsia="MS Mincho"/>
          <w:lang w:val="es-ES" w:bidi="es-ES"/>
        </w:rPr>
        <w:br/>
        <w:t>Arquitectura del sistema</w:t>
      </w:r>
      <w:bookmarkEnd w:id="11"/>
    </w:p>
    <w:p w14:paraId="7F15E1E9" w14:textId="77777777" w:rsidR="008667AC" w:rsidRPr="00C30B11" w:rsidRDefault="008667AC" w:rsidP="008667AC">
      <w:pPr>
        <w:pStyle w:val="Heading2"/>
        <w:rPr>
          <w:lang w:val="es-ES"/>
        </w:rPr>
      </w:pPr>
      <w:bookmarkStart w:id="12" w:name="_Toc142485753"/>
      <w:r w:rsidRPr="007E0877">
        <w:rPr>
          <w:lang w:val="es-ES" w:bidi="es-ES"/>
        </w:rPr>
        <w:t>A2-1</w:t>
      </w:r>
      <w:r w:rsidRPr="007E0877">
        <w:rPr>
          <w:lang w:val="es-ES" w:bidi="es-ES"/>
        </w:rPr>
        <w:tab/>
        <w:t>Cadena de transmisión de difusión</w:t>
      </w:r>
      <w:bookmarkEnd w:id="12"/>
    </w:p>
    <w:p w14:paraId="0588A082" w14:textId="77777777" w:rsidR="008667AC" w:rsidRPr="00C30B11" w:rsidRDefault="008667AC" w:rsidP="008667AC">
      <w:pPr>
        <w:keepNext/>
        <w:keepLines/>
        <w:rPr>
          <w:lang w:val="es-ES"/>
        </w:rPr>
      </w:pPr>
      <w:r w:rsidRPr="007E0877">
        <w:rPr>
          <w:lang w:val="es-ES" w:bidi="es-ES"/>
        </w:rPr>
        <w:t>El sistema NAVDAT está estructurado para realizar las siguientes funciones:</w:t>
      </w:r>
    </w:p>
    <w:p w14:paraId="65824E40" w14:textId="77777777" w:rsidR="008667AC" w:rsidRPr="00C30B11" w:rsidRDefault="008667AC" w:rsidP="008667AC">
      <w:pPr>
        <w:pStyle w:val="enumlev1"/>
        <w:rPr>
          <w:lang w:val="es-ES"/>
        </w:rPr>
      </w:pPr>
      <w:r w:rsidRPr="007E0877">
        <w:rPr>
          <w:lang w:val="es-ES" w:bidi="es-ES"/>
        </w:rPr>
        <w:t>–</w:t>
      </w:r>
      <w:r w:rsidRPr="007E0877">
        <w:rPr>
          <w:lang w:val="es-ES" w:bidi="es-ES"/>
        </w:rPr>
        <w:tab/>
        <w:t>Sistema de información y gestión (SIM):</w:t>
      </w:r>
    </w:p>
    <w:p w14:paraId="5300E1D6" w14:textId="77777777" w:rsidR="008667AC" w:rsidRPr="00C30B11" w:rsidRDefault="008667AC" w:rsidP="008667AC">
      <w:pPr>
        <w:pStyle w:val="enumlev2"/>
        <w:rPr>
          <w:lang w:val="es-ES"/>
        </w:rPr>
      </w:pPr>
      <w:r w:rsidRPr="007E0877">
        <w:rPr>
          <w:lang w:val="es-ES" w:bidi="es-ES"/>
        </w:rPr>
        <w:t>–</w:t>
      </w:r>
      <w:r w:rsidRPr="007E0877">
        <w:rPr>
          <w:lang w:val="es-ES" w:bidi="es-ES"/>
        </w:rPr>
        <w:tab/>
        <w:t>recopila y controla todo tipo de información;</w:t>
      </w:r>
    </w:p>
    <w:p w14:paraId="63E4C0DB" w14:textId="77777777" w:rsidR="008667AC" w:rsidRPr="00C30B11" w:rsidRDefault="008667AC" w:rsidP="008667AC">
      <w:pPr>
        <w:pStyle w:val="enumlev2"/>
        <w:rPr>
          <w:lang w:val="es-ES"/>
        </w:rPr>
      </w:pPr>
      <w:r w:rsidRPr="007E0877">
        <w:rPr>
          <w:lang w:val="es-ES" w:bidi="es-ES"/>
        </w:rPr>
        <w:t>–</w:t>
      </w:r>
      <w:r w:rsidRPr="007E0877">
        <w:rPr>
          <w:lang w:val="es-ES" w:bidi="es-ES"/>
        </w:rPr>
        <w:tab/>
        <w:t>crea ficheros mensaje para su transmisión;</w:t>
      </w:r>
    </w:p>
    <w:p w14:paraId="59C783E6" w14:textId="77777777" w:rsidR="008667AC" w:rsidRPr="00C30B11" w:rsidRDefault="008667AC" w:rsidP="008667AC">
      <w:pPr>
        <w:pStyle w:val="enumlev2"/>
        <w:rPr>
          <w:lang w:val="es-ES"/>
        </w:rPr>
      </w:pPr>
      <w:r w:rsidRPr="007E0877">
        <w:rPr>
          <w:lang w:val="es-ES" w:bidi="es-ES"/>
        </w:rPr>
        <w:t>–</w:t>
      </w:r>
      <w:r w:rsidRPr="007E0877">
        <w:rPr>
          <w:lang w:val="es-ES" w:bidi="es-ES"/>
        </w:rPr>
        <w:tab/>
        <w:t>crea un programa de transmisión con arreglo a la prioridad de ficheros mensaje y la necesidad de repetición;</w:t>
      </w:r>
    </w:p>
    <w:p w14:paraId="561BEF70" w14:textId="77777777" w:rsidR="008667AC" w:rsidRPr="00C30B11" w:rsidRDefault="008667AC" w:rsidP="008667AC">
      <w:pPr>
        <w:pStyle w:val="enumlev2"/>
        <w:rPr>
          <w:lang w:val="es-ES"/>
        </w:rPr>
      </w:pPr>
      <w:r w:rsidRPr="007E0877">
        <w:rPr>
          <w:lang w:val="es-ES" w:bidi="es-ES"/>
        </w:rPr>
        <w:t>–</w:t>
      </w:r>
      <w:r w:rsidRPr="007E0877">
        <w:rPr>
          <w:lang w:val="es-ES" w:bidi="es-ES"/>
        </w:rPr>
        <w:tab/>
        <w:t>supervisa el estado operativo y la calidad de radiodifusión del transmisor costero;</w:t>
      </w:r>
    </w:p>
    <w:p w14:paraId="08BD7036" w14:textId="77777777" w:rsidR="008667AC" w:rsidRPr="00C30B11" w:rsidRDefault="008667AC" w:rsidP="008667AC">
      <w:pPr>
        <w:pStyle w:val="enumlev2"/>
        <w:rPr>
          <w:lang w:val="es-ES"/>
        </w:rPr>
      </w:pPr>
      <w:r w:rsidRPr="007E0877">
        <w:rPr>
          <w:lang w:val="es-ES" w:bidi="es-ES"/>
        </w:rPr>
        <w:t>–</w:t>
      </w:r>
      <w:r w:rsidRPr="007E0877">
        <w:rPr>
          <w:lang w:val="es-ES" w:bidi="es-ES"/>
        </w:rPr>
        <w:tab/>
        <w:t>controla los parámetros operativos del transmisor costero.</w:t>
      </w:r>
    </w:p>
    <w:p w14:paraId="668676E5" w14:textId="77777777" w:rsidR="008667AC" w:rsidRPr="00C30B11" w:rsidRDefault="008667AC" w:rsidP="008667AC">
      <w:pPr>
        <w:pStyle w:val="enumlev1"/>
        <w:rPr>
          <w:lang w:val="es-ES"/>
        </w:rPr>
      </w:pPr>
      <w:r w:rsidRPr="007E0877">
        <w:rPr>
          <w:lang w:val="es-ES" w:bidi="es-ES"/>
        </w:rPr>
        <w:t>–</w:t>
      </w:r>
      <w:r w:rsidRPr="007E0877">
        <w:rPr>
          <w:lang w:val="es-ES" w:bidi="es-ES"/>
        </w:rPr>
        <w:tab/>
        <w:t>Red costera:</w:t>
      </w:r>
    </w:p>
    <w:p w14:paraId="4F8C20A2" w14:textId="77777777" w:rsidR="008667AC" w:rsidRPr="00C30B11" w:rsidRDefault="008667AC" w:rsidP="008667AC">
      <w:pPr>
        <w:pStyle w:val="enumlev2"/>
        <w:rPr>
          <w:lang w:val="es-ES"/>
        </w:rPr>
      </w:pPr>
      <w:r w:rsidRPr="007E0877">
        <w:rPr>
          <w:lang w:val="es-ES" w:bidi="es-ES"/>
        </w:rPr>
        <w:t>–</w:t>
      </w:r>
      <w:r w:rsidRPr="007E0877">
        <w:rPr>
          <w:lang w:val="es-ES" w:bidi="es-ES"/>
        </w:rPr>
        <w:tab/>
        <w:t>garantiza que los ficheros mensaje se transporten desde el origen a los transmisores.</w:t>
      </w:r>
    </w:p>
    <w:p w14:paraId="4DCCC0D7" w14:textId="77777777" w:rsidR="008667AC" w:rsidRPr="00C30B11" w:rsidRDefault="008667AC" w:rsidP="008667AC">
      <w:pPr>
        <w:pStyle w:val="enumlev1"/>
        <w:rPr>
          <w:lang w:val="es-ES"/>
        </w:rPr>
      </w:pPr>
      <w:r w:rsidRPr="007E0877">
        <w:rPr>
          <w:lang w:val="es-ES" w:bidi="es-ES"/>
        </w:rPr>
        <w:t>–</w:t>
      </w:r>
      <w:r w:rsidRPr="007E0877">
        <w:rPr>
          <w:lang w:val="es-ES" w:bidi="es-ES"/>
        </w:rPr>
        <w:tab/>
        <w:t>Transmisor costero:</w:t>
      </w:r>
    </w:p>
    <w:p w14:paraId="430ED7B7" w14:textId="77777777" w:rsidR="008667AC" w:rsidRPr="00C30B11" w:rsidRDefault="008667AC" w:rsidP="008667AC">
      <w:pPr>
        <w:pStyle w:val="enumlev2"/>
        <w:rPr>
          <w:lang w:val="es-ES"/>
        </w:rPr>
      </w:pPr>
      <w:r w:rsidRPr="007E0877">
        <w:rPr>
          <w:lang w:val="es-ES" w:bidi="es-ES"/>
        </w:rPr>
        <w:t>–</w:t>
      </w:r>
      <w:r w:rsidRPr="007E0877">
        <w:rPr>
          <w:lang w:val="es-ES" w:bidi="es-ES"/>
        </w:rPr>
        <w:tab/>
        <w:t>recibe los ficheros mensaje del SIM;</w:t>
      </w:r>
    </w:p>
    <w:p w14:paraId="2B7658A1" w14:textId="77777777" w:rsidR="008667AC" w:rsidRPr="00C30B11" w:rsidRDefault="008667AC" w:rsidP="008667AC">
      <w:pPr>
        <w:pStyle w:val="enumlev2"/>
        <w:rPr>
          <w:lang w:val="es-ES"/>
        </w:rPr>
      </w:pPr>
      <w:r w:rsidRPr="007E0877">
        <w:rPr>
          <w:lang w:val="es-ES" w:bidi="es-ES"/>
        </w:rPr>
        <w:t>–</w:t>
      </w:r>
      <w:r w:rsidRPr="007E0877">
        <w:rPr>
          <w:lang w:val="es-ES" w:bidi="es-ES"/>
        </w:rPr>
        <w:tab/>
        <w:t>traduce los ficheros mensaje a una señal MDFO (modulación por división de frecuencia ortogonal);</w:t>
      </w:r>
    </w:p>
    <w:p w14:paraId="7632E776" w14:textId="77777777" w:rsidR="008667AC" w:rsidRPr="00C30B11" w:rsidRDefault="008667AC" w:rsidP="008667AC">
      <w:pPr>
        <w:pStyle w:val="enumlev2"/>
        <w:rPr>
          <w:lang w:val="es-ES"/>
        </w:rPr>
      </w:pPr>
      <w:r w:rsidRPr="007E0877">
        <w:rPr>
          <w:lang w:val="es-ES" w:bidi="es-ES"/>
        </w:rPr>
        <w:t>–</w:t>
      </w:r>
      <w:r w:rsidRPr="007E0877">
        <w:rPr>
          <w:lang w:val="es-ES" w:bidi="es-ES"/>
        </w:rPr>
        <w:tab/>
        <w:t xml:space="preserve">transmite la señal RF a la antena para su difusión a los barcos; </w:t>
      </w:r>
    </w:p>
    <w:p w14:paraId="19E684F1" w14:textId="77777777" w:rsidR="008667AC" w:rsidRPr="00C30B11" w:rsidRDefault="008667AC" w:rsidP="008667AC">
      <w:pPr>
        <w:pStyle w:val="enumlev2"/>
        <w:rPr>
          <w:lang w:val="es-ES"/>
        </w:rPr>
      </w:pPr>
      <w:r w:rsidRPr="007E0877">
        <w:rPr>
          <w:lang w:val="es-ES" w:bidi="es-ES"/>
        </w:rPr>
        <w:t>–</w:t>
      </w:r>
      <w:r w:rsidRPr="007E0877">
        <w:rPr>
          <w:lang w:val="es-ES" w:bidi="es-ES"/>
        </w:rPr>
        <w:tab/>
        <w:t>controla el estado operativo e informa al SIM.</w:t>
      </w:r>
    </w:p>
    <w:p w14:paraId="3B86DAC2" w14:textId="77777777" w:rsidR="008667AC" w:rsidRPr="00C30B11" w:rsidRDefault="008667AC" w:rsidP="008667AC">
      <w:pPr>
        <w:pStyle w:val="enumlev1"/>
        <w:rPr>
          <w:lang w:val="es-ES"/>
        </w:rPr>
      </w:pPr>
      <w:r w:rsidRPr="007E0877">
        <w:rPr>
          <w:lang w:val="es-ES" w:bidi="es-ES"/>
        </w:rPr>
        <w:t>–</w:t>
      </w:r>
      <w:r w:rsidRPr="007E0877">
        <w:rPr>
          <w:lang w:val="es-ES" w:bidi="es-ES"/>
        </w:rPr>
        <w:tab/>
        <w:t>Canal de transmisión:</w:t>
      </w:r>
    </w:p>
    <w:p w14:paraId="3F8309B6" w14:textId="77777777" w:rsidR="008667AC" w:rsidRPr="00C30B11" w:rsidRDefault="008667AC" w:rsidP="008667AC">
      <w:pPr>
        <w:pStyle w:val="enumlev2"/>
        <w:rPr>
          <w:lang w:val="es-ES"/>
        </w:rPr>
      </w:pPr>
      <w:r w:rsidRPr="007E0877">
        <w:rPr>
          <w:lang w:val="es-ES" w:bidi="es-ES"/>
        </w:rPr>
        <w:t>–</w:t>
      </w:r>
      <w:r w:rsidRPr="007E0877">
        <w:rPr>
          <w:lang w:val="es-ES" w:bidi="es-ES"/>
        </w:rPr>
        <w:tab/>
        <w:t>Transporta la señal RF en ondas decamétricas (HF).</w:t>
      </w:r>
    </w:p>
    <w:p w14:paraId="21185EAA" w14:textId="77777777" w:rsidR="008667AC" w:rsidRPr="00C30B11" w:rsidRDefault="008667AC" w:rsidP="008667AC">
      <w:pPr>
        <w:pStyle w:val="enumlev1"/>
        <w:rPr>
          <w:lang w:val="es-ES"/>
        </w:rPr>
      </w:pPr>
      <w:r w:rsidRPr="007E0877">
        <w:rPr>
          <w:lang w:val="es-ES" w:bidi="es-ES"/>
        </w:rPr>
        <w:t>–</w:t>
      </w:r>
      <w:r w:rsidRPr="007E0877">
        <w:rPr>
          <w:lang w:val="es-ES" w:bidi="es-ES"/>
        </w:rPr>
        <w:tab/>
        <w:t>Receptor de barco:</w:t>
      </w:r>
    </w:p>
    <w:p w14:paraId="3EF4678A" w14:textId="77777777" w:rsidR="008667AC" w:rsidRPr="00C30B11" w:rsidRDefault="008667AC" w:rsidP="008667AC">
      <w:pPr>
        <w:pStyle w:val="enumlev2"/>
        <w:rPr>
          <w:lang w:val="es-ES"/>
        </w:rPr>
      </w:pPr>
      <w:r w:rsidRPr="007E0877">
        <w:rPr>
          <w:lang w:val="es-ES" w:bidi="es-ES"/>
        </w:rPr>
        <w:t>–</w:t>
      </w:r>
      <w:r w:rsidRPr="007E0877">
        <w:rPr>
          <w:lang w:val="es-ES" w:bidi="es-ES"/>
        </w:rPr>
        <w:tab/>
        <w:t>demodula la señal MDFO RF;</w:t>
      </w:r>
    </w:p>
    <w:p w14:paraId="4134F36C" w14:textId="77777777" w:rsidR="008667AC" w:rsidRPr="00C30B11" w:rsidRDefault="008667AC" w:rsidP="008667AC">
      <w:pPr>
        <w:pStyle w:val="enumlev2"/>
        <w:rPr>
          <w:lang w:val="es-ES"/>
        </w:rPr>
      </w:pPr>
      <w:r w:rsidRPr="007E0877">
        <w:rPr>
          <w:lang w:val="es-ES" w:bidi="es-ES"/>
        </w:rPr>
        <w:t>–</w:t>
      </w:r>
      <w:r w:rsidRPr="007E0877">
        <w:rPr>
          <w:lang w:val="es-ES" w:bidi="es-ES"/>
        </w:rPr>
        <w:tab/>
        <w:t>reconstruye los ficheros mensaje;</w:t>
      </w:r>
    </w:p>
    <w:p w14:paraId="276B4B5B" w14:textId="77777777" w:rsidR="008667AC" w:rsidRPr="00C30B11" w:rsidRDefault="008667AC" w:rsidP="008667AC">
      <w:pPr>
        <w:pStyle w:val="enumlev2"/>
        <w:rPr>
          <w:lang w:val="es-ES"/>
        </w:rPr>
      </w:pPr>
      <w:r w:rsidRPr="007E0877">
        <w:rPr>
          <w:lang w:val="es-ES" w:bidi="es-ES"/>
        </w:rPr>
        <w:t>–</w:t>
      </w:r>
      <w:r w:rsidRPr="007E0877">
        <w:rPr>
          <w:lang w:val="es-ES" w:bidi="es-ES"/>
        </w:rPr>
        <w:tab/>
        <w:t>ordena y distribuye los ficheros mensaje al equipo especializado en función de la aplicación de los ficheros mensaje, o muestra el contenido de los ficheros mensaje.</w:t>
      </w:r>
    </w:p>
    <w:p w14:paraId="5A36A2B8" w14:textId="77777777" w:rsidR="008667AC" w:rsidRPr="00C30B11" w:rsidRDefault="008667AC" w:rsidP="008667AC">
      <w:pPr>
        <w:rPr>
          <w:lang w:val="es-ES"/>
        </w:rPr>
      </w:pPr>
      <w:r w:rsidRPr="007E0877">
        <w:rPr>
          <w:lang w:val="es-ES" w:bidi="es-ES"/>
        </w:rPr>
        <w:t>Las Figuras 1 y 2 muestran el diagrama de la cadena de transmisión de difusión.</w:t>
      </w:r>
    </w:p>
    <w:p w14:paraId="7D0D63AD" w14:textId="77777777" w:rsidR="008667AC" w:rsidRPr="00C30B11" w:rsidRDefault="008667AC" w:rsidP="008667AC">
      <w:pPr>
        <w:pStyle w:val="FigureNo"/>
        <w:rPr>
          <w:lang w:val="es-ES"/>
        </w:rPr>
      </w:pPr>
      <w:r w:rsidRPr="007E0877">
        <w:rPr>
          <w:lang w:val="es-ES" w:bidi="es-ES"/>
        </w:rPr>
        <w:lastRenderedPageBreak/>
        <w:t>Figura 1</w:t>
      </w:r>
    </w:p>
    <w:p w14:paraId="05B5E733" w14:textId="77777777" w:rsidR="008667AC" w:rsidRPr="00C30B11" w:rsidRDefault="008667AC" w:rsidP="008667AC">
      <w:pPr>
        <w:pStyle w:val="Figuretitle"/>
        <w:rPr>
          <w:lang w:val="es-ES"/>
        </w:rPr>
      </w:pPr>
      <w:r w:rsidRPr="007E0877">
        <w:rPr>
          <w:lang w:val="es-ES" w:bidi="es-ES"/>
        </w:rPr>
        <w:t>Diagrama de bloques de la cadena de transmisión de la difusión NAVDAT por ondas decamétricas</w:t>
      </w:r>
    </w:p>
    <w:p w14:paraId="2E73530A" w14:textId="77777777" w:rsidR="008667AC" w:rsidRPr="0059750E" w:rsidRDefault="008667AC" w:rsidP="008667AC">
      <w:pPr>
        <w:pStyle w:val="Figure"/>
      </w:pPr>
      <w:r w:rsidRPr="000B3F99">
        <w:rPr>
          <w:color w:val="FF0000"/>
          <w:lang w:val="es-ES_tradnl"/>
        </w:rPr>
        <w:object w:dxaOrig="7250" w:dyaOrig="4489" w14:anchorId="4FBB84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pt;height:297pt" o:ole="">
            <v:imagedata r:id="rId25" o:title=""/>
          </v:shape>
          <o:OLEObject Type="Embed" ProgID="CorelDRAW.Graphic.14" ShapeID="_x0000_i1025" DrawAspect="Content" ObjectID="_1753098952" r:id="rId26"/>
        </w:object>
      </w:r>
    </w:p>
    <w:p w14:paraId="1945735D" w14:textId="77777777" w:rsidR="008667AC" w:rsidRPr="00C30B11" w:rsidRDefault="008667AC" w:rsidP="008667AC">
      <w:pPr>
        <w:pStyle w:val="FigureNo"/>
        <w:rPr>
          <w:lang w:val="es-ES"/>
        </w:rPr>
      </w:pPr>
      <w:r w:rsidRPr="0059750E">
        <w:rPr>
          <w:lang w:val="es-ES" w:bidi="es-ES"/>
        </w:rPr>
        <w:t>Figura 2</w:t>
      </w:r>
    </w:p>
    <w:p w14:paraId="18676A43" w14:textId="77777777" w:rsidR="008667AC" w:rsidRPr="00C30B11" w:rsidRDefault="008667AC" w:rsidP="008667AC">
      <w:pPr>
        <w:pStyle w:val="Figuretitle"/>
        <w:rPr>
          <w:lang w:val="es-ES"/>
        </w:rPr>
      </w:pPr>
      <w:r w:rsidRPr="0059750E">
        <w:rPr>
          <w:lang w:val="es-ES" w:bidi="es-ES"/>
        </w:rPr>
        <w:t>Cadena mundial de difusión de NAVDAT</w:t>
      </w:r>
    </w:p>
    <w:p w14:paraId="52645E03" w14:textId="77777777" w:rsidR="008667AC" w:rsidRPr="0059750E" w:rsidRDefault="008667AC" w:rsidP="008667AC">
      <w:pPr>
        <w:pStyle w:val="Figure"/>
      </w:pPr>
      <w:r>
        <w:rPr>
          <w:noProof/>
          <w:lang w:val="es-ES" w:bidi="es-ES"/>
        </w:rPr>
        <w:drawing>
          <wp:inline distT="0" distB="0" distL="0" distR="0" wp14:anchorId="2DC8642B" wp14:editId="7BB791D2">
            <wp:extent cx="6120765" cy="3763482"/>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120765" cy="3763482"/>
                    </a:xfrm>
                    <a:prstGeom prst="rect">
                      <a:avLst/>
                    </a:prstGeom>
                  </pic:spPr>
                </pic:pic>
              </a:graphicData>
            </a:graphic>
          </wp:inline>
        </w:drawing>
      </w:r>
    </w:p>
    <w:p w14:paraId="6F77727A" w14:textId="77777777" w:rsidR="008667AC" w:rsidRPr="00C30B11" w:rsidRDefault="008667AC" w:rsidP="008667AC">
      <w:pPr>
        <w:pStyle w:val="Heading3"/>
        <w:rPr>
          <w:lang w:val="es-ES"/>
        </w:rPr>
      </w:pPr>
      <w:r w:rsidRPr="007E0877">
        <w:rPr>
          <w:lang w:val="es-ES" w:bidi="es-ES"/>
        </w:rPr>
        <w:lastRenderedPageBreak/>
        <w:t>A2-1.1</w:t>
      </w:r>
      <w:r w:rsidRPr="007E0877">
        <w:rPr>
          <w:lang w:val="es-ES" w:bidi="es-ES"/>
        </w:rPr>
        <w:tab/>
        <w:t>Sistema de información y gestión</w:t>
      </w:r>
    </w:p>
    <w:p w14:paraId="546FA6E8" w14:textId="77777777" w:rsidR="008667AC" w:rsidRPr="00C30B11" w:rsidRDefault="008667AC" w:rsidP="008667AC">
      <w:pPr>
        <w:rPr>
          <w:lang w:val="es-ES"/>
        </w:rPr>
      </w:pPr>
      <w:r w:rsidRPr="007E0877">
        <w:rPr>
          <w:lang w:val="es-ES" w:bidi="es-ES"/>
        </w:rPr>
        <w:t>El SIM comprende:</w:t>
      </w:r>
    </w:p>
    <w:p w14:paraId="5A630465" w14:textId="77777777" w:rsidR="008667AC" w:rsidRPr="00C30B11" w:rsidRDefault="008667AC" w:rsidP="008667AC">
      <w:pPr>
        <w:pStyle w:val="enumlev1"/>
        <w:rPr>
          <w:lang w:val="es-ES"/>
        </w:rPr>
      </w:pPr>
      <w:r w:rsidRPr="007E0877">
        <w:rPr>
          <w:lang w:val="es-ES" w:bidi="es-ES"/>
        </w:rPr>
        <w:t>–</w:t>
      </w:r>
      <w:r w:rsidRPr="007E0877">
        <w:rPr>
          <w:lang w:val="es-ES" w:bidi="es-ES"/>
        </w:rPr>
        <w:tab/>
        <w:t>todas las fuentes que generan mensajes fichero (por ejemplo, estaciones de meteorología, organizaciones de seguridad, etc.);</w:t>
      </w:r>
    </w:p>
    <w:p w14:paraId="23AC8909" w14:textId="77777777" w:rsidR="008667AC" w:rsidRPr="00C30B11" w:rsidRDefault="008667AC" w:rsidP="008667AC">
      <w:pPr>
        <w:pStyle w:val="enumlev1"/>
        <w:rPr>
          <w:lang w:val="es-ES"/>
        </w:rPr>
      </w:pPr>
      <w:r w:rsidRPr="007E0877">
        <w:rPr>
          <w:lang w:val="es-ES" w:bidi="es-ES"/>
        </w:rPr>
        <w:t>–</w:t>
      </w:r>
      <w:r w:rsidRPr="007E0877">
        <w:rPr>
          <w:lang w:val="es-ES" w:bidi="es-ES"/>
        </w:rPr>
        <w:tab/>
        <w:t>el multiplexor de ficheros, aplicación que se ejecuta en un servidor;</w:t>
      </w:r>
    </w:p>
    <w:p w14:paraId="2D11D8CA" w14:textId="77777777" w:rsidR="008667AC" w:rsidRPr="00C30B11" w:rsidRDefault="008667AC" w:rsidP="008667AC">
      <w:pPr>
        <w:pStyle w:val="enumlev1"/>
        <w:rPr>
          <w:lang w:val="es-ES"/>
        </w:rPr>
      </w:pPr>
      <w:r w:rsidRPr="007E0877">
        <w:rPr>
          <w:lang w:val="es-ES" w:bidi="es-ES"/>
        </w:rPr>
        <w:t>–</w:t>
      </w:r>
      <w:r w:rsidRPr="007E0877">
        <w:rPr>
          <w:lang w:val="es-ES" w:bidi="es-ES"/>
        </w:rPr>
        <w:tab/>
        <w:t>el administrador del multiplexor de ficheros;</w:t>
      </w:r>
    </w:p>
    <w:p w14:paraId="20B691E7" w14:textId="77777777" w:rsidR="008667AC" w:rsidRPr="00C30B11" w:rsidRDefault="008667AC" w:rsidP="008667AC">
      <w:pPr>
        <w:pStyle w:val="enumlev1"/>
        <w:rPr>
          <w:lang w:val="es-ES"/>
        </w:rPr>
      </w:pPr>
      <w:r w:rsidRPr="007E0877">
        <w:rPr>
          <w:lang w:val="es-ES" w:bidi="es-ES"/>
        </w:rPr>
        <w:t>–</w:t>
      </w:r>
      <w:r w:rsidRPr="007E0877">
        <w:rPr>
          <w:lang w:val="es-ES" w:bidi="es-ES"/>
        </w:rPr>
        <w:tab/>
        <w:t>el administrador de transmisores costeros.</w:t>
      </w:r>
    </w:p>
    <w:p w14:paraId="17082090" w14:textId="77777777" w:rsidR="008667AC" w:rsidRPr="00C30B11" w:rsidRDefault="008667AC" w:rsidP="008667AC">
      <w:pPr>
        <w:rPr>
          <w:lang w:val="es-ES"/>
        </w:rPr>
      </w:pPr>
      <w:r w:rsidRPr="007E0877">
        <w:rPr>
          <w:lang w:val="es-ES" w:bidi="es-ES"/>
        </w:rPr>
        <w:t>Todas las fuentes están conectadas en red al multiplexor de fichero.</w:t>
      </w:r>
    </w:p>
    <w:p w14:paraId="2DD5FF64" w14:textId="77777777" w:rsidR="008667AC" w:rsidRPr="00C30B11" w:rsidRDefault="008667AC" w:rsidP="008667AC">
      <w:pPr>
        <w:rPr>
          <w:lang w:val="es-ES" w:eastAsia="zh-CN"/>
        </w:rPr>
      </w:pPr>
      <w:r w:rsidRPr="007E0877">
        <w:rPr>
          <w:lang w:val="es-ES" w:bidi="es-ES"/>
        </w:rPr>
        <w:t>En la Figura 3 se muestra el diagrama general del SIM.</w:t>
      </w:r>
    </w:p>
    <w:p w14:paraId="05B37952" w14:textId="77777777" w:rsidR="008667AC" w:rsidRPr="00C30B11" w:rsidRDefault="008667AC" w:rsidP="008667AC">
      <w:pPr>
        <w:pStyle w:val="FigureNo"/>
        <w:rPr>
          <w:lang w:val="es-ES"/>
        </w:rPr>
      </w:pPr>
      <w:r w:rsidRPr="007E0877">
        <w:rPr>
          <w:lang w:val="es-ES" w:bidi="es-ES"/>
        </w:rPr>
        <w:t>Figura 3</w:t>
      </w:r>
    </w:p>
    <w:p w14:paraId="5141F809" w14:textId="77777777" w:rsidR="008667AC" w:rsidRPr="00C30B11" w:rsidRDefault="008667AC" w:rsidP="008667AC">
      <w:pPr>
        <w:pStyle w:val="Figuretitle"/>
        <w:rPr>
          <w:lang w:val="es-ES"/>
        </w:rPr>
      </w:pPr>
      <w:r w:rsidRPr="007E0877">
        <w:rPr>
          <w:lang w:val="es-ES" w:bidi="es-ES"/>
        </w:rPr>
        <w:t>Diagrama de bloques del sistema de información y gestión de NAVDAT</w:t>
      </w:r>
    </w:p>
    <w:p w14:paraId="6AD5426A" w14:textId="77777777" w:rsidR="008667AC" w:rsidRPr="0059750E" w:rsidRDefault="008667AC" w:rsidP="008667AC">
      <w:pPr>
        <w:pStyle w:val="Figure"/>
      </w:pPr>
      <w:r w:rsidRPr="000B3F99">
        <w:rPr>
          <w:color w:val="FF0000"/>
          <w:lang w:val="es-ES_tradnl"/>
        </w:rPr>
        <w:object w:dxaOrig="7248" w:dyaOrig="3943" w14:anchorId="67DEDA69">
          <v:shape id="_x0000_i1026" type="#_x0000_t75" style="width:449.5pt;height:245pt" o:ole="">
            <v:imagedata r:id="rId28" o:title=""/>
          </v:shape>
          <o:OLEObject Type="Embed" ProgID="CorelDRAW.Graphic.14" ShapeID="_x0000_i1026" DrawAspect="Content" ObjectID="_1753098953" r:id="rId29"/>
        </w:object>
      </w:r>
    </w:p>
    <w:p w14:paraId="1261D1D9" w14:textId="77777777" w:rsidR="008667AC" w:rsidRPr="00C30B11" w:rsidRDefault="008667AC" w:rsidP="008667AC">
      <w:pPr>
        <w:pStyle w:val="Heading4"/>
        <w:rPr>
          <w:lang w:val="es-ES"/>
        </w:rPr>
      </w:pPr>
      <w:r w:rsidRPr="007E0877">
        <w:rPr>
          <w:lang w:val="es-ES" w:bidi="es-ES"/>
        </w:rPr>
        <w:t>A2-1.1.1</w:t>
      </w:r>
      <w:r w:rsidRPr="007E0877">
        <w:rPr>
          <w:lang w:val="es-ES" w:bidi="es-ES"/>
        </w:rPr>
        <w:tab/>
        <w:t>Multiplexor de ficheros</w:t>
      </w:r>
    </w:p>
    <w:p w14:paraId="4DBC36B1" w14:textId="77777777" w:rsidR="008667AC" w:rsidRPr="00C30B11" w:rsidRDefault="008667AC" w:rsidP="008667AC">
      <w:pPr>
        <w:rPr>
          <w:lang w:val="es-ES"/>
        </w:rPr>
      </w:pPr>
      <w:r w:rsidRPr="007E0877">
        <w:rPr>
          <w:lang w:val="es-ES" w:bidi="es-ES"/>
        </w:rPr>
        <w:t>El multiplexor de ficheros:</w:t>
      </w:r>
    </w:p>
    <w:p w14:paraId="488AFB5E" w14:textId="77777777" w:rsidR="008667AC" w:rsidRPr="00C30B11" w:rsidRDefault="008667AC" w:rsidP="008667AC">
      <w:pPr>
        <w:pStyle w:val="enumlev1"/>
        <w:rPr>
          <w:lang w:val="es-ES"/>
        </w:rPr>
      </w:pPr>
      <w:r w:rsidRPr="007E0877">
        <w:rPr>
          <w:lang w:val="es-ES" w:bidi="es-ES"/>
        </w:rPr>
        <w:t>–</w:t>
      </w:r>
      <w:r w:rsidRPr="007E0877">
        <w:rPr>
          <w:lang w:val="es-ES" w:bidi="es-ES"/>
        </w:rPr>
        <w:tab/>
        <w:t>recoge los ficheros mensaje procedentes de las fuentes de datos;</w:t>
      </w:r>
    </w:p>
    <w:p w14:paraId="16DA218A" w14:textId="77777777" w:rsidR="008667AC" w:rsidRPr="00C30B11" w:rsidRDefault="008667AC" w:rsidP="008667AC">
      <w:pPr>
        <w:pStyle w:val="enumlev1"/>
        <w:rPr>
          <w:lang w:val="es-ES"/>
        </w:rPr>
      </w:pPr>
      <w:r w:rsidRPr="007E0877">
        <w:rPr>
          <w:lang w:val="es-ES" w:bidi="es-ES"/>
        </w:rPr>
        <w:t>–</w:t>
      </w:r>
      <w:r w:rsidRPr="007E0877">
        <w:rPr>
          <w:lang w:val="es-ES" w:bidi="es-ES"/>
        </w:rPr>
        <w:tab/>
        <w:t>encripta, si procede, los ficheros mensaje;</w:t>
      </w:r>
    </w:p>
    <w:p w14:paraId="49455D2F" w14:textId="77777777" w:rsidR="008667AC" w:rsidRPr="00C30B11" w:rsidRDefault="008667AC" w:rsidP="008667AC">
      <w:pPr>
        <w:pStyle w:val="enumlev1"/>
        <w:rPr>
          <w:lang w:val="es-ES"/>
        </w:rPr>
      </w:pPr>
      <w:r w:rsidRPr="007E0877">
        <w:rPr>
          <w:lang w:val="es-ES" w:bidi="es-ES"/>
        </w:rPr>
        <w:t>–</w:t>
      </w:r>
      <w:r w:rsidRPr="007E0877">
        <w:rPr>
          <w:lang w:val="es-ES" w:bidi="es-ES"/>
        </w:rPr>
        <w:tab/>
        <w:t>formatea los mensajes fichero con la información del destinatario, la prioridad y el sello de tiempo;</w:t>
      </w:r>
    </w:p>
    <w:p w14:paraId="0514BACE" w14:textId="77777777" w:rsidR="008667AC" w:rsidRPr="00C30B11" w:rsidRDefault="008667AC" w:rsidP="008667AC">
      <w:pPr>
        <w:pStyle w:val="enumlev1"/>
        <w:rPr>
          <w:lang w:val="es-ES"/>
        </w:rPr>
      </w:pPr>
      <w:r w:rsidRPr="007E0877">
        <w:rPr>
          <w:lang w:val="es-ES" w:bidi="es-ES"/>
        </w:rPr>
        <w:t>–</w:t>
      </w:r>
      <w:r w:rsidRPr="007E0877">
        <w:rPr>
          <w:lang w:val="es-ES" w:bidi="es-ES"/>
        </w:rPr>
        <w:tab/>
        <w:t>envía los ficheros mensaje al transmisor.</w:t>
      </w:r>
    </w:p>
    <w:p w14:paraId="074F2570" w14:textId="77777777" w:rsidR="008667AC" w:rsidRPr="00C30B11" w:rsidRDefault="008667AC" w:rsidP="008667AC">
      <w:pPr>
        <w:pStyle w:val="Heading4"/>
        <w:rPr>
          <w:lang w:val="es-ES"/>
        </w:rPr>
      </w:pPr>
      <w:r w:rsidRPr="007E0877">
        <w:rPr>
          <w:lang w:val="es-ES" w:bidi="es-ES"/>
        </w:rPr>
        <w:t>A2-1.1.2</w:t>
      </w:r>
      <w:r w:rsidRPr="007E0877">
        <w:rPr>
          <w:lang w:val="es-ES" w:bidi="es-ES"/>
        </w:rPr>
        <w:tab/>
        <w:t>Administrador del multiplexor de ficheros</w:t>
      </w:r>
    </w:p>
    <w:p w14:paraId="025C00CC" w14:textId="77777777" w:rsidR="008667AC" w:rsidRPr="00C30B11" w:rsidRDefault="008667AC" w:rsidP="008667AC">
      <w:pPr>
        <w:rPr>
          <w:lang w:val="es-ES"/>
        </w:rPr>
      </w:pPr>
      <w:r w:rsidRPr="007E0877">
        <w:rPr>
          <w:lang w:val="es-ES" w:bidi="es-ES"/>
        </w:rPr>
        <w:t>El administrador del multiplexor de ficheros es una interfaz hombre-máquina que permite al usuario realizar, entre otras, las siguientes tareas:</w:t>
      </w:r>
    </w:p>
    <w:p w14:paraId="1E97540C" w14:textId="77777777" w:rsidR="008667AC" w:rsidRPr="00C30B11" w:rsidRDefault="008667AC" w:rsidP="008667AC">
      <w:pPr>
        <w:pStyle w:val="enumlev1"/>
        <w:rPr>
          <w:lang w:val="es-ES"/>
        </w:rPr>
      </w:pPr>
      <w:r w:rsidRPr="007E0877">
        <w:rPr>
          <w:lang w:val="es-ES" w:bidi="es-ES"/>
        </w:rPr>
        <w:t>–</w:t>
      </w:r>
      <w:r w:rsidRPr="007E0877">
        <w:rPr>
          <w:lang w:val="es-ES" w:bidi="es-ES"/>
        </w:rPr>
        <w:tab/>
        <w:t>echar un vistazo a los ficheros mensaje procedentes de cualquier fuente;</w:t>
      </w:r>
    </w:p>
    <w:p w14:paraId="2E802435" w14:textId="77777777" w:rsidR="008667AC" w:rsidRPr="00C30B11" w:rsidRDefault="008667AC" w:rsidP="008667AC">
      <w:pPr>
        <w:pStyle w:val="enumlev1"/>
        <w:rPr>
          <w:lang w:val="es-ES"/>
        </w:rPr>
      </w:pPr>
      <w:r w:rsidRPr="007E0877">
        <w:rPr>
          <w:lang w:val="es-ES" w:bidi="es-ES"/>
        </w:rPr>
        <w:t>–</w:t>
      </w:r>
      <w:r w:rsidRPr="007E0877">
        <w:rPr>
          <w:lang w:val="es-ES" w:bidi="es-ES"/>
        </w:rPr>
        <w:tab/>
        <w:t>especificar la prioridad y periodicidad del fichero mensaje;</w:t>
      </w:r>
    </w:p>
    <w:p w14:paraId="04F9D98D" w14:textId="77777777" w:rsidR="008667AC" w:rsidRPr="00C30B11" w:rsidRDefault="008667AC" w:rsidP="008667AC">
      <w:pPr>
        <w:pStyle w:val="enumlev1"/>
        <w:rPr>
          <w:lang w:val="es-ES"/>
        </w:rPr>
      </w:pPr>
      <w:r w:rsidRPr="007E0877">
        <w:rPr>
          <w:lang w:val="es-ES" w:bidi="es-ES"/>
        </w:rPr>
        <w:t>–</w:t>
      </w:r>
      <w:r w:rsidRPr="007E0877">
        <w:rPr>
          <w:lang w:val="es-ES" w:bidi="es-ES"/>
        </w:rPr>
        <w:tab/>
        <w:t>especificar el destinatario del fichero mensaje;</w:t>
      </w:r>
    </w:p>
    <w:p w14:paraId="001BB6F7" w14:textId="77777777" w:rsidR="008667AC" w:rsidRPr="00C30B11" w:rsidRDefault="008667AC" w:rsidP="008667AC">
      <w:pPr>
        <w:pStyle w:val="enumlev1"/>
        <w:rPr>
          <w:lang w:val="es-ES"/>
        </w:rPr>
      </w:pPr>
      <w:r w:rsidRPr="007E0877">
        <w:rPr>
          <w:lang w:val="es-ES" w:bidi="es-ES"/>
        </w:rPr>
        <w:lastRenderedPageBreak/>
        <w:t>–</w:t>
      </w:r>
      <w:r w:rsidRPr="007E0877">
        <w:rPr>
          <w:lang w:val="es-ES" w:bidi="es-ES"/>
        </w:rPr>
        <w:tab/>
        <w:t>gestionar la encriptación del mensaje fichero.</w:t>
      </w:r>
    </w:p>
    <w:p w14:paraId="4246D2CF" w14:textId="77777777" w:rsidR="008667AC" w:rsidRPr="00C30B11" w:rsidRDefault="008667AC" w:rsidP="008667AC">
      <w:pPr>
        <w:rPr>
          <w:lang w:val="es-ES"/>
        </w:rPr>
      </w:pPr>
      <w:r w:rsidRPr="007E0877">
        <w:rPr>
          <w:lang w:val="es-ES" w:bidi="es-ES"/>
        </w:rPr>
        <w:t>Algunas de estas funcionalidades se pueden automatizar. Por ejemplo, la prioridad y periodicidad de un mensaje puede seleccionarse con arreglo a su procedencia o el origen puede especificar la prioridad del mensaje.</w:t>
      </w:r>
    </w:p>
    <w:p w14:paraId="32122811" w14:textId="77777777" w:rsidR="008667AC" w:rsidRPr="00C30B11" w:rsidRDefault="008667AC" w:rsidP="008667AC">
      <w:pPr>
        <w:pStyle w:val="Heading4"/>
        <w:rPr>
          <w:lang w:val="es-ES"/>
        </w:rPr>
      </w:pPr>
      <w:r w:rsidRPr="007E0877">
        <w:rPr>
          <w:lang w:val="es-ES" w:bidi="es-ES"/>
        </w:rPr>
        <w:t>A2-1.1.3</w:t>
      </w:r>
      <w:r w:rsidRPr="007E0877">
        <w:rPr>
          <w:lang w:val="es-ES" w:bidi="es-ES"/>
        </w:rPr>
        <w:tab/>
        <w:t>Administrador del transmisor costero</w:t>
      </w:r>
    </w:p>
    <w:p w14:paraId="7D97E65E" w14:textId="77777777" w:rsidR="008667AC" w:rsidRPr="00C30B11" w:rsidRDefault="008667AC" w:rsidP="008667AC">
      <w:pPr>
        <w:rPr>
          <w:lang w:val="es-ES"/>
        </w:rPr>
      </w:pPr>
      <w:r w:rsidRPr="007E0877">
        <w:rPr>
          <w:lang w:val="es-ES" w:bidi="es-ES"/>
        </w:rPr>
        <w:t xml:space="preserve">El administrador de la estación costera es una interfaz hombre-máquina conectada al trasmisor a través de la red; hace posible supervisar el estado del transmisor mediante </w:t>
      </w:r>
      <w:proofErr w:type="gramStart"/>
      <w:r w:rsidRPr="007E0877">
        <w:rPr>
          <w:lang w:val="es-ES" w:bidi="es-ES"/>
        </w:rPr>
        <w:t>la indicaciones</w:t>
      </w:r>
      <w:proofErr w:type="gramEnd"/>
      <w:r w:rsidRPr="007E0877">
        <w:rPr>
          <w:lang w:val="es-ES" w:bidi="es-ES"/>
        </w:rPr>
        <w:t xml:space="preserve"> tales como: </w:t>
      </w:r>
    </w:p>
    <w:p w14:paraId="476DAE51" w14:textId="77777777" w:rsidR="008667AC" w:rsidRPr="00C30B11" w:rsidRDefault="008667AC" w:rsidP="008667AC">
      <w:pPr>
        <w:pStyle w:val="enumlev1"/>
        <w:rPr>
          <w:lang w:val="es-ES"/>
        </w:rPr>
      </w:pPr>
      <w:r w:rsidRPr="007E0877">
        <w:rPr>
          <w:lang w:val="es-ES" w:bidi="es-ES"/>
        </w:rPr>
        <w:t>–</w:t>
      </w:r>
      <w:r w:rsidRPr="007E0877">
        <w:rPr>
          <w:lang w:val="es-ES" w:bidi="es-ES"/>
        </w:rPr>
        <w:tab/>
        <w:t>acuse de recibo de transmisión;</w:t>
      </w:r>
    </w:p>
    <w:p w14:paraId="55C5312A" w14:textId="77777777" w:rsidR="008667AC" w:rsidRPr="00C30B11" w:rsidRDefault="008667AC" w:rsidP="008667AC">
      <w:pPr>
        <w:pStyle w:val="enumlev1"/>
        <w:rPr>
          <w:lang w:val="es-ES"/>
        </w:rPr>
      </w:pPr>
      <w:r w:rsidRPr="007E0877">
        <w:rPr>
          <w:lang w:val="es-ES" w:bidi="es-ES"/>
        </w:rPr>
        <w:t>–</w:t>
      </w:r>
      <w:r w:rsidRPr="007E0877">
        <w:rPr>
          <w:lang w:val="es-ES" w:bidi="es-ES"/>
        </w:rPr>
        <w:tab/>
        <w:t>alarmas;</w:t>
      </w:r>
    </w:p>
    <w:p w14:paraId="08FC0D00" w14:textId="77777777" w:rsidR="008667AC" w:rsidRPr="00C30B11" w:rsidRDefault="008667AC" w:rsidP="008667AC">
      <w:pPr>
        <w:pStyle w:val="enumlev1"/>
        <w:rPr>
          <w:lang w:val="es-ES"/>
        </w:rPr>
      </w:pPr>
      <w:r w:rsidRPr="007E0877">
        <w:rPr>
          <w:lang w:val="es-ES" w:bidi="es-ES"/>
        </w:rPr>
        <w:t>–</w:t>
      </w:r>
      <w:r w:rsidRPr="007E0877">
        <w:rPr>
          <w:lang w:val="es-ES" w:bidi="es-ES"/>
        </w:rPr>
        <w:tab/>
        <w:t>potencia de transmisión de RF efectiva;</w:t>
      </w:r>
    </w:p>
    <w:p w14:paraId="488B6C53" w14:textId="77777777" w:rsidR="008667AC" w:rsidRPr="00C30B11" w:rsidRDefault="008667AC" w:rsidP="008667AC">
      <w:pPr>
        <w:pStyle w:val="enumlev1"/>
        <w:rPr>
          <w:lang w:val="es-ES"/>
        </w:rPr>
      </w:pPr>
      <w:r w:rsidRPr="007E0877">
        <w:rPr>
          <w:lang w:val="es-ES" w:bidi="es-ES"/>
        </w:rPr>
        <w:t>–</w:t>
      </w:r>
      <w:r w:rsidRPr="007E0877">
        <w:rPr>
          <w:lang w:val="es-ES" w:bidi="es-ES"/>
        </w:rPr>
        <w:tab/>
        <w:t>informe de sincronización;</w:t>
      </w:r>
    </w:p>
    <w:p w14:paraId="27C79641" w14:textId="77777777" w:rsidR="008667AC" w:rsidRPr="00C30B11" w:rsidRDefault="008667AC" w:rsidP="008667AC">
      <w:pPr>
        <w:pStyle w:val="enumlev1"/>
        <w:rPr>
          <w:lang w:val="es-ES"/>
        </w:rPr>
      </w:pPr>
      <w:r w:rsidRPr="007E0877">
        <w:rPr>
          <w:lang w:val="es-ES" w:bidi="es-ES"/>
        </w:rPr>
        <w:t>–</w:t>
      </w:r>
      <w:r w:rsidRPr="007E0877">
        <w:rPr>
          <w:lang w:val="es-ES" w:bidi="es-ES"/>
        </w:rPr>
        <w:tab/>
        <w:t>calidad de transmisión;</w:t>
      </w:r>
    </w:p>
    <w:p w14:paraId="2EDBF6E2" w14:textId="77777777" w:rsidR="008667AC" w:rsidRPr="00C30B11" w:rsidRDefault="008667AC" w:rsidP="008667AC">
      <w:pPr>
        <w:rPr>
          <w:lang w:val="es-ES"/>
        </w:rPr>
      </w:pPr>
      <w:r w:rsidRPr="007E0877">
        <w:rPr>
          <w:lang w:val="es-ES" w:bidi="es-ES"/>
        </w:rPr>
        <w:t xml:space="preserve">y cambiar parámetros del transmisor, </w:t>
      </w:r>
      <w:proofErr w:type="gramStart"/>
      <w:r w:rsidRPr="007E0877">
        <w:rPr>
          <w:lang w:val="es-ES" w:bidi="es-ES"/>
        </w:rPr>
        <w:t>como</w:t>
      </w:r>
      <w:proofErr w:type="gramEnd"/>
      <w:r w:rsidRPr="007E0877">
        <w:rPr>
          <w:lang w:val="es-ES" w:bidi="es-ES"/>
        </w:rPr>
        <w:t xml:space="preserve"> por ejemplo:</w:t>
      </w:r>
    </w:p>
    <w:p w14:paraId="479B0994" w14:textId="77777777" w:rsidR="008667AC" w:rsidRPr="00C30B11" w:rsidRDefault="008667AC" w:rsidP="008667AC">
      <w:pPr>
        <w:pStyle w:val="enumlev1"/>
        <w:rPr>
          <w:lang w:val="es-ES"/>
        </w:rPr>
      </w:pPr>
      <w:r w:rsidRPr="007E0877">
        <w:rPr>
          <w:lang w:val="es-ES" w:bidi="es-ES"/>
        </w:rPr>
        <w:t>–</w:t>
      </w:r>
      <w:r w:rsidRPr="007E0877">
        <w:rPr>
          <w:lang w:val="es-ES" w:bidi="es-ES"/>
        </w:rPr>
        <w:tab/>
        <w:t>potencia de transmisión de RF;</w:t>
      </w:r>
    </w:p>
    <w:p w14:paraId="21CB4590" w14:textId="77777777" w:rsidR="008667AC" w:rsidRPr="00C30B11" w:rsidRDefault="008667AC" w:rsidP="008667AC">
      <w:pPr>
        <w:pStyle w:val="enumlev1"/>
        <w:rPr>
          <w:lang w:val="es-ES"/>
        </w:rPr>
      </w:pPr>
      <w:r w:rsidRPr="007E0877">
        <w:rPr>
          <w:lang w:val="es-ES" w:bidi="es-ES"/>
        </w:rPr>
        <w:t>–</w:t>
      </w:r>
      <w:r w:rsidRPr="007E0877">
        <w:rPr>
          <w:lang w:val="es-ES" w:bidi="es-ES"/>
        </w:rPr>
        <w:tab/>
        <w:t>parámetros MDFO (p. ej., subportadoras piloto, modulación, codificación de errores, etc.);</w:t>
      </w:r>
    </w:p>
    <w:p w14:paraId="0E387424" w14:textId="77777777" w:rsidR="008667AC" w:rsidRPr="00C30B11" w:rsidRDefault="008667AC" w:rsidP="008667AC">
      <w:pPr>
        <w:pStyle w:val="enumlev1"/>
        <w:rPr>
          <w:lang w:val="es-ES"/>
        </w:rPr>
      </w:pPr>
      <w:r w:rsidRPr="007E0877">
        <w:rPr>
          <w:lang w:val="es-ES" w:bidi="es-ES"/>
        </w:rPr>
        <w:t>–</w:t>
      </w:r>
      <w:r w:rsidRPr="007E0877">
        <w:rPr>
          <w:lang w:val="es-ES" w:bidi="es-ES"/>
        </w:rPr>
        <w:tab/>
        <w:t>plan de transmisión.</w:t>
      </w:r>
    </w:p>
    <w:p w14:paraId="26CC3FDA" w14:textId="77777777" w:rsidR="008667AC" w:rsidRPr="00C30B11" w:rsidRDefault="008667AC" w:rsidP="008667AC">
      <w:pPr>
        <w:pStyle w:val="Heading3"/>
        <w:rPr>
          <w:lang w:val="es-ES"/>
        </w:rPr>
      </w:pPr>
      <w:r w:rsidRPr="007E0877">
        <w:rPr>
          <w:lang w:val="es-ES" w:bidi="es-ES"/>
        </w:rPr>
        <w:t>A2-1.2</w:t>
      </w:r>
      <w:r w:rsidRPr="007E0877">
        <w:rPr>
          <w:lang w:val="es-ES" w:bidi="es-ES"/>
        </w:rPr>
        <w:tab/>
        <w:t>Red costera</w:t>
      </w:r>
    </w:p>
    <w:p w14:paraId="04BA5F92" w14:textId="77777777" w:rsidR="008667AC" w:rsidRPr="00C30B11" w:rsidRDefault="008667AC" w:rsidP="008667AC">
      <w:pPr>
        <w:rPr>
          <w:lang w:val="es-ES"/>
        </w:rPr>
      </w:pPr>
      <w:r w:rsidRPr="007E0877">
        <w:rPr>
          <w:lang w:val="es-ES" w:bidi="es-ES"/>
        </w:rPr>
        <w:t>La red costera puede utilizar un enlace de banda ancha, un enlace de baja velocidad de datos o la compartición de ficheros locales.</w:t>
      </w:r>
    </w:p>
    <w:p w14:paraId="7CF1218D" w14:textId="77777777" w:rsidR="008667AC" w:rsidRPr="00C30B11" w:rsidRDefault="008667AC" w:rsidP="008667AC">
      <w:pPr>
        <w:pStyle w:val="Heading3"/>
        <w:rPr>
          <w:lang w:val="es-ES"/>
        </w:rPr>
      </w:pPr>
      <w:r w:rsidRPr="007E0877">
        <w:rPr>
          <w:lang w:val="es-ES" w:bidi="es-ES"/>
        </w:rPr>
        <w:t>A2-1.3</w:t>
      </w:r>
      <w:r w:rsidRPr="007E0877">
        <w:rPr>
          <w:lang w:val="es-ES" w:bidi="es-ES"/>
        </w:rPr>
        <w:tab/>
        <w:t>Descripción del transmisor costero</w:t>
      </w:r>
    </w:p>
    <w:p w14:paraId="49A1234C" w14:textId="77777777" w:rsidR="008667AC" w:rsidRPr="00C30B11" w:rsidRDefault="008667AC" w:rsidP="008667AC">
      <w:pPr>
        <w:rPr>
          <w:lang w:val="es-ES"/>
        </w:rPr>
      </w:pPr>
      <w:r w:rsidRPr="007E0877">
        <w:rPr>
          <w:lang w:val="es-ES" w:bidi="es-ES"/>
        </w:rPr>
        <w:t>La estación transmisora costera consta de la siguiente configuración mínima:</w:t>
      </w:r>
    </w:p>
    <w:p w14:paraId="45D3E4DD" w14:textId="77777777" w:rsidR="008667AC" w:rsidRPr="00C30B11" w:rsidRDefault="008667AC" w:rsidP="008667AC">
      <w:pPr>
        <w:pStyle w:val="enumlev1"/>
        <w:rPr>
          <w:lang w:val="es-ES"/>
        </w:rPr>
      </w:pPr>
      <w:r w:rsidRPr="007E0877">
        <w:rPr>
          <w:lang w:val="es-ES" w:bidi="es-ES"/>
        </w:rPr>
        <w:t>–</w:t>
      </w:r>
      <w:r w:rsidRPr="007E0877">
        <w:rPr>
          <w:lang w:val="es-ES" w:bidi="es-ES"/>
        </w:rPr>
        <w:tab/>
        <w:t>un controlador, que es un servidor local con acceso protegido;</w:t>
      </w:r>
    </w:p>
    <w:p w14:paraId="6CFFCC59" w14:textId="77777777" w:rsidR="008667AC" w:rsidRPr="00C30B11" w:rsidRDefault="008667AC" w:rsidP="008667AC">
      <w:pPr>
        <w:pStyle w:val="enumlev1"/>
        <w:rPr>
          <w:lang w:val="es-ES"/>
        </w:rPr>
      </w:pPr>
      <w:r w:rsidRPr="007E0877">
        <w:rPr>
          <w:lang w:val="es-ES" w:bidi="es-ES"/>
        </w:rPr>
        <w:t>–</w:t>
      </w:r>
      <w:r w:rsidRPr="007E0877">
        <w:rPr>
          <w:lang w:val="es-ES" w:bidi="es-ES"/>
        </w:rPr>
        <w:tab/>
        <w:t>un modulador MDFO;</w:t>
      </w:r>
    </w:p>
    <w:p w14:paraId="2C4F58E9" w14:textId="77777777" w:rsidR="008667AC" w:rsidRPr="00C30B11" w:rsidRDefault="008667AC" w:rsidP="008667AC">
      <w:pPr>
        <w:pStyle w:val="enumlev1"/>
        <w:rPr>
          <w:lang w:val="es-ES"/>
        </w:rPr>
      </w:pPr>
      <w:r w:rsidRPr="007E0877">
        <w:rPr>
          <w:lang w:val="es-ES" w:bidi="es-ES"/>
        </w:rPr>
        <w:t>–</w:t>
      </w:r>
      <w:r w:rsidRPr="007E0877">
        <w:rPr>
          <w:lang w:val="es-ES" w:bidi="es-ES"/>
        </w:rPr>
        <w:tab/>
        <w:t>un generador de señales de RF;</w:t>
      </w:r>
    </w:p>
    <w:p w14:paraId="7B12AFBE" w14:textId="77777777" w:rsidR="008667AC" w:rsidRPr="00C30B11" w:rsidRDefault="008667AC" w:rsidP="008667AC">
      <w:pPr>
        <w:pStyle w:val="enumlev1"/>
        <w:rPr>
          <w:lang w:val="es-ES"/>
        </w:rPr>
      </w:pPr>
      <w:r w:rsidRPr="007E0877">
        <w:rPr>
          <w:lang w:val="es-ES" w:bidi="es-ES"/>
        </w:rPr>
        <w:t>–</w:t>
      </w:r>
      <w:r w:rsidRPr="007E0877">
        <w:rPr>
          <w:lang w:val="es-ES" w:bidi="es-ES"/>
        </w:rPr>
        <w:tab/>
        <w:t>un amplificador de potencia RF en ondas decamétricas;</w:t>
      </w:r>
    </w:p>
    <w:p w14:paraId="16ED08B5" w14:textId="77777777" w:rsidR="008667AC" w:rsidRPr="00C30B11" w:rsidRDefault="008667AC" w:rsidP="008667AC">
      <w:pPr>
        <w:pStyle w:val="enumlev1"/>
        <w:rPr>
          <w:lang w:val="es-ES"/>
        </w:rPr>
      </w:pPr>
      <w:r w:rsidRPr="007E0877">
        <w:rPr>
          <w:lang w:val="es-ES" w:bidi="es-ES"/>
        </w:rPr>
        <w:t>–</w:t>
      </w:r>
      <w:r w:rsidRPr="007E0877">
        <w:rPr>
          <w:lang w:val="es-ES" w:bidi="es-ES"/>
        </w:rPr>
        <w:tab/>
        <w:t>una o más antenas de transmisión con unidad de concordancia;</w:t>
      </w:r>
    </w:p>
    <w:p w14:paraId="1E73C4D3" w14:textId="77777777" w:rsidR="008667AC" w:rsidRPr="00C30B11" w:rsidRDefault="008667AC" w:rsidP="008667AC">
      <w:pPr>
        <w:pStyle w:val="enumlev1"/>
        <w:rPr>
          <w:lang w:val="es-ES"/>
        </w:rPr>
      </w:pPr>
      <w:r w:rsidRPr="007E0877">
        <w:rPr>
          <w:lang w:val="es-ES" w:bidi="es-ES"/>
        </w:rPr>
        <w:t>–</w:t>
      </w:r>
      <w:r w:rsidRPr="007E0877">
        <w:rPr>
          <w:lang w:val="es-ES" w:bidi="es-ES"/>
        </w:rPr>
        <w:tab/>
        <w:t>un receptor de sistema mundial de navegación por satélite (GNSS) o un reloj atómico para la sincronización;</w:t>
      </w:r>
    </w:p>
    <w:p w14:paraId="5A52878D" w14:textId="77777777" w:rsidR="008667AC" w:rsidRPr="00C30B11" w:rsidRDefault="008667AC" w:rsidP="008667AC">
      <w:pPr>
        <w:pStyle w:val="enumlev1"/>
        <w:rPr>
          <w:lang w:val="es-ES"/>
        </w:rPr>
      </w:pPr>
      <w:r w:rsidRPr="007E0877">
        <w:rPr>
          <w:lang w:val="es-ES" w:bidi="es-ES"/>
        </w:rPr>
        <w:t>–</w:t>
      </w:r>
      <w:r w:rsidRPr="007E0877">
        <w:rPr>
          <w:lang w:val="es-ES" w:bidi="es-ES"/>
        </w:rPr>
        <w:tab/>
        <w:t>un receptor de supervisión con su antena.</w:t>
      </w:r>
    </w:p>
    <w:p w14:paraId="2B270F34" w14:textId="77777777" w:rsidR="008667AC" w:rsidRPr="00C30B11" w:rsidRDefault="008667AC" w:rsidP="008667AC">
      <w:pPr>
        <w:pStyle w:val="Heading4"/>
        <w:rPr>
          <w:lang w:val="es-ES"/>
        </w:rPr>
      </w:pPr>
      <w:r w:rsidRPr="007E0877">
        <w:rPr>
          <w:lang w:val="es-ES" w:bidi="es-ES"/>
        </w:rPr>
        <w:t>A2-1.3.1</w:t>
      </w:r>
      <w:r w:rsidRPr="007E0877">
        <w:rPr>
          <w:lang w:val="es-ES" w:bidi="es-ES"/>
        </w:rPr>
        <w:tab/>
        <w:t>Arquitectura del sistema costero</w:t>
      </w:r>
    </w:p>
    <w:p w14:paraId="147F15B6" w14:textId="77777777" w:rsidR="008667AC" w:rsidRPr="00C30B11" w:rsidRDefault="008667AC" w:rsidP="008667AC">
      <w:pPr>
        <w:rPr>
          <w:lang w:val="es-ES"/>
        </w:rPr>
      </w:pPr>
      <w:r w:rsidRPr="007E0877">
        <w:rPr>
          <w:lang w:val="es-ES" w:bidi="es-ES"/>
        </w:rPr>
        <w:t>En la Figura 4 se muestra el diagrama de bloques de un transmisor digital HF.</w:t>
      </w:r>
    </w:p>
    <w:p w14:paraId="6A709618" w14:textId="77777777" w:rsidR="008667AC" w:rsidRPr="00C30B11" w:rsidRDefault="008667AC" w:rsidP="008667AC">
      <w:pPr>
        <w:pStyle w:val="FigureNo"/>
        <w:rPr>
          <w:lang w:val="es-ES"/>
        </w:rPr>
      </w:pPr>
      <w:r w:rsidRPr="0059750E">
        <w:rPr>
          <w:lang w:val="es-ES" w:bidi="es-ES"/>
        </w:rPr>
        <w:lastRenderedPageBreak/>
        <w:t>Figura 4</w:t>
      </w:r>
    </w:p>
    <w:p w14:paraId="7C3B12A6" w14:textId="77777777" w:rsidR="008667AC" w:rsidRPr="00C30B11" w:rsidRDefault="008667AC" w:rsidP="008667AC">
      <w:pPr>
        <w:pStyle w:val="Figuretitle"/>
        <w:rPr>
          <w:lang w:val="es-ES"/>
        </w:rPr>
      </w:pPr>
      <w:r w:rsidRPr="0059750E">
        <w:rPr>
          <w:lang w:val="es-ES" w:bidi="es-ES"/>
        </w:rPr>
        <w:t>Diagrama de bloques funcionales del transmisor digital NAVDAT HF</w:t>
      </w:r>
    </w:p>
    <w:p w14:paraId="014754C8" w14:textId="77777777" w:rsidR="008667AC" w:rsidRPr="0059750E" w:rsidRDefault="008667AC" w:rsidP="008667AC">
      <w:pPr>
        <w:pStyle w:val="Figure"/>
      </w:pPr>
      <w:r w:rsidRPr="000B3F99">
        <w:rPr>
          <w:color w:val="FF0000"/>
          <w:lang w:val="es-ES_tradnl"/>
        </w:rPr>
        <w:object w:dxaOrig="7200" w:dyaOrig="3301" w14:anchorId="6B6DD2FF">
          <v:shape id="_x0000_i1027" type="#_x0000_t75" style="width:516pt;height:236pt;mso-position-horizontal:absolute" o:ole="">
            <v:imagedata r:id="rId30" o:title=""/>
          </v:shape>
          <o:OLEObject Type="Embed" ProgID="CorelDRAW.Graphic.14" ShapeID="_x0000_i1027" DrawAspect="Content" ObjectID="_1753098954" r:id="rId31"/>
        </w:object>
      </w:r>
    </w:p>
    <w:p w14:paraId="288C347B" w14:textId="77777777" w:rsidR="008667AC" w:rsidRPr="00C30B11" w:rsidRDefault="008667AC" w:rsidP="008667AC">
      <w:pPr>
        <w:pStyle w:val="Heading4"/>
        <w:rPr>
          <w:lang w:val="es-ES"/>
        </w:rPr>
      </w:pPr>
      <w:r w:rsidRPr="007E0877">
        <w:rPr>
          <w:lang w:val="es-ES" w:bidi="es-ES"/>
        </w:rPr>
        <w:t>A2-1.3.2</w:t>
      </w:r>
      <w:r w:rsidRPr="007E0877">
        <w:rPr>
          <w:lang w:val="es-ES" w:bidi="es-ES"/>
        </w:rPr>
        <w:tab/>
        <w:t>Controlador</w:t>
      </w:r>
    </w:p>
    <w:p w14:paraId="25C61287" w14:textId="77777777" w:rsidR="008667AC" w:rsidRPr="00C30B11" w:rsidRDefault="008667AC" w:rsidP="008667AC">
      <w:pPr>
        <w:rPr>
          <w:lang w:val="es-ES"/>
        </w:rPr>
      </w:pPr>
      <w:r w:rsidRPr="007E0877">
        <w:rPr>
          <w:lang w:val="es-ES" w:bidi="es-ES"/>
        </w:rPr>
        <w:t>Esta unidad recibe y transmite determinada información:</w:t>
      </w:r>
    </w:p>
    <w:p w14:paraId="3AC17ABB" w14:textId="77777777" w:rsidR="008667AC" w:rsidRPr="00C30B11" w:rsidRDefault="008667AC" w:rsidP="008667AC">
      <w:pPr>
        <w:pStyle w:val="enumlev1"/>
        <w:rPr>
          <w:lang w:val="es-ES"/>
        </w:rPr>
      </w:pPr>
      <w:r w:rsidRPr="007E0877">
        <w:rPr>
          <w:lang w:val="es-ES" w:bidi="es-ES"/>
        </w:rPr>
        <w:t>–</w:t>
      </w:r>
      <w:r w:rsidRPr="007E0877">
        <w:rPr>
          <w:lang w:val="es-ES" w:bidi="es-ES"/>
        </w:rPr>
        <w:tab/>
        <w:t>ficheros mensaje del SIM;</w:t>
      </w:r>
    </w:p>
    <w:p w14:paraId="2B8E242D" w14:textId="77777777" w:rsidR="008667AC" w:rsidRPr="00C30B11" w:rsidRDefault="008667AC" w:rsidP="008667AC">
      <w:pPr>
        <w:pStyle w:val="enumlev1"/>
        <w:rPr>
          <w:lang w:val="es-ES"/>
        </w:rPr>
      </w:pPr>
      <w:r w:rsidRPr="007E0877">
        <w:rPr>
          <w:lang w:val="es-ES" w:bidi="es-ES"/>
        </w:rPr>
        <w:t>–</w:t>
      </w:r>
      <w:r w:rsidRPr="007E0877">
        <w:rPr>
          <w:lang w:val="es-ES" w:bidi="es-ES"/>
        </w:rPr>
        <w:tab/>
        <w:t>GNSS o reloj atómico para la sincronización;</w:t>
      </w:r>
    </w:p>
    <w:p w14:paraId="070E920A" w14:textId="77777777" w:rsidR="008667AC" w:rsidRPr="00C30B11" w:rsidRDefault="008667AC" w:rsidP="008667AC">
      <w:pPr>
        <w:pStyle w:val="enumlev1"/>
        <w:rPr>
          <w:lang w:val="es-ES"/>
        </w:rPr>
      </w:pPr>
      <w:r w:rsidRPr="007E0877">
        <w:rPr>
          <w:lang w:val="es-ES" w:bidi="es-ES"/>
        </w:rPr>
        <w:t>–</w:t>
      </w:r>
      <w:r w:rsidRPr="007E0877">
        <w:rPr>
          <w:lang w:val="es-ES" w:bidi="es-ES"/>
        </w:rPr>
        <w:tab/>
        <w:t>señal en ondas decamétricas procedente del receptor de supervisión;</w:t>
      </w:r>
    </w:p>
    <w:p w14:paraId="55054C3E" w14:textId="77777777" w:rsidR="008667AC" w:rsidRPr="00C30B11" w:rsidRDefault="008667AC" w:rsidP="008667AC">
      <w:pPr>
        <w:pStyle w:val="enumlev1"/>
        <w:rPr>
          <w:lang w:val="es-ES"/>
        </w:rPr>
      </w:pPr>
      <w:r w:rsidRPr="007E0877">
        <w:rPr>
          <w:lang w:val="es-ES" w:bidi="es-ES"/>
        </w:rPr>
        <w:t>–</w:t>
      </w:r>
      <w:r w:rsidRPr="007E0877">
        <w:rPr>
          <w:lang w:val="es-ES" w:bidi="es-ES"/>
        </w:rPr>
        <w:tab/>
        <w:t>señales de control y seguimiento del modulador, el generador de señales en ondas decamétricas y el amplificador de potencia RF del transmisor;</w:t>
      </w:r>
    </w:p>
    <w:p w14:paraId="474AD2B8" w14:textId="77777777" w:rsidR="008667AC" w:rsidRPr="00C30B11" w:rsidRDefault="008667AC" w:rsidP="008667AC">
      <w:pPr>
        <w:pStyle w:val="enumlev1"/>
        <w:rPr>
          <w:lang w:val="es-ES"/>
        </w:rPr>
      </w:pPr>
      <w:r w:rsidRPr="007E0877">
        <w:rPr>
          <w:lang w:val="es-ES" w:bidi="es-ES"/>
        </w:rPr>
        <w:t>–</w:t>
      </w:r>
      <w:r w:rsidRPr="007E0877">
        <w:rPr>
          <w:lang w:val="es-ES" w:bidi="es-ES"/>
        </w:rPr>
        <w:tab/>
        <w:t>señal de supervisión del generador de señales de RF y del amplificador de RF.</w:t>
      </w:r>
    </w:p>
    <w:p w14:paraId="1C82C1C6" w14:textId="77777777" w:rsidR="008667AC" w:rsidRPr="00C30B11" w:rsidRDefault="008667AC" w:rsidP="008667AC">
      <w:pPr>
        <w:rPr>
          <w:lang w:val="es-ES"/>
        </w:rPr>
      </w:pPr>
      <w:r w:rsidRPr="007E0877">
        <w:rPr>
          <w:lang w:val="es-ES" w:bidi="es-ES"/>
        </w:rPr>
        <w:t>La función del controlador es:</w:t>
      </w:r>
    </w:p>
    <w:p w14:paraId="5F50961B" w14:textId="77777777" w:rsidR="008667AC" w:rsidRPr="00C30B11" w:rsidRDefault="008667AC" w:rsidP="008667AC">
      <w:pPr>
        <w:pStyle w:val="enumlev1"/>
        <w:rPr>
          <w:lang w:val="es-ES"/>
        </w:rPr>
      </w:pPr>
      <w:r w:rsidRPr="007E0877">
        <w:rPr>
          <w:lang w:val="es-ES" w:bidi="es-ES"/>
        </w:rPr>
        <w:t>–</w:t>
      </w:r>
      <w:r w:rsidRPr="007E0877">
        <w:rPr>
          <w:lang w:val="es-ES" w:bidi="es-ES"/>
        </w:rPr>
        <w:tab/>
        <w:t>comprobar si la banda de frecuencia está libre antes de transmitir;</w:t>
      </w:r>
    </w:p>
    <w:p w14:paraId="319B6718" w14:textId="77777777" w:rsidR="008667AC" w:rsidRPr="00C30B11" w:rsidRDefault="008667AC" w:rsidP="008667AC">
      <w:pPr>
        <w:pStyle w:val="enumlev1"/>
        <w:rPr>
          <w:lang w:val="es-ES"/>
        </w:rPr>
      </w:pPr>
      <w:r w:rsidRPr="007E0877">
        <w:rPr>
          <w:lang w:val="es-ES" w:bidi="es-ES"/>
        </w:rPr>
        <w:t>–</w:t>
      </w:r>
      <w:r w:rsidRPr="007E0877">
        <w:rPr>
          <w:lang w:val="es-ES" w:bidi="es-ES"/>
        </w:rPr>
        <w:tab/>
        <w:t>sincronizar todas las señales en la estación costera con el reloj de sincronización;</w:t>
      </w:r>
    </w:p>
    <w:p w14:paraId="31CEE307" w14:textId="77777777" w:rsidR="008667AC" w:rsidRPr="00C30B11" w:rsidRDefault="008667AC" w:rsidP="008667AC">
      <w:pPr>
        <w:pStyle w:val="enumlev1"/>
        <w:rPr>
          <w:lang w:val="es-ES"/>
        </w:rPr>
      </w:pPr>
      <w:r w:rsidRPr="007E0877">
        <w:rPr>
          <w:lang w:val="es-ES" w:bidi="es-ES"/>
        </w:rPr>
        <w:t>–</w:t>
      </w:r>
      <w:r w:rsidRPr="007E0877">
        <w:rPr>
          <w:lang w:val="es-ES" w:bidi="es-ES"/>
        </w:rPr>
        <w:tab/>
        <w:t>controlar los parámetros de transmisión, hora y programación;</w:t>
      </w:r>
    </w:p>
    <w:p w14:paraId="68E85F2E" w14:textId="77777777" w:rsidR="008667AC" w:rsidRPr="00C30B11" w:rsidRDefault="008667AC" w:rsidP="008667AC">
      <w:pPr>
        <w:pStyle w:val="enumlev1"/>
        <w:rPr>
          <w:lang w:val="es-ES"/>
        </w:rPr>
      </w:pPr>
      <w:r w:rsidRPr="007E0877">
        <w:rPr>
          <w:lang w:val="es-ES" w:bidi="es-ES"/>
        </w:rPr>
        <w:t>–</w:t>
      </w:r>
      <w:r w:rsidRPr="007E0877">
        <w:rPr>
          <w:lang w:val="es-ES" w:bidi="es-ES"/>
        </w:rPr>
        <w:tab/>
        <w:t>formatear los ficheros mensaje que se van a transmitir (divididos en paquetes).</w:t>
      </w:r>
    </w:p>
    <w:p w14:paraId="3598472C" w14:textId="77777777" w:rsidR="008667AC" w:rsidRPr="00C30B11" w:rsidRDefault="008667AC" w:rsidP="008667AC">
      <w:pPr>
        <w:pStyle w:val="Heading4"/>
        <w:rPr>
          <w:lang w:val="es-ES"/>
        </w:rPr>
      </w:pPr>
      <w:r w:rsidRPr="007E0877">
        <w:rPr>
          <w:lang w:val="es-ES" w:bidi="es-ES"/>
        </w:rPr>
        <w:t>A2-1.3.3</w:t>
      </w:r>
      <w:r w:rsidRPr="007E0877">
        <w:rPr>
          <w:lang w:val="es-ES" w:bidi="es-ES"/>
        </w:rPr>
        <w:tab/>
        <w:t>Modulador</w:t>
      </w:r>
    </w:p>
    <w:p w14:paraId="2DEF2632" w14:textId="77777777" w:rsidR="008667AC" w:rsidRPr="00C30B11" w:rsidRDefault="008667AC" w:rsidP="008667AC">
      <w:pPr>
        <w:rPr>
          <w:lang w:val="es-ES"/>
        </w:rPr>
      </w:pPr>
      <w:r w:rsidRPr="007E0877">
        <w:rPr>
          <w:lang w:val="es-ES" w:bidi="es-ES"/>
        </w:rPr>
        <w:t>En la Figura 5 se muestra el diagrama del modulador.</w:t>
      </w:r>
    </w:p>
    <w:p w14:paraId="4A992361" w14:textId="77777777" w:rsidR="008667AC" w:rsidRPr="007E0877" w:rsidRDefault="008667AC" w:rsidP="008667AC">
      <w:pPr>
        <w:pStyle w:val="FigureNo"/>
        <w:rPr>
          <w:lang w:val="en-GB"/>
        </w:rPr>
      </w:pPr>
      <w:r w:rsidRPr="007E0877">
        <w:rPr>
          <w:lang w:val="es-ES" w:bidi="es-ES"/>
        </w:rPr>
        <w:lastRenderedPageBreak/>
        <w:t>Figura 5</w:t>
      </w:r>
    </w:p>
    <w:p w14:paraId="6FEF2A8F" w14:textId="77777777" w:rsidR="008667AC" w:rsidRPr="007E0877" w:rsidRDefault="008667AC" w:rsidP="008667AC">
      <w:pPr>
        <w:pStyle w:val="Figuretitle"/>
        <w:spacing w:after="360"/>
        <w:rPr>
          <w:lang w:val="en-GB"/>
        </w:rPr>
      </w:pPr>
      <w:r w:rsidRPr="007E0877">
        <w:rPr>
          <w:lang w:val="es-ES" w:bidi="es-ES"/>
        </w:rPr>
        <w:t>Diagrama de bloques funcionales del modulador NAVDAT HF</w:t>
      </w:r>
    </w:p>
    <w:p w14:paraId="4540A67C" w14:textId="77777777" w:rsidR="008667AC" w:rsidRPr="0059750E" w:rsidRDefault="008667AC" w:rsidP="008667AC">
      <w:pPr>
        <w:pStyle w:val="Figure"/>
      </w:pPr>
      <w:r w:rsidRPr="000B3F99">
        <w:rPr>
          <w:color w:val="FF0000"/>
          <w:lang w:val="es-ES_tradnl"/>
        </w:rPr>
        <w:object w:dxaOrig="6984" w:dyaOrig="3935" w14:anchorId="6F446D35">
          <v:shape id="_x0000_i1028" type="#_x0000_t75" style="width:429pt;height:240pt" o:ole="">
            <v:imagedata r:id="rId32" o:title=""/>
          </v:shape>
          <o:OLEObject Type="Embed" ProgID="CorelDRAW.Graphic.14" ShapeID="_x0000_i1028" DrawAspect="Content" ObjectID="_1753098955" r:id="rId33"/>
        </w:object>
      </w:r>
    </w:p>
    <w:p w14:paraId="5C3FCAAC" w14:textId="77777777" w:rsidR="008667AC" w:rsidRPr="00C30B11" w:rsidRDefault="008667AC" w:rsidP="008667AC">
      <w:pPr>
        <w:pStyle w:val="Heading5"/>
        <w:rPr>
          <w:lang w:val="es-ES"/>
        </w:rPr>
      </w:pPr>
      <w:r w:rsidRPr="007E0877">
        <w:rPr>
          <w:lang w:val="es-ES" w:bidi="es-ES"/>
        </w:rPr>
        <w:t>A2-1.3.3.1</w:t>
      </w:r>
      <w:r w:rsidRPr="007E0877">
        <w:rPr>
          <w:lang w:val="es-ES" w:bidi="es-ES"/>
        </w:rPr>
        <w:tab/>
        <w:t>Flujos de entrada</w:t>
      </w:r>
    </w:p>
    <w:p w14:paraId="164F0A58" w14:textId="77777777" w:rsidR="008667AC" w:rsidRPr="00C30B11" w:rsidRDefault="008667AC" w:rsidP="008667AC">
      <w:pPr>
        <w:rPr>
          <w:lang w:val="es-ES"/>
        </w:rPr>
      </w:pPr>
      <w:r w:rsidRPr="007E0877">
        <w:rPr>
          <w:lang w:val="es-ES" w:bidi="es-ES"/>
        </w:rPr>
        <w:t>Para funcionar, el modulador necesita tres flujos de entrada:</w:t>
      </w:r>
    </w:p>
    <w:p w14:paraId="714C8DFC" w14:textId="77777777" w:rsidR="008667AC" w:rsidRPr="00C30B11" w:rsidRDefault="008667AC" w:rsidP="008667AC">
      <w:pPr>
        <w:pStyle w:val="enumlev1"/>
        <w:rPr>
          <w:lang w:val="es-ES"/>
        </w:rPr>
      </w:pPr>
      <w:r w:rsidRPr="007E0877">
        <w:rPr>
          <w:lang w:val="es-ES" w:bidi="es-ES"/>
        </w:rPr>
        <w:t>–</w:t>
      </w:r>
      <w:r w:rsidRPr="007E0877">
        <w:rPr>
          <w:lang w:val="es-ES" w:bidi="es-ES"/>
        </w:rPr>
        <w:tab/>
        <w:t>flujo de información de modulación (MIS);</w:t>
      </w:r>
    </w:p>
    <w:p w14:paraId="20EFE958" w14:textId="77777777" w:rsidR="008667AC" w:rsidRPr="00C30B11" w:rsidRDefault="008667AC" w:rsidP="008667AC">
      <w:pPr>
        <w:pStyle w:val="enumlev1"/>
        <w:rPr>
          <w:lang w:val="es-ES"/>
        </w:rPr>
      </w:pPr>
      <w:r w:rsidRPr="007E0877">
        <w:rPr>
          <w:lang w:val="es-ES" w:bidi="es-ES"/>
        </w:rPr>
        <w:t>–</w:t>
      </w:r>
      <w:r w:rsidRPr="007E0877">
        <w:rPr>
          <w:lang w:val="es-ES" w:bidi="es-ES"/>
        </w:rPr>
        <w:tab/>
        <w:t>flujo de información del transmisor (TIS);</w:t>
      </w:r>
    </w:p>
    <w:p w14:paraId="2ED7A4EB" w14:textId="77777777" w:rsidR="008667AC" w:rsidRPr="00C30B11" w:rsidRDefault="008667AC" w:rsidP="008667AC">
      <w:pPr>
        <w:pStyle w:val="enumlev1"/>
        <w:rPr>
          <w:lang w:val="es-ES"/>
        </w:rPr>
      </w:pPr>
      <w:r w:rsidRPr="007E0877">
        <w:rPr>
          <w:lang w:val="es-ES" w:bidi="es-ES"/>
        </w:rPr>
        <w:t>–</w:t>
      </w:r>
      <w:r w:rsidRPr="007E0877">
        <w:rPr>
          <w:lang w:val="es-ES" w:bidi="es-ES"/>
        </w:rPr>
        <w:tab/>
        <w:t>flujo de datos (DS).</w:t>
      </w:r>
    </w:p>
    <w:p w14:paraId="21DE9DF2" w14:textId="71BF973D" w:rsidR="008667AC" w:rsidRPr="00C30B11" w:rsidRDefault="008667AC" w:rsidP="008667AC">
      <w:pPr>
        <w:rPr>
          <w:lang w:val="es-ES"/>
        </w:rPr>
      </w:pPr>
      <w:r w:rsidRPr="007E0877">
        <w:rPr>
          <w:lang w:val="es-ES" w:bidi="es-ES"/>
        </w:rPr>
        <w:t>Estos flujos se transcodifican y luego se introducen en la señal MDFO mediante un organizador de células (</w:t>
      </w:r>
      <w:r w:rsidR="00392883">
        <w:rPr>
          <w:lang w:val="es-ES" w:bidi="es-ES"/>
        </w:rPr>
        <w:t>§</w:t>
      </w:r>
      <w:r w:rsidRPr="007E0877">
        <w:rPr>
          <w:lang w:val="es-ES" w:bidi="es-ES"/>
        </w:rPr>
        <w:t xml:space="preserve"> A2-1.3.3.3).</w:t>
      </w:r>
    </w:p>
    <w:p w14:paraId="745E06D5" w14:textId="77777777" w:rsidR="008667AC" w:rsidRPr="00C30B11" w:rsidRDefault="008667AC" w:rsidP="008667AC">
      <w:pPr>
        <w:pStyle w:val="Heading5"/>
        <w:rPr>
          <w:lang w:val="es-ES"/>
        </w:rPr>
      </w:pPr>
      <w:r w:rsidRPr="007E0877">
        <w:rPr>
          <w:lang w:val="es-ES" w:bidi="es-ES"/>
        </w:rPr>
        <w:t>A2-1.3.3.1.1</w:t>
      </w:r>
      <w:r w:rsidRPr="007E0877">
        <w:rPr>
          <w:lang w:val="es-ES" w:bidi="es-ES"/>
        </w:rPr>
        <w:tab/>
        <w:t>Flujo de información de modulación</w:t>
      </w:r>
    </w:p>
    <w:p w14:paraId="563902E0" w14:textId="77777777" w:rsidR="008667AC" w:rsidRPr="00C30B11" w:rsidRDefault="008667AC" w:rsidP="008667AC">
      <w:pPr>
        <w:rPr>
          <w:rFonts w:ascii="Calibri" w:hAnsi="Calibri"/>
          <w:lang w:val="es-ES"/>
        </w:rPr>
      </w:pPr>
      <w:r w:rsidRPr="007E0877">
        <w:rPr>
          <w:lang w:val="es-ES" w:bidi="es-ES"/>
        </w:rPr>
        <w:t>Este flujo se utiliza para facilitar información sobre:</w:t>
      </w:r>
    </w:p>
    <w:p w14:paraId="643041FC" w14:textId="77777777" w:rsidR="008667AC" w:rsidRPr="00C30B11" w:rsidRDefault="008667AC" w:rsidP="008667AC">
      <w:pPr>
        <w:pStyle w:val="enumlev1"/>
        <w:rPr>
          <w:lang w:val="es-ES"/>
        </w:rPr>
      </w:pPr>
      <w:r w:rsidRPr="007E0877">
        <w:rPr>
          <w:lang w:val="es-ES" w:bidi="es-ES"/>
        </w:rPr>
        <w:t>–</w:t>
      </w:r>
      <w:r w:rsidRPr="007E0877">
        <w:rPr>
          <w:lang w:val="es-ES" w:bidi="es-ES"/>
        </w:rPr>
        <w:tab/>
        <w:t>el ancho de banda del canal (1, 3, 5 o 10 kHz);</w:t>
      </w:r>
    </w:p>
    <w:p w14:paraId="2A604EFE" w14:textId="77777777" w:rsidR="008667AC" w:rsidRPr="00C30B11" w:rsidRDefault="008667AC" w:rsidP="008667AC">
      <w:pPr>
        <w:pStyle w:val="enumlev1"/>
        <w:rPr>
          <w:lang w:val="es-ES"/>
        </w:rPr>
      </w:pPr>
      <w:r w:rsidRPr="007E0877">
        <w:rPr>
          <w:lang w:val="es-ES" w:bidi="es-ES"/>
        </w:rPr>
        <w:t>–</w:t>
      </w:r>
      <w:r w:rsidRPr="007E0877">
        <w:rPr>
          <w:lang w:val="es-ES" w:bidi="es-ES"/>
        </w:rPr>
        <w:tab/>
        <w:t>la modulación para el flujo de información de transmisión y el flujo de datos (MAQ-4, -16 ó -64).</w:t>
      </w:r>
    </w:p>
    <w:p w14:paraId="4BC33612" w14:textId="77777777" w:rsidR="008667AC" w:rsidRPr="00C30B11" w:rsidRDefault="008667AC" w:rsidP="008667AC">
      <w:pPr>
        <w:rPr>
          <w:rFonts w:ascii="Calibri" w:hAnsi="Calibri"/>
          <w:lang w:val="es-ES"/>
        </w:rPr>
      </w:pPr>
      <w:r w:rsidRPr="007E0877">
        <w:rPr>
          <w:lang w:val="es-ES" w:bidi="es-ES"/>
        </w:rPr>
        <w:t>El MIS se codifica siempre en subportadores MAQ-4 para la correcta demodulación en el receptor.</w:t>
      </w:r>
    </w:p>
    <w:p w14:paraId="1AFE3B8A" w14:textId="77777777" w:rsidR="008667AC" w:rsidRPr="00C30B11" w:rsidRDefault="008667AC" w:rsidP="008667AC">
      <w:pPr>
        <w:pStyle w:val="Heading5"/>
        <w:rPr>
          <w:lang w:val="es-ES"/>
        </w:rPr>
      </w:pPr>
      <w:r w:rsidRPr="007E0877">
        <w:rPr>
          <w:lang w:val="es-ES" w:bidi="es-ES"/>
        </w:rPr>
        <w:t>A2-1.3.3.1.2</w:t>
      </w:r>
      <w:r w:rsidRPr="007E0877">
        <w:rPr>
          <w:lang w:val="es-ES" w:bidi="es-ES"/>
        </w:rPr>
        <w:tab/>
        <w:t>Flujo de información del transmisor</w:t>
      </w:r>
    </w:p>
    <w:p w14:paraId="263EDF4C" w14:textId="77777777" w:rsidR="008667AC" w:rsidRPr="00C30B11" w:rsidRDefault="008667AC" w:rsidP="008667AC">
      <w:pPr>
        <w:rPr>
          <w:lang w:val="es-ES"/>
        </w:rPr>
      </w:pPr>
      <w:r w:rsidRPr="007E0877">
        <w:rPr>
          <w:lang w:val="es-ES" w:bidi="es-ES"/>
        </w:rPr>
        <w:t>Este flujo se utiliza para suministrar información al receptor sobre:</w:t>
      </w:r>
    </w:p>
    <w:p w14:paraId="550928FF" w14:textId="77777777" w:rsidR="008667AC" w:rsidRPr="00C30B11" w:rsidRDefault="008667AC" w:rsidP="008667AC">
      <w:pPr>
        <w:pStyle w:val="enumlev1"/>
        <w:rPr>
          <w:lang w:val="es-ES"/>
        </w:rPr>
      </w:pPr>
      <w:r w:rsidRPr="007E0877">
        <w:rPr>
          <w:lang w:val="es-ES" w:bidi="es-ES"/>
        </w:rPr>
        <w:t>–</w:t>
      </w:r>
      <w:r w:rsidRPr="007E0877">
        <w:rPr>
          <w:lang w:val="es-ES" w:bidi="es-ES"/>
        </w:rPr>
        <w:tab/>
        <w:t>la codificación de errores para flujos de datos según la propagación de las ondas radioeléctricas (debería ser diferente para la propagación por onda de superficie durante el día y para la propagación por onda de superficie y ondas ionosféricas durante la noche);</w:t>
      </w:r>
    </w:p>
    <w:p w14:paraId="5B7695ED" w14:textId="77777777" w:rsidR="008667AC" w:rsidRPr="00C30B11" w:rsidRDefault="008667AC" w:rsidP="008667AC">
      <w:pPr>
        <w:pStyle w:val="enumlev1"/>
        <w:rPr>
          <w:lang w:val="es-ES"/>
        </w:rPr>
      </w:pPr>
      <w:r w:rsidRPr="007E0877">
        <w:rPr>
          <w:lang w:val="es-ES" w:bidi="es-ES"/>
        </w:rPr>
        <w:t>–</w:t>
      </w:r>
      <w:r w:rsidRPr="007E0877">
        <w:rPr>
          <w:lang w:val="es-ES" w:bidi="es-ES"/>
        </w:rPr>
        <w:tab/>
        <w:t>el identificador del transmisor,</w:t>
      </w:r>
    </w:p>
    <w:p w14:paraId="6F629663" w14:textId="77777777" w:rsidR="008667AC" w:rsidRPr="00C30B11" w:rsidRDefault="008667AC" w:rsidP="008667AC">
      <w:pPr>
        <w:pStyle w:val="enumlev1"/>
        <w:rPr>
          <w:lang w:val="es-ES"/>
        </w:rPr>
      </w:pPr>
      <w:r w:rsidRPr="007E0877">
        <w:rPr>
          <w:lang w:val="es-ES" w:bidi="es-ES"/>
        </w:rPr>
        <w:t>–</w:t>
      </w:r>
      <w:r w:rsidRPr="007E0877">
        <w:rPr>
          <w:lang w:val="es-ES" w:bidi="es-ES"/>
        </w:rPr>
        <w:tab/>
        <w:t>tiempo.</w:t>
      </w:r>
    </w:p>
    <w:p w14:paraId="34304662" w14:textId="77777777" w:rsidR="008667AC" w:rsidRPr="00C30B11" w:rsidRDefault="008667AC" w:rsidP="008667AC">
      <w:pPr>
        <w:rPr>
          <w:rFonts w:ascii="Calibri" w:hAnsi="Calibri"/>
          <w:lang w:val="es-ES"/>
        </w:rPr>
      </w:pPr>
      <w:r w:rsidRPr="007E0877">
        <w:rPr>
          <w:lang w:val="es-ES" w:bidi="es-ES"/>
        </w:rPr>
        <w:t>El TIS puede codificarse con MAQ-4 ó -16.</w:t>
      </w:r>
    </w:p>
    <w:p w14:paraId="3B08DF2A" w14:textId="77777777" w:rsidR="008667AC" w:rsidRPr="00C30B11" w:rsidRDefault="008667AC" w:rsidP="008667AC">
      <w:pPr>
        <w:pStyle w:val="Heading5"/>
        <w:rPr>
          <w:lang w:val="es-ES"/>
        </w:rPr>
      </w:pPr>
      <w:r w:rsidRPr="007E0877">
        <w:rPr>
          <w:lang w:val="es-ES" w:bidi="es-ES"/>
        </w:rPr>
        <w:lastRenderedPageBreak/>
        <w:t>A2-1.3.3.1.3</w:t>
      </w:r>
      <w:r w:rsidRPr="007E0877">
        <w:rPr>
          <w:lang w:val="es-ES" w:bidi="es-ES"/>
        </w:rPr>
        <w:tab/>
        <w:t>Flujo de datos</w:t>
      </w:r>
    </w:p>
    <w:p w14:paraId="5E66259F" w14:textId="77777777" w:rsidR="008667AC" w:rsidRPr="00C30B11" w:rsidRDefault="008667AC" w:rsidP="008667AC">
      <w:pPr>
        <w:rPr>
          <w:lang w:val="es-ES"/>
        </w:rPr>
      </w:pPr>
      <w:r w:rsidRPr="007E0877">
        <w:rPr>
          <w:lang w:val="es-ES" w:bidi="es-ES"/>
        </w:rPr>
        <w:t>Contiene los ficheros mensaje que se van a transmitir (formateados previamente por el multiplexador de ficheros).</w:t>
      </w:r>
    </w:p>
    <w:p w14:paraId="0FBE3D06" w14:textId="77777777" w:rsidR="008667AC" w:rsidRPr="00C30B11" w:rsidRDefault="008667AC" w:rsidP="008667AC">
      <w:pPr>
        <w:pStyle w:val="Heading5"/>
        <w:rPr>
          <w:lang w:val="es-ES"/>
        </w:rPr>
      </w:pPr>
      <w:r w:rsidRPr="007E0877">
        <w:rPr>
          <w:lang w:val="es-ES" w:bidi="es-ES"/>
        </w:rPr>
        <w:t>A2-1.3.3.2</w:t>
      </w:r>
      <w:r w:rsidRPr="007E0877">
        <w:rPr>
          <w:lang w:val="es-ES" w:bidi="es-ES"/>
        </w:rPr>
        <w:tab/>
        <w:t>Codificación de errores</w:t>
      </w:r>
    </w:p>
    <w:p w14:paraId="1037D71D" w14:textId="77777777" w:rsidR="008667AC" w:rsidRPr="00C30B11" w:rsidRDefault="008667AC" w:rsidP="008667AC">
      <w:pPr>
        <w:rPr>
          <w:lang w:val="es-ES"/>
        </w:rPr>
      </w:pPr>
      <w:r w:rsidRPr="007E0877">
        <w:rPr>
          <w:lang w:val="es-ES" w:bidi="es-ES"/>
        </w:rPr>
        <w:t>El plan de corrección de errores determina la robustez de la codificación. La tasa de codificación es la relación entre la tasa útil y la tasa de datos brutos. Da una idea de la eficiencia de la transmisión y varía entre 0,5 y 0,75 dependiendo del plan de corrección de errores y los patrones de modulación.</w:t>
      </w:r>
    </w:p>
    <w:p w14:paraId="49443566" w14:textId="77777777" w:rsidR="008667AC" w:rsidRPr="00C30B11" w:rsidRDefault="008667AC" w:rsidP="008667AC">
      <w:pPr>
        <w:pStyle w:val="Heading5"/>
        <w:rPr>
          <w:lang w:val="es-ES"/>
        </w:rPr>
      </w:pPr>
      <w:r w:rsidRPr="007E0877">
        <w:rPr>
          <w:lang w:val="es-ES" w:bidi="es-ES"/>
        </w:rPr>
        <w:t>A2-1.3.3.3</w:t>
      </w:r>
      <w:r w:rsidRPr="007E0877">
        <w:rPr>
          <w:lang w:val="es-ES" w:bidi="es-ES"/>
        </w:rPr>
        <w:tab/>
        <w:t>Generación de la multiplexación por división de frecuencia ortogonal</w:t>
      </w:r>
    </w:p>
    <w:p w14:paraId="58C156EE" w14:textId="77777777" w:rsidR="008667AC" w:rsidRPr="00C30B11" w:rsidRDefault="008667AC" w:rsidP="008667AC">
      <w:pPr>
        <w:rPr>
          <w:lang w:val="es-ES"/>
        </w:rPr>
      </w:pPr>
      <w:r w:rsidRPr="007E0877">
        <w:rPr>
          <w:lang w:val="es-ES" w:bidi="es-ES"/>
        </w:rPr>
        <w:t>Se da formato a los tres flujos (MIS, TIS y DS):</w:t>
      </w:r>
    </w:p>
    <w:p w14:paraId="0C30D03D" w14:textId="77777777" w:rsidR="008667AC" w:rsidRPr="00C30B11" w:rsidRDefault="008667AC" w:rsidP="008667AC">
      <w:pPr>
        <w:pStyle w:val="enumlev1"/>
        <w:rPr>
          <w:lang w:val="es-ES"/>
        </w:rPr>
      </w:pPr>
      <w:r w:rsidRPr="007E0877">
        <w:rPr>
          <w:lang w:val="es-ES" w:bidi="es-ES"/>
        </w:rPr>
        <w:t>–</w:t>
      </w:r>
      <w:r w:rsidRPr="007E0877">
        <w:rPr>
          <w:lang w:val="es-ES" w:bidi="es-ES"/>
        </w:rPr>
        <w:tab/>
        <w:t>codificación;</w:t>
      </w:r>
    </w:p>
    <w:p w14:paraId="47B17D97" w14:textId="77777777" w:rsidR="008667AC" w:rsidRPr="00C30B11" w:rsidRDefault="008667AC" w:rsidP="008667AC">
      <w:pPr>
        <w:pStyle w:val="enumlev1"/>
        <w:rPr>
          <w:lang w:val="es-ES"/>
        </w:rPr>
      </w:pPr>
      <w:r w:rsidRPr="007E0877">
        <w:rPr>
          <w:lang w:val="es-ES" w:bidi="es-ES"/>
        </w:rPr>
        <w:t>–</w:t>
      </w:r>
      <w:r w:rsidRPr="007E0877">
        <w:rPr>
          <w:lang w:val="es-ES" w:bidi="es-ES"/>
        </w:rPr>
        <w:tab/>
        <w:t>dispersión de energía.</w:t>
      </w:r>
    </w:p>
    <w:p w14:paraId="7F2BE3FE" w14:textId="77777777" w:rsidR="008667AC" w:rsidRPr="00C30B11" w:rsidRDefault="008667AC" w:rsidP="008667AC">
      <w:pPr>
        <w:rPr>
          <w:lang w:val="es-ES"/>
        </w:rPr>
      </w:pPr>
      <w:r w:rsidRPr="007E0877">
        <w:rPr>
          <w:lang w:val="es-ES" w:bidi="es-ES"/>
        </w:rPr>
        <w:t>El organizador de células organiza las células MDFO con los flujos formateados y las células piloto. Las células piloto se transmiten para que el receptor estime el radiocanal y se sincronice con la señal RF.</w:t>
      </w:r>
    </w:p>
    <w:p w14:paraId="51D674D1" w14:textId="77777777" w:rsidR="008667AC" w:rsidRPr="00C30B11" w:rsidRDefault="008667AC" w:rsidP="008667AC">
      <w:pPr>
        <w:rPr>
          <w:lang w:val="es-ES"/>
        </w:rPr>
      </w:pPr>
      <w:r w:rsidRPr="007E0877">
        <w:rPr>
          <w:lang w:val="es-ES" w:bidi="es-ES"/>
        </w:rPr>
        <w:t>El generador de señales MDFO crea la banda de base MDFO con arreglo a la salida del organizador de células.</w:t>
      </w:r>
    </w:p>
    <w:p w14:paraId="2B4C6559" w14:textId="77777777" w:rsidR="008667AC" w:rsidRPr="00C30B11" w:rsidRDefault="008667AC" w:rsidP="008667AC">
      <w:pPr>
        <w:pStyle w:val="Heading4"/>
        <w:rPr>
          <w:lang w:val="es-ES"/>
        </w:rPr>
      </w:pPr>
      <w:r w:rsidRPr="007E0877">
        <w:rPr>
          <w:lang w:val="es-ES" w:bidi="es-ES"/>
        </w:rPr>
        <w:t>A2-1.3.4</w:t>
      </w:r>
      <w:r w:rsidRPr="007E0877">
        <w:rPr>
          <w:lang w:val="es-ES" w:bidi="es-ES"/>
        </w:rPr>
        <w:tab/>
        <w:t>Generador RF en ondas decamétricas (HF)</w:t>
      </w:r>
    </w:p>
    <w:p w14:paraId="2CD8BEA1" w14:textId="77777777" w:rsidR="008667AC" w:rsidRPr="00C30B11" w:rsidRDefault="008667AC" w:rsidP="008667AC">
      <w:pPr>
        <w:rPr>
          <w:lang w:val="es-ES"/>
        </w:rPr>
      </w:pPr>
      <w:r w:rsidRPr="007E0877">
        <w:rPr>
          <w:lang w:val="es-ES" w:bidi="es-ES"/>
        </w:rPr>
        <w:t>El generador RF en HF realiza una transposición de la señal en la banda de base a la portadora de salida RF en la frecuencia definitiva.</w:t>
      </w:r>
    </w:p>
    <w:p w14:paraId="12160247" w14:textId="77777777" w:rsidR="008667AC" w:rsidRPr="00C30B11" w:rsidRDefault="008667AC" w:rsidP="008667AC">
      <w:pPr>
        <w:rPr>
          <w:lang w:val="es-ES"/>
        </w:rPr>
      </w:pPr>
      <w:r w:rsidRPr="007E0877">
        <w:rPr>
          <w:lang w:val="es-ES" w:bidi="es-ES"/>
        </w:rPr>
        <w:t>El amplificador aumenta la potencia de la señal RF hasta el nivel deseado.</w:t>
      </w:r>
    </w:p>
    <w:p w14:paraId="716224D3" w14:textId="77777777" w:rsidR="008667AC" w:rsidRPr="00C30B11" w:rsidRDefault="008667AC" w:rsidP="008667AC">
      <w:pPr>
        <w:pStyle w:val="Heading4"/>
        <w:rPr>
          <w:lang w:val="es-ES"/>
        </w:rPr>
      </w:pPr>
      <w:r w:rsidRPr="007E0877">
        <w:rPr>
          <w:lang w:val="es-ES" w:bidi="es-ES"/>
        </w:rPr>
        <w:t>A2-1.3.5</w:t>
      </w:r>
      <w:r w:rsidRPr="007E0877">
        <w:rPr>
          <w:lang w:val="es-ES" w:bidi="es-ES"/>
        </w:rPr>
        <w:tab/>
        <w:t>Amplificador de potencia RF</w:t>
      </w:r>
    </w:p>
    <w:p w14:paraId="5D2B93FC" w14:textId="77777777" w:rsidR="008667AC" w:rsidRPr="00C30B11" w:rsidRDefault="008667AC" w:rsidP="008667AC">
      <w:pPr>
        <w:rPr>
          <w:rFonts w:ascii="Calibri" w:hAnsi="Calibri"/>
          <w:lang w:val="es-ES"/>
        </w:rPr>
      </w:pPr>
      <w:r w:rsidRPr="007E0877">
        <w:rPr>
          <w:lang w:val="es-ES" w:bidi="es-ES"/>
        </w:rPr>
        <w:t>La función de esta etapa es amplificar la señal HF procedente de la salida del generador hasta el nivel necesario para obtener la cobertura radioeléctrica deseada.</w:t>
      </w:r>
    </w:p>
    <w:p w14:paraId="6BD90296" w14:textId="029494E3" w:rsidR="008667AC" w:rsidRPr="00C30B11" w:rsidRDefault="008667AC" w:rsidP="008667AC">
      <w:pPr>
        <w:rPr>
          <w:lang w:val="es-ES"/>
        </w:rPr>
      </w:pPr>
      <w:r w:rsidRPr="007E0877">
        <w:rPr>
          <w:lang w:val="es-ES" w:bidi="es-ES"/>
        </w:rPr>
        <w:t xml:space="preserve">La transmisión MDFO introduce un factor de cresta en la señal de RF. Este factor de cresta debe ser inferior a 10 dB a la salida del amplificador de RF para que la </w:t>
      </w:r>
      <w:r w:rsidR="00392883">
        <w:rPr>
          <w:lang w:val="es-ES" w:bidi="es-ES"/>
        </w:rPr>
        <w:t>tasa</w:t>
      </w:r>
      <w:r w:rsidRPr="007E0877">
        <w:rPr>
          <w:lang w:val="es-ES" w:bidi="es-ES"/>
        </w:rPr>
        <w:t xml:space="preserve"> de error</w:t>
      </w:r>
      <w:r w:rsidR="00392883">
        <w:rPr>
          <w:lang w:val="es-ES" w:bidi="es-ES"/>
        </w:rPr>
        <w:t>es</w:t>
      </w:r>
      <w:r w:rsidRPr="007E0877">
        <w:rPr>
          <w:lang w:val="es-ES" w:bidi="es-ES"/>
        </w:rPr>
        <w:t xml:space="preserve"> de modulación (MER) sea correcta.</w:t>
      </w:r>
    </w:p>
    <w:p w14:paraId="7F451EBD" w14:textId="77777777" w:rsidR="008667AC" w:rsidRPr="00C30B11" w:rsidRDefault="008667AC" w:rsidP="008667AC">
      <w:pPr>
        <w:rPr>
          <w:lang w:val="es-ES"/>
        </w:rPr>
      </w:pPr>
      <w:r w:rsidRPr="007E0877">
        <w:rPr>
          <w:lang w:val="es-ES" w:bidi="es-ES"/>
        </w:rPr>
        <w:t>La potencia de RF eficaz del transmisor debe adaptarse a la eficacia global de la antena y a la cobertura radioeléctrica deseada.</w:t>
      </w:r>
    </w:p>
    <w:p w14:paraId="19B92862" w14:textId="77777777" w:rsidR="008667AC" w:rsidRPr="00C30B11" w:rsidRDefault="008667AC" w:rsidP="008667AC">
      <w:pPr>
        <w:rPr>
          <w:lang w:val="es-ES"/>
        </w:rPr>
      </w:pPr>
      <w:r w:rsidRPr="007E0877">
        <w:rPr>
          <w:lang w:val="es-ES" w:bidi="es-ES"/>
        </w:rPr>
        <w:t>La potencia RF rms de salida del transmisor costero puede ajustarse con arreglo a la banda de frecuencia.</w:t>
      </w:r>
    </w:p>
    <w:p w14:paraId="6F4EE47B" w14:textId="77777777" w:rsidR="008667AC" w:rsidRPr="00C30B11" w:rsidRDefault="008667AC" w:rsidP="008667AC">
      <w:pPr>
        <w:rPr>
          <w:lang w:val="es-ES"/>
        </w:rPr>
      </w:pPr>
      <w:r w:rsidRPr="007E0877">
        <w:rPr>
          <w:lang w:val="es-ES" w:bidi="es-ES"/>
        </w:rPr>
        <w:t>Potencia RF de salida rms máxima: para 4 y 6 MHz: 5 kW; para 8, 12, 16, 18/19 y 22 MHz: 10 kW.</w:t>
      </w:r>
    </w:p>
    <w:p w14:paraId="40A03B52" w14:textId="77777777" w:rsidR="008667AC" w:rsidRPr="00C30B11" w:rsidRDefault="008667AC" w:rsidP="008667AC">
      <w:pPr>
        <w:pStyle w:val="Heading4"/>
        <w:rPr>
          <w:lang w:val="es-ES"/>
        </w:rPr>
      </w:pPr>
      <w:r w:rsidRPr="007E0877">
        <w:rPr>
          <w:lang w:val="es-ES" w:bidi="es-ES"/>
        </w:rPr>
        <w:t>A2-1.3.6</w:t>
      </w:r>
      <w:r w:rsidRPr="007E0877">
        <w:rPr>
          <w:lang w:val="es-ES" w:bidi="es-ES"/>
        </w:rPr>
        <w:tab/>
        <w:t>Antena de transmisión con unidad de concordancia</w:t>
      </w:r>
    </w:p>
    <w:p w14:paraId="5E107D59" w14:textId="77777777" w:rsidR="008667AC" w:rsidRPr="00C30B11" w:rsidRDefault="008667AC" w:rsidP="008667AC">
      <w:pPr>
        <w:rPr>
          <w:lang w:val="es-ES"/>
        </w:rPr>
      </w:pPr>
      <w:r w:rsidRPr="007E0877">
        <w:rPr>
          <w:lang w:val="es-ES" w:bidi="es-ES"/>
        </w:rPr>
        <w:t>El amplificador RF está conectado a la antena de transmisión por medio de la unidad de ajuste de impedancia.</w:t>
      </w:r>
    </w:p>
    <w:p w14:paraId="39A5A0E4" w14:textId="77777777" w:rsidR="008667AC" w:rsidRPr="00C30B11" w:rsidRDefault="008667AC" w:rsidP="008667AC">
      <w:pPr>
        <w:pStyle w:val="Heading4"/>
        <w:rPr>
          <w:lang w:val="es-ES"/>
        </w:rPr>
      </w:pPr>
      <w:r w:rsidRPr="007E0877">
        <w:rPr>
          <w:lang w:val="es-ES" w:bidi="es-ES"/>
        </w:rPr>
        <w:t>A2-1.3.7</w:t>
      </w:r>
      <w:r w:rsidRPr="007E0877">
        <w:rPr>
          <w:lang w:val="es-ES" w:bidi="es-ES"/>
        </w:rPr>
        <w:tab/>
        <w:t>Receptor del sistema mundial de navegación por satélite y reloj atómico de referencia auxiliar</w:t>
      </w:r>
    </w:p>
    <w:p w14:paraId="221A1156" w14:textId="77777777" w:rsidR="008667AC" w:rsidRPr="00C30B11" w:rsidRDefault="008667AC" w:rsidP="008667AC">
      <w:pPr>
        <w:rPr>
          <w:lang w:val="es-ES"/>
        </w:rPr>
      </w:pPr>
      <w:r w:rsidRPr="007E0877">
        <w:rPr>
          <w:lang w:val="es-ES" w:bidi="es-ES"/>
        </w:rPr>
        <w:t>Este reloj se utiliza para sincronizar el controlador local y configurar un reloj de referencia de alta precisión en los casos en que se utiliza el modo SFN.</w:t>
      </w:r>
    </w:p>
    <w:p w14:paraId="5D17E728" w14:textId="77777777" w:rsidR="008667AC" w:rsidRPr="00C30B11" w:rsidRDefault="008667AC" w:rsidP="008667AC">
      <w:pPr>
        <w:pStyle w:val="Heading4"/>
        <w:rPr>
          <w:lang w:val="es-ES"/>
        </w:rPr>
      </w:pPr>
      <w:r w:rsidRPr="007E0877">
        <w:rPr>
          <w:lang w:val="es-ES" w:bidi="es-ES"/>
        </w:rPr>
        <w:lastRenderedPageBreak/>
        <w:t>A2-1.3.8</w:t>
      </w:r>
      <w:r w:rsidRPr="007E0877">
        <w:rPr>
          <w:lang w:val="es-ES" w:bidi="es-ES"/>
        </w:rPr>
        <w:tab/>
        <w:t>Receptor de supervisión</w:t>
      </w:r>
    </w:p>
    <w:p w14:paraId="790BDE57" w14:textId="77777777" w:rsidR="008667AC" w:rsidRPr="00C30B11" w:rsidRDefault="008667AC" w:rsidP="008667AC">
      <w:pPr>
        <w:rPr>
          <w:lang w:val="es-ES"/>
        </w:rPr>
      </w:pPr>
      <w:r w:rsidRPr="007E0877">
        <w:rPr>
          <w:lang w:val="es-ES" w:bidi="es-ES"/>
        </w:rPr>
        <w:t>El receptor de supervisión comprueba que la frecuencia programada esté libre antes de iniciar la transmisión y ofrece la posibilidad de verificar la transmisión. Se recomienda utilizar un receptor de control a distancia para realizar un seguimiento de la calidad de recepción de la señal local.</w:t>
      </w:r>
    </w:p>
    <w:p w14:paraId="575DB6A0" w14:textId="77777777" w:rsidR="008667AC" w:rsidRPr="00C30B11" w:rsidRDefault="008667AC" w:rsidP="008667AC">
      <w:pPr>
        <w:pStyle w:val="Heading3"/>
        <w:rPr>
          <w:lang w:val="es-ES"/>
        </w:rPr>
      </w:pPr>
      <w:r w:rsidRPr="007E0877">
        <w:rPr>
          <w:lang w:val="es-ES" w:bidi="es-ES"/>
        </w:rPr>
        <w:t>A2-1.4</w:t>
      </w:r>
      <w:r w:rsidRPr="007E0877">
        <w:rPr>
          <w:lang w:val="es-ES" w:bidi="es-ES"/>
        </w:rPr>
        <w:tab/>
        <w:t>Canal de transmisión: estimación de la cobertura radioeléctrica</w:t>
      </w:r>
    </w:p>
    <w:p w14:paraId="4133FE41" w14:textId="77777777" w:rsidR="008667AC" w:rsidRPr="00C30B11" w:rsidRDefault="008667AC" w:rsidP="008667AC">
      <w:pPr>
        <w:rPr>
          <w:lang w:val="es-ES"/>
        </w:rPr>
      </w:pPr>
      <w:r w:rsidRPr="007E0877">
        <w:rPr>
          <w:lang w:val="es-ES" w:bidi="es-ES"/>
        </w:rPr>
        <w:t>El sistema NAVDAT HF utiliza la propagación de ondas de superficie con antenas de polarización vertical.</w:t>
      </w:r>
    </w:p>
    <w:p w14:paraId="02ADCD32" w14:textId="77777777" w:rsidR="008667AC" w:rsidRPr="00C30B11" w:rsidRDefault="008667AC" w:rsidP="008667AC">
      <w:pPr>
        <w:rPr>
          <w:lang w:val="es-ES"/>
        </w:rPr>
      </w:pPr>
      <w:r w:rsidRPr="007E0877">
        <w:rPr>
          <w:lang w:val="es-ES" w:bidi="es-ES"/>
        </w:rPr>
        <w:t>El plano de tierra de estas antenas verticales debe diseñarse para minimizar la onda ionosférica (obteniendo el menor ángulo de radiación posible).</w:t>
      </w:r>
    </w:p>
    <w:p w14:paraId="60A5B8E0" w14:textId="77777777" w:rsidR="008667AC" w:rsidRPr="00C30B11" w:rsidRDefault="008667AC" w:rsidP="008667AC">
      <w:pPr>
        <w:rPr>
          <w:lang w:val="es-ES"/>
        </w:rPr>
      </w:pPr>
      <w:r w:rsidRPr="007E0877">
        <w:rPr>
          <w:lang w:val="es-ES" w:bidi="es-ES"/>
        </w:rPr>
        <w:t xml:space="preserve">La cobertura radioeléctrica, en onda superficial (también conocida como onda terrestre) podría calcularse basándose en la versión más reciente de las Recomendaciones UIT-R </w:t>
      </w:r>
      <w:hyperlink r:id="rId34" w:history="1">
        <w:r w:rsidRPr="007E0877">
          <w:rPr>
            <w:rStyle w:val="Hyperlink"/>
            <w:lang w:val="es-ES" w:bidi="es-ES"/>
          </w:rPr>
          <w:t>P.368</w:t>
        </w:r>
      </w:hyperlink>
      <w:r w:rsidRPr="007E0877">
        <w:rPr>
          <w:lang w:val="es-ES" w:bidi="es-ES"/>
        </w:rPr>
        <w:t xml:space="preserve"> y UIT-R </w:t>
      </w:r>
      <w:hyperlink r:id="rId35" w:history="1">
        <w:r w:rsidRPr="007E0877">
          <w:rPr>
            <w:rStyle w:val="Hyperlink"/>
            <w:lang w:val="es-ES" w:bidi="es-ES"/>
          </w:rPr>
          <w:t>P.372</w:t>
        </w:r>
      </w:hyperlink>
      <w:r w:rsidRPr="007E0877">
        <w:rPr>
          <w:lang w:val="es-ES" w:bidi="es-ES"/>
        </w:rPr>
        <w:t xml:space="preserve"> o en un software de simulación adecuado ("GRWAVE", "NOISEDAT", "LFMF-SmoothEarth").</w:t>
      </w:r>
    </w:p>
    <w:p w14:paraId="50B24EAE" w14:textId="77777777" w:rsidR="008667AC" w:rsidRPr="00C30B11" w:rsidRDefault="008667AC" w:rsidP="008667AC">
      <w:pPr>
        <w:rPr>
          <w:lang w:val="es-ES"/>
        </w:rPr>
      </w:pPr>
      <w:r w:rsidRPr="007E0877">
        <w:rPr>
          <w:lang w:val="es-ES" w:bidi="es-ES"/>
        </w:rPr>
        <w:t>El sistema NAVDAT en ondas decamétricas también puede utilizar propagación mixta, onda superficial y onda ionosférica, o sólo onda ionosférica.</w:t>
      </w:r>
    </w:p>
    <w:p w14:paraId="638149DE" w14:textId="77777777" w:rsidR="008667AC" w:rsidRPr="00C30B11" w:rsidRDefault="008667AC" w:rsidP="008667AC">
      <w:pPr>
        <w:pStyle w:val="Heading3"/>
        <w:rPr>
          <w:lang w:val="es-ES"/>
        </w:rPr>
      </w:pPr>
      <w:r w:rsidRPr="007E0877">
        <w:rPr>
          <w:lang w:val="es-ES" w:bidi="es-ES"/>
        </w:rPr>
        <w:t>A2-1.5</w:t>
      </w:r>
      <w:r w:rsidRPr="007E0877">
        <w:rPr>
          <w:lang w:val="es-ES" w:bidi="es-ES"/>
        </w:rPr>
        <w:tab/>
        <w:t>Canal de propagación</w:t>
      </w:r>
    </w:p>
    <w:p w14:paraId="71FBAFA0" w14:textId="77777777" w:rsidR="008667AC" w:rsidRPr="00C30B11" w:rsidRDefault="008667AC" w:rsidP="008667AC">
      <w:pPr>
        <w:rPr>
          <w:lang w:val="es-ES"/>
        </w:rPr>
      </w:pPr>
      <w:r w:rsidRPr="007E0877">
        <w:rPr>
          <w:lang w:val="es-ES" w:bidi="es-ES"/>
        </w:rPr>
        <w:t>La UIT ha definido varios criterios relativos al canal de propagación a partir de los cuales pueden definirse 4 modos;</w:t>
      </w:r>
    </w:p>
    <w:p w14:paraId="5F8D6F21" w14:textId="77777777" w:rsidR="008667AC" w:rsidRPr="00C30B11" w:rsidRDefault="008667AC" w:rsidP="008667AC">
      <w:pPr>
        <w:pStyle w:val="enumlev1"/>
        <w:rPr>
          <w:lang w:val="es-ES"/>
        </w:rPr>
      </w:pPr>
      <w:r w:rsidRPr="007E0877">
        <w:rPr>
          <w:lang w:val="es-ES" w:bidi="es-ES"/>
        </w:rPr>
        <w:tab/>
        <w:t>Modo A: Canales gaussianos con desvanecimiento menor; uso con propagación de ondas superficiales</w:t>
      </w:r>
    </w:p>
    <w:p w14:paraId="4FED354E" w14:textId="77777777" w:rsidR="008667AC" w:rsidRPr="00C30B11" w:rsidRDefault="008667AC" w:rsidP="008667AC">
      <w:pPr>
        <w:pStyle w:val="enumlev1"/>
        <w:rPr>
          <w:lang w:val="es-ES"/>
        </w:rPr>
      </w:pPr>
      <w:r w:rsidRPr="007E0877">
        <w:rPr>
          <w:lang w:val="es-ES" w:bidi="es-ES"/>
        </w:rPr>
        <w:tab/>
        <w:t>Modo B: Canales selectivos de tiempo y frecuencia, con mayor dispersión del retardo. Utilización con propagación mixta de ondas superficiales y ondas ionosféricas</w:t>
      </w:r>
    </w:p>
    <w:p w14:paraId="5A22D5E3" w14:textId="77777777" w:rsidR="008667AC" w:rsidRPr="00C30B11" w:rsidRDefault="008667AC" w:rsidP="008667AC">
      <w:pPr>
        <w:pStyle w:val="enumlev1"/>
        <w:rPr>
          <w:lang w:val="es-ES"/>
        </w:rPr>
      </w:pPr>
      <w:r w:rsidRPr="007E0877">
        <w:rPr>
          <w:lang w:val="es-ES" w:bidi="es-ES"/>
        </w:rPr>
        <w:tab/>
        <w:t>Modo C: Como el modo B, pero con mayor dispersión Doppler: propagación de ondas ionosféricas con múltiples saltos</w:t>
      </w:r>
    </w:p>
    <w:p w14:paraId="05745C88" w14:textId="77777777" w:rsidR="008667AC" w:rsidRPr="00C30B11" w:rsidRDefault="008667AC" w:rsidP="008667AC">
      <w:pPr>
        <w:pStyle w:val="enumlev1"/>
        <w:rPr>
          <w:lang w:val="es-ES"/>
        </w:rPr>
      </w:pPr>
      <w:r w:rsidRPr="007E0877">
        <w:rPr>
          <w:lang w:val="es-ES" w:bidi="es-ES"/>
        </w:rPr>
        <w:tab/>
        <w:t>Modo D: Como el modo B, pero con retardo elevado y dispersión Doppler. Utilización con ondas ionosféricas con múltiples saltos en varias capas ionosféricas</w:t>
      </w:r>
    </w:p>
    <w:p w14:paraId="5C0E7292" w14:textId="77777777" w:rsidR="008667AC" w:rsidRPr="00C30B11" w:rsidRDefault="008667AC" w:rsidP="008667AC">
      <w:pPr>
        <w:rPr>
          <w:lang w:val="es-ES"/>
        </w:rPr>
      </w:pPr>
      <w:r w:rsidRPr="007E0877">
        <w:rPr>
          <w:lang w:val="es-ES" w:bidi="es-ES"/>
        </w:rPr>
        <w:t>Se recomiendan los modos A y B para el canal principal de ondas decamétricas en 4 226 kHz.</w:t>
      </w:r>
    </w:p>
    <w:p w14:paraId="314E287A" w14:textId="77777777" w:rsidR="008667AC" w:rsidRPr="00C30B11" w:rsidRDefault="008667AC" w:rsidP="008667AC">
      <w:pPr>
        <w:rPr>
          <w:lang w:val="es-ES"/>
        </w:rPr>
      </w:pPr>
      <w:r w:rsidRPr="007E0877">
        <w:rPr>
          <w:lang w:val="es-ES" w:bidi="es-ES"/>
        </w:rPr>
        <w:t>Durante el día, la capa ionosférica D es absorbente. Por lo tanto, durante este periodo debe utilizarse el modo A.</w:t>
      </w:r>
    </w:p>
    <w:p w14:paraId="1E739734" w14:textId="77777777" w:rsidR="008667AC" w:rsidRPr="00C30B11" w:rsidRDefault="008667AC" w:rsidP="008667AC">
      <w:pPr>
        <w:rPr>
          <w:lang w:val="es-ES"/>
        </w:rPr>
      </w:pPr>
      <w:r w:rsidRPr="007E0877">
        <w:rPr>
          <w:lang w:val="es-ES" w:bidi="es-ES"/>
        </w:rPr>
        <w:t>Al atardecer desaparece la capa D, y es mejor utilizar el modo B durante el periodo nocturno.</w:t>
      </w:r>
    </w:p>
    <w:p w14:paraId="537C7949" w14:textId="77777777" w:rsidR="008667AC" w:rsidRPr="00C30B11" w:rsidRDefault="008667AC" w:rsidP="008667AC">
      <w:pPr>
        <w:rPr>
          <w:lang w:val="es-ES" w:eastAsia="zh-CN"/>
        </w:rPr>
      </w:pPr>
      <w:r w:rsidRPr="007E0877">
        <w:rPr>
          <w:lang w:val="es-ES" w:bidi="es-ES"/>
        </w:rPr>
        <w:t>El NAVDAT en la banda de frecuencias de ondas decamétricas puede utilizar todos estos modos de propagación en función de la cobertura radioeléctrica buscada.</w:t>
      </w:r>
    </w:p>
    <w:p w14:paraId="6945C5BA" w14:textId="77777777" w:rsidR="008667AC" w:rsidRPr="00C30B11" w:rsidRDefault="008667AC" w:rsidP="008667AC">
      <w:pPr>
        <w:rPr>
          <w:lang w:val="es-ES" w:eastAsia="zh-CN"/>
        </w:rPr>
      </w:pPr>
    </w:p>
    <w:p w14:paraId="34BF531A" w14:textId="77777777" w:rsidR="008667AC" w:rsidRPr="00C30B11" w:rsidRDefault="008667AC" w:rsidP="008667AC">
      <w:pPr>
        <w:rPr>
          <w:lang w:val="es-ES"/>
        </w:rPr>
      </w:pPr>
    </w:p>
    <w:p w14:paraId="2AE3E0D1" w14:textId="77777777" w:rsidR="008667AC" w:rsidRPr="00C30B11" w:rsidRDefault="008667AC" w:rsidP="008667AC">
      <w:pPr>
        <w:pStyle w:val="AnnexNoTitle"/>
        <w:rPr>
          <w:lang w:val="pt-BR"/>
        </w:rPr>
      </w:pPr>
      <w:bookmarkStart w:id="13" w:name="_Toc142485754"/>
      <w:r w:rsidRPr="00C30B11">
        <w:rPr>
          <w:rFonts w:eastAsia="MS Mincho"/>
          <w:lang w:val="pt-BR" w:bidi="es-ES"/>
        </w:rPr>
        <w:t>Anexo 3</w:t>
      </w:r>
      <w:r w:rsidRPr="00C30B11">
        <w:rPr>
          <w:rFonts w:eastAsia="MS Mincho"/>
          <w:lang w:val="pt-BR" w:bidi="es-ES"/>
        </w:rPr>
        <w:br/>
      </w:r>
      <w:r w:rsidRPr="00C30B11">
        <w:rPr>
          <w:rFonts w:eastAsia="MS Mincho"/>
          <w:lang w:val="pt-BR" w:bidi="es-ES"/>
        </w:rPr>
        <w:br/>
        <w:t>Características técnicas de NAVDAT HF</w:t>
      </w:r>
      <w:bookmarkEnd w:id="13"/>
    </w:p>
    <w:p w14:paraId="033479A3" w14:textId="77777777" w:rsidR="008667AC" w:rsidRPr="00C30B11" w:rsidRDefault="008667AC" w:rsidP="008667AC">
      <w:pPr>
        <w:pStyle w:val="Heading2"/>
        <w:rPr>
          <w:lang w:val="es-ES"/>
        </w:rPr>
      </w:pPr>
      <w:bookmarkStart w:id="14" w:name="_Toc142485755"/>
      <w:r w:rsidRPr="007E0877">
        <w:rPr>
          <w:lang w:val="es-ES" w:bidi="es-ES"/>
        </w:rPr>
        <w:t>A3-1</w:t>
      </w:r>
      <w:r w:rsidRPr="007E0877">
        <w:rPr>
          <w:lang w:val="es-ES" w:bidi="es-ES"/>
        </w:rPr>
        <w:tab/>
        <w:t>Principio de modulación</w:t>
      </w:r>
      <w:bookmarkEnd w:id="14"/>
    </w:p>
    <w:p w14:paraId="0F2B0F2D" w14:textId="77777777" w:rsidR="008667AC" w:rsidRPr="00C30B11" w:rsidRDefault="008667AC" w:rsidP="008667AC">
      <w:pPr>
        <w:rPr>
          <w:lang w:val="es-ES"/>
        </w:rPr>
      </w:pPr>
      <w:r w:rsidRPr="007E0877">
        <w:rPr>
          <w:lang w:val="es-ES" w:bidi="es-ES"/>
        </w:rPr>
        <w:t>El sistema utiliza MDFO, una tecnología de modulación para transmisiones digitales.</w:t>
      </w:r>
    </w:p>
    <w:p w14:paraId="01F1E43B" w14:textId="77777777" w:rsidR="008667AC" w:rsidRPr="00C30B11" w:rsidRDefault="008667AC" w:rsidP="008667AC">
      <w:pPr>
        <w:pStyle w:val="Heading3"/>
        <w:rPr>
          <w:i/>
          <w:lang w:val="es-ES"/>
        </w:rPr>
      </w:pPr>
      <w:r w:rsidRPr="007E0877">
        <w:rPr>
          <w:lang w:val="es-ES" w:bidi="es-ES"/>
        </w:rPr>
        <w:lastRenderedPageBreak/>
        <w:t>A3-1.1</w:t>
      </w:r>
      <w:r w:rsidRPr="007E0877">
        <w:rPr>
          <w:lang w:val="es-ES" w:bidi="es-ES"/>
        </w:rPr>
        <w:tab/>
        <w:t>Introducción</w:t>
      </w:r>
    </w:p>
    <w:p w14:paraId="37CD5C5D" w14:textId="77777777" w:rsidR="008667AC" w:rsidRPr="00C30B11" w:rsidRDefault="008667AC" w:rsidP="008667AC">
      <w:pPr>
        <w:rPr>
          <w:lang w:val="es-ES"/>
        </w:rPr>
      </w:pPr>
      <w:r w:rsidRPr="007E0877">
        <w:rPr>
          <w:lang w:val="es-ES" w:bidi="es-ES"/>
        </w:rPr>
        <w:t>La anchura de banda del canal de transmisión radioeléctrica en el dominio de la frecuencia se divide para generar subportadoras.</w:t>
      </w:r>
    </w:p>
    <w:p w14:paraId="5C5D26B7" w14:textId="77777777" w:rsidR="008667AC" w:rsidRPr="00C30B11" w:rsidRDefault="008667AC" w:rsidP="008667AC">
      <w:pPr>
        <w:rPr>
          <w:lang w:val="es-ES"/>
        </w:rPr>
      </w:pPr>
      <w:r w:rsidRPr="007E0877">
        <w:rPr>
          <w:lang w:val="es-ES" w:bidi="es-ES"/>
        </w:rPr>
        <w:t>El canal de transmisión radioeléctrica se organiza en el tiempo para componer símbolos.</w:t>
      </w:r>
    </w:p>
    <w:p w14:paraId="7CA31D88" w14:textId="77777777" w:rsidR="008667AC" w:rsidRPr="00C30B11" w:rsidRDefault="008667AC" w:rsidP="008667AC">
      <w:pPr>
        <w:rPr>
          <w:lang w:val="es-ES"/>
        </w:rPr>
      </w:pPr>
      <w:r w:rsidRPr="007E0877">
        <w:rPr>
          <w:lang w:val="es-ES" w:bidi="es-ES"/>
        </w:rPr>
        <w:t>Una célula MDFO equivale a una subportadora en un símbolo MDFO.</w:t>
      </w:r>
    </w:p>
    <w:p w14:paraId="18B0EF8E" w14:textId="77777777" w:rsidR="008667AC" w:rsidRPr="00C30B11" w:rsidRDefault="008667AC" w:rsidP="008667AC">
      <w:pPr>
        <w:pStyle w:val="FigureNo"/>
        <w:rPr>
          <w:lang w:val="es-ES"/>
        </w:rPr>
      </w:pPr>
      <w:r w:rsidRPr="007E0877">
        <w:rPr>
          <w:lang w:val="es-ES" w:bidi="es-ES"/>
        </w:rPr>
        <w:t>FIGURA 6</w:t>
      </w:r>
    </w:p>
    <w:p w14:paraId="56E2EBE2" w14:textId="77777777" w:rsidR="008667AC" w:rsidRPr="00C30B11" w:rsidRDefault="008667AC" w:rsidP="008667AC">
      <w:pPr>
        <w:pStyle w:val="Figuretitle"/>
        <w:rPr>
          <w:lang w:val="es-ES"/>
        </w:rPr>
      </w:pPr>
      <w:r w:rsidRPr="007E0877">
        <w:rPr>
          <w:b w:val="0"/>
          <w:lang w:val="es-ES" w:bidi="es-ES"/>
        </w:rPr>
        <w:t>Introducción a la multiplexación por división de frecuencia ortogonal (MDFO)</w:t>
      </w:r>
    </w:p>
    <w:p w14:paraId="5A801A03" w14:textId="77777777" w:rsidR="008667AC" w:rsidRPr="0059750E" w:rsidRDefault="008667AC" w:rsidP="008667AC">
      <w:pPr>
        <w:pStyle w:val="Figure"/>
      </w:pPr>
      <w:r w:rsidRPr="000B3F99">
        <w:rPr>
          <w:color w:val="FF0000"/>
        </w:rPr>
        <w:object w:dxaOrig="5283" w:dyaOrig="4120" w14:anchorId="2F1E6BBD">
          <v:shape id="_x0000_i1029" type="#_x0000_t75" style="width:403.5pt;height:315pt;mso-position-horizontal:absolute" o:ole="">
            <v:imagedata r:id="rId36" o:title=""/>
          </v:shape>
          <o:OLEObject Type="Embed" ProgID="CorelDRAW.Graphic.14" ShapeID="_x0000_i1029" DrawAspect="Content" ObjectID="_1753098956" r:id="rId37"/>
        </w:object>
      </w:r>
    </w:p>
    <w:p w14:paraId="7F72C7EB" w14:textId="77777777" w:rsidR="008667AC" w:rsidRPr="00C30B11" w:rsidRDefault="008667AC" w:rsidP="008667AC">
      <w:pPr>
        <w:pStyle w:val="Heading3"/>
        <w:rPr>
          <w:i/>
          <w:lang w:val="es-ES"/>
        </w:rPr>
      </w:pPr>
      <w:r w:rsidRPr="007E0877">
        <w:rPr>
          <w:lang w:val="es-ES" w:bidi="es-ES"/>
        </w:rPr>
        <w:t>A3-1.2</w:t>
      </w:r>
      <w:r w:rsidRPr="007E0877">
        <w:rPr>
          <w:lang w:val="es-ES" w:bidi="es-ES"/>
        </w:rPr>
        <w:tab/>
        <w:t>Principio</w:t>
      </w:r>
    </w:p>
    <w:p w14:paraId="716C729C" w14:textId="77777777" w:rsidR="008667AC" w:rsidRPr="00C30B11" w:rsidRDefault="008667AC" w:rsidP="008667AC">
      <w:pPr>
        <w:rPr>
          <w:lang w:val="es-ES"/>
        </w:rPr>
      </w:pPr>
      <w:r w:rsidRPr="007E0877">
        <w:rPr>
          <w:lang w:val="es-ES" w:bidi="es-ES"/>
        </w:rPr>
        <w:t>La MDFO utiliza un gran número de subportadoras ortogonales cercanas [o bien 41.666 Hz (modo A) o bien 46.875 Hz (modo B) hasta 68.182 Hz en modo C] para que la transmisión de datos se realice con una elevada eficiencia espectral. Estas subportadoras están espaciadas en frecuencia (</w:t>
      </w:r>
      <w:r w:rsidRPr="007E0877">
        <w:rPr>
          <w:i/>
          <w:lang w:val="es-ES" w:bidi="es-ES"/>
        </w:rPr>
        <w:t>F</w:t>
      </w:r>
      <w:r w:rsidRPr="007E0877">
        <w:rPr>
          <w:i/>
          <w:vertAlign w:val="subscript"/>
          <w:lang w:val="es-ES" w:bidi="es-ES"/>
        </w:rPr>
        <w:t>u </w:t>
      </w:r>
      <w:r w:rsidRPr="007E0877">
        <w:rPr>
          <w:lang w:val="es-ES" w:bidi="es-ES"/>
        </w:rPr>
        <w:t>= 1/</w:t>
      </w:r>
      <w:r w:rsidRPr="007E0877">
        <w:rPr>
          <w:i/>
          <w:lang w:val="es-ES" w:bidi="es-ES"/>
        </w:rPr>
        <w:t>T</w:t>
      </w:r>
      <w:r w:rsidRPr="007E0877">
        <w:rPr>
          <w:i/>
          <w:vertAlign w:val="subscript"/>
          <w:lang w:val="es-ES" w:bidi="es-ES"/>
        </w:rPr>
        <w:t>u</w:t>
      </w:r>
      <w:r w:rsidRPr="007E0877">
        <w:rPr>
          <w:lang w:val="es-ES" w:bidi="es-ES"/>
        </w:rPr>
        <w:t xml:space="preserve">), donde </w:t>
      </w:r>
      <w:r w:rsidRPr="007E0877">
        <w:rPr>
          <w:i/>
          <w:lang w:val="es-ES" w:bidi="es-ES"/>
        </w:rPr>
        <w:t>T</w:t>
      </w:r>
      <w:r w:rsidRPr="007E0877">
        <w:rPr>
          <w:i/>
          <w:vertAlign w:val="subscript"/>
          <w:lang w:val="es-ES" w:bidi="es-ES"/>
        </w:rPr>
        <w:t>u</w:t>
      </w:r>
      <w:r w:rsidRPr="007E0877">
        <w:rPr>
          <w:lang w:val="es-ES" w:bidi="es-ES"/>
        </w:rPr>
        <w:t xml:space="preserve"> es la duración de la parte útil de un símbolo MDFO. </w:t>
      </w:r>
    </w:p>
    <w:p w14:paraId="6875CEC5" w14:textId="77777777" w:rsidR="008667AC" w:rsidRPr="00C30B11" w:rsidRDefault="008667AC" w:rsidP="008667AC">
      <w:pPr>
        <w:rPr>
          <w:lang w:val="es-ES"/>
        </w:rPr>
      </w:pPr>
      <w:r w:rsidRPr="007E0877">
        <w:rPr>
          <w:lang w:val="es-ES" w:bidi="es-ES"/>
        </w:rPr>
        <w:t>Las fases de las subportadoras son ortogonales entre sí para mejorar la diversidad de la señal causada por los trayectos múltiples, particularmente en distancias largas.</w:t>
      </w:r>
    </w:p>
    <w:p w14:paraId="0A8A3E67" w14:textId="77777777" w:rsidR="008667AC" w:rsidRPr="00C30B11" w:rsidRDefault="008667AC" w:rsidP="008667AC">
      <w:pPr>
        <w:rPr>
          <w:lang w:val="es-ES"/>
        </w:rPr>
      </w:pPr>
      <w:r w:rsidRPr="007E0877">
        <w:rPr>
          <w:lang w:val="es-ES" w:bidi="es-ES"/>
        </w:rPr>
        <w:t>En cada símbolo MDFO se inserta un intervalo de guarda (</w:t>
      </w:r>
      <w:r w:rsidRPr="007E0877">
        <w:rPr>
          <w:i/>
          <w:lang w:val="es-ES" w:bidi="es-ES"/>
        </w:rPr>
        <w:t>T</w:t>
      </w:r>
      <w:r w:rsidRPr="007E0877">
        <w:rPr>
          <w:i/>
          <w:vertAlign w:val="subscript"/>
          <w:lang w:val="es-ES" w:bidi="es-ES"/>
        </w:rPr>
        <w:t>d</w:t>
      </w:r>
      <w:r w:rsidRPr="007E0877">
        <w:rPr>
          <w:lang w:val="es-ES" w:bidi="es-ES"/>
        </w:rPr>
        <w:t>) para reducir el efecto de los trayectos múltiples, reduciendo así la interferencia entre símbolos.</w:t>
      </w:r>
    </w:p>
    <w:p w14:paraId="748898EE" w14:textId="77777777" w:rsidR="008667AC" w:rsidRPr="00C30B11" w:rsidRDefault="008667AC" w:rsidP="008667AC">
      <w:pPr>
        <w:rPr>
          <w:lang w:val="es-ES"/>
        </w:rPr>
      </w:pPr>
      <w:r w:rsidRPr="007E0877">
        <w:rPr>
          <w:lang w:val="es-ES" w:bidi="es-ES"/>
        </w:rPr>
        <w:t xml:space="preserve">La duración del símbolo MDFO es </w:t>
      </w:r>
      <w:r w:rsidRPr="007E0877">
        <w:rPr>
          <w:i/>
          <w:lang w:val="es-ES" w:bidi="es-ES"/>
        </w:rPr>
        <w:t>T</w:t>
      </w:r>
      <w:r w:rsidRPr="007E0877">
        <w:rPr>
          <w:i/>
          <w:vertAlign w:val="subscript"/>
          <w:lang w:val="es-ES" w:bidi="es-ES"/>
        </w:rPr>
        <w:t>s</w:t>
      </w:r>
      <w:r w:rsidRPr="007E0877">
        <w:rPr>
          <w:lang w:val="es-ES" w:bidi="es-ES"/>
        </w:rPr>
        <w:t xml:space="preserve"> = </w:t>
      </w:r>
      <w:r w:rsidRPr="007E0877">
        <w:rPr>
          <w:i/>
          <w:lang w:val="es-ES" w:bidi="es-ES"/>
        </w:rPr>
        <w:t>T</w:t>
      </w:r>
      <w:r w:rsidRPr="007E0877">
        <w:rPr>
          <w:i/>
          <w:vertAlign w:val="subscript"/>
          <w:lang w:val="es-ES" w:bidi="es-ES"/>
        </w:rPr>
        <w:t>u</w:t>
      </w:r>
      <w:r w:rsidRPr="007E0877">
        <w:rPr>
          <w:lang w:val="es-ES" w:bidi="es-ES"/>
        </w:rPr>
        <w:t xml:space="preserve"> + </w:t>
      </w:r>
      <w:r w:rsidRPr="007E0877">
        <w:rPr>
          <w:i/>
          <w:lang w:val="es-ES" w:bidi="es-ES"/>
        </w:rPr>
        <w:t>T</w:t>
      </w:r>
      <w:r w:rsidRPr="007E0877">
        <w:rPr>
          <w:i/>
          <w:vertAlign w:val="subscript"/>
          <w:lang w:val="es-ES" w:bidi="es-ES"/>
        </w:rPr>
        <w:t>d</w:t>
      </w:r>
    </w:p>
    <w:p w14:paraId="375FE669" w14:textId="77777777" w:rsidR="008667AC" w:rsidRPr="00C30B11" w:rsidRDefault="008667AC" w:rsidP="008667AC">
      <w:pPr>
        <w:rPr>
          <w:lang w:val="es-ES"/>
        </w:rPr>
      </w:pPr>
      <w:r w:rsidRPr="007E0877">
        <w:rPr>
          <w:lang w:val="es-ES" w:bidi="es-ES"/>
        </w:rPr>
        <w:t>Los símbolos MDFO se concatenan para constituir una trama MDFO.</w:t>
      </w:r>
    </w:p>
    <w:p w14:paraId="75171F09" w14:textId="77777777" w:rsidR="008667AC" w:rsidRPr="00C30B11" w:rsidRDefault="008667AC" w:rsidP="008667AC">
      <w:pPr>
        <w:rPr>
          <w:lang w:val="es-ES"/>
        </w:rPr>
      </w:pPr>
      <w:r w:rsidRPr="007E0877">
        <w:rPr>
          <w:lang w:val="es-ES" w:bidi="es-ES"/>
        </w:rPr>
        <w:t xml:space="preserve">La duración de la trama MDFO es </w:t>
      </w:r>
      <w:r w:rsidRPr="007E0877">
        <w:rPr>
          <w:i/>
          <w:lang w:val="es-ES" w:bidi="es-ES"/>
        </w:rPr>
        <w:t>T</w:t>
      </w:r>
      <w:r w:rsidRPr="007E0877">
        <w:rPr>
          <w:i/>
          <w:vertAlign w:val="subscript"/>
          <w:lang w:val="es-ES" w:bidi="es-ES"/>
        </w:rPr>
        <w:t>f</w:t>
      </w:r>
      <w:r w:rsidRPr="007E0877">
        <w:rPr>
          <w:lang w:val="es-ES" w:bidi="es-ES"/>
        </w:rPr>
        <w:t>.</w:t>
      </w:r>
    </w:p>
    <w:p w14:paraId="130E94C2" w14:textId="77777777" w:rsidR="008667AC" w:rsidRPr="00C30B11" w:rsidRDefault="008667AC" w:rsidP="008667AC">
      <w:pPr>
        <w:pStyle w:val="FigureNo"/>
        <w:rPr>
          <w:lang w:val="es-ES"/>
        </w:rPr>
      </w:pPr>
      <w:r w:rsidRPr="007E0877">
        <w:rPr>
          <w:lang w:val="es-ES" w:bidi="es-ES"/>
        </w:rPr>
        <w:lastRenderedPageBreak/>
        <w:t>Figura 7</w:t>
      </w:r>
    </w:p>
    <w:p w14:paraId="316D8CF3" w14:textId="77777777" w:rsidR="008667AC" w:rsidRPr="00C30B11" w:rsidRDefault="008667AC" w:rsidP="008667AC">
      <w:pPr>
        <w:pStyle w:val="Figuretitle"/>
        <w:rPr>
          <w:lang w:val="es-ES"/>
        </w:rPr>
      </w:pPr>
      <w:r w:rsidRPr="007E0877">
        <w:rPr>
          <w:lang w:val="es-ES" w:bidi="es-ES"/>
        </w:rPr>
        <w:t xml:space="preserve">Representación espectral de una trama MDFO </w:t>
      </w:r>
    </w:p>
    <w:p w14:paraId="52C52223" w14:textId="77777777" w:rsidR="008667AC" w:rsidRPr="0059750E" w:rsidRDefault="008667AC" w:rsidP="008667AC">
      <w:pPr>
        <w:pStyle w:val="Figure"/>
      </w:pPr>
      <w:r w:rsidRPr="000B3F99">
        <w:rPr>
          <w:color w:val="FF0000"/>
        </w:rPr>
        <w:object w:dxaOrig="6429" w:dyaOrig="4841" w14:anchorId="3D17F146">
          <v:shape id="_x0000_i1030" type="#_x0000_t75" style="width:399pt;height:301.5pt" o:ole="">
            <v:imagedata r:id="rId38" o:title=""/>
          </v:shape>
          <o:OLEObject Type="Embed" ProgID="CorelDRAW.Graphic.14" ShapeID="_x0000_i1030" DrawAspect="Content" ObjectID="_1753098957" r:id="rId39"/>
        </w:object>
      </w:r>
    </w:p>
    <w:p w14:paraId="6FBB8D13" w14:textId="77777777" w:rsidR="008667AC" w:rsidRPr="00C30B11" w:rsidRDefault="008667AC" w:rsidP="008667AC">
      <w:pPr>
        <w:pStyle w:val="FigureNo"/>
        <w:rPr>
          <w:lang w:val="es-ES"/>
        </w:rPr>
      </w:pPr>
      <w:r w:rsidRPr="007E0877">
        <w:rPr>
          <w:lang w:val="es-ES" w:bidi="es-ES"/>
        </w:rPr>
        <w:t>Figura 8</w:t>
      </w:r>
    </w:p>
    <w:p w14:paraId="0920157B" w14:textId="77777777" w:rsidR="008667AC" w:rsidRPr="00C30B11" w:rsidRDefault="008667AC" w:rsidP="008667AC">
      <w:pPr>
        <w:pStyle w:val="Figuretitle"/>
        <w:rPr>
          <w:lang w:val="es-ES" w:eastAsia="zh-CN"/>
        </w:rPr>
      </w:pPr>
      <w:r w:rsidRPr="007E0877">
        <w:rPr>
          <w:lang w:val="es-ES" w:bidi="es-ES"/>
        </w:rPr>
        <w:t>Representación temporal de una trama MDFO</w:t>
      </w:r>
    </w:p>
    <w:p w14:paraId="2EE4C1AA" w14:textId="3062763B" w:rsidR="008667AC" w:rsidRPr="0059750E" w:rsidRDefault="000606C4" w:rsidP="008667AC">
      <w:pPr>
        <w:pStyle w:val="Figure"/>
      </w:pPr>
      <w:r w:rsidRPr="000B3F99">
        <w:rPr>
          <w:color w:val="FF0000"/>
        </w:rPr>
        <w:object w:dxaOrig="5160" w:dyaOrig="2674" w14:anchorId="5A8FEC6F">
          <v:shape id="_x0000_i1031" type="#_x0000_t75" style="width:348pt;height:181pt" o:ole="">
            <v:imagedata r:id="rId40" o:title=""/>
          </v:shape>
          <o:OLEObject Type="Embed" ProgID="CorelDRAW.Graphic.14" ShapeID="_x0000_i1031" DrawAspect="Content" ObjectID="_1753098958" r:id="rId41"/>
        </w:object>
      </w:r>
    </w:p>
    <w:p w14:paraId="18E65028" w14:textId="77777777" w:rsidR="008667AC" w:rsidRPr="00C30B11" w:rsidRDefault="008667AC" w:rsidP="008667AC">
      <w:pPr>
        <w:pStyle w:val="Heading3"/>
        <w:rPr>
          <w:lang w:val="es-ES"/>
        </w:rPr>
      </w:pPr>
      <w:r w:rsidRPr="007E0877">
        <w:rPr>
          <w:lang w:val="es-ES" w:bidi="es-ES"/>
        </w:rPr>
        <w:t>A3-1.3</w:t>
      </w:r>
      <w:r w:rsidRPr="007E0877">
        <w:rPr>
          <w:lang w:val="es-ES" w:bidi="es-ES"/>
        </w:rPr>
        <w:tab/>
        <w:t>Parámetros de multiplexación por división de frecuencia ortogonal</w:t>
      </w:r>
    </w:p>
    <w:p w14:paraId="569DC740" w14:textId="77777777" w:rsidR="008667AC" w:rsidRPr="00C30B11" w:rsidRDefault="008667AC" w:rsidP="008667AC">
      <w:pPr>
        <w:rPr>
          <w:lang w:val="es-ES"/>
        </w:rPr>
      </w:pPr>
      <w:r w:rsidRPr="007E0877">
        <w:rPr>
          <w:lang w:val="es-ES" w:bidi="es-ES"/>
        </w:rPr>
        <w:t>Los valores de los parámetros MDFO se enumeran en el Cuadro 1.</w:t>
      </w:r>
    </w:p>
    <w:p w14:paraId="7DF1CF58" w14:textId="77777777" w:rsidR="008667AC" w:rsidRPr="00C30B11" w:rsidRDefault="008667AC" w:rsidP="008667AC">
      <w:pPr>
        <w:pStyle w:val="TableNo"/>
        <w:rPr>
          <w:lang w:val="es-ES"/>
        </w:rPr>
      </w:pPr>
      <w:r w:rsidRPr="007E0877">
        <w:rPr>
          <w:lang w:val="es-ES" w:bidi="es-ES"/>
        </w:rPr>
        <w:lastRenderedPageBreak/>
        <w:t>CUADRO 1</w:t>
      </w:r>
    </w:p>
    <w:p w14:paraId="40AC4ECA" w14:textId="4D397B5A" w:rsidR="008667AC" w:rsidRPr="00C30B11" w:rsidRDefault="008667AC" w:rsidP="008667AC">
      <w:pPr>
        <w:pStyle w:val="Tabletitle"/>
        <w:rPr>
          <w:lang w:val="es-ES"/>
        </w:rPr>
      </w:pPr>
      <w:r w:rsidRPr="007E0877">
        <w:rPr>
          <w:lang w:val="es-ES" w:bidi="es-ES"/>
        </w:rPr>
        <w:t xml:space="preserve">Parámetros de multiplexación por división de frecuencia ortogonal para </w:t>
      </w:r>
      <w:r w:rsidR="000606C4">
        <w:rPr>
          <w:lang w:val="es-ES" w:bidi="es-ES"/>
        </w:rPr>
        <w:br/>
      </w:r>
      <w:r w:rsidRPr="007E0877">
        <w:rPr>
          <w:lang w:val="es-ES" w:bidi="es-ES"/>
        </w:rPr>
        <w:t>todo el ancho de banda</w:t>
      </w:r>
    </w:p>
    <w:tbl>
      <w:tblPr>
        <w:tblStyle w:val="Grilledutableau3"/>
        <w:tblW w:w="9639" w:type="dxa"/>
        <w:tblLayout w:type="fixed"/>
        <w:tblCellMar>
          <w:left w:w="28" w:type="dxa"/>
          <w:right w:w="28" w:type="dxa"/>
        </w:tblCellMar>
        <w:tblLook w:val="04A0" w:firstRow="1" w:lastRow="0" w:firstColumn="1" w:lastColumn="0" w:noHBand="0" w:noVBand="1"/>
      </w:tblPr>
      <w:tblGrid>
        <w:gridCol w:w="2374"/>
        <w:gridCol w:w="1186"/>
        <w:gridCol w:w="1482"/>
        <w:gridCol w:w="1039"/>
        <w:gridCol w:w="1482"/>
        <w:gridCol w:w="796"/>
        <w:gridCol w:w="1280"/>
      </w:tblGrid>
      <w:tr w:rsidR="008667AC" w:rsidRPr="00954800" w14:paraId="2CDF1048" w14:textId="77777777" w:rsidTr="00C749B8">
        <w:tc>
          <w:tcPr>
            <w:tcW w:w="1231" w:type="pct"/>
            <w:vAlign w:val="center"/>
          </w:tcPr>
          <w:p w14:paraId="2D5783E9" w14:textId="77777777" w:rsidR="008667AC" w:rsidRPr="00954800" w:rsidRDefault="008667AC" w:rsidP="00C749B8">
            <w:pPr>
              <w:pStyle w:val="Tablehead"/>
              <w:rPr>
                <w:rFonts w:ascii="Times New Roman" w:hAnsi="Times New Roman" w:cs="Times New Roman"/>
              </w:rPr>
            </w:pPr>
            <w:r w:rsidRPr="00954800">
              <w:rPr>
                <w:rFonts w:ascii="Times New Roman" w:eastAsia="Times New Roman" w:hAnsi="Times New Roman" w:cs="Times New Roman"/>
                <w:lang w:val="es-ES" w:bidi="es-ES"/>
              </w:rPr>
              <w:t>Modo de propagación</w:t>
            </w:r>
          </w:p>
        </w:tc>
        <w:tc>
          <w:tcPr>
            <w:tcW w:w="615" w:type="pct"/>
            <w:vAlign w:val="center"/>
          </w:tcPr>
          <w:p w14:paraId="116C4409" w14:textId="77777777" w:rsidR="008667AC" w:rsidRPr="00954800" w:rsidRDefault="008667AC" w:rsidP="00C749B8">
            <w:pPr>
              <w:pStyle w:val="Tablehead"/>
              <w:rPr>
                <w:rFonts w:ascii="Times New Roman" w:hAnsi="Times New Roman" w:cs="Times New Roman"/>
                <w:i/>
              </w:rPr>
            </w:pPr>
            <w:r w:rsidRPr="00954800">
              <w:rPr>
                <w:rFonts w:ascii="Times New Roman" w:eastAsia="Times New Roman" w:hAnsi="Times New Roman" w:cs="Times New Roman"/>
                <w:i/>
                <w:lang w:val="es-ES" w:bidi="es-ES"/>
              </w:rPr>
              <w:t>T</w:t>
            </w:r>
            <w:r w:rsidRPr="00954800">
              <w:rPr>
                <w:rFonts w:ascii="Times New Roman" w:eastAsia="Times New Roman" w:hAnsi="Times New Roman" w:cs="Times New Roman"/>
                <w:i/>
                <w:vertAlign w:val="subscript"/>
                <w:lang w:val="es-ES" w:bidi="es-ES"/>
              </w:rPr>
              <w:t>u</w:t>
            </w:r>
            <w:r w:rsidRPr="00954800">
              <w:rPr>
                <w:rFonts w:ascii="Times New Roman" w:eastAsia="Times New Roman" w:hAnsi="Times New Roman" w:cs="Times New Roman"/>
                <w:i/>
                <w:vertAlign w:val="subscript"/>
                <w:lang w:val="es-ES" w:bidi="es-ES"/>
              </w:rPr>
              <w:br/>
            </w:r>
            <w:r w:rsidRPr="00954800">
              <w:rPr>
                <w:rFonts w:ascii="Times New Roman" w:eastAsia="Times New Roman" w:hAnsi="Times New Roman" w:cs="Times New Roman"/>
                <w:lang w:val="es-ES" w:bidi="es-ES"/>
              </w:rPr>
              <w:t>(ms)</w:t>
            </w:r>
          </w:p>
        </w:tc>
        <w:tc>
          <w:tcPr>
            <w:tcW w:w="769" w:type="pct"/>
            <w:vAlign w:val="center"/>
          </w:tcPr>
          <w:p w14:paraId="017ABE34" w14:textId="77777777" w:rsidR="008667AC" w:rsidRPr="00954800" w:rsidRDefault="008667AC" w:rsidP="00C749B8">
            <w:pPr>
              <w:pStyle w:val="Tablehead"/>
              <w:rPr>
                <w:rFonts w:ascii="Times New Roman" w:hAnsi="Times New Roman" w:cs="Times New Roman"/>
              </w:rPr>
            </w:pPr>
            <w:r w:rsidRPr="00954800">
              <w:rPr>
                <w:rFonts w:ascii="Times New Roman" w:eastAsia="Times New Roman" w:hAnsi="Times New Roman" w:cs="Times New Roman"/>
                <w:lang w:val="es-ES" w:bidi="es-ES"/>
              </w:rPr>
              <w:t>1 /</w:t>
            </w:r>
            <w:r w:rsidRPr="00954800">
              <w:rPr>
                <w:rFonts w:ascii="Times New Roman" w:eastAsia="Times New Roman" w:hAnsi="Times New Roman" w:cs="Times New Roman"/>
                <w:i/>
                <w:lang w:val="es-ES" w:bidi="es-ES"/>
              </w:rPr>
              <w:t xml:space="preserve"> T</w:t>
            </w:r>
            <w:r w:rsidRPr="00954800">
              <w:rPr>
                <w:rFonts w:ascii="Times New Roman" w:eastAsia="Times New Roman" w:hAnsi="Times New Roman" w:cs="Times New Roman"/>
                <w:i/>
                <w:vertAlign w:val="subscript"/>
                <w:lang w:val="es-ES" w:bidi="es-ES"/>
              </w:rPr>
              <w:t>u</w:t>
            </w:r>
            <w:r w:rsidRPr="00954800">
              <w:rPr>
                <w:rFonts w:ascii="Times New Roman" w:eastAsia="Times New Roman" w:hAnsi="Times New Roman" w:cs="Times New Roman"/>
                <w:i/>
                <w:vertAlign w:val="subscript"/>
                <w:lang w:val="es-ES" w:bidi="es-ES"/>
              </w:rPr>
              <w:br/>
            </w:r>
            <w:r w:rsidRPr="00954800">
              <w:rPr>
                <w:rFonts w:ascii="Times New Roman" w:eastAsia="Times New Roman" w:hAnsi="Times New Roman" w:cs="Times New Roman"/>
                <w:lang w:val="es-ES" w:bidi="es-ES"/>
              </w:rPr>
              <w:t>(Hz)</w:t>
            </w:r>
          </w:p>
        </w:tc>
        <w:tc>
          <w:tcPr>
            <w:tcW w:w="539" w:type="pct"/>
            <w:vAlign w:val="center"/>
          </w:tcPr>
          <w:p w14:paraId="5CDF7574" w14:textId="77777777" w:rsidR="008667AC" w:rsidRPr="00954800" w:rsidRDefault="008667AC" w:rsidP="00C749B8">
            <w:pPr>
              <w:pStyle w:val="Tablehead"/>
              <w:rPr>
                <w:rFonts w:ascii="Times New Roman" w:hAnsi="Times New Roman" w:cs="Times New Roman"/>
              </w:rPr>
            </w:pPr>
            <w:r w:rsidRPr="00954800">
              <w:rPr>
                <w:rFonts w:ascii="Times New Roman" w:eastAsia="Times New Roman" w:hAnsi="Times New Roman" w:cs="Times New Roman"/>
                <w:i/>
                <w:lang w:val="es-ES" w:bidi="es-ES"/>
              </w:rPr>
              <w:t>T</w:t>
            </w:r>
            <w:r w:rsidRPr="00954800">
              <w:rPr>
                <w:rFonts w:ascii="Times New Roman" w:eastAsia="Times New Roman" w:hAnsi="Times New Roman" w:cs="Times New Roman"/>
                <w:i/>
                <w:vertAlign w:val="subscript"/>
                <w:lang w:val="es-ES" w:bidi="es-ES"/>
              </w:rPr>
              <w:t>d</w:t>
            </w:r>
            <w:r w:rsidRPr="00954800">
              <w:rPr>
                <w:rFonts w:ascii="Times New Roman" w:eastAsia="Times New Roman" w:hAnsi="Times New Roman" w:cs="Times New Roman"/>
                <w:i/>
                <w:vertAlign w:val="subscript"/>
                <w:lang w:val="es-ES" w:bidi="es-ES"/>
              </w:rPr>
              <w:br/>
            </w:r>
            <w:r w:rsidRPr="00954800">
              <w:rPr>
                <w:rFonts w:ascii="Times New Roman" w:eastAsia="Times New Roman" w:hAnsi="Times New Roman" w:cs="Times New Roman"/>
                <w:lang w:val="es-ES" w:bidi="es-ES"/>
              </w:rPr>
              <w:t>(ms)</w:t>
            </w:r>
          </w:p>
        </w:tc>
        <w:tc>
          <w:tcPr>
            <w:tcW w:w="769" w:type="pct"/>
            <w:vAlign w:val="center"/>
          </w:tcPr>
          <w:p w14:paraId="03A9D590" w14:textId="77777777" w:rsidR="008667AC" w:rsidRPr="00954800" w:rsidRDefault="008667AC" w:rsidP="00C749B8">
            <w:pPr>
              <w:pStyle w:val="Tablehead"/>
              <w:rPr>
                <w:rFonts w:ascii="Times New Roman" w:hAnsi="Times New Roman" w:cs="Times New Roman"/>
              </w:rPr>
            </w:pPr>
            <w:r w:rsidRPr="00954800">
              <w:rPr>
                <w:rFonts w:ascii="Times New Roman" w:eastAsia="Times New Roman" w:hAnsi="Times New Roman" w:cs="Times New Roman"/>
                <w:i/>
                <w:lang w:val="es-ES" w:bidi="es-ES"/>
              </w:rPr>
              <w:t>T</w:t>
            </w:r>
            <w:r w:rsidRPr="00954800">
              <w:rPr>
                <w:rFonts w:ascii="Times New Roman" w:eastAsia="Times New Roman" w:hAnsi="Times New Roman" w:cs="Times New Roman"/>
                <w:i/>
                <w:vertAlign w:val="subscript"/>
                <w:lang w:val="es-ES" w:bidi="es-ES"/>
              </w:rPr>
              <w:t>s</w:t>
            </w:r>
            <w:r w:rsidRPr="00954800">
              <w:rPr>
                <w:rFonts w:ascii="Times New Roman" w:eastAsia="Times New Roman" w:hAnsi="Times New Roman" w:cs="Times New Roman"/>
                <w:i/>
                <w:lang w:val="es-ES" w:bidi="es-ES"/>
              </w:rPr>
              <w:t xml:space="preserve"> = T</w:t>
            </w:r>
            <w:r w:rsidRPr="00954800">
              <w:rPr>
                <w:rFonts w:ascii="Times New Roman" w:eastAsia="Times New Roman" w:hAnsi="Times New Roman" w:cs="Times New Roman"/>
                <w:i/>
                <w:vertAlign w:val="subscript"/>
                <w:lang w:val="es-ES" w:bidi="es-ES"/>
              </w:rPr>
              <w:t>u</w:t>
            </w:r>
            <w:r w:rsidRPr="00954800">
              <w:rPr>
                <w:rFonts w:ascii="Times New Roman" w:eastAsia="Times New Roman" w:hAnsi="Times New Roman" w:cs="Times New Roman"/>
                <w:i/>
                <w:lang w:val="es-ES" w:bidi="es-ES"/>
              </w:rPr>
              <w:t xml:space="preserve"> + T</w:t>
            </w:r>
            <w:r w:rsidRPr="00954800">
              <w:rPr>
                <w:rFonts w:ascii="Times New Roman" w:eastAsia="Times New Roman" w:hAnsi="Times New Roman" w:cs="Times New Roman"/>
                <w:i/>
                <w:vertAlign w:val="subscript"/>
                <w:lang w:val="es-ES" w:bidi="es-ES"/>
              </w:rPr>
              <w:t>d</w:t>
            </w:r>
            <w:r w:rsidRPr="00954800">
              <w:rPr>
                <w:rFonts w:ascii="Times New Roman" w:eastAsia="Times New Roman" w:hAnsi="Times New Roman" w:cs="Times New Roman"/>
                <w:i/>
                <w:vertAlign w:val="subscript"/>
                <w:lang w:val="es-ES" w:bidi="es-ES"/>
              </w:rPr>
              <w:br/>
            </w:r>
            <w:r w:rsidRPr="00954800">
              <w:rPr>
                <w:rFonts w:ascii="Times New Roman" w:eastAsia="Times New Roman" w:hAnsi="Times New Roman" w:cs="Times New Roman"/>
                <w:lang w:val="es-ES" w:bidi="es-ES"/>
              </w:rPr>
              <w:t>(ms)</w:t>
            </w:r>
          </w:p>
        </w:tc>
        <w:tc>
          <w:tcPr>
            <w:tcW w:w="413" w:type="pct"/>
            <w:vAlign w:val="center"/>
          </w:tcPr>
          <w:p w14:paraId="25729BE7" w14:textId="77777777" w:rsidR="008667AC" w:rsidRPr="00954800" w:rsidRDefault="008667AC" w:rsidP="00C749B8">
            <w:pPr>
              <w:pStyle w:val="Tablehead"/>
              <w:rPr>
                <w:rFonts w:ascii="Times New Roman" w:hAnsi="Times New Roman" w:cs="Times New Roman"/>
                <w:i/>
              </w:rPr>
            </w:pPr>
            <w:r w:rsidRPr="00954800">
              <w:rPr>
                <w:rFonts w:ascii="Times New Roman" w:eastAsia="Times New Roman" w:hAnsi="Times New Roman" w:cs="Times New Roman"/>
                <w:i/>
                <w:lang w:val="es-ES" w:bidi="es-ES"/>
              </w:rPr>
              <w:t>Ns</w:t>
            </w:r>
          </w:p>
        </w:tc>
        <w:tc>
          <w:tcPr>
            <w:tcW w:w="664" w:type="pct"/>
            <w:vAlign w:val="center"/>
          </w:tcPr>
          <w:p w14:paraId="38D3B54D" w14:textId="77777777" w:rsidR="008667AC" w:rsidRPr="00954800" w:rsidRDefault="008667AC" w:rsidP="00C749B8">
            <w:pPr>
              <w:pStyle w:val="Tablehead"/>
              <w:rPr>
                <w:rFonts w:ascii="Times New Roman" w:hAnsi="Times New Roman" w:cs="Times New Roman"/>
              </w:rPr>
            </w:pPr>
            <w:r w:rsidRPr="00954800">
              <w:rPr>
                <w:rFonts w:ascii="Times New Roman" w:eastAsia="Times New Roman" w:hAnsi="Times New Roman" w:cs="Times New Roman"/>
                <w:i/>
                <w:lang w:val="es-ES" w:bidi="es-ES"/>
              </w:rPr>
              <w:t>T</w:t>
            </w:r>
            <w:r w:rsidRPr="00954800">
              <w:rPr>
                <w:rFonts w:ascii="Times New Roman" w:eastAsia="Times New Roman" w:hAnsi="Times New Roman" w:cs="Times New Roman"/>
                <w:i/>
                <w:vertAlign w:val="subscript"/>
                <w:lang w:val="es-ES" w:bidi="es-ES"/>
              </w:rPr>
              <w:t>f</w:t>
            </w:r>
            <w:r w:rsidRPr="00954800">
              <w:rPr>
                <w:rFonts w:ascii="Times New Roman" w:eastAsia="Times New Roman" w:hAnsi="Times New Roman" w:cs="Times New Roman"/>
                <w:i/>
                <w:vertAlign w:val="subscript"/>
                <w:lang w:val="es-ES" w:bidi="es-ES"/>
              </w:rPr>
              <w:br/>
            </w:r>
            <w:r w:rsidRPr="00954800">
              <w:rPr>
                <w:rFonts w:ascii="Times New Roman" w:eastAsia="Times New Roman" w:hAnsi="Times New Roman" w:cs="Times New Roman"/>
                <w:lang w:val="es-ES" w:bidi="es-ES"/>
              </w:rPr>
              <w:t>(ms)</w:t>
            </w:r>
          </w:p>
        </w:tc>
      </w:tr>
      <w:tr w:rsidR="008667AC" w:rsidRPr="00954800" w14:paraId="565276C8" w14:textId="77777777" w:rsidTr="00C749B8">
        <w:tc>
          <w:tcPr>
            <w:tcW w:w="1231" w:type="pct"/>
          </w:tcPr>
          <w:p w14:paraId="048074AC" w14:textId="77777777" w:rsidR="008667AC" w:rsidRPr="00954800" w:rsidRDefault="008667AC" w:rsidP="00C749B8">
            <w:pPr>
              <w:pStyle w:val="Tabletext"/>
              <w:rPr>
                <w:rFonts w:ascii="Times New Roman" w:hAnsi="Times New Roman" w:cs="Times New Roman"/>
              </w:rPr>
            </w:pPr>
            <w:r w:rsidRPr="00954800">
              <w:rPr>
                <w:rFonts w:ascii="Times New Roman" w:eastAsia="Times New Roman" w:hAnsi="Times New Roman" w:cs="Times New Roman"/>
                <w:lang w:val="es-ES" w:bidi="es-ES"/>
              </w:rPr>
              <w:t>A: onda superficial</w:t>
            </w:r>
          </w:p>
        </w:tc>
        <w:tc>
          <w:tcPr>
            <w:tcW w:w="615" w:type="pct"/>
          </w:tcPr>
          <w:p w14:paraId="4F08AE25"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24</w:t>
            </w:r>
          </w:p>
        </w:tc>
        <w:tc>
          <w:tcPr>
            <w:tcW w:w="769" w:type="pct"/>
          </w:tcPr>
          <w:p w14:paraId="1B0D9C1B"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41.666</w:t>
            </w:r>
          </w:p>
        </w:tc>
        <w:tc>
          <w:tcPr>
            <w:tcW w:w="539" w:type="pct"/>
          </w:tcPr>
          <w:p w14:paraId="742A8967"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2.66</w:t>
            </w:r>
          </w:p>
        </w:tc>
        <w:tc>
          <w:tcPr>
            <w:tcW w:w="769" w:type="pct"/>
          </w:tcPr>
          <w:p w14:paraId="1EE62D34"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26.66</w:t>
            </w:r>
          </w:p>
        </w:tc>
        <w:tc>
          <w:tcPr>
            <w:tcW w:w="413" w:type="pct"/>
          </w:tcPr>
          <w:p w14:paraId="7F60F63C"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15</w:t>
            </w:r>
          </w:p>
        </w:tc>
        <w:tc>
          <w:tcPr>
            <w:tcW w:w="664" w:type="pct"/>
          </w:tcPr>
          <w:p w14:paraId="45D34D8A"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400</w:t>
            </w:r>
          </w:p>
        </w:tc>
      </w:tr>
      <w:tr w:rsidR="008667AC" w:rsidRPr="00954800" w14:paraId="60F6E484" w14:textId="77777777" w:rsidTr="00C749B8">
        <w:tc>
          <w:tcPr>
            <w:tcW w:w="1231" w:type="pct"/>
          </w:tcPr>
          <w:p w14:paraId="34A3B3B8" w14:textId="77777777" w:rsidR="008667AC" w:rsidRPr="00C30B11" w:rsidRDefault="008667AC" w:rsidP="00C749B8">
            <w:pPr>
              <w:pStyle w:val="Tabletext"/>
              <w:jc w:val="left"/>
              <w:rPr>
                <w:rFonts w:ascii="Times New Roman" w:hAnsi="Times New Roman" w:cs="Times New Roman"/>
                <w:lang w:val="pt-BR"/>
              </w:rPr>
            </w:pPr>
            <w:r w:rsidRPr="00C30B11">
              <w:rPr>
                <w:rFonts w:ascii="Times New Roman" w:eastAsia="Times New Roman" w:hAnsi="Times New Roman" w:cs="Times New Roman"/>
                <w:lang w:val="pt-BR" w:bidi="es-ES"/>
              </w:rPr>
              <w:t>B: onda superficial + onda ionosférica</w:t>
            </w:r>
          </w:p>
        </w:tc>
        <w:tc>
          <w:tcPr>
            <w:tcW w:w="615" w:type="pct"/>
          </w:tcPr>
          <w:p w14:paraId="07326440"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21.33</w:t>
            </w:r>
          </w:p>
        </w:tc>
        <w:tc>
          <w:tcPr>
            <w:tcW w:w="769" w:type="pct"/>
          </w:tcPr>
          <w:p w14:paraId="333CACE3"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46.875</w:t>
            </w:r>
          </w:p>
        </w:tc>
        <w:tc>
          <w:tcPr>
            <w:tcW w:w="539" w:type="pct"/>
          </w:tcPr>
          <w:p w14:paraId="39C15ECD"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5.33</w:t>
            </w:r>
          </w:p>
        </w:tc>
        <w:tc>
          <w:tcPr>
            <w:tcW w:w="769" w:type="pct"/>
          </w:tcPr>
          <w:p w14:paraId="4A5EAC3F"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26.66</w:t>
            </w:r>
          </w:p>
        </w:tc>
        <w:tc>
          <w:tcPr>
            <w:tcW w:w="413" w:type="pct"/>
          </w:tcPr>
          <w:p w14:paraId="2D02DB8F"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15</w:t>
            </w:r>
          </w:p>
        </w:tc>
        <w:tc>
          <w:tcPr>
            <w:tcW w:w="664" w:type="pct"/>
          </w:tcPr>
          <w:p w14:paraId="61ADBB4A"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400</w:t>
            </w:r>
          </w:p>
        </w:tc>
      </w:tr>
      <w:tr w:rsidR="008667AC" w:rsidRPr="00954800" w14:paraId="324B8F80" w14:textId="77777777" w:rsidTr="00C749B8">
        <w:tc>
          <w:tcPr>
            <w:tcW w:w="1231" w:type="pct"/>
          </w:tcPr>
          <w:p w14:paraId="7AA98599" w14:textId="77777777" w:rsidR="008667AC" w:rsidRPr="00954800" w:rsidRDefault="008667AC" w:rsidP="00C749B8">
            <w:pPr>
              <w:pStyle w:val="Tabletext"/>
              <w:rPr>
                <w:rFonts w:ascii="Times New Roman" w:hAnsi="Times New Roman" w:cs="Times New Roman"/>
              </w:rPr>
            </w:pPr>
            <w:r w:rsidRPr="00954800">
              <w:rPr>
                <w:rFonts w:ascii="Times New Roman" w:eastAsia="Times New Roman" w:hAnsi="Times New Roman" w:cs="Times New Roman"/>
                <w:lang w:val="es-ES" w:bidi="es-ES"/>
              </w:rPr>
              <w:t>C: onda ionosférica</w:t>
            </w:r>
          </w:p>
        </w:tc>
        <w:tc>
          <w:tcPr>
            <w:tcW w:w="615" w:type="pct"/>
          </w:tcPr>
          <w:p w14:paraId="54774321"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14.66</w:t>
            </w:r>
          </w:p>
        </w:tc>
        <w:tc>
          <w:tcPr>
            <w:tcW w:w="769" w:type="pct"/>
          </w:tcPr>
          <w:p w14:paraId="7E572F43"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68.182</w:t>
            </w:r>
          </w:p>
        </w:tc>
        <w:tc>
          <w:tcPr>
            <w:tcW w:w="539" w:type="pct"/>
          </w:tcPr>
          <w:p w14:paraId="71BD1B37"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5.33</w:t>
            </w:r>
          </w:p>
        </w:tc>
        <w:tc>
          <w:tcPr>
            <w:tcW w:w="769" w:type="pct"/>
          </w:tcPr>
          <w:p w14:paraId="7ECA132C"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20</w:t>
            </w:r>
          </w:p>
        </w:tc>
        <w:tc>
          <w:tcPr>
            <w:tcW w:w="413" w:type="pct"/>
          </w:tcPr>
          <w:p w14:paraId="294E8B7A"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20</w:t>
            </w:r>
          </w:p>
        </w:tc>
        <w:tc>
          <w:tcPr>
            <w:tcW w:w="664" w:type="pct"/>
          </w:tcPr>
          <w:p w14:paraId="454990FA" w14:textId="77777777" w:rsidR="008667AC" w:rsidRPr="00954800" w:rsidRDefault="008667AC" w:rsidP="00C749B8">
            <w:pPr>
              <w:pStyle w:val="Tabletext"/>
              <w:jc w:val="center"/>
              <w:rPr>
                <w:rFonts w:ascii="Times New Roman" w:hAnsi="Times New Roman" w:cs="Times New Roman"/>
              </w:rPr>
            </w:pPr>
            <w:r w:rsidRPr="00954800">
              <w:rPr>
                <w:rFonts w:ascii="Times New Roman" w:eastAsia="Times New Roman" w:hAnsi="Times New Roman" w:cs="Times New Roman"/>
                <w:lang w:val="es-ES" w:bidi="es-ES"/>
              </w:rPr>
              <w:t>400</w:t>
            </w:r>
          </w:p>
        </w:tc>
      </w:tr>
    </w:tbl>
    <w:p w14:paraId="17CD02AF" w14:textId="77777777" w:rsidR="008667AC" w:rsidRPr="0059750E" w:rsidRDefault="008667AC" w:rsidP="008667AC">
      <w:pPr>
        <w:pStyle w:val="Tablefin"/>
      </w:pPr>
    </w:p>
    <w:p w14:paraId="2EECBD9B" w14:textId="77777777" w:rsidR="008667AC" w:rsidRPr="00C30B11" w:rsidRDefault="008667AC" w:rsidP="008667AC">
      <w:pPr>
        <w:pStyle w:val="Equationlegend"/>
        <w:ind w:left="0" w:firstLine="0"/>
        <w:rPr>
          <w:lang w:val="es-ES"/>
        </w:rPr>
      </w:pPr>
      <w:r w:rsidRPr="0059750E">
        <w:rPr>
          <w:rFonts w:asciiTheme="majorBidi" w:eastAsia="SimSun" w:hAnsiTheme="majorBidi" w:cstheme="majorBidi"/>
          <w:i/>
          <w:lang w:val="es-ES" w:bidi="es-ES"/>
        </w:rPr>
        <w:tab/>
        <w:t>T</w:t>
      </w:r>
      <w:r w:rsidRPr="0059750E">
        <w:rPr>
          <w:rFonts w:asciiTheme="majorBidi" w:eastAsia="SimSun" w:hAnsiTheme="majorBidi" w:cstheme="majorBidi"/>
          <w:i/>
          <w:vertAlign w:val="subscript"/>
          <w:lang w:val="es-ES" w:bidi="es-ES"/>
        </w:rPr>
        <w:t>u</w:t>
      </w:r>
      <w:r w:rsidRPr="0059750E">
        <w:rPr>
          <w:lang w:val="es-ES" w:bidi="es-ES"/>
        </w:rPr>
        <w:t>:</w:t>
      </w:r>
      <w:r w:rsidRPr="0059750E">
        <w:rPr>
          <w:lang w:val="es-ES" w:bidi="es-ES"/>
        </w:rPr>
        <w:tab/>
        <w:t>duración de la parte útil de un símbolo MDFO</w:t>
      </w:r>
    </w:p>
    <w:p w14:paraId="4B32A878" w14:textId="77777777" w:rsidR="008667AC" w:rsidRPr="00C30B11" w:rsidRDefault="008667AC" w:rsidP="008667AC">
      <w:pPr>
        <w:pStyle w:val="Equationlegend"/>
        <w:ind w:left="0" w:firstLine="0"/>
        <w:rPr>
          <w:rFonts w:eastAsia="SimSun"/>
          <w:lang w:val="es-ES" w:eastAsia="zh-CN"/>
        </w:rPr>
      </w:pPr>
      <w:r w:rsidRPr="0059750E">
        <w:rPr>
          <w:rFonts w:eastAsia="SimSun"/>
          <w:lang w:val="es-ES" w:bidi="es-ES"/>
        </w:rPr>
        <w:tab/>
        <w:t>1/</w:t>
      </w:r>
      <w:r w:rsidRPr="0059750E">
        <w:rPr>
          <w:rFonts w:eastAsia="SimSun"/>
          <w:i/>
          <w:lang w:val="es-ES" w:bidi="es-ES"/>
        </w:rPr>
        <w:t>T</w:t>
      </w:r>
      <w:r w:rsidRPr="0059750E">
        <w:rPr>
          <w:rFonts w:eastAsia="SimSun"/>
          <w:i/>
          <w:vertAlign w:val="subscript"/>
          <w:lang w:val="es-ES" w:bidi="es-ES"/>
        </w:rPr>
        <w:t>u</w:t>
      </w:r>
      <w:r w:rsidRPr="0059750E">
        <w:rPr>
          <w:lang w:val="es-ES" w:bidi="es-ES"/>
        </w:rPr>
        <w:t>:</w:t>
      </w:r>
      <w:r w:rsidRPr="0059750E">
        <w:rPr>
          <w:lang w:val="es-ES" w:bidi="es-ES"/>
        </w:rPr>
        <w:tab/>
        <w:t>distancia entre portadoras</w:t>
      </w:r>
    </w:p>
    <w:p w14:paraId="7175D02B" w14:textId="77777777" w:rsidR="008667AC" w:rsidRPr="00C30B11" w:rsidRDefault="008667AC" w:rsidP="008667AC">
      <w:pPr>
        <w:pStyle w:val="Equationlegend"/>
        <w:ind w:left="0" w:firstLine="0"/>
        <w:rPr>
          <w:rFonts w:eastAsia="SimSun"/>
          <w:lang w:val="es-ES" w:eastAsia="zh-CN"/>
        </w:rPr>
      </w:pPr>
      <w:r w:rsidRPr="0059750E">
        <w:rPr>
          <w:rFonts w:eastAsia="SimSun"/>
          <w:i/>
          <w:lang w:val="es-ES" w:bidi="es-ES"/>
        </w:rPr>
        <w:tab/>
        <w:t>T</w:t>
      </w:r>
      <w:r w:rsidRPr="0059750E">
        <w:rPr>
          <w:rFonts w:eastAsia="SimSun"/>
          <w:i/>
          <w:vertAlign w:val="subscript"/>
          <w:lang w:val="es-ES" w:bidi="es-ES"/>
        </w:rPr>
        <w:t>d</w:t>
      </w:r>
      <w:r w:rsidRPr="0059750E">
        <w:rPr>
          <w:lang w:val="es-ES" w:bidi="es-ES"/>
        </w:rPr>
        <w:t>:</w:t>
      </w:r>
      <w:r w:rsidRPr="0059750E">
        <w:rPr>
          <w:lang w:val="es-ES" w:bidi="es-ES"/>
        </w:rPr>
        <w:tab/>
        <w:t>duración del intervalo de guarda</w:t>
      </w:r>
    </w:p>
    <w:p w14:paraId="4FBFF3E3" w14:textId="77777777" w:rsidR="008667AC" w:rsidRPr="00C30B11" w:rsidRDefault="008667AC" w:rsidP="008667AC">
      <w:pPr>
        <w:pStyle w:val="Equationlegend"/>
        <w:ind w:left="0" w:firstLine="0"/>
        <w:rPr>
          <w:lang w:val="es-ES"/>
        </w:rPr>
      </w:pPr>
      <w:r w:rsidRPr="0059750E">
        <w:rPr>
          <w:rFonts w:asciiTheme="majorBidi" w:eastAsia="SimSun" w:hAnsiTheme="majorBidi" w:cstheme="majorBidi"/>
          <w:i/>
          <w:lang w:val="es-ES" w:bidi="es-ES"/>
        </w:rPr>
        <w:tab/>
        <w:t>T</w:t>
      </w:r>
      <w:r w:rsidRPr="0059750E">
        <w:rPr>
          <w:rFonts w:asciiTheme="majorBidi" w:eastAsia="SimSun" w:hAnsiTheme="majorBidi" w:cstheme="majorBidi"/>
          <w:i/>
          <w:vertAlign w:val="subscript"/>
          <w:lang w:val="es-ES" w:bidi="es-ES"/>
        </w:rPr>
        <w:t>s</w:t>
      </w:r>
      <w:r w:rsidRPr="0059750E">
        <w:rPr>
          <w:lang w:val="es-ES" w:bidi="es-ES"/>
        </w:rPr>
        <w:t>:</w:t>
      </w:r>
      <w:r w:rsidRPr="0059750E">
        <w:rPr>
          <w:lang w:val="es-ES" w:bidi="es-ES"/>
        </w:rPr>
        <w:tab/>
        <w:t>duración de un símbolo MDFO</w:t>
      </w:r>
    </w:p>
    <w:p w14:paraId="11FC2575" w14:textId="77777777" w:rsidR="008667AC" w:rsidRPr="00C30B11" w:rsidRDefault="008667AC" w:rsidP="008667AC">
      <w:pPr>
        <w:pStyle w:val="Equationlegend"/>
        <w:ind w:left="0" w:firstLine="0"/>
        <w:rPr>
          <w:rFonts w:eastAsia="SimSun"/>
          <w:lang w:val="es-ES" w:eastAsia="zh-CN"/>
        </w:rPr>
      </w:pPr>
      <w:r w:rsidRPr="0059750E">
        <w:rPr>
          <w:rFonts w:eastAsia="SimSun"/>
          <w:i/>
          <w:lang w:val="es-ES" w:bidi="es-ES"/>
        </w:rPr>
        <w:tab/>
        <w:t>N</w:t>
      </w:r>
      <w:r w:rsidRPr="0059750E">
        <w:rPr>
          <w:rFonts w:eastAsia="SimSun"/>
          <w:i/>
          <w:vertAlign w:val="subscript"/>
          <w:lang w:val="es-ES" w:bidi="es-ES"/>
        </w:rPr>
        <w:t>s</w:t>
      </w:r>
      <w:r w:rsidRPr="0059750E">
        <w:rPr>
          <w:lang w:val="es-ES" w:bidi="es-ES"/>
        </w:rPr>
        <w:t>:</w:t>
      </w:r>
      <w:r w:rsidRPr="0059750E">
        <w:rPr>
          <w:rFonts w:eastAsia="SimSun"/>
          <w:lang w:val="es-ES" w:bidi="es-ES"/>
        </w:rPr>
        <w:tab/>
        <w:t xml:space="preserve">número </w:t>
      </w:r>
      <w:r w:rsidRPr="0059750E">
        <w:rPr>
          <w:lang w:val="es-ES" w:bidi="es-ES"/>
        </w:rPr>
        <w:t xml:space="preserve">de </w:t>
      </w:r>
      <w:r w:rsidRPr="0059750E">
        <w:rPr>
          <w:rFonts w:eastAsia="SimSun"/>
          <w:lang w:val="es-ES" w:bidi="es-ES"/>
        </w:rPr>
        <w:t>símbolos</w:t>
      </w:r>
      <w:r w:rsidRPr="0059750E">
        <w:rPr>
          <w:rFonts w:eastAsia="SimSun" w:cs="Arial"/>
          <w:spacing w:val="8"/>
          <w:lang w:val="es-ES" w:bidi="es-ES"/>
        </w:rPr>
        <w:t xml:space="preserve"> por trama</w:t>
      </w:r>
    </w:p>
    <w:p w14:paraId="1135B2C1" w14:textId="77777777" w:rsidR="008667AC" w:rsidRPr="00C30B11" w:rsidRDefault="008667AC" w:rsidP="008667AC">
      <w:pPr>
        <w:pStyle w:val="Equationlegend"/>
        <w:ind w:left="0" w:firstLine="0"/>
        <w:rPr>
          <w:lang w:val="es-ES"/>
        </w:rPr>
      </w:pPr>
      <w:r w:rsidRPr="0059750E">
        <w:rPr>
          <w:rFonts w:eastAsia="SimSun"/>
          <w:i/>
          <w:lang w:val="es-ES" w:bidi="es-ES"/>
        </w:rPr>
        <w:tab/>
        <w:t>T</w:t>
      </w:r>
      <w:r w:rsidRPr="0059750E">
        <w:rPr>
          <w:rFonts w:eastAsia="SimSun"/>
          <w:i/>
          <w:vertAlign w:val="subscript"/>
          <w:lang w:val="es-ES" w:bidi="es-ES"/>
        </w:rPr>
        <w:t>f</w:t>
      </w:r>
      <w:r w:rsidRPr="0059750E">
        <w:rPr>
          <w:lang w:val="es-ES" w:bidi="es-ES"/>
        </w:rPr>
        <w:t>:</w:t>
      </w:r>
      <w:r w:rsidRPr="0059750E">
        <w:rPr>
          <w:lang w:val="es-ES" w:bidi="es-ES"/>
        </w:rPr>
        <w:tab/>
        <w:t>duración de la trama de transmisión.</w:t>
      </w:r>
    </w:p>
    <w:p w14:paraId="541740E5" w14:textId="77777777" w:rsidR="008667AC" w:rsidRPr="00C30B11" w:rsidRDefault="008667AC" w:rsidP="008667AC">
      <w:pPr>
        <w:pStyle w:val="Heading3"/>
        <w:rPr>
          <w:lang w:val="es-ES"/>
        </w:rPr>
      </w:pPr>
      <w:r w:rsidRPr="007E0877">
        <w:rPr>
          <w:lang w:val="es-ES" w:bidi="es-ES"/>
        </w:rPr>
        <w:t>A3-1.4</w:t>
      </w:r>
      <w:r w:rsidRPr="007E0877">
        <w:rPr>
          <w:lang w:val="es-ES" w:bidi="es-ES"/>
        </w:rPr>
        <w:tab/>
        <w:t>Ancho de banda de canal</w:t>
      </w:r>
    </w:p>
    <w:p w14:paraId="1B218688" w14:textId="77777777" w:rsidR="008667AC" w:rsidRPr="00C30B11" w:rsidRDefault="008667AC" w:rsidP="008667AC">
      <w:pPr>
        <w:rPr>
          <w:szCs w:val="24"/>
          <w:lang w:val="es-ES" w:eastAsia="zh-CN"/>
        </w:rPr>
      </w:pPr>
      <w:r w:rsidRPr="007E0877">
        <w:rPr>
          <w:szCs w:val="24"/>
          <w:lang w:val="es-ES" w:bidi="es-ES"/>
        </w:rPr>
        <w:t>El sistema de radiodifusión digital de NAVDAT define distintos anchos de banda de canal y determina el número de subportadoras correspondiente al ancho de banda de canal. El Cuadro 2 presenta la relación entre los anchos de banda de canal y el número de subportadoras MDFO.</w:t>
      </w:r>
    </w:p>
    <w:p w14:paraId="7032D41D" w14:textId="77777777" w:rsidR="008667AC" w:rsidRPr="00C30B11" w:rsidRDefault="008667AC" w:rsidP="008667AC">
      <w:pPr>
        <w:pStyle w:val="TableNo"/>
        <w:rPr>
          <w:lang w:val="es-ES" w:eastAsia="zh-CN"/>
        </w:rPr>
      </w:pPr>
      <w:r w:rsidRPr="007E0877">
        <w:rPr>
          <w:lang w:val="es-ES" w:bidi="es-ES"/>
        </w:rPr>
        <w:t>CUADRO 2</w:t>
      </w:r>
    </w:p>
    <w:p w14:paraId="69004C07" w14:textId="77777777" w:rsidR="008667AC" w:rsidRPr="00C30B11" w:rsidRDefault="008667AC" w:rsidP="008667AC">
      <w:pPr>
        <w:pStyle w:val="Tabletitle"/>
        <w:rPr>
          <w:lang w:val="es-ES" w:eastAsia="zh-CN"/>
        </w:rPr>
      </w:pPr>
      <w:r w:rsidRPr="007E0877">
        <w:rPr>
          <w:lang w:val="es-ES" w:bidi="es-ES"/>
        </w:rPr>
        <w:t>Relación entre el ancho de banda del canal y el número de subportadoras de multiplexación por división de frecuencia ortogonal</w:t>
      </w:r>
    </w:p>
    <w:tbl>
      <w:tblPr>
        <w:tblStyle w:val="TableGrid"/>
        <w:tblW w:w="9639" w:type="dxa"/>
        <w:jc w:val="center"/>
        <w:tblLook w:val="04A0" w:firstRow="1" w:lastRow="0" w:firstColumn="1" w:lastColumn="0" w:noHBand="0" w:noVBand="1"/>
      </w:tblPr>
      <w:tblGrid>
        <w:gridCol w:w="1643"/>
        <w:gridCol w:w="2180"/>
        <w:gridCol w:w="1559"/>
        <w:gridCol w:w="1417"/>
        <w:gridCol w:w="1396"/>
        <w:gridCol w:w="1444"/>
      </w:tblGrid>
      <w:tr w:rsidR="008667AC" w:rsidRPr="000606C4" w14:paraId="546E7A0F" w14:textId="77777777" w:rsidTr="00C749B8">
        <w:trPr>
          <w:jc w:val="center"/>
        </w:trPr>
        <w:tc>
          <w:tcPr>
            <w:tcW w:w="1643" w:type="dxa"/>
            <w:vMerge w:val="restart"/>
            <w:vAlign w:val="center"/>
          </w:tcPr>
          <w:p w14:paraId="4B718D2C" w14:textId="77777777" w:rsidR="008667AC" w:rsidRPr="000606C4" w:rsidRDefault="008667AC" w:rsidP="00C749B8">
            <w:pPr>
              <w:pStyle w:val="Tabletext"/>
              <w:keepNext/>
              <w:keepLines/>
              <w:jc w:val="left"/>
              <w:rPr>
                <w:rFonts w:ascii="Times New Roman" w:hAnsi="Times New Roman"/>
                <w:b/>
                <w:bCs/>
              </w:rPr>
            </w:pPr>
            <w:r w:rsidRPr="000606C4">
              <w:rPr>
                <w:rFonts w:ascii="Times New Roman" w:hAnsi="Times New Roman"/>
                <w:b/>
                <w:lang w:val="es-ES" w:bidi="es-ES"/>
              </w:rPr>
              <w:t>Modo de propagación</w:t>
            </w:r>
          </w:p>
        </w:tc>
        <w:tc>
          <w:tcPr>
            <w:tcW w:w="2180" w:type="dxa"/>
            <w:vAlign w:val="center"/>
          </w:tcPr>
          <w:p w14:paraId="5E41A8A6"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Caso</w:t>
            </w:r>
          </w:p>
        </w:tc>
        <w:tc>
          <w:tcPr>
            <w:tcW w:w="1559" w:type="dxa"/>
            <w:vAlign w:val="center"/>
          </w:tcPr>
          <w:p w14:paraId="17EFD614"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w:t>
            </w:r>
          </w:p>
        </w:tc>
        <w:tc>
          <w:tcPr>
            <w:tcW w:w="1417" w:type="dxa"/>
            <w:vAlign w:val="center"/>
          </w:tcPr>
          <w:p w14:paraId="66F474B6"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2</w:t>
            </w:r>
          </w:p>
        </w:tc>
        <w:tc>
          <w:tcPr>
            <w:tcW w:w="1396" w:type="dxa"/>
            <w:vAlign w:val="center"/>
          </w:tcPr>
          <w:p w14:paraId="4B2E53D7"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3</w:t>
            </w:r>
          </w:p>
        </w:tc>
        <w:tc>
          <w:tcPr>
            <w:tcW w:w="1444" w:type="dxa"/>
            <w:vAlign w:val="center"/>
          </w:tcPr>
          <w:p w14:paraId="4B534442"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4</w:t>
            </w:r>
          </w:p>
        </w:tc>
      </w:tr>
      <w:tr w:rsidR="008667AC" w:rsidRPr="000606C4" w14:paraId="7E5B5017" w14:textId="77777777" w:rsidTr="00C749B8">
        <w:trPr>
          <w:jc w:val="center"/>
        </w:trPr>
        <w:tc>
          <w:tcPr>
            <w:tcW w:w="1643" w:type="dxa"/>
            <w:vMerge/>
            <w:vAlign w:val="center"/>
          </w:tcPr>
          <w:p w14:paraId="2D4D6260" w14:textId="77777777" w:rsidR="008667AC" w:rsidRPr="000606C4" w:rsidRDefault="008667AC" w:rsidP="00C749B8">
            <w:pPr>
              <w:pStyle w:val="Tabletext"/>
              <w:keepNext/>
              <w:keepLines/>
              <w:jc w:val="left"/>
              <w:rPr>
                <w:rFonts w:ascii="Times New Roman" w:hAnsi="Times New Roman"/>
                <w:b/>
                <w:bCs/>
              </w:rPr>
            </w:pPr>
          </w:p>
        </w:tc>
        <w:tc>
          <w:tcPr>
            <w:tcW w:w="2180" w:type="dxa"/>
          </w:tcPr>
          <w:p w14:paraId="0CC3B6F3"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 xml:space="preserve">Ancho de banda de canal </w:t>
            </w:r>
          </w:p>
        </w:tc>
        <w:tc>
          <w:tcPr>
            <w:tcW w:w="1559" w:type="dxa"/>
          </w:tcPr>
          <w:p w14:paraId="4B4E32FC"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 kHz</w:t>
            </w:r>
          </w:p>
        </w:tc>
        <w:tc>
          <w:tcPr>
            <w:tcW w:w="1417" w:type="dxa"/>
          </w:tcPr>
          <w:p w14:paraId="1206DBEB"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3 kHz</w:t>
            </w:r>
          </w:p>
        </w:tc>
        <w:tc>
          <w:tcPr>
            <w:tcW w:w="1396" w:type="dxa"/>
          </w:tcPr>
          <w:p w14:paraId="2C2F8F34"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5 kHz</w:t>
            </w:r>
          </w:p>
        </w:tc>
        <w:tc>
          <w:tcPr>
            <w:tcW w:w="1444" w:type="dxa"/>
          </w:tcPr>
          <w:p w14:paraId="379586A6"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10 kHz</w:t>
            </w:r>
          </w:p>
        </w:tc>
      </w:tr>
      <w:tr w:rsidR="008667AC" w:rsidRPr="000606C4" w14:paraId="15D19209" w14:textId="77777777" w:rsidTr="00C749B8">
        <w:trPr>
          <w:jc w:val="center"/>
        </w:trPr>
        <w:tc>
          <w:tcPr>
            <w:tcW w:w="1643" w:type="dxa"/>
            <w:vMerge w:val="restart"/>
            <w:vAlign w:val="center"/>
          </w:tcPr>
          <w:p w14:paraId="101C6EA1" w14:textId="77777777" w:rsidR="008667AC" w:rsidRPr="000606C4" w:rsidRDefault="008667AC" w:rsidP="00C749B8">
            <w:pPr>
              <w:pStyle w:val="Tabletext"/>
              <w:keepNext/>
              <w:keepLines/>
              <w:jc w:val="left"/>
              <w:rPr>
                <w:rFonts w:ascii="Times New Roman" w:hAnsi="Times New Roman"/>
                <w:b/>
                <w:bCs/>
              </w:rPr>
            </w:pPr>
            <w:r w:rsidRPr="000606C4">
              <w:rPr>
                <w:rFonts w:ascii="Times New Roman" w:hAnsi="Times New Roman"/>
                <w:b/>
                <w:lang w:val="es-ES" w:bidi="es-ES"/>
              </w:rPr>
              <w:t>A: onda superficial</w:t>
            </w:r>
          </w:p>
        </w:tc>
        <w:tc>
          <w:tcPr>
            <w:tcW w:w="2180" w:type="dxa"/>
          </w:tcPr>
          <w:p w14:paraId="2DCCDC19"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Número de subportadoras</w:t>
            </w:r>
          </w:p>
        </w:tc>
        <w:tc>
          <w:tcPr>
            <w:tcW w:w="1559" w:type="dxa"/>
          </w:tcPr>
          <w:p w14:paraId="27247B1B"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23</w:t>
            </w:r>
          </w:p>
        </w:tc>
        <w:tc>
          <w:tcPr>
            <w:tcW w:w="1417" w:type="dxa"/>
          </w:tcPr>
          <w:p w14:paraId="3D939459"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69</w:t>
            </w:r>
          </w:p>
        </w:tc>
        <w:tc>
          <w:tcPr>
            <w:tcW w:w="1396" w:type="dxa"/>
          </w:tcPr>
          <w:p w14:paraId="61AEF67E"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115</w:t>
            </w:r>
          </w:p>
        </w:tc>
        <w:tc>
          <w:tcPr>
            <w:tcW w:w="1444" w:type="dxa"/>
          </w:tcPr>
          <w:p w14:paraId="103329A6"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229</w:t>
            </w:r>
          </w:p>
        </w:tc>
      </w:tr>
      <w:tr w:rsidR="008667AC" w:rsidRPr="000606C4" w14:paraId="040770E7" w14:textId="77777777" w:rsidTr="00C749B8">
        <w:trPr>
          <w:jc w:val="center"/>
        </w:trPr>
        <w:tc>
          <w:tcPr>
            <w:tcW w:w="1643" w:type="dxa"/>
            <w:vMerge/>
            <w:vAlign w:val="center"/>
          </w:tcPr>
          <w:p w14:paraId="23DC16BF" w14:textId="77777777" w:rsidR="008667AC" w:rsidRPr="000606C4" w:rsidRDefault="008667AC" w:rsidP="00C749B8">
            <w:pPr>
              <w:pStyle w:val="Tabletext"/>
              <w:keepNext/>
              <w:keepLines/>
              <w:jc w:val="left"/>
              <w:rPr>
                <w:rFonts w:ascii="Times New Roman" w:hAnsi="Times New Roman"/>
                <w:b/>
                <w:bCs/>
              </w:rPr>
            </w:pPr>
          </w:p>
        </w:tc>
        <w:tc>
          <w:tcPr>
            <w:tcW w:w="2180" w:type="dxa"/>
          </w:tcPr>
          <w:p w14:paraId="4D616F0F"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Número de subportadoras</w:t>
            </w:r>
          </w:p>
        </w:tc>
        <w:tc>
          <w:tcPr>
            <w:tcW w:w="1559" w:type="dxa"/>
          </w:tcPr>
          <w:p w14:paraId="2DEE6BD7"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−11 a 11</w:t>
            </w:r>
          </w:p>
        </w:tc>
        <w:tc>
          <w:tcPr>
            <w:tcW w:w="1417" w:type="dxa"/>
          </w:tcPr>
          <w:p w14:paraId="2EABE555"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−34 a 34</w:t>
            </w:r>
          </w:p>
        </w:tc>
        <w:tc>
          <w:tcPr>
            <w:tcW w:w="1396" w:type="dxa"/>
          </w:tcPr>
          <w:p w14:paraId="1389B9A2"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−57 a 57</w:t>
            </w:r>
          </w:p>
        </w:tc>
        <w:tc>
          <w:tcPr>
            <w:tcW w:w="1444" w:type="dxa"/>
          </w:tcPr>
          <w:p w14:paraId="25A347D5"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−114 a 114</w:t>
            </w:r>
          </w:p>
        </w:tc>
      </w:tr>
      <w:tr w:rsidR="008667AC" w:rsidRPr="000606C4" w14:paraId="76BE5A08" w14:textId="77777777" w:rsidTr="00C749B8">
        <w:trPr>
          <w:jc w:val="center"/>
        </w:trPr>
        <w:tc>
          <w:tcPr>
            <w:tcW w:w="1643" w:type="dxa"/>
            <w:vMerge w:val="restart"/>
            <w:vAlign w:val="center"/>
          </w:tcPr>
          <w:p w14:paraId="2C82FC13" w14:textId="77777777" w:rsidR="008667AC" w:rsidRPr="000606C4" w:rsidRDefault="008667AC" w:rsidP="00C749B8">
            <w:pPr>
              <w:pStyle w:val="Tabletext"/>
              <w:keepNext/>
              <w:keepLines/>
              <w:jc w:val="left"/>
              <w:rPr>
                <w:rFonts w:ascii="Times New Roman" w:hAnsi="Times New Roman"/>
                <w:b/>
                <w:bCs/>
                <w:lang w:val="pt-BR"/>
              </w:rPr>
            </w:pPr>
            <w:r w:rsidRPr="000606C4">
              <w:rPr>
                <w:rFonts w:ascii="Times New Roman" w:hAnsi="Times New Roman"/>
                <w:b/>
                <w:lang w:val="pt-BR" w:bidi="es-ES"/>
              </w:rPr>
              <w:t>B: onda superficial + onda ionosférica</w:t>
            </w:r>
          </w:p>
        </w:tc>
        <w:tc>
          <w:tcPr>
            <w:tcW w:w="2180" w:type="dxa"/>
          </w:tcPr>
          <w:p w14:paraId="380D3A8C"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Número de subportadoras</w:t>
            </w:r>
          </w:p>
        </w:tc>
        <w:tc>
          <w:tcPr>
            <w:tcW w:w="1559" w:type="dxa"/>
          </w:tcPr>
          <w:p w14:paraId="6E8BD7EF"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19</w:t>
            </w:r>
          </w:p>
        </w:tc>
        <w:tc>
          <w:tcPr>
            <w:tcW w:w="1417" w:type="dxa"/>
          </w:tcPr>
          <w:p w14:paraId="05E7EC2E"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61</w:t>
            </w:r>
          </w:p>
        </w:tc>
        <w:tc>
          <w:tcPr>
            <w:tcW w:w="1396" w:type="dxa"/>
          </w:tcPr>
          <w:p w14:paraId="2D5C5A08"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103</w:t>
            </w:r>
          </w:p>
        </w:tc>
        <w:tc>
          <w:tcPr>
            <w:tcW w:w="1444" w:type="dxa"/>
          </w:tcPr>
          <w:p w14:paraId="4AF6BD06"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207</w:t>
            </w:r>
          </w:p>
        </w:tc>
      </w:tr>
      <w:tr w:rsidR="008667AC" w:rsidRPr="000606C4" w14:paraId="1FF7AA53" w14:textId="77777777" w:rsidTr="00C749B8">
        <w:trPr>
          <w:jc w:val="center"/>
        </w:trPr>
        <w:tc>
          <w:tcPr>
            <w:tcW w:w="1643" w:type="dxa"/>
            <w:vMerge/>
            <w:vAlign w:val="center"/>
          </w:tcPr>
          <w:p w14:paraId="7F90D05A" w14:textId="77777777" w:rsidR="008667AC" w:rsidRPr="000606C4" w:rsidRDefault="008667AC" w:rsidP="00C749B8">
            <w:pPr>
              <w:pStyle w:val="Tabletext"/>
              <w:keepNext/>
              <w:keepLines/>
              <w:jc w:val="left"/>
              <w:rPr>
                <w:rFonts w:ascii="Times New Roman" w:hAnsi="Times New Roman"/>
                <w:b/>
                <w:bCs/>
              </w:rPr>
            </w:pPr>
          </w:p>
        </w:tc>
        <w:tc>
          <w:tcPr>
            <w:tcW w:w="2180" w:type="dxa"/>
          </w:tcPr>
          <w:p w14:paraId="7195F8D0"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Número de subportadoras</w:t>
            </w:r>
          </w:p>
        </w:tc>
        <w:tc>
          <w:tcPr>
            <w:tcW w:w="1559" w:type="dxa"/>
          </w:tcPr>
          <w:p w14:paraId="217747F7"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−9 a 9</w:t>
            </w:r>
          </w:p>
        </w:tc>
        <w:tc>
          <w:tcPr>
            <w:tcW w:w="1417" w:type="dxa"/>
          </w:tcPr>
          <w:p w14:paraId="781080B4"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−30 a 30</w:t>
            </w:r>
          </w:p>
        </w:tc>
        <w:tc>
          <w:tcPr>
            <w:tcW w:w="1396" w:type="dxa"/>
          </w:tcPr>
          <w:p w14:paraId="2C267F84"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−51 a 51</w:t>
            </w:r>
          </w:p>
        </w:tc>
        <w:tc>
          <w:tcPr>
            <w:tcW w:w="1444" w:type="dxa"/>
          </w:tcPr>
          <w:p w14:paraId="5BF6A3D3"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−103 a 103</w:t>
            </w:r>
          </w:p>
        </w:tc>
      </w:tr>
      <w:tr w:rsidR="008667AC" w:rsidRPr="000606C4" w14:paraId="1D7C2941" w14:textId="77777777" w:rsidTr="00C749B8">
        <w:trPr>
          <w:jc w:val="center"/>
        </w:trPr>
        <w:tc>
          <w:tcPr>
            <w:tcW w:w="1643" w:type="dxa"/>
            <w:vMerge w:val="restart"/>
            <w:vAlign w:val="center"/>
          </w:tcPr>
          <w:p w14:paraId="7B4DEF5E" w14:textId="77777777" w:rsidR="008667AC" w:rsidRPr="000606C4" w:rsidRDefault="008667AC" w:rsidP="00C749B8">
            <w:pPr>
              <w:pStyle w:val="Tabletext"/>
              <w:keepNext/>
              <w:keepLines/>
              <w:jc w:val="left"/>
              <w:rPr>
                <w:rFonts w:ascii="Times New Roman" w:hAnsi="Times New Roman"/>
                <w:b/>
                <w:bCs/>
              </w:rPr>
            </w:pPr>
            <w:r w:rsidRPr="000606C4">
              <w:rPr>
                <w:rFonts w:ascii="Times New Roman" w:hAnsi="Times New Roman"/>
                <w:b/>
                <w:lang w:val="es-ES" w:bidi="es-ES"/>
              </w:rPr>
              <w:t>C: onda ionosférica</w:t>
            </w:r>
          </w:p>
        </w:tc>
        <w:tc>
          <w:tcPr>
            <w:tcW w:w="2180" w:type="dxa"/>
          </w:tcPr>
          <w:p w14:paraId="77E4D258"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Número de subportadoras</w:t>
            </w:r>
          </w:p>
        </w:tc>
        <w:tc>
          <w:tcPr>
            <w:tcW w:w="1559" w:type="dxa"/>
          </w:tcPr>
          <w:p w14:paraId="20667B13"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13</w:t>
            </w:r>
          </w:p>
        </w:tc>
        <w:tc>
          <w:tcPr>
            <w:tcW w:w="1417" w:type="dxa"/>
          </w:tcPr>
          <w:p w14:paraId="168C3A2F"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41</w:t>
            </w:r>
          </w:p>
        </w:tc>
        <w:tc>
          <w:tcPr>
            <w:tcW w:w="1396" w:type="dxa"/>
          </w:tcPr>
          <w:p w14:paraId="1CA0CBFB"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69</w:t>
            </w:r>
          </w:p>
        </w:tc>
        <w:tc>
          <w:tcPr>
            <w:tcW w:w="1444" w:type="dxa"/>
          </w:tcPr>
          <w:p w14:paraId="5FBE2AC8"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139</w:t>
            </w:r>
          </w:p>
        </w:tc>
      </w:tr>
      <w:tr w:rsidR="008667AC" w:rsidRPr="000606C4" w14:paraId="5DE73F86" w14:textId="77777777" w:rsidTr="00C749B8">
        <w:trPr>
          <w:jc w:val="center"/>
        </w:trPr>
        <w:tc>
          <w:tcPr>
            <w:tcW w:w="1643" w:type="dxa"/>
            <w:vMerge/>
            <w:vAlign w:val="center"/>
          </w:tcPr>
          <w:p w14:paraId="3F4759FC" w14:textId="77777777" w:rsidR="008667AC" w:rsidRPr="000606C4" w:rsidRDefault="008667AC" w:rsidP="00C749B8">
            <w:pPr>
              <w:pStyle w:val="Tabletext"/>
              <w:keepNext/>
              <w:keepLines/>
              <w:rPr>
                <w:rFonts w:ascii="Times New Roman" w:hAnsi="Times New Roman"/>
                <w:b/>
                <w:bCs/>
              </w:rPr>
            </w:pPr>
          </w:p>
        </w:tc>
        <w:tc>
          <w:tcPr>
            <w:tcW w:w="2180" w:type="dxa"/>
          </w:tcPr>
          <w:p w14:paraId="2F53FB4E" w14:textId="77777777" w:rsidR="008667AC" w:rsidRPr="000606C4" w:rsidRDefault="008667AC" w:rsidP="00C749B8">
            <w:pPr>
              <w:pStyle w:val="Tabletext"/>
              <w:keepNext/>
              <w:keepLines/>
              <w:jc w:val="left"/>
              <w:rPr>
                <w:rFonts w:ascii="Times New Roman" w:hAnsi="Times New Roman"/>
              </w:rPr>
            </w:pPr>
            <w:r w:rsidRPr="000606C4">
              <w:rPr>
                <w:rFonts w:ascii="Times New Roman" w:hAnsi="Times New Roman"/>
                <w:lang w:val="es-ES" w:bidi="es-ES"/>
              </w:rPr>
              <w:t>Número de subportadoras</w:t>
            </w:r>
          </w:p>
        </w:tc>
        <w:tc>
          <w:tcPr>
            <w:tcW w:w="1559" w:type="dxa"/>
          </w:tcPr>
          <w:p w14:paraId="43DCA23F"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−6 a 6</w:t>
            </w:r>
          </w:p>
        </w:tc>
        <w:tc>
          <w:tcPr>
            <w:tcW w:w="1417" w:type="dxa"/>
          </w:tcPr>
          <w:p w14:paraId="02492C99"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−20 a 20</w:t>
            </w:r>
          </w:p>
        </w:tc>
        <w:tc>
          <w:tcPr>
            <w:tcW w:w="1396" w:type="dxa"/>
          </w:tcPr>
          <w:p w14:paraId="4C4097AA"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−34 a 34</w:t>
            </w:r>
          </w:p>
        </w:tc>
        <w:tc>
          <w:tcPr>
            <w:tcW w:w="1444" w:type="dxa"/>
          </w:tcPr>
          <w:p w14:paraId="6507236F" w14:textId="77777777" w:rsidR="008667AC" w:rsidRPr="000606C4" w:rsidRDefault="008667AC" w:rsidP="00C749B8">
            <w:pPr>
              <w:pStyle w:val="Tabletext"/>
              <w:keepNext/>
              <w:keepLines/>
              <w:jc w:val="center"/>
              <w:rPr>
                <w:rFonts w:ascii="Times New Roman" w:hAnsi="Times New Roman"/>
              </w:rPr>
            </w:pPr>
            <w:r w:rsidRPr="000606C4">
              <w:rPr>
                <w:rFonts w:ascii="Times New Roman" w:hAnsi="Times New Roman"/>
                <w:lang w:val="es-ES" w:bidi="es-ES"/>
              </w:rPr>
              <w:t>K −69 a 69</w:t>
            </w:r>
          </w:p>
        </w:tc>
      </w:tr>
    </w:tbl>
    <w:p w14:paraId="0B7CEE98" w14:textId="77777777" w:rsidR="008667AC" w:rsidRPr="0059750E" w:rsidRDefault="008667AC" w:rsidP="008667AC">
      <w:pPr>
        <w:pStyle w:val="Tablefin"/>
      </w:pPr>
    </w:p>
    <w:p w14:paraId="52D9FACF" w14:textId="77777777" w:rsidR="008667AC" w:rsidRPr="0059750E" w:rsidRDefault="008667AC" w:rsidP="008667AC">
      <w:pPr>
        <w:pStyle w:val="Heading3"/>
      </w:pPr>
      <w:r w:rsidRPr="0059750E">
        <w:rPr>
          <w:lang w:val="es-ES" w:bidi="es-ES"/>
        </w:rPr>
        <w:t>A3-1.5</w:t>
      </w:r>
      <w:r w:rsidRPr="0059750E">
        <w:rPr>
          <w:lang w:val="es-ES" w:bidi="es-ES"/>
        </w:rPr>
        <w:tab/>
        <w:t>Modulación</w:t>
      </w:r>
    </w:p>
    <w:p w14:paraId="0F77BCE1" w14:textId="77777777" w:rsidR="008667AC" w:rsidRPr="00C30B11" w:rsidRDefault="008667AC" w:rsidP="008667AC">
      <w:pPr>
        <w:rPr>
          <w:lang w:val="es-ES"/>
        </w:rPr>
      </w:pPr>
      <w:r w:rsidRPr="007E0877">
        <w:rPr>
          <w:lang w:val="es-ES" w:bidi="es-ES"/>
        </w:rPr>
        <w:t>Cada subportadora se modula en amplitud y en fase (MAQ, modulación de amplitud en cuadratura).</w:t>
      </w:r>
    </w:p>
    <w:p w14:paraId="7F95C9DE" w14:textId="77777777" w:rsidR="008667AC" w:rsidRPr="00C30B11" w:rsidRDefault="008667AC" w:rsidP="008667AC">
      <w:pPr>
        <w:rPr>
          <w:lang w:val="es-ES"/>
        </w:rPr>
      </w:pPr>
      <w:r w:rsidRPr="007E0877">
        <w:rPr>
          <w:lang w:val="es-ES" w:bidi="es-ES"/>
        </w:rPr>
        <w:lastRenderedPageBreak/>
        <w:t>Los esquemas de modulación pueden ser de 64 estados (6 bits, MAQ-64), 16 estados (4 bits, MAQ‑16), ó 4 estados (2 bits, MAQ-4).</w:t>
      </w:r>
    </w:p>
    <w:p w14:paraId="306E4A74" w14:textId="77777777" w:rsidR="008667AC" w:rsidRPr="00C30B11" w:rsidRDefault="008667AC" w:rsidP="008667AC">
      <w:pPr>
        <w:rPr>
          <w:lang w:val="es-ES"/>
        </w:rPr>
      </w:pPr>
      <w:r w:rsidRPr="007E0877">
        <w:rPr>
          <w:lang w:val="es-ES" w:bidi="es-ES"/>
        </w:rPr>
        <w:t>El esquema de modulación está en función de la robustez deseada de la señal.</w:t>
      </w:r>
    </w:p>
    <w:p w14:paraId="122B00E9" w14:textId="77777777" w:rsidR="008667AC" w:rsidRPr="00C30B11" w:rsidRDefault="008667AC" w:rsidP="008667AC">
      <w:pPr>
        <w:pStyle w:val="FigureNo"/>
        <w:rPr>
          <w:lang w:val="es-ES"/>
        </w:rPr>
      </w:pPr>
      <w:r w:rsidRPr="0059750E">
        <w:rPr>
          <w:lang w:val="es-ES" w:bidi="es-ES"/>
        </w:rPr>
        <w:t>FIGURA 9</w:t>
      </w:r>
    </w:p>
    <w:p w14:paraId="16CEAA09" w14:textId="77777777" w:rsidR="008667AC" w:rsidRPr="00C30B11" w:rsidRDefault="008667AC" w:rsidP="008667AC">
      <w:pPr>
        <w:pStyle w:val="Figuretitle"/>
        <w:rPr>
          <w:lang w:val="es-ES"/>
        </w:rPr>
      </w:pPr>
      <w:r w:rsidRPr="0059750E">
        <w:rPr>
          <w:lang w:val="es-ES" w:bidi="es-ES"/>
        </w:rPr>
        <w:t>Constelación de modulación MDP-2</w:t>
      </w:r>
    </w:p>
    <w:p w14:paraId="115DE860" w14:textId="77777777" w:rsidR="008667AC" w:rsidRPr="0059750E" w:rsidRDefault="008667AC" w:rsidP="008667AC">
      <w:pPr>
        <w:pStyle w:val="Figure"/>
      </w:pPr>
      <w:r>
        <w:rPr>
          <w:noProof/>
          <w:lang w:val="es-ES" w:bidi="es-ES"/>
        </w:rPr>
        <w:drawing>
          <wp:inline distT="0" distB="0" distL="0" distR="0" wp14:anchorId="4C621B13" wp14:editId="6AB5966B">
            <wp:extent cx="1731268" cy="1749556"/>
            <wp:effectExtent l="0" t="0" r="254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731268" cy="1749556"/>
                    </a:xfrm>
                    <a:prstGeom prst="rect">
                      <a:avLst/>
                    </a:prstGeom>
                  </pic:spPr>
                </pic:pic>
              </a:graphicData>
            </a:graphic>
          </wp:inline>
        </w:drawing>
      </w:r>
    </w:p>
    <w:p w14:paraId="5AA85AD4" w14:textId="77777777" w:rsidR="008667AC" w:rsidRPr="0059750E" w:rsidRDefault="008667AC" w:rsidP="008667AC">
      <w:pPr>
        <w:pStyle w:val="FigureNo"/>
      </w:pPr>
      <w:r w:rsidRPr="0059750E">
        <w:rPr>
          <w:lang w:val="es-ES" w:bidi="es-ES"/>
        </w:rPr>
        <w:t>Figura 10</w:t>
      </w:r>
    </w:p>
    <w:p w14:paraId="07B15A73" w14:textId="77777777" w:rsidR="008667AC" w:rsidRPr="0059750E" w:rsidRDefault="008667AC" w:rsidP="008667AC">
      <w:pPr>
        <w:pStyle w:val="Figuretitle"/>
      </w:pPr>
      <w:r w:rsidRPr="0059750E">
        <w:rPr>
          <w:lang w:val="es-ES" w:bidi="es-ES"/>
        </w:rPr>
        <w:t>Constelación MAQ-4</w:t>
      </w:r>
    </w:p>
    <w:p w14:paraId="39E7A2AD" w14:textId="77777777" w:rsidR="008667AC" w:rsidRPr="0059750E" w:rsidRDefault="008667AC" w:rsidP="008667AC">
      <w:pPr>
        <w:pStyle w:val="Figure"/>
      </w:pPr>
      <w:r>
        <w:rPr>
          <w:noProof/>
          <w:lang w:val="es-ES" w:bidi="es-ES"/>
        </w:rPr>
        <w:drawing>
          <wp:inline distT="0" distB="0" distL="0" distR="0" wp14:anchorId="53588400" wp14:editId="05CCDAE1">
            <wp:extent cx="1472187" cy="2029972"/>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472187" cy="2029972"/>
                    </a:xfrm>
                    <a:prstGeom prst="rect">
                      <a:avLst/>
                    </a:prstGeom>
                  </pic:spPr>
                </pic:pic>
              </a:graphicData>
            </a:graphic>
          </wp:inline>
        </w:drawing>
      </w:r>
    </w:p>
    <w:p w14:paraId="0658A9D5" w14:textId="77777777" w:rsidR="008667AC" w:rsidRPr="0059750E" w:rsidRDefault="008667AC" w:rsidP="008667AC">
      <w:pPr>
        <w:pStyle w:val="FigureNo"/>
      </w:pPr>
      <w:r w:rsidRPr="0059750E">
        <w:rPr>
          <w:lang w:val="es-ES" w:bidi="es-ES"/>
        </w:rPr>
        <w:t>Figura 11</w:t>
      </w:r>
    </w:p>
    <w:p w14:paraId="127801D6" w14:textId="77777777" w:rsidR="008667AC" w:rsidRPr="0059750E" w:rsidRDefault="008667AC" w:rsidP="008667AC">
      <w:pPr>
        <w:pStyle w:val="Figuretitle"/>
      </w:pPr>
      <w:r w:rsidRPr="0059750E">
        <w:rPr>
          <w:lang w:val="es-ES" w:bidi="es-ES"/>
        </w:rPr>
        <w:t>Constelación MAQ-16</w:t>
      </w:r>
    </w:p>
    <w:p w14:paraId="20EB1DB9" w14:textId="4D25C3DB" w:rsidR="008667AC" w:rsidRPr="0059750E" w:rsidRDefault="000606C4" w:rsidP="008667AC">
      <w:pPr>
        <w:pStyle w:val="Figure"/>
      </w:pPr>
      <w:r w:rsidRPr="00385DBA">
        <w:rPr>
          <w:lang w:eastAsia="zh-CN"/>
        </w:rPr>
        <w:object w:dxaOrig="2214" w:dyaOrig="2737" w14:anchorId="7B1E1C04">
          <v:shape id="_x0000_i1995" type="#_x0000_t75" alt="" style="width:121pt;height:156.5pt;mso-width-percent:0;mso-height-percent:0;mso-width-percent:0;mso-height-percent:0" o:ole="">
            <v:imagedata r:id="rId44" o:title=""/>
          </v:shape>
          <o:OLEObject Type="Embed" ProgID="CorelDRAW.Graphic.14" ShapeID="_x0000_i1995" DrawAspect="Content" ObjectID="_1753098959" r:id="rId45"/>
        </w:object>
      </w:r>
    </w:p>
    <w:p w14:paraId="76E017C6" w14:textId="77777777" w:rsidR="008667AC" w:rsidRPr="0059750E" w:rsidRDefault="008667AC" w:rsidP="008667AC">
      <w:pPr>
        <w:pStyle w:val="FigureNo"/>
      </w:pPr>
      <w:r w:rsidRPr="0059750E">
        <w:rPr>
          <w:lang w:val="es-ES" w:bidi="es-ES"/>
        </w:rPr>
        <w:lastRenderedPageBreak/>
        <w:t>Figura 12</w:t>
      </w:r>
    </w:p>
    <w:p w14:paraId="0DFCF168" w14:textId="77777777" w:rsidR="008667AC" w:rsidRPr="0059750E" w:rsidRDefault="008667AC" w:rsidP="008667AC">
      <w:pPr>
        <w:pStyle w:val="Figuretitle"/>
      </w:pPr>
      <w:r w:rsidRPr="0059750E">
        <w:rPr>
          <w:lang w:val="es-ES" w:bidi="es-ES"/>
        </w:rPr>
        <w:t>Constelación MAQ-64</w:t>
      </w:r>
    </w:p>
    <w:p w14:paraId="3BC5DA9A" w14:textId="30FC2A37" w:rsidR="008667AC" w:rsidRPr="0059750E" w:rsidRDefault="000606C4" w:rsidP="008667AC">
      <w:pPr>
        <w:pStyle w:val="Figure"/>
      </w:pPr>
      <w:r w:rsidRPr="00385DBA">
        <w:rPr>
          <w:lang w:eastAsia="zh-CN"/>
        </w:rPr>
        <w:object w:dxaOrig="2609" w:dyaOrig="3309" w14:anchorId="6D9A115C">
          <v:shape id="_x0000_i1997" type="#_x0000_t75" alt="" style="width:136pt;height:175.5pt;mso-width-percent:0;mso-height-percent:0;mso-width-percent:0;mso-height-percent:0" o:ole="">
            <v:imagedata r:id="rId46" o:title=""/>
          </v:shape>
          <o:OLEObject Type="Embed" ProgID="CorelDRAW.Graphic.14" ShapeID="_x0000_i1997" DrawAspect="Content" ObjectID="_1753098960" r:id="rId47"/>
        </w:object>
      </w:r>
    </w:p>
    <w:p w14:paraId="30602C26" w14:textId="77777777" w:rsidR="008667AC" w:rsidRPr="00C30B11" w:rsidRDefault="008667AC" w:rsidP="008667AC">
      <w:pPr>
        <w:pStyle w:val="Heading3"/>
        <w:rPr>
          <w:lang w:val="es-ES"/>
        </w:rPr>
      </w:pPr>
      <w:r w:rsidRPr="007E0877">
        <w:rPr>
          <w:lang w:val="es-ES" w:bidi="es-ES"/>
        </w:rPr>
        <w:t>A3-1.6</w:t>
      </w:r>
      <w:r w:rsidRPr="007E0877">
        <w:rPr>
          <w:lang w:val="es-ES" w:bidi="es-ES"/>
        </w:rPr>
        <w:tab/>
        <w:t>Sincronización</w:t>
      </w:r>
    </w:p>
    <w:p w14:paraId="748A7E5A" w14:textId="77777777" w:rsidR="008667AC" w:rsidRPr="00C30B11" w:rsidRDefault="008667AC" w:rsidP="008667AC">
      <w:pPr>
        <w:rPr>
          <w:lang w:val="es-ES"/>
        </w:rPr>
      </w:pPr>
      <w:r w:rsidRPr="007E0877">
        <w:rPr>
          <w:lang w:val="es-ES" w:bidi="es-ES"/>
        </w:rPr>
        <w:t>Para una correcta demodulación de las subportadoras, la respuesta del canal radioeléctrico debe estar determinada para cada subportadora, siendo recomendable la ecualización. Por este motivo, algunos símbolos MDFO pueden transportar señales piloto.</w:t>
      </w:r>
    </w:p>
    <w:p w14:paraId="001E26A7" w14:textId="77777777" w:rsidR="008667AC" w:rsidRPr="00C30B11" w:rsidRDefault="008667AC" w:rsidP="008667AC">
      <w:pPr>
        <w:rPr>
          <w:lang w:val="es-ES"/>
        </w:rPr>
      </w:pPr>
      <w:r w:rsidRPr="007E0877">
        <w:rPr>
          <w:lang w:val="es-ES" w:bidi="es-ES"/>
        </w:rPr>
        <w:t>La señal piloto permite al receptor:</w:t>
      </w:r>
    </w:p>
    <w:p w14:paraId="1FBD9422" w14:textId="77777777" w:rsidR="008667AC" w:rsidRPr="00C30B11" w:rsidRDefault="008667AC" w:rsidP="008667AC">
      <w:pPr>
        <w:pStyle w:val="enumlev1"/>
        <w:rPr>
          <w:lang w:val="es-ES"/>
        </w:rPr>
      </w:pPr>
      <w:r w:rsidRPr="007E0877">
        <w:rPr>
          <w:lang w:val="es-ES" w:bidi="es-ES"/>
        </w:rPr>
        <w:t>–</w:t>
      </w:r>
      <w:r w:rsidRPr="007E0877">
        <w:rPr>
          <w:lang w:val="es-ES" w:bidi="es-ES"/>
        </w:rPr>
        <w:tab/>
        <w:t>detectar si se ha recibido una señal;</w:t>
      </w:r>
    </w:p>
    <w:p w14:paraId="46E8B06C" w14:textId="77777777" w:rsidR="008667AC" w:rsidRPr="00C30B11" w:rsidRDefault="008667AC" w:rsidP="008667AC">
      <w:pPr>
        <w:pStyle w:val="enumlev1"/>
        <w:spacing w:before="40"/>
        <w:rPr>
          <w:lang w:val="es-ES"/>
        </w:rPr>
      </w:pPr>
      <w:r w:rsidRPr="007E0877">
        <w:rPr>
          <w:lang w:val="es-ES" w:bidi="es-ES"/>
        </w:rPr>
        <w:t>–</w:t>
      </w:r>
      <w:r w:rsidRPr="007E0877">
        <w:rPr>
          <w:lang w:val="es-ES" w:bidi="es-ES"/>
        </w:rPr>
        <w:tab/>
        <w:t>estimar el desplazamiento de frecuencia;</w:t>
      </w:r>
    </w:p>
    <w:p w14:paraId="67C4FFD1" w14:textId="77777777" w:rsidR="008667AC" w:rsidRPr="00C30B11" w:rsidRDefault="008667AC" w:rsidP="008667AC">
      <w:pPr>
        <w:pStyle w:val="enumlev1"/>
        <w:spacing w:before="40"/>
        <w:rPr>
          <w:lang w:val="es-ES"/>
        </w:rPr>
      </w:pPr>
      <w:r w:rsidRPr="007E0877">
        <w:rPr>
          <w:lang w:val="es-ES" w:bidi="es-ES"/>
        </w:rPr>
        <w:t>–</w:t>
      </w:r>
      <w:r w:rsidRPr="007E0877">
        <w:rPr>
          <w:lang w:val="es-ES" w:bidi="es-ES"/>
        </w:rPr>
        <w:tab/>
        <w:t>estimar el canal de transmisión radioeléctrica.</w:t>
      </w:r>
    </w:p>
    <w:p w14:paraId="0B96D3F0" w14:textId="77777777" w:rsidR="008667AC" w:rsidRPr="00C30B11" w:rsidRDefault="008667AC" w:rsidP="008667AC">
      <w:pPr>
        <w:rPr>
          <w:highlight w:val="cyan"/>
          <w:lang w:val="es-ES"/>
        </w:rPr>
      </w:pPr>
      <w:r w:rsidRPr="007E0877">
        <w:rPr>
          <w:lang w:val="es-ES" w:bidi="es-ES"/>
        </w:rPr>
        <w:t xml:space="preserve">El número de señales piloto está en función de la robustez deseada de la señal. </w:t>
      </w:r>
    </w:p>
    <w:p w14:paraId="344D5DF4" w14:textId="60DC27E6" w:rsidR="008667AC" w:rsidRPr="00C30B11" w:rsidRDefault="008667AC" w:rsidP="008667AC">
      <w:pPr>
        <w:rPr>
          <w:lang w:val="es-ES"/>
        </w:rPr>
      </w:pPr>
      <w:r w:rsidRPr="007E0877">
        <w:rPr>
          <w:lang w:val="es-ES" w:bidi="es-ES"/>
        </w:rPr>
        <w:t>Estas portadoras piloto se transmiten con un factor de ganancia de potencia de 2 en modulación MDP</w:t>
      </w:r>
      <w:r w:rsidR="000606C4">
        <w:rPr>
          <w:lang w:val="es-ES" w:bidi="es-ES"/>
        </w:rPr>
        <w:noBreakHyphen/>
      </w:r>
      <w:r w:rsidRPr="007E0877">
        <w:rPr>
          <w:lang w:val="es-ES" w:bidi="es-ES"/>
        </w:rPr>
        <w:t>2.</w:t>
      </w:r>
    </w:p>
    <w:p w14:paraId="171A2339" w14:textId="77777777" w:rsidR="008667AC" w:rsidRPr="007E0877" w:rsidRDefault="008667AC" w:rsidP="008667AC">
      <w:pPr>
        <w:pStyle w:val="FigureNo"/>
        <w:rPr>
          <w:lang w:val="en-GB"/>
        </w:rPr>
      </w:pPr>
      <w:r w:rsidRPr="007E0877">
        <w:rPr>
          <w:lang w:val="es-ES" w:bidi="es-ES"/>
        </w:rPr>
        <w:t>Figura 13</w:t>
      </w:r>
    </w:p>
    <w:p w14:paraId="60C6036B" w14:textId="77777777" w:rsidR="008667AC" w:rsidRPr="007E0877" w:rsidRDefault="008667AC" w:rsidP="008667AC">
      <w:pPr>
        <w:pStyle w:val="Figuretitle"/>
        <w:rPr>
          <w:lang w:val="en-GB"/>
        </w:rPr>
      </w:pPr>
      <w:r w:rsidRPr="007E0877">
        <w:rPr>
          <w:lang w:val="es-ES" w:bidi="es-ES"/>
        </w:rPr>
        <w:t>Señal piloto MDFO</w:t>
      </w:r>
    </w:p>
    <w:p w14:paraId="277E052D" w14:textId="31150B79" w:rsidR="008667AC" w:rsidRPr="0059750E" w:rsidRDefault="000606C4" w:rsidP="008667AC">
      <w:pPr>
        <w:pStyle w:val="Figure"/>
      </w:pPr>
      <w:r w:rsidRPr="000B3F99">
        <w:rPr>
          <w:color w:val="FF0000"/>
          <w:lang w:val="es-ES_tradnl"/>
        </w:rPr>
        <w:object w:dxaOrig="5133" w:dyaOrig="2743" w14:anchorId="4DAFBF0C">
          <v:shape id="_x0000_i1034" type="#_x0000_t75" style="width:316.5pt;height:169pt" o:ole="">
            <v:imagedata r:id="rId48" o:title=""/>
          </v:shape>
          <o:OLEObject Type="Embed" ProgID="CorelDRAW.Graphic.14" ShapeID="_x0000_i1034" DrawAspect="Content" ObjectID="_1753098961" r:id="rId49"/>
        </w:object>
      </w:r>
    </w:p>
    <w:p w14:paraId="28995901" w14:textId="77777777" w:rsidR="008667AC" w:rsidRPr="00C30B11" w:rsidRDefault="008667AC" w:rsidP="008667AC">
      <w:pPr>
        <w:pStyle w:val="Normalaftertitle"/>
        <w:rPr>
          <w:lang w:val="es-ES" w:eastAsia="zh-CN"/>
        </w:rPr>
      </w:pPr>
      <w:r w:rsidRPr="007E0877">
        <w:rPr>
          <w:lang w:val="es-ES" w:bidi="es-ES"/>
        </w:rPr>
        <w:t>La posición de la señal piloto en cada símbolo MDFO de una trama puede ilustrarse como sigue:</w:t>
      </w:r>
    </w:p>
    <w:p w14:paraId="1DF8440C" w14:textId="77777777" w:rsidR="008667AC" w:rsidRPr="00C30B11" w:rsidRDefault="008667AC" w:rsidP="008667AC">
      <w:pPr>
        <w:pStyle w:val="FigureNo"/>
        <w:rPr>
          <w:lang w:val="es-ES"/>
        </w:rPr>
      </w:pPr>
      <w:r w:rsidRPr="007E0877">
        <w:rPr>
          <w:lang w:val="es-ES" w:bidi="es-ES"/>
        </w:rPr>
        <w:lastRenderedPageBreak/>
        <w:t>Figura 14</w:t>
      </w:r>
    </w:p>
    <w:p w14:paraId="58573B2D" w14:textId="77777777" w:rsidR="008667AC" w:rsidRPr="00C30B11" w:rsidRDefault="008667AC" w:rsidP="008667AC">
      <w:pPr>
        <w:pStyle w:val="Figuretitle"/>
        <w:rPr>
          <w:lang w:val="es-ES" w:eastAsia="zh-CN"/>
        </w:rPr>
      </w:pPr>
      <w:r w:rsidRPr="007E0877">
        <w:rPr>
          <w:lang w:val="es-ES" w:bidi="es-ES"/>
        </w:rPr>
        <w:t>Posición de la señal piloto (en modo A)</w:t>
      </w:r>
    </w:p>
    <w:p w14:paraId="25861DBE" w14:textId="77777777" w:rsidR="008667AC" w:rsidRPr="0059750E" w:rsidRDefault="008667AC" w:rsidP="008667AC">
      <w:pPr>
        <w:pStyle w:val="Figure"/>
      </w:pPr>
      <w:r>
        <w:rPr>
          <w:noProof/>
          <w:lang w:val="es-ES" w:bidi="es-ES"/>
        </w:rPr>
        <w:drawing>
          <wp:inline distT="0" distB="0" distL="0" distR="0" wp14:anchorId="1EF5AC47" wp14:editId="51DEDEA8">
            <wp:extent cx="5891796" cy="192898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891796" cy="1928986"/>
                    </a:xfrm>
                    <a:prstGeom prst="rect">
                      <a:avLst/>
                    </a:prstGeom>
                  </pic:spPr>
                </pic:pic>
              </a:graphicData>
            </a:graphic>
          </wp:inline>
        </w:drawing>
      </w:r>
    </w:p>
    <w:p w14:paraId="252FC72F" w14:textId="77777777" w:rsidR="008667AC" w:rsidRPr="00C30B11" w:rsidRDefault="008667AC" w:rsidP="008667AC">
      <w:pPr>
        <w:pStyle w:val="FigureNo"/>
        <w:rPr>
          <w:lang w:val="es-ES"/>
        </w:rPr>
      </w:pPr>
      <w:r w:rsidRPr="007E0877">
        <w:rPr>
          <w:lang w:val="es-ES" w:bidi="es-ES"/>
        </w:rPr>
        <w:t>Figura 15</w:t>
      </w:r>
    </w:p>
    <w:p w14:paraId="34F922A7" w14:textId="77777777" w:rsidR="008667AC" w:rsidRPr="00C30B11" w:rsidRDefault="008667AC" w:rsidP="008667AC">
      <w:pPr>
        <w:pStyle w:val="Figuretitle"/>
        <w:rPr>
          <w:lang w:val="es-ES" w:eastAsia="zh-CN"/>
        </w:rPr>
      </w:pPr>
      <w:r w:rsidRPr="007E0877">
        <w:rPr>
          <w:lang w:val="es-ES" w:bidi="es-ES"/>
        </w:rPr>
        <w:t>Posición de la señal piloto (en modo B)</w:t>
      </w:r>
    </w:p>
    <w:p w14:paraId="54B32C92" w14:textId="77777777" w:rsidR="008667AC" w:rsidRPr="0059750E" w:rsidRDefault="008667AC" w:rsidP="008667AC">
      <w:pPr>
        <w:pStyle w:val="Figure"/>
      </w:pPr>
      <w:r>
        <w:rPr>
          <w:noProof/>
          <w:lang w:val="es-ES" w:bidi="es-ES"/>
        </w:rPr>
        <w:drawing>
          <wp:inline distT="0" distB="0" distL="0" distR="0" wp14:anchorId="6E10BC14" wp14:editId="130C3E6F">
            <wp:extent cx="6120765" cy="2424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120765" cy="2424650"/>
                    </a:xfrm>
                    <a:prstGeom prst="rect">
                      <a:avLst/>
                    </a:prstGeom>
                  </pic:spPr>
                </pic:pic>
              </a:graphicData>
            </a:graphic>
          </wp:inline>
        </w:drawing>
      </w:r>
    </w:p>
    <w:p w14:paraId="78C1B6F3" w14:textId="77777777" w:rsidR="008667AC" w:rsidRPr="00C30B11" w:rsidRDefault="008667AC" w:rsidP="008667AC">
      <w:pPr>
        <w:pStyle w:val="FigureNo"/>
        <w:rPr>
          <w:lang w:val="es-ES"/>
        </w:rPr>
      </w:pPr>
      <w:r w:rsidRPr="007E0877">
        <w:rPr>
          <w:lang w:val="es-ES" w:bidi="es-ES"/>
        </w:rPr>
        <w:t>Figura 16</w:t>
      </w:r>
    </w:p>
    <w:p w14:paraId="3A948748" w14:textId="77777777" w:rsidR="008667AC" w:rsidRPr="00C30B11" w:rsidRDefault="008667AC" w:rsidP="008667AC">
      <w:pPr>
        <w:pStyle w:val="Figuretitle"/>
        <w:rPr>
          <w:lang w:val="es-ES" w:eastAsia="zh-CN"/>
        </w:rPr>
      </w:pPr>
      <w:r w:rsidRPr="007E0877">
        <w:rPr>
          <w:lang w:val="es-ES" w:bidi="es-ES"/>
        </w:rPr>
        <w:t>Posición de la señal piloto (en modo C)</w:t>
      </w:r>
    </w:p>
    <w:p w14:paraId="6F16AA7F" w14:textId="77777777" w:rsidR="008667AC" w:rsidRPr="0059750E" w:rsidRDefault="008667AC" w:rsidP="008667AC">
      <w:pPr>
        <w:pStyle w:val="Figure"/>
      </w:pPr>
      <w:r>
        <w:rPr>
          <w:noProof/>
          <w:lang w:val="es-ES" w:bidi="es-ES"/>
        </w:rPr>
        <w:drawing>
          <wp:inline distT="0" distB="0" distL="0" distR="0" wp14:anchorId="57C3E2D8" wp14:editId="10E24CFE">
            <wp:extent cx="6120765" cy="2830668"/>
            <wp:effectExtent l="0" t="0" r="0"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52" cstate="print">
                      <a:extLst>
                        <a:ext uri="{28A0092B-C50C-407E-A947-70E740481C1C}">
                          <a14:useLocalDpi xmlns:a14="http://schemas.microsoft.com/office/drawing/2010/main" val="0"/>
                        </a:ext>
                      </a:extLst>
                    </a:blip>
                    <a:stretch>
                      <a:fillRect/>
                    </a:stretch>
                  </pic:blipFill>
                  <pic:spPr>
                    <a:xfrm>
                      <a:off x="0" y="0"/>
                      <a:ext cx="6120765" cy="2830668"/>
                    </a:xfrm>
                    <a:prstGeom prst="rect">
                      <a:avLst/>
                    </a:prstGeom>
                  </pic:spPr>
                </pic:pic>
              </a:graphicData>
            </a:graphic>
          </wp:inline>
        </w:drawing>
      </w:r>
    </w:p>
    <w:p w14:paraId="5397C611" w14:textId="00D84E22" w:rsidR="008667AC" w:rsidRPr="00C30B11" w:rsidRDefault="008667AC" w:rsidP="008667AC">
      <w:pPr>
        <w:pStyle w:val="Normalaftertitle"/>
        <w:rPr>
          <w:lang w:val="es-ES" w:eastAsia="zh-CN"/>
        </w:rPr>
      </w:pPr>
      <w:r w:rsidRPr="007E0877">
        <w:rPr>
          <w:lang w:val="es-ES" w:bidi="es-ES"/>
        </w:rPr>
        <w:lastRenderedPageBreak/>
        <w:t xml:space="preserve">Siendo </w:t>
      </w:r>
      <w:r w:rsidRPr="007E0877">
        <w:rPr>
          <w:i/>
          <w:lang w:val="es-ES" w:bidi="es-ES"/>
        </w:rPr>
        <w:t>t</w:t>
      </w:r>
      <w:r w:rsidRPr="007E0877">
        <w:rPr>
          <w:lang w:val="es-ES" w:bidi="es-ES"/>
        </w:rPr>
        <w:t xml:space="preserve"> la dirección del dominio de tiempo y </w:t>
      </w:r>
      <w:r w:rsidRPr="007E0877">
        <w:rPr>
          <w:i/>
          <w:lang w:val="es-ES" w:bidi="es-ES"/>
        </w:rPr>
        <w:t>f</w:t>
      </w:r>
      <w:r w:rsidRPr="007E0877">
        <w:rPr>
          <w:lang w:val="es-ES" w:bidi="es-ES"/>
        </w:rPr>
        <w:t xml:space="preserve"> la dirección del dominio de frecuencia. El primer símbolo de cada trama de encabezamiento MDFO debe rellenarse con una secuencia de señales de sincronización que constituyen el encabezamiento de sincronización (véase el Cuadro 11 del Anexo</w:t>
      </w:r>
      <w:r w:rsidR="004913C1">
        <w:rPr>
          <w:lang w:val="es-ES" w:bidi="es-ES"/>
        </w:rPr>
        <w:t> </w:t>
      </w:r>
      <w:r w:rsidRPr="007E0877">
        <w:rPr>
          <w:lang w:val="es-ES" w:bidi="es-ES"/>
        </w:rPr>
        <w:t xml:space="preserve">4) y se utilizan como referencia temporal para facilitar la sincronización del receptor. La célula negra y la célula blanca representan la señal piloto y la señal de datos, respectivamente. El valor de la señal piloto, que se modula en MAQ-2 (MDP-2) en un símbolo MDFO, figura en el Cuadro 3. </w:t>
      </w:r>
    </w:p>
    <w:p w14:paraId="009664CE" w14:textId="77777777" w:rsidR="008667AC" w:rsidRPr="00C30B11" w:rsidRDefault="008667AC" w:rsidP="008667AC">
      <w:pPr>
        <w:pStyle w:val="TableNo"/>
        <w:rPr>
          <w:lang w:val="es-ES" w:eastAsia="zh-CN"/>
        </w:rPr>
      </w:pPr>
      <w:r w:rsidRPr="007E0877">
        <w:rPr>
          <w:lang w:val="es-ES" w:bidi="es-ES"/>
        </w:rPr>
        <w:t>CUADRO 3</w:t>
      </w:r>
    </w:p>
    <w:p w14:paraId="24A5D228" w14:textId="77777777" w:rsidR="008667AC" w:rsidRPr="00C30B11" w:rsidRDefault="008667AC" w:rsidP="008667AC">
      <w:pPr>
        <w:pStyle w:val="Tabletitle"/>
        <w:rPr>
          <w:lang w:val="es-ES" w:eastAsia="zh-CN"/>
        </w:rPr>
      </w:pPr>
      <w:r w:rsidRPr="007E0877">
        <w:rPr>
          <w:lang w:val="es-ES" w:bidi="es-ES"/>
        </w:rPr>
        <w:t>Secuencia piloto (en modo A)</w:t>
      </w:r>
    </w:p>
    <w:tbl>
      <w:tblPr>
        <w:tblStyle w:val="TableGrid"/>
        <w:tblW w:w="9629" w:type="dxa"/>
        <w:tblLayout w:type="fixed"/>
        <w:tblLook w:val="04A0" w:firstRow="1" w:lastRow="0" w:firstColumn="1" w:lastColumn="0" w:noHBand="0" w:noVBand="1"/>
      </w:tblPr>
      <w:tblGrid>
        <w:gridCol w:w="2263"/>
        <w:gridCol w:w="7366"/>
      </w:tblGrid>
      <w:tr w:rsidR="008667AC" w:rsidRPr="004913C1" w14:paraId="47D230C4" w14:textId="77777777" w:rsidTr="00C749B8">
        <w:tc>
          <w:tcPr>
            <w:tcW w:w="2263" w:type="dxa"/>
          </w:tcPr>
          <w:p w14:paraId="087C1F87" w14:textId="77777777" w:rsidR="008667AC" w:rsidRPr="004913C1" w:rsidRDefault="008667AC" w:rsidP="00C749B8">
            <w:pPr>
              <w:pStyle w:val="Tablehead"/>
              <w:rPr>
                <w:rFonts w:ascii="Times New Roman" w:hAnsi="Times New Roman"/>
                <w:lang w:eastAsia="ja-JP"/>
              </w:rPr>
            </w:pPr>
            <w:r w:rsidRPr="004913C1">
              <w:rPr>
                <w:rFonts w:ascii="Times New Roman" w:hAnsi="Times New Roman"/>
                <w:lang w:val="es-ES" w:bidi="es-ES"/>
              </w:rPr>
              <w:t>Número de subportadoras</w:t>
            </w:r>
          </w:p>
        </w:tc>
        <w:tc>
          <w:tcPr>
            <w:tcW w:w="7366" w:type="dxa"/>
          </w:tcPr>
          <w:p w14:paraId="1CD2389A" w14:textId="77777777" w:rsidR="008667AC" w:rsidRPr="004913C1" w:rsidRDefault="008667AC" w:rsidP="00C749B8">
            <w:pPr>
              <w:pStyle w:val="Tablehead"/>
              <w:rPr>
                <w:rFonts w:ascii="Times New Roman" w:hAnsi="Times New Roman"/>
                <w:lang w:eastAsia="ja-JP"/>
              </w:rPr>
            </w:pPr>
            <w:r w:rsidRPr="004913C1">
              <w:rPr>
                <w:rFonts w:ascii="Times New Roman" w:hAnsi="Times New Roman"/>
                <w:lang w:val="es-ES" w:bidi="es-ES"/>
              </w:rPr>
              <w:t>Secuencia piloto</w:t>
            </w:r>
          </w:p>
        </w:tc>
      </w:tr>
      <w:tr w:rsidR="008667AC" w:rsidRPr="004913C1" w14:paraId="17594FB8" w14:textId="77777777" w:rsidTr="00C749B8">
        <w:tc>
          <w:tcPr>
            <w:tcW w:w="2263" w:type="dxa"/>
          </w:tcPr>
          <w:p w14:paraId="65A5B5F7"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229</w:t>
            </w:r>
          </w:p>
        </w:tc>
        <w:tc>
          <w:tcPr>
            <w:tcW w:w="7366" w:type="dxa"/>
          </w:tcPr>
          <w:p w14:paraId="2142B653"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  1  −1  −1  −1  1  1  −1  −1  −1  1  1  1  −1  −1  −1  −1  −1  −1  1  −1  1  −1  −1  1  1  1</w:t>
            </w:r>
          </w:p>
        </w:tc>
      </w:tr>
      <w:tr w:rsidR="008667AC" w:rsidRPr="004913C1" w14:paraId="15EF31DE" w14:textId="77777777" w:rsidTr="00C749B8">
        <w:tc>
          <w:tcPr>
            <w:tcW w:w="2263" w:type="dxa"/>
          </w:tcPr>
          <w:p w14:paraId="5853F6D8"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115</w:t>
            </w:r>
          </w:p>
        </w:tc>
        <w:tc>
          <w:tcPr>
            <w:tcW w:w="7366" w:type="dxa"/>
          </w:tcPr>
          <w:p w14:paraId="2831B4BB"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  1  −1  −1  −1  1  1  −1  −1</w:t>
            </w:r>
          </w:p>
        </w:tc>
      </w:tr>
      <w:tr w:rsidR="008667AC" w:rsidRPr="004913C1" w14:paraId="40BF5E02" w14:textId="77777777" w:rsidTr="00C749B8">
        <w:tc>
          <w:tcPr>
            <w:tcW w:w="2263" w:type="dxa"/>
          </w:tcPr>
          <w:p w14:paraId="1458D383"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69</w:t>
            </w:r>
          </w:p>
        </w:tc>
        <w:tc>
          <w:tcPr>
            <w:tcW w:w="7366" w:type="dxa"/>
          </w:tcPr>
          <w:p w14:paraId="2EB71578"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w:t>
            </w:r>
          </w:p>
        </w:tc>
      </w:tr>
      <w:tr w:rsidR="008667AC" w:rsidRPr="004913C1" w14:paraId="4CC021AA" w14:textId="77777777" w:rsidTr="00C749B8">
        <w:tc>
          <w:tcPr>
            <w:tcW w:w="2263" w:type="dxa"/>
          </w:tcPr>
          <w:p w14:paraId="08863C29"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23</w:t>
            </w:r>
          </w:p>
        </w:tc>
        <w:tc>
          <w:tcPr>
            <w:tcW w:w="7366" w:type="dxa"/>
          </w:tcPr>
          <w:p w14:paraId="20BEA4AC"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w:t>
            </w:r>
          </w:p>
        </w:tc>
      </w:tr>
    </w:tbl>
    <w:p w14:paraId="01D86608" w14:textId="77777777" w:rsidR="008667AC" w:rsidRPr="0059750E" w:rsidRDefault="008667AC" w:rsidP="008667AC">
      <w:pPr>
        <w:pStyle w:val="Tablefin"/>
      </w:pPr>
    </w:p>
    <w:p w14:paraId="65CEEA44" w14:textId="77777777" w:rsidR="008667AC" w:rsidRPr="00C30B11" w:rsidRDefault="008667AC" w:rsidP="008667AC">
      <w:pPr>
        <w:pStyle w:val="Tabletitle"/>
        <w:rPr>
          <w:lang w:val="es-ES" w:eastAsia="zh-CN"/>
        </w:rPr>
      </w:pPr>
      <w:r w:rsidRPr="0059750E">
        <w:rPr>
          <w:lang w:val="es-ES" w:bidi="es-ES"/>
        </w:rPr>
        <w:t>Secuencia piloto (en modo B)</w:t>
      </w:r>
    </w:p>
    <w:tbl>
      <w:tblPr>
        <w:tblStyle w:val="TableGrid"/>
        <w:tblW w:w="9629" w:type="dxa"/>
        <w:tblLayout w:type="fixed"/>
        <w:tblLook w:val="04A0" w:firstRow="1" w:lastRow="0" w:firstColumn="1" w:lastColumn="0" w:noHBand="0" w:noVBand="1"/>
      </w:tblPr>
      <w:tblGrid>
        <w:gridCol w:w="2263"/>
        <w:gridCol w:w="7366"/>
      </w:tblGrid>
      <w:tr w:rsidR="008667AC" w:rsidRPr="004913C1" w14:paraId="4D1EBE70" w14:textId="77777777" w:rsidTr="00C749B8">
        <w:tc>
          <w:tcPr>
            <w:tcW w:w="2263" w:type="dxa"/>
          </w:tcPr>
          <w:p w14:paraId="4DFE16BC" w14:textId="77777777" w:rsidR="008667AC" w:rsidRPr="004913C1" w:rsidRDefault="008667AC" w:rsidP="00C749B8">
            <w:pPr>
              <w:pStyle w:val="Tablehead"/>
              <w:rPr>
                <w:rFonts w:ascii="Times New Roman" w:hAnsi="Times New Roman"/>
                <w:lang w:eastAsia="ja-JP"/>
              </w:rPr>
            </w:pPr>
            <w:r w:rsidRPr="004913C1">
              <w:rPr>
                <w:rFonts w:ascii="Times New Roman" w:hAnsi="Times New Roman"/>
                <w:lang w:val="es-ES" w:bidi="es-ES"/>
              </w:rPr>
              <w:t>Número de subportadoras</w:t>
            </w:r>
          </w:p>
        </w:tc>
        <w:tc>
          <w:tcPr>
            <w:tcW w:w="7366" w:type="dxa"/>
          </w:tcPr>
          <w:p w14:paraId="27BB0796" w14:textId="77777777" w:rsidR="008667AC" w:rsidRPr="004913C1" w:rsidRDefault="008667AC" w:rsidP="00C749B8">
            <w:pPr>
              <w:pStyle w:val="Tablehead"/>
              <w:rPr>
                <w:rFonts w:ascii="Times New Roman" w:hAnsi="Times New Roman"/>
                <w:lang w:eastAsia="ja-JP"/>
              </w:rPr>
            </w:pPr>
            <w:r w:rsidRPr="004913C1">
              <w:rPr>
                <w:rFonts w:ascii="Times New Roman" w:hAnsi="Times New Roman"/>
                <w:lang w:val="es-ES" w:bidi="es-ES"/>
              </w:rPr>
              <w:t>Secuencia piloto</w:t>
            </w:r>
          </w:p>
        </w:tc>
      </w:tr>
      <w:tr w:rsidR="008667AC" w:rsidRPr="004913C1" w14:paraId="5D73773F" w14:textId="77777777" w:rsidTr="00C749B8">
        <w:tc>
          <w:tcPr>
            <w:tcW w:w="2263" w:type="dxa"/>
          </w:tcPr>
          <w:p w14:paraId="2F7CAA53"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207</w:t>
            </w:r>
          </w:p>
        </w:tc>
        <w:tc>
          <w:tcPr>
            <w:tcW w:w="7366" w:type="dxa"/>
          </w:tcPr>
          <w:p w14:paraId="5C9F119C"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  1  −1  −1  −1  1  1  −1  −1  −1  1  1  1  −1  −1  −1  −1  −1  −1  1  −1  1  −1  −1</w:t>
            </w:r>
          </w:p>
        </w:tc>
      </w:tr>
      <w:tr w:rsidR="008667AC" w:rsidRPr="004913C1" w14:paraId="7BDF63BD" w14:textId="77777777" w:rsidTr="00C749B8">
        <w:tc>
          <w:tcPr>
            <w:tcW w:w="2263" w:type="dxa"/>
          </w:tcPr>
          <w:p w14:paraId="31B2831B"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103</w:t>
            </w:r>
          </w:p>
        </w:tc>
        <w:tc>
          <w:tcPr>
            <w:tcW w:w="7366" w:type="dxa"/>
          </w:tcPr>
          <w:p w14:paraId="285C66C5"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  1  −1  −1  −1  1 </w:t>
            </w:r>
          </w:p>
        </w:tc>
      </w:tr>
      <w:tr w:rsidR="008667AC" w:rsidRPr="004913C1" w14:paraId="324A1459" w14:textId="77777777" w:rsidTr="00C749B8">
        <w:tc>
          <w:tcPr>
            <w:tcW w:w="2263" w:type="dxa"/>
          </w:tcPr>
          <w:p w14:paraId="44023123"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61</w:t>
            </w:r>
          </w:p>
        </w:tc>
        <w:tc>
          <w:tcPr>
            <w:tcW w:w="7366" w:type="dxa"/>
          </w:tcPr>
          <w:p w14:paraId="2323DFB6"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w:t>
            </w:r>
          </w:p>
        </w:tc>
      </w:tr>
      <w:tr w:rsidR="008667AC" w:rsidRPr="004913C1" w14:paraId="05BD3ADA" w14:textId="77777777" w:rsidTr="00C749B8">
        <w:tc>
          <w:tcPr>
            <w:tcW w:w="2263" w:type="dxa"/>
          </w:tcPr>
          <w:p w14:paraId="5EFB5BE5"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19</w:t>
            </w:r>
          </w:p>
        </w:tc>
        <w:tc>
          <w:tcPr>
            <w:tcW w:w="7366" w:type="dxa"/>
          </w:tcPr>
          <w:p w14:paraId="6C01378E"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w:t>
            </w:r>
          </w:p>
        </w:tc>
      </w:tr>
    </w:tbl>
    <w:p w14:paraId="47875ED7" w14:textId="77777777" w:rsidR="008667AC" w:rsidRPr="0059750E" w:rsidRDefault="008667AC" w:rsidP="008667AC">
      <w:pPr>
        <w:pStyle w:val="Tablefin"/>
      </w:pPr>
    </w:p>
    <w:p w14:paraId="2F4E26F0" w14:textId="77777777" w:rsidR="008667AC" w:rsidRPr="00C30B11" w:rsidRDefault="008667AC" w:rsidP="008667AC">
      <w:pPr>
        <w:pStyle w:val="Tabletitle"/>
        <w:rPr>
          <w:lang w:val="es-ES" w:eastAsia="zh-CN"/>
        </w:rPr>
      </w:pPr>
      <w:r w:rsidRPr="007E0877">
        <w:rPr>
          <w:lang w:val="es-ES" w:bidi="es-ES"/>
        </w:rPr>
        <w:t>Secuencia piloto (en modo C)</w:t>
      </w:r>
    </w:p>
    <w:tbl>
      <w:tblPr>
        <w:tblStyle w:val="TableGrid"/>
        <w:tblW w:w="9629" w:type="dxa"/>
        <w:tblLayout w:type="fixed"/>
        <w:tblLook w:val="04A0" w:firstRow="1" w:lastRow="0" w:firstColumn="1" w:lastColumn="0" w:noHBand="0" w:noVBand="1"/>
      </w:tblPr>
      <w:tblGrid>
        <w:gridCol w:w="2263"/>
        <w:gridCol w:w="7366"/>
      </w:tblGrid>
      <w:tr w:rsidR="008667AC" w:rsidRPr="004913C1" w14:paraId="6634454C" w14:textId="77777777" w:rsidTr="00C749B8">
        <w:tc>
          <w:tcPr>
            <w:tcW w:w="2263" w:type="dxa"/>
          </w:tcPr>
          <w:p w14:paraId="64388DF1" w14:textId="77777777" w:rsidR="008667AC" w:rsidRPr="004913C1" w:rsidRDefault="008667AC" w:rsidP="00C749B8">
            <w:pPr>
              <w:pStyle w:val="Tablehead"/>
              <w:rPr>
                <w:rFonts w:ascii="Times New Roman" w:hAnsi="Times New Roman"/>
                <w:lang w:eastAsia="ja-JP"/>
              </w:rPr>
            </w:pPr>
            <w:r w:rsidRPr="004913C1">
              <w:rPr>
                <w:rFonts w:ascii="Times New Roman" w:hAnsi="Times New Roman"/>
                <w:lang w:val="es-ES" w:bidi="es-ES"/>
              </w:rPr>
              <w:t>Número de subportadoras</w:t>
            </w:r>
          </w:p>
        </w:tc>
        <w:tc>
          <w:tcPr>
            <w:tcW w:w="7366" w:type="dxa"/>
          </w:tcPr>
          <w:p w14:paraId="68AA3EB3" w14:textId="77777777" w:rsidR="008667AC" w:rsidRPr="004913C1" w:rsidRDefault="008667AC" w:rsidP="00C749B8">
            <w:pPr>
              <w:pStyle w:val="Tablehead"/>
              <w:rPr>
                <w:rFonts w:ascii="Times New Roman" w:hAnsi="Times New Roman"/>
                <w:lang w:eastAsia="ja-JP"/>
              </w:rPr>
            </w:pPr>
            <w:r w:rsidRPr="004913C1">
              <w:rPr>
                <w:rFonts w:ascii="Times New Roman" w:hAnsi="Times New Roman"/>
                <w:lang w:val="es-ES" w:bidi="es-ES"/>
              </w:rPr>
              <w:t>Secuencia piloto</w:t>
            </w:r>
          </w:p>
        </w:tc>
      </w:tr>
      <w:tr w:rsidR="008667AC" w:rsidRPr="004913C1" w14:paraId="1D3EBBE5" w14:textId="77777777" w:rsidTr="00C749B8">
        <w:tc>
          <w:tcPr>
            <w:tcW w:w="2263" w:type="dxa"/>
          </w:tcPr>
          <w:p w14:paraId="7E536081"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139</w:t>
            </w:r>
          </w:p>
        </w:tc>
        <w:tc>
          <w:tcPr>
            <w:tcW w:w="7366" w:type="dxa"/>
          </w:tcPr>
          <w:p w14:paraId="5FAA2448"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  1  −1  −1  −1  1  1  −1  −1  −1  1  1  1  −1  −1  −1  −1  −1  −1  1  −1  1  −1  −1</w:t>
            </w:r>
          </w:p>
        </w:tc>
      </w:tr>
      <w:tr w:rsidR="008667AC" w:rsidRPr="004913C1" w14:paraId="2ED35620" w14:textId="77777777" w:rsidTr="00C749B8">
        <w:tc>
          <w:tcPr>
            <w:tcW w:w="2263" w:type="dxa"/>
          </w:tcPr>
          <w:p w14:paraId="0ABAFC96"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69</w:t>
            </w:r>
          </w:p>
        </w:tc>
        <w:tc>
          <w:tcPr>
            <w:tcW w:w="7366" w:type="dxa"/>
          </w:tcPr>
          <w:p w14:paraId="4278C967"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  1  1  1  −1  −1  −1  1</w:t>
            </w:r>
          </w:p>
        </w:tc>
      </w:tr>
      <w:tr w:rsidR="008667AC" w:rsidRPr="004913C1" w14:paraId="48243854" w14:textId="77777777" w:rsidTr="00C749B8">
        <w:tc>
          <w:tcPr>
            <w:tcW w:w="2263" w:type="dxa"/>
          </w:tcPr>
          <w:p w14:paraId="7C9BDE11"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41</w:t>
            </w:r>
          </w:p>
        </w:tc>
        <w:tc>
          <w:tcPr>
            <w:tcW w:w="7366" w:type="dxa"/>
          </w:tcPr>
          <w:p w14:paraId="02A32738"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  1  −1  1  1  1  −1  1</w:t>
            </w:r>
          </w:p>
        </w:tc>
      </w:tr>
      <w:tr w:rsidR="008667AC" w:rsidRPr="004913C1" w14:paraId="33E3359D" w14:textId="77777777" w:rsidTr="00C749B8">
        <w:tc>
          <w:tcPr>
            <w:tcW w:w="2263" w:type="dxa"/>
          </w:tcPr>
          <w:p w14:paraId="3091D612" w14:textId="77777777" w:rsidR="008667AC" w:rsidRPr="004913C1" w:rsidRDefault="008667AC" w:rsidP="00C749B8">
            <w:pPr>
              <w:pStyle w:val="Tabletext"/>
              <w:rPr>
                <w:rFonts w:ascii="Times New Roman" w:hAnsi="Times New Roman"/>
                <w:lang w:eastAsia="ja-JP"/>
              </w:rPr>
            </w:pPr>
            <w:r w:rsidRPr="004913C1">
              <w:rPr>
                <w:rFonts w:ascii="Times New Roman" w:hAnsi="Times New Roman"/>
                <w:lang w:val="es-ES" w:bidi="es-ES"/>
              </w:rPr>
              <w:t>13</w:t>
            </w:r>
          </w:p>
        </w:tc>
        <w:tc>
          <w:tcPr>
            <w:tcW w:w="7366" w:type="dxa"/>
          </w:tcPr>
          <w:p w14:paraId="65CE3C11" w14:textId="77777777" w:rsidR="008667AC" w:rsidRPr="004913C1" w:rsidRDefault="008667AC" w:rsidP="00C749B8">
            <w:pPr>
              <w:pStyle w:val="Tabletext"/>
              <w:rPr>
                <w:rFonts w:ascii="Times New Roman" w:hAnsi="Times New Roman"/>
              </w:rPr>
            </w:pPr>
            <w:r w:rsidRPr="004913C1">
              <w:rPr>
                <w:rFonts w:ascii="Times New Roman" w:hAnsi="Times New Roman"/>
                <w:lang w:val="es-ES" w:bidi="es-ES"/>
              </w:rPr>
              <w:t>−</w:t>
            </w:r>
            <w:proofErr w:type="gramStart"/>
            <w:r w:rsidRPr="004913C1">
              <w:rPr>
                <w:rFonts w:ascii="Times New Roman" w:hAnsi="Times New Roman"/>
                <w:lang w:val="es-ES" w:bidi="es-ES"/>
              </w:rPr>
              <w:t>1  1</w:t>
            </w:r>
            <w:proofErr w:type="gramEnd"/>
            <w:r w:rsidRPr="004913C1">
              <w:rPr>
                <w:rFonts w:ascii="Times New Roman" w:hAnsi="Times New Roman"/>
                <w:lang w:val="es-ES" w:bidi="es-ES"/>
              </w:rPr>
              <w:t xml:space="preserve">  −1</w:t>
            </w:r>
          </w:p>
        </w:tc>
      </w:tr>
    </w:tbl>
    <w:p w14:paraId="2E8C8EEB" w14:textId="77777777" w:rsidR="008667AC" w:rsidRPr="0059750E" w:rsidRDefault="008667AC" w:rsidP="008667AC">
      <w:pPr>
        <w:pStyle w:val="Tablefin"/>
      </w:pPr>
    </w:p>
    <w:p w14:paraId="6153A0C4" w14:textId="77777777" w:rsidR="008667AC" w:rsidRPr="00C30B11" w:rsidRDefault="008667AC" w:rsidP="004913C1">
      <w:pPr>
        <w:rPr>
          <w:lang w:val="es-ES"/>
        </w:rPr>
      </w:pPr>
      <w:r w:rsidRPr="007E0877">
        <w:rPr>
          <w:lang w:val="es-ES" w:bidi="es-ES"/>
        </w:rPr>
        <w:t>En el primer símbolo de cada trama de encabezamiento MDFO, el receptor utiliza las subportadoras como referencia de tiempo para su sincronización.</w:t>
      </w:r>
    </w:p>
    <w:p w14:paraId="604B5F69" w14:textId="77777777" w:rsidR="008667AC" w:rsidRPr="0059750E" w:rsidRDefault="008667AC" w:rsidP="008667AC">
      <w:pPr>
        <w:pStyle w:val="FigureNo"/>
      </w:pPr>
      <w:r w:rsidRPr="0059750E">
        <w:rPr>
          <w:lang w:val="es-ES" w:bidi="es-ES"/>
        </w:rPr>
        <w:lastRenderedPageBreak/>
        <w:t>Figura 17</w:t>
      </w:r>
    </w:p>
    <w:p w14:paraId="469821AD" w14:textId="77777777" w:rsidR="008667AC" w:rsidRPr="0059750E" w:rsidRDefault="008667AC" w:rsidP="008667AC">
      <w:pPr>
        <w:pStyle w:val="Figuretitle"/>
      </w:pPr>
      <w:r w:rsidRPr="0059750E">
        <w:rPr>
          <w:lang w:val="es-ES" w:bidi="es-ES"/>
        </w:rPr>
        <w:t>Símbolo de sincronización</w:t>
      </w:r>
    </w:p>
    <w:p w14:paraId="5550BE37" w14:textId="60785A2E" w:rsidR="008667AC" w:rsidRPr="0059750E" w:rsidRDefault="004913C1" w:rsidP="008667AC">
      <w:pPr>
        <w:pStyle w:val="Figure"/>
      </w:pPr>
      <w:r w:rsidRPr="000B3F99">
        <w:rPr>
          <w:color w:val="FF0000"/>
          <w:lang w:val="es-ES_tradnl"/>
        </w:rPr>
        <w:object w:dxaOrig="5003" w:dyaOrig="2712" w14:anchorId="6A412140">
          <v:shape id="_x0000_i1035" type="#_x0000_t75" style="width:363.5pt;height:195.5pt" o:ole="">
            <v:imagedata r:id="rId53" o:title=""/>
          </v:shape>
          <o:OLEObject Type="Embed" ProgID="CorelDRAW.Graphic.14" ShapeID="_x0000_i1035" DrawAspect="Content" ObjectID="_1753098962" r:id="rId54"/>
        </w:object>
      </w:r>
    </w:p>
    <w:p w14:paraId="159E320E" w14:textId="77777777" w:rsidR="008667AC" w:rsidRPr="00C30B11" w:rsidRDefault="008667AC" w:rsidP="008667AC">
      <w:pPr>
        <w:pStyle w:val="Heading3"/>
        <w:rPr>
          <w:lang w:val="es-ES"/>
        </w:rPr>
      </w:pPr>
      <w:r w:rsidRPr="007E0877">
        <w:rPr>
          <w:lang w:val="es-ES" w:bidi="es-ES"/>
        </w:rPr>
        <w:t>A3-1.7</w:t>
      </w:r>
      <w:r w:rsidRPr="007E0877">
        <w:rPr>
          <w:lang w:val="es-ES" w:bidi="es-ES"/>
        </w:rPr>
        <w:tab/>
        <w:t>Dispersión de energía</w:t>
      </w:r>
    </w:p>
    <w:p w14:paraId="70F2F00A" w14:textId="77777777" w:rsidR="008667AC" w:rsidRPr="00C30B11" w:rsidRDefault="008667AC" w:rsidP="008667AC">
      <w:pPr>
        <w:rPr>
          <w:lang w:val="es-ES"/>
        </w:rPr>
      </w:pPr>
      <w:r w:rsidRPr="007E0877">
        <w:rPr>
          <w:lang w:val="es-ES" w:bidi="es-ES"/>
        </w:rPr>
        <w:t>La finalidad de la dispersión de energía es evitar la transmisión de patrones de señal que resulten en una regularidad no deseada. Antes de codificar el canal, un módulo 2 con una secuencia binaria seudoaleatoria (PRBS) debe aleatorizar las entradas individuales de los aleatorizadores de dispersión de energía. La secuencia PRBS se define como el producto del registro de desplazamiento con realimentación de la Fig. 18. En este caso, debe utilizarse un polinomio de grado 9 definido por:</w:t>
      </w:r>
    </w:p>
    <w:p w14:paraId="32EFAF3D" w14:textId="77777777" w:rsidR="008667AC" w:rsidRPr="0059750E" w:rsidRDefault="008667AC" w:rsidP="008667AC">
      <w:pPr>
        <w:pStyle w:val="Equation"/>
        <w:rPr>
          <w:lang w:eastAsia="zh-CN"/>
        </w:rPr>
      </w:pPr>
      <w:r w:rsidRPr="0059750E">
        <w:rPr>
          <w:lang w:val="es-ES" w:bidi="es-ES"/>
        </w:rPr>
        <w:tab/>
      </w:r>
      <w:r w:rsidRPr="0059750E">
        <w:rPr>
          <w:lang w:val="es-ES" w:bidi="es-ES"/>
        </w:rPr>
        <w:tab/>
      </w:r>
      <m:oMath>
        <m:r>
          <w:rPr>
            <w:rFonts w:ascii="Cambria Math" w:hAnsi="Cambria Math"/>
          </w:rPr>
          <m:t>P</m:t>
        </m:r>
        <m:d>
          <m:dPr>
            <m:ctrlPr>
              <w:rPr>
                <w:rFonts w:ascii="Cambria Math" w:hAnsi="Cambria Math"/>
                <w:i/>
                <w:lang w:eastAsia="zh-CN"/>
              </w:rPr>
            </m:ctrlPr>
          </m:dPr>
          <m:e>
            <m:r>
              <w:rPr>
                <w:rFonts w:ascii="Cambria Math" w:hAnsi="Cambria Math"/>
              </w:rPr>
              <m:t>x</m:t>
            </m:r>
          </m:e>
        </m:d>
        <m:r>
          <w:rPr>
            <w:rFonts w:ascii="Cambria Math" w:hAnsi="Cambria Math"/>
          </w:rPr>
          <m:t>=</m:t>
        </m:r>
        <m:sSup>
          <m:sSupPr>
            <m:ctrlPr>
              <w:rPr>
                <w:rFonts w:ascii="Cambria Math" w:hAnsi="Cambria Math"/>
                <w:i/>
                <w:lang w:eastAsia="zh-CN"/>
              </w:rPr>
            </m:ctrlPr>
          </m:sSupPr>
          <m:e>
            <m:r>
              <w:rPr>
                <w:rFonts w:ascii="Cambria Math" w:hAnsi="Cambria Math"/>
              </w:rPr>
              <m:t>x</m:t>
            </m:r>
          </m:e>
          <m:sup>
            <m:r>
              <w:rPr>
                <w:rFonts w:ascii="Cambria Math" w:hAnsi="Cambria Math"/>
              </w:rPr>
              <m:t>9</m:t>
            </m:r>
          </m:sup>
        </m:sSup>
        <m:r>
          <w:rPr>
            <w:rFonts w:ascii="Cambria Math" w:hAnsi="Cambria Math"/>
          </w:rPr>
          <m:t>+</m:t>
        </m:r>
        <m:sSup>
          <m:sSupPr>
            <m:ctrlPr>
              <w:rPr>
                <w:rFonts w:ascii="Cambria Math" w:hAnsi="Cambria Math"/>
                <w:i/>
                <w:lang w:eastAsia="zh-CN"/>
              </w:rPr>
            </m:ctrlPr>
          </m:sSupPr>
          <m:e>
            <m:r>
              <w:rPr>
                <w:rFonts w:ascii="Cambria Math" w:hAnsi="Cambria Math"/>
              </w:rPr>
              <m:t>x</m:t>
            </m:r>
          </m:e>
          <m:sup>
            <m:r>
              <w:rPr>
                <w:rFonts w:ascii="Cambria Math" w:hAnsi="Cambria Math"/>
              </w:rPr>
              <m:t>5</m:t>
            </m:r>
          </m:sup>
        </m:sSup>
        <m:r>
          <w:rPr>
            <w:rFonts w:ascii="Cambria Math" w:hAnsi="Cambria Math"/>
          </w:rPr>
          <m:t>+1</m:t>
        </m:r>
      </m:oMath>
    </w:p>
    <w:p w14:paraId="30227786" w14:textId="77777777" w:rsidR="008667AC" w:rsidRPr="007E0877" w:rsidRDefault="008667AC" w:rsidP="008667AC">
      <w:pPr>
        <w:pStyle w:val="FigureNo"/>
        <w:rPr>
          <w:lang w:val="en-GB"/>
        </w:rPr>
      </w:pPr>
      <w:r w:rsidRPr="007E0877">
        <w:rPr>
          <w:lang w:val="es-ES" w:bidi="es-ES"/>
        </w:rPr>
        <w:t>Figura 18</w:t>
      </w:r>
    </w:p>
    <w:p w14:paraId="35502AA5" w14:textId="77777777" w:rsidR="008667AC" w:rsidRPr="007E0877" w:rsidRDefault="008667AC" w:rsidP="008667AC">
      <w:pPr>
        <w:pStyle w:val="Figuretitle"/>
        <w:rPr>
          <w:lang w:val="en-GB" w:eastAsia="zh-CN"/>
        </w:rPr>
      </w:pPr>
      <w:r w:rsidRPr="007E0877">
        <w:rPr>
          <w:lang w:val="es-ES" w:bidi="es-ES"/>
        </w:rPr>
        <w:t>Generador de secuencia binaria seudoaleatoria</w:t>
      </w:r>
    </w:p>
    <w:p w14:paraId="5F80C30C" w14:textId="77777777" w:rsidR="008667AC" w:rsidRPr="0059750E" w:rsidRDefault="008667AC" w:rsidP="008667AC">
      <w:pPr>
        <w:pStyle w:val="Figure"/>
        <w:ind w:leftChars="225" w:left="540"/>
      </w:pPr>
      <w:r>
        <w:rPr>
          <w:noProof/>
          <w:lang w:val="es-ES" w:bidi="es-ES"/>
        </w:rPr>
        <w:drawing>
          <wp:inline distT="0" distB="0" distL="0" distR="0" wp14:anchorId="54B05B8D" wp14:editId="0CB521AB">
            <wp:extent cx="4273305" cy="16276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273305" cy="1627635"/>
                    </a:xfrm>
                    <a:prstGeom prst="rect">
                      <a:avLst/>
                    </a:prstGeom>
                  </pic:spPr>
                </pic:pic>
              </a:graphicData>
            </a:graphic>
          </wp:inline>
        </w:drawing>
      </w:r>
    </w:p>
    <w:p w14:paraId="69C78BA8" w14:textId="77777777" w:rsidR="008667AC" w:rsidRPr="00C30B11" w:rsidRDefault="008667AC" w:rsidP="008667AC">
      <w:pPr>
        <w:pStyle w:val="Heading3"/>
        <w:rPr>
          <w:lang w:val="es-ES"/>
        </w:rPr>
      </w:pPr>
      <w:r w:rsidRPr="007E0877">
        <w:rPr>
          <w:lang w:val="es-ES" w:bidi="es-ES"/>
        </w:rPr>
        <w:lastRenderedPageBreak/>
        <w:t>A3-1.8</w:t>
      </w:r>
      <w:r w:rsidRPr="007E0877">
        <w:rPr>
          <w:lang w:val="es-ES" w:bidi="es-ES"/>
        </w:rPr>
        <w:tab/>
        <w:t>Máscara de transmisión de la señal RF</w:t>
      </w:r>
    </w:p>
    <w:p w14:paraId="2745A63E" w14:textId="77777777" w:rsidR="008667AC" w:rsidRPr="00C30B11" w:rsidRDefault="008667AC" w:rsidP="008667AC">
      <w:pPr>
        <w:pStyle w:val="FigureNo"/>
        <w:rPr>
          <w:lang w:val="es-ES"/>
        </w:rPr>
      </w:pPr>
      <w:r w:rsidRPr="007E0877">
        <w:rPr>
          <w:lang w:val="es-ES" w:bidi="es-ES"/>
        </w:rPr>
        <w:t>Figura 19</w:t>
      </w:r>
    </w:p>
    <w:p w14:paraId="360755D1" w14:textId="77777777" w:rsidR="008667AC" w:rsidRPr="00C30B11" w:rsidRDefault="008667AC" w:rsidP="008667AC">
      <w:pPr>
        <w:pStyle w:val="Figuretitle"/>
        <w:rPr>
          <w:szCs w:val="18"/>
          <w:lang w:val="es-ES"/>
        </w:rPr>
      </w:pPr>
      <w:r w:rsidRPr="007E0877">
        <w:rPr>
          <w:lang w:val="es-ES" w:bidi="es-ES"/>
        </w:rPr>
        <w:t xml:space="preserve">Máscara de transmisión de la señal NAVDAT RF con ancho de banda </w:t>
      </w:r>
      <w:r w:rsidRPr="007E0877">
        <w:rPr>
          <w:i/>
          <w:lang w:val="es-ES" w:bidi="es-ES"/>
        </w:rPr>
        <w:t>F</w:t>
      </w:r>
      <w:r w:rsidRPr="007E0877">
        <w:rPr>
          <w:lang w:val="es-ES" w:bidi="es-ES"/>
        </w:rPr>
        <w:t xml:space="preserve"> = 10 kHz</w:t>
      </w:r>
      <w:r w:rsidRPr="007E0877">
        <w:rPr>
          <w:lang w:val="es-ES" w:bidi="es-ES"/>
        </w:rPr>
        <w:br/>
        <w:t>La máscara de emisión para 5, 3 y 1 kHz debe caber dentro de la máscara para 10 kHz</w:t>
      </w:r>
    </w:p>
    <w:p w14:paraId="5273FCBB" w14:textId="77777777" w:rsidR="008667AC" w:rsidRPr="0059750E" w:rsidRDefault="008667AC" w:rsidP="008667AC">
      <w:pPr>
        <w:jc w:val="center"/>
      </w:pPr>
      <w:r w:rsidRPr="000B3F99">
        <w:rPr>
          <w:color w:val="FF0000"/>
          <w:lang w:val="es-ES_tradnl" w:eastAsia="zh-CN"/>
        </w:rPr>
        <w:object w:dxaOrig="4463" w:dyaOrig="3858" w14:anchorId="5FA571AF">
          <v:shape id="_x0000_i1036" type="#_x0000_t75" style="width:342.5pt;height:295.5pt" o:ole="">
            <v:imagedata r:id="rId56" o:title=""/>
          </v:shape>
          <o:OLEObject Type="Embed" ProgID="CorelDRAW.Graphic.14" ShapeID="_x0000_i1036" DrawAspect="Content" ObjectID="_1753098963" r:id="rId57"/>
        </w:object>
      </w:r>
    </w:p>
    <w:p w14:paraId="46B3688D" w14:textId="77777777" w:rsidR="008667AC" w:rsidRPr="00C30B11" w:rsidRDefault="008667AC" w:rsidP="008667AC">
      <w:pPr>
        <w:pStyle w:val="Heading3"/>
        <w:rPr>
          <w:rFonts w:eastAsia="MS Mincho"/>
          <w:lang w:val="es-ES" w:eastAsia="zh-CN"/>
        </w:rPr>
      </w:pPr>
      <w:r w:rsidRPr="007E0877">
        <w:rPr>
          <w:lang w:val="es-ES" w:bidi="es-ES"/>
        </w:rPr>
        <w:t>A3-1.9</w:t>
      </w:r>
      <w:r w:rsidRPr="007E0877">
        <w:rPr>
          <w:lang w:val="es-ES" w:bidi="es-ES"/>
        </w:rPr>
        <w:tab/>
      </w:r>
      <w:r w:rsidRPr="007E0877">
        <w:rPr>
          <w:rFonts w:eastAsia="MS Mincho"/>
          <w:lang w:val="es-ES" w:bidi="es-ES"/>
        </w:rPr>
        <w:t xml:space="preserve">Secuencia para la posibilidad de barrido en </w:t>
      </w:r>
      <w:proofErr w:type="gramStart"/>
      <w:r w:rsidRPr="007E0877">
        <w:rPr>
          <w:rFonts w:eastAsia="MS Mincho"/>
          <w:lang w:val="es-ES" w:bidi="es-ES"/>
        </w:rPr>
        <w:t>recepción</w:t>
      </w:r>
      <w:proofErr w:type="gramEnd"/>
    </w:p>
    <w:p w14:paraId="6BBEC229" w14:textId="77777777" w:rsidR="008667AC" w:rsidRPr="00C30B11" w:rsidRDefault="008667AC" w:rsidP="008667AC">
      <w:pPr>
        <w:rPr>
          <w:lang w:val="es-ES"/>
        </w:rPr>
      </w:pPr>
      <w:r w:rsidRPr="007E0877">
        <w:rPr>
          <w:lang w:val="es-ES" w:bidi="es-ES"/>
        </w:rPr>
        <w:t>Para permitir la recepción de frecuencias nacionales o regionales asignadas al sistema NAVDAT, el receptor utiliza una función de exploración.</w:t>
      </w:r>
    </w:p>
    <w:p w14:paraId="102B900A" w14:textId="77777777" w:rsidR="008667AC" w:rsidRPr="00C30B11" w:rsidRDefault="008667AC" w:rsidP="008667AC">
      <w:pPr>
        <w:rPr>
          <w:lang w:val="es-ES" w:eastAsia="zh-CN"/>
        </w:rPr>
      </w:pPr>
      <w:r w:rsidRPr="007E0877">
        <w:rPr>
          <w:lang w:val="es-ES" w:bidi="es-ES"/>
        </w:rPr>
        <w:t>A continuación, deben explorarse las frecuencias para controlar la recepción de la señal previa transmitida por la estación antes de la difusión.</w:t>
      </w:r>
    </w:p>
    <w:p w14:paraId="72418DE5" w14:textId="77777777" w:rsidR="008667AC" w:rsidRPr="00C30B11" w:rsidRDefault="008667AC" w:rsidP="008667AC">
      <w:pPr>
        <w:rPr>
          <w:lang w:val="es-ES"/>
        </w:rPr>
      </w:pPr>
      <w:r w:rsidRPr="007E0877">
        <w:rPr>
          <w:lang w:val="es-ES" w:bidi="es-ES"/>
        </w:rPr>
        <w:t>Para garantizar el correcto funcionamiento de la función de exploración del receptor, los transmisores de las estaciones costeras NAVDAT nacionales o regionales activas deben transmitir, antes de la difusión NAVDAT, una secuencia de datos conocidos durante 400 ms repetida ocho veces para una duración total de 3,2 segundos.</w:t>
      </w:r>
    </w:p>
    <w:p w14:paraId="57ED8838" w14:textId="77777777" w:rsidR="008667AC" w:rsidRPr="00C30B11" w:rsidRDefault="008667AC" w:rsidP="008667AC">
      <w:pPr>
        <w:rPr>
          <w:lang w:val="es-ES"/>
        </w:rPr>
      </w:pPr>
      <w:r w:rsidRPr="007E0877">
        <w:rPr>
          <w:lang w:val="es-ES" w:bidi="es-ES"/>
        </w:rPr>
        <w:t>Para facilitar la demodulación en el receptor de la difusión NAVDAT, los datos conocidos utilizan el mismo ancho de banda y la misma constelación que la difusión NAVDAT posterior. Los datos conocidos utilizan un patrón de supertramas de longitud 1.</w:t>
      </w:r>
    </w:p>
    <w:p w14:paraId="4E8FBA43" w14:textId="77777777" w:rsidR="008667AC" w:rsidRPr="00C30B11" w:rsidRDefault="008667AC" w:rsidP="008667AC">
      <w:pPr>
        <w:rPr>
          <w:lang w:val="es-ES"/>
        </w:rPr>
      </w:pPr>
      <w:r w:rsidRPr="007E0877">
        <w:rPr>
          <w:lang w:val="es-ES" w:bidi="es-ES"/>
        </w:rPr>
        <w:t>Para poder evaluar la BER, el flujo DS se rellena con datos PRBS utilizando el polinomio:</w:t>
      </w:r>
    </w:p>
    <w:p w14:paraId="7AE98815" w14:textId="77777777" w:rsidR="008667AC" w:rsidRPr="0059750E" w:rsidRDefault="008667AC" w:rsidP="008667AC">
      <w:pPr>
        <w:pStyle w:val="Equation"/>
        <w:rPr>
          <w:lang w:eastAsia="zh-CN"/>
        </w:rPr>
      </w:pPr>
      <w:r w:rsidRPr="007E0877">
        <w:rPr>
          <w:lang w:val="es-ES" w:bidi="es-ES"/>
        </w:rPr>
        <w:tab/>
      </w:r>
      <w:r w:rsidRPr="007E0877">
        <w:rPr>
          <w:lang w:val="es-ES" w:bidi="es-ES"/>
        </w:rPr>
        <w:tab/>
      </w:r>
      <m:oMath>
        <m:r>
          <w:rPr>
            <w:rFonts w:ascii="Cambria Math" w:hAnsi="Cambria Math"/>
          </w:rPr>
          <m:t>P</m:t>
        </m:r>
        <m:d>
          <m:dPr>
            <m:ctrlPr>
              <w:rPr>
                <w:rFonts w:ascii="Cambria Math" w:hAnsi="Cambria Math"/>
                <w:i/>
                <w:lang w:eastAsia="zh-CN"/>
              </w:rPr>
            </m:ctrlPr>
          </m:dPr>
          <m:e>
            <m:r>
              <w:rPr>
                <w:rFonts w:ascii="Cambria Math" w:hAnsi="Cambria Math"/>
              </w:rPr>
              <m:t>x</m:t>
            </m:r>
          </m:e>
        </m:d>
        <m:r>
          <w:rPr>
            <w:rFonts w:ascii="Cambria Math" w:hAnsi="Cambria Math"/>
          </w:rPr>
          <m:t>=</m:t>
        </m:r>
        <m:sSup>
          <m:sSupPr>
            <m:ctrlPr>
              <w:rPr>
                <w:rFonts w:ascii="Cambria Math" w:hAnsi="Cambria Math"/>
                <w:i/>
                <w:lang w:eastAsia="zh-CN"/>
              </w:rPr>
            </m:ctrlPr>
          </m:sSupPr>
          <m:e>
            <m:r>
              <w:rPr>
                <w:rFonts w:ascii="Cambria Math" w:hAnsi="Cambria Math"/>
              </w:rPr>
              <m:t>x</m:t>
            </m:r>
          </m:e>
          <m:sup>
            <m:r>
              <w:rPr>
                <w:rFonts w:ascii="Cambria Math" w:hAnsi="Cambria Math"/>
              </w:rPr>
              <m:t>20</m:t>
            </m:r>
          </m:sup>
        </m:sSup>
        <m:r>
          <w:rPr>
            <w:rFonts w:ascii="Cambria Math" w:hAnsi="Cambria Math"/>
          </w:rPr>
          <m:t>+</m:t>
        </m:r>
        <m:sSup>
          <m:sSupPr>
            <m:ctrlPr>
              <w:rPr>
                <w:rFonts w:ascii="Cambria Math" w:hAnsi="Cambria Math"/>
                <w:i/>
                <w:lang w:eastAsia="zh-CN"/>
              </w:rPr>
            </m:ctrlPr>
          </m:sSupPr>
          <m:e>
            <m:r>
              <w:rPr>
                <w:rFonts w:ascii="Cambria Math" w:hAnsi="Cambria Math"/>
              </w:rPr>
              <m:t>x</m:t>
            </m:r>
          </m:e>
          <m:sup>
            <m:r>
              <w:rPr>
                <w:rFonts w:ascii="Cambria Math" w:hAnsi="Cambria Math"/>
              </w:rPr>
              <m:t>17</m:t>
            </m:r>
          </m:sup>
        </m:sSup>
        <m:r>
          <w:rPr>
            <w:rFonts w:ascii="Cambria Math" w:hAnsi="Cambria Math"/>
          </w:rPr>
          <m:t>+1</m:t>
        </m:r>
      </m:oMath>
    </w:p>
    <w:p w14:paraId="6C169579" w14:textId="77777777" w:rsidR="008667AC" w:rsidRPr="00C30B11" w:rsidRDefault="008667AC" w:rsidP="008667AC">
      <w:pPr>
        <w:rPr>
          <w:lang w:val="es-ES"/>
        </w:rPr>
      </w:pPr>
      <w:r w:rsidRPr="007E0877">
        <w:rPr>
          <w:lang w:val="es-ES" w:bidi="es-ES"/>
        </w:rPr>
        <w:t>Cada celda del registro de desplazamiento debe preajustarse a un 1 lógico al comienzo de la secuencia y el inicio de la secuencia PRBS se sincroniza con el comienzo de cada trama.</w:t>
      </w:r>
    </w:p>
    <w:p w14:paraId="397128EF" w14:textId="77777777" w:rsidR="008667AC" w:rsidRPr="00C30B11" w:rsidRDefault="008667AC" w:rsidP="008667AC">
      <w:pPr>
        <w:rPr>
          <w:lang w:val="es-ES"/>
        </w:rPr>
      </w:pPr>
      <w:r w:rsidRPr="007E0877">
        <w:rPr>
          <w:lang w:val="es-ES" w:bidi="es-ES"/>
        </w:rPr>
        <w:t>Cualquier mensaje de texto incluido dentro de los datos conocidos debe estar en lengua nacional y también en inglés.</w:t>
      </w:r>
    </w:p>
    <w:p w14:paraId="453C3AE8" w14:textId="77777777" w:rsidR="008667AC" w:rsidRPr="00C30B11" w:rsidRDefault="008667AC" w:rsidP="008667AC">
      <w:pPr>
        <w:pStyle w:val="FigureNo"/>
        <w:rPr>
          <w:rFonts w:eastAsia="MS Mincho"/>
          <w:b/>
          <w:lang w:val="es-ES" w:eastAsia="zh-CN"/>
        </w:rPr>
      </w:pPr>
      <w:r w:rsidRPr="007E0877">
        <w:rPr>
          <w:rFonts w:eastAsia="MS Mincho"/>
          <w:lang w:val="es-ES" w:bidi="es-ES"/>
        </w:rPr>
        <w:lastRenderedPageBreak/>
        <w:t>Figura 20</w:t>
      </w:r>
    </w:p>
    <w:p w14:paraId="32ACA734" w14:textId="77777777" w:rsidR="008667AC" w:rsidRPr="00C30B11" w:rsidRDefault="008667AC" w:rsidP="008667AC">
      <w:pPr>
        <w:pStyle w:val="Figuretitle"/>
        <w:rPr>
          <w:lang w:val="es-ES"/>
        </w:rPr>
      </w:pPr>
      <w:r w:rsidRPr="007E0877">
        <w:rPr>
          <w:rFonts w:eastAsia="MS Mincho"/>
          <w:lang w:val="es-ES" w:bidi="es-ES"/>
        </w:rPr>
        <w:t>Estructura de transmisión para la instalación de exploración</w:t>
      </w:r>
    </w:p>
    <w:p w14:paraId="24975653" w14:textId="77777777" w:rsidR="008667AC" w:rsidRPr="0059750E" w:rsidRDefault="008667AC" w:rsidP="008667AC">
      <w:pPr>
        <w:pStyle w:val="Figure"/>
        <w:rPr>
          <w:rFonts w:eastAsia="MS Mincho"/>
        </w:rPr>
      </w:pPr>
      <w:r>
        <w:rPr>
          <w:rFonts w:eastAsia="MS Mincho"/>
          <w:noProof/>
          <w:lang w:val="es-ES" w:bidi="es-ES"/>
        </w:rPr>
        <w:drawing>
          <wp:inline distT="0" distB="0" distL="0" distR="0" wp14:anchorId="1BD950C0" wp14:editId="7AFB8EFE">
            <wp:extent cx="5916180" cy="722377"/>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16180" cy="722377"/>
                    </a:xfrm>
                    <a:prstGeom prst="rect">
                      <a:avLst/>
                    </a:prstGeom>
                  </pic:spPr>
                </pic:pic>
              </a:graphicData>
            </a:graphic>
          </wp:inline>
        </w:drawing>
      </w:r>
    </w:p>
    <w:p w14:paraId="5CD77F39" w14:textId="77777777" w:rsidR="008667AC" w:rsidRPr="00C30B11" w:rsidRDefault="008667AC" w:rsidP="008667AC">
      <w:pPr>
        <w:pStyle w:val="Normalaftertitle"/>
        <w:rPr>
          <w:lang w:val="es-ES" w:eastAsia="zh-CN"/>
        </w:rPr>
      </w:pPr>
      <w:r w:rsidRPr="007E0877">
        <w:rPr>
          <w:lang w:val="es-ES" w:bidi="es-ES"/>
        </w:rPr>
        <w:t>La estructura de tramas se describe en el Anexo 4.</w:t>
      </w:r>
    </w:p>
    <w:p w14:paraId="52389C13" w14:textId="77777777" w:rsidR="008667AC" w:rsidRPr="0059750E" w:rsidRDefault="008667AC" w:rsidP="008667AC">
      <w:pPr>
        <w:pStyle w:val="FigureNo"/>
      </w:pPr>
      <w:r w:rsidRPr="0059750E">
        <w:rPr>
          <w:lang w:val="es-ES" w:bidi="es-ES"/>
        </w:rPr>
        <w:t>Figura 21</w:t>
      </w:r>
    </w:p>
    <w:p w14:paraId="60C87418" w14:textId="77777777" w:rsidR="008667AC" w:rsidRPr="0059750E" w:rsidRDefault="008667AC" w:rsidP="008667AC">
      <w:pPr>
        <w:pStyle w:val="Figuretitle"/>
      </w:pPr>
      <w:r w:rsidRPr="0059750E">
        <w:rPr>
          <w:lang w:val="es-ES" w:bidi="es-ES"/>
        </w:rPr>
        <w:t>Estructura de tramas</w:t>
      </w:r>
    </w:p>
    <w:p w14:paraId="051AABD7" w14:textId="77777777" w:rsidR="008667AC" w:rsidRPr="0059750E" w:rsidRDefault="008667AC" w:rsidP="008667AC">
      <w:pPr>
        <w:pStyle w:val="Figure"/>
      </w:pPr>
      <w:r>
        <w:rPr>
          <w:noProof/>
          <w:lang w:val="es-ES" w:bidi="es-ES"/>
        </w:rPr>
        <w:drawing>
          <wp:inline distT="0" distB="0" distL="0" distR="0" wp14:anchorId="1FA99DC9" wp14:editId="4916F712">
            <wp:extent cx="2996190" cy="200254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996190" cy="2002540"/>
                    </a:xfrm>
                    <a:prstGeom prst="rect">
                      <a:avLst/>
                    </a:prstGeom>
                  </pic:spPr>
                </pic:pic>
              </a:graphicData>
            </a:graphic>
          </wp:inline>
        </w:drawing>
      </w:r>
    </w:p>
    <w:p w14:paraId="6B3F18E4" w14:textId="77777777" w:rsidR="008667AC" w:rsidRPr="00C30B11" w:rsidRDefault="008667AC" w:rsidP="008667AC">
      <w:pPr>
        <w:pStyle w:val="Heading2"/>
        <w:rPr>
          <w:lang w:val="es-ES"/>
        </w:rPr>
      </w:pPr>
      <w:bookmarkStart w:id="15" w:name="_Toc142485756"/>
      <w:r w:rsidRPr="007E0877">
        <w:rPr>
          <w:lang w:val="es-ES" w:bidi="es-ES"/>
        </w:rPr>
        <w:t>A3-2</w:t>
      </w:r>
      <w:r w:rsidRPr="007E0877">
        <w:rPr>
          <w:lang w:val="es-ES" w:bidi="es-ES"/>
        </w:rPr>
        <w:tab/>
        <w:t>Velocidad de datos utilizable estimada</w:t>
      </w:r>
      <w:bookmarkEnd w:id="15"/>
    </w:p>
    <w:p w14:paraId="6EAACF19" w14:textId="77777777" w:rsidR="008667AC" w:rsidRPr="00C30B11" w:rsidRDefault="008667AC" w:rsidP="008667AC">
      <w:pPr>
        <w:rPr>
          <w:lang w:val="es-ES"/>
        </w:rPr>
      </w:pPr>
      <w:r w:rsidRPr="007E0877">
        <w:rPr>
          <w:lang w:val="es-ES" w:bidi="es-ES"/>
        </w:rPr>
        <w:t>En el ancho de banda del canal 10 kHz con propagación en ondas decamétricas, la velocidad de datos brutos para el flujo de datos (DS) suele ser de unos 20 kbit/s con una señal MAQ-16.</w:t>
      </w:r>
    </w:p>
    <w:p w14:paraId="29D7DE0E" w14:textId="77777777" w:rsidR="008667AC" w:rsidRPr="00C30B11" w:rsidRDefault="008667AC" w:rsidP="008667AC">
      <w:pPr>
        <w:rPr>
          <w:lang w:val="es-ES"/>
        </w:rPr>
      </w:pPr>
      <w:r w:rsidRPr="007E0877">
        <w:rPr>
          <w:lang w:val="es-ES" w:bidi="es-ES"/>
        </w:rPr>
        <w:t>El número de subportadoras que guardan datos puede variar a fin de ajustar la protección del canal. Cuanto mayor sea la protección del canal (protección contra trayectos múltiples, desvanecimiento, retraso, etc.) menor será el número de subportadoras útiles.</w:t>
      </w:r>
    </w:p>
    <w:p w14:paraId="596E8F2F" w14:textId="77777777" w:rsidR="008667AC" w:rsidRPr="00C30B11" w:rsidRDefault="008667AC" w:rsidP="008667AC">
      <w:pPr>
        <w:rPr>
          <w:lang w:val="es-ES"/>
        </w:rPr>
      </w:pPr>
      <w:r w:rsidRPr="007E0877">
        <w:rPr>
          <w:lang w:val="es-ES" w:bidi="es-ES"/>
        </w:rPr>
        <w:t>Debe aplicarse una codificación de corrección de errores a la velocidad de datos brutos para obtener una velocidad de datos útil. Con una velocidad de código de 0,5 a 0,75, la velocidad de datos útiles estará comprendida entre 6 y 29 kbit/s según el modo con onda superficial.</w:t>
      </w:r>
    </w:p>
    <w:p w14:paraId="0177DE96" w14:textId="77777777" w:rsidR="008667AC" w:rsidRPr="00C30B11" w:rsidRDefault="008667AC" w:rsidP="008667AC">
      <w:pPr>
        <w:rPr>
          <w:lang w:val="es-ES"/>
        </w:rPr>
      </w:pPr>
      <w:r w:rsidRPr="007E0877">
        <w:rPr>
          <w:lang w:val="es-ES" w:bidi="es-ES"/>
        </w:rPr>
        <w:t xml:space="preserve">Cuanto mayor sea la velocidad de código mayor será la velocidad de datos útiles, pero la cobertura radioeléctrica se verá reducida en consecuencia. </w:t>
      </w:r>
    </w:p>
    <w:p w14:paraId="6EA2D22B" w14:textId="77777777" w:rsidR="008667AC" w:rsidRPr="00C30B11" w:rsidRDefault="008667AC" w:rsidP="008667AC">
      <w:pPr>
        <w:rPr>
          <w:rFonts w:asciiTheme="majorBidi" w:eastAsia="SimSun" w:hAnsiTheme="majorBidi" w:cstheme="majorBidi"/>
          <w:lang w:val="es-ES" w:eastAsia="zh-CN"/>
        </w:rPr>
      </w:pPr>
      <w:r w:rsidRPr="007E0877">
        <w:rPr>
          <w:rFonts w:asciiTheme="majorBidi" w:eastAsia="SimSun" w:hAnsiTheme="majorBidi" w:cstheme="majorBidi"/>
          <w:lang w:val="es-ES" w:bidi="es-ES"/>
        </w:rPr>
        <w:t xml:space="preserve">A </w:t>
      </w:r>
      <w:proofErr w:type="gramStart"/>
      <w:r w:rsidRPr="007E0877">
        <w:rPr>
          <w:rFonts w:asciiTheme="majorBidi" w:eastAsia="SimSun" w:hAnsiTheme="majorBidi" w:cstheme="majorBidi"/>
          <w:lang w:val="es-ES" w:bidi="es-ES"/>
        </w:rPr>
        <w:t>continuación</w:t>
      </w:r>
      <w:proofErr w:type="gramEnd"/>
      <w:r w:rsidRPr="007E0877">
        <w:rPr>
          <w:rFonts w:asciiTheme="majorBidi" w:eastAsia="SimSun" w:hAnsiTheme="majorBidi" w:cstheme="majorBidi"/>
          <w:lang w:val="es-ES" w:bidi="es-ES"/>
        </w:rPr>
        <w:t xml:space="preserve"> se indica la velocidad de datos útil para cada modulación y velocidad de código.</w:t>
      </w:r>
    </w:p>
    <w:p w14:paraId="7765A5DE" w14:textId="77777777" w:rsidR="008667AC" w:rsidRPr="00C30B11" w:rsidRDefault="008667AC" w:rsidP="008667AC">
      <w:pPr>
        <w:pStyle w:val="TableNo"/>
        <w:keepLines/>
        <w:rPr>
          <w:lang w:val="es-ES" w:eastAsia="zh-CN"/>
        </w:rPr>
      </w:pPr>
      <w:r w:rsidRPr="007E0877">
        <w:rPr>
          <w:lang w:val="es-ES" w:bidi="es-ES"/>
        </w:rPr>
        <w:lastRenderedPageBreak/>
        <w:t>CUADRO 4</w:t>
      </w:r>
    </w:p>
    <w:p w14:paraId="119930C2" w14:textId="77777777" w:rsidR="008667AC" w:rsidRPr="00C30B11" w:rsidRDefault="008667AC" w:rsidP="008667AC">
      <w:pPr>
        <w:pStyle w:val="Tabletitle"/>
        <w:keepLines/>
        <w:rPr>
          <w:b w:val="0"/>
          <w:bCs/>
          <w:lang w:val="es-ES" w:eastAsia="zh-CN"/>
        </w:rPr>
      </w:pPr>
      <w:bookmarkStart w:id="16" w:name="_Hlk116827049"/>
      <w:r w:rsidRPr="007E0877">
        <w:rPr>
          <w:lang w:val="es-ES" w:bidi="es-ES"/>
        </w:rPr>
        <w:t>Velocidad de datos estimada para un ancho de banda de 10, 5, 3 y 1 kHz para la trama de encabezamiento del modo A</w:t>
      </w:r>
      <w:r w:rsidRPr="007E0877">
        <w:rPr>
          <w:lang w:val="es-ES" w:bidi="es-ES"/>
        </w:rPr>
        <w:br/>
      </w:r>
      <w:r w:rsidRPr="007E0877">
        <w:rPr>
          <w:b w:val="0"/>
          <w:lang w:val="es-ES" w:bidi="es-ES"/>
        </w:rPr>
        <w:t>(sólo a título informativo)</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8667AC" w:rsidRPr="007A5D81" w14:paraId="28AFA304" w14:textId="77777777" w:rsidTr="00C749B8">
        <w:trPr>
          <w:tblHeader/>
          <w:jc w:val="center"/>
        </w:trPr>
        <w:tc>
          <w:tcPr>
            <w:tcW w:w="846" w:type="dxa"/>
            <w:shd w:val="clear" w:color="auto" w:fill="auto"/>
            <w:vAlign w:val="center"/>
          </w:tcPr>
          <w:bookmarkEnd w:id="16"/>
          <w:p w14:paraId="3CF046BD" w14:textId="77777777" w:rsidR="008667AC" w:rsidRPr="0059750E" w:rsidRDefault="008667AC" w:rsidP="00C749B8">
            <w:pPr>
              <w:pStyle w:val="Tablehead"/>
              <w:keepLines/>
            </w:pPr>
            <w:r w:rsidRPr="0059750E">
              <w:rPr>
                <w:lang w:val="es-ES" w:bidi="es-ES"/>
              </w:rPr>
              <w:t>Modo</w:t>
            </w:r>
          </w:p>
        </w:tc>
        <w:tc>
          <w:tcPr>
            <w:tcW w:w="2420" w:type="dxa"/>
            <w:vAlign w:val="center"/>
          </w:tcPr>
          <w:p w14:paraId="68D68657" w14:textId="77777777" w:rsidR="008667AC" w:rsidRPr="0059750E" w:rsidRDefault="008667AC" w:rsidP="00C749B8">
            <w:pPr>
              <w:pStyle w:val="Tablehead"/>
              <w:keepLines/>
            </w:pPr>
            <w:r w:rsidRPr="0059750E">
              <w:rPr>
                <w:rFonts w:cs="Arial"/>
                <w:spacing w:val="8"/>
                <w:lang w:val="es-ES" w:bidi="es-ES"/>
              </w:rPr>
              <w:t>Ocupación del espectro</w:t>
            </w:r>
            <w:r w:rsidRPr="0059750E">
              <w:rPr>
                <w:rFonts w:cs="Arial"/>
                <w:spacing w:val="8"/>
                <w:lang w:val="es-ES" w:bidi="es-ES"/>
              </w:rPr>
              <w:br/>
              <w:t>(kHz)</w:t>
            </w:r>
          </w:p>
        </w:tc>
        <w:tc>
          <w:tcPr>
            <w:tcW w:w="1843" w:type="dxa"/>
            <w:shd w:val="clear" w:color="auto" w:fill="auto"/>
            <w:vAlign w:val="center"/>
          </w:tcPr>
          <w:p w14:paraId="08ECB4F7" w14:textId="77777777" w:rsidR="008667AC" w:rsidRPr="0059750E" w:rsidRDefault="008667AC" w:rsidP="00C749B8">
            <w:pPr>
              <w:pStyle w:val="Tablehead"/>
              <w:keepLines/>
            </w:pPr>
            <w:r w:rsidRPr="0059750E">
              <w:rPr>
                <w:lang w:val="es-ES" w:bidi="es-ES"/>
              </w:rPr>
              <w:t>Modulación</w:t>
            </w:r>
            <w:r w:rsidRPr="0059750E">
              <w:rPr>
                <w:lang w:val="es-ES" w:bidi="es-ES"/>
              </w:rPr>
              <w:br/>
              <w:t>(MAQ-n)</w:t>
            </w:r>
          </w:p>
        </w:tc>
        <w:tc>
          <w:tcPr>
            <w:tcW w:w="1417" w:type="dxa"/>
            <w:shd w:val="clear" w:color="auto" w:fill="auto"/>
            <w:vAlign w:val="center"/>
          </w:tcPr>
          <w:p w14:paraId="7BE716C8" w14:textId="77777777" w:rsidR="008667AC" w:rsidRPr="0059750E" w:rsidRDefault="008667AC" w:rsidP="00C749B8">
            <w:pPr>
              <w:pStyle w:val="Tablehead"/>
              <w:keepLines/>
            </w:pPr>
            <w:r w:rsidRPr="0059750E">
              <w:rPr>
                <w:lang w:val="es-ES" w:bidi="es-ES"/>
              </w:rPr>
              <w:t>Velocidad de código</w:t>
            </w:r>
          </w:p>
        </w:tc>
        <w:tc>
          <w:tcPr>
            <w:tcW w:w="2126" w:type="dxa"/>
            <w:shd w:val="clear" w:color="auto" w:fill="auto"/>
            <w:vAlign w:val="center"/>
          </w:tcPr>
          <w:p w14:paraId="6B61F98E" w14:textId="77777777" w:rsidR="008667AC" w:rsidRPr="007E0877" w:rsidRDefault="008667AC" w:rsidP="00C749B8">
            <w:pPr>
              <w:pStyle w:val="Tablehead"/>
              <w:keepLines/>
              <w:rPr>
                <w:lang w:val="en-GB"/>
              </w:rPr>
            </w:pPr>
            <w:r w:rsidRPr="007E0877">
              <w:rPr>
                <w:lang w:val="es-ES" w:bidi="es-ES"/>
              </w:rPr>
              <w:t>Velocidad de datos estimada</w:t>
            </w:r>
            <w:r w:rsidRPr="007E0877">
              <w:rPr>
                <w:lang w:val="es-ES" w:bidi="es-ES"/>
              </w:rPr>
              <w:br/>
              <w:t>(kbit/s)</w:t>
            </w:r>
          </w:p>
        </w:tc>
      </w:tr>
      <w:tr w:rsidR="008667AC" w:rsidRPr="0059750E" w14:paraId="667505E4" w14:textId="77777777" w:rsidTr="00C749B8">
        <w:trPr>
          <w:jc w:val="center"/>
        </w:trPr>
        <w:tc>
          <w:tcPr>
            <w:tcW w:w="846" w:type="dxa"/>
            <w:shd w:val="clear" w:color="auto" w:fill="auto"/>
          </w:tcPr>
          <w:p w14:paraId="750D8F9D" w14:textId="77777777" w:rsidR="008667AC" w:rsidRPr="0059750E" w:rsidRDefault="008667AC" w:rsidP="00C749B8">
            <w:pPr>
              <w:pStyle w:val="Tabletext"/>
              <w:keepNext/>
              <w:keepLines/>
              <w:jc w:val="center"/>
            </w:pPr>
            <w:r w:rsidRPr="0059750E">
              <w:rPr>
                <w:lang w:val="es-ES" w:bidi="es-ES"/>
              </w:rPr>
              <w:t>0</w:t>
            </w:r>
          </w:p>
        </w:tc>
        <w:tc>
          <w:tcPr>
            <w:tcW w:w="2420" w:type="dxa"/>
            <w:vAlign w:val="center"/>
          </w:tcPr>
          <w:p w14:paraId="244B7EF6"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10</w:t>
            </w:r>
          </w:p>
        </w:tc>
        <w:tc>
          <w:tcPr>
            <w:tcW w:w="1843" w:type="dxa"/>
            <w:shd w:val="clear" w:color="auto" w:fill="auto"/>
            <w:vAlign w:val="center"/>
          </w:tcPr>
          <w:p w14:paraId="7F525FD5"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16335EA0" w14:textId="70602D47"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4BC1D77F" w14:textId="22A59500" w:rsidR="008667AC" w:rsidRPr="0059750E" w:rsidRDefault="008667AC" w:rsidP="00C749B8">
            <w:pPr>
              <w:pStyle w:val="Tabletext"/>
              <w:keepNext/>
              <w:keepLines/>
              <w:jc w:val="center"/>
              <w:rPr>
                <w:rFonts w:eastAsia="FangSong"/>
              </w:rPr>
            </w:pPr>
            <w:r w:rsidRPr="0059750E">
              <w:rPr>
                <w:rFonts w:eastAsia="FangSong"/>
                <w:lang w:val="es-ES" w:bidi="es-ES"/>
              </w:rPr>
              <w:t>6</w:t>
            </w:r>
            <w:r w:rsidR="000F3D11">
              <w:rPr>
                <w:rFonts w:eastAsia="FangSong"/>
                <w:lang w:val="es-ES" w:bidi="es-ES"/>
              </w:rPr>
              <w:t>,</w:t>
            </w:r>
            <w:r w:rsidRPr="0059750E">
              <w:rPr>
                <w:rFonts w:eastAsia="FangSong"/>
                <w:lang w:val="es-ES" w:bidi="es-ES"/>
              </w:rPr>
              <w:t>36</w:t>
            </w:r>
          </w:p>
        </w:tc>
      </w:tr>
      <w:tr w:rsidR="008667AC" w:rsidRPr="0059750E" w14:paraId="1757EEDC" w14:textId="77777777" w:rsidTr="00C749B8">
        <w:trPr>
          <w:jc w:val="center"/>
        </w:trPr>
        <w:tc>
          <w:tcPr>
            <w:tcW w:w="846" w:type="dxa"/>
            <w:shd w:val="clear" w:color="auto" w:fill="auto"/>
          </w:tcPr>
          <w:p w14:paraId="326FE51B" w14:textId="77777777" w:rsidR="008667AC" w:rsidRPr="0059750E" w:rsidRDefault="008667AC" w:rsidP="00C749B8">
            <w:pPr>
              <w:pStyle w:val="Tabletext"/>
              <w:keepNext/>
              <w:keepLines/>
              <w:jc w:val="center"/>
            </w:pPr>
            <w:r w:rsidRPr="0059750E">
              <w:rPr>
                <w:lang w:val="es-ES" w:bidi="es-ES"/>
              </w:rPr>
              <w:t>1</w:t>
            </w:r>
          </w:p>
        </w:tc>
        <w:tc>
          <w:tcPr>
            <w:tcW w:w="2420" w:type="dxa"/>
            <w:vAlign w:val="center"/>
          </w:tcPr>
          <w:p w14:paraId="09B4F828"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7EA0C49C"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78A389B5" w14:textId="2738CEC2"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34E6DA78" w14:textId="62EBA7EF" w:rsidR="008667AC" w:rsidRPr="0059750E" w:rsidRDefault="008667AC" w:rsidP="00C749B8">
            <w:pPr>
              <w:pStyle w:val="Tabletext"/>
              <w:keepNext/>
              <w:keepLines/>
              <w:jc w:val="center"/>
              <w:rPr>
                <w:rFonts w:eastAsia="FangSong"/>
              </w:rPr>
            </w:pPr>
            <w:r w:rsidRPr="0059750E">
              <w:rPr>
                <w:rFonts w:eastAsia="FangSong"/>
                <w:lang w:val="es-ES" w:bidi="es-ES"/>
              </w:rPr>
              <w:t>9</w:t>
            </w:r>
            <w:r w:rsidR="000F3D11">
              <w:rPr>
                <w:rFonts w:eastAsia="FangSong"/>
                <w:lang w:val="es-ES" w:bidi="es-ES"/>
              </w:rPr>
              <w:t>,</w:t>
            </w:r>
            <w:r w:rsidRPr="0059750E">
              <w:rPr>
                <w:rFonts w:eastAsia="FangSong"/>
                <w:lang w:val="es-ES" w:bidi="es-ES"/>
              </w:rPr>
              <w:t>56</w:t>
            </w:r>
          </w:p>
        </w:tc>
      </w:tr>
      <w:tr w:rsidR="008667AC" w:rsidRPr="0059750E" w14:paraId="178ABF6D" w14:textId="77777777" w:rsidTr="00C749B8">
        <w:trPr>
          <w:jc w:val="center"/>
        </w:trPr>
        <w:tc>
          <w:tcPr>
            <w:tcW w:w="846" w:type="dxa"/>
            <w:shd w:val="clear" w:color="auto" w:fill="auto"/>
          </w:tcPr>
          <w:p w14:paraId="2373296B" w14:textId="77777777" w:rsidR="008667AC" w:rsidRPr="0059750E" w:rsidRDefault="008667AC" w:rsidP="00C749B8">
            <w:pPr>
              <w:pStyle w:val="Tabletext"/>
              <w:keepNext/>
              <w:keepLines/>
              <w:jc w:val="center"/>
            </w:pPr>
            <w:r w:rsidRPr="0059750E">
              <w:rPr>
                <w:lang w:val="es-ES" w:bidi="es-ES"/>
              </w:rPr>
              <w:t>2</w:t>
            </w:r>
          </w:p>
        </w:tc>
        <w:tc>
          <w:tcPr>
            <w:tcW w:w="2420" w:type="dxa"/>
            <w:vAlign w:val="center"/>
          </w:tcPr>
          <w:p w14:paraId="1408A9E4"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2B6A5643"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297C184A" w14:textId="56E5C27F"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8BCA175" w14:textId="608DEC12" w:rsidR="008667AC" w:rsidRPr="0059750E" w:rsidRDefault="008667AC" w:rsidP="00C749B8">
            <w:pPr>
              <w:pStyle w:val="Tabletext"/>
              <w:keepNext/>
              <w:keepLines/>
              <w:jc w:val="center"/>
              <w:rPr>
                <w:rFonts w:eastAsia="FangSong"/>
              </w:rPr>
            </w:pPr>
            <w:r w:rsidRPr="0059750E">
              <w:rPr>
                <w:rFonts w:eastAsia="FangSong"/>
                <w:lang w:val="es-ES" w:bidi="es-ES"/>
              </w:rPr>
              <w:t>12</w:t>
            </w:r>
            <w:r w:rsidR="000F3D11">
              <w:rPr>
                <w:rFonts w:eastAsia="FangSong"/>
                <w:lang w:val="es-ES" w:bidi="es-ES"/>
              </w:rPr>
              <w:t>,</w:t>
            </w:r>
            <w:r w:rsidRPr="0059750E">
              <w:rPr>
                <w:rFonts w:eastAsia="FangSong"/>
                <w:lang w:val="es-ES" w:bidi="es-ES"/>
              </w:rPr>
              <w:t>72</w:t>
            </w:r>
          </w:p>
        </w:tc>
      </w:tr>
      <w:tr w:rsidR="008667AC" w:rsidRPr="0059750E" w14:paraId="260AAD09" w14:textId="77777777" w:rsidTr="00C749B8">
        <w:trPr>
          <w:jc w:val="center"/>
        </w:trPr>
        <w:tc>
          <w:tcPr>
            <w:tcW w:w="846" w:type="dxa"/>
            <w:shd w:val="clear" w:color="auto" w:fill="auto"/>
          </w:tcPr>
          <w:p w14:paraId="40DE7BBC" w14:textId="77777777" w:rsidR="008667AC" w:rsidRPr="0059750E" w:rsidRDefault="008667AC" w:rsidP="00C749B8">
            <w:pPr>
              <w:pStyle w:val="Tabletext"/>
              <w:keepNext/>
              <w:keepLines/>
              <w:jc w:val="center"/>
            </w:pPr>
            <w:r w:rsidRPr="0059750E">
              <w:rPr>
                <w:lang w:val="es-ES" w:bidi="es-ES"/>
              </w:rPr>
              <w:t>3</w:t>
            </w:r>
          </w:p>
        </w:tc>
        <w:tc>
          <w:tcPr>
            <w:tcW w:w="2420" w:type="dxa"/>
            <w:vAlign w:val="center"/>
          </w:tcPr>
          <w:p w14:paraId="323DAB8C"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02EAE1F2"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07EAAA5A" w14:textId="5B116418"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50960355" w14:textId="6EC299BC" w:rsidR="008667AC" w:rsidRPr="0059750E" w:rsidRDefault="008667AC" w:rsidP="00C749B8">
            <w:pPr>
              <w:pStyle w:val="Tabletext"/>
              <w:keepNext/>
              <w:keepLines/>
              <w:jc w:val="center"/>
              <w:rPr>
                <w:rFonts w:eastAsia="FangSong"/>
              </w:rPr>
            </w:pPr>
            <w:r w:rsidRPr="0059750E">
              <w:rPr>
                <w:rFonts w:eastAsia="FangSong"/>
                <w:lang w:val="es-ES" w:bidi="es-ES"/>
              </w:rPr>
              <w:t>19</w:t>
            </w:r>
            <w:r w:rsidR="000F3D11">
              <w:rPr>
                <w:rFonts w:eastAsia="FangSong"/>
                <w:lang w:val="es-ES" w:bidi="es-ES"/>
              </w:rPr>
              <w:t>,</w:t>
            </w:r>
            <w:r w:rsidRPr="0059750E">
              <w:rPr>
                <w:rFonts w:eastAsia="FangSong"/>
                <w:lang w:val="es-ES" w:bidi="es-ES"/>
              </w:rPr>
              <w:t>12</w:t>
            </w:r>
          </w:p>
        </w:tc>
      </w:tr>
      <w:tr w:rsidR="008667AC" w:rsidRPr="0059750E" w14:paraId="10C8C927" w14:textId="77777777" w:rsidTr="00C749B8">
        <w:trPr>
          <w:jc w:val="center"/>
        </w:trPr>
        <w:tc>
          <w:tcPr>
            <w:tcW w:w="846" w:type="dxa"/>
            <w:shd w:val="clear" w:color="auto" w:fill="auto"/>
          </w:tcPr>
          <w:p w14:paraId="029D02AC" w14:textId="77777777" w:rsidR="008667AC" w:rsidRPr="0059750E" w:rsidRDefault="008667AC" w:rsidP="00C749B8">
            <w:pPr>
              <w:pStyle w:val="Tabletext"/>
              <w:keepNext/>
              <w:keepLines/>
              <w:jc w:val="center"/>
            </w:pPr>
            <w:r w:rsidRPr="0059750E">
              <w:rPr>
                <w:lang w:val="es-ES" w:bidi="es-ES"/>
              </w:rPr>
              <w:t>4</w:t>
            </w:r>
          </w:p>
        </w:tc>
        <w:tc>
          <w:tcPr>
            <w:tcW w:w="2420" w:type="dxa"/>
            <w:vAlign w:val="center"/>
          </w:tcPr>
          <w:p w14:paraId="5C7C3023"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234F9CA4" w14:textId="77777777" w:rsidR="008667AC" w:rsidRPr="0059750E" w:rsidRDefault="008667AC" w:rsidP="00C749B8">
            <w:pPr>
              <w:pStyle w:val="Tabletext"/>
              <w:keepNext/>
              <w:keepLines/>
              <w:jc w:val="center"/>
              <w:rPr>
                <w:rFonts w:eastAsia="FangSong"/>
              </w:rPr>
            </w:pPr>
            <w:r w:rsidRPr="0059750E">
              <w:rPr>
                <w:rFonts w:eastAsia="FangSong"/>
                <w:lang w:val="es-ES" w:bidi="es-ES"/>
              </w:rPr>
              <w:t>MAQ-64</w:t>
            </w:r>
          </w:p>
        </w:tc>
        <w:tc>
          <w:tcPr>
            <w:tcW w:w="1417" w:type="dxa"/>
            <w:shd w:val="clear" w:color="auto" w:fill="auto"/>
            <w:vAlign w:val="center"/>
          </w:tcPr>
          <w:p w14:paraId="4038F59A" w14:textId="7944B034"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6432ED5C" w14:textId="5E6A7FE1" w:rsidR="008667AC" w:rsidRPr="0059750E" w:rsidRDefault="008667AC" w:rsidP="00C749B8">
            <w:pPr>
              <w:pStyle w:val="Tabletext"/>
              <w:keepNext/>
              <w:keepLines/>
              <w:jc w:val="center"/>
              <w:rPr>
                <w:rFonts w:eastAsia="FangSong"/>
              </w:rPr>
            </w:pPr>
            <w:r w:rsidRPr="0059750E">
              <w:rPr>
                <w:rFonts w:eastAsia="FangSong"/>
                <w:lang w:val="es-ES" w:bidi="es-ES"/>
              </w:rPr>
              <w:t>19</w:t>
            </w:r>
            <w:r w:rsidR="000F3D11">
              <w:rPr>
                <w:rFonts w:eastAsia="FangSong"/>
                <w:lang w:val="es-ES" w:bidi="es-ES"/>
              </w:rPr>
              <w:t>,</w:t>
            </w:r>
            <w:r w:rsidRPr="0059750E">
              <w:rPr>
                <w:rFonts w:eastAsia="FangSong"/>
                <w:lang w:val="es-ES" w:bidi="es-ES"/>
              </w:rPr>
              <w:t>08</w:t>
            </w:r>
          </w:p>
        </w:tc>
      </w:tr>
      <w:tr w:rsidR="008667AC" w:rsidRPr="0059750E" w14:paraId="0B94F1DE" w14:textId="77777777" w:rsidTr="00C749B8">
        <w:trPr>
          <w:jc w:val="center"/>
        </w:trPr>
        <w:tc>
          <w:tcPr>
            <w:tcW w:w="846" w:type="dxa"/>
            <w:shd w:val="clear" w:color="auto" w:fill="auto"/>
          </w:tcPr>
          <w:p w14:paraId="01D991C6" w14:textId="77777777" w:rsidR="008667AC" w:rsidRPr="0059750E" w:rsidRDefault="008667AC" w:rsidP="00C749B8">
            <w:pPr>
              <w:pStyle w:val="Tabletext"/>
              <w:jc w:val="center"/>
            </w:pPr>
            <w:r w:rsidRPr="0059750E">
              <w:rPr>
                <w:lang w:val="es-ES" w:bidi="es-ES"/>
              </w:rPr>
              <w:t>5</w:t>
            </w:r>
          </w:p>
        </w:tc>
        <w:tc>
          <w:tcPr>
            <w:tcW w:w="2420" w:type="dxa"/>
            <w:vAlign w:val="center"/>
          </w:tcPr>
          <w:p w14:paraId="12B9F9AD" w14:textId="77777777" w:rsidR="008667AC" w:rsidRPr="0059750E" w:rsidRDefault="008667AC" w:rsidP="00C749B8">
            <w:pPr>
              <w:pStyle w:val="Tabletext"/>
              <w:jc w:val="center"/>
              <w:rPr>
                <w:rFonts w:eastAsia="FangSong"/>
              </w:rPr>
            </w:pPr>
            <w:r w:rsidRPr="0059750E">
              <w:rPr>
                <w:rFonts w:eastAsia="FangSong"/>
                <w:lang w:val="es-ES" w:bidi="es-ES"/>
              </w:rPr>
              <w:t>10</w:t>
            </w:r>
          </w:p>
        </w:tc>
        <w:tc>
          <w:tcPr>
            <w:tcW w:w="1843" w:type="dxa"/>
            <w:shd w:val="clear" w:color="auto" w:fill="auto"/>
            <w:vAlign w:val="center"/>
          </w:tcPr>
          <w:p w14:paraId="03AC23CA"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7DE5C0DD" w14:textId="1BB17698"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7224DF3C" w14:textId="3FE40C62" w:rsidR="008667AC" w:rsidRPr="0059750E" w:rsidRDefault="008667AC" w:rsidP="00C749B8">
            <w:pPr>
              <w:pStyle w:val="Tabletext"/>
              <w:jc w:val="center"/>
              <w:rPr>
                <w:rFonts w:eastAsia="FangSong"/>
              </w:rPr>
            </w:pPr>
            <w:r w:rsidRPr="0059750E">
              <w:rPr>
                <w:rFonts w:eastAsia="FangSong"/>
                <w:lang w:val="es-ES" w:bidi="es-ES"/>
              </w:rPr>
              <w:t>28</w:t>
            </w:r>
            <w:r w:rsidR="000F3D11">
              <w:rPr>
                <w:rFonts w:eastAsia="FangSong"/>
                <w:lang w:val="es-ES" w:bidi="es-ES"/>
              </w:rPr>
              <w:t>,</w:t>
            </w:r>
            <w:r w:rsidRPr="0059750E">
              <w:rPr>
                <w:rFonts w:eastAsia="FangSong"/>
                <w:lang w:val="es-ES" w:bidi="es-ES"/>
              </w:rPr>
              <w:t>68</w:t>
            </w:r>
          </w:p>
        </w:tc>
      </w:tr>
      <w:tr w:rsidR="008667AC" w:rsidRPr="0059750E" w14:paraId="0D36C508" w14:textId="77777777" w:rsidTr="00C749B8">
        <w:trPr>
          <w:jc w:val="center"/>
        </w:trPr>
        <w:tc>
          <w:tcPr>
            <w:tcW w:w="846" w:type="dxa"/>
            <w:shd w:val="clear" w:color="auto" w:fill="auto"/>
          </w:tcPr>
          <w:p w14:paraId="6C0F88DE" w14:textId="77777777" w:rsidR="008667AC" w:rsidRPr="0059750E" w:rsidRDefault="008667AC" w:rsidP="00C749B8">
            <w:pPr>
              <w:pStyle w:val="Tabletext"/>
              <w:jc w:val="center"/>
              <w:rPr>
                <w:lang w:eastAsia="zh-CN"/>
              </w:rPr>
            </w:pPr>
            <w:r w:rsidRPr="0059750E">
              <w:rPr>
                <w:lang w:val="es-ES" w:bidi="es-ES"/>
              </w:rPr>
              <w:t>6</w:t>
            </w:r>
          </w:p>
        </w:tc>
        <w:tc>
          <w:tcPr>
            <w:tcW w:w="2420" w:type="dxa"/>
            <w:vAlign w:val="center"/>
          </w:tcPr>
          <w:p w14:paraId="2B02A7D5"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1FED6189"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70C37F5C" w14:textId="47699D3F"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6F9EE47" w14:textId="6BFCA2C6" w:rsidR="008667AC" w:rsidRPr="0059750E" w:rsidRDefault="008667AC" w:rsidP="00C749B8">
            <w:pPr>
              <w:pStyle w:val="Tabletext"/>
              <w:jc w:val="center"/>
              <w:rPr>
                <w:rFonts w:eastAsia="FangSong"/>
                <w:lang w:eastAsia="zh-CN"/>
              </w:rPr>
            </w:pPr>
            <w:r w:rsidRPr="0059750E">
              <w:rPr>
                <w:rFonts w:eastAsia="FangSong"/>
                <w:lang w:val="es-ES" w:bidi="es-ES"/>
              </w:rPr>
              <w:t>2</w:t>
            </w:r>
            <w:r w:rsidR="000F3D11">
              <w:rPr>
                <w:rFonts w:eastAsia="FangSong"/>
                <w:lang w:val="es-ES" w:bidi="es-ES"/>
              </w:rPr>
              <w:t>,</w:t>
            </w:r>
            <w:r w:rsidRPr="0059750E">
              <w:rPr>
                <w:rFonts w:eastAsia="FangSong"/>
                <w:lang w:val="es-ES" w:bidi="es-ES"/>
              </w:rPr>
              <w:t>89</w:t>
            </w:r>
          </w:p>
        </w:tc>
      </w:tr>
      <w:tr w:rsidR="008667AC" w:rsidRPr="0059750E" w14:paraId="3AE392FF" w14:textId="77777777" w:rsidTr="00C749B8">
        <w:trPr>
          <w:jc w:val="center"/>
        </w:trPr>
        <w:tc>
          <w:tcPr>
            <w:tcW w:w="846" w:type="dxa"/>
            <w:shd w:val="clear" w:color="auto" w:fill="auto"/>
          </w:tcPr>
          <w:p w14:paraId="09316FF8" w14:textId="77777777" w:rsidR="008667AC" w:rsidRPr="0059750E" w:rsidRDefault="008667AC" w:rsidP="00C749B8">
            <w:pPr>
              <w:pStyle w:val="Tabletext"/>
              <w:jc w:val="center"/>
              <w:rPr>
                <w:lang w:eastAsia="zh-CN"/>
              </w:rPr>
            </w:pPr>
            <w:r w:rsidRPr="0059750E">
              <w:rPr>
                <w:lang w:val="es-ES" w:bidi="es-ES"/>
              </w:rPr>
              <w:t>7</w:t>
            </w:r>
          </w:p>
        </w:tc>
        <w:tc>
          <w:tcPr>
            <w:tcW w:w="2420" w:type="dxa"/>
            <w:vAlign w:val="center"/>
          </w:tcPr>
          <w:p w14:paraId="48A12914"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69B1AFA4"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60AC1C70" w14:textId="2BC2781A"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45CBEA2D" w14:textId="6B0A33FA" w:rsidR="008667AC" w:rsidRPr="0059750E" w:rsidRDefault="008667AC" w:rsidP="00C749B8">
            <w:pPr>
              <w:pStyle w:val="Tabletext"/>
              <w:jc w:val="center"/>
              <w:rPr>
                <w:rFonts w:eastAsia="FangSong"/>
                <w:lang w:eastAsia="zh-CN"/>
              </w:rPr>
            </w:pPr>
            <w:r w:rsidRPr="0059750E">
              <w:rPr>
                <w:rFonts w:eastAsia="FangSong"/>
                <w:lang w:val="es-ES" w:bidi="es-ES"/>
              </w:rPr>
              <w:t>4</w:t>
            </w:r>
            <w:r w:rsidR="000F3D11">
              <w:rPr>
                <w:rFonts w:eastAsia="FangSong"/>
                <w:lang w:val="es-ES" w:bidi="es-ES"/>
              </w:rPr>
              <w:t>,</w:t>
            </w:r>
            <w:r w:rsidRPr="0059750E">
              <w:rPr>
                <w:rFonts w:eastAsia="FangSong"/>
                <w:lang w:val="es-ES" w:bidi="es-ES"/>
              </w:rPr>
              <w:t>35</w:t>
            </w:r>
          </w:p>
        </w:tc>
      </w:tr>
      <w:tr w:rsidR="008667AC" w:rsidRPr="0059750E" w14:paraId="0C7C081C" w14:textId="77777777" w:rsidTr="00C749B8">
        <w:trPr>
          <w:jc w:val="center"/>
        </w:trPr>
        <w:tc>
          <w:tcPr>
            <w:tcW w:w="846" w:type="dxa"/>
            <w:shd w:val="clear" w:color="auto" w:fill="auto"/>
          </w:tcPr>
          <w:p w14:paraId="478B0186" w14:textId="77777777" w:rsidR="008667AC" w:rsidRPr="0059750E" w:rsidRDefault="008667AC" w:rsidP="00C749B8">
            <w:pPr>
              <w:pStyle w:val="Tabletext"/>
              <w:jc w:val="center"/>
              <w:rPr>
                <w:lang w:eastAsia="zh-CN"/>
              </w:rPr>
            </w:pPr>
            <w:r w:rsidRPr="0059750E">
              <w:rPr>
                <w:lang w:val="es-ES" w:bidi="es-ES"/>
              </w:rPr>
              <w:t>8</w:t>
            </w:r>
          </w:p>
        </w:tc>
        <w:tc>
          <w:tcPr>
            <w:tcW w:w="2420" w:type="dxa"/>
            <w:vAlign w:val="center"/>
          </w:tcPr>
          <w:p w14:paraId="3AC6570F"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6606AB12"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28DDBC77" w14:textId="7D4DC621"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5D93DC6C" w14:textId="40767DE5" w:rsidR="008667AC" w:rsidRPr="0059750E" w:rsidRDefault="008667AC" w:rsidP="00C749B8">
            <w:pPr>
              <w:pStyle w:val="Tabletext"/>
              <w:jc w:val="center"/>
              <w:rPr>
                <w:rFonts w:eastAsia="FangSong"/>
                <w:lang w:eastAsia="zh-CN"/>
              </w:rPr>
            </w:pPr>
            <w:r w:rsidRPr="0059750E">
              <w:rPr>
                <w:rFonts w:eastAsia="FangSong"/>
                <w:lang w:val="es-ES" w:bidi="es-ES"/>
              </w:rPr>
              <w:t>5</w:t>
            </w:r>
            <w:r w:rsidR="000F3D11">
              <w:rPr>
                <w:rFonts w:eastAsia="FangSong"/>
                <w:lang w:val="es-ES" w:bidi="es-ES"/>
              </w:rPr>
              <w:t>,</w:t>
            </w:r>
            <w:r w:rsidRPr="0059750E">
              <w:rPr>
                <w:rFonts w:eastAsia="FangSong"/>
                <w:lang w:val="es-ES" w:bidi="es-ES"/>
              </w:rPr>
              <w:t>78</w:t>
            </w:r>
          </w:p>
        </w:tc>
      </w:tr>
      <w:tr w:rsidR="008667AC" w:rsidRPr="0059750E" w14:paraId="30830E56" w14:textId="77777777" w:rsidTr="00C749B8">
        <w:trPr>
          <w:jc w:val="center"/>
        </w:trPr>
        <w:tc>
          <w:tcPr>
            <w:tcW w:w="846" w:type="dxa"/>
            <w:shd w:val="clear" w:color="auto" w:fill="auto"/>
          </w:tcPr>
          <w:p w14:paraId="0D4FCABB" w14:textId="77777777" w:rsidR="008667AC" w:rsidRPr="0059750E" w:rsidRDefault="008667AC" w:rsidP="00C749B8">
            <w:pPr>
              <w:pStyle w:val="Tabletext"/>
              <w:jc w:val="center"/>
              <w:rPr>
                <w:lang w:eastAsia="zh-CN"/>
              </w:rPr>
            </w:pPr>
            <w:r w:rsidRPr="0059750E">
              <w:rPr>
                <w:lang w:val="es-ES" w:bidi="es-ES"/>
              </w:rPr>
              <w:t>9</w:t>
            </w:r>
          </w:p>
        </w:tc>
        <w:tc>
          <w:tcPr>
            <w:tcW w:w="2420" w:type="dxa"/>
            <w:vAlign w:val="center"/>
          </w:tcPr>
          <w:p w14:paraId="49211005"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1470707A"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3897B7EF" w14:textId="0F201F8E"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2F782DD5" w14:textId="5F3518CA" w:rsidR="008667AC" w:rsidRPr="0059750E" w:rsidRDefault="008667AC" w:rsidP="00C749B8">
            <w:pPr>
              <w:pStyle w:val="Tabletext"/>
              <w:jc w:val="center"/>
              <w:rPr>
                <w:rFonts w:eastAsia="FangSong"/>
                <w:lang w:eastAsia="zh-CN"/>
              </w:rPr>
            </w:pPr>
            <w:r w:rsidRPr="0059750E">
              <w:rPr>
                <w:rFonts w:eastAsia="FangSong"/>
                <w:lang w:val="es-ES" w:bidi="es-ES"/>
              </w:rPr>
              <w:t>8</w:t>
            </w:r>
            <w:r w:rsidR="000F3D11">
              <w:rPr>
                <w:rFonts w:eastAsia="FangSong"/>
                <w:lang w:val="es-ES" w:bidi="es-ES"/>
              </w:rPr>
              <w:t>,</w:t>
            </w:r>
            <w:r w:rsidRPr="0059750E">
              <w:rPr>
                <w:rFonts w:eastAsia="FangSong"/>
                <w:lang w:val="es-ES" w:bidi="es-ES"/>
              </w:rPr>
              <w:t>69</w:t>
            </w:r>
          </w:p>
        </w:tc>
      </w:tr>
      <w:tr w:rsidR="008667AC" w:rsidRPr="0059750E" w14:paraId="57175AF8" w14:textId="77777777" w:rsidTr="00C749B8">
        <w:trPr>
          <w:jc w:val="center"/>
        </w:trPr>
        <w:tc>
          <w:tcPr>
            <w:tcW w:w="846" w:type="dxa"/>
            <w:shd w:val="clear" w:color="auto" w:fill="auto"/>
          </w:tcPr>
          <w:p w14:paraId="2EC9B76F" w14:textId="77777777" w:rsidR="008667AC" w:rsidRPr="0059750E" w:rsidRDefault="008667AC" w:rsidP="00C749B8">
            <w:pPr>
              <w:pStyle w:val="Tabletext"/>
              <w:jc w:val="center"/>
              <w:rPr>
                <w:lang w:eastAsia="zh-CN"/>
              </w:rPr>
            </w:pPr>
            <w:r w:rsidRPr="0059750E">
              <w:rPr>
                <w:lang w:val="es-ES" w:bidi="es-ES"/>
              </w:rPr>
              <w:t>10</w:t>
            </w:r>
          </w:p>
        </w:tc>
        <w:tc>
          <w:tcPr>
            <w:tcW w:w="2420" w:type="dxa"/>
            <w:vAlign w:val="center"/>
          </w:tcPr>
          <w:p w14:paraId="0B8EEE07"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054E27B6"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22562831" w14:textId="64B0F9A7"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5E50A6AE" w14:textId="3CEA50A9" w:rsidR="008667AC" w:rsidRPr="0059750E" w:rsidRDefault="008667AC" w:rsidP="00C749B8">
            <w:pPr>
              <w:pStyle w:val="Tabletext"/>
              <w:jc w:val="center"/>
              <w:rPr>
                <w:rFonts w:eastAsia="FangSong"/>
                <w:lang w:eastAsia="zh-CN"/>
              </w:rPr>
            </w:pPr>
            <w:r w:rsidRPr="0059750E">
              <w:rPr>
                <w:rFonts w:eastAsia="FangSong"/>
                <w:lang w:val="es-ES" w:bidi="es-ES"/>
              </w:rPr>
              <w:t>8</w:t>
            </w:r>
            <w:r w:rsidR="000F3D11">
              <w:rPr>
                <w:rFonts w:eastAsia="FangSong"/>
                <w:lang w:val="es-ES" w:bidi="es-ES"/>
              </w:rPr>
              <w:t>,</w:t>
            </w:r>
            <w:r w:rsidRPr="0059750E">
              <w:rPr>
                <w:rFonts w:eastAsia="FangSong"/>
                <w:lang w:val="es-ES" w:bidi="es-ES"/>
              </w:rPr>
              <w:t>67</w:t>
            </w:r>
          </w:p>
        </w:tc>
      </w:tr>
      <w:tr w:rsidR="008667AC" w:rsidRPr="0059750E" w14:paraId="675DFE2F" w14:textId="77777777" w:rsidTr="00C749B8">
        <w:trPr>
          <w:jc w:val="center"/>
        </w:trPr>
        <w:tc>
          <w:tcPr>
            <w:tcW w:w="846" w:type="dxa"/>
            <w:shd w:val="clear" w:color="auto" w:fill="auto"/>
          </w:tcPr>
          <w:p w14:paraId="3609BC4D" w14:textId="77777777" w:rsidR="008667AC" w:rsidRPr="0059750E" w:rsidRDefault="008667AC" w:rsidP="00C749B8">
            <w:pPr>
              <w:pStyle w:val="Tabletext"/>
              <w:jc w:val="center"/>
              <w:rPr>
                <w:lang w:eastAsia="zh-CN"/>
              </w:rPr>
            </w:pPr>
            <w:r w:rsidRPr="0059750E">
              <w:rPr>
                <w:lang w:val="es-ES" w:bidi="es-ES"/>
              </w:rPr>
              <w:t>11</w:t>
            </w:r>
          </w:p>
        </w:tc>
        <w:tc>
          <w:tcPr>
            <w:tcW w:w="2420" w:type="dxa"/>
            <w:vAlign w:val="center"/>
          </w:tcPr>
          <w:p w14:paraId="2E89B881"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7478013B"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3AD42281" w14:textId="0F82AB34"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773C8241" w14:textId="0FCA01C3" w:rsidR="008667AC" w:rsidRPr="0059750E" w:rsidRDefault="008667AC" w:rsidP="00C749B8">
            <w:pPr>
              <w:pStyle w:val="Tabletext"/>
              <w:jc w:val="center"/>
              <w:rPr>
                <w:rFonts w:eastAsia="FangSong"/>
                <w:lang w:eastAsia="zh-CN"/>
              </w:rPr>
            </w:pPr>
            <w:r w:rsidRPr="0059750E">
              <w:rPr>
                <w:rFonts w:eastAsia="FangSong"/>
                <w:lang w:val="es-ES" w:bidi="es-ES"/>
              </w:rPr>
              <w:t>13</w:t>
            </w:r>
            <w:r w:rsidR="000F3D11">
              <w:rPr>
                <w:rFonts w:eastAsia="FangSong"/>
                <w:lang w:val="es-ES" w:bidi="es-ES"/>
              </w:rPr>
              <w:t>,</w:t>
            </w:r>
            <w:r w:rsidRPr="0059750E">
              <w:rPr>
                <w:rFonts w:eastAsia="FangSong"/>
                <w:lang w:val="es-ES" w:bidi="es-ES"/>
              </w:rPr>
              <w:t>04</w:t>
            </w:r>
          </w:p>
        </w:tc>
      </w:tr>
      <w:tr w:rsidR="008667AC" w:rsidRPr="0059750E" w14:paraId="351942AD" w14:textId="77777777" w:rsidTr="00C749B8">
        <w:trPr>
          <w:jc w:val="center"/>
        </w:trPr>
        <w:tc>
          <w:tcPr>
            <w:tcW w:w="846" w:type="dxa"/>
            <w:shd w:val="clear" w:color="auto" w:fill="auto"/>
          </w:tcPr>
          <w:p w14:paraId="1BED339C" w14:textId="77777777" w:rsidR="008667AC" w:rsidRPr="0059750E" w:rsidRDefault="008667AC" w:rsidP="00C749B8">
            <w:pPr>
              <w:pStyle w:val="Tabletext"/>
              <w:jc w:val="center"/>
              <w:rPr>
                <w:lang w:eastAsia="zh-CN"/>
              </w:rPr>
            </w:pPr>
            <w:r w:rsidRPr="0059750E">
              <w:rPr>
                <w:lang w:val="es-ES" w:bidi="es-ES"/>
              </w:rPr>
              <w:t>12</w:t>
            </w:r>
          </w:p>
        </w:tc>
        <w:tc>
          <w:tcPr>
            <w:tcW w:w="2420" w:type="dxa"/>
            <w:vAlign w:val="center"/>
          </w:tcPr>
          <w:p w14:paraId="75E195AD"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6A37FBEA"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00C839C5" w14:textId="4E326C72"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C5CF46A" w14:textId="62089B32" w:rsidR="008667AC" w:rsidRPr="0059750E" w:rsidRDefault="008667AC" w:rsidP="00C749B8">
            <w:pPr>
              <w:pStyle w:val="Tabletext"/>
              <w:jc w:val="center"/>
              <w:rPr>
                <w:rFonts w:eastAsia="FangSong"/>
                <w:lang w:eastAsia="zh-CN"/>
              </w:rPr>
            </w:pPr>
            <w:r w:rsidRPr="0059750E">
              <w:rPr>
                <w:rFonts w:eastAsia="FangSong"/>
                <w:lang w:val="es-ES" w:bidi="es-ES"/>
              </w:rPr>
              <w:t>1</w:t>
            </w:r>
            <w:r w:rsidR="000F3D11">
              <w:rPr>
                <w:rFonts w:eastAsia="FangSong"/>
                <w:lang w:val="es-ES" w:bidi="es-ES"/>
              </w:rPr>
              <w:t>,</w:t>
            </w:r>
            <w:r w:rsidRPr="0059750E">
              <w:rPr>
                <w:rFonts w:eastAsia="FangSong"/>
                <w:lang w:val="es-ES" w:bidi="es-ES"/>
              </w:rPr>
              <w:t>67</w:t>
            </w:r>
          </w:p>
        </w:tc>
      </w:tr>
      <w:tr w:rsidR="008667AC" w:rsidRPr="0059750E" w14:paraId="41E76CF7" w14:textId="77777777" w:rsidTr="00C749B8">
        <w:trPr>
          <w:jc w:val="center"/>
        </w:trPr>
        <w:tc>
          <w:tcPr>
            <w:tcW w:w="846" w:type="dxa"/>
            <w:shd w:val="clear" w:color="auto" w:fill="auto"/>
          </w:tcPr>
          <w:p w14:paraId="251FC6B8" w14:textId="77777777" w:rsidR="008667AC" w:rsidRPr="0059750E" w:rsidRDefault="008667AC" w:rsidP="00C749B8">
            <w:pPr>
              <w:pStyle w:val="Tabletext"/>
              <w:jc w:val="center"/>
              <w:rPr>
                <w:lang w:eastAsia="zh-CN"/>
              </w:rPr>
            </w:pPr>
            <w:r w:rsidRPr="0059750E">
              <w:rPr>
                <w:lang w:val="es-ES" w:bidi="es-ES"/>
              </w:rPr>
              <w:t>13</w:t>
            </w:r>
          </w:p>
        </w:tc>
        <w:tc>
          <w:tcPr>
            <w:tcW w:w="2420" w:type="dxa"/>
            <w:vAlign w:val="center"/>
          </w:tcPr>
          <w:p w14:paraId="4F175733"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4D791342"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38E4B753" w14:textId="4AE91C70"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3959B7A8" w14:textId="761D96B0" w:rsidR="008667AC" w:rsidRPr="0059750E" w:rsidRDefault="008667AC" w:rsidP="00C749B8">
            <w:pPr>
              <w:pStyle w:val="Tabletext"/>
              <w:jc w:val="center"/>
              <w:rPr>
                <w:rFonts w:eastAsia="FangSong"/>
                <w:lang w:eastAsia="zh-CN"/>
              </w:rPr>
            </w:pPr>
            <w:r w:rsidRPr="0059750E">
              <w:rPr>
                <w:rFonts w:eastAsia="FangSong"/>
                <w:lang w:val="es-ES" w:bidi="es-ES"/>
              </w:rPr>
              <w:t>2</w:t>
            </w:r>
            <w:r w:rsidR="000F3D11">
              <w:rPr>
                <w:rFonts w:eastAsia="FangSong"/>
                <w:lang w:val="es-ES" w:bidi="es-ES"/>
              </w:rPr>
              <w:t>,</w:t>
            </w:r>
            <w:r w:rsidRPr="0059750E">
              <w:rPr>
                <w:rFonts w:eastAsia="FangSong"/>
                <w:lang w:val="es-ES" w:bidi="es-ES"/>
              </w:rPr>
              <w:t>52</w:t>
            </w:r>
          </w:p>
        </w:tc>
      </w:tr>
      <w:tr w:rsidR="008667AC" w:rsidRPr="0059750E" w14:paraId="3E317C01" w14:textId="77777777" w:rsidTr="00C749B8">
        <w:trPr>
          <w:jc w:val="center"/>
        </w:trPr>
        <w:tc>
          <w:tcPr>
            <w:tcW w:w="846" w:type="dxa"/>
            <w:shd w:val="clear" w:color="auto" w:fill="auto"/>
          </w:tcPr>
          <w:p w14:paraId="664C1DC3" w14:textId="77777777" w:rsidR="008667AC" w:rsidRPr="0059750E" w:rsidRDefault="008667AC" w:rsidP="00C749B8">
            <w:pPr>
              <w:pStyle w:val="Tabletext"/>
              <w:jc w:val="center"/>
              <w:rPr>
                <w:lang w:eastAsia="zh-CN"/>
              </w:rPr>
            </w:pPr>
            <w:r w:rsidRPr="0059750E">
              <w:rPr>
                <w:lang w:val="es-ES" w:bidi="es-ES"/>
              </w:rPr>
              <w:t>14</w:t>
            </w:r>
          </w:p>
        </w:tc>
        <w:tc>
          <w:tcPr>
            <w:tcW w:w="2420" w:type="dxa"/>
            <w:vAlign w:val="center"/>
          </w:tcPr>
          <w:p w14:paraId="111EC079"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63CA9462"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6DAB56CE" w14:textId="4393ABCC"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612E098E" w14:textId="214E3CCE" w:rsidR="008667AC" w:rsidRPr="0059750E" w:rsidRDefault="008667AC" w:rsidP="00C749B8">
            <w:pPr>
              <w:pStyle w:val="Tabletext"/>
              <w:jc w:val="center"/>
              <w:rPr>
                <w:rFonts w:eastAsia="FangSong"/>
                <w:lang w:eastAsia="zh-CN"/>
              </w:rPr>
            </w:pPr>
            <w:r w:rsidRPr="0059750E">
              <w:rPr>
                <w:rFonts w:eastAsia="FangSong"/>
                <w:lang w:val="es-ES" w:bidi="es-ES"/>
              </w:rPr>
              <w:t>3</w:t>
            </w:r>
            <w:r w:rsidR="000F3D11">
              <w:rPr>
                <w:rFonts w:eastAsia="FangSong"/>
                <w:lang w:val="es-ES" w:bidi="es-ES"/>
              </w:rPr>
              <w:t>,</w:t>
            </w:r>
            <w:r w:rsidRPr="0059750E">
              <w:rPr>
                <w:rFonts w:eastAsia="FangSong"/>
                <w:lang w:val="es-ES" w:bidi="es-ES"/>
              </w:rPr>
              <w:t>35</w:t>
            </w:r>
          </w:p>
        </w:tc>
      </w:tr>
      <w:tr w:rsidR="008667AC" w:rsidRPr="0059750E" w14:paraId="6BD7C585" w14:textId="77777777" w:rsidTr="00C749B8">
        <w:trPr>
          <w:jc w:val="center"/>
        </w:trPr>
        <w:tc>
          <w:tcPr>
            <w:tcW w:w="846" w:type="dxa"/>
            <w:shd w:val="clear" w:color="auto" w:fill="auto"/>
          </w:tcPr>
          <w:p w14:paraId="0B6F1007" w14:textId="77777777" w:rsidR="008667AC" w:rsidRPr="0059750E" w:rsidRDefault="008667AC" w:rsidP="00C749B8">
            <w:pPr>
              <w:pStyle w:val="Tabletext"/>
              <w:jc w:val="center"/>
              <w:rPr>
                <w:lang w:eastAsia="zh-CN"/>
              </w:rPr>
            </w:pPr>
            <w:r w:rsidRPr="0059750E">
              <w:rPr>
                <w:lang w:val="es-ES" w:bidi="es-ES"/>
              </w:rPr>
              <w:t>15</w:t>
            </w:r>
          </w:p>
        </w:tc>
        <w:tc>
          <w:tcPr>
            <w:tcW w:w="2420" w:type="dxa"/>
            <w:vAlign w:val="center"/>
          </w:tcPr>
          <w:p w14:paraId="3EC691F8"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62DA9E20"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77F112F4" w14:textId="28CD483A"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767118F7" w14:textId="4B5A3347" w:rsidR="008667AC" w:rsidRPr="0059750E" w:rsidRDefault="008667AC" w:rsidP="00C749B8">
            <w:pPr>
              <w:pStyle w:val="Tabletext"/>
              <w:jc w:val="center"/>
              <w:rPr>
                <w:rFonts w:eastAsia="FangSong"/>
                <w:lang w:eastAsia="zh-CN"/>
              </w:rPr>
            </w:pPr>
            <w:r w:rsidRPr="0059750E">
              <w:rPr>
                <w:rFonts w:eastAsia="FangSong"/>
                <w:lang w:val="es-ES" w:bidi="es-ES"/>
              </w:rPr>
              <w:t>5</w:t>
            </w:r>
            <w:r w:rsidR="000F3D11">
              <w:rPr>
                <w:rFonts w:eastAsia="FangSong"/>
                <w:lang w:val="es-ES" w:bidi="es-ES"/>
              </w:rPr>
              <w:t>,</w:t>
            </w:r>
            <w:r w:rsidRPr="0059750E">
              <w:rPr>
                <w:rFonts w:eastAsia="FangSong"/>
                <w:lang w:val="es-ES" w:bidi="es-ES"/>
              </w:rPr>
              <w:t>03</w:t>
            </w:r>
          </w:p>
        </w:tc>
      </w:tr>
      <w:tr w:rsidR="008667AC" w:rsidRPr="0059750E" w14:paraId="6D28C0A1" w14:textId="77777777" w:rsidTr="00C749B8">
        <w:trPr>
          <w:jc w:val="center"/>
        </w:trPr>
        <w:tc>
          <w:tcPr>
            <w:tcW w:w="846" w:type="dxa"/>
            <w:shd w:val="clear" w:color="auto" w:fill="auto"/>
          </w:tcPr>
          <w:p w14:paraId="4FC18104" w14:textId="77777777" w:rsidR="008667AC" w:rsidRPr="0059750E" w:rsidRDefault="008667AC" w:rsidP="00C749B8">
            <w:pPr>
              <w:pStyle w:val="Tabletext"/>
              <w:jc w:val="center"/>
              <w:rPr>
                <w:lang w:eastAsia="zh-CN"/>
              </w:rPr>
            </w:pPr>
            <w:r w:rsidRPr="0059750E">
              <w:rPr>
                <w:lang w:val="es-ES" w:bidi="es-ES"/>
              </w:rPr>
              <w:t>16</w:t>
            </w:r>
          </w:p>
        </w:tc>
        <w:tc>
          <w:tcPr>
            <w:tcW w:w="2420" w:type="dxa"/>
            <w:vAlign w:val="center"/>
          </w:tcPr>
          <w:p w14:paraId="4D7F607A"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2AA502FC"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17704F26" w14:textId="2EC3FC61"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4A9910DD" w14:textId="75FF4B98" w:rsidR="008667AC" w:rsidRPr="0059750E" w:rsidRDefault="008667AC" w:rsidP="00C749B8">
            <w:pPr>
              <w:pStyle w:val="Tabletext"/>
              <w:jc w:val="center"/>
              <w:rPr>
                <w:rFonts w:eastAsia="FangSong"/>
                <w:lang w:eastAsia="zh-CN"/>
              </w:rPr>
            </w:pPr>
            <w:r w:rsidRPr="0059750E">
              <w:rPr>
                <w:rFonts w:eastAsia="FangSong"/>
                <w:lang w:val="es-ES" w:bidi="es-ES"/>
              </w:rPr>
              <w:t>5</w:t>
            </w:r>
            <w:r w:rsidR="000F3D11">
              <w:rPr>
                <w:rFonts w:eastAsia="FangSong"/>
                <w:lang w:val="es-ES" w:bidi="es-ES"/>
              </w:rPr>
              <w:t>,</w:t>
            </w:r>
            <w:r w:rsidRPr="0059750E">
              <w:rPr>
                <w:rFonts w:eastAsia="FangSong"/>
                <w:lang w:val="es-ES" w:bidi="es-ES"/>
              </w:rPr>
              <w:t>02</w:t>
            </w:r>
          </w:p>
        </w:tc>
      </w:tr>
      <w:tr w:rsidR="008667AC" w:rsidRPr="0059750E" w14:paraId="6CA1AAF5" w14:textId="77777777" w:rsidTr="00C749B8">
        <w:trPr>
          <w:jc w:val="center"/>
        </w:trPr>
        <w:tc>
          <w:tcPr>
            <w:tcW w:w="846" w:type="dxa"/>
            <w:shd w:val="clear" w:color="auto" w:fill="auto"/>
          </w:tcPr>
          <w:p w14:paraId="4F72D23B" w14:textId="77777777" w:rsidR="008667AC" w:rsidRPr="0059750E" w:rsidRDefault="008667AC" w:rsidP="00C749B8">
            <w:pPr>
              <w:pStyle w:val="Tabletext"/>
              <w:jc w:val="center"/>
              <w:rPr>
                <w:lang w:eastAsia="zh-CN"/>
              </w:rPr>
            </w:pPr>
            <w:r w:rsidRPr="0059750E">
              <w:rPr>
                <w:lang w:val="es-ES" w:bidi="es-ES"/>
              </w:rPr>
              <w:t>17</w:t>
            </w:r>
          </w:p>
        </w:tc>
        <w:tc>
          <w:tcPr>
            <w:tcW w:w="2420" w:type="dxa"/>
            <w:vAlign w:val="center"/>
          </w:tcPr>
          <w:p w14:paraId="02F7F116"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7CE88FB0"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00DD43B6" w14:textId="2FBEE992"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437B4F65" w14:textId="2E71AD58" w:rsidR="008667AC" w:rsidRPr="0059750E" w:rsidRDefault="008667AC" w:rsidP="00C749B8">
            <w:pPr>
              <w:pStyle w:val="Tabletext"/>
              <w:jc w:val="center"/>
              <w:rPr>
                <w:rFonts w:eastAsia="FangSong"/>
                <w:lang w:eastAsia="zh-CN"/>
              </w:rPr>
            </w:pPr>
            <w:r w:rsidRPr="0059750E">
              <w:rPr>
                <w:rFonts w:eastAsia="FangSong"/>
                <w:lang w:val="es-ES" w:bidi="es-ES"/>
              </w:rPr>
              <w:t>7</w:t>
            </w:r>
            <w:r w:rsidR="000F3D11">
              <w:rPr>
                <w:rFonts w:eastAsia="FangSong"/>
                <w:lang w:val="es-ES" w:bidi="es-ES"/>
              </w:rPr>
              <w:t>,</w:t>
            </w:r>
            <w:r w:rsidRPr="0059750E">
              <w:rPr>
                <w:rFonts w:eastAsia="FangSong"/>
                <w:lang w:val="es-ES" w:bidi="es-ES"/>
              </w:rPr>
              <w:t>55</w:t>
            </w:r>
          </w:p>
        </w:tc>
      </w:tr>
      <w:tr w:rsidR="008667AC" w:rsidRPr="0059750E" w14:paraId="36546E66" w14:textId="77777777" w:rsidTr="00C749B8">
        <w:trPr>
          <w:jc w:val="center"/>
        </w:trPr>
        <w:tc>
          <w:tcPr>
            <w:tcW w:w="846" w:type="dxa"/>
            <w:shd w:val="clear" w:color="auto" w:fill="auto"/>
          </w:tcPr>
          <w:p w14:paraId="1128796F" w14:textId="77777777" w:rsidR="008667AC" w:rsidRPr="0059750E" w:rsidRDefault="008667AC" w:rsidP="00C749B8">
            <w:pPr>
              <w:pStyle w:val="Tabletext"/>
              <w:jc w:val="center"/>
              <w:rPr>
                <w:lang w:eastAsia="zh-CN"/>
              </w:rPr>
            </w:pPr>
            <w:r w:rsidRPr="0059750E">
              <w:rPr>
                <w:lang w:val="es-ES" w:bidi="es-ES"/>
              </w:rPr>
              <w:t>18</w:t>
            </w:r>
          </w:p>
        </w:tc>
        <w:tc>
          <w:tcPr>
            <w:tcW w:w="2420" w:type="dxa"/>
            <w:vAlign w:val="center"/>
          </w:tcPr>
          <w:p w14:paraId="58C757B0"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727BD5E6"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13C9C607" w14:textId="1CD97CF2"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3EBEBC8E" w14:textId="0BD38213" w:rsidR="008667AC" w:rsidRPr="0059750E" w:rsidRDefault="008667AC" w:rsidP="00C749B8">
            <w:pPr>
              <w:pStyle w:val="Tabletext"/>
              <w:jc w:val="center"/>
              <w:rPr>
                <w:rFonts w:eastAsia="FangSong"/>
                <w:lang w:eastAsia="zh-CN"/>
              </w:rPr>
            </w:pPr>
            <w:r w:rsidRPr="0059750E">
              <w:rPr>
                <w:rFonts w:eastAsia="FangSong"/>
                <w:lang w:val="es-ES" w:bidi="es-ES"/>
              </w:rPr>
              <w:t>0</w:t>
            </w:r>
            <w:r w:rsidR="000F3D11">
              <w:rPr>
                <w:rFonts w:eastAsia="FangSong"/>
                <w:lang w:val="es-ES" w:bidi="es-ES"/>
              </w:rPr>
              <w:t>,</w:t>
            </w:r>
            <w:r w:rsidRPr="0059750E">
              <w:rPr>
                <w:rFonts w:eastAsia="FangSong"/>
                <w:lang w:val="es-ES" w:bidi="es-ES"/>
              </w:rPr>
              <w:t>55</w:t>
            </w:r>
          </w:p>
        </w:tc>
      </w:tr>
      <w:tr w:rsidR="008667AC" w:rsidRPr="0059750E" w14:paraId="08A909E7" w14:textId="77777777" w:rsidTr="00C749B8">
        <w:trPr>
          <w:jc w:val="center"/>
        </w:trPr>
        <w:tc>
          <w:tcPr>
            <w:tcW w:w="846" w:type="dxa"/>
            <w:shd w:val="clear" w:color="auto" w:fill="auto"/>
          </w:tcPr>
          <w:p w14:paraId="601C1E96" w14:textId="77777777" w:rsidR="008667AC" w:rsidRPr="0059750E" w:rsidRDefault="008667AC" w:rsidP="00C749B8">
            <w:pPr>
              <w:pStyle w:val="Tabletext"/>
              <w:jc w:val="center"/>
              <w:rPr>
                <w:lang w:eastAsia="zh-CN"/>
              </w:rPr>
            </w:pPr>
            <w:r w:rsidRPr="0059750E">
              <w:rPr>
                <w:lang w:val="es-ES" w:bidi="es-ES"/>
              </w:rPr>
              <w:t>19</w:t>
            </w:r>
          </w:p>
        </w:tc>
        <w:tc>
          <w:tcPr>
            <w:tcW w:w="2420" w:type="dxa"/>
            <w:vAlign w:val="center"/>
          </w:tcPr>
          <w:p w14:paraId="31CE5109"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5307995D"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65936F7B" w14:textId="2A77ABAA"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6428B4B2" w14:textId="305FECEC" w:rsidR="008667AC" w:rsidRPr="0059750E" w:rsidRDefault="008667AC" w:rsidP="00C749B8">
            <w:pPr>
              <w:pStyle w:val="Tabletext"/>
              <w:jc w:val="center"/>
              <w:rPr>
                <w:rFonts w:eastAsia="FangSong"/>
                <w:lang w:eastAsia="zh-CN"/>
              </w:rPr>
            </w:pPr>
            <w:r w:rsidRPr="0059750E">
              <w:rPr>
                <w:rFonts w:eastAsia="FangSong"/>
                <w:lang w:val="es-ES" w:bidi="es-ES"/>
              </w:rPr>
              <w:t>0</w:t>
            </w:r>
            <w:r w:rsidR="000F3D11">
              <w:rPr>
                <w:rFonts w:eastAsia="FangSong"/>
                <w:lang w:val="es-ES" w:bidi="es-ES"/>
              </w:rPr>
              <w:t>,</w:t>
            </w:r>
            <w:r w:rsidRPr="0059750E">
              <w:rPr>
                <w:rFonts w:eastAsia="FangSong"/>
                <w:lang w:val="es-ES" w:bidi="es-ES"/>
              </w:rPr>
              <w:t>84</w:t>
            </w:r>
          </w:p>
        </w:tc>
      </w:tr>
      <w:tr w:rsidR="008667AC" w:rsidRPr="0059750E" w14:paraId="56D63F8F" w14:textId="77777777" w:rsidTr="00C749B8">
        <w:trPr>
          <w:jc w:val="center"/>
        </w:trPr>
        <w:tc>
          <w:tcPr>
            <w:tcW w:w="846" w:type="dxa"/>
            <w:shd w:val="clear" w:color="auto" w:fill="auto"/>
          </w:tcPr>
          <w:p w14:paraId="57ED9259" w14:textId="77777777" w:rsidR="008667AC" w:rsidRPr="0059750E" w:rsidRDefault="008667AC" w:rsidP="00C749B8">
            <w:pPr>
              <w:pStyle w:val="Tabletext"/>
              <w:jc w:val="center"/>
              <w:rPr>
                <w:lang w:eastAsia="zh-CN"/>
              </w:rPr>
            </w:pPr>
            <w:r w:rsidRPr="0059750E">
              <w:rPr>
                <w:lang w:val="es-ES" w:bidi="es-ES"/>
              </w:rPr>
              <w:t>20</w:t>
            </w:r>
          </w:p>
        </w:tc>
        <w:tc>
          <w:tcPr>
            <w:tcW w:w="2420" w:type="dxa"/>
            <w:vAlign w:val="center"/>
          </w:tcPr>
          <w:p w14:paraId="50143959"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32E8DD14"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2A7628A0" w14:textId="3C7C9ADB"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2014C3B" w14:textId="3350AB5B" w:rsidR="008667AC" w:rsidRPr="0059750E" w:rsidRDefault="008667AC" w:rsidP="00C749B8">
            <w:pPr>
              <w:pStyle w:val="Tabletext"/>
              <w:jc w:val="center"/>
              <w:rPr>
                <w:rFonts w:eastAsia="FangSong"/>
                <w:lang w:eastAsia="zh-CN"/>
              </w:rPr>
            </w:pPr>
            <w:r w:rsidRPr="0059750E">
              <w:rPr>
                <w:rFonts w:eastAsia="FangSong"/>
                <w:lang w:val="es-ES" w:bidi="es-ES"/>
              </w:rPr>
              <w:t>1</w:t>
            </w:r>
            <w:r w:rsidR="000F3D11">
              <w:rPr>
                <w:rFonts w:eastAsia="FangSong"/>
                <w:lang w:val="es-ES" w:bidi="es-ES"/>
              </w:rPr>
              <w:t>,</w:t>
            </w:r>
            <w:r w:rsidRPr="0059750E">
              <w:rPr>
                <w:rFonts w:eastAsia="FangSong"/>
                <w:lang w:val="es-ES" w:bidi="es-ES"/>
              </w:rPr>
              <w:t>12</w:t>
            </w:r>
          </w:p>
        </w:tc>
      </w:tr>
      <w:tr w:rsidR="008667AC" w:rsidRPr="0059750E" w14:paraId="2BF1221D" w14:textId="77777777" w:rsidTr="00C749B8">
        <w:trPr>
          <w:jc w:val="center"/>
        </w:trPr>
        <w:tc>
          <w:tcPr>
            <w:tcW w:w="846" w:type="dxa"/>
            <w:shd w:val="clear" w:color="auto" w:fill="auto"/>
          </w:tcPr>
          <w:p w14:paraId="74513FC4" w14:textId="77777777" w:rsidR="008667AC" w:rsidRPr="0059750E" w:rsidRDefault="008667AC" w:rsidP="00C749B8">
            <w:pPr>
              <w:pStyle w:val="Tabletext"/>
              <w:jc w:val="center"/>
              <w:rPr>
                <w:lang w:eastAsia="zh-CN"/>
              </w:rPr>
            </w:pPr>
            <w:r w:rsidRPr="0059750E">
              <w:rPr>
                <w:lang w:val="es-ES" w:bidi="es-ES"/>
              </w:rPr>
              <w:t>21</w:t>
            </w:r>
          </w:p>
        </w:tc>
        <w:tc>
          <w:tcPr>
            <w:tcW w:w="2420" w:type="dxa"/>
            <w:vAlign w:val="center"/>
          </w:tcPr>
          <w:p w14:paraId="6C0834D7"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11E01904"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5D2C5A23" w14:textId="1979DFE5"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098AC696" w14:textId="32E0825F" w:rsidR="008667AC" w:rsidRPr="0059750E" w:rsidRDefault="008667AC" w:rsidP="00C749B8">
            <w:pPr>
              <w:pStyle w:val="Tabletext"/>
              <w:jc w:val="center"/>
              <w:rPr>
                <w:rFonts w:eastAsia="FangSong"/>
                <w:lang w:eastAsia="zh-CN"/>
              </w:rPr>
            </w:pPr>
            <w:r w:rsidRPr="0059750E">
              <w:rPr>
                <w:rFonts w:eastAsia="FangSong"/>
                <w:lang w:val="es-ES" w:bidi="es-ES"/>
              </w:rPr>
              <w:t>1</w:t>
            </w:r>
            <w:r w:rsidR="000F3D11">
              <w:rPr>
                <w:rFonts w:eastAsia="FangSong"/>
                <w:lang w:val="es-ES" w:bidi="es-ES"/>
              </w:rPr>
              <w:t>,</w:t>
            </w:r>
            <w:r w:rsidRPr="0059750E">
              <w:rPr>
                <w:rFonts w:eastAsia="FangSong"/>
                <w:lang w:val="es-ES" w:bidi="es-ES"/>
              </w:rPr>
              <w:t>68</w:t>
            </w:r>
          </w:p>
        </w:tc>
      </w:tr>
      <w:tr w:rsidR="008667AC" w:rsidRPr="0059750E" w14:paraId="7195D021" w14:textId="77777777" w:rsidTr="00C749B8">
        <w:trPr>
          <w:jc w:val="center"/>
        </w:trPr>
        <w:tc>
          <w:tcPr>
            <w:tcW w:w="846" w:type="dxa"/>
            <w:shd w:val="clear" w:color="auto" w:fill="auto"/>
          </w:tcPr>
          <w:p w14:paraId="5CB68029" w14:textId="77777777" w:rsidR="008667AC" w:rsidRPr="0059750E" w:rsidRDefault="008667AC" w:rsidP="00C749B8">
            <w:pPr>
              <w:pStyle w:val="Tabletext"/>
              <w:jc w:val="center"/>
              <w:rPr>
                <w:lang w:eastAsia="zh-CN"/>
              </w:rPr>
            </w:pPr>
            <w:r w:rsidRPr="0059750E">
              <w:rPr>
                <w:lang w:val="es-ES" w:bidi="es-ES"/>
              </w:rPr>
              <w:t>22</w:t>
            </w:r>
          </w:p>
        </w:tc>
        <w:tc>
          <w:tcPr>
            <w:tcW w:w="2420" w:type="dxa"/>
            <w:vAlign w:val="center"/>
          </w:tcPr>
          <w:p w14:paraId="605F85A0"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4B963812"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5CF1E86C" w14:textId="6E8E3999"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476E67ED" w14:textId="6A51DF69" w:rsidR="008667AC" w:rsidRPr="0059750E" w:rsidRDefault="008667AC" w:rsidP="00C749B8">
            <w:pPr>
              <w:pStyle w:val="Tabletext"/>
              <w:jc w:val="center"/>
              <w:rPr>
                <w:rFonts w:eastAsia="FangSong"/>
                <w:lang w:eastAsia="zh-CN"/>
              </w:rPr>
            </w:pPr>
            <w:r w:rsidRPr="0059750E">
              <w:rPr>
                <w:rFonts w:eastAsia="FangSong"/>
                <w:lang w:val="es-ES" w:bidi="es-ES"/>
              </w:rPr>
              <w:t>1</w:t>
            </w:r>
            <w:r w:rsidR="000F3D11">
              <w:rPr>
                <w:rFonts w:eastAsia="FangSong"/>
                <w:lang w:val="es-ES" w:bidi="es-ES"/>
              </w:rPr>
              <w:t>,</w:t>
            </w:r>
            <w:r w:rsidRPr="0059750E">
              <w:rPr>
                <w:rFonts w:eastAsia="FangSong"/>
                <w:lang w:val="es-ES" w:bidi="es-ES"/>
              </w:rPr>
              <w:t>67</w:t>
            </w:r>
          </w:p>
        </w:tc>
      </w:tr>
      <w:tr w:rsidR="008667AC" w:rsidRPr="0059750E" w14:paraId="50706540" w14:textId="77777777" w:rsidTr="00C749B8">
        <w:trPr>
          <w:jc w:val="center"/>
        </w:trPr>
        <w:tc>
          <w:tcPr>
            <w:tcW w:w="846" w:type="dxa"/>
            <w:shd w:val="clear" w:color="auto" w:fill="auto"/>
          </w:tcPr>
          <w:p w14:paraId="1B5E6472" w14:textId="77777777" w:rsidR="008667AC" w:rsidRPr="0059750E" w:rsidRDefault="008667AC" w:rsidP="00C749B8">
            <w:pPr>
              <w:pStyle w:val="Tabletext"/>
              <w:jc w:val="center"/>
              <w:rPr>
                <w:lang w:eastAsia="zh-CN"/>
              </w:rPr>
            </w:pPr>
            <w:r w:rsidRPr="0059750E">
              <w:rPr>
                <w:lang w:val="es-ES" w:bidi="es-ES"/>
              </w:rPr>
              <w:t>23</w:t>
            </w:r>
          </w:p>
        </w:tc>
        <w:tc>
          <w:tcPr>
            <w:tcW w:w="2420" w:type="dxa"/>
            <w:vAlign w:val="center"/>
          </w:tcPr>
          <w:p w14:paraId="0F4036F8"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2D897B7F"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0E5381D8" w14:textId="72486FD5"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34A8F29E" w14:textId="20D8A80A" w:rsidR="008667AC" w:rsidRPr="0059750E" w:rsidRDefault="008667AC" w:rsidP="00C749B8">
            <w:pPr>
              <w:pStyle w:val="Tabletext"/>
              <w:jc w:val="center"/>
              <w:rPr>
                <w:rFonts w:eastAsia="FangSong"/>
                <w:lang w:eastAsia="zh-CN"/>
              </w:rPr>
            </w:pPr>
            <w:r w:rsidRPr="0059750E">
              <w:rPr>
                <w:rFonts w:eastAsia="FangSong"/>
                <w:lang w:val="es-ES" w:bidi="es-ES"/>
              </w:rPr>
              <w:t>2</w:t>
            </w:r>
            <w:r w:rsidR="000F3D11">
              <w:rPr>
                <w:rFonts w:eastAsia="FangSong"/>
                <w:lang w:val="es-ES" w:bidi="es-ES"/>
              </w:rPr>
              <w:t>,</w:t>
            </w:r>
            <w:r w:rsidRPr="0059750E">
              <w:rPr>
                <w:rFonts w:eastAsia="FangSong"/>
                <w:lang w:val="es-ES" w:bidi="es-ES"/>
              </w:rPr>
              <w:t>52</w:t>
            </w:r>
          </w:p>
        </w:tc>
      </w:tr>
    </w:tbl>
    <w:p w14:paraId="02E91787" w14:textId="77777777" w:rsidR="008667AC" w:rsidRPr="0059750E" w:rsidRDefault="008667AC" w:rsidP="008667AC">
      <w:pPr>
        <w:pStyle w:val="Tablefin"/>
        <w:rPr>
          <w:strike/>
        </w:rPr>
      </w:pPr>
    </w:p>
    <w:p w14:paraId="43385043" w14:textId="77777777" w:rsidR="008667AC" w:rsidRPr="0059750E" w:rsidRDefault="008667AC" w:rsidP="008667AC">
      <w:pPr>
        <w:pStyle w:val="TableNo"/>
        <w:keepLines/>
        <w:rPr>
          <w:lang w:eastAsia="zh-CN"/>
        </w:rPr>
      </w:pPr>
      <w:r w:rsidRPr="0059750E">
        <w:rPr>
          <w:lang w:val="es-ES" w:bidi="es-ES"/>
        </w:rPr>
        <w:lastRenderedPageBreak/>
        <w:t>CUADRO 5</w:t>
      </w:r>
    </w:p>
    <w:p w14:paraId="626BF959" w14:textId="77777777" w:rsidR="008667AC" w:rsidRPr="00C94197" w:rsidRDefault="008667AC" w:rsidP="008667AC">
      <w:pPr>
        <w:pStyle w:val="Tabletitle"/>
        <w:keepLines/>
        <w:rPr>
          <w:lang w:val="es-ES" w:eastAsia="zh-CN"/>
        </w:rPr>
      </w:pPr>
      <w:r w:rsidRPr="007E0877">
        <w:rPr>
          <w:lang w:val="es-ES" w:bidi="es-ES"/>
        </w:rPr>
        <w:t>Velocidad de datos estimada para un ancho de banda de 10, 5, 3 y 1 kHz para la trama de encabezamiento del modo B</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8667AC" w:rsidRPr="007A5D81" w14:paraId="01E347AD" w14:textId="77777777" w:rsidTr="00C749B8">
        <w:trPr>
          <w:tblHeader/>
          <w:jc w:val="center"/>
        </w:trPr>
        <w:tc>
          <w:tcPr>
            <w:tcW w:w="846" w:type="dxa"/>
            <w:shd w:val="clear" w:color="auto" w:fill="auto"/>
            <w:vAlign w:val="center"/>
          </w:tcPr>
          <w:p w14:paraId="6349C876" w14:textId="77777777" w:rsidR="008667AC" w:rsidRPr="0059750E" w:rsidRDefault="008667AC" w:rsidP="00C749B8">
            <w:pPr>
              <w:pStyle w:val="Tablehead"/>
              <w:keepLines/>
              <w:rPr>
                <w:b w:val="0"/>
              </w:rPr>
            </w:pPr>
            <w:bookmarkStart w:id="17" w:name="_Hlk116628479"/>
            <w:r w:rsidRPr="0059750E">
              <w:rPr>
                <w:b w:val="0"/>
                <w:lang w:val="es-ES" w:bidi="es-ES"/>
              </w:rPr>
              <w:t>Modo</w:t>
            </w:r>
          </w:p>
        </w:tc>
        <w:tc>
          <w:tcPr>
            <w:tcW w:w="2420" w:type="dxa"/>
            <w:vAlign w:val="center"/>
          </w:tcPr>
          <w:p w14:paraId="209C3DBF" w14:textId="77777777" w:rsidR="008667AC" w:rsidRPr="0059750E" w:rsidRDefault="008667AC" w:rsidP="00C749B8">
            <w:pPr>
              <w:pStyle w:val="Tablehead"/>
              <w:keepLines/>
            </w:pPr>
            <w:r w:rsidRPr="0059750E">
              <w:rPr>
                <w:rFonts w:cs="Arial"/>
                <w:spacing w:val="8"/>
                <w:lang w:val="es-ES" w:bidi="es-ES"/>
              </w:rPr>
              <w:t xml:space="preserve">Ocupación del espectro </w:t>
            </w:r>
            <w:r w:rsidRPr="0059750E">
              <w:rPr>
                <w:rFonts w:cs="Arial"/>
                <w:spacing w:val="8"/>
                <w:lang w:val="es-ES" w:bidi="es-ES"/>
              </w:rPr>
              <w:br/>
              <w:t>(kHz)</w:t>
            </w:r>
          </w:p>
        </w:tc>
        <w:tc>
          <w:tcPr>
            <w:tcW w:w="1843" w:type="dxa"/>
            <w:shd w:val="clear" w:color="auto" w:fill="auto"/>
            <w:vAlign w:val="center"/>
          </w:tcPr>
          <w:p w14:paraId="24F98AED" w14:textId="77777777" w:rsidR="008667AC" w:rsidRPr="0059750E" w:rsidRDefault="008667AC" w:rsidP="00C749B8">
            <w:pPr>
              <w:pStyle w:val="Tablehead"/>
              <w:keepLines/>
            </w:pPr>
            <w:r w:rsidRPr="0059750E">
              <w:rPr>
                <w:lang w:val="es-ES" w:bidi="es-ES"/>
              </w:rPr>
              <w:t>Modulación</w:t>
            </w:r>
            <w:r w:rsidRPr="0059750E">
              <w:rPr>
                <w:lang w:val="es-ES" w:bidi="es-ES"/>
              </w:rPr>
              <w:br/>
              <w:t>(MAQ-n)</w:t>
            </w:r>
          </w:p>
        </w:tc>
        <w:tc>
          <w:tcPr>
            <w:tcW w:w="1417" w:type="dxa"/>
            <w:shd w:val="clear" w:color="auto" w:fill="auto"/>
            <w:vAlign w:val="center"/>
          </w:tcPr>
          <w:p w14:paraId="145364F7" w14:textId="77777777" w:rsidR="008667AC" w:rsidRPr="0059750E" w:rsidRDefault="008667AC" w:rsidP="00C749B8">
            <w:pPr>
              <w:pStyle w:val="Tablehead"/>
              <w:keepLines/>
            </w:pPr>
            <w:r w:rsidRPr="0059750E">
              <w:rPr>
                <w:lang w:val="es-ES" w:bidi="es-ES"/>
              </w:rPr>
              <w:t>Velocidad de código</w:t>
            </w:r>
          </w:p>
        </w:tc>
        <w:tc>
          <w:tcPr>
            <w:tcW w:w="2126" w:type="dxa"/>
            <w:shd w:val="clear" w:color="auto" w:fill="auto"/>
            <w:vAlign w:val="center"/>
          </w:tcPr>
          <w:p w14:paraId="5E551A6A" w14:textId="77777777" w:rsidR="008667AC" w:rsidRPr="007E0877" w:rsidRDefault="008667AC" w:rsidP="00C749B8">
            <w:pPr>
              <w:pStyle w:val="Tablehead"/>
              <w:keepLines/>
              <w:rPr>
                <w:lang w:val="en-GB"/>
              </w:rPr>
            </w:pPr>
            <w:r w:rsidRPr="007E0877">
              <w:rPr>
                <w:lang w:val="es-ES" w:bidi="es-ES"/>
              </w:rPr>
              <w:t>Velocidad de datos estimada</w:t>
            </w:r>
            <w:r w:rsidRPr="007E0877">
              <w:rPr>
                <w:lang w:val="es-ES" w:bidi="es-ES"/>
              </w:rPr>
              <w:br/>
              <w:t>(kbit/s)</w:t>
            </w:r>
          </w:p>
        </w:tc>
      </w:tr>
      <w:tr w:rsidR="008667AC" w:rsidRPr="0059750E" w14:paraId="5B54398C" w14:textId="77777777" w:rsidTr="00C749B8">
        <w:trPr>
          <w:jc w:val="center"/>
        </w:trPr>
        <w:tc>
          <w:tcPr>
            <w:tcW w:w="846" w:type="dxa"/>
            <w:shd w:val="clear" w:color="auto" w:fill="auto"/>
          </w:tcPr>
          <w:p w14:paraId="0741724C" w14:textId="77777777" w:rsidR="008667AC" w:rsidRPr="0059750E" w:rsidRDefault="008667AC" w:rsidP="00C749B8">
            <w:pPr>
              <w:pStyle w:val="Tabletext"/>
              <w:keepNext/>
              <w:keepLines/>
              <w:jc w:val="center"/>
            </w:pPr>
            <w:r w:rsidRPr="0059750E">
              <w:rPr>
                <w:lang w:val="es-ES" w:bidi="es-ES"/>
              </w:rPr>
              <w:t>0</w:t>
            </w:r>
          </w:p>
        </w:tc>
        <w:tc>
          <w:tcPr>
            <w:tcW w:w="2420" w:type="dxa"/>
            <w:vAlign w:val="center"/>
          </w:tcPr>
          <w:p w14:paraId="74CA74CC"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10</w:t>
            </w:r>
          </w:p>
        </w:tc>
        <w:tc>
          <w:tcPr>
            <w:tcW w:w="1843" w:type="dxa"/>
            <w:shd w:val="clear" w:color="auto" w:fill="auto"/>
            <w:vAlign w:val="center"/>
          </w:tcPr>
          <w:p w14:paraId="15EFA6DF"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25E16B71" w14:textId="79867DE3"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53E38AE4" w14:textId="38BE47D4" w:rsidR="008667AC" w:rsidRPr="0059750E" w:rsidRDefault="008667AC" w:rsidP="00C749B8">
            <w:pPr>
              <w:pStyle w:val="Tabletext"/>
              <w:keepNext/>
              <w:keepLines/>
              <w:jc w:val="center"/>
              <w:rPr>
                <w:rFonts w:eastAsia="FangSong"/>
              </w:rPr>
            </w:pPr>
            <w:r w:rsidRPr="0059750E">
              <w:rPr>
                <w:lang w:val="es-ES" w:bidi="es-ES"/>
              </w:rPr>
              <w:t>5</w:t>
            </w:r>
            <w:r w:rsidR="000F3D11">
              <w:rPr>
                <w:lang w:val="es-ES" w:bidi="es-ES"/>
              </w:rPr>
              <w:t>,</w:t>
            </w:r>
            <w:r w:rsidRPr="0059750E">
              <w:rPr>
                <w:lang w:val="es-ES" w:bidi="es-ES"/>
              </w:rPr>
              <w:t>705</w:t>
            </w:r>
          </w:p>
        </w:tc>
      </w:tr>
      <w:tr w:rsidR="008667AC" w:rsidRPr="0059750E" w14:paraId="79BCC5BC" w14:textId="77777777" w:rsidTr="00C749B8">
        <w:trPr>
          <w:jc w:val="center"/>
        </w:trPr>
        <w:tc>
          <w:tcPr>
            <w:tcW w:w="846" w:type="dxa"/>
            <w:shd w:val="clear" w:color="auto" w:fill="auto"/>
          </w:tcPr>
          <w:p w14:paraId="49309F34" w14:textId="77777777" w:rsidR="008667AC" w:rsidRPr="0059750E" w:rsidRDefault="008667AC" w:rsidP="00C749B8">
            <w:pPr>
              <w:pStyle w:val="Tabletext"/>
              <w:keepNext/>
              <w:keepLines/>
              <w:jc w:val="center"/>
            </w:pPr>
            <w:r w:rsidRPr="0059750E">
              <w:rPr>
                <w:lang w:val="es-ES" w:bidi="es-ES"/>
              </w:rPr>
              <w:t>1</w:t>
            </w:r>
          </w:p>
        </w:tc>
        <w:tc>
          <w:tcPr>
            <w:tcW w:w="2420" w:type="dxa"/>
            <w:vAlign w:val="center"/>
          </w:tcPr>
          <w:p w14:paraId="69586495"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7F178809"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44CAAE4A" w14:textId="3A8DA34F"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2E8D31D0" w14:textId="2947184D" w:rsidR="008667AC" w:rsidRPr="0059750E" w:rsidRDefault="008667AC" w:rsidP="00C749B8">
            <w:pPr>
              <w:pStyle w:val="Tabletext"/>
              <w:keepNext/>
              <w:keepLines/>
              <w:jc w:val="center"/>
              <w:rPr>
                <w:rFonts w:eastAsia="FangSong"/>
              </w:rPr>
            </w:pPr>
            <w:r w:rsidRPr="0059750E">
              <w:rPr>
                <w:lang w:val="es-ES" w:bidi="es-ES"/>
              </w:rPr>
              <w:t>8</w:t>
            </w:r>
            <w:r w:rsidR="000F3D11">
              <w:rPr>
                <w:lang w:val="es-ES" w:bidi="es-ES"/>
              </w:rPr>
              <w:t>,</w:t>
            </w:r>
            <w:r w:rsidRPr="0059750E">
              <w:rPr>
                <w:lang w:val="es-ES" w:bidi="es-ES"/>
              </w:rPr>
              <w:t>578</w:t>
            </w:r>
          </w:p>
        </w:tc>
      </w:tr>
      <w:tr w:rsidR="008667AC" w:rsidRPr="0059750E" w14:paraId="23A84192" w14:textId="77777777" w:rsidTr="00C749B8">
        <w:trPr>
          <w:jc w:val="center"/>
        </w:trPr>
        <w:tc>
          <w:tcPr>
            <w:tcW w:w="846" w:type="dxa"/>
            <w:shd w:val="clear" w:color="auto" w:fill="auto"/>
          </w:tcPr>
          <w:p w14:paraId="59FAC0F2" w14:textId="77777777" w:rsidR="008667AC" w:rsidRPr="0059750E" w:rsidRDefault="008667AC" w:rsidP="00C749B8">
            <w:pPr>
              <w:pStyle w:val="Tabletext"/>
              <w:keepNext/>
              <w:keepLines/>
              <w:jc w:val="center"/>
            </w:pPr>
            <w:r w:rsidRPr="0059750E">
              <w:rPr>
                <w:lang w:val="es-ES" w:bidi="es-ES"/>
              </w:rPr>
              <w:t>2</w:t>
            </w:r>
          </w:p>
        </w:tc>
        <w:tc>
          <w:tcPr>
            <w:tcW w:w="2420" w:type="dxa"/>
            <w:vAlign w:val="center"/>
          </w:tcPr>
          <w:p w14:paraId="03C8E34D"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4CC4BD37"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329BC252" w14:textId="4C398ACB"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C7A8760" w14:textId="526E93E9" w:rsidR="008667AC" w:rsidRPr="0059750E" w:rsidRDefault="008667AC" w:rsidP="00C749B8">
            <w:pPr>
              <w:pStyle w:val="Tabletext"/>
              <w:keepNext/>
              <w:keepLines/>
              <w:jc w:val="center"/>
              <w:rPr>
                <w:rFonts w:eastAsia="FangSong"/>
              </w:rPr>
            </w:pPr>
            <w:r w:rsidRPr="0059750E">
              <w:rPr>
                <w:lang w:val="es-ES" w:bidi="es-ES"/>
              </w:rPr>
              <w:t>11</w:t>
            </w:r>
            <w:r w:rsidR="000F3D11">
              <w:rPr>
                <w:lang w:val="es-ES" w:bidi="es-ES"/>
              </w:rPr>
              <w:t>,</w:t>
            </w:r>
            <w:r w:rsidRPr="0059750E">
              <w:rPr>
                <w:lang w:val="es-ES" w:bidi="es-ES"/>
              </w:rPr>
              <w:t>41</w:t>
            </w:r>
          </w:p>
        </w:tc>
      </w:tr>
      <w:tr w:rsidR="008667AC" w:rsidRPr="0059750E" w14:paraId="0AF42C74" w14:textId="77777777" w:rsidTr="00C749B8">
        <w:trPr>
          <w:jc w:val="center"/>
        </w:trPr>
        <w:tc>
          <w:tcPr>
            <w:tcW w:w="846" w:type="dxa"/>
            <w:shd w:val="clear" w:color="auto" w:fill="auto"/>
          </w:tcPr>
          <w:p w14:paraId="08E853C3" w14:textId="77777777" w:rsidR="008667AC" w:rsidRPr="0059750E" w:rsidRDefault="008667AC" w:rsidP="00C749B8">
            <w:pPr>
              <w:pStyle w:val="Tabletext"/>
              <w:keepNext/>
              <w:keepLines/>
              <w:jc w:val="center"/>
            </w:pPr>
            <w:r w:rsidRPr="0059750E">
              <w:rPr>
                <w:lang w:val="es-ES" w:bidi="es-ES"/>
              </w:rPr>
              <w:t>3</w:t>
            </w:r>
          </w:p>
        </w:tc>
        <w:tc>
          <w:tcPr>
            <w:tcW w:w="2420" w:type="dxa"/>
            <w:vAlign w:val="center"/>
          </w:tcPr>
          <w:p w14:paraId="53E20B86"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21E0E98D"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4C6C7FD8" w14:textId="3402CA15"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79714F17" w14:textId="2A56FC15" w:rsidR="008667AC" w:rsidRPr="0059750E" w:rsidRDefault="008667AC" w:rsidP="00C749B8">
            <w:pPr>
              <w:pStyle w:val="Tabletext"/>
              <w:keepNext/>
              <w:keepLines/>
              <w:jc w:val="center"/>
              <w:rPr>
                <w:rFonts w:eastAsia="FangSong"/>
              </w:rPr>
            </w:pPr>
            <w:r w:rsidRPr="0059750E">
              <w:rPr>
                <w:lang w:val="es-ES" w:bidi="es-ES"/>
              </w:rPr>
              <w:t>17</w:t>
            </w:r>
            <w:r w:rsidR="000F3D11">
              <w:rPr>
                <w:lang w:val="es-ES" w:bidi="es-ES"/>
              </w:rPr>
              <w:t>,</w:t>
            </w:r>
            <w:r w:rsidRPr="0059750E">
              <w:rPr>
                <w:lang w:val="es-ES" w:bidi="es-ES"/>
              </w:rPr>
              <w:t>155</w:t>
            </w:r>
          </w:p>
        </w:tc>
      </w:tr>
      <w:tr w:rsidR="008667AC" w:rsidRPr="0059750E" w14:paraId="17553454" w14:textId="77777777" w:rsidTr="00C749B8">
        <w:trPr>
          <w:jc w:val="center"/>
        </w:trPr>
        <w:tc>
          <w:tcPr>
            <w:tcW w:w="846" w:type="dxa"/>
            <w:shd w:val="clear" w:color="auto" w:fill="auto"/>
          </w:tcPr>
          <w:p w14:paraId="545A24CC" w14:textId="77777777" w:rsidR="008667AC" w:rsidRPr="0059750E" w:rsidRDefault="008667AC" w:rsidP="00C749B8">
            <w:pPr>
              <w:pStyle w:val="Tabletext"/>
              <w:keepNext/>
              <w:keepLines/>
              <w:jc w:val="center"/>
            </w:pPr>
            <w:r w:rsidRPr="0059750E">
              <w:rPr>
                <w:lang w:val="es-ES" w:bidi="es-ES"/>
              </w:rPr>
              <w:t>4</w:t>
            </w:r>
          </w:p>
        </w:tc>
        <w:tc>
          <w:tcPr>
            <w:tcW w:w="2420" w:type="dxa"/>
            <w:vAlign w:val="center"/>
          </w:tcPr>
          <w:p w14:paraId="21428AF7"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10D9EBF1" w14:textId="77777777" w:rsidR="008667AC" w:rsidRPr="0059750E" w:rsidRDefault="008667AC" w:rsidP="00C749B8">
            <w:pPr>
              <w:pStyle w:val="Tabletext"/>
              <w:keepNext/>
              <w:keepLines/>
              <w:jc w:val="center"/>
              <w:rPr>
                <w:rFonts w:eastAsia="FangSong"/>
              </w:rPr>
            </w:pPr>
            <w:r w:rsidRPr="0059750E">
              <w:rPr>
                <w:rFonts w:eastAsia="FangSong"/>
                <w:lang w:val="es-ES" w:bidi="es-ES"/>
              </w:rPr>
              <w:t>MAQ-64</w:t>
            </w:r>
          </w:p>
        </w:tc>
        <w:tc>
          <w:tcPr>
            <w:tcW w:w="1417" w:type="dxa"/>
            <w:shd w:val="clear" w:color="auto" w:fill="auto"/>
            <w:vAlign w:val="center"/>
          </w:tcPr>
          <w:p w14:paraId="133D3799" w14:textId="6955EA5C"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2E8AA127" w14:textId="0A509E7A" w:rsidR="008667AC" w:rsidRPr="0059750E" w:rsidRDefault="008667AC" w:rsidP="00C749B8">
            <w:pPr>
              <w:pStyle w:val="Tabletext"/>
              <w:keepNext/>
              <w:keepLines/>
              <w:jc w:val="center"/>
              <w:rPr>
                <w:rFonts w:eastAsia="FangSong"/>
              </w:rPr>
            </w:pPr>
            <w:r w:rsidRPr="0059750E">
              <w:rPr>
                <w:lang w:val="es-ES" w:bidi="es-ES"/>
              </w:rPr>
              <w:t>17</w:t>
            </w:r>
            <w:r w:rsidR="000F3D11">
              <w:rPr>
                <w:lang w:val="es-ES" w:bidi="es-ES"/>
              </w:rPr>
              <w:t>,</w:t>
            </w:r>
            <w:r w:rsidRPr="0059750E">
              <w:rPr>
                <w:lang w:val="es-ES" w:bidi="es-ES"/>
              </w:rPr>
              <w:t>115</w:t>
            </w:r>
          </w:p>
        </w:tc>
      </w:tr>
      <w:tr w:rsidR="008667AC" w:rsidRPr="0059750E" w14:paraId="50218A68" w14:textId="77777777" w:rsidTr="00C749B8">
        <w:trPr>
          <w:jc w:val="center"/>
        </w:trPr>
        <w:tc>
          <w:tcPr>
            <w:tcW w:w="846" w:type="dxa"/>
            <w:shd w:val="clear" w:color="auto" w:fill="auto"/>
          </w:tcPr>
          <w:p w14:paraId="3AC54838" w14:textId="77777777" w:rsidR="008667AC" w:rsidRPr="0059750E" w:rsidRDefault="008667AC" w:rsidP="00C749B8">
            <w:pPr>
              <w:pStyle w:val="Tabletext"/>
              <w:keepNext/>
              <w:keepLines/>
              <w:jc w:val="center"/>
            </w:pPr>
            <w:r w:rsidRPr="0059750E">
              <w:rPr>
                <w:lang w:val="es-ES" w:bidi="es-ES"/>
              </w:rPr>
              <w:t>5</w:t>
            </w:r>
          </w:p>
        </w:tc>
        <w:tc>
          <w:tcPr>
            <w:tcW w:w="2420" w:type="dxa"/>
            <w:vAlign w:val="center"/>
          </w:tcPr>
          <w:p w14:paraId="3D704DAF"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1860F50A" w14:textId="77777777" w:rsidR="008667AC" w:rsidRPr="0059750E" w:rsidRDefault="008667AC" w:rsidP="00C749B8">
            <w:pPr>
              <w:pStyle w:val="Tabletext"/>
              <w:keepNext/>
              <w:keepLines/>
              <w:jc w:val="center"/>
              <w:rPr>
                <w:rFonts w:eastAsia="FangSong"/>
              </w:rPr>
            </w:pPr>
            <w:r w:rsidRPr="0059750E">
              <w:rPr>
                <w:rFonts w:eastAsia="FangSong"/>
                <w:lang w:val="es-ES" w:bidi="es-ES"/>
              </w:rPr>
              <w:t>MAQ-64</w:t>
            </w:r>
          </w:p>
        </w:tc>
        <w:tc>
          <w:tcPr>
            <w:tcW w:w="1417" w:type="dxa"/>
            <w:shd w:val="clear" w:color="auto" w:fill="auto"/>
            <w:vAlign w:val="center"/>
          </w:tcPr>
          <w:p w14:paraId="5AA53887" w14:textId="5282E199"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0F768037" w14:textId="5E4BC35A" w:rsidR="008667AC" w:rsidRPr="0059750E" w:rsidRDefault="008667AC" w:rsidP="00C749B8">
            <w:pPr>
              <w:pStyle w:val="Tabletext"/>
              <w:keepNext/>
              <w:keepLines/>
              <w:jc w:val="center"/>
              <w:rPr>
                <w:rFonts w:eastAsia="FangSong"/>
              </w:rPr>
            </w:pPr>
            <w:r w:rsidRPr="0059750E">
              <w:rPr>
                <w:lang w:val="es-ES" w:bidi="es-ES"/>
              </w:rPr>
              <w:t>25</w:t>
            </w:r>
            <w:r w:rsidR="000F3D11">
              <w:rPr>
                <w:lang w:val="es-ES" w:bidi="es-ES"/>
              </w:rPr>
              <w:t>,</w:t>
            </w:r>
            <w:r w:rsidRPr="0059750E">
              <w:rPr>
                <w:lang w:val="es-ES" w:bidi="es-ES"/>
              </w:rPr>
              <w:t>733</w:t>
            </w:r>
          </w:p>
        </w:tc>
      </w:tr>
      <w:tr w:rsidR="008667AC" w:rsidRPr="0059750E" w14:paraId="730D201B" w14:textId="77777777" w:rsidTr="00C749B8">
        <w:trPr>
          <w:jc w:val="center"/>
        </w:trPr>
        <w:tc>
          <w:tcPr>
            <w:tcW w:w="846" w:type="dxa"/>
            <w:shd w:val="clear" w:color="auto" w:fill="auto"/>
          </w:tcPr>
          <w:p w14:paraId="31C79C1D" w14:textId="77777777" w:rsidR="008667AC" w:rsidRPr="0059750E" w:rsidRDefault="008667AC" w:rsidP="00C749B8">
            <w:pPr>
              <w:pStyle w:val="Tabletext"/>
              <w:keepNext/>
              <w:keepLines/>
              <w:jc w:val="center"/>
              <w:rPr>
                <w:lang w:eastAsia="zh-CN"/>
              </w:rPr>
            </w:pPr>
            <w:r w:rsidRPr="0059750E">
              <w:rPr>
                <w:lang w:val="es-ES" w:bidi="es-ES"/>
              </w:rPr>
              <w:t>6</w:t>
            </w:r>
          </w:p>
        </w:tc>
        <w:tc>
          <w:tcPr>
            <w:tcW w:w="2420" w:type="dxa"/>
            <w:vAlign w:val="center"/>
          </w:tcPr>
          <w:p w14:paraId="51BCC054"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5</w:t>
            </w:r>
          </w:p>
        </w:tc>
        <w:tc>
          <w:tcPr>
            <w:tcW w:w="1843" w:type="dxa"/>
            <w:shd w:val="clear" w:color="auto" w:fill="auto"/>
            <w:vAlign w:val="center"/>
          </w:tcPr>
          <w:p w14:paraId="512B2E68"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00A02819" w14:textId="26670FAD"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B2EF22B" w14:textId="743A8093" w:rsidR="008667AC" w:rsidRPr="0059750E" w:rsidRDefault="008667AC" w:rsidP="00C749B8">
            <w:pPr>
              <w:pStyle w:val="Tabletext"/>
              <w:keepNext/>
              <w:keepLines/>
              <w:jc w:val="center"/>
              <w:rPr>
                <w:rFonts w:eastAsia="FangSong"/>
                <w:lang w:eastAsia="zh-CN"/>
              </w:rPr>
            </w:pPr>
            <w:r w:rsidRPr="0059750E">
              <w:rPr>
                <w:lang w:val="es-ES" w:bidi="es-ES"/>
              </w:rPr>
              <w:t>2</w:t>
            </w:r>
            <w:r w:rsidR="000F3D11">
              <w:rPr>
                <w:lang w:val="es-ES" w:bidi="es-ES"/>
              </w:rPr>
              <w:t>,</w:t>
            </w:r>
            <w:r w:rsidRPr="0059750E">
              <w:rPr>
                <w:lang w:val="es-ES" w:bidi="es-ES"/>
              </w:rPr>
              <w:t>67</w:t>
            </w:r>
          </w:p>
        </w:tc>
      </w:tr>
      <w:tr w:rsidR="008667AC" w:rsidRPr="0059750E" w14:paraId="5F0675CF" w14:textId="77777777" w:rsidTr="00C749B8">
        <w:trPr>
          <w:jc w:val="center"/>
        </w:trPr>
        <w:tc>
          <w:tcPr>
            <w:tcW w:w="846" w:type="dxa"/>
            <w:shd w:val="clear" w:color="auto" w:fill="auto"/>
          </w:tcPr>
          <w:p w14:paraId="599591E6" w14:textId="77777777" w:rsidR="008667AC" w:rsidRPr="0059750E" w:rsidRDefault="008667AC" w:rsidP="00C749B8">
            <w:pPr>
              <w:pStyle w:val="Tabletext"/>
              <w:keepNext/>
              <w:keepLines/>
              <w:jc w:val="center"/>
              <w:rPr>
                <w:lang w:eastAsia="zh-CN"/>
              </w:rPr>
            </w:pPr>
            <w:r w:rsidRPr="0059750E">
              <w:rPr>
                <w:lang w:val="es-ES" w:bidi="es-ES"/>
              </w:rPr>
              <w:t>7</w:t>
            </w:r>
          </w:p>
        </w:tc>
        <w:tc>
          <w:tcPr>
            <w:tcW w:w="2420" w:type="dxa"/>
            <w:vAlign w:val="center"/>
          </w:tcPr>
          <w:p w14:paraId="5A0AFDF1"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5</w:t>
            </w:r>
          </w:p>
        </w:tc>
        <w:tc>
          <w:tcPr>
            <w:tcW w:w="1843" w:type="dxa"/>
            <w:shd w:val="clear" w:color="auto" w:fill="auto"/>
            <w:vAlign w:val="center"/>
          </w:tcPr>
          <w:p w14:paraId="72BCFB23"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56FB5FD4" w14:textId="79288EC8"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04983A6F" w14:textId="694CE2CF" w:rsidR="008667AC" w:rsidRPr="0059750E" w:rsidRDefault="008667AC" w:rsidP="00C749B8">
            <w:pPr>
              <w:pStyle w:val="Tabletext"/>
              <w:keepNext/>
              <w:keepLines/>
              <w:jc w:val="center"/>
              <w:rPr>
                <w:rFonts w:eastAsia="FangSong"/>
                <w:lang w:eastAsia="zh-CN"/>
              </w:rPr>
            </w:pPr>
            <w:r w:rsidRPr="0059750E">
              <w:rPr>
                <w:lang w:val="es-ES" w:bidi="es-ES"/>
              </w:rPr>
              <w:t>4</w:t>
            </w:r>
            <w:r w:rsidR="000F3D11">
              <w:rPr>
                <w:lang w:val="es-ES" w:bidi="es-ES"/>
              </w:rPr>
              <w:t>,</w:t>
            </w:r>
            <w:r w:rsidRPr="0059750E">
              <w:rPr>
                <w:lang w:val="es-ES" w:bidi="es-ES"/>
              </w:rPr>
              <w:t>025</w:t>
            </w:r>
          </w:p>
        </w:tc>
      </w:tr>
      <w:tr w:rsidR="008667AC" w:rsidRPr="0059750E" w14:paraId="59731826" w14:textId="77777777" w:rsidTr="00C749B8">
        <w:trPr>
          <w:jc w:val="center"/>
        </w:trPr>
        <w:tc>
          <w:tcPr>
            <w:tcW w:w="846" w:type="dxa"/>
            <w:shd w:val="clear" w:color="auto" w:fill="auto"/>
          </w:tcPr>
          <w:p w14:paraId="15E27CF7" w14:textId="77777777" w:rsidR="008667AC" w:rsidRPr="0059750E" w:rsidRDefault="008667AC" w:rsidP="00C749B8">
            <w:pPr>
              <w:pStyle w:val="Tabletext"/>
              <w:keepNext/>
              <w:keepLines/>
              <w:jc w:val="center"/>
              <w:rPr>
                <w:lang w:eastAsia="zh-CN"/>
              </w:rPr>
            </w:pPr>
            <w:r w:rsidRPr="0059750E">
              <w:rPr>
                <w:lang w:val="es-ES" w:bidi="es-ES"/>
              </w:rPr>
              <w:t>8</w:t>
            </w:r>
          </w:p>
        </w:tc>
        <w:tc>
          <w:tcPr>
            <w:tcW w:w="2420" w:type="dxa"/>
            <w:vAlign w:val="center"/>
          </w:tcPr>
          <w:p w14:paraId="2CE0BF63"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5</w:t>
            </w:r>
          </w:p>
        </w:tc>
        <w:tc>
          <w:tcPr>
            <w:tcW w:w="1843" w:type="dxa"/>
            <w:shd w:val="clear" w:color="auto" w:fill="auto"/>
            <w:vAlign w:val="center"/>
          </w:tcPr>
          <w:p w14:paraId="451B0085"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37EFDA10" w14:textId="1E0B52DE"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078D794C" w14:textId="03FA14B4" w:rsidR="008667AC" w:rsidRPr="0059750E" w:rsidRDefault="008667AC" w:rsidP="00C749B8">
            <w:pPr>
              <w:pStyle w:val="Tabletext"/>
              <w:keepNext/>
              <w:keepLines/>
              <w:jc w:val="center"/>
              <w:rPr>
                <w:rFonts w:eastAsia="FangSong"/>
                <w:lang w:eastAsia="zh-CN"/>
              </w:rPr>
            </w:pPr>
            <w:r w:rsidRPr="0059750E">
              <w:rPr>
                <w:lang w:val="es-ES" w:bidi="es-ES"/>
              </w:rPr>
              <w:t>5</w:t>
            </w:r>
            <w:r w:rsidR="000F3D11">
              <w:rPr>
                <w:lang w:val="es-ES" w:bidi="es-ES"/>
              </w:rPr>
              <w:t>,</w:t>
            </w:r>
            <w:r w:rsidRPr="0059750E">
              <w:rPr>
                <w:lang w:val="es-ES" w:bidi="es-ES"/>
              </w:rPr>
              <w:t>34</w:t>
            </w:r>
          </w:p>
        </w:tc>
      </w:tr>
      <w:tr w:rsidR="008667AC" w:rsidRPr="0059750E" w14:paraId="195BEF44" w14:textId="77777777" w:rsidTr="00C749B8">
        <w:trPr>
          <w:jc w:val="center"/>
        </w:trPr>
        <w:tc>
          <w:tcPr>
            <w:tcW w:w="846" w:type="dxa"/>
            <w:shd w:val="clear" w:color="auto" w:fill="auto"/>
          </w:tcPr>
          <w:p w14:paraId="2F7244D8" w14:textId="77777777" w:rsidR="008667AC" w:rsidRPr="0059750E" w:rsidRDefault="008667AC" w:rsidP="00C749B8">
            <w:pPr>
              <w:pStyle w:val="Tabletext"/>
              <w:jc w:val="center"/>
              <w:rPr>
                <w:lang w:eastAsia="zh-CN"/>
              </w:rPr>
            </w:pPr>
            <w:r w:rsidRPr="0059750E">
              <w:rPr>
                <w:lang w:val="es-ES" w:bidi="es-ES"/>
              </w:rPr>
              <w:t>9</w:t>
            </w:r>
          </w:p>
        </w:tc>
        <w:tc>
          <w:tcPr>
            <w:tcW w:w="2420" w:type="dxa"/>
            <w:vAlign w:val="center"/>
          </w:tcPr>
          <w:p w14:paraId="4DC7E08B"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07FE18AE"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3A057911" w14:textId="14F40F9C"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7F02614E" w14:textId="1D17A4C2" w:rsidR="008667AC" w:rsidRPr="0059750E" w:rsidRDefault="008667AC" w:rsidP="00C749B8">
            <w:pPr>
              <w:pStyle w:val="Tabletext"/>
              <w:jc w:val="center"/>
              <w:rPr>
                <w:rFonts w:eastAsia="FangSong"/>
                <w:lang w:eastAsia="zh-CN"/>
              </w:rPr>
            </w:pPr>
            <w:r w:rsidRPr="0059750E">
              <w:rPr>
                <w:lang w:val="es-ES" w:bidi="es-ES"/>
              </w:rPr>
              <w:t>8</w:t>
            </w:r>
            <w:r w:rsidR="000F3D11">
              <w:rPr>
                <w:lang w:val="es-ES" w:bidi="es-ES"/>
              </w:rPr>
              <w:t>,</w:t>
            </w:r>
            <w:r w:rsidRPr="0059750E">
              <w:rPr>
                <w:lang w:val="es-ES" w:bidi="es-ES"/>
              </w:rPr>
              <w:t>05</w:t>
            </w:r>
          </w:p>
        </w:tc>
      </w:tr>
      <w:tr w:rsidR="008667AC" w:rsidRPr="0059750E" w14:paraId="4C082E62" w14:textId="77777777" w:rsidTr="00C749B8">
        <w:trPr>
          <w:jc w:val="center"/>
        </w:trPr>
        <w:tc>
          <w:tcPr>
            <w:tcW w:w="846" w:type="dxa"/>
            <w:shd w:val="clear" w:color="auto" w:fill="auto"/>
          </w:tcPr>
          <w:p w14:paraId="76F6B5FA" w14:textId="77777777" w:rsidR="008667AC" w:rsidRPr="0059750E" w:rsidRDefault="008667AC" w:rsidP="00C749B8">
            <w:pPr>
              <w:pStyle w:val="Tabletext"/>
              <w:jc w:val="center"/>
              <w:rPr>
                <w:lang w:eastAsia="zh-CN"/>
              </w:rPr>
            </w:pPr>
            <w:r w:rsidRPr="0059750E">
              <w:rPr>
                <w:lang w:val="es-ES" w:bidi="es-ES"/>
              </w:rPr>
              <w:t>10</w:t>
            </w:r>
          </w:p>
        </w:tc>
        <w:tc>
          <w:tcPr>
            <w:tcW w:w="2420" w:type="dxa"/>
            <w:vAlign w:val="center"/>
          </w:tcPr>
          <w:p w14:paraId="71B03373"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0FB2B7E5"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56457C12" w14:textId="119BF49A"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42B59B00" w14:textId="780A7678" w:rsidR="008667AC" w:rsidRPr="0059750E" w:rsidRDefault="008667AC" w:rsidP="00C749B8">
            <w:pPr>
              <w:pStyle w:val="Tabletext"/>
              <w:jc w:val="center"/>
              <w:rPr>
                <w:rFonts w:eastAsia="FangSong"/>
                <w:lang w:eastAsia="zh-CN"/>
              </w:rPr>
            </w:pPr>
            <w:r w:rsidRPr="0059750E">
              <w:rPr>
                <w:lang w:val="es-ES" w:bidi="es-ES"/>
              </w:rPr>
              <w:t>8</w:t>
            </w:r>
            <w:r w:rsidR="000F3D11">
              <w:rPr>
                <w:lang w:val="es-ES" w:bidi="es-ES"/>
              </w:rPr>
              <w:t>,</w:t>
            </w:r>
            <w:r w:rsidRPr="0059750E">
              <w:rPr>
                <w:lang w:val="es-ES" w:bidi="es-ES"/>
              </w:rPr>
              <w:t>01</w:t>
            </w:r>
          </w:p>
        </w:tc>
      </w:tr>
      <w:tr w:rsidR="008667AC" w:rsidRPr="0059750E" w14:paraId="5CCC90DF" w14:textId="77777777" w:rsidTr="00C749B8">
        <w:trPr>
          <w:jc w:val="center"/>
        </w:trPr>
        <w:tc>
          <w:tcPr>
            <w:tcW w:w="846" w:type="dxa"/>
            <w:shd w:val="clear" w:color="auto" w:fill="auto"/>
          </w:tcPr>
          <w:p w14:paraId="70E84834" w14:textId="77777777" w:rsidR="008667AC" w:rsidRPr="0059750E" w:rsidRDefault="008667AC" w:rsidP="00C749B8">
            <w:pPr>
              <w:pStyle w:val="Tabletext"/>
              <w:jc w:val="center"/>
              <w:rPr>
                <w:lang w:eastAsia="zh-CN"/>
              </w:rPr>
            </w:pPr>
            <w:r w:rsidRPr="0059750E">
              <w:rPr>
                <w:lang w:val="es-ES" w:bidi="es-ES"/>
              </w:rPr>
              <w:t>11</w:t>
            </w:r>
          </w:p>
        </w:tc>
        <w:tc>
          <w:tcPr>
            <w:tcW w:w="2420" w:type="dxa"/>
            <w:vAlign w:val="center"/>
          </w:tcPr>
          <w:p w14:paraId="1A26F498"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63822EE1"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144D4868" w14:textId="7ED2B2B2"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73DF6903" w14:textId="6BAA18DA" w:rsidR="008667AC" w:rsidRPr="0059750E" w:rsidRDefault="008667AC" w:rsidP="00C749B8">
            <w:pPr>
              <w:pStyle w:val="Tabletext"/>
              <w:jc w:val="center"/>
              <w:rPr>
                <w:rFonts w:eastAsia="FangSong"/>
                <w:lang w:eastAsia="zh-CN"/>
              </w:rPr>
            </w:pPr>
            <w:r w:rsidRPr="0059750E">
              <w:rPr>
                <w:lang w:val="es-ES" w:bidi="es-ES"/>
              </w:rPr>
              <w:t>12</w:t>
            </w:r>
            <w:r w:rsidR="000F3D11">
              <w:rPr>
                <w:lang w:val="es-ES" w:bidi="es-ES"/>
              </w:rPr>
              <w:t>,</w:t>
            </w:r>
            <w:r w:rsidRPr="0059750E">
              <w:rPr>
                <w:lang w:val="es-ES" w:bidi="es-ES"/>
              </w:rPr>
              <w:t>075</w:t>
            </w:r>
          </w:p>
        </w:tc>
      </w:tr>
      <w:tr w:rsidR="008667AC" w:rsidRPr="0059750E" w14:paraId="417B8847" w14:textId="77777777" w:rsidTr="00C749B8">
        <w:trPr>
          <w:jc w:val="center"/>
        </w:trPr>
        <w:tc>
          <w:tcPr>
            <w:tcW w:w="846" w:type="dxa"/>
            <w:shd w:val="clear" w:color="auto" w:fill="auto"/>
          </w:tcPr>
          <w:p w14:paraId="2EDEB3B9" w14:textId="77777777" w:rsidR="008667AC" w:rsidRPr="0059750E" w:rsidRDefault="008667AC" w:rsidP="00C749B8">
            <w:pPr>
              <w:pStyle w:val="Tabletext"/>
              <w:jc w:val="center"/>
              <w:rPr>
                <w:lang w:eastAsia="zh-CN"/>
              </w:rPr>
            </w:pPr>
            <w:r w:rsidRPr="0059750E">
              <w:rPr>
                <w:lang w:val="es-ES" w:bidi="es-ES"/>
              </w:rPr>
              <w:t>12</w:t>
            </w:r>
          </w:p>
        </w:tc>
        <w:tc>
          <w:tcPr>
            <w:tcW w:w="2420" w:type="dxa"/>
            <w:vAlign w:val="center"/>
          </w:tcPr>
          <w:p w14:paraId="30A18B96"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4074C8FE"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5B4F8765" w14:textId="48BA4805"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50A26B4" w14:textId="6A3551A8" w:rsidR="008667AC" w:rsidRPr="0059750E" w:rsidRDefault="008667AC" w:rsidP="00C749B8">
            <w:pPr>
              <w:pStyle w:val="Tabletext"/>
              <w:jc w:val="center"/>
              <w:rPr>
                <w:rFonts w:eastAsia="FangSong"/>
                <w:lang w:eastAsia="zh-CN"/>
              </w:rPr>
            </w:pPr>
            <w:r w:rsidRPr="0059750E">
              <w:rPr>
                <w:lang w:val="es-ES" w:bidi="es-ES"/>
              </w:rPr>
              <w:t>1</w:t>
            </w:r>
            <w:r w:rsidR="000F3D11">
              <w:rPr>
                <w:lang w:val="es-ES" w:bidi="es-ES"/>
              </w:rPr>
              <w:t>,</w:t>
            </w:r>
            <w:r w:rsidRPr="0059750E">
              <w:rPr>
                <w:lang w:val="es-ES" w:bidi="es-ES"/>
              </w:rPr>
              <w:t>46</w:t>
            </w:r>
          </w:p>
        </w:tc>
      </w:tr>
      <w:tr w:rsidR="008667AC" w:rsidRPr="0059750E" w14:paraId="318EC394" w14:textId="77777777" w:rsidTr="00C749B8">
        <w:trPr>
          <w:jc w:val="center"/>
        </w:trPr>
        <w:tc>
          <w:tcPr>
            <w:tcW w:w="846" w:type="dxa"/>
            <w:shd w:val="clear" w:color="auto" w:fill="auto"/>
          </w:tcPr>
          <w:p w14:paraId="3B27F12C" w14:textId="77777777" w:rsidR="008667AC" w:rsidRPr="0059750E" w:rsidRDefault="008667AC" w:rsidP="00C749B8">
            <w:pPr>
              <w:pStyle w:val="Tabletext"/>
              <w:jc w:val="center"/>
              <w:rPr>
                <w:lang w:eastAsia="zh-CN"/>
              </w:rPr>
            </w:pPr>
            <w:r w:rsidRPr="0059750E">
              <w:rPr>
                <w:lang w:val="es-ES" w:bidi="es-ES"/>
              </w:rPr>
              <w:t>13</w:t>
            </w:r>
          </w:p>
        </w:tc>
        <w:tc>
          <w:tcPr>
            <w:tcW w:w="2420" w:type="dxa"/>
            <w:vAlign w:val="center"/>
          </w:tcPr>
          <w:p w14:paraId="065BF59C"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10EA263C"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01C986FF" w14:textId="4C32C5E3"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2B4C84C8" w14:textId="376F028A" w:rsidR="008667AC" w:rsidRPr="0059750E" w:rsidRDefault="008667AC" w:rsidP="00C749B8">
            <w:pPr>
              <w:pStyle w:val="Tabletext"/>
              <w:jc w:val="center"/>
              <w:rPr>
                <w:rFonts w:eastAsia="FangSong"/>
                <w:lang w:eastAsia="zh-CN"/>
              </w:rPr>
            </w:pPr>
            <w:r w:rsidRPr="0059750E">
              <w:rPr>
                <w:lang w:val="es-ES" w:bidi="es-ES"/>
              </w:rPr>
              <w:t>2</w:t>
            </w:r>
            <w:r w:rsidR="000F3D11">
              <w:rPr>
                <w:lang w:val="es-ES" w:bidi="es-ES"/>
              </w:rPr>
              <w:t>,</w:t>
            </w:r>
            <w:r w:rsidRPr="0059750E">
              <w:rPr>
                <w:lang w:val="es-ES" w:bidi="es-ES"/>
              </w:rPr>
              <w:t>21</w:t>
            </w:r>
          </w:p>
        </w:tc>
      </w:tr>
      <w:tr w:rsidR="008667AC" w:rsidRPr="0059750E" w14:paraId="6A7F910D" w14:textId="77777777" w:rsidTr="00C749B8">
        <w:trPr>
          <w:jc w:val="center"/>
        </w:trPr>
        <w:tc>
          <w:tcPr>
            <w:tcW w:w="846" w:type="dxa"/>
            <w:shd w:val="clear" w:color="auto" w:fill="auto"/>
          </w:tcPr>
          <w:p w14:paraId="4CF1C3DB" w14:textId="77777777" w:rsidR="008667AC" w:rsidRPr="0059750E" w:rsidRDefault="008667AC" w:rsidP="00C749B8">
            <w:pPr>
              <w:pStyle w:val="Tabletext"/>
              <w:jc w:val="center"/>
              <w:rPr>
                <w:lang w:eastAsia="zh-CN"/>
              </w:rPr>
            </w:pPr>
            <w:r w:rsidRPr="0059750E">
              <w:rPr>
                <w:lang w:val="es-ES" w:bidi="es-ES"/>
              </w:rPr>
              <w:t>14</w:t>
            </w:r>
          </w:p>
        </w:tc>
        <w:tc>
          <w:tcPr>
            <w:tcW w:w="2420" w:type="dxa"/>
            <w:vAlign w:val="center"/>
          </w:tcPr>
          <w:p w14:paraId="71F38026"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2588189C"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7124D43D" w14:textId="015CD944"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2CEF1183" w14:textId="1C1C1401" w:rsidR="008667AC" w:rsidRPr="0059750E" w:rsidRDefault="008667AC" w:rsidP="00C749B8">
            <w:pPr>
              <w:pStyle w:val="Tabletext"/>
              <w:jc w:val="center"/>
              <w:rPr>
                <w:rFonts w:eastAsia="FangSong"/>
                <w:lang w:eastAsia="zh-CN"/>
              </w:rPr>
            </w:pPr>
            <w:r w:rsidRPr="0059750E">
              <w:rPr>
                <w:lang w:val="es-ES" w:bidi="es-ES"/>
              </w:rPr>
              <w:t>2</w:t>
            </w:r>
            <w:r w:rsidR="000F3D11">
              <w:rPr>
                <w:lang w:val="es-ES" w:bidi="es-ES"/>
              </w:rPr>
              <w:t>,</w:t>
            </w:r>
            <w:r w:rsidRPr="0059750E">
              <w:rPr>
                <w:lang w:val="es-ES" w:bidi="es-ES"/>
              </w:rPr>
              <w:t>92</w:t>
            </w:r>
          </w:p>
        </w:tc>
      </w:tr>
      <w:tr w:rsidR="008667AC" w:rsidRPr="0059750E" w14:paraId="72FFAAF2" w14:textId="77777777" w:rsidTr="00C749B8">
        <w:trPr>
          <w:jc w:val="center"/>
        </w:trPr>
        <w:tc>
          <w:tcPr>
            <w:tcW w:w="846" w:type="dxa"/>
            <w:shd w:val="clear" w:color="auto" w:fill="auto"/>
          </w:tcPr>
          <w:p w14:paraId="3AEC7DFC" w14:textId="77777777" w:rsidR="008667AC" w:rsidRPr="0059750E" w:rsidRDefault="008667AC" w:rsidP="00C749B8">
            <w:pPr>
              <w:pStyle w:val="Tabletext"/>
              <w:jc w:val="center"/>
              <w:rPr>
                <w:lang w:eastAsia="zh-CN"/>
              </w:rPr>
            </w:pPr>
            <w:r w:rsidRPr="0059750E">
              <w:rPr>
                <w:lang w:val="es-ES" w:bidi="es-ES"/>
              </w:rPr>
              <w:t>15</w:t>
            </w:r>
          </w:p>
        </w:tc>
        <w:tc>
          <w:tcPr>
            <w:tcW w:w="2420" w:type="dxa"/>
            <w:vAlign w:val="center"/>
          </w:tcPr>
          <w:p w14:paraId="1DA9F35B"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1BE9B67D"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700A9760" w14:textId="1FA6C231"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615E2008" w14:textId="12F172E6" w:rsidR="008667AC" w:rsidRPr="0059750E" w:rsidRDefault="008667AC" w:rsidP="00C749B8">
            <w:pPr>
              <w:pStyle w:val="Tabletext"/>
              <w:jc w:val="center"/>
              <w:rPr>
                <w:rFonts w:eastAsia="FangSong"/>
                <w:lang w:eastAsia="zh-CN"/>
              </w:rPr>
            </w:pPr>
            <w:r w:rsidRPr="0059750E">
              <w:rPr>
                <w:lang w:val="es-ES" w:bidi="es-ES"/>
              </w:rPr>
              <w:t>4</w:t>
            </w:r>
            <w:r w:rsidR="000F3D11">
              <w:rPr>
                <w:lang w:val="es-ES" w:bidi="es-ES"/>
              </w:rPr>
              <w:t>,</w:t>
            </w:r>
            <w:r w:rsidRPr="0059750E">
              <w:rPr>
                <w:lang w:val="es-ES" w:bidi="es-ES"/>
              </w:rPr>
              <w:t>42</w:t>
            </w:r>
          </w:p>
        </w:tc>
      </w:tr>
      <w:tr w:rsidR="008667AC" w:rsidRPr="0059750E" w14:paraId="19B0C1EE" w14:textId="77777777" w:rsidTr="00C749B8">
        <w:trPr>
          <w:jc w:val="center"/>
        </w:trPr>
        <w:tc>
          <w:tcPr>
            <w:tcW w:w="846" w:type="dxa"/>
            <w:shd w:val="clear" w:color="auto" w:fill="auto"/>
          </w:tcPr>
          <w:p w14:paraId="554DF029" w14:textId="77777777" w:rsidR="008667AC" w:rsidRPr="0059750E" w:rsidRDefault="008667AC" w:rsidP="00C749B8">
            <w:pPr>
              <w:pStyle w:val="Tabletext"/>
              <w:jc w:val="center"/>
              <w:rPr>
                <w:lang w:eastAsia="zh-CN"/>
              </w:rPr>
            </w:pPr>
            <w:r w:rsidRPr="0059750E">
              <w:rPr>
                <w:lang w:val="es-ES" w:bidi="es-ES"/>
              </w:rPr>
              <w:t>16</w:t>
            </w:r>
          </w:p>
        </w:tc>
        <w:tc>
          <w:tcPr>
            <w:tcW w:w="2420" w:type="dxa"/>
            <w:vAlign w:val="center"/>
          </w:tcPr>
          <w:p w14:paraId="2A03449D"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5A6C0E34"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7E69D28E" w14:textId="28177A24"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3CBF807B" w14:textId="4899515D" w:rsidR="008667AC" w:rsidRPr="0059750E" w:rsidRDefault="008667AC" w:rsidP="00C749B8">
            <w:pPr>
              <w:pStyle w:val="Tabletext"/>
              <w:jc w:val="center"/>
              <w:rPr>
                <w:rFonts w:eastAsia="FangSong"/>
                <w:lang w:eastAsia="zh-CN"/>
              </w:rPr>
            </w:pPr>
            <w:r w:rsidRPr="0059750E">
              <w:rPr>
                <w:lang w:val="es-ES" w:bidi="es-ES"/>
              </w:rPr>
              <w:t>4</w:t>
            </w:r>
            <w:r w:rsidR="000F3D11">
              <w:rPr>
                <w:lang w:val="es-ES" w:bidi="es-ES"/>
              </w:rPr>
              <w:t>,</w:t>
            </w:r>
            <w:r w:rsidRPr="0059750E">
              <w:rPr>
                <w:lang w:val="es-ES" w:bidi="es-ES"/>
              </w:rPr>
              <w:t>38</w:t>
            </w:r>
          </w:p>
        </w:tc>
      </w:tr>
      <w:tr w:rsidR="008667AC" w:rsidRPr="0059750E" w14:paraId="777F6FBC" w14:textId="77777777" w:rsidTr="00C749B8">
        <w:trPr>
          <w:jc w:val="center"/>
        </w:trPr>
        <w:tc>
          <w:tcPr>
            <w:tcW w:w="846" w:type="dxa"/>
            <w:shd w:val="clear" w:color="auto" w:fill="auto"/>
          </w:tcPr>
          <w:p w14:paraId="2D0C99BC" w14:textId="77777777" w:rsidR="008667AC" w:rsidRPr="0059750E" w:rsidRDefault="008667AC" w:rsidP="00C749B8">
            <w:pPr>
              <w:pStyle w:val="Tabletext"/>
              <w:jc w:val="center"/>
              <w:rPr>
                <w:lang w:eastAsia="zh-CN"/>
              </w:rPr>
            </w:pPr>
            <w:r w:rsidRPr="0059750E">
              <w:rPr>
                <w:lang w:val="es-ES" w:bidi="es-ES"/>
              </w:rPr>
              <w:t>17</w:t>
            </w:r>
          </w:p>
        </w:tc>
        <w:tc>
          <w:tcPr>
            <w:tcW w:w="2420" w:type="dxa"/>
            <w:vAlign w:val="center"/>
          </w:tcPr>
          <w:p w14:paraId="577285B5"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5F80445F"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56CBE5A0" w14:textId="736441B2"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6735014A" w14:textId="498FF220" w:rsidR="008667AC" w:rsidRPr="0059750E" w:rsidRDefault="008667AC" w:rsidP="00C749B8">
            <w:pPr>
              <w:pStyle w:val="Tabletext"/>
              <w:jc w:val="center"/>
              <w:rPr>
                <w:rFonts w:eastAsia="FangSong"/>
                <w:lang w:eastAsia="zh-CN"/>
              </w:rPr>
            </w:pPr>
            <w:r w:rsidRPr="0059750E">
              <w:rPr>
                <w:lang w:val="es-ES" w:bidi="es-ES"/>
              </w:rPr>
              <w:t>6</w:t>
            </w:r>
            <w:r w:rsidR="000F3D11">
              <w:rPr>
                <w:lang w:val="es-ES" w:bidi="es-ES"/>
              </w:rPr>
              <w:t>,</w:t>
            </w:r>
            <w:r w:rsidRPr="0059750E">
              <w:rPr>
                <w:lang w:val="es-ES" w:bidi="es-ES"/>
              </w:rPr>
              <w:t>63</w:t>
            </w:r>
          </w:p>
        </w:tc>
      </w:tr>
      <w:tr w:rsidR="008667AC" w:rsidRPr="0059750E" w14:paraId="5D9E05A3" w14:textId="77777777" w:rsidTr="00C749B8">
        <w:trPr>
          <w:jc w:val="center"/>
        </w:trPr>
        <w:tc>
          <w:tcPr>
            <w:tcW w:w="846" w:type="dxa"/>
            <w:shd w:val="clear" w:color="auto" w:fill="auto"/>
          </w:tcPr>
          <w:p w14:paraId="6EEE892A" w14:textId="77777777" w:rsidR="008667AC" w:rsidRPr="0059750E" w:rsidRDefault="008667AC" w:rsidP="00C749B8">
            <w:pPr>
              <w:pStyle w:val="Tabletext"/>
              <w:jc w:val="center"/>
              <w:rPr>
                <w:lang w:eastAsia="zh-CN"/>
              </w:rPr>
            </w:pPr>
            <w:r w:rsidRPr="0059750E">
              <w:rPr>
                <w:lang w:val="es-ES" w:bidi="es-ES"/>
              </w:rPr>
              <w:t>18</w:t>
            </w:r>
          </w:p>
        </w:tc>
        <w:tc>
          <w:tcPr>
            <w:tcW w:w="2420" w:type="dxa"/>
            <w:vAlign w:val="center"/>
          </w:tcPr>
          <w:p w14:paraId="5010F27D"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35338458"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14690321" w14:textId="11AC7225"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1BA9D6B1" w14:textId="7AC446AD" w:rsidR="008667AC" w:rsidRPr="0059750E" w:rsidRDefault="008667AC" w:rsidP="00C749B8">
            <w:pPr>
              <w:pStyle w:val="Tabletext"/>
              <w:jc w:val="center"/>
              <w:rPr>
                <w:rFonts w:eastAsia="FangSong"/>
                <w:lang w:eastAsia="zh-CN"/>
              </w:rPr>
            </w:pPr>
            <w:r w:rsidRPr="0059750E">
              <w:rPr>
                <w:lang w:val="es-ES" w:bidi="es-ES"/>
              </w:rPr>
              <w:t>0</w:t>
            </w:r>
            <w:r w:rsidR="000F3D11">
              <w:rPr>
                <w:lang w:val="es-ES" w:bidi="es-ES"/>
              </w:rPr>
              <w:t>,</w:t>
            </w:r>
            <w:r w:rsidRPr="0059750E">
              <w:rPr>
                <w:lang w:val="es-ES" w:bidi="es-ES"/>
              </w:rPr>
              <w:t>22</w:t>
            </w:r>
          </w:p>
        </w:tc>
      </w:tr>
      <w:tr w:rsidR="008667AC" w:rsidRPr="0059750E" w14:paraId="69F3DE41" w14:textId="77777777" w:rsidTr="00C749B8">
        <w:trPr>
          <w:jc w:val="center"/>
        </w:trPr>
        <w:tc>
          <w:tcPr>
            <w:tcW w:w="846" w:type="dxa"/>
            <w:shd w:val="clear" w:color="auto" w:fill="auto"/>
          </w:tcPr>
          <w:p w14:paraId="124B270B" w14:textId="77777777" w:rsidR="008667AC" w:rsidRPr="0059750E" w:rsidRDefault="008667AC" w:rsidP="00C749B8">
            <w:pPr>
              <w:pStyle w:val="Tabletext"/>
              <w:jc w:val="center"/>
              <w:rPr>
                <w:lang w:eastAsia="zh-CN"/>
              </w:rPr>
            </w:pPr>
            <w:r w:rsidRPr="0059750E">
              <w:rPr>
                <w:lang w:val="es-ES" w:bidi="es-ES"/>
              </w:rPr>
              <w:t>19</w:t>
            </w:r>
          </w:p>
        </w:tc>
        <w:tc>
          <w:tcPr>
            <w:tcW w:w="2420" w:type="dxa"/>
            <w:vAlign w:val="center"/>
          </w:tcPr>
          <w:p w14:paraId="682588E4"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03018001"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6B984C6D" w14:textId="73C0E3AD"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4CB8D5EE" w14:textId="443DCDAD" w:rsidR="008667AC" w:rsidRPr="0059750E" w:rsidRDefault="008667AC" w:rsidP="00C749B8">
            <w:pPr>
              <w:pStyle w:val="Tabletext"/>
              <w:jc w:val="center"/>
              <w:rPr>
                <w:rFonts w:eastAsia="FangSong"/>
                <w:lang w:eastAsia="zh-CN"/>
              </w:rPr>
            </w:pPr>
            <w:r w:rsidRPr="0059750E">
              <w:rPr>
                <w:lang w:val="es-ES" w:bidi="es-ES"/>
              </w:rPr>
              <w:t>0</w:t>
            </w:r>
            <w:r w:rsidR="000F3D11">
              <w:rPr>
                <w:lang w:val="es-ES" w:bidi="es-ES"/>
              </w:rPr>
              <w:t>,</w:t>
            </w:r>
            <w:r w:rsidRPr="0059750E">
              <w:rPr>
                <w:lang w:val="es-ES" w:bidi="es-ES"/>
              </w:rPr>
              <w:t>35</w:t>
            </w:r>
          </w:p>
        </w:tc>
      </w:tr>
      <w:tr w:rsidR="008667AC" w:rsidRPr="0059750E" w14:paraId="7A556E3E" w14:textId="77777777" w:rsidTr="00C749B8">
        <w:trPr>
          <w:jc w:val="center"/>
        </w:trPr>
        <w:tc>
          <w:tcPr>
            <w:tcW w:w="846" w:type="dxa"/>
            <w:shd w:val="clear" w:color="auto" w:fill="auto"/>
          </w:tcPr>
          <w:p w14:paraId="4BA258CD" w14:textId="77777777" w:rsidR="008667AC" w:rsidRPr="0059750E" w:rsidRDefault="008667AC" w:rsidP="00C749B8">
            <w:pPr>
              <w:pStyle w:val="Tabletext"/>
              <w:jc w:val="center"/>
              <w:rPr>
                <w:lang w:eastAsia="zh-CN"/>
              </w:rPr>
            </w:pPr>
            <w:r w:rsidRPr="0059750E">
              <w:rPr>
                <w:lang w:val="es-ES" w:bidi="es-ES"/>
              </w:rPr>
              <w:t>20</w:t>
            </w:r>
          </w:p>
        </w:tc>
        <w:tc>
          <w:tcPr>
            <w:tcW w:w="2420" w:type="dxa"/>
            <w:vAlign w:val="center"/>
          </w:tcPr>
          <w:p w14:paraId="2E358D9C"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57866B0B"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5AC568E0" w14:textId="744BEAD9"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62553815" w14:textId="1437D117" w:rsidR="008667AC" w:rsidRPr="0059750E" w:rsidRDefault="008667AC" w:rsidP="00C749B8">
            <w:pPr>
              <w:pStyle w:val="Tabletext"/>
              <w:jc w:val="center"/>
              <w:rPr>
                <w:rFonts w:eastAsia="FangSong"/>
                <w:lang w:eastAsia="zh-CN"/>
              </w:rPr>
            </w:pPr>
            <w:r w:rsidRPr="0059750E">
              <w:rPr>
                <w:lang w:val="es-ES" w:bidi="es-ES"/>
              </w:rPr>
              <w:t>0</w:t>
            </w:r>
            <w:r w:rsidR="000F3D11">
              <w:rPr>
                <w:lang w:val="es-ES" w:bidi="es-ES"/>
              </w:rPr>
              <w:t>,</w:t>
            </w:r>
            <w:r w:rsidRPr="0059750E">
              <w:rPr>
                <w:lang w:val="es-ES" w:bidi="es-ES"/>
              </w:rPr>
              <w:t>44</w:t>
            </w:r>
          </w:p>
        </w:tc>
      </w:tr>
      <w:tr w:rsidR="008667AC" w:rsidRPr="0059750E" w14:paraId="1904C497" w14:textId="77777777" w:rsidTr="00C749B8">
        <w:trPr>
          <w:jc w:val="center"/>
        </w:trPr>
        <w:tc>
          <w:tcPr>
            <w:tcW w:w="846" w:type="dxa"/>
            <w:shd w:val="clear" w:color="auto" w:fill="auto"/>
          </w:tcPr>
          <w:p w14:paraId="3A7340F4" w14:textId="77777777" w:rsidR="008667AC" w:rsidRPr="0059750E" w:rsidRDefault="008667AC" w:rsidP="00C749B8">
            <w:pPr>
              <w:pStyle w:val="Tabletext"/>
              <w:jc w:val="center"/>
              <w:rPr>
                <w:lang w:eastAsia="zh-CN"/>
              </w:rPr>
            </w:pPr>
            <w:r w:rsidRPr="0059750E">
              <w:rPr>
                <w:lang w:val="es-ES" w:bidi="es-ES"/>
              </w:rPr>
              <w:t>21</w:t>
            </w:r>
          </w:p>
        </w:tc>
        <w:tc>
          <w:tcPr>
            <w:tcW w:w="2420" w:type="dxa"/>
            <w:vAlign w:val="center"/>
          </w:tcPr>
          <w:p w14:paraId="728F9100"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08BAAE54"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7CBE93C5" w14:textId="74E8E753"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3637E2CE" w14:textId="6CCE80E9" w:rsidR="008667AC" w:rsidRPr="0059750E" w:rsidRDefault="008667AC" w:rsidP="00C749B8">
            <w:pPr>
              <w:pStyle w:val="Tabletext"/>
              <w:jc w:val="center"/>
              <w:rPr>
                <w:rFonts w:eastAsia="FangSong"/>
                <w:lang w:eastAsia="zh-CN"/>
              </w:rPr>
            </w:pPr>
            <w:r w:rsidRPr="0059750E">
              <w:rPr>
                <w:lang w:val="es-ES" w:bidi="es-ES"/>
              </w:rPr>
              <w:t>0</w:t>
            </w:r>
            <w:r w:rsidR="000F3D11">
              <w:rPr>
                <w:lang w:val="es-ES" w:bidi="es-ES"/>
              </w:rPr>
              <w:t>,</w:t>
            </w:r>
            <w:r w:rsidRPr="0059750E">
              <w:rPr>
                <w:lang w:val="es-ES" w:bidi="es-ES"/>
              </w:rPr>
              <w:t>70</w:t>
            </w:r>
          </w:p>
        </w:tc>
      </w:tr>
      <w:tr w:rsidR="008667AC" w:rsidRPr="0059750E" w14:paraId="751EEDF8" w14:textId="77777777" w:rsidTr="00C749B8">
        <w:trPr>
          <w:jc w:val="center"/>
        </w:trPr>
        <w:tc>
          <w:tcPr>
            <w:tcW w:w="846" w:type="dxa"/>
            <w:shd w:val="clear" w:color="auto" w:fill="auto"/>
          </w:tcPr>
          <w:p w14:paraId="66F6A0D5" w14:textId="77777777" w:rsidR="008667AC" w:rsidRPr="0059750E" w:rsidRDefault="008667AC" w:rsidP="00C749B8">
            <w:pPr>
              <w:pStyle w:val="Tabletext"/>
              <w:jc w:val="center"/>
              <w:rPr>
                <w:lang w:eastAsia="zh-CN"/>
              </w:rPr>
            </w:pPr>
            <w:r w:rsidRPr="0059750E">
              <w:rPr>
                <w:lang w:val="es-ES" w:bidi="es-ES"/>
              </w:rPr>
              <w:t>22</w:t>
            </w:r>
          </w:p>
        </w:tc>
        <w:tc>
          <w:tcPr>
            <w:tcW w:w="2420" w:type="dxa"/>
            <w:vAlign w:val="center"/>
          </w:tcPr>
          <w:p w14:paraId="1E84EC43"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6C689ADB"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0409BF92" w14:textId="2BEBBC32"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vAlign w:val="center"/>
          </w:tcPr>
          <w:p w14:paraId="0506E8D5" w14:textId="76C1858B" w:rsidR="008667AC" w:rsidRPr="0059750E" w:rsidRDefault="008667AC" w:rsidP="00C749B8">
            <w:pPr>
              <w:pStyle w:val="Tabletext"/>
              <w:jc w:val="center"/>
              <w:rPr>
                <w:rFonts w:eastAsia="FangSong"/>
                <w:lang w:eastAsia="zh-CN"/>
              </w:rPr>
            </w:pPr>
            <w:r w:rsidRPr="0059750E">
              <w:rPr>
                <w:lang w:val="es-ES" w:bidi="es-ES"/>
              </w:rPr>
              <w:t>0</w:t>
            </w:r>
            <w:r w:rsidR="000F3D11">
              <w:rPr>
                <w:lang w:val="es-ES" w:bidi="es-ES"/>
              </w:rPr>
              <w:t>,</w:t>
            </w:r>
            <w:r w:rsidRPr="0059750E">
              <w:rPr>
                <w:lang w:val="es-ES" w:bidi="es-ES"/>
              </w:rPr>
              <w:t>66</w:t>
            </w:r>
          </w:p>
        </w:tc>
      </w:tr>
      <w:tr w:rsidR="008667AC" w:rsidRPr="0059750E" w14:paraId="5E84A9AC" w14:textId="77777777" w:rsidTr="00C749B8">
        <w:trPr>
          <w:jc w:val="center"/>
        </w:trPr>
        <w:tc>
          <w:tcPr>
            <w:tcW w:w="846" w:type="dxa"/>
            <w:shd w:val="clear" w:color="auto" w:fill="auto"/>
          </w:tcPr>
          <w:p w14:paraId="3E9C44F2" w14:textId="77777777" w:rsidR="008667AC" w:rsidRPr="0059750E" w:rsidRDefault="008667AC" w:rsidP="00C749B8">
            <w:pPr>
              <w:pStyle w:val="Tabletext"/>
              <w:jc w:val="center"/>
              <w:rPr>
                <w:lang w:eastAsia="zh-CN"/>
              </w:rPr>
            </w:pPr>
            <w:r w:rsidRPr="0059750E">
              <w:rPr>
                <w:lang w:val="es-ES" w:bidi="es-ES"/>
              </w:rPr>
              <w:t>23</w:t>
            </w:r>
          </w:p>
        </w:tc>
        <w:tc>
          <w:tcPr>
            <w:tcW w:w="2420" w:type="dxa"/>
            <w:vAlign w:val="center"/>
          </w:tcPr>
          <w:p w14:paraId="0C0DC984" w14:textId="77777777" w:rsidR="008667AC" w:rsidRPr="0059750E" w:rsidRDefault="008667AC" w:rsidP="00C749B8">
            <w:pPr>
              <w:pStyle w:val="Tabletext"/>
              <w:jc w:val="center"/>
              <w:rPr>
                <w:rFonts w:eastAsia="FangSong"/>
                <w:lang w:eastAsia="zh-CN"/>
              </w:rPr>
            </w:pPr>
            <w:r w:rsidRPr="0059750E">
              <w:rPr>
                <w:rFonts w:eastAsia="FangSong"/>
                <w:lang w:val="es-ES" w:bidi="es-ES"/>
              </w:rPr>
              <w:t>1</w:t>
            </w:r>
          </w:p>
        </w:tc>
        <w:tc>
          <w:tcPr>
            <w:tcW w:w="1843" w:type="dxa"/>
            <w:shd w:val="clear" w:color="auto" w:fill="auto"/>
            <w:vAlign w:val="center"/>
          </w:tcPr>
          <w:p w14:paraId="07F87904"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62473A6F" w14:textId="678D6DA1"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vAlign w:val="center"/>
          </w:tcPr>
          <w:p w14:paraId="6199A610" w14:textId="43092D09" w:rsidR="008667AC" w:rsidRPr="0059750E" w:rsidRDefault="008667AC" w:rsidP="00C749B8">
            <w:pPr>
              <w:pStyle w:val="Tabletext"/>
              <w:jc w:val="center"/>
              <w:rPr>
                <w:rFonts w:eastAsia="FangSong"/>
                <w:lang w:eastAsia="zh-CN"/>
              </w:rPr>
            </w:pPr>
            <w:r w:rsidRPr="0059750E">
              <w:rPr>
                <w:lang w:val="es-ES" w:bidi="es-ES"/>
              </w:rPr>
              <w:t>1</w:t>
            </w:r>
            <w:r w:rsidR="000F3D11">
              <w:rPr>
                <w:lang w:val="es-ES" w:bidi="es-ES"/>
              </w:rPr>
              <w:t>,</w:t>
            </w:r>
            <w:r w:rsidRPr="0059750E">
              <w:rPr>
                <w:lang w:val="es-ES" w:bidi="es-ES"/>
              </w:rPr>
              <w:t>05</w:t>
            </w:r>
          </w:p>
        </w:tc>
      </w:tr>
      <w:bookmarkEnd w:id="17"/>
    </w:tbl>
    <w:p w14:paraId="226E20F9" w14:textId="77777777" w:rsidR="008667AC" w:rsidRPr="0059750E" w:rsidRDefault="008667AC" w:rsidP="008667AC">
      <w:pPr>
        <w:pStyle w:val="Tablefin"/>
      </w:pPr>
    </w:p>
    <w:p w14:paraId="75F3C31A" w14:textId="77777777" w:rsidR="008667AC" w:rsidRPr="0059750E" w:rsidRDefault="008667AC" w:rsidP="008667AC">
      <w:pPr>
        <w:pStyle w:val="TableNo"/>
        <w:keepLines/>
        <w:rPr>
          <w:lang w:eastAsia="zh-CN"/>
        </w:rPr>
      </w:pPr>
      <w:r w:rsidRPr="0059750E">
        <w:rPr>
          <w:lang w:val="es-ES" w:bidi="es-ES"/>
        </w:rPr>
        <w:lastRenderedPageBreak/>
        <w:t>CUADRO 6</w:t>
      </w:r>
    </w:p>
    <w:p w14:paraId="2390A3B3" w14:textId="77777777" w:rsidR="008667AC" w:rsidRPr="00C94197" w:rsidRDefault="008667AC" w:rsidP="008667AC">
      <w:pPr>
        <w:pStyle w:val="Tablehead"/>
        <w:keepLines/>
        <w:rPr>
          <w:lang w:val="es-ES" w:eastAsia="zh-CN"/>
        </w:rPr>
      </w:pPr>
      <w:r w:rsidRPr="007E0877">
        <w:rPr>
          <w:lang w:val="es-ES" w:bidi="es-ES"/>
        </w:rPr>
        <w:t>Velocidad de transmisión de datos estimada para un ancho de banda de 10, 5 y 3 kHz para la trama de encabezamiento del modo C</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2696"/>
        <w:gridCol w:w="2053"/>
        <w:gridCol w:w="1579"/>
        <w:gridCol w:w="2369"/>
      </w:tblGrid>
      <w:tr w:rsidR="008667AC" w:rsidRPr="007A5D81" w14:paraId="05E746FC" w14:textId="77777777" w:rsidTr="00C749B8">
        <w:trPr>
          <w:tblHeader/>
          <w:jc w:val="center"/>
        </w:trPr>
        <w:tc>
          <w:tcPr>
            <w:tcW w:w="846" w:type="dxa"/>
            <w:shd w:val="clear" w:color="auto" w:fill="auto"/>
            <w:vAlign w:val="center"/>
          </w:tcPr>
          <w:p w14:paraId="7EE4C930" w14:textId="77777777" w:rsidR="008667AC" w:rsidRPr="0059750E" w:rsidRDefault="008667AC" w:rsidP="00C749B8">
            <w:pPr>
              <w:pStyle w:val="Tablehead"/>
              <w:keepLines/>
            </w:pPr>
            <w:r w:rsidRPr="0059750E">
              <w:rPr>
                <w:lang w:val="es-ES" w:bidi="es-ES"/>
              </w:rPr>
              <w:t>Modo</w:t>
            </w:r>
          </w:p>
        </w:tc>
        <w:tc>
          <w:tcPr>
            <w:tcW w:w="2420" w:type="dxa"/>
            <w:vAlign w:val="center"/>
          </w:tcPr>
          <w:p w14:paraId="2A073B5D" w14:textId="77777777" w:rsidR="008667AC" w:rsidRPr="0059750E" w:rsidRDefault="008667AC" w:rsidP="00C749B8">
            <w:pPr>
              <w:pStyle w:val="Tablehead"/>
              <w:keepLines/>
            </w:pPr>
            <w:r w:rsidRPr="0059750E">
              <w:rPr>
                <w:rFonts w:cs="Arial"/>
                <w:spacing w:val="8"/>
                <w:lang w:val="es-ES" w:bidi="es-ES"/>
              </w:rPr>
              <w:t xml:space="preserve">Ocupación del espectro </w:t>
            </w:r>
            <w:r w:rsidRPr="0059750E">
              <w:rPr>
                <w:rFonts w:cs="Arial"/>
                <w:spacing w:val="8"/>
                <w:lang w:val="es-ES" w:bidi="es-ES"/>
              </w:rPr>
              <w:br/>
              <w:t>(kHz)</w:t>
            </w:r>
          </w:p>
        </w:tc>
        <w:tc>
          <w:tcPr>
            <w:tcW w:w="1843" w:type="dxa"/>
            <w:shd w:val="clear" w:color="auto" w:fill="auto"/>
            <w:vAlign w:val="center"/>
          </w:tcPr>
          <w:p w14:paraId="727D1B40" w14:textId="77777777" w:rsidR="008667AC" w:rsidRPr="0059750E" w:rsidRDefault="008667AC" w:rsidP="00C749B8">
            <w:pPr>
              <w:pStyle w:val="Tablehead"/>
              <w:keepLines/>
            </w:pPr>
            <w:r w:rsidRPr="0059750E">
              <w:rPr>
                <w:lang w:val="es-ES" w:bidi="es-ES"/>
              </w:rPr>
              <w:t>Modulación</w:t>
            </w:r>
            <w:r w:rsidRPr="0059750E">
              <w:rPr>
                <w:lang w:val="es-ES" w:bidi="es-ES"/>
              </w:rPr>
              <w:br/>
              <w:t>(MAQ-n)</w:t>
            </w:r>
          </w:p>
        </w:tc>
        <w:tc>
          <w:tcPr>
            <w:tcW w:w="1417" w:type="dxa"/>
            <w:shd w:val="clear" w:color="auto" w:fill="auto"/>
            <w:vAlign w:val="center"/>
          </w:tcPr>
          <w:p w14:paraId="448B567E" w14:textId="77777777" w:rsidR="008667AC" w:rsidRPr="0059750E" w:rsidRDefault="008667AC" w:rsidP="00C749B8">
            <w:pPr>
              <w:pStyle w:val="Tablehead"/>
              <w:keepLines/>
            </w:pPr>
            <w:r w:rsidRPr="0059750E">
              <w:rPr>
                <w:lang w:val="es-ES" w:bidi="es-ES"/>
              </w:rPr>
              <w:t>Velocidad de código</w:t>
            </w:r>
          </w:p>
        </w:tc>
        <w:tc>
          <w:tcPr>
            <w:tcW w:w="2126" w:type="dxa"/>
            <w:shd w:val="clear" w:color="auto" w:fill="auto"/>
            <w:vAlign w:val="center"/>
          </w:tcPr>
          <w:p w14:paraId="3081FD83" w14:textId="77777777" w:rsidR="008667AC" w:rsidRPr="007E0877" w:rsidRDefault="008667AC" w:rsidP="00C749B8">
            <w:pPr>
              <w:pStyle w:val="Tablehead"/>
              <w:keepLines/>
              <w:rPr>
                <w:lang w:val="en-GB"/>
              </w:rPr>
            </w:pPr>
            <w:r w:rsidRPr="007E0877">
              <w:rPr>
                <w:lang w:val="es-ES" w:bidi="es-ES"/>
              </w:rPr>
              <w:t>Velocidad de datos estimada</w:t>
            </w:r>
            <w:r w:rsidRPr="007E0877">
              <w:rPr>
                <w:lang w:val="es-ES" w:bidi="es-ES"/>
              </w:rPr>
              <w:br/>
              <w:t>(kbit/s)</w:t>
            </w:r>
          </w:p>
        </w:tc>
      </w:tr>
      <w:tr w:rsidR="008667AC" w:rsidRPr="0059750E" w14:paraId="23503A5D" w14:textId="77777777" w:rsidTr="00C749B8">
        <w:trPr>
          <w:jc w:val="center"/>
        </w:trPr>
        <w:tc>
          <w:tcPr>
            <w:tcW w:w="846" w:type="dxa"/>
            <w:shd w:val="clear" w:color="auto" w:fill="auto"/>
          </w:tcPr>
          <w:p w14:paraId="149AF476" w14:textId="77777777" w:rsidR="008667AC" w:rsidRPr="0059750E" w:rsidRDefault="008667AC" w:rsidP="00C749B8">
            <w:pPr>
              <w:pStyle w:val="Tabletext"/>
              <w:keepNext/>
              <w:keepLines/>
              <w:jc w:val="center"/>
            </w:pPr>
            <w:r w:rsidRPr="0059750E">
              <w:rPr>
                <w:lang w:val="es-ES" w:bidi="es-ES"/>
              </w:rPr>
              <w:t>0</w:t>
            </w:r>
          </w:p>
        </w:tc>
        <w:tc>
          <w:tcPr>
            <w:tcW w:w="2420" w:type="dxa"/>
            <w:vAlign w:val="center"/>
          </w:tcPr>
          <w:p w14:paraId="17A10E37"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10</w:t>
            </w:r>
          </w:p>
        </w:tc>
        <w:tc>
          <w:tcPr>
            <w:tcW w:w="1843" w:type="dxa"/>
            <w:shd w:val="clear" w:color="auto" w:fill="auto"/>
            <w:vAlign w:val="center"/>
          </w:tcPr>
          <w:p w14:paraId="18AB0210"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737AEE7C" w14:textId="61E3EE0F"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4E1C009C" w14:textId="0610A770" w:rsidR="008667AC" w:rsidRPr="0059750E" w:rsidRDefault="008667AC" w:rsidP="00C749B8">
            <w:pPr>
              <w:pStyle w:val="Tabletext"/>
              <w:keepNext/>
              <w:keepLines/>
              <w:jc w:val="center"/>
              <w:rPr>
                <w:rFonts w:eastAsia="FangSong"/>
              </w:rPr>
            </w:pPr>
            <w:r w:rsidRPr="0059750E">
              <w:rPr>
                <w:lang w:val="es-ES" w:bidi="es-ES"/>
              </w:rPr>
              <w:t>4</w:t>
            </w:r>
            <w:r w:rsidR="000F3D11">
              <w:rPr>
                <w:lang w:val="es-ES" w:bidi="es-ES"/>
              </w:rPr>
              <w:t>,</w:t>
            </w:r>
            <w:r w:rsidRPr="0059750E">
              <w:rPr>
                <w:lang w:val="es-ES" w:bidi="es-ES"/>
              </w:rPr>
              <w:t>60</w:t>
            </w:r>
          </w:p>
        </w:tc>
      </w:tr>
      <w:tr w:rsidR="008667AC" w:rsidRPr="0059750E" w14:paraId="2218AEBB" w14:textId="77777777" w:rsidTr="00C749B8">
        <w:trPr>
          <w:jc w:val="center"/>
        </w:trPr>
        <w:tc>
          <w:tcPr>
            <w:tcW w:w="846" w:type="dxa"/>
            <w:shd w:val="clear" w:color="auto" w:fill="auto"/>
          </w:tcPr>
          <w:p w14:paraId="57DBC585" w14:textId="77777777" w:rsidR="008667AC" w:rsidRPr="0059750E" w:rsidRDefault="008667AC" w:rsidP="00C749B8">
            <w:pPr>
              <w:pStyle w:val="Tabletext"/>
              <w:keepNext/>
              <w:keepLines/>
              <w:jc w:val="center"/>
            </w:pPr>
            <w:r w:rsidRPr="0059750E">
              <w:rPr>
                <w:lang w:val="es-ES" w:bidi="es-ES"/>
              </w:rPr>
              <w:t>1</w:t>
            </w:r>
          </w:p>
        </w:tc>
        <w:tc>
          <w:tcPr>
            <w:tcW w:w="2420" w:type="dxa"/>
            <w:vAlign w:val="center"/>
          </w:tcPr>
          <w:p w14:paraId="253560F3"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0BD517C2"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08FD19EA" w14:textId="6AA32AEF"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70D7CE77" w14:textId="26745D30" w:rsidR="008667AC" w:rsidRPr="0059750E" w:rsidRDefault="008667AC" w:rsidP="00C749B8">
            <w:pPr>
              <w:pStyle w:val="Tabletext"/>
              <w:keepNext/>
              <w:keepLines/>
              <w:jc w:val="center"/>
              <w:rPr>
                <w:rFonts w:eastAsia="FangSong"/>
              </w:rPr>
            </w:pPr>
            <w:r w:rsidRPr="0059750E">
              <w:rPr>
                <w:lang w:val="es-ES" w:bidi="es-ES"/>
              </w:rPr>
              <w:t>6</w:t>
            </w:r>
            <w:r w:rsidR="000F3D11">
              <w:rPr>
                <w:lang w:val="es-ES" w:bidi="es-ES"/>
              </w:rPr>
              <w:t>,</w:t>
            </w:r>
            <w:r w:rsidRPr="0059750E">
              <w:rPr>
                <w:lang w:val="es-ES" w:bidi="es-ES"/>
              </w:rPr>
              <w:t>92</w:t>
            </w:r>
          </w:p>
        </w:tc>
      </w:tr>
      <w:tr w:rsidR="008667AC" w:rsidRPr="0059750E" w14:paraId="00283FCB" w14:textId="77777777" w:rsidTr="00C749B8">
        <w:trPr>
          <w:jc w:val="center"/>
        </w:trPr>
        <w:tc>
          <w:tcPr>
            <w:tcW w:w="846" w:type="dxa"/>
            <w:shd w:val="clear" w:color="auto" w:fill="auto"/>
          </w:tcPr>
          <w:p w14:paraId="27F40D62" w14:textId="77777777" w:rsidR="008667AC" w:rsidRPr="0059750E" w:rsidRDefault="008667AC" w:rsidP="00C749B8">
            <w:pPr>
              <w:pStyle w:val="Tabletext"/>
              <w:keepNext/>
              <w:keepLines/>
              <w:jc w:val="center"/>
            </w:pPr>
            <w:r w:rsidRPr="0059750E">
              <w:rPr>
                <w:lang w:val="es-ES" w:bidi="es-ES"/>
              </w:rPr>
              <w:t>2</w:t>
            </w:r>
          </w:p>
        </w:tc>
        <w:tc>
          <w:tcPr>
            <w:tcW w:w="2420" w:type="dxa"/>
            <w:vAlign w:val="center"/>
          </w:tcPr>
          <w:p w14:paraId="58B22D16"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46787F95"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17C341C3" w14:textId="03A5B23C"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38BE8605" w14:textId="23AD04FA" w:rsidR="008667AC" w:rsidRPr="0059750E" w:rsidRDefault="008667AC" w:rsidP="00C749B8">
            <w:pPr>
              <w:pStyle w:val="Tabletext"/>
              <w:keepNext/>
              <w:keepLines/>
              <w:jc w:val="center"/>
              <w:rPr>
                <w:rFonts w:eastAsia="FangSong"/>
              </w:rPr>
            </w:pPr>
            <w:r w:rsidRPr="0059750E">
              <w:rPr>
                <w:lang w:val="es-ES" w:bidi="es-ES"/>
              </w:rPr>
              <w:t>9</w:t>
            </w:r>
            <w:r w:rsidR="000F3D11">
              <w:rPr>
                <w:lang w:val="es-ES" w:bidi="es-ES"/>
              </w:rPr>
              <w:t>,</w:t>
            </w:r>
            <w:r w:rsidRPr="0059750E">
              <w:rPr>
                <w:lang w:val="es-ES" w:bidi="es-ES"/>
              </w:rPr>
              <w:t>20</w:t>
            </w:r>
          </w:p>
        </w:tc>
      </w:tr>
      <w:tr w:rsidR="008667AC" w:rsidRPr="0059750E" w14:paraId="01FBDE5E" w14:textId="77777777" w:rsidTr="00C749B8">
        <w:trPr>
          <w:jc w:val="center"/>
        </w:trPr>
        <w:tc>
          <w:tcPr>
            <w:tcW w:w="846" w:type="dxa"/>
            <w:shd w:val="clear" w:color="auto" w:fill="auto"/>
          </w:tcPr>
          <w:p w14:paraId="2323F749" w14:textId="77777777" w:rsidR="008667AC" w:rsidRPr="0059750E" w:rsidRDefault="008667AC" w:rsidP="00C749B8">
            <w:pPr>
              <w:pStyle w:val="Tabletext"/>
              <w:keepNext/>
              <w:keepLines/>
              <w:jc w:val="center"/>
            </w:pPr>
            <w:r w:rsidRPr="0059750E">
              <w:rPr>
                <w:lang w:val="es-ES" w:bidi="es-ES"/>
              </w:rPr>
              <w:t>3</w:t>
            </w:r>
          </w:p>
        </w:tc>
        <w:tc>
          <w:tcPr>
            <w:tcW w:w="2420" w:type="dxa"/>
            <w:vAlign w:val="center"/>
          </w:tcPr>
          <w:p w14:paraId="35D26943"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641D0AFA"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493AF847" w14:textId="77FC5BF6"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7653A55D" w14:textId="459E439B" w:rsidR="008667AC" w:rsidRPr="0059750E" w:rsidRDefault="008667AC" w:rsidP="00C749B8">
            <w:pPr>
              <w:pStyle w:val="Tabletext"/>
              <w:keepNext/>
              <w:keepLines/>
              <w:jc w:val="center"/>
              <w:rPr>
                <w:rFonts w:eastAsia="FangSong"/>
              </w:rPr>
            </w:pPr>
            <w:r w:rsidRPr="0059750E">
              <w:rPr>
                <w:lang w:val="es-ES" w:bidi="es-ES"/>
              </w:rPr>
              <w:t>13</w:t>
            </w:r>
            <w:r w:rsidR="000F3D11">
              <w:rPr>
                <w:lang w:val="es-ES" w:bidi="es-ES"/>
              </w:rPr>
              <w:t>,</w:t>
            </w:r>
            <w:r w:rsidRPr="0059750E">
              <w:rPr>
                <w:lang w:val="es-ES" w:bidi="es-ES"/>
              </w:rPr>
              <w:t>84</w:t>
            </w:r>
          </w:p>
        </w:tc>
      </w:tr>
      <w:tr w:rsidR="008667AC" w:rsidRPr="0059750E" w14:paraId="2458854D" w14:textId="77777777" w:rsidTr="00C749B8">
        <w:trPr>
          <w:jc w:val="center"/>
        </w:trPr>
        <w:tc>
          <w:tcPr>
            <w:tcW w:w="846" w:type="dxa"/>
            <w:shd w:val="clear" w:color="auto" w:fill="auto"/>
          </w:tcPr>
          <w:p w14:paraId="368E801C" w14:textId="77777777" w:rsidR="008667AC" w:rsidRPr="0059750E" w:rsidRDefault="008667AC" w:rsidP="00C749B8">
            <w:pPr>
              <w:pStyle w:val="Tabletext"/>
              <w:keepNext/>
              <w:keepLines/>
              <w:jc w:val="center"/>
            </w:pPr>
            <w:r w:rsidRPr="0059750E">
              <w:rPr>
                <w:lang w:val="es-ES" w:bidi="es-ES"/>
              </w:rPr>
              <w:t>4</w:t>
            </w:r>
          </w:p>
        </w:tc>
        <w:tc>
          <w:tcPr>
            <w:tcW w:w="2420" w:type="dxa"/>
            <w:vAlign w:val="center"/>
          </w:tcPr>
          <w:p w14:paraId="13D5825A"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00F66874" w14:textId="77777777" w:rsidR="008667AC" w:rsidRPr="0059750E" w:rsidRDefault="008667AC" w:rsidP="00C749B8">
            <w:pPr>
              <w:pStyle w:val="Tabletext"/>
              <w:keepNext/>
              <w:keepLines/>
              <w:jc w:val="center"/>
              <w:rPr>
                <w:rFonts w:eastAsia="FangSong"/>
              </w:rPr>
            </w:pPr>
            <w:r w:rsidRPr="0059750E">
              <w:rPr>
                <w:rFonts w:eastAsia="FangSong"/>
                <w:lang w:val="es-ES" w:bidi="es-ES"/>
              </w:rPr>
              <w:t>MAQ-64</w:t>
            </w:r>
          </w:p>
        </w:tc>
        <w:tc>
          <w:tcPr>
            <w:tcW w:w="1417" w:type="dxa"/>
            <w:shd w:val="clear" w:color="auto" w:fill="auto"/>
            <w:vAlign w:val="center"/>
          </w:tcPr>
          <w:p w14:paraId="0811CEA2" w14:textId="4560B889"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2E30E1F0" w14:textId="3BB67F67" w:rsidR="008667AC" w:rsidRPr="0059750E" w:rsidRDefault="008667AC" w:rsidP="00C749B8">
            <w:pPr>
              <w:pStyle w:val="Tabletext"/>
              <w:keepNext/>
              <w:keepLines/>
              <w:jc w:val="center"/>
              <w:rPr>
                <w:rFonts w:eastAsia="FangSong"/>
              </w:rPr>
            </w:pPr>
            <w:r w:rsidRPr="0059750E">
              <w:rPr>
                <w:lang w:val="es-ES" w:bidi="es-ES"/>
              </w:rPr>
              <w:t>13</w:t>
            </w:r>
            <w:r w:rsidR="000F3D11">
              <w:rPr>
                <w:lang w:val="es-ES" w:bidi="es-ES"/>
              </w:rPr>
              <w:t>,</w:t>
            </w:r>
            <w:r w:rsidRPr="0059750E">
              <w:rPr>
                <w:lang w:val="es-ES" w:bidi="es-ES"/>
              </w:rPr>
              <w:t>80</w:t>
            </w:r>
          </w:p>
        </w:tc>
      </w:tr>
      <w:tr w:rsidR="008667AC" w:rsidRPr="0059750E" w14:paraId="4B829D3D" w14:textId="77777777" w:rsidTr="00C749B8">
        <w:trPr>
          <w:jc w:val="center"/>
        </w:trPr>
        <w:tc>
          <w:tcPr>
            <w:tcW w:w="846" w:type="dxa"/>
            <w:shd w:val="clear" w:color="auto" w:fill="auto"/>
          </w:tcPr>
          <w:p w14:paraId="72FE9347" w14:textId="77777777" w:rsidR="008667AC" w:rsidRPr="0059750E" w:rsidRDefault="008667AC" w:rsidP="00C749B8">
            <w:pPr>
              <w:pStyle w:val="Tabletext"/>
              <w:keepNext/>
              <w:keepLines/>
              <w:jc w:val="center"/>
            </w:pPr>
            <w:r w:rsidRPr="0059750E">
              <w:rPr>
                <w:lang w:val="es-ES" w:bidi="es-ES"/>
              </w:rPr>
              <w:t>5</w:t>
            </w:r>
          </w:p>
        </w:tc>
        <w:tc>
          <w:tcPr>
            <w:tcW w:w="2420" w:type="dxa"/>
            <w:vAlign w:val="center"/>
          </w:tcPr>
          <w:p w14:paraId="2B650B1C" w14:textId="77777777" w:rsidR="008667AC" w:rsidRPr="0059750E" w:rsidRDefault="008667AC" w:rsidP="00C749B8">
            <w:pPr>
              <w:pStyle w:val="Tabletext"/>
              <w:keepNext/>
              <w:keepLines/>
              <w:jc w:val="center"/>
              <w:rPr>
                <w:rFonts w:eastAsia="FangSong"/>
              </w:rPr>
            </w:pPr>
            <w:r w:rsidRPr="0059750E">
              <w:rPr>
                <w:rFonts w:eastAsia="FangSong"/>
                <w:lang w:val="es-ES" w:bidi="es-ES"/>
              </w:rPr>
              <w:t>10</w:t>
            </w:r>
          </w:p>
        </w:tc>
        <w:tc>
          <w:tcPr>
            <w:tcW w:w="1843" w:type="dxa"/>
            <w:shd w:val="clear" w:color="auto" w:fill="auto"/>
            <w:vAlign w:val="center"/>
          </w:tcPr>
          <w:p w14:paraId="5E67FA3A" w14:textId="77777777" w:rsidR="008667AC" w:rsidRPr="0059750E" w:rsidRDefault="008667AC" w:rsidP="00C749B8">
            <w:pPr>
              <w:pStyle w:val="Tabletext"/>
              <w:keepNext/>
              <w:keepLines/>
              <w:jc w:val="center"/>
              <w:rPr>
                <w:rFonts w:eastAsia="FangSong"/>
              </w:rPr>
            </w:pPr>
            <w:r w:rsidRPr="0059750E">
              <w:rPr>
                <w:rFonts w:eastAsia="FangSong"/>
                <w:lang w:val="es-ES" w:bidi="es-ES"/>
              </w:rPr>
              <w:t>MAQ-64</w:t>
            </w:r>
          </w:p>
        </w:tc>
        <w:tc>
          <w:tcPr>
            <w:tcW w:w="1417" w:type="dxa"/>
            <w:shd w:val="clear" w:color="auto" w:fill="auto"/>
            <w:vAlign w:val="center"/>
          </w:tcPr>
          <w:p w14:paraId="55F760BB" w14:textId="74DDE901"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0E46C1B9" w14:textId="37E36702" w:rsidR="008667AC" w:rsidRPr="0059750E" w:rsidRDefault="008667AC" w:rsidP="00C749B8">
            <w:pPr>
              <w:pStyle w:val="Tabletext"/>
              <w:keepNext/>
              <w:keepLines/>
              <w:jc w:val="center"/>
              <w:rPr>
                <w:rFonts w:eastAsia="FangSong"/>
              </w:rPr>
            </w:pPr>
            <w:r w:rsidRPr="0059750E">
              <w:rPr>
                <w:lang w:val="es-ES" w:bidi="es-ES"/>
              </w:rPr>
              <w:t>20</w:t>
            </w:r>
            <w:r w:rsidR="000F3D11">
              <w:rPr>
                <w:lang w:val="es-ES" w:bidi="es-ES"/>
              </w:rPr>
              <w:t>,</w:t>
            </w:r>
            <w:r w:rsidRPr="0059750E">
              <w:rPr>
                <w:lang w:val="es-ES" w:bidi="es-ES"/>
              </w:rPr>
              <w:t>76</w:t>
            </w:r>
          </w:p>
        </w:tc>
      </w:tr>
      <w:tr w:rsidR="008667AC" w:rsidRPr="0059750E" w14:paraId="1A1C330F" w14:textId="77777777" w:rsidTr="00C749B8">
        <w:trPr>
          <w:jc w:val="center"/>
        </w:trPr>
        <w:tc>
          <w:tcPr>
            <w:tcW w:w="846" w:type="dxa"/>
            <w:shd w:val="clear" w:color="auto" w:fill="auto"/>
          </w:tcPr>
          <w:p w14:paraId="6CD70E7D" w14:textId="77777777" w:rsidR="008667AC" w:rsidRPr="0059750E" w:rsidRDefault="008667AC" w:rsidP="00C749B8">
            <w:pPr>
              <w:pStyle w:val="Tabletext"/>
              <w:keepNext/>
              <w:keepLines/>
              <w:jc w:val="center"/>
              <w:rPr>
                <w:lang w:eastAsia="zh-CN"/>
              </w:rPr>
            </w:pPr>
            <w:r w:rsidRPr="0059750E">
              <w:rPr>
                <w:lang w:val="es-ES" w:bidi="es-ES"/>
              </w:rPr>
              <w:t>6</w:t>
            </w:r>
          </w:p>
        </w:tc>
        <w:tc>
          <w:tcPr>
            <w:tcW w:w="2420" w:type="dxa"/>
            <w:vAlign w:val="center"/>
          </w:tcPr>
          <w:p w14:paraId="1153CFBE"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5</w:t>
            </w:r>
          </w:p>
        </w:tc>
        <w:tc>
          <w:tcPr>
            <w:tcW w:w="1843" w:type="dxa"/>
            <w:shd w:val="clear" w:color="auto" w:fill="auto"/>
            <w:vAlign w:val="center"/>
          </w:tcPr>
          <w:p w14:paraId="57556917"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02AD729F" w14:textId="37BA39DE"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5312FA61" w14:textId="77193726" w:rsidR="008667AC" w:rsidRPr="0059750E" w:rsidRDefault="008667AC" w:rsidP="00C749B8">
            <w:pPr>
              <w:pStyle w:val="Tabletext"/>
              <w:keepNext/>
              <w:keepLines/>
              <w:jc w:val="center"/>
              <w:rPr>
                <w:rFonts w:eastAsia="FangSong"/>
                <w:lang w:eastAsia="zh-CN"/>
              </w:rPr>
            </w:pPr>
            <w:r w:rsidRPr="0059750E">
              <w:rPr>
                <w:lang w:val="es-ES" w:bidi="es-ES"/>
              </w:rPr>
              <w:t>2</w:t>
            </w:r>
            <w:r w:rsidR="000F3D11">
              <w:rPr>
                <w:lang w:val="es-ES" w:bidi="es-ES"/>
              </w:rPr>
              <w:t>,</w:t>
            </w:r>
            <w:r w:rsidRPr="0059750E">
              <w:rPr>
                <w:lang w:val="es-ES" w:bidi="es-ES"/>
              </w:rPr>
              <w:t>13</w:t>
            </w:r>
          </w:p>
        </w:tc>
      </w:tr>
      <w:tr w:rsidR="008667AC" w:rsidRPr="0059750E" w14:paraId="7E8D4F2C" w14:textId="77777777" w:rsidTr="00C749B8">
        <w:trPr>
          <w:jc w:val="center"/>
        </w:trPr>
        <w:tc>
          <w:tcPr>
            <w:tcW w:w="846" w:type="dxa"/>
            <w:shd w:val="clear" w:color="auto" w:fill="auto"/>
          </w:tcPr>
          <w:p w14:paraId="46DF8C6F" w14:textId="77777777" w:rsidR="008667AC" w:rsidRPr="0059750E" w:rsidRDefault="008667AC" w:rsidP="00C749B8">
            <w:pPr>
              <w:pStyle w:val="Tabletext"/>
              <w:keepNext/>
              <w:keepLines/>
              <w:jc w:val="center"/>
              <w:rPr>
                <w:lang w:eastAsia="zh-CN"/>
              </w:rPr>
            </w:pPr>
            <w:r w:rsidRPr="0059750E">
              <w:rPr>
                <w:lang w:val="es-ES" w:bidi="es-ES"/>
              </w:rPr>
              <w:t>7</w:t>
            </w:r>
          </w:p>
        </w:tc>
        <w:tc>
          <w:tcPr>
            <w:tcW w:w="2420" w:type="dxa"/>
            <w:vAlign w:val="center"/>
          </w:tcPr>
          <w:p w14:paraId="091B4AD4"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5</w:t>
            </w:r>
          </w:p>
        </w:tc>
        <w:tc>
          <w:tcPr>
            <w:tcW w:w="1843" w:type="dxa"/>
            <w:shd w:val="clear" w:color="auto" w:fill="auto"/>
            <w:vAlign w:val="center"/>
          </w:tcPr>
          <w:p w14:paraId="77126BF2" w14:textId="77777777" w:rsidR="008667AC" w:rsidRPr="0059750E" w:rsidRDefault="008667AC" w:rsidP="00C749B8">
            <w:pPr>
              <w:pStyle w:val="Tabletext"/>
              <w:keepNext/>
              <w:keepLines/>
              <w:jc w:val="center"/>
              <w:rPr>
                <w:rFonts w:eastAsia="FangSong"/>
              </w:rPr>
            </w:pPr>
            <w:r w:rsidRPr="0059750E">
              <w:rPr>
                <w:rFonts w:eastAsia="FangSong"/>
                <w:lang w:val="es-ES" w:bidi="es-ES"/>
              </w:rPr>
              <w:t>MAQ-4</w:t>
            </w:r>
          </w:p>
        </w:tc>
        <w:tc>
          <w:tcPr>
            <w:tcW w:w="1417" w:type="dxa"/>
            <w:shd w:val="clear" w:color="auto" w:fill="auto"/>
            <w:vAlign w:val="center"/>
          </w:tcPr>
          <w:p w14:paraId="18C42751" w14:textId="5B5C7A08"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38250067" w14:textId="3858363C" w:rsidR="008667AC" w:rsidRPr="0059750E" w:rsidRDefault="008667AC" w:rsidP="00C749B8">
            <w:pPr>
              <w:pStyle w:val="Tabletext"/>
              <w:keepNext/>
              <w:keepLines/>
              <w:jc w:val="center"/>
              <w:rPr>
                <w:rFonts w:eastAsia="FangSong"/>
                <w:lang w:eastAsia="zh-CN"/>
              </w:rPr>
            </w:pPr>
            <w:r w:rsidRPr="0059750E">
              <w:rPr>
                <w:lang w:val="es-ES" w:bidi="es-ES"/>
              </w:rPr>
              <w:t>3</w:t>
            </w:r>
            <w:r w:rsidR="000F3D11">
              <w:rPr>
                <w:lang w:val="es-ES" w:bidi="es-ES"/>
              </w:rPr>
              <w:t>,</w:t>
            </w:r>
            <w:r w:rsidRPr="0059750E">
              <w:rPr>
                <w:lang w:val="es-ES" w:bidi="es-ES"/>
              </w:rPr>
              <w:t>22</w:t>
            </w:r>
          </w:p>
        </w:tc>
      </w:tr>
      <w:tr w:rsidR="008667AC" w:rsidRPr="0059750E" w14:paraId="7C76F342" w14:textId="77777777" w:rsidTr="00C749B8">
        <w:trPr>
          <w:jc w:val="center"/>
        </w:trPr>
        <w:tc>
          <w:tcPr>
            <w:tcW w:w="846" w:type="dxa"/>
            <w:shd w:val="clear" w:color="auto" w:fill="auto"/>
          </w:tcPr>
          <w:p w14:paraId="0E23506F" w14:textId="77777777" w:rsidR="008667AC" w:rsidRPr="0059750E" w:rsidRDefault="008667AC" w:rsidP="00C749B8">
            <w:pPr>
              <w:pStyle w:val="Tabletext"/>
              <w:keepNext/>
              <w:keepLines/>
              <w:jc w:val="center"/>
              <w:rPr>
                <w:lang w:eastAsia="zh-CN"/>
              </w:rPr>
            </w:pPr>
            <w:r w:rsidRPr="0059750E">
              <w:rPr>
                <w:lang w:val="es-ES" w:bidi="es-ES"/>
              </w:rPr>
              <w:t>8</w:t>
            </w:r>
          </w:p>
        </w:tc>
        <w:tc>
          <w:tcPr>
            <w:tcW w:w="2420" w:type="dxa"/>
            <w:vAlign w:val="center"/>
          </w:tcPr>
          <w:p w14:paraId="7BD17921" w14:textId="77777777" w:rsidR="008667AC" w:rsidRPr="0059750E" w:rsidRDefault="008667AC" w:rsidP="00C749B8">
            <w:pPr>
              <w:pStyle w:val="Tabletext"/>
              <w:keepNext/>
              <w:keepLines/>
              <w:jc w:val="center"/>
              <w:rPr>
                <w:rFonts w:eastAsia="FangSong"/>
                <w:lang w:eastAsia="zh-CN"/>
              </w:rPr>
            </w:pPr>
            <w:r w:rsidRPr="0059750E">
              <w:rPr>
                <w:rFonts w:eastAsia="FangSong"/>
                <w:lang w:val="es-ES" w:bidi="es-ES"/>
              </w:rPr>
              <w:t>5</w:t>
            </w:r>
          </w:p>
        </w:tc>
        <w:tc>
          <w:tcPr>
            <w:tcW w:w="1843" w:type="dxa"/>
            <w:shd w:val="clear" w:color="auto" w:fill="auto"/>
            <w:vAlign w:val="center"/>
          </w:tcPr>
          <w:p w14:paraId="2E20D9C8" w14:textId="77777777" w:rsidR="008667AC" w:rsidRPr="0059750E" w:rsidRDefault="008667AC" w:rsidP="00C749B8">
            <w:pPr>
              <w:pStyle w:val="Tabletext"/>
              <w:keepNext/>
              <w:keepLines/>
              <w:jc w:val="center"/>
              <w:rPr>
                <w:rFonts w:eastAsia="FangSong"/>
              </w:rPr>
            </w:pPr>
            <w:r w:rsidRPr="0059750E">
              <w:rPr>
                <w:rFonts w:eastAsia="FangSong"/>
                <w:lang w:val="es-ES" w:bidi="es-ES"/>
              </w:rPr>
              <w:t>MAQ-16</w:t>
            </w:r>
          </w:p>
        </w:tc>
        <w:tc>
          <w:tcPr>
            <w:tcW w:w="1417" w:type="dxa"/>
            <w:shd w:val="clear" w:color="auto" w:fill="auto"/>
            <w:vAlign w:val="center"/>
          </w:tcPr>
          <w:p w14:paraId="3D4F8B9F" w14:textId="67F4FF1F" w:rsidR="008667AC" w:rsidRPr="0059750E" w:rsidRDefault="008667AC" w:rsidP="00C749B8">
            <w:pPr>
              <w:pStyle w:val="Tabletext"/>
              <w:keepNext/>
              <w:keepLines/>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2FAC34EB" w14:textId="6B1B3C76" w:rsidR="008667AC" w:rsidRPr="0059750E" w:rsidRDefault="008667AC" w:rsidP="00C749B8">
            <w:pPr>
              <w:pStyle w:val="Tabletext"/>
              <w:keepNext/>
              <w:keepLines/>
              <w:jc w:val="center"/>
              <w:rPr>
                <w:rFonts w:eastAsia="FangSong"/>
                <w:lang w:eastAsia="zh-CN"/>
              </w:rPr>
            </w:pPr>
            <w:r w:rsidRPr="0059750E">
              <w:rPr>
                <w:lang w:val="es-ES" w:bidi="es-ES"/>
              </w:rPr>
              <w:t>4</w:t>
            </w:r>
            <w:r w:rsidR="000F3D11">
              <w:rPr>
                <w:lang w:val="es-ES" w:bidi="es-ES"/>
              </w:rPr>
              <w:t>,</w:t>
            </w:r>
            <w:r w:rsidRPr="0059750E">
              <w:rPr>
                <w:lang w:val="es-ES" w:bidi="es-ES"/>
              </w:rPr>
              <w:t>26</w:t>
            </w:r>
          </w:p>
        </w:tc>
      </w:tr>
      <w:tr w:rsidR="008667AC" w:rsidRPr="0059750E" w14:paraId="6AEBBDB5" w14:textId="77777777" w:rsidTr="00C749B8">
        <w:trPr>
          <w:jc w:val="center"/>
        </w:trPr>
        <w:tc>
          <w:tcPr>
            <w:tcW w:w="846" w:type="dxa"/>
            <w:shd w:val="clear" w:color="auto" w:fill="auto"/>
          </w:tcPr>
          <w:p w14:paraId="7A5F2DA6" w14:textId="77777777" w:rsidR="008667AC" w:rsidRPr="0059750E" w:rsidRDefault="008667AC" w:rsidP="00C749B8">
            <w:pPr>
              <w:pStyle w:val="Tabletext"/>
              <w:jc w:val="center"/>
              <w:rPr>
                <w:lang w:eastAsia="zh-CN"/>
              </w:rPr>
            </w:pPr>
            <w:r w:rsidRPr="0059750E">
              <w:rPr>
                <w:lang w:val="es-ES" w:bidi="es-ES"/>
              </w:rPr>
              <w:t>9</w:t>
            </w:r>
          </w:p>
        </w:tc>
        <w:tc>
          <w:tcPr>
            <w:tcW w:w="2420" w:type="dxa"/>
            <w:vAlign w:val="center"/>
          </w:tcPr>
          <w:p w14:paraId="3067311E"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01D41076"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3F883A10" w14:textId="390C34F7"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68283E52" w14:textId="6331A6B0" w:rsidR="008667AC" w:rsidRPr="0059750E" w:rsidRDefault="008667AC" w:rsidP="00C749B8">
            <w:pPr>
              <w:pStyle w:val="Tabletext"/>
              <w:jc w:val="center"/>
              <w:rPr>
                <w:rFonts w:eastAsia="FangSong"/>
                <w:lang w:eastAsia="zh-CN"/>
              </w:rPr>
            </w:pPr>
            <w:r w:rsidRPr="0059750E">
              <w:rPr>
                <w:lang w:val="es-ES" w:bidi="es-ES"/>
              </w:rPr>
              <w:t>6</w:t>
            </w:r>
            <w:r w:rsidR="000F3D11">
              <w:rPr>
                <w:lang w:val="es-ES" w:bidi="es-ES"/>
              </w:rPr>
              <w:t>,</w:t>
            </w:r>
            <w:r w:rsidRPr="0059750E">
              <w:rPr>
                <w:lang w:val="es-ES" w:bidi="es-ES"/>
              </w:rPr>
              <w:t>43</w:t>
            </w:r>
          </w:p>
        </w:tc>
      </w:tr>
      <w:tr w:rsidR="008667AC" w:rsidRPr="0059750E" w14:paraId="5BDBFB31" w14:textId="77777777" w:rsidTr="00C749B8">
        <w:trPr>
          <w:jc w:val="center"/>
        </w:trPr>
        <w:tc>
          <w:tcPr>
            <w:tcW w:w="846" w:type="dxa"/>
            <w:shd w:val="clear" w:color="auto" w:fill="auto"/>
          </w:tcPr>
          <w:p w14:paraId="70D9B480" w14:textId="77777777" w:rsidR="008667AC" w:rsidRPr="0059750E" w:rsidRDefault="008667AC" w:rsidP="00C749B8">
            <w:pPr>
              <w:pStyle w:val="Tabletext"/>
              <w:jc w:val="center"/>
              <w:rPr>
                <w:lang w:eastAsia="zh-CN"/>
              </w:rPr>
            </w:pPr>
            <w:r w:rsidRPr="0059750E">
              <w:rPr>
                <w:lang w:val="es-ES" w:bidi="es-ES"/>
              </w:rPr>
              <w:t>10</w:t>
            </w:r>
          </w:p>
        </w:tc>
        <w:tc>
          <w:tcPr>
            <w:tcW w:w="2420" w:type="dxa"/>
            <w:vAlign w:val="center"/>
          </w:tcPr>
          <w:p w14:paraId="6AEE7421"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58EA09E7"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258ABCC2" w14:textId="1DFA9C6D"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56783026" w14:textId="29E39CB8" w:rsidR="008667AC" w:rsidRPr="0059750E" w:rsidRDefault="008667AC" w:rsidP="00C749B8">
            <w:pPr>
              <w:pStyle w:val="Tabletext"/>
              <w:jc w:val="center"/>
              <w:rPr>
                <w:rFonts w:eastAsia="FangSong"/>
                <w:lang w:eastAsia="zh-CN"/>
              </w:rPr>
            </w:pPr>
            <w:r w:rsidRPr="0059750E">
              <w:rPr>
                <w:lang w:val="es-ES" w:bidi="es-ES"/>
              </w:rPr>
              <w:t>6</w:t>
            </w:r>
            <w:r w:rsidR="000F3D11">
              <w:rPr>
                <w:lang w:val="es-ES" w:bidi="es-ES"/>
              </w:rPr>
              <w:t>,</w:t>
            </w:r>
            <w:r w:rsidRPr="0059750E">
              <w:rPr>
                <w:lang w:val="es-ES" w:bidi="es-ES"/>
              </w:rPr>
              <w:t>39</w:t>
            </w:r>
          </w:p>
        </w:tc>
      </w:tr>
      <w:tr w:rsidR="008667AC" w:rsidRPr="0059750E" w14:paraId="37012A6F" w14:textId="77777777" w:rsidTr="00C749B8">
        <w:trPr>
          <w:jc w:val="center"/>
        </w:trPr>
        <w:tc>
          <w:tcPr>
            <w:tcW w:w="846" w:type="dxa"/>
            <w:shd w:val="clear" w:color="auto" w:fill="auto"/>
          </w:tcPr>
          <w:p w14:paraId="21407B64" w14:textId="77777777" w:rsidR="008667AC" w:rsidRPr="0059750E" w:rsidRDefault="008667AC" w:rsidP="00C749B8">
            <w:pPr>
              <w:pStyle w:val="Tabletext"/>
              <w:jc w:val="center"/>
              <w:rPr>
                <w:lang w:eastAsia="zh-CN"/>
              </w:rPr>
            </w:pPr>
            <w:r w:rsidRPr="0059750E">
              <w:rPr>
                <w:lang w:val="es-ES" w:bidi="es-ES"/>
              </w:rPr>
              <w:t>11</w:t>
            </w:r>
          </w:p>
        </w:tc>
        <w:tc>
          <w:tcPr>
            <w:tcW w:w="2420" w:type="dxa"/>
            <w:vAlign w:val="center"/>
          </w:tcPr>
          <w:p w14:paraId="41CA7715" w14:textId="77777777" w:rsidR="008667AC" w:rsidRPr="0059750E" w:rsidRDefault="008667AC" w:rsidP="00C749B8">
            <w:pPr>
              <w:pStyle w:val="Tabletext"/>
              <w:jc w:val="center"/>
              <w:rPr>
                <w:rFonts w:eastAsia="FangSong"/>
                <w:lang w:eastAsia="zh-CN"/>
              </w:rPr>
            </w:pPr>
            <w:r w:rsidRPr="0059750E">
              <w:rPr>
                <w:rFonts w:eastAsia="FangSong"/>
                <w:lang w:val="es-ES" w:bidi="es-ES"/>
              </w:rPr>
              <w:t>5</w:t>
            </w:r>
          </w:p>
        </w:tc>
        <w:tc>
          <w:tcPr>
            <w:tcW w:w="1843" w:type="dxa"/>
            <w:shd w:val="clear" w:color="auto" w:fill="auto"/>
            <w:vAlign w:val="center"/>
          </w:tcPr>
          <w:p w14:paraId="0F472C9C"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38871731" w14:textId="11EBC7C0"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31918752" w14:textId="1F91F356" w:rsidR="008667AC" w:rsidRPr="0059750E" w:rsidRDefault="008667AC" w:rsidP="00C749B8">
            <w:pPr>
              <w:pStyle w:val="Tabletext"/>
              <w:jc w:val="center"/>
              <w:rPr>
                <w:rFonts w:eastAsia="FangSong"/>
                <w:lang w:eastAsia="zh-CN"/>
              </w:rPr>
            </w:pPr>
            <w:r w:rsidRPr="0059750E">
              <w:rPr>
                <w:lang w:val="es-ES" w:bidi="es-ES"/>
              </w:rPr>
              <w:t>9</w:t>
            </w:r>
            <w:r w:rsidR="000F3D11">
              <w:rPr>
                <w:lang w:val="es-ES" w:bidi="es-ES"/>
              </w:rPr>
              <w:t>,</w:t>
            </w:r>
            <w:r w:rsidRPr="0059750E">
              <w:rPr>
                <w:lang w:val="es-ES" w:bidi="es-ES"/>
              </w:rPr>
              <w:t>65</w:t>
            </w:r>
          </w:p>
        </w:tc>
      </w:tr>
      <w:tr w:rsidR="008667AC" w:rsidRPr="0059750E" w14:paraId="19EE5D52" w14:textId="77777777" w:rsidTr="00C749B8">
        <w:trPr>
          <w:jc w:val="center"/>
        </w:trPr>
        <w:tc>
          <w:tcPr>
            <w:tcW w:w="846" w:type="dxa"/>
            <w:shd w:val="clear" w:color="auto" w:fill="auto"/>
          </w:tcPr>
          <w:p w14:paraId="42C5AF67" w14:textId="77777777" w:rsidR="008667AC" w:rsidRPr="0059750E" w:rsidRDefault="008667AC" w:rsidP="00C749B8">
            <w:pPr>
              <w:pStyle w:val="Tabletext"/>
              <w:jc w:val="center"/>
              <w:rPr>
                <w:lang w:eastAsia="zh-CN"/>
              </w:rPr>
            </w:pPr>
            <w:r w:rsidRPr="0059750E">
              <w:rPr>
                <w:lang w:val="es-ES" w:bidi="es-ES"/>
              </w:rPr>
              <w:t>12</w:t>
            </w:r>
          </w:p>
        </w:tc>
        <w:tc>
          <w:tcPr>
            <w:tcW w:w="2420" w:type="dxa"/>
            <w:vAlign w:val="center"/>
          </w:tcPr>
          <w:p w14:paraId="34E6DC68"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17A26164"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4B7F0A7A" w14:textId="31DBC778"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63C1B94B" w14:textId="29BDCC36" w:rsidR="008667AC" w:rsidRPr="0059750E" w:rsidRDefault="008667AC" w:rsidP="00C749B8">
            <w:pPr>
              <w:pStyle w:val="Tabletext"/>
              <w:jc w:val="center"/>
              <w:rPr>
                <w:rFonts w:eastAsia="FangSong"/>
                <w:lang w:eastAsia="zh-CN"/>
              </w:rPr>
            </w:pPr>
            <w:r w:rsidRPr="0059750E">
              <w:rPr>
                <w:lang w:val="es-ES" w:bidi="es-ES"/>
              </w:rPr>
              <w:t>1</w:t>
            </w:r>
            <w:r w:rsidR="000F3D11">
              <w:rPr>
                <w:lang w:val="es-ES" w:bidi="es-ES"/>
              </w:rPr>
              <w:t>,</w:t>
            </w:r>
            <w:r w:rsidRPr="0059750E">
              <w:rPr>
                <w:lang w:val="es-ES" w:bidi="es-ES"/>
              </w:rPr>
              <w:t>14</w:t>
            </w:r>
          </w:p>
        </w:tc>
      </w:tr>
      <w:tr w:rsidR="008667AC" w:rsidRPr="0059750E" w14:paraId="75FCF9EB" w14:textId="77777777" w:rsidTr="00C749B8">
        <w:trPr>
          <w:jc w:val="center"/>
        </w:trPr>
        <w:tc>
          <w:tcPr>
            <w:tcW w:w="846" w:type="dxa"/>
            <w:shd w:val="clear" w:color="auto" w:fill="auto"/>
          </w:tcPr>
          <w:p w14:paraId="687EDBEB" w14:textId="77777777" w:rsidR="008667AC" w:rsidRPr="0059750E" w:rsidRDefault="008667AC" w:rsidP="00C749B8">
            <w:pPr>
              <w:pStyle w:val="Tabletext"/>
              <w:jc w:val="center"/>
              <w:rPr>
                <w:lang w:eastAsia="zh-CN"/>
              </w:rPr>
            </w:pPr>
            <w:r w:rsidRPr="0059750E">
              <w:rPr>
                <w:lang w:val="es-ES" w:bidi="es-ES"/>
              </w:rPr>
              <w:t>13</w:t>
            </w:r>
          </w:p>
        </w:tc>
        <w:tc>
          <w:tcPr>
            <w:tcW w:w="2420" w:type="dxa"/>
            <w:vAlign w:val="center"/>
          </w:tcPr>
          <w:p w14:paraId="65C7AAFF"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37F7F6AB" w14:textId="77777777" w:rsidR="008667AC" w:rsidRPr="0059750E" w:rsidRDefault="008667AC" w:rsidP="00C749B8">
            <w:pPr>
              <w:pStyle w:val="Tabletext"/>
              <w:jc w:val="center"/>
              <w:rPr>
                <w:rFonts w:eastAsia="FangSong"/>
              </w:rPr>
            </w:pPr>
            <w:r w:rsidRPr="0059750E">
              <w:rPr>
                <w:rFonts w:eastAsia="FangSong"/>
                <w:lang w:val="es-ES" w:bidi="es-ES"/>
              </w:rPr>
              <w:t>MAQ-4</w:t>
            </w:r>
          </w:p>
        </w:tc>
        <w:tc>
          <w:tcPr>
            <w:tcW w:w="1417" w:type="dxa"/>
            <w:shd w:val="clear" w:color="auto" w:fill="auto"/>
            <w:vAlign w:val="center"/>
          </w:tcPr>
          <w:p w14:paraId="3EBEC587" w14:textId="3E70345C"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37ACA9DB" w14:textId="243247C7" w:rsidR="008667AC" w:rsidRPr="0059750E" w:rsidRDefault="008667AC" w:rsidP="00C749B8">
            <w:pPr>
              <w:pStyle w:val="Tabletext"/>
              <w:jc w:val="center"/>
              <w:rPr>
                <w:rFonts w:eastAsia="FangSong"/>
                <w:lang w:eastAsia="zh-CN"/>
              </w:rPr>
            </w:pPr>
            <w:r w:rsidRPr="0059750E">
              <w:rPr>
                <w:lang w:val="es-ES" w:bidi="es-ES"/>
              </w:rPr>
              <w:t>1</w:t>
            </w:r>
            <w:r w:rsidR="000F3D11">
              <w:rPr>
                <w:lang w:val="es-ES" w:bidi="es-ES"/>
              </w:rPr>
              <w:t>,</w:t>
            </w:r>
            <w:r w:rsidRPr="0059750E">
              <w:rPr>
                <w:lang w:val="es-ES" w:bidi="es-ES"/>
              </w:rPr>
              <w:t>72</w:t>
            </w:r>
          </w:p>
        </w:tc>
      </w:tr>
      <w:tr w:rsidR="008667AC" w:rsidRPr="0059750E" w14:paraId="6CCB029B" w14:textId="77777777" w:rsidTr="00C749B8">
        <w:trPr>
          <w:jc w:val="center"/>
        </w:trPr>
        <w:tc>
          <w:tcPr>
            <w:tcW w:w="846" w:type="dxa"/>
            <w:shd w:val="clear" w:color="auto" w:fill="auto"/>
          </w:tcPr>
          <w:p w14:paraId="050C9187" w14:textId="77777777" w:rsidR="008667AC" w:rsidRPr="0059750E" w:rsidRDefault="008667AC" w:rsidP="00C749B8">
            <w:pPr>
              <w:pStyle w:val="Tabletext"/>
              <w:jc w:val="center"/>
              <w:rPr>
                <w:lang w:eastAsia="zh-CN"/>
              </w:rPr>
            </w:pPr>
            <w:r w:rsidRPr="0059750E">
              <w:rPr>
                <w:lang w:val="es-ES" w:bidi="es-ES"/>
              </w:rPr>
              <w:t>14</w:t>
            </w:r>
          </w:p>
        </w:tc>
        <w:tc>
          <w:tcPr>
            <w:tcW w:w="2420" w:type="dxa"/>
            <w:vAlign w:val="center"/>
          </w:tcPr>
          <w:p w14:paraId="4E37A3E9"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47980081"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2D582D0E" w14:textId="58390AEE"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2AC543E9" w14:textId="79EAAD23" w:rsidR="008667AC" w:rsidRPr="0059750E" w:rsidRDefault="008667AC" w:rsidP="00C749B8">
            <w:pPr>
              <w:pStyle w:val="Tabletext"/>
              <w:jc w:val="center"/>
              <w:rPr>
                <w:rFonts w:eastAsia="FangSong"/>
                <w:lang w:eastAsia="zh-CN"/>
              </w:rPr>
            </w:pPr>
            <w:r w:rsidRPr="0059750E">
              <w:rPr>
                <w:lang w:val="es-ES" w:bidi="es-ES"/>
              </w:rPr>
              <w:t>2</w:t>
            </w:r>
            <w:r w:rsidR="000F3D11">
              <w:rPr>
                <w:lang w:val="es-ES" w:bidi="es-ES"/>
              </w:rPr>
              <w:t>,</w:t>
            </w:r>
            <w:r w:rsidRPr="0059750E">
              <w:rPr>
                <w:lang w:val="es-ES" w:bidi="es-ES"/>
              </w:rPr>
              <w:t>27</w:t>
            </w:r>
          </w:p>
        </w:tc>
      </w:tr>
      <w:tr w:rsidR="008667AC" w:rsidRPr="0059750E" w14:paraId="57C1F2D0" w14:textId="77777777" w:rsidTr="00C749B8">
        <w:trPr>
          <w:jc w:val="center"/>
        </w:trPr>
        <w:tc>
          <w:tcPr>
            <w:tcW w:w="846" w:type="dxa"/>
            <w:shd w:val="clear" w:color="auto" w:fill="auto"/>
          </w:tcPr>
          <w:p w14:paraId="432FE0A8" w14:textId="77777777" w:rsidR="008667AC" w:rsidRPr="0059750E" w:rsidRDefault="008667AC" w:rsidP="00C749B8">
            <w:pPr>
              <w:pStyle w:val="Tabletext"/>
              <w:jc w:val="center"/>
              <w:rPr>
                <w:lang w:eastAsia="zh-CN"/>
              </w:rPr>
            </w:pPr>
            <w:r w:rsidRPr="0059750E">
              <w:rPr>
                <w:lang w:val="es-ES" w:bidi="es-ES"/>
              </w:rPr>
              <w:t>15</w:t>
            </w:r>
          </w:p>
        </w:tc>
        <w:tc>
          <w:tcPr>
            <w:tcW w:w="2420" w:type="dxa"/>
            <w:vAlign w:val="center"/>
          </w:tcPr>
          <w:p w14:paraId="1ECA59AF"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53DF6172" w14:textId="77777777" w:rsidR="008667AC" w:rsidRPr="0059750E" w:rsidRDefault="008667AC" w:rsidP="00C749B8">
            <w:pPr>
              <w:pStyle w:val="Tabletext"/>
              <w:jc w:val="center"/>
              <w:rPr>
                <w:rFonts w:eastAsia="FangSong"/>
              </w:rPr>
            </w:pPr>
            <w:r w:rsidRPr="0059750E">
              <w:rPr>
                <w:rFonts w:eastAsia="FangSong"/>
                <w:lang w:val="es-ES" w:bidi="es-ES"/>
              </w:rPr>
              <w:t>MAQ-16</w:t>
            </w:r>
          </w:p>
        </w:tc>
        <w:tc>
          <w:tcPr>
            <w:tcW w:w="1417" w:type="dxa"/>
            <w:shd w:val="clear" w:color="auto" w:fill="auto"/>
            <w:vAlign w:val="center"/>
          </w:tcPr>
          <w:p w14:paraId="3BAA2835" w14:textId="32B69784"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09D55246" w14:textId="0C81DEDD" w:rsidR="008667AC" w:rsidRPr="0059750E" w:rsidRDefault="008667AC" w:rsidP="00C749B8">
            <w:pPr>
              <w:pStyle w:val="Tabletext"/>
              <w:jc w:val="center"/>
              <w:rPr>
                <w:rFonts w:eastAsia="FangSong"/>
                <w:lang w:eastAsia="zh-CN"/>
              </w:rPr>
            </w:pPr>
            <w:r w:rsidRPr="0059750E">
              <w:rPr>
                <w:lang w:val="es-ES" w:bidi="es-ES"/>
              </w:rPr>
              <w:t>3</w:t>
            </w:r>
            <w:r w:rsidR="000F3D11">
              <w:rPr>
                <w:lang w:val="es-ES" w:bidi="es-ES"/>
              </w:rPr>
              <w:t>,</w:t>
            </w:r>
            <w:r w:rsidRPr="0059750E">
              <w:rPr>
                <w:lang w:val="es-ES" w:bidi="es-ES"/>
              </w:rPr>
              <w:t>45</w:t>
            </w:r>
          </w:p>
        </w:tc>
      </w:tr>
      <w:tr w:rsidR="008667AC" w:rsidRPr="0059750E" w14:paraId="2767F839" w14:textId="77777777" w:rsidTr="00C749B8">
        <w:trPr>
          <w:jc w:val="center"/>
        </w:trPr>
        <w:tc>
          <w:tcPr>
            <w:tcW w:w="846" w:type="dxa"/>
            <w:shd w:val="clear" w:color="auto" w:fill="auto"/>
          </w:tcPr>
          <w:p w14:paraId="468CF5EC" w14:textId="77777777" w:rsidR="008667AC" w:rsidRPr="0059750E" w:rsidRDefault="008667AC" w:rsidP="00C749B8">
            <w:pPr>
              <w:pStyle w:val="Tabletext"/>
              <w:jc w:val="center"/>
              <w:rPr>
                <w:lang w:eastAsia="zh-CN"/>
              </w:rPr>
            </w:pPr>
            <w:r w:rsidRPr="0059750E">
              <w:rPr>
                <w:lang w:val="es-ES" w:bidi="es-ES"/>
              </w:rPr>
              <w:t>16</w:t>
            </w:r>
          </w:p>
        </w:tc>
        <w:tc>
          <w:tcPr>
            <w:tcW w:w="2420" w:type="dxa"/>
            <w:vAlign w:val="center"/>
          </w:tcPr>
          <w:p w14:paraId="28C328D7"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62028C3B"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16CAA241" w14:textId="17742947"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5</w:t>
            </w:r>
          </w:p>
        </w:tc>
        <w:tc>
          <w:tcPr>
            <w:tcW w:w="2126" w:type="dxa"/>
            <w:shd w:val="clear" w:color="auto" w:fill="auto"/>
          </w:tcPr>
          <w:p w14:paraId="76BF63E3" w14:textId="4E621F3E" w:rsidR="008667AC" w:rsidRPr="0059750E" w:rsidRDefault="008667AC" w:rsidP="00C749B8">
            <w:pPr>
              <w:pStyle w:val="Tabletext"/>
              <w:jc w:val="center"/>
              <w:rPr>
                <w:rFonts w:eastAsia="FangSong"/>
                <w:lang w:eastAsia="zh-CN"/>
              </w:rPr>
            </w:pPr>
            <w:r w:rsidRPr="0059750E">
              <w:rPr>
                <w:lang w:val="es-ES" w:bidi="es-ES"/>
              </w:rPr>
              <w:t>3</w:t>
            </w:r>
            <w:r w:rsidR="000F3D11">
              <w:rPr>
                <w:lang w:val="es-ES" w:bidi="es-ES"/>
              </w:rPr>
              <w:t>,</w:t>
            </w:r>
            <w:r w:rsidRPr="0059750E">
              <w:rPr>
                <w:lang w:val="es-ES" w:bidi="es-ES"/>
              </w:rPr>
              <w:t>41</w:t>
            </w:r>
          </w:p>
        </w:tc>
      </w:tr>
      <w:tr w:rsidR="008667AC" w:rsidRPr="0059750E" w14:paraId="2FF847BF" w14:textId="77777777" w:rsidTr="00C749B8">
        <w:trPr>
          <w:jc w:val="center"/>
        </w:trPr>
        <w:tc>
          <w:tcPr>
            <w:tcW w:w="846" w:type="dxa"/>
            <w:shd w:val="clear" w:color="auto" w:fill="auto"/>
          </w:tcPr>
          <w:p w14:paraId="5AAA66D1" w14:textId="77777777" w:rsidR="008667AC" w:rsidRPr="0059750E" w:rsidRDefault="008667AC" w:rsidP="00C749B8">
            <w:pPr>
              <w:pStyle w:val="Tabletext"/>
              <w:jc w:val="center"/>
              <w:rPr>
                <w:lang w:eastAsia="zh-CN"/>
              </w:rPr>
            </w:pPr>
            <w:r w:rsidRPr="0059750E">
              <w:rPr>
                <w:lang w:val="es-ES" w:bidi="es-ES"/>
              </w:rPr>
              <w:t>17</w:t>
            </w:r>
          </w:p>
        </w:tc>
        <w:tc>
          <w:tcPr>
            <w:tcW w:w="2420" w:type="dxa"/>
            <w:vAlign w:val="center"/>
          </w:tcPr>
          <w:p w14:paraId="56373E09" w14:textId="77777777" w:rsidR="008667AC" w:rsidRPr="0059750E" w:rsidRDefault="008667AC" w:rsidP="00C749B8">
            <w:pPr>
              <w:pStyle w:val="Tabletext"/>
              <w:jc w:val="center"/>
              <w:rPr>
                <w:rFonts w:eastAsia="FangSong"/>
                <w:lang w:eastAsia="zh-CN"/>
              </w:rPr>
            </w:pPr>
            <w:r w:rsidRPr="0059750E">
              <w:rPr>
                <w:rFonts w:eastAsia="FangSong"/>
                <w:lang w:val="es-ES" w:bidi="es-ES"/>
              </w:rPr>
              <w:t>3</w:t>
            </w:r>
          </w:p>
        </w:tc>
        <w:tc>
          <w:tcPr>
            <w:tcW w:w="1843" w:type="dxa"/>
            <w:shd w:val="clear" w:color="auto" w:fill="auto"/>
            <w:vAlign w:val="center"/>
          </w:tcPr>
          <w:p w14:paraId="2053BE81" w14:textId="77777777" w:rsidR="008667AC" w:rsidRPr="0059750E" w:rsidRDefault="008667AC" w:rsidP="00C749B8">
            <w:pPr>
              <w:pStyle w:val="Tabletext"/>
              <w:jc w:val="center"/>
              <w:rPr>
                <w:rFonts w:eastAsia="FangSong"/>
              </w:rPr>
            </w:pPr>
            <w:r w:rsidRPr="0059750E">
              <w:rPr>
                <w:rFonts w:eastAsia="FangSong"/>
                <w:lang w:val="es-ES" w:bidi="es-ES"/>
              </w:rPr>
              <w:t>MAQ-64</w:t>
            </w:r>
          </w:p>
        </w:tc>
        <w:tc>
          <w:tcPr>
            <w:tcW w:w="1417" w:type="dxa"/>
            <w:shd w:val="clear" w:color="auto" w:fill="auto"/>
            <w:vAlign w:val="center"/>
          </w:tcPr>
          <w:p w14:paraId="47C02F88" w14:textId="44B79C08" w:rsidR="008667AC" w:rsidRPr="0059750E" w:rsidRDefault="008667AC" w:rsidP="00C749B8">
            <w:pPr>
              <w:pStyle w:val="Tabletext"/>
              <w:jc w:val="center"/>
              <w:rPr>
                <w:rFonts w:eastAsia="FangSong"/>
              </w:rPr>
            </w:pPr>
            <w:r w:rsidRPr="0059750E">
              <w:rPr>
                <w:rFonts w:eastAsia="FangSong"/>
                <w:lang w:val="es-ES" w:bidi="es-ES"/>
              </w:rPr>
              <w:t>0</w:t>
            </w:r>
            <w:r w:rsidR="000F3D11">
              <w:rPr>
                <w:rFonts w:eastAsia="FangSong"/>
                <w:lang w:val="es-ES" w:bidi="es-ES"/>
              </w:rPr>
              <w:t>,</w:t>
            </w:r>
            <w:r w:rsidRPr="0059750E">
              <w:rPr>
                <w:rFonts w:eastAsia="FangSong"/>
                <w:lang w:val="es-ES" w:bidi="es-ES"/>
              </w:rPr>
              <w:t>75</w:t>
            </w:r>
          </w:p>
        </w:tc>
        <w:tc>
          <w:tcPr>
            <w:tcW w:w="2126" w:type="dxa"/>
            <w:shd w:val="clear" w:color="auto" w:fill="auto"/>
          </w:tcPr>
          <w:p w14:paraId="32EC57FD" w14:textId="65020FE9" w:rsidR="008667AC" w:rsidRPr="0059750E" w:rsidRDefault="008667AC" w:rsidP="00C749B8">
            <w:pPr>
              <w:pStyle w:val="Tabletext"/>
              <w:jc w:val="center"/>
              <w:rPr>
                <w:rFonts w:eastAsia="FangSong"/>
                <w:lang w:eastAsia="zh-CN"/>
              </w:rPr>
            </w:pPr>
            <w:r w:rsidRPr="0059750E">
              <w:rPr>
                <w:lang w:val="es-ES" w:bidi="es-ES"/>
              </w:rPr>
              <w:t>5</w:t>
            </w:r>
            <w:r w:rsidR="000F3D11">
              <w:rPr>
                <w:lang w:val="es-ES" w:bidi="es-ES"/>
              </w:rPr>
              <w:t>,</w:t>
            </w:r>
            <w:r w:rsidRPr="0059750E">
              <w:rPr>
                <w:lang w:val="es-ES" w:bidi="es-ES"/>
              </w:rPr>
              <w:t>17</w:t>
            </w:r>
          </w:p>
        </w:tc>
      </w:tr>
    </w:tbl>
    <w:p w14:paraId="1099B532" w14:textId="77777777" w:rsidR="008667AC" w:rsidRPr="00C94197" w:rsidRDefault="008667AC" w:rsidP="008667AC">
      <w:pPr>
        <w:pStyle w:val="Heading2"/>
        <w:rPr>
          <w:lang w:val="es-ES"/>
        </w:rPr>
      </w:pPr>
      <w:bookmarkStart w:id="18" w:name="_Toc142485757"/>
      <w:r w:rsidRPr="007E0877">
        <w:rPr>
          <w:lang w:val="es-ES" w:bidi="es-ES"/>
        </w:rPr>
        <w:t>A3-3</w:t>
      </w:r>
      <w:r w:rsidRPr="007E0877">
        <w:rPr>
          <w:lang w:val="es-ES" w:bidi="es-ES"/>
        </w:rPr>
        <w:tab/>
        <w:t>Especificaciones de calidad de funcionamiento del transmisor NAVDAT en ondas decamétricas</w:t>
      </w:r>
      <w:bookmarkEnd w:id="18"/>
    </w:p>
    <w:p w14:paraId="73C8E719" w14:textId="77777777" w:rsidR="008667AC" w:rsidRPr="00C94197" w:rsidRDefault="008667AC" w:rsidP="008667AC">
      <w:pPr>
        <w:pStyle w:val="TableNo"/>
        <w:ind w:leftChars="225" w:left="540"/>
        <w:rPr>
          <w:lang w:val="es-ES"/>
        </w:rPr>
      </w:pPr>
      <w:r w:rsidRPr="007E0877">
        <w:rPr>
          <w:lang w:val="es-ES" w:bidi="es-ES"/>
        </w:rPr>
        <w:t>CUADRO 7</w:t>
      </w:r>
    </w:p>
    <w:p w14:paraId="7D56A32A" w14:textId="77777777" w:rsidR="008667AC" w:rsidRPr="00C94197" w:rsidRDefault="008667AC" w:rsidP="008667AC">
      <w:pPr>
        <w:pStyle w:val="Tabletitle"/>
        <w:rPr>
          <w:lang w:val="es-ES"/>
        </w:rPr>
      </w:pPr>
      <w:r w:rsidRPr="007E0877">
        <w:rPr>
          <w:lang w:val="es-ES" w:bidi="es-ES"/>
        </w:rPr>
        <w:t>Especificaciones mínimas de calidad de funcionamiento del transmisor NAVDAT en ondas decamétricas</w:t>
      </w:r>
    </w:p>
    <w:tbl>
      <w:tblPr>
        <w:tblStyle w:val="TableGrid"/>
        <w:tblW w:w="0" w:type="auto"/>
        <w:tblLook w:val="04A0" w:firstRow="1" w:lastRow="0" w:firstColumn="1" w:lastColumn="0" w:noHBand="0" w:noVBand="1"/>
      </w:tblPr>
      <w:tblGrid>
        <w:gridCol w:w="4815"/>
        <w:gridCol w:w="4814"/>
      </w:tblGrid>
      <w:tr w:rsidR="008667AC" w:rsidRPr="000F3D11" w14:paraId="0AC3B3B6" w14:textId="77777777" w:rsidTr="00C749B8">
        <w:tc>
          <w:tcPr>
            <w:tcW w:w="4815" w:type="dxa"/>
          </w:tcPr>
          <w:p w14:paraId="7FBE7079" w14:textId="77777777" w:rsidR="008667AC" w:rsidRPr="000F3D11" w:rsidRDefault="008667AC" w:rsidP="00C749B8">
            <w:pPr>
              <w:pStyle w:val="Tablehead"/>
              <w:keepLines/>
              <w:rPr>
                <w:rFonts w:ascii="Times New Roman" w:hAnsi="Times New Roman"/>
              </w:rPr>
            </w:pPr>
            <w:r w:rsidRPr="000F3D11">
              <w:rPr>
                <w:rFonts w:ascii="Times New Roman" w:hAnsi="Times New Roman"/>
                <w:lang w:val="es-ES" w:bidi="es-ES"/>
              </w:rPr>
              <w:t>Parámetros</w:t>
            </w:r>
          </w:p>
        </w:tc>
        <w:tc>
          <w:tcPr>
            <w:tcW w:w="4814" w:type="dxa"/>
          </w:tcPr>
          <w:p w14:paraId="47EDD9A7" w14:textId="77777777" w:rsidR="008667AC" w:rsidRPr="000F3D11" w:rsidRDefault="008667AC" w:rsidP="00C749B8">
            <w:pPr>
              <w:pStyle w:val="Tablehead"/>
              <w:keepLines/>
              <w:ind w:firstLineChars="1" w:firstLine="2"/>
              <w:rPr>
                <w:rFonts w:ascii="Times New Roman" w:hAnsi="Times New Roman"/>
              </w:rPr>
            </w:pPr>
            <w:r w:rsidRPr="000F3D11">
              <w:rPr>
                <w:rFonts w:ascii="Times New Roman" w:hAnsi="Times New Roman"/>
                <w:lang w:val="es-ES" w:bidi="es-ES"/>
              </w:rPr>
              <w:t>Resultados requeridos</w:t>
            </w:r>
          </w:p>
        </w:tc>
      </w:tr>
      <w:tr w:rsidR="008667AC" w:rsidRPr="000F3D11" w14:paraId="54CBD246" w14:textId="77777777" w:rsidTr="00C749B8">
        <w:tc>
          <w:tcPr>
            <w:tcW w:w="4815" w:type="dxa"/>
          </w:tcPr>
          <w:p w14:paraId="10D21101" w14:textId="77777777" w:rsidR="008667AC" w:rsidRPr="000F3D11" w:rsidRDefault="008667AC" w:rsidP="00C749B8">
            <w:pPr>
              <w:pStyle w:val="Tabletext"/>
              <w:rPr>
                <w:rFonts w:ascii="Times New Roman" w:hAnsi="Times New Roman"/>
              </w:rPr>
            </w:pPr>
            <w:r w:rsidRPr="000F3D11">
              <w:rPr>
                <w:rFonts w:ascii="Times New Roman" w:hAnsi="Times New Roman"/>
                <w:lang w:val="es-ES" w:bidi="es-ES"/>
              </w:rPr>
              <w:t>Banda de frecuencias</w:t>
            </w:r>
          </w:p>
        </w:tc>
        <w:tc>
          <w:tcPr>
            <w:tcW w:w="4814" w:type="dxa"/>
          </w:tcPr>
          <w:p w14:paraId="65E31C91" w14:textId="77777777" w:rsidR="008667AC" w:rsidRPr="000F3D11" w:rsidRDefault="008667AC" w:rsidP="00C749B8">
            <w:pPr>
              <w:pStyle w:val="Tabletext"/>
              <w:rPr>
                <w:rFonts w:ascii="Times New Roman" w:hAnsi="Times New Roman"/>
              </w:rPr>
            </w:pPr>
            <w:r w:rsidRPr="000F3D11">
              <w:rPr>
                <w:rFonts w:ascii="Times New Roman" w:hAnsi="Times New Roman"/>
                <w:lang w:val="es-ES" w:bidi="es-ES"/>
              </w:rPr>
              <w:t>4 a 27,5 MHz</w:t>
            </w:r>
          </w:p>
        </w:tc>
      </w:tr>
      <w:tr w:rsidR="008667AC" w:rsidRPr="000F3D11" w14:paraId="17015E3D" w14:textId="77777777" w:rsidTr="00C749B8">
        <w:tc>
          <w:tcPr>
            <w:tcW w:w="4815" w:type="dxa"/>
          </w:tcPr>
          <w:p w14:paraId="2A4E9AFA" w14:textId="7777777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Error en la frecuencia de la portadora</w:t>
            </w:r>
          </w:p>
        </w:tc>
        <w:tc>
          <w:tcPr>
            <w:tcW w:w="4814" w:type="dxa"/>
          </w:tcPr>
          <w:p w14:paraId="249C309B" w14:textId="7777777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Dentro de ±2,5 Hz de la frecuencia nominal</w:t>
            </w:r>
          </w:p>
        </w:tc>
      </w:tr>
      <w:tr w:rsidR="008667AC" w:rsidRPr="000F3D11" w14:paraId="26EDF9BF" w14:textId="77777777" w:rsidTr="00C749B8">
        <w:tc>
          <w:tcPr>
            <w:tcW w:w="4815" w:type="dxa"/>
          </w:tcPr>
          <w:p w14:paraId="2A88F8EB" w14:textId="77777777" w:rsidR="008667AC" w:rsidRPr="000F3D11" w:rsidRDefault="008667AC" w:rsidP="00C749B8">
            <w:pPr>
              <w:pStyle w:val="Tabletext"/>
              <w:jc w:val="left"/>
              <w:rPr>
                <w:rFonts w:ascii="Times New Roman" w:hAnsi="Times New Roman"/>
              </w:rPr>
            </w:pPr>
            <w:r w:rsidRPr="000F3D11">
              <w:rPr>
                <w:rFonts w:ascii="Times New Roman" w:hAnsi="Times New Roman"/>
                <w:lang w:val="es-ES" w:bidi="es-ES"/>
              </w:rPr>
              <w:t>Máscara de espectro</w:t>
            </w:r>
          </w:p>
        </w:tc>
        <w:tc>
          <w:tcPr>
            <w:tcW w:w="4814" w:type="dxa"/>
          </w:tcPr>
          <w:p w14:paraId="63C21008" w14:textId="7777777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Cumplimiento de los requisitos de la Fig. 18</w:t>
            </w:r>
          </w:p>
        </w:tc>
      </w:tr>
      <w:tr w:rsidR="008667AC" w:rsidRPr="000F3D11" w14:paraId="4F1201CD" w14:textId="77777777" w:rsidTr="00C749B8">
        <w:tc>
          <w:tcPr>
            <w:tcW w:w="4815" w:type="dxa"/>
          </w:tcPr>
          <w:p w14:paraId="1292CB03" w14:textId="7777777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Relación de rechazo de intermodulación de tercer orden del transmisor</w:t>
            </w:r>
          </w:p>
        </w:tc>
        <w:tc>
          <w:tcPr>
            <w:tcW w:w="4814" w:type="dxa"/>
          </w:tcPr>
          <w:p w14:paraId="2482F587" w14:textId="77777777" w:rsidR="008667AC" w:rsidRPr="000F3D11" w:rsidRDefault="008667AC" w:rsidP="00C749B8">
            <w:pPr>
              <w:pStyle w:val="Tabletext"/>
              <w:jc w:val="left"/>
              <w:rPr>
                <w:rFonts w:ascii="Times New Roman" w:hAnsi="Times New Roman"/>
              </w:rPr>
            </w:pPr>
            <w:r w:rsidRPr="000F3D11">
              <w:rPr>
                <w:rFonts w:ascii="Times New Roman" w:hAnsi="Times New Roman"/>
                <w:lang w:val="es-ES" w:bidi="es-ES"/>
              </w:rPr>
              <w:t>&gt; 40 dBc</w:t>
            </w:r>
          </w:p>
        </w:tc>
      </w:tr>
      <w:tr w:rsidR="008667AC" w:rsidRPr="000F3D11" w14:paraId="300242AD" w14:textId="77777777" w:rsidTr="00C749B8">
        <w:tc>
          <w:tcPr>
            <w:tcW w:w="4815" w:type="dxa"/>
            <w:tcBorders>
              <w:bottom w:val="single" w:sz="4" w:space="0" w:color="auto"/>
            </w:tcBorders>
          </w:tcPr>
          <w:p w14:paraId="00DBF370" w14:textId="7777777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Radiaciones no esenciales del transmisor</w:t>
            </w:r>
            <w:r w:rsidRPr="000F3D11">
              <w:rPr>
                <w:rFonts w:ascii="Times New Roman" w:hAnsi="Times New Roman"/>
                <w:lang w:val="es-ES" w:bidi="es-ES"/>
              </w:rPr>
              <w:br/>
              <w:t>(todas las gamas de potencia)</w:t>
            </w:r>
          </w:p>
        </w:tc>
        <w:tc>
          <w:tcPr>
            <w:tcW w:w="4814" w:type="dxa"/>
            <w:tcBorders>
              <w:bottom w:val="single" w:sz="4" w:space="0" w:color="auto"/>
            </w:tcBorders>
          </w:tcPr>
          <w:p w14:paraId="1116BAA0" w14:textId="1400834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−50 dB sin exceder el nivel absoluto de 50 mW (17</w:t>
            </w:r>
            <w:r w:rsidR="000F3D11">
              <w:rPr>
                <w:rFonts w:ascii="Times New Roman" w:hAnsi="Times New Roman"/>
                <w:lang w:val="es-ES" w:bidi="es-ES"/>
              </w:rPr>
              <w:t> </w:t>
            </w:r>
            <w:r w:rsidRPr="000F3D11">
              <w:rPr>
                <w:rFonts w:ascii="Times New Roman" w:hAnsi="Times New Roman"/>
                <w:lang w:val="es-ES" w:bidi="es-ES"/>
              </w:rPr>
              <w:t>dBm)</w:t>
            </w:r>
          </w:p>
        </w:tc>
      </w:tr>
      <w:tr w:rsidR="008667AC" w:rsidRPr="000F3D11" w14:paraId="5248201A" w14:textId="77777777" w:rsidTr="00C749B8">
        <w:tc>
          <w:tcPr>
            <w:tcW w:w="9629" w:type="dxa"/>
            <w:gridSpan w:val="2"/>
            <w:tcBorders>
              <w:top w:val="single" w:sz="4" w:space="0" w:color="auto"/>
              <w:left w:val="nil"/>
              <w:bottom w:val="nil"/>
              <w:right w:val="nil"/>
            </w:tcBorders>
          </w:tcPr>
          <w:p w14:paraId="61C4AED1" w14:textId="77777777" w:rsidR="008667AC" w:rsidRPr="000F3D11" w:rsidRDefault="008667AC" w:rsidP="00C749B8">
            <w:pPr>
              <w:pStyle w:val="Tabletext"/>
              <w:jc w:val="left"/>
              <w:rPr>
                <w:rFonts w:ascii="Times New Roman" w:hAnsi="Times New Roman"/>
                <w:lang w:val="es-ES"/>
              </w:rPr>
            </w:pPr>
            <w:r w:rsidRPr="000F3D11">
              <w:rPr>
                <w:rFonts w:ascii="Times New Roman" w:hAnsi="Times New Roman"/>
                <w:lang w:val="es-ES" w:bidi="es-ES"/>
              </w:rPr>
              <w:t>NOTA: El transmisor también puede cubrir la banda de ondas hectométricas de 415 a 526,5 kHz para las frecuencias internacionales de 500 kHz y las futuras frecuencias nacionales NAVDAT.</w:t>
            </w:r>
          </w:p>
          <w:p w14:paraId="51736074" w14:textId="77777777" w:rsidR="008667AC" w:rsidRPr="000F3D11" w:rsidRDefault="008667AC" w:rsidP="00C749B8">
            <w:pPr>
              <w:pStyle w:val="Tabletext"/>
              <w:jc w:val="left"/>
              <w:rPr>
                <w:rFonts w:ascii="Times New Roman" w:hAnsi="Times New Roman"/>
              </w:rPr>
            </w:pPr>
            <w:r w:rsidRPr="000F3D11">
              <w:rPr>
                <w:rFonts w:ascii="Times New Roman" w:hAnsi="Times New Roman"/>
                <w:lang w:val="es-ES" w:bidi="es-ES"/>
              </w:rPr>
              <w:t xml:space="preserve">Consulte las especificaciones técnicas en la Recomendación UIT-R </w:t>
            </w:r>
            <w:hyperlink r:id="rId60" w:history="1">
              <w:r w:rsidRPr="000F3D11">
                <w:rPr>
                  <w:rStyle w:val="Hyperlink"/>
                  <w:rFonts w:ascii="Times New Roman" w:hAnsi="Times New Roman"/>
                  <w:lang w:val="es-ES" w:bidi="es-ES"/>
                </w:rPr>
                <w:t>M.2010</w:t>
              </w:r>
            </w:hyperlink>
            <w:r w:rsidRPr="000F3D11">
              <w:rPr>
                <w:rFonts w:ascii="Times New Roman" w:hAnsi="Times New Roman"/>
                <w:lang w:val="es-ES" w:bidi="es-ES"/>
              </w:rPr>
              <w:t>. La clase de emisión utilizada es W7D.</w:t>
            </w:r>
          </w:p>
        </w:tc>
      </w:tr>
    </w:tbl>
    <w:p w14:paraId="258093F0" w14:textId="77777777" w:rsidR="008667AC" w:rsidRPr="0059750E" w:rsidRDefault="008667AC" w:rsidP="008667AC">
      <w:pPr>
        <w:pStyle w:val="Heading2"/>
      </w:pPr>
      <w:bookmarkStart w:id="19" w:name="_Toc142485758"/>
      <w:r w:rsidRPr="0059750E">
        <w:rPr>
          <w:lang w:val="es-ES" w:bidi="es-ES"/>
        </w:rPr>
        <w:lastRenderedPageBreak/>
        <w:t>A3-4</w:t>
      </w:r>
      <w:r w:rsidRPr="0059750E">
        <w:rPr>
          <w:lang w:val="es-ES" w:bidi="es-ES"/>
        </w:rPr>
        <w:tab/>
        <w:t>Receptor de barco NAVDAT</w:t>
      </w:r>
      <w:bookmarkEnd w:id="19"/>
    </w:p>
    <w:p w14:paraId="50B81AA7" w14:textId="77777777" w:rsidR="008667AC" w:rsidRPr="00C94197" w:rsidRDefault="008667AC" w:rsidP="008667AC">
      <w:pPr>
        <w:pStyle w:val="Heading3"/>
        <w:rPr>
          <w:lang w:val="es-ES"/>
        </w:rPr>
      </w:pPr>
      <w:r w:rsidRPr="0059750E">
        <w:rPr>
          <w:lang w:val="es-ES" w:bidi="es-ES"/>
        </w:rPr>
        <w:t>A3-4.1</w:t>
      </w:r>
      <w:r w:rsidRPr="0059750E">
        <w:rPr>
          <w:lang w:val="es-ES" w:bidi="es-ES"/>
        </w:rPr>
        <w:tab/>
        <w:t>Descripción del receptor de barco NAVDAT</w:t>
      </w:r>
    </w:p>
    <w:p w14:paraId="41E368E9" w14:textId="77777777" w:rsidR="008667AC" w:rsidRPr="00C94197" w:rsidRDefault="008667AC" w:rsidP="008667AC">
      <w:pPr>
        <w:rPr>
          <w:lang w:val="es-ES"/>
        </w:rPr>
      </w:pPr>
      <w:r w:rsidRPr="007E0877">
        <w:rPr>
          <w:lang w:val="es-ES" w:bidi="es-ES"/>
        </w:rPr>
        <w:t>La Figura 23 ilustra el diagrama lógico de bloques del receptor de barco.</w:t>
      </w:r>
    </w:p>
    <w:p w14:paraId="4C3C903B" w14:textId="77777777" w:rsidR="008667AC" w:rsidRPr="00C94197" w:rsidRDefault="008667AC" w:rsidP="008667AC">
      <w:pPr>
        <w:rPr>
          <w:szCs w:val="24"/>
          <w:lang w:val="es-ES"/>
        </w:rPr>
      </w:pPr>
      <w:bookmarkStart w:id="20" w:name="_Hlk116827311"/>
      <w:r w:rsidRPr="007E0877">
        <w:rPr>
          <w:szCs w:val="24"/>
          <w:lang w:val="es-ES" w:bidi="es-ES"/>
        </w:rPr>
        <w:t>El receptor digital típico de NAVDAT 500 kHz y NAVDAT en ondas decamétricas está integrado por varios bloques básicos:</w:t>
      </w:r>
    </w:p>
    <w:p w14:paraId="4A75FC41" w14:textId="77777777" w:rsidR="008667AC" w:rsidRPr="00C94197" w:rsidRDefault="008667AC" w:rsidP="008667AC">
      <w:pPr>
        <w:pStyle w:val="enumlev1"/>
        <w:rPr>
          <w:lang w:val="es-ES"/>
        </w:rPr>
      </w:pPr>
      <w:r w:rsidRPr="007E0877">
        <w:rPr>
          <w:lang w:val="es-ES" w:bidi="es-ES"/>
        </w:rPr>
        <w:t>–</w:t>
      </w:r>
      <w:r w:rsidRPr="007E0877">
        <w:rPr>
          <w:lang w:val="es-ES" w:bidi="es-ES"/>
        </w:rPr>
        <w:tab/>
        <w:t>antena de recepción y antena GNSS opcional;</w:t>
      </w:r>
    </w:p>
    <w:p w14:paraId="2B5B14C5" w14:textId="77777777" w:rsidR="008667AC" w:rsidRPr="00C94197" w:rsidRDefault="008667AC" w:rsidP="008667AC">
      <w:pPr>
        <w:pStyle w:val="enumlev1"/>
        <w:rPr>
          <w:lang w:val="pt-BR"/>
        </w:rPr>
      </w:pPr>
      <w:r w:rsidRPr="00C94197">
        <w:rPr>
          <w:lang w:val="pt-BR" w:bidi="es-ES"/>
        </w:rPr>
        <w:t>–</w:t>
      </w:r>
      <w:r w:rsidRPr="00C94197">
        <w:rPr>
          <w:lang w:val="pt-BR" w:bidi="es-ES"/>
        </w:rPr>
        <w:tab/>
        <w:t>interfaz RF;</w:t>
      </w:r>
    </w:p>
    <w:p w14:paraId="60388429" w14:textId="77777777" w:rsidR="008667AC" w:rsidRPr="00C94197" w:rsidRDefault="008667AC" w:rsidP="008667AC">
      <w:pPr>
        <w:pStyle w:val="enumlev1"/>
        <w:rPr>
          <w:lang w:val="pt-BR"/>
        </w:rPr>
      </w:pPr>
      <w:r w:rsidRPr="00C94197">
        <w:rPr>
          <w:lang w:val="pt-BR" w:bidi="es-ES"/>
        </w:rPr>
        <w:t>–</w:t>
      </w:r>
      <w:r w:rsidRPr="00C94197">
        <w:rPr>
          <w:lang w:val="pt-BR" w:bidi="es-ES"/>
        </w:rPr>
        <w:tab/>
        <w:t>demodulador;</w:t>
      </w:r>
    </w:p>
    <w:p w14:paraId="7332F461" w14:textId="77777777" w:rsidR="008667AC" w:rsidRPr="00C94197" w:rsidRDefault="008667AC" w:rsidP="008667AC">
      <w:pPr>
        <w:pStyle w:val="enumlev1"/>
        <w:rPr>
          <w:lang w:val="pt-BR"/>
        </w:rPr>
      </w:pPr>
      <w:r w:rsidRPr="00C94197">
        <w:rPr>
          <w:lang w:val="pt-BR" w:bidi="es-ES"/>
        </w:rPr>
        <w:t>–</w:t>
      </w:r>
      <w:r w:rsidRPr="00C94197">
        <w:rPr>
          <w:lang w:val="pt-BR" w:bidi="es-ES"/>
        </w:rPr>
        <w:tab/>
        <w:t>demultiplexor de ficheros;</w:t>
      </w:r>
    </w:p>
    <w:p w14:paraId="04D62521" w14:textId="77777777" w:rsidR="008667AC" w:rsidRPr="00C94197" w:rsidRDefault="008667AC" w:rsidP="008667AC">
      <w:pPr>
        <w:pStyle w:val="enumlev1"/>
        <w:rPr>
          <w:lang w:val="es-ES"/>
        </w:rPr>
      </w:pPr>
      <w:r w:rsidRPr="007E0877">
        <w:rPr>
          <w:lang w:val="es-ES" w:bidi="es-ES"/>
        </w:rPr>
        <w:t>–</w:t>
      </w:r>
      <w:r w:rsidRPr="007E0877">
        <w:rPr>
          <w:lang w:val="es-ES" w:bidi="es-ES"/>
        </w:rPr>
        <w:tab/>
        <w:t>controlador;</w:t>
      </w:r>
    </w:p>
    <w:p w14:paraId="265B0814" w14:textId="77777777" w:rsidR="008667AC" w:rsidRPr="00C94197" w:rsidRDefault="008667AC" w:rsidP="008667AC">
      <w:pPr>
        <w:tabs>
          <w:tab w:val="left" w:pos="2608"/>
          <w:tab w:val="left" w:pos="3345"/>
        </w:tabs>
        <w:spacing w:before="80"/>
        <w:ind w:left="1134" w:hanging="1134"/>
        <w:rPr>
          <w:lang w:val="es-ES"/>
        </w:rPr>
      </w:pPr>
      <w:r w:rsidRPr="007E0877">
        <w:rPr>
          <w:lang w:val="es-ES" w:bidi="es-ES"/>
        </w:rPr>
        <w:t>–</w:t>
      </w:r>
      <w:r w:rsidRPr="007E0877">
        <w:rPr>
          <w:lang w:val="es-ES" w:bidi="es-ES"/>
        </w:rPr>
        <w:tab/>
        <w:t>unidad de control y visualización (CDU);</w:t>
      </w:r>
    </w:p>
    <w:p w14:paraId="0D51BDBC" w14:textId="77777777" w:rsidR="008667AC" w:rsidRPr="00C94197" w:rsidRDefault="008667AC" w:rsidP="008667AC">
      <w:pPr>
        <w:tabs>
          <w:tab w:val="left" w:pos="2608"/>
          <w:tab w:val="left" w:pos="3345"/>
        </w:tabs>
        <w:spacing w:before="80"/>
        <w:ind w:left="2214" w:hanging="2214"/>
        <w:rPr>
          <w:lang w:val="es-ES"/>
        </w:rPr>
      </w:pPr>
      <w:r w:rsidRPr="007E0877">
        <w:rPr>
          <w:lang w:val="es-ES" w:bidi="es-ES"/>
        </w:rPr>
        <w:t>–</w:t>
      </w:r>
      <w:r w:rsidRPr="007E0877">
        <w:rPr>
          <w:lang w:val="es-ES" w:bidi="es-ES"/>
        </w:rPr>
        <w:tab/>
        <w:t>interfaz de datos;</w:t>
      </w:r>
    </w:p>
    <w:p w14:paraId="13E8A04E" w14:textId="7FBDFC66" w:rsidR="008667AC" w:rsidRPr="00C94197" w:rsidRDefault="008667AC" w:rsidP="008667AC">
      <w:pPr>
        <w:pStyle w:val="enumlev1"/>
        <w:rPr>
          <w:lang w:val="es-ES"/>
        </w:rPr>
      </w:pPr>
      <w:r w:rsidRPr="007E0877">
        <w:rPr>
          <w:lang w:val="es-ES" w:bidi="es-ES"/>
        </w:rPr>
        <w:t>–</w:t>
      </w:r>
      <w:r w:rsidRPr="007E0877">
        <w:rPr>
          <w:lang w:val="es-ES" w:bidi="es-ES"/>
        </w:rPr>
        <w:tab/>
        <w:t xml:space="preserve">cuadro incrustado de frecuencias, estaciones y zonas (véase </w:t>
      </w:r>
      <w:r w:rsidR="003D09C5">
        <w:rPr>
          <w:lang w:val="es-ES" w:bidi="es-ES"/>
        </w:rPr>
        <w:t xml:space="preserve">el § </w:t>
      </w:r>
      <w:r w:rsidRPr="007E0877">
        <w:rPr>
          <w:lang w:val="es-ES" w:bidi="es-ES"/>
        </w:rPr>
        <w:t>A3-4.1.10);</w:t>
      </w:r>
    </w:p>
    <w:p w14:paraId="5E5A7CFE" w14:textId="77777777" w:rsidR="008667AC" w:rsidRPr="00C94197" w:rsidRDefault="008667AC" w:rsidP="008667AC">
      <w:pPr>
        <w:pStyle w:val="enumlev1"/>
        <w:rPr>
          <w:lang w:val="es-ES"/>
        </w:rPr>
      </w:pPr>
      <w:r w:rsidRPr="007E0877">
        <w:rPr>
          <w:lang w:val="es-ES" w:bidi="es-ES"/>
        </w:rPr>
        <w:t>–</w:t>
      </w:r>
      <w:r w:rsidRPr="007E0877">
        <w:rPr>
          <w:lang w:val="es-ES" w:bidi="es-ES"/>
        </w:rPr>
        <w:tab/>
        <w:t>fuente de alimentación.</w:t>
      </w:r>
    </w:p>
    <w:bookmarkEnd w:id="20"/>
    <w:p w14:paraId="507A0001" w14:textId="77777777" w:rsidR="008667AC" w:rsidRPr="00C94197" w:rsidRDefault="008667AC" w:rsidP="008667AC">
      <w:pPr>
        <w:tabs>
          <w:tab w:val="left" w:pos="0"/>
        </w:tabs>
        <w:spacing w:before="80"/>
        <w:rPr>
          <w:lang w:val="es-ES"/>
        </w:rPr>
      </w:pPr>
      <w:r w:rsidRPr="007E0877">
        <w:rPr>
          <w:lang w:val="es-ES" w:bidi="es-ES"/>
        </w:rPr>
        <w:t xml:space="preserve">El receptor de barco NAVDAT puede recibir y descodificar el canal principal internacional en ondas hectométricas (500 kHz) y el canal principal internacional en ondas decamétricas (4 226 kHz) al mismo tiempo con dos canales completamente independientes. </w:t>
      </w:r>
    </w:p>
    <w:p w14:paraId="735EF722" w14:textId="77777777" w:rsidR="008667AC" w:rsidRPr="00C94197" w:rsidRDefault="008667AC" w:rsidP="008667AC">
      <w:pPr>
        <w:spacing w:before="80"/>
        <w:ind w:left="794" w:hanging="794"/>
        <w:rPr>
          <w:lang w:val="es-ES"/>
        </w:rPr>
      </w:pPr>
      <w:r w:rsidRPr="007E0877">
        <w:rPr>
          <w:lang w:val="es-ES" w:bidi="es-ES"/>
        </w:rPr>
        <w:t xml:space="preserve">El primer canal escucha constantemente los 500 kHz. </w:t>
      </w:r>
    </w:p>
    <w:p w14:paraId="1D3BCC37" w14:textId="77777777" w:rsidR="008667AC" w:rsidRPr="00C94197" w:rsidRDefault="008667AC" w:rsidP="008667AC">
      <w:pPr>
        <w:spacing w:before="80"/>
        <w:ind w:left="794" w:hanging="794"/>
        <w:rPr>
          <w:lang w:val="es-ES"/>
        </w:rPr>
      </w:pPr>
      <w:r w:rsidRPr="007E0877">
        <w:rPr>
          <w:lang w:val="es-ES" w:bidi="es-ES"/>
        </w:rPr>
        <w:t xml:space="preserve">El segundo canal escucha constantemente los 4 226 kHz. </w:t>
      </w:r>
    </w:p>
    <w:p w14:paraId="1A160D02" w14:textId="77777777" w:rsidR="008667AC" w:rsidRPr="00C94197" w:rsidRDefault="008667AC" w:rsidP="008667AC">
      <w:pPr>
        <w:rPr>
          <w:lang w:val="es-ES"/>
        </w:rPr>
      </w:pPr>
      <w:r w:rsidRPr="007E0877">
        <w:rPr>
          <w:lang w:val="es-ES" w:bidi="es-ES"/>
        </w:rPr>
        <w:t>Un tercer canal debe vigilar y escanear todas las demás frecuencias NAVDAT (internacionales, nacionales o regionales en las frecuencias en ondas hectométricas y decamétricas atribuidas). El diseño de este tercer canal permitirá la recepción y descodificación de futuros transmisores nacionales, regionales o locales que utilicen canales en ondas hectométricas o decamétricas.</w:t>
      </w:r>
    </w:p>
    <w:p w14:paraId="5AFDD3F3" w14:textId="77777777" w:rsidR="008667AC" w:rsidRPr="00C94197" w:rsidRDefault="008667AC" w:rsidP="008667AC">
      <w:pPr>
        <w:pStyle w:val="enumlev1"/>
        <w:rPr>
          <w:rFonts w:eastAsia="MS Mincho"/>
          <w:lang w:val="es-ES"/>
        </w:rPr>
      </w:pPr>
      <w:r w:rsidRPr="007E0877">
        <w:rPr>
          <w:rFonts w:eastAsia="MS Mincho"/>
          <w:lang w:val="es-ES" w:bidi="es-ES"/>
        </w:rPr>
        <w:t>1</w:t>
      </w:r>
      <w:r w:rsidRPr="007E0877">
        <w:rPr>
          <w:rFonts w:eastAsia="MS Mincho"/>
          <w:lang w:val="es-ES" w:bidi="es-ES"/>
        </w:rPr>
        <w:tab/>
      </w:r>
      <w:proofErr w:type="gramStart"/>
      <w:r w:rsidRPr="007E0877">
        <w:rPr>
          <w:rFonts w:eastAsia="MS Mincho"/>
          <w:lang w:val="es-ES" w:bidi="es-ES"/>
        </w:rPr>
        <w:t>La</w:t>
      </w:r>
      <w:proofErr w:type="gramEnd"/>
      <w:r w:rsidRPr="007E0877">
        <w:rPr>
          <w:rFonts w:eastAsia="MS Mincho"/>
          <w:lang w:val="es-ES" w:bidi="es-ES"/>
        </w:rPr>
        <w:t xml:space="preserve"> banda marítima en ondas hectométricas de 415 a 526,5 kHz (excepto 500 kHz).</w:t>
      </w:r>
    </w:p>
    <w:p w14:paraId="56B90364" w14:textId="77777777" w:rsidR="008667AC" w:rsidRPr="00C94197" w:rsidRDefault="008667AC" w:rsidP="008667AC">
      <w:pPr>
        <w:pStyle w:val="enumlev1"/>
        <w:rPr>
          <w:rFonts w:eastAsia="MS Mincho"/>
          <w:lang w:val="es-ES"/>
        </w:rPr>
      </w:pPr>
      <w:r w:rsidRPr="007E0877">
        <w:rPr>
          <w:rFonts w:eastAsia="MS Mincho"/>
          <w:lang w:val="es-ES" w:bidi="es-ES"/>
        </w:rPr>
        <w:t>2</w:t>
      </w:r>
      <w:r w:rsidRPr="007E0877">
        <w:rPr>
          <w:rFonts w:eastAsia="MS Mincho"/>
          <w:lang w:val="es-ES" w:bidi="es-ES"/>
        </w:rPr>
        <w:tab/>
      </w:r>
      <w:proofErr w:type="gramStart"/>
      <w:r w:rsidRPr="007E0877">
        <w:rPr>
          <w:rFonts w:eastAsia="MS Mincho"/>
          <w:lang w:val="es-ES" w:bidi="es-ES"/>
        </w:rPr>
        <w:t>Los</w:t>
      </w:r>
      <w:proofErr w:type="gramEnd"/>
      <w:r w:rsidRPr="007E0877">
        <w:rPr>
          <w:rFonts w:eastAsia="MS Mincho"/>
          <w:lang w:val="es-ES" w:bidi="es-ES"/>
        </w:rPr>
        <w:t xml:space="preserve"> canales asignados a NAVDAT: 6 337,5, 8 443, 12 663,5, 16 909,5 y 22 450,5 kHz (excepto 4 226 kHz).</w:t>
      </w:r>
    </w:p>
    <w:p w14:paraId="12C405AC" w14:textId="180F2362" w:rsidR="008667AC" w:rsidRPr="00C94197" w:rsidRDefault="008667AC" w:rsidP="008667AC">
      <w:pPr>
        <w:pStyle w:val="enumlev1"/>
        <w:rPr>
          <w:rFonts w:eastAsia="MS Mincho"/>
          <w:lang w:val="es-ES"/>
        </w:rPr>
      </w:pPr>
      <w:r w:rsidRPr="007E0877">
        <w:rPr>
          <w:rFonts w:eastAsia="MS Mincho"/>
          <w:lang w:val="es-ES" w:bidi="es-ES"/>
        </w:rPr>
        <w:t>3</w:t>
      </w:r>
      <w:r w:rsidRPr="007E0877">
        <w:rPr>
          <w:rFonts w:eastAsia="MS Mincho"/>
          <w:lang w:val="es-ES" w:bidi="es-ES"/>
        </w:rPr>
        <w:tab/>
      </w:r>
      <w:proofErr w:type="gramStart"/>
      <w:r w:rsidRPr="007E0877">
        <w:rPr>
          <w:rFonts w:eastAsia="MS Mincho"/>
          <w:lang w:val="es-ES" w:bidi="es-ES"/>
        </w:rPr>
        <w:t>Las</w:t>
      </w:r>
      <w:proofErr w:type="gramEnd"/>
      <w:r w:rsidRPr="007E0877">
        <w:rPr>
          <w:rFonts w:eastAsia="MS Mincho"/>
          <w:lang w:val="es-ES" w:bidi="es-ES"/>
        </w:rPr>
        <w:t xml:space="preserve"> bandas de frecuencia asignadas a las transmisiones digitales de banda ancha del Apéndice</w:t>
      </w:r>
      <w:r w:rsidR="003D09C5">
        <w:rPr>
          <w:rFonts w:eastAsia="MS Mincho"/>
          <w:lang w:val="es-ES" w:bidi="es-ES"/>
        </w:rPr>
        <w:t> </w:t>
      </w:r>
      <w:r w:rsidRPr="007E0877">
        <w:rPr>
          <w:rFonts w:eastAsia="MS Mincho"/>
          <w:b/>
          <w:lang w:val="es-ES" w:bidi="es-ES"/>
        </w:rPr>
        <w:t>17</w:t>
      </w:r>
      <w:r w:rsidRPr="007E0877">
        <w:rPr>
          <w:rFonts w:eastAsia="MS Mincho"/>
          <w:lang w:val="es-ES" w:bidi="es-ES"/>
        </w:rPr>
        <w:t xml:space="preserve"> del RR: 4, 6, 8, 12, 16, 19, 22 y 26 MHz.</w:t>
      </w:r>
    </w:p>
    <w:p w14:paraId="051A5202" w14:textId="77777777" w:rsidR="008667AC" w:rsidRPr="00C94197" w:rsidRDefault="008667AC" w:rsidP="008667AC">
      <w:pPr>
        <w:tabs>
          <w:tab w:val="left" w:pos="0"/>
          <w:tab w:val="left" w:pos="142"/>
        </w:tabs>
        <w:spacing w:before="80"/>
        <w:rPr>
          <w:szCs w:val="22"/>
          <w:lang w:val="es-ES"/>
        </w:rPr>
      </w:pPr>
      <w:r w:rsidRPr="007E0877">
        <w:rPr>
          <w:szCs w:val="22"/>
          <w:lang w:val="es-ES" w:bidi="es-ES"/>
        </w:rPr>
        <w:t>La descodificación de la o las frecuencias recibidas por barrido puede demodularse en tiempo real o con retardo.</w:t>
      </w:r>
    </w:p>
    <w:p w14:paraId="5DC8C4E2" w14:textId="77777777" w:rsidR="008667AC" w:rsidRPr="00C94197" w:rsidRDefault="008667AC" w:rsidP="008667AC">
      <w:pPr>
        <w:rPr>
          <w:rFonts w:eastAsia="MS Mincho"/>
          <w:lang w:val="es-ES" w:eastAsia="zh-CN"/>
        </w:rPr>
      </w:pPr>
      <w:r w:rsidRPr="007E0877">
        <w:rPr>
          <w:rFonts w:eastAsia="MS Mincho"/>
          <w:lang w:val="es-ES" w:bidi="es-ES"/>
        </w:rPr>
        <w:t xml:space="preserve">La elección de las frecuencias que se van a explorar debe basarse en la información sobre las estaciones NAVDAT declaradas y almacenadas por el receptor (cuadro actualizado a través del mensaje 63). </w:t>
      </w:r>
    </w:p>
    <w:p w14:paraId="7A35E7BE" w14:textId="77777777" w:rsidR="008667AC" w:rsidRPr="00C94197" w:rsidRDefault="008667AC" w:rsidP="008667AC">
      <w:pPr>
        <w:rPr>
          <w:rFonts w:eastAsia="MS Mincho"/>
          <w:lang w:val="es-ES" w:eastAsia="zh-CN"/>
        </w:rPr>
      </w:pPr>
      <w:r w:rsidRPr="007E0877">
        <w:rPr>
          <w:rFonts w:eastAsia="MS Mincho"/>
          <w:lang w:val="es-ES" w:bidi="es-ES"/>
        </w:rPr>
        <w:t>El receptor debe determinar en primer lugar la zona NAVAREA y METAREA en la que se encuentra el buque (a partir de su posición) con la posibilidad por parte del operador de añadir algunas estaciones NAVDAT fuera de esta NAVAREA/METAREA.</w:t>
      </w:r>
    </w:p>
    <w:p w14:paraId="01085578" w14:textId="333F8E55" w:rsidR="008667AC" w:rsidRPr="00C94197" w:rsidRDefault="008667AC" w:rsidP="008667AC">
      <w:pPr>
        <w:rPr>
          <w:rFonts w:eastAsia="MS Mincho"/>
          <w:lang w:val="es-ES" w:eastAsia="zh-CN"/>
        </w:rPr>
      </w:pPr>
      <w:r w:rsidRPr="007E0877">
        <w:rPr>
          <w:rFonts w:eastAsia="MS Mincho"/>
          <w:lang w:val="es-ES" w:bidi="es-ES"/>
        </w:rPr>
        <w:t xml:space="preserve">A partir del cuadro (véase </w:t>
      </w:r>
      <w:r w:rsidR="003D09C5">
        <w:rPr>
          <w:rFonts w:eastAsia="MS Mincho"/>
          <w:lang w:val="es-ES" w:bidi="es-ES"/>
        </w:rPr>
        <w:t xml:space="preserve">el § </w:t>
      </w:r>
      <w:r w:rsidRPr="007E0877">
        <w:rPr>
          <w:rFonts w:eastAsia="MS Mincho"/>
          <w:lang w:val="es-ES" w:bidi="es-ES"/>
        </w:rPr>
        <w:t>A3-4.1.10), el receptor debe determinar los futuros intervalos asignados y las frecuencias utilizadas.</w:t>
      </w:r>
    </w:p>
    <w:p w14:paraId="37C3905F" w14:textId="77777777" w:rsidR="008667AC" w:rsidRPr="00C94197" w:rsidRDefault="008667AC" w:rsidP="008667AC">
      <w:pPr>
        <w:rPr>
          <w:rFonts w:eastAsia="MS Mincho"/>
          <w:lang w:val="es-ES" w:eastAsia="zh-CN"/>
        </w:rPr>
      </w:pPr>
      <w:r w:rsidRPr="007E0877">
        <w:rPr>
          <w:rFonts w:eastAsia="MS Mincho"/>
          <w:lang w:val="es-ES" w:bidi="es-ES"/>
        </w:rPr>
        <w:t>A continuación, estas frecuencias deben explorarse para controlar la recepción de la señal previa transmitida por la estación antes de la difusión.</w:t>
      </w:r>
    </w:p>
    <w:p w14:paraId="648653B1" w14:textId="77777777" w:rsidR="008667AC" w:rsidRPr="00C94197" w:rsidRDefault="008667AC" w:rsidP="008667AC">
      <w:pPr>
        <w:rPr>
          <w:lang w:val="es-ES"/>
        </w:rPr>
      </w:pPr>
      <w:r w:rsidRPr="007E0877">
        <w:rPr>
          <w:lang w:val="es-ES" w:bidi="es-ES"/>
        </w:rPr>
        <w:t>La antena receptora es común a los tres canales. Se recomienda equipar la antena con dos salidas para compartirla con otro receptor de ondas hectométricas/ondas decamétricas.</w:t>
      </w:r>
    </w:p>
    <w:p w14:paraId="1045A809" w14:textId="77777777" w:rsidR="008667AC" w:rsidRPr="00C94197" w:rsidRDefault="008667AC" w:rsidP="008667AC">
      <w:pPr>
        <w:rPr>
          <w:lang w:val="es-ES"/>
        </w:rPr>
      </w:pPr>
      <w:r w:rsidRPr="007E0877">
        <w:rPr>
          <w:lang w:val="es-ES" w:bidi="es-ES"/>
        </w:rPr>
        <w:lastRenderedPageBreak/>
        <w:t xml:space="preserve">A </w:t>
      </w:r>
      <w:proofErr w:type="gramStart"/>
      <w:r w:rsidRPr="007E0877">
        <w:rPr>
          <w:lang w:val="es-ES" w:bidi="es-ES"/>
        </w:rPr>
        <w:t>continuación</w:t>
      </w:r>
      <w:proofErr w:type="gramEnd"/>
      <w:r w:rsidRPr="007E0877">
        <w:rPr>
          <w:lang w:val="es-ES" w:bidi="es-ES"/>
        </w:rPr>
        <w:t xml:space="preserve"> se muestra un diagrama de bloques genérico de un receptor SDR a título informativo.</w:t>
      </w:r>
    </w:p>
    <w:p w14:paraId="5B4C28F9" w14:textId="77777777" w:rsidR="008667AC" w:rsidRPr="00C94197" w:rsidRDefault="008667AC" w:rsidP="008667AC">
      <w:pPr>
        <w:rPr>
          <w:lang w:val="es-ES"/>
        </w:rPr>
      </w:pPr>
      <w:r w:rsidRPr="007E0877">
        <w:rPr>
          <w:lang w:val="es-ES" w:bidi="es-ES"/>
        </w:rPr>
        <w:t>El diseño de los receptores NAVDAT se deja a la iniciativa de cada fabricante.</w:t>
      </w:r>
    </w:p>
    <w:p w14:paraId="13CCD225" w14:textId="77777777" w:rsidR="008667AC" w:rsidRPr="007E0877" w:rsidRDefault="008667AC" w:rsidP="008667AC">
      <w:pPr>
        <w:pStyle w:val="FigureNo"/>
        <w:rPr>
          <w:lang w:val="en-GB" w:eastAsia="zh-CN"/>
        </w:rPr>
      </w:pPr>
      <w:r w:rsidRPr="007E0877">
        <w:rPr>
          <w:lang w:val="es-ES" w:bidi="es-ES"/>
        </w:rPr>
        <w:t>Figura 22</w:t>
      </w:r>
    </w:p>
    <w:p w14:paraId="33A68852" w14:textId="77777777" w:rsidR="008667AC" w:rsidRPr="007E0877" w:rsidRDefault="008667AC" w:rsidP="008667AC">
      <w:pPr>
        <w:pStyle w:val="Figuretitle"/>
        <w:rPr>
          <w:lang w:val="en-GB" w:eastAsia="zh-CN"/>
        </w:rPr>
      </w:pPr>
      <w:r w:rsidRPr="007E0877">
        <w:rPr>
          <w:lang w:val="es-ES" w:bidi="es-ES"/>
        </w:rPr>
        <w:t>Modelo de receptor NAVDAT genérico de radio definida por software</w:t>
      </w:r>
    </w:p>
    <w:p w14:paraId="16C87215" w14:textId="77777777" w:rsidR="008667AC" w:rsidRPr="0059750E" w:rsidRDefault="008667AC" w:rsidP="008667AC">
      <w:pPr>
        <w:pStyle w:val="Figure"/>
      </w:pPr>
      <w:r>
        <w:rPr>
          <w:noProof/>
          <w:lang w:val="es-ES" w:bidi="es-ES"/>
        </w:rPr>
        <w:drawing>
          <wp:inline distT="0" distB="0" distL="0" distR="0" wp14:anchorId="11113938" wp14:editId="5CCCDE5A">
            <wp:extent cx="3300991" cy="415362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300991" cy="4153623"/>
                    </a:xfrm>
                    <a:prstGeom prst="rect">
                      <a:avLst/>
                    </a:prstGeom>
                  </pic:spPr>
                </pic:pic>
              </a:graphicData>
            </a:graphic>
          </wp:inline>
        </w:drawing>
      </w:r>
    </w:p>
    <w:p w14:paraId="22CD3D43" w14:textId="77777777" w:rsidR="008667AC" w:rsidRPr="0059750E" w:rsidRDefault="008667AC" w:rsidP="008667AC">
      <w:pPr>
        <w:pStyle w:val="FigureNo"/>
      </w:pPr>
      <w:r w:rsidRPr="0059750E">
        <w:rPr>
          <w:lang w:val="es-ES" w:bidi="es-ES"/>
        </w:rPr>
        <w:lastRenderedPageBreak/>
        <w:t>FIGURA 23</w:t>
      </w:r>
    </w:p>
    <w:p w14:paraId="36B3FE92" w14:textId="77777777" w:rsidR="008667AC" w:rsidRPr="0059750E" w:rsidRDefault="008667AC" w:rsidP="008667AC">
      <w:pPr>
        <w:pStyle w:val="Figuretitle"/>
      </w:pPr>
      <w:r w:rsidRPr="0059750E">
        <w:rPr>
          <w:lang w:val="es-ES" w:bidi="es-ES"/>
        </w:rPr>
        <w:t>Diagrama lógico del receptor NAVDAT</w:t>
      </w:r>
    </w:p>
    <w:p w14:paraId="3239E89A" w14:textId="77777777" w:rsidR="008667AC" w:rsidRPr="0059750E" w:rsidRDefault="008667AC" w:rsidP="008667AC">
      <w:pPr>
        <w:pStyle w:val="Figure"/>
      </w:pPr>
      <w:r w:rsidRPr="000B3F99">
        <w:rPr>
          <w:color w:val="FF0000"/>
          <w:lang w:val="es-ES_tradnl"/>
        </w:rPr>
        <w:object w:dxaOrig="7273" w:dyaOrig="4236" w14:anchorId="690733D1">
          <v:shape id="_x0000_i1037" type="#_x0000_t75" style="width:450pt;height:260pt" o:ole="">
            <v:imagedata r:id="rId62" o:title=""/>
          </v:shape>
          <o:OLEObject Type="Embed" ProgID="CorelDRAW.Graphic.14" ShapeID="_x0000_i1037" DrawAspect="Content" ObjectID="_1753098964" r:id="rId63"/>
        </w:object>
      </w:r>
    </w:p>
    <w:p w14:paraId="729D334F" w14:textId="77777777" w:rsidR="008667AC" w:rsidRPr="00C94197" w:rsidRDefault="008667AC" w:rsidP="008667AC">
      <w:pPr>
        <w:pStyle w:val="Heading4"/>
        <w:rPr>
          <w:lang w:val="es-ES"/>
        </w:rPr>
      </w:pPr>
      <w:r w:rsidRPr="007E0877">
        <w:rPr>
          <w:lang w:val="es-ES" w:bidi="es-ES"/>
        </w:rPr>
        <w:t>A3-4.1.1</w:t>
      </w:r>
      <w:r w:rsidRPr="007E0877">
        <w:rPr>
          <w:lang w:val="es-ES" w:bidi="es-ES"/>
        </w:rPr>
        <w:tab/>
        <w:t>Antena de recepción y antena del sistema mundial de navegación por satélite</w:t>
      </w:r>
    </w:p>
    <w:p w14:paraId="13C655F6" w14:textId="77777777" w:rsidR="008667AC" w:rsidRPr="00C94197" w:rsidRDefault="008667AC" w:rsidP="008667AC">
      <w:pPr>
        <w:rPr>
          <w:lang w:val="es-ES"/>
        </w:rPr>
      </w:pPr>
      <w:r w:rsidRPr="007E0877">
        <w:rPr>
          <w:lang w:val="es-ES" w:bidi="es-ES"/>
        </w:rPr>
        <w:t>La antena receptora puede ser una antena de campo H vertical (recomendado en un barco ruidoso por EMC) o una antena de campo E. El receptor NAVDAT del barco también puede recibir canales NAVDAT en ondas hectométricas. Se recomienda que la antena receptora omnidireccional cubra, como mínimo, la banda de frecuencias de 415 kHz a 27,5 MHz.</w:t>
      </w:r>
    </w:p>
    <w:p w14:paraId="3ADC8660" w14:textId="77777777" w:rsidR="008667AC" w:rsidRPr="00C94197" w:rsidRDefault="008667AC" w:rsidP="008667AC">
      <w:pPr>
        <w:rPr>
          <w:lang w:val="es-ES"/>
        </w:rPr>
      </w:pPr>
      <w:r w:rsidRPr="007E0877">
        <w:rPr>
          <w:lang w:val="es-ES" w:bidi="es-ES"/>
        </w:rPr>
        <w:t>También se necesita una antena GNSS conectada a un receptor GNSS interno (o una conexión al receptor GNSS existente en el barco) para obtener la posición y la hora del barco.</w:t>
      </w:r>
    </w:p>
    <w:p w14:paraId="391BD9B5" w14:textId="77777777" w:rsidR="008667AC" w:rsidRPr="00C94197" w:rsidRDefault="008667AC" w:rsidP="008667AC">
      <w:pPr>
        <w:pStyle w:val="Heading4"/>
        <w:rPr>
          <w:lang w:val="es-ES"/>
        </w:rPr>
      </w:pPr>
      <w:r w:rsidRPr="007E0877">
        <w:rPr>
          <w:lang w:val="es-ES" w:bidi="es-ES"/>
        </w:rPr>
        <w:t>A3-4.1.2</w:t>
      </w:r>
      <w:r w:rsidRPr="007E0877">
        <w:rPr>
          <w:lang w:val="es-ES" w:bidi="es-ES"/>
        </w:rPr>
        <w:tab/>
        <w:t>Interfaz RF</w:t>
      </w:r>
    </w:p>
    <w:p w14:paraId="7C7BBD82" w14:textId="77777777" w:rsidR="008667AC" w:rsidRPr="00C94197" w:rsidRDefault="008667AC" w:rsidP="008667AC">
      <w:pPr>
        <w:rPr>
          <w:lang w:val="es-ES"/>
        </w:rPr>
      </w:pPr>
      <w:r w:rsidRPr="007E0877">
        <w:rPr>
          <w:lang w:val="es-ES" w:bidi="es-ES"/>
        </w:rPr>
        <w:t>Este componente integra el filtro RF, el amplificador RF y la salida en la banda de base con posibilidad de barrido en todos ellos.</w:t>
      </w:r>
    </w:p>
    <w:p w14:paraId="32220C61" w14:textId="77777777" w:rsidR="008667AC" w:rsidRPr="00C94197" w:rsidRDefault="008667AC" w:rsidP="008667AC">
      <w:pPr>
        <w:rPr>
          <w:lang w:val="es-ES"/>
        </w:rPr>
      </w:pPr>
      <w:r w:rsidRPr="007E0877">
        <w:rPr>
          <w:lang w:val="es-ES" w:bidi="es-ES"/>
        </w:rPr>
        <w:t>Se necesita una alta sensibilidad y un alto rango dinámico con protección contra los campos de RF intensos de la iluminación o las antenas de transmisión del barco.</w:t>
      </w:r>
    </w:p>
    <w:p w14:paraId="5F41AB4B" w14:textId="77777777" w:rsidR="008667AC" w:rsidRPr="00C94197" w:rsidRDefault="008667AC" w:rsidP="008667AC">
      <w:pPr>
        <w:rPr>
          <w:lang w:val="es-ES"/>
        </w:rPr>
      </w:pPr>
      <w:r w:rsidRPr="007E0877">
        <w:rPr>
          <w:lang w:val="es-ES" w:bidi="es-ES"/>
        </w:rPr>
        <w:t>La banda de paso de los filtros de entrada debe permitir la recepción de la banda marítima en ondas hectométricas de 415 a 526,5 kHz y para todas las bandas marítimas en ondas decamétricas.</w:t>
      </w:r>
    </w:p>
    <w:p w14:paraId="75555614" w14:textId="77777777" w:rsidR="008667AC" w:rsidRPr="00C94197" w:rsidRDefault="008667AC" w:rsidP="008667AC">
      <w:pPr>
        <w:rPr>
          <w:lang w:val="es-ES"/>
        </w:rPr>
      </w:pPr>
      <w:r w:rsidRPr="007E0877">
        <w:rPr>
          <w:lang w:val="es-ES" w:bidi="es-ES"/>
        </w:rPr>
        <w:t>Se recomienda colocar un filtro de ranura en la banda de radiodifusión en ondas hectométricas (a partir de 526,5 kHz).</w:t>
      </w:r>
    </w:p>
    <w:p w14:paraId="65D42471" w14:textId="77777777" w:rsidR="008667AC" w:rsidRPr="00C94197" w:rsidRDefault="008667AC" w:rsidP="008667AC">
      <w:pPr>
        <w:rPr>
          <w:lang w:val="es-ES"/>
        </w:rPr>
      </w:pPr>
      <w:r w:rsidRPr="007E0877">
        <w:rPr>
          <w:lang w:val="es-ES" w:bidi="es-ES"/>
        </w:rPr>
        <w:t>El diseño del receptor puede ser de tipo clásico o SDR con al menos tres canales (no limitado).</w:t>
      </w:r>
    </w:p>
    <w:p w14:paraId="1686E18A" w14:textId="77777777" w:rsidR="008667AC" w:rsidRPr="00C94197" w:rsidRDefault="008667AC" w:rsidP="008667AC">
      <w:pPr>
        <w:pStyle w:val="Heading4"/>
        <w:rPr>
          <w:lang w:val="es-ES"/>
        </w:rPr>
      </w:pPr>
      <w:r w:rsidRPr="007E0877">
        <w:rPr>
          <w:lang w:val="es-ES" w:bidi="es-ES"/>
        </w:rPr>
        <w:t>A3-4.1.3</w:t>
      </w:r>
      <w:r w:rsidRPr="007E0877">
        <w:rPr>
          <w:lang w:val="es-ES" w:bidi="es-ES"/>
        </w:rPr>
        <w:tab/>
        <w:t>Demodulador</w:t>
      </w:r>
    </w:p>
    <w:p w14:paraId="4F87207B" w14:textId="77777777" w:rsidR="008667AC" w:rsidRPr="00C94197" w:rsidRDefault="008667AC" w:rsidP="008667AC">
      <w:pPr>
        <w:rPr>
          <w:lang w:val="es-ES"/>
        </w:rPr>
      </w:pPr>
      <w:r w:rsidRPr="007E0877">
        <w:rPr>
          <w:lang w:val="es-ES" w:bidi="es-ES"/>
        </w:rPr>
        <w:t>Esta etapa demodula la señal MDFO en la banda de base y crea de nuevo el flujo de datos que contiene los ficheros mensaje transmitidos.</w:t>
      </w:r>
    </w:p>
    <w:p w14:paraId="0DF5F51D" w14:textId="77777777" w:rsidR="008667AC" w:rsidRPr="00C94197" w:rsidRDefault="008667AC" w:rsidP="008667AC">
      <w:pPr>
        <w:rPr>
          <w:lang w:val="es-ES"/>
        </w:rPr>
      </w:pPr>
      <w:r w:rsidRPr="007E0877">
        <w:rPr>
          <w:lang w:val="es-ES" w:bidi="es-ES"/>
        </w:rPr>
        <w:t>Realiza las siguientes funciones:</w:t>
      </w:r>
    </w:p>
    <w:p w14:paraId="2FC918A0" w14:textId="77777777" w:rsidR="008667AC" w:rsidRPr="00C94197" w:rsidRDefault="008667AC" w:rsidP="008667AC">
      <w:pPr>
        <w:pStyle w:val="enumlev1"/>
        <w:rPr>
          <w:lang w:val="es-ES"/>
        </w:rPr>
      </w:pPr>
      <w:r w:rsidRPr="007E0877">
        <w:rPr>
          <w:lang w:val="es-ES" w:bidi="es-ES"/>
        </w:rPr>
        <w:t>–</w:t>
      </w:r>
      <w:r w:rsidRPr="007E0877">
        <w:rPr>
          <w:lang w:val="es-ES" w:bidi="es-ES"/>
        </w:rPr>
        <w:tab/>
        <w:t>sincronización de tiempo/frecuencia;</w:t>
      </w:r>
    </w:p>
    <w:p w14:paraId="50C289B7" w14:textId="77777777" w:rsidR="008667AC" w:rsidRPr="00C94197" w:rsidRDefault="008667AC" w:rsidP="008667AC">
      <w:pPr>
        <w:pStyle w:val="enumlev1"/>
        <w:rPr>
          <w:lang w:val="es-ES"/>
        </w:rPr>
      </w:pPr>
      <w:r w:rsidRPr="007E0877">
        <w:rPr>
          <w:lang w:val="es-ES" w:bidi="es-ES"/>
        </w:rPr>
        <w:t>–</w:t>
      </w:r>
      <w:r w:rsidRPr="007E0877">
        <w:rPr>
          <w:lang w:val="es-ES" w:bidi="es-ES"/>
        </w:rPr>
        <w:tab/>
        <w:t>estimación del canal;</w:t>
      </w:r>
    </w:p>
    <w:p w14:paraId="522A1848" w14:textId="77777777" w:rsidR="008667AC" w:rsidRPr="00C94197" w:rsidRDefault="008667AC" w:rsidP="008667AC">
      <w:pPr>
        <w:pStyle w:val="enumlev1"/>
        <w:rPr>
          <w:lang w:val="es-ES"/>
        </w:rPr>
      </w:pPr>
      <w:r w:rsidRPr="007E0877">
        <w:rPr>
          <w:lang w:val="es-ES" w:bidi="es-ES"/>
        </w:rPr>
        <w:lastRenderedPageBreak/>
        <w:t>–</w:t>
      </w:r>
      <w:r w:rsidRPr="007E0877">
        <w:rPr>
          <w:lang w:val="es-ES" w:bidi="es-ES"/>
        </w:rPr>
        <w:tab/>
        <w:t>recuperación automática de la modulación;</w:t>
      </w:r>
    </w:p>
    <w:p w14:paraId="33F26417" w14:textId="77777777" w:rsidR="008667AC" w:rsidRPr="00C94197" w:rsidRDefault="008667AC" w:rsidP="008667AC">
      <w:pPr>
        <w:pStyle w:val="enumlev1"/>
        <w:rPr>
          <w:lang w:val="es-ES"/>
        </w:rPr>
      </w:pPr>
      <w:r w:rsidRPr="007E0877">
        <w:rPr>
          <w:lang w:val="es-ES" w:bidi="es-ES"/>
        </w:rPr>
        <w:t>–</w:t>
      </w:r>
      <w:r w:rsidRPr="007E0877">
        <w:rPr>
          <w:lang w:val="es-ES" w:bidi="es-ES"/>
        </w:rPr>
        <w:tab/>
        <w:t>corrección de errores.</w:t>
      </w:r>
    </w:p>
    <w:p w14:paraId="74F68957" w14:textId="77777777" w:rsidR="008667AC" w:rsidRPr="00C94197" w:rsidRDefault="008667AC" w:rsidP="008667AC">
      <w:pPr>
        <w:rPr>
          <w:lang w:val="es-ES"/>
        </w:rPr>
      </w:pPr>
      <w:r w:rsidRPr="007E0877">
        <w:rPr>
          <w:lang w:val="es-ES" w:bidi="es-ES"/>
        </w:rPr>
        <w:t>El receptor NAVDAT debe ser capaz de detectar automáticamente los siguientes parámetros de modulación:</w:t>
      </w:r>
    </w:p>
    <w:p w14:paraId="30FFB748" w14:textId="77777777" w:rsidR="008667AC" w:rsidRPr="00C94197" w:rsidRDefault="008667AC" w:rsidP="008667AC">
      <w:pPr>
        <w:pStyle w:val="enumlev1"/>
        <w:rPr>
          <w:lang w:val="es-ES"/>
        </w:rPr>
      </w:pPr>
      <w:r w:rsidRPr="007E0877">
        <w:rPr>
          <w:lang w:val="es-ES" w:bidi="es-ES"/>
        </w:rPr>
        <w:t>–</w:t>
      </w:r>
      <w:r w:rsidRPr="007E0877">
        <w:rPr>
          <w:lang w:val="es-ES" w:bidi="es-ES"/>
        </w:rPr>
        <w:tab/>
        <w:t>MAQ-4, -16 ó -64;</w:t>
      </w:r>
    </w:p>
    <w:p w14:paraId="5D27158E" w14:textId="77777777" w:rsidR="008667AC" w:rsidRPr="00C94197" w:rsidRDefault="008667AC" w:rsidP="008667AC">
      <w:pPr>
        <w:pStyle w:val="enumlev1"/>
        <w:rPr>
          <w:lang w:val="es-ES"/>
        </w:rPr>
      </w:pPr>
      <w:r w:rsidRPr="007E0877">
        <w:rPr>
          <w:lang w:val="es-ES" w:bidi="es-ES"/>
        </w:rPr>
        <w:t>–</w:t>
      </w:r>
      <w:r w:rsidRPr="007E0877">
        <w:rPr>
          <w:lang w:val="es-ES" w:bidi="es-ES"/>
        </w:rPr>
        <w:tab/>
        <w:t>tipo de codificación de errores.</w:t>
      </w:r>
    </w:p>
    <w:p w14:paraId="3F72BE9B" w14:textId="77777777" w:rsidR="008667AC" w:rsidRPr="00C94197" w:rsidRDefault="008667AC" w:rsidP="008667AC">
      <w:pPr>
        <w:rPr>
          <w:lang w:val="es-ES"/>
        </w:rPr>
      </w:pPr>
      <w:r w:rsidRPr="007E0877">
        <w:rPr>
          <w:lang w:val="es-ES" w:bidi="es-ES"/>
        </w:rPr>
        <w:t>Además del flujo de datos, contiene información aportada en el TIS y el MIS. Asimismo, incluye información complementaria sobre el canal, como:</w:t>
      </w:r>
    </w:p>
    <w:p w14:paraId="300707DE" w14:textId="77777777" w:rsidR="008667AC" w:rsidRPr="00C94197" w:rsidRDefault="008667AC" w:rsidP="008667AC">
      <w:pPr>
        <w:pStyle w:val="enumlev1"/>
        <w:rPr>
          <w:lang w:val="es-ES"/>
        </w:rPr>
      </w:pPr>
      <w:r w:rsidRPr="007E0877">
        <w:rPr>
          <w:lang w:val="es-ES" w:bidi="es-ES"/>
        </w:rPr>
        <w:t>–</w:t>
      </w:r>
      <w:r w:rsidRPr="007E0877">
        <w:rPr>
          <w:lang w:val="es-ES" w:bidi="es-ES"/>
        </w:rPr>
        <w:tab/>
        <w:t>valor estimado de la SNR;</w:t>
      </w:r>
    </w:p>
    <w:p w14:paraId="18C59509" w14:textId="77777777" w:rsidR="008667AC" w:rsidRPr="00C94197" w:rsidRDefault="008667AC" w:rsidP="008667AC">
      <w:pPr>
        <w:pStyle w:val="enumlev1"/>
        <w:rPr>
          <w:lang w:val="es-ES"/>
        </w:rPr>
      </w:pPr>
      <w:r w:rsidRPr="007E0877">
        <w:rPr>
          <w:lang w:val="es-ES" w:bidi="es-ES"/>
        </w:rPr>
        <w:t>–</w:t>
      </w:r>
      <w:r w:rsidRPr="007E0877">
        <w:rPr>
          <w:lang w:val="es-ES" w:bidi="es-ES"/>
        </w:rPr>
        <w:tab/>
        <w:t>BER;</w:t>
      </w:r>
    </w:p>
    <w:p w14:paraId="6EF33563" w14:textId="77777777" w:rsidR="008667AC" w:rsidRPr="00C94197" w:rsidRDefault="008667AC" w:rsidP="008667AC">
      <w:pPr>
        <w:pStyle w:val="enumlev1"/>
        <w:rPr>
          <w:lang w:val="es-ES"/>
        </w:rPr>
      </w:pPr>
      <w:r w:rsidRPr="007E0877">
        <w:rPr>
          <w:lang w:val="es-ES" w:bidi="es-ES"/>
        </w:rPr>
        <w:t>–</w:t>
      </w:r>
      <w:r w:rsidRPr="007E0877">
        <w:rPr>
          <w:lang w:val="es-ES" w:bidi="es-ES"/>
        </w:rPr>
        <w:tab/>
        <w:t>MER.</w:t>
      </w:r>
    </w:p>
    <w:p w14:paraId="0353FCDF" w14:textId="77777777" w:rsidR="008667AC" w:rsidRPr="00C94197" w:rsidRDefault="008667AC" w:rsidP="008667AC">
      <w:pPr>
        <w:pStyle w:val="Heading4"/>
        <w:rPr>
          <w:lang w:val="es-ES"/>
        </w:rPr>
      </w:pPr>
      <w:r w:rsidRPr="007E0877">
        <w:rPr>
          <w:lang w:val="es-ES" w:bidi="es-ES"/>
        </w:rPr>
        <w:t>A3-4.1.4</w:t>
      </w:r>
      <w:r w:rsidRPr="007E0877">
        <w:rPr>
          <w:lang w:val="es-ES" w:bidi="es-ES"/>
        </w:rPr>
        <w:tab/>
        <w:t>Demultiplexor de ficheros</w:t>
      </w:r>
    </w:p>
    <w:p w14:paraId="4818ABB0" w14:textId="77777777" w:rsidR="008667AC" w:rsidRPr="00C94197" w:rsidRDefault="008667AC" w:rsidP="008667AC">
      <w:pPr>
        <w:rPr>
          <w:lang w:val="es-ES"/>
        </w:rPr>
      </w:pPr>
      <w:r w:rsidRPr="00372F1E">
        <w:rPr>
          <w:lang w:val="es-ES" w:bidi="es-ES"/>
        </w:rPr>
        <w:t>El demultiplexor de ficheros:</w:t>
      </w:r>
    </w:p>
    <w:p w14:paraId="757F4D03" w14:textId="77777777" w:rsidR="008667AC" w:rsidRPr="00C94197" w:rsidRDefault="008667AC" w:rsidP="008667AC">
      <w:pPr>
        <w:pStyle w:val="enumlev1"/>
        <w:rPr>
          <w:lang w:val="es-ES"/>
        </w:rPr>
      </w:pPr>
      <w:r w:rsidRPr="007E0877">
        <w:rPr>
          <w:lang w:val="es-ES" w:bidi="es-ES"/>
        </w:rPr>
        <w:t>–</w:t>
      </w:r>
      <w:r w:rsidRPr="007E0877">
        <w:rPr>
          <w:lang w:val="es-ES" w:bidi="es-ES"/>
        </w:rPr>
        <w:tab/>
        <w:t>recibe los ficheros mensaje del controlador;</w:t>
      </w:r>
    </w:p>
    <w:p w14:paraId="2FBA6746" w14:textId="77777777" w:rsidR="008667AC" w:rsidRPr="00C94197" w:rsidRDefault="008667AC" w:rsidP="008667AC">
      <w:pPr>
        <w:pStyle w:val="enumlev1"/>
        <w:rPr>
          <w:lang w:val="es-ES"/>
        </w:rPr>
      </w:pPr>
      <w:r w:rsidRPr="007E0877">
        <w:rPr>
          <w:lang w:val="es-ES" w:bidi="es-ES"/>
        </w:rPr>
        <w:t>–</w:t>
      </w:r>
      <w:r w:rsidRPr="007E0877">
        <w:rPr>
          <w:lang w:val="es-ES" w:bidi="es-ES"/>
        </w:rPr>
        <w:tab/>
        <w:t>verifica que los ficheros mensaje estén marcados para su atención (tipo de modo difusión);</w:t>
      </w:r>
    </w:p>
    <w:p w14:paraId="1D18B396" w14:textId="77777777" w:rsidR="008667AC" w:rsidRPr="00C94197" w:rsidRDefault="008667AC" w:rsidP="008667AC">
      <w:pPr>
        <w:pStyle w:val="enumlev1"/>
        <w:rPr>
          <w:lang w:val="es-ES"/>
        </w:rPr>
      </w:pPr>
      <w:r w:rsidRPr="007E0877">
        <w:rPr>
          <w:lang w:val="es-ES" w:bidi="es-ES"/>
        </w:rPr>
        <w:t>–</w:t>
      </w:r>
      <w:r w:rsidRPr="007E0877">
        <w:rPr>
          <w:lang w:val="es-ES" w:bidi="es-ES"/>
        </w:rPr>
        <w:tab/>
        <w:t>desencripta los ficheros mensaje si procede o puede;</w:t>
      </w:r>
    </w:p>
    <w:p w14:paraId="57AE3C16" w14:textId="77777777" w:rsidR="008667AC" w:rsidRPr="00C94197" w:rsidRDefault="008667AC" w:rsidP="008667AC">
      <w:pPr>
        <w:pStyle w:val="enumlev1"/>
        <w:rPr>
          <w:lang w:val="es-ES"/>
        </w:rPr>
      </w:pPr>
      <w:r w:rsidRPr="007E0877">
        <w:rPr>
          <w:lang w:val="es-ES" w:bidi="es-ES"/>
        </w:rPr>
        <w:t>–</w:t>
      </w:r>
      <w:r w:rsidRPr="007E0877">
        <w:rPr>
          <w:lang w:val="es-ES" w:bidi="es-ES"/>
        </w:rPr>
        <w:tab/>
        <w:t>pone los ficheros mensaje a la disposición de la aplicación del terminal que los utilizará;</w:t>
      </w:r>
    </w:p>
    <w:p w14:paraId="5243F37B" w14:textId="77777777" w:rsidR="008667AC" w:rsidRPr="00C94197" w:rsidRDefault="008667AC" w:rsidP="008667AC">
      <w:pPr>
        <w:pStyle w:val="enumlev1"/>
        <w:rPr>
          <w:lang w:val="es-ES"/>
        </w:rPr>
      </w:pPr>
      <w:r w:rsidRPr="007E0877">
        <w:rPr>
          <w:lang w:val="es-ES" w:bidi="es-ES"/>
        </w:rPr>
        <w:t>–</w:t>
      </w:r>
      <w:r w:rsidRPr="007E0877">
        <w:rPr>
          <w:lang w:val="es-ES" w:bidi="es-ES"/>
        </w:rPr>
        <w:tab/>
        <w:t>borra los ficheros mensaje obsoletos.</w:t>
      </w:r>
    </w:p>
    <w:p w14:paraId="13E08735" w14:textId="77777777" w:rsidR="008667AC" w:rsidRPr="00C94197" w:rsidRDefault="008667AC" w:rsidP="008667AC">
      <w:pPr>
        <w:rPr>
          <w:lang w:val="es-ES"/>
        </w:rPr>
      </w:pPr>
      <w:r w:rsidRPr="007E0877">
        <w:rPr>
          <w:lang w:val="es-ES" w:bidi="es-ES"/>
        </w:rPr>
        <w:t>Dependiendo de la aplicación final, el fichero mensaje puede:</w:t>
      </w:r>
    </w:p>
    <w:p w14:paraId="27AFC7B5" w14:textId="77777777" w:rsidR="008667AC" w:rsidRPr="00C94197" w:rsidRDefault="008667AC" w:rsidP="008667AC">
      <w:pPr>
        <w:pStyle w:val="enumlev1"/>
        <w:rPr>
          <w:lang w:val="es-ES"/>
        </w:rPr>
      </w:pPr>
      <w:r w:rsidRPr="007E0877">
        <w:rPr>
          <w:lang w:val="es-ES" w:bidi="es-ES"/>
        </w:rPr>
        <w:t>–</w:t>
      </w:r>
      <w:r w:rsidRPr="007E0877">
        <w:rPr>
          <w:lang w:val="es-ES" w:bidi="es-ES"/>
        </w:rPr>
        <w:tab/>
        <w:t>almacenarse en un servidor abordo accesible por la red del barco;</w:t>
      </w:r>
    </w:p>
    <w:p w14:paraId="1D8D4139" w14:textId="77777777" w:rsidR="008667AC" w:rsidRPr="00C94197" w:rsidRDefault="008667AC" w:rsidP="008667AC">
      <w:pPr>
        <w:pStyle w:val="enumlev1"/>
        <w:rPr>
          <w:lang w:val="es-ES"/>
        </w:rPr>
      </w:pPr>
      <w:r w:rsidRPr="007E0877">
        <w:rPr>
          <w:lang w:val="es-ES" w:bidi="es-ES"/>
        </w:rPr>
        <w:t>–</w:t>
      </w:r>
      <w:r w:rsidRPr="007E0877">
        <w:rPr>
          <w:lang w:val="es-ES" w:bidi="es-ES"/>
        </w:rPr>
        <w:tab/>
        <w:t>mostrarse en el receptor CDU directamente;</w:t>
      </w:r>
    </w:p>
    <w:p w14:paraId="4F0BF2B6" w14:textId="77777777" w:rsidR="008667AC" w:rsidRPr="00C94197" w:rsidRDefault="008667AC" w:rsidP="008667AC">
      <w:pPr>
        <w:pStyle w:val="enumlev1"/>
        <w:rPr>
          <w:lang w:val="es-ES"/>
        </w:rPr>
      </w:pPr>
      <w:r w:rsidRPr="007E0877">
        <w:rPr>
          <w:lang w:val="es-ES" w:bidi="es-ES"/>
        </w:rPr>
        <w:t>–</w:t>
      </w:r>
      <w:r w:rsidRPr="007E0877">
        <w:rPr>
          <w:lang w:val="es-ES" w:bidi="es-ES"/>
        </w:rPr>
        <w:tab/>
        <w:t>enviarse directamente a la aplicación final.</w:t>
      </w:r>
    </w:p>
    <w:p w14:paraId="186B0324" w14:textId="77777777" w:rsidR="008667AC" w:rsidRPr="00C94197" w:rsidRDefault="008667AC" w:rsidP="008667AC">
      <w:pPr>
        <w:pStyle w:val="Heading4"/>
        <w:rPr>
          <w:lang w:val="es-ES"/>
        </w:rPr>
      </w:pPr>
      <w:r w:rsidRPr="007E0877">
        <w:rPr>
          <w:lang w:val="es-ES" w:bidi="es-ES"/>
        </w:rPr>
        <w:t>A3-4.1.5</w:t>
      </w:r>
      <w:r w:rsidRPr="007E0877">
        <w:rPr>
          <w:lang w:val="es-ES" w:bidi="es-ES"/>
        </w:rPr>
        <w:tab/>
        <w:t>Controlador</w:t>
      </w:r>
    </w:p>
    <w:p w14:paraId="5C643971" w14:textId="77777777" w:rsidR="008667AC" w:rsidRPr="00C94197" w:rsidRDefault="008667AC" w:rsidP="008667AC">
      <w:pPr>
        <w:rPr>
          <w:lang w:val="es-ES"/>
        </w:rPr>
      </w:pPr>
      <w:r w:rsidRPr="007E0877">
        <w:rPr>
          <w:lang w:val="es-ES" w:bidi="es-ES"/>
        </w:rPr>
        <w:t>El controlador:</w:t>
      </w:r>
    </w:p>
    <w:p w14:paraId="0BFC9B31" w14:textId="77777777" w:rsidR="008667AC" w:rsidRPr="00C94197" w:rsidRDefault="008667AC" w:rsidP="008667AC">
      <w:pPr>
        <w:pStyle w:val="enumlev1"/>
        <w:rPr>
          <w:lang w:val="es-ES"/>
        </w:rPr>
      </w:pPr>
      <w:r w:rsidRPr="007E0877">
        <w:rPr>
          <w:lang w:val="es-ES" w:bidi="es-ES"/>
        </w:rPr>
        <w:t>–</w:t>
      </w:r>
      <w:r w:rsidRPr="007E0877">
        <w:rPr>
          <w:lang w:val="es-ES" w:bidi="es-ES"/>
        </w:rPr>
        <w:tab/>
        <w:t>extrae los ficheros mensaje del flujo de datos (fusiona paquetes en ficheros);</w:t>
      </w:r>
    </w:p>
    <w:p w14:paraId="74DA52EE" w14:textId="77777777" w:rsidR="008667AC" w:rsidRPr="00C94197" w:rsidRDefault="008667AC" w:rsidP="008667AC">
      <w:pPr>
        <w:pStyle w:val="enumlev1"/>
        <w:rPr>
          <w:lang w:val="es-ES"/>
        </w:rPr>
      </w:pPr>
      <w:r w:rsidRPr="007E0877">
        <w:rPr>
          <w:lang w:val="es-ES" w:bidi="es-ES"/>
        </w:rPr>
        <w:t>–</w:t>
      </w:r>
      <w:r w:rsidRPr="007E0877">
        <w:rPr>
          <w:lang w:val="es-ES" w:bidi="es-ES"/>
        </w:rPr>
        <w:tab/>
        <w:t>interpreta el TIS y el MIS y otros elementos de información que ofrece el demodulador;</w:t>
      </w:r>
    </w:p>
    <w:p w14:paraId="76AC7423" w14:textId="77777777" w:rsidR="008667AC" w:rsidRPr="00C94197" w:rsidRDefault="008667AC" w:rsidP="008667AC">
      <w:pPr>
        <w:pStyle w:val="enumlev1"/>
        <w:rPr>
          <w:lang w:val="es-ES"/>
        </w:rPr>
      </w:pPr>
      <w:r w:rsidRPr="007E0877">
        <w:rPr>
          <w:lang w:val="es-ES" w:bidi="es-ES"/>
        </w:rPr>
        <w:t>–</w:t>
      </w:r>
      <w:r w:rsidRPr="007E0877">
        <w:rPr>
          <w:lang w:val="es-ES" w:bidi="es-ES"/>
        </w:rPr>
        <w:tab/>
        <w:t>recaba la siguiente información procedente del demultiplexor de ficheros:</w:t>
      </w:r>
    </w:p>
    <w:p w14:paraId="50F05056" w14:textId="77777777" w:rsidR="008667AC" w:rsidRPr="00C94197" w:rsidRDefault="008667AC" w:rsidP="008667AC">
      <w:pPr>
        <w:pStyle w:val="enumlev2"/>
        <w:rPr>
          <w:lang w:val="es-ES"/>
        </w:rPr>
      </w:pPr>
      <w:r w:rsidRPr="007E0877">
        <w:rPr>
          <w:lang w:val="es-ES" w:bidi="es-ES"/>
        </w:rPr>
        <w:t>•</w:t>
      </w:r>
      <w:r w:rsidRPr="007E0877">
        <w:rPr>
          <w:lang w:val="es-ES" w:bidi="es-ES"/>
        </w:rPr>
        <w:tab/>
        <w:t>número total de ficheros mensaje decodificados;</w:t>
      </w:r>
    </w:p>
    <w:p w14:paraId="2E46C331" w14:textId="77777777" w:rsidR="008667AC" w:rsidRPr="00C94197" w:rsidRDefault="008667AC" w:rsidP="008667AC">
      <w:pPr>
        <w:pStyle w:val="enumlev2"/>
        <w:rPr>
          <w:lang w:val="es-ES"/>
        </w:rPr>
      </w:pPr>
      <w:r w:rsidRPr="007E0877">
        <w:rPr>
          <w:lang w:val="es-ES" w:bidi="es-ES"/>
        </w:rPr>
        <w:t>•</w:t>
      </w:r>
      <w:r w:rsidRPr="007E0877">
        <w:rPr>
          <w:lang w:val="es-ES" w:bidi="es-ES"/>
        </w:rPr>
        <w:tab/>
        <w:t>número de ficheros mensaje disponibles;</w:t>
      </w:r>
    </w:p>
    <w:p w14:paraId="6BBB015F" w14:textId="77777777" w:rsidR="008667AC" w:rsidRPr="00C94197" w:rsidRDefault="008667AC" w:rsidP="008667AC">
      <w:pPr>
        <w:pStyle w:val="enumlev2"/>
        <w:rPr>
          <w:lang w:val="es-ES"/>
        </w:rPr>
      </w:pPr>
      <w:r w:rsidRPr="007E0877">
        <w:rPr>
          <w:lang w:val="es-ES" w:bidi="es-ES"/>
        </w:rPr>
        <w:t>•</w:t>
      </w:r>
      <w:r w:rsidRPr="007E0877">
        <w:rPr>
          <w:lang w:val="es-ES" w:bidi="es-ES"/>
        </w:rPr>
        <w:tab/>
        <w:t>eventos de error (por ejemplo, desencripta los errores).</w:t>
      </w:r>
    </w:p>
    <w:p w14:paraId="003079CC" w14:textId="77777777" w:rsidR="008667AC" w:rsidRPr="00C94197" w:rsidRDefault="008667AC" w:rsidP="008667AC">
      <w:pPr>
        <w:rPr>
          <w:lang w:val="es-ES"/>
        </w:rPr>
      </w:pPr>
      <w:r w:rsidRPr="007E0877">
        <w:rPr>
          <w:lang w:val="es-ES" w:bidi="es-ES"/>
        </w:rPr>
        <w:t>Puede haber una interfaz hombre-máquina para visualizar y comprobar los parámetros de recepción.</w:t>
      </w:r>
    </w:p>
    <w:p w14:paraId="5EBD4A52" w14:textId="77777777" w:rsidR="008667AC" w:rsidRPr="00C94197" w:rsidRDefault="008667AC" w:rsidP="008667AC">
      <w:pPr>
        <w:pStyle w:val="Heading4"/>
        <w:rPr>
          <w:lang w:val="es-ES"/>
        </w:rPr>
      </w:pPr>
      <w:r w:rsidRPr="007E0877">
        <w:rPr>
          <w:lang w:val="es-ES" w:bidi="es-ES"/>
        </w:rPr>
        <w:t>A3-4.1.6</w:t>
      </w:r>
      <w:r w:rsidRPr="007E0877">
        <w:rPr>
          <w:lang w:val="es-ES" w:bidi="es-ES"/>
        </w:rPr>
        <w:tab/>
        <w:t>Unidad de control y visualización</w:t>
      </w:r>
    </w:p>
    <w:p w14:paraId="1ED90302" w14:textId="7391890E" w:rsidR="008667AC" w:rsidRPr="00C94197" w:rsidRDefault="008667AC" w:rsidP="008667AC">
      <w:pPr>
        <w:keepNext/>
        <w:keepLines/>
        <w:tabs>
          <w:tab w:val="left" w:pos="2608"/>
          <w:tab w:val="left" w:pos="3345"/>
        </w:tabs>
        <w:spacing w:before="80"/>
        <w:rPr>
          <w:lang w:val="es-ES" w:eastAsia="zh-CN"/>
        </w:rPr>
      </w:pPr>
      <w:r w:rsidRPr="007E0877">
        <w:rPr>
          <w:lang w:val="es-ES" w:bidi="es-ES"/>
        </w:rPr>
        <w:t xml:space="preserve">El receptor puede proporcionar una unidad de </w:t>
      </w:r>
      <w:r w:rsidR="003D09C5" w:rsidRPr="007E0877">
        <w:rPr>
          <w:lang w:val="es-ES" w:bidi="es-ES"/>
        </w:rPr>
        <w:t>control y visualización</w:t>
      </w:r>
      <w:r w:rsidRPr="007E0877">
        <w:rPr>
          <w:lang w:val="es-ES" w:bidi="es-ES"/>
        </w:rPr>
        <w:t>, cuya función es:</w:t>
      </w:r>
    </w:p>
    <w:p w14:paraId="06553614" w14:textId="77777777" w:rsidR="008667AC" w:rsidRPr="00C94197" w:rsidRDefault="008667AC" w:rsidP="008667AC">
      <w:pPr>
        <w:pStyle w:val="enumlev1"/>
        <w:rPr>
          <w:lang w:val="es-ES"/>
        </w:rPr>
      </w:pPr>
      <w:r w:rsidRPr="007E0877">
        <w:rPr>
          <w:lang w:val="es-ES" w:bidi="es-ES"/>
        </w:rPr>
        <w:t>–</w:t>
      </w:r>
      <w:r w:rsidRPr="007E0877">
        <w:rPr>
          <w:lang w:val="es-ES" w:bidi="es-ES"/>
        </w:rPr>
        <w:tab/>
        <w:t>mostrar la información especial y, mediante la configuración de la interfaz, conectarse a una aplicación de equipo específica (por ejemplo, de cibernavegación) y gestionar el contenido objeto de licencia del buque (véanse la identificación del buque y el cifrado);</w:t>
      </w:r>
    </w:p>
    <w:p w14:paraId="0E084249" w14:textId="77777777" w:rsidR="008667AC" w:rsidRPr="00C94197" w:rsidRDefault="008667AC" w:rsidP="008667AC">
      <w:pPr>
        <w:pStyle w:val="enumlev1"/>
        <w:rPr>
          <w:lang w:val="es-ES"/>
        </w:rPr>
      </w:pPr>
      <w:r w:rsidRPr="007E0877">
        <w:rPr>
          <w:lang w:val="es-ES" w:bidi="es-ES"/>
        </w:rPr>
        <w:t>–</w:t>
      </w:r>
      <w:r w:rsidRPr="007E0877">
        <w:rPr>
          <w:lang w:val="es-ES" w:bidi="es-ES"/>
        </w:rPr>
        <w:tab/>
        <w:t>mostrar y comprobar los parámetros de recepción;</w:t>
      </w:r>
    </w:p>
    <w:p w14:paraId="6DE393A7" w14:textId="77777777" w:rsidR="008667AC" w:rsidRPr="00C94197" w:rsidRDefault="008667AC" w:rsidP="008667AC">
      <w:pPr>
        <w:pStyle w:val="enumlev1"/>
        <w:rPr>
          <w:lang w:val="es-ES"/>
        </w:rPr>
      </w:pPr>
      <w:r w:rsidRPr="007E0877">
        <w:rPr>
          <w:lang w:val="es-ES" w:bidi="es-ES"/>
        </w:rPr>
        <w:t>–</w:t>
      </w:r>
      <w:r w:rsidRPr="007E0877">
        <w:rPr>
          <w:lang w:val="es-ES" w:bidi="es-ES"/>
        </w:rPr>
        <w:tab/>
        <w:t>mostrar el contenido de mensaje según la clasificación de la aplicación del fichero mensaje.</w:t>
      </w:r>
    </w:p>
    <w:p w14:paraId="4EA46328" w14:textId="77777777" w:rsidR="008667AC" w:rsidRPr="00C94197" w:rsidRDefault="008667AC" w:rsidP="008667AC">
      <w:pPr>
        <w:tabs>
          <w:tab w:val="left" w:pos="2608"/>
          <w:tab w:val="left" w:pos="3345"/>
        </w:tabs>
        <w:spacing w:before="80"/>
        <w:ind w:leftChars="-11" w:left="-26"/>
        <w:rPr>
          <w:lang w:val="es-ES" w:eastAsia="zh-CN"/>
        </w:rPr>
      </w:pPr>
      <w:r w:rsidRPr="007E0877">
        <w:rPr>
          <w:lang w:val="es-ES" w:bidi="es-ES"/>
        </w:rPr>
        <w:lastRenderedPageBreak/>
        <w:t>Esta CDU puede ser una aplicación especial ejecutada en un ordenador externo y el receptor puede ser una caja negra.</w:t>
      </w:r>
    </w:p>
    <w:p w14:paraId="137CC82E" w14:textId="77777777" w:rsidR="008667AC" w:rsidRPr="00C94197" w:rsidRDefault="008667AC" w:rsidP="008667AC">
      <w:pPr>
        <w:pStyle w:val="Heading4"/>
        <w:rPr>
          <w:lang w:val="es-ES"/>
        </w:rPr>
      </w:pPr>
      <w:r w:rsidRPr="007E0877">
        <w:rPr>
          <w:lang w:val="es-ES" w:bidi="es-ES"/>
        </w:rPr>
        <w:t>A3-4.1.7</w:t>
      </w:r>
      <w:r w:rsidRPr="007E0877">
        <w:rPr>
          <w:lang w:val="es-ES" w:bidi="es-ES"/>
        </w:rPr>
        <w:tab/>
        <w:t>Interfaz de datos</w:t>
      </w:r>
    </w:p>
    <w:p w14:paraId="35184D9A"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 xml:space="preserve">El receptor obtiene los datos de dispositivos externos, por </w:t>
      </w:r>
      <w:proofErr w:type="gramStart"/>
      <w:r w:rsidRPr="007E0877">
        <w:rPr>
          <w:lang w:val="es-ES" w:bidi="es-ES"/>
        </w:rPr>
        <w:t>ejemplo</w:t>
      </w:r>
      <w:proofErr w:type="gramEnd"/>
      <w:r w:rsidRPr="007E0877">
        <w:rPr>
          <w:lang w:val="es-ES" w:bidi="es-ES"/>
        </w:rPr>
        <w:t xml:space="preserve"> un sistema GNSS, a través de la interfaz de datos. El controlador clasifica los ficheros mensaje según sus aplicaciones y transmite dichos ficheros a los dispositivos de aplicación a través de la interfaz de datos.</w:t>
      </w:r>
    </w:p>
    <w:p w14:paraId="0065CBF7"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El equipo debe proporcionar una interfaz de datos que se ajuste a los requisitos de la serie CEI 61162. Es aconsejable proporcionar interfaces Ethernet y USB para la transmisión de archivos a alta velocidad, junto con una interfaz de impresión (no limitado).</w:t>
      </w:r>
    </w:p>
    <w:p w14:paraId="5C4E6CFD" w14:textId="77777777" w:rsidR="008667AC" w:rsidRPr="00C94197" w:rsidRDefault="008667AC" w:rsidP="008667AC">
      <w:pPr>
        <w:rPr>
          <w:rFonts w:eastAsia="MS Mincho"/>
          <w:szCs w:val="22"/>
          <w:lang w:val="es-ES"/>
        </w:rPr>
      </w:pPr>
      <w:r w:rsidRPr="007E0877">
        <w:rPr>
          <w:rFonts w:eastAsia="MS Mincho"/>
          <w:szCs w:val="22"/>
          <w:lang w:val="es-ES" w:bidi="es-ES"/>
        </w:rPr>
        <w:t>El equipo debe poder configurar los parámetros de los puertos de datos para la comunicación con otros equipos del buque.</w:t>
      </w:r>
    </w:p>
    <w:p w14:paraId="47B810D6" w14:textId="77777777" w:rsidR="008667AC" w:rsidRPr="00C94197" w:rsidRDefault="008667AC" w:rsidP="008667AC">
      <w:pPr>
        <w:rPr>
          <w:lang w:val="es-ES" w:eastAsia="zh-CN"/>
        </w:rPr>
      </w:pPr>
      <w:r w:rsidRPr="007E0877">
        <w:rPr>
          <w:lang w:val="es-ES" w:bidi="es-ES"/>
        </w:rPr>
        <w:t>El equipo debe incluir una interfaz para la gestión de alertas de conformidad con la resolución MSC.302(87) de la OMI sobre Normas de funcionamiento para la gestión de alertas en los puentes.</w:t>
      </w:r>
    </w:p>
    <w:p w14:paraId="7B6AAB52" w14:textId="77777777" w:rsidR="008667AC" w:rsidRPr="00C94197" w:rsidRDefault="008667AC" w:rsidP="008667AC">
      <w:pPr>
        <w:pStyle w:val="Heading4"/>
        <w:rPr>
          <w:lang w:val="es-ES"/>
        </w:rPr>
      </w:pPr>
      <w:r w:rsidRPr="007E0877">
        <w:rPr>
          <w:lang w:val="es-ES" w:bidi="es-ES"/>
        </w:rPr>
        <w:t>A3-4.1.8</w:t>
      </w:r>
      <w:r w:rsidRPr="007E0877">
        <w:rPr>
          <w:lang w:val="es-ES" w:bidi="es-ES"/>
        </w:rPr>
        <w:tab/>
        <w:t>Fuente de alimentación</w:t>
      </w:r>
    </w:p>
    <w:p w14:paraId="463B50DD" w14:textId="77777777" w:rsidR="008667AC" w:rsidRPr="00C94197" w:rsidRDefault="008667AC" w:rsidP="008667AC">
      <w:pPr>
        <w:rPr>
          <w:lang w:val="es-ES"/>
        </w:rPr>
      </w:pPr>
      <w:r w:rsidRPr="007E0877">
        <w:rPr>
          <w:lang w:val="es-ES" w:bidi="es-ES"/>
        </w:rPr>
        <w:t>La conexión a la fuente de alimentación del barco debe estar protegida contra sobretensiones y EMI.</w:t>
      </w:r>
    </w:p>
    <w:p w14:paraId="6C9A13A9" w14:textId="77777777" w:rsidR="008667AC" w:rsidRPr="00C94197" w:rsidRDefault="008667AC" w:rsidP="008667AC">
      <w:pPr>
        <w:pStyle w:val="Heading4"/>
        <w:rPr>
          <w:lang w:val="es-ES"/>
        </w:rPr>
      </w:pPr>
      <w:r w:rsidRPr="007E0877">
        <w:rPr>
          <w:lang w:val="es-ES" w:bidi="es-ES"/>
        </w:rPr>
        <w:t>A3-4.1.9</w:t>
      </w:r>
      <w:r w:rsidRPr="007E0877">
        <w:rPr>
          <w:lang w:val="es-ES" w:bidi="es-ES"/>
        </w:rPr>
        <w:tab/>
        <w:t>ID del receptor</w:t>
      </w:r>
    </w:p>
    <w:p w14:paraId="6DF13161" w14:textId="77777777" w:rsidR="008667AC" w:rsidRPr="00C94197" w:rsidRDefault="008667AC" w:rsidP="008667AC">
      <w:pPr>
        <w:rPr>
          <w:lang w:val="es-ES"/>
        </w:rPr>
      </w:pPr>
      <w:r w:rsidRPr="007E0877">
        <w:rPr>
          <w:lang w:val="es-ES" w:bidi="es-ES"/>
        </w:rPr>
        <w:t>Debería ser posible configurar el receptor con:</w:t>
      </w:r>
    </w:p>
    <w:p w14:paraId="59004129" w14:textId="77777777" w:rsidR="008667AC" w:rsidRPr="00C94197" w:rsidRDefault="008667AC" w:rsidP="008667AC">
      <w:pPr>
        <w:pStyle w:val="enumlev1"/>
        <w:rPr>
          <w:lang w:val="es-ES"/>
        </w:rPr>
      </w:pPr>
      <w:r w:rsidRPr="007E0877">
        <w:rPr>
          <w:lang w:val="es-ES" w:bidi="es-ES"/>
        </w:rPr>
        <w:tab/>
        <w:t>la identidad del buque (según la Recomendación UIT-R M.585)</w:t>
      </w:r>
    </w:p>
    <w:p w14:paraId="79D0A386" w14:textId="77777777" w:rsidR="008667AC" w:rsidRPr="00C94197" w:rsidRDefault="008667AC" w:rsidP="008667AC">
      <w:pPr>
        <w:pStyle w:val="enumlev1"/>
        <w:rPr>
          <w:lang w:val="es-ES"/>
        </w:rPr>
      </w:pPr>
      <w:r w:rsidRPr="007E0877">
        <w:rPr>
          <w:lang w:val="es-ES" w:bidi="es-ES"/>
        </w:rPr>
        <w:tab/>
        <w:t>la identidad del Grupo principal (según la Recomendación UIT-R M.585)</w:t>
      </w:r>
    </w:p>
    <w:p w14:paraId="541E3F85" w14:textId="77777777" w:rsidR="008667AC" w:rsidRPr="00C94197" w:rsidRDefault="008667AC" w:rsidP="008667AC">
      <w:pPr>
        <w:pStyle w:val="enumlev1"/>
        <w:rPr>
          <w:lang w:val="es-ES"/>
        </w:rPr>
      </w:pPr>
      <w:r w:rsidRPr="007E0877">
        <w:rPr>
          <w:lang w:val="es-ES" w:bidi="es-ES"/>
        </w:rPr>
        <w:tab/>
        <w:t>pueden facilitarse listas adicionales de identidades (MMSI).</w:t>
      </w:r>
    </w:p>
    <w:p w14:paraId="2777A444" w14:textId="77777777" w:rsidR="008667AC" w:rsidRPr="00C94197" w:rsidRDefault="008667AC" w:rsidP="008667AC">
      <w:pPr>
        <w:rPr>
          <w:lang w:val="es-ES"/>
        </w:rPr>
      </w:pPr>
      <w:r w:rsidRPr="007E0877">
        <w:rPr>
          <w:lang w:val="es-ES" w:bidi="es-ES"/>
        </w:rPr>
        <w:t>Véase el Cuadro 20 y la nota.</w:t>
      </w:r>
    </w:p>
    <w:p w14:paraId="33E57B1A" w14:textId="77777777" w:rsidR="008667AC" w:rsidRPr="00C94197" w:rsidRDefault="008667AC" w:rsidP="008667AC">
      <w:pPr>
        <w:pStyle w:val="Heading4"/>
        <w:rPr>
          <w:lang w:val="es-ES"/>
        </w:rPr>
      </w:pPr>
      <w:r w:rsidRPr="007E0877">
        <w:rPr>
          <w:lang w:val="es-ES" w:bidi="es-ES"/>
        </w:rPr>
        <w:t>A3-4.1.10</w:t>
      </w:r>
      <w:r w:rsidRPr="007E0877">
        <w:rPr>
          <w:lang w:val="es-ES" w:bidi="es-ES"/>
        </w:rPr>
        <w:tab/>
        <w:t>Cuadros almacenados</w:t>
      </w:r>
    </w:p>
    <w:p w14:paraId="05B06958" w14:textId="77777777" w:rsidR="008667AC" w:rsidRPr="00C94197" w:rsidRDefault="008667AC" w:rsidP="008667AC">
      <w:pPr>
        <w:rPr>
          <w:lang w:val="es-ES"/>
        </w:rPr>
      </w:pPr>
      <w:r w:rsidRPr="007E0877">
        <w:rPr>
          <w:lang w:val="es-ES" w:bidi="es-ES"/>
        </w:rPr>
        <w:t xml:space="preserve">El receptor debe tener la posibilidad de almacenar información en diferentes cuadros memorizados que se puedan actualizar por la recepción del mensaje 63. </w:t>
      </w:r>
      <w:bookmarkStart w:id="21" w:name="_Hlk119933734"/>
      <w:r w:rsidRPr="007E0877">
        <w:rPr>
          <w:lang w:val="es-ES" w:bidi="es-ES"/>
        </w:rPr>
        <w:t>Este mensaje debe ser autenticado por la autoridad costera.</w:t>
      </w:r>
    </w:p>
    <w:bookmarkEnd w:id="21"/>
    <w:p w14:paraId="5BC600BA" w14:textId="77777777" w:rsidR="008667AC" w:rsidRPr="00C94197" w:rsidRDefault="008667AC" w:rsidP="008667AC">
      <w:pPr>
        <w:rPr>
          <w:lang w:val="es-ES"/>
        </w:rPr>
      </w:pPr>
      <w:r w:rsidRPr="007E0877">
        <w:rPr>
          <w:lang w:val="es-ES" w:bidi="es-ES"/>
        </w:rPr>
        <w:t>Por ejemplo:</w:t>
      </w:r>
    </w:p>
    <w:p w14:paraId="5616BC68" w14:textId="77777777" w:rsidR="008667AC" w:rsidRPr="00C94197" w:rsidRDefault="008667AC" w:rsidP="008667AC">
      <w:pPr>
        <w:pStyle w:val="enumlev1"/>
        <w:rPr>
          <w:lang w:val="es-ES"/>
        </w:rPr>
      </w:pPr>
      <w:r w:rsidRPr="007E0877">
        <w:rPr>
          <w:lang w:val="es-ES" w:bidi="es-ES"/>
        </w:rPr>
        <w:t>1</w:t>
      </w:r>
      <w:r w:rsidRPr="007E0877">
        <w:rPr>
          <w:lang w:val="es-ES" w:bidi="es-ES"/>
        </w:rPr>
        <w:tab/>
      </w:r>
      <w:proofErr w:type="gramStart"/>
      <w:r w:rsidRPr="007E0877">
        <w:rPr>
          <w:lang w:val="es-ES" w:bidi="es-ES"/>
        </w:rPr>
        <w:t>La</w:t>
      </w:r>
      <w:proofErr w:type="gramEnd"/>
      <w:r w:rsidRPr="007E0877">
        <w:rPr>
          <w:lang w:val="es-ES" w:bidi="es-ES"/>
        </w:rPr>
        <w:t xml:space="preserve"> lista de estaciones costeras con:</w:t>
      </w:r>
    </w:p>
    <w:p w14:paraId="4146BDA5" w14:textId="77777777" w:rsidR="008667AC" w:rsidRPr="00C94197" w:rsidRDefault="008667AC" w:rsidP="008667AC">
      <w:pPr>
        <w:pStyle w:val="enumlev2"/>
        <w:rPr>
          <w:lang w:val="es-ES"/>
        </w:rPr>
      </w:pPr>
      <w:r w:rsidRPr="007E0877">
        <w:rPr>
          <w:lang w:val="es-ES" w:bidi="es-ES"/>
        </w:rPr>
        <w:tab/>
        <w:t>Área</w:t>
      </w:r>
    </w:p>
    <w:p w14:paraId="51E630F1" w14:textId="77777777" w:rsidR="008667AC" w:rsidRPr="00C94197" w:rsidRDefault="008667AC" w:rsidP="008667AC">
      <w:pPr>
        <w:pStyle w:val="enumlev2"/>
        <w:rPr>
          <w:lang w:val="es-ES"/>
        </w:rPr>
      </w:pPr>
      <w:r w:rsidRPr="007E0877">
        <w:rPr>
          <w:lang w:val="es-ES" w:bidi="es-ES"/>
        </w:rPr>
        <w:tab/>
        <w:t>País</w:t>
      </w:r>
    </w:p>
    <w:p w14:paraId="06F06AC4" w14:textId="77777777" w:rsidR="008667AC" w:rsidRPr="00C94197" w:rsidRDefault="008667AC" w:rsidP="008667AC">
      <w:pPr>
        <w:pStyle w:val="enumlev2"/>
        <w:rPr>
          <w:lang w:val="es-ES"/>
        </w:rPr>
      </w:pPr>
      <w:r w:rsidRPr="007E0877">
        <w:rPr>
          <w:lang w:val="es-ES" w:bidi="es-ES"/>
        </w:rPr>
        <w:tab/>
        <w:t>Longitud</w:t>
      </w:r>
    </w:p>
    <w:p w14:paraId="503C932E" w14:textId="77777777" w:rsidR="008667AC" w:rsidRPr="00C94197" w:rsidRDefault="008667AC" w:rsidP="008667AC">
      <w:pPr>
        <w:pStyle w:val="enumlev2"/>
        <w:rPr>
          <w:lang w:val="es-ES"/>
        </w:rPr>
      </w:pPr>
      <w:r w:rsidRPr="007E0877">
        <w:rPr>
          <w:lang w:val="es-ES" w:bidi="es-ES"/>
        </w:rPr>
        <w:tab/>
        <w:t>Latitud</w:t>
      </w:r>
    </w:p>
    <w:p w14:paraId="3EE72B78" w14:textId="77777777" w:rsidR="008667AC" w:rsidRPr="00C94197" w:rsidRDefault="008667AC" w:rsidP="008667AC">
      <w:pPr>
        <w:pStyle w:val="enumlev2"/>
        <w:rPr>
          <w:lang w:val="es-ES"/>
        </w:rPr>
      </w:pPr>
      <w:r w:rsidRPr="007E0877">
        <w:rPr>
          <w:lang w:val="es-ES" w:bidi="es-ES"/>
        </w:rPr>
        <w:tab/>
        <w:t xml:space="preserve">Nombre </w:t>
      </w:r>
    </w:p>
    <w:p w14:paraId="457B79AE" w14:textId="77777777" w:rsidR="008667AC" w:rsidRPr="00C94197" w:rsidRDefault="008667AC" w:rsidP="008667AC">
      <w:pPr>
        <w:pStyle w:val="enumlev2"/>
        <w:rPr>
          <w:lang w:val="es-ES"/>
        </w:rPr>
      </w:pPr>
      <w:r w:rsidRPr="007E0877">
        <w:rPr>
          <w:lang w:val="es-ES" w:bidi="es-ES"/>
        </w:rPr>
        <w:tab/>
        <w:t>Intervalos</w:t>
      </w:r>
    </w:p>
    <w:p w14:paraId="2CF7CEF2" w14:textId="77777777" w:rsidR="008667AC" w:rsidRPr="00C94197" w:rsidRDefault="008667AC" w:rsidP="008667AC">
      <w:pPr>
        <w:pStyle w:val="enumlev2"/>
        <w:rPr>
          <w:lang w:val="es-ES"/>
        </w:rPr>
      </w:pPr>
      <w:r w:rsidRPr="007E0877">
        <w:rPr>
          <w:lang w:val="es-ES" w:bidi="es-ES"/>
        </w:rPr>
        <w:tab/>
        <w:t>Frecuencia utilizada</w:t>
      </w:r>
    </w:p>
    <w:p w14:paraId="39CADF60" w14:textId="77777777" w:rsidR="008667AC" w:rsidRPr="00C94197" w:rsidRDefault="008667AC" w:rsidP="008667AC">
      <w:pPr>
        <w:rPr>
          <w:lang w:val="es-ES"/>
        </w:rPr>
      </w:pPr>
      <w:r w:rsidRPr="007E0877">
        <w:rPr>
          <w:lang w:val="es-ES" w:bidi="es-ES"/>
        </w:rPr>
        <w:t>Este cuadro almacenado se consulta cuando se reciben las identidades de las estaciones recibidas y deben mostrarse en texto claro los parámetros completos de la estación costera NAVDAT recibida.</w:t>
      </w:r>
    </w:p>
    <w:p w14:paraId="36E827F6" w14:textId="77777777" w:rsidR="008667AC" w:rsidRPr="00C94197" w:rsidRDefault="008667AC" w:rsidP="008667AC">
      <w:pPr>
        <w:pStyle w:val="enumlev1"/>
        <w:rPr>
          <w:lang w:val="es-ES"/>
        </w:rPr>
      </w:pPr>
      <w:r w:rsidRPr="007E0877">
        <w:rPr>
          <w:lang w:val="es-ES" w:bidi="es-ES"/>
        </w:rPr>
        <w:t>2</w:t>
      </w:r>
      <w:r w:rsidRPr="007E0877">
        <w:rPr>
          <w:lang w:val="es-ES" w:bidi="es-ES"/>
        </w:rPr>
        <w:tab/>
      </w:r>
      <w:proofErr w:type="gramStart"/>
      <w:r w:rsidRPr="007E0877">
        <w:rPr>
          <w:lang w:val="es-ES" w:bidi="es-ES"/>
        </w:rPr>
        <w:t>La</w:t>
      </w:r>
      <w:proofErr w:type="gramEnd"/>
      <w:r w:rsidRPr="007E0877">
        <w:rPr>
          <w:lang w:val="es-ES" w:bidi="es-ES"/>
        </w:rPr>
        <w:t xml:space="preserve"> lista de mensajes de asunto</w:t>
      </w:r>
    </w:p>
    <w:p w14:paraId="0351EA27" w14:textId="77777777" w:rsidR="008667AC" w:rsidRPr="00C94197" w:rsidRDefault="008667AC" w:rsidP="008667AC">
      <w:pPr>
        <w:pStyle w:val="enumlev2"/>
        <w:rPr>
          <w:lang w:val="es-ES"/>
        </w:rPr>
      </w:pPr>
      <w:r w:rsidRPr="007E0877">
        <w:rPr>
          <w:lang w:val="es-ES" w:bidi="es-ES"/>
        </w:rPr>
        <w:tab/>
        <w:t>Cuadro con los mensajes de asunto 01 a 63</w:t>
      </w:r>
    </w:p>
    <w:p w14:paraId="78908F37" w14:textId="77777777" w:rsidR="008667AC" w:rsidRPr="00C94197" w:rsidRDefault="008667AC" w:rsidP="008667AC">
      <w:pPr>
        <w:rPr>
          <w:lang w:val="es-ES"/>
        </w:rPr>
      </w:pPr>
      <w:r w:rsidRPr="007E0877">
        <w:rPr>
          <w:lang w:val="es-ES" w:bidi="es-ES"/>
        </w:rPr>
        <w:t>Todos los cuadros de la memoria pueden actualizarse recibiendo el mensaje 63.</w:t>
      </w:r>
    </w:p>
    <w:p w14:paraId="5CD321E6" w14:textId="77777777" w:rsidR="008667AC" w:rsidRPr="00C94197" w:rsidRDefault="008667AC" w:rsidP="008667AC">
      <w:pPr>
        <w:pStyle w:val="Heading4"/>
        <w:rPr>
          <w:lang w:val="es-ES"/>
        </w:rPr>
      </w:pPr>
      <w:r w:rsidRPr="007E0877">
        <w:rPr>
          <w:lang w:val="es-ES" w:bidi="es-ES"/>
        </w:rPr>
        <w:lastRenderedPageBreak/>
        <w:t>A3-4.1.11</w:t>
      </w:r>
      <w:r w:rsidRPr="007E0877">
        <w:rPr>
          <w:lang w:val="es-ES" w:bidi="es-ES"/>
        </w:rPr>
        <w:tab/>
      </w:r>
      <w:r w:rsidRPr="007E0877">
        <w:rPr>
          <w:rFonts w:eastAsiaTheme="minorEastAsia"/>
          <w:lang w:val="es-ES" w:bidi="es-ES"/>
        </w:rPr>
        <w:t>Almacenamiento</w:t>
      </w:r>
    </w:p>
    <w:p w14:paraId="2AC85B22" w14:textId="77777777" w:rsidR="008667AC" w:rsidRPr="00C94197" w:rsidRDefault="008667AC" w:rsidP="008667AC">
      <w:pPr>
        <w:pStyle w:val="Heading5"/>
        <w:rPr>
          <w:lang w:val="es-ES"/>
        </w:rPr>
      </w:pPr>
      <w:r w:rsidRPr="007E0877">
        <w:rPr>
          <w:lang w:val="es-ES" w:bidi="es-ES"/>
        </w:rPr>
        <w:t>A3-4.1.11.1</w:t>
      </w:r>
      <w:r w:rsidRPr="007E0877">
        <w:rPr>
          <w:lang w:val="es-ES" w:bidi="es-ES"/>
        </w:rPr>
        <w:tab/>
        <w:t xml:space="preserve">Memoria de mensajes de archivos no </w:t>
      </w:r>
      <w:r w:rsidRPr="007E0877">
        <w:rPr>
          <w:rFonts w:eastAsiaTheme="minorEastAsia"/>
          <w:lang w:val="es-ES" w:bidi="es-ES"/>
        </w:rPr>
        <w:t>volátil</w:t>
      </w:r>
    </w:p>
    <w:p w14:paraId="635CF460"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Para cada frecuencia proporcionada debería ser posible grabar al menos 100 ficheros mensaje en la memoria no volátil. El usuario no debe poder borrar los ficheros mensaje de la memoria. Cuando la memoria está llena, el fichero mensaje más antiguo debe ser sustituido por los nuevos mensajes.</w:t>
      </w:r>
    </w:p>
    <w:p w14:paraId="0017FC97" w14:textId="55E10C9D" w:rsidR="008667AC" w:rsidRPr="00C94197" w:rsidRDefault="008667AC" w:rsidP="008667AC">
      <w:pPr>
        <w:tabs>
          <w:tab w:val="left" w:pos="2608"/>
          <w:tab w:val="left" w:pos="3345"/>
        </w:tabs>
        <w:spacing w:before="80"/>
        <w:ind w:firstLine="1"/>
        <w:rPr>
          <w:lang w:val="es-ES" w:eastAsia="zh-CN"/>
        </w:rPr>
      </w:pPr>
      <w:r w:rsidRPr="007E0877">
        <w:rPr>
          <w:lang w:val="es-ES" w:bidi="es-ES"/>
        </w:rPr>
        <w:t>El usuario debe poder marcar los ficheros individuales de un mensaje de retención permanente. Estos ficheros mensaje pueden ocupar hasta un 25% de la memoria disponible y no deben sobrescribirse con archivos nuevos. Cuando ya no se necesiten, el usuario debe poder eliminar la etiqueta de estos archivos, que pueden sobrescribirse normalmente.</w:t>
      </w:r>
    </w:p>
    <w:p w14:paraId="3341EE0B"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Un mensaje duplicado podría ser reconocido por el equipo y no debe ser almacenado.</w:t>
      </w:r>
    </w:p>
    <w:p w14:paraId="0355F6E4"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La capacidad de almacenamiento de esta memoria no debe ser inferior a 1 GB.</w:t>
      </w:r>
    </w:p>
    <w:p w14:paraId="13ED303E" w14:textId="77777777" w:rsidR="008667AC" w:rsidRPr="00C94197" w:rsidRDefault="008667AC" w:rsidP="008667AC">
      <w:pPr>
        <w:pStyle w:val="Heading5"/>
        <w:rPr>
          <w:rFonts w:eastAsia="MS Mincho"/>
          <w:lang w:val="es-ES"/>
        </w:rPr>
      </w:pPr>
      <w:r w:rsidRPr="007E0877">
        <w:rPr>
          <w:rFonts w:eastAsia="MS Mincho"/>
          <w:lang w:val="es-ES" w:bidi="es-ES"/>
        </w:rPr>
        <w:t>A3-4.1.11.2</w:t>
      </w:r>
      <w:r w:rsidRPr="007E0877">
        <w:rPr>
          <w:rFonts w:eastAsia="MS Mincho"/>
          <w:lang w:val="es-ES" w:bidi="es-ES"/>
        </w:rPr>
        <w:tab/>
        <w:t>Memorias de control programables</w:t>
      </w:r>
    </w:p>
    <w:p w14:paraId="0D6082D5"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 xml:space="preserve">La información que identifica el área de servicio del transmisor y el designador de cada tipo de mensaje en la memoria programable no debe borrarse por interrupciones en el suministro eléctrico inferiores a 24 h. </w:t>
      </w:r>
    </w:p>
    <w:p w14:paraId="4A87E3B8"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El equipo debe ser capaz de almacenar al menos la hora, la identificación del transmisor, el tipo de mensaje y el contenido del mensaje. La capacidad de almacenamiento no debe ser inferior a 1 GB.</w:t>
      </w:r>
    </w:p>
    <w:p w14:paraId="5A37E87A"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Cuando se interrumpe inesperadamente el suministro eléctrico, el equipo debe proteger los datos almacenados y los parámetros del software.</w:t>
      </w:r>
    </w:p>
    <w:p w14:paraId="2DDE79F8"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El equipo debe ser capaz de mostrar, borrar y consultar los mensajes almacenados, y ser capaz de emitir mensajes de salida manual o automáticamente a los equipos apropiados del buque (como el sistema de información en pantalla y mapas electrónicos, ECDIS).</w:t>
      </w:r>
    </w:p>
    <w:p w14:paraId="4AF9FD47" w14:textId="77777777" w:rsidR="008667AC" w:rsidRPr="00C94197" w:rsidRDefault="008667AC" w:rsidP="008667AC">
      <w:pPr>
        <w:pStyle w:val="Heading4"/>
        <w:rPr>
          <w:rFonts w:eastAsia="MS Mincho"/>
          <w:lang w:val="es-ES"/>
        </w:rPr>
      </w:pPr>
      <w:r w:rsidRPr="007E0877">
        <w:rPr>
          <w:rFonts w:eastAsia="MS Mincho"/>
          <w:lang w:val="es-ES" w:bidi="es-ES"/>
        </w:rPr>
        <w:t>A3-4.1.12</w:t>
      </w:r>
      <w:r w:rsidRPr="007E0877">
        <w:rPr>
          <w:rFonts w:eastAsia="MS Mincho"/>
          <w:lang w:val="es-ES" w:bidi="es-ES"/>
        </w:rPr>
        <w:tab/>
        <w:t>Alerta</w:t>
      </w:r>
    </w:p>
    <w:p w14:paraId="737672FE"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La recepción de un mensaje de información relacionada con SAR debe emitir una alarma sonora continua. Sólo debería ser posible restablecer esta alarma manualmente. La información de posición contenida en los mensajes SAR puede transmitirse a otros equipos de navegación (por ejemplo, ECDIS, trazador ENC).</w:t>
      </w:r>
    </w:p>
    <w:p w14:paraId="22267130" w14:textId="77777777" w:rsidR="008667AC" w:rsidRPr="00C94197" w:rsidRDefault="008667AC" w:rsidP="008667AC">
      <w:pPr>
        <w:pStyle w:val="Heading4"/>
        <w:rPr>
          <w:rFonts w:eastAsia="MS Mincho"/>
          <w:lang w:val="es-ES"/>
        </w:rPr>
      </w:pPr>
      <w:r w:rsidRPr="007E0877">
        <w:rPr>
          <w:rFonts w:eastAsia="MS Mincho"/>
          <w:lang w:val="es-ES" w:bidi="es-ES"/>
        </w:rPr>
        <w:t>A3-4.1.13</w:t>
      </w:r>
      <w:r w:rsidRPr="007E0877">
        <w:rPr>
          <w:rFonts w:eastAsia="MS Mincho"/>
          <w:lang w:val="es-ES" w:bidi="es-ES"/>
        </w:rPr>
        <w:tab/>
        <w:t>Dispositivos de prueba</w:t>
      </w:r>
    </w:p>
    <w:p w14:paraId="37D0FC1B" w14:textId="77777777" w:rsidR="008667AC" w:rsidRPr="00C94197" w:rsidRDefault="008667AC" w:rsidP="008667AC">
      <w:pPr>
        <w:tabs>
          <w:tab w:val="left" w:pos="2608"/>
          <w:tab w:val="left" w:pos="3345"/>
        </w:tabs>
        <w:spacing w:before="80"/>
        <w:ind w:firstLine="1"/>
        <w:rPr>
          <w:rFonts w:eastAsiaTheme="minorEastAsia"/>
          <w:lang w:val="es-ES" w:eastAsia="zh-CN"/>
        </w:rPr>
      </w:pPr>
      <w:r w:rsidRPr="00372F1E">
        <w:rPr>
          <w:rFonts w:eastAsiaTheme="minorEastAsia"/>
          <w:lang w:val="es-ES" w:bidi="es-ES"/>
        </w:rPr>
        <w:t>El equipo debe estar provisto de un dispositivo para comprobar que el receptor de radio, la pantalla y la memoria no volátil funcionan correctamente y para mostrar los resultados de la autocomprobación. En caso de utilizar una antena específica, también debe comprobarse mediante este proceso.</w:t>
      </w:r>
    </w:p>
    <w:p w14:paraId="67645E17" w14:textId="77777777" w:rsidR="008667AC" w:rsidRPr="00C94197" w:rsidRDefault="008667AC" w:rsidP="008667AC">
      <w:pPr>
        <w:pStyle w:val="Heading4"/>
        <w:rPr>
          <w:rFonts w:eastAsia="MS Mincho"/>
          <w:lang w:val="es-ES"/>
        </w:rPr>
      </w:pPr>
      <w:r w:rsidRPr="007E0877">
        <w:rPr>
          <w:rFonts w:eastAsia="MS Mincho"/>
          <w:lang w:val="es-ES" w:bidi="es-ES"/>
        </w:rPr>
        <w:t>A3-4.1.14</w:t>
      </w:r>
      <w:r w:rsidRPr="007E0877">
        <w:rPr>
          <w:rFonts w:eastAsia="MS Mincho"/>
          <w:lang w:val="es-ES" w:bidi="es-ES"/>
        </w:rPr>
        <w:tab/>
        <w:t>Actualizaciones</w:t>
      </w:r>
    </w:p>
    <w:p w14:paraId="107A80BC" w14:textId="77777777" w:rsidR="008667AC" w:rsidRPr="00C94197" w:rsidRDefault="008667AC" w:rsidP="008667AC">
      <w:pPr>
        <w:tabs>
          <w:tab w:val="left" w:pos="2608"/>
          <w:tab w:val="left" w:pos="3345"/>
        </w:tabs>
        <w:spacing w:before="80"/>
        <w:ind w:firstLine="1"/>
        <w:rPr>
          <w:lang w:val="es-ES" w:eastAsia="zh-CN"/>
        </w:rPr>
      </w:pPr>
      <w:r w:rsidRPr="00372F1E">
        <w:rPr>
          <w:rFonts w:eastAsiaTheme="minorEastAsia"/>
          <w:lang w:val="es-ES" w:bidi="es-ES"/>
        </w:rPr>
        <w:t xml:space="preserve">El software/firmware del equipo </w:t>
      </w:r>
      <w:r w:rsidRPr="007E0877">
        <w:rPr>
          <w:lang w:val="es-ES" w:bidi="es-ES"/>
        </w:rPr>
        <w:t>debe poder actualizarse. La actualización debe realizarse mediante un puerto USB o la recepción del mensaje 63 (software receptor de actualizaciones). Esta función es necesaria para seguir la evolución del plan maestro del SMSSM para las nuevas estaciones NAVDAT, así como para las futuras revisiones de las Recomendaciones de la UIT.</w:t>
      </w:r>
    </w:p>
    <w:p w14:paraId="46A960BF" w14:textId="77777777" w:rsidR="008667AC" w:rsidRPr="00C94197" w:rsidRDefault="008667AC" w:rsidP="008667AC">
      <w:pPr>
        <w:pStyle w:val="Heading4"/>
        <w:rPr>
          <w:rFonts w:eastAsia="MS Mincho"/>
          <w:lang w:val="es-ES"/>
        </w:rPr>
      </w:pPr>
      <w:r w:rsidRPr="007E0877">
        <w:rPr>
          <w:rFonts w:eastAsia="MS Mincho"/>
          <w:lang w:val="es-ES" w:bidi="es-ES"/>
        </w:rPr>
        <w:t>A3-4.1.15</w:t>
      </w:r>
      <w:r w:rsidRPr="007E0877">
        <w:rPr>
          <w:rFonts w:eastAsia="MS Mincho"/>
          <w:lang w:val="es-ES" w:bidi="es-ES"/>
        </w:rPr>
        <w:tab/>
        <w:t>Función de exploración</w:t>
      </w:r>
    </w:p>
    <w:p w14:paraId="6AF15EEB" w14:textId="5C2E1067" w:rsidR="008667AC" w:rsidRPr="00C94197" w:rsidRDefault="008667AC" w:rsidP="008667AC">
      <w:pPr>
        <w:tabs>
          <w:tab w:val="left" w:pos="2608"/>
          <w:tab w:val="left" w:pos="3345"/>
        </w:tabs>
        <w:spacing w:before="80"/>
        <w:ind w:firstLine="1"/>
        <w:rPr>
          <w:lang w:val="es-ES" w:eastAsia="zh-CN"/>
        </w:rPr>
      </w:pPr>
      <w:r w:rsidRPr="007E0877">
        <w:rPr>
          <w:lang w:val="es-ES" w:bidi="es-ES"/>
        </w:rPr>
        <w:t xml:space="preserve">Como se indica en </w:t>
      </w:r>
      <w:r w:rsidR="00E92D0E">
        <w:rPr>
          <w:lang w:val="es-ES" w:bidi="es-ES"/>
        </w:rPr>
        <w:t xml:space="preserve">el § </w:t>
      </w:r>
      <w:r w:rsidRPr="007E0877">
        <w:rPr>
          <w:lang w:val="es-ES" w:bidi="es-ES"/>
        </w:rPr>
        <w:t>A3-4.1, el receptor NAVDAT del buque supervisa permanentemente las frecuencias de 500 y 4 226 kHz y puede descodificar simultáneamente las señales recibidas en estas dos frecuencias.</w:t>
      </w:r>
    </w:p>
    <w:p w14:paraId="48D34DEA" w14:textId="77777777" w:rsidR="008667AC" w:rsidRPr="00C94197" w:rsidRDefault="008667AC" w:rsidP="008667AC">
      <w:pPr>
        <w:tabs>
          <w:tab w:val="left" w:pos="2608"/>
          <w:tab w:val="left" w:pos="3345"/>
        </w:tabs>
        <w:spacing w:before="80"/>
        <w:ind w:firstLine="1"/>
        <w:rPr>
          <w:lang w:val="es-ES" w:eastAsia="zh-CN"/>
        </w:rPr>
      </w:pPr>
      <w:r w:rsidRPr="007E0877">
        <w:rPr>
          <w:lang w:val="es-ES" w:bidi="es-ES"/>
        </w:rPr>
        <w:t>Para permitir la recepción de las frecuencias nacionales o regionales asignadas al sistema NAVDAT, el receptor utiliza una función de exploración en las siguientes bandas de frecuencia marítimas:</w:t>
      </w:r>
    </w:p>
    <w:p w14:paraId="6D60DD40" w14:textId="77777777" w:rsidR="008667AC" w:rsidRPr="00C94197" w:rsidRDefault="008667AC" w:rsidP="008667AC">
      <w:pPr>
        <w:pStyle w:val="enumlev1"/>
        <w:rPr>
          <w:lang w:val="es-ES"/>
        </w:rPr>
      </w:pPr>
      <w:r w:rsidRPr="007E0877">
        <w:rPr>
          <w:lang w:val="es-ES" w:bidi="es-ES"/>
        </w:rPr>
        <w:tab/>
        <w:t>La banda de ondas hectométricas de 415 a 526,5 kHz (excepto 500 kHz).</w:t>
      </w:r>
    </w:p>
    <w:p w14:paraId="3814D8E3" w14:textId="77777777" w:rsidR="008667AC" w:rsidRPr="00C94197" w:rsidRDefault="008667AC" w:rsidP="008667AC">
      <w:pPr>
        <w:pStyle w:val="enumlev1"/>
        <w:rPr>
          <w:lang w:val="es-ES"/>
        </w:rPr>
      </w:pPr>
      <w:r w:rsidRPr="007E0877">
        <w:rPr>
          <w:lang w:val="es-ES" w:bidi="es-ES"/>
        </w:rPr>
        <w:lastRenderedPageBreak/>
        <w:tab/>
        <w:t xml:space="preserve">Los canales asignados a NAVDAT en el Apéndice </w:t>
      </w:r>
      <w:r w:rsidRPr="007E0877">
        <w:rPr>
          <w:b/>
          <w:lang w:val="es-ES" w:bidi="es-ES"/>
        </w:rPr>
        <w:t>17</w:t>
      </w:r>
      <w:r w:rsidRPr="007E0877">
        <w:rPr>
          <w:lang w:val="es-ES" w:bidi="es-ES"/>
        </w:rPr>
        <w:t>: 6 337,5, 8 443, 12 663,5, 16 909,5 y 22 450,5 kHz (excepto 4 226 kHz).</w:t>
      </w:r>
    </w:p>
    <w:p w14:paraId="12D14107" w14:textId="0270A726" w:rsidR="008667AC" w:rsidRPr="00C94197" w:rsidRDefault="008667AC" w:rsidP="008667AC">
      <w:pPr>
        <w:pStyle w:val="enumlev1"/>
        <w:rPr>
          <w:lang w:val="es-ES"/>
        </w:rPr>
      </w:pPr>
      <w:r w:rsidRPr="007E0877">
        <w:rPr>
          <w:lang w:val="es-ES" w:bidi="es-ES"/>
        </w:rPr>
        <w:tab/>
        <w:t>Las bandas de frecuencia asignadas a las transmisiones digitales de banda ancha del Apéndice</w:t>
      </w:r>
      <w:r w:rsidR="00E92D0E">
        <w:rPr>
          <w:lang w:val="es-ES" w:bidi="es-ES"/>
        </w:rPr>
        <w:t> </w:t>
      </w:r>
      <w:r w:rsidRPr="007E0877">
        <w:rPr>
          <w:b/>
          <w:lang w:val="es-ES" w:bidi="es-ES"/>
        </w:rPr>
        <w:t>17</w:t>
      </w:r>
      <w:r w:rsidRPr="007E0877">
        <w:rPr>
          <w:lang w:val="es-ES" w:bidi="es-ES"/>
        </w:rPr>
        <w:t xml:space="preserve"> del RR en las bandas de 4, 6, 8, 12, 16, 19, 22 y 26 MHz.</w:t>
      </w:r>
    </w:p>
    <w:p w14:paraId="00B864BE" w14:textId="77777777" w:rsidR="008667AC" w:rsidRPr="00C94197" w:rsidRDefault="008667AC" w:rsidP="008667AC">
      <w:pPr>
        <w:rPr>
          <w:lang w:val="es-ES"/>
        </w:rPr>
      </w:pPr>
      <w:r w:rsidRPr="007E0877">
        <w:rPr>
          <w:lang w:val="es-ES" w:bidi="es-ES"/>
        </w:rPr>
        <w:t>El receptor debe buscar en su cuadro de estaciones NAVDAT almacenado (actualizado mediante el código de mensaje 63) todas las frecuencias que se pueden explorar secuencialmente en relación con los intervalos asignados (referencia de hora).</w:t>
      </w:r>
    </w:p>
    <w:p w14:paraId="3CFD6D2B" w14:textId="77777777" w:rsidR="008667AC" w:rsidRPr="00C94197" w:rsidRDefault="008667AC" w:rsidP="008667AC">
      <w:pPr>
        <w:rPr>
          <w:lang w:val="es-ES"/>
        </w:rPr>
      </w:pPr>
      <w:r w:rsidRPr="007E0877">
        <w:rPr>
          <w:lang w:val="es-ES" w:bidi="es-ES"/>
        </w:rPr>
        <w:t>Las señales recibidas en la frecuencia seleccionada por barrido pueden descodificarse en tiempo real o en diferido según los recursos del ordenador receptor NAVDAT en ese momento.</w:t>
      </w:r>
    </w:p>
    <w:p w14:paraId="6151E18A" w14:textId="3ADE134C" w:rsidR="008667AC" w:rsidRPr="00C94197" w:rsidRDefault="008667AC" w:rsidP="008667AC">
      <w:pPr>
        <w:rPr>
          <w:lang w:val="es-ES"/>
        </w:rPr>
      </w:pPr>
      <w:r w:rsidRPr="007E0877">
        <w:rPr>
          <w:lang w:val="es-ES" w:bidi="es-ES"/>
        </w:rPr>
        <w:t xml:space="preserve">Para garantizar el correcto funcionamiento de la función de exploración del receptor, los transmisores de las estaciones costeras NAVDAT nacionales o regionales activas deben emitir, antes de las tramas NAVDAT, una repetición de datos conocidos 8 veces con una duración total de 3,2 segundos (véase </w:t>
      </w:r>
      <w:r w:rsidR="00E92D0E">
        <w:rPr>
          <w:lang w:val="es-ES" w:bidi="es-ES"/>
        </w:rPr>
        <w:t>el § </w:t>
      </w:r>
      <w:r w:rsidRPr="007E0877">
        <w:rPr>
          <w:lang w:val="es-ES" w:bidi="es-ES"/>
        </w:rPr>
        <w:t>A3-1.9 y la Fig. 20 en el Anexo 3).</w:t>
      </w:r>
    </w:p>
    <w:p w14:paraId="1D46450D" w14:textId="77777777" w:rsidR="008667AC" w:rsidRPr="00C94197" w:rsidRDefault="008667AC" w:rsidP="008667AC">
      <w:pPr>
        <w:rPr>
          <w:lang w:val="es-ES"/>
        </w:rPr>
      </w:pPr>
      <w:r w:rsidRPr="007E0877">
        <w:rPr>
          <w:lang w:val="es-ES" w:bidi="es-ES"/>
        </w:rPr>
        <w:t>Esto debería permitir al receptor detectar la transmisión y sintonizar la frecuencia, medir su SNR, identificar la estación y su área NAVAREA/METAREA.</w:t>
      </w:r>
    </w:p>
    <w:p w14:paraId="2BD3B600" w14:textId="77777777" w:rsidR="008667AC" w:rsidRPr="00C94197" w:rsidRDefault="008667AC" w:rsidP="008667AC">
      <w:pPr>
        <w:pStyle w:val="Heading2"/>
        <w:rPr>
          <w:lang w:val="es-ES"/>
        </w:rPr>
      </w:pPr>
      <w:bookmarkStart w:id="22" w:name="_Toc142485759"/>
      <w:r w:rsidRPr="007E0877">
        <w:rPr>
          <w:lang w:val="es-ES" w:bidi="es-ES"/>
        </w:rPr>
        <w:t>A3-5</w:t>
      </w:r>
      <w:r w:rsidRPr="007E0877">
        <w:rPr>
          <w:lang w:val="es-ES" w:bidi="es-ES"/>
        </w:rPr>
        <w:tab/>
        <w:t>Especificaciones mínimas de calidad de funcionamiento del receptor de barco NAVDAT</w:t>
      </w:r>
      <w:bookmarkEnd w:id="22"/>
    </w:p>
    <w:p w14:paraId="73F9F344" w14:textId="77777777" w:rsidR="008667AC" w:rsidRPr="00C94197" w:rsidRDefault="008667AC" w:rsidP="008667AC">
      <w:pPr>
        <w:rPr>
          <w:lang w:val="es-ES"/>
        </w:rPr>
      </w:pPr>
      <w:r w:rsidRPr="007E0877">
        <w:rPr>
          <w:lang w:val="es-ES" w:bidi="es-ES"/>
        </w:rPr>
        <w:t xml:space="preserve">Las especificaciones del receptor de barco que figuran a continuación permiten obtener supuestamente una mínima </w:t>
      </w:r>
      <w:r w:rsidRPr="007E0877">
        <w:rPr>
          <w:i/>
          <w:lang w:val="es-ES" w:bidi="es-ES"/>
        </w:rPr>
        <w:t xml:space="preserve">S/N </w:t>
      </w:r>
      <w:r w:rsidRPr="007E0877">
        <w:rPr>
          <w:lang w:val="es-ES" w:bidi="es-ES"/>
        </w:rPr>
        <w:t>para la correcta demodulación del MDFO (MAQ-4, MAQ-16 o MAQ‑64).</w:t>
      </w:r>
    </w:p>
    <w:p w14:paraId="56F66CAA" w14:textId="77777777" w:rsidR="008667AC" w:rsidRPr="00C94197" w:rsidRDefault="008667AC" w:rsidP="008667AC">
      <w:pPr>
        <w:rPr>
          <w:lang w:val="es-ES"/>
        </w:rPr>
      </w:pPr>
      <w:r w:rsidRPr="007E0877">
        <w:rPr>
          <w:lang w:val="es-ES" w:bidi="es-ES"/>
        </w:rPr>
        <w:t>El receptor NAVDAT del barco debe recibir las dos frecuencias internacionales NAVDAT: 500 kHz y 4 226 kHz, pero también la banda de frecuencias en ondas hectométricas y decamétricas en modo de exploración (véase el Cuadro 8).</w:t>
      </w:r>
    </w:p>
    <w:p w14:paraId="46B3A46D" w14:textId="77777777" w:rsidR="008667AC" w:rsidRPr="00C94197" w:rsidRDefault="008667AC" w:rsidP="008667AC">
      <w:pPr>
        <w:pStyle w:val="TableNo"/>
        <w:rPr>
          <w:lang w:val="es-ES"/>
        </w:rPr>
      </w:pPr>
      <w:r w:rsidRPr="007E0877">
        <w:rPr>
          <w:lang w:val="es-ES" w:bidi="es-ES"/>
        </w:rPr>
        <w:t>CUADRO 8</w:t>
      </w:r>
    </w:p>
    <w:p w14:paraId="74B7CE4C" w14:textId="77777777" w:rsidR="008667AC" w:rsidRPr="00C94197" w:rsidRDefault="008667AC" w:rsidP="008667AC">
      <w:pPr>
        <w:pStyle w:val="Tabletitle"/>
        <w:rPr>
          <w:lang w:val="es-ES"/>
        </w:rPr>
      </w:pPr>
      <w:r w:rsidRPr="007E0877">
        <w:rPr>
          <w:lang w:val="es-ES" w:bidi="es-ES"/>
        </w:rPr>
        <w:t>Especificaciones mínimas de calidad de funcionamiento del receptor de barco NAVDAT</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28"/>
        <w:gridCol w:w="3827"/>
      </w:tblGrid>
      <w:tr w:rsidR="008667AC" w:rsidRPr="0059750E" w14:paraId="1699FA5A" w14:textId="77777777" w:rsidTr="00C749B8">
        <w:trPr>
          <w:jc w:val="center"/>
        </w:trPr>
        <w:tc>
          <w:tcPr>
            <w:tcW w:w="3969" w:type="dxa"/>
          </w:tcPr>
          <w:p w14:paraId="4A723E9B" w14:textId="77777777" w:rsidR="008667AC" w:rsidRPr="00C94197" w:rsidRDefault="008667AC" w:rsidP="00C749B8">
            <w:pPr>
              <w:pStyle w:val="Tabletext"/>
              <w:jc w:val="left"/>
              <w:rPr>
                <w:lang w:val="es-ES"/>
              </w:rPr>
            </w:pPr>
            <w:r w:rsidRPr="007E0877">
              <w:rPr>
                <w:lang w:val="es-ES" w:bidi="es-ES"/>
              </w:rPr>
              <w:t>Banda de frecuencias total</w:t>
            </w:r>
            <w:r w:rsidRPr="007E0877">
              <w:rPr>
                <w:lang w:val="es-ES" w:bidi="es-ES"/>
              </w:rPr>
              <w:br/>
            </w:r>
          </w:p>
          <w:p w14:paraId="1BD8AA09" w14:textId="77777777" w:rsidR="008667AC" w:rsidRPr="00C94197" w:rsidRDefault="008667AC" w:rsidP="00C749B8">
            <w:pPr>
              <w:pStyle w:val="Tabletext"/>
              <w:jc w:val="left"/>
              <w:rPr>
                <w:lang w:val="es-ES"/>
              </w:rPr>
            </w:pPr>
            <w:r w:rsidRPr="007E0877">
              <w:rPr>
                <w:lang w:val="es-ES" w:bidi="es-ES"/>
              </w:rPr>
              <w:t>Frecuencia de ondas hectométricas principal (frecuencia central)</w:t>
            </w:r>
          </w:p>
          <w:p w14:paraId="61FFDA0F" w14:textId="77777777" w:rsidR="008667AC" w:rsidRPr="007E0877" w:rsidRDefault="008667AC" w:rsidP="00C749B8">
            <w:pPr>
              <w:pStyle w:val="Tabletext"/>
              <w:jc w:val="left"/>
              <w:rPr>
                <w:lang w:val="en-GB"/>
              </w:rPr>
            </w:pPr>
            <w:r w:rsidRPr="007E0877">
              <w:rPr>
                <w:lang w:val="es-ES" w:bidi="es-ES"/>
              </w:rPr>
              <w:t>Frecuencia de ondas decamétricas principal (frecuencia central)</w:t>
            </w:r>
          </w:p>
        </w:tc>
        <w:tc>
          <w:tcPr>
            <w:tcW w:w="3969" w:type="dxa"/>
          </w:tcPr>
          <w:p w14:paraId="2F5D5388" w14:textId="77777777" w:rsidR="008667AC" w:rsidRPr="007E0877" w:rsidRDefault="008667AC" w:rsidP="00C749B8">
            <w:pPr>
              <w:pStyle w:val="Tabletext"/>
              <w:jc w:val="left"/>
              <w:rPr>
                <w:lang w:val="en-GB"/>
              </w:rPr>
            </w:pPr>
            <w:r w:rsidRPr="007E0877">
              <w:rPr>
                <w:lang w:val="es-ES" w:bidi="es-ES"/>
              </w:rPr>
              <w:t>Banda marítima de 415 a 526,5 kHz y de 4 a 27,5 MHz</w:t>
            </w:r>
          </w:p>
          <w:p w14:paraId="2A5A5955" w14:textId="5F72A8ED" w:rsidR="008667AC" w:rsidRPr="0059750E" w:rsidRDefault="00E92D0E" w:rsidP="00C749B8">
            <w:pPr>
              <w:pStyle w:val="Tabletext"/>
              <w:jc w:val="left"/>
            </w:pPr>
            <w:r>
              <w:rPr>
                <w:lang w:val="es-ES" w:bidi="es-ES"/>
              </w:rPr>
              <w:br/>
            </w:r>
            <w:r w:rsidR="008667AC" w:rsidRPr="0059750E">
              <w:rPr>
                <w:lang w:val="es-ES" w:bidi="es-ES"/>
              </w:rPr>
              <w:t>500 kHz</w:t>
            </w:r>
          </w:p>
          <w:p w14:paraId="6721CBF2" w14:textId="0515DEF0" w:rsidR="008667AC" w:rsidRPr="0059750E" w:rsidRDefault="00E92D0E" w:rsidP="00C749B8">
            <w:pPr>
              <w:pStyle w:val="Tabletext"/>
              <w:jc w:val="left"/>
            </w:pPr>
            <w:r>
              <w:rPr>
                <w:lang w:val="es-ES" w:bidi="es-ES"/>
              </w:rPr>
              <w:br/>
            </w:r>
            <w:r w:rsidR="008667AC" w:rsidRPr="0059750E">
              <w:rPr>
                <w:lang w:val="es-ES" w:bidi="es-ES"/>
              </w:rPr>
              <w:t>4 226 kHz</w:t>
            </w:r>
          </w:p>
        </w:tc>
      </w:tr>
      <w:tr w:rsidR="008667AC" w:rsidRPr="0059750E" w14:paraId="11781377" w14:textId="77777777" w:rsidTr="00C749B8">
        <w:trPr>
          <w:jc w:val="center"/>
        </w:trPr>
        <w:tc>
          <w:tcPr>
            <w:tcW w:w="3969" w:type="dxa"/>
          </w:tcPr>
          <w:p w14:paraId="2C2616B4" w14:textId="77777777" w:rsidR="008667AC" w:rsidRPr="0059750E" w:rsidRDefault="008667AC" w:rsidP="00C749B8">
            <w:pPr>
              <w:pStyle w:val="Tabletext"/>
              <w:jc w:val="left"/>
            </w:pPr>
            <w:r w:rsidRPr="0059750E">
              <w:rPr>
                <w:lang w:val="es-ES" w:bidi="es-ES"/>
              </w:rPr>
              <w:t>Banda marítima en ondas hectométricas</w:t>
            </w:r>
          </w:p>
        </w:tc>
        <w:tc>
          <w:tcPr>
            <w:tcW w:w="3969" w:type="dxa"/>
          </w:tcPr>
          <w:p w14:paraId="4C41C038" w14:textId="77777777" w:rsidR="008667AC" w:rsidRPr="0059750E" w:rsidRDefault="008667AC" w:rsidP="00C749B8">
            <w:pPr>
              <w:pStyle w:val="Tabletext"/>
              <w:jc w:val="left"/>
            </w:pPr>
            <w:r w:rsidRPr="0059750E">
              <w:rPr>
                <w:lang w:val="es-ES" w:bidi="es-ES"/>
              </w:rPr>
              <w:t>415 a 526,5 kHz</w:t>
            </w:r>
          </w:p>
        </w:tc>
      </w:tr>
      <w:tr w:rsidR="008667AC" w:rsidRPr="007A5D81" w14:paraId="497FE41B" w14:textId="77777777" w:rsidTr="00C749B8">
        <w:trPr>
          <w:jc w:val="center"/>
        </w:trPr>
        <w:tc>
          <w:tcPr>
            <w:tcW w:w="3969" w:type="dxa"/>
          </w:tcPr>
          <w:p w14:paraId="468F7E04" w14:textId="77777777" w:rsidR="008667AC" w:rsidRPr="0059750E" w:rsidRDefault="008667AC" w:rsidP="00C749B8">
            <w:pPr>
              <w:pStyle w:val="Tabletext"/>
              <w:jc w:val="left"/>
            </w:pPr>
            <w:r w:rsidRPr="0059750E">
              <w:rPr>
                <w:lang w:val="es-ES" w:bidi="es-ES"/>
              </w:rPr>
              <w:t>Bandas marítimas en ondas decamétricas</w:t>
            </w:r>
          </w:p>
        </w:tc>
        <w:tc>
          <w:tcPr>
            <w:tcW w:w="3969" w:type="dxa"/>
          </w:tcPr>
          <w:p w14:paraId="09E24BBA" w14:textId="77777777" w:rsidR="008667AC" w:rsidRPr="007E0877" w:rsidRDefault="008667AC" w:rsidP="00C749B8">
            <w:pPr>
              <w:pStyle w:val="Tabletext"/>
              <w:jc w:val="left"/>
              <w:rPr>
                <w:lang w:val="en-GB"/>
              </w:rPr>
            </w:pPr>
            <w:r w:rsidRPr="007E0877">
              <w:rPr>
                <w:lang w:val="es-ES" w:bidi="es-ES"/>
              </w:rPr>
              <w:t xml:space="preserve">Bandas marítimas en ondas decamétricas, Apéndice </w:t>
            </w:r>
            <w:r w:rsidRPr="007E0877">
              <w:rPr>
                <w:b/>
                <w:lang w:val="es-ES" w:bidi="es-ES"/>
              </w:rPr>
              <w:t xml:space="preserve">17 </w:t>
            </w:r>
            <w:r w:rsidRPr="007E0877">
              <w:rPr>
                <w:lang w:val="es-ES" w:bidi="es-ES"/>
              </w:rPr>
              <w:t>del RR</w:t>
            </w:r>
          </w:p>
        </w:tc>
      </w:tr>
      <w:tr w:rsidR="008667AC" w:rsidRPr="0059750E" w14:paraId="6C8136B3" w14:textId="77777777" w:rsidTr="00C749B8">
        <w:trPr>
          <w:jc w:val="center"/>
        </w:trPr>
        <w:tc>
          <w:tcPr>
            <w:tcW w:w="3969" w:type="dxa"/>
          </w:tcPr>
          <w:p w14:paraId="4A5EA8DD" w14:textId="77777777" w:rsidR="008667AC" w:rsidRPr="0059750E" w:rsidRDefault="008667AC" w:rsidP="00C749B8">
            <w:pPr>
              <w:pStyle w:val="Tabletext"/>
              <w:jc w:val="left"/>
            </w:pPr>
            <w:r w:rsidRPr="0059750E">
              <w:rPr>
                <w:lang w:val="es-ES" w:bidi="es-ES"/>
              </w:rPr>
              <w:t>Protección del canal adyacente</w:t>
            </w:r>
          </w:p>
        </w:tc>
        <w:tc>
          <w:tcPr>
            <w:tcW w:w="3969" w:type="dxa"/>
          </w:tcPr>
          <w:p w14:paraId="2C8103F2" w14:textId="77777777" w:rsidR="008667AC" w:rsidRPr="0059750E" w:rsidRDefault="008667AC" w:rsidP="00C749B8">
            <w:pPr>
              <w:pStyle w:val="Tabletext"/>
              <w:jc w:val="left"/>
            </w:pPr>
            <w:r w:rsidRPr="0059750E">
              <w:rPr>
                <w:lang w:val="es-ES" w:bidi="es-ES"/>
              </w:rPr>
              <w:t>&gt; 40 dB a 5 kHz</w:t>
            </w:r>
          </w:p>
        </w:tc>
      </w:tr>
      <w:tr w:rsidR="008667AC" w:rsidRPr="00C94197" w14:paraId="42BD30A4" w14:textId="77777777" w:rsidTr="00C749B8">
        <w:trPr>
          <w:jc w:val="center"/>
        </w:trPr>
        <w:tc>
          <w:tcPr>
            <w:tcW w:w="3969" w:type="dxa"/>
          </w:tcPr>
          <w:p w14:paraId="341C5E6C" w14:textId="77777777" w:rsidR="008667AC" w:rsidRPr="0059750E" w:rsidRDefault="008667AC" w:rsidP="00C749B8">
            <w:pPr>
              <w:pStyle w:val="Tabletext"/>
              <w:jc w:val="left"/>
            </w:pPr>
            <w:r w:rsidRPr="0059750E">
              <w:rPr>
                <w:lang w:val="es-ES" w:bidi="es-ES"/>
              </w:rPr>
              <w:t>Factor de ruido</w:t>
            </w:r>
          </w:p>
        </w:tc>
        <w:tc>
          <w:tcPr>
            <w:tcW w:w="3969" w:type="dxa"/>
          </w:tcPr>
          <w:p w14:paraId="3F5F3691" w14:textId="77777777" w:rsidR="008667AC" w:rsidRPr="00C94197" w:rsidRDefault="008667AC" w:rsidP="00C749B8">
            <w:pPr>
              <w:pStyle w:val="Tabletext"/>
              <w:jc w:val="left"/>
              <w:rPr>
                <w:lang w:val="es-ES"/>
              </w:rPr>
            </w:pPr>
            <w:r w:rsidRPr="007E0877">
              <w:rPr>
                <w:lang w:val="es-ES" w:bidi="es-ES"/>
              </w:rPr>
              <w:t>&lt; 10 dB (&lt; 20 dB para la banda en ondas hectométricas)</w:t>
            </w:r>
          </w:p>
        </w:tc>
      </w:tr>
      <w:tr w:rsidR="008667AC" w:rsidRPr="0059750E" w14:paraId="73AE831B" w14:textId="77777777" w:rsidTr="00C749B8">
        <w:trPr>
          <w:jc w:val="center"/>
        </w:trPr>
        <w:tc>
          <w:tcPr>
            <w:tcW w:w="3969" w:type="dxa"/>
          </w:tcPr>
          <w:p w14:paraId="6EFFE6DB" w14:textId="77777777" w:rsidR="008667AC" w:rsidRPr="00C94197" w:rsidRDefault="008667AC" w:rsidP="00C749B8">
            <w:pPr>
              <w:pStyle w:val="Tabletext"/>
              <w:jc w:val="left"/>
              <w:rPr>
                <w:lang w:val="es-ES"/>
              </w:rPr>
            </w:pPr>
            <w:r w:rsidRPr="007E0877">
              <w:rPr>
                <w:lang w:val="es-ES" w:bidi="es-ES"/>
              </w:rPr>
              <w:t>Sensibilidad utilizable para BER = 10</w:t>
            </w:r>
            <w:r w:rsidRPr="007E0877">
              <w:rPr>
                <w:vertAlign w:val="superscript"/>
                <w:lang w:val="es-ES" w:bidi="es-ES"/>
              </w:rPr>
              <w:t>−4</w:t>
            </w:r>
            <w:r w:rsidRPr="007E0877">
              <w:rPr>
                <w:lang w:val="es-ES" w:bidi="es-ES"/>
              </w:rPr>
              <w:t xml:space="preserve"> después de la corrección de errores</w:t>
            </w:r>
          </w:p>
        </w:tc>
        <w:tc>
          <w:tcPr>
            <w:tcW w:w="3969" w:type="dxa"/>
          </w:tcPr>
          <w:p w14:paraId="6A48533F" w14:textId="77777777" w:rsidR="008667AC" w:rsidRPr="0059750E" w:rsidRDefault="008667AC" w:rsidP="00C749B8">
            <w:pPr>
              <w:pStyle w:val="Tabletext"/>
              <w:jc w:val="left"/>
            </w:pPr>
            <w:r w:rsidRPr="0059750E">
              <w:rPr>
                <w:lang w:val="es-ES" w:bidi="es-ES"/>
              </w:rPr>
              <w:t>&lt; −95 dBm</w:t>
            </w:r>
          </w:p>
        </w:tc>
      </w:tr>
      <w:tr w:rsidR="008667AC" w:rsidRPr="0059750E" w14:paraId="52EB3304" w14:textId="77777777" w:rsidTr="00C749B8">
        <w:trPr>
          <w:jc w:val="center"/>
        </w:trPr>
        <w:tc>
          <w:tcPr>
            <w:tcW w:w="3969" w:type="dxa"/>
          </w:tcPr>
          <w:p w14:paraId="08E8A03E" w14:textId="77777777" w:rsidR="008667AC" w:rsidRPr="0059750E" w:rsidRDefault="008667AC" w:rsidP="00C749B8">
            <w:pPr>
              <w:pStyle w:val="Tabletext"/>
              <w:jc w:val="left"/>
            </w:pPr>
            <w:r w:rsidRPr="0059750E">
              <w:rPr>
                <w:lang w:val="es-ES" w:bidi="es-ES"/>
              </w:rPr>
              <w:t>Dinámica</w:t>
            </w:r>
          </w:p>
        </w:tc>
        <w:tc>
          <w:tcPr>
            <w:tcW w:w="3969" w:type="dxa"/>
          </w:tcPr>
          <w:p w14:paraId="5F5820B2" w14:textId="77777777" w:rsidR="008667AC" w:rsidRPr="0059750E" w:rsidRDefault="008667AC" w:rsidP="00C749B8">
            <w:pPr>
              <w:pStyle w:val="Tabletext"/>
              <w:jc w:val="left"/>
            </w:pPr>
            <w:r w:rsidRPr="0059750E">
              <w:rPr>
                <w:lang w:val="es-ES" w:bidi="es-ES"/>
              </w:rPr>
              <w:t>&gt; 80 dB</w:t>
            </w:r>
          </w:p>
        </w:tc>
      </w:tr>
      <w:tr w:rsidR="008667AC" w:rsidRPr="0059750E" w14:paraId="19F515FC" w14:textId="77777777" w:rsidTr="00C749B8">
        <w:trPr>
          <w:jc w:val="center"/>
        </w:trPr>
        <w:tc>
          <w:tcPr>
            <w:tcW w:w="3969" w:type="dxa"/>
          </w:tcPr>
          <w:p w14:paraId="2410FEF1" w14:textId="77777777" w:rsidR="008667AC" w:rsidRPr="00C94197" w:rsidRDefault="008667AC" w:rsidP="00C749B8">
            <w:pPr>
              <w:pStyle w:val="Tabletext"/>
              <w:jc w:val="left"/>
              <w:rPr>
                <w:lang w:val="es-ES"/>
              </w:rPr>
            </w:pPr>
            <w:r w:rsidRPr="007E0877">
              <w:rPr>
                <w:lang w:val="es-ES" w:bidi="es-ES"/>
              </w:rPr>
              <w:t>Mínimo campo RF utilizable (con antena de recepción adaptada)</w:t>
            </w:r>
          </w:p>
        </w:tc>
        <w:tc>
          <w:tcPr>
            <w:tcW w:w="3969" w:type="dxa"/>
          </w:tcPr>
          <w:p w14:paraId="3B1118E6" w14:textId="77777777" w:rsidR="008667AC" w:rsidRPr="0059750E" w:rsidRDefault="008667AC" w:rsidP="00C749B8">
            <w:pPr>
              <w:pStyle w:val="Tabletext"/>
              <w:jc w:val="left"/>
            </w:pPr>
            <w:r w:rsidRPr="0059750E">
              <w:rPr>
                <w:lang w:val="es-ES" w:bidi="es-ES"/>
              </w:rPr>
              <w:t>20 dB(µV/m)</w:t>
            </w:r>
          </w:p>
        </w:tc>
      </w:tr>
    </w:tbl>
    <w:p w14:paraId="6A5923A2" w14:textId="77777777" w:rsidR="008667AC" w:rsidRPr="0059750E" w:rsidRDefault="008667AC" w:rsidP="008667AC">
      <w:pPr>
        <w:pStyle w:val="Tablefin"/>
      </w:pPr>
    </w:p>
    <w:p w14:paraId="18D5F326" w14:textId="77777777" w:rsidR="008667AC" w:rsidRPr="00372F1E" w:rsidRDefault="008667AC" w:rsidP="008667AC">
      <w:pPr>
        <w:pStyle w:val="AnnexNoTitle"/>
        <w:rPr>
          <w:lang w:val="en-GB"/>
        </w:rPr>
      </w:pPr>
      <w:bookmarkStart w:id="23" w:name="_Toc142485760"/>
      <w:r w:rsidRPr="00372F1E">
        <w:rPr>
          <w:lang w:val="es-ES" w:bidi="es-ES"/>
        </w:rPr>
        <w:lastRenderedPageBreak/>
        <w:t>Anexo 4</w:t>
      </w:r>
      <w:r w:rsidRPr="00372F1E">
        <w:rPr>
          <w:lang w:val="es-ES" w:bidi="es-ES"/>
        </w:rPr>
        <w:br/>
      </w:r>
      <w:r w:rsidRPr="00372F1E">
        <w:rPr>
          <w:lang w:val="es-ES" w:bidi="es-ES"/>
        </w:rPr>
        <w:br/>
        <w:t>Estructura de transmisión</w:t>
      </w:r>
      <w:bookmarkEnd w:id="23"/>
    </w:p>
    <w:p w14:paraId="62DDBBDD" w14:textId="77777777" w:rsidR="008667AC" w:rsidRPr="0059750E" w:rsidRDefault="008667AC" w:rsidP="008667AC">
      <w:pPr>
        <w:pStyle w:val="Heading2"/>
      </w:pPr>
      <w:bookmarkStart w:id="24" w:name="_Toc142485761"/>
      <w:r w:rsidRPr="0059750E">
        <w:rPr>
          <w:lang w:val="es-ES" w:bidi="es-ES"/>
        </w:rPr>
        <w:t>A4-1</w:t>
      </w:r>
      <w:r w:rsidRPr="0059750E">
        <w:rPr>
          <w:lang w:val="es-ES" w:bidi="es-ES"/>
        </w:rPr>
        <w:tab/>
        <w:t>Estructura de tramas</w:t>
      </w:r>
      <w:bookmarkEnd w:id="24"/>
    </w:p>
    <w:p w14:paraId="6F7CFCED" w14:textId="77777777" w:rsidR="008667AC" w:rsidRPr="00C94197" w:rsidRDefault="008667AC" w:rsidP="008667AC">
      <w:pPr>
        <w:rPr>
          <w:lang w:val="es-ES"/>
        </w:rPr>
      </w:pPr>
      <w:r w:rsidRPr="007E0877">
        <w:rPr>
          <w:lang w:val="es-ES" w:bidi="es-ES"/>
        </w:rPr>
        <w:t>La estructura de tramas NAVDAT comprende el encabezamiento de sincronización (primer símbolo) y los flujos MIS, TIS y DS, según se indica infra.</w:t>
      </w:r>
    </w:p>
    <w:p w14:paraId="290002AA" w14:textId="77777777" w:rsidR="008667AC" w:rsidRPr="0059750E" w:rsidRDefault="008667AC" w:rsidP="008667AC">
      <w:pPr>
        <w:pStyle w:val="FigureNo"/>
      </w:pPr>
      <w:r w:rsidRPr="0059750E">
        <w:rPr>
          <w:lang w:val="es-ES" w:bidi="es-ES"/>
        </w:rPr>
        <w:t>FIGURA 24</w:t>
      </w:r>
    </w:p>
    <w:p w14:paraId="00730343" w14:textId="77777777" w:rsidR="008667AC" w:rsidRPr="0059750E" w:rsidRDefault="008667AC" w:rsidP="008667AC">
      <w:pPr>
        <w:pStyle w:val="Figuretitle"/>
      </w:pPr>
      <w:r w:rsidRPr="0059750E">
        <w:rPr>
          <w:lang w:val="es-ES" w:bidi="es-ES"/>
        </w:rPr>
        <w:t>Estructura de tramas NAVDAT</w:t>
      </w:r>
    </w:p>
    <w:p w14:paraId="5750CA1A" w14:textId="77777777" w:rsidR="008667AC" w:rsidRPr="0059750E" w:rsidRDefault="008667AC" w:rsidP="008667AC">
      <w:pPr>
        <w:pStyle w:val="Figure"/>
        <w:rPr>
          <w:strike/>
        </w:rPr>
      </w:pPr>
      <w:r>
        <w:rPr>
          <w:strike/>
          <w:noProof/>
          <w:lang w:val="es-ES" w:bidi="es-ES"/>
        </w:rPr>
        <w:drawing>
          <wp:inline distT="0" distB="0" distL="0" distR="0" wp14:anchorId="3A7B07B3" wp14:editId="1CE3322D">
            <wp:extent cx="4983490" cy="2417069"/>
            <wp:effectExtent l="0" t="0" r="762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983490" cy="2417069"/>
                    </a:xfrm>
                    <a:prstGeom prst="rect">
                      <a:avLst/>
                    </a:prstGeom>
                  </pic:spPr>
                </pic:pic>
              </a:graphicData>
            </a:graphic>
          </wp:inline>
        </w:drawing>
      </w:r>
    </w:p>
    <w:p w14:paraId="51661A17" w14:textId="77777777" w:rsidR="008667AC" w:rsidRPr="00C94197" w:rsidRDefault="008667AC" w:rsidP="00E92D0E">
      <w:pPr>
        <w:pStyle w:val="Normalaftertitle"/>
        <w:rPr>
          <w:lang w:val="es-ES"/>
        </w:rPr>
      </w:pPr>
      <w:r w:rsidRPr="007E0877">
        <w:rPr>
          <w:lang w:val="es-ES" w:bidi="es-ES"/>
        </w:rPr>
        <w:t>La longitud de la trama de encabezamiento es de 400 ms.</w:t>
      </w:r>
    </w:p>
    <w:p w14:paraId="5503D712" w14:textId="77777777" w:rsidR="008667AC" w:rsidRPr="00C94197" w:rsidRDefault="008667AC" w:rsidP="008667AC">
      <w:pPr>
        <w:rPr>
          <w:lang w:val="es-ES"/>
        </w:rPr>
      </w:pPr>
      <w:r w:rsidRPr="007E0877">
        <w:rPr>
          <w:lang w:val="es-ES" w:bidi="es-ES"/>
        </w:rPr>
        <w:t xml:space="preserve">La estructura de tramas estándar no incluye el flujo DS sin encabezamiento de sincronización, MIS o TIS. </w:t>
      </w:r>
    </w:p>
    <w:p w14:paraId="0F5EAAE7" w14:textId="77777777" w:rsidR="008667AC" w:rsidRPr="00C94197" w:rsidRDefault="008667AC" w:rsidP="008667AC">
      <w:pPr>
        <w:rPr>
          <w:lang w:val="es-ES"/>
        </w:rPr>
      </w:pPr>
      <w:r w:rsidRPr="007E0877">
        <w:rPr>
          <w:lang w:val="es-ES" w:bidi="es-ES"/>
        </w:rPr>
        <w:t>La longitud de tramas estándar es de 400 ms. Una secuencia de una trama de encabezamiento y N-1 tramas estándar constituye una supertrama de longitud N. La difusión NAVDAT debe utilizar un patrón de supertramas de longitud 5.</w:t>
      </w:r>
    </w:p>
    <w:p w14:paraId="3DCF1FD5" w14:textId="77777777" w:rsidR="008667AC" w:rsidRPr="00C94197" w:rsidRDefault="008667AC" w:rsidP="008667AC">
      <w:pPr>
        <w:pStyle w:val="Heading2"/>
        <w:rPr>
          <w:lang w:val="es-ES"/>
        </w:rPr>
      </w:pPr>
      <w:bookmarkStart w:id="25" w:name="_Toc142485762"/>
      <w:r w:rsidRPr="007E0877">
        <w:rPr>
          <w:lang w:val="es-ES" w:bidi="es-ES"/>
        </w:rPr>
        <w:t>A4-2</w:t>
      </w:r>
      <w:r w:rsidRPr="007E0877">
        <w:rPr>
          <w:lang w:val="es-ES" w:bidi="es-ES"/>
        </w:rPr>
        <w:tab/>
        <w:t>Encabezamiento de sincronización</w:t>
      </w:r>
      <w:bookmarkEnd w:id="25"/>
    </w:p>
    <w:p w14:paraId="4E0505E5" w14:textId="77777777" w:rsidR="008667AC" w:rsidRPr="00C94197" w:rsidRDefault="008667AC" w:rsidP="008667AC">
      <w:pPr>
        <w:overflowPunct/>
        <w:autoSpaceDE/>
        <w:autoSpaceDN/>
        <w:adjustRightInd/>
        <w:textAlignment w:val="auto"/>
        <w:rPr>
          <w:lang w:val="es-ES"/>
        </w:rPr>
      </w:pPr>
      <w:r w:rsidRPr="007E0877">
        <w:rPr>
          <w:lang w:val="es-ES" w:bidi="es-ES"/>
        </w:rPr>
        <w:t>El encabezamiento de sincronización es el primer símbolo MDFO de cada trama que el receptor sincroniza. La información de cada subportadora se muestra en el Cuadro 9.</w:t>
      </w:r>
    </w:p>
    <w:p w14:paraId="31C00207" w14:textId="77777777" w:rsidR="008667AC" w:rsidRPr="00C94197" w:rsidRDefault="008667AC" w:rsidP="008667AC">
      <w:pPr>
        <w:pStyle w:val="TableNo"/>
        <w:keepLines/>
        <w:rPr>
          <w:lang w:val="es-ES"/>
        </w:rPr>
      </w:pPr>
      <w:r w:rsidRPr="007E0877">
        <w:rPr>
          <w:lang w:val="es-ES" w:bidi="es-ES"/>
        </w:rPr>
        <w:lastRenderedPageBreak/>
        <w:t>CUADRO 9</w:t>
      </w:r>
    </w:p>
    <w:p w14:paraId="2E1A863C" w14:textId="77777777" w:rsidR="008667AC" w:rsidRPr="00C94197" w:rsidRDefault="008667AC" w:rsidP="008667AC">
      <w:pPr>
        <w:pStyle w:val="Tabletitle"/>
        <w:keepLines/>
        <w:rPr>
          <w:lang w:val="es-ES"/>
        </w:rPr>
      </w:pPr>
      <w:r w:rsidRPr="007E0877">
        <w:rPr>
          <w:lang w:val="es-ES" w:bidi="es-ES"/>
        </w:rPr>
        <w:t>Secuencia de encabezamiento de sincronización (en modo A)</w:t>
      </w:r>
    </w:p>
    <w:tbl>
      <w:tblPr>
        <w:tblStyle w:val="TableGrid"/>
        <w:tblW w:w="9639" w:type="dxa"/>
        <w:tblLayout w:type="fixed"/>
        <w:tblLook w:val="04A0" w:firstRow="1" w:lastRow="0" w:firstColumn="1" w:lastColumn="0" w:noHBand="0" w:noVBand="1"/>
      </w:tblPr>
      <w:tblGrid>
        <w:gridCol w:w="2361"/>
        <w:gridCol w:w="7278"/>
      </w:tblGrid>
      <w:tr w:rsidR="008667AC" w:rsidRPr="00E92D0E" w14:paraId="53BB96BF" w14:textId="77777777" w:rsidTr="00C749B8">
        <w:trPr>
          <w:tblHeader/>
        </w:trPr>
        <w:tc>
          <w:tcPr>
            <w:tcW w:w="2263" w:type="dxa"/>
          </w:tcPr>
          <w:p w14:paraId="4A9C6E68" w14:textId="77777777" w:rsidR="008667AC" w:rsidRPr="00E92D0E" w:rsidRDefault="008667AC" w:rsidP="00C749B8">
            <w:pPr>
              <w:pStyle w:val="Tablehead"/>
              <w:keepLines/>
              <w:rPr>
                <w:rFonts w:ascii="Times New Roman" w:hAnsi="Times New Roman"/>
                <w:lang w:val="en-GB" w:eastAsia="ja-JP"/>
              </w:rPr>
            </w:pPr>
            <w:r w:rsidRPr="00E92D0E">
              <w:rPr>
                <w:rFonts w:ascii="Times New Roman" w:hAnsi="Times New Roman"/>
                <w:lang w:val="es-ES" w:bidi="es-ES"/>
              </w:rPr>
              <w:t>Ancho de banda y</w:t>
            </w:r>
            <w:r w:rsidRPr="00E92D0E">
              <w:rPr>
                <w:rFonts w:ascii="Times New Roman" w:hAnsi="Times New Roman"/>
                <w:lang w:val="es-ES" w:bidi="es-ES"/>
              </w:rPr>
              <w:br/>
              <w:t>número de subportadoras</w:t>
            </w:r>
          </w:p>
        </w:tc>
        <w:tc>
          <w:tcPr>
            <w:tcW w:w="6975" w:type="dxa"/>
          </w:tcPr>
          <w:p w14:paraId="6E4477FA" w14:textId="77777777" w:rsidR="008667AC" w:rsidRPr="00E92D0E" w:rsidRDefault="008667AC" w:rsidP="00C749B8">
            <w:pPr>
              <w:pStyle w:val="Tablehead"/>
              <w:keepLines/>
              <w:rPr>
                <w:rFonts w:ascii="Times New Roman" w:hAnsi="Times New Roman"/>
                <w:lang w:val="es-ES"/>
              </w:rPr>
            </w:pPr>
            <w:r w:rsidRPr="00E92D0E">
              <w:rPr>
                <w:rFonts w:ascii="Times New Roman" w:hAnsi="Times New Roman"/>
                <w:lang w:val="es-ES" w:bidi="es-ES"/>
              </w:rPr>
              <w:t>Secuencia de encabezamiento de sincronización</w:t>
            </w:r>
          </w:p>
        </w:tc>
      </w:tr>
      <w:tr w:rsidR="008667AC" w:rsidRPr="00E92D0E" w14:paraId="6B8B257B" w14:textId="77777777" w:rsidTr="00C749B8">
        <w:tc>
          <w:tcPr>
            <w:tcW w:w="2263" w:type="dxa"/>
          </w:tcPr>
          <w:p w14:paraId="5E931100" w14:textId="77777777" w:rsidR="008667AC" w:rsidRPr="00E92D0E" w:rsidRDefault="008667AC" w:rsidP="00C749B8">
            <w:pPr>
              <w:pStyle w:val="Tabletext"/>
              <w:keepNext/>
              <w:keepLines/>
              <w:jc w:val="center"/>
              <w:rPr>
                <w:rFonts w:ascii="Times New Roman" w:hAnsi="Times New Roman"/>
                <w:lang w:eastAsia="ja-JP"/>
              </w:rPr>
            </w:pPr>
            <w:r w:rsidRPr="00E92D0E">
              <w:rPr>
                <w:rFonts w:ascii="Times New Roman" w:hAnsi="Times New Roman"/>
                <w:lang w:val="es-ES" w:bidi="es-ES"/>
              </w:rPr>
              <w:t>10 kHz</w:t>
            </w:r>
          </w:p>
          <w:p w14:paraId="4B001141" w14:textId="77777777" w:rsidR="008667AC" w:rsidRPr="00E92D0E" w:rsidRDefault="008667AC" w:rsidP="00C749B8">
            <w:pPr>
              <w:pStyle w:val="Tabletext"/>
              <w:keepNext/>
              <w:keepLines/>
              <w:jc w:val="center"/>
              <w:rPr>
                <w:rFonts w:ascii="Times New Roman" w:hAnsi="Times New Roman"/>
                <w:lang w:eastAsia="ja-JP"/>
              </w:rPr>
            </w:pPr>
            <w:r w:rsidRPr="00E92D0E">
              <w:rPr>
                <w:rFonts w:ascii="Times New Roman" w:hAnsi="Times New Roman"/>
                <w:lang w:val="es-ES" w:bidi="es-ES"/>
              </w:rPr>
              <w:t>229</w:t>
            </w:r>
          </w:p>
        </w:tc>
        <w:tc>
          <w:tcPr>
            <w:tcW w:w="6975" w:type="dxa"/>
          </w:tcPr>
          <w:p w14:paraId="5CA2C5CD" w14:textId="77777777" w:rsidR="008667AC" w:rsidRPr="00E92D0E" w:rsidRDefault="008667AC" w:rsidP="00C749B8">
            <w:pPr>
              <w:pStyle w:val="Tabletext"/>
              <w:keepNext/>
              <w:keepLines/>
              <w:rPr>
                <w:rFonts w:ascii="Times New Roman" w:hAnsi="Times New Roman"/>
              </w:rPr>
            </w:pPr>
            <w:r w:rsidRPr="00E92D0E">
              <w:rPr>
                <w:rFonts w:ascii="Times New Roman" w:hAnsi="Times New Roman"/>
                <w:lang w:val="es-ES" w:bidi="es-ES"/>
              </w:rPr>
              <w:t>−1 1 1 1 1 1 1 −1 1 1 −1 −1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 1 −1 1 −1 1 −1 1 −1 −1 1 1</w:t>
            </w:r>
          </w:p>
        </w:tc>
      </w:tr>
      <w:tr w:rsidR="008667AC" w:rsidRPr="00E92D0E" w14:paraId="28A0229B" w14:textId="77777777" w:rsidTr="00C749B8">
        <w:tc>
          <w:tcPr>
            <w:tcW w:w="2263" w:type="dxa"/>
          </w:tcPr>
          <w:p w14:paraId="5429E1FC" w14:textId="77777777" w:rsidR="008667AC" w:rsidRPr="00E92D0E" w:rsidRDefault="008667AC" w:rsidP="00C749B8">
            <w:pPr>
              <w:pStyle w:val="Tabletext"/>
              <w:keepNext/>
              <w:keepLines/>
              <w:jc w:val="center"/>
              <w:rPr>
                <w:rFonts w:ascii="Times New Roman" w:hAnsi="Times New Roman"/>
                <w:lang w:eastAsia="ja-JP"/>
              </w:rPr>
            </w:pPr>
            <w:r w:rsidRPr="00E92D0E">
              <w:rPr>
                <w:rFonts w:ascii="Times New Roman" w:hAnsi="Times New Roman"/>
                <w:lang w:val="es-ES" w:bidi="es-ES"/>
              </w:rPr>
              <w:t>5 kHz</w:t>
            </w:r>
          </w:p>
          <w:p w14:paraId="65CF5597" w14:textId="77777777" w:rsidR="008667AC" w:rsidRPr="00E92D0E" w:rsidRDefault="008667AC" w:rsidP="00C749B8">
            <w:pPr>
              <w:pStyle w:val="Tabletext"/>
              <w:keepNext/>
              <w:keepLines/>
              <w:jc w:val="center"/>
              <w:rPr>
                <w:rFonts w:ascii="Times New Roman" w:hAnsi="Times New Roman"/>
                <w:lang w:eastAsia="ja-JP"/>
              </w:rPr>
            </w:pPr>
            <w:r w:rsidRPr="00E92D0E">
              <w:rPr>
                <w:rFonts w:ascii="Times New Roman" w:hAnsi="Times New Roman"/>
                <w:lang w:val="es-ES" w:bidi="es-ES"/>
              </w:rPr>
              <w:t>115</w:t>
            </w:r>
          </w:p>
        </w:tc>
        <w:tc>
          <w:tcPr>
            <w:tcW w:w="6975" w:type="dxa"/>
          </w:tcPr>
          <w:p w14:paraId="5E1361E9" w14:textId="77777777" w:rsidR="008667AC" w:rsidRPr="00E92D0E" w:rsidRDefault="008667AC" w:rsidP="00C749B8">
            <w:pPr>
              <w:pStyle w:val="Tabletext"/>
              <w:keepNext/>
              <w:keepLines/>
              <w:rPr>
                <w:rFonts w:ascii="Times New Roman" w:hAnsi="Times New Roman"/>
              </w:rPr>
            </w:pPr>
            <w:r w:rsidRPr="00E92D0E">
              <w:rPr>
                <w:rFonts w:ascii="Times New Roman" w:hAnsi="Times New Roman"/>
                <w:lang w:val="es-ES" w:bidi="es-ES"/>
              </w:rPr>
              <w:t>1 −1 1 1 −1 −1 −1 1 −1 1 −1 −1 1 −1 −1 1 −1 1 1 −1 −1 −1 −1 1 −1 −1 1 −1 −1 −1 1 −1 1 1 1 −1 −1 1 −1 −1 1 1 −1 −1 −1 1 1 −1 1 −1 −1 1 −1 1 −1 1 −1 0 1 −1 −1 −1 1 −1 −1 −1 −1 −1 1 −1 −1 −1 1 1 −1 −1 1 1 1 1 −1 −1 1 1 −1 1 −1 1 −1 1 1 1 −1 1 −1 1 −1 −1 −1 −1 −1 −1 1 1 −1 −1 −1 −1 −1 1 1 1 1 1 −1</w:t>
            </w:r>
          </w:p>
        </w:tc>
      </w:tr>
      <w:tr w:rsidR="008667AC" w:rsidRPr="00E92D0E" w14:paraId="2AC24208" w14:textId="77777777" w:rsidTr="00C749B8">
        <w:tc>
          <w:tcPr>
            <w:tcW w:w="2263" w:type="dxa"/>
          </w:tcPr>
          <w:p w14:paraId="225C4A8F"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3 kHz</w:t>
            </w:r>
          </w:p>
          <w:p w14:paraId="49A516E8"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69</w:t>
            </w:r>
          </w:p>
        </w:tc>
        <w:tc>
          <w:tcPr>
            <w:tcW w:w="6975" w:type="dxa"/>
          </w:tcPr>
          <w:p w14:paraId="5D6C9CA5"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1 1 1 −1 −1 1 −1 −1 1 1 −1 −1 −1 1 1 −1 1 −1 −1 1 −1 1 −1 1 1 0 −1 −1 −1 −1 1 −1 −1 −1 −1 −1 1 −1 −1 −1 1 1 −1 −1 1 1 1 1 −1 −1 1 1 −1 1 −1 1 −1 1 1 1</w:t>
            </w:r>
          </w:p>
        </w:tc>
      </w:tr>
      <w:tr w:rsidR="008667AC" w:rsidRPr="00E92D0E" w14:paraId="146FF5EC" w14:textId="77777777" w:rsidTr="00C749B8">
        <w:tc>
          <w:tcPr>
            <w:tcW w:w="2263" w:type="dxa"/>
          </w:tcPr>
          <w:p w14:paraId="796BE972"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 kHz</w:t>
            </w:r>
          </w:p>
          <w:p w14:paraId="3BE7B1A0"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23</w:t>
            </w:r>
          </w:p>
        </w:tc>
        <w:tc>
          <w:tcPr>
            <w:tcW w:w="6975" w:type="dxa"/>
          </w:tcPr>
          <w:p w14:paraId="429620AA"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1 1 0 1 −1 −1 −1 1 −1 −1 −1 −1 −1 1</w:t>
            </w:r>
          </w:p>
        </w:tc>
      </w:tr>
    </w:tbl>
    <w:p w14:paraId="263A223F" w14:textId="77777777" w:rsidR="008667AC" w:rsidRPr="0059750E" w:rsidRDefault="008667AC" w:rsidP="008667AC">
      <w:pPr>
        <w:pStyle w:val="Tablefin"/>
      </w:pPr>
    </w:p>
    <w:p w14:paraId="1F40979E" w14:textId="77777777" w:rsidR="008667AC" w:rsidRPr="00C94197" w:rsidRDefault="008667AC" w:rsidP="008667AC">
      <w:pPr>
        <w:pStyle w:val="Tabletitle"/>
        <w:rPr>
          <w:lang w:val="es-ES"/>
        </w:rPr>
      </w:pPr>
      <w:r w:rsidRPr="007E0877">
        <w:rPr>
          <w:lang w:val="es-ES" w:bidi="es-ES"/>
        </w:rPr>
        <w:t>Secuencia de encabezamiento de sincronización (en modo B)</w:t>
      </w:r>
    </w:p>
    <w:tbl>
      <w:tblPr>
        <w:tblStyle w:val="TableGrid"/>
        <w:tblW w:w="9639" w:type="dxa"/>
        <w:tblLayout w:type="fixed"/>
        <w:tblLook w:val="04A0" w:firstRow="1" w:lastRow="0" w:firstColumn="1" w:lastColumn="0" w:noHBand="0" w:noVBand="1"/>
      </w:tblPr>
      <w:tblGrid>
        <w:gridCol w:w="2361"/>
        <w:gridCol w:w="7278"/>
      </w:tblGrid>
      <w:tr w:rsidR="008667AC" w:rsidRPr="00E92D0E" w14:paraId="2F44EFC0" w14:textId="77777777" w:rsidTr="00C749B8">
        <w:tc>
          <w:tcPr>
            <w:tcW w:w="2263" w:type="dxa"/>
          </w:tcPr>
          <w:p w14:paraId="0C053BE1" w14:textId="77777777" w:rsidR="008667AC" w:rsidRPr="00E92D0E" w:rsidRDefault="008667AC" w:rsidP="00C749B8">
            <w:pPr>
              <w:pStyle w:val="Tablehead"/>
              <w:rPr>
                <w:rFonts w:ascii="Times New Roman" w:hAnsi="Times New Roman"/>
                <w:lang w:val="en-GB" w:eastAsia="ja-JP"/>
              </w:rPr>
            </w:pPr>
            <w:r w:rsidRPr="00E92D0E">
              <w:rPr>
                <w:rFonts w:ascii="Times New Roman" w:hAnsi="Times New Roman"/>
                <w:lang w:val="es-ES" w:bidi="es-ES"/>
              </w:rPr>
              <w:t>Ancho de banda y</w:t>
            </w:r>
            <w:r w:rsidRPr="00E92D0E">
              <w:rPr>
                <w:rFonts w:ascii="Times New Roman" w:hAnsi="Times New Roman"/>
                <w:lang w:val="es-ES" w:bidi="es-ES"/>
              </w:rPr>
              <w:br/>
              <w:t>número de subportadoras</w:t>
            </w:r>
          </w:p>
        </w:tc>
        <w:tc>
          <w:tcPr>
            <w:tcW w:w="6975" w:type="dxa"/>
          </w:tcPr>
          <w:p w14:paraId="3FD6D20C" w14:textId="77777777" w:rsidR="008667AC" w:rsidRPr="00E92D0E" w:rsidRDefault="008667AC" w:rsidP="00C749B8">
            <w:pPr>
              <w:pStyle w:val="Tablehead"/>
              <w:rPr>
                <w:rFonts w:ascii="Times New Roman" w:hAnsi="Times New Roman"/>
                <w:lang w:val="es-ES"/>
              </w:rPr>
            </w:pPr>
            <w:r w:rsidRPr="00E92D0E">
              <w:rPr>
                <w:rFonts w:ascii="Times New Roman" w:hAnsi="Times New Roman"/>
                <w:lang w:val="es-ES" w:bidi="es-ES"/>
              </w:rPr>
              <w:t>Secuencia de encabezamiento de sincronización</w:t>
            </w:r>
          </w:p>
        </w:tc>
      </w:tr>
      <w:tr w:rsidR="008667AC" w:rsidRPr="00E92D0E" w14:paraId="345BF833" w14:textId="77777777" w:rsidTr="00C749B8">
        <w:tc>
          <w:tcPr>
            <w:tcW w:w="2263" w:type="dxa"/>
          </w:tcPr>
          <w:p w14:paraId="02AE66FB"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10 kHz</w:t>
            </w:r>
          </w:p>
          <w:p w14:paraId="77B15092"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207</w:t>
            </w:r>
          </w:p>
        </w:tc>
        <w:tc>
          <w:tcPr>
            <w:tcW w:w="6975" w:type="dxa"/>
          </w:tcPr>
          <w:p w14:paraId="686CE361"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1 −1 −1 1 −1 1 −1 −1 −1 1 1 1 1 −1 1 −1 −1 −1 −1 1 1 −1 1 1 1 −1 −1 −1 1 1 1 −1 1 −1 −1 1 1 −1 1 1 −1 1 1 −1 −1 −1 1 −1 1 −1 −1 1 −1 −1 1 −1 1 1 −1 −1 −1 −1 1 −1 −1 1 −1 −1 −1 1 −1 1 1 1 −1 −1 1 −1 −1 1 1 −1 −1 −1 1 1 −1 1 −1 −1 1 −1 1 −1 1 −1 0 −1 −1 −1 −1 1 −1 −1 −1 −1 −1 1 −1 −1 −1 1 1 −1 −1 1 1 1 1 −1 −1 1 1 −1 1 −1 1 −1 1 1 1 −1 1 −1 1 −1 −1 −1 −1 −1 −1 1 1 −1 −1 −1 −1 −1 1 1 1 1 1 −1 1 −1 1 1 1 1 −1 1 1 1 1 −1 −1 −1 −1 1 1 1 −1 −1 1 1 1 −1 1 1 1 −1 1 1 −1 1 −1 1 1 −1 −1 1 1 −1 −1 1 −1 −1 −1 −1</w:t>
            </w:r>
          </w:p>
        </w:tc>
      </w:tr>
      <w:tr w:rsidR="008667AC" w:rsidRPr="00E92D0E" w14:paraId="6921975C" w14:textId="77777777" w:rsidTr="00C749B8">
        <w:tc>
          <w:tcPr>
            <w:tcW w:w="2263" w:type="dxa"/>
          </w:tcPr>
          <w:p w14:paraId="474D8EF3"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5 kHz</w:t>
            </w:r>
          </w:p>
          <w:p w14:paraId="0571D2A1"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103</w:t>
            </w:r>
          </w:p>
        </w:tc>
        <w:tc>
          <w:tcPr>
            <w:tcW w:w="6975" w:type="dxa"/>
          </w:tcPr>
          <w:p w14:paraId="7AAA0F80"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1 −1 1 1 −1 −1 −1 −1 1 −1 −1 1 −1 −1 −1 1 −1 1 1 1 −1 −1 1 −1 −1 1 1 −1 −1 −1 1 1 −1 1 −1 −1 1 −1 1 −1 1 −1 0 1 −1 −1 −1 1 −1 −1 −1 −1 −1 1 −1 −1 −1 1 1 −1 −1 1 1 1 1 −1 −1 1 1 −1 1 −1 1 −1 1 1 1 −1 1 −1 1 −1 −1 −1 −1 −1 −1 1 1 −1 −1 −1 −1 −1</w:t>
            </w:r>
          </w:p>
        </w:tc>
      </w:tr>
      <w:tr w:rsidR="008667AC" w:rsidRPr="00E92D0E" w14:paraId="5DF0F601" w14:textId="77777777" w:rsidTr="00C749B8">
        <w:tc>
          <w:tcPr>
            <w:tcW w:w="2263" w:type="dxa"/>
          </w:tcPr>
          <w:p w14:paraId="48B899FC"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3 kHz</w:t>
            </w:r>
          </w:p>
          <w:p w14:paraId="6CF83229"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61</w:t>
            </w:r>
          </w:p>
        </w:tc>
        <w:tc>
          <w:tcPr>
            <w:tcW w:w="6975" w:type="dxa"/>
          </w:tcPr>
          <w:p w14:paraId="08A93207"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1 −1 −1 1 −1 −1 1 1 −1 −1 −1 1 1 −1 1 −1 −1 1 −1 1 −1 1 1 0 −1 −1 −1 −1 1 −1 −1 −1 −1 −1 1 −1 −1 −1 1 1 −1 −1 1 1 1 1 −1 −1 1 1 −1 1 −1 1</w:t>
            </w:r>
          </w:p>
        </w:tc>
      </w:tr>
      <w:tr w:rsidR="008667AC" w:rsidRPr="00E92D0E" w14:paraId="1FD20930" w14:textId="77777777" w:rsidTr="00C749B8">
        <w:tc>
          <w:tcPr>
            <w:tcW w:w="2263" w:type="dxa"/>
          </w:tcPr>
          <w:p w14:paraId="001A7ECD"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 kHz</w:t>
            </w:r>
          </w:p>
          <w:p w14:paraId="137F2A4F"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19</w:t>
            </w:r>
          </w:p>
        </w:tc>
        <w:tc>
          <w:tcPr>
            <w:tcW w:w="6975" w:type="dxa"/>
          </w:tcPr>
          <w:p w14:paraId="1086D625"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0 1 −1 −1 −1 1 −1 −1 −1 −1</w:t>
            </w:r>
          </w:p>
        </w:tc>
      </w:tr>
    </w:tbl>
    <w:p w14:paraId="57B747DD" w14:textId="77777777" w:rsidR="008667AC" w:rsidRPr="0059750E" w:rsidRDefault="008667AC" w:rsidP="008667AC">
      <w:pPr>
        <w:pStyle w:val="Tablefin"/>
      </w:pPr>
    </w:p>
    <w:p w14:paraId="2D4CDC00" w14:textId="77777777" w:rsidR="008667AC" w:rsidRPr="00C94197" w:rsidRDefault="008667AC" w:rsidP="008667AC">
      <w:pPr>
        <w:pStyle w:val="Tabletitle"/>
        <w:keepLines/>
        <w:rPr>
          <w:lang w:val="es-ES"/>
        </w:rPr>
      </w:pPr>
      <w:r w:rsidRPr="007E0877">
        <w:rPr>
          <w:lang w:val="es-ES" w:bidi="es-ES"/>
        </w:rPr>
        <w:lastRenderedPageBreak/>
        <w:t>Secuencia de encabezamiento de sincronización (en modo C)</w:t>
      </w:r>
    </w:p>
    <w:tbl>
      <w:tblPr>
        <w:tblStyle w:val="TableGrid"/>
        <w:tblW w:w="0" w:type="dxa"/>
        <w:tblLayout w:type="fixed"/>
        <w:tblLook w:val="04A0" w:firstRow="1" w:lastRow="0" w:firstColumn="1" w:lastColumn="0" w:noHBand="0" w:noVBand="1"/>
      </w:tblPr>
      <w:tblGrid>
        <w:gridCol w:w="2263"/>
        <w:gridCol w:w="6975"/>
      </w:tblGrid>
      <w:tr w:rsidR="008667AC" w:rsidRPr="00E92D0E" w14:paraId="4B760E9E" w14:textId="77777777" w:rsidTr="00C749B8">
        <w:tc>
          <w:tcPr>
            <w:tcW w:w="2263" w:type="dxa"/>
          </w:tcPr>
          <w:p w14:paraId="78A0C95C" w14:textId="77777777" w:rsidR="008667AC" w:rsidRPr="00E92D0E" w:rsidRDefault="008667AC" w:rsidP="00C749B8">
            <w:pPr>
              <w:pStyle w:val="Tablehead"/>
              <w:keepLines/>
              <w:rPr>
                <w:rFonts w:ascii="Times New Roman" w:hAnsi="Times New Roman"/>
                <w:lang w:val="en-GB" w:eastAsia="ja-JP"/>
              </w:rPr>
            </w:pPr>
            <w:r w:rsidRPr="00E92D0E">
              <w:rPr>
                <w:rFonts w:ascii="Times New Roman" w:hAnsi="Times New Roman"/>
                <w:lang w:val="es-ES" w:bidi="es-ES"/>
              </w:rPr>
              <w:t>Ancho de banda y</w:t>
            </w:r>
            <w:r w:rsidRPr="00E92D0E">
              <w:rPr>
                <w:rFonts w:ascii="Times New Roman" w:hAnsi="Times New Roman"/>
                <w:lang w:val="es-ES" w:bidi="es-ES"/>
              </w:rPr>
              <w:br/>
              <w:t>número de subportadoras</w:t>
            </w:r>
          </w:p>
        </w:tc>
        <w:tc>
          <w:tcPr>
            <w:tcW w:w="6975" w:type="dxa"/>
          </w:tcPr>
          <w:p w14:paraId="4B59B4B3" w14:textId="77777777" w:rsidR="008667AC" w:rsidRPr="00E92D0E" w:rsidRDefault="008667AC" w:rsidP="00C749B8">
            <w:pPr>
              <w:pStyle w:val="Tablehead"/>
              <w:keepLines/>
              <w:rPr>
                <w:rFonts w:ascii="Times New Roman" w:hAnsi="Times New Roman"/>
                <w:lang w:val="es-ES"/>
              </w:rPr>
            </w:pPr>
            <w:r w:rsidRPr="00E92D0E">
              <w:rPr>
                <w:rFonts w:ascii="Times New Roman" w:hAnsi="Times New Roman"/>
                <w:lang w:val="es-ES" w:bidi="es-ES"/>
              </w:rPr>
              <w:t>Secuencia de encabezamiento de sincronización</w:t>
            </w:r>
          </w:p>
        </w:tc>
      </w:tr>
      <w:tr w:rsidR="008667AC" w:rsidRPr="00E92D0E" w14:paraId="506828DF" w14:textId="77777777" w:rsidTr="00C749B8">
        <w:tc>
          <w:tcPr>
            <w:tcW w:w="2263" w:type="dxa"/>
          </w:tcPr>
          <w:p w14:paraId="0B1BAA34" w14:textId="77777777" w:rsidR="008667AC" w:rsidRPr="00E92D0E" w:rsidRDefault="008667AC" w:rsidP="00C749B8">
            <w:pPr>
              <w:pStyle w:val="Tabletext"/>
              <w:keepNext/>
              <w:keepLines/>
              <w:jc w:val="center"/>
              <w:rPr>
                <w:rFonts w:ascii="Times New Roman" w:hAnsi="Times New Roman"/>
                <w:lang w:eastAsia="ja-JP"/>
              </w:rPr>
            </w:pPr>
            <w:r w:rsidRPr="00E92D0E">
              <w:rPr>
                <w:rFonts w:ascii="Times New Roman" w:hAnsi="Times New Roman"/>
                <w:lang w:val="es-ES" w:bidi="es-ES"/>
              </w:rPr>
              <w:t>10 kHz</w:t>
            </w:r>
          </w:p>
          <w:p w14:paraId="3F5D4876" w14:textId="77777777" w:rsidR="008667AC" w:rsidRPr="00E92D0E" w:rsidRDefault="008667AC" w:rsidP="00C749B8">
            <w:pPr>
              <w:pStyle w:val="Tabletext"/>
              <w:keepNext/>
              <w:keepLines/>
              <w:jc w:val="center"/>
              <w:rPr>
                <w:rFonts w:ascii="Times New Roman" w:hAnsi="Times New Roman"/>
                <w:lang w:eastAsia="ja-JP"/>
              </w:rPr>
            </w:pPr>
            <w:r w:rsidRPr="00E92D0E">
              <w:rPr>
                <w:rFonts w:ascii="Times New Roman" w:hAnsi="Times New Roman"/>
                <w:lang w:val="es-ES" w:bidi="es-ES"/>
              </w:rPr>
              <w:t>139</w:t>
            </w:r>
          </w:p>
        </w:tc>
        <w:tc>
          <w:tcPr>
            <w:tcW w:w="6975" w:type="dxa"/>
          </w:tcPr>
          <w:p w14:paraId="78B199DA" w14:textId="77777777" w:rsidR="008667AC" w:rsidRPr="00E92D0E" w:rsidRDefault="008667AC" w:rsidP="00C749B8">
            <w:pPr>
              <w:pStyle w:val="Tabletext"/>
              <w:keepNext/>
              <w:keepLines/>
              <w:rPr>
                <w:rFonts w:ascii="Times New Roman" w:hAnsi="Times New Roman"/>
              </w:rPr>
            </w:pPr>
            <w:r w:rsidRPr="00E92D0E">
              <w:rPr>
                <w:rFonts w:ascii="Times New Roman" w:hAnsi="Times New Roman"/>
                <w:lang w:val="es-ES" w:bidi="es-ES"/>
              </w:rPr>
              <w:t>−1 1 1 1 −1 1 −1 −1 1 1 −1 1 1 −1 1 1 −1 −1 −1 1 −1 1 −1 −1 1 −1 −1 1 −1 1 1 −1 −1 −1 −1 1 −1 −1 1 −1 −1 −1 1 −1 1 1 1 −1 −1 1 −1 −1 1 1 −1 −1 −1 1 1 −1 1 −1 −1 1 −1 1 −1 1 −1 0 −1 −1 −1 −1 1 −1 −1 −1 −1 −1 1 −1 −1 −1 1 1 −1 −1 1 1 1 1 −1 −1 1 1 −1 1 −1 1 −1 1 1 1 −1 1 −1 1 −1 −1 −1 −1 −1 −1 1 1 −1 −1 −1 −1 −1 1 1 1 1 1 −1 1 −1 1 1 1 1 −1 1 1 1 1 −1</w:t>
            </w:r>
          </w:p>
        </w:tc>
      </w:tr>
      <w:tr w:rsidR="008667AC" w:rsidRPr="00E92D0E" w14:paraId="691E124F" w14:textId="77777777" w:rsidTr="00C749B8">
        <w:tc>
          <w:tcPr>
            <w:tcW w:w="2263" w:type="dxa"/>
          </w:tcPr>
          <w:p w14:paraId="46F4C369"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5 kHz</w:t>
            </w:r>
          </w:p>
          <w:p w14:paraId="36F9692A"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69</w:t>
            </w:r>
          </w:p>
        </w:tc>
        <w:tc>
          <w:tcPr>
            <w:tcW w:w="6975" w:type="dxa"/>
          </w:tcPr>
          <w:p w14:paraId="194437D1"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1 −1 −1 −1 1 −1 1 1 1 −1 −1 1 −1 −1 1 1 −1 −1 −1 1 1 −1 1 −1 −1 1 −1 1 −1 1 −1 0 1 −1 −1 −1 1 −1 −1 −1 −1 −1 1 −1 −1 −1 1 1 −1 −1 1 1 1 1 −1 −1 1 1 −1 1 −1 1 −1 1 1 1</w:t>
            </w:r>
          </w:p>
        </w:tc>
      </w:tr>
      <w:tr w:rsidR="008667AC" w:rsidRPr="00E92D0E" w14:paraId="1C8524FB" w14:textId="77777777" w:rsidTr="00C749B8">
        <w:tc>
          <w:tcPr>
            <w:tcW w:w="2263" w:type="dxa"/>
          </w:tcPr>
          <w:p w14:paraId="41B1422E"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3 kHz</w:t>
            </w:r>
          </w:p>
          <w:p w14:paraId="4844C49D"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41</w:t>
            </w:r>
          </w:p>
        </w:tc>
        <w:tc>
          <w:tcPr>
            <w:tcW w:w="6975" w:type="dxa"/>
          </w:tcPr>
          <w:p w14:paraId="11379614"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 xml:space="preserve">1 −1 −1 1 1 −1 −1 −1 1 1 −1 1 −1 −1 1 −1 1 −1 1 1 0 −1 1 −1 −1 −1 1 −1 −1 −1 −1 −1 1 −1 −1 −1 1 1 −1 −1 1 1 </w:t>
            </w:r>
          </w:p>
        </w:tc>
      </w:tr>
      <w:tr w:rsidR="008667AC" w:rsidRPr="00E92D0E" w14:paraId="35C976E3" w14:textId="77777777" w:rsidTr="00C749B8">
        <w:tc>
          <w:tcPr>
            <w:tcW w:w="2263" w:type="dxa"/>
          </w:tcPr>
          <w:p w14:paraId="3AE86F00"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 kHz</w:t>
            </w:r>
          </w:p>
          <w:p w14:paraId="01F72739" w14:textId="77777777" w:rsidR="008667AC" w:rsidRPr="00E92D0E" w:rsidRDefault="008667AC" w:rsidP="00C749B8">
            <w:pPr>
              <w:pStyle w:val="Tabletext"/>
              <w:jc w:val="center"/>
              <w:rPr>
                <w:rFonts w:ascii="Times New Roman" w:hAnsi="Times New Roman"/>
                <w:lang w:eastAsia="ja-JP"/>
              </w:rPr>
            </w:pPr>
            <w:r w:rsidRPr="00E92D0E">
              <w:rPr>
                <w:rFonts w:ascii="Times New Roman" w:hAnsi="Times New Roman"/>
                <w:lang w:val="es-ES" w:bidi="es-ES"/>
              </w:rPr>
              <w:t>13</w:t>
            </w:r>
          </w:p>
        </w:tc>
        <w:tc>
          <w:tcPr>
            <w:tcW w:w="6975" w:type="dxa"/>
          </w:tcPr>
          <w:p w14:paraId="01A86F7B" w14:textId="77777777" w:rsidR="008667AC" w:rsidRPr="00E92D0E" w:rsidRDefault="008667AC" w:rsidP="00C749B8">
            <w:pPr>
              <w:pStyle w:val="Tabletext"/>
              <w:rPr>
                <w:rFonts w:ascii="Times New Roman" w:hAnsi="Times New Roman"/>
              </w:rPr>
            </w:pPr>
            <w:r w:rsidRPr="00E92D0E">
              <w:rPr>
                <w:rFonts w:ascii="Times New Roman" w:hAnsi="Times New Roman"/>
                <w:lang w:val="es-ES" w:bidi="es-ES"/>
              </w:rPr>
              <w:t>1 −1 1 −1 1 1 0 1 −1 −1 −1 1 −1</w:t>
            </w:r>
          </w:p>
        </w:tc>
      </w:tr>
    </w:tbl>
    <w:p w14:paraId="0CE2AB98" w14:textId="77777777" w:rsidR="008667AC" w:rsidRPr="0059750E" w:rsidRDefault="008667AC" w:rsidP="008667AC">
      <w:pPr>
        <w:pStyle w:val="Tablefin"/>
      </w:pPr>
    </w:p>
    <w:p w14:paraId="6EDD9160" w14:textId="77777777" w:rsidR="008667AC" w:rsidRPr="00C94197" w:rsidRDefault="008667AC" w:rsidP="008667AC">
      <w:pPr>
        <w:rPr>
          <w:lang w:val="es-ES"/>
        </w:rPr>
      </w:pPr>
      <w:r w:rsidRPr="007E0877">
        <w:rPr>
          <w:lang w:val="es-ES" w:bidi="es-ES"/>
        </w:rPr>
        <w:t>Para los diferentes anchos de banda de canal, el índice de símbolo MDFO correspondiente al encabezamiento de sincronización se muestra en el Cuadro 10.</w:t>
      </w:r>
    </w:p>
    <w:p w14:paraId="451F01B1" w14:textId="77777777" w:rsidR="008667AC" w:rsidRPr="00C94197" w:rsidRDefault="008667AC" w:rsidP="008667AC">
      <w:pPr>
        <w:pStyle w:val="TableNo"/>
        <w:rPr>
          <w:lang w:val="es-ES" w:eastAsia="zh-CN"/>
        </w:rPr>
      </w:pPr>
      <w:r w:rsidRPr="007E0877">
        <w:rPr>
          <w:lang w:val="es-ES" w:bidi="es-ES"/>
        </w:rPr>
        <w:t>CUADRO 10</w:t>
      </w:r>
    </w:p>
    <w:p w14:paraId="5190B9D8" w14:textId="77777777" w:rsidR="008667AC" w:rsidRPr="00C94197" w:rsidRDefault="008667AC" w:rsidP="008667AC">
      <w:pPr>
        <w:pStyle w:val="Tabletitle"/>
        <w:rPr>
          <w:lang w:val="es-ES"/>
        </w:rPr>
      </w:pPr>
      <w:r w:rsidRPr="007E0877">
        <w:rPr>
          <w:lang w:val="es-ES" w:bidi="es-ES"/>
        </w:rPr>
        <w:t>Índice de los símbolos de encabezamiento de sincronización</w:t>
      </w:r>
    </w:p>
    <w:tbl>
      <w:tblPr>
        <w:tblStyle w:val="Grilledutableau12"/>
        <w:tblW w:w="9639" w:type="dxa"/>
        <w:tblLook w:val="04A0" w:firstRow="1" w:lastRow="0" w:firstColumn="1" w:lastColumn="0" w:noHBand="0" w:noVBand="1"/>
      </w:tblPr>
      <w:tblGrid>
        <w:gridCol w:w="3213"/>
        <w:gridCol w:w="3213"/>
        <w:gridCol w:w="3213"/>
      </w:tblGrid>
      <w:tr w:rsidR="008667AC" w:rsidRPr="00C94197" w14:paraId="667330DA" w14:textId="77777777" w:rsidTr="00C749B8">
        <w:trPr>
          <w:cantSplit/>
          <w:tblHeader/>
        </w:trPr>
        <w:tc>
          <w:tcPr>
            <w:tcW w:w="3020" w:type="dxa"/>
          </w:tcPr>
          <w:p w14:paraId="38366571" w14:textId="77777777" w:rsidR="008667AC" w:rsidRPr="0059750E" w:rsidRDefault="008667AC" w:rsidP="00C749B8">
            <w:pPr>
              <w:pStyle w:val="Tablehead"/>
            </w:pPr>
            <w:r w:rsidRPr="0059750E">
              <w:rPr>
                <w:lang w:val="es-ES" w:bidi="es-ES"/>
              </w:rPr>
              <w:t>Modo</w:t>
            </w:r>
          </w:p>
        </w:tc>
        <w:tc>
          <w:tcPr>
            <w:tcW w:w="3021" w:type="dxa"/>
          </w:tcPr>
          <w:p w14:paraId="19DE6EF4" w14:textId="77777777" w:rsidR="008667AC" w:rsidRPr="0059750E" w:rsidRDefault="008667AC" w:rsidP="00C749B8">
            <w:pPr>
              <w:pStyle w:val="Tablehead"/>
            </w:pPr>
            <w:r w:rsidRPr="0059750E">
              <w:rPr>
                <w:lang w:val="es-ES" w:bidi="es-ES"/>
              </w:rPr>
              <w:t>N</w:t>
            </w:r>
            <w:r w:rsidRPr="0059750E">
              <w:rPr>
                <w:i/>
                <w:lang w:val="es-ES" w:bidi="es-ES"/>
              </w:rPr>
              <w:t>s</w:t>
            </w:r>
          </w:p>
        </w:tc>
        <w:tc>
          <w:tcPr>
            <w:tcW w:w="3021" w:type="dxa"/>
          </w:tcPr>
          <w:p w14:paraId="05534463" w14:textId="77777777" w:rsidR="008667AC" w:rsidRPr="00C94197" w:rsidRDefault="008667AC" w:rsidP="00C749B8">
            <w:pPr>
              <w:pStyle w:val="Tablehead"/>
              <w:rPr>
                <w:lang w:val="es-ES"/>
              </w:rPr>
            </w:pPr>
            <w:r w:rsidRPr="007E0877">
              <w:rPr>
                <w:lang w:val="es-ES" w:bidi="es-ES"/>
              </w:rPr>
              <w:t>Índice del símbolo MDFO por trama</w:t>
            </w:r>
          </w:p>
        </w:tc>
      </w:tr>
      <w:tr w:rsidR="008667AC" w:rsidRPr="0059750E" w14:paraId="473778D5" w14:textId="77777777" w:rsidTr="00C749B8">
        <w:trPr>
          <w:cantSplit/>
        </w:trPr>
        <w:tc>
          <w:tcPr>
            <w:tcW w:w="3020" w:type="dxa"/>
          </w:tcPr>
          <w:p w14:paraId="6C25FF72" w14:textId="77777777" w:rsidR="008667AC" w:rsidRPr="0059750E" w:rsidRDefault="008667AC" w:rsidP="00C749B8">
            <w:pPr>
              <w:pStyle w:val="Tabletext"/>
              <w:jc w:val="center"/>
              <w:rPr>
                <w:lang w:eastAsia="zh-CN"/>
              </w:rPr>
            </w:pPr>
            <w:r w:rsidRPr="0059750E">
              <w:rPr>
                <w:lang w:val="es-ES" w:bidi="es-ES"/>
              </w:rPr>
              <w:t>A</w:t>
            </w:r>
          </w:p>
        </w:tc>
        <w:tc>
          <w:tcPr>
            <w:tcW w:w="3021" w:type="dxa"/>
          </w:tcPr>
          <w:p w14:paraId="08C5B9F8" w14:textId="77777777" w:rsidR="008667AC" w:rsidRPr="0059750E" w:rsidRDefault="008667AC" w:rsidP="00C749B8">
            <w:pPr>
              <w:pStyle w:val="Tabletext"/>
              <w:jc w:val="center"/>
              <w:rPr>
                <w:lang w:eastAsia="zh-CN"/>
              </w:rPr>
            </w:pPr>
            <w:r w:rsidRPr="0059750E">
              <w:rPr>
                <w:lang w:val="es-ES" w:bidi="es-ES"/>
              </w:rPr>
              <w:t>15</w:t>
            </w:r>
          </w:p>
        </w:tc>
        <w:tc>
          <w:tcPr>
            <w:tcW w:w="3021" w:type="dxa"/>
          </w:tcPr>
          <w:p w14:paraId="247C14D2" w14:textId="77777777" w:rsidR="008667AC" w:rsidRPr="0059750E" w:rsidRDefault="008667AC" w:rsidP="00C749B8">
            <w:pPr>
              <w:pStyle w:val="Tabletext"/>
              <w:jc w:val="center"/>
              <w:rPr>
                <w:lang w:eastAsia="zh-CN"/>
              </w:rPr>
            </w:pPr>
            <w:r w:rsidRPr="0059750E">
              <w:rPr>
                <w:lang w:val="es-ES" w:bidi="es-ES"/>
              </w:rPr>
              <w:t>1</w:t>
            </w:r>
          </w:p>
        </w:tc>
      </w:tr>
      <w:tr w:rsidR="008667AC" w:rsidRPr="0059750E" w14:paraId="6F14355C" w14:textId="77777777" w:rsidTr="00C749B8">
        <w:trPr>
          <w:cantSplit/>
        </w:trPr>
        <w:tc>
          <w:tcPr>
            <w:tcW w:w="3020" w:type="dxa"/>
          </w:tcPr>
          <w:p w14:paraId="3623543A" w14:textId="77777777" w:rsidR="008667AC" w:rsidRPr="0059750E" w:rsidRDefault="008667AC" w:rsidP="00C749B8">
            <w:pPr>
              <w:pStyle w:val="Tabletext"/>
              <w:jc w:val="center"/>
              <w:rPr>
                <w:lang w:eastAsia="zh-CN"/>
              </w:rPr>
            </w:pPr>
            <w:r w:rsidRPr="0059750E">
              <w:rPr>
                <w:lang w:val="es-ES" w:bidi="es-ES"/>
              </w:rPr>
              <w:t>B</w:t>
            </w:r>
          </w:p>
        </w:tc>
        <w:tc>
          <w:tcPr>
            <w:tcW w:w="3021" w:type="dxa"/>
          </w:tcPr>
          <w:p w14:paraId="04630E8A" w14:textId="77777777" w:rsidR="008667AC" w:rsidRPr="0059750E" w:rsidRDefault="008667AC" w:rsidP="00C749B8">
            <w:pPr>
              <w:pStyle w:val="Tabletext"/>
              <w:jc w:val="center"/>
              <w:rPr>
                <w:lang w:eastAsia="zh-CN"/>
              </w:rPr>
            </w:pPr>
            <w:r w:rsidRPr="0059750E">
              <w:rPr>
                <w:lang w:val="es-ES" w:bidi="es-ES"/>
              </w:rPr>
              <w:t>15</w:t>
            </w:r>
          </w:p>
        </w:tc>
        <w:tc>
          <w:tcPr>
            <w:tcW w:w="3021" w:type="dxa"/>
          </w:tcPr>
          <w:p w14:paraId="673172F6" w14:textId="77777777" w:rsidR="008667AC" w:rsidRPr="0059750E" w:rsidRDefault="008667AC" w:rsidP="00C749B8">
            <w:pPr>
              <w:pStyle w:val="Tabletext"/>
              <w:jc w:val="center"/>
              <w:rPr>
                <w:lang w:eastAsia="zh-CN"/>
              </w:rPr>
            </w:pPr>
            <w:r w:rsidRPr="0059750E">
              <w:rPr>
                <w:lang w:val="es-ES" w:bidi="es-ES"/>
              </w:rPr>
              <w:t>1</w:t>
            </w:r>
          </w:p>
        </w:tc>
      </w:tr>
      <w:tr w:rsidR="008667AC" w:rsidRPr="0059750E" w14:paraId="078B55FE" w14:textId="77777777" w:rsidTr="00C749B8">
        <w:trPr>
          <w:cantSplit/>
        </w:trPr>
        <w:tc>
          <w:tcPr>
            <w:tcW w:w="3020" w:type="dxa"/>
          </w:tcPr>
          <w:p w14:paraId="754FFD22" w14:textId="77777777" w:rsidR="008667AC" w:rsidRPr="0059750E" w:rsidRDefault="008667AC" w:rsidP="00C749B8">
            <w:pPr>
              <w:pStyle w:val="Tabletext"/>
              <w:jc w:val="center"/>
              <w:rPr>
                <w:lang w:eastAsia="zh-CN"/>
              </w:rPr>
            </w:pPr>
            <w:r w:rsidRPr="0059750E">
              <w:rPr>
                <w:lang w:val="es-ES" w:bidi="es-ES"/>
              </w:rPr>
              <w:t>C</w:t>
            </w:r>
          </w:p>
        </w:tc>
        <w:tc>
          <w:tcPr>
            <w:tcW w:w="3021" w:type="dxa"/>
          </w:tcPr>
          <w:p w14:paraId="18AF0527" w14:textId="77777777" w:rsidR="008667AC" w:rsidRPr="0059750E" w:rsidRDefault="008667AC" w:rsidP="00C749B8">
            <w:pPr>
              <w:pStyle w:val="Tabletext"/>
              <w:jc w:val="center"/>
              <w:rPr>
                <w:lang w:eastAsia="zh-CN"/>
              </w:rPr>
            </w:pPr>
            <w:r w:rsidRPr="0059750E">
              <w:rPr>
                <w:lang w:val="es-ES" w:bidi="es-ES"/>
              </w:rPr>
              <w:t>20</w:t>
            </w:r>
          </w:p>
        </w:tc>
        <w:tc>
          <w:tcPr>
            <w:tcW w:w="3021" w:type="dxa"/>
          </w:tcPr>
          <w:p w14:paraId="0D657021" w14:textId="77777777" w:rsidR="008667AC" w:rsidRPr="0059750E" w:rsidRDefault="008667AC" w:rsidP="00C749B8">
            <w:pPr>
              <w:pStyle w:val="Tabletext"/>
              <w:jc w:val="center"/>
              <w:rPr>
                <w:lang w:eastAsia="zh-CN"/>
              </w:rPr>
            </w:pPr>
            <w:r w:rsidRPr="0059750E">
              <w:rPr>
                <w:lang w:val="es-ES" w:bidi="es-ES"/>
              </w:rPr>
              <w:t>1</w:t>
            </w:r>
          </w:p>
        </w:tc>
      </w:tr>
    </w:tbl>
    <w:p w14:paraId="076EA700" w14:textId="77777777" w:rsidR="008667AC" w:rsidRPr="0059750E" w:rsidRDefault="008667AC" w:rsidP="008667AC">
      <w:pPr>
        <w:pStyle w:val="Tablefin"/>
      </w:pPr>
    </w:p>
    <w:p w14:paraId="3B09678B" w14:textId="77777777" w:rsidR="008667AC" w:rsidRPr="00C94197" w:rsidRDefault="008667AC" w:rsidP="008667AC">
      <w:pPr>
        <w:pStyle w:val="Heading2"/>
        <w:rPr>
          <w:lang w:val="es-ES"/>
        </w:rPr>
      </w:pPr>
      <w:bookmarkStart w:id="26" w:name="_Toc142485763"/>
      <w:r w:rsidRPr="0059750E">
        <w:rPr>
          <w:lang w:val="es-ES" w:bidi="es-ES"/>
        </w:rPr>
        <w:t>A4-3</w:t>
      </w:r>
      <w:r w:rsidRPr="0059750E">
        <w:rPr>
          <w:lang w:val="es-ES" w:bidi="es-ES"/>
        </w:rPr>
        <w:tab/>
        <w:t>Flujo de información de modulación</w:t>
      </w:r>
      <w:bookmarkEnd w:id="26"/>
    </w:p>
    <w:p w14:paraId="72D61057" w14:textId="77777777" w:rsidR="008667AC" w:rsidRPr="00C94197" w:rsidRDefault="008667AC" w:rsidP="008667AC">
      <w:pPr>
        <w:pStyle w:val="Heading3"/>
        <w:rPr>
          <w:lang w:val="es-ES"/>
        </w:rPr>
      </w:pPr>
      <w:r w:rsidRPr="0059750E">
        <w:rPr>
          <w:lang w:val="es-ES" w:bidi="es-ES"/>
        </w:rPr>
        <w:t>A4-3.1</w:t>
      </w:r>
      <w:r w:rsidRPr="0059750E">
        <w:rPr>
          <w:lang w:val="es-ES" w:bidi="es-ES"/>
        </w:rPr>
        <w:tab/>
        <w:t>Estructura</w:t>
      </w:r>
    </w:p>
    <w:p w14:paraId="193DD970" w14:textId="77777777" w:rsidR="008667AC" w:rsidRPr="00C94197" w:rsidRDefault="008667AC" w:rsidP="008667AC">
      <w:pPr>
        <w:tabs>
          <w:tab w:val="center" w:pos="4201"/>
          <w:tab w:val="right" w:leader="dot" w:pos="9298"/>
        </w:tabs>
        <w:rPr>
          <w:rFonts w:eastAsia="SimSun"/>
          <w:lang w:val="es-ES" w:eastAsia="zh-CN"/>
        </w:rPr>
      </w:pPr>
      <w:r w:rsidRPr="007E0877">
        <w:rPr>
          <w:rFonts w:eastAsia="SimSun"/>
          <w:lang w:val="es-ES" w:bidi="es-ES"/>
        </w:rPr>
        <w:t>El flujo MIS se utiliza para proporcionar información sobre el grado de ocupación del espectro del canal, así como sobre la modulación del TIS y el DS:</w:t>
      </w:r>
    </w:p>
    <w:p w14:paraId="74CB4CAA" w14:textId="77777777" w:rsidR="008667AC" w:rsidRPr="00C94197" w:rsidRDefault="008667AC" w:rsidP="008667AC">
      <w:pPr>
        <w:pStyle w:val="enumlev1"/>
        <w:tabs>
          <w:tab w:val="left" w:pos="4536"/>
        </w:tabs>
        <w:ind w:left="0" w:firstLine="0"/>
        <w:rPr>
          <w:lang w:val="es-ES"/>
        </w:rPr>
      </w:pPr>
      <w:r w:rsidRPr="007E0877">
        <w:rPr>
          <w:lang w:val="es-ES" w:bidi="es-ES"/>
        </w:rPr>
        <w:t>–</w:t>
      </w:r>
      <w:r w:rsidRPr="007E0877">
        <w:rPr>
          <w:lang w:val="es-ES" w:bidi="es-ES"/>
        </w:rPr>
        <w:tab/>
        <w:t>información del ancho de banda del canal:</w:t>
      </w:r>
      <w:r w:rsidRPr="007E0877">
        <w:rPr>
          <w:lang w:val="es-ES" w:bidi="es-ES"/>
        </w:rPr>
        <w:tab/>
        <w:t>2 bits;</w:t>
      </w:r>
    </w:p>
    <w:p w14:paraId="364911B1" w14:textId="77777777" w:rsidR="008667AC" w:rsidRPr="00C94197" w:rsidRDefault="008667AC" w:rsidP="008667AC">
      <w:pPr>
        <w:pStyle w:val="enumlev1"/>
        <w:tabs>
          <w:tab w:val="left" w:pos="4536"/>
        </w:tabs>
        <w:ind w:left="0" w:firstLine="0"/>
        <w:rPr>
          <w:lang w:val="es-ES"/>
        </w:rPr>
      </w:pPr>
      <w:r w:rsidRPr="007E0877">
        <w:rPr>
          <w:lang w:val="es-ES" w:bidi="es-ES"/>
        </w:rPr>
        <w:t>–</w:t>
      </w:r>
      <w:r w:rsidRPr="007E0877">
        <w:rPr>
          <w:lang w:val="es-ES" w:bidi="es-ES"/>
        </w:rPr>
        <w:tab/>
        <w:t>información sobre la modulación del TIS:</w:t>
      </w:r>
      <w:r w:rsidRPr="007E0877">
        <w:rPr>
          <w:lang w:val="es-ES" w:bidi="es-ES"/>
        </w:rPr>
        <w:tab/>
        <w:t>1 bit;</w:t>
      </w:r>
    </w:p>
    <w:p w14:paraId="2C387790" w14:textId="77777777" w:rsidR="008667AC" w:rsidRPr="00C94197" w:rsidRDefault="008667AC" w:rsidP="008667AC">
      <w:pPr>
        <w:pStyle w:val="enumlev1"/>
        <w:tabs>
          <w:tab w:val="left" w:pos="4536"/>
        </w:tabs>
        <w:ind w:left="0" w:firstLine="0"/>
        <w:rPr>
          <w:lang w:val="es-ES"/>
        </w:rPr>
      </w:pPr>
      <w:r w:rsidRPr="007E0877">
        <w:rPr>
          <w:lang w:val="es-ES" w:bidi="es-ES"/>
        </w:rPr>
        <w:t>–</w:t>
      </w:r>
      <w:r w:rsidRPr="007E0877">
        <w:rPr>
          <w:lang w:val="es-ES" w:bidi="es-ES"/>
        </w:rPr>
        <w:tab/>
        <w:t xml:space="preserve">información sobre la modulación del DS: </w:t>
      </w:r>
      <w:r w:rsidRPr="007E0877">
        <w:rPr>
          <w:lang w:val="es-ES" w:bidi="es-ES"/>
        </w:rPr>
        <w:tab/>
        <w:t>2 bits;</w:t>
      </w:r>
    </w:p>
    <w:p w14:paraId="0D4F9500" w14:textId="77777777" w:rsidR="008667AC" w:rsidRPr="00C94197" w:rsidRDefault="008667AC" w:rsidP="008667AC">
      <w:pPr>
        <w:pStyle w:val="enumlev1"/>
        <w:tabs>
          <w:tab w:val="left" w:pos="4536"/>
        </w:tabs>
        <w:ind w:left="0" w:firstLine="0"/>
        <w:rPr>
          <w:lang w:val="es-ES"/>
        </w:rPr>
      </w:pPr>
      <w:r w:rsidRPr="007E0877">
        <w:rPr>
          <w:lang w:val="es-ES" w:bidi="es-ES"/>
        </w:rPr>
        <w:t>–</w:t>
      </w:r>
      <w:r w:rsidRPr="007E0877">
        <w:rPr>
          <w:lang w:val="es-ES" w:bidi="es-ES"/>
        </w:rPr>
        <w:tab/>
        <w:t>verificación por redundancia cíclica (VRC):</w:t>
      </w:r>
      <w:r w:rsidRPr="007E0877">
        <w:rPr>
          <w:lang w:val="es-ES" w:bidi="es-ES"/>
        </w:rPr>
        <w:tab/>
        <w:t>8 bits;</w:t>
      </w:r>
    </w:p>
    <w:p w14:paraId="4113D1A1" w14:textId="77777777" w:rsidR="008667AC" w:rsidRPr="00C94197" w:rsidRDefault="008667AC" w:rsidP="008667AC">
      <w:pPr>
        <w:pStyle w:val="enumlev1"/>
        <w:tabs>
          <w:tab w:val="left" w:pos="4536"/>
        </w:tabs>
        <w:ind w:left="0" w:firstLine="0"/>
        <w:rPr>
          <w:lang w:val="es-ES"/>
        </w:rPr>
      </w:pPr>
      <w:r w:rsidRPr="007E0877">
        <w:rPr>
          <w:lang w:val="es-ES" w:bidi="es-ES"/>
        </w:rPr>
        <w:t>–</w:t>
      </w:r>
      <w:r w:rsidRPr="007E0877">
        <w:rPr>
          <w:lang w:val="es-ES" w:bidi="es-ES"/>
        </w:rPr>
        <w:tab/>
        <w:t>Reservado:</w:t>
      </w:r>
      <w:r w:rsidRPr="007E0877">
        <w:rPr>
          <w:lang w:val="es-ES" w:bidi="es-ES"/>
        </w:rPr>
        <w:tab/>
      </w:r>
      <w:r>
        <w:rPr>
          <w:lang w:val="es-ES" w:bidi="es-ES"/>
        </w:rPr>
        <w:tab/>
      </w:r>
      <w:r w:rsidRPr="007E0877">
        <w:rPr>
          <w:lang w:val="es-ES" w:bidi="es-ES"/>
        </w:rPr>
        <w:tab/>
        <w:t>3 bits (por defecto: 0).</w:t>
      </w:r>
    </w:p>
    <w:p w14:paraId="305DE2E8" w14:textId="77777777" w:rsidR="008667AC" w:rsidRPr="00C94197" w:rsidRDefault="008667AC" w:rsidP="008667AC">
      <w:pPr>
        <w:pStyle w:val="TableNo"/>
        <w:rPr>
          <w:lang w:val="es-ES"/>
        </w:rPr>
      </w:pPr>
      <w:r w:rsidRPr="007E0877">
        <w:rPr>
          <w:lang w:val="es-ES" w:bidi="es-ES"/>
        </w:rPr>
        <w:lastRenderedPageBreak/>
        <w:t>CUADRO 11</w:t>
      </w:r>
    </w:p>
    <w:p w14:paraId="1CD6BAD2" w14:textId="77777777" w:rsidR="008667AC" w:rsidRPr="00C94197" w:rsidRDefault="008667AC" w:rsidP="008667AC">
      <w:pPr>
        <w:pStyle w:val="Tabletitle"/>
        <w:rPr>
          <w:lang w:val="es-ES"/>
        </w:rPr>
      </w:pPr>
      <w:r w:rsidRPr="007E0877">
        <w:rPr>
          <w:lang w:val="es-ES" w:bidi="es-ES"/>
        </w:rPr>
        <w:t>Información del ancho de banda del canal</w:t>
      </w:r>
    </w:p>
    <w:tbl>
      <w:tblPr>
        <w:tblW w:w="888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45"/>
        <w:gridCol w:w="2645"/>
        <w:gridCol w:w="3592"/>
      </w:tblGrid>
      <w:tr w:rsidR="008667AC" w:rsidRPr="0059750E" w14:paraId="79B6423C" w14:textId="77777777" w:rsidTr="00C749B8">
        <w:trPr>
          <w:jc w:val="center"/>
        </w:trPr>
        <w:tc>
          <w:tcPr>
            <w:tcW w:w="2645" w:type="dxa"/>
            <w:tcBorders>
              <w:top w:val="single" w:sz="4" w:space="0" w:color="000000"/>
              <w:left w:val="single" w:sz="4" w:space="0" w:color="000000"/>
              <w:bottom w:val="single" w:sz="4" w:space="0" w:color="000000"/>
              <w:right w:val="single" w:sz="4" w:space="0" w:color="000000"/>
            </w:tcBorders>
          </w:tcPr>
          <w:p w14:paraId="74C9CA46" w14:textId="77777777" w:rsidR="008667AC" w:rsidRPr="00C94197" w:rsidRDefault="008667AC" w:rsidP="00C749B8">
            <w:pPr>
              <w:pStyle w:val="Tablehead"/>
              <w:rPr>
                <w:lang w:val="es-ES"/>
              </w:rPr>
            </w:pPr>
            <w:r w:rsidRPr="007E0877">
              <w:rPr>
                <w:lang w:val="es-ES" w:bidi="es-ES"/>
              </w:rPr>
              <w:t>Caso</w:t>
            </w:r>
            <w:r w:rsidRPr="007E0877">
              <w:rPr>
                <w:lang w:val="es-ES" w:bidi="es-ES"/>
              </w:rPr>
              <w:br/>
              <w:t>(véase el Cuadro 4 del Anexo 3)</w:t>
            </w:r>
          </w:p>
        </w:tc>
        <w:tc>
          <w:tcPr>
            <w:tcW w:w="2645" w:type="dxa"/>
            <w:tcBorders>
              <w:top w:val="single" w:sz="4" w:space="0" w:color="000000"/>
              <w:left w:val="single" w:sz="4" w:space="0" w:color="000000"/>
              <w:bottom w:val="single" w:sz="4" w:space="0" w:color="000000"/>
              <w:right w:val="single" w:sz="4" w:space="0" w:color="000000"/>
            </w:tcBorders>
          </w:tcPr>
          <w:p w14:paraId="7C61E446" w14:textId="77777777" w:rsidR="008667AC" w:rsidRPr="0059750E" w:rsidRDefault="008667AC" w:rsidP="00C749B8">
            <w:pPr>
              <w:pStyle w:val="Tablehead"/>
            </w:pPr>
            <w:r w:rsidRPr="0059750E">
              <w:rPr>
                <w:lang w:val="es-ES" w:bidi="es-ES"/>
              </w:rPr>
              <w:t>Patrones de bits</w:t>
            </w:r>
          </w:p>
        </w:tc>
        <w:tc>
          <w:tcPr>
            <w:tcW w:w="3592" w:type="dxa"/>
            <w:tcBorders>
              <w:top w:val="single" w:sz="4" w:space="0" w:color="000000"/>
              <w:left w:val="single" w:sz="4" w:space="0" w:color="000000"/>
              <w:bottom w:val="single" w:sz="4" w:space="0" w:color="000000"/>
              <w:right w:val="single" w:sz="4" w:space="0" w:color="000000"/>
            </w:tcBorders>
          </w:tcPr>
          <w:p w14:paraId="527F5394" w14:textId="77777777" w:rsidR="008667AC" w:rsidRPr="0059750E" w:rsidRDefault="008667AC" w:rsidP="00C749B8">
            <w:pPr>
              <w:pStyle w:val="Tablehead"/>
            </w:pPr>
            <w:r w:rsidRPr="0059750E">
              <w:rPr>
                <w:lang w:val="es-ES" w:bidi="es-ES"/>
              </w:rPr>
              <w:t>Ocupación del espectro</w:t>
            </w:r>
            <w:r w:rsidRPr="0059750E">
              <w:rPr>
                <w:lang w:val="es-ES" w:bidi="es-ES"/>
              </w:rPr>
              <w:br/>
              <w:t>(kHz</w:t>
            </w:r>
            <w:r w:rsidRPr="0059750E">
              <w:rPr>
                <w:rFonts w:eastAsia="MS Mincho"/>
                <w:lang w:val="es-ES" w:bidi="es-ES"/>
              </w:rPr>
              <w:t>)</w:t>
            </w:r>
          </w:p>
        </w:tc>
      </w:tr>
      <w:tr w:rsidR="008667AC" w:rsidRPr="0059750E" w14:paraId="3C4D22EB" w14:textId="77777777" w:rsidTr="00C749B8">
        <w:trPr>
          <w:jc w:val="center"/>
        </w:trPr>
        <w:tc>
          <w:tcPr>
            <w:tcW w:w="2645" w:type="dxa"/>
            <w:tcBorders>
              <w:top w:val="single" w:sz="4" w:space="0" w:color="000000"/>
              <w:left w:val="single" w:sz="4" w:space="0" w:color="000000"/>
              <w:bottom w:val="single" w:sz="4" w:space="0" w:color="000000"/>
              <w:right w:val="single" w:sz="4" w:space="0" w:color="000000"/>
            </w:tcBorders>
          </w:tcPr>
          <w:p w14:paraId="6017E018" w14:textId="77777777" w:rsidR="008667AC" w:rsidRPr="0059750E" w:rsidRDefault="008667AC" w:rsidP="00C749B8">
            <w:pPr>
              <w:pStyle w:val="Tabletext"/>
              <w:jc w:val="center"/>
            </w:pPr>
            <w:r w:rsidRPr="0059750E">
              <w:rPr>
                <w:lang w:val="es-ES" w:bidi="es-ES"/>
              </w:rPr>
              <w:t>1</w:t>
            </w:r>
          </w:p>
        </w:tc>
        <w:tc>
          <w:tcPr>
            <w:tcW w:w="2645" w:type="dxa"/>
            <w:tcBorders>
              <w:top w:val="single" w:sz="4" w:space="0" w:color="000000"/>
              <w:left w:val="single" w:sz="4" w:space="0" w:color="000000"/>
              <w:bottom w:val="single" w:sz="4" w:space="0" w:color="000000"/>
              <w:right w:val="single" w:sz="4" w:space="0" w:color="000000"/>
            </w:tcBorders>
          </w:tcPr>
          <w:p w14:paraId="0EFCF2EE" w14:textId="77777777" w:rsidR="008667AC" w:rsidRPr="0059750E" w:rsidRDefault="008667AC" w:rsidP="00C749B8">
            <w:pPr>
              <w:pStyle w:val="Tabletext"/>
              <w:jc w:val="center"/>
            </w:pPr>
            <w:r w:rsidRPr="0059750E">
              <w:rPr>
                <w:lang w:val="es-ES" w:bidi="es-ES"/>
              </w:rPr>
              <w:t>00</w:t>
            </w:r>
          </w:p>
        </w:tc>
        <w:tc>
          <w:tcPr>
            <w:tcW w:w="3592" w:type="dxa"/>
            <w:tcBorders>
              <w:top w:val="single" w:sz="4" w:space="0" w:color="000000"/>
              <w:left w:val="single" w:sz="4" w:space="0" w:color="000000"/>
              <w:bottom w:val="single" w:sz="4" w:space="0" w:color="000000"/>
              <w:right w:val="single" w:sz="4" w:space="0" w:color="000000"/>
            </w:tcBorders>
          </w:tcPr>
          <w:p w14:paraId="190051C1" w14:textId="77777777" w:rsidR="008667AC" w:rsidRPr="0059750E" w:rsidRDefault="008667AC" w:rsidP="00C749B8">
            <w:pPr>
              <w:pStyle w:val="Tabletext"/>
              <w:jc w:val="center"/>
            </w:pPr>
            <w:r w:rsidRPr="0059750E">
              <w:rPr>
                <w:lang w:val="es-ES" w:bidi="es-ES"/>
              </w:rPr>
              <w:t>1</w:t>
            </w:r>
          </w:p>
        </w:tc>
      </w:tr>
      <w:tr w:rsidR="008667AC" w:rsidRPr="0059750E" w14:paraId="18E9EACF" w14:textId="77777777" w:rsidTr="00C749B8">
        <w:trPr>
          <w:jc w:val="center"/>
        </w:trPr>
        <w:tc>
          <w:tcPr>
            <w:tcW w:w="2645" w:type="dxa"/>
            <w:tcBorders>
              <w:top w:val="single" w:sz="4" w:space="0" w:color="000000"/>
              <w:left w:val="single" w:sz="4" w:space="0" w:color="000000"/>
              <w:bottom w:val="single" w:sz="4" w:space="0" w:color="000000"/>
              <w:right w:val="single" w:sz="4" w:space="0" w:color="000000"/>
            </w:tcBorders>
          </w:tcPr>
          <w:p w14:paraId="764167FC" w14:textId="77777777" w:rsidR="008667AC" w:rsidRPr="0059750E" w:rsidRDefault="008667AC" w:rsidP="00C749B8">
            <w:pPr>
              <w:pStyle w:val="Tabletext"/>
              <w:jc w:val="center"/>
            </w:pPr>
            <w:r w:rsidRPr="0059750E">
              <w:rPr>
                <w:lang w:val="es-ES" w:bidi="es-ES"/>
              </w:rPr>
              <w:t>2</w:t>
            </w:r>
          </w:p>
        </w:tc>
        <w:tc>
          <w:tcPr>
            <w:tcW w:w="2645" w:type="dxa"/>
            <w:tcBorders>
              <w:top w:val="single" w:sz="4" w:space="0" w:color="000000"/>
              <w:left w:val="single" w:sz="4" w:space="0" w:color="000000"/>
              <w:bottom w:val="single" w:sz="4" w:space="0" w:color="000000"/>
              <w:right w:val="single" w:sz="4" w:space="0" w:color="000000"/>
            </w:tcBorders>
          </w:tcPr>
          <w:p w14:paraId="463F2DDA" w14:textId="77777777" w:rsidR="008667AC" w:rsidRPr="0059750E" w:rsidRDefault="008667AC" w:rsidP="00C749B8">
            <w:pPr>
              <w:pStyle w:val="Tabletext"/>
              <w:jc w:val="center"/>
            </w:pPr>
            <w:r w:rsidRPr="0059750E">
              <w:rPr>
                <w:lang w:val="es-ES" w:bidi="es-ES"/>
              </w:rPr>
              <w:t>01</w:t>
            </w:r>
          </w:p>
        </w:tc>
        <w:tc>
          <w:tcPr>
            <w:tcW w:w="3592" w:type="dxa"/>
            <w:tcBorders>
              <w:top w:val="single" w:sz="4" w:space="0" w:color="000000"/>
              <w:left w:val="single" w:sz="4" w:space="0" w:color="000000"/>
              <w:bottom w:val="single" w:sz="4" w:space="0" w:color="000000"/>
              <w:right w:val="single" w:sz="4" w:space="0" w:color="000000"/>
            </w:tcBorders>
          </w:tcPr>
          <w:p w14:paraId="00CECF0E" w14:textId="77777777" w:rsidR="008667AC" w:rsidRPr="0059750E" w:rsidRDefault="008667AC" w:rsidP="00C749B8">
            <w:pPr>
              <w:pStyle w:val="Tabletext"/>
              <w:jc w:val="center"/>
            </w:pPr>
            <w:r w:rsidRPr="0059750E">
              <w:rPr>
                <w:lang w:val="es-ES" w:bidi="es-ES"/>
              </w:rPr>
              <w:t>3</w:t>
            </w:r>
          </w:p>
        </w:tc>
      </w:tr>
      <w:tr w:rsidR="008667AC" w:rsidRPr="0059750E" w14:paraId="4A5EE854" w14:textId="77777777" w:rsidTr="00C749B8">
        <w:trPr>
          <w:jc w:val="center"/>
        </w:trPr>
        <w:tc>
          <w:tcPr>
            <w:tcW w:w="2645" w:type="dxa"/>
            <w:tcBorders>
              <w:top w:val="single" w:sz="4" w:space="0" w:color="000000"/>
              <w:left w:val="single" w:sz="4" w:space="0" w:color="000000"/>
              <w:bottom w:val="single" w:sz="4" w:space="0" w:color="000000"/>
              <w:right w:val="single" w:sz="4" w:space="0" w:color="000000"/>
            </w:tcBorders>
          </w:tcPr>
          <w:p w14:paraId="60E1CCCF" w14:textId="77777777" w:rsidR="008667AC" w:rsidRPr="0059750E" w:rsidRDefault="008667AC" w:rsidP="00C749B8">
            <w:pPr>
              <w:pStyle w:val="Tabletext"/>
              <w:jc w:val="center"/>
            </w:pPr>
            <w:r w:rsidRPr="0059750E">
              <w:rPr>
                <w:lang w:val="es-ES" w:bidi="es-ES"/>
              </w:rPr>
              <w:t>3</w:t>
            </w:r>
          </w:p>
        </w:tc>
        <w:tc>
          <w:tcPr>
            <w:tcW w:w="2645" w:type="dxa"/>
            <w:tcBorders>
              <w:top w:val="single" w:sz="4" w:space="0" w:color="000000"/>
              <w:left w:val="single" w:sz="4" w:space="0" w:color="000000"/>
              <w:bottom w:val="single" w:sz="4" w:space="0" w:color="000000"/>
              <w:right w:val="single" w:sz="4" w:space="0" w:color="000000"/>
            </w:tcBorders>
          </w:tcPr>
          <w:p w14:paraId="517AFCB9" w14:textId="77777777" w:rsidR="008667AC" w:rsidRPr="0059750E" w:rsidRDefault="008667AC" w:rsidP="00C749B8">
            <w:pPr>
              <w:pStyle w:val="Tabletext"/>
              <w:jc w:val="center"/>
            </w:pPr>
            <w:r w:rsidRPr="0059750E">
              <w:rPr>
                <w:lang w:val="es-ES" w:bidi="es-ES"/>
              </w:rPr>
              <w:t>10</w:t>
            </w:r>
          </w:p>
        </w:tc>
        <w:tc>
          <w:tcPr>
            <w:tcW w:w="3592" w:type="dxa"/>
            <w:tcBorders>
              <w:top w:val="single" w:sz="4" w:space="0" w:color="000000"/>
              <w:left w:val="single" w:sz="4" w:space="0" w:color="000000"/>
              <w:bottom w:val="single" w:sz="4" w:space="0" w:color="000000"/>
              <w:right w:val="single" w:sz="4" w:space="0" w:color="000000"/>
            </w:tcBorders>
          </w:tcPr>
          <w:p w14:paraId="763E2D5B" w14:textId="77777777" w:rsidR="008667AC" w:rsidRPr="0059750E" w:rsidRDefault="008667AC" w:rsidP="00C749B8">
            <w:pPr>
              <w:pStyle w:val="Tabletext"/>
              <w:jc w:val="center"/>
            </w:pPr>
            <w:r w:rsidRPr="0059750E">
              <w:rPr>
                <w:lang w:val="es-ES" w:bidi="es-ES"/>
              </w:rPr>
              <w:t>5</w:t>
            </w:r>
          </w:p>
        </w:tc>
      </w:tr>
      <w:tr w:rsidR="008667AC" w:rsidRPr="0059750E" w14:paraId="216BBE73" w14:textId="77777777" w:rsidTr="00C749B8">
        <w:trPr>
          <w:jc w:val="center"/>
        </w:trPr>
        <w:tc>
          <w:tcPr>
            <w:tcW w:w="2645" w:type="dxa"/>
            <w:tcBorders>
              <w:top w:val="single" w:sz="4" w:space="0" w:color="000000"/>
              <w:left w:val="single" w:sz="4" w:space="0" w:color="000000"/>
              <w:bottom w:val="single" w:sz="4" w:space="0" w:color="000000"/>
              <w:right w:val="single" w:sz="4" w:space="0" w:color="000000"/>
            </w:tcBorders>
          </w:tcPr>
          <w:p w14:paraId="3603CA7D" w14:textId="77777777" w:rsidR="008667AC" w:rsidRPr="0059750E" w:rsidRDefault="008667AC" w:rsidP="00C749B8">
            <w:pPr>
              <w:pStyle w:val="Tabletext"/>
              <w:jc w:val="center"/>
            </w:pPr>
            <w:r w:rsidRPr="0059750E">
              <w:rPr>
                <w:lang w:val="es-ES" w:bidi="es-ES"/>
              </w:rPr>
              <w:t>4</w:t>
            </w:r>
          </w:p>
        </w:tc>
        <w:tc>
          <w:tcPr>
            <w:tcW w:w="2645" w:type="dxa"/>
            <w:tcBorders>
              <w:top w:val="single" w:sz="4" w:space="0" w:color="000000"/>
              <w:left w:val="single" w:sz="4" w:space="0" w:color="000000"/>
              <w:bottom w:val="single" w:sz="4" w:space="0" w:color="000000"/>
              <w:right w:val="single" w:sz="4" w:space="0" w:color="000000"/>
            </w:tcBorders>
          </w:tcPr>
          <w:p w14:paraId="4A7BED6F" w14:textId="77777777" w:rsidR="008667AC" w:rsidRPr="0059750E" w:rsidRDefault="008667AC" w:rsidP="00C749B8">
            <w:pPr>
              <w:pStyle w:val="Tabletext"/>
              <w:jc w:val="center"/>
            </w:pPr>
            <w:r w:rsidRPr="0059750E">
              <w:rPr>
                <w:lang w:val="es-ES" w:bidi="es-ES"/>
              </w:rPr>
              <w:t>11</w:t>
            </w:r>
          </w:p>
        </w:tc>
        <w:tc>
          <w:tcPr>
            <w:tcW w:w="3592" w:type="dxa"/>
            <w:tcBorders>
              <w:top w:val="single" w:sz="4" w:space="0" w:color="000000"/>
              <w:left w:val="single" w:sz="4" w:space="0" w:color="000000"/>
              <w:bottom w:val="single" w:sz="4" w:space="0" w:color="000000"/>
              <w:right w:val="single" w:sz="4" w:space="0" w:color="000000"/>
            </w:tcBorders>
          </w:tcPr>
          <w:p w14:paraId="0F5094DE" w14:textId="77777777" w:rsidR="008667AC" w:rsidRPr="0059750E" w:rsidRDefault="008667AC" w:rsidP="00C749B8">
            <w:pPr>
              <w:pStyle w:val="Tabletext"/>
              <w:jc w:val="center"/>
            </w:pPr>
            <w:r w:rsidRPr="0059750E">
              <w:rPr>
                <w:lang w:val="es-ES" w:bidi="es-ES"/>
              </w:rPr>
              <w:t>10</w:t>
            </w:r>
          </w:p>
        </w:tc>
      </w:tr>
    </w:tbl>
    <w:p w14:paraId="3D76054A" w14:textId="77777777" w:rsidR="008667AC" w:rsidRPr="0059750E" w:rsidRDefault="008667AC" w:rsidP="008667AC">
      <w:pPr>
        <w:pStyle w:val="Tablefin"/>
      </w:pPr>
    </w:p>
    <w:p w14:paraId="73B5B49B" w14:textId="77777777" w:rsidR="008667AC" w:rsidRPr="0059750E" w:rsidRDefault="008667AC" w:rsidP="008667AC">
      <w:pPr>
        <w:pStyle w:val="TableNo"/>
      </w:pPr>
      <w:r w:rsidRPr="0059750E">
        <w:rPr>
          <w:lang w:val="es-ES" w:bidi="es-ES"/>
        </w:rPr>
        <w:t>CUADRO 12</w:t>
      </w:r>
    </w:p>
    <w:p w14:paraId="1CDE9E83" w14:textId="77777777" w:rsidR="008667AC" w:rsidRPr="00C94197" w:rsidRDefault="008667AC" w:rsidP="008667AC">
      <w:pPr>
        <w:pStyle w:val="Tabletitle"/>
        <w:rPr>
          <w:lang w:val="es-ES"/>
        </w:rPr>
      </w:pPr>
      <w:r w:rsidRPr="007E0877">
        <w:rPr>
          <w:lang w:val="es-ES" w:bidi="es-ES"/>
        </w:rPr>
        <w:t>Información sobre la modulación del flujo de información del transmisor</w:t>
      </w:r>
    </w:p>
    <w:tbl>
      <w:tblPr>
        <w:tblW w:w="50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37"/>
        <w:gridCol w:w="2344"/>
      </w:tblGrid>
      <w:tr w:rsidR="008667AC" w:rsidRPr="0059750E" w14:paraId="0A9C160E" w14:textId="77777777" w:rsidTr="00C749B8">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73D957" w14:textId="77777777" w:rsidR="008667AC" w:rsidRPr="0059750E" w:rsidRDefault="008667AC" w:rsidP="00C749B8">
            <w:pPr>
              <w:pStyle w:val="Tablehead"/>
            </w:pPr>
            <w:r w:rsidRPr="0059750E">
              <w:rPr>
                <w:lang w:val="es-ES" w:bidi="es-ES"/>
              </w:rPr>
              <w:t>Patrones de bits</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5989A" w14:textId="77777777" w:rsidR="008667AC" w:rsidRPr="0059750E" w:rsidRDefault="008667AC" w:rsidP="00C749B8">
            <w:pPr>
              <w:pStyle w:val="Tablehead"/>
            </w:pPr>
            <w:r w:rsidRPr="0059750E">
              <w:rPr>
                <w:rFonts w:cs="Arial"/>
                <w:spacing w:val="8"/>
                <w:lang w:val="es-ES" w:bidi="es-ES"/>
              </w:rPr>
              <w:t>Modulación</w:t>
            </w:r>
          </w:p>
        </w:tc>
      </w:tr>
      <w:tr w:rsidR="008667AC" w:rsidRPr="0059750E" w14:paraId="64D035F1" w14:textId="77777777" w:rsidTr="00C749B8">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06BCDA" w14:textId="77777777" w:rsidR="008667AC" w:rsidRPr="0059750E" w:rsidRDefault="008667AC" w:rsidP="00C749B8">
            <w:pPr>
              <w:pStyle w:val="Tabletext"/>
              <w:jc w:val="center"/>
            </w:pPr>
            <w:r w:rsidRPr="0059750E">
              <w:rPr>
                <w:lang w:val="es-ES" w:bidi="es-ES"/>
              </w:rPr>
              <w:t>0</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7BFA7" w14:textId="77777777" w:rsidR="008667AC" w:rsidRPr="0059750E" w:rsidRDefault="008667AC" w:rsidP="00C749B8">
            <w:pPr>
              <w:pStyle w:val="Tabletext"/>
              <w:jc w:val="center"/>
            </w:pPr>
            <w:r w:rsidRPr="0059750E">
              <w:rPr>
                <w:lang w:val="es-ES" w:bidi="es-ES"/>
              </w:rPr>
              <w:t>MAQ-4</w:t>
            </w:r>
          </w:p>
        </w:tc>
      </w:tr>
      <w:tr w:rsidR="008667AC" w:rsidRPr="0059750E" w14:paraId="6A2D6870" w14:textId="77777777" w:rsidTr="00C749B8">
        <w:trPr>
          <w:jc w:val="center"/>
        </w:trPr>
        <w:tc>
          <w:tcPr>
            <w:tcW w:w="27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B25B4F" w14:textId="77777777" w:rsidR="008667AC" w:rsidRPr="0059750E" w:rsidRDefault="008667AC" w:rsidP="00C749B8">
            <w:pPr>
              <w:pStyle w:val="Tabletext"/>
              <w:jc w:val="center"/>
            </w:pPr>
            <w:r w:rsidRPr="0059750E">
              <w:rPr>
                <w:lang w:val="es-ES" w:bidi="es-ES"/>
              </w:rPr>
              <w:t>1</w:t>
            </w:r>
          </w:p>
        </w:tc>
        <w:tc>
          <w:tcPr>
            <w:tcW w:w="234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5A9BC" w14:textId="77777777" w:rsidR="008667AC" w:rsidRPr="0059750E" w:rsidRDefault="008667AC" w:rsidP="00C749B8">
            <w:pPr>
              <w:pStyle w:val="Tabletext"/>
              <w:jc w:val="center"/>
            </w:pPr>
            <w:r w:rsidRPr="0059750E">
              <w:rPr>
                <w:lang w:val="es-ES" w:bidi="es-ES"/>
              </w:rPr>
              <w:t>MAQ-16</w:t>
            </w:r>
          </w:p>
        </w:tc>
      </w:tr>
    </w:tbl>
    <w:p w14:paraId="6B0C740A" w14:textId="77777777" w:rsidR="008667AC" w:rsidRPr="0059750E" w:rsidRDefault="008667AC" w:rsidP="008667AC">
      <w:pPr>
        <w:pStyle w:val="Tablefin"/>
      </w:pPr>
    </w:p>
    <w:p w14:paraId="57CC9E4A" w14:textId="77777777" w:rsidR="008667AC" w:rsidRPr="0059750E" w:rsidRDefault="008667AC" w:rsidP="008667AC">
      <w:pPr>
        <w:pStyle w:val="TableNo"/>
      </w:pPr>
      <w:r w:rsidRPr="0059750E">
        <w:rPr>
          <w:lang w:val="es-ES" w:bidi="es-ES"/>
        </w:rPr>
        <w:t>CUADRO 13</w:t>
      </w:r>
    </w:p>
    <w:p w14:paraId="5FE1640F" w14:textId="77777777" w:rsidR="008667AC" w:rsidRPr="00C94197" w:rsidRDefault="008667AC" w:rsidP="008667AC">
      <w:pPr>
        <w:pStyle w:val="Tabletitle"/>
        <w:rPr>
          <w:lang w:val="es-ES"/>
        </w:rPr>
      </w:pPr>
      <w:r w:rsidRPr="0059750E">
        <w:rPr>
          <w:lang w:val="es-ES" w:bidi="es-ES"/>
        </w:rPr>
        <w:t>Información sobre la modulación del flujo de datos</w:t>
      </w:r>
    </w:p>
    <w:tbl>
      <w:tblPr>
        <w:tblW w:w="5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749"/>
        <w:gridCol w:w="2335"/>
      </w:tblGrid>
      <w:tr w:rsidR="008667AC" w:rsidRPr="0059750E" w14:paraId="32DF394F" w14:textId="77777777" w:rsidTr="00C749B8">
        <w:trPr>
          <w:tblHeade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C871DB" w14:textId="77777777" w:rsidR="008667AC" w:rsidRPr="0059750E" w:rsidRDefault="008667AC" w:rsidP="00C749B8">
            <w:pPr>
              <w:pStyle w:val="Tablehead"/>
            </w:pPr>
            <w:r w:rsidRPr="0059750E">
              <w:rPr>
                <w:lang w:val="es-ES" w:bidi="es-ES"/>
              </w:rPr>
              <w:t>Patrones de bits</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4D9AA" w14:textId="77777777" w:rsidR="008667AC" w:rsidRPr="0059750E" w:rsidRDefault="008667AC" w:rsidP="00C749B8">
            <w:pPr>
              <w:pStyle w:val="Tablehead"/>
            </w:pPr>
            <w:r w:rsidRPr="0059750E">
              <w:rPr>
                <w:rFonts w:cs="Arial"/>
                <w:spacing w:val="8"/>
                <w:lang w:val="es-ES" w:bidi="es-ES"/>
              </w:rPr>
              <w:t>Modulación</w:t>
            </w:r>
          </w:p>
        </w:tc>
      </w:tr>
      <w:tr w:rsidR="008667AC" w:rsidRPr="0059750E" w14:paraId="0A623F97" w14:textId="77777777" w:rsidTr="00C749B8">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A64A91" w14:textId="77777777" w:rsidR="008667AC" w:rsidRPr="0059750E" w:rsidRDefault="008667AC" w:rsidP="00C749B8">
            <w:pPr>
              <w:pStyle w:val="Tabletext"/>
              <w:jc w:val="center"/>
            </w:pPr>
            <w:r w:rsidRPr="0059750E">
              <w:rPr>
                <w:lang w:val="es-ES" w:bidi="es-ES"/>
              </w:rPr>
              <w:t>00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875F5C" w14:textId="77777777" w:rsidR="008667AC" w:rsidRPr="0059750E" w:rsidRDefault="008667AC" w:rsidP="00C749B8">
            <w:pPr>
              <w:pStyle w:val="Tabletext"/>
              <w:jc w:val="center"/>
            </w:pPr>
            <w:r w:rsidRPr="0059750E">
              <w:rPr>
                <w:lang w:val="es-ES" w:bidi="es-ES"/>
              </w:rPr>
              <w:t>MAQ-4</w:t>
            </w:r>
          </w:p>
        </w:tc>
      </w:tr>
      <w:tr w:rsidR="008667AC" w:rsidRPr="0059750E" w14:paraId="3FF73785" w14:textId="77777777" w:rsidTr="00C749B8">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2E3E4C" w14:textId="77777777" w:rsidR="008667AC" w:rsidRPr="0059750E" w:rsidRDefault="008667AC" w:rsidP="00C749B8">
            <w:pPr>
              <w:pStyle w:val="Tabletext"/>
              <w:jc w:val="center"/>
            </w:pPr>
            <w:r w:rsidRPr="0059750E">
              <w:rPr>
                <w:lang w:val="es-ES" w:bidi="es-ES"/>
              </w:rPr>
              <w:t>01</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18DD85" w14:textId="77777777" w:rsidR="008667AC" w:rsidRPr="0059750E" w:rsidRDefault="008667AC" w:rsidP="00C749B8">
            <w:pPr>
              <w:pStyle w:val="Tabletext"/>
              <w:jc w:val="center"/>
            </w:pPr>
            <w:r w:rsidRPr="0059750E">
              <w:rPr>
                <w:lang w:val="es-ES" w:bidi="es-ES"/>
              </w:rPr>
              <w:t>MAQ-16</w:t>
            </w:r>
          </w:p>
        </w:tc>
      </w:tr>
      <w:tr w:rsidR="008667AC" w:rsidRPr="0059750E" w14:paraId="38003933" w14:textId="77777777" w:rsidTr="00C749B8">
        <w:trPr>
          <w:jc w:val="center"/>
        </w:trPr>
        <w:tc>
          <w:tcPr>
            <w:tcW w:w="274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19BAFE" w14:textId="77777777" w:rsidR="008667AC" w:rsidRPr="0059750E" w:rsidRDefault="008667AC" w:rsidP="00C749B8">
            <w:pPr>
              <w:pStyle w:val="Tabletext"/>
              <w:jc w:val="center"/>
            </w:pPr>
            <w:r w:rsidRPr="0059750E">
              <w:rPr>
                <w:lang w:val="es-ES" w:bidi="es-ES"/>
              </w:rPr>
              <w:t>10</w:t>
            </w:r>
          </w:p>
        </w:tc>
        <w:tc>
          <w:tcPr>
            <w:tcW w:w="233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7554D" w14:textId="77777777" w:rsidR="008667AC" w:rsidRPr="0059750E" w:rsidRDefault="008667AC" w:rsidP="00C749B8">
            <w:pPr>
              <w:pStyle w:val="Tabletext"/>
              <w:jc w:val="center"/>
            </w:pPr>
            <w:r w:rsidRPr="0059750E">
              <w:rPr>
                <w:lang w:val="es-ES" w:bidi="es-ES"/>
              </w:rPr>
              <w:t>MAQ-64</w:t>
            </w:r>
          </w:p>
        </w:tc>
      </w:tr>
    </w:tbl>
    <w:p w14:paraId="7B9F2547" w14:textId="77777777" w:rsidR="008667AC" w:rsidRPr="0059750E" w:rsidRDefault="008667AC" w:rsidP="008667AC">
      <w:pPr>
        <w:pStyle w:val="Tablefin"/>
      </w:pPr>
    </w:p>
    <w:p w14:paraId="23660723" w14:textId="77777777" w:rsidR="008667AC" w:rsidRPr="0059750E" w:rsidRDefault="008667AC" w:rsidP="008667AC">
      <w:pPr>
        <w:pStyle w:val="Heading3"/>
      </w:pPr>
      <w:r w:rsidRPr="0059750E">
        <w:rPr>
          <w:lang w:val="es-ES" w:bidi="es-ES"/>
        </w:rPr>
        <w:t>A4-3.2</w:t>
      </w:r>
      <w:r w:rsidRPr="0059750E">
        <w:rPr>
          <w:lang w:val="es-ES" w:bidi="es-ES"/>
        </w:rPr>
        <w:tab/>
        <w:t>Codificación</w:t>
      </w:r>
    </w:p>
    <w:p w14:paraId="1C2C8463" w14:textId="77777777" w:rsidR="008667AC" w:rsidRPr="00C94197" w:rsidRDefault="008667AC" w:rsidP="008667AC">
      <w:pPr>
        <w:rPr>
          <w:lang w:val="es-ES" w:eastAsia="zh-CN"/>
        </w:rPr>
      </w:pPr>
      <w:r w:rsidRPr="007E0877">
        <w:rPr>
          <w:lang w:val="es-ES" w:bidi="es-ES"/>
        </w:rPr>
        <w:t>El MIS se codifica mediante un código polar (16, 48), en el que las posiciones de los subcanales de información vienen determinadas por los 0 del vector siguiente:</w:t>
      </w:r>
    </w:p>
    <w:p w14:paraId="72DF860E" w14:textId="77777777" w:rsidR="008667AC" w:rsidRPr="00C94197" w:rsidRDefault="008667AC" w:rsidP="008667AC">
      <w:pPr>
        <w:rPr>
          <w:lang w:val="es-ES" w:eastAsia="zh-CN"/>
        </w:rPr>
      </w:pPr>
      <w:r w:rsidRPr="007E0877">
        <w:rPr>
          <w:lang w:val="es-ES" w:bidi="es-ES"/>
        </w:rPr>
        <w:t>1 1 1 1 1 1 1 1 1 1 1 1 1 1 1 1 1 1 1 1 1 1 1 1 1 1 1 1 1 1 0 0 1 1 1 1 1 1 1 1 1 1 1 1 1 0 0 0 1 1 1 0 1 0 0 0 1 0 0 0 0 0 0 0.</w:t>
      </w:r>
    </w:p>
    <w:p w14:paraId="0426BADB" w14:textId="77777777" w:rsidR="008667AC" w:rsidRPr="00C94197" w:rsidRDefault="008667AC" w:rsidP="008667AC">
      <w:pPr>
        <w:rPr>
          <w:lang w:val="es-ES" w:eastAsia="zh-CN"/>
        </w:rPr>
      </w:pPr>
      <w:r w:rsidRPr="007E0877">
        <w:rPr>
          <w:lang w:val="es-ES" w:bidi="es-ES"/>
        </w:rPr>
        <w:t>Tras la codificación polar estándar, hay que perforar la palabra de código de 64 a 48 bits descartando los bits indexados por 1-16.</w:t>
      </w:r>
    </w:p>
    <w:p w14:paraId="5CDB0919" w14:textId="77777777" w:rsidR="008667AC" w:rsidRPr="00C94197" w:rsidRDefault="008667AC" w:rsidP="008667AC">
      <w:pPr>
        <w:pStyle w:val="Heading2"/>
        <w:rPr>
          <w:lang w:val="es-ES"/>
        </w:rPr>
      </w:pPr>
      <w:bookmarkStart w:id="27" w:name="_Toc142485764"/>
      <w:r w:rsidRPr="007E0877">
        <w:rPr>
          <w:lang w:val="es-ES" w:bidi="es-ES"/>
        </w:rPr>
        <w:t>A4-4</w:t>
      </w:r>
      <w:r w:rsidRPr="007E0877">
        <w:rPr>
          <w:lang w:val="es-ES" w:bidi="es-ES"/>
        </w:rPr>
        <w:tab/>
        <w:t>Flujo de información del transmisor</w:t>
      </w:r>
      <w:bookmarkEnd w:id="27"/>
      <w:r w:rsidRPr="007E0877">
        <w:rPr>
          <w:lang w:val="es-ES" w:bidi="es-ES"/>
        </w:rPr>
        <w:t xml:space="preserve"> </w:t>
      </w:r>
    </w:p>
    <w:p w14:paraId="59F8DDFF" w14:textId="77777777" w:rsidR="008667AC" w:rsidRPr="00C94197" w:rsidRDefault="008667AC" w:rsidP="008667AC">
      <w:pPr>
        <w:pStyle w:val="Heading3"/>
        <w:rPr>
          <w:lang w:val="es-ES"/>
        </w:rPr>
      </w:pPr>
      <w:r w:rsidRPr="007E0877">
        <w:rPr>
          <w:lang w:val="es-ES" w:bidi="es-ES"/>
        </w:rPr>
        <w:t>A4-4.1</w:t>
      </w:r>
      <w:r w:rsidRPr="007E0877">
        <w:rPr>
          <w:lang w:val="es-ES" w:bidi="es-ES"/>
        </w:rPr>
        <w:tab/>
        <w:t>Estructura</w:t>
      </w:r>
    </w:p>
    <w:p w14:paraId="3B695847" w14:textId="77777777" w:rsidR="008667AC" w:rsidRPr="00C94197" w:rsidRDefault="008667AC" w:rsidP="008667AC">
      <w:pPr>
        <w:rPr>
          <w:rFonts w:eastAsiaTheme="minorEastAsia"/>
          <w:lang w:val="es-ES" w:eastAsia="zh-CN"/>
        </w:rPr>
      </w:pPr>
      <w:r w:rsidRPr="007E0877">
        <w:rPr>
          <w:rFonts w:eastAsiaTheme="minorEastAsia"/>
          <w:lang w:val="es-ES" w:bidi="es-ES"/>
        </w:rPr>
        <w:t>El flujo TIS se utiliza para proporcionar información sobre la codificación del DS, el transmisor y el tiempo del receptor:</w:t>
      </w:r>
    </w:p>
    <w:p w14:paraId="536C710F" w14:textId="77777777" w:rsidR="008667AC" w:rsidRPr="00C94197" w:rsidRDefault="008667AC" w:rsidP="008667AC">
      <w:pPr>
        <w:pStyle w:val="enumlev1"/>
        <w:rPr>
          <w:lang w:val="es-ES"/>
        </w:rPr>
      </w:pPr>
      <w:r w:rsidRPr="007E0877">
        <w:rPr>
          <w:lang w:val="es-ES" w:bidi="es-ES"/>
        </w:rPr>
        <w:t>–</w:t>
      </w:r>
      <w:r w:rsidRPr="007E0877">
        <w:rPr>
          <w:lang w:val="es-ES" w:bidi="es-ES"/>
        </w:rPr>
        <w:tab/>
        <w:t>codificación de errores del DS:</w:t>
      </w:r>
      <w:r w:rsidRPr="007E0877">
        <w:rPr>
          <w:lang w:val="es-ES" w:bidi="es-ES"/>
        </w:rPr>
        <w:tab/>
      </w:r>
      <w:r w:rsidRPr="007E0877">
        <w:rPr>
          <w:lang w:val="es-ES" w:bidi="es-ES"/>
        </w:rPr>
        <w:tab/>
        <w:t>5 bits;</w:t>
      </w:r>
    </w:p>
    <w:p w14:paraId="023A416B" w14:textId="77777777" w:rsidR="008667AC" w:rsidRPr="00C94197" w:rsidRDefault="008667AC" w:rsidP="008667AC">
      <w:pPr>
        <w:pStyle w:val="enumlev1"/>
        <w:rPr>
          <w:lang w:val="es-ES"/>
        </w:rPr>
      </w:pPr>
      <w:r w:rsidRPr="007E0877">
        <w:rPr>
          <w:lang w:val="es-ES" w:bidi="es-ES"/>
        </w:rPr>
        <w:t>–</w:t>
      </w:r>
      <w:r w:rsidRPr="007E0877">
        <w:rPr>
          <w:lang w:val="es-ES" w:bidi="es-ES"/>
        </w:rPr>
        <w:tab/>
        <w:t xml:space="preserve">el identificador del transmisor: </w:t>
      </w:r>
      <w:r w:rsidRPr="007E0877">
        <w:rPr>
          <w:lang w:val="es-ES" w:bidi="es-ES"/>
        </w:rPr>
        <w:tab/>
      </w:r>
      <w:r w:rsidRPr="007E0877">
        <w:rPr>
          <w:lang w:val="es-ES" w:bidi="es-ES"/>
        </w:rPr>
        <w:tab/>
        <w:t>32 bits;</w:t>
      </w:r>
    </w:p>
    <w:p w14:paraId="0FEC47BE" w14:textId="77777777" w:rsidR="008667AC" w:rsidRPr="00C94197" w:rsidRDefault="008667AC" w:rsidP="008667AC">
      <w:pPr>
        <w:pStyle w:val="enumlev1"/>
        <w:rPr>
          <w:lang w:val="es-ES"/>
        </w:rPr>
      </w:pPr>
      <w:r w:rsidRPr="007E0877">
        <w:rPr>
          <w:lang w:val="es-ES" w:bidi="es-ES"/>
        </w:rPr>
        <w:t>–</w:t>
      </w:r>
      <w:r w:rsidRPr="007E0877">
        <w:rPr>
          <w:lang w:val="es-ES" w:bidi="es-ES"/>
        </w:rPr>
        <w:tab/>
        <w:t>modo de robustez:</w:t>
      </w:r>
      <w:r w:rsidRPr="007E0877">
        <w:rPr>
          <w:lang w:val="es-ES" w:bidi="es-ES"/>
        </w:rPr>
        <w:tab/>
      </w:r>
      <w:r w:rsidRPr="007E0877">
        <w:rPr>
          <w:lang w:val="es-ES" w:bidi="es-ES"/>
        </w:rPr>
        <w:tab/>
      </w:r>
      <w:r w:rsidRPr="007E0877">
        <w:rPr>
          <w:lang w:val="es-ES" w:bidi="es-ES"/>
        </w:rPr>
        <w:tab/>
      </w:r>
      <w:r>
        <w:rPr>
          <w:lang w:val="es-ES" w:bidi="es-ES"/>
        </w:rPr>
        <w:tab/>
      </w:r>
      <w:r w:rsidRPr="007E0877">
        <w:rPr>
          <w:lang w:val="es-ES" w:bidi="es-ES"/>
        </w:rPr>
        <w:t>3 bits;</w:t>
      </w:r>
    </w:p>
    <w:p w14:paraId="7688FB65" w14:textId="77777777" w:rsidR="008667AC" w:rsidRPr="00C94197" w:rsidRDefault="008667AC" w:rsidP="008667AC">
      <w:pPr>
        <w:pStyle w:val="enumlev1"/>
        <w:rPr>
          <w:lang w:val="es-ES"/>
        </w:rPr>
      </w:pPr>
      <w:r w:rsidRPr="007E0877">
        <w:rPr>
          <w:lang w:val="es-ES" w:bidi="es-ES"/>
        </w:rPr>
        <w:lastRenderedPageBreak/>
        <w:t>–</w:t>
      </w:r>
      <w:r w:rsidRPr="007E0877">
        <w:rPr>
          <w:lang w:val="es-ES" w:bidi="es-ES"/>
        </w:rPr>
        <w:tab/>
        <w:t>día y hora:</w:t>
      </w:r>
      <w:r w:rsidRPr="007E0877">
        <w:rPr>
          <w:lang w:val="es-ES" w:bidi="es-ES"/>
        </w:rPr>
        <w:tab/>
      </w:r>
      <w:r w:rsidRPr="007E0877">
        <w:rPr>
          <w:lang w:val="es-ES" w:bidi="es-ES"/>
        </w:rPr>
        <w:tab/>
      </w:r>
      <w:r w:rsidRPr="007E0877">
        <w:rPr>
          <w:lang w:val="es-ES" w:bidi="es-ES"/>
        </w:rPr>
        <w:tab/>
      </w:r>
      <w:r>
        <w:rPr>
          <w:lang w:val="es-ES" w:bidi="es-ES"/>
        </w:rPr>
        <w:tab/>
      </w:r>
      <w:r w:rsidRPr="007E0877">
        <w:rPr>
          <w:lang w:val="es-ES" w:bidi="es-ES"/>
        </w:rPr>
        <w:tab/>
        <w:t>17 bits;</w:t>
      </w:r>
    </w:p>
    <w:p w14:paraId="00214B74" w14:textId="77777777" w:rsidR="008667AC" w:rsidRPr="00C94197" w:rsidRDefault="008667AC" w:rsidP="008667AC">
      <w:pPr>
        <w:pStyle w:val="enumlev1"/>
        <w:rPr>
          <w:lang w:val="es-ES"/>
        </w:rPr>
      </w:pPr>
      <w:r w:rsidRPr="007E0877">
        <w:rPr>
          <w:lang w:val="es-ES" w:bidi="es-ES"/>
        </w:rPr>
        <w:t>–</w:t>
      </w:r>
      <w:r w:rsidRPr="007E0877">
        <w:rPr>
          <w:lang w:val="es-ES" w:bidi="es-ES"/>
        </w:rPr>
        <w:tab/>
        <w:t>reservado 1 (para MAQ-4):</w:t>
      </w:r>
      <w:r w:rsidRPr="007E0877">
        <w:rPr>
          <w:lang w:val="es-ES" w:bidi="es-ES"/>
        </w:rPr>
        <w:tab/>
      </w:r>
      <w:r w:rsidRPr="007E0877">
        <w:rPr>
          <w:lang w:val="es-ES" w:bidi="es-ES"/>
        </w:rPr>
        <w:tab/>
        <w:t>11 bits (por defecto: 0);</w:t>
      </w:r>
    </w:p>
    <w:p w14:paraId="18585B10" w14:textId="77777777" w:rsidR="008667AC" w:rsidRPr="00C94197" w:rsidRDefault="008667AC" w:rsidP="008667AC">
      <w:pPr>
        <w:pStyle w:val="enumlev1"/>
        <w:rPr>
          <w:lang w:val="es-ES"/>
        </w:rPr>
      </w:pPr>
      <w:r w:rsidRPr="007E0877">
        <w:rPr>
          <w:lang w:val="es-ES" w:bidi="es-ES"/>
        </w:rPr>
        <w:t>–</w:t>
      </w:r>
      <w:r w:rsidRPr="007E0877">
        <w:rPr>
          <w:lang w:val="es-ES" w:bidi="es-ES"/>
        </w:rPr>
        <w:tab/>
        <w:t>reservado 2 (para MAQ-16):</w:t>
      </w:r>
      <w:r w:rsidRPr="007E0877">
        <w:rPr>
          <w:lang w:val="es-ES" w:bidi="es-ES"/>
        </w:rPr>
        <w:tab/>
      </w:r>
      <w:r w:rsidRPr="007E0877">
        <w:rPr>
          <w:lang w:val="es-ES" w:bidi="es-ES"/>
        </w:rPr>
        <w:tab/>
        <w:t>87 bits (por defecto: 0);</w:t>
      </w:r>
    </w:p>
    <w:p w14:paraId="10AA37F4" w14:textId="77777777" w:rsidR="008667AC" w:rsidRPr="00C94197" w:rsidRDefault="008667AC" w:rsidP="008667AC">
      <w:pPr>
        <w:pStyle w:val="enumlev1"/>
        <w:rPr>
          <w:lang w:val="es-ES"/>
        </w:rPr>
      </w:pPr>
      <w:r w:rsidRPr="007E0877">
        <w:rPr>
          <w:lang w:val="es-ES" w:bidi="es-ES"/>
        </w:rPr>
        <w:t>–</w:t>
      </w:r>
      <w:r w:rsidRPr="007E0877">
        <w:rPr>
          <w:lang w:val="es-ES" w:bidi="es-ES"/>
        </w:rPr>
        <w:tab/>
        <w:t>VRC:</w:t>
      </w:r>
      <w:r w:rsidRPr="007E0877">
        <w:rPr>
          <w:lang w:val="es-ES" w:bidi="es-ES"/>
        </w:rPr>
        <w:tab/>
      </w:r>
      <w:r w:rsidRPr="007E0877">
        <w:rPr>
          <w:lang w:val="es-ES" w:bidi="es-ES"/>
        </w:rPr>
        <w:tab/>
      </w:r>
      <w:r w:rsidRPr="007E0877">
        <w:rPr>
          <w:lang w:val="es-ES" w:bidi="es-ES"/>
        </w:rPr>
        <w:tab/>
      </w:r>
      <w:r w:rsidRPr="007E0877">
        <w:rPr>
          <w:lang w:val="es-ES" w:bidi="es-ES"/>
        </w:rPr>
        <w:tab/>
      </w:r>
      <w:r w:rsidRPr="007E0877">
        <w:rPr>
          <w:lang w:val="es-ES" w:bidi="es-ES"/>
        </w:rPr>
        <w:tab/>
      </w:r>
      <w:r w:rsidRPr="007E0877">
        <w:rPr>
          <w:lang w:val="es-ES" w:bidi="es-ES"/>
        </w:rPr>
        <w:tab/>
        <w:t>8 bits.</w:t>
      </w:r>
    </w:p>
    <w:p w14:paraId="6D3143E4" w14:textId="77777777" w:rsidR="008667AC" w:rsidRPr="00C94197" w:rsidRDefault="008667AC" w:rsidP="008667AC">
      <w:pPr>
        <w:pStyle w:val="TableNo"/>
        <w:ind w:hanging="1"/>
        <w:rPr>
          <w:lang w:val="es-ES"/>
        </w:rPr>
      </w:pPr>
      <w:r w:rsidRPr="007E0877">
        <w:rPr>
          <w:lang w:val="es-ES" w:bidi="es-ES"/>
        </w:rPr>
        <w:t>CUADRO 14</w:t>
      </w:r>
    </w:p>
    <w:p w14:paraId="16067354" w14:textId="77777777" w:rsidR="008667AC" w:rsidRPr="00C94197" w:rsidRDefault="008667AC" w:rsidP="008667AC">
      <w:pPr>
        <w:pStyle w:val="Tabletitle"/>
        <w:rPr>
          <w:lang w:val="es-ES"/>
        </w:rPr>
      </w:pPr>
      <w:r w:rsidRPr="007E0877">
        <w:rPr>
          <w:lang w:val="es-ES" w:bidi="es-ES"/>
        </w:rPr>
        <w:t>Codificación del flujo de datos</w:t>
      </w:r>
    </w:p>
    <w:tbl>
      <w:tblPr>
        <w:tblW w:w="863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27"/>
        <w:gridCol w:w="1984"/>
        <w:gridCol w:w="2263"/>
        <w:gridCol w:w="2263"/>
      </w:tblGrid>
      <w:tr w:rsidR="008667AC" w:rsidRPr="0059750E" w14:paraId="5ACD246F" w14:textId="77777777" w:rsidTr="00C749B8">
        <w:trPr>
          <w:cantSplit/>
          <w:tblHeader/>
          <w:jc w:val="center"/>
        </w:trPr>
        <w:tc>
          <w:tcPr>
            <w:tcW w:w="2127" w:type="dxa"/>
            <w:vMerge w:val="restart"/>
            <w:tcBorders>
              <w:top w:val="single" w:sz="4" w:space="0" w:color="000000"/>
              <w:left w:val="single" w:sz="4" w:space="0" w:color="000000"/>
              <w:right w:val="single" w:sz="4" w:space="0" w:color="000000"/>
            </w:tcBorders>
            <w:vAlign w:val="center"/>
          </w:tcPr>
          <w:p w14:paraId="10831FFB" w14:textId="77777777" w:rsidR="008667AC" w:rsidRPr="0059750E" w:rsidRDefault="008667AC" w:rsidP="00C749B8">
            <w:pPr>
              <w:pStyle w:val="Tablehead"/>
            </w:pPr>
            <w:r w:rsidRPr="0059750E">
              <w:rPr>
                <w:lang w:val="es-ES" w:bidi="es-ES"/>
              </w:rPr>
              <w:t>Patrones de bits</w:t>
            </w:r>
          </w:p>
        </w:tc>
        <w:tc>
          <w:tcPr>
            <w:tcW w:w="6510" w:type="dxa"/>
            <w:gridSpan w:val="3"/>
            <w:tcBorders>
              <w:top w:val="single" w:sz="4" w:space="0" w:color="000000"/>
              <w:left w:val="single" w:sz="4" w:space="0" w:color="000000"/>
              <w:bottom w:val="single" w:sz="4" w:space="0" w:color="000000"/>
              <w:right w:val="single" w:sz="4" w:space="0" w:color="000000"/>
            </w:tcBorders>
            <w:vAlign w:val="center"/>
          </w:tcPr>
          <w:p w14:paraId="116E9815" w14:textId="77777777" w:rsidR="008667AC" w:rsidRPr="0059750E" w:rsidRDefault="008667AC" w:rsidP="00C749B8">
            <w:pPr>
              <w:pStyle w:val="Tablehead"/>
            </w:pPr>
            <w:r w:rsidRPr="0059750E">
              <w:rPr>
                <w:lang w:val="es-ES" w:bidi="es-ES"/>
              </w:rPr>
              <w:t>Modo de transmisión</w:t>
            </w:r>
          </w:p>
        </w:tc>
      </w:tr>
      <w:tr w:rsidR="008667AC" w:rsidRPr="0059750E" w14:paraId="7833CC9A" w14:textId="77777777" w:rsidTr="00C749B8">
        <w:trPr>
          <w:cantSplit/>
          <w:tblHeader/>
          <w:jc w:val="center"/>
        </w:trPr>
        <w:tc>
          <w:tcPr>
            <w:tcW w:w="2127" w:type="dxa"/>
            <w:vMerge/>
            <w:tcBorders>
              <w:left w:val="single" w:sz="4" w:space="0" w:color="000000"/>
              <w:bottom w:val="single" w:sz="4" w:space="0" w:color="000000"/>
              <w:right w:val="single" w:sz="4" w:space="0" w:color="000000"/>
            </w:tcBorders>
            <w:vAlign w:val="center"/>
          </w:tcPr>
          <w:p w14:paraId="0AFBA91E" w14:textId="77777777" w:rsidR="008667AC" w:rsidRPr="0059750E" w:rsidRDefault="008667AC" w:rsidP="00C749B8">
            <w:pPr>
              <w:pStyle w:val="Tablehead"/>
            </w:pPr>
          </w:p>
        </w:tc>
        <w:tc>
          <w:tcPr>
            <w:tcW w:w="1984" w:type="dxa"/>
            <w:tcBorders>
              <w:top w:val="single" w:sz="4" w:space="0" w:color="000000"/>
              <w:left w:val="single" w:sz="4" w:space="0" w:color="000000"/>
              <w:bottom w:val="single" w:sz="4" w:space="0" w:color="000000"/>
              <w:right w:val="single" w:sz="4" w:space="0" w:color="000000"/>
            </w:tcBorders>
            <w:vAlign w:val="center"/>
          </w:tcPr>
          <w:p w14:paraId="7393A1DC" w14:textId="77777777" w:rsidR="008667AC" w:rsidRPr="0059750E" w:rsidRDefault="008667AC" w:rsidP="00C749B8">
            <w:pPr>
              <w:pStyle w:val="Tablehead"/>
            </w:pPr>
            <w:r w:rsidRPr="0059750E">
              <w:rPr>
                <w:lang w:val="es-ES" w:bidi="es-ES"/>
              </w:rPr>
              <w:t>Ancho de banda de canal (kHz)</w:t>
            </w:r>
          </w:p>
        </w:tc>
        <w:tc>
          <w:tcPr>
            <w:tcW w:w="2263" w:type="dxa"/>
            <w:tcBorders>
              <w:top w:val="single" w:sz="4" w:space="0" w:color="000000"/>
              <w:left w:val="single" w:sz="4" w:space="0" w:color="000000"/>
              <w:bottom w:val="single" w:sz="4" w:space="0" w:color="000000"/>
              <w:right w:val="single" w:sz="4" w:space="0" w:color="000000"/>
            </w:tcBorders>
            <w:vAlign w:val="center"/>
          </w:tcPr>
          <w:p w14:paraId="01B57D72" w14:textId="77777777" w:rsidR="008667AC" w:rsidRPr="0059750E" w:rsidRDefault="008667AC" w:rsidP="00C749B8">
            <w:pPr>
              <w:pStyle w:val="Tablehead"/>
            </w:pPr>
            <w:r w:rsidRPr="0059750E">
              <w:rPr>
                <w:lang w:val="es-ES" w:bidi="es-ES"/>
              </w:rPr>
              <w:t>Velocidad de código</w:t>
            </w:r>
          </w:p>
        </w:tc>
        <w:tc>
          <w:tcPr>
            <w:tcW w:w="2263" w:type="dxa"/>
            <w:tcBorders>
              <w:top w:val="single" w:sz="4" w:space="0" w:color="000000"/>
              <w:left w:val="single" w:sz="4" w:space="0" w:color="000000"/>
              <w:bottom w:val="single" w:sz="4" w:space="0" w:color="000000"/>
              <w:right w:val="single" w:sz="4" w:space="0" w:color="000000"/>
            </w:tcBorders>
            <w:vAlign w:val="center"/>
          </w:tcPr>
          <w:p w14:paraId="2A9A3018" w14:textId="77777777" w:rsidR="008667AC" w:rsidRPr="0059750E" w:rsidRDefault="008667AC" w:rsidP="00C749B8">
            <w:pPr>
              <w:pStyle w:val="Tablehead"/>
            </w:pPr>
            <w:r w:rsidRPr="0059750E">
              <w:rPr>
                <w:lang w:val="es-ES" w:bidi="es-ES"/>
              </w:rPr>
              <w:t>Modulación</w:t>
            </w:r>
          </w:p>
        </w:tc>
      </w:tr>
      <w:tr w:rsidR="008667AC" w:rsidRPr="0059750E" w14:paraId="1015D3FB"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63D3683" w14:textId="77777777" w:rsidR="008667AC" w:rsidRPr="0059750E" w:rsidRDefault="008667AC" w:rsidP="00C749B8">
            <w:pPr>
              <w:pStyle w:val="Tabletext"/>
              <w:jc w:val="center"/>
            </w:pPr>
            <w:r w:rsidRPr="0059750E">
              <w:rPr>
                <w:lang w:val="es-ES" w:bidi="es-ES"/>
              </w:rPr>
              <w:t>00000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2561487C" w14:textId="77777777" w:rsidR="008667AC" w:rsidRPr="0059750E" w:rsidRDefault="008667AC" w:rsidP="00C749B8">
            <w:pPr>
              <w:pStyle w:val="Tabletext"/>
              <w:jc w:val="center"/>
            </w:pPr>
            <w:r w:rsidRPr="0059750E">
              <w:rPr>
                <w:lang w:val="es-ES" w:bidi="es-ES"/>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2026917E" w14:textId="78F41CB6"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2A85D74" w14:textId="77777777" w:rsidR="008667AC" w:rsidRPr="0059750E" w:rsidRDefault="008667AC" w:rsidP="00C749B8">
            <w:pPr>
              <w:pStyle w:val="Tabletext"/>
              <w:jc w:val="center"/>
            </w:pPr>
            <w:r w:rsidRPr="0059750E">
              <w:rPr>
                <w:lang w:val="es-ES" w:bidi="es-ES"/>
              </w:rPr>
              <w:t>MAQ-4</w:t>
            </w:r>
          </w:p>
        </w:tc>
      </w:tr>
      <w:tr w:rsidR="008667AC" w:rsidRPr="0059750E" w14:paraId="0A4626D1"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071F770" w14:textId="77777777" w:rsidR="008667AC" w:rsidRPr="0059750E" w:rsidRDefault="008667AC" w:rsidP="00C749B8">
            <w:pPr>
              <w:pStyle w:val="Tabletext"/>
              <w:jc w:val="center"/>
            </w:pPr>
            <w:r w:rsidRPr="0059750E">
              <w:rPr>
                <w:lang w:val="es-ES" w:bidi="es-ES"/>
              </w:rPr>
              <w:t>00001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1F2E5776" w14:textId="77777777" w:rsidR="008667AC" w:rsidRPr="0059750E" w:rsidRDefault="008667AC" w:rsidP="00C749B8">
            <w:pPr>
              <w:pStyle w:val="Tabletext"/>
              <w:jc w:val="center"/>
            </w:pPr>
            <w:r w:rsidRPr="0059750E">
              <w:rPr>
                <w:lang w:val="es-ES" w:bidi="es-ES"/>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4FDE0031" w14:textId="00A2E7E8"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2BA25BB" w14:textId="77777777" w:rsidR="008667AC" w:rsidRPr="0059750E" w:rsidRDefault="008667AC" w:rsidP="00C749B8">
            <w:pPr>
              <w:pStyle w:val="Tabletext"/>
              <w:jc w:val="center"/>
            </w:pPr>
            <w:r w:rsidRPr="0059750E">
              <w:rPr>
                <w:lang w:val="es-ES" w:bidi="es-ES"/>
              </w:rPr>
              <w:t>MAQ-4</w:t>
            </w:r>
          </w:p>
        </w:tc>
      </w:tr>
      <w:tr w:rsidR="008667AC" w:rsidRPr="0059750E" w14:paraId="50A7C8B4"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04BD606" w14:textId="77777777" w:rsidR="008667AC" w:rsidRPr="0059750E" w:rsidRDefault="008667AC" w:rsidP="00C749B8">
            <w:pPr>
              <w:pStyle w:val="Tabletext"/>
              <w:jc w:val="center"/>
            </w:pPr>
            <w:r w:rsidRPr="0059750E">
              <w:rPr>
                <w:lang w:val="es-ES" w:bidi="es-ES"/>
              </w:rPr>
              <w:t>00010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385E8390" w14:textId="77777777" w:rsidR="008667AC" w:rsidRPr="0059750E" w:rsidRDefault="008667AC" w:rsidP="00C749B8">
            <w:pPr>
              <w:pStyle w:val="Tabletext"/>
              <w:jc w:val="center"/>
            </w:pPr>
            <w:r w:rsidRPr="0059750E">
              <w:rPr>
                <w:lang w:val="es-ES" w:bidi="es-ES"/>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1CEA0DEC" w14:textId="0B2C0C67"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5A24CBB5" w14:textId="77777777" w:rsidR="008667AC" w:rsidRPr="0059750E" w:rsidRDefault="008667AC" w:rsidP="00C749B8">
            <w:pPr>
              <w:pStyle w:val="Tabletext"/>
              <w:jc w:val="center"/>
            </w:pPr>
            <w:r w:rsidRPr="0059750E">
              <w:rPr>
                <w:lang w:val="es-ES" w:bidi="es-ES"/>
              </w:rPr>
              <w:t>MAQ-16</w:t>
            </w:r>
          </w:p>
        </w:tc>
      </w:tr>
      <w:tr w:rsidR="008667AC" w:rsidRPr="0059750E" w14:paraId="1163AAC3"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FCB7516" w14:textId="77777777" w:rsidR="008667AC" w:rsidRPr="0059750E" w:rsidRDefault="008667AC" w:rsidP="00C749B8">
            <w:pPr>
              <w:pStyle w:val="Tabletext"/>
              <w:jc w:val="center"/>
            </w:pPr>
            <w:r w:rsidRPr="0059750E">
              <w:rPr>
                <w:lang w:val="es-ES" w:bidi="es-ES"/>
              </w:rPr>
              <w:t>00011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4B57A2B6" w14:textId="77777777" w:rsidR="008667AC" w:rsidRPr="0059750E" w:rsidRDefault="008667AC" w:rsidP="00C749B8">
            <w:pPr>
              <w:pStyle w:val="Tabletext"/>
              <w:jc w:val="center"/>
            </w:pPr>
            <w:r w:rsidRPr="0059750E">
              <w:rPr>
                <w:lang w:val="es-ES" w:bidi="es-ES"/>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7C09F229" w14:textId="3E0DC611"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249C0B21" w14:textId="77777777" w:rsidR="008667AC" w:rsidRPr="0059750E" w:rsidRDefault="008667AC" w:rsidP="00C749B8">
            <w:pPr>
              <w:pStyle w:val="Tabletext"/>
              <w:jc w:val="center"/>
            </w:pPr>
            <w:r w:rsidRPr="0059750E">
              <w:rPr>
                <w:lang w:val="es-ES" w:bidi="es-ES"/>
              </w:rPr>
              <w:t>MAQ-16</w:t>
            </w:r>
          </w:p>
        </w:tc>
      </w:tr>
      <w:tr w:rsidR="008667AC" w:rsidRPr="0059750E" w14:paraId="64D28F50"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79AB00A" w14:textId="77777777" w:rsidR="008667AC" w:rsidRPr="0059750E" w:rsidRDefault="008667AC" w:rsidP="00C749B8">
            <w:pPr>
              <w:pStyle w:val="Tabletext"/>
              <w:jc w:val="center"/>
            </w:pPr>
            <w:r w:rsidRPr="0059750E">
              <w:rPr>
                <w:lang w:val="es-ES" w:bidi="es-ES"/>
              </w:rPr>
              <w:t>00100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44604820" w14:textId="77777777" w:rsidR="008667AC" w:rsidRPr="0059750E" w:rsidRDefault="008667AC" w:rsidP="00C749B8">
            <w:pPr>
              <w:pStyle w:val="Tabletext"/>
              <w:jc w:val="center"/>
            </w:pPr>
            <w:r w:rsidRPr="0059750E">
              <w:rPr>
                <w:lang w:val="es-ES" w:bidi="es-ES"/>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3CBBBAF5" w14:textId="4B7F3FB5"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9001FD9" w14:textId="77777777" w:rsidR="008667AC" w:rsidRPr="0059750E" w:rsidRDefault="008667AC" w:rsidP="00C749B8">
            <w:pPr>
              <w:pStyle w:val="Tabletext"/>
              <w:jc w:val="center"/>
            </w:pPr>
            <w:r w:rsidRPr="0059750E">
              <w:rPr>
                <w:lang w:val="es-ES" w:bidi="es-ES"/>
              </w:rPr>
              <w:t>MAQ-64</w:t>
            </w:r>
          </w:p>
        </w:tc>
      </w:tr>
      <w:tr w:rsidR="008667AC" w:rsidRPr="0059750E" w14:paraId="2822C909"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7CD0D4D6" w14:textId="77777777" w:rsidR="008667AC" w:rsidRPr="0059750E" w:rsidRDefault="008667AC" w:rsidP="00C749B8">
            <w:pPr>
              <w:pStyle w:val="Tabletext"/>
              <w:jc w:val="center"/>
            </w:pPr>
            <w:r w:rsidRPr="0059750E">
              <w:rPr>
                <w:lang w:val="es-ES" w:bidi="es-ES"/>
              </w:rPr>
              <w:t>00101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28221B5" w14:textId="77777777" w:rsidR="008667AC" w:rsidRPr="0059750E" w:rsidRDefault="008667AC" w:rsidP="00C749B8">
            <w:pPr>
              <w:pStyle w:val="Tabletext"/>
              <w:jc w:val="center"/>
            </w:pPr>
            <w:r w:rsidRPr="0059750E">
              <w:rPr>
                <w:lang w:val="es-ES" w:bidi="es-ES"/>
              </w:rPr>
              <w:t>1</w:t>
            </w:r>
          </w:p>
        </w:tc>
        <w:tc>
          <w:tcPr>
            <w:tcW w:w="2263" w:type="dxa"/>
            <w:tcBorders>
              <w:top w:val="single" w:sz="4" w:space="0" w:color="000000"/>
              <w:left w:val="single" w:sz="4" w:space="0" w:color="000000"/>
              <w:bottom w:val="single" w:sz="4" w:space="0" w:color="000000"/>
              <w:right w:val="single" w:sz="4" w:space="0" w:color="000000"/>
            </w:tcBorders>
            <w:vAlign w:val="center"/>
          </w:tcPr>
          <w:p w14:paraId="05540249" w14:textId="043DBA62"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2E862CB" w14:textId="77777777" w:rsidR="008667AC" w:rsidRPr="0059750E" w:rsidRDefault="008667AC" w:rsidP="00C749B8">
            <w:pPr>
              <w:pStyle w:val="Tabletext"/>
              <w:jc w:val="center"/>
            </w:pPr>
            <w:r w:rsidRPr="0059750E">
              <w:rPr>
                <w:lang w:val="es-ES" w:bidi="es-ES"/>
              </w:rPr>
              <w:t>MAQ-64</w:t>
            </w:r>
          </w:p>
        </w:tc>
      </w:tr>
      <w:tr w:rsidR="008667AC" w:rsidRPr="0059750E" w14:paraId="04129E49"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9871618" w14:textId="77777777" w:rsidR="008667AC" w:rsidRPr="0059750E" w:rsidRDefault="008667AC" w:rsidP="00C749B8">
            <w:pPr>
              <w:pStyle w:val="Tabletext"/>
              <w:jc w:val="center"/>
            </w:pPr>
            <w:r w:rsidRPr="0059750E">
              <w:rPr>
                <w:lang w:val="es-ES" w:bidi="es-ES"/>
              </w:rPr>
              <w:t>01000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2E676D90" w14:textId="77777777" w:rsidR="008667AC" w:rsidRPr="0059750E" w:rsidRDefault="008667AC" w:rsidP="00C749B8">
            <w:pPr>
              <w:pStyle w:val="Tabletext"/>
              <w:jc w:val="center"/>
            </w:pPr>
            <w:r w:rsidRPr="0059750E">
              <w:rPr>
                <w:lang w:val="es-ES" w:bidi="es-ES"/>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50E2F4CB" w14:textId="46AF6F39"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DD5F487" w14:textId="77777777" w:rsidR="008667AC" w:rsidRPr="0059750E" w:rsidRDefault="008667AC" w:rsidP="00C749B8">
            <w:pPr>
              <w:pStyle w:val="Tabletext"/>
              <w:jc w:val="center"/>
            </w:pPr>
            <w:r w:rsidRPr="0059750E">
              <w:rPr>
                <w:lang w:val="es-ES" w:bidi="es-ES"/>
              </w:rPr>
              <w:t>MAQ-4</w:t>
            </w:r>
          </w:p>
        </w:tc>
      </w:tr>
      <w:tr w:rsidR="008667AC" w:rsidRPr="0059750E" w14:paraId="08444E73"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94F15AF" w14:textId="77777777" w:rsidR="008667AC" w:rsidRPr="0059750E" w:rsidRDefault="008667AC" w:rsidP="00C749B8">
            <w:pPr>
              <w:pStyle w:val="Tabletext"/>
              <w:jc w:val="center"/>
            </w:pPr>
            <w:r w:rsidRPr="0059750E">
              <w:rPr>
                <w:lang w:val="es-ES" w:bidi="es-ES"/>
              </w:rPr>
              <w:t>01001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49FFB922" w14:textId="77777777" w:rsidR="008667AC" w:rsidRPr="0059750E" w:rsidRDefault="008667AC" w:rsidP="00C749B8">
            <w:pPr>
              <w:pStyle w:val="Tabletext"/>
              <w:jc w:val="center"/>
            </w:pPr>
            <w:r w:rsidRPr="0059750E">
              <w:rPr>
                <w:lang w:val="es-ES" w:bidi="es-ES"/>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726E3008" w14:textId="773D2B74"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08358537" w14:textId="77777777" w:rsidR="008667AC" w:rsidRPr="0059750E" w:rsidRDefault="008667AC" w:rsidP="00C749B8">
            <w:pPr>
              <w:pStyle w:val="Tabletext"/>
              <w:jc w:val="center"/>
            </w:pPr>
            <w:r w:rsidRPr="0059750E">
              <w:rPr>
                <w:lang w:val="es-ES" w:bidi="es-ES"/>
              </w:rPr>
              <w:t>MAQ-4</w:t>
            </w:r>
          </w:p>
        </w:tc>
      </w:tr>
      <w:tr w:rsidR="008667AC" w:rsidRPr="0059750E" w14:paraId="45CB4F5B"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F823F7C" w14:textId="77777777" w:rsidR="008667AC" w:rsidRPr="0059750E" w:rsidRDefault="008667AC" w:rsidP="00C749B8">
            <w:pPr>
              <w:pStyle w:val="Tabletext"/>
              <w:jc w:val="center"/>
            </w:pPr>
            <w:r w:rsidRPr="0059750E">
              <w:rPr>
                <w:lang w:val="es-ES" w:bidi="es-ES"/>
              </w:rPr>
              <w:t>01010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02CA4A3F" w14:textId="77777777" w:rsidR="008667AC" w:rsidRPr="0059750E" w:rsidRDefault="008667AC" w:rsidP="00C749B8">
            <w:pPr>
              <w:pStyle w:val="Tabletext"/>
              <w:jc w:val="center"/>
            </w:pPr>
            <w:r w:rsidRPr="0059750E">
              <w:rPr>
                <w:lang w:val="es-ES" w:bidi="es-ES"/>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258F1054" w14:textId="394CA78E"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C723E41" w14:textId="77777777" w:rsidR="008667AC" w:rsidRPr="0059750E" w:rsidRDefault="008667AC" w:rsidP="00C749B8">
            <w:pPr>
              <w:pStyle w:val="Tabletext"/>
              <w:jc w:val="center"/>
            </w:pPr>
            <w:r w:rsidRPr="0059750E">
              <w:rPr>
                <w:lang w:val="es-ES" w:bidi="es-ES"/>
              </w:rPr>
              <w:t>MAQ-16</w:t>
            </w:r>
          </w:p>
        </w:tc>
      </w:tr>
      <w:tr w:rsidR="008667AC" w:rsidRPr="0059750E" w14:paraId="7D8A5073"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3B026C2" w14:textId="77777777" w:rsidR="008667AC" w:rsidRPr="0059750E" w:rsidRDefault="008667AC" w:rsidP="00C749B8">
            <w:pPr>
              <w:pStyle w:val="Tabletext"/>
              <w:jc w:val="center"/>
            </w:pPr>
            <w:r w:rsidRPr="0059750E">
              <w:rPr>
                <w:lang w:val="es-ES" w:bidi="es-ES"/>
              </w:rPr>
              <w:t>01011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37CBAC01" w14:textId="77777777" w:rsidR="008667AC" w:rsidRPr="0059750E" w:rsidRDefault="008667AC" w:rsidP="00C749B8">
            <w:pPr>
              <w:pStyle w:val="Tabletext"/>
              <w:jc w:val="center"/>
            </w:pPr>
            <w:r w:rsidRPr="0059750E">
              <w:rPr>
                <w:lang w:val="es-ES" w:bidi="es-ES"/>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1B927FCD" w14:textId="0D0938E9"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5E3DA25A" w14:textId="77777777" w:rsidR="008667AC" w:rsidRPr="0059750E" w:rsidRDefault="008667AC" w:rsidP="00C749B8">
            <w:pPr>
              <w:pStyle w:val="Tabletext"/>
              <w:jc w:val="center"/>
            </w:pPr>
            <w:r w:rsidRPr="0059750E">
              <w:rPr>
                <w:lang w:val="es-ES" w:bidi="es-ES"/>
              </w:rPr>
              <w:t>MAQ-16</w:t>
            </w:r>
          </w:p>
        </w:tc>
      </w:tr>
      <w:tr w:rsidR="008667AC" w:rsidRPr="0059750E" w14:paraId="5238D5FB"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E3D5259" w14:textId="77777777" w:rsidR="008667AC" w:rsidRPr="0059750E" w:rsidRDefault="008667AC" w:rsidP="00C749B8">
            <w:pPr>
              <w:pStyle w:val="Tabletext"/>
              <w:jc w:val="center"/>
            </w:pPr>
            <w:r w:rsidRPr="0059750E">
              <w:rPr>
                <w:lang w:val="es-ES" w:bidi="es-ES"/>
              </w:rPr>
              <w:t>01100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518D02DD" w14:textId="77777777" w:rsidR="008667AC" w:rsidRPr="0059750E" w:rsidRDefault="008667AC" w:rsidP="00C749B8">
            <w:pPr>
              <w:pStyle w:val="Tabletext"/>
              <w:jc w:val="center"/>
            </w:pPr>
            <w:r w:rsidRPr="0059750E">
              <w:rPr>
                <w:lang w:val="es-ES" w:bidi="es-ES"/>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29B3ACA8" w14:textId="48CC38C0"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6CF370BC" w14:textId="77777777" w:rsidR="008667AC" w:rsidRPr="0059750E" w:rsidRDefault="008667AC" w:rsidP="00C749B8">
            <w:pPr>
              <w:pStyle w:val="Tabletext"/>
              <w:jc w:val="center"/>
            </w:pPr>
            <w:r w:rsidRPr="0059750E">
              <w:rPr>
                <w:lang w:val="es-ES" w:bidi="es-ES"/>
              </w:rPr>
              <w:t>MAQ-64</w:t>
            </w:r>
          </w:p>
        </w:tc>
      </w:tr>
      <w:tr w:rsidR="008667AC" w:rsidRPr="0059750E" w14:paraId="022D5AA6"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975D76C" w14:textId="77777777" w:rsidR="008667AC" w:rsidRPr="0059750E" w:rsidRDefault="008667AC" w:rsidP="00C749B8">
            <w:pPr>
              <w:pStyle w:val="Tabletext"/>
              <w:jc w:val="center"/>
            </w:pPr>
            <w:r w:rsidRPr="0059750E">
              <w:rPr>
                <w:lang w:val="es-ES" w:bidi="es-ES"/>
              </w:rPr>
              <w:t>01101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68D630E2" w14:textId="77777777" w:rsidR="008667AC" w:rsidRPr="0059750E" w:rsidRDefault="008667AC" w:rsidP="00C749B8">
            <w:pPr>
              <w:pStyle w:val="Tabletext"/>
              <w:jc w:val="center"/>
            </w:pPr>
            <w:r w:rsidRPr="0059750E">
              <w:rPr>
                <w:lang w:val="es-ES" w:bidi="es-ES"/>
              </w:rPr>
              <w:t>3</w:t>
            </w:r>
          </w:p>
        </w:tc>
        <w:tc>
          <w:tcPr>
            <w:tcW w:w="2263" w:type="dxa"/>
            <w:tcBorders>
              <w:top w:val="single" w:sz="4" w:space="0" w:color="000000"/>
              <w:left w:val="single" w:sz="4" w:space="0" w:color="000000"/>
              <w:bottom w:val="single" w:sz="4" w:space="0" w:color="000000"/>
              <w:right w:val="single" w:sz="4" w:space="0" w:color="000000"/>
            </w:tcBorders>
            <w:vAlign w:val="center"/>
          </w:tcPr>
          <w:p w14:paraId="7C1E4875" w14:textId="52E137FF"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30CEA219" w14:textId="77777777" w:rsidR="008667AC" w:rsidRPr="0059750E" w:rsidRDefault="008667AC" w:rsidP="00C749B8">
            <w:pPr>
              <w:pStyle w:val="Tabletext"/>
              <w:jc w:val="center"/>
            </w:pPr>
            <w:r w:rsidRPr="0059750E">
              <w:rPr>
                <w:lang w:val="es-ES" w:bidi="es-ES"/>
              </w:rPr>
              <w:t>MAQ-64</w:t>
            </w:r>
          </w:p>
        </w:tc>
      </w:tr>
      <w:tr w:rsidR="008667AC" w:rsidRPr="0059750E" w14:paraId="6740F862"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0FB434F" w14:textId="77777777" w:rsidR="008667AC" w:rsidRPr="0059750E" w:rsidRDefault="008667AC" w:rsidP="00C749B8">
            <w:pPr>
              <w:pStyle w:val="Tabletext"/>
              <w:jc w:val="center"/>
            </w:pPr>
            <w:r w:rsidRPr="0059750E">
              <w:rPr>
                <w:lang w:val="es-ES" w:bidi="es-ES"/>
              </w:rPr>
              <w:t>10000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251FF99" w14:textId="77777777" w:rsidR="008667AC" w:rsidRPr="0059750E" w:rsidRDefault="008667AC" w:rsidP="00C749B8">
            <w:pPr>
              <w:pStyle w:val="Tabletext"/>
              <w:jc w:val="center"/>
            </w:pP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7EC76F83" w14:textId="6645D0C5"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440DFA1D" w14:textId="77777777" w:rsidR="008667AC" w:rsidRPr="0059750E" w:rsidRDefault="008667AC" w:rsidP="00C749B8">
            <w:pPr>
              <w:pStyle w:val="Tabletext"/>
              <w:jc w:val="center"/>
            </w:pPr>
            <w:r w:rsidRPr="0059750E">
              <w:rPr>
                <w:lang w:val="es-ES" w:bidi="es-ES"/>
              </w:rPr>
              <w:t>MAQ-4</w:t>
            </w:r>
          </w:p>
        </w:tc>
      </w:tr>
      <w:tr w:rsidR="008667AC" w:rsidRPr="0059750E" w14:paraId="4D19B0D9"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4285BD3D" w14:textId="77777777" w:rsidR="008667AC" w:rsidRPr="0059750E" w:rsidRDefault="008667AC" w:rsidP="00C749B8">
            <w:pPr>
              <w:pStyle w:val="Tabletext"/>
              <w:jc w:val="center"/>
            </w:pPr>
            <w:r w:rsidRPr="0059750E">
              <w:rPr>
                <w:lang w:val="es-ES" w:bidi="es-ES"/>
              </w:rPr>
              <w:t>10001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1FB9ADBF" w14:textId="77777777" w:rsidR="008667AC" w:rsidRPr="0059750E" w:rsidRDefault="008667AC" w:rsidP="00C749B8">
            <w:pPr>
              <w:pStyle w:val="Tabletext"/>
              <w:jc w:val="center"/>
            </w:pP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314B3109" w14:textId="590FA78A"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2CA4E609" w14:textId="77777777" w:rsidR="008667AC" w:rsidRPr="0059750E" w:rsidRDefault="008667AC" w:rsidP="00C749B8">
            <w:pPr>
              <w:pStyle w:val="Tabletext"/>
              <w:jc w:val="center"/>
            </w:pPr>
            <w:r w:rsidRPr="0059750E">
              <w:rPr>
                <w:lang w:val="es-ES" w:bidi="es-ES"/>
              </w:rPr>
              <w:t>MAQ-4</w:t>
            </w:r>
          </w:p>
        </w:tc>
      </w:tr>
      <w:tr w:rsidR="008667AC" w:rsidRPr="0059750E" w14:paraId="265D953B"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DA25CE8" w14:textId="77777777" w:rsidR="008667AC" w:rsidRPr="0059750E" w:rsidRDefault="008667AC" w:rsidP="00C749B8">
            <w:pPr>
              <w:pStyle w:val="Tabletext"/>
              <w:jc w:val="center"/>
            </w:pPr>
            <w:r w:rsidRPr="0059750E">
              <w:rPr>
                <w:lang w:val="es-ES" w:bidi="es-ES"/>
              </w:rPr>
              <w:t>10010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08D31597" w14:textId="77777777" w:rsidR="008667AC" w:rsidRPr="0059750E" w:rsidRDefault="008667AC" w:rsidP="00C749B8">
            <w:pPr>
              <w:pStyle w:val="Tabletext"/>
              <w:jc w:val="center"/>
            </w:pP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4EFE526" w14:textId="6550B8E8"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236AB7D" w14:textId="77777777" w:rsidR="008667AC" w:rsidRPr="0059750E" w:rsidRDefault="008667AC" w:rsidP="00C749B8">
            <w:pPr>
              <w:pStyle w:val="Tabletext"/>
              <w:jc w:val="center"/>
            </w:pPr>
            <w:r w:rsidRPr="0059750E">
              <w:rPr>
                <w:lang w:val="es-ES" w:bidi="es-ES"/>
              </w:rPr>
              <w:t>MAQ-16</w:t>
            </w:r>
          </w:p>
        </w:tc>
      </w:tr>
      <w:tr w:rsidR="008667AC" w:rsidRPr="0059750E" w14:paraId="4EE10AE1"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F32C276" w14:textId="77777777" w:rsidR="008667AC" w:rsidRPr="0059750E" w:rsidRDefault="008667AC" w:rsidP="00C749B8">
            <w:pPr>
              <w:pStyle w:val="Tabletext"/>
              <w:jc w:val="center"/>
            </w:pPr>
            <w:r w:rsidRPr="0059750E">
              <w:rPr>
                <w:lang w:val="es-ES" w:bidi="es-ES"/>
              </w:rPr>
              <w:t>10011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095B1465" w14:textId="77777777" w:rsidR="008667AC" w:rsidRPr="0059750E" w:rsidRDefault="008667AC" w:rsidP="00C749B8">
            <w:pPr>
              <w:pStyle w:val="Tabletext"/>
              <w:jc w:val="center"/>
            </w:pP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062A0CFC" w14:textId="1AEC0346"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640CC0F" w14:textId="77777777" w:rsidR="008667AC" w:rsidRPr="0059750E" w:rsidRDefault="008667AC" w:rsidP="00C749B8">
            <w:pPr>
              <w:pStyle w:val="Tabletext"/>
              <w:jc w:val="center"/>
            </w:pPr>
            <w:r w:rsidRPr="0059750E">
              <w:rPr>
                <w:lang w:val="es-ES" w:bidi="es-ES"/>
              </w:rPr>
              <w:t>MAQ-16</w:t>
            </w:r>
          </w:p>
        </w:tc>
      </w:tr>
      <w:tr w:rsidR="008667AC" w:rsidRPr="0059750E" w14:paraId="37367549"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A6B32C1" w14:textId="77777777" w:rsidR="008667AC" w:rsidRPr="0059750E" w:rsidRDefault="008667AC" w:rsidP="00C749B8">
            <w:pPr>
              <w:pStyle w:val="Tabletext"/>
              <w:jc w:val="center"/>
            </w:pPr>
            <w:r w:rsidRPr="0059750E">
              <w:rPr>
                <w:lang w:val="es-ES" w:bidi="es-ES"/>
              </w:rPr>
              <w:t>10100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6D86E7DC" w14:textId="77777777" w:rsidR="008667AC" w:rsidRPr="0059750E" w:rsidRDefault="008667AC" w:rsidP="00C749B8">
            <w:pPr>
              <w:pStyle w:val="Tabletext"/>
              <w:jc w:val="center"/>
            </w:pP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6B79C347" w14:textId="23B4EBA4"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39456B69" w14:textId="77777777" w:rsidR="008667AC" w:rsidRPr="0059750E" w:rsidRDefault="008667AC" w:rsidP="00C749B8">
            <w:pPr>
              <w:pStyle w:val="Tabletext"/>
              <w:jc w:val="center"/>
            </w:pPr>
            <w:r w:rsidRPr="0059750E">
              <w:rPr>
                <w:lang w:val="es-ES" w:bidi="es-ES"/>
              </w:rPr>
              <w:t>MAQ-64</w:t>
            </w:r>
          </w:p>
        </w:tc>
      </w:tr>
      <w:tr w:rsidR="008667AC" w:rsidRPr="0059750E" w14:paraId="19905DEE"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F3E38B4" w14:textId="77777777" w:rsidR="008667AC" w:rsidRPr="0059750E" w:rsidRDefault="008667AC" w:rsidP="00C749B8">
            <w:pPr>
              <w:pStyle w:val="Tabletext"/>
              <w:jc w:val="center"/>
            </w:pPr>
            <w:r w:rsidRPr="0059750E">
              <w:rPr>
                <w:lang w:val="es-ES" w:bidi="es-ES"/>
              </w:rPr>
              <w:t>10101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51121A4C" w14:textId="77777777" w:rsidR="008667AC" w:rsidRPr="0059750E" w:rsidRDefault="008667AC" w:rsidP="00C749B8">
            <w:pPr>
              <w:pStyle w:val="Tabletext"/>
              <w:jc w:val="center"/>
            </w:pP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3E87A555" w14:textId="68F025D0"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74DE91E8" w14:textId="77777777" w:rsidR="008667AC" w:rsidRPr="0059750E" w:rsidRDefault="008667AC" w:rsidP="00C749B8">
            <w:pPr>
              <w:pStyle w:val="Tabletext"/>
              <w:jc w:val="center"/>
            </w:pPr>
            <w:r w:rsidRPr="0059750E">
              <w:rPr>
                <w:lang w:val="es-ES" w:bidi="es-ES"/>
              </w:rPr>
              <w:t>MAQ-64</w:t>
            </w:r>
          </w:p>
        </w:tc>
      </w:tr>
      <w:tr w:rsidR="008667AC" w:rsidRPr="0059750E" w14:paraId="76B38CF5"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5270359F" w14:textId="77777777" w:rsidR="008667AC" w:rsidRPr="0059750E" w:rsidRDefault="008667AC" w:rsidP="00C749B8">
            <w:pPr>
              <w:pStyle w:val="Tabletext"/>
              <w:jc w:val="center"/>
            </w:pPr>
            <w:r w:rsidRPr="0059750E">
              <w:rPr>
                <w:lang w:val="es-ES" w:bidi="es-ES"/>
              </w:rPr>
              <w:t>11000</w:t>
            </w:r>
          </w:p>
        </w:tc>
        <w:tc>
          <w:tcPr>
            <w:tcW w:w="1984" w:type="dxa"/>
            <w:tcBorders>
              <w:top w:val="single" w:sz="4" w:space="0" w:color="000000"/>
              <w:left w:val="single" w:sz="4" w:space="0" w:color="000000"/>
              <w:bottom w:val="single" w:sz="4" w:space="0" w:color="000000"/>
              <w:right w:val="single" w:sz="4" w:space="0" w:color="000000"/>
            </w:tcBorders>
            <w:vAlign w:val="center"/>
          </w:tcPr>
          <w:p w14:paraId="35C5FD83" w14:textId="77777777" w:rsidR="008667AC" w:rsidRPr="0059750E" w:rsidRDefault="008667AC" w:rsidP="00C749B8">
            <w:pPr>
              <w:pStyle w:val="Tabletext"/>
              <w:jc w:val="center"/>
            </w:pPr>
            <w:r w:rsidRPr="0059750E">
              <w:rPr>
                <w:lang w:val="es-ES" w:bidi="es-ES"/>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079B61E3" w14:textId="42D5EB8A"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6F06E607" w14:textId="77777777" w:rsidR="008667AC" w:rsidRPr="0059750E" w:rsidRDefault="008667AC" w:rsidP="00C749B8">
            <w:pPr>
              <w:pStyle w:val="Tabletext"/>
              <w:jc w:val="center"/>
            </w:pPr>
            <w:r w:rsidRPr="0059750E">
              <w:rPr>
                <w:lang w:val="es-ES" w:bidi="es-ES"/>
              </w:rPr>
              <w:t>MAQ-4</w:t>
            </w:r>
          </w:p>
        </w:tc>
      </w:tr>
      <w:tr w:rsidR="008667AC" w:rsidRPr="0059750E" w14:paraId="54858C9D"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61337AEE" w14:textId="77777777" w:rsidR="008667AC" w:rsidRPr="0059750E" w:rsidRDefault="008667AC" w:rsidP="00C749B8">
            <w:pPr>
              <w:pStyle w:val="Tabletext"/>
              <w:jc w:val="center"/>
            </w:pPr>
            <w:r w:rsidRPr="0059750E">
              <w:rPr>
                <w:lang w:val="es-ES" w:bidi="es-ES"/>
              </w:rPr>
              <w:t>11001</w:t>
            </w:r>
          </w:p>
        </w:tc>
        <w:tc>
          <w:tcPr>
            <w:tcW w:w="1984" w:type="dxa"/>
            <w:tcBorders>
              <w:top w:val="single" w:sz="4" w:space="0" w:color="000000"/>
              <w:left w:val="single" w:sz="4" w:space="0" w:color="000000"/>
              <w:bottom w:val="single" w:sz="4" w:space="0" w:color="000000"/>
              <w:right w:val="single" w:sz="4" w:space="0" w:color="000000"/>
            </w:tcBorders>
            <w:vAlign w:val="center"/>
          </w:tcPr>
          <w:p w14:paraId="0EFFD3E8" w14:textId="77777777" w:rsidR="008667AC" w:rsidRPr="0059750E" w:rsidRDefault="008667AC" w:rsidP="00C749B8">
            <w:pPr>
              <w:pStyle w:val="Tabletext"/>
              <w:jc w:val="center"/>
            </w:pPr>
            <w:r w:rsidRPr="0059750E">
              <w:rPr>
                <w:lang w:val="es-ES" w:bidi="es-ES"/>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07711DC9" w14:textId="0B94ED12"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19906BD5" w14:textId="77777777" w:rsidR="008667AC" w:rsidRPr="0059750E" w:rsidRDefault="008667AC" w:rsidP="00C749B8">
            <w:pPr>
              <w:pStyle w:val="Tabletext"/>
              <w:jc w:val="center"/>
            </w:pPr>
            <w:r w:rsidRPr="0059750E">
              <w:rPr>
                <w:lang w:val="es-ES" w:bidi="es-ES"/>
              </w:rPr>
              <w:t>MAQ-4</w:t>
            </w:r>
          </w:p>
        </w:tc>
      </w:tr>
      <w:tr w:rsidR="008667AC" w:rsidRPr="0059750E" w14:paraId="01E9C953"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227052C1" w14:textId="77777777" w:rsidR="008667AC" w:rsidRPr="0059750E" w:rsidRDefault="008667AC" w:rsidP="00C749B8">
            <w:pPr>
              <w:pStyle w:val="Tabletext"/>
              <w:jc w:val="center"/>
            </w:pPr>
            <w:r w:rsidRPr="0059750E">
              <w:rPr>
                <w:lang w:val="es-ES" w:bidi="es-ES"/>
              </w:rPr>
              <w:t>11010</w:t>
            </w:r>
          </w:p>
        </w:tc>
        <w:tc>
          <w:tcPr>
            <w:tcW w:w="1984" w:type="dxa"/>
            <w:tcBorders>
              <w:top w:val="single" w:sz="4" w:space="0" w:color="000000"/>
              <w:left w:val="single" w:sz="4" w:space="0" w:color="000000"/>
              <w:bottom w:val="single" w:sz="4" w:space="0" w:color="000000"/>
              <w:right w:val="single" w:sz="4" w:space="0" w:color="000000"/>
            </w:tcBorders>
            <w:vAlign w:val="center"/>
          </w:tcPr>
          <w:p w14:paraId="4A238949" w14:textId="77777777" w:rsidR="008667AC" w:rsidRPr="0059750E" w:rsidRDefault="008667AC" w:rsidP="00C749B8">
            <w:pPr>
              <w:pStyle w:val="Tabletext"/>
              <w:jc w:val="center"/>
            </w:pPr>
            <w:r w:rsidRPr="0059750E">
              <w:rPr>
                <w:lang w:val="es-ES" w:bidi="es-ES"/>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505680D2" w14:textId="383A1E7E"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2198E72F" w14:textId="77777777" w:rsidR="008667AC" w:rsidRPr="0059750E" w:rsidRDefault="008667AC" w:rsidP="00C749B8">
            <w:pPr>
              <w:pStyle w:val="Tabletext"/>
              <w:jc w:val="center"/>
            </w:pPr>
            <w:r w:rsidRPr="0059750E">
              <w:rPr>
                <w:lang w:val="es-ES" w:bidi="es-ES"/>
              </w:rPr>
              <w:t>MAQ-16</w:t>
            </w:r>
          </w:p>
        </w:tc>
      </w:tr>
      <w:tr w:rsidR="008667AC" w:rsidRPr="0059750E" w14:paraId="653A887F"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00DD2111" w14:textId="77777777" w:rsidR="008667AC" w:rsidRPr="0059750E" w:rsidRDefault="008667AC" w:rsidP="00C749B8">
            <w:pPr>
              <w:pStyle w:val="Tabletext"/>
              <w:jc w:val="center"/>
            </w:pPr>
            <w:r w:rsidRPr="0059750E">
              <w:rPr>
                <w:lang w:val="es-ES" w:bidi="es-ES"/>
              </w:rPr>
              <w:t>11011</w:t>
            </w:r>
          </w:p>
        </w:tc>
        <w:tc>
          <w:tcPr>
            <w:tcW w:w="1984" w:type="dxa"/>
            <w:tcBorders>
              <w:top w:val="single" w:sz="4" w:space="0" w:color="000000"/>
              <w:left w:val="single" w:sz="4" w:space="0" w:color="000000"/>
              <w:bottom w:val="single" w:sz="4" w:space="0" w:color="000000"/>
              <w:right w:val="single" w:sz="4" w:space="0" w:color="000000"/>
            </w:tcBorders>
            <w:vAlign w:val="center"/>
          </w:tcPr>
          <w:p w14:paraId="3E4A273A" w14:textId="77777777" w:rsidR="008667AC" w:rsidRPr="0059750E" w:rsidRDefault="008667AC" w:rsidP="00C749B8">
            <w:pPr>
              <w:pStyle w:val="Tabletext"/>
              <w:jc w:val="center"/>
            </w:pPr>
            <w:r w:rsidRPr="0059750E">
              <w:rPr>
                <w:lang w:val="es-ES" w:bidi="es-ES"/>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3DCFA053" w14:textId="14A437E0"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61466917" w14:textId="77777777" w:rsidR="008667AC" w:rsidRPr="0059750E" w:rsidRDefault="008667AC" w:rsidP="00C749B8">
            <w:pPr>
              <w:pStyle w:val="Tabletext"/>
              <w:jc w:val="center"/>
            </w:pPr>
            <w:r w:rsidRPr="0059750E">
              <w:rPr>
                <w:lang w:val="es-ES" w:bidi="es-ES"/>
              </w:rPr>
              <w:t>MAQ-16</w:t>
            </w:r>
          </w:p>
        </w:tc>
      </w:tr>
      <w:tr w:rsidR="008667AC" w:rsidRPr="0059750E" w14:paraId="15CEC033"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1193549E" w14:textId="77777777" w:rsidR="008667AC" w:rsidRPr="0059750E" w:rsidRDefault="008667AC" w:rsidP="00C749B8">
            <w:pPr>
              <w:pStyle w:val="Tabletext"/>
              <w:jc w:val="center"/>
            </w:pPr>
            <w:r w:rsidRPr="0059750E">
              <w:rPr>
                <w:lang w:val="es-ES" w:bidi="es-ES"/>
              </w:rPr>
              <w:t>11100</w:t>
            </w:r>
          </w:p>
        </w:tc>
        <w:tc>
          <w:tcPr>
            <w:tcW w:w="1984" w:type="dxa"/>
            <w:tcBorders>
              <w:top w:val="single" w:sz="4" w:space="0" w:color="000000"/>
              <w:left w:val="single" w:sz="4" w:space="0" w:color="000000"/>
              <w:bottom w:val="single" w:sz="4" w:space="0" w:color="000000"/>
              <w:right w:val="single" w:sz="4" w:space="0" w:color="000000"/>
            </w:tcBorders>
            <w:vAlign w:val="center"/>
          </w:tcPr>
          <w:p w14:paraId="5C21FB20" w14:textId="77777777" w:rsidR="008667AC" w:rsidRPr="0059750E" w:rsidRDefault="008667AC" w:rsidP="00C749B8">
            <w:pPr>
              <w:pStyle w:val="Tabletext"/>
              <w:jc w:val="center"/>
            </w:pPr>
            <w:r w:rsidRPr="0059750E">
              <w:rPr>
                <w:lang w:val="es-ES" w:bidi="es-ES"/>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1EABF0A4" w14:textId="0BAFC801"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5</w:t>
            </w:r>
          </w:p>
        </w:tc>
        <w:tc>
          <w:tcPr>
            <w:tcW w:w="2263" w:type="dxa"/>
            <w:tcBorders>
              <w:top w:val="single" w:sz="4" w:space="0" w:color="000000"/>
              <w:left w:val="single" w:sz="4" w:space="0" w:color="000000"/>
              <w:bottom w:val="single" w:sz="4" w:space="0" w:color="000000"/>
              <w:right w:val="single" w:sz="4" w:space="0" w:color="000000"/>
            </w:tcBorders>
            <w:vAlign w:val="center"/>
          </w:tcPr>
          <w:p w14:paraId="453B7A47" w14:textId="77777777" w:rsidR="008667AC" w:rsidRPr="0059750E" w:rsidRDefault="008667AC" w:rsidP="00C749B8">
            <w:pPr>
              <w:pStyle w:val="Tabletext"/>
              <w:jc w:val="center"/>
            </w:pPr>
            <w:r w:rsidRPr="0059750E">
              <w:rPr>
                <w:lang w:val="es-ES" w:bidi="es-ES"/>
              </w:rPr>
              <w:t>MAQ-64</w:t>
            </w:r>
          </w:p>
        </w:tc>
      </w:tr>
      <w:tr w:rsidR="008667AC" w:rsidRPr="0059750E" w14:paraId="6E250EFE" w14:textId="77777777" w:rsidTr="00C749B8">
        <w:trPr>
          <w:cantSplit/>
          <w:jc w:val="center"/>
        </w:trPr>
        <w:tc>
          <w:tcPr>
            <w:tcW w:w="2127" w:type="dxa"/>
            <w:tcBorders>
              <w:top w:val="single" w:sz="4" w:space="0" w:color="000000"/>
              <w:left w:val="single" w:sz="4" w:space="0" w:color="000000"/>
              <w:bottom w:val="single" w:sz="4" w:space="0" w:color="000000"/>
              <w:right w:val="single" w:sz="4" w:space="0" w:color="000000"/>
            </w:tcBorders>
            <w:vAlign w:val="center"/>
          </w:tcPr>
          <w:p w14:paraId="37B0262A" w14:textId="77777777" w:rsidR="008667AC" w:rsidRPr="0059750E" w:rsidRDefault="008667AC" w:rsidP="00C749B8">
            <w:pPr>
              <w:pStyle w:val="Tabletext"/>
              <w:jc w:val="center"/>
            </w:pPr>
            <w:r w:rsidRPr="0059750E">
              <w:rPr>
                <w:lang w:val="es-ES" w:bidi="es-ES"/>
              </w:rPr>
              <w:t>11101</w:t>
            </w:r>
          </w:p>
        </w:tc>
        <w:tc>
          <w:tcPr>
            <w:tcW w:w="1984" w:type="dxa"/>
            <w:tcBorders>
              <w:top w:val="single" w:sz="4" w:space="0" w:color="000000"/>
              <w:left w:val="single" w:sz="4" w:space="0" w:color="000000"/>
              <w:bottom w:val="single" w:sz="4" w:space="0" w:color="000000"/>
              <w:right w:val="single" w:sz="4" w:space="0" w:color="000000"/>
            </w:tcBorders>
            <w:vAlign w:val="center"/>
          </w:tcPr>
          <w:p w14:paraId="7BB4F797" w14:textId="77777777" w:rsidR="008667AC" w:rsidRPr="0059750E" w:rsidRDefault="008667AC" w:rsidP="00C749B8">
            <w:pPr>
              <w:pStyle w:val="Tabletext"/>
              <w:jc w:val="center"/>
            </w:pPr>
            <w:r w:rsidRPr="0059750E">
              <w:rPr>
                <w:lang w:val="es-ES" w:bidi="es-ES"/>
              </w:rPr>
              <w:t>10</w:t>
            </w:r>
          </w:p>
        </w:tc>
        <w:tc>
          <w:tcPr>
            <w:tcW w:w="2263" w:type="dxa"/>
            <w:tcBorders>
              <w:top w:val="single" w:sz="4" w:space="0" w:color="000000"/>
              <w:left w:val="single" w:sz="4" w:space="0" w:color="000000"/>
              <w:bottom w:val="single" w:sz="4" w:space="0" w:color="000000"/>
              <w:right w:val="single" w:sz="4" w:space="0" w:color="000000"/>
            </w:tcBorders>
            <w:vAlign w:val="center"/>
          </w:tcPr>
          <w:p w14:paraId="688B4FFE" w14:textId="12F055BC" w:rsidR="008667AC" w:rsidRPr="0059750E" w:rsidRDefault="008667AC" w:rsidP="00C749B8">
            <w:pPr>
              <w:pStyle w:val="Tabletext"/>
              <w:jc w:val="center"/>
            </w:pPr>
            <w:r w:rsidRPr="0059750E">
              <w:rPr>
                <w:lang w:val="es-ES" w:bidi="es-ES"/>
              </w:rPr>
              <w:t>0</w:t>
            </w:r>
            <w:r w:rsidR="00E92D0E">
              <w:rPr>
                <w:lang w:val="es-ES" w:bidi="es-ES"/>
              </w:rPr>
              <w:t>,</w:t>
            </w:r>
            <w:r w:rsidRPr="0059750E">
              <w:rPr>
                <w:lang w:val="es-ES" w:bidi="es-ES"/>
              </w:rPr>
              <w:t>75</w:t>
            </w:r>
          </w:p>
        </w:tc>
        <w:tc>
          <w:tcPr>
            <w:tcW w:w="2263" w:type="dxa"/>
            <w:tcBorders>
              <w:top w:val="single" w:sz="4" w:space="0" w:color="000000"/>
              <w:left w:val="single" w:sz="4" w:space="0" w:color="000000"/>
              <w:bottom w:val="single" w:sz="4" w:space="0" w:color="000000"/>
              <w:right w:val="single" w:sz="4" w:space="0" w:color="000000"/>
            </w:tcBorders>
            <w:vAlign w:val="center"/>
          </w:tcPr>
          <w:p w14:paraId="4388B218" w14:textId="77777777" w:rsidR="008667AC" w:rsidRPr="0059750E" w:rsidRDefault="008667AC" w:rsidP="00C749B8">
            <w:pPr>
              <w:pStyle w:val="Tabletext"/>
              <w:jc w:val="center"/>
            </w:pPr>
            <w:r w:rsidRPr="0059750E">
              <w:rPr>
                <w:lang w:val="es-ES" w:bidi="es-ES"/>
              </w:rPr>
              <w:t>MAQ-64</w:t>
            </w:r>
          </w:p>
        </w:tc>
      </w:tr>
    </w:tbl>
    <w:p w14:paraId="1EBD2308" w14:textId="77777777" w:rsidR="008667AC" w:rsidRPr="0059750E" w:rsidRDefault="008667AC" w:rsidP="008667AC">
      <w:pPr>
        <w:pStyle w:val="Tablefin"/>
      </w:pPr>
    </w:p>
    <w:p w14:paraId="58F5AE04" w14:textId="77777777" w:rsidR="008667AC" w:rsidRPr="0059750E" w:rsidRDefault="008667AC" w:rsidP="008667AC">
      <w:pPr>
        <w:pStyle w:val="TableNo"/>
        <w:keepLines/>
      </w:pPr>
      <w:r w:rsidRPr="0059750E">
        <w:rPr>
          <w:lang w:val="es-ES" w:bidi="es-ES"/>
        </w:rPr>
        <w:lastRenderedPageBreak/>
        <w:t>CUADRO 15</w:t>
      </w:r>
    </w:p>
    <w:p w14:paraId="6421AD90" w14:textId="77777777" w:rsidR="008667AC" w:rsidRPr="0059750E" w:rsidRDefault="008667AC" w:rsidP="008667AC">
      <w:pPr>
        <w:pStyle w:val="Tabletitle"/>
        <w:keepLines/>
        <w:rPr>
          <w:rFonts w:eastAsia="SimHei"/>
          <w:lang w:eastAsia="zh-CN"/>
        </w:rPr>
      </w:pPr>
      <w:r w:rsidRPr="0059750E">
        <w:rPr>
          <w:lang w:val="es-ES" w:bidi="es-ES"/>
        </w:rPr>
        <w:t>Identificador del transmisor</w:t>
      </w:r>
    </w:p>
    <w:tbl>
      <w:tblPr>
        <w:tblStyle w:val="Grilledutableau11"/>
        <w:tblW w:w="0" w:type="auto"/>
        <w:jc w:val="center"/>
        <w:tblLook w:val="04A0" w:firstRow="1" w:lastRow="0" w:firstColumn="1" w:lastColumn="0" w:noHBand="0" w:noVBand="1"/>
      </w:tblPr>
      <w:tblGrid>
        <w:gridCol w:w="2267"/>
        <w:gridCol w:w="2869"/>
      </w:tblGrid>
      <w:tr w:rsidR="008667AC" w:rsidRPr="0059750E" w14:paraId="5FE6FDC5" w14:textId="77777777" w:rsidTr="00C749B8">
        <w:trPr>
          <w:jc w:val="center"/>
        </w:trPr>
        <w:tc>
          <w:tcPr>
            <w:tcW w:w="2267" w:type="dxa"/>
          </w:tcPr>
          <w:p w14:paraId="7B0C4C8B" w14:textId="77777777" w:rsidR="008667AC" w:rsidRPr="00372F1E" w:rsidRDefault="008667AC" w:rsidP="00C749B8">
            <w:pPr>
              <w:pStyle w:val="Tablehead"/>
              <w:keepLines/>
              <w:rPr>
                <w:lang w:val="en-GB"/>
              </w:rPr>
            </w:pPr>
            <w:r w:rsidRPr="00372F1E">
              <w:rPr>
                <w:lang w:val="es-ES" w:bidi="es-ES"/>
              </w:rPr>
              <w:t>Codificación</w:t>
            </w:r>
          </w:p>
        </w:tc>
        <w:tc>
          <w:tcPr>
            <w:tcW w:w="0" w:type="auto"/>
          </w:tcPr>
          <w:p w14:paraId="21E16B88" w14:textId="77777777" w:rsidR="008667AC" w:rsidRPr="00372F1E" w:rsidRDefault="008667AC" w:rsidP="00C749B8">
            <w:pPr>
              <w:pStyle w:val="Tablehead"/>
              <w:keepLines/>
              <w:rPr>
                <w:lang w:val="en-GB"/>
              </w:rPr>
            </w:pPr>
            <w:r w:rsidRPr="00372F1E">
              <w:rPr>
                <w:lang w:val="es-ES" w:bidi="es-ES"/>
              </w:rPr>
              <w:t>Identificador del transmisor</w:t>
            </w:r>
          </w:p>
        </w:tc>
      </w:tr>
      <w:tr w:rsidR="008667AC" w:rsidRPr="0059750E" w14:paraId="72D7E9C7" w14:textId="77777777" w:rsidTr="00C749B8">
        <w:trPr>
          <w:jc w:val="center"/>
        </w:trPr>
        <w:tc>
          <w:tcPr>
            <w:tcW w:w="2267" w:type="dxa"/>
          </w:tcPr>
          <w:p w14:paraId="3BA265B4" w14:textId="77777777" w:rsidR="008667AC" w:rsidRPr="0059750E" w:rsidRDefault="008667AC" w:rsidP="00E92D0E">
            <w:pPr>
              <w:pStyle w:val="Tabletext"/>
              <w:keepNext/>
              <w:keepLines/>
              <w:jc w:val="left"/>
            </w:pPr>
            <w:r w:rsidRPr="0059750E">
              <w:rPr>
                <w:lang w:val="es-ES" w:bidi="es-ES"/>
              </w:rPr>
              <w:t>I</w:t>
            </w:r>
          </w:p>
        </w:tc>
        <w:tc>
          <w:tcPr>
            <w:tcW w:w="0" w:type="auto"/>
          </w:tcPr>
          <w:p w14:paraId="60247CE3" w14:textId="77777777" w:rsidR="008667AC" w:rsidRPr="0059750E" w:rsidRDefault="008667AC" w:rsidP="00C749B8">
            <w:pPr>
              <w:pStyle w:val="Tabletext"/>
              <w:keepNext/>
              <w:keepLines/>
            </w:pPr>
            <w:r w:rsidRPr="0059750E">
              <w:rPr>
                <w:lang w:val="es-ES" w:bidi="es-ES"/>
              </w:rPr>
              <w:t>8 bits ASCII</w:t>
            </w:r>
          </w:p>
        </w:tc>
      </w:tr>
      <w:tr w:rsidR="008667AC" w:rsidRPr="0059750E" w14:paraId="72A86D92" w14:textId="77777777" w:rsidTr="00C749B8">
        <w:trPr>
          <w:jc w:val="center"/>
        </w:trPr>
        <w:tc>
          <w:tcPr>
            <w:tcW w:w="2267" w:type="dxa"/>
          </w:tcPr>
          <w:p w14:paraId="603064E9" w14:textId="77777777" w:rsidR="008667AC" w:rsidRPr="00372F1E" w:rsidRDefault="008667AC" w:rsidP="00E92D0E">
            <w:pPr>
              <w:pStyle w:val="Tabletext"/>
              <w:keepNext/>
              <w:keepLines/>
              <w:jc w:val="left"/>
              <w:rPr>
                <w:lang w:val="en-GB"/>
              </w:rPr>
            </w:pPr>
            <w:r w:rsidRPr="00372F1E">
              <w:rPr>
                <w:lang w:val="es-ES" w:bidi="es-ES"/>
              </w:rPr>
              <w:t>D</w:t>
            </w:r>
          </w:p>
        </w:tc>
        <w:tc>
          <w:tcPr>
            <w:tcW w:w="0" w:type="auto"/>
          </w:tcPr>
          <w:p w14:paraId="3B9C34F5" w14:textId="77777777" w:rsidR="008667AC" w:rsidRPr="00372F1E" w:rsidRDefault="008667AC" w:rsidP="00C749B8">
            <w:pPr>
              <w:pStyle w:val="Tabletext"/>
              <w:keepNext/>
              <w:keepLines/>
              <w:rPr>
                <w:lang w:val="en-GB"/>
              </w:rPr>
            </w:pPr>
            <w:r w:rsidRPr="00372F1E">
              <w:rPr>
                <w:lang w:val="es-ES" w:bidi="es-ES"/>
              </w:rPr>
              <w:t>8 bits ASCII</w:t>
            </w:r>
          </w:p>
        </w:tc>
      </w:tr>
      <w:tr w:rsidR="008667AC" w:rsidRPr="0059750E" w14:paraId="5CE0C005" w14:textId="77777777" w:rsidTr="00C749B8">
        <w:trPr>
          <w:jc w:val="center"/>
        </w:trPr>
        <w:tc>
          <w:tcPr>
            <w:tcW w:w="2267" w:type="dxa"/>
          </w:tcPr>
          <w:p w14:paraId="428080AF" w14:textId="77777777" w:rsidR="008667AC" w:rsidRPr="0059750E" w:rsidRDefault="008667AC" w:rsidP="00E92D0E">
            <w:pPr>
              <w:pStyle w:val="Tabletext"/>
              <w:keepNext/>
              <w:keepLines/>
              <w:jc w:val="left"/>
            </w:pPr>
            <w:r w:rsidRPr="0059750E">
              <w:rPr>
                <w:lang w:val="es-ES" w:bidi="es-ES"/>
              </w:rPr>
              <w:t>NAV/MET AREA</w:t>
            </w:r>
          </w:p>
        </w:tc>
        <w:tc>
          <w:tcPr>
            <w:tcW w:w="0" w:type="auto"/>
          </w:tcPr>
          <w:p w14:paraId="56D5A326" w14:textId="77777777" w:rsidR="008667AC" w:rsidRPr="0059750E" w:rsidRDefault="008667AC" w:rsidP="00C749B8">
            <w:pPr>
              <w:pStyle w:val="Tabletext"/>
              <w:keepNext/>
              <w:keepLines/>
            </w:pPr>
            <w:r w:rsidRPr="0059750E">
              <w:rPr>
                <w:lang w:val="es-ES" w:bidi="es-ES"/>
              </w:rPr>
              <w:t>5 bits</w:t>
            </w:r>
          </w:p>
        </w:tc>
      </w:tr>
      <w:tr w:rsidR="008667AC" w:rsidRPr="0059750E" w14:paraId="7531F9B9" w14:textId="77777777" w:rsidTr="00C749B8">
        <w:trPr>
          <w:jc w:val="center"/>
        </w:trPr>
        <w:tc>
          <w:tcPr>
            <w:tcW w:w="2267" w:type="dxa"/>
          </w:tcPr>
          <w:p w14:paraId="35336A24" w14:textId="77777777" w:rsidR="008667AC" w:rsidRPr="0059750E" w:rsidRDefault="008667AC" w:rsidP="00E92D0E">
            <w:pPr>
              <w:pStyle w:val="Tabletext"/>
              <w:keepNext/>
              <w:keepLines/>
              <w:jc w:val="left"/>
            </w:pPr>
            <w:r w:rsidRPr="0059750E">
              <w:rPr>
                <w:lang w:val="es-ES" w:bidi="es-ES"/>
              </w:rPr>
              <w:t>NÚMERO DE ESTACIÓN</w:t>
            </w:r>
          </w:p>
        </w:tc>
        <w:tc>
          <w:tcPr>
            <w:tcW w:w="0" w:type="auto"/>
          </w:tcPr>
          <w:p w14:paraId="107BB741" w14:textId="77777777" w:rsidR="008667AC" w:rsidRPr="00372F1E" w:rsidRDefault="008667AC" w:rsidP="00C749B8">
            <w:pPr>
              <w:pStyle w:val="Tabletext"/>
              <w:keepNext/>
              <w:keepLines/>
              <w:rPr>
                <w:lang w:val="en-GB"/>
              </w:rPr>
            </w:pPr>
            <w:r w:rsidRPr="0059750E">
              <w:rPr>
                <w:lang w:val="es-ES" w:bidi="es-ES"/>
              </w:rPr>
              <w:t>11 bits</w:t>
            </w:r>
          </w:p>
        </w:tc>
      </w:tr>
      <w:tr w:rsidR="008667AC" w:rsidRPr="0059750E" w14:paraId="23CED4F4" w14:textId="77777777" w:rsidTr="00C749B8">
        <w:trPr>
          <w:jc w:val="center"/>
        </w:trPr>
        <w:tc>
          <w:tcPr>
            <w:tcW w:w="2267" w:type="dxa"/>
          </w:tcPr>
          <w:p w14:paraId="1946287E" w14:textId="77777777" w:rsidR="008667AC" w:rsidRPr="0059750E" w:rsidRDefault="008667AC" w:rsidP="00E92D0E">
            <w:pPr>
              <w:pStyle w:val="Tabletext"/>
              <w:jc w:val="left"/>
            </w:pPr>
            <w:r w:rsidRPr="0059750E">
              <w:rPr>
                <w:lang w:val="es-ES" w:bidi="es-ES"/>
              </w:rPr>
              <w:t>Total</w:t>
            </w:r>
          </w:p>
        </w:tc>
        <w:tc>
          <w:tcPr>
            <w:tcW w:w="0" w:type="auto"/>
          </w:tcPr>
          <w:p w14:paraId="338C2E09" w14:textId="77777777" w:rsidR="008667AC" w:rsidRPr="0059750E" w:rsidRDefault="008667AC" w:rsidP="00C749B8">
            <w:pPr>
              <w:pStyle w:val="Tabletext"/>
            </w:pPr>
            <w:r w:rsidRPr="0059750E">
              <w:rPr>
                <w:lang w:val="es-ES" w:bidi="es-ES"/>
              </w:rPr>
              <w:t>32 bits</w:t>
            </w:r>
          </w:p>
        </w:tc>
      </w:tr>
    </w:tbl>
    <w:p w14:paraId="50CC6BA2" w14:textId="77777777" w:rsidR="008667AC" w:rsidRPr="0059750E" w:rsidRDefault="008667AC" w:rsidP="008667AC">
      <w:pPr>
        <w:pStyle w:val="Tablefin"/>
        <w:rPr>
          <w:strike/>
        </w:rPr>
      </w:pPr>
    </w:p>
    <w:p w14:paraId="4D49FB45" w14:textId="77777777" w:rsidR="008667AC" w:rsidRPr="00C94197" w:rsidRDefault="008667AC" w:rsidP="008667AC">
      <w:pPr>
        <w:spacing w:line="276" w:lineRule="auto"/>
        <w:rPr>
          <w:rFonts w:eastAsia="MS Mincho"/>
          <w:szCs w:val="22"/>
          <w:lang w:val="es-ES"/>
        </w:rPr>
      </w:pPr>
      <w:r w:rsidRPr="007E0877">
        <w:rPr>
          <w:rFonts w:eastAsia="MS Mincho"/>
          <w:szCs w:val="22"/>
          <w:lang w:val="es-ES" w:bidi="es-ES"/>
        </w:rPr>
        <w:t xml:space="preserve">La codificación del encabezamiento </w:t>
      </w:r>
      <w:r w:rsidRPr="007E0877">
        <w:rPr>
          <w:rFonts w:eastAsia="MS Mincho"/>
          <w:b/>
          <w:szCs w:val="22"/>
          <w:lang w:val="es-ES" w:bidi="es-ES"/>
        </w:rPr>
        <w:t>I</w:t>
      </w:r>
      <w:r w:rsidRPr="007E0877">
        <w:rPr>
          <w:rFonts w:eastAsia="MS Mincho"/>
          <w:szCs w:val="22"/>
          <w:lang w:val="es-ES" w:bidi="es-ES"/>
        </w:rPr>
        <w:t xml:space="preserve"> y </w:t>
      </w:r>
      <w:r w:rsidRPr="007E0877">
        <w:rPr>
          <w:rFonts w:eastAsia="MS Mincho"/>
          <w:b/>
          <w:szCs w:val="22"/>
          <w:lang w:val="es-ES" w:bidi="es-ES"/>
        </w:rPr>
        <w:t>D</w:t>
      </w:r>
      <w:r w:rsidRPr="007E0877">
        <w:rPr>
          <w:rFonts w:eastAsia="MS Mincho"/>
          <w:szCs w:val="22"/>
          <w:lang w:val="es-ES" w:bidi="es-ES"/>
        </w:rPr>
        <w:t xml:space="preserve"> debe ser en ASCII de 5 bits.</w:t>
      </w:r>
    </w:p>
    <w:p w14:paraId="2A39629B" w14:textId="77777777" w:rsidR="008667AC" w:rsidRPr="00C94197" w:rsidRDefault="008667AC" w:rsidP="008667AC">
      <w:pPr>
        <w:spacing w:line="276" w:lineRule="auto"/>
        <w:rPr>
          <w:rFonts w:eastAsia="MS Mincho"/>
          <w:szCs w:val="22"/>
          <w:lang w:val="es-ES"/>
        </w:rPr>
      </w:pPr>
      <w:r w:rsidRPr="007E0877">
        <w:rPr>
          <w:rFonts w:eastAsia="MS Mincho"/>
          <w:szCs w:val="22"/>
          <w:lang w:val="es-ES" w:bidi="es-ES"/>
        </w:rPr>
        <w:t>La codificación de las zonas debe hacerse en binario sobre 8 bits (máximo 31 zonas).</w:t>
      </w:r>
    </w:p>
    <w:p w14:paraId="7688944B" w14:textId="77777777" w:rsidR="008667AC" w:rsidRPr="00C94197" w:rsidRDefault="008667AC" w:rsidP="008667AC">
      <w:pPr>
        <w:spacing w:line="276" w:lineRule="auto"/>
        <w:rPr>
          <w:rFonts w:eastAsia="MS Mincho"/>
          <w:szCs w:val="22"/>
          <w:lang w:val="es-ES"/>
        </w:rPr>
      </w:pPr>
      <w:r w:rsidRPr="007E0877">
        <w:rPr>
          <w:rFonts w:eastAsia="MS Mincho"/>
          <w:szCs w:val="22"/>
          <w:lang w:val="es-ES" w:bidi="es-ES"/>
        </w:rPr>
        <w:t>El número de estación asignado a una frecuencia debe codificarse en 11 bits (máximo de 2 047 estaciones por zona).</w:t>
      </w:r>
    </w:p>
    <w:p w14:paraId="70AE0617" w14:textId="531353DD" w:rsidR="008667AC" w:rsidRPr="00C94197" w:rsidRDefault="008667AC" w:rsidP="008667AC">
      <w:pPr>
        <w:spacing w:line="276" w:lineRule="auto"/>
        <w:rPr>
          <w:rFonts w:eastAsia="MS Mincho"/>
          <w:szCs w:val="22"/>
          <w:lang w:val="es-ES"/>
        </w:rPr>
      </w:pPr>
      <w:r w:rsidRPr="007E0877">
        <w:rPr>
          <w:rFonts w:eastAsia="MS Mincho"/>
          <w:szCs w:val="22"/>
          <w:lang w:val="es-ES" w:bidi="es-ES"/>
        </w:rPr>
        <w:t>Por lo tanto, se debe utilizar un total de 32 bits para la identificación de cada par estación/frecuencia</w:t>
      </w:r>
      <w:r w:rsidR="00E92D0E">
        <w:rPr>
          <w:rFonts w:eastAsia="MS Mincho"/>
          <w:szCs w:val="22"/>
          <w:lang w:val="es-ES" w:bidi="es-ES"/>
        </w:rPr>
        <w:t>.</w:t>
      </w:r>
    </w:p>
    <w:p w14:paraId="5F2CA281" w14:textId="77777777" w:rsidR="008667AC" w:rsidRPr="00C94197" w:rsidRDefault="008667AC" w:rsidP="008667AC">
      <w:pPr>
        <w:pStyle w:val="Headingb"/>
        <w:rPr>
          <w:rFonts w:eastAsia="MS Mincho"/>
          <w:lang w:val="es-ES"/>
        </w:rPr>
      </w:pPr>
      <w:r w:rsidRPr="007E0877">
        <w:rPr>
          <w:rFonts w:eastAsia="MS Mincho"/>
          <w:lang w:val="es-ES" w:bidi="es-ES"/>
        </w:rPr>
        <w:t>Ejemplos de códigos de identificación de estaciones costeras</w:t>
      </w:r>
    </w:p>
    <w:p w14:paraId="4E631C55" w14:textId="77777777" w:rsidR="008667AC" w:rsidRPr="00C94197" w:rsidRDefault="008667AC" w:rsidP="008667AC">
      <w:pPr>
        <w:rPr>
          <w:rFonts w:eastAsia="MS Mincho"/>
          <w:lang w:val="es-ES"/>
        </w:rPr>
      </w:pPr>
      <w:r w:rsidRPr="007E0877">
        <w:rPr>
          <w:rFonts w:eastAsia="MS Mincho"/>
          <w:lang w:val="es-ES" w:bidi="es-ES"/>
        </w:rPr>
        <w:t>Una estación NAVDAT situada en NAVAREA/METAREA III (3) y que transmite en 4 226 kHz tendría la siguiente identidad (con la numeración 85 atribuida a la estación):</w:t>
      </w:r>
    </w:p>
    <w:p w14:paraId="4B42D12E" w14:textId="77777777" w:rsidR="008667AC" w:rsidRPr="00C94197" w:rsidRDefault="008667AC" w:rsidP="008667AC">
      <w:pPr>
        <w:pStyle w:val="enumlev1"/>
        <w:tabs>
          <w:tab w:val="clear" w:pos="1985"/>
          <w:tab w:val="left" w:pos="2410"/>
        </w:tabs>
        <w:rPr>
          <w:lang w:val="sv-SE"/>
        </w:rPr>
      </w:pPr>
      <w:r w:rsidRPr="00C94197">
        <w:rPr>
          <w:lang w:val="sv-SE" w:bidi="es-ES"/>
        </w:rPr>
        <w:t>I</w:t>
      </w:r>
      <w:r w:rsidRPr="00C94197">
        <w:rPr>
          <w:lang w:val="sv-SE" w:bidi="es-ES"/>
        </w:rPr>
        <w:tab/>
        <w:t>01001001</w:t>
      </w:r>
      <w:r w:rsidRPr="00C94197">
        <w:rPr>
          <w:lang w:val="sv-SE" w:bidi="es-ES"/>
        </w:rPr>
        <w:tab/>
        <w:t>8 bits ASCII</w:t>
      </w:r>
    </w:p>
    <w:p w14:paraId="5D5FA58E" w14:textId="77777777" w:rsidR="008667AC" w:rsidRPr="00C94197" w:rsidRDefault="008667AC" w:rsidP="008667AC">
      <w:pPr>
        <w:pStyle w:val="enumlev1"/>
        <w:tabs>
          <w:tab w:val="clear" w:pos="1985"/>
          <w:tab w:val="left" w:pos="2410"/>
        </w:tabs>
        <w:rPr>
          <w:lang w:val="sv-SE"/>
        </w:rPr>
      </w:pPr>
      <w:r w:rsidRPr="00C94197">
        <w:rPr>
          <w:lang w:val="sv-SE" w:bidi="es-ES"/>
        </w:rPr>
        <w:t>D</w:t>
      </w:r>
      <w:r w:rsidRPr="00C94197">
        <w:rPr>
          <w:lang w:val="sv-SE" w:bidi="es-ES"/>
        </w:rPr>
        <w:tab/>
        <w:t>01000100</w:t>
      </w:r>
      <w:r w:rsidRPr="00C94197">
        <w:rPr>
          <w:lang w:val="sv-SE" w:bidi="es-ES"/>
        </w:rPr>
        <w:tab/>
        <w:t>8 bits ASCII</w:t>
      </w:r>
    </w:p>
    <w:p w14:paraId="395F1C3E" w14:textId="77777777" w:rsidR="008667AC" w:rsidRPr="00C94197" w:rsidRDefault="008667AC" w:rsidP="008667AC">
      <w:pPr>
        <w:pStyle w:val="enumlev1"/>
        <w:tabs>
          <w:tab w:val="clear" w:pos="1985"/>
          <w:tab w:val="left" w:pos="2410"/>
        </w:tabs>
        <w:rPr>
          <w:lang w:val="es-ES"/>
        </w:rPr>
      </w:pPr>
      <w:r w:rsidRPr="007E0877">
        <w:rPr>
          <w:lang w:val="es-ES" w:bidi="es-ES"/>
        </w:rPr>
        <w:t>3</w:t>
      </w:r>
      <w:r w:rsidRPr="007E0877">
        <w:rPr>
          <w:lang w:val="es-ES" w:bidi="es-ES"/>
        </w:rPr>
        <w:tab/>
        <w:t>00011</w:t>
      </w:r>
      <w:r w:rsidRPr="007E0877">
        <w:rPr>
          <w:lang w:val="es-ES" w:bidi="es-ES"/>
        </w:rPr>
        <w:tab/>
      </w:r>
      <w:r w:rsidRPr="007E0877">
        <w:rPr>
          <w:lang w:val="es-ES" w:bidi="es-ES"/>
        </w:rPr>
        <w:tab/>
        <w:t>5 bits binarios</w:t>
      </w:r>
    </w:p>
    <w:p w14:paraId="10CB4055" w14:textId="77777777" w:rsidR="008667AC" w:rsidRPr="00C94197" w:rsidRDefault="008667AC" w:rsidP="008667AC">
      <w:pPr>
        <w:pStyle w:val="enumlev1"/>
        <w:tabs>
          <w:tab w:val="clear" w:pos="1985"/>
          <w:tab w:val="left" w:pos="2410"/>
        </w:tabs>
        <w:rPr>
          <w:lang w:val="es-ES"/>
        </w:rPr>
      </w:pPr>
      <w:r w:rsidRPr="007E0877">
        <w:rPr>
          <w:lang w:val="es-ES" w:bidi="es-ES"/>
        </w:rPr>
        <w:t>85</w:t>
      </w:r>
      <w:r w:rsidRPr="007E0877">
        <w:rPr>
          <w:lang w:val="es-ES" w:bidi="es-ES"/>
        </w:rPr>
        <w:tab/>
        <w:t>00001010101</w:t>
      </w:r>
      <w:r w:rsidRPr="007E0877">
        <w:rPr>
          <w:lang w:val="es-ES" w:bidi="es-ES"/>
        </w:rPr>
        <w:tab/>
        <w:t>11 bits binarios</w:t>
      </w:r>
    </w:p>
    <w:p w14:paraId="606FAD22" w14:textId="77777777" w:rsidR="008667AC" w:rsidRPr="00C94197" w:rsidRDefault="008667AC" w:rsidP="008667AC">
      <w:pPr>
        <w:pStyle w:val="enumlev1"/>
        <w:tabs>
          <w:tab w:val="clear" w:pos="1985"/>
          <w:tab w:val="left" w:pos="2410"/>
        </w:tabs>
        <w:rPr>
          <w:lang w:val="es-ES"/>
        </w:rPr>
      </w:pPr>
      <w:r w:rsidRPr="007E0877">
        <w:rPr>
          <w:lang w:val="es-ES" w:bidi="es-ES"/>
        </w:rPr>
        <w:t>Total</w:t>
      </w:r>
      <w:r w:rsidRPr="007E0877">
        <w:rPr>
          <w:lang w:val="es-ES" w:bidi="es-ES"/>
        </w:rPr>
        <w:tab/>
      </w:r>
      <w:r w:rsidRPr="007E0877">
        <w:rPr>
          <w:lang w:val="es-ES" w:bidi="es-ES"/>
        </w:rPr>
        <w:tab/>
      </w:r>
      <w:r w:rsidRPr="007E0877">
        <w:rPr>
          <w:lang w:val="es-ES" w:bidi="es-ES"/>
        </w:rPr>
        <w:tab/>
      </w:r>
      <w:r w:rsidRPr="007E0877">
        <w:rPr>
          <w:lang w:val="es-ES" w:bidi="es-ES"/>
        </w:rPr>
        <w:tab/>
        <w:t>32 bits</w:t>
      </w:r>
    </w:p>
    <w:p w14:paraId="3751CA4B" w14:textId="77777777" w:rsidR="008667AC" w:rsidRPr="00C94197" w:rsidRDefault="008667AC" w:rsidP="008667AC">
      <w:pPr>
        <w:pStyle w:val="TableNo"/>
        <w:spacing w:before="240"/>
        <w:rPr>
          <w:lang w:val="es-ES"/>
        </w:rPr>
      </w:pPr>
      <w:r w:rsidRPr="0059750E">
        <w:rPr>
          <w:lang w:val="es-ES" w:bidi="es-ES"/>
        </w:rPr>
        <w:t>CUADRO 16</w:t>
      </w:r>
    </w:p>
    <w:p w14:paraId="57CA6A06" w14:textId="77777777" w:rsidR="008667AC" w:rsidRPr="0059750E" w:rsidRDefault="008667AC" w:rsidP="008667AC">
      <w:pPr>
        <w:pStyle w:val="Tabletitle"/>
      </w:pPr>
      <w:r w:rsidRPr="0059750E">
        <w:rPr>
          <w:lang w:val="es-ES" w:bidi="es-ES"/>
        </w:rPr>
        <w:t>Información de tiempo</w:t>
      </w:r>
    </w:p>
    <w:tbl>
      <w:tblPr>
        <w:tblStyle w:val="TableGrid"/>
        <w:tblW w:w="0" w:type="auto"/>
        <w:jc w:val="center"/>
        <w:tblLook w:val="04A0" w:firstRow="1" w:lastRow="0" w:firstColumn="1" w:lastColumn="0" w:noHBand="0" w:noVBand="1"/>
      </w:tblPr>
      <w:tblGrid>
        <w:gridCol w:w="3260"/>
        <w:gridCol w:w="1875"/>
        <w:gridCol w:w="2236"/>
      </w:tblGrid>
      <w:tr w:rsidR="008667AC" w:rsidRPr="00E92D0E" w14:paraId="4CCFEA91" w14:textId="77777777" w:rsidTr="00C749B8">
        <w:trPr>
          <w:jc w:val="center"/>
        </w:trPr>
        <w:tc>
          <w:tcPr>
            <w:tcW w:w="3260" w:type="dxa"/>
          </w:tcPr>
          <w:p w14:paraId="0B524CA9" w14:textId="77777777" w:rsidR="008667AC" w:rsidRPr="00E92D0E" w:rsidRDefault="008667AC" w:rsidP="00C749B8">
            <w:pPr>
              <w:pStyle w:val="Tablehead"/>
              <w:keepLines/>
              <w:rPr>
                <w:rFonts w:ascii="Times New Roman" w:hAnsi="Times New Roman"/>
              </w:rPr>
            </w:pPr>
            <w:r w:rsidRPr="00E92D0E">
              <w:rPr>
                <w:rFonts w:ascii="Times New Roman" w:hAnsi="Times New Roman"/>
                <w:lang w:val="es-ES" w:bidi="es-ES"/>
              </w:rPr>
              <w:t>Parámetro</w:t>
            </w:r>
          </w:p>
        </w:tc>
        <w:tc>
          <w:tcPr>
            <w:tcW w:w="1875" w:type="dxa"/>
          </w:tcPr>
          <w:p w14:paraId="6F53B91F" w14:textId="77777777" w:rsidR="008667AC" w:rsidRPr="00E92D0E" w:rsidRDefault="008667AC" w:rsidP="00C749B8">
            <w:pPr>
              <w:pStyle w:val="Tablehead"/>
              <w:keepLines/>
              <w:rPr>
                <w:rFonts w:ascii="Times New Roman" w:hAnsi="Times New Roman"/>
              </w:rPr>
            </w:pPr>
            <w:r w:rsidRPr="00E92D0E">
              <w:rPr>
                <w:rFonts w:ascii="Times New Roman" w:hAnsi="Times New Roman"/>
                <w:lang w:val="es-ES" w:bidi="es-ES"/>
              </w:rPr>
              <w:t>Número de bit</w:t>
            </w:r>
          </w:p>
        </w:tc>
        <w:tc>
          <w:tcPr>
            <w:tcW w:w="2236" w:type="dxa"/>
          </w:tcPr>
          <w:p w14:paraId="79F1D045" w14:textId="77777777" w:rsidR="008667AC" w:rsidRPr="00E92D0E" w:rsidRDefault="008667AC" w:rsidP="00C749B8">
            <w:pPr>
              <w:pStyle w:val="Tablehead"/>
              <w:keepLines/>
              <w:rPr>
                <w:rFonts w:ascii="Times New Roman" w:hAnsi="Times New Roman"/>
              </w:rPr>
            </w:pPr>
            <w:r w:rsidRPr="00E92D0E">
              <w:rPr>
                <w:rFonts w:ascii="Times New Roman" w:hAnsi="Times New Roman"/>
                <w:lang w:val="es-ES" w:bidi="es-ES"/>
              </w:rPr>
              <w:t>Descripción</w:t>
            </w:r>
          </w:p>
        </w:tc>
      </w:tr>
      <w:tr w:rsidR="008667AC" w:rsidRPr="00E92D0E" w14:paraId="262E358C" w14:textId="77777777" w:rsidTr="00C749B8">
        <w:trPr>
          <w:jc w:val="center"/>
        </w:trPr>
        <w:tc>
          <w:tcPr>
            <w:tcW w:w="3260" w:type="dxa"/>
          </w:tcPr>
          <w:p w14:paraId="5F668E1F" w14:textId="77777777" w:rsidR="008667AC" w:rsidRPr="00E92D0E" w:rsidRDefault="008667AC" w:rsidP="00C749B8">
            <w:pPr>
              <w:pStyle w:val="Tabletext"/>
              <w:keepNext/>
              <w:keepLines/>
              <w:rPr>
                <w:rFonts w:ascii="Times New Roman" w:hAnsi="Times New Roman"/>
                <w:lang w:val="es-ES"/>
              </w:rPr>
            </w:pPr>
            <w:r w:rsidRPr="00E92D0E">
              <w:rPr>
                <w:rFonts w:ascii="Times New Roman" w:hAnsi="Times New Roman"/>
                <w:lang w:val="es-ES" w:bidi="es-ES"/>
              </w:rPr>
              <w:t>Hora de inicio en UTC</w:t>
            </w:r>
          </w:p>
        </w:tc>
        <w:tc>
          <w:tcPr>
            <w:tcW w:w="1875" w:type="dxa"/>
          </w:tcPr>
          <w:p w14:paraId="7C67261B" w14:textId="77777777" w:rsidR="008667AC" w:rsidRPr="00E92D0E" w:rsidRDefault="008667AC" w:rsidP="00C749B8">
            <w:pPr>
              <w:pStyle w:val="Tabletext"/>
              <w:keepNext/>
              <w:keepLines/>
              <w:jc w:val="center"/>
              <w:rPr>
                <w:rFonts w:ascii="Times New Roman" w:hAnsi="Times New Roman"/>
              </w:rPr>
            </w:pPr>
            <w:r w:rsidRPr="00E92D0E">
              <w:rPr>
                <w:rFonts w:ascii="Times New Roman" w:hAnsi="Times New Roman"/>
                <w:lang w:val="es-ES" w:bidi="es-ES"/>
              </w:rPr>
              <w:t>5</w:t>
            </w:r>
          </w:p>
        </w:tc>
        <w:tc>
          <w:tcPr>
            <w:tcW w:w="2236" w:type="dxa"/>
          </w:tcPr>
          <w:p w14:paraId="1C2DDAC3" w14:textId="77777777" w:rsidR="008667AC" w:rsidRPr="00E92D0E" w:rsidRDefault="008667AC" w:rsidP="00C749B8">
            <w:pPr>
              <w:pStyle w:val="Tabletext"/>
              <w:keepNext/>
              <w:keepLines/>
              <w:jc w:val="center"/>
              <w:rPr>
                <w:rFonts w:ascii="Times New Roman" w:hAnsi="Times New Roman"/>
              </w:rPr>
            </w:pPr>
            <w:r w:rsidRPr="00E92D0E">
              <w:rPr>
                <w:rFonts w:ascii="Times New Roman" w:hAnsi="Times New Roman"/>
                <w:lang w:val="es-ES" w:bidi="es-ES"/>
              </w:rPr>
              <w:t>Hora</w:t>
            </w:r>
          </w:p>
        </w:tc>
      </w:tr>
      <w:tr w:rsidR="008667AC" w:rsidRPr="00E92D0E" w14:paraId="6B927237" w14:textId="77777777" w:rsidTr="00C749B8">
        <w:trPr>
          <w:jc w:val="center"/>
        </w:trPr>
        <w:tc>
          <w:tcPr>
            <w:tcW w:w="3260" w:type="dxa"/>
          </w:tcPr>
          <w:p w14:paraId="55C8F301" w14:textId="77777777" w:rsidR="008667AC" w:rsidRPr="00E92D0E" w:rsidRDefault="008667AC" w:rsidP="00C749B8">
            <w:pPr>
              <w:pStyle w:val="Tabletext"/>
              <w:keepNext/>
              <w:keepLines/>
              <w:rPr>
                <w:rFonts w:ascii="Times New Roman" w:hAnsi="Times New Roman"/>
                <w:lang w:val="es-ES"/>
              </w:rPr>
            </w:pPr>
            <w:r w:rsidRPr="00E92D0E">
              <w:rPr>
                <w:rFonts w:ascii="Times New Roman" w:hAnsi="Times New Roman"/>
                <w:lang w:val="es-ES" w:bidi="es-ES"/>
              </w:rPr>
              <w:t>Minuto de inicio en UTC</w:t>
            </w:r>
          </w:p>
        </w:tc>
        <w:tc>
          <w:tcPr>
            <w:tcW w:w="1875" w:type="dxa"/>
          </w:tcPr>
          <w:p w14:paraId="191F6194" w14:textId="77777777" w:rsidR="008667AC" w:rsidRPr="00E92D0E" w:rsidRDefault="008667AC" w:rsidP="00C749B8">
            <w:pPr>
              <w:pStyle w:val="Tabletext"/>
              <w:keepNext/>
              <w:keepLines/>
              <w:jc w:val="center"/>
              <w:rPr>
                <w:rFonts w:ascii="Times New Roman" w:hAnsi="Times New Roman"/>
              </w:rPr>
            </w:pPr>
            <w:r w:rsidRPr="00E92D0E">
              <w:rPr>
                <w:rFonts w:ascii="Times New Roman" w:hAnsi="Times New Roman"/>
                <w:lang w:val="es-ES" w:bidi="es-ES"/>
              </w:rPr>
              <w:t>6</w:t>
            </w:r>
          </w:p>
        </w:tc>
        <w:tc>
          <w:tcPr>
            <w:tcW w:w="2236" w:type="dxa"/>
          </w:tcPr>
          <w:p w14:paraId="63EF3A0A" w14:textId="77777777" w:rsidR="008667AC" w:rsidRPr="00E92D0E" w:rsidRDefault="008667AC" w:rsidP="00C749B8">
            <w:pPr>
              <w:pStyle w:val="Tabletext"/>
              <w:keepNext/>
              <w:keepLines/>
              <w:jc w:val="center"/>
              <w:rPr>
                <w:rFonts w:ascii="Times New Roman" w:hAnsi="Times New Roman"/>
              </w:rPr>
            </w:pPr>
            <w:r w:rsidRPr="00E92D0E">
              <w:rPr>
                <w:rFonts w:ascii="Times New Roman" w:hAnsi="Times New Roman"/>
                <w:lang w:val="es-ES" w:bidi="es-ES"/>
              </w:rPr>
              <w:t>Minuto</w:t>
            </w:r>
          </w:p>
        </w:tc>
      </w:tr>
      <w:tr w:rsidR="008667AC" w:rsidRPr="00E92D0E" w14:paraId="344A5290" w14:textId="77777777" w:rsidTr="00C749B8">
        <w:trPr>
          <w:jc w:val="center"/>
        </w:trPr>
        <w:tc>
          <w:tcPr>
            <w:tcW w:w="3260" w:type="dxa"/>
          </w:tcPr>
          <w:p w14:paraId="6C3486FD" w14:textId="77777777" w:rsidR="008667AC" w:rsidRPr="00E92D0E" w:rsidRDefault="008667AC" w:rsidP="00C749B8">
            <w:pPr>
              <w:pStyle w:val="Tabletext"/>
              <w:keepNext/>
              <w:keepLines/>
              <w:rPr>
                <w:rFonts w:ascii="Times New Roman" w:hAnsi="Times New Roman"/>
              </w:rPr>
            </w:pPr>
            <w:r w:rsidRPr="00E92D0E">
              <w:rPr>
                <w:rFonts w:ascii="Times New Roman" w:hAnsi="Times New Roman"/>
                <w:lang w:val="es-ES" w:bidi="es-ES"/>
              </w:rPr>
              <w:t>Duración de la radiodifusión</w:t>
            </w:r>
          </w:p>
        </w:tc>
        <w:tc>
          <w:tcPr>
            <w:tcW w:w="1875" w:type="dxa"/>
          </w:tcPr>
          <w:p w14:paraId="362B7E0A" w14:textId="77777777" w:rsidR="008667AC" w:rsidRPr="00E92D0E" w:rsidRDefault="008667AC" w:rsidP="00C749B8">
            <w:pPr>
              <w:pStyle w:val="Tabletext"/>
              <w:keepNext/>
              <w:keepLines/>
              <w:jc w:val="center"/>
              <w:rPr>
                <w:rFonts w:ascii="Times New Roman" w:hAnsi="Times New Roman"/>
              </w:rPr>
            </w:pPr>
            <w:r w:rsidRPr="00E92D0E">
              <w:rPr>
                <w:rFonts w:ascii="Times New Roman" w:hAnsi="Times New Roman"/>
                <w:lang w:val="es-ES" w:bidi="es-ES"/>
              </w:rPr>
              <w:t>6</w:t>
            </w:r>
          </w:p>
        </w:tc>
        <w:tc>
          <w:tcPr>
            <w:tcW w:w="2236" w:type="dxa"/>
          </w:tcPr>
          <w:p w14:paraId="3D8F0F4A" w14:textId="77777777" w:rsidR="008667AC" w:rsidRPr="00E92D0E" w:rsidRDefault="008667AC" w:rsidP="00C749B8">
            <w:pPr>
              <w:pStyle w:val="Tabletext"/>
              <w:keepNext/>
              <w:keepLines/>
              <w:jc w:val="center"/>
              <w:rPr>
                <w:rFonts w:ascii="Times New Roman" w:hAnsi="Times New Roman"/>
              </w:rPr>
            </w:pPr>
            <w:r w:rsidRPr="00E92D0E">
              <w:rPr>
                <w:rFonts w:ascii="Times New Roman" w:hAnsi="Times New Roman"/>
                <w:lang w:val="es-ES" w:bidi="es-ES"/>
              </w:rPr>
              <w:t>De 0 a 59 minutos</w:t>
            </w:r>
          </w:p>
        </w:tc>
      </w:tr>
    </w:tbl>
    <w:p w14:paraId="224E3F7F" w14:textId="77777777" w:rsidR="008667AC" w:rsidRPr="0059750E" w:rsidRDefault="008667AC" w:rsidP="008667AC">
      <w:pPr>
        <w:pStyle w:val="Tablefin"/>
      </w:pPr>
    </w:p>
    <w:p w14:paraId="2EE6B52B" w14:textId="77777777" w:rsidR="008667AC" w:rsidRPr="0059750E" w:rsidRDefault="008667AC" w:rsidP="008667AC">
      <w:pPr>
        <w:pStyle w:val="TableNo"/>
        <w:spacing w:before="240"/>
        <w:rPr>
          <w:lang w:eastAsia="ja-JP"/>
        </w:rPr>
      </w:pPr>
      <w:r w:rsidRPr="0059750E">
        <w:rPr>
          <w:lang w:val="es-ES" w:bidi="es-ES"/>
        </w:rPr>
        <w:t>CUADRO 17</w:t>
      </w:r>
    </w:p>
    <w:p w14:paraId="63C0F7C7" w14:textId="77777777" w:rsidR="008667AC" w:rsidRPr="0059750E" w:rsidRDefault="008667AC" w:rsidP="008667AC">
      <w:pPr>
        <w:pStyle w:val="Tabletitle"/>
      </w:pPr>
      <w:r w:rsidRPr="0059750E">
        <w:rPr>
          <w:lang w:val="es-ES" w:bidi="es-ES"/>
        </w:rPr>
        <w:t>Modo de robustez</w:t>
      </w:r>
    </w:p>
    <w:tbl>
      <w:tblPr>
        <w:tblStyle w:val="TableGrid"/>
        <w:tblW w:w="0" w:type="auto"/>
        <w:tblInd w:w="2972" w:type="dxa"/>
        <w:tblLook w:val="04A0" w:firstRow="1" w:lastRow="0" w:firstColumn="1" w:lastColumn="0" w:noHBand="0" w:noVBand="1"/>
      </w:tblPr>
      <w:tblGrid>
        <w:gridCol w:w="1842"/>
        <w:gridCol w:w="1985"/>
      </w:tblGrid>
      <w:tr w:rsidR="008667AC" w:rsidRPr="00E92D0E" w14:paraId="59AA3204" w14:textId="77777777" w:rsidTr="00C749B8">
        <w:tc>
          <w:tcPr>
            <w:tcW w:w="1842" w:type="dxa"/>
          </w:tcPr>
          <w:p w14:paraId="7CEE803B" w14:textId="77777777" w:rsidR="008667AC" w:rsidRPr="00E92D0E" w:rsidRDefault="008667AC" w:rsidP="00C749B8">
            <w:pPr>
              <w:pStyle w:val="Tablehead"/>
              <w:rPr>
                <w:rFonts w:ascii="Times New Roman" w:hAnsi="Times New Roman"/>
                <w:lang w:eastAsia="zh-CN"/>
              </w:rPr>
            </w:pPr>
            <w:r w:rsidRPr="00E92D0E">
              <w:rPr>
                <w:rFonts w:ascii="Times New Roman" w:hAnsi="Times New Roman"/>
                <w:lang w:val="es-ES" w:bidi="es-ES"/>
              </w:rPr>
              <w:t>Modo</w:t>
            </w:r>
          </w:p>
        </w:tc>
        <w:tc>
          <w:tcPr>
            <w:tcW w:w="1985" w:type="dxa"/>
          </w:tcPr>
          <w:p w14:paraId="64BA49B3" w14:textId="77777777" w:rsidR="008667AC" w:rsidRPr="00E92D0E" w:rsidRDefault="008667AC" w:rsidP="00C749B8">
            <w:pPr>
              <w:pStyle w:val="Tablehead"/>
              <w:rPr>
                <w:rFonts w:ascii="Times New Roman" w:hAnsi="Times New Roman"/>
                <w:lang w:eastAsia="zh-CN"/>
              </w:rPr>
            </w:pPr>
            <w:r w:rsidRPr="00E92D0E">
              <w:rPr>
                <w:rFonts w:ascii="Times New Roman" w:hAnsi="Times New Roman"/>
                <w:lang w:val="es-ES" w:bidi="es-ES"/>
              </w:rPr>
              <w:t>Patrón de bits</w:t>
            </w:r>
          </w:p>
        </w:tc>
      </w:tr>
      <w:tr w:rsidR="008667AC" w:rsidRPr="00E92D0E" w14:paraId="1608456B" w14:textId="77777777" w:rsidTr="00C749B8">
        <w:tc>
          <w:tcPr>
            <w:tcW w:w="1842" w:type="dxa"/>
          </w:tcPr>
          <w:p w14:paraId="714DA30F"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A</w:t>
            </w:r>
          </w:p>
        </w:tc>
        <w:tc>
          <w:tcPr>
            <w:tcW w:w="1985" w:type="dxa"/>
          </w:tcPr>
          <w:p w14:paraId="4A756DF6"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000</w:t>
            </w:r>
          </w:p>
        </w:tc>
      </w:tr>
      <w:tr w:rsidR="008667AC" w:rsidRPr="00E92D0E" w14:paraId="7FC2176F" w14:textId="77777777" w:rsidTr="00C749B8">
        <w:tc>
          <w:tcPr>
            <w:tcW w:w="1842" w:type="dxa"/>
          </w:tcPr>
          <w:p w14:paraId="565BE58C"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B</w:t>
            </w:r>
          </w:p>
        </w:tc>
        <w:tc>
          <w:tcPr>
            <w:tcW w:w="1985" w:type="dxa"/>
          </w:tcPr>
          <w:p w14:paraId="1E82173C"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001</w:t>
            </w:r>
          </w:p>
        </w:tc>
      </w:tr>
      <w:tr w:rsidR="008667AC" w:rsidRPr="00E92D0E" w14:paraId="3FADB70D" w14:textId="77777777" w:rsidTr="00C749B8">
        <w:tc>
          <w:tcPr>
            <w:tcW w:w="1842" w:type="dxa"/>
          </w:tcPr>
          <w:p w14:paraId="5409F7D5"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C</w:t>
            </w:r>
          </w:p>
        </w:tc>
        <w:tc>
          <w:tcPr>
            <w:tcW w:w="1985" w:type="dxa"/>
          </w:tcPr>
          <w:p w14:paraId="1D757F9F"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010</w:t>
            </w:r>
          </w:p>
        </w:tc>
      </w:tr>
      <w:tr w:rsidR="008667AC" w:rsidRPr="00E92D0E" w14:paraId="21D1C977" w14:textId="77777777" w:rsidTr="00C749B8">
        <w:tc>
          <w:tcPr>
            <w:tcW w:w="1842" w:type="dxa"/>
          </w:tcPr>
          <w:p w14:paraId="065441B9"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D</w:t>
            </w:r>
          </w:p>
        </w:tc>
        <w:tc>
          <w:tcPr>
            <w:tcW w:w="1985" w:type="dxa"/>
          </w:tcPr>
          <w:p w14:paraId="6969FB12" w14:textId="77777777" w:rsidR="008667AC" w:rsidRPr="00E92D0E" w:rsidRDefault="008667AC" w:rsidP="00C749B8">
            <w:pPr>
              <w:pStyle w:val="Tabletext"/>
              <w:jc w:val="center"/>
              <w:rPr>
                <w:rFonts w:ascii="Times New Roman" w:hAnsi="Times New Roman"/>
                <w:lang w:eastAsia="zh-CN"/>
              </w:rPr>
            </w:pPr>
            <w:r w:rsidRPr="00E92D0E">
              <w:rPr>
                <w:rFonts w:ascii="Times New Roman" w:hAnsi="Times New Roman"/>
                <w:lang w:val="es-ES" w:bidi="es-ES"/>
              </w:rPr>
              <w:t>011</w:t>
            </w:r>
          </w:p>
        </w:tc>
      </w:tr>
    </w:tbl>
    <w:p w14:paraId="082AB19A" w14:textId="77777777" w:rsidR="008667AC" w:rsidRPr="0059750E" w:rsidRDefault="008667AC" w:rsidP="008667AC">
      <w:pPr>
        <w:pStyle w:val="Tablefin"/>
      </w:pPr>
    </w:p>
    <w:p w14:paraId="68EC0C7A" w14:textId="77777777" w:rsidR="008667AC" w:rsidRPr="0059750E" w:rsidRDefault="008667AC" w:rsidP="008667AC">
      <w:pPr>
        <w:pStyle w:val="Heading3"/>
      </w:pPr>
      <w:r w:rsidRPr="0059750E">
        <w:rPr>
          <w:lang w:val="es-ES" w:bidi="es-ES"/>
        </w:rPr>
        <w:lastRenderedPageBreak/>
        <w:t>A4-4.2</w:t>
      </w:r>
      <w:r w:rsidRPr="0059750E">
        <w:rPr>
          <w:lang w:val="es-ES" w:bidi="es-ES"/>
        </w:rPr>
        <w:tab/>
        <w:t>Codificación</w:t>
      </w:r>
    </w:p>
    <w:p w14:paraId="42A7929D" w14:textId="77777777" w:rsidR="008667AC" w:rsidRPr="00C94197" w:rsidRDefault="008667AC" w:rsidP="008667AC">
      <w:pPr>
        <w:rPr>
          <w:lang w:val="es-ES" w:eastAsia="zh-CN"/>
        </w:rPr>
      </w:pPr>
      <w:r w:rsidRPr="007E0877">
        <w:rPr>
          <w:lang w:val="es-ES" w:bidi="es-ES"/>
        </w:rPr>
        <w:t>El TIS se codifica mediante un código polar (76, 152), en el que las posiciones de los subcanales de información vienen determinadas por los 0 del vector siguiente:</w:t>
      </w:r>
    </w:p>
    <w:p w14:paraId="31B07943" w14:textId="77777777" w:rsidR="008667AC" w:rsidRPr="00C94197" w:rsidRDefault="008667AC" w:rsidP="008667AC">
      <w:pPr>
        <w:rPr>
          <w:lang w:val="es-ES" w:eastAsia="zh-CN"/>
        </w:rPr>
      </w:pPr>
      <w:r w:rsidRPr="007E0877">
        <w:rPr>
          <w:lang w:val="es-ES" w:bidi="es-ES"/>
        </w:rPr>
        <w:t>1 1 1 1 1 1 1 1 1 1 1 1 1 1 1 1 1 1 1 1 1 1 1 1 1 1 1 1 1 0 0 0 1 1 1 1 1 1 1 1 1 1 1 0 1 0 0 0 1 1 1 0 1 0 0 0 1 0 0 0 0 0 0 0 1 1 1 1 1 1 1 0 1 1 1 0 1 0 0 0 1 1 1 0 1 0 0 0 0 0 0 0 0 0 0 0 1 1 0 0 0 0 0 0 0 0 0 0 0 0 0 0 1 1 1 1 1 1 1 1 1 1 1 1 1 1 1 1 1 1 1 1 1 1 1 0 1 1 1 0 0 0 0 0 1 1 0 0 0 0 0 0 0 0 0 0 0 0 0 0 1 0 0 0 0 0 0 0 1 1 1 1 1 1 1 1 1 1 1 1 1 1 1 1 1 1 1 1 1 1 1 1 1 1 1 1 1 1 1 1 1 1 1 1 1 1 1 1 1 1 1 1 1 1 1 1 1 1 1 1 1 1 1 1 1 1 1 1 1 1 1 1 1 1 1 1 1 1 1 1 1 1 1 1 1 1 1 1 1 1 1 1 1 1 1 1.</w:t>
      </w:r>
    </w:p>
    <w:p w14:paraId="5A28CC37" w14:textId="77777777" w:rsidR="008667AC" w:rsidRPr="00C94197" w:rsidRDefault="008667AC" w:rsidP="008667AC">
      <w:pPr>
        <w:rPr>
          <w:lang w:val="es-ES" w:eastAsia="zh-CN"/>
        </w:rPr>
      </w:pPr>
      <w:r w:rsidRPr="007E0877">
        <w:rPr>
          <w:lang w:val="es-ES" w:bidi="es-ES"/>
        </w:rPr>
        <w:t>Tras la codificación polar estándar, hay que perforar el codeword de 256 bits a 152 bits seleccionando los bits indexados por 1-112 y 129-168.</w:t>
      </w:r>
    </w:p>
    <w:p w14:paraId="6A2F41C1" w14:textId="77777777" w:rsidR="008667AC" w:rsidRPr="00C94197" w:rsidRDefault="008667AC" w:rsidP="008667AC">
      <w:pPr>
        <w:pStyle w:val="Heading3"/>
        <w:rPr>
          <w:lang w:val="es-ES"/>
        </w:rPr>
      </w:pPr>
      <w:r w:rsidRPr="007E0877">
        <w:rPr>
          <w:lang w:val="es-ES" w:bidi="es-ES"/>
        </w:rPr>
        <w:t>A4-4.3</w:t>
      </w:r>
      <w:r w:rsidRPr="007E0877">
        <w:rPr>
          <w:lang w:val="es-ES" w:bidi="es-ES"/>
        </w:rPr>
        <w:tab/>
        <w:t>Posición</w:t>
      </w:r>
    </w:p>
    <w:p w14:paraId="31FA78E8" w14:textId="77777777" w:rsidR="008667AC" w:rsidRPr="00C94197" w:rsidRDefault="008667AC" w:rsidP="008667AC">
      <w:pPr>
        <w:rPr>
          <w:lang w:val="es-ES" w:eastAsia="zh-CN"/>
        </w:rPr>
      </w:pPr>
      <w:r w:rsidRPr="00372F1E">
        <w:rPr>
          <w:lang w:val="es-ES" w:bidi="es-ES"/>
        </w:rPr>
        <w:t>Hay 100 (MIS:48, TIS:152) portadoras para la transmisión MIS y TIS. El Cuadro 18 indica la posición de estas portadoras.</w:t>
      </w:r>
    </w:p>
    <w:p w14:paraId="70FD366B" w14:textId="77777777" w:rsidR="008667AC" w:rsidRPr="00C94197" w:rsidRDefault="008667AC" w:rsidP="008667AC">
      <w:pPr>
        <w:pStyle w:val="TableNo"/>
        <w:rPr>
          <w:lang w:val="es-ES" w:eastAsia="zh-CN"/>
        </w:rPr>
      </w:pPr>
      <w:r w:rsidRPr="007E0877">
        <w:rPr>
          <w:lang w:val="es-ES" w:bidi="es-ES"/>
        </w:rPr>
        <w:t>CUADRO 18</w:t>
      </w:r>
    </w:p>
    <w:p w14:paraId="3D1D946B" w14:textId="31DF78F1" w:rsidR="008667AC" w:rsidRPr="00C94197" w:rsidRDefault="008667AC" w:rsidP="008667AC">
      <w:pPr>
        <w:pStyle w:val="Tabletitle"/>
        <w:rPr>
          <w:lang w:val="es-ES" w:eastAsia="zh-CN"/>
        </w:rPr>
      </w:pPr>
      <w:r w:rsidRPr="007E0877">
        <w:rPr>
          <w:lang w:val="es-ES" w:bidi="es-ES"/>
        </w:rPr>
        <w:t>Posición de las portadoras del flujo de información de modulación</w:t>
      </w:r>
      <w:r w:rsidRPr="007E0877">
        <w:rPr>
          <w:rFonts w:ascii="Times New Roman Bold" w:eastAsia="Times New Roman Bold" w:hAnsi="Times New Roman Bold" w:cs="Times New Roman Bold"/>
          <w:lang w:val="es-ES" w:bidi="es-ES"/>
        </w:rPr>
        <w:t xml:space="preserve"> y </w:t>
      </w:r>
      <w:r w:rsidR="00B35F66">
        <w:rPr>
          <w:rFonts w:ascii="Times New Roman Bold" w:eastAsia="Times New Roman Bold" w:hAnsi="Times New Roman Bold" w:cs="Times New Roman Bold"/>
          <w:lang w:val="es-ES" w:bidi="es-ES"/>
        </w:rPr>
        <w:br/>
      </w:r>
      <w:r w:rsidRPr="007E0877">
        <w:rPr>
          <w:lang w:val="es-ES" w:bidi="es-ES"/>
        </w:rPr>
        <w:t xml:space="preserve">del flujo de información del </w:t>
      </w:r>
      <w:r w:rsidRPr="007E0877">
        <w:rPr>
          <w:rFonts w:ascii="Times New Roman Bold" w:eastAsia="Times New Roman Bold" w:hAnsi="Times New Roman Bold" w:cs="Times New Roman Bold"/>
          <w:lang w:val="es-ES" w:bidi="es-ES"/>
        </w:rPr>
        <w:t>transmisor</w:t>
      </w:r>
      <w:r w:rsidR="00B35F66">
        <w:rPr>
          <w:rFonts w:ascii="Times New Roman Bold" w:eastAsia="Times New Roman Bold" w:hAnsi="Times New Roman Bold" w:cs="Times New Roman Bold"/>
          <w:lang w:val="es-ES" w:bidi="es-ES"/>
        </w:rPr>
        <w:t xml:space="preserve"> </w:t>
      </w:r>
      <w:r w:rsidR="00B35F66">
        <w:rPr>
          <w:rFonts w:ascii="Times New Roman Bold" w:eastAsia="Times New Roman Bold" w:hAnsi="Times New Roman Bold" w:cs="Times New Roman Bold"/>
          <w:lang w:val="es-ES" w:bidi="es-ES"/>
        </w:rPr>
        <w:br/>
      </w:r>
      <w:r w:rsidRPr="007E0877">
        <w:rPr>
          <w:lang w:val="es-ES" w:bidi="es-ES"/>
        </w:rPr>
        <w:t>Para un ancho de banda de 3</w:t>
      </w:r>
      <w:r w:rsidRPr="007E0877">
        <w:rPr>
          <w:rFonts w:ascii="Times New Roman Bold" w:eastAsia="Times New Roman Bold" w:hAnsi="Times New Roman Bold" w:cs="Times New Roman Bold"/>
          <w:lang w:val="es-ES" w:bidi="es-ES"/>
        </w:rPr>
        <w:t>, 5 y 10</w:t>
      </w:r>
      <w:r w:rsidRPr="007E0877">
        <w:rPr>
          <w:lang w:val="es-ES" w:bidi="es-ES"/>
        </w:rPr>
        <w:t xml:space="preserve"> kHz</w:t>
      </w:r>
      <w:r w:rsidRPr="007E0877">
        <w:rPr>
          <w:rFonts w:ascii="Times New Roman Bold" w:eastAsia="Times New Roman Bold" w:hAnsi="Times New Roman Bold" w:cs="Times New Roman Bold"/>
          <w:lang w:val="es-ES" w:bidi="es-ES"/>
        </w:rPr>
        <w:t xml:space="preserve"> en modo </w:t>
      </w:r>
      <w:r w:rsidRPr="007E0877">
        <w:rPr>
          <w:lang w:val="es-ES" w:bidi="es-ES"/>
        </w:rPr>
        <w:t xml:space="preserve">A y B, y un </w:t>
      </w:r>
      <w:r w:rsidRPr="007E0877">
        <w:rPr>
          <w:rFonts w:ascii="Times New Roman Bold" w:eastAsia="Times New Roman Bold" w:hAnsi="Times New Roman Bold" w:cs="Times New Roman Bold"/>
          <w:lang w:val="es-ES" w:bidi="es-ES"/>
        </w:rPr>
        <w:t xml:space="preserve">ancho de </w:t>
      </w:r>
      <w:r w:rsidR="00B35F66">
        <w:rPr>
          <w:rFonts w:ascii="Times New Roman Bold" w:eastAsia="Times New Roman Bold" w:hAnsi="Times New Roman Bold" w:cs="Times New Roman Bold"/>
          <w:lang w:val="es-ES" w:bidi="es-ES"/>
        </w:rPr>
        <w:br/>
      </w:r>
      <w:r w:rsidRPr="007E0877">
        <w:rPr>
          <w:rFonts w:ascii="Times New Roman Bold" w:eastAsia="Times New Roman Bold" w:hAnsi="Times New Roman Bold" w:cs="Times New Roman Bold"/>
          <w:lang w:val="es-ES" w:bidi="es-ES"/>
        </w:rPr>
        <w:t>banda</w:t>
      </w:r>
      <w:r w:rsidRPr="007E0877">
        <w:rPr>
          <w:lang w:val="es-ES" w:bidi="es-ES"/>
        </w:rPr>
        <w:t xml:space="preserve"> de 1 kHz en modo A</w:t>
      </w:r>
    </w:p>
    <w:tbl>
      <w:tblPr>
        <w:tblStyle w:val="Grilledutableau1"/>
        <w:tblW w:w="0" w:type="auto"/>
        <w:jc w:val="center"/>
        <w:tblLook w:val="04A0" w:firstRow="1" w:lastRow="0" w:firstColumn="1" w:lastColumn="0" w:noHBand="0" w:noVBand="1"/>
      </w:tblPr>
      <w:tblGrid>
        <w:gridCol w:w="1842"/>
        <w:gridCol w:w="4531"/>
      </w:tblGrid>
      <w:tr w:rsidR="008667AC" w:rsidRPr="0059750E" w14:paraId="72442843" w14:textId="77777777" w:rsidTr="00C749B8">
        <w:trPr>
          <w:tblHeader/>
          <w:jc w:val="center"/>
        </w:trPr>
        <w:tc>
          <w:tcPr>
            <w:tcW w:w="1842" w:type="dxa"/>
          </w:tcPr>
          <w:p w14:paraId="32D395ED" w14:textId="77777777" w:rsidR="008667AC" w:rsidRPr="0059750E" w:rsidRDefault="008667AC" w:rsidP="00C749B8">
            <w:pPr>
              <w:pStyle w:val="Tablehead"/>
            </w:pPr>
            <w:bookmarkStart w:id="28" w:name="_Hlk116632190"/>
            <w:r w:rsidRPr="0059750E">
              <w:rPr>
                <w:lang w:val="es-ES" w:bidi="es-ES"/>
              </w:rPr>
              <w:t>Símbolo</w:t>
            </w:r>
          </w:p>
        </w:tc>
        <w:tc>
          <w:tcPr>
            <w:tcW w:w="4531" w:type="dxa"/>
          </w:tcPr>
          <w:p w14:paraId="7A2B82C1" w14:textId="77777777" w:rsidR="008667AC" w:rsidRPr="0059750E" w:rsidRDefault="008667AC" w:rsidP="00C749B8">
            <w:pPr>
              <w:pStyle w:val="Tablehead"/>
            </w:pPr>
            <w:r w:rsidRPr="0059750E">
              <w:rPr>
                <w:lang w:val="es-ES" w:bidi="es-ES"/>
              </w:rPr>
              <w:t>Número de subportadora</w:t>
            </w:r>
          </w:p>
        </w:tc>
      </w:tr>
      <w:tr w:rsidR="008667AC" w:rsidRPr="0059750E" w14:paraId="743DB236" w14:textId="77777777" w:rsidTr="00C749B8">
        <w:trPr>
          <w:jc w:val="center"/>
        </w:trPr>
        <w:tc>
          <w:tcPr>
            <w:tcW w:w="1842" w:type="dxa"/>
          </w:tcPr>
          <w:p w14:paraId="3BC97FD0" w14:textId="77777777" w:rsidR="008667AC" w:rsidRPr="0059750E" w:rsidRDefault="008667AC" w:rsidP="00C749B8">
            <w:pPr>
              <w:pStyle w:val="Tabletext"/>
              <w:jc w:val="center"/>
            </w:pPr>
            <w:r w:rsidRPr="0059750E">
              <w:rPr>
                <w:lang w:val="es-ES" w:bidi="es-ES"/>
              </w:rPr>
              <w:t>2</w:t>
            </w:r>
          </w:p>
        </w:tc>
        <w:tc>
          <w:tcPr>
            <w:tcW w:w="4531" w:type="dxa"/>
          </w:tcPr>
          <w:p w14:paraId="3C391093" w14:textId="77777777" w:rsidR="008667AC" w:rsidRPr="0059750E" w:rsidRDefault="008667AC" w:rsidP="00C749B8">
            <w:pPr>
              <w:pStyle w:val="Tabletext"/>
              <w:jc w:val="center"/>
            </w:pPr>
            <w:r w:rsidRPr="0059750E">
              <w:rPr>
                <w:lang w:val="es-ES" w:bidi="es-ES"/>
              </w:rPr>
              <w:t>−10, −8, −6, −4, −2, 2, 4, 6, 8, 10</w:t>
            </w:r>
          </w:p>
        </w:tc>
      </w:tr>
      <w:tr w:rsidR="008667AC" w:rsidRPr="0059750E" w14:paraId="76D71464" w14:textId="77777777" w:rsidTr="00C749B8">
        <w:trPr>
          <w:jc w:val="center"/>
        </w:trPr>
        <w:tc>
          <w:tcPr>
            <w:tcW w:w="1842" w:type="dxa"/>
          </w:tcPr>
          <w:p w14:paraId="7DEAC783" w14:textId="77777777" w:rsidR="008667AC" w:rsidRPr="0059750E" w:rsidRDefault="008667AC" w:rsidP="00C749B8">
            <w:pPr>
              <w:pStyle w:val="Tabletext"/>
              <w:jc w:val="center"/>
            </w:pPr>
            <w:r w:rsidRPr="0059750E">
              <w:rPr>
                <w:lang w:val="es-ES" w:bidi="es-ES"/>
              </w:rPr>
              <w:t>3</w:t>
            </w:r>
          </w:p>
        </w:tc>
        <w:tc>
          <w:tcPr>
            <w:tcW w:w="4531" w:type="dxa"/>
          </w:tcPr>
          <w:p w14:paraId="32F4DD35" w14:textId="77777777" w:rsidR="008667AC" w:rsidRPr="0059750E" w:rsidRDefault="008667AC" w:rsidP="00C749B8">
            <w:pPr>
              <w:pStyle w:val="Tabletext"/>
              <w:jc w:val="center"/>
            </w:pPr>
            <w:r w:rsidRPr="0059750E">
              <w:rPr>
                <w:lang w:val="es-ES" w:bidi="es-ES"/>
              </w:rPr>
              <w:t>−10, −8, −6, −4, −2, 2, 4, 6, 8, 10</w:t>
            </w:r>
          </w:p>
        </w:tc>
      </w:tr>
      <w:tr w:rsidR="008667AC" w:rsidRPr="0059750E" w14:paraId="6D12609E" w14:textId="77777777" w:rsidTr="00C749B8">
        <w:trPr>
          <w:jc w:val="center"/>
        </w:trPr>
        <w:tc>
          <w:tcPr>
            <w:tcW w:w="1842" w:type="dxa"/>
          </w:tcPr>
          <w:p w14:paraId="34362DE0" w14:textId="77777777" w:rsidR="008667AC" w:rsidRPr="0059750E" w:rsidRDefault="008667AC" w:rsidP="00C749B8">
            <w:pPr>
              <w:pStyle w:val="Tabletext"/>
              <w:jc w:val="center"/>
            </w:pPr>
            <w:r w:rsidRPr="0059750E">
              <w:rPr>
                <w:lang w:val="es-ES" w:bidi="es-ES"/>
              </w:rPr>
              <w:t>4</w:t>
            </w:r>
          </w:p>
        </w:tc>
        <w:tc>
          <w:tcPr>
            <w:tcW w:w="4531" w:type="dxa"/>
          </w:tcPr>
          <w:p w14:paraId="1D8AB36F" w14:textId="77777777" w:rsidR="008667AC" w:rsidRPr="0059750E" w:rsidRDefault="008667AC" w:rsidP="00C749B8">
            <w:pPr>
              <w:pStyle w:val="Tabletext"/>
              <w:jc w:val="center"/>
            </w:pPr>
            <w:r w:rsidRPr="0059750E">
              <w:rPr>
                <w:lang w:val="es-ES" w:bidi="es-ES"/>
              </w:rPr>
              <w:t>−10, −8, −6, −4, −2, 2, 4, 6, 8, 10</w:t>
            </w:r>
          </w:p>
        </w:tc>
      </w:tr>
      <w:tr w:rsidR="008667AC" w:rsidRPr="0059750E" w14:paraId="11370DE5" w14:textId="77777777" w:rsidTr="00C749B8">
        <w:trPr>
          <w:jc w:val="center"/>
        </w:trPr>
        <w:tc>
          <w:tcPr>
            <w:tcW w:w="1842" w:type="dxa"/>
          </w:tcPr>
          <w:p w14:paraId="75118F8C" w14:textId="77777777" w:rsidR="008667AC" w:rsidRPr="0059750E" w:rsidRDefault="008667AC" w:rsidP="00C749B8">
            <w:pPr>
              <w:pStyle w:val="Tabletext"/>
              <w:jc w:val="center"/>
            </w:pPr>
            <w:r w:rsidRPr="0059750E">
              <w:rPr>
                <w:lang w:val="es-ES" w:bidi="es-ES"/>
              </w:rPr>
              <w:t>5</w:t>
            </w:r>
          </w:p>
        </w:tc>
        <w:tc>
          <w:tcPr>
            <w:tcW w:w="4531" w:type="dxa"/>
          </w:tcPr>
          <w:p w14:paraId="3DBCDB55" w14:textId="77777777" w:rsidR="008667AC" w:rsidRPr="0059750E" w:rsidRDefault="008667AC" w:rsidP="00C749B8">
            <w:pPr>
              <w:pStyle w:val="Tabletext"/>
              <w:jc w:val="center"/>
            </w:pPr>
            <w:r w:rsidRPr="0059750E">
              <w:rPr>
                <w:lang w:val="es-ES" w:bidi="es-ES"/>
              </w:rPr>
              <w:t>−10, −8, −6, −4, −2, 2, 4, 6, 8, 10</w:t>
            </w:r>
          </w:p>
        </w:tc>
      </w:tr>
      <w:tr w:rsidR="008667AC" w:rsidRPr="0059750E" w14:paraId="5F9517B6" w14:textId="77777777" w:rsidTr="00C749B8">
        <w:trPr>
          <w:jc w:val="center"/>
        </w:trPr>
        <w:tc>
          <w:tcPr>
            <w:tcW w:w="1842" w:type="dxa"/>
          </w:tcPr>
          <w:p w14:paraId="081CBEA5" w14:textId="77777777" w:rsidR="008667AC" w:rsidRPr="0059750E" w:rsidRDefault="008667AC" w:rsidP="00C749B8">
            <w:pPr>
              <w:pStyle w:val="Tabletext"/>
              <w:jc w:val="center"/>
            </w:pPr>
            <w:r w:rsidRPr="0059750E">
              <w:rPr>
                <w:lang w:val="es-ES" w:bidi="es-ES"/>
              </w:rPr>
              <w:t>6</w:t>
            </w:r>
          </w:p>
        </w:tc>
        <w:tc>
          <w:tcPr>
            <w:tcW w:w="4531" w:type="dxa"/>
          </w:tcPr>
          <w:p w14:paraId="51CA791C" w14:textId="77777777" w:rsidR="008667AC" w:rsidRPr="0059750E" w:rsidRDefault="008667AC" w:rsidP="00C749B8">
            <w:pPr>
              <w:pStyle w:val="Tabletext"/>
              <w:jc w:val="center"/>
            </w:pPr>
            <w:r w:rsidRPr="0059750E">
              <w:rPr>
                <w:lang w:val="es-ES" w:bidi="es-ES"/>
              </w:rPr>
              <w:t>−10, −8, −6, −4, −2, 2, 4, 6, 8, 10</w:t>
            </w:r>
          </w:p>
        </w:tc>
      </w:tr>
      <w:tr w:rsidR="008667AC" w:rsidRPr="0059750E" w14:paraId="7DAC8618" w14:textId="77777777" w:rsidTr="00C749B8">
        <w:trPr>
          <w:jc w:val="center"/>
        </w:trPr>
        <w:tc>
          <w:tcPr>
            <w:tcW w:w="1842" w:type="dxa"/>
          </w:tcPr>
          <w:p w14:paraId="75BB9A93" w14:textId="77777777" w:rsidR="008667AC" w:rsidRPr="0059750E" w:rsidRDefault="008667AC" w:rsidP="00C749B8">
            <w:pPr>
              <w:pStyle w:val="Tabletext"/>
              <w:jc w:val="center"/>
            </w:pPr>
            <w:bookmarkStart w:id="29" w:name="_Hlk116632165"/>
            <w:r w:rsidRPr="0059750E">
              <w:rPr>
                <w:lang w:val="es-ES" w:bidi="es-ES"/>
              </w:rPr>
              <w:t>7</w:t>
            </w:r>
          </w:p>
        </w:tc>
        <w:tc>
          <w:tcPr>
            <w:tcW w:w="4531" w:type="dxa"/>
          </w:tcPr>
          <w:p w14:paraId="3925E41A" w14:textId="77777777" w:rsidR="008667AC" w:rsidRPr="0059750E" w:rsidRDefault="008667AC" w:rsidP="00C749B8">
            <w:pPr>
              <w:pStyle w:val="Tabletext"/>
              <w:jc w:val="center"/>
            </w:pPr>
            <w:r w:rsidRPr="0059750E">
              <w:rPr>
                <w:lang w:val="es-ES" w:bidi="es-ES"/>
              </w:rPr>
              <w:t>−10, −8, −6, −4, −2, 2, 4, 6, 8, 10</w:t>
            </w:r>
          </w:p>
        </w:tc>
      </w:tr>
      <w:bookmarkEnd w:id="29"/>
      <w:tr w:rsidR="008667AC" w:rsidRPr="0059750E" w14:paraId="2A56C015" w14:textId="77777777" w:rsidTr="00C749B8">
        <w:trPr>
          <w:jc w:val="center"/>
        </w:trPr>
        <w:tc>
          <w:tcPr>
            <w:tcW w:w="1842" w:type="dxa"/>
          </w:tcPr>
          <w:p w14:paraId="5EA13FF4" w14:textId="77777777" w:rsidR="008667AC" w:rsidRPr="0059750E" w:rsidRDefault="008667AC" w:rsidP="00C749B8">
            <w:pPr>
              <w:pStyle w:val="Tabletext"/>
              <w:jc w:val="center"/>
            </w:pPr>
            <w:r w:rsidRPr="0059750E">
              <w:rPr>
                <w:lang w:val="es-ES" w:bidi="es-ES"/>
              </w:rPr>
              <w:t>8</w:t>
            </w:r>
          </w:p>
        </w:tc>
        <w:tc>
          <w:tcPr>
            <w:tcW w:w="4531" w:type="dxa"/>
          </w:tcPr>
          <w:p w14:paraId="6B1F4995" w14:textId="77777777" w:rsidR="008667AC" w:rsidRPr="0059750E" w:rsidRDefault="008667AC" w:rsidP="00C749B8">
            <w:pPr>
              <w:pStyle w:val="Tabletext"/>
              <w:jc w:val="center"/>
            </w:pPr>
            <w:r w:rsidRPr="0059750E">
              <w:rPr>
                <w:lang w:val="es-ES" w:bidi="es-ES"/>
              </w:rPr>
              <w:t>−10, −8, −6, −4, −2, 2, 4, 6, 8, 10</w:t>
            </w:r>
          </w:p>
        </w:tc>
      </w:tr>
      <w:tr w:rsidR="008667AC" w:rsidRPr="0059750E" w14:paraId="25D021B6" w14:textId="77777777" w:rsidTr="00C749B8">
        <w:trPr>
          <w:jc w:val="center"/>
        </w:trPr>
        <w:tc>
          <w:tcPr>
            <w:tcW w:w="1842" w:type="dxa"/>
          </w:tcPr>
          <w:p w14:paraId="5D13AF48" w14:textId="77777777" w:rsidR="008667AC" w:rsidRPr="0059750E" w:rsidRDefault="008667AC" w:rsidP="00C749B8">
            <w:pPr>
              <w:pStyle w:val="Tabletext"/>
              <w:jc w:val="center"/>
            </w:pPr>
            <w:r w:rsidRPr="0059750E">
              <w:rPr>
                <w:lang w:val="es-ES" w:bidi="es-ES"/>
              </w:rPr>
              <w:t>9</w:t>
            </w:r>
          </w:p>
        </w:tc>
        <w:tc>
          <w:tcPr>
            <w:tcW w:w="4531" w:type="dxa"/>
          </w:tcPr>
          <w:p w14:paraId="57384C33" w14:textId="77777777" w:rsidR="008667AC" w:rsidRPr="0059750E" w:rsidRDefault="008667AC" w:rsidP="00C749B8">
            <w:pPr>
              <w:pStyle w:val="Tabletext"/>
              <w:jc w:val="center"/>
            </w:pPr>
            <w:r w:rsidRPr="0059750E">
              <w:rPr>
                <w:lang w:val="es-ES" w:bidi="es-ES"/>
              </w:rPr>
              <w:t>−10, −8, −6, −4, −2, 2, 4, 6, 8, 10</w:t>
            </w:r>
          </w:p>
        </w:tc>
      </w:tr>
      <w:tr w:rsidR="008667AC" w:rsidRPr="0059750E" w14:paraId="0E87E34F" w14:textId="77777777" w:rsidTr="00C749B8">
        <w:trPr>
          <w:jc w:val="center"/>
        </w:trPr>
        <w:tc>
          <w:tcPr>
            <w:tcW w:w="1842" w:type="dxa"/>
          </w:tcPr>
          <w:p w14:paraId="3CAA0D26" w14:textId="77777777" w:rsidR="008667AC" w:rsidRPr="0059750E" w:rsidRDefault="008667AC" w:rsidP="00C749B8">
            <w:pPr>
              <w:pStyle w:val="Tabletext"/>
              <w:jc w:val="center"/>
            </w:pPr>
            <w:r w:rsidRPr="0059750E">
              <w:rPr>
                <w:lang w:val="es-ES" w:bidi="es-ES"/>
              </w:rPr>
              <w:t>10</w:t>
            </w:r>
          </w:p>
        </w:tc>
        <w:tc>
          <w:tcPr>
            <w:tcW w:w="4531" w:type="dxa"/>
          </w:tcPr>
          <w:p w14:paraId="62C72FF6" w14:textId="77777777" w:rsidR="008667AC" w:rsidRPr="0059750E" w:rsidRDefault="008667AC" w:rsidP="00C749B8">
            <w:pPr>
              <w:pStyle w:val="Tabletext"/>
              <w:jc w:val="center"/>
            </w:pPr>
            <w:r w:rsidRPr="0059750E">
              <w:rPr>
                <w:lang w:val="es-ES" w:bidi="es-ES"/>
              </w:rPr>
              <w:t>−10, −8, −6, −4, −2, 2, 4, 6, 8, 10</w:t>
            </w:r>
          </w:p>
        </w:tc>
      </w:tr>
      <w:tr w:rsidR="008667AC" w:rsidRPr="0059750E" w14:paraId="2B598A90" w14:textId="77777777" w:rsidTr="00C749B8">
        <w:trPr>
          <w:jc w:val="center"/>
        </w:trPr>
        <w:tc>
          <w:tcPr>
            <w:tcW w:w="1842" w:type="dxa"/>
          </w:tcPr>
          <w:p w14:paraId="0E28199B" w14:textId="77777777" w:rsidR="008667AC" w:rsidRPr="0059750E" w:rsidRDefault="008667AC" w:rsidP="00C749B8">
            <w:pPr>
              <w:pStyle w:val="Tabletext"/>
              <w:jc w:val="center"/>
            </w:pPr>
            <w:r w:rsidRPr="0059750E">
              <w:rPr>
                <w:lang w:val="es-ES" w:bidi="es-ES"/>
              </w:rPr>
              <w:t>11</w:t>
            </w:r>
          </w:p>
        </w:tc>
        <w:tc>
          <w:tcPr>
            <w:tcW w:w="4531" w:type="dxa"/>
          </w:tcPr>
          <w:p w14:paraId="336B02DC" w14:textId="77777777" w:rsidR="008667AC" w:rsidRPr="0059750E" w:rsidRDefault="008667AC" w:rsidP="00C749B8">
            <w:pPr>
              <w:pStyle w:val="Tabletext"/>
              <w:jc w:val="center"/>
            </w:pPr>
            <w:r w:rsidRPr="0059750E">
              <w:rPr>
                <w:lang w:val="es-ES" w:bidi="es-ES"/>
              </w:rPr>
              <w:t>−10, −8, −6, −4, −2, 2, 4, 6, 8, 10</w:t>
            </w:r>
          </w:p>
        </w:tc>
      </w:tr>
      <w:bookmarkEnd w:id="28"/>
    </w:tbl>
    <w:p w14:paraId="25258B95" w14:textId="77777777" w:rsidR="008667AC" w:rsidRPr="0059750E" w:rsidRDefault="008667AC" w:rsidP="008667AC">
      <w:pPr>
        <w:pStyle w:val="Tablefin"/>
      </w:pPr>
    </w:p>
    <w:p w14:paraId="2C68A1BB" w14:textId="77777777" w:rsidR="008667AC" w:rsidRPr="00B35F66" w:rsidRDefault="008667AC" w:rsidP="008667AC">
      <w:pPr>
        <w:pStyle w:val="Tabletitle"/>
        <w:rPr>
          <w:rFonts w:ascii="Times New Roman Bold" w:hAnsi="Times New Roman Bold"/>
          <w:szCs w:val="24"/>
          <w:lang w:val="es-ES"/>
        </w:rPr>
      </w:pPr>
      <w:r w:rsidRPr="00B35F66">
        <w:rPr>
          <w:szCs w:val="24"/>
          <w:lang w:val="es-ES" w:bidi="es-ES"/>
        </w:rPr>
        <w:t xml:space="preserve">Para un </w:t>
      </w:r>
      <w:r w:rsidRPr="00B35F66">
        <w:rPr>
          <w:rFonts w:ascii="Times New Roman Bold" w:eastAsia="Times New Roman Bold" w:hAnsi="Times New Roman Bold" w:cs="Times New Roman Bold"/>
          <w:szCs w:val="24"/>
          <w:lang w:val="es-ES" w:bidi="es-ES"/>
        </w:rPr>
        <w:t xml:space="preserve">ancho de banda </w:t>
      </w:r>
      <w:r w:rsidRPr="00B35F66">
        <w:rPr>
          <w:szCs w:val="24"/>
          <w:lang w:val="es-ES" w:bidi="es-ES"/>
        </w:rPr>
        <w:t>de 1 kHz en modo B</w:t>
      </w:r>
    </w:p>
    <w:tbl>
      <w:tblPr>
        <w:tblStyle w:val="Grilledutableau1"/>
        <w:tblW w:w="0" w:type="auto"/>
        <w:jc w:val="center"/>
        <w:tblLook w:val="04A0" w:firstRow="1" w:lastRow="0" w:firstColumn="1" w:lastColumn="0" w:noHBand="0" w:noVBand="1"/>
      </w:tblPr>
      <w:tblGrid>
        <w:gridCol w:w="1842"/>
        <w:gridCol w:w="4531"/>
      </w:tblGrid>
      <w:tr w:rsidR="008667AC" w:rsidRPr="0059750E" w14:paraId="3D0B5E08" w14:textId="77777777" w:rsidTr="00C749B8">
        <w:trPr>
          <w:tblHeader/>
          <w:jc w:val="center"/>
        </w:trPr>
        <w:tc>
          <w:tcPr>
            <w:tcW w:w="1842" w:type="dxa"/>
          </w:tcPr>
          <w:p w14:paraId="45114B2A" w14:textId="77777777" w:rsidR="008667AC" w:rsidRPr="0059750E" w:rsidRDefault="008667AC" w:rsidP="00C749B8">
            <w:pPr>
              <w:pStyle w:val="Tablehead"/>
            </w:pPr>
            <w:bookmarkStart w:id="30" w:name="_Hlk116632299"/>
            <w:r w:rsidRPr="0059750E">
              <w:rPr>
                <w:lang w:val="es-ES" w:bidi="es-ES"/>
              </w:rPr>
              <w:t>Símbolo</w:t>
            </w:r>
          </w:p>
        </w:tc>
        <w:tc>
          <w:tcPr>
            <w:tcW w:w="4531" w:type="dxa"/>
          </w:tcPr>
          <w:p w14:paraId="437D67FE" w14:textId="77777777" w:rsidR="008667AC" w:rsidRPr="0059750E" w:rsidRDefault="008667AC" w:rsidP="00C749B8">
            <w:pPr>
              <w:pStyle w:val="Tablehead"/>
            </w:pPr>
            <w:r w:rsidRPr="0059750E">
              <w:rPr>
                <w:lang w:val="es-ES" w:bidi="es-ES"/>
              </w:rPr>
              <w:t>Número de subportadora</w:t>
            </w:r>
          </w:p>
        </w:tc>
      </w:tr>
      <w:tr w:rsidR="008667AC" w:rsidRPr="0059750E" w14:paraId="6D44D54B" w14:textId="77777777" w:rsidTr="00C749B8">
        <w:trPr>
          <w:jc w:val="center"/>
        </w:trPr>
        <w:tc>
          <w:tcPr>
            <w:tcW w:w="1842" w:type="dxa"/>
          </w:tcPr>
          <w:p w14:paraId="78231BD0" w14:textId="77777777" w:rsidR="008667AC" w:rsidRPr="0059750E" w:rsidRDefault="008667AC" w:rsidP="00C749B8">
            <w:pPr>
              <w:pStyle w:val="Tabletext"/>
              <w:jc w:val="center"/>
            </w:pPr>
            <w:r w:rsidRPr="0059750E">
              <w:rPr>
                <w:lang w:val="es-ES" w:bidi="es-ES"/>
              </w:rPr>
              <w:t>2</w:t>
            </w:r>
          </w:p>
        </w:tc>
        <w:tc>
          <w:tcPr>
            <w:tcW w:w="4531" w:type="dxa"/>
          </w:tcPr>
          <w:p w14:paraId="75EF02A1" w14:textId="77777777" w:rsidR="008667AC" w:rsidRPr="0059750E" w:rsidRDefault="008667AC" w:rsidP="00C749B8">
            <w:pPr>
              <w:pStyle w:val="Tabletext"/>
              <w:jc w:val="center"/>
            </w:pPr>
            <w:r w:rsidRPr="0059750E">
              <w:rPr>
                <w:lang w:val="es-ES" w:bidi="es-ES"/>
              </w:rPr>
              <w:t>−8, −6, −4, −2, 2, 4, 6, 8</w:t>
            </w:r>
          </w:p>
        </w:tc>
      </w:tr>
      <w:tr w:rsidR="008667AC" w:rsidRPr="0059750E" w14:paraId="50158438" w14:textId="77777777" w:rsidTr="00C749B8">
        <w:trPr>
          <w:jc w:val="center"/>
        </w:trPr>
        <w:tc>
          <w:tcPr>
            <w:tcW w:w="1842" w:type="dxa"/>
          </w:tcPr>
          <w:p w14:paraId="04B7935D" w14:textId="77777777" w:rsidR="008667AC" w:rsidRPr="0059750E" w:rsidRDefault="008667AC" w:rsidP="00C749B8">
            <w:pPr>
              <w:pStyle w:val="Tabletext"/>
              <w:jc w:val="center"/>
            </w:pPr>
            <w:r w:rsidRPr="0059750E">
              <w:rPr>
                <w:lang w:val="es-ES" w:bidi="es-ES"/>
              </w:rPr>
              <w:t>3</w:t>
            </w:r>
          </w:p>
        </w:tc>
        <w:tc>
          <w:tcPr>
            <w:tcW w:w="4531" w:type="dxa"/>
          </w:tcPr>
          <w:p w14:paraId="119D06AB" w14:textId="77777777" w:rsidR="008667AC" w:rsidRPr="0059750E" w:rsidRDefault="008667AC" w:rsidP="00C749B8">
            <w:pPr>
              <w:pStyle w:val="Tabletext"/>
              <w:jc w:val="center"/>
            </w:pPr>
            <w:r w:rsidRPr="0059750E">
              <w:rPr>
                <w:lang w:val="es-ES" w:bidi="es-ES"/>
              </w:rPr>
              <w:t>−8, −6, −4, −2, 2, 4, 6, 8</w:t>
            </w:r>
          </w:p>
        </w:tc>
      </w:tr>
      <w:tr w:rsidR="008667AC" w:rsidRPr="0059750E" w14:paraId="246242B0" w14:textId="77777777" w:rsidTr="00C749B8">
        <w:trPr>
          <w:jc w:val="center"/>
        </w:trPr>
        <w:tc>
          <w:tcPr>
            <w:tcW w:w="1842" w:type="dxa"/>
          </w:tcPr>
          <w:p w14:paraId="647E37BA" w14:textId="77777777" w:rsidR="008667AC" w:rsidRPr="0059750E" w:rsidRDefault="008667AC" w:rsidP="00C749B8">
            <w:pPr>
              <w:pStyle w:val="Tabletext"/>
              <w:jc w:val="center"/>
            </w:pPr>
            <w:r w:rsidRPr="0059750E">
              <w:rPr>
                <w:lang w:val="es-ES" w:bidi="es-ES"/>
              </w:rPr>
              <w:t>4</w:t>
            </w:r>
          </w:p>
        </w:tc>
        <w:tc>
          <w:tcPr>
            <w:tcW w:w="4531" w:type="dxa"/>
          </w:tcPr>
          <w:p w14:paraId="592CBD2D" w14:textId="77777777" w:rsidR="008667AC" w:rsidRPr="0059750E" w:rsidRDefault="008667AC" w:rsidP="00C749B8">
            <w:pPr>
              <w:pStyle w:val="Tabletext"/>
              <w:jc w:val="center"/>
            </w:pPr>
            <w:r w:rsidRPr="0059750E">
              <w:rPr>
                <w:lang w:val="es-ES" w:bidi="es-ES"/>
              </w:rPr>
              <w:t>−8, −6, −4, −2, 2, 4, 6, 8</w:t>
            </w:r>
          </w:p>
        </w:tc>
      </w:tr>
      <w:tr w:rsidR="008667AC" w:rsidRPr="0059750E" w14:paraId="0B8C4599" w14:textId="77777777" w:rsidTr="00C749B8">
        <w:trPr>
          <w:jc w:val="center"/>
        </w:trPr>
        <w:tc>
          <w:tcPr>
            <w:tcW w:w="1842" w:type="dxa"/>
          </w:tcPr>
          <w:p w14:paraId="68A51D85" w14:textId="77777777" w:rsidR="008667AC" w:rsidRPr="0059750E" w:rsidRDefault="008667AC" w:rsidP="00C749B8">
            <w:pPr>
              <w:pStyle w:val="Tabletext"/>
              <w:jc w:val="center"/>
            </w:pPr>
            <w:r w:rsidRPr="0059750E">
              <w:rPr>
                <w:lang w:val="es-ES" w:bidi="es-ES"/>
              </w:rPr>
              <w:t>5</w:t>
            </w:r>
          </w:p>
        </w:tc>
        <w:tc>
          <w:tcPr>
            <w:tcW w:w="4531" w:type="dxa"/>
          </w:tcPr>
          <w:p w14:paraId="216A7160" w14:textId="77777777" w:rsidR="008667AC" w:rsidRPr="0059750E" w:rsidRDefault="008667AC" w:rsidP="00C749B8">
            <w:pPr>
              <w:pStyle w:val="Tabletext"/>
              <w:jc w:val="center"/>
            </w:pPr>
            <w:r w:rsidRPr="0059750E">
              <w:rPr>
                <w:lang w:val="es-ES" w:bidi="es-ES"/>
              </w:rPr>
              <w:t>−8, −6, −4, −2, 2, 4, 6, 8</w:t>
            </w:r>
          </w:p>
        </w:tc>
      </w:tr>
      <w:tr w:rsidR="008667AC" w:rsidRPr="0059750E" w14:paraId="49F16906" w14:textId="77777777" w:rsidTr="00C749B8">
        <w:trPr>
          <w:jc w:val="center"/>
        </w:trPr>
        <w:tc>
          <w:tcPr>
            <w:tcW w:w="1842" w:type="dxa"/>
          </w:tcPr>
          <w:p w14:paraId="1F56AA44" w14:textId="77777777" w:rsidR="008667AC" w:rsidRPr="0059750E" w:rsidRDefault="008667AC" w:rsidP="00C749B8">
            <w:pPr>
              <w:pStyle w:val="Tabletext"/>
              <w:jc w:val="center"/>
            </w:pPr>
            <w:r w:rsidRPr="0059750E">
              <w:rPr>
                <w:lang w:val="es-ES" w:bidi="es-ES"/>
              </w:rPr>
              <w:t>6</w:t>
            </w:r>
          </w:p>
        </w:tc>
        <w:tc>
          <w:tcPr>
            <w:tcW w:w="4531" w:type="dxa"/>
          </w:tcPr>
          <w:p w14:paraId="5ACEC892" w14:textId="77777777" w:rsidR="008667AC" w:rsidRPr="0059750E" w:rsidRDefault="008667AC" w:rsidP="00C749B8">
            <w:pPr>
              <w:pStyle w:val="Tabletext"/>
              <w:jc w:val="center"/>
            </w:pPr>
            <w:r w:rsidRPr="0059750E">
              <w:rPr>
                <w:lang w:val="es-ES" w:bidi="es-ES"/>
              </w:rPr>
              <w:t>−8, −6, −4, −2, 2, 4, 6, 8</w:t>
            </w:r>
          </w:p>
        </w:tc>
      </w:tr>
      <w:tr w:rsidR="008667AC" w:rsidRPr="0059750E" w14:paraId="7708A29E" w14:textId="77777777" w:rsidTr="00C749B8">
        <w:trPr>
          <w:jc w:val="center"/>
        </w:trPr>
        <w:tc>
          <w:tcPr>
            <w:tcW w:w="1842" w:type="dxa"/>
          </w:tcPr>
          <w:p w14:paraId="4D56D8CE" w14:textId="77777777" w:rsidR="008667AC" w:rsidRPr="0059750E" w:rsidRDefault="008667AC" w:rsidP="00C749B8">
            <w:pPr>
              <w:pStyle w:val="Tabletext"/>
              <w:jc w:val="center"/>
            </w:pPr>
            <w:r w:rsidRPr="0059750E">
              <w:rPr>
                <w:lang w:val="es-ES" w:bidi="es-ES"/>
              </w:rPr>
              <w:t>7</w:t>
            </w:r>
          </w:p>
        </w:tc>
        <w:tc>
          <w:tcPr>
            <w:tcW w:w="4531" w:type="dxa"/>
          </w:tcPr>
          <w:p w14:paraId="17C83792" w14:textId="77777777" w:rsidR="008667AC" w:rsidRPr="0059750E" w:rsidRDefault="008667AC" w:rsidP="00C749B8">
            <w:pPr>
              <w:pStyle w:val="Tabletext"/>
              <w:jc w:val="center"/>
            </w:pPr>
            <w:r w:rsidRPr="0059750E">
              <w:rPr>
                <w:lang w:val="es-ES" w:bidi="es-ES"/>
              </w:rPr>
              <w:t>−8, −6, −4, −2, 2, 4, 6, 8</w:t>
            </w:r>
          </w:p>
        </w:tc>
      </w:tr>
      <w:tr w:rsidR="008667AC" w:rsidRPr="0059750E" w14:paraId="1C49ECC2" w14:textId="77777777" w:rsidTr="00C749B8">
        <w:trPr>
          <w:jc w:val="center"/>
        </w:trPr>
        <w:tc>
          <w:tcPr>
            <w:tcW w:w="1842" w:type="dxa"/>
          </w:tcPr>
          <w:p w14:paraId="21538BA6" w14:textId="77777777" w:rsidR="008667AC" w:rsidRPr="0059750E" w:rsidRDefault="008667AC" w:rsidP="00C749B8">
            <w:pPr>
              <w:pStyle w:val="Tabletext"/>
              <w:jc w:val="center"/>
            </w:pPr>
            <w:r w:rsidRPr="0059750E">
              <w:rPr>
                <w:lang w:val="es-ES" w:bidi="es-ES"/>
              </w:rPr>
              <w:t>8</w:t>
            </w:r>
          </w:p>
        </w:tc>
        <w:tc>
          <w:tcPr>
            <w:tcW w:w="4531" w:type="dxa"/>
          </w:tcPr>
          <w:p w14:paraId="1D2129B6" w14:textId="77777777" w:rsidR="008667AC" w:rsidRPr="0059750E" w:rsidRDefault="008667AC" w:rsidP="00C749B8">
            <w:pPr>
              <w:pStyle w:val="Tabletext"/>
              <w:jc w:val="center"/>
            </w:pPr>
            <w:r w:rsidRPr="0059750E">
              <w:rPr>
                <w:lang w:val="es-ES" w:bidi="es-ES"/>
              </w:rPr>
              <w:t>−8, −6, −4, −2, 2, 4, 6, 8</w:t>
            </w:r>
          </w:p>
        </w:tc>
      </w:tr>
      <w:tr w:rsidR="008667AC" w:rsidRPr="0059750E" w14:paraId="20248AE5" w14:textId="77777777" w:rsidTr="00C749B8">
        <w:trPr>
          <w:jc w:val="center"/>
        </w:trPr>
        <w:tc>
          <w:tcPr>
            <w:tcW w:w="1842" w:type="dxa"/>
          </w:tcPr>
          <w:p w14:paraId="5B0C8672" w14:textId="77777777" w:rsidR="008667AC" w:rsidRPr="0059750E" w:rsidRDefault="008667AC" w:rsidP="00C749B8">
            <w:pPr>
              <w:pStyle w:val="Tabletext"/>
              <w:jc w:val="center"/>
            </w:pPr>
            <w:r w:rsidRPr="0059750E">
              <w:rPr>
                <w:lang w:val="es-ES" w:bidi="es-ES"/>
              </w:rPr>
              <w:t>9</w:t>
            </w:r>
          </w:p>
        </w:tc>
        <w:tc>
          <w:tcPr>
            <w:tcW w:w="4531" w:type="dxa"/>
          </w:tcPr>
          <w:p w14:paraId="0A8EB78E" w14:textId="77777777" w:rsidR="008667AC" w:rsidRPr="0059750E" w:rsidRDefault="008667AC" w:rsidP="00C749B8">
            <w:pPr>
              <w:pStyle w:val="Tabletext"/>
              <w:jc w:val="center"/>
            </w:pPr>
            <w:r w:rsidRPr="0059750E">
              <w:rPr>
                <w:lang w:val="es-ES" w:bidi="es-ES"/>
              </w:rPr>
              <w:t>−8, −6, −4, −2, 2, 4, 6, 8</w:t>
            </w:r>
          </w:p>
        </w:tc>
      </w:tr>
      <w:tr w:rsidR="008667AC" w:rsidRPr="0059750E" w14:paraId="172F2249" w14:textId="77777777" w:rsidTr="00C749B8">
        <w:trPr>
          <w:jc w:val="center"/>
        </w:trPr>
        <w:tc>
          <w:tcPr>
            <w:tcW w:w="1842" w:type="dxa"/>
          </w:tcPr>
          <w:p w14:paraId="34F13188" w14:textId="77777777" w:rsidR="008667AC" w:rsidRPr="0059750E" w:rsidRDefault="008667AC" w:rsidP="00C749B8">
            <w:pPr>
              <w:pStyle w:val="Tabletext"/>
              <w:jc w:val="center"/>
            </w:pPr>
            <w:r w:rsidRPr="0059750E">
              <w:rPr>
                <w:lang w:val="es-ES" w:bidi="es-ES"/>
              </w:rPr>
              <w:t>10</w:t>
            </w:r>
          </w:p>
        </w:tc>
        <w:tc>
          <w:tcPr>
            <w:tcW w:w="4531" w:type="dxa"/>
          </w:tcPr>
          <w:p w14:paraId="24060D0B" w14:textId="77777777" w:rsidR="008667AC" w:rsidRPr="0059750E" w:rsidRDefault="008667AC" w:rsidP="00C749B8">
            <w:pPr>
              <w:pStyle w:val="Tabletext"/>
              <w:jc w:val="center"/>
            </w:pPr>
            <w:r w:rsidRPr="0059750E">
              <w:rPr>
                <w:lang w:val="es-ES" w:bidi="es-ES"/>
              </w:rPr>
              <w:t>−8, −6, −4, −2, 2, 4, 6, 8</w:t>
            </w:r>
          </w:p>
        </w:tc>
      </w:tr>
      <w:tr w:rsidR="008667AC" w:rsidRPr="0059750E" w14:paraId="2E283AC0" w14:textId="77777777" w:rsidTr="00C749B8">
        <w:trPr>
          <w:jc w:val="center"/>
        </w:trPr>
        <w:tc>
          <w:tcPr>
            <w:tcW w:w="1842" w:type="dxa"/>
          </w:tcPr>
          <w:p w14:paraId="06430258" w14:textId="77777777" w:rsidR="008667AC" w:rsidRPr="0059750E" w:rsidRDefault="008667AC" w:rsidP="00C749B8">
            <w:pPr>
              <w:pStyle w:val="Tabletext"/>
              <w:jc w:val="center"/>
            </w:pPr>
            <w:r w:rsidRPr="0059750E">
              <w:rPr>
                <w:lang w:val="es-ES" w:bidi="es-ES"/>
              </w:rPr>
              <w:lastRenderedPageBreak/>
              <w:t>11</w:t>
            </w:r>
          </w:p>
        </w:tc>
        <w:tc>
          <w:tcPr>
            <w:tcW w:w="4531" w:type="dxa"/>
          </w:tcPr>
          <w:p w14:paraId="53BDA9CF" w14:textId="77777777" w:rsidR="008667AC" w:rsidRPr="0059750E" w:rsidRDefault="008667AC" w:rsidP="00C749B8">
            <w:pPr>
              <w:pStyle w:val="Tabletext"/>
              <w:jc w:val="center"/>
            </w:pPr>
            <w:r w:rsidRPr="0059750E">
              <w:rPr>
                <w:lang w:val="es-ES" w:bidi="es-ES"/>
              </w:rPr>
              <w:t>−8, −6, −4, −2, 2, 4, 6, 8</w:t>
            </w:r>
          </w:p>
        </w:tc>
      </w:tr>
      <w:tr w:rsidR="008667AC" w:rsidRPr="0059750E" w14:paraId="256586A8" w14:textId="77777777" w:rsidTr="00C749B8">
        <w:trPr>
          <w:jc w:val="center"/>
        </w:trPr>
        <w:tc>
          <w:tcPr>
            <w:tcW w:w="1842" w:type="dxa"/>
          </w:tcPr>
          <w:p w14:paraId="58629557" w14:textId="77777777" w:rsidR="008667AC" w:rsidRPr="0059750E" w:rsidRDefault="008667AC" w:rsidP="00C749B8">
            <w:pPr>
              <w:pStyle w:val="Tabletext"/>
              <w:jc w:val="center"/>
            </w:pPr>
            <w:r w:rsidRPr="0059750E">
              <w:rPr>
                <w:lang w:val="es-ES" w:bidi="es-ES"/>
              </w:rPr>
              <w:t>12</w:t>
            </w:r>
          </w:p>
        </w:tc>
        <w:tc>
          <w:tcPr>
            <w:tcW w:w="4531" w:type="dxa"/>
          </w:tcPr>
          <w:p w14:paraId="59081048" w14:textId="77777777" w:rsidR="008667AC" w:rsidRPr="0059750E" w:rsidRDefault="008667AC" w:rsidP="00C749B8">
            <w:pPr>
              <w:pStyle w:val="Tabletext"/>
              <w:jc w:val="center"/>
            </w:pPr>
            <w:r w:rsidRPr="0059750E">
              <w:rPr>
                <w:lang w:val="es-ES" w:bidi="es-ES"/>
              </w:rPr>
              <w:t>−8, −6, −4, −2, 2, 4, 6, 8</w:t>
            </w:r>
          </w:p>
        </w:tc>
      </w:tr>
      <w:tr w:rsidR="008667AC" w:rsidRPr="0059750E" w14:paraId="182EBA12" w14:textId="77777777" w:rsidTr="00C749B8">
        <w:trPr>
          <w:jc w:val="center"/>
        </w:trPr>
        <w:tc>
          <w:tcPr>
            <w:tcW w:w="1842" w:type="dxa"/>
          </w:tcPr>
          <w:p w14:paraId="42EB8F1B" w14:textId="77777777" w:rsidR="008667AC" w:rsidRPr="0059750E" w:rsidRDefault="008667AC" w:rsidP="00C749B8">
            <w:pPr>
              <w:pStyle w:val="Tabletext"/>
              <w:jc w:val="center"/>
            </w:pPr>
            <w:r w:rsidRPr="0059750E">
              <w:rPr>
                <w:lang w:val="es-ES" w:bidi="es-ES"/>
              </w:rPr>
              <w:t>13</w:t>
            </w:r>
          </w:p>
        </w:tc>
        <w:tc>
          <w:tcPr>
            <w:tcW w:w="4531" w:type="dxa"/>
          </w:tcPr>
          <w:p w14:paraId="61DDE1DD" w14:textId="77777777" w:rsidR="008667AC" w:rsidRPr="0059750E" w:rsidRDefault="008667AC" w:rsidP="00C749B8">
            <w:pPr>
              <w:pStyle w:val="Tabletext"/>
              <w:jc w:val="center"/>
            </w:pPr>
            <w:r w:rsidRPr="0059750E">
              <w:rPr>
                <w:lang w:val="es-ES" w:bidi="es-ES"/>
              </w:rPr>
              <w:t>−8, −6, −4, −2, 2, 4, 6, 8</w:t>
            </w:r>
          </w:p>
        </w:tc>
      </w:tr>
      <w:tr w:rsidR="008667AC" w:rsidRPr="0059750E" w14:paraId="6FA4729B" w14:textId="77777777" w:rsidTr="00C749B8">
        <w:trPr>
          <w:jc w:val="center"/>
        </w:trPr>
        <w:tc>
          <w:tcPr>
            <w:tcW w:w="1842" w:type="dxa"/>
          </w:tcPr>
          <w:p w14:paraId="53A515C3" w14:textId="77777777" w:rsidR="008667AC" w:rsidRPr="0059750E" w:rsidRDefault="008667AC" w:rsidP="00C749B8">
            <w:pPr>
              <w:pStyle w:val="Tabletext"/>
              <w:jc w:val="center"/>
            </w:pPr>
            <w:r w:rsidRPr="0059750E">
              <w:rPr>
                <w:lang w:val="es-ES" w:bidi="es-ES"/>
              </w:rPr>
              <w:t>14</w:t>
            </w:r>
          </w:p>
        </w:tc>
        <w:tc>
          <w:tcPr>
            <w:tcW w:w="4531" w:type="dxa"/>
          </w:tcPr>
          <w:p w14:paraId="7F40AFC7" w14:textId="77777777" w:rsidR="008667AC" w:rsidRPr="0059750E" w:rsidRDefault="008667AC" w:rsidP="00C749B8">
            <w:pPr>
              <w:pStyle w:val="Tabletext"/>
              <w:jc w:val="center"/>
            </w:pPr>
            <w:r w:rsidRPr="0059750E">
              <w:rPr>
                <w:lang w:val="es-ES" w:bidi="es-ES"/>
              </w:rPr>
              <w:t>−4, −2, 2, 4</w:t>
            </w:r>
          </w:p>
        </w:tc>
      </w:tr>
      <w:bookmarkEnd w:id="30"/>
    </w:tbl>
    <w:p w14:paraId="12CD9454" w14:textId="77777777" w:rsidR="008667AC" w:rsidRPr="0059750E" w:rsidRDefault="008667AC" w:rsidP="008667AC">
      <w:pPr>
        <w:pStyle w:val="Tablefin"/>
        <w:rPr>
          <w:sz w:val="24"/>
          <w:szCs w:val="24"/>
        </w:rPr>
      </w:pPr>
    </w:p>
    <w:p w14:paraId="73C02345" w14:textId="77777777" w:rsidR="008667AC" w:rsidRPr="00B35F66" w:rsidRDefault="008667AC" w:rsidP="008667AC">
      <w:pPr>
        <w:pStyle w:val="Tabletitle"/>
        <w:rPr>
          <w:rFonts w:ascii="Times New Roman Bold" w:hAnsi="Times New Roman Bold"/>
          <w:b w:val="0"/>
          <w:szCs w:val="24"/>
          <w:lang w:val="es-ES"/>
        </w:rPr>
      </w:pPr>
      <w:r w:rsidRPr="00B35F66">
        <w:rPr>
          <w:rFonts w:ascii="Times New Roman Bold" w:eastAsia="Times New Roman Bold" w:hAnsi="Times New Roman Bold" w:cs="Times New Roman Bold"/>
          <w:szCs w:val="24"/>
          <w:lang w:val="es-ES" w:bidi="es-ES"/>
        </w:rPr>
        <w:t>Para un ancho de banda de 1 kHz en modo C</w:t>
      </w:r>
    </w:p>
    <w:tbl>
      <w:tblPr>
        <w:tblStyle w:val="Grilledutableau1"/>
        <w:tblW w:w="0" w:type="auto"/>
        <w:jc w:val="center"/>
        <w:tblLook w:val="04A0" w:firstRow="1" w:lastRow="0" w:firstColumn="1" w:lastColumn="0" w:noHBand="0" w:noVBand="1"/>
      </w:tblPr>
      <w:tblGrid>
        <w:gridCol w:w="1842"/>
        <w:gridCol w:w="4531"/>
      </w:tblGrid>
      <w:tr w:rsidR="008667AC" w:rsidRPr="0059750E" w14:paraId="3CE4AAE3" w14:textId="77777777" w:rsidTr="00C749B8">
        <w:trPr>
          <w:jc w:val="center"/>
        </w:trPr>
        <w:tc>
          <w:tcPr>
            <w:tcW w:w="1842" w:type="dxa"/>
          </w:tcPr>
          <w:p w14:paraId="2D15F638" w14:textId="77777777" w:rsidR="008667AC" w:rsidRPr="0059750E" w:rsidRDefault="008667AC" w:rsidP="00C749B8">
            <w:pPr>
              <w:pStyle w:val="Tablehead"/>
            </w:pPr>
            <w:r w:rsidRPr="0059750E">
              <w:rPr>
                <w:lang w:val="es-ES" w:bidi="es-ES"/>
              </w:rPr>
              <w:t>Símbolo</w:t>
            </w:r>
          </w:p>
        </w:tc>
        <w:tc>
          <w:tcPr>
            <w:tcW w:w="4531" w:type="dxa"/>
          </w:tcPr>
          <w:p w14:paraId="3E938867" w14:textId="77777777" w:rsidR="008667AC" w:rsidRPr="0059750E" w:rsidRDefault="008667AC" w:rsidP="00C749B8">
            <w:pPr>
              <w:pStyle w:val="Tablehead"/>
            </w:pPr>
            <w:r w:rsidRPr="0059750E">
              <w:rPr>
                <w:lang w:val="es-ES" w:bidi="es-ES"/>
              </w:rPr>
              <w:t>Número de subportadora</w:t>
            </w:r>
          </w:p>
        </w:tc>
      </w:tr>
      <w:tr w:rsidR="008667AC" w:rsidRPr="0059750E" w14:paraId="4A2FA0A7" w14:textId="77777777" w:rsidTr="00C749B8">
        <w:trPr>
          <w:jc w:val="center"/>
        </w:trPr>
        <w:tc>
          <w:tcPr>
            <w:tcW w:w="1842" w:type="dxa"/>
          </w:tcPr>
          <w:p w14:paraId="2B7CADA5" w14:textId="77777777" w:rsidR="008667AC" w:rsidRPr="0059750E" w:rsidRDefault="008667AC" w:rsidP="00C749B8">
            <w:pPr>
              <w:pStyle w:val="Tabletext"/>
              <w:jc w:val="center"/>
            </w:pPr>
            <w:r w:rsidRPr="0059750E">
              <w:rPr>
                <w:lang w:val="es-ES" w:bidi="es-ES"/>
              </w:rPr>
              <w:t>2</w:t>
            </w:r>
          </w:p>
        </w:tc>
        <w:tc>
          <w:tcPr>
            <w:tcW w:w="4531" w:type="dxa"/>
          </w:tcPr>
          <w:p w14:paraId="691E4AFC" w14:textId="77777777" w:rsidR="008667AC" w:rsidRPr="0059750E" w:rsidRDefault="008667AC" w:rsidP="00C749B8">
            <w:pPr>
              <w:pStyle w:val="Tabletext"/>
              <w:jc w:val="center"/>
            </w:pPr>
            <w:r w:rsidRPr="0059750E">
              <w:rPr>
                <w:lang w:val="es-ES" w:bidi="es-ES"/>
              </w:rPr>
              <w:t>−6, −4, −2, 2, 4, 6</w:t>
            </w:r>
          </w:p>
        </w:tc>
      </w:tr>
      <w:tr w:rsidR="008667AC" w:rsidRPr="0059750E" w14:paraId="3F942A90" w14:textId="77777777" w:rsidTr="00C749B8">
        <w:trPr>
          <w:jc w:val="center"/>
        </w:trPr>
        <w:tc>
          <w:tcPr>
            <w:tcW w:w="1842" w:type="dxa"/>
          </w:tcPr>
          <w:p w14:paraId="20331138" w14:textId="77777777" w:rsidR="008667AC" w:rsidRPr="0059750E" w:rsidRDefault="008667AC" w:rsidP="00C749B8">
            <w:pPr>
              <w:pStyle w:val="Tabletext"/>
              <w:jc w:val="center"/>
            </w:pPr>
            <w:r w:rsidRPr="0059750E">
              <w:rPr>
                <w:lang w:val="es-ES" w:bidi="es-ES"/>
              </w:rPr>
              <w:t>3</w:t>
            </w:r>
          </w:p>
        </w:tc>
        <w:tc>
          <w:tcPr>
            <w:tcW w:w="4531" w:type="dxa"/>
          </w:tcPr>
          <w:p w14:paraId="6228500F" w14:textId="77777777" w:rsidR="008667AC" w:rsidRPr="0059750E" w:rsidRDefault="008667AC" w:rsidP="00C749B8">
            <w:pPr>
              <w:pStyle w:val="Tabletext"/>
              <w:jc w:val="center"/>
            </w:pPr>
            <w:r w:rsidRPr="0059750E">
              <w:rPr>
                <w:lang w:val="es-ES" w:bidi="es-ES"/>
              </w:rPr>
              <w:t>−6, −4, −2, 2, 4, 6</w:t>
            </w:r>
          </w:p>
        </w:tc>
      </w:tr>
      <w:tr w:rsidR="008667AC" w:rsidRPr="0059750E" w14:paraId="0C632D7F" w14:textId="77777777" w:rsidTr="00C749B8">
        <w:trPr>
          <w:jc w:val="center"/>
        </w:trPr>
        <w:tc>
          <w:tcPr>
            <w:tcW w:w="1842" w:type="dxa"/>
          </w:tcPr>
          <w:p w14:paraId="3231AB5B" w14:textId="77777777" w:rsidR="008667AC" w:rsidRPr="0059750E" w:rsidRDefault="008667AC" w:rsidP="00C749B8">
            <w:pPr>
              <w:pStyle w:val="Tabletext"/>
              <w:jc w:val="center"/>
            </w:pPr>
            <w:r w:rsidRPr="0059750E">
              <w:rPr>
                <w:lang w:val="es-ES" w:bidi="es-ES"/>
              </w:rPr>
              <w:t>4</w:t>
            </w:r>
          </w:p>
        </w:tc>
        <w:tc>
          <w:tcPr>
            <w:tcW w:w="4531" w:type="dxa"/>
          </w:tcPr>
          <w:p w14:paraId="3687A21E" w14:textId="77777777" w:rsidR="008667AC" w:rsidRPr="0059750E" w:rsidRDefault="008667AC" w:rsidP="00C749B8">
            <w:pPr>
              <w:pStyle w:val="Tabletext"/>
              <w:jc w:val="center"/>
            </w:pPr>
            <w:r w:rsidRPr="0059750E">
              <w:rPr>
                <w:lang w:val="es-ES" w:bidi="es-ES"/>
              </w:rPr>
              <w:t>−6, −4, −2, 2, 4, 6</w:t>
            </w:r>
          </w:p>
        </w:tc>
      </w:tr>
      <w:tr w:rsidR="008667AC" w:rsidRPr="0059750E" w14:paraId="5AA9F319" w14:textId="77777777" w:rsidTr="00C749B8">
        <w:trPr>
          <w:jc w:val="center"/>
        </w:trPr>
        <w:tc>
          <w:tcPr>
            <w:tcW w:w="1842" w:type="dxa"/>
          </w:tcPr>
          <w:p w14:paraId="53D51762" w14:textId="77777777" w:rsidR="008667AC" w:rsidRPr="0059750E" w:rsidRDefault="008667AC" w:rsidP="00C749B8">
            <w:pPr>
              <w:pStyle w:val="Tabletext"/>
              <w:jc w:val="center"/>
            </w:pPr>
            <w:r w:rsidRPr="0059750E">
              <w:rPr>
                <w:lang w:val="es-ES" w:bidi="es-ES"/>
              </w:rPr>
              <w:t>5</w:t>
            </w:r>
          </w:p>
        </w:tc>
        <w:tc>
          <w:tcPr>
            <w:tcW w:w="4531" w:type="dxa"/>
          </w:tcPr>
          <w:p w14:paraId="30EEF7EC" w14:textId="77777777" w:rsidR="008667AC" w:rsidRPr="0059750E" w:rsidRDefault="008667AC" w:rsidP="00C749B8">
            <w:pPr>
              <w:pStyle w:val="Tabletext"/>
              <w:jc w:val="center"/>
            </w:pPr>
            <w:r w:rsidRPr="0059750E">
              <w:rPr>
                <w:lang w:val="es-ES" w:bidi="es-ES"/>
              </w:rPr>
              <w:t>−6, −4, −2, 2, 4, 6</w:t>
            </w:r>
          </w:p>
        </w:tc>
      </w:tr>
      <w:tr w:rsidR="008667AC" w:rsidRPr="0059750E" w14:paraId="4B4101E4" w14:textId="77777777" w:rsidTr="00C749B8">
        <w:trPr>
          <w:jc w:val="center"/>
        </w:trPr>
        <w:tc>
          <w:tcPr>
            <w:tcW w:w="1842" w:type="dxa"/>
          </w:tcPr>
          <w:p w14:paraId="44DFE22B" w14:textId="77777777" w:rsidR="008667AC" w:rsidRPr="0059750E" w:rsidRDefault="008667AC" w:rsidP="00C749B8">
            <w:pPr>
              <w:pStyle w:val="Tabletext"/>
              <w:jc w:val="center"/>
            </w:pPr>
            <w:r w:rsidRPr="0059750E">
              <w:rPr>
                <w:lang w:val="es-ES" w:bidi="es-ES"/>
              </w:rPr>
              <w:t>6</w:t>
            </w:r>
          </w:p>
        </w:tc>
        <w:tc>
          <w:tcPr>
            <w:tcW w:w="4531" w:type="dxa"/>
          </w:tcPr>
          <w:p w14:paraId="5BF46E86" w14:textId="77777777" w:rsidR="008667AC" w:rsidRPr="0059750E" w:rsidRDefault="008667AC" w:rsidP="00C749B8">
            <w:pPr>
              <w:pStyle w:val="Tabletext"/>
              <w:jc w:val="center"/>
            </w:pPr>
            <w:r w:rsidRPr="0059750E">
              <w:rPr>
                <w:lang w:val="es-ES" w:bidi="es-ES"/>
              </w:rPr>
              <w:t>−6, −4, −2, 2, 4, 6</w:t>
            </w:r>
          </w:p>
        </w:tc>
      </w:tr>
      <w:tr w:rsidR="008667AC" w:rsidRPr="0059750E" w14:paraId="237369AF" w14:textId="77777777" w:rsidTr="00C749B8">
        <w:trPr>
          <w:jc w:val="center"/>
        </w:trPr>
        <w:tc>
          <w:tcPr>
            <w:tcW w:w="1842" w:type="dxa"/>
          </w:tcPr>
          <w:p w14:paraId="17F2614C" w14:textId="77777777" w:rsidR="008667AC" w:rsidRPr="0059750E" w:rsidRDefault="008667AC" w:rsidP="00C749B8">
            <w:pPr>
              <w:pStyle w:val="Tabletext"/>
              <w:jc w:val="center"/>
            </w:pPr>
            <w:r w:rsidRPr="0059750E">
              <w:rPr>
                <w:lang w:val="es-ES" w:bidi="es-ES"/>
              </w:rPr>
              <w:t>7</w:t>
            </w:r>
          </w:p>
        </w:tc>
        <w:tc>
          <w:tcPr>
            <w:tcW w:w="4531" w:type="dxa"/>
          </w:tcPr>
          <w:p w14:paraId="488B4F70" w14:textId="77777777" w:rsidR="008667AC" w:rsidRPr="0059750E" w:rsidRDefault="008667AC" w:rsidP="00C749B8">
            <w:pPr>
              <w:pStyle w:val="Tabletext"/>
              <w:jc w:val="center"/>
            </w:pPr>
            <w:r w:rsidRPr="0059750E">
              <w:rPr>
                <w:lang w:val="es-ES" w:bidi="es-ES"/>
              </w:rPr>
              <w:t>−6, −4, −2, 2, 4, 6</w:t>
            </w:r>
          </w:p>
        </w:tc>
      </w:tr>
      <w:tr w:rsidR="008667AC" w:rsidRPr="0059750E" w14:paraId="6BB4A5C7" w14:textId="77777777" w:rsidTr="00C749B8">
        <w:trPr>
          <w:jc w:val="center"/>
        </w:trPr>
        <w:tc>
          <w:tcPr>
            <w:tcW w:w="1842" w:type="dxa"/>
          </w:tcPr>
          <w:p w14:paraId="1DAA2AEE" w14:textId="77777777" w:rsidR="008667AC" w:rsidRPr="0059750E" w:rsidRDefault="008667AC" w:rsidP="00C749B8">
            <w:pPr>
              <w:pStyle w:val="Tabletext"/>
              <w:jc w:val="center"/>
            </w:pPr>
            <w:r w:rsidRPr="0059750E">
              <w:rPr>
                <w:lang w:val="es-ES" w:bidi="es-ES"/>
              </w:rPr>
              <w:t>8</w:t>
            </w:r>
          </w:p>
        </w:tc>
        <w:tc>
          <w:tcPr>
            <w:tcW w:w="4531" w:type="dxa"/>
          </w:tcPr>
          <w:p w14:paraId="243DA376" w14:textId="77777777" w:rsidR="008667AC" w:rsidRPr="0059750E" w:rsidRDefault="008667AC" w:rsidP="00C749B8">
            <w:pPr>
              <w:pStyle w:val="Tabletext"/>
              <w:jc w:val="center"/>
            </w:pPr>
            <w:r w:rsidRPr="0059750E">
              <w:rPr>
                <w:lang w:val="es-ES" w:bidi="es-ES"/>
              </w:rPr>
              <w:t>−6, −4, −2, 2, 4, 6</w:t>
            </w:r>
          </w:p>
        </w:tc>
      </w:tr>
      <w:tr w:rsidR="008667AC" w:rsidRPr="0059750E" w14:paraId="2F84FBFB" w14:textId="77777777" w:rsidTr="00C749B8">
        <w:trPr>
          <w:jc w:val="center"/>
        </w:trPr>
        <w:tc>
          <w:tcPr>
            <w:tcW w:w="1842" w:type="dxa"/>
          </w:tcPr>
          <w:p w14:paraId="0C48C12D" w14:textId="77777777" w:rsidR="008667AC" w:rsidRPr="0059750E" w:rsidRDefault="008667AC" w:rsidP="00C749B8">
            <w:pPr>
              <w:pStyle w:val="Tabletext"/>
              <w:jc w:val="center"/>
            </w:pPr>
            <w:r w:rsidRPr="0059750E">
              <w:rPr>
                <w:lang w:val="es-ES" w:bidi="es-ES"/>
              </w:rPr>
              <w:t>9</w:t>
            </w:r>
          </w:p>
        </w:tc>
        <w:tc>
          <w:tcPr>
            <w:tcW w:w="4531" w:type="dxa"/>
          </w:tcPr>
          <w:p w14:paraId="5E2794D1" w14:textId="77777777" w:rsidR="008667AC" w:rsidRPr="0059750E" w:rsidRDefault="008667AC" w:rsidP="00C749B8">
            <w:pPr>
              <w:pStyle w:val="Tabletext"/>
              <w:jc w:val="center"/>
            </w:pPr>
            <w:r w:rsidRPr="0059750E">
              <w:rPr>
                <w:lang w:val="es-ES" w:bidi="es-ES"/>
              </w:rPr>
              <w:t>−6, −4, −2, 2, 4, 6</w:t>
            </w:r>
          </w:p>
        </w:tc>
      </w:tr>
      <w:tr w:rsidR="008667AC" w:rsidRPr="0059750E" w14:paraId="073A1B7C" w14:textId="77777777" w:rsidTr="00C749B8">
        <w:trPr>
          <w:jc w:val="center"/>
        </w:trPr>
        <w:tc>
          <w:tcPr>
            <w:tcW w:w="1842" w:type="dxa"/>
          </w:tcPr>
          <w:p w14:paraId="1BC38ECC" w14:textId="77777777" w:rsidR="008667AC" w:rsidRPr="0059750E" w:rsidRDefault="008667AC" w:rsidP="00C749B8">
            <w:pPr>
              <w:pStyle w:val="Tabletext"/>
              <w:jc w:val="center"/>
            </w:pPr>
            <w:r w:rsidRPr="0059750E">
              <w:rPr>
                <w:lang w:val="es-ES" w:bidi="es-ES"/>
              </w:rPr>
              <w:t>10</w:t>
            </w:r>
          </w:p>
        </w:tc>
        <w:tc>
          <w:tcPr>
            <w:tcW w:w="4531" w:type="dxa"/>
          </w:tcPr>
          <w:p w14:paraId="3849EDF1" w14:textId="77777777" w:rsidR="008667AC" w:rsidRPr="0059750E" w:rsidRDefault="008667AC" w:rsidP="00C749B8">
            <w:pPr>
              <w:pStyle w:val="Tabletext"/>
              <w:jc w:val="center"/>
            </w:pPr>
            <w:r w:rsidRPr="0059750E">
              <w:rPr>
                <w:lang w:val="es-ES" w:bidi="es-ES"/>
              </w:rPr>
              <w:t>−6, −4, −2, 2, 4, 6</w:t>
            </w:r>
          </w:p>
        </w:tc>
      </w:tr>
      <w:tr w:rsidR="008667AC" w:rsidRPr="0059750E" w14:paraId="71A80B8F" w14:textId="77777777" w:rsidTr="00C749B8">
        <w:trPr>
          <w:jc w:val="center"/>
        </w:trPr>
        <w:tc>
          <w:tcPr>
            <w:tcW w:w="1842" w:type="dxa"/>
          </w:tcPr>
          <w:p w14:paraId="5B3D0ADC" w14:textId="77777777" w:rsidR="008667AC" w:rsidRPr="0059750E" w:rsidRDefault="008667AC" w:rsidP="00C749B8">
            <w:pPr>
              <w:pStyle w:val="Tabletext"/>
              <w:jc w:val="center"/>
            </w:pPr>
            <w:r w:rsidRPr="0059750E">
              <w:rPr>
                <w:lang w:val="es-ES" w:bidi="es-ES"/>
              </w:rPr>
              <w:t>11</w:t>
            </w:r>
          </w:p>
        </w:tc>
        <w:tc>
          <w:tcPr>
            <w:tcW w:w="4531" w:type="dxa"/>
          </w:tcPr>
          <w:p w14:paraId="4FD67735" w14:textId="77777777" w:rsidR="008667AC" w:rsidRPr="0059750E" w:rsidRDefault="008667AC" w:rsidP="00C749B8">
            <w:pPr>
              <w:pStyle w:val="Tabletext"/>
              <w:jc w:val="center"/>
            </w:pPr>
            <w:r w:rsidRPr="0059750E">
              <w:rPr>
                <w:lang w:val="es-ES" w:bidi="es-ES"/>
              </w:rPr>
              <w:t>−6, −4, −2, 2, 4, 6</w:t>
            </w:r>
          </w:p>
        </w:tc>
      </w:tr>
      <w:tr w:rsidR="008667AC" w:rsidRPr="0059750E" w14:paraId="69C5D8BD" w14:textId="77777777" w:rsidTr="00C749B8">
        <w:trPr>
          <w:jc w:val="center"/>
        </w:trPr>
        <w:tc>
          <w:tcPr>
            <w:tcW w:w="1842" w:type="dxa"/>
          </w:tcPr>
          <w:p w14:paraId="56D06EF3" w14:textId="77777777" w:rsidR="008667AC" w:rsidRPr="0059750E" w:rsidRDefault="008667AC" w:rsidP="00C749B8">
            <w:pPr>
              <w:pStyle w:val="Tabletext"/>
              <w:jc w:val="center"/>
            </w:pPr>
            <w:r w:rsidRPr="0059750E">
              <w:rPr>
                <w:lang w:val="es-ES" w:bidi="es-ES"/>
              </w:rPr>
              <w:t>12</w:t>
            </w:r>
          </w:p>
        </w:tc>
        <w:tc>
          <w:tcPr>
            <w:tcW w:w="4531" w:type="dxa"/>
          </w:tcPr>
          <w:p w14:paraId="153D3FD0" w14:textId="77777777" w:rsidR="008667AC" w:rsidRPr="0059750E" w:rsidRDefault="008667AC" w:rsidP="00C749B8">
            <w:pPr>
              <w:pStyle w:val="Tabletext"/>
              <w:jc w:val="center"/>
            </w:pPr>
            <w:r w:rsidRPr="0059750E">
              <w:rPr>
                <w:lang w:val="es-ES" w:bidi="es-ES"/>
              </w:rPr>
              <w:t>−6, −4, −2, 2, 4, 6</w:t>
            </w:r>
          </w:p>
        </w:tc>
      </w:tr>
      <w:tr w:rsidR="008667AC" w:rsidRPr="0059750E" w14:paraId="3432C33C" w14:textId="77777777" w:rsidTr="00C749B8">
        <w:trPr>
          <w:jc w:val="center"/>
        </w:trPr>
        <w:tc>
          <w:tcPr>
            <w:tcW w:w="1842" w:type="dxa"/>
          </w:tcPr>
          <w:p w14:paraId="6618C41E" w14:textId="77777777" w:rsidR="008667AC" w:rsidRPr="0059750E" w:rsidRDefault="008667AC" w:rsidP="00C749B8">
            <w:pPr>
              <w:pStyle w:val="Tabletext"/>
              <w:jc w:val="center"/>
            </w:pPr>
            <w:r w:rsidRPr="0059750E">
              <w:rPr>
                <w:lang w:val="es-ES" w:bidi="es-ES"/>
              </w:rPr>
              <w:t>13</w:t>
            </w:r>
          </w:p>
        </w:tc>
        <w:tc>
          <w:tcPr>
            <w:tcW w:w="4531" w:type="dxa"/>
          </w:tcPr>
          <w:p w14:paraId="5F289D98" w14:textId="77777777" w:rsidR="008667AC" w:rsidRPr="0059750E" w:rsidRDefault="008667AC" w:rsidP="00C749B8">
            <w:pPr>
              <w:pStyle w:val="Tabletext"/>
              <w:jc w:val="center"/>
            </w:pPr>
            <w:r w:rsidRPr="0059750E">
              <w:rPr>
                <w:lang w:val="es-ES" w:bidi="es-ES"/>
              </w:rPr>
              <w:t>−6, −4, −2, 2, 4, 6</w:t>
            </w:r>
          </w:p>
        </w:tc>
      </w:tr>
      <w:tr w:rsidR="008667AC" w:rsidRPr="0059750E" w14:paraId="228C8A06" w14:textId="77777777" w:rsidTr="00C749B8">
        <w:trPr>
          <w:jc w:val="center"/>
        </w:trPr>
        <w:tc>
          <w:tcPr>
            <w:tcW w:w="1842" w:type="dxa"/>
          </w:tcPr>
          <w:p w14:paraId="1A78A7AC" w14:textId="77777777" w:rsidR="008667AC" w:rsidRPr="0059750E" w:rsidRDefault="008667AC" w:rsidP="00C749B8">
            <w:pPr>
              <w:pStyle w:val="Tabletext"/>
              <w:jc w:val="center"/>
            </w:pPr>
            <w:r w:rsidRPr="0059750E">
              <w:rPr>
                <w:lang w:val="es-ES" w:bidi="es-ES"/>
              </w:rPr>
              <w:t>14</w:t>
            </w:r>
          </w:p>
        </w:tc>
        <w:tc>
          <w:tcPr>
            <w:tcW w:w="4531" w:type="dxa"/>
          </w:tcPr>
          <w:p w14:paraId="21C520EB" w14:textId="77777777" w:rsidR="008667AC" w:rsidRPr="0059750E" w:rsidRDefault="008667AC" w:rsidP="00C749B8">
            <w:pPr>
              <w:pStyle w:val="Tabletext"/>
              <w:jc w:val="center"/>
            </w:pPr>
            <w:r w:rsidRPr="0059750E">
              <w:rPr>
                <w:lang w:val="es-ES" w:bidi="es-ES"/>
              </w:rPr>
              <w:t>−6, −4, −2, 2, 4, 6</w:t>
            </w:r>
          </w:p>
        </w:tc>
      </w:tr>
      <w:tr w:rsidR="008667AC" w:rsidRPr="0059750E" w14:paraId="47F9079C" w14:textId="77777777" w:rsidTr="00C749B8">
        <w:trPr>
          <w:jc w:val="center"/>
        </w:trPr>
        <w:tc>
          <w:tcPr>
            <w:tcW w:w="1842" w:type="dxa"/>
          </w:tcPr>
          <w:p w14:paraId="0497D9EE" w14:textId="77777777" w:rsidR="008667AC" w:rsidRPr="0059750E" w:rsidRDefault="008667AC" w:rsidP="00C749B8">
            <w:pPr>
              <w:pStyle w:val="Tabletext"/>
              <w:jc w:val="center"/>
            </w:pPr>
            <w:r w:rsidRPr="0059750E">
              <w:rPr>
                <w:lang w:val="es-ES" w:bidi="es-ES"/>
              </w:rPr>
              <w:t>15</w:t>
            </w:r>
          </w:p>
        </w:tc>
        <w:tc>
          <w:tcPr>
            <w:tcW w:w="4531" w:type="dxa"/>
          </w:tcPr>
          <w:p w14:paraId="50903974" w14:textId="77777777" w:rsidR="008667AC" w:rsidRPr="0059750E" w:rsidRDefault="008667AC" w:rsidP="00C749B8">
            <w:pPr>
              <w:pStyle w:val="Tabletext"/>
              <w:jc w:val="center"/>
            </w:pPr>
            <w:r w:rsidRPr="0059750E">
              <w:rPr>
                <w:lang w:val="es-ES" w:bidi="es-ES"/>
              </w:rPr>
              <w:t>−6, −4, −2, 2, 4, 6</w:t>
            </w:r>
          </w:p>
        </w:tc>
      </w:tr>
      <w:tr w:rsidR="008667AC" w:rsidRPr="0059750E" w14:paraId="0135A5BE" w14:textId="77777777" w:rsidTr="00C749B8">
        <w:trPr>
          <w:jc w:val="center"/>
        </w:trPr>
        <w:tc>
          <w:tcPr>
            <w:tcW w:w="1842" w:type="dxa"/>
          </w:tcPr>
          <w:p w14:paraId="37A5B7CD" w14:textId="77777777" w:rsidR="008667AC" w:rsidRPr="0059750E" w:rsidRDefault="008667AC" w:rsidP="00C749B8">
            <w:pPr>
              <w:pStyle w:val="Tabletext"/>
              <w:jc w:val="center"/>
            </w:pPr>
            <w:r w:rsidRPr="0059750E">
              <w:rPr>
                <w:lang w:val="es-ES" w:bidi="es-ES"/>
              </w:rPr>
              <w:t>16</w:t>
            </w:r>
          </w:p>
        </w:tc>
        <w:tc>
          <w:tcPr>
            <w:tcW w:w="4531" w:type="dxa"/>
          </w:tcPr>
          <w:p w14:paraId="6B88FBED" w14:textId="77777777" w:rsidR="008667AC" w:rsidRPr="0059750E" w:rsidRDefault="008667AC" w:rsidP="00C749B8">
            <w:pPr>
              <w:pStyle w:val="Tabletext"/>
              <w:jc w:val="center"/>
            </w:pPr>
            <w:r w:rsidRPr="0059750E">
              <w:rPr>
                <w:lang w:val="es-ES" w:bidi="es-ES"/>
              </w:rPr>
              <w:t>−6, −4, −2, 2, 4, 6</w:t>
            </w:r>
          </w:p>
        </w:tc>
      </w:tr>
      <w:tr w:rsidR="008667AC" w:rsidRPr="0059750E" w14:paraId="3C5D0EAF" w14:textId="77777777" w:rsidTr="00C749B8">
        <w:trPr>
          <w:jc w:val="center"/>
        </w:trPr>
        <w:tc>
          <w:tcPr>
            <w:tcW w:w="1842" w:type="dxa"/>
          </w:tcPr>
          <w:p w14:paraId="02241A35" w14:textId="77777777" w:rsidR="008667AC" w:rsidRPr="0059750E" w:rsidRDefault="008667AC" w:rsidP="00C749B8">
            <w:pPr>
              <w:pStyle w:val="Tabletext"/>
              <w:jc w:val="center"/>
            </w:pPr>
            <w:r w:rsidRPr="0059750E">
              <w:rPr>
                <w:lang w:val="es-ES" w:bidi="es-ES"/>
              </w:rPr>
              <w:t>17</w:t>
            </w:r>
          </w:p>
        </w:tc>
        <w:tc>
          <w:tcPr>
            <w:tcW w:w="4531" w:type="dxa"/>
          </w:tcPr>
          <w:p w14:paraId="3E0E0EDD" w14:textId="77777777" w:rsidR="008667AC" w:rsidRPr="0059750E" w:rsidRDefault="008667AC" w:rsidP="00C749B8">
            <w:pPr>
              <w:pStyle w:val="Tabletext"/>
              <w:jc w:val="center"/>
            </w:pPr>
            <w:r w:rsidRPr="0059750E">
              <w:rPr>
                <w:lang w:val="es-ES" w:bidi="es-ES"/>
              </w:rPr>
              <w:t>−6, −4, −2, 2, 4, 6</w:t>
            </w:r>
          </w:p>
        </w:tc>
      </w:tr>
      <w:tr w:rsidR="008667AC" w:rsidRPr="0059750E" w14:paraId="2CD61442" w14:textId="77777777" w:rsidTr="00C749B8">
        <w:trPr>
          <w:jc w:val="center"/>
        </w:trPr>
        <w:tc>
          <w:tcPr>
            <w:tcW w:w="1842" w:type="dxa"/>
          </w:tcPr>
          <w:p w14:paraId="59092B5C" w14:textId="77777777" w:rsidR="008667AC" w:rsidRPr="0059750E" w:rsidRDefault="008667AC" w:rsidP="00C749B8">
            <w:pPr>
              <w:pStyle w:val="Tabletext"/>
              <w:jc w:val="center"/>
            </w:pPr>
            <w:r w:rsidRPr="0059750E">
              <w:rPr>
                <w:lang w:val="es-ES" w:bidi="es-ES"/>
              </w:rPr>
              <w:t>18</w:t>
            </w:r>
          </w:p>
        </w:tc>
        <w:tc>
          <w:tcPr>
            <w:tcW w:w="4531" w:type="dxa"/>
          </w:tcPr>
          <w:p w14:paraId="4FD155D1" w14:textId="77777777" w:rsidR="008667AC" w:rsidRPr="0059750E" w:rsidRDefault="008667AC" w:rsidP="00C749B8">
            <w:pPr>
              <w:pStyle w:val="Tabletext"/>
              <w:jc w:val="center"/>
            </w:pPr>
            <w:r w:rsidRPr="0059750E">
              <w:rPr>
                <w:lang w:val="es-ES" w:bidi="es-ES"/>
              </w:rPr>
              <w:t>−4, −2, 2, 4</w:t>
            </w:r>
          </w:p>
        </w:tc>
      </w:tr>
    </w:tbl>
    <w:p w14:paraId="2BD3FFF2" w14:textId="77777777" w:rsidR="008667AC" w:rsidRPr="0059750E" w:rsidRDefault="008667AC" w:rsidP="008667AC">
      <w:pPr>
        <w:pStyle w:val="Tablefin"/>
      </w:pPr>
    </w:p>
    <w:p w14:paraId="7F0EA3D4" w14:textId="77777777" w:rsidR="008667AC" w:rsidRPr="0059750E" w:rsidRDefault="008667AC" w:rsidP="008667AC">
      <w:pPr>
        <w:pStyle w:val="Heading2"/>
      </w:pPr>
      <w:bookmarkStart w:id="31" w:name="_Toc142485765"/>
      <w:r w:rsidRPr="0059750E">
        <w:rPr>
          <w:lang w:val="es-ES" w:bidi="es-ES"/>
        </w:rPr>
        <w:t>A4-5</w:t>
      </w:r>
      <w:r w:rsidRPr="0059750E">
        <w:rPr>
          <w:lang w:val="es-ES" w:bidi="es-ES"/>
        </w:rPr>
        <w:tab/>
        <w:t>Flujo de datos</w:t>
      </w:r>
      <w:bookmarkEnd w:id="31"/>
    </w:p>
    <w:p w14:paraId="6FAFEFB4" w14:textId="77777777" w:rsidR="008667AC" w:rsidRPr="0059750E" w:rsidRDefault="008667AC" w:rsidP="008667AC">
      <w:pPr>
        <w:pStyle w:val="Heading3"/>
      </w:pPr>
      <w:r w:rsidRPr="0059750E">
        <w:rPr>
          <w:lang w:val="es-ES" w:bidi="es-ES"/>
        </w:rPr>
        <w:t>A4-5.1</w:t>
      </w:r>
      <w:r w:rsidRPr="0059750E">
        <w:rPr>
          <w:lang w:val="es-ES" w:bidi="es-ES"/>
        </w:rPr>
        <w:tab/>
        <w:t>Estructura</w:t>
      </w:r>
    </w:p>
    <w:p w14:paraId="4B8BB79D" w14:textId="77777777" w:rsidR="008667AC" w:rsidRPr="00C94197" w:rsidRDefault="008667AC" w:rsidP="008667AC">
      <w:pPr>
        <w:ind w:firstLine="1"/>
        <w:rPr>
          <w:lang w:val="es-ES" w:eastAsia="zh-CN"/>
        </w:rPr>
      </w:pPr>
      <w:r w:rsidRPr="007E0877">
        <w:rPr>
          <w:lang w:val="es-ES" w:bidi="es-ES"/>
        </w:rPr>
        <w:t>El flujo de datos suele componerse de información de texto o de ficheros de información. La entrega de paquetes generalizada permite la entrega de información de texto y de archivos a varios servicios en el mismo flujo de datos. Los servicios también pueden ser transportados por una serie de paquetes individuales.</w:t>
      </w:r>
    </w:p>
    <w:p w14:paraId="4A0FD92D" w14:textId="77777777" w:rsidR="008667AC" w:rsidRPr="00C94197" w:rsidRDefault="008667AC" w:rsidP="008667AC">
      <w:pPr>
        <w:ind w:firstLine="1"/>
        <w:rPr>
          <w:lang w:val="es-ES" w:eastAsia="zh-CN"/>
        </w:rPr>
      </w:pPr>
      <w:r w:rsidRPr="007E0877">
        <w:rPr>
          <w:lang w:val="es-ES" w:bidi="es-ES"/>
        </w:rPr>
        <w:t>Los paquetes presentan la siguiente estructura:</w:t>
      </w:r>
    </w:p>
    <w:p w14:paraId="5D0B76B3" w14:textId="77777777"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t>Encabezamiento</w:t>
      </w:r>
      <w:r w:rsidRPr="007E0877">
        <w:rPr>
          <w:lang w:val="es-ES" w:bidi="es-ES"/>
        </w:rPr>
        <w:tab/>
      </w:r>
      <w:r w:rsidRPr="007E0877">
        <w:rPr>
          <w:lang w:val="es-ES" w:bidi="es-ES"/>
        </w:rPr>
        <w:tab/>
        <w:t>32 bits</w:t>
      </w:r>
    </w:p>
    <w:p w14:paraId="1BD5ABB0" w14:textId="77777777"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t>Campo de datos</w:t>
      </w:r>
      <w:r w:rsidRPr="007E0877">
        <w:rPr>
          <w:lang w:val="es-ES" w:bidi="es-ES"/>
        </w:rPr>
        <w:tab/>
      </w:r>
      <w:r>
        <w:rPr>
          <w:lang w:val="es-ES" w:bidi="es-ES"/>
        </w:rPr>
        <w:tab/>
      </w:r>
      <w:r w:rsidRPr="007E0877">
        <w:rPr>
          <w:lang w:val="es-ES" w:bidi="es-ES"/>
        </w:rPr>
        <w:t>n bytes</w:t>
      </w:r>
    </w:p>
    <w:p w14:paraId="6F283FAC" w14:textId="5DAA3DA2"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r>
      <w:r w:rsidR="00B35F66">
        <w:rPr>
          <w:lang w:val="es-ES" w:bidi="es-ES"/>
        </w:rPr>
        <w:t>V</w:t>
      </w:r>
      <w:r w:rsidRPr="007E0877">
        <w:rPr>
          <w:lang w:val="es-ES" w:bidi="es-ES"/>
        </w:rPr>
        <w:t>RC</w:t>
      </w:r>
      <w:r w:rsidRPr="007E0877">
        <w:rPr>
          <w:lang w:val="es-ES" w:bidi="es-ES"/>
        </w:rPr>
        <w:tab/>
      </w:r>
      <w:r w:rsidRPr="007E0877">
        <w:rPr>
          <w:lang w:val="es-ES" w:bidi="es-ES"/>
        </w:rPr>
        <w:tab/>
      </w:r>
      <w:r>
        <w:rPr>
          <w:lang w:val="es-ES" w:bidi="es-ES"/>
        </w:rPr>
        <w:tab/>
      </w:r>
      <w:r w:rsidRPr="007E0877">
        <w:rPr>
          <w:lang w:val="es-ES" w:bidi="es-ES"/>
        </w:rPr>
        <w:t>16 bits.</w:t>
      </w:r>
    </w:p>
    <w:p w14:paraId="761FA749" w14:textId="77777777" w:rsidR="008667AC" w:rsidRPr="00C94197" w:rsidRDefault="008667AC" w:rsidP="008667AC">
      <w:pPr>
        <w:keepNext/>
        <w:ind w:firstLine="1"/>
        <w:rPr>
          <w:lang w:val="es-ES" w:eastAsia="zh-CN"/>
        </w:rPr>
      </w:pPr>
      <w:r w:rsidRPr="007E0877">
        <w:rPr>
          <w:lang w:val="es-ES" w:bidi="es-ES"/>
        </w:rPr>
        <w:t>El encabezamiento presenta la siguiente estructura:</w:t>
      </w:r>
    </w:p>
    <w:p w14:paraId="37619AD3" w14:textId="77777777"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t xml:space="preserve">Longitud de datos </w:t>
      </w:r>
      <w:r w:rsidRPr="007E0877">
        <w:rPr>
          <w:lang w:val="es-ES" w:bidi="es-ES"/>
        </w:rPr>
        <w:tab/>
      </w:r>
      <w:r>
        <w:rPr>
          <w:lang w:val="es-ES" w:bidi="es-ES"/>
        </w:rPr>
        <w:tab/>
      </w:r>
      <w:r w:rsidRPr="007E0877">
        <w:rPr>
          <w:lang w:val="es-ES" w:bidi="es-ES"/>
        </w:rPr>
        <w:t>12 bits</w:t>
      </w:r>
    </w:p>
    <w:p w14:paraId="367D5B82" w14:textId="77777777"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t>Bit de conmutación</w:t>
      </w:r>
      <w:r w:rsidRPr="007E0877">
        <w:rPr>
          <w:lang w:val="es-ES" w:bidi="es-ES"/>
        </w:rPr>
        <w:tab/>
      </w:r>
      <w:r>
        <w:rPr>
          <w:lang w:val="es-ES" w:bidi="es-ES"/>
        </w:rPr>
        <w:tab/>
      </w:r>
      <w:r w:rsidRPr="007E0877">
        <w:rPr>
          <w:lang w:val="es-ES" w:bidi="es-ES"/>
        </w:rPr>
        <w:t>1 bit</w:t>
      </w:r>
    </w:p>
    <w:p w14:paraId="022C4F51" w14:textId="77777777" w:rsidR="008667AC" w:rsidRPr="00C94197" w:rsidRDefault="008667AC" w:rsidP="008667AC">
      <w:pPr>
        <w:pStyle w:val="enumlev1"/>
        <w:tabs>
          <w:tab w:val="clear" w:pos="1985"/>
          <w:tab w:val="left" w:pos="3261"/>
        </w:tabs>
        <w:ind w:left="0" w:firstLine="1"/>
        <w:rPr>
          <w:lang w:val="sv-SE" w:eastAsia="zh-CN"/>
        </w:rPr>
      </w:pPr>
      <w:r w:rsidRPr="00C94197">
        <w:rPr>
          <w:lang w:val="sv-SE" w:bidi="es-ES"/>
        </w:rPr>
        <w:t>–</w:t>
      </w:r>
      <w:r w:rsidRPr="00C94197">
        <w:rPr>
          <w:lang w:val="sv-SE" w:bidi="es-ES"/>
        </w:rPr>
        <w:tab/>
        <w:t>primera bandera</w:t>
      </w:r>
      <w:r w:rsidRPr="00C94197">
        <w:rPr>
          <w:lang w:val="sv-SE" w:bidi="es-ES"/>
        </w:rPr>
        <w:tab/>
      </w:r>
      <w:r>
        <w:rPr>
          <w:lang w:val="sv-SE" w:bidi="es-ES"/>
        </w:rPr>
        <w:tab/>
      </w:r>
      <w:r w:rsidRPr="00C94197">
        <w:rPr>
          <w:lang w:val="sv-SE" w:bidi="es-ES"/>
        </w:rPr>
        <w:t>1 bit</w:t>
      </w:r>
    </w:p>
    <w:p w14:paraId="78EB75AB" w14:textId="77777777" w:rsidR="008667AC" w:rsidRPr="00C94197" w:rsidRDefault="008667AC" w:rsidP="008667AC">
      <w:pPr>
        <w:pStyle w:val="enumlev1"/>
        <w:tabs>
          <w:tab w:val="clear" w:pos="1985"/>
          <w:tab w:val="left" w:pos="3261"/>
        </w:tabs>
        <w:ind w:left="0" w:firstLine="1"/>
        <w:rPr>
          <w:lang w:val="sv-SE" w:eastAsia="zh-CN"/>
        </w:rPr>
      </w:pPr>
      <w:r w:rsidRPr="00C94197">
        <w:rPr>
          <w:lang w:val="sv-SE" w:bidi="es-ES"/>
        </w:rPr>
        <w:lastRenderedPageBreak/>
        <w:t>–</w:t>
      </w:r>
      <w:r w:rsidRPr="00C94197">
        <w:rPr>
          <w:lang w:val="sv-SE" w:bidi="es-ES"/>
        </w:rPr>
        <w:tab/>
        <w:t>última bandera</w:t>
      </w:r>
      <w:r w:rsidRPr="00C94197">
        <w:rPr>
          <w:lang w:val="sv-SE" w:bidi="es-ES"/>
        </w:rPr>
        <w:tab/>
      </w:r>
      <w:r>
        <w:rPr>
          <w:lang w:val="sv-SE" w:bidi="es-ES"/>
        </w:rPr>
        <w:tab/>
      </w:r>
      <w:r w:rsidRPr="00C94197">
        <w:rPr>
          <w:lang w:val="sv-SE" w:bidi="es-ES"/>
        </w:rPr>
        <w:tab/>
        <w:t>1 bit</w:t>
      </w:r>
    </w:p>
    <w:p w14:paraId="7C0E1782" w14:textId="77777777" w:rsidR="008667AC" w:rsidRPr="00C94197" w:rsidRDefault="008667AC" w:rsidP="008667AC">
      <w:pPr>
        <w:pStyle w:val="enumlev1"/>
        <w:tabs>
          <w:tab w:val="clear" w:pos="1985"/>
          <w:tab w:val="left" w:pos="3261"/>
        </w:tabs>
        <w:ind w:left="0" w:firstLine="1"/>
        <w:rPr>
          <w:lang w:val="sv-SE" w:eastAsia="zh-CN"/>
        </w:rPr>
      </w:pPr>
      <w:r w:rsidRPr="00C94197">
        <w:rPr>
          <w:lang w:val="sv-SE" w:bidi="es-ES"/>
        </w:rPr>
        <w:t>–</w:t>
      </w:r>
      <w:r w:rsidRPr="00C94197">
        <w:rPr>
          <w:lang w:val="sv-SE" w:bidi="es-ES"/>
        </w:rPr>
        <w:tab/>
        <w:t>ID de paquete</w:t>
      </w:r>
      <w:r w:rsidRPr="00C94197">
        <w:rPr>
          <w:lang w:val="sv-SE" w:bidi="es-ES"/>
        </w:rPr>
        <w:tab/>
      </w:r>
      <w:r>
        <w:rPr>
          <w:lang w:val="sv-SE" w:bidi="es-ES"/>
        </w:rPr>
        <w:tab/>
      </w:r>
      <w:r>
        <w:rPr>
          <w:lang w:val="sv-SE" w:bidi="es-ES"/>
        </w:rPr>
        <w:tab/>
      </w:r>
      <w:r w:rsidRPr="00C94197">
        <w:rPr>
          <w:lang w:val="sv-SE" w:bidi="es-ES"/>
        </w:rPr>
        <w:t>10 bits</w:t>
      </w:r>
    </w:p>
    <w:p w14:paraId="43A8C6D8" w14:textId="77777777"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t>indicador de paquete de relleno</w:t>
      </w:r>
      <w:r>
        <w:rPr>
          <w:lang w:val="es-ES" w:bidi="es-ES"/>
        </w:rPr>
        <w:tab/>
      </w:r>
      <w:r w:rsidRPr="007E0877">
        <w:rPr>
          <w:lang w:val="es-ES" w:bidi="es-ES"/>
        </w:rPr>
        <w:t>1 bit</w:t>
      </w:r>
    </w:p>
    <w:p w14:paraId="3CE1269C" w14:textId="77777777" w:rsidR="008667AC" w:rsidRPr="00C94197" w:rsidRDefault="008667AC" w:rsidP="008667AC">
      <w:pPr>
        <w:pStyle w:val="enumlev1"/>
        <w:tabs>
          <w:tab w:val="clear" w:pos="1985"/>
          <w:tab w:val="left" w:pos="3261"/>
        </w:tabs>
        <w:ind w:left="0" w:firstLine="1"/>
        <w:rPr>
          <w:lang w:val="es-ES" w:eastAsia="zh-CN"/>
        </w:rPr>
      </w:pPr>
      <w:r w:rsidRPr="007E0877">
        <w:rPr>
          <w:lang w:val="es-ES" w:bidi="es-ES"/>
        </w:rPr>
        <w:t>–</w:t>
      </w:r>
      <w:r w:rsidRPr="007E0877">
        <w:rPr>
          <w:lang w:val="es-ES" w:bidi="es-ES"/>
        </w:rPr>
        <w:tab/>
        <w:t>reservado</w:t>
      </w:r>
      <w:r w:rsidRPr="007E0877">
        <w:rPr>
          <w:lang w:val="es-ES" w:bidi="es-ES"/>
        </w:rPr>
        <w:tab/>
      </w:r>
      <w:r>
        <w:rPr>
          <w:lang w:val="es-ES" w:bidi="es-ES"/>
        </w:rPr>
        <w:tab/>
      </w:r>
      <w:r>
        <w:rPr>
          <w:lang w:val="es-ES" w:bidi="es-ES"/>
        </w:rPr>
        <w:tab/>
      </w:r>
      <w:r w:rsidRPr="007E0877">
        <w:rPr>
          <w:lang w:val="es-ES" w:bidi="es-ES"/>
        </w:rPr>
        <w:t>6 bits.</w:t>
      </w:r>
    </w:p>
    <w:p w14:paraId="2492F5DB" w14:textId="77777777" w:rsidR="008667AC" w:rsidRPr="00C94197" w:rsidRDefault="008667AC" w:rsidP="008667AC">
      <w:pPr>
        <w:ind w:firstLine="1"/>
        <w:rPr>
          <w:lang w:val="es-ES"/>
        </w:rPr>
      </w:pPr>
      <w:r w:rsidRPr="007E0877">
        <w:rPr>
          <w:b/>
          <w:lang w:val="es-ES" w:bidi="es-ES"/>
        </w:rPr>
        <w:t>Longitud de datos</w:t>
      </w:r>
      <w:r w:rsidRPr="00B35F66">
        <w:rPr>
          <w:bCs/>
          <w:lang w:val="es-ES" w:bidi="es-ES"/>
        </w:rPr>
        <w:t>:</w:t>
      </w:r>
      <w:r w:rsidRPr="007E0877">
        <w:rPr>
          <w:lang w:val="es-ES" w:bidi="es-ES"/>
        </w:rPr>
        <w:t xml:space="preserve"> Este campo de 12 bits indica la longitud de un paquete en bytes.</w:t>
      </w:r>
    </w:p>
    <w:p w14:paraId="34EE9B77" w14:textId="77777777" w:rsidR="008667AC" w:rsidRPr="00C94197" w:rsidRDefault="008667AC" w:rsidP="008667AC">
      <w:pPr>
        <w:tabs>
          <w:tab w:val="left" w:pos="310"/>
        </w:tabs>
        <w:ind w:firstLine="1"/>
        <w:rPr>
          <w:lang w:val="es-ES" w:eastAsia="zh-CN"/>
        </w:rPr>
      </w:pPr>
      <w:r w:rsidRPr="007E0877">
        <w:rPr>
          <w:b/>
          <w:lang w:val="es-ES" w:bidi="es-ES"/>
        </w:rPr>
        <w:t>Bit de conmutación</w:t>
      </w:r>
      <w:r w:rsidRPr="007E0877">
        <w:rPr>
          <w:lang w:val="es-ES" w:bidi="es-ES"/>
        </w:rPr>
        <w:t>:</w:t>
      </w:r>
      <w:r w:rsidRPr="007E0877">
        <w:rPr>
          <w:b/>
          <w:lang w:val="es-ES" w:bidi="es-ES"/>
        </w:rPr>
        <w:t xml:space="preserve"> </w:t>
      </w:r>
      <w:r w:rsidRPr="007E0877">
        <w:rPr>
          <w:lang w:val="es-ES" w:bidi="es-ES"/>
        </w:rPr>
        <w:t>Este bit se mantendrá en el mismo estado siempre que se transmitan paquetes del mismo mensaje de texto o archivo. Cuando se envíe por primera vez un paquete de un mensaje de texto o un archivo diferente, el estado previo de este bit se invertirá. En caso de repetición de un mensaje de texto o un archivo, que puede constar de varios paquetes, este bit no se modifica.</w:t>
      </w:r>
    </w:p>
    <w:p w14:paraId="40CEF3F4" w14:textId="77777777" w:rsidR="008667AC" w:rsidRPr="00C94197" w:rsidRDefault="008667AC" w:rsidP="008667AC">
      <w:pPr>
        <w:keepNext/>
        <w:tabs>
          <w:tab w:val="left" w:pos="310"/>
        </w:tabs>
        <w:ind w:firstLine="1"/>
        <w:rPr>
          <w:lang w:val="es-ES" w:eastAsia="zh-CN"/>
        </w:rPr>
      </w:pPr>
      <w:r w:rsidRPr="007E0877">
        <w:rPr>
          <w:b/>
          <w:lang w:val="es-ES" w:bidi="es-ES"/>
        </w:rPr>
        <w:t>Primera bandera, última bandera</w:t>
      </w:r>
      <w:r w:rsidRPr="007E0877">
        <w:rPr>
          <w:lang w:val="es-ES" w:bidi="es-ES"/>
        </w:rPr>
        <w:t>:</w:t>
      </w:r>
      <w:r w:rsidRPr="007E0877">
        <w:rPr>
          <w:b/>
          <w:lang w:val="es-ES" w:bidi="es-ES"/>
        </w:rPr>
        <w:t xml:space="preserve"> </w:t>
      </w:r>
      <w:r w:rsidRPr="007E0877">
        <w:rPr>
          <w:lang w:val="es-ES" w:bidi="es-ES"/>
        </w:rPr>
        <w:t>Estas banderas se utilizan para identificar paquetes concretos que integran una sucesión de paquetes. Las banderas se asignan como sigue:</w:t>
      </w:r>
    </w:p>
    <w:p w14:paraId="5E71BBAB" w14:textId="77777777" w:rsidR="008667AC" w:rsidRPr="00C94197" w:rsidRDefault="008667AC" w:rsidP="008667AC">
      <w:pPr>
        <w:pStyle w:val="TableNo"/>
        <w:ind w:firstLine="1"/>
        <w:rPr>
          <w:lang w:val="es-ES"/>
        </w:rPr>
      </w:pPr>
      <w:r w:rsidRPr="007E0877">
        <w:rPr>
          <w:lang w:val="es-ES" w:bidi="es-ES"/>
        </w:rPr>
        <w:t>CUADRO 19</w:t>
      </w:r>
    </w:p>
    <w:p w14:paraId="4C397BC4" w14:textId="77777777" w:rsidR="008667AC" w:rsidRPr="00C94197" w:rsidRDefault="008667AC" w:rsidP="008667AC">
      <w:pPr>
        <w:pStyle w:val="Tabletitle"/>
        <w:ind w:firstLine="1"/>
        <w:rPr>
          <w:rFonts w:eastAsia="SimHei"/>
          <w:lang w:val="es-ES" w:eastAsia="zh-CN"/>
        </w:rPr>
      </w:pPr>
      <w:r w:rsidRPr="007E0877">
        <w:rPr>
          <w:lang w:val="es-ES" w:bidi="es-ES"/>
        </w:rPr>
        <w:t>Codificación de la primera bandera y la última bandera</w:t>
      </w:r>
    </w:p>
    <w:tbl>
      <w:tblPr>
        <w:tblStyle w:val="TableGrid"/>
        <w:tblW w:w="7791" w:type="dxa"/>
        <w:jc w:val="center"/>
        <w:tblLayout w:type="fixed"/>
        <w:tblLook w:val="04A0" w:firstRow="1" w:lastRow="0" w:firstColumn="1" w:lastColumn="0" w:noHBand="0" w:noVBand="1"/>
      </w:tblPr>
      <w:tblGrid>
        <w:gridCol w:w="1371"/>
        <w:gridCol w:w="1322"/>
        <w:gridCol w:w="5098"/>
      </w:tblGrid>
      <w:tr w:rsidR="008667AC" w:rsidRPr="00B35F66" w14:paraId="1DE12327" w14:textId="77777777" w:rsidTr="00C749B8">
        <w:trPr>
          <w:jc w:val="center"/>
        </w:trPr>
        <w:tc>
          <w:tcPr>
            <w:tcW w:w="1371" w:type="dxa"/>
          </w:tcPr>
          <w:p w14:paraId="544DF694" w14:textId="77777777" w:rsidR="008667AC" w:rsidRPr="00B35F66" w:rsidRDefault="008667AC" w:rsidP="00C749B8">
            <w:pPr>
              <w:pStyle w:val="Tablehead"/>
              <w:keepLines/>
              <w:rPr>
                <w:rFonts w:ascii="Times New Roman" w:hAnsi="Times New Roman"/>
                <w:lang w:eastAsia="zh-CN"/>
              </w:rPr>
            </w:pPr>
            <w:r w:rsidRPr="00B35F66">
              <w:rPr>
                <w:rFonts w:ascii="Times New Roman" w:hAnsi="Times New Roman"/>
                <w:lang w:val="es-ES" w:bidi="es-ES"/>
              </w:rPr>
              <w:t>Primera bandera</w:t>
            </w:r>
          </w:p>
        </w:tc>
        <w:tc>
          <w:tcPr>
            <w:tcW w:w="1322" w:type="dxa"/>
          </w:tcPr>
          <w:p w14:paraId="4DF96694" w14:textId="77777777" w:rsidR="008667AC" w:rsidRPr="00B35F66" w:rsidRDefault="008667AC" w:rsidP="00C749B8">
            <w:pPr>
              <w:pStyle w:val="Tablehead"/>
              <w:keepLines/>
              <w:rPr>
                <w:rFonts w:ascii="Times New Roman" w:hAnsi="Times New Roman"/>
                <w:lang w:eastAsia="zh-CN"/>
              </w:rPr>
            </w:pPr>
            <w:r w:rsidRPr="00B35F66">
              <w:rPr>
                <w:rFonts w:ascii="Times New Roman" w:hAnsi="Times New Roman"/>
                <w:lang w:val="es-ES" w:bidi="es-ES"/>
              </w:rPr>
              <w:t>Última bandera</w:t>
            </w:r>
          </w:p>
        </w:tc>
        <w:tc>
          <w:tcPr>
            <w:tcW w:w="5098" w:type="dxa"/>
          </w:tcPr>
          <w:p w14:paraId="73E11B4C" w14:textId="77777777" w:rsidR="008667AC" w:rsidRPr="00B35F66" w:rsidRDefault="008667AC" w:rsidP="00C749B8">
            <w:pPr>
              <w:pStyle w:val="Tablehead"/>
              <w:keepLines/>
              <w:rPr>
                <w:rFonts w:ascii="Times New Roman" w:hAnsi="Times New Roman"/>
                <w:lang w:eastAsia="zh-CN"/>
              </w:rPr>
            </w:pPr>
            <w:r w:rsidRPr="00B35F66">
              <w:rPr>
                <w:rFonts w:ascii="Times New Roman" w:hAnsi="Times New Roman"/>
                <w:lang w:val="es-ES" w:bidi="es-ES"/>
              </w:rPr>
              <w:t>El paquete es</w:t>
            </w:r>
          </w:p>
        </w:tc>
      </w:tr>
      <w:tr w:rsidR="008667AC" w:rsidRPr="00B35F66" w14:paraId="7FE946DE" w14:textId="77777777" w:rsidTr="00C749B8">
        <w:trPr>
          <w:jc w:val="center"/>
        </w:trPr>
        <w:tc>
          <w:tcPr>
            <w:tcW w:w="1371" w:type="dxa"/>
          </w:tcPr>
          <w:p w14:paraId="610E6269"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0</w:t>
            </w:r>
          </w:p>
        </w:tc>
        <w:tc>
          <w:tcPr>
            <w:tcW w:w="1322" w:type="dxa"/>
          </w:tcPr>
          <w:p w14:paraId="7FE24EC7"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0</w:t>
            </w:r>
          </w:p>
        </w:tc>
        <w:tc>
          <w:tcPr>
            <w:tcW w:w="5098" w:type="dxa"/>
          </w:tcPr>
          <w:p w14:paraId="27F51311" w14:textId="77777777" w:rsidR="008667AC" w:rsidRPr="00B35F66" w:rsidRDefault="008667AC" w:rsidP="00C749B8">
            <w:pPr>
              <w:pStyle w:val="Tabletext"/>
              <w:rPr>
                <w:rFonts w:ascii="Times New Roman" w:hAnsi="Times New Roman"/>
              </w:rPr>
            </w:pPr>
            <w:r w:rsidRPr="00B35F66">
              <w:rPr>
                <w:rFonts w:ascii="Times New Roman" w:hAnsi="Times New Roman"/>
                <w:lang w:val="es-ES" w:bidi="es-ES"/>
              </w:rPr>
              <w:t>un paquete intermedio</w:t>
            </w:r>
          </w:p>
        </w:tc>
      </w:tr>
      <w:tr w:rsidR="008667AC" w:rsidRPr="00B35F66" w14:paraId="4EC3CEB5" w14:textId="77777777" w:rsidTr="00C749B8">
        <w:trPr>
          <w:jc w:val="center"/>
        </w:trPr>
        <w:tc>
          <w:tcPr>
            <w:tcW w:w="1371" w:type="dxa"/>
          </w:tcPr>
          <w:p w14:paraId="3350AEBB"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0</w:t>
            </w:r>
          </w:p>
        </w:tc>
        <w:tc>
          <w:tcPr>
            <w:tcW w:w="1322" w:type="dxa"/>
          </w:tcPr>
          <w:p w14:paraId="394C0DFB"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1</w:t>
            </w:r>
          </w:p>
        </w:tc>
        <w:tc>
          <w:tcPr>
            <w:tcW w:w="5098" w:type="dxa"/>
          </w:tcPr>
          <w:p w14:paraId="35C12C0D" w14:textId="77777777" w:rsidR="008667AC" w:rsidRPr="00B35F66" w:rsidRDefault="008667AC" w:rsidP="00C749B8">
            <w:pPr>
              <w:pStyle w:val="Tabletext"/>
              <w:rPr>
                <w:rFonts w:ascii="Times New Roman" w:hAnsi="Times New Roman"/>
                <w:lang w:val="es-ES"/>
              </w:rPr>
            </w:pPr>
            <w:r w:rsidRPr="00B35F66">
              <w:rPr>
                <w:rFonts w:ascii="Times New Roman" w:hAnsi="Times New Roman"/>
                <w:lang w:val="es-ES" w:bidi="es-ES"/>
              </w:rPr>
              <w:t>el último paquete de una unidad de datos</w:t>
            </w:r>
          </w:p>
        </w:tc>
      </w:tr>
      <w:tr w:rsidR="008667AC" w:rsidRPr="00B35F66" w14:paraId="2D61F8AB" w14:textId="77777777" w:rsidTr="00C749B8">
        <w:trPr>
          <w:jc w:val="center"/>
        </w:trPr>
        <w:tc>
          <w:tcPr>
            <w:tcW w:w="1371" w:type="dxa"/>
          </w:tcPr>
          <w:p w14:paraId="48DDC361"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1</w:t>
            </w:r>
          </w:p>
        </w:tc>
        <w:tc>
          <w:tcPr>
            <w:tcW w:w="1322" w:type="dxa"/>
          </w:tcPr>
          <w:p w14:paraId="7E9D40F8"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0</w:t>
            </w:r>
          </w:p>
        </w:tc>
        <w:tc>
          <w:tcPr>
            <w:tcW w:w="5098" w:type="dxa"/>
          </w:tcPr>
          <w:p w14:paraId="71D25709" w14:textId="77777777" w:rsidR="008667AC" w:rsidRPr="00B35F66" w:rsidRDefault="008667AC" w:rsidP="00C749B8">
            <w:pPr>
              <w:pStyle w:val="Tabletext"/>
              <w:rPr>
                <w:rFonts w:ascii="Times New Roman" w:hAnsi="Times New Roman"/>
                <w:lang w:val="es-ES"/>
              </w:rPr>
            </w:pPr>
            <w:r w:rsidRPr="00B35F66">
              <w:rPr>
                <w:rFonts w:ascii="Times New Roman" w:hAnsi="Times New Roman"/>
                <w:lang w:val="es-ES" w:bidi="es-ES"/>
              </w:rPr>
              <w:t>el primer paquete de una unidad de datos</w:t>
            </w:r>
          </w:p>
        </w:tc>
      </w:tr>
      <w:tr w:rsidR="008667AC" w:rsidRPr="00B35F66" w14:paraId="30C5015A" w14:textId="77777777" w:rsidTr="00C749B8">
        <w:trPr>
          <w:jc w:val="center"/>
        </w:trPr>
        <w:tc>
          <w:tcPr>
            <w:tcW w:w="1371" w:type="dxa"/>
          </w:tcPr>
          <w:p w14:paraId="228D9077"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1</w:t>
            </w:r>
          </w:p>
        </w:tc>
        <w:tc>
          <w:tcPr>
            <w:tcW w:w="1322" w:type="dxa"/>
          </w:tcPr>
          <w:p w14:paraId="2BEBDEA1" w14:textId="77777777" w:rsidR="008667AC" w:rsidRPr="00B35F66" w:rsidRDefault="008667AC" w:rsidP="00C749B8">
            <w:pPr>
              <w:pStyle w:val="Tabletext"/>
              <w:jc w:val="center"/>
              <w:rPr>
                <w:rFonts w:ascii="Times New Roman" w:hAnsi="Times New Roman"/>
              </w:rPr>
            </w:pPr>
            <w:r w:rsidRPr="00B35F66">
              <w:rPr>
                <w:rFonts w:ascii="Times New Roman" w:hAnsi="Times New Roman"/>
                <w:lang w:val="es-ES" w:bidi="es-ES"/>
              </w:rPr>
              <w:t>1</w:t>
            </w:r>
          </w:p>
        </w:tc>
        <w:tc>
          <w:tcPr>
            <w:tcW w:w="5098" w:type="dxa"/>
          </w:tcPr>
          <w:p w14:paraId="12C87F36" w14:textId="77777777" w:rsidR="008667AC" w:rsidRPr="00B35F66" w:rsidRDefault="008667AC" w:rsidP="00C749B8">
            <w:pPr>
              <w:pStyle w:val="Tabletext"/>
              <w:rPr>
                <w:rFonts w:ascii="Times New Roman" w:hAnsi="Times New Roman"/>
                <w:lang w:val="es-ES"/>
              </w:rPr>
            </w:pPr>
            <w:r w:rsidRPr="00B35F66">
              <w:rPr>
                <w:rFonts w:ascii="Times New Roman" w:hAnsi="Times New Roman"/>
                <w:lang w:val="es-ES" w:bidi="es-ES"/>
              </w:rPr>
              <w:t>el único paquete de una unidad de datos</w:t>
            </w:r>
          </w:p>
        </w:tc>
      </w:tr>
    </w:tbl>
    <w:p w14:paraId="10D19F28" w14:textId="77777777" w:rsidR="008667AC" w:rsidRPr="00C94197" w:rsidRDefault="008667AC" w:rsidP="008667AC">
      <w:pPr>
        <w:pStyle w:val="Tablefin"/>
        <w:ind w:firstLine="1"/>
        <w:rPr>
          <w:lang w:val="es-ES"/>
        </w:rPr>
      </w:pPr>
    </w:p>
    <w:p w14:paraId="54D3839E" w14:textId="77777777" w:rsidR="008667AC" w:rsidRPr="00C94197" w:rsidRDefault="008667AC" w:rsidP="008667AC">
      <w:pPr>
        <w:ind w:firstLine="1"/>
        <w:rPr>
          <w:lang w:val="es-ES" w:eastAsia="zh-CN"/>
        </w:rPr>
      </w:pPr>
      <w:r w:rsidRPr="007E0877">
        <w:rPr>
          <w:b/>
          <w:lang w:val="es-ES" w:bidi="es-ES"/>
        </w:rPr>
        <w:t>ID de paquete</w:t>
      </w:r>
      <w:r w:rsidRPr="007E0877">
        <w:rPr>
          <w:lang w:val="es-ES" w:bidi="es-ES"/>
        </w:rPr>
        <w:t>: Este campo de 8 bits indica el ID de paquete de este paquete.</w:t>
      </w:r>
    </w:p>
    <w:p w14:paraId="516D262E" w14:textId="77777777" w:rsidR="008667AC" w:rsidRPr="00C94197" w:rsidRDefault="008667AC" w:rsidP="008667AC">
      <w:pPr>
        <w:ind w:firstLine="1"/>
        <w:rPr>
          <w:lang w:val="es-ES" w:eastAsia="zh-CN"/>
        </w:rPr>
      </w:pPr>
      <w:r w:rsidRPr="007E0877">
        <w:rPr>
          <w:b/>
          <w:lang w:val="es-ES" w:bidi="es-ES"/>
        </w:rPr>
        <w:t>Indicador de paquete de relleno</w:t>
      </w:r>
      <w:r w:rsidRPr="00B35F66">
        <w:rPr>
          <w:bCs/>
          <w:lang w:val="es-ES" w:bidi="es-ES"/>
        </w:rPr>
        <w:t>:</w:t>
      </w:r>
      <w:r w:rsidRPr="007E0877">
        <w:rPr>
          <w:b/>
          <w:lang w:val="es-ES" w:bidi="es-ES"/>
        </w:rPr>
        <w:t xml:space="preserve"> </w:t>
      </w:r>
      <w:r w:rsidRPr="007E0877">
        <w:rPr>
          <w:lang w:val="es-ES" w:bidi="es-ES"/>
        </w:rPr>
        <w:t>Esta bandera de 1 bit indica si el campo de datos lleva relleno o no, según se indica a continuación:</w:t>
      </w:r>
    </w:p>
    <w:p w14:paraId="635E8E1F" w14:textId="77777777" w:rsidR="008667AC" w:rsidRPr="00C94197" w:rsidRDefault="008667AC" w:rsidP="008667AC">
      <w:pPr>
        <w:pStyle w:val="enumlev1"/>
        <w:rPr>
          <w:lang w:val="es-ES"/>
        </w:rPr>
      </w:pPr>
      <w:r w:rsidRPr="007E0877">
        <w:rPr>
          <w:lang w:val="es-ES" w:bidi="es-ES"/>
        </w:rPr>
        <w:tab/>
        <w:t>0: no hay relleno; todos los bytes de datos del campo de datos son útiles;</w:t>
      </w:r>
    </w:p>
    <w:p w14:paraId="3D7F2C2E" w14:textId="77777777" w:rsidR="008667AC" w:rsidRPr="00C94197" w:rsidRDefault="008667AC" w:rsidP="008667AC">
      <w:pPr>
        <w:pStyle w:val="enumlev1"/>
        <w:rPr>
          <w:lang w:val="es-ES" w:eastAsia="zh-CN"/>
        </w:rPr>
      </w:pPr>
      <w:r w:rsidRPr="007E0877">
        <w:rPr>
          <w:lang w:val="es-ES" w:bidi="es-ES"/>
        </w:rPr>
        <w:tab/>
        <w:t>1: hay relleno; los dos primeros bytes indican el número de bytes de datos útiles en el campo de datos.</w:t>
      </w:r>
    </w:p>
    <w:p w14:paraId="52CEB049" w14:textId="77777777" w:rsidR="008667AC" w:rsidRPr="00C94197" w:rsidRDefault="008667AC" w:rsidP="008667AC">
      <w:pPr>
        <w:rPr>
          <w:lang w:val="es-ES" w:eastAsia="zh-CN"/>
        </w:rPr>
      </w:pPr>
      <w:r w:rsidRPr="007E0877">
        <w:rPr>
          <w:b/>
          <w:lang w:val="es-ES" w:bidi="es-ES"/>
        </w:rPr>
        <w:t>Reservado</w:t>
      </w:r>
      <w:r w:rsidRPr="00B35F66">
        <w:rPr>
          <w:bCs/>
          <w:lang w:val="es-ES" w:bidi="es-ES"/>
        </w:rPr>
        <w:t>:</w:t>
      </w:r>
      <w:r w:rsidRPr="007E0877">
        <w:rPr>
          <w:lang w:val="es-ES" w:bidi="es-ES"/>
        </w:rPr>
        <w:t xml:space="preserve"> Este campo de 6 bits está reservado para uso futuro.</w:t>
      </w:r>
    </w:p>
    <w:p w14:paraId="5E4DB69C" w14:textId="77777777" w:rsidR="008667AC" w:rsidRPr="00C94197" w:rsidRDefault="008667AC" w:rsidP="008667AC">
      <w:pPr>
        <w:rPr>
          <w:lang w:val="es-ES" w:eastAsia="zh-CN"/>
        </w:rPr>
      </w:pPr>
      <w:r w:rsidRPr="007E0877">
        <w:rPr>
          <w:b/>
          <w:lang w:val="es-ES" w:bidi="es-ES"/>
        </w:rPr>
        <w:t>Campo de datos</w:t>
      </w:r>
      <w:r w:rsidRPr="007E0877">
        <w:rPr>
          <w:lang w:val="es-ES" w:bidi="es-ES"/>
        </w:rPr>
        <w:t>: Contiene los datos útiles destinados a un servicio concreto. Puede tratarse de información de texto o de información de archivo (véase también el Cuadro 23).</w:t>
      </w:r>
    </w:p>
    <w:p w14:paraId="6663738F" w14:textId="77777777" w:rsidR="008667AC" w:rsidRPr="00C94197" w:rsidRDefault="008667AC" w:rsidP="008667AC">
      <w:pPr>
        <w:rPr>
          <w:lang w:val="es-ES" w:eastAsia="zh-CN"/>
        </w:rPr>
      </w:pPr>
      <w:r w:rsidRPr="007E0877">
        <w:rPr>
          <w:lang w:val="es-ES" w:bidi="es-ES"/>
        </w:rPr>
        <w:t>La primera información del campo de datos es el modo de difusión, que se define en el Cuadro 20.</w:t>
      </w:r>
    </w:p>
    <w:p w14:paraId="10551C94" w14:textId="77777777" w:rsidR="008667AC" w:rsidRPr="00372F1E" w:rsidRDefault="008667AC" w:rsidP="008667AC">
      <w:pPr>
        <w:pStyle w:val="TableNo"/>
        <w:rPr>
          <w:lang w:eastAsia="zh-CN"/>
        </w:rPr>
      </w:pPr>
      <w:r w:rsidRPr="00372F1E">
        <w:rPr>
          <w:lang w:val="es-ES" w:bidi="es-ES"/>
        </w:rPr>
        <w:t>CUADRO 20</w:t>
      </w:r>
    </w:p>
    <w:p w14:paraId="2C361543" w14:textId="77777777" w:rsidR="008667AC" w:rsidRPr="00372F1E" w:rsidRDefault="008667AC" w:rsidP="008667AC">
      <w:pPr>
        <w:pStyle w:val="Tabletitle"/>
        <w:rPr>
          <w:lang w:eastAsia="zh-CN"/>
        </w:rPr>
      </w:pPr>
      <w:r w:rsidRPr="00372F1E">
        <w:rPr>
          <w:lang w:val="es-ES" w:bidi="es-ES"/>
        </w:rPr>
        <w:t>Modo de difusión</w:t>
      </w:r>
    </w:p>
    <w:tbl>
      <w:tblPr>
        <w:tblStyle w:val="TableGrid"/>
        <w:tblW w:w="0" w:type="auto"/>
        <w:jc w:val="center"/>
        <w:tblLook w:val="04A0" w:firstRow="1" w:lastRow="0" w:firstColumn="1" w:lastColumn="0" w:noHBand="0" w:noVBand="1"/>
      </w:tblPr>
      <w:tblGrid>
        <w:gridCol w:w="1985"/>
        <w:gridCol w:w="1559"/>
        <w:gridCol w:w="1402"/>
        <w:gridCol w:w="4438"/>
      </w:tblGrid>
      <w:tr w:rsidR="008667AC" w:rsidRPr="00B35F66" w14:paraId="7E01B664" w14:textId="77777777" w:rsidTr="00C749B8">
        <w:trPr>
          <w:jc w:val="center"/>
        </w:trPr>
        <w:tc>
          <w:tcPr>
            <w:tcW w:w="1985" w:type="dxa"/>
            <w:tcBorders>
              <w:top w:val="single" w:sz="4" w:space="0" w:color="auto"/>
              <w:left w:val="single" w:sz="4" w:space="0" w:color="auto"/>
              <w:bottom w:val="single" w:sz="4" w:space="0" w:color="auto"/>
              <w:right w:val="single" w:sz="4" w:space="0" w:color="auto"/>
            </w:tcBorders>
            <w:hideMark/>
          </w:tcPr>
          <w:p w14:paraId="31DA675C" w14:textId="77777777" w:rsidR="008667AC" w:rsidRPr="00B35F66" w:rsidRDefault="008667AC" w:rsidP="00C749B8">
            <w:pPr>
              <w:pStyle w:val="Tablehead"/>
              <w:rPr>
                <w:rFonts w:ascii="Times New Roman" w:hAnsi="Times New Roman"/>
                <w:lang w:eastAsia="zh-CN"/>
              </w:rPr>
            </w:pPr>
            <w:r w:rsidRPr="00B35F66">
              <w:rPr>
                <w:rFonts w:ascii="Times New Roman" w:hAnsi="Times New Roman"/>
                <w:lang w:val="es-ES" w:bidi="es-ES"/>
              </w:rPr>
              <w:t>Modo</w:t>
            </w:r>
          </w:p>
        </w:tc>
        <w:tc>
          <w:tcPr>
            <w:tcW w:w="1559" w:type="dxa"/>
            <w:tcBorders>
              <w:top w:val="single" w:sz="4" w:space="0" w:color="auto"/>
              <w:left w:val="single" w:sz="4" w:space="0" w:color="auto"/>
              <w:bottom w:val="single" w:sz="4" w:space="0" w:color="auto"/>
              <w:right w:val="single" w:sz="4" w:space="0" w:color="auto"/>
            </w:tcBorders>
            <w:hideMark/>
          </w:tcPr>
          <w:p w14:paraId="22BBFADB" w14:textId="77777777" w:rsidR="008667AC" w:rsidRPr="00B35F66" w:rsidRDefault="008667AC" w:rsidP="00C749B8">
            <w:pPr>
              <w:pStyle w:val="Tablehead"/>
              <w:rPr>
                <w:rFonts w:ascii="Times New Roman" w:hAnsi="Times New Roman"/>
                <w:lang w:eastAsia="zh-CN"/>
              </w:rPr>
            </w:pPr>
            <w:r w:rsidRPr="00B35F66">
              <w:rPr>
                <w:rFonts w:ascii="Times New Roman" w:hAnsi="Times New Roman"/>
                <w:lang w:val="es-ES" w:bidi="es-ES"/>
              </w:rPr>
              <w:t>Patrón de bits</w:t>
            </w:r>
          </w:p>
        </w:tc>
        <w:tc>
          <w:tcPr>
            <w:tcW w:w="1077" w:type="dxa"/>
            <w:tcBorders>
              <w:top w:val="single" w:sz="4" w:space="0" w:color="auto"/>
              <w:left w:val="single" w:sz="4" w:space="0" w:color="auto"/>
              <w:bottom w:val="single" w:sz="4" w:space="0" w:color="auto"/>
              <w:right w:val="single" w:sz="4" w:space="0" w:color="auto"/>
            </w:tcBorders>
            <w:hideMark/>
          </w:tcPr>
          <w:p w14:paraId="20937382" w14:textId="77777777" w:rsidR="008667AC" w:rsidRPr="00B35F66" w:rsidRDefault="008667AC" w:rsidP="00C749B8">
            <w:pPr>
              <w:pStyle w:val="Tablehead"/>
              <w:rPr>
                <w:rFonts w:ascii="Times New Roman" w:hAnsi="Times New Roman"/>
                <w:lang w:eastAsia="zh-CN"/>
              </w:rPr>
            </w:pPr>
            <w:r w:rsidRPr="00B35F66">
              <w:rPr>
                <w:rFonts w:ascii="Times New Roman" w:hAnsi="Times New Roman"/>
                <w:lang w:val="es-ES" w:bidi="es-ES"/>
              </w:rPr>
              <w:t>Codificación</w:t>
            </w:r>
          </w:p>
        </w:tc>
        <w:tc>
          <w:tcPr>
            <w:tcW w:w="0" w:type="auto"/>
            <w:tcBorders>
              <w:top w:val="single" w:sz="4" w:space="0" w:color="auto"/>
              <w:left w:val="single" w:sz="4" w:space="0" w:color="auto"/>
              <w:bottom w:val="single" w:sz="4" w:space="0" w:color="auto"/>
              <w:right w:val="single" w:sz="4" w:space="0" w:color="auto"/>
            </w:tcBorders>
            <w:hideMark/>
          </w:tcPr>
          <w:p w14:paraId="53C314CC" w14:textId="77777777" w:rsidR="008667AC" w:rsidRPr="00B35F66" w:rsidRDefault="008667AC" w:rsidP="00C749B8">
            <w:pPr>
              <w:pStyle w:val="Tablehead"/>
              <w:rPr>
                <w:rFonts w:ascii="Times New Roman" w:hAnsi="Times New Roman"/>
                <w:lang w:eastAsia="zh-CN"/>
              </w:rPr>
            </w:pPr>
            <w:r w:rsidRPr="00B35F66">
              <w:rPr>
                <w:rFonts w:ascii="Times New Roman" w:hAnsi="Times New Roman"/>
                <w:lang w:val="es-ES" w:bidi="es-ES"/>
              </w:rPr>
              <w:t>Comentarios</w:t>
            </w:r>
          </w:p>
        </w:tc>
      </w:tr>
      <w:tr w:rsidR="008667AC" w:rsidRPr="00B35F66" w14:paraId="5EA6C6EC" w14:textId="77777777" w:rsidTr="00C749B8">
        <w:trPr>
          <w:jc w:val="center"/>
        </w:trPr>
        <w:tc>
          <w:tcPr>
            <w:tcW w:w="1985" w:type="dxa"/>
            <w:tcBorders>
              <w:top w:val="single" w:sz="4" w:space="0" w:color="auto"/>
              <w:left w:val="single" w:sz="4" w:space="0" w:color="auto"/>
              <w:bottom w:val="single" w:sz="4" w:space="0" w:color="auto"/>
              <w:right w:val="single" w:sz="4" w:space="0" w:color="auto"/>
            </w:tcBorders>
            <w:hideMark/>
          </w:tcPr>
          <w:p w14:paraId="22BF03D4" w14:textId="77777777" w:rsidR="008667AC" w:rsidRPr="00B35F66" w:rsidRDefault="008667AC" w:rsidP="00C749B8">
            <w:pPr>
              <w:pStyle w:val="Tabletext"/>
              <w:rPr>
                <w:rFonts w:ascii="Times New Roman" w:hAnsi="Times New Roman"/>
                <w:lang w:eastAsia="zh-CN"/>
              </w:rPr>
            </w:pPr>
            <w:r w:rsidRPr="00B35F66">
              <w:rPr>
                <w:rFonts w:ascii="Times New Roman" w:hAnsi="Times New Roman"/>
                <w:lang w:val="es-ES" w:bidi="es-ES"/>
              </w:rPr>
              <w:t>Generalidades</w:t>
            </w:r>
          </w:p>
        </w:tc>
        <w:tc>
          <w:tcPr>
            <w:tcW w:w="1559" w:type="dxa"/>
            <w:tcBorders>
              <w:top w:val="single" w:sz="4" w:space="0" w:color="auto"/>
              <w:left w:val="single" w:sz="4" w:space="0" w:color="auto"/>
              <w:bottom w:val="single" w:sz="4" w:space="0" w:color="auto"/>
              <w:right w:val="single" w:sz="4" w:space="0" w:color="auto"/>
            </w:tcBorders>
            <w:hideMark/>
          </w:tcPr>
          <w:p w14:paraId="1502AC44"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00</w:t>
            </w:r>
          </w:p>
        </w:tc>
        <w:tc>
          <w:tcPr>
            <w:tcW w:w="1077" w:type="dxa"/>
            <w:tcBorders>
              <w:top w:val="single" w:sz="4" w:space="0" w:color="auto"/>
              <w:left w:val="single" w:sz="4" w:space="0" w:color="auto"/>
              <w:bottom w:val="single" w:sz="4" w:space="0" w:color="auto"/>
              <w:right w:val="single" w:sz="4" w:space="0" w:color="auto"/>
            </w:tcBorders>
          </w:tcPr>
          <w:p w14:paraId="229774C9"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36 bits</w:t>
            </w:r>
          </w:p>
        </w:tc>
        <w:tc>
          <w:tcPr>
            <w:tcW w:w="0" w:type="auto"/>
            <w:tcBorders>
              <w:top w:val="single" w:sz="4" w:space="0" w:color="auto"/>
              <w:left w:val="single" w:sz="4" w:space="0" w:color="auto"/>
              <w:bottom w:val="single" w:sz="4" w:space="0" w:color="auto"/>
              <w:right w:val="single" w:sz="4" w:space="0" w:color="auto"/>
            </w:tcBorders>
          </w:tcPr>
          <w:p w14:paraId="276812D2" w14:textId="77777777" w:rsidR="008667AC" w:rsidRPr="00B35F66" w:rsidRDefault="008667AC" w:rsidP="00C749B8">
            <w:pPr>
              <w:pStyle w:val="Tabletext"/>
              <w:rPr>
                <w:rFonts w:ascii="Times New Roman" w:hAnsi="Times New Roman"/>
                <w:lang w:eastAsia="zh-CN"/>
              </w:rPr>
            </w:pPr>
          </w:p>
        </w:tc>
      </w:tr>
      <w:tr w:rsidR="008667AC" w:rsidRPr="00B35F66" w14:paraId="7DE00507" w14:textId="77777777" w:rsidTr="00C749B8">
        <w:trPr>
          <w:jc w:val="center"/>
        </w:trPr>
        <w:tc>
          <w:tcPr>
            <w:tcW w:w="1985" w:type="dxa"/>
            <w:tcBorders>
              <w:top w:val="single" w:sz="4" w:space="0" w:color="auto"/>
              <w:left w:val="single" w:sz="4" w:space="0" w:color="auto"/>
              <w:bottom w:val="single" w:sz="4" w:space="0" w:color="auto"/>
              <w:right w:val="single" w:sz="4" w:space="0" w:color="auto"/>
            </w:tcBorders>
            <w:hideMark/>
          </w:tcPr>
          <w:p w14:paraId="3F2A3442" w14:textId="77777777" w:rsidR="008667AC" w:rsidRPr="00B35F66" w:rsidRDefault="008667AC" w:rsidP="00C749B8">
            <w:pPr>
              <w:pStyle w:val="Tabletext"/>
              <w:rPr>
                <w:rFonts w:ascii="Times New Roman" w:hAnsi="Times New Roman"/>
                <w:lang w:eastAsia="zh-CN"/>
              </w:rPr>
            </w:pPr>
            <w:r w:rsidRPr="00B35F66">
              <w:rPr>
                <w:rFonts w:ascii="Times New Roman" w:hAnsi="Times New Roman"/>
                <w:lang w:val="es-ES" w:bidi="es-ES"/>
              </w:rPr>
              <w:t>Buque selectivo</w:t>
            </w:r>
          </w:p>
        </w:tc>
        <w:tc>
          <w:tcPr>
            <w:tcW w:w="1559" w:type="dxa"/>
            <w:tcBorders>
              <w:top w:val="single" w:sz="4" w:space="0" w:color="auto"/>
              <w:left w:val="single" w:sz="4" w:space="0" w:color="auto"/>
              <w:bottom w:val="single" w:sz="4" w:space="0" w:color="auto"/>
              <w:right w:val="single" w:sz="4" w:space="0" w:color="auto"/>
            </w:tcBorders>
            <w:hideMark/>
          </w:tcPr>
          <w:p w14:paraId="5123B0BA"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01</w:t>
            </w:r>
          </w:p>
        </w:tc>
        <w:tc>
          <w:tcPr>
            <w:tcW w:w="1077" w:type="dxa"/>
            <w:tcBorders>
              <w:top w:val="single" w:sz="4" w:space="0" w:color="auto"/>
              <w:left w:val="single" w:sz="4" w:space="0" w:color="auto"/>
              <w:bottom w:val="single" w:sz="4" w:space="0" w:color="auto"/>
              <w:right w:val="single" w:sz="4" w:space="0" w:color="auto"/>
            </w:tcBorders>
            <w:hideMark/>
          </w:tcPr>
          <w:p w14:paraId="613FA6DC"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36 bits</w:t>
            </w:r>
          </w:p>
        </w:tc>
        <w:tc>
          <w:tcPr>
            <w:tcW w:w="0" w:type="auto"/>
            <w:tcBorders>
              <w:top w:val="single" w:sz="4" w:space="0" w:color="auto"/>
              <w:left w:val="single" w:sz="4" w:space="0" w:color="auto"/>
              <w:bottom w:val="single" w:sz="4" w:space="0" w:color="auto"/>
              <w:right w:val="single" w:sz="4" w:space="0" w:color="auto"/>
            </w:tcBorders>
            <w:hideMark/>
          </w:tcPr>
          <w:p w14:paraId="61F13736" w14:textId="77777777" w:rsidR="008667AC" w:rsidRPr="00B35F66" w:rsidRDefault="008667AC" w:rsidP="00C749B8">
            <w:pPr>
              <w:pStyle w:val="Tabletext"/>
              <w:rPr>
                <w:rFonts w:ascii="Times New Roman" w:hAnsi="Times New Roman"/>
                <w:lang w:eastAsia="zh-CN"/>
              </w:rPr>
            </w:pPr>
            <w:r w:rsidRPr="00B35F66">
              <w:rPr>
                <w:rFonts w:ascii="Times New Roman" w:hAnsi="Times New Roman"/>
                <w:lang w:val="es-ES" w:bidi="es-ES"/>
              </w:rPr>
              <w:t>MMSI del buque</w:t>
            </w:r>
          </w:p>
        </w:tc>
      </w:tr>
      <w:tr w:rsidR="008667AC" w:rsidRPr="00B35F66" w14:paraId="0D79E2C9" w14:textId="77777777" w:rsidTr="00C749B8">
        <w:trPr>
          <w:jc w:val="center"/>
        </w:trPr>
        <w:tc>
          <w:tcPr>
            <w:tcW w:w="1985" w:type="dxa"/>
            <w:tcBorders>
              <w:top w:val="single" w:sz="4" w:space="0" w:color="auto"/>
              <w:left w:val="single" w:sz="4" w:space="0" w:color="auto"/>
              <w:bottom w:val="single" w:sz="4" w:space="0" w:color="auto"/>
              <w:right w:val="single" w:sz="4" w:space="0" w:color="auto"/>
            </w:tcBorders>
            <w:hideMark/>
          </w:tcPr>
          <w:p w14:paraId="162DEBC2" w14:textId="77777777" w:rsidR="008667AC" w:rsidRPr="00B35F66" w:rsidRDefault="008667AC" w:rsidP="00C749B8">
            <w:pPr>
              <w:pStyle w:val="Tabletext"/>
              <w:rPr>
                <w:rFonts w:ascii="Times New Roman" w:hAnsi="Times New Roman"/>
                <w:lang w:eastAsia="zh-CN"/>
              </w:rPr>
            </w:pPr>
            <w:r w:rsidRPr="00B35F66">
              <w:rPr>
                <w:rFonts w:ascii="Times New Roman" w:hAnsi="Times New Roman"/>
                <w:lang w:val="es-ES" w:bidi="es-ES"/>
              </w:rPr>
              <w:t>Grupo de buques</w:t>
            </w:r>
          </w:p>
        </w:tc>
        <w:tc>
          <w:tcPr>
            <w:tcW w:w="1559" w:type="dxa"/>
            <w:tcBorders>
              <w:top w:val="single" w:sz="4" w:space="0" w:color="auto"/>
              <w:left w:val="single" w:sz="4" w:space="0" w:color="auto"/>
              <w:bottom w:val="single" w:sz="4" w:space="0" w:color="auto"/>
              <w:right w:val="single" w:sz="4" w:space="0" w:color="auto"/>
            </w:tcBorders>
            <w:hideMark/>
          </w:tcPr>
          <w:p w14:paraId="7ABA4205"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10</w:t>
            </w:r>
          </w:p>
        </w:tc>
        <w:tc>
          <w:tcPr>
            <w:tcW w:w="1077" w:type="dxa"/>
            <w:tcBorders>
              <w:top w:val="single" w:sz="4" w:space="0" w:color="auto"/>
              <w:left w:val="single" w:sz="4" w:space="0" w:color="auto"/>
              <w:bottom w:val="single" w:sz="4" w:space="0" w:color="auto"/>
              <w:right w:val="single" w:sz="4" w:space="0" w:color="auto"/>
            </w:tcBorders>
            <w:hideMark/>
          </w:tcPr>
          <w:p w14:paraId="5683C422"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36 bits</w:t>
            </w:r>
          </w:p>
        </w:tc>
        <w:tc>
          <w:tcPr>
            <w:tcW w:w="0" w:type="auto"/>
            <w:tcBorders>
              <w:top w:val="single" w:sz="4" w:space="0" w:color="auto"/>
              <w:left w:val="single" w:sz="4" w:space="0" w:color="auto"/>
              <w:bottom w:val="single" w:sz="4" w:space="0" w:color="auto"/>
              <w:right w:val="single" w:sz="4" w:space="0" w:color="auto"/>
            </w:tcBorders>
            <w:hideMark/>
          </w:tcPr>
          <w:p w14:paraId="1808322F" w14:textId="77777777" w:rsidR="008667AC" w:rsidRPr="00B35F66" w:rsidRDefault="008667AC" w:rsidP="00C749B8">
            <w:pPr>
              <w:pStyle w:val="Tabletext"/>
              <w:rPr>
                <w:rFonts w:ascii="Times New Roman" w:hAnsi="Times New Roman"/>
                <w:lang w:val="en-GB" w:eastAsia="zh-CN"/>
              </w:rPr>
            </w:pPr>
            <w:r w:rsidRPr="00B35F66">
              <w:rPr>
                <w:rFonts w:ascii="Times New Roman" w:hAnsi="Times New Roman"/>
                <w:lang w:val="es-ES" w:bidi="es-ES"/>
              </w:rPr>
              <w:t>ID del grupo de buques (principal o secundario)</w:t>
            </w:r>
          </w:p>
        </w:tc>
      </w:tr>
      <w:tr w:rsidR="008667AC" w:rsidRPr="00B35F66" w14:paraId="7413C2BE" w14:textId="77777777" w:rsidTr="00C749B8">
        <w:trPr>
          <w:jc w:val="center"/>
        </w:trPr>
        <w:tc>
          <w:tcPr>
            <w:tcW w:w="1985" w:type="dxa"/>
            <w:tcBorders>
              <w:top w:val="single" w:sz="4" w:space="0" w:color="auto"/>
              <w:left w:val="single" w:sz="4" w:space="0" w:color="auto"/>
              <w:bottom w:val="single" w:sz="4" w:space="0" w:color="auto"/>
              <w:right w:val="single" w:sz="4" w:space="0" w:color="auto"/>
            </w:tcBorders>
            <w:hideMark/>
          </w:tcPr>
          <w:p w14:paraId="17FDE4DB" w14:textId="77777777" w:rsidR="008667AC" w:rsidRPr="00B35F66" w:rsidRDefault="008667AC" w:rsidP="00C749B8">
            <w:pPr>
              <w:pStyle w:val="Tabletext"/>
              <w:rPr>
                <w:rFonts w:ascii="Times New Roman" w:hAnsi="Times New Roman"/>
                <w:lang w:eastAsia="zh-CN"/>
              </w:rPr>
            </w:pPr>
            <w:r w:rsidRPr="00B35F66">
              <w:rPr>
                <w:rFonts w:ascii="Times New Roman" w:hAnsi="Times New Roman"/>
                <w:lang w:val="es-ES" w:bidi="es-ES"/>
              </w:rPr>
              <w:t>Área selectiva</w:t>
            </w:r>
          </w:p>
        </w:tc>
        <w:tc>
          <w:tcPr>
            <w:tcW w:w="1559" w:type="dxa"/>
            <w:tcBorders>
              <w:top w:val="single" w:sz="4" w:space="0" w:color="auto"/>
              <w:left w:val="single" w:sz="4" w:space="0" w:color="auto"/>
              <w:bottom w:val="single" w:sz="4" w:space="0" w:color="auto"/>
              <w:right w:val="single" w:sz="4" w:space="0" w:color="auto"/>
            </w:tcBorders>
            <w:hideMark/>
          </w:tcPr>
          <w:p w14:paraId="02416301"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11</w:t>
            </w:r>
          </w:p>
        </w:tc>
        <w:tc>
          <w:tcPr>
            <w:tcW w:w="1077" w:type="dxa"/>
            <w:tcBorders>
              <w:top w:val="single" w:sz="4" w:space="0" w:color="auto"/>
              <w:left w:val="single" w:sz="4" w:space="0" w:color="auto"/>
              <w:bottom w:val="single" w:sz="4" w:space="0" w:color="auto"/>
              <w:right w:val="single" w:sz="4" w:space="0" w:color="auto"/>
            </w:tcBorders>
            <w:hideMark/>
          </w:tcPr>
          <w:p w14:paraId="217FCEBE" w14:textId="77777777" w:rsidR="008667AC" w:rsidRPr="00B35F66" w:rsidRDefault="008667AC" w:rsidP="00C749B8">
            <w:pPr>
              <w:pStyle w:val="Tabletext"/>
              <w:jc w:val="center"/>
              <w:rPr>
                <w:rFonts w:ascii="Times New Roman" w:hAnsi="Times New Roman"/>
                <w:lang w:eastAsia="zh-CN"/>
              </w:rPr>
            </w:pPr>
            <w:r w:rsidRPr="00B35F66">
              <w:rPr>
                <w:rFonts w:ascii="Times New Roman" w:hAnsi="Times New Roman"/>
                <w:lang w:val="es-ES" w:bidi="es-ES"/>
              </w:rPr>
              <w:t>512 bits</w:t>
            </w:r>
          </w:p>
        </w:tc>
        <w:tc>
          <w:tcPr>
            <w:tcW w:w="0" w:type="auto"/>
            <w:tcBorders>
              <w:top w:val="single" w:sz="4" w:space="0" w:color="auto"/>
              <w:left w:val="single" w:sz="4" w:space="0" w:color="auto"/>
              <w:bottom w:val="single" w:sz="4" w:space="0" w:color="auto"/>
              <w:right w:val="single" w:sz="4" w:space="0" w:color="auto"/>
            </w:tcBorders>
            <w:hideMark/>
          </w:tcPr>
          <w:p w14:paraId="3F2B1D67" w14:textId="77777777" w:rsidR="008667AC" w:rsidRPr="00B35F66" w:rsidRDefault="008667AC" w:rsidP="00C749B8">
            <w:pPr>
              <w:pStyle w:val="Tabletext"/>
              <w:rPr>
                <w:rFonts w:ascii="Times New Roman" w:hAnsi="Times New Roman"/>
                <w:lang w:val="en-GB" w:eastAsia="zh-CN"/>
              </w:rPr>
            </w:pPr>
            <w:r w:rsidRPr="00B35F66">
              <w:rPr>
                <w:rFonts w:ascii="Times New Roman" w:hAnsi="Times New Roman"/>
                <w:lang w:val="es-ES" w:bidi="es-ES"/>
              </w:rPr>
              <w:t>Coordenadas geográficas de la zona definida</w:t>
            </w:r>
          </w:p>
        </w:tc>
      </w:tr>
    </w:tbl>
    <w:p w14:paraId="3522FA6B" w14:textId="77777777" w:rsidR="008667AC" w:rsidRPr="0059750E" w:rsidRDefault="008667AC" w:rsidP="008667AC">
      <w:pPr>
        <w:pStyle w:val="Tablefin"/>
      </w:pPr>
    </w:p>
    <w:p w14:paraId="19EDBD68" w14:textId="77777777" w:rsidR="008667AC" w:rsidRPr="00C94197" w:rsidRDefault="008667AC" w:rsidP="008667AC">
      <w:pPr>
        <w:rPr>
          <w:lang w:val="es-ES" w:eastAsia="zh-CN"/>
        </w:rPr>
      </w:pPr>
      <w:r w:rsidRPr="007E0877">
        <w:rPr>
          <w:lang w:val="es-ES" w:bidi="es-ES"/>
        </w:rPr>
        <w:lastRenderedPageBreak/>
        <w:t>En el caso de la difusión selectiva en una zona específica, esta zona geográfica se define del siguiente modo:</w:t>
      </w:r>
    </w:p>
    <w:p w14:paraId="5087ECC9" w14:textId="77777777" w:rsidR="008667AC" w:rsidRPr="00C94197" w:rsidRDefault="008667AC" w:rsidP="008667AC">
      <w:pPr>
        <w:pStyle w:val="enumlev1"/>
        <w:rPr>
          <w:lang w:val="es-ES" w:eastAsia="zh-CN"/>
        </w:rPr>
      </w:pPr>
      <w:r w:rsidRPr="007E0877">
        <w:rPr>
          <w:lang w:val="es-ES" w:bidi="es-ES"/>
        </w:rPr>
        <w:t>–</w:t>
      </w:r>
      <w:r w:rsidRPr="007E0877">
        <w:rPr>
          <w:lang w:val="es-ES" w:bidi="es-ES"/>
        </w:rPr>
        <w:tab/>
        <w:t>El número de zona asignado por el servidor (máximo 99) + espacio.</w:t>
      </w:r>
    </w:p>
    <w:p w14:paraId="0993C918" w14:textId="77777777" w:rsidR="008667AC" w:rsidRPr="00C94197" w:rsidRDefault="008667AC" w:rsidP="008667AC">
      <w:pPr>
        <w:pStyle w:val="enumlev1"/>
        <w:rPr>
          <w:lang w:val="es-ES"/>
        </w:rPr>
      </w:pPr>
      <w:r w:rsidRPr="007E0877">
        <w:rPr>
          <w:lang w:val="es-ES" w:bidi="es-ES"/>
        </w:rPr>
        <w:t>–</w:t>
      </w:r>
      <w:r w:rsidRPr="007E0877">
        <w:rPr>
          <w:lang w:val="es-ES" w:bidi="es-ES"/>
        </w:rPr>
        <w:tab/>
        <w:t>La zona está determinada por cuatro puntos geográficos en grados minutos segundos (DMS) que parten del punto más alto y giran en el sentido de las agujas del reloj (latitud seguida de longitud).</w:t>
      </w:r>
    </w:p>
    <w:p w14:paraId="05964AAE" w14:textId="77777777" w:rsidR="008667AC" w:rsidRPr="00C94197" w:rsidRDefault="008667AC" w:rsidP="008667AC">
      <w:pPr>
        <w:pStyle w:val="enumlev1"/>
        <w:rPr>
          <w:lang w:val="es-ES"/>
        </w:rPr>
      </w:pPr>
      <w:r w:rsidRPr="007E0877">
        <w:rPr>
          <w:lang w:val="es-ES" w:bidi="es-ES"/>
        </w:rPr>
        <w:t>–</w:t>
      </w:r>
      <w:r w:rsidRPr="007E0877">
        <w:rPr>
          <w:lang w:val="es-ES" w:bidi="es-ES"/>
        </w:rPr>
        <w:tab/>
        <w:t>El signo + indica Norte y Este.</w:t>
      </w:r>
    </w:p>
    <w:p w14:paraId="71BBA816" w14:textId="77777777" w:rsidR="008667AC" w:rsidRPr="00C94197" w:rsidRDefault="008667AC" w:rsidP="008667AC">
      <w:pPr>
        <w:pStyle w:val="enumlev1"/>
        <w:rPr>
          <w:lang w:val="es-ES" w:eastAsia="zh-CN"/>
        </w:rPr>
      </w:pPr>
      <w:r w:rsidRPr="007E0877">
        <w:rPr>
          <w:lang w:val="es-ES" w:bidi="es-ES"/>
        </w:rPr>
        <w:t>–</w:t>
      </w:r>
      <w:r w:rsidRPr="007E0877">
        <w:rPr>
          <w:lang w:val="es-ES" w:bidi="es-ES"/>
        </w:rPr>
        <w:tab/>
        <w:t>El signo - indica Sur y Oeste.</w:t>
      </w:r>
    </w:p>
    <w:p w14:paraId="472C3AA5" w14:textId="77777777" w:rsidR="008667AC" w:rsidRPr="00C94197" w:rsidRDefault="008667AC" w:rsidP="008667AC">
      <w:pPr>
        <w:rPr>
          <w:lang w:val="es-ES"/>
        </w:rPr>
      </w:pPr>
      <w:r w:rsidRPr="007E0877">
        <w:rPr>
          <w:lang w:val="es-ES" w:bidi="es-ES"/>
        </w:rPr>
        <w:t>Por ejemplo, para una zona 1 (Z01)</w:t>
      </w:r>
    </w:p>
    <w:p w14:paraId="06D2A017" w14:textId="77777777" w:rsidR="008667AC" w:rsidRPr="00C94197" w:rsidRDefault="008667AC" w:rsidP="008667AC">
      <w:pPr>
        <w:pStyle w:val="enumlev1"/>
        <w:rPr>
          <w:lang w:val="es-ES"/>
        </w:rPr>
      </w:pPr>
      <w:r w:rsidRPr="007E0877">
        <w:rPr>
          <w:lang w:val="es-ES" w:bidi="es-ES"/>
        </w:rPr>
        <w:tab/>
        <w:t>Posición 1</w:t>
      </w:r>
      <w:r w:rsidRPr="007E0877">
        <w:rPr>
          <w:lang w:val="es-ES" w:bidi="es-ES"/>
        </w:rPr>
        <w:tab/>
        <w:t>47°42'22" N y 137°28'59" E</w:t>
      </w:r>
    </w:p>
    <w:p w14:paraId="59544528" w14:textId="77777777" w:rsidR="008667AC" w:rsidRPr="00C94197" w:rsidRDefault="008667AC" w:rsidP="008667AC">
      <w:pPr>
        <w:pStyle w:val="enumlev1"/>
        <w:rPr>
          <w:lang w:val="es-ES"/>
        </w:rPr>
      </w:pPr>
      <w:r w:rsidRPr="007E0877">
        <w:rPr>
          <w:lang w:val="es-ES" w:bidi="es-ES"/>
        </w:rPr>
        <w:tab/>
        <w:t>Posición 2:</w:t>
      </w:r>
      <w:r w:rsidRPr="007E0877">
        <w:rPr>
          <w:lang w:val="es-ES" w:bidi="es-ES"/>
        </w:rPr>
        <w:tab/>
        <w:t>37°50'24" N y 139°00'10" E</w:t>
      </w:r>
    </w:p>
    <w:p w14:paraId="10EDEF38" w14:textId="77777777" w:rsidR="008667AC" w:rsidRPr="00C94197" w:rsidRDefault="008667AC" w:rsidP="008667AC">
      <w:pPr>
        <w:pStyle w:val="enumlev1"/>
        <w:rPr>
          <w:lang w:val="es-ES"/>
        </w:rPr>
      </w:pPr>
      <w:r w:rsidRPr="007E0877">
        <w:rPr>
          <w:lang w:val="es-ES" w:bidi="es-ES"/>
        </w:rPr>
        <w:tab/>
        <w:t>Posición 3:</w:t>
      </w:r>
      <w:r w:rsidRPr="007E0877">
        <w:rPr>
          <w:lang w:val="es-ES" w:bidi="es-ES"/>
        </w:rPr>
        <w:tab/>
        <w:t>32°04'57" N y 129°29'05"</w:t>
      </w:r>
    </w:p>
    <w:p w14:paraId="12FEE919" w14:textId="77777777" w:rsidR="008667AC" w:rsidRPr="00C94197" w:rsidRDefault="008667AC" w:rsidP="008667AC">
      <w:pPr>
        <w:pStyle w:val="enumlev1"/>
        <w:rPr>
          <w:lang w:val="es-ES"/>
        </w:rPr>
      </w:pPr>
      <w:r w:rsidRPr="007E0877">
        <w:rPr>
          <w:lang w:val="es-ES" w:bidi="es-ES"/>
        </w:rPr>
        <w:tab/>
        <w:t>Posición 4:</w:t>
      </w:r>
      <w:r w:rsidRPr="007E0877">
        <w:rPr>
          <w:lang w:val="es-ES" w:bidi="es-ES"/>
        </w:rPr>
        <w:tab/>
        <w:t>33°04’56” N y 127°30’28”</w:t>
      </w:r>
    </w:p>
    <w:p w14:paraId="58412EEF" w14:textId="77777777" w:rsidR="008667AC" w:rsidRPr="00C94197" w:rsidRDefault="008667AC" w:rsidP="008667AC">
      <w:pPr>
        <w:rPr>
          <w:lang w:val="es-ES"/>
        </w:rPr>
      </w:pPr>
      <w:r w:rsidRPr="007E0877">
        <w:rPr>
          <w:lang w:val="es-ES" w:bidi="es-ES"/>
        </w:rPr>
        <w:t xml:space="preserve">Suponiendo: </w:t>
      </w:r>
    </w:p>
    <w:p w14:paraId="57B27245" w14:textId="77777777" w:rsidR="008667AC" w:rsidRPr="00C94197" w:rsidRDefault="008667AC" w:rsidP="008667AC">
      <w:pPr>
        <w:rPr>
          <w:szCs w:val="24"/>
          <w:lang w:val="es-ES"/>
        </w:rPr>
      </w:pPr>
      <w:r w:rsidRPr="007E0877">
        <w:rPr>
          <w:szCs w:val="24"/>
          <w:lang w:val="es-ES" w:bidi="es-ES"/>
        </w:rPr>
        <w:t xml:space="preserve">Z01 + 474222 + 1372859 + 375024 + 1390010 + 320457 + 1292905 + 330456 + 1273028, </w:t>
      </w:r>
    </w:p>
    <w:p w14:paraId="73D6AD09" w14:textId="77777777" w:rsidR="008667AC" w:rsidRPr="00C94197" w:rsidRDefault="008667AC" w:rsidP="008667AC">
      <w:pPr>
        <w:rPr>
          <w:szCs w:val="24"/>
          <w:lang w:val="es-ES"/>
        </w:rPr>
      </w:pPr>
      <w:r w:rsidRPr="007E0877">
        <w:rPr>
          <w:szCs w:val="24"/>
          <w:lang w:val="es-ES" w:bidi="es-ES"/>
        </w:rPr>
        <w:t>el servidor convierte este texto en binario:</w:t>
      </w:r>
    </w:p>
    <w:p w14:paraId="0DB928A9" w14:textId="77777777" w:rsidR="008667AC" w:rsidRPr="00C94197" w:rsidRDefault="008667AC" w:rsidP="008667AC">
      <w:pPr>
        <w:rPr>
          <w:szCs w:val="24"/>
          <w:lang w:val="es-ES"/>
        </w:rPr>
      </w:pPr>
      <w:r w:rsidRPr="007E0877">
        <w:rPr>
          <w:szCs w:val="24"/>
          <w:lang w:val="es-ES" w:bidi="es-ES"/>
        </w:rPr>
        <w:t>01011010 00110000 00110001 00100000 00101011 00110100 00110111 00110100 00110010 00110010 00110010 00101011 00110001 00110011 00110111 00110010 00111000 00110101 00111001 00101011 00110011 00110111 00110101 00110000 00110010 00110100 00101011 00110001 00110011 00111001 00110000 00110000 00110001 00110000 00101011 00110011 00110010 00110000 00110100 00110101 00110111 00101011 00110001 00110010 00111001 00110010 00111001 00110000 00110101 00101011 00110011 00110011 00110000 00110100 00110101 00110110 00101011 00110001 00110010 00110111 00110011 00110000 00110010 00111000</w:t>
      </w:r>
    </w:p>
    <w:p w14:paraId="13598E93" w14:textId="77777777" w:rsidR="008667AC" w:rsidRPr="00C94197" w:rsidRDefault="008667AC" w:rsidP="008667AC">
      <w:pPr>
        <w:rPr>
          <w:szCs w:val="24"/>
          <w:lang w:val="es-ES"/>
        </w:rPr>
      </w:pPr>
      <w:r w:rsidRPr="007E0877">
        <w:rPr>
          <w:szCs w:val="24"/>
          <w:lang w:val="es-ES" w:bidi="es-ES"/>
        </w:rPr>
        <w:t>Total 512 bits.</w:t>
      </w:r>
    </w:p>
    <w:p w14:paraId="6DBF5333" w14:textId="52F42B9D" w:rsidR="008667AC" w:rsidRPr="00C94197" w:rsidRDefault="008667AC" w:rsidP="008667AC">
      <w:pPr>
        <w:rPr>
          <w:szCs w:val="24"/>
          <w:lang w:val="es-ES"/>
        </w:rPr>
      </w:pPr>
      <w:r w:rsidRPr="007E0877">
        <w:rPr>
          <w:szCs w:val="24"/>
          <w:lang w:val="es-ES" w:bidi="es-ES"/>
        </w:rPr>
        <w:t>La segunda información define el nivel del mensaje: Rutinario, Importante o Vital según el Cuadro</w:t>
      </w:r>
      <w:r w:rsidR="00877BAE">
        <w:rPr>
          <w:szCs w:val="24"/>
          <w:lang w:val="es-ES" w:bidi="es-ES"/>
        </w:rPr>
        <w:t> </w:t>
      </w:r>
      <w:r w:rsidRPr="007E0877">
        <w:rPr>
          <w:szCs w:val="24"/>
          <w:lang w:val="es-ES" w:bidi="es-ES"/>
        </w:rPr>
        <w:t>21.</w:t>
      </w:r>
    </w:p>
    <w:p w14:paraId="5FE7B566" w14:textId="77777777" w:rsidR="008667AC" w:rsidRPr="0059750E" w:rsidRDefault="008667AC" w:rsidP="008667AC">
      <w:pPr>
        <w:pStyle w:val="TableNo"/>
      </w:pPr>
      <w:r w:rsidRPr="0059750E">
        <w:rPr>
          <w:lang w:val="es-ES" w:bidi="es-ES"/>
        </w:rPr>
        <w:t>CUADRO 21</w:t>
      </w:r>
    </w:p>
    <w:p w14:paraId="5726FD38" w14:textId="77777777" w:rsidR="008667AC" w:rsidRPr="0059750E" w:rsidRDefault="008667AC" w:rsidP="008667AC">
      <w:pPr>
        <w:pStyle w:val="Tabletitle"/>
        <w:rPr>
          <w:b w:val="0"/>
        </w:rPr>
      </w:pPr>
      <w:r w:rsidRPr="0059750E">
        <w:rPr>
          <w:lang w:val="es-ES" w:bidi="es-ES"/>
        </w:rPr>
        <w:t>Nivel del mensaje</w:t>
      </w:r>
    </w:p>
    <w:tbl>
      <w:tblPr>
        <w:tblStyle w:val="TableGrid"/>
        <w:tblW w:w="0" w:type="auto"/>
        <w:jc w:val="center"/>
        <w:tblLook w:val="04A0" w:firstRow="1" w:lastRow="0" w:firstColumn="1" w:lastColumn="0" w:noHBand="0" w:noVBand="1"/>
      </w:tblPr>
      <w:tblGrid>
        <w:gridCol w:w="1978"/>
        <w:gridCol w:w="2128"/>
      </w:tblGrid>
      <w:tr w:rsidR="008667AC" w:rsidRPr="00877BAE" w14:paraId="587B7B9B" w14:textId="77777777" w:rsidTr="00C749B8">
        <w:trPr>
          <w:jc w:val="center"/>
        </w:trPr>
        <w:tc>
          <w:tcPr>
            <w:tcW w:w="1978" w:type="dxa"/>
          </w:tcPr>
          <w:p w14:paraId="0DCD2E28" w14:textId="77777777" w:rsidR="008667AC" w:rsidRPr="00877BAE" w:rsidRDefault="008667AC" w:rsidP="00C749B8">
            <w:pPr>
              <w:pStyle w:val="Tablehead"/>
              <w:rPr>
                <w:rFonts w:ascii="Times New Roman" w:hAnsi="Times New Roman"/>
              </w:rPr>
            </w:pPr>
            <w:r w:rsidRPr="00877BAE">
              <w:rPr>
                <w:rFonts w:ascii="Times New Roman" w:hAnsi="Times New Roman"/>
                <w:lang w:val="es-ES" w:bidi="es-ES"/>
              </w:rPr>
              <w:t>Codificación</w:t>
            </w:r>
          </w:p>
        </w:tc>
        <w:tc>
          <w:tcPr>
            <w:tcW w:w="2128" w:type="dxa"/>
          </w:tcPr>
          <w:p w14:paraId="13705BB9" w14:textId="77777777" w:rsidR="008667AC" w:rsidRPr="00877BAE" w:rsidRDefault="008667AC" w:rsidP="00C749B8">
            <w:pPr>
              <w:pStyle w:val="Tablehead"/>
              <w:rPr>
                <w:rFonts w:ascii="Times New Roman" w:hAnsi="Times New Roman"/>
              </w:rPr>
            </w:pPr>
            <w:r w:rsidRPr="00877BAE">
              <w:rPr>
                <w:rFonts w:ascii="Times New Roman" w:hAnsi="Times New Roman"/>
                <w:lang w:val="es-ES" w:bidi="es-ES"/>
              </w:rPr>
              <w:t>Nivel de definición</w:t>
            </w:r>
          </w:p>
        </w:tc>
      </w:tr>
      <w:tr w:rsidR="008667AC" w:rsidRPr="00877BAE" w14:paraId="2B280DD1" w14:textId="77777777" w:rsidTr="00C749B8">
        <w:trPr>
          <w:jc w:val="center"/>
        </w:trPr>
        <w:tc>
          <w:tcPr>
            <w:tcW w:w="1978" w:type="dxa"/>
          </w:tcPr>
          <w:p w14:paraId="1441DA61"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00</w:t>
            </w:r>
          </w:p>
        </w:tc>
        <w:tc>
          <w:tcPr>
            <w:tcW w:w="2128" w:type="dxa"/>
          </w:tcPr>
          <w:p w14:paraId="3D637263"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Rutina</w:t>
            </w:r>
          </w:p>
        </w:tc>
      </w:tr>
      <w:tr w:rsidR="008667AC" w:rsidRPr="00877BAE" w14:paraId="5F368C2E" w14:textId="77777777" w:rsidTr="00C749B8">
        <w:trPr>
          <w:jc w:val="center"/>
        </w:trPr>
        <w:tc>
          <w:tcPr>
            <w:tcW w:w="1978" w:type="dxa"/>
          </w:tcPr>
          <w:p w14:paraId="3AA6DA33"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01</w:t>
            </w:r>
          </w:p>
        </w:tc>
        <w:tc>
          <w:tcPr>
            <w:tcW w:w="2128" w:type="dxa"/>
          </w:tcPr>
          <w:p w14:paraId="2E0DB71D"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Seguridad</w:t>
            </w:r>
          </w:p>
        </w:tc>
      </w:tr>
      <w:tr w:rsidR="008667AC" w:rsidRPr="00877BAE" w14:paraId="1AC2D4A7" w14:textId="77777777" w:rsidTr="00C749B8">
        <w:trPr>
          <w:jc w:val="center"/>
        </w:trPr>
        <w:tc>
          <w:tcPr>
            <w:tcW w:w="1978" w:type="dxa"/>
          </w:tcPr>
          <w:p w14:paraId="4AACA6D6"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10</w:t>
            </w:r>
          </w:p>
        </w:tc>
        <w:tc>
          <w:tcPr>
            <w:tcW w:w="2128" w:type="dxa"/>
          </w:tcPr>
          <w:p w14:paraId="5C894FAF"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Urgencia</w:t>
            </w:r>
          </w:p>
        </w:tc>
      </w:tr>
      <w:tr w:rsidR="008667AC" w:rsidRPr="00877BAE" w14:paraId="7AFF7231" w14:textId="77777777" w:rsidTr="00C749B8">
        <w:trPr>
          <w:jc w:val="center"/>
        </w:trPr>
        <w:tc>
          <w:tcPr>
            <w:tcW w:w="1978" w:type="dxa"/>
          </w:tcPr>
          <w:p w14:paraId="3F64C99C"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11</w:t>
            </w:r>
          </w:p>
        </w:tc>
        <w:tc>
          <w:tcPr>
            <w:tcW w:w="2128" w:type="dxa"/>
          </w:tcPr>
          <w:p w14:paraId="18972F54" w14:textId="77777777" w:rsidR="008667AC" w:rsidRPr="00877BAE" w:rsidRDefault="008667AC" w:rsidP="00C749B8">
            <w:pPr>
              <w:pStyle w:val="Tabletext"/>
              <w:jc w:val="center"/>
              <w:rPr>
                <w:rFonts w:ascii="Times New Roman" w:hAnsi="Times New Roman"/>
              </w:rPr>
            </w:pPr>
            <w:r w:rsidRPr="00877BAE">
              <w:rPr>
                <w:rFonts w:ascii="Times New Roman" w:hAnsi="Times New Roman"/>
                <w:lang w:val="es-ES" w:bidi="es-ES"/>
              </w:rPr>
              <w:t>Socorro</w:t>
            </w:r>
          </w:p>
        </w:tc>
      </w:tr>
    </w:tbl>
    <w:p w14:paraId="34CCC959" w14:textId="77777777" w:rsidR="008667AC" w:rsidRPr="0059750E" w:rsidRDefault="008667AC" w:rsidP="008667AC">
      <w:pPr>
        <w:pStyle w:val="Tablefin"/>
      </w:pPr>
    </w:p>
    <w:p w14:paraId="2F552570" w14:textId="77777777" w:rsidR="008667AC" w:rsidRPr="00C94197" w:rsidRDefault="008667AC" w:rsidP="008667AC">
      <w:pPr>
        <w:rPr>
          <w:lang w:val="es-ES" w:eastAsia="zh-CN"/>
        </w:rPr>
      </w:pPr>
      <w:r w:rsidRPr="007E0877">
        <w:rPr>
          <w:lang w:val="es-ES" w:bidi="es-ES"/>
        </w:rPr>
        <w:t>La tercera información proporciona el número del mensaje de 1 a 999 codificado en 10 bits.</w:t>
      </w:r>
    </w:p>
    <w:p w14:paraId="708A05D0" w14:textId="77777777" w:rsidR="008667AC" w:rsidRPr="00C94197" w:rsidRDefault="008667AC" w:rsidP="008667AC">
      <w:pPr>
        <w:rPr>
          <w:lang w:val="es-ES" w:eastAsia="zh-CN"/>
        </w:rPr>
      </w:pPr>
      <w:r w:rsidRPr="007E0877">
        <w:rPr>
          <w:lang w:val="es-ES" w:bidi="es-ES"/>
        </w:rPr>
        <w:tab/>
      </w:r>
      <w:r w:rsidRPr="007E0877">
        <w:rPr>
          <w:lang w:val="es-ES" w:bidi="es-ES"/>
        </w:rPr>
        <w:tab/>
      </w:r>
      <w:r w:rsidRPr="007E0877">
        <w:rPr>
          <w:lang w:val="es-ES" w:bidi="es-ES"/>
        </w:rPr>
        <w:tab/>
        <w:t>Por ejemplo:</w:t>
      </w:r>
      <w:r w:rsidRPr="007E0877">
        <w:rPr>
          <w:lang w:val="es-ES" w:bidi="es-ES"/>
        </w:rPr>
        <w:tab/>
        <w:t>1 =     0000000001</w:t>
      </w:r>
    </w:p>
    <w:p w14:paraId="7A0DEB61" w14:textId="77777777" w:rsidR="008667AC" w:rsidRPr="00C94197" w:rsidRDefault="008667AC" w:rsidP="008667AC">
      <w:pPr>
        <w:rPr>
          <w:lang w:val="es-ES" w:eastAsia="zh-CN"/>
        </w:rPr>
      </w:pPr>
      <w:r w:rsidRPr="007E0877">
        <w:rPr>
          <w:lang w:val="es-ES" w:bidi="es-ES"/>
        </w:rPr>
        <w:tab/>
      </w:r>
      <w:r w:rsidRPr="007E0877">
        <w:rPr>
          <w:lang w:val="es-ES" w:bidi="es-ES"/>
        </w:rPr>
        <w:tab/>
      </w:r>
      <w:r w:rsidRPr="007E0877">
        <w:rPr>
          <w:lang w:val="es-ES" w:bidi="es-ES"/>
        </w:rPr>
        <w:tab/>
      </w:r>
      <w:r w:rsidRPr="007E0877">
        <w:rPr>
          <w:lang w:val="es-ES" w:bidi="es-ES"/>
        </w:rPr>
        <w:tab/>
      </w:r>
      <w:r w:rsidRPr="007E0877">
        <w:rPr>
          <w:lang w:val="es-ES" w:bidi="es-ES"/>
        </w:rPr>
        <w:tab/>
      </w:r>
      <w:r w:rsidRPr="007E0877">
        <w:rPr>
          <w:lang w:val="es-ES" w:bidi="es-ES"/>
        </w:rPr>
        <w:tab/>
        <w:t>999 = 1111100111</w:t>
      </w:r>
    </w:p>
    <w:p w14:paraId="030BDAF5" w14:textId="77777777" w:rsidR="008667AC" w:rsidRPr="00C94197" w:rsidRDefault="008667AC" w:rsidP="008667AC">
      <w:pPr>
        <w:rPr>
          <w:lang w:val="es-ES" w:eastAsia="zh-CN"/>
        </w:rPr>
      </w:pPr>
      <w:r w:rsidRPr="007E0877">
        <w:rPr>
          <w:lang w:val="es-ES" w:bidi="es-ES"/>
        </w:rPr>
        <w:t>La cuarta información especifica el asunto del mensaje según el Cuadro 27 (de 1 a 63) codificado en 6 bits:</w:t>
      </w:r>
    </w:p>
    <w:p w14:paraId="78DBA013" w14:textId="77777777" w:rsidR="008667AC" w:rsidRPr="0059750E" w:rsidRDefault="008667AC" w:rsidP="008667AC">
      <w:pPr>
        <w:pStyle w:val="Equation"/>
        <w:rPr>
          <w:lang w:eastAsia="zh-CN"/>
        </w:rPr>
      </w:pPr>
      <w:r w:rsidRPr="0059750E">
        <w:rPr>
          <w:lang w:val="es-ES" w:bidi="es-ES"/>
        </w:rPr>
        <w:lastRenderedPageBreak/>
        <w:tab/>
      </w:r>
      <w:r w:rsidRPr="0059750E">
        <w:rPr>
          <w:lang w:val="es-ES" w:bidi="es-ES"/>
        </w:rPr>
        <w:tab/>
        <w:t>1 = 000001</w:t>
      </w:r>
    </w:p>
    <w:p w14:paraId="1C98E627" w14:textId="77777777" w:rsidR="008667AC" w:rsidRPr="0059750E" w:rsidRDefault="008667AC" w:rsidP="008667AC">
      <w:pPr>
        <w:pStyle w:val="Equation"/>
        <w:rPr>
          <w:lang w:eastAsia="zh-CN"/>
        </w:rPr>
      </w:pPr>
      <w:r w:rsidRPr="0059750E">
        <w:rPr>
          <w:lang w:val="es-ES" w:bidi="es-ES"/>
        </w:rPr>
        <w:tab/>
      </w:r>
      <w:r w:rsidRPr="0059750E">
        <w:rPr>
          <w:lang w:val="es-ES" w:bidi="es-ES"/>
        </w:rPr>
        <w:tab/>
        <w:t>63 = 111111</w:t>
      </w:r>
    </w:p>
    <w:p w14:paraId="30C22A47" w14:textId="77777777" w:rsidR="008667AC" w:rsidRPr="00C30B11" w:rsidRDefault="008667AC" w:rsidP="008667AC">
      <w:pPr>
        <w:rPr>
          <w:lang w:val="es-ES" w:eastAsia="zh-CN"/>
        </w:rPr>
      </w:pPr>
      <w:r w:rsidRPr="007E0877">
        <w:rPr>
          <w:b/>
          <w:lang w:val="es-ES" w:bidi="es-ES"/>
        </w:rPr>
        <w:t>VRC</w:t>
      </w:r>
      <w:r w:rsidRPr="00877BAE">
        <w:rPr>
          <w:bCs/>
          <w:lang w:val="es-ES" w:bidi="es-ES"/>
        </w:rPr>
        <w:t>:</w:t>
      </w:r>
      <w:r w:rsidRPr="007E0877">
        <w:rPr>
          <w:b/>
          <w:lang w:val="es-ES" w:bidi="es-ES"/>
        </w:rPr>
        <w:t xml:space="preserve"> </w:t>
      </w:r>
      <w:r w:rsidRPr="007E0877">
        <w:rPr>
          <w:lang w:val="es-ES" w:bidi="es-ES"/>
        </w:rPr>
        <w:t>Este VRC de 16 bits debe calcularse en el encabezamiento y en el campo de datos.</w:t>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r w:rsidRPr="0059750E">
        <w:rPr>
          <w:lang w:val="es-ES" w:bidi="es-ES"/>
        </w:rPr>
        <w:fldChar w:fldCharType="begin"/>
      </w:r>
      <w:r w:rsidRPr="0059750E">
        <w:rPr>
          <w:lang w:val="es-ES" w:bidi="es-ES"/>
        </w:rPr>
        <w:fldChar w:fldCharType="end"/>
      </w:r>
    </w:p>
    <w:p w14:paraId="23DCC3E8" w14:textId="77777777" w:rsidR="008667AC" w:rsidRPr="00C94197" w:rsidDel="00D15C3D" w:rsidRDefault="008667AC" w:rsidP="008667AC">
      <w:pPr>
        <w:pStyle w:val="Heading3"/>
        <w:rPr>
          <w:lang w:val="es-ES"/>
        </w:rPr>
      </w:pPr>
      <w:r w:rsidRPr="007E0877">
        <w:rPr>
          <w:lang w:val="es-ES" w:bidi="es-ES"/>
        </w:rPr>
        <w:t>A4-5.2</w:t>
      </w:r>
      <w:r w:rsidRPr="007E0877">
        <w:rPr>
          <w:lang w:val="es-ES" w:bidi="es-ES"/>
        </w:rPr>
        <w:tab/>
        <w:t>Codificación</w:t>
      </w:r>
    </w:p>
    <w:p w14:paraId="67545426" w14:textId="77777777" w:rsidR="008667AC" w:rsidRPr="00C94197" w:rsidRDefault="008667AC" w:rsidP="008667AC">
      <w:pPr>
        <w:rPr>
          <w:lang w:val="es-ES" w:eastAsia="zh-CN"/>
        </w:rPr>
      </w:pPr>
      <w:r w:rsidRPr="007E0877">
        <w:rPr>
          <w:lang w:val="es-ES" w:bidi="es-ES"/>
        </w:rPr>
        <w:t>Para codificar el flujo de datos NAVDAT se utiliza la verificación de paridad de baja densidad (LDPC) y se adoptan distintos parámetros de codificación en diversos modos (véase el Cuadro 14). El Cuadro 22 muestra los parámetros LDPC de los modos A, B y C para todos los anchos de banda.</w:t>
      </w:r>
    </w:p>
    <w:p w14:paraId="292D30D7" w14:textId="77777777" w:rsidR="008667AC" w:rsidRPr="00C94197" w:rsidRDefault="008667AC" w:rsidP="008667AC">
      <w:pPr>
        <w:pStyle w:val="TableNo"/>
        <w:rPr>
          <w:lang w:val="es-ES"/>
        </w:rPr>
      </w:pPr>
      <w:r w:rsidRPr="007E0877">
        <w:rPr>
          <w:lang w:val="es-ES" w:bidi="es-ES"/>
        </w:rPr>
        <w:t>CUADRO 22</w:t>
      </w:r>
    </w:p>
    <w:p w14:paraId="45B76552" w14:textId="77777777" w:rsidR="008667AC" w:rsidRPr="00C94197" w:rsidRDefault="008667AC" w:rsidP="008667AC">
      <w:pPr>
        <w:pStyle w:val="Tabletitle"/>
        <w:rPr>
          <w:lang w:val="es-ES"/>
        </w:rPr>
      </w:pPr>
      <w:r w:rsidRPr="007E0877">
        <w:rPr>
          <w:lang w:val="es-ES" w:bidi="es-ES"/>
        </w:rPr>
        <w:t>Parámetros de comprobación de paridad de baja densidad del flujo de datos para el modo A</w:t>
      </w:r>
    </w:p>
    <w:tbl>
      <w:tblPr>
        <w:tblStyle w:val="Grilledutableau4"/>
        <w:tblW w:w="9639" w:type="dxa"/>
        <w:jc w:val="center"/>
        <w:tblCellMar>
          <w:left w:w="28" w:type="dxa"/>
          <w:right w:w="28" w:type="dxa"/>
        </w:tblCellMar>
        <w:tblLook w:val="04A0" w:firstRow="1" w:lastRow="0" w:firstColumn="1" w:lastColumn="0" w:noHBand="0" w:noVBand="1"/>
      </w:tblPr>
      <w:tblGrid>
        <w:gridCol w:w="668"/>
        <w:gridCol w:w="1426"/>
        <w:gridCol w:w="826"/>
        <w:gridCol w:w="1426"/>
        <w:gridCol w:w="1181"/>
        <w:gridCol w:w="472"/>
        <w:gridCol w:w="1205"/>
        <w:gridCol w:w="1242"/>
        <w:gridCol w:w="1205"/>
      </w:tblGrid>
      <w:tr w:rsidR="008667AC" w:rsidRPr="00C94197" w14:paraId="4C545C9E" w14:textId="77777777" w:rsidTr="00C749B8">
        <w:trPr>
          <w:cantSplit/>
          <w:tblHeader/>
          <w:jc w:val="center"/>
        </w:trPr>
        <w:tc>
          <w:tcPr>
            <w:tcW w:w="576" w:type="pct"/>
            <w:vAlign w:val="center"/>
          </w:tcPr>
          <w:p w14:paraId="27B6E3FD" w14:textId="77777777" w:rsidR="008667AC" w:rsidRPr="00E40B2D" w:rsidRDefault="008667AC" w:rsidP="00C749B8">
            <w:pPr>
              <w:pStyle w:val="Tablehead"/>
              <w:rPr>
                <w:rFonts w:ascii="Times New Roman" w:hAnsi="Times New Roman" w:cs="Times New Roman"/>
                <w:lang w:eastAsia="zh-CN"/>
              </w:rPr>
            </w:pPr>
            <w:r w:rsidRPr="00E40B2D">
              <w:rPr>
                <w:rFonts w:ascii="Times New Roman" w:eastAsia="Times New Roman" w:hAnsi="Times New Roman" w:cs="Times New Roman"/>
                <w:szCs w:val="20"/>
                <w:lang w:val="es-ES" w:bidi="es-ES"/>
              </w:rPr>
              <w:t>Ancho de banda</w:t>
            </w:r>
            <w:r w:rsidRPr="00E40B2D">
              <w:rPr>
                <w:rFonts w:ascii="Times New Roman" w:eastAsia="Times New Roman" w:hAnsi="Times New Roman" w:cs="Times New Roman"/>
                <w:szCs w:val="20"/>
                <w:lang w:val="es-ES" w:bidi="es-ES"/>
              </w:rPr>
              <w:br/>
              <w:t>(kHz)</w:t>
            </w:r>
          </w:p>
        </w:tc>
        <w:tc>
          <w:tcPr>
            <w:tcW w:w="547" w:type="pct"/>
            <w:vAlign w:val="center"/>
          </w:tcPr>
          <w:p w14:paraId="2E553BA6" w14:textId="77777777" w:rsidR="008667AC" w:rsidRPr="00E40B2D" w:rsidRDefault="008667AC" w:rsidP="00C749B8">
            <w:pPr>
              <w:pStyle w:val="Tablehead"/>
              <w:rPr>
                <w:rFonts w:ascii="Times New Roman" w:hAnsi="Times New Roman" w:cs="Times New Roman"/>
              </w:rPr>
            </w:pPr>
            <w:r w:rsidRPr="00E40B2D">
              <w:rPr>
                <w:rFonts w:ascii="Times New Roman" w:eastAsia="Times New Roman" w:hAnsi="Times New Roman" w:cs="Times New Roman"/>
                <w:szCs w:val="20"/>
                <w:lang w:val="es-ES" w:bidi="es-ES"/>
              </w:rPr>
              <w:t>Número de subportadoras</w:t>
            </w:r>
          </w:p>
        </w:tc>
        <w:tc>
          <w:tcPr>
            <w:tcW w:w="489" w:type="pct"/>
            <w:vAlign w:val="center"/>
          </w:tcPr>
          <w:p w14:paraId="16DE27DF" w14:textId="77777777" w:rsidR="008667AC" w:rsidRPr="00E40B2D" w:rsidRDefault="008667AC" w:rsidP="00C749B8">
            <w:pPr>
              <w:pStyle w:val="Tablehead"/>
              <w:rPr>
                <w:rFonts w:ascii="Times New Roman" w:hAnsi="Times New Roman" w:cs="Times New Roman"/>
              </w:rPr>
            </w:pPr>
            <w:r w:rsidRPr="00E40B2D">
              <w:rPr>
                <w:rFonts w:ascii="Times New Roman" w:eastAsia="Times New Roman" w:hAnsi="Times New Roman" w:cs="Times New Roman"/>
                <w:szCs w:val="20"/>
                <w:lang w:val="es-ES" w:bidi="es-ES"/>
              </w:rPr>
              <w:t>Número de pilotos</w:t>
            </w:r>
          </w:p>
        </w:tc>
        <w:tc>
          <w:tcPr>
            <w:tcW w:w="573" w:type="pct"/>
            <w:vAlign w:val="center"/>
          </w:tcPr>
          <w:p w14:paraId="63AC644F" w14:textId="77777777" w:rsidR="008667AC" w:rsidRPr="00E40B2D" w:rsidRDefault="008667AC" w:rsidP="00C749B8">
            <w:pPr>
              <w:pStyle w:val="Tablehead"/>
              <w:rPr>
                <w:rFonts w:ascii="Times New Roman" w:hAnsi="Times New Roman" w:cs="Times New Roman"/>
              </w:rPr>
            </w:pPr>
            <w:r w:rsidRPr="00E40B2D">
              <w:rPr>
                <w:rFonts w:ascii="Times New Roman" w:eastAsia="Times New Roman" w:hAnsi="Times New Roman" w:cs="Times New Roman"/>
                <w:szCs w:val="20"/>
                <w:lang w:val="es-ES" w:bidi="es-ES"/>
              </w:rPr>
              <w:t>Número de subportadoras de datos</w:t>
            </w:r>
          </w:p>
        </w:tc>
        <w:tc>
          <w:tcPr>
            <w:tcW w:w="567" w:type="pct"/>
            <w:vAlign w:val="center"/>
          </w:tcPr>
          <w:p w14:paraId="679123C8" w14:textId="77777777" w:rsidR="008667AC" w:rsidRPr="00E40B2D" w:rsidRDefault="008667AC" w:rsidP="00C749B8">
            <w:pPr>
              <w:pStyle w:val="Tablehead"/>
              <w:rPr>
                <w:rFonts w:ascii="Times New Roman" w:hAnsi="Times New Roman" w:cs="Times New Roman"/>
                <w:lang w:eastAsia="zh-CN"/>
              </w:rPr>
            </w:pPr>
            <w:r w:rsidRPr="00E40B2D">
              <w:rPr>
                <w:rFonts w:ascii="Times New Roman" w:eastAsia="Times New Roman" w:hAnsi="Times New Roman" w:cs="Times New Roman"/>
                <w:szCs w:val="20"/>
                <w:lang w:val="es-ES" w:bidi="es-ES"/>
              </w:rPr>
              <w:t>Modulación</w:t>
            </w:r>
          </w:p>
        </w:tc>
        <w:tc>
          <w:tcPr>
            <w:tcW w:w="489" w:type="pct"/>
            <w:vAlign w:val="center"/>
          </w:tcPr>
          <w:p w14:paraId="46169DE0" w14:textId="77777777" w:rsidR="008667AC" w:rsidRPr="00E40B2D" w:rsidRDefault="008667AC" w:rsidP="00C749B8">
            <w:pPr>
              <w:pStyle w:val="Tablehead"/>
              <w:rPr>
                <w:rFonts w:ascii="Times New Roman" w:hAnsi="Times New Roman" w:cs="Times New Roman"/>
                <w:lang w:eastAsia="zh-CN"/>
              </w:rPr>
            </w:pPr>
            <w:r w:rsidRPr="00E40B2D">
              <w:rPr>
                <w:rFonts w:ascii="Times New Roman" w:eastAsia="Times New Roman" w:hAnsi="Times New Roman" w:cs="Times New Roman"/>
                <w:szCs w:val="20"/>
                <w:lang w:val="es-ES" w:bidi="es-ES"/>
              </w:rPr>
              <w:t>TIS y MIS</w:t>
            </w:r>
          </w:p>
        </w:tc>
        <w:tc>
          <w:tcPr>
            <w:tcW w:w="572" w:type="pct"/>
            <w:vAlign w:val="center"/>
          </w:tcPr>
          <w:p w14:paraId="6CB37BA1" w14:textId="77777777" w:rsidR="008667AC" w:rsidRPr="00E40B2D" w:rsidRDefault="008667AC" w:rsidP="00C749B8">
            <w:pPr>
              <w:pStyle w:val="Tablehead"/>
              <w:rPr>
                <w:rFonts w:ascii="Times New Roman" w:hAnsi="Times New Roman" w:cs="Times New Roman"/>
              </w:rPr>
            </w:pPr>
            <w:r w:rsidRPr="00E40B2D">
              <w:rPr>
                <w:rFonts w:ascii="Times New Roman" w:eastAsia="Times New Roman" w:hAnsi="Times New Roman" w:cs="Times New Roman"/>
                <w:szCs w:val="20"/>
                <w:lang w:val="es-ES" w:bidi="es-ES"/>
              </w:rPr>
              <w:t>Bits de información</w:t>
            </w:r>
          </w:p>
        </w:tc>
        <w:tc>
          <w:tcPr>
            <w:tcW w:w="615" w:type="pct"/>
            <w:vAlign w:val="center"/>
          </w:tcPr>
          <w:p w14:paraId="3C9AC6D9" w14:textId="77777777" w:rsidR="008667AC" w:rsidRPr="00E40B2D" w:rsidRDefault="008667AC" w:rsidP="00C749B8">
            <w:pPr>
              <w:pStyle w:val="Tablehead"/>
              <w:rPr>
                <w:rFonts w:ascii="Times New Roman" w:hAnsi="Times New Roman" w:cs="Times New Roman"/>
              </w:rPr>
            </w:pPr>
            <w:r w:rsidRPr="00E40B2D">
              <w:rPr>
                <w:rFonts w:ascii="Times New Roman" w:eastAsia="Times New Roman" w:hAnsi="Times New Roman" w:cs="Times New Roman"/>
                <w:szCs w:val="20"/>
                <w:lang w:val="es-ES" w:bidi="es-ES"/>
              </w:rPr>
              <w:t>Codificación de canales</w:t>
            </w:r>
          </w:p>
        </w:tc>
        <w:tc>
          <w:tcPr>
            <w:tcW w:w="572" w:type="pct"/>
            <w:vAlign w:val="center"/>
          </w:tcPr>
          <w:p w14:paraId="18CB5A50" w14:textId="77777777" w:rsidR="008667AC" w:rsidRPr="00C94197" w:rsidRDefault="008667AC" w:rsidP="00C749B8">
            <w:pPr>
              <w:pStyle w:val="Tablehead"/>
              <w:rPr>
                <w:rFonts w:ascii="Times New Roman" w:hAnsi="Times New Roman" w:cs="Times New Roman"/>
                <w:lang w:val="es-ES" w:eastAsia="zh-CN"/>
              </w:rPr>
            </w:pPr>
            <w:r w:rsidRPr="00E40B2D">
              <w:rPr>
                <w:rFonts w:ascii="Times New Roman" w:eastAsia="Times New Roman" w:hAnsi="Times New Roman" w:cs="Times New Roman"/>
                <w:szCs w:val="20"/>
                <w:lang w:val="es-ES" w:bidi="es-ES"/>
              </w:rPr>
              <w:t>Tasa de información</w:t>
            </w:r>
            <w:r w:rsidRPr="00E40B2D">
              <w:rPr>
                <w:rFonts w:ascii="Times New Roman" w:eastAsia="Times New Roman" w:hAnsi="Times New Roman" w:cs="Times New Roman"/>
                <w:szCs w:val="20"/>
                <w:lang w:val="es-ES" w:bidi="es-ES"/>
              </w:rPr>
              <w:br/>
              <w:t>(kbit/s)</w:t>
            </w:r>
          </w:p>
        </w:tc>
      </w:tr>
      <w:tr w:rsidR="008667AC" w:rsidRPr="00E40B2D" w14:paraId="53E03BF4" w14:textId="77777777" w:rsidTr="00C749B8">
        <w:trPr>
          <w:cantSplit/>
          <w:jc w:val="center"/>
        </w:trPr>
        <w:tc>
          <w:tcPr>
            <w:tcW w:w="576" w:type="pct"/>
            <w:vAlign w:val="center"/>
          </w:tcPr>
          <w:p w14:paraId="5B720405"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47" w:type="pct"/>
            <w:vAlign w:val="center"/>
          </w:tcPr>
          <w:p w14:paraId="40111FD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228*14</w:t>
            </w:r>
          </w:p>
        </w:tc>
        <w:tc>
          <w:tcPr>
            <w:tcW w:w="489" w:type="pct"/>
            <w:vAlign w:val="center"/>
          </w:tcPr>
          <w:p w14:paraId="6C00384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38*14</w:t>
            </w:r>
          </w:p>
        </w:tc>
        <w:tc>
          <w:tcPr>
            <w:tcW w:w="573" w:type="pct"/>
            <w:vAlign w:val="center"/>
          </w:tcPr>
          <w:p w14:paraId="5F7BD13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190*14</w:t>
            </w:r>
          </w:p>
        </w:tc>
        <w:tc>
          <w:tcPr>
            <w:tcW w:w="567" w:type="pct"/>
            <w:vAlign w:val="center"/>
          </w:tcPr>
          <w:p w14:paraId="2C15E128"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MAQ-4</w:t>
            </w:r>
          </w:p>
        </w:tc>
        <w:tc>
          <w:tcPr>
            <w:tcW w:w="489" w:type="pct"/>
            <w:vAlign w:val="center"/>
          </w:tcPr>
          <w:p w14:paraId="5E6B7B85"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2" w:type="pct"/>
            <w:vAlign w:val="center"/>
          </w:tcPr>
          <w:p w14:paraId="5C6E7BC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2560*2</w:t>
            </w:r>
          </w:p>
        </w:tc>
        <w:tc>
          <w:tcPr>
            <w:tcW w:w="615" w:type="pct"/>
            <w:vAlign w:val="center"/>
          </w:tcPr>
          <w:p w14:paraId="1590433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(2560,5120)</w:t>
            </w:r>
          </w:p>
        </w:tc>
        <w:tc>
          <w:tcPr>
            <w:tcW w:w="572" w:type="pct"/>
            <w:vAlign w:val="center"/>
          </w:tcPr>
          <w:p w14:paraId="5A6E4880" w14:textId="3E0339EE"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36</w:t>
            </w:r>
          </w:p>
        </w:tc>
      </w:tr>
      <w:tr w:rsidR="008667AC" w:rsidRPr="00E40B2D" w14:paraId="2081E150" w14:textId="77777777" w:rsidTr="00C749B8">
        <w:trPr>
          <w:cantSplit/>
          <w:jc w:val="center"/>
        </w:trPr>
        <w:tc>
          <w:tcPr>
            <w:tcW w:w="576" w:type="pct"/>
          </w:tcPr>
          <w:p w14:paraId="5C68D73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w:t>
            </w:r>
          </w:p>
        </w:tc>
        <w:tc>
          <w:tcPr>
            <w:tcW w:w="547" w:type="pct"/>
            <w:vAlign w:val="center"/>
          </w:tcPr>
          <w:p w14:paraId="3D15D93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228*14</w:t>
            </w:r>
          </w:p>
        </w:tc>
        <w:tc>
          <w:tcPr>
            <w:tcW w:w="489" w:type="pct"/>
            <w:vAlign w:val="center"/>
          </w:tcPr>
          <w:p w14:paraId="0A3BB4B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38*14</w:t>
            </w:r>
          </w:p>
        </w:tc>
        <w:tc>
          <w:tcPr>
            <w:tcW w:w="573" w:type="pct"/>
            <w:vAlign w:val="center"/>
          </w:tcPr>
          <w:p w14:paraId="2F912CE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190*14</w:t>
            </w:r>
          </w:p>
        </w:tc>
        <w:tc>
          <w:tcPr>
            <w:tcW w:w="567" w:type="pct"/>
            <w:vAlign w:val="center"/>
          </w:tcPr>
          <w:p w14:paraId="6F751C0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MAQ-4</w:t>
            </w:r>
          </w:p>
        </w:tc>
        <w:tc>
          <w:tcPr>
            <w:tcW w:w="489" w:type="pct"/>
            <w:vAlign w:val="center"/>
          </w:tcPr>
          <w:p w14:paraId="7AC1C8A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2" w:type="pct"/>
            <w:vAlign w:val="center"/>
          </w:tcPr>
          <w:p w14:paraId="773CB09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2560*2</w:t>
            </w:r>
          </w:p>
        </w:tc>
        <w:tc>
          <w:tcPr>
            <w:tcW w:w="615" w:type="pct"/>
            <w:vAlign w:val="center"/>
          </w:tcPr>
          <w:p w14:paraId="6E50B5E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(3840,5120)</w:t>
            </w:r>
          </w:p>
        </w:tc>
        <w:tc>
          <w:tcPr>
            <w:tcW w:w="572" w:type="pct"/>
            <w:vAlign w:val="center"/>
          </w:tcPr>
          <w:p w14:paraId="295E44CB" w14:textId="20D69321"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9</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56</w:t>
            </w:r>
          </w:p>
        </w:tc>
      </w:tr>
      <w:tr w:rsidR="008667AC" w:rsidRPr="00E40B2D" w14:paraId="4804AEA4" w14:textId="77777777" w:rsidTr="00C749B8">
        <w:trPr>
          <w:cantSplit/>
          <w:jc w:val="center"/>
        </w:trPr>
        <w:tc>
          <w:tcPr>
            <w:tcW w:w="576" w:type="pct"/>
          </w:tcPr>
          <w:p w14:paraId="31AD6B1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47" w:type="pct"/>
            <w:vAlign w:val="center"/>
          </w:tcPr>
          <w:p w14:paraId="64F13D1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228*14</w:t>
            </w:r>
          </w:p>
        </w:tc>
        <w:tc>
          <w:tcPr>
            <w:tcW w:w="489" w:type="pct"/>
            <w:vAlign w:val="center"/>
          </w:tcPr>
          <w:p w14:paraId="15C0C9D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38*14</w:t>
            </w:r>
          </w:p>
        </w:tc>
        <w:tc>
          <w:tcPr>
            <w:tcW w:w="573" w:type="pct"/>
            <w:vAlign w:val="center"/>
          </w:tcPr>
          <w:p w14:paraId="200BD89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190*14</w:t>
            </w:r>
          </w:p>
        </w:tc>
        <w:tc>
          <w:tcPr>
            <w:tcW w:w="567" w:type="pct"/>
            <w:vAlign w:val="center"/>
          </w:tcPr>
          <w:p w14:paraId="01817F3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MAQ-16</w:t>
            </w:r>
          </w:p>
        </w:tc>
        <w:tc>
          <w:tcPr>
            <w:tcW w:w="489" w:type="pct"/>
            <w:vAlign w:val="center"/>
          </w:tcPr>
          <w:p w14:paraId="5FF915D9"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2" w:type="pct"/>
            <w:vAlign w:val="center"/>
          </w:tcPr>
          <w:p w14:paraId="71C815A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2560*4</w:t>
            </w:r>
          </w:p>
        </w:tc>
        <w:tc>
          <w:tcPr>
            <w:tcW w:w="615" w:type="pct"/>
            <w:vAlign w:val="center"/>
          </w:tcPr>
          <w:p w14:paraId="23F280B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(2560,5120)</w:t>
            </w:r>
          </w:p>
        </w:tc>
        <w:tc>
          <w:tcPr>
            <w:tcW w:w="572" w:type="pct"/>
            <w:vAlign w:val="center"/>
          </w:tcPr>
          <w:p w14:paraId="2941451A" w14:textId="135D3FF6"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12</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72</w:t>
            </w:r>
          </w:p>
        </w:tc>
      </w:tr>
      <w:tr w:rsidR="008667AC" w:rsidRPr="00E40B2D" w14:paraId="11A0A7C4" w14:textId="77777777" w:rsidTr="00C749B8">
        <w:trPr>
          <w:cantSplit/>
          <w:jc w:val="center"/>
        </w:trPr>
        <w:tc>
          <w:tcPr>
            <w:tcW w:w="576" w:type="pct"/>
          </w:tcPr>
          <w:p w14:paraId="76ACAC4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47" w:type="pct"/>
            <w:vAlign w:val="center"/>
          </w:tcPr>
          <w:p w14:paraId="59594248"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228*14</w:t>
            </w:r>
          </w:p>
        </w:tc>
        <w:tc>
          <w:tcPr>
            <w:tcW w:w="489" w:type="pct"/>
            <w:vAlign w:val="center"/>
          </w:tcPr>
          <w:p w14:paraId="5050A9F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38*14</w:t>
            </w:r>
          </w:p>
        </w:tc>
        <w:tc>
          <w:tcPr>
            <w:tcW w:w="573" w:type="pct"/>
            <w:vAlign w:val="center"/>
          </w:tcPr>
          <w:p w14:paraId="4195FC9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190*14</w:t>
            </w:r>
          </w:p>
        </w:tc>
        <w:tc>
          <w:tcPr>
            <w:tcW w:w="567" w:type="pct"/>
            <w:vAlign w:val="center"/>
          </w:tcPr>
          <w:p w14:paraId="32090B99"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MAQ-16</w:t>
            </w:r>
          </w:p>
        </w:tc>
        <w:tc>
          <w:tcPr>
            <w:tcW w:w="489" w:type="pct"/>
            <w:vAlign w:val="center"/>
          </w:tcPr>
          <w:p w14:paraId="200EAA0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2" w:type="pct"/>
            <w:vAlign w:val="center"/>
          </w:tcPr>
          <w:p w14:paraId="6D9D7FE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2560*4</w:t>
            </w:r>
          </w:p>
        </w:tc>
        <w:tc>
          <w:tcPr>
            <w:tcW w:w="615" w:type="pct"/>
            <w:vAlign w:val="center"/>
          </w:tcPr>
          <w:p w14:paraId="4E414F1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(3840,5120)</w:t>
            </w:r>
          </w:p>
        </w:tc>
        <w:tc>
          <w:tcPr>
            <w:tcW w:w="572" w:type="pct"/>
            <w:vAlign w:val="center"/>
          </w:tcPr>
          <w:p w14:paraId="3A84BF03" w14:textId="036E328C"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12</w:t>
            </w:r>
          </w:p>
        </w:tc>
      </w:tr>
      <w:tr w:rsidR="008667AC" w:rsidRPr="00E40B2D" w14:paraId="15C9FD9A" w14:textId="77777777" w:rsidTr="00C749B8">
        <w:trPr>
          <w:cantSplit/>
          <w:jc w:val="center"/>
        </w:trPr>
        <w:tc>
          <w:tcPr>
            <w:tcW w:w="576" w:type="pct"/>
          </w:tcPr>
          <w:p w14:paraId="5B50BD3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47" w:type="pct"/>
            <w:vAlign w:val="center"/>
          </w:tcPr>
          <w:p w14:paraId="43784EA9"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228*14</w:t>
            </w:r>
          </w:p>
        </w:tc>
        <w:tc>
          <w:tcPr>
            <w:tcW w:w="489" w:type="pct"/>
            <w:vAlign w:val="center"/>
          </w:tcPr>
          <w:p w14:paraId="796E7525"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38*14</w:t>
            </w:r>
          </w:p>
        </w:tc>
        <w:tc>
          <w:tcPr>
            <w:tcW w:w="573" w:type="pct"/>
            <w:vAlign w:val="center"/>
          </w:tcPr>
          <w:p w14:paraId="1D90FEC9"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190*14</w:t>
            </w:r>
          </w:p>
        </w:tc>
        <w:tc>
          <w:tcPr>
            <w:tcW w:w="567" w:type="pct"/>
            <w:vAlign w:val="center"/>
          </w:tcPr>
          <w:p w14:paraId="5E8B1FB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MAQ-64</w:t>
            </w:r>
          </w:p>
        </w:tc>
        <w:tc>
          <w:tcPr>
            <w:tcW w:w="489" w:type="pct"/>
            <w:vAlign w:val="center"/>
          </w:tcPr>
          <w:p w14:paraId="1A4B8565"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2" w:type="pct"/>
            <w:vAlign w:val="center"/>
          </w:tcPr>
          <w:p w14:paraId="5E49411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2560*6</w:t>
            </w:r>
          </w:p>
        </w:tc>
        <w:tc>
          <w:tcPr>
            <w:tcW w:w="615" w:type="pct"/>
            <w:vAlign w:val="center"/>
          </w:tcPr>
          <w:p w14:paraId="3B53018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(2560,5120)</w:t>
            </w:r>
          </w:p>
        </w:tc>
        <w:tc>
          <w:tcPr>
            <w:tcW w:w="572" w:type="pct"/>
            <w:vAlign w:val="center"/>
          </w:tcPr>
          <w:p w14:paraId="7A6F2ACD" w14:textId="609FEC11"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08</w:t>
            </w:r>
          </w:p>
        </w:tc>
      </w:tr>
      <w:tr w:rsidR="008667AC" w:rsidRPr="00E40B2D" w14:paraId="5716529D" w14:textId="77777777" w:rsidTr="00C749B8">
        <w:trPr>
          <w:cantSplit/>
          <w:jc w:val="center"/>
        </w:trPr>
        <w:tc>
          <w:tcPr>
            <w:tcW w:w="576" w:type="pct"/>
          </w:tcPr>
          <w:p w14:paraId="0112ABA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47" w:type="pct"/>
            <w:vAlign w:val="center"/>
          </w:tcPr>
          <w:p w14:paraId="444EF92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228*14</w:t>
            </w:r>
          </w:p>
        </w:tc>
        <w:tc>
          <w:tcPr>
            <w:tcW w:w="489" w:type="pct"/>
            <w:vAlign w:val="center"/>
          </w:tcPr>
          <w:p w14:paraId="24BA54A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38*14</w:t>
            </w:r>
          </w:p>
        </w:tc>
        <w:tc>
          <w:tcPr>
            <w:tcW w:w="573" w:type="pct"/>
            <w:vAlign w:val="center"/>
          </w:tcPr>
          <w:p w14:paraId="1B4F0C33"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190*14</w:t>
            </w:r>
          </w:p>
        </w:tc>
        <w:tc>
          <w:tcPr>
            <w:tcW w:w="567" w:type="pct"/>
            <w:vAlign w:val="center"/>
          </w:tcPr>
          <w:p w14:paraId="4293BF78"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MAQ-64</w:t>
            </w:r>
          </w:p>
        </w:tc>
        <w:tc>
          <w:tcPr>
            <w:tcW w:w="489" w:type="pct"/>
            <w:vAlign w:val="center"/>
          </w:tcPr>
          <w:p w14:paraId="3925284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2" w:type="pct"/>
            <w:vAlign w:val="center"/>
          </w:tcPr>
          <w:p w14:paraId="6185E7E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2560*6</w:t>
            </w:r>
          </w:p>
        </w:tc>
        <w:tc>
          <w:tcPr>
            <w:tcW w:w="615" w:type="pct"/>
            <w:vAlign w:val="center"/>
          </w:tcPr>
          <w:p w14:paraId="691F76A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(3840,5120)</w:t>
            </w:r>
          </w:p>
        </w:tc>
        <w:tc>
          <w:tcPr>
            <w:tcW w:w="572" w:type="pct"/>
            <w:vAlign w:val="center"/>
          </w:tcPr>
          <w:p w14:paraId="771761F8" w14:textId="6AB7EB5C"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28</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68</w:t>
            </w:r>
          </w:p>
        </w:tc>
      </w:tr>
      <w:tr w:rsidR="008667AC" w:rsidRPr="00E40B2D" w14:paraId="69194431" w14:textId="77777777" w:rsidTr="00C749B8">
        <w:trPr>
          <w:cantSplit/>
          <w:jc w:val="center"/>
        </w:trPr>
        <w:tc>
          <w:tcPr>
            <w:tcW w:w="576" w:type="pct"/>
          </w:tcPr>
          <w:p w14:paraId="0E6C440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w:t>
            </w:r>
          </w:p>
        </w:tc>
        <w:tc>
          <w:tcPr>
            <w:tcW w:w="547" w:type="pct"/>
            <w:vAlign w:val="center"/>
          </w:tcPr>
          <w:p w14:paraId="6A7B799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114*14</w:t>
            </w:r>
          </w:p>
        </w:tc>
        <w:tc>
          <w:tcPr>
            <w:tcW w:w="489" w:type="pct"/>
            <w:vAlign w:val="center"/>
          </w:tcPr>
          <w:p w14:paraId="1DF4920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271</w:t>
            </w:r>
          </w:p>
        </w:tc>
        <w:tc>
          <w:tcPr>
            <w:tcW w:w="573" w:type="pct"/>
            <w:vAlign w:val="center"/>
          </w:tcPr>
          <w:p w14:paraId="4A92561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1325</w:t>
            </w:r>
          </w:p>
        </w:tc>
        <w:tc>
          <w:tcPr>
            <w:tcW w:w="567" w:type="pct"/>
            <w:vAlign w:val="center"/>
          </w:tcPr>
          <w:p w14:paraId="6AFE1B8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9" w:type="pct"/>
            <w:vAlign w:val="center"/>
          </w:tcPr>
          <w:p w14:paraId="3173F6F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48D56C2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1224*2</w:t>
            </w:r>
          </w:p>
        </w:tc>
        <w:tc>
          <w:tcPr>
            <w:tcW w:w="615" w:type="pct"/>
            <w:vAlign w:val="center"/>
          </w:tcPr>
          <w:p w14:paraId="3EA387A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(1224,2448)</w:t>
            </w:r>
          </w:p>
        </w:tc>
        <w:tc>
          <w:tcPr>
            <w:tcW w:w="572" w:type="pct"/>
            <w:vAlign w:val="center"/>
          </w:tcPr>
          <w:p w14:paraId="22992B27" w14:textId="6D099B36"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02</w:t>
            </w:r>
          </w:p>
        </w:tc>
      </w:tr>
      <w:tr w:rsidR="008667AC" w:rsidRPr="00E40B2D" w14:paraId="41FF7F98" w14:textId="77777777" w:rsidTr="00C749B8">
        <w:trPr>
          <w:cantSplit/>
          <w:jc w:val="center"/>
        </w:trPr>
        <w:tc>
          <w:tcPr>
            <w:tcW w:w="576" w:type="pct"/>
          </w:tcPr>
          <w:p w14:paraId="095A018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w:t>
            </w:r>
          </w:p>
        </w:tc>
        <w:tc>
          <w:tcPr>
            <w:tcW w:w="547" w:type="pct"/>
            <w:vAlign w:val="center"/>
          </w:tcPr>
          <w:p w14:paraId="5CF8E62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114*14</w:t>
            </w:r>
          </w:p>
        </w:tc>
        <w:tc>
          <w:tcPr>
            <w:tcW w:w="489" w:type="pct"/>
            <w:vAlign w:val="center"/>
          </w:tcPr>
          <w:p w14:paraId="53A1CDF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271</w:t>
            </w:r>
          </w:p>
        </w:tc>
        <w:tc>
          <w:tcPr>
            <w:tcW w:w="573" w:type="pct"/>
            <w:vAlign w:val="center"/>
          </w:tcPr>
          <w:p w14:paraId="0167633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1325</w:t>
            </w:r>
          </w:p>
        </w:tc>
        <w:tc>
          <w:tcPr>
            <w:tcW w:w="567" w:type="pct"/>
            <w:vAlign w:val="center"/>
          </w:tcPr>
          <w:p w14:paraId="7656BAD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9" w:type="pct"/>
            <w:vAlign w:val="center"/>
          </w:tcPr>
          <w:p w14:paraId="784B370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788AFA4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1224*2</w:t>
            </w:r>
          </w:p>
        </w:tc>
        <w:tc>
          <w:tcPr>
            <w:tcW w:w="615" w:type="pct"/>
            <w:vAlign w:val="center"/>
          </w:tcPr>
          <w:p w14:paraId="06AF936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(1836,2448)</w:t>
            </w:r>
          </w:p>
        </w:tc>
        <w:tc>
          <w:tcPr>
            <w:tcW w:w="572" w:type="pct"/>
            <w:vAlign w:val="center"/>
          </w:tcPr>
          <w:p w14:paraId="18B71078" w14:textId="0C97917F"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4</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55</w:t>
            </w:r>
          </w:p>
        </w:tc>
      </w:tr>
      <w:tr w:rsidR="008667AC" w:rsidRPr="00E40B2D" w14:paraId="71065DAE" w14:textId="77777777" w:rsidTr="00C749B8">
        <w:trPr>
          <w:cantSplit/>
          <w:jc w:val="center"/>
        </w:trPr>
        <w:tc>
          <w:tcPr>
            <w:tcW w:w="576" w:type="pct"/>
          </w:tcPr>
          <w:p w14:paraId="01CEC64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47" w:type="pct"/>
            <w:vAlign w:val="center"/>
          </w:tcPr>
          <w:p w14:paraId="749A813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114*14</w:t>
            </w:r>
          </w:p>
        </w:tc>
        <w:tc>
          <w:tcPr>
            <w:tcW w:w="489" w:type="pct"/>
            <w:vAlign w:val="center"/>
          </w:tcPr>
          <w:p w14:paraId="665CF85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271</w:t>
            </w:r>
          </w:p>
        </w:tc>
        <w:tc>
          <w:tcPr>
            <w:tcW w:w="573" w:type="pct"/>
            <w:vAlign w:val="center"/>
          </w:tcPr>
          <w:p w14:paraId="17B144F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1325</w:t>
            </w:r>
          </w:p>
        </w:tc>
        <w:tc>
          <w:tcPr>
            <w:tcW w:w="567" w:type="pct"/>
            <w:vAlign w:val="center"/>
          </w:tcPr>
          <w:p w14:paraId="06B01D5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9" w:type="pct"/>
            <w:vAlign w:val="center"/>
          </w:tcPr>
          <w:p w14:paraId="2D614E8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090E109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1224*4</w:t>
            </w:r>
          </w:p>
        </w:tc>
        <w:tc>
          <w:tcPr>
            <w:tcW w:w="615" w:type="pct"/>
            <w:vAlign w:val="center"/>
          </w:tcPr>
          <w:p w14:paraId="7B9F6D9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(1224,2448)</w:t>
            </w:r>
          </w:p>
        </w:tc>
        <w:tc>
          <w:tcPr>
            <w:tcW w:w="572" w:type="pct"/>
            <w:vAlign w:val="center"/>
          </w:tcPr>
          <w:p w14:paraId="2E3CE412" w14:textId="6304CC9E"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04</w:t>
            </w:r>
          </w:p>
        </w:tc>
      </w:tr>
      <w:tr w:rsidR="008667AC" w:rsidRPr="00E40B2D" w14:paraId="058DF937" w14:textId="77777777" w:rsidTr="00C749B8">
        <w:trPr>
          <w:cantSplit/>
          <w:jc w:val="center"/>
        </w:trPr>
        <w:tc>
          <w:tcPr>
            <w:tcW w:w="576" w:type="pct"/>
          </w:tcPr>
          <w:p w14:paraId="1C44BF9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47" w:type="pct"/>
            <w:vAlign w:val="center"/>
          </w:tcPr>
          <w:p w14:paraId="1475F21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114*14</w:t>
            </w:r>
          </w:p>
        </w:tc>
        <w:tc>
          <w:tcPr>
            <w:tcW w:w="489" w:type="pct"/>
            <w:vAlign w:val="center"/>
          </w:tcPr>
          <w:p w14:paraId="0BD65DF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271</w:t>
            </w:r>
          </w:p>
        </w:tc>
        <w:tc>
          <w:tcPr>
            <w:tcW w:w="573" w:type="pct"/>
            <w:vAlign w:val="center"/>
          </w:tcPr>
          <w:p w14:paraId="39DE8F6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1325</w:t>
            </w:r>
          </w:p>
        </w:tc>
        <w:tc>
          <w:tcPr>
            <w:tcW w:w="567" w:type="pct"/>
            <w:vAlign w:val="center"/>
          </w:tcPr>
          <w:p w14:paraId="2A2FA29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9" w:type="pct"/>
            <w:vAlign w:val="center"/>
          </w:tcPr>
          <w:p w14:paraId="007CEAE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534C38F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1224*4</w:t>
            </w:r>
          </w:p>
        </w:tc>
        <w:tc>
          <w:tcPr>
            <w:tcW w:w="615" w:type="pct"/>
            <w:vAlign w:val="center"/>
          </w:tcPr>
          <w:p w14:paraId="2E31690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(1836,2448)</w:t>
            </w:r>
          </w:p>
        </w:tc>
        <w:tc>
          <w:tcPr>
            <w:tcW w:w="572" w:type="pct"/>
            <w:vAlign w:val="center"/>
          </w:tcPr>
          <w:p w14:paraId="3896A03C" w14:textId="60B1B483"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9</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10</w:t>
            </w:r>
          </w:p>
        </w:tc>
      </w:tr>
      <w:tr w:rsidR="008667AC" w:rsidRPr="00E40B2D" w14:paraId="2600A2FA" w14:textId="77777777" w:rsidTr="00C749B8">
        <w:trPr>
          <w:cantSplit/>
          <w:jc w:val="center"/>
        </w:trPr>
        <w:tc>
          <w:tcPr>
            <w:tcW w:w="576" w:type="pct"/>
          </w:tcPr>
          <w:p w14:paraId="329E572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47" w:type="pct"/>
            <w:vAlign w:val="center"/>
          </w:tcPr>
          <w:p w14:paraId="7F83028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114*14</w:t>
            </w:r>
          </w:p>
        </w:tc>
        <w:tc>
          <w:tcPr>
            <w:tcW w:w="489" w:type="pct"/>
            <w:vAlign w:val="center"/>
          </w:tcPr>
          <w:p w14:paraId="6005FE0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271</w:t>
            </w:r>
          </w:p>
        </w:tc>
        <w:tc>
          <w:tcPr>
            <w:tcW w:w="573" w:type="pct"/>
            <w:vAlign w:val="center"/>
          </w:tcPr>
          <w:p w14:paraId="60EFBA9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1325</w:t>
            </w:r>
          </w:p>
        </w:tc>
        <w:tc>
          <w:tcPr>
            <w:tcW w:w="567" w:type="pct"/>
            <w:vAlign w:val="center"/>
          </w:tcPr>
          <w:p w14:paraId="67D647D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9" w:type="pct"/>
            <w:vAlign w:val="center"/>
          </w:tcPr>
          <w:p w14:paraId="228DD44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36164A5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1224*6</w:t>
            </w:r>
          </w:p>
        </w:tc>
        <w:tc>
          <w:tcPr>
            <w:tcW w:w="615" w:type="pct"/>
            <w:vAlign w:val="center"/>
          </w:tcPr>
          <w:p w14:paraId="102FBB1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(1224,2448)</w:t>
            </w:r>
          </w:p>
        </w:tc>
        <w:tc>
          <w:tcPr>
            <w:tcW w:w="572" w:type="pct"/>
            <w:vAlign w:val="center"/>
          </w:tcPr>
          <w:p w14:paraId="12281029" w14:textId="1499329E"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9</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06</w:t>
            </w:r>
          </w:p>
        </w:tc>
      </w:tr>
      <w:tr w:rsidR="008667AC" w:rsidRPr="00E40B2D" w14:paraId="5ED5D785" w14:textId="77777777" w:rsidTr="00C749B8">
        <w:trPr>
          <w:cantSplit/>
          <w:jc w:val="center"/>
        </w:trPr>
        <w:tc>
          <w:tcPr>
            <w:tcW w:w="576" w:type="pct"/>
          </w:tcPr>
          <w:p w14:paraId="01791F8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47" w:type="pct"/>
            <w:vAlign w:val="center"/>
          </w:tcPr>
          <w:p w14:paraId="1EBA1A5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114*14</w:t>
            </w:r>
          </w:p>
        </w:tc>
        <w:tc>
          <w:tcPr>
            <w:tcW w:w="489" w:type="pct"/>
            <w:vAlign w:val="center"/>
          </w:tcPr>
          <w:p w14:paraId="64912ED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271</w:t>
            </w:r>
          </w:p>
        </w:tc>
        <w:tc>
          <w:tcPr>
            <w:tcW w:w="573" w:type="pct"/>
            <w:vAlign w:val="center"/>
          </w:tcPr>
          <w:p w14:paraId="30BF763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1325</w:t>
            </w:r>
          </w:p>
        </w:tc>
        <w:tc>
          <w:tcPr>
            <w:tcW w:w="567" w:type="pct"/>
            <w:vAlign w:val="center"/>
          </w:tcPr>
          <w:p w14:paraId="3C2603E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9" w:type="pct"/>
            <w:vAlign w:val="center"/>
          </w:tcPr>
          <w:p w14:paraId="196F8C8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676FF7C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1224*6</w:t>
            </w:r>
          </w:p>
        </w:tc>
        <w:tc>
          <w:tcPr>
            <w:tcW w:w="615" w:type="pct"/>
            <w:vAlign w:val="center"/>
          </w:tcPr>
          <w:p w14:paraId="4D8279F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(1836,2448)</w:t>
            </w:r>
          </w:p>
        </w:tc>
        <w:tc>
          <w:tcPr>
            <w:tcW w:w="572" w:type="pct"/>
            <w:vAlign w:val="center"/>
          </w:tcPr>
          <w:p w14:paraId="218DFAA9" w14:textId="7AFDEFB3"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13</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65</w:t>
            </w:r>
          </w:p>
        </w:tc>
      </w:tr>
      <w:tr w:rsidR="008667AC" w:rsidRPr="00E40B2D" w14:paraId="2B038910" w14:textId="77777777" w:rsidTr="00C749B8">
        <w:trPr>
          <w:cantSplit/>
          <w:jc w:val="center"/>
        </w:trPr>
        <w:tc>
          <w:tcPr>
            <w:tcW w:w="576" w:type="pct"/>
            <w:vAlign w:val="center"/>
          </w:tcPr>
          <w:p w14:paraId="4CB9F703"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47" w:type="pct"/>
            <w:vAlign w:val="center"/>
          </w:tcPr>
          <w:p w14:paraId="154604E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68*14</w:t>
            </w:r>
          </w:p>
        </w:tc>
        <w:tc>
          <w:tcPr>
            <w:tcW w:w="489" w:type="pct"/>
            <w:vAlign w:val="center"/>
          </w:tcPr>
          <w:p w14:paraId="3A380C4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159</w:t>
            </w:r>
          </w:p>
        </w:tc>
        <w:tc>
          <w:tcPr>
            <w:tcW w:w="573" w:type="pct"/>
            <w:vAlign w:val="center"/>
          </w:tcPr>
          <w:p w14:paraId="133CF11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793</w:t>
            </w:r>
          </w:p>
        </w:tc>
        <w:tc>
          <w:tcPr>
            <w:tcW w:w="567" w:type="pct"/>
            <w:vAlign w:val="center"/>
          </w:tcPr>
          <w:p w14:paraId="23FACB2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9" w:type="pct"/>
            <w:vAlign w:val="center"/>
          </w:tcPr>
          <w:p w14:paraId="674FE33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7ECDA01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692*2</w:t>
            </w:r>
          </w:p>
        </w:tc>
        <w:tc>
          <w:tcPr>
            <w:tcW w:w="615" w:type="pct"/>
            <w:vAlign w:val="center"/>
          </w:tcPr>
          <w:p w14:paraId="3183285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(692,1384)</w:t>
            </w:r>
          </w:p>
        </w:tc>
        <w:tc>
          <w:tcPr>
            <w:tcW w:w="572" w:type="pct"/>
            <w:vAlign w:val="center"/>
          </w:tcPr>
          <w:p w14:paraId="0FAE4115" w14:textId="424FEE89"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69</w:t>
            </w:r>
          </w:p>
        </w:tc>
      </w:tr>
      <w:tr w:rsidR="008667AC" w:rsidRPr="00E40B2D" w14:paraId="74F15EED" w14:textId="77777777" w:rsidTr="00C749B8">
        <w:trPr>
          <w:cantSplit/>
          <w:jc w:val="center"/>
        </w:trPr>
        <w:tc>
          <w:tcPr>
            <w:tcW w:w="576" w:type="pct"/>
          </w:tcPr>
          <w:p w14:paraId="41ADFAC3"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47" w:type="pct"/>
            <w:vAlign w:val="center"/>
          </w:tcPr>
          <w:p w14:paraId="4A79DD6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68*14</w:t>
            </w:r>
          </w:p>
        </w:tc>
        <w:tc>
          <w:tcPr>
            <w:tcW w:w="489" w:type="pct"/>
            <w:vAlign w:val="center"/>
          </w:tcPr>
          <w:p w14:paraId="402FE56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159</w:t>
            </w:r>
          </w:p>
        </w:tc>
        <w:tc>
          <w:tcPr>
            <w:tcW w:w="573" w:type="pct"/>
            <w:vAlign w:val="center"/>
          </w:tcPr>
          <w:p w14:paraId="0881701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793</w:t>
            </w:r>
          </w:p>
        </w:tc>
        <w:tc>
          <w:tcPr>
            <w:tcW w:w="567" w:type="pct"/>
            <w:vAlign w:val="center"/>
          </w:tcPr>
          <w:p w14:paraId="68B63F5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9" w:type="pct"/>
            <w:vAlign w:val="center"/>
          </w:tcPr>
          <w:p w14:paraId="32A867F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01A9182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692*2</w:t>
            </w:r>
          </w:p>
        </w:tc>
        <w:tc>
          <w:tcPr>
            <w:tcW w:w="615" w:type="pct"/>
            <w:vAlign w:val="center"/>
          </w:tcPr>
          <w:p w14:paraId="4F10EE4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(1038,1384)</w:t>
            </w:r>
          </w:p>
        </w:tc>
        <w:tc>
          <w:tcPr>
            <w:tcW w:w="572" w:type="pct"/>
            <w:vAlign w:val="center"/>
          </w:tcPr>
          <w:p w14:paraId="57911C23" w14:textId="29AC31D0"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555</w:t>
            </w:r>
          </w:p>
        </w:tc>
      </w:tr>
      <w:tr w:rsidR="008667AC" w:rsidRPr="00E40B2D" w14:paraId="705F0DC2" w14:textId="77777777" w:rsidTr="00C749B8">
        <w:trPr>
          <w:cantSplit/>
          <w:jc w:val="center"/>
        </w:trPr>
        <w:tc>
          <w:tcPr>
            <w:tcW w:w="576" w:type="pct"/>
          </w:tcPr>
          <w:p w14:paraId="6AD39FB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47" w:type="pct"/>
            <w:vAlign w:val="center"/>
          </w:tcPr>
          <w:p w14:paraId="53A3D00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68*14</w:t>
            </w:r>
          </w:p>
        </w:tc>
        <w:tc>
          <w:tcPr>
            <w:tcW w:w="489" w:type="pct"/>
            <w:vAlign w:val="center"/>
          </w:tcPr>
          <w:p w14:paraId="4E70899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159</w:t>
            </w:r>
          </w:p>
        </w:tc>
        <w:tc>
          <w:tcPr>
            <w:tcW w:w="573" w:type="pct"/>
            <w:vAlign w:val="center"/>
          </w:tcPr>
          <w:p w14:paraId="4E5A3E2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793</w:t>
            </w:r>
          </w:p>
        </w:tc>
        <w:tc>
          <w:tcPr>
            <w:tcW w:w="567" w:type="pct"/>
            <w:vAlign w:val="center"/>
          </w:tcPr>
          <w:p w14:paraId="770FBDD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9" w:type="pct"/>
            <w:vAlign w:val="center"/>
          </w:tcPr>
          <w:p w14:paraId="31F24F6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37DDC12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692*4</w:t>
            </w:r>
          </w:p>
        </w:tc>
        <w:tc>
          <w:tcPr>
            <w:tcW w:w="615" w:type="pct"/>
            <w:vAlign w:val="center"/>
          </w:tcPr>
          <w:p w14:paraId="51486DC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(692,1384)</w:t>
            </w:r>
          </w:p>
        </w:tc>
        <w:tc>
          <w:tcPr>
            <w:tcW w:w="572" w:type="pct"/>
            <w:vAlign w:val="center"/>
          </w:tcPr>
          <w:p w14:paraId="62A85F5B" w14:textId="5F17BF29"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38</w:t>
            </w:r>
          </w:p>
        </w:tc>
      </w:tr>
      <w:tr w:rsidR="008667AC" w:rsidRPr="00E40B2D" w14:paraId="6789CA1B" w14:textId="77777777" w:rsidTr="00C749B8">
        <w:trPr>
          <w:cantSplit/>
          <w:jc w:val="center"/>
        </w:trPr>
        <w:tc>
          <w:tcPr>
            <w:tcW w:w="576" w:type="pct"/>
          </w:tcPr>
          <w:p w14:paraId="099FB44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47" w:type="pct"/>
            <w:vAlign w:val="center"/>
          </w:tcPr>
          <w:p w14:paraId="4ED4CC4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68*14</w:t>
            </w:r>
          </w:p>
        </w:tc>
        <w:tc>
          <w:tcPr>
            <w:tcW w:w="489" w:type="pct"/>
            <w:vAlign w:val="center"/>
          </w:tcPr>
          <w:p w14:paraId="54AEC07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159</w:t>
            </w:r>
          </w:p>
        </w:tc>
        <w:tc>
          <w:tcPr>
            <w:tcW w:w="573" w:type="pct"/>
            <w:vAlign w:val="center"/>
          </w:tcPr>
          <w:p w14:paraId="4F1AD0A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793</w:t>
            </w:r>
          </w:p>
        </w:tc>
        <w:tc>
          <w:tcPr>
            <w:tcW w:w="567" w:type="pct"/>
            <w:vAlign w:val="center"/>
          </w:tcPr>
          <w:p w14:paraId="52C26ED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9" w:type="pct"/>
            <w:vAlign w:val="center"/>
          </w:tcPr>
          <w:p w14:paraId="082299A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326D5EF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692*4</w:t>
            </w:r>
          </w:p>
        </w:tc>
        <w:tc>
          <w:tcPr>
            <w:tcW w:w="615" w:type="pct"/>
            <w:vAlign w:val="center"/>
          </w:tcPr>
          <w:p w14:paraId="28E094D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(1038,1384)</w:t>
            </w:r>
          </w:p>
        </w:tc>
        <w:tc>
          <w:tcPr>
            <w:tcW w:w="572" w:type="pct"/>
            <w:vAlign w:val="center"/>
          </w:tcPr>
          <w:p w14:paraId="4ABA48DB" w14:textId="5CFF1F7D"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5</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11</w:t>
            </w:r>
          </w:p>
        </w:tc>
      </w:tr>
      <w:tr w:rsidR="008667AC" w:rsidRPr="00E40B2D" w14:paraId="688A57F6" w14:textId="77777777" w:rsidTr="00C749B8">
        <w:trPr>
          <w:cantSplit/>
          <w:jc w:val="center"/>
        </w:trPr>
        <w:tc>
          <w:tcPr>
            <w:tcW w:w="576" w:type="pct"/>
          </w:tcPr>
          <w:p w14:paraId="2C1B51C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47" w:type="pct"/>
            <w:vAlign w:val="center"/>
          </w:tcPr>
          <w:p w14:paraId="2F1C8B8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68*14</w:t>
            </w:r>
          </w:p>
        </w:tc>
        <w:tc>
          <w:tcPr>
            <w:tcW w:w="489" w:type="pct"/>
            <w:vAlign w:val="center"/>
          </w:tcPr>
          <w:p w14:paraId="7521337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159</w:t>
            </w:r>
          </w:p>
        </w:tc>
        <w:tc>
          <w:tcPr>
            <w:tcW w:w="573" w:type="pct"/>
            <w:vAlign w:val="center"/>
          </w:tcPr>
          <w:p w14:paraId="15BF9D3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793</w:t>
            </w:r>
          </w:p>
        </w:tc>
        <w:tc>
          <w:tcPr>
            <w:tcW w:w="567" w:type="pct"/>
            <w:vAlign w:val="center"/>
          </w:tcPr>
          <w:p w14:paraId="72FF2A1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9" w:type="pct"/>
            <w:vAlign w:val="center"/>
          </w:tcPr>
          <w:p w14:paraId="41FF59E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7C29A65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692*6</w:t>
            </w:r>
          </w:p>
        </w:tc>
        <w:tc>
          <w:tcPr>
            <w:tcW w:w="615" w:type="pct"/>
            <w:vAlign w:val="center"/>
          </w:tcPr>
          <w:p w14:paraId="64DF889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(692,1384)</w:t>
            </w:r>
          </w:p>
        </w:tc>
        <w:tc>
          <w:tcPr>
            <w:tcW w:w="572" w:type="pct"/>
            <w:vAlign w:val="center"/>
          </w:tcPr>
          <w:p w14:paraId="6E87BDD4" w14:textId="31B8B403"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5</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07</w:t>
            </w:r>
          </w:p>
        </w:tc>
      </w:tr>
      <w:tr w:rsidR="008667AC" w:rsidRPr="00E40B2D" w14:paraId="367EB4DF" w14:textId="77777777" w:rsidTr="00C749B8">
        <w:trPr>
          <w:cantSplit/>
          <w:jc w:val="center"/>
        </w:trPr>
        <w:tc>
          <w:tcPr>
            <w:tcW w:w="576" w:type="pct"/>
          </w:tcPr>
          <w:p w14:paraId="1E5D729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47" w:type="pct"/>
            <w:vAlign w:val="center"/>
          </w:tcPr>
          <w:p w14:paraId="0201551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68*14</w:t>
            </w:r>
          </w:p>
        </w:tc>
        <w:tc>
          <w:tcPr>
            <w:tcW w:w="489" w:type="pct"/>
            <w:vAlign w:val="center"/>
          </w:tcPr>
          <w:p w14:paraId="0828EA4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159</w:t>
            </w:r>
          </w:p>
        </w:tc>
        <w:tc>
          <w:tcPr>
            <w:tcW w:w="573" w:type="pct"/>
            <w:vAlign w:val="center"/>
          </w:tcPr>
          <w:p w14:paraId="24AF963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793</w:t>
            </w:r>
          </w:p>
        </w:tc>
        <w:tc>
          <w:tcPr>
            <w:tcW w:w="567" w:type="pct"/>
            <w:vAlign w:val="center"/>
          </w:tcPr>
          <w:p w14:paraId="7F23455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9" w:type="pct"/>
            <w:vAlign w:val="center"/>
          </w:tcPr>
          <w:p w14:paraId="0728FFF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4AF0ED5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692*6</w:t>
            </w:r>
          </w:p>
        </w:tc>
        <w:tc>
          <w:tcPr>
            <w:tcW w:w="615" w:type="pct"/>
            <w:vAlign w:val="center"/>
          </w:tcPr>
          <w:p w14:paraId="17CEF6E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(1038,1384)</w:t>
            </w:r>
          </w:p>
        </w:tc>
        <w:tc>
          <w:tcPr>
            <w:tcW w:w="572" w:type="pct"/>
            <w:vAlign w:val="center"/>
          </w:tcPr>
          <w:p w14:paraId="79E3E2BF" w14:textId="52688634"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7</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665</w:t>
            </w:r>
          </w:p>
        </w:tc>
      </w:tr>
      <w:tr w:rsidR="008667AC" w:rsidRPr="00E40B2D" w14:paraId="78E4777B" w14:textId="77777777" w:rsidTr="00C749B8">
        <w:trPr>
          <w:cantSplit/>
          <w:jc w:val="center"/>
        </w:trPr>
        <w:tc>
          <w:tcPr>
            <w:tcW w:w="576" w:type="pct"/>
          </w:tcPr>
          <w:p w14:paraId="35ED8FA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47" w:type="pct"/>
            <w:vAlign w:val="center"/>
          </w:tcPr>
          <w:p w14:paraId="75ADB05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22*14</w:t>
            </w:r>
          </w:p>
        </w:tc>
        <w:tc>
          <w:tcPr>
            <w:tcW w:w="489" w:type="pct"/>
            <w:vAlign w:val="center"/>
          </w:tcPr>
          <w:p w14:paraId="235216C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4*14</w:t>
            </w:r>
          </w:p>
        </w:tc>
        <w:tc>
          <w:tcPr>
            <w:tcW w:w="573" w:type="pct"/>
            <w:vAlign w:val="center"/>
          </w:tcPr>
          <w:p w14:paraId="1F4093C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252</w:t>
            </w:r>
          </w:p>
        </w:tc>
        <w:tc>
          <w:tcPr>
            <w:tcW w:w="567" w:type="pct"/>
            <w:vAlign w:val="center"/>
          </w:tcPr>
          <w:p w14:paraId="0B73129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9" w:type="pct"/>
            <w:vAlign w:val="center"/>
          </w:tcPr>
          <w:p w14:paraId="589BF82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728BC1D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152*2</w:t>
            </w:r>
          </w:p>
        </w:tc>
        <w:tc>
          <w:tcPr>
            <w:tcW w:w="615" w:type="pct"/>
            <w:vAlign w:val="center"/>
          </w:tcPr>
          <w:p w14:paraId="76982E7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(152,304)</w:t>
            </w:r>
          </w:p>
        </w:tc>
        <w:tc>
          <w:tcPr>
            <w:tcW w:w="572" w:type="pct"/>
            <w:vAlign w:val="center"/>
          </w:tcPr>
          <w:p w14:paraId="473C8C70" w14:textId="070E64E8"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34</w:t>
            </w:r>
          </w:p>
        </w:tc>
      </w:tr>
      <w:tr w:rsidR="008667AC" w:rsidRPr="00E40B2D" w14:paraId="58E713DB" w14:textId="77777777" w:rsidTr="00C749B8">
        <w:trPr>
          <w:cantSplit/>
          <w:jc w:val="center"/>
        </w:trPr>
        <w:tc>
          <w:tcPr>
            <w:tcW w:w="576" w:type="pct"/>
          </w:tcPr>
          <w:p w14:paraId="6FC89ED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47" w:type="pct"/>
            <w:vAlign w:val="center"/>
          </w:tcPr>
          <w:p w14:paraId="7E83AE2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22*14</w:t>
            </w:r>
          </w:p>
        </w:tc>
        <w:tc>
          <w:tcPr>
            <w:tcW w:w="489" w:type="pct"/>
            <w:vAlign w:val="center"/>
          </w:tcPr>
          <w:p w14:paraId="1CBCB94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4*14</w:t>
            </w:r>
          </w:p>
        </w:tc>
        <w:tc>
          <w:tcPr>
            <w:tcW w:w="573" w:type="pct"/>
            <w:vAlign w:val="center"/>
          </w:tcPr>
          <w:p w14:paraId="0F1BB72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252</w:t>
            </w:r>
          </w:p>
        </w:tc>
        <w:tc>
          <w:tcPr>
            <w:tcW w:w="567" w:type="pct"/>
            <w:vAlign w:val="center"/>
          </w:tcPr>
          <w:p w14:paraId="354EF48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9" w:type="pct"/>
            <w:vAlign w:val="center"/>
          </w:tcPr>
          <w:p w14:paraId="31083F0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vAlign w:val="center"/>
          </w:tcPr>
          <w:p w14:paraId="2465E04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152*2</w:t>
            </w:r>
          </w:p>
        </w:tc>
        <w:tc>
          <w:tcPr>
            <w:tcW w:w="615" w:type="pct"/>
            <w:vAlign w:val="center"/>
          </w:tcPr>
          <w:p w14:paraId="7359F89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(228,304)</w:t>
            </w:r>
          </w:p>
        </w:tc>
        <w:tc>
          <w:tcPr>
            <w:tcW w:w="572" w:type="pct"/>
            <w:vAlign w:val="center"/>
          </w:tcPr>
          <w:p w14:paraId="5DA332F7" w14:textId="71FA2084"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53</w:t>
            </w:r>
          </w:p>
        </w:tc>
      </w:tr>
      <w:tr w:rsidR="008667AC" w:rsidRPr="00E40B2D" w14:paraId="1C7650EF" w14:textId="77777777" w:rsidTr="00C749B8">
        <w:trPr>
          <w:cantSplit/>
          <w:jc w:val="center"/>
        </w:trPr>
        <w:tc>
          <w:tcPr>
            <w:tcW w:w="576" w:type="pct"/>
          </w:tcPr>
          <w:p w14:paraId="33F1A88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47" w:type="pct"/>
            <w:vAlign w:val="center"/>
          </w:tcPr>
          <w:p w14:paraId="58DA1E9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22*14</w:t>
            </w:r>
          </w:p>
        </w:tc>
        <w:tc>
          <w:tcPr>
            <w:tcW w:w="489" w:type="pct"/>
            <w:vAlign w:val="center"/>
          </w:tcPr>
          <w:p w14:paraId="42D3D2B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4*14</w:t>
            </w:r>
          </w:p>
        </w:tc>
        <w:tc>
          <w:tcPr>
            <w:tcW w:w="573" w:type="pct"/>
            <w:vAlign w:val="center"/>
          </w:tcPr>
          <w:p w14:paraId="5347336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252</w:t>
            </w:r>
          </w:p>
        </w:tc>
        <w:tc>
          <w:tcPr>
            <w:tcW w:w="567" w:type="pct"/>
            <w:vAlign w:val="center"/>
          </w:tcPr>
          <w:p w14:paraId="6D8C0BD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9" w:type="pct"/>
            <w:vAlign w:val="center"/>
          </w:tcPr>
          <w:p w14:paraId="30AE7ED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3144A1D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152*4</w:t>
            </w:r>
          </w:p>
        </w:tc>
        <w:tc>
          <w:tcPr>
            <w:tcW w:w="615" w:type="pct"/>
            <w:vAlign w:val="center"/>
          </w:tcPr>
          <w:p w14:paraId="3101CDF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(152,304)</w:t>
            </w:r>
          </w:p>
        </w:tc>
        <w:tc>
          <w:tcPr>
            <w:tcW w:w="572" w:type="pct"/>
            <w:vAlign w:val="center"/>
          </w:tcPr>
          <w:p w14:paraId="2D471ED3" w14:textId="221BDE33"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68</w:t>
            </w:r>
          </w:p>
        </w:tc>
      </w:tr>
      <w:tr w:rsidR="008667AC" w:rsidRPr="00E40B2D" w14:paraId="744627D2" w14:textId="77777777" w:rsidTr="00C749B8">
        <w:trPr>
          <w:cantSplit/>
          <w:jc w:val="center"/>
        </w:trPr>
        <w:tc>
          <w:tcPr>
            <w:tcW w:w="576" w:type="pct"/>
          </w:tcPr>
          <w:p w14:paraId="020B90D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47" w:type="pct"/>
            <w:vAlign w:val="center"/>
          </w:tcPr>
          <w:p w14:paraId="10C0E59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22*14</w:t>
            </w:r>
          </w:p>
        </w:tc>
        <w:tc>
          <w:tcPr>
            <w:tcW w:w="489" w:type="pct"/>
            <w:vAlign w:val="center"/>
          </w:tcPr>
          <w:p w14:paraId="5334CF5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4*14</w:t>
            </w:r>
          </w:p>
        </w:tc>
        <w:tc>
          <w:tcPr>
            <w:tcW w:w="573" w:type="pct"/>
            <w:vAlign w:val="center"/>
          </w:tcPr>
          <w:p w14:paraId="2C03F6C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252</w:t>
            </w:r>
          </w:p>
        </w:tc>
        <w:tc>
          <w:tcPr>
            <w:tcW w:w="567" w:type="pct"/>
            <w:vAlign w:val="center"/>
          </w:tcPr>
          <w:p w14:paraId="2F1F21E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9" w:type="pct"/>
            <w:vAlign w:val="center"/>
          </w:tcPr>
          <w:p w14:paraId="5863C30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063DBAE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152*4</w:t>
            </w:r>
          </w:p>
        </w:tc>
        <w:tc>
          <w:tcPr>
            <w:tcW w:w="615" w:type="pct"/>
            <w:vAlign w:val="center"/>
          </w:tcPr>
          <w:p w14:paraId="09384E8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(228,304)</w:t>
            </w:r>
          </w:p>
        </w:tc>
        <w:tc>
          <w:tcPr>
            <w:tcW w:w="572" w:type="pct"/>
            <w:vAlign w:val="center"/>
          </w:tcPr>
          <w:p w14:paraId="5029F26D" w14:textId="35FDA684"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06</w:t>
            </w:r>
          </w:p>
        </w:tc>
      </w:tr>
      <w:tr w:rsidR="008667AC" w:rsidRPr="00E40B2D" w14:paraId="5945968C" w14:textId="77777777" w:rsidTr="00C749B8">
        <w:trPr>
          <w:cantSplit/>
          <w:jc w:val="center"/>
        </w:trPr>
        <w:tc>
          <w:tcPr>
            <w:tcW w:w="576" w:type="pct"/>
          </w:tcPr>
          <w:p w14:paraId="4272968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47" w:type="pct"/>
            <w:vAlign w:val="center"/>
          </w:tcPr>
          <w:p w14:paraId="4105A0F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22*14</w:t>
            </w:r>
          </w:p>
        </w:tc>
        <w:tc>
          <w:tcPr>
            <w:tcW w:w="489" w:type="pct"/>
            <w:vAlign w:val="center"/>
          </w:tcPr>
          <w:p w14:paraId="0FFD217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4*14</w:t>
            </w:r>
          </w:p>
        </w:tc>
        <w:tc>
          <w:tcPr>
            <w:tcW w:w="573" w:type="pct"/>
            <w:vAlign w:val="center"/>
          </w:tcPr>
          <w:p w14:paraId="7CF97DC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252</w:t>
            </w:r>
          </w:p>
        </w:tc>
        <w:tc>
          <w:tcPr>
            <w:tcW w:w="567" w:type="pct"/>
            <w:vAlign w:val="center"/>
          </w:tcPr>
          <w:p w14:paraId="0A5A902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9" w:type="pct"/>
            <w:vAlign w:val="center"/>
          </w:tcPr>
          <w:p w14:paraId="4F58509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0A180AA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152*6</w:t>
            </w:r>
          </w:p>
        </w:tc>
        <w:tc>
          <w:tcPr>
            <w:tcW w:w="615" w:type="pct"/>
            <w:vAlign w:val="center"/>
          </w:tcPr>
          <w:p w14:paraId="575D1D5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(152,304)</w:t>
            </w:r>
          </w:p>
        </w:tc>
        <w:tc>
          <w:tcPr>
            <w:tcW w:w="572" w:type="pct"/>
            <w:vAlign w:val="center"/>
          </w:tcPr>
          <w:p w14:paraId="2A3BF57D" w14:textId="2F490EA2"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095</w:t>
            </w:r>
          </w:p>
        </w:tc>
      </w:tr>
      <w:tr w:rsidR="008667AC" w:rsidRPr="00E40B2D" w14:paraId="1A9A0F1D" w14:textId="77777777" w:rsidTr="00C749B8">
        <w:trPr>
          <w:cantSplit/>
          <w:jc w:val="center"/>
        </w:trPr>
        <w:tc>
          <w:tcPr>
            <w:tcW w:w="576" w:type="pct"/>
          </w:tcPr>
          <w:p w14:paraId="5DAD666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47" w:type="pct"/>
            <w:vAlign w:val="center"/>
          </w:tcPr>
          <w:p w14:paraId="603E6CA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22*14</w:t>
            </w:r>
          </w:p>
        </w:tc>
        <w:tc>
          <w:tcPr>
            <w:tcW w:w="489" w:type="pct"/>
            <w:vAlign w:val="center"/>
          </w:tcPr>
          <w:p w14:paraId="55DC6BA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4*14</w:t>
            </w:r>
          </w:p>
        </w:tc>
        <w:tc>
          <w:tcPr>
            <w:tcW w:w="573" w:type="pct"/>
            <w:vAlign w:val="center"/>
          </w:tcPr>
          <w:p w14:paraId="041B166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252</w:t>
            </w:r>
          </w:p>
        </w:tc>
        <w:tc>
          <w:tcPr>
            <w:tcW w:w="567" w:type="pct"/>
            <w:vAlign w:val="center"/>
          </w:tcPr>
          <w:p w14:paraId="1E3819E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9" w:type="pct"/>
            <w:vAlign w:val="center"/>
          </w:tcPr>
          <w:p w14:paraId="6945B51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2" w:type="pct"/>
          </w:tcPr>
          <w:p w14:paraId="3241F45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152*6</w:t>
            </w:r>
          </w:p>
        </w:tc>
        <w:tc>
          <w:tcPr>
            <w:tcW w:w="615" w:type="pct"/>
            <w:vAlign w:val="center"/>
          </w:tcPr>
          <w:p w14:paraId="2747D9D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(228,304)</w:t>
            </w:r>
          </w:p>
        </w:tc>
        <w:tc>
          <w:tcPr>
            <w:tcW w:w="572" w:type="pct"/>
            <w:vAlign w:val="center"/>
          </w:tcPr>
          <w:p w14:paraId="0A7DE3D5" w14:textId="1C606065"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59</w:t>
            </w:r>
          </w:p>
        </w:tc>
      </w:tr>
    </w:tbl>
    <w:p w14:paraId="23428FDF" w14:textId="77777777" w:rsidR="008667AC" w:rsidRPr="0059750E" w:rsidRDefault="008667AC" w:rsidP="008667AC">
      <w:pPr>
        <w:pStyle w:val="Tablefin"/>
      </w:pPr>
    </w:p>
    <w:p w14:paraId="4B962AAA" w14:textId="77777777" w:rsidR="008667AC" w:rsidRPr="0059750E" w:rsidRDefault="008667AC" w:rsidP="008667AC">
      <w:pPr>
        <w:pStyle w:val="TableNo"/>
        <w:keepLines/>
        <w:rPr>
          <w:lang w:eastAsia="zh-CN"/>
        </w:rPr>
      </w:pPr>
      <w:r w:rsidRPr="0059750E">
        <w:rPr>
          <w:lang w:val="es-ES" w:bidi="es-ES"/>
        </w:rPr>
        <w:lastRenderedPageBreak/>
        <w:t>CUADRO 23</w:t>
      </w:r>
    </w:p>
    <w:p w14:paraId="5AEF8EA1" w14:textId="77777777" w:rsidR="008667AC" w:rsidRPr="00C94197" w:rsidRDefault="008667AC" w:rsidP="008667AC">
      <w:pPr>
        <w:pStyle w:val="Tabletitle"/>
        <w:keepLines/>
        <w:rPr>
          <w:lang w:val="es-ES" w:eastAsia="zh-CN"/>
        </w:rPr>
      </w:pPr>
      <w:r w:rsidRPr="007E0877">
        <w:rPr>
          <w:lang w:val="es-ES" w:bidi="es-ES"/>
        </w:rPr>
        <w:t>Parámetros de comprobación de paridad de baja densidad del flujo de datos para el modo B</w:t>
      </w:r>
    </w:p>
    <w:tbl>
      <w:tblPr>
        <w:tblStyle w:val="Grilledutableau6"/>
        <w:tblW w:w="9639" w:type="dxa"/>
        <w:jc w:val="center"/>
        <w:tblCellMar>
          <w:left w:w="28" w:type="dxa"/>
          <w:right w:w="28" w:type="dxa"/>
        </w:tblCellMar>
        <w:tblLook w:val="04A0" w:firstRow="1" w:lastRow="0" w:firstColumn="1" w:lastColumn="0" w:noHBand="0" w:noVBand="1"/>
      </w:tblPr>
      <w:tblGrid>
        <w:gridCol w:w="668"/>
        <w:gridCol w:w="1426"/>
        <w:gridCol w:w="826"/>
        <w:gridCol w:w="1426"/>
        <w:gridCol w:w="1181"/>
        <w:gridCol w:w="472"/>
        <w:gridCol w:w="1205"/>
        <w:gridCol w:w="1242"/>
        <w:gridCol w:w="1205"/>
      </w:tblGrid>
      <w:tr w:rsidR="008667AC" w:rsidRPr="00C94197" w14:paraId="08188C19" w14:textId="77777777" w:rsidTr="00C749B8">
        <w:trPr>
          <w:cantSplit/>
          <w:jc w:val="center"/>
        </w:trPr>
        <w:tc>
          <w:tcPr>
            <w:tcW w:w="574" w:type="pct"/>
            <w:vAlign w:val="center"/>
          </w:tcPr>
          <w:p w14:paraId="333F8C48" w14:textId="77777777" w:rsidR="008667AC" w:rsidRPr="00E40B2D" w:rsidRDefault="008667AC" w:rsidP="00C749B8">
            <w:pPr>
              <w:pStyle w:val="Tablehead"/>
              <w:keepLines/>
              <w:rPr>
                <w:rFonts w:ascii="Times New Roman" w:hAnsi="Times New Roman" w:cs="Times New Roman"/>
                <w:lang w:eastAsia="zh-CN"/>
              </w:rPr>
            </w:pPr>
            <w:bookmarkStart w:id="32" w:name="_Hlk116633093"/>
            <w:r w:rsidRPr="00E40B2D">
              <w:rPr>
                <w:rFonts w:ascii="Times New Roman" w:eastAsia="Times New Roman" w:hAnsi="Times New Roman" w:cs="Times New Roman"/>
                <w:szCs w:val="20"/>
                <w:lang w:val="es-ES" w:bidi="es-ES"/>
              </w:rPr>
              <w:t>Ancho de banda</w:t>
            </w:r>
          </w:p>
        </w:tc>
        <w:tc>
          <w:tcPr>
            <w:tcW w:w="537" w:type="pct"/>
            <w:vAlign w:val="center"/>
          </w:tcPr>
          <w:p w14:paraId="27F57F2C"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Número de subportadoras</w:t>
            </w:r>
          </w:p>
        </w:tc>
        <w:tc>
          <w:tcPr>
            <w:tcW w:w="506" w:type="pct"/>
            <w:vAlign w:val="center"/>
          </w:tcPr>
          <w:p w14:paraId="101C8CBC"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Número de pilotos</w:t>
            </w:r>
          </w:p>
        </w:tc>
        <w:tc>
          <w:tcPr>
            <w:tcW w:w="589" w:type="pct"/>
            <w:vAlign w:val="center"/>
          </w:tcPr>
          <w:p w14:paraId="324FC24B"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Número de subportadoras de datos</w:t>
            </w:r>
          </w:p>
        </w:tc>
        <w:tc>
          <w:tcPr>
            <w:tcW w:w="515" w:type="pct"/>
            <w:vAlign w:val="center"/>
          </w:tcPr>
          <w:p w14:paraId="38DD815A" w14:textId="77777777" w:rsidR="008667AC" w:rsidRPr="00E40B2D" w:rsidRDefault="008667AC" w:rsidP="00C749B8">
            <w:pPr>
              <w:pStyle w:val="Tablehead"/>
              <w:keepLines/>
              <w:rPr>
                <w:rFonts w:ascii="Times New Roman" w:hAnsi="Times New Roman" w:cs="Times New Roman"/>
                <w:lang w:eastAsia="zh-CN"/>
              </w:rPr>
            </w:pPr>
            <w:r w:rsidRPr="00E40B2D">
              <w:rPr>
                <w:rFonts w:ascii="Times New Roman" w:eastAsia="Times New Roman" w:hAnsi="Times New Roman" w:cs="Times New Roman"/>
                <w:szCs w:val="20"/>
                <w:lang w:val="es-ES" w:bidi="es-ES"/>
              </w:rPr>
              <w:t>Modulación</w:t>
            </w:r>
          </w:p>
        </w:tc>
        <w:tc>
          <w:tcPr>
            <w:tcW w:w="487" w:type="pct"/>
            <w:vAlign w:val="center"/>
          </w:tcPr>
          <w:p w14:paraId="24B825D3" w14:textId="77777777" w:rsidR="008667AC" w:rsidRPr="00E40B2D" w:rsidRDefault="008667AC" w:rsidP="00C749B8">
            <w:pPr>
              <w:pStyle w:val="Tablehead"/>
              <w:keepLines/>
              <w:rPr>
                <w:rFonts w:ascii="Times New Roman" w:hAnsi="Times New Roman" w:cs="Times New Roman"/>
                <w:lang w:eastAsia="zh-CN"/>
              </w:rPr>
            </w:pPr>
            <w:r w:rsidRPr="00E40B2D">
              <w:rPr>
                <w:rFonts w:ascii="Times New Roman" w:eastAsia="Times New Roman" w:hAnsi="Times New Roman" w:cs="Times New Roman"/>
                <w:szCs w:val="20"/>
                <w:lang w:val="es-ES" w:bidi="es-ES"/>
              </w:rPr>
              <w:t>TIS y MIS</w:t>
            </w:r>
          </w:p>
        </w:tc>
        <w:tc>
          <w:tcPr>
            <w:tcW w:w="578" w:type="pct"/>
            <w:vAlign w:val="center"/>
          </w:tcPr>
          <w:p w14:paraId="478FD81C"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Bits de información</w:t>
            </w:r>
          </w:p>
        </w:tc>
        <w:tc>
          <w:tcPr>
            <w:tcW w:w="642" w:type="pct"/>
            <w:vAlign w:val="center"/>
          </w:tcPr>
          <w:p w14:paraId="74627672"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Codificación de canales</w:t>
            </w:r>
          </w:p>
        </w:tc>
        <w:tc>
          <w:tcPr>
            <w:tcW w:w="572" w:type="pct"/>
            <w:vAlign w:val="center"/>
          </w:tcPr>
          <w:p w14:paraId="0066F02D" w14:textId="77777777" w:rsidR="008667AC" w:rsidRPr="00C94197" w:rsidRDefault="008667AC" w:rsidP="00C749B8">
            <w:pPr>
              <w:pStyle w:val="Tablehead"/>
              <w:keepLines/>
              <w:rPr>
                <w:rFonts w:ascii="Times New Roman" w:hAnsi="Times New Roman" w:cs="Times New Roman"/>
                <w:lang w:val="es-ES"/>
              </w:rPr>
            </w:pPr>
            <w:r w:rsidRPr="00E40B2D">
              <w:rPr>
                <w:rFonts w:ascii="Times New Roman" w:eastAsia="Times New Roman" w:hAnsi="Times New Roman" w:cs="Times New Roman"/>
                <w:szCs w:val="20"/>
                <w:lang w:val="es-ES" w:bidi="es-ES"/>
              </w:rPr>
              <w:t>Tasa de información</w:t>
            </w:r>
            <w:r w:rsidRPr="00E40B2D">
              <w:rPr>
                <w:rFonts w:ascii="Times New Roman" w:eastAsia="Times New Roman" w:hAnsi="Times New Roman" w:cs="Times New Roman"/>
                <w:szCs w:val="20"/>
                <w:lang w:val="es-ES" w:bidi="es-ES"/>
              </w:rPr>
              <w:br/>
              <w:t>(kbit/s)</w:t>
            </w:r>
          </w:p>
        </w:tc>
      </w:tr>
      <w:tr w:rsidR="008667AC" w:rsidRPr="00E40B2D" w14:paraId="6C0331BF" w14:textId="77777777" w:rsidTr="00C749B8">
        <w:trPr>
          <w:cantSplit/>
          <w:jc w:val="center"/>
        </w:trPr>
        <w:tc>
          <w:tcPr>
            <w:tcW w:w="574" w:type="pct"/>
          </w:tcPr>
          <w:p w14:paraId="30C352D5"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37" w:type="pct"/>
            <w:vAlign w:val="center"/>
          </w:tcPr>
          <w:p w14:paraId="504D7CA0"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206*14</w:t>
            </w:r>
          </w:p>
        </w:tc>
        <w:tc>
          <w:tcPr>
            <w:tcW w:w="506" w:type="pct"/>
            <w:vAlign w:val="center"/>
          </w:tcPr>
          <w:p w14:paraId="47B2ED1D"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485</w:t>
            </w:r>
          </w:p>
        </w:tc>
        <w:tc>
          <w:tcPr>
            <w:tcW w:w="589" w:type="pct"/>
            <w:vAlign w:val="center"/>
          </w:tcPr>
          <w:p w14:paraId="363F51B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2399</w:t>
            </w:r>
          </w:p>
        </w:tc>
        <w:tc>
          <w:tcPr>
            <w:tcW w:w="515" w:type="pct"/>
            <w:vAlign w:val="center"/>
          </w:tcPr>
          <w:p w14:paraId="362FC88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MAQ-4</w:t>
            </w:r>
          </w:p>
        </w:tc>
        <w:tc>
          <w:tcPr>
            <w:tcW w:w="487" w:type="pct"/>
            <w:vAlign w:val="center"/>
          </w:tcPr>
          <w:p w14:paraId="622DC3F4"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8" w:type="pct"/>
            <w:vAlign w:val="center"/>
          </w:tcPr>
          <w:p w14:paraId="10C355B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2298*2</w:t>
            </w:r>
          </w:p>
        </w:tc>
        <w:tc>
          <w:tcPr>
            <w:tcW w:w="642" w:type="pct"/>
            <w:vAlign w:val="center"/>
          </w:tcPr>
          <w:p w14:paraId="30BBFA70"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(2298,4596)</w:t>
            </w:r>
          </w:p>
        </w:tc>
        <w:tc>
          <w:tcPr>
            <w:tcW w:w="572" w:type="pct"/>
            <w:vAlign w:val="center"/>
          </w:tcPr>
          <w:p w14:paraId="368373EE" w14:textId="64066019"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5</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705</w:t>
            </w:r>
          </w:p>
        </w:tc>
      </w:tr>
      <w:tr w:rsidR="008667AC" w:rsidRPr="00E40B2D" w14:paraId="6C26B21F" w14:textId="77777777" w:rsidTr="00C749B8">
        <w:trPr>
          <w:cantSplit/>
          <w:jc w:val="center"/>
        </w:trPr>
        <w:tc>
          <w:tcPr>
            <w:tcW w:w="574" w:type="pct"/>
          </w:tcPr>
          <w:p w14:paraId="519866BE"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10</w:t>
            </w:r>
          </w:p>
        </w:tc>
        <w:tc>
          <w:tcPr>
            <w:tcW w:w="537" w:type="pct"/>
            <w:vAlign w:val="center"/>
          </w:tcPr>
          <w:p w14:paraId="5EAA78B0"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206*14</w:t>
            </w:r>
          </w:p>
        </w:tc>
        <w:tc>
          <w:tcPr>
            <w:tcW w:w="506" w:type="pct"/>
            <w:vAlign w:val="center"/>
          </w:tcPr>
          <w:p w14:paraId="4CE4E6D5"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485</w:t>
            </w:r>
          </w:p>
        </w:tc>
        <w:tc>
          <w:tcPr>
            <w:tcW w:w="589" w:type="pct"/>
            <w:vAlign w:val="center"/>
          </w:tcPr>
          <w:p w14:paraId="04784CA1"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2399</w:t>
            </w:r>
          </w:p>
        </w:tc>
        <w:tc>
          <w:tcPr>
            <w:tcW w:w="515" w:type="pct"/>
            <w:vAlign w:val="center"/>
          </w:tcPr>
          <w:p w14:paraId="1620686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MAQ-4</w:t>
            </w:r>
          </w:p>
        </w:tc>
        <w:tc>
          <w:tcPr>
            <w:tcW w:w="487" w:type="pct"/>
            <w:vAlign w:val="center"/>
          </w:tcPr>
          <w:p w14:paraId="7451D57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8" w:type="pct"/>
            <w:vAlign w:val="center"/>
          </w:tcPr>
          <w:p w14:paraId="027709DB"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2298*2</w:t>
            </w:r>
          </w:p>
        </w:tc>
        <w:tc>
          <w:tcPr>
            <w:tcW w:w="642" w:type="pct"/>
            <w:vAlign w:val="center"/>
          </w:tcPr>
          <w:p w14:paraId="2BC1BEF2"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(3447,4596)</w:t>
            </w:r>
          </w:p>
        </w:tc>
        <w:tc>
          <w:tcPr>
            <w:tcW w:w="572" w:type="pct"/>
            <w:vAlign w:val="center"/>
          </w:tcPr>
          <w:p w14:paraId="42C72016" w14:textId="184108EA"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8</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578</w:t>
            </w:r>
          </w:p>
        </w:tc>
      </w:tr>
      <w:tr w:rsidR="008667AC" w:rsidRPr="00E40B2D" w14:paraId="12681363" w14:textId="77777777" w:rsidTr="00C749B8">
        <w:trPr>
          <w:cantSplit/>
          <w:jc w:val="center"/>
        </w:trPr>
        <w:tc>
          <w:tcPr>
            <w:tcW w:w="574" w:type="pct"/>
          </w:tcPr>
          <w:p w14:paraId="238C5011"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37" w:type="pct"/>
            <w:vAlign w:val="center"/>
          </w:tcPr>
          <w:p w14:paraId="58E858F1"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206*14</w:t>
            </w:r>
          </w:p>
        </w:tc>
        <w:tc>
          <w:tcPr>
            <w:tcW w:w="506" w:type="pct"/>
            <w:vAlign w:val="center"/>
          </w:tcPr>
          <w:p w14:paraId="64A8FB4D"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485</w:t>
            </w:r>
          </w:p>
        </w:tc>
        <w:tc>
          <w:tcPr>
            <w:tcW w:w="589" w:type="pct"/>
            <w:vAlign w:val="center"/>
          </w:tcPr>
          <w:p w14:paraId="41BDAC70"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2399</w:t>
            </w:r>
          </w:p>
        </w:tc>
        <w:tc>
          <w:tcPr>
            <w:tcW w:w="515" w:type="pct"/>
            <w:vAlign w:val="center"/>
          </w:tcPr>
          <w:p w14:paraId="248D1B02"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MAQ-16</w:t>
            </w:r>
          </w:p>
        </w:tc>
        <w:tc>
          <w:tcPr>
            <w:tcW w:w="487" w:type="pct"/>
            <w:vAlign w:val="center"/>
          </w:tcPr>
          <w:p w14:paraId="5451D8CB"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8" w:type="pct"/>
            <w:vAlign w:val="center"/>
          </w:tcPr>
          <w:p w14:paraId="62F6BF02"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2298*4</w:t>
            </w:r>
          </w:p>
        </w:tc>
        <w:tc>
          <w:tcPr>
            <w:tcW w:w="642" w:type="pct"/>
            <w:vAlign w:val="center"/>
          </w:tcPr>
          <w:p w14:paraId="2F0A92B5"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(2298,4596)</w:t>
            </w:r>
          </w:p>
        </w:tc>
        <w:tc>
          <w:tcPr>
            <w:tcW w:w="572" w:type="pct"/>
            <w:vAlign w:val="center"/>
          </w:tcPr>
          <w:p w14:paraId="43AB0192" w14:textId="1986985D"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41</w:t>
            </w:r>
          </w:p>
        </w:tc>
      </w:tr>
      <w:tr w:rsidR="008667AC" w:rsidRPr="00E40B2D" w14:paraId="691A269E" w14:textId="77777777" w:rsidTr="00C749B8">
        <w:trPr>
          <w:cantSplit/>
          <w:jc w:val="center"/>
        </w:trPr>
        <w:tc>
          <w:tcPr>
            <w:tcW w:w="574" w:type="pct"/>
          </w:tcPr>
          <w:p w14:paraId="3DBC6C2C"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37" w:type="pct"/>
            <w:vAlign w:val="center"/>
          </w:tcPr>
          <w:p w14:paraId="008E9819"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206*14</w:t>
            </w:r>
          </w:p>
        </w:tc>
        <w:tc>
          <w:tcPr>
            <w:tcW w:w="506" w:type="pct"/>
            <w:vAlign w:val="center"/>
          </w:tcPr>
          <w:p w14:paraId="796DAED3"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485</w:t>
            </w:r>
          </w:p>
        </w:tc>
        <w:tc>
          <w:tcPr>
            <w:tcW w:w="589" w:type="pct"/>
            <w:vAlign w:val="center"/>
          </w:tcPr>
          <w:p w14:paraId="7FD8DA3F"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2399</w:t>
            </w:r>
          </w:p>
        </w:tc>
        <w:tc>
          <w:tcPr>
            <w:tcW w:w="515" w:type="pct"/>
            <w:vAlign w:val="center"/>
          </w:tcPr>
          <w:p w14:paraId="3D39A989"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MAQ-16</w:t>
            </w:r>
          </w:p>
        </w:tc>
        <w:tc>
          <w:tcPr>
            <w:tcW w:w="487" w:type="pct"/>
            <w:vAlign w:val="center"/>
          </w:tcPr>
          <w:p w14:paraId="6829AFFA"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8" w:type="pct"/>
            <w:vAlign w:val="center"/>
          </w:tcPr>
          <w:p w14:paraId="2251076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2298*4</w:t>
            </w:r>
          </w:p>
        </w:tc>
        <w:tc>
          <w:tcPr>
            <w:tcW w:w="642" w:type="pct"/>
            <w:vAlign w:val="center"/>
          </w:tcPr>
          <w:p w14:paraId="1995BE61"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(3447,4596)</w:t>
            </w:r>
          </w:p>
        </w:tc>
        <w:tc>
          <w:tcPr>
            <w:tcW w:w="572" w:type="pct"/>
            <w:vAlign w:val="center"/>
          </w:tcPr>
          <w:p w14:paraId="20B55F6A" w14:textId="6009ABD0"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17</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155</w:t>
            </w:r>
          </w:p>
        </w:tc>
      </w:tr>
      <w:tr w:rsidR="008667AC" w:rsidRPr="00E40B2D" w14:paraId="72BCD918" w14:textId="77777777" w:rsidTr="00C749B8">
        <w:trPr>
          <w:cantSplit/>
          <w:jc w:val="center"/>
        </w:trPr>
        <w:tc>
          <w:tcPr>
            <w:tcW w:w="574" w:type="pct"/>
          </w:tcPr>
          <w:p w14:paraId="2B4875AF"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37" w:type="pct"/>
            <w:vAlign w:val="center"/>
          </w:tcPr>
          <w:p w14:paraId="15D77ED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206*14</w:t>
            </w:r>
          </w:p>
        </w:tc>
        <w:tc>
          <w:tcPr>
            <w:tcW w:w="506" w:type="pct"/>
            <w:vAlign w:val="center"/>
          </w:tcPr>
          <w:p w14:paraId="07299D6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485</w:t>
            </w:r>
          </w:p>
        </w:tc>
        <w:tc>
          <w:tcPr>
            <w:tcW w:w="589" w:type="pct"/>
            <w:vAlign w:val="center"/>
          </w:tcPr>
          <w:p w14:paraId="6289359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2399</w:t>
            </w:r>
          </w:p>
        </w:tc>
        <w:tc>
          <w:tcPr>
            <w:tcW w:w="515" w:type="pct"/>
            <w:vAlign w:val="center"/>
          </w:tcPr>
          <w:p w14:paraId="44D9B74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MAQ-64</w:t>
            </w:r>
          </w:p>
        </w:tc>
        <w:tc>
          <w:tcPr>
            <w:tcW w:w="487" w:type="pct"/>
            <w:vAlign w:val="center"/>
          </w:tcPr>
          <w:p w14:paraId="6F58D4F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8" w:type="pct"/>
            <w:vAlign w:val="center"/>
          </w:tcPr>
          <w:p w14:paraId="3DEEEE15"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2298*6</w:t>
            </w:r>
          </w:p>
        </w:tc>
        <w:tc>
          <w:tcPr>
            <w:tcW w:w="642" w:type="pct"/>
            <w:vAlign w:val="center"/>
          </w:tcPr>
          <w:p w14:paraId="12307A44"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(2298,4596)</w:t>
            </w:r>
          </w:p>
        </w:tc>
        <w:tc>
          <w:tcPr>
            <w:tcW w:w="572" w:type="pct"/>
            <w:vAlign w:val="center"/>
          </w:tcPr>
          <w:p w14:paraId="68CF45FD" w14:textId="2E027242"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17</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115</w:t>
            </w:r>
          </w:p>
        </w:tc>
      </w:tr>
      <w:tr w:rsidR="008667AC" w:rsidRPr="00E40B2D" w14:paraId="1DAAF7F2" w14:textId="77777777" w:rsidTr="00C749B8">
        <w:trPr>
          <w:cantSplit/>
          <w:jc w:val="center"/>
        </w:trPr>
        <w:tc>
          <w:tcPr>
            <w:tcW w:w="574" w:type="pct"/>
          </w:tcPr>
          <w:p w14:paraId="51E153EC"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37" w:type="pct"/>
            <w:vAlign w:val="center"/>
          </w:tcPr>
          <w:p w14:paraId="4C5D5548"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206*14</w:t>
            </w:r>
          </w:p>
        </w:tc>
        <w:tc>
          <w:tcPr>
            <w:tcW w:w="506" w:type="pct"/>
            <w:vAlign w:val="center"/>
          </w:tcPr>
          <w:p w14:paraId="339D8F1D"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485</w:t>
            </w:r>
          </w:p>
        </w:tc>
        <w:tc>
          <w:tcPr>
            <w:tcW w:w="589" w:type="pct"/>
            <w:vAlign w:val="center"/>
          </w:tcPr>
          <w:p w14:paraId="3E880ADA"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2399</w:t>
            </w:r>
          </w:p>
        </w:tc>
        <w:tc>
          <w:tcPr>
            <w:tcW w:w="515" w:type="pct"/>
            <w:vAlign w:val="center"/>
          </w:tcPr>
          <w:p w14:paraId="04151355"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MAQ-64</w:t>
            </w:r>
          </w:p>
        </w:tc>
        <w:tc>
          <w:tcPr>
            <w:tcW w:w="487" w:type="pct"/>
            <w:vAlign w:val="center"/>
          </w:tcPr>
          <w:p w14:paraId="379357F4"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100</w:t>
            </w:r>
          </w:p>
        </w:tc>
        <w:tc>
          <w:tcPr>
            <w:tcW w:w="578" w:type="pct"/>
            <w:vAlign w:val="center"/>
          </w:tcPr>
          <w:p w14:paraId="2AA20EB3"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2298*6</w:t>
            </w:r>
          </w:p>
        </w:tc>
        <w:tc>
          <w:tcPr>
            <w:tcW w:w="642" w:type="pct"/>
            <w:vAlign w:val="center"/>
          </w:tcPr>
          <w:p w14:paraId="261AA173"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(3447,4596)</w:t>
            </w:r>
          </w:p>
        </w:tc>
        <w:tc>
          <w:tcPr>
            <w:tcW w:w="572" w:type="pct"/>
            <w:vAlign w:val="center"/>
          </w:tcPr>
          <w:p w14:paraId="66B089FF" w14:textId="4EEE8EC1"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25</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733</w:t>
            </w:r>
          </w:p>
        </w:tc>
      </w:tr>
      <w:tr w:rsidR="008667AC" w:rsidRPr="00E40B2D" w14:paraId="660A7A03" w14:textId="77777777" w:rsidTr="00C749B8">
        <w:trPr>
          <w:cantSplit/>
          <w:jc w:val="center"/>
        </w:trPr>
        <w:tc>
          <w:tcPr>
            <w:tcW w:w="574" w:type="pct"/>
          </w:tcPr>
          <w:p w14:paraId="42F6BF8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w:t>
            </w:r>
          </w:p>
        </w:tc>
        <w:tc>
          <w:tcPr>
            <w:tcW w:w="537" w:type="pct"/>
            <w:vAlign w:val="center"/>
          </w:tcPr>
          <w:p w14:paraId="0F1D815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102*14</w:t>
            </w:r>
          </w:p>
        </w:tc>
        <w:tc>
          <w:tcPr>
            <w:tcW w:w="506" w:type="pct"/>
            <w:vAlign w:val="center"/>
          </w:tcPr>
          <w:p w14:paraId="79F8D44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243</w:t>
            </w:r>
          </w:p>
        </w:tc>
        <w:tc>
          <w:tcPr>
            <w:tcW w:w="589" w:type="pct"/>
            <w:vAlign w:val="center"/>
          </w:tcPr>
          <w:p w14:paraId="59F3AB09"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1185</w:t>
            </w:r>
          </w:p>
        </w:tc>
        <w:tc>
          <w:tcPr>
            <w:tcW w:w="515" w:type="pct"/>
            <w:vAlign w:val="center"/>
          </w:tcPr>
          <w:p w14:paraId="73F567F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7" w:type="pct"/>
            <w:vAlign w:val="center"/>
          </w:tcPr>
          <w:p w14:paraId="28A3281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1645791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1084*2</w:t>
            </w:r>
          </w:p>
        </w:tc>
        <w:tc>
          <w:tcPr>
            <w:tcW w:w="642" w:type="pct"/>
            <w:vAlign w:val="center"/>
          </w:tcPr>
          <w:p w14:paraId="0242F11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(1084,2168)</w:t>
            </w:r>
          </w:p>
        </w:tc>
        <w:tc>
          <w:tcPr>
            <w:tcW w:w="572" w:type="pct"/>
            <w:vAlign w:val="center"/>
          </w:tcPr>
          <w:p w14:paraId="5D281715" w14:textId="42FA9B40"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67</w:t>
            </w:r>
          </w:p>
        </w:tc>
      </w:tr>
      <w:tr w:rsidR="008667AC" w:rsidRPr="00E40B2D" w14:paraId="0209E399" w14:textId="77777777" w:rsidTr="00C749B8">
        <w:trPr>
          <w:cantSplit/>
          <w:jc w:val="center"/>
        </w:trPr>
        <w:tc>
          <w:tcPr>
            <w:tcW w:w="574" w:type="pct"/>
          </w:tcPr>
          <w:p w14:paraId="3AF7BFD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w:t>
            </w:r>
          </w:p>
        </w:tc>
        <w:tc>
          <w:tcPr>
            <w:tcW w:w="537" w:type="pct"/>
            <w:vAlign w:val="center"/>
          </w:tcPr>
          <w:p w14:paraId="4D86C95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102*14</w:t>
            </w:r>
          </w:p>
        </w:tc>
        <w:tc>
          <w:tcPr>
            <w:tcW w:w="506" w:type="pct"/>
            <w:vAlign w:val="center"/>
          </w:tcPr>
          <w:p w14:paraId="46E7A1B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243</w:t>
            </w:r>
          </w:p>
        </w:tc>
        <w:tc>
          <w:tcPr>
            <w:tcW w:w="589" w:type="pct"/>
            <w:vAlign w:val="center"/>
          </w:tcPr>
          <w:p w14:paraId="3F34CF4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1185</w:t>
            </w:r>
          </w:p>
        </w:tc>
        <w:tc>
          <w:tcPr>
            <w:tcW w:w="515" w:type="pct"/>
            <w:vAlign w:val="center"/>
          </w:tcPr>
          <w:p w14:paraId="680023F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7" w:type="pct"/>
            <w:vAlign w:val="center"/>
          </w:tcPr>
          <w:p w14:paraId="68719B4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695E714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1084*2</w:t>
            </w:r>
          </w:p>
        </w:tc>
        <w:tc>
          <w:tcPr>
            <w:tcW w:w="642" w:type="pct"/>
            <w:vAlign w:val="center"/>
          </w:tcPr>
          <w:p w14:paraId="672D322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(1626,2168)</w:t>
            </w:r>
          </w:p>
        </w:tc>
        <w:tc>
          <w:tcPr>
            <w:tcW w:w="572" w:type="pct"/>
            <w:vAlign w:val="center"/>
          </w:tcPr>
          <w:p w14:paraId="4BEA995A" w14:textId="4B7AA2E8"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4</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025</w:t>
            </w:r>
          </w:p>
        </w:tc>
      </w:tr>
      <w:tr w:rsidR="008667AC" w:rsidRPr="00E40B2D" w14:paraId="4FD4463C" w14:textId="77777777" w:rsidTr="00C749B8">
        <w:trPr>
          <w:cantSplit/>
          <w:jc w:val="center"/>
        </w:trPr>
        <w:tc>
          <w:tcPr>
            <w:tcW w:w="574" w:type="pct"/>
          </w:tcPr>
          <w:p w14:paraId="506D062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37" w:type="pct"/>
            <w:vAlign w:val="center"/>
          </w:tcPr>
          <w:p w14:paraId="0191C80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102*14</w:t>
            </w:r>
          </w:p>
        </w:tc>
        <w:tc>
          <w:tcPr>
            <w:tcW w:w="506" w:type="pct"/>
            <w:vAlign w:val="center"/>
          </w:tcPr>
          <w:p w14:paraId="50B3BEC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243</w:t>
            </w:r>
          </w:p>
        </w:tc>
        <w:tc>
          <w:tcPr>
            <w:tcW w:w="589" w:type="pct"/>
            <w:vAlign w:val="center"/>
          </w:tcPr>
          <w:p w14:paraId="1AAB03B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1185</w:t>
            </w:r>
          </w:p>
        </w:tc>
        <w:tc>
          <w:tcPr>
            <w:tcW w:w="515" w:type="pct"/>
            <w:vAlign w:val="center"/>
          </w:tcPr>
          <w:p w14:paraId="2DBAF2A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7" w:type="pct"/>
            <w:vAlign w:val="center"/>
          </w:tcPr>
          <w:p w14:paraId="77FBC2B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1069BC5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1084*4</w:t>
            </w:r>
          </w:p>
        </w:tc>
        <w:tc>
          <w:tcPr>
            <w:tcW w:w="642" w:type="pct"/>
            <w:vAlign w:val="center"/>
          </w:tcPr>
          <w:p w14:paraId="436B827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(1084,2168)</w:t>
            </w:r>
          </w:p>
        </w:tc>
        <w:tc>
          <w:tcPr>
            <w:tcW w:w="572" w:type="pct"/>
            <w:vAlign w:val="center"/>
          </w:tcPr>
          <w:p w14:paraId="0E78EACC" w14:textId="5F828DF0"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5</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34</w:t>
            </w:r>
          </w:p>
        </w:tc>
      </w:tr>
      <w:tr w:rsidR="008667AC" w:rsidRPr="00E40B2D" w14:paraId="178E3F8D" w14:textId="77777777" w:rsidTr="00C749B8">
        <w:trPr>
          <w:cantSplit/>
          <w:jc w:val="center"/>
        </w:trPr>
        <w:tc>
          <w:tcPr>
            <w:tcW w:w="574" w:type="pct"/>
          </w:tcPr>
          <w:p w14:paraId="1D97597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37" w:type="pct"/>
            <w:vAlign w:val="center"/>
          </w:tcPr>
          <w:p w14:paraId="52510D9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102*14</w:t>
            </w:r>
          </w:p>
        </w:tc>
        <w:tc>
          <w:tcPr>
            <w:tcW w:w="506" w:type="pct"/>
            <w:vAlign w:val="center"/>
          </w:tcPr>
          <w:p w14:paraId="0A842DE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243</w:t>
            </w:r>
          </w:p>
        </w:tc>
        <w:tc>
          <w:tcPr>
            <w:tcW w:w="589" w:type="pct"/>
            <w:vAlign w:val="center"/>
          </w:tcPr>
          <w:p w14:paraId="0BE0F58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1185</w:t>
            </w:r>
          </w:p>
        </w:tc>
        <w:tc>
          <w:tcPr>
            <w:tcW w:w="515" w:type="pct"/>
            <w:vAlign w:val="center"/>
          </w:tcPr>
          <w:p w14:paraId="5037AE8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7" w:type="pct"/>
            <w:vAlign w:val="center"/>
          </w:tcPr>
          <w:p w14:paraId="0330631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72572E1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1084*4</w:t>
            </w:r>
          </w:p>
        </w:tc>
        <w:tc>
          <w:tcPr>
            <w:tcW w:w="642" w:type="pct"/>
            <w:vAlign w:val="center"/>
          </w:tcPr>
          <w:p w14:paraId="1590316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(1626,2168)</w:t>
            </w:r>
          </w:p>
        </w:tc>
        <w:tc>
          <w:tcPr>
            <w:tcW w:w="572" w:type="pct"/>
            <w:vAlign w:val="center"/>
          </w:tcPr>
          <w:p w14:paraId="57C40F5D" w14:textId="6302C3E5"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8</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05</w:t>
            </w:r>
          </w:p>
        </w:tc>
      </w:tr>
      <w:tr w:rsidR="008667AC" w:rsidRPr="00E40B2D" w14:paraId="6CFB56CB" w14:textId="77777777" w:rsidTr="00C749B8">
        <w:trPr>
          <w:cantSplit/>
          <w:jc w:val="center"/>
        </w:trPr>
        <w:tc>
          <w:tcPr>
            <w:tcW w:w="574" w:type="pct"/>
          </w:tcPr>
          <w:p w14:paraId="4728B2C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37" w:type="pct"/>
            <w:vAlign w:val="center"/>
          </w:tcPr>
          <w:p w14:paraId="7F5E683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102*14</w:t>
            </w:r>
          </w:p>
        </w:tc>
        <w:tc>
          <w:tcPr>
            <w:tcW w:w="506" w:type="pct"/>
            <w:vAlign w:val="center"/>
          </w:tcPr>
          <w:p w14:paraId="63D1A2A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243</w:t>
            </w:r>
          </w:p>
        </w:tc>
        <w:tc>
          <w:tcPr>
            <w:tcW w:w="589" w:type="pct"/>
            <w:vAlign w:val="center"/>
          </w:tcPr>
          <w:p w14:paraId="7C58FCC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1185</w:t>
            </w:r>
          </w:p>
        </w:tc>
        <w:tc>
          <w:tcPr>
            <w:tcW w:w="515" w:type="pct"/>
            <w:vAlign w:val="center"/>
          </w:tcPr>
          <w:p w14:paraId="7CE6A65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7" w:type="pct"/>
            <w:vAlign w:val="center"/>
          </w:tcPr>
          <w:p w14:paraId="3788A3F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1005EE8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1084*6</w:t>
            </w:r>
          </w:p>
        </w:tc>
        <w:tc>
          <w:tcPr>
            <w:tcW w:w="642" w:type="pct"/>
            <w:vAlign w:val="center"/>
          </w:tcPr>
          <w:p w14:paraId="4E9D722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(1084,2168)</w:t>
            </w:r>
          </w:p>
        </w:tc>
        <w:tc>
          <w:tcPr>
            <w:tcW w:w="572" w:type="pct"/>
            <w:vAlign w:val="center"/>
          </w:tcPr>
          <w:p w14:paraId="0932628C" w14:textId="175685C0"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8</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01</w:t>
            </w:r>
          </w:p>
        </w:tc>
      </w:tr>
      <w:tr w:rsidR="008667AC" w:rsidRPr="00E40B2D" w14:paraId="620B3429" w14:textId="77777777" w:rsidTr="00C749B8">
        <w:trPr>
          <w:cantSplit/>
          <w:jc w:val="center"/>
        </w:trPr>
        <w:tc>
          <w:tcPr>
            <w:tcW w:w="574" w:type="pct"/>
          </w:tcPr>
          <w:p w14:paraId="013DA3F5"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37" w:type="pct"/>
            <w:vAlign w:val="center"/>
          </w:tcPr>
          <w:p w14:paraId="34C7AB5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102*14</w:t>
            </w:r>
          </w:p>
        </w:tc>
        <w:tc>
          <w:tcPr>
            <w:tcW w:w="506" w:type="pct"/>
            <w:vAlign w:val="center"/>
          </w:tcPr>
          <w:p w14:paraId="6B062C4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243</w:t>
            </w:r>
          </w:p>
        </w:tc>
        <w:tc>
          <w:tcPr>
            <w:tcW w:w="589" w:type="pct"/>
            <w:vAlign w:val="center"/>
          </w:tcPr>
          <w:p w14:paraId="66DDCA8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1185</w:t>
            </w:r>
          </w:p>
        </w:tc>
        <w:tc>
          <w:tcPr>
            <w:tcW w:w="515" w:type="pct"/>
            <w:vAlign w:val="center"/>
          </w:tcPr>
          <w:p w14:paraId="65AF120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7" w:type="pct"/>
            <w:vAlign w:val="center"/>
          </w:tcPr>
          <w:p w14:paraId="08537BD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05C2FD7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1084*6</w:t>
            </w:r>
          </w:p>
        </w:tc>
        <w:tc>
          <w:tcPr>
            <w:tcW w:w="642" w:type="pct"/>
            <w:vAlign w:val="center"/>
          </w:tcPr>
          <w:p w14:paraId="24836D1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(1626,2168)</w:t>
            </w:r>
          </w:p>
        </w:tc>
        <w:tc>
          <w:tcPr>
            <w:tcW w:w="572" w:type="pct"/>
            <w:vAlign w:val="center"/>
          </w:tcPr>
          <w:p w14:paraId="60FCEC89" w14:textId="0A28704F"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12</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075</w:t>
            </w:r>
          </w:p>
        </w:tc>
      </w:tr>
      <w:tr w:rsidR="008667AC" w:rsidRPr="00E40B2D" w14:paraId="504D2AAB" w14:textId="77777777" w:rsidTr="00C749B8">
        <w:trPr>
          <w:cantSplit/>
          <w:jc w:val="center"/>
        </w:trPr>
        <w:tc>
          <w:tcPr>
            <w:tcW w:w="574" w:type="pct"/>
          </w:tcPr>
          <w:p w14:paraId="62DCF46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37" w:type="pct"/>
            <w:vAlign w:val="center"/>
          </w:tcPr>
          <w:p w14:paraId="5199797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60*14</w:t>
            </w:r>
          </w:p>
        </w:tc>
        <w:tc>
          <w:tcPr>
            <w:tcW w:w="506" w:type="pct"/>
            <w:vAlign w:val="center"/>
          </w:tcPr>
          <w:p w14:paraId="07D4FCA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10*14</w:t>
            </w:r>
          </w:p>
        </w:tc>
        <w:tc>
          <w:tcPr>
            <w:tcW w:w="589" w:type="pct"/>
            <w:vAlign w:val="center"/>
          </w:tcPr>
          <w:p w14:paraId="10EE792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700</w:t>
            </w:r>
          </w:p>
        </w:tc>
        <w:tc>
          <w:tcPr>
            <w:tcW w:w="515" w:type="pct"/>
            <w:vAlign w:val="center"/>
          </w:tcPr>
          <w:p w14:paraId="27A9994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7" w:type="pct"/>
            <w:vAlign w:val="center"/>
          </w:tcPr>
          <w:p w14:paraId="30699AF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5E6B110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600*2</w:t>
            </w:r>
          </w:p>
        </w:tc>
        <w:tc>
          <w:tcPr>
            <w:tcW w:w="642" w:type="pct"/>
            <w:vAlign w:val="center"/>
          </w:tcPr>
          <w:p w14:paraId="4C7A34A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(600,1200)</w:t>
            </w:r>
          </w:p>
        </w:tc>
        <w:tc>
          <w:tcPr>
            <w:tcW w:w="572" w:type="pct"/>
            <w:vAlign w:val="center"/>
          </w:tcPr>
          <w:p w14:paraId="0743D4F3" w14:textId="741E7F32"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46</w:t>
            </w:r>
          </w:p>
        </w:tc>
      </w:tr>
      <w:tr w:rsidR="008667AC" w:rsidRPr="00E40B2D" w14:paraId="47B3DD4D" w14:textId="77777777" w:rsidTr="00C749B8">
        <w:trPr>
          <w:cantSplit/>
          <w:jc w:val="center"/>
        </w:trPr>
        <w:tc>
          <w:tcPr>
            <w:tcW w:w="574" w:type="pct"/>
          </w:tcPr>
          <w:p w14:paraId="3B6ACB65"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37" w:type="pct"/>
            <w:vAlign w:val="center"/>
          </w:tcPr>
          <w:p w14:paraId="0B09C36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60*14</w:t>
            </w:r>
          </w:p>
        </w:tc>
        <w:tc>
          <w:tcPr>
            <w:tcW w:w="506" w:type="pct"/>
            <w:vAlign w:val="center"/>
          </w:tcPr>
          <w:p w14:paraId="1099F48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10*14</w:t>
            </w:r>
          </w:p>
        </w:tc>
        <w:tc>
          <w:tcPr>
            <w:tcW w:w="589" w:type="pct"/>
            <w:vAlign w:val="center"/>
          </w:tcPr>
          <w:p w14:paraId="7D45A12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700</w:t>
            </w:r>
          </w:p>
        </w:tc>
        <w:tc>
          <w:tcPr>
            <w:tcW w:w="515" w:type="pct"/>
            <w:vAlign w:val="center"/>
          </w:tcPr>
          <w:p w14:paraId="73450A8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7" w:type="pct"/>
            <w:vAlign w:val="center"/>
          </w:tcPr>
          <w:p w14:paraId="3AB2768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6B7AC30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600*2</w:t>
            </w:r>
          </w:p>
        </w:tc>
        <w:tc>
          <w:tcPr>
            <w:tcW w:w="642" w:type="pct"/>
            <w:vAlign w:val="center"/>
          </w:tcPr>
          <w:p w14:paraId="5F98F28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(900,1200)</w:t>
            </w:r>
          </w:p>
        </w:tc>
        <w:tc>
          <w:tcPr>
            <w:tcW w:w="572" w:type="pct"/>
            <w:vAlign w:val="center"/>
          </w:tcPr>
          <w:p w14:paraId="099C2E96" w14:textId="00332679"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21</w:t>
            </w:r>
          </w:p>
        </w:tc>
      </w:tr>
      <w:tr w:rsidR="008667AC" w:rsidRPr="00E40B2D" w14:paraId="0FD71962" w14:textId="77777777" w:rsidTr="00C749B8">
        <w:trPr>
          <w:cantSplit/>
          <w:jc w:val="center"/>
        </w:trPr>
        <w:tc>
          <w:tcPr>
            <w:tcW w:w="574" w:type="pct"/>
          </w:tcPr>
          <w:p w14:paraId="5A3D9E4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37" w:type="pct"/>
            <w:vAlign w:val="center"/>
          </w:tcPr>
          <w:p w14:paraId="08EDD25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60*14</w:t>
            </w:r>
          </w:p>
        </w:tc>
        <w:tc>
          <w:tcPr>
            <w:tcW w:w="506" w:type="pct"/>
            <w:vAlign w:val="center"/>
          </w:tcPr>
          <w:p w14:paraId="26AA8D6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10*14</w:t>
            </w:r>
          </w:p>
        </w:tc>
        <w:tc>
          <w:tcPr>
            <w:tcW w:w="589" w:type="pct"/>
            <w:vAlign w:val="center"/>
          </w:tcPr>
          <w:p w14:paraId="77FF545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700</w:t>
            </w:r>
          </w:p>
        </w:tc>
        <w:tc>
          <w:tcPr>
            <w:tcW w:w="515" w:type="pct"/>
            <w:vAlign w:val="center"/>
          </w:tcPr>
          <w:p w14:paraId="1952DEE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7" w:type="pct"/>
            <w:vAlign w:val="center"/>
          </w:tcPr>
          <w:p w14:paraId="1B3EFDC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5A9B2A7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600*4</w:t>
            </w:r>
          </w:p>
        </w:tc>
        <w:tc>
          <w:tcPr>
            <w:tcW w:w="642" w:type="pct"/>
            <w:vAlign w:val="center"/>
          </w:tcPr>
          <w:p w14:paraId="0DB8E94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(600,1200)</w:t>
            </w:r>
          </w:p>
        </w:tc>
        <w:tc>
          <w:tcPr>
            <w:tcW w:w="572" w:type="pct"/>
            <w:vAlign w:val="center"/>
          </w:tcPr>
          <w:p w14:paraId="09DA1EAA" w14:textId="35953E75"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92</w:t>
            </w:r>
          </w:p>
        </w:tc>
      </w:tr>
      <w:tr w:rsidR="008667AC" w:rsidRPr="00E40B2D" w14:paraId="647AF527" w14:textId="77777777" w:rsidTr="00C749B8">
        <w:trPr>
          <w:cantSplit/>
          <w:jc w:val="center"/>
        </w:trPr>
        <w:tc>
          <w:tcPr>
            <w:tcW w:w="574" w:type="pct"/>
          </w:tcPr>
          <w:p w14:paraId="49F56BD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37" w:type="pct"/>
            <w:vAlign w:val="center"/>
          </w:tcPr>
          <w:p w14:paraId="6737DE0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60*14</w:t>
            </w:r>
          </w:p>
        </w:tc>
        <w:tc>
          <w:tcPr>
            <w:tcW w:w="506" w:type="pct"/>
            <w:vAlign w:val="center"/>
          </w:tcPr>
          <w:p w14:paraId="654D2C6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10*14</w:t>
            </w:r>
          </w:p>
        </w:tc>
        <w:tc>
          <w:tcPr>
            <w:tcW w:w="589" w:type="pct"/>
            <w:vAlign w:val="center"/>
          </w:tcPr>
          <w:p w14:paraId="5CAD22F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700</w:t>
            </w:r>
          </w:p>
        </w:tc>
        <w:tc>
          <w:tcPr>
            <w:tcW w:w="515" w:type="pct"/>
            <w:vAlign w:val="center"/>
          </w:tcPr>
          <w:p w14:paraId="792241E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7" w:type="pct"/>
            <w:vAlign w:val="center"/>
          </w:tcPr>
          <w:p w14:paraId="324635C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4A89A91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600*4</w:t>
            </w:r>
          </w:p>
        </w:tc>
        <w:tc>
          <w:tcPr>
            <w:tcW w:w="642" w:type="pct"/>
            <w:vAlign w:val="center"/>
          </w:tcPr>
          <w:p w14:paraId="1E28F87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(900,1200)</w:t>
            </w:r>
          </w:p>
        </w:tc>
        <w:tc>
          <w:tcPr>
            <w:tcW w:w="572" w:type="pct"/>
            <w:vAlign w:val="center"/>
          </w:tcPr>
          <w:p w14:paraId="24D041D9" w14:textId="51E33434"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4</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42</w:t>
            </w:r>
          </w:p>
        </w:tc>
      </w:tr>
      <w:tr w:rsidR="008667AC" w:rsidRPr="00E40B2D" w14:paraId="5FA588EC" w14:textId="77777777" w:rsidTr="00C749B8">
        <w:trPr>
          <w:cantSplit/>
          <w:jc w:val="center"/>
        </w:trPr>
        <w:tc>
          <w:tcPr>
            <w:tcW w:w="574" w:type="pct"/>
          </w:tcPr>
          <w:p w14:paraId="5C1BB268"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37" w:type="pct"/>
            <w:vAlign w:val="center"/>
          </w:tcPr>
          <w:p w14:paraId="2D98266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60*14</w:t>
            </w:r>
          </w:p>
        </w:tc>
        <w:tc>
          <w:tcPr>
            <w:tcW w:w="506" w:type="pct"/>
            <w:vAlign w:val="center"/>
          </w:tcPr>
          <w:p w14:paraId="4107445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10*14</w:t>
            </w:r>
          </w:p>
        </w:tc>
        <w:tc>
          <w:tcPr>
            <w:tcW w:w="589" w:type="pct"/>
            <w:vAlign w:val="center"/>
          </w:tcPr>
          <w:p w14:paraId="4ED4C90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700</w:t>
            </w:r>
          </w:p>
        </w:tc>
        <w:tc>
          <w:tcPr>
            <w:tcW w:w="515" w:type="pct"/>
            <w:vAlign w:val="center"/>
          </w:tcPr>
          <w:p w14:paraId="5430866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7" w:type="pct"/>
            <w:vAlign w:val="center"/>
          </w:tcPr>
          <w:p w14:paraId="64A00E9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6B5D223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600*6</w:t>
            </w:r>
          </w:p>
        </w:tc>
        <w:tc>
          <w:tcPr>
            <w:tcW w:w="642" w:type="pct"/>
            <w:vAlign w:val="center"/>
          </w:tcPr>
          <w:p w14:paraId="6EF6132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(600,1200)</w:t>
            </w:r>
          </w:p>
        </w:tc>
        <w:tc>
          <w:tcPr>
            <w:tcW w:w="572" w:type="pct"/>
            <w:vAlign w:val="center"/>
          </w:tcPr>
          <w:p w14:paraId="714ADA4C" w14:textId="681E44AF"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4</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38</w:t>
            </w:r>
          </w:p>
        </w:tc>
      </w:tr>
      <w:tr w:rsidR="008667AC" w:rsidRPr="00E40B2D" w14:paraId="67A3D3DA" w14:textId="77777777" w:rsidTr="00C749B8">
        <w:trPr>
          <w:cantSplit/>
          <w:jc w:val="center"/>
        </w:trPr>
        <w:tc>
          <w:tcPr>
            <w:tcW w:w="574" w:type="pct"/>
          </w:tcPr>
          <w:p w14:paraId="6C82B48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37" w:type="pct"/>
            <w:vAlign w:val="center"/>
          </w:tcPr>
          <w:p w14:paraId="6D5577D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60*14</w:t>
            </w:r>
          </w:p>
        </w:tc>
        <w:tc>
          <w:tcPr>
            <w:tcW w:w="506" w:type="pct"/>
            <w:vAlign w:val="center"/>
          </w:tcPr>
          <w:p w14:paraId="02E42FD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10*14</w:t>
            </w:r>
          </w:p>
        </w:tc>
        <w:tc>
          <w:tcPr>
            <w:tcW w:w="589" w:type="pct"/>
            <w:vAlign w:val="center"/>
          </w:tcPr>
          <w:p w14:paraId="070BAA1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700</w:t>
            </w:r>
          </w:p>
        </w:tc>
        <w:tc>
          <w:tcPr>
            <w:tcW w:w="515" w:type="pct"/>
            <w:vAlign w:val="center"/>
          </w:tcPr>
          <w:p w14:paraId="6587FDA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7" w:type="pct"/>
            <w:vAlign w:val="center"/>
          </w:tcPr>
          <w:p w14:paraId="2D1BF33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244D541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600*6</w:t>
            </w:r>
          </w:p>
        </w:tc>
        <w:tc>
          <w:tcPr>
            <w:tcW w:w="642" w:type="pct"/>
            <w:vAlign w:val="center"/>
          </w:tcPr>
          <w:p w14:paraId="459F3C5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(900,1200)</w:t>
            </w:r>
          </w:p>
        </w:tc>
        <w:tc>
          <w:tcPr>
            <w:tcW w:w="572" w:type="pct"/>
            <w:vAlign w:val="center"/>
          </w:tcPr>
          <w:p w14:paraId="08DB7F00" w14:textId="4A3260CF"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6</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63</w:t>
            </w:r>
          </w:p>
        </w:tc>
      </w:tr>
      <w:tr w:rsidR="008667AC" w:rsidRPr="00E40B2D" w14:paraId="143DB5C3" w14:textId="77777777" w:rsidTr="00C749B8">
        <w:trPr>
          <w:cantSplit/>
          <w:jc w:val="center"/>
        </w:trPr>
        <w:tc>
          <w:tcPr>
            <w:tcW w:w="574" w:type="pct"/>
          </w:tcPr>
          <w:p w14:paraId="13033C8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37" w:type="pct"/>
            <w:vAlign w:val="center"/>
          </w:tcPr>
          <w:p w14:paraId="7E358A7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18*14</w:t>
            </w:r>
          </w:p>
        </w:tc>
        <w:tc>
          <w:tcPr>
            <w:tcW w:w="506" w:type="pct"/>
            <w:vAlign w:val="center"/>
          </w:tcPr>
          <w:p w14:paraId="670EC4E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47</w:t>
            </w:r>
          </w:p>
        </w:tc>
        <w:tc>
          <w:tcPr>
            <w:tcW w:w="589" w:type="pct"/>
            <w:vAlign w:val="center"/>
          </w:tcPr>
          <w:p w14:paraId="3CA40C76"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205</w:t>
            </w:r>
          </w:p>
        </w:tc>
        <w:tc>
          <w:tcPr>
            <w:tcW w:w="515" w:type="pct"/>
            <w:vAlign w:val="center"/>
          </w:tcPr>
          <w:p w14:paraId="7C7ED61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7" w:type="pct"/>
            <w:vAlign w:val="center"/>
          </w:tcPr>
          <w:p w14:paraId="28E83EA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70B81761"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104*2</w:t>
            </w:r>
          </w:p>
        </w:tc>
        <w:tc>
          <w:tcPr>
            <w:tcW w:w="642" w:type="pct"/>
            <w:vAlign w:val="center"/>
          </w:tcPr>
          <w:p w14:paraId="6165E37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(104,208)</w:t>
            </w:r>
          </w:p>
        </w:tc>
        <w:tc>
          <w:tcPr>
            <w:tcW w:w="572" w:type="pct"/>
            <w:vAlign w:val="center"/>
          </w:tcPr>
          <w:p w14:paraId="1CD4368E" w14:textId="5ED06128"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22</w:t>
            </w:r>
          </w:p>
        </w:tc>
      </w:tr>
      <w:tr w:rsidR="008667AC" w:rsidRPr="00E40B2D" w14:paraId="19836BC1" w14:textId="77777777" w:rsidTr="00C749B8">
        <w:trPr>
          <w:cantSplit/>
          <w:jc w:val="center"/>
        </w:trPr>
        <w:tc>
          <w:tcPr>
            <w:tcW w:w="574" w:type="pct"/>
          </w:tcPr>
          <w:p w14:paraId="1E72BAF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37" w:type="pct"/>
            <w:vAlign w:val="center"/>
          </w:tcPr>
          <w:p w14:paraId="327AF69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18*14</w:t>
            </w:r>
          </w:p>
        </w:tc>
        <w:tc>
          <w:tcPr>
            <w:tcW w:w="506" w:type="pct"/>
            <w:vAlign w:val="center"/>
          </w:tcPr>
          <w:p w14:paraId="3251B69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47</w:t>
            </w:r>
          </w:p>
        </w:tc>
        <w:tc>
          <w:tcPr>
            <w:tcW w:w="589" w:type="pct"/>
            <w:vAlign w:val="center"/>
          </w:tcPr>
          <w:p w14:paraId="03D5EB1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205</w:t>
            </w:r>
          </w:p>
        </w:tc>
        <w:tc>
          <w:tcPr>
            <w:tcW w:w="515" w:type="pct"/>
            <w:vAlign w:val="center"/>
          </w:tcPr>
          <w:p w14:paraId="40A881F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MAQ-4</w:t>
            </w:r>
          </w:p>
        </w:tc>
        <w:tc>
          <w:tcPr>
            <w:tcW w:w="487" w:type="pct"/>
            <w:vAlign w:val="center"/>
          </w:tcPr>
          <w:p w14:paraId="1B8F75F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69AD614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104*2</w:t>
            </w:r>
          </w:p>
        </w:tc>
        <w:tc>
          <w:tcPr>
            <w:tcW w:w="642" w:type="pct"/>
            <w:vAlign w:val="center"/>
          </w:tcPr>
          <w:p w14:paraId="3B79540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(156,208)</w:t>
            </w:r>
          </w:p>
        </w:tc>
        <w:tc>
          <w:tcPr>
            <w:tcW w:w="572" w:type="pct"/>
            <w:vAlign w:val="center"/>
          </w:tcPr>
          <w:p w14:paraId="389A7B92" w14:textId="071F6B35"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35</w:t>
            </w:r>
          </w:p>
        </w:tc>
      </w:tr>
      <w:tr w:rsidR="008667AC" w:rsidRPr="00E40B2D" w14:paraId="19A5FC47" w14:textId="77777777" w:rsidTr="00C749B8">
        <w:trPr>
          <w:cantSplit/>
          <w:jc w:val="center"/>
        </w:trPr>
        <w:tc>
          <w:tcPr>
            <w:tcW w:w="574" w:type="pct"/>
          </w:tcPr>
          <w:p w14:paraId="61C98B2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37" w:type="pct"/>
            <w:vAlign w:val="center"/>
          </w:tcPr>
          <w:p w14:paraId="0BED22C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18*14</w:t>
            </w:r>
          </w:p>
        </w:tc>
        <w:tc>
          <w:tcPr>
            <w:tcW w:w="506" w:type="pct"/>
            <w:vAlign w:val="center"/>
          </w:tcPr>
          <w:p w14:paraId="235CEA1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47</w:t>
            </w:r>
          </w:p>
        </w:tc>
        <w:tc>
          <w:tcPr>
            <w:tcW w:w="589" w:type="pct"/>
            <w:vAlign w:val="center"/>
          </w:tcPr>
          <w:p w14:paraId="3E8C4E9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205</w:t>
            </w:r>
          </w:p>
        </w:tc>
        <w:tc>
          <w:tcPr>
            <w:tcW w:w="515" w:type="pct"/>
            <w:vAlign w:val="center"/>
          </w:tcPr>
          <w:p w14:paraId="27B0BEF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7" w:type="pct"/>
            <w:vAlign w:val="center"/>
          </w:tcPr>
          <w:p w14:paraId="429AF31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4D6C2EF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104*4</w:t>
            </w:r>
          </w:p>
        </w:tc>
        <w:tc>
          <w:tcPr>
            <w:tcW w:w="642" w:type="pct"/>
            <w:vAlign w:val="center"/>
          </w:tcPr>
          <w:p w14:paraId="4A51A3E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(104,208)</w:t>
            </w:r>
          </w:p>
        </w:tc>
        <w:tc>
          <w:tcPr>
            <w:tcW w:w="572" w:type="pct"/>
            <w:vAlign w:val="center"/>
          </w:tcPr>
          <w:p w14:paraId="3908976D" w14:textId="7BFA665F"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44</w:t>
            </w:r>
          </w:p>
        </w:tc>
      </w:tr>
      <w:tr w:rsidR="008667AC" w:rsidRPr="00E40B2D" w14:paraId="5945D95B" w14:textId="77777777" w:rsidTr="00C749B8">
        <w:trPr>
          <w:cantSplit/>
          <w:jc w:val="center"/>
        </w:trPr>
        <w:tc>
          <w:tcPr>
            <w:tcW w:w="574" w:type="pct"/>
          </w:tcPr>
          <w:p w14:paraId="0FCBF4C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37" w:type="pct"/>
            <w:vAlign w:val="center"/>
          </w:tcPr>
          <w:p w14:paraId="1E7B417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18*14</w:t>
            </w:r>
          </w:p>
        </w:tc>
        <w:tc>
          <w:tcPr>
            <w:tcW w:w="506" w:type="pct"/>
            <w:vAlign w:val="center"/>
          </w:tcPr>
          <w:p w14:paraId="798BB97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47</w:t>
            </w:r>
          </w:p>
        </w:tc>
        <w:tc>
          <w:tcPr>
            <w:tcW w:w="589" w:type="pct"/>
            <w:vAlign w:val="center"/>
          </w:tcPr>
          <w:p w14:paraId="0056E36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205</w:t>
            </w:r>
          </w:p>
        </w:tc>
        <w:tc>
          <w:tcPr>
            <w:tcW w:w="515" w:type="pct"/>
            <w:vAlign w:val="center"/>
          </w:tcPr>
          <w:p w14:paraId="205E798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MAQ-16</w:t>
            </w:r>
          </w:p>
        </w:tc>
        <w:tc>
          <w:tcPr>
            <w:tcW w:w="487" w:type="pct"/>
            <w:vAlign w:val="center"/>
          </w:tcPr>
          <w:p w14:paraId="6368EFB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4BC1D04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104*4</w:t>
            </w:r>
          </w:p>
        </w:tc>
        <w:tc>
          <w:tcPr>
            <w:tcW w:w="642" w:type="pct"/>
            <w:vAlign w:val="center"/>
          </w:tcPr>
          <w:p w14:paraId="6560B4A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(156,208)</w:t>
            </w:r>
          </w:p>
        </w:tc>
        <w:tc>
          <w:tcPr>
            <w:tcW w:w="572" w:type="pct"/>
            <w:vAlign w:val="center"/>
          </w:tcPr>
          <w:p w14:paraId="49FF1141" w14:textId="14EC6263"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70</w:t>
            </w:r>
          </w:p>
        </w:tc>
      </w:tr>
      <w:tr w:rsidR="008667AC" w:rsidRPr="00E40B2D" w14:paraId="05E76A06" w14:textId="77777777" w:rsidTr="00C749B8">
        <w:trPr>
          <w:cantSplit/>
          <w:jc w:val="center"/>
        </w:trPr>
        <w:tc>
          <w:tcPr>
            <w:tcW w:w="574" w:type="pct"/>
          </w:tcPr>
          <w:p w14:paraId="67B063B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37" w:type="pct"/>
            <w:vAlign w:val="center"/>
          </w:tcPr>
          <w:p w14:paraId="74EED77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18*14</w:t>
            </w:r>
          </w:p>
        </w:tc>
        <w:tc>
          <w:tcPr>
            <w:tcW w:w="506" w:type="pct"/>
            <w:vAlign w:val="center"/>
          </w:tcPr>
          <w:p w14:paraId="09CC1A7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47</w:t>
            </w:r>
          </w:p>
        </w:tc>
        <w:tc>
          <w:tcPr>
            <w:tcW w:w="589" w:type="pct"/>
            <w:vAlign w:val="center"/>
          </w:tcPr>
          <w:p w14:paraId="761F156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205</w:t>
            </w:r>
          </w:p>
        </w:tc>
        <w:tc>
          <w:tcPr>
            <w:tcW w:w="515" w:type="pct"/>
            <w:vAlign w:val="center"/>
          </w:tcPr>
          <w:p w14:paraId="2185CF2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7" w:type="pct"/>
            <w:vAlign w:val="center"/>
          </w:tcPr>
          <w:p w14:paraId="25694CB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53B09C6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104*6</w:t>
            </w:r>
          </w:p>
        </w:tc>
        <w:tc>
          <w:tcPr>
            <w:tcW w:w="642" w:type="pct"/>
            <w:vAlign w:val="center"/>
          </w:tcPr>
          <w:p w14:paraId="396D4E1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(104,208)</w:t>
            </w:r>
          </w:p>
        </w:tc>
        <w:tc>
          <w:tcPr>
            <w:tcW w:w="572" w:type="pct"/>
            <w:vAlign w:val="center"/>
          </w:tcPr>
          <w:p w14:paraId="315ADD45" w14:textId="182D593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0</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66</w:t>
            </w:r>
          </w:p>
        </w:tc>
      </w:tr>
      <w:tr w:rsidR="008667AC" w:rsidRPr="00E40B2D" w14:paraId="4485CDB1" w14:textId="77777777" w:rsidTr="00C749B8">
        <w:trPr>
          <w:cantSplit/>
          <w:jc w:val="center"/>
        </w:trPr>
        <w:tc>
          <w:tcPr>
            <w:tcW w:w="574" w:type="pct"/>
          </w:tcPr>
          <w:p w14:paraId="19DB265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37" w:type="pct"/>
            <w:vAlign w:val="center"/>
          </w:tcPr>
          <w:p w14:paraId="075BDB3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18*14</w:t>
            </w:r>
          </w:p>
        </w:tc>
        <w:tc>
          <w:tcPr>
            <w:tcW w:w="506" w:type="pct"/>
            <w:vAlign w:val="center"/>
          </w:tcPr>
          <w:p w14:paraId="69F5722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47</w:t>
            </w:r>
          </w:p>
        </w:tc>
        <w:tc>
          <w:tcPr>
            <w:tcW w:w="589" w:type="pct"/>
            <w:vAlign w:val="center"/>
          </w:tcPr>
          <w:p w14:paraId="0828D2E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205</w:t>
            </w:r>
          </w:p>
        </w:tc>
        <w:tc>
          <w:tcPr>
            <w:tcW w:w="515" w:type="pct"/>
            <w:vAlign w:val="center"/>
          </w:tcPr>
          <w:p w14:paraId="212EC89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MAQ-64</w:t>
            </w:r>
          </w:p>
        </w:tc>
        <w:tc>
          <w:tcPr>
            <w:tcW w:w="487" w:type="pct"/>
            <w:vAlign w:val="center"/>
          </w:tcPr>
          <w:p w14:paraId="1AD34F2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100</w:t>
            </w:r>
          </w:p>
        </w:tc>
        <w:tc>
          <w:tcPr>
            <w:tcW w:w="578" w:type="pct"/>
            <w:vAlign w:val="center"/>
          </w:tcPr>
          <w:p w14:paraId="379091B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104*6</w:t>
            </w:r>
          </w:p>
        </w:tc>
        <w:tc>
          <w:tcPr>
            <w:tcW w:w="642" w:type="pct"/>
            <w:vAlign w:val="center"/>
          </w:tcPr>
          <w:p w14:paraId="4033E23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lang w:val="es-ES" w:bidi="es-ES"/>
              </w:rPr>
              <w:t>(156,208)</w:t>
            </w:r>
          </w:p>
        </w:tc>
        <w:tc>
          <w:tcPr>
            <w:tcW w:w="572" w:type="pct"/>
            <w:vAlign w:val="center"/>
          </w:tcPr>
          <w:p w14:paraId="2179462C" w14:textId="222AC75C"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1</w:t>
            </w:r>
            <w:r w:rsidR="00877BAE">
              <w:rPr>
                <w:rFonts w:ascii="Times New Roman" w:eastAsia="Times New Roman" w:hAnsi="Times New Roman" w:cs="Times New Roman"/>
                <w:lang w:val="es-ES" w:bidi="es-ES"/>
              </w:rPr>
              <w:t>,</w:t>
            </w:r>
            <w:r w:rsidRPr="00E40B2D">
              <w:rPr>
                <w:rFonts w:ascii="Times New Roman" w:eastAsia="Times New Roman" w:hAnsi="Times New Roman" w:cs="Times New Roman"/>
                <w:lang w:val="es-ES" w:bidi="es-ES"/>
              </w:rPr>
              <w:t>05</w:t>
            </w:r>
          </w:p>
        </w:tc>
      </w:tr>
      <w:bookmarkEnd w:id="32"/>
    </w:tbl>
    <w:p w14:paraId="5C30D29F" w14:textId="77777777" w:rsidR="008667AC" w:rsidRPr="0059750E" w:rsidRDefault="008667AC" w:rsidP="008667AC">
      <w:pPr>
        <w:pStyle w:val="Tablefin"/>
      </w:pPr>
    </w:p>
    <w:p w14:paraId="580CF700" w14:textId="77777777" w:rsidR="008667AC" w:rsidRPr="0059750E" w:rsidRDefault="008667AC" w:rsidP="008667AC">
      <w:pPr>
        <w:pStyle w:val="TableNo"/>
        <w:keepLines/>
        <w:rPr>
          <w:lang w:eastAsia="zh-CN"/>
        </w:rPr>
      </w:pPr>
      <w:r w:rsidRPr="0059750E">
        <w:rPr>
          <w:lang w:val="es-ES" w:bidi="es-ES"/>
        </w:rPr>
        <w:lastRenderedPageBreak/>
        <w:t>CUADRO 24</w:t>
      </w:r>
    </w:p>
    <w:p w14:paraId="046CA1A8" w14:textId="77777777" w:rsidR="008667AC" w:rsidRPr="00C94197" w:rsidRDefault="008667AC" w:rsidP="008667AC">
      <w:pPr>
        <w:pStyle w:val="Tabletitle"/>
        <w:keepLines/>
        <w:rPr>
          <w:lang w:val="es-ES" w:eastAsia="zh-CN"/>
        </w:rPr>
      </w:pPr>
      <w:r w:rsidRPr="007E0877">
        <w:rPr>
          <w:lang w:val="es-ES" w:bidi="es-ES"/>
        </w:rPr>
        <w:t>Parámetros de comprobación de baja densidad del flujo de datos para el modo C</w:t>
      </w:r>
    </w:p>
    <w:tbl>
      <w:tblPr>
        <w:tblStyle w:val="Grilledutableau7"/>
        <w:tblW w:w="9639" w:type="dxa"/>
        <w:jc w:val="center"/>
        <w:tblCellMar>
          <w:left w:w="28" w:type="dxa"/>
          <w:right w:w="28" w:type="dxa"/>
        </w:tblCellMar>
        <w:tblLook w:val="04A0" w:firstRow="1" w:lastRow="0" w:firstColumn="1" w:lastColumn="0" w:noHBand="0" w:noVBand="1"/>
      </w:tblPr>
      <w:tblGrid>
        <w:gridCol w:w="668"/>
        <w:gridCol w:w="1426"/>
        <w:gridCol w:w="826"/>
        <w:gridCol w:w="1426"/>
        <w:gridCol w:w="1181"/>
        <w:gridCol w:w="472"/>
        <w:gridCol w:w="1205"/>
        <w:gridCol w:w="1242"/>
        <w:gridCol w:w="1205"/>
      </w:tblGrid>
      <w:tr w:rsidR="008667AC" w:rsidRPr="00C94197" w14:paraId="7E68E011" w14:textId="77777777" w:rsidTr="00C749B8">
        <w:trPr>
          <w:cantSplit/>
          <w:jc w:val="center"/>
        </w:trPr>
        <w:tc>
          <w:tcPr>
            <w:tcW w:w="584" w:type="pct"/>
            <w:vAlign w:val="center"/>
          </w:tcPr>
          <w:p w14:paraId="568257A9" w14:textId="77777777" w:rsidR="008667AC" w:rsidRPr="00E40B2D" w:rsidRDefault="008667AC" w:rsidP="00C749B8">
            <w:pPr>
              <w:pStyle w:val="Tablehead"/>
              <w:keepLines/>
              <w:rPr>
                <w:rFonts w:ascii="Times New Roman" w:hAnsi="Times New Roman" w:cs="Times New Roman"/>
                <w:lang w:eastAsia="zh-CN"/>
              </w:rPr>
            </w:pPr>
            <w:r w:rsidRPr="00E40B2D">
              <w:rPr>
                <w:rFonts w:ascii="Times New Roman" w:eastAsia="Times New Roman" w:hAnsi="Times New Roman" w:cs="Times New Roman"/>
                <w:szCs w:val="20"/>
                <w:lang w:val="es-ES" w:bidi="es-ES"/>
              </w:rPr>
              <w:t>Ancho de banda</w:t>
            </w:r>
            <w:r w:rsidRPr="00E40B2D">
              <w:rPr>
                <w:rFonts w:ascii="Times New Roman" w:eastAsia="Times New Roman" w:hAnsi="Times New Roman" w:cs="Times New Roman"/>
                <w:szCs w:val="20"/>
                <w:lang w:val="es-ES" w:bidi="es-ES"/>
              </w:rPr>
              <w:br/>
              <w:t>(kHz)</w:t>
            </w:r>
          </w:p>
        </w:tc>
        <w:tc>
          <w:tcPr>
            <w:tcW w:w="586" w:type="pct"/>
            <w:vAlign w:val="center"/>
          </w:tcPr>
          <w:p w14:paraId="6169DFFC"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Número de subportadoras</w:t>
            </w:r>
          </w:p>
        </w:tc>
        <w:tc>
          <w:tcPr>
            <w:tcW w:w="545" w:type="pct"/>
            <w:vAlign w:val="center"/>
          </w:tcPr>
          <w:p w14:paraId="35C2AE79"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Número de pilotos</w:t>
            </w:r>
          </w:p>
        </w:tc>
        <w:tc>
          <w:tcPr>
            <w:tcW w:w="563" w:type="pct"/>
            <w:vAlign w:val="center"/>
          </w:tcPr>
          <w:p w14:paraId="08AC2F54"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Número de subportadoras de datos</w:t>
            </w:r>
          </w:p>
        </w:tc>
        <w:tc>
          <w:tcPr>
            <w:tcW w:w="567" w:type="pct"/>
            <w:vAlign w:val="center"/>
          </w:tcPr>
          <w:p w14:paraId="50A0550C" w14:textId="77777777" w:rsidR="008667AC" w:rsidRPr="00E40B2D" w:rsidRDefault="008667AC" w:rsidP="00C749B8">
            <w:pPr>
              <w:pStyle w:val="Tablehead"/>
              <w:keepLines/>
              <w:rPr>
                <w:rFonts w:ascii="Times New Roman" w:hAnsi="Times New Roman" w:cs="Times New Roman"/>
                <w:lang w:eastAsia="zh-CN"/>
              </w:rPr>
            </w:pPr>
            <w:r w:rsidRPr="00E40B2D">
              <w:rPr>
                <w:rFonts w:ascii="Times New Roman" w:eastAsia="Times New Roman" w:hAnsi="Times New Roman" w:cs="Times New Roman"/>
                <w:szCs w:val="20"/>
                <w:lang w:val="es-ES" w:bidi="es-ES"/>
              </w:rPr>
              <w:t>Modulación</w:t>
            </w:r>
          </w:p>
        </w:tc>
        <w:tc>
          <w:tcPr>
            <w:tcW w:w="410" w:type="pct"/>
            <w:vAlign w:val="center"/>
          </w:tcPr>
          <w:p w14:paraId="31EB9BA8" w14:textId="77777777" w:rsidR="008667AC" w:rsidRPr="00E40B2D" w:rsidRDefault="008667AC" w:rsidP="00C749B8">
            <w:pPr>
              <w:pStyle w:val="Tablehead"/>
              <w:keepLines/>
              <w:rPr>
                <w:rFonts w:ascii="Times New Roman" w:hAnsi="Times New Roman" w:cs="Times New Roman"/>
                <w:lang w:eastAsia="zh-CN"/>
              </w:rPr>
            </w:pPr>
            <w:r w:rsidRPr="00E40B2D">
              <w:rPr>
                <w:rFonts w:ascii="Times New Roman" w:eastAsia="Times New Roman" w:hAnsi="Times New Roman" w:cs="Times New Roman"/>
                <w:szCs w:val="20"/>
                <w:lang w:val="es-ES" w:bidi="es-ES"/>
              </w:rPr>
              <w:t>TIS y MIS</w:t>
            </w:r>
          </w:p>
        </w:tc>
        <w:tc>
          <w:tcPr>
            <w:tcW w:w="587" w:type="pct"/>
            <w:vAlign w:val="center"/>
          </w:tcPr>
          <w:p w14:paraId="36BF3DE5"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Bits de información</w:t>
            </w:r>
          </w:p>
        </w:tc>
        <w:tc>
          <w:tcPr>
            <w:tcW w:w="586" w:type="pct"/>
            <w:vAlign w:val="center"/>
          </w:tcPr>
          <w:p w14:paraId="61B64711" w14:textId="77777777" w:rsidR="008667AC" w:rsidRPr="00E40B2D" w:rsidRDefault="008667AC" w:rsidP="00C749B8">
            <w:pPr>
              <w:pStyle w:val="Tablehead"/>
              <w:keepLines/>
              <w:rPr>
                <w:rFonts w:ascii="Times New Roman" w:hAnsi="Times New Roman" w:cs="Times New Roman"/>
              </w:rPr>
            </w:pPr>
            <w:r w:rsidRPr="00E40B2D">
              <w:rPr>
                <w:rFonts w:ascii="Times New Roman" w:eastAsia="Times New Roman" w:hAnsi="Times New Roman" w:cs="Times New Roman"/>
                <w:szCs w:val="20"/>
                <w:lang w:val="es-ES" w:bidi="es-ES"/>
              </w:rPr>
              <w:t>Codificación de canales</w:t>
            </w:r>
          </w:p>
        </w:tc>
        <w:tc>
          <w:tcPr>
            <w:tcW w:w="572" w:type="pct"/>
            <w:vAlign w:val="center"/>
          </w:tcPr>
          <w:p w14:paraId="28D13EF4" w14:textId="77777777" w:rsidR="008667AC" w:rsidRPr="00C94197" w:rsidRDefault="008667AC" w:rsidP="00C749B8">
            <w:pPr>
              <w:pStyle w:val="Tablehead"/>
              <w:keepLines/>
              <w:rPr>
                <w:rFonts w:ascii="Times New Roman" w:hAnsi="Times New Roman" w:cs="Times New Roman"/>
                <w:lang w:val="es-ES"/>
              </w:rPr>
            </w:pPr>
            <w:r w:rsidRPr="00E40B2D">
              <w:rPr>
                <w:rFonts w:ascii="Times New Roman" w:eastAsia="Times New Roman" w:hAnsi="Times New Roman" w:cs="Times New Roman"/>
                <w:szCs w:val="20"/>
                <w:lang w:val="es-ES" w:bidi="es-ES"/>
              </w:rPr>
              <w:t>Tasa de información</w:t>
            </w:r>
            <w:r w:rsidRPr="00E40B2D">
              <w:rPr>
                <w:rFonts w:ascii="Times New Roman" w:eastAsia="Times New Roman" w:hAnsi="Times New Roman" w:cs="Times New Roman"/>
                <w:szCs w:val="20"/>
                <w:lang w:val="es-ES" w:bidi="es-ES"/>
              </w:rPr>
              <w:br/>
              <w:t>(kbit/s)</w:t>
            </w:r>
          </w:p>
        </w:tc>
      </w:tr>
      <w:tr w:rsidR="008667AC" w:rsidRPr="00E40B2D" w14:paraId="4E171C89" w14:textId="77777777" w:rsidTr="00C749B8">
        <w:trPr>
          <w:cantSplit/>
          <w:jc w:val="center"/>
        </w:trPr>
        <w:tc>
          <w:tcPr>
            <w:tcW w:w="584" w:type="pct"/>
          </w:tcPr>
          <w:p w14:paraId="1868ECA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86" w:type="pct"/>
            <w:vAlign w:val="center"/>
          </w:tcPr>
          <w:p w14:paraId="0C4C9679"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138*19</w:t>
            </w:r>
          </w:p>
        </w:tc>
        <w:tc>
          <w:tcPr>
            <w:tcW w:w="545" w:type="pct"/>
            <w:vAlign w:val="center"/>
          </w:tcPr>
          <w:p w14:paraId="7135497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35*19</w:t>
            </w:r>
          </w:p>
        </w:tc>
        <w:tc>
          <w:tcPr>
            <w:tcW w:w="563" w:type="pct"/>
            <w:vAlign w:val="center"/>
          </w:tcPr>
          <w:p w14:paraId="24504C33"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1957</w:t>
            </w:r>
          </w:p>
        </w:tc>
        <w:tc>
          <w:tcPr>
            <w:tcW w:w="567" w:type="pct"/>
            <w:vAlign w:val="center"/>
          </w:tcPr>
          <w:p w14:paraId="3787FEA5"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MAQ-4</w:t>
            </w:r>
          </w:p>
        </w:tc>
        <w:tc>
          <w:tcPr>
            <w:tcW w:w="410" w:type="pct"/>
            <w:vAlign w:val="center"/>
          </w:tcPr>
          <w:p w14:paraId="7740C9AB"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100</w:t>
            </w:r>
          </w:p>
        </w:tc>
        <w:tc>
          <w:tcPr>
            <w:tcW w:w="587" w:type="pct"/>
            <w:vAlign w:val="center"/>
          </w:tcPr>
          <w:p w14:paraId="0B859B23"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1856*2</w:t>
            </w:r>
          </w:p>
        </w:tc>
        <w:tc>
          <w:tcPr>
            <w:tcW w:w="586" w:type="pct"/>
            <w:vAlign w:val="center"/>
          </w:tcPr>
          <w:p w14:paraId="1F9D447D"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(1856,3712)</w:t>
            </w:r>
          </w:p>
        </w:tc>
        <w:tc>
          <w:tcPr>
            <w:tcW w:w="572" w:type="pct"/>
            <w:vAlign w:val="center"/>
          </w:tcPr>
          <w:p w14:paraId="6F5940C8" w14:textId="5AAE43E0"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4</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60</w:t>
            </w:r>
          </w:p>
        </w:tc>
      </w:tr>
      <w:tr w:rsidR="008667AC" w:rsidRPr="00E40B2D" w14:paraId="37CCD13A" w14:textId="77777777" w:rsidTr="00C749B8">
        <w:trPr>
          <w:cantSplit/>
          <w:jc w:val="center"/>
        </w:trPr>
        <w:tc>
          <w:tcPr>
            <w:tcW w:w="584" w:type="pct"/>
          </w:tcPr>
          <w:p w14:paraId="67AE928D"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lang w:val="es-ES" w:bidi="es-ES"/>
              </w:rPr>
              <w:t>10</w:t>
            </w:r>
          </w:p>
        </w:tc>
        <w:tc>
          <w:tcPr>
            <w:tcW w:w="586" w:type="pct"/>
          </w:tcPr>
          <w:p w14:paraId="2F3922CF"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138*19</w:t>
            </w:r>
          </w:p>
        </w:tc>
        <w:tc>
          <w:tcPr>
            <w:tcW w:w="545" w:type="pct"/>
          </w:tcPr>
          <w:p w14:paraId="3DF93524"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35*19</w:t>
            </w:r>
          </w:p>
        </w:tc>
        <w:tc>
          <w:tcPr>
            <w:tcW w:w="563" w:type="pct"/>
          </w:tcPr>
          <w:p w14:paraId="1C788D08"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1957</w:t>
            </w:r>
          </w:p>
        </w:tc>
        <w:tc>
          <w:tcPr>
            <w:tcW w:w="567" w:type="pct"/>
            <w:vAlign w:val="center"/>
          </w:tcPr>
          <w:p w14:paraId="57C73569"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MAQ-4</w:t>
            </w:r>
          </w:p>
        </w:tc>
        <w:tc>
          <w:tcPr>
            <w:tcW w:w="410" w:type="pct"/>
            <w:vAlign w:val="center"/>
          </w:tcPr>
          <w:p w14:paraId="1058DE41"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100</w:t>
            </w:r>
          </w:p>
        </w:tc>
        <w:tc>
          <w:tcPr>
            <w:tcW w:w="587" w:type="pct"/>
          </w:tcPr>
          <w:p w14:paraId="3C5326AD"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szCs w:val="20"/>
                <w:lang w:val="es-ES" w:bidi="es-ES"/>
              </w:rPr>
              <w:t>1856*2</w:t>
            </w:r>
          </w:p>
        </w:tc>
        <w:tc>
          <w:tcPr>
            <w:tcW w:w="586" w:type="pct"/>
            <w:vAlign w:val="center"/>
          </w:tcPr>
          <w:p w14:paraId="5CFF8420"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(2784,3712)</w:t>
            </w:r>
          </w:p>
        </w:tc>
        <w:tc>
          <w:tcPr>
            <w:tcW w:w="572" w:type="pct"/>
            <w:vAlign w:val="center"/>
          </w:tcPr>
          <w:p w14:paraId="517CB231" w14:textId="740B3864"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6</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92</w:t>
            </w:r>
          </w:p>
        </w:tc>
      </w:tr>
      <w:tr w:rsidR="008667AC" w:rsidRPr="00E40B2D" w14:paraId="10A4B940" w14:textId="77777777" w:rsidTr="00C749B8">
        <w:trPr>
          <w:cantSplit/>
          <w:jc w:val="center"/>
        </w:trPr>
        <w:tc>
          <w:tcPr>
            <w:tcW w:w="584" w:type="pct"/>
          </w:tcPr>
          <w:p w14:paraId="4783663A"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86" w:type="pct"/>
          </w:tcPr>
          <w:p w14:paraId="16F595D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138*19</w:t>
            </w:r>
          </w:p>
        </w:tc>
        <w:tc>
          <w:tcPr>
            <w:tcW w:w="545" w:type="pct"/>
          </w:tcPr>
          <w:p w14:paraId="6682199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35*19</w:t>
            </w:r>
          </w:p>
        </w:tc>
        <w:tc>
          <w:tcPr>
            <w:tcW w:w="563" w:type="pct"/>
          </w:tcPr>
          <w:p w14:paraId="281DAB4D"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1957</w:t>
            </w:r>
          </w:p>
        </w:tc>
        <w:tc>
          <w:tcPr>
            <w:tcW w:w="567" w:type="pct"/>
            <w:vAlign w:val="center"/>
          </w:tcPr>
          <w:p w14:paraId="154167D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MAQ-16</w:t>
            </w:r>
          </w:p>
        </w:tc>
        <w:tc>
          <w:tcPr>
            <w:tcW w:w="410" w:type="pct"/>
            <w:vAlign w:val="center"/>
          </w:tcPr>
          <w:p w14:paraId="093965CC"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100</w:t>
            </w:r>
          </w:p>
        </w:tc>
        <w:tc>
          <w:tcPr>
            <w:tcW w:w="587" w:type="pct"/>
          </w:tcPr>
          <w:p w14:paraId="7A02E98B"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1856*4</w:t>
            </w:r>
          </w:p>
        </w:tc>
        <w:tc>
          <w:tcPr>
            <w:tcW w:w="586" w:type="pct"/>
            <w:vAlign w:val="center"/>
          </w:tcPr>
          <w:p w14:paraId="5CC680AA"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szCs w:val="20"/>
                <w:lang w:val="es-ES" w:bidi="es-ES"/>
              </w:rPr>
              <w:t>(1856,3712)</w:t>
            </w:r>
          </w:p>
        </w:tc>
        <w:tc>
          <w:tcPr>
            <w:tcW w:w="572" w:type="pct"/>
            <w:vAlign w:val="center"/>
          </w:tcPr>
          <w:p w14:paraId="4642EDAC" w14:textId="046271FF"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9</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20</w:t>
            </w:r>
          </w:p>
        </w:tc>
      </w:tr>
      <w:tr w:rsidR="008667AC" w:rsidRPr="00E40B2D" w14:paraId="10B7D9A4" w14:textId="77777777" w:rsidTr="00C749B8">
        <w:trPr>
          <w:cantSplit/>
          <w:jc w:val="center"/>
        </w:trPr>
        <w:tc>
          <w:tcPr>
            <w:tcW w:w="584" w:type="pct"/>
          </w:tcPr>
          <w:p w14:paraId="1A6396F5"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86" w:type="pct"/>
          </w:tcPr>
          <w:p w14:paraId="79A2EC2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138*19</w:t>
            </w:r>
          </w:p>
        </w:tc>
        <w:tc>
          <w:tcPr>
            <w:tcW w:w="545" w:type="pct"/>
          </w:tcPr>
          <w:p w14:paraId="7A4A6204"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35*19</w:t>
            </w:r>
          </w:p>
        </w:tc>
        <w:tc>
          <w:tcPr>
            <w:tcW w:w="563" w:type="pct"/>
          </w:tcPr>
          <w:p w14:paraId="129F292B"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1957</w:t>
            </w:r>
          </w:p>
        </w:tc>
        <w:tc>
          <w:tcPr>
            <w:tcW w:w="567" w:type="pct"/>
            <w:vAlign w:val="center"/>
          </w:tcPr>
          <w:p w14:paraId="7EFB17E1"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MAQ-16</w:t>
            </w:r>
          </w:p>
        </w:tc>
        <w:tc>
          <w:tcPr>
            <w:tcW w:w="410" w:type="pct"/>
            <w:vAlign w:val="center"/>
          </w:tcPr>
          <w:p w14:paraId="01D01AF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100</w:t>
            </w:r>
          </w:p>
        </w:tc>
        <w:tc>
          <w:tcPr>
            <w:tcW w:w="587" w:type="pct"/>
          </w:tcPr>
          <w:p w14:paraId="27A70B89"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1856*4</w:t>
            </w:r>
          </w:p>
        </w:tc>
        <w:tc>
          <w:tcPr>
            <w:tcW w:w="586" w:type="pct"/>
            <w:vAlign w:val="center"/>
          </w:tcPr>
          <w:p w14:paraId="4E725B24"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szCs w:val="20"/>
                <w:lang w:val="es-ES" w:bidi="es-ES"/>
              </w:rPr>
              <w:t>(2784,3712)</w:t>
            </w:r>
          </w:p>
        </w:tc>
        <w:tc>
          <w:tcPr>
            <w:tcW w:w="572" w:type="pct"/>
            <w:vAlign w:val="center"/>
          </w:tcPr>
          <w:p w14:paraId="141F52CA" w14:textId="2EEA1C25"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84</w:t>
            </w:r>
          </w:p>
        </w:tc>
      </w:tr>
      <w:tr w:rsidR="008667AC" w:rsidRPr="00E40B2D" w14:paraId="7E8F916E" w14:textId="77777777" w:rsidTr="00C749B8">
        <w:trPr>
          <w:cantSplit/>
          <w:jc w:val="center"/>
        </w:trPr>
        <w:tc>
          <w:tcPr>
            <w:tcW w:w="584" w:type="pct"/>
          </w:tcPr>
          <w:p w14:paraId="78251C4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86" w:type="pct"/>
          </w:tcPr>
          <w:p w14:paraId="42BAB65F"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138*19</w:t>
            </w:r>
          </w:p>
        </w:tc>
        <w:tc>
          <w:tcPr>
            <w:tcW w:w="545" w:type="pct"/>
          </w:tcPr>
          <w:p w14:paraId="0FF3279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35*19</w:t>
            </w:r>
          </w:p>
        </w:tc>
        <w:tc>
          <w:tcPr>
            <w:tcW w:w="563" w:type="pct"/>
          </w:tcPr>
          <w:p w14:paraId="7E438859"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1957</w:t>
            </w:r>
          </w:p>
        </w:tc>
        <w:tc>
          <w:tcPr>
            <w:tcW w:w="567" w:type="pct"/>
            <w:vAlign w:val="center"/>
          </w:tcPr>
          <w:p w14:paraId="7FD2C81F"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MAQ-64</w:t>
            </w:r>
          </w:p>
        </w:tc>
        <w:tc>
          <w:tcPr>
            <w:tcW w:w="410" w:type="pct"/>
            <w:vAlign w:val="center"/>
          </w:tcPr>
          <w:p w14:paraId="54544EF6"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100</w:t>
            </w:r>
          </w:p>
        </w:tc>
        <w:tc>
          <w:tcPr>
            <w:tcW w:w="587" w:type="pct"/>
          </w:tcPr>
          <w:p w14:paraId="41661D64"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1856*6</w:t>
            </w:r>
          </w:p>
        </w:tc>
        <w:tc>
          <w:tcPr>
            <w:tcW w:w="586" w:type="pct"/>
            <w:vAlign w:val="center"/>
          </w:tcPr>
          <w:p w14:paraId="05825FFF"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szCs w:val="20"/>
                <w:lang w:val="es-ES" w:bidi="es-ES"/>
              </w:rPr>
              <w:t>(1856,3712)</w:t>
            </w:r>
          </w:p>
        </w:tc>
        <w:tc>
          <w:tcPr>
            <w:tcW w:w="572" w:type="pct"/>
            <w:vAlign w:val="center"/>
          </w:tcPr>
          <w:p w14:paraId="75A964DE" w14:textId="6171071C"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80</w:t>
            </w:r>
          </w:p>
        </w:tc>
      </w:tr>
      <w:tr w:rsidR="008667AC" w:rsidRPr="00E40B2D" w14:paraId="62F7A758" w14:textId="77777777" w:rsidTr="00C749B8">
        <w:trPr>
          <w:cantSplit/>
          <w:jc w:val="center"/>
        </w:trPr>
        <w:tc>
          <w:tcPr>
            <w:tcW w:w="584" w:type="pct"/>
          </w:tcPr>
          <w:p w14:paraId="64CB21AB"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lang w:val="es-ES" w:bidi="es-ES"/>
              </w:rPr>
              <w:t>10</w:t>
            </w:r>
          </w:p>
        </w:tc>
        <w:tc>
          <w:tcPr>
            <w:tcW w:w="586" w:type="pct"/>
          </w:tcPr>
          <w:p w14:paraId="5FD78EF0"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138*19</w:t>
            </w:r>
          </w:p>
        </w:tc>
        <w:tc>
          <w:tcPr>
            <w:tcW w:w="545" w:type="pct"/>
          </w:tcPr>
          <w:p w14:paraId="6B9363A7"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35*19</w:t>
            </w:r>
          </w:p>
        </w:tc>
        <w:tc>
          <w:tcPr>
            <w:tcW w:w="563" w:type="pct"/>
          </w:tcPr>
          <w:p w14:paraId="1062EF0A"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1957</w:t>
            </w:r>
          </w:p>
        </w:tc>
        <w:tc>
          <w:tcPr>
            <w:tcW w:w="567" w:type="pct"/>
            <w:vAlign w:val="center"/>
          </w:tcPr>
          <w:p w14:paraId="3E78FF5E"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MAQ-64</w:t>
            </w:r>
          </w:p>
        </w:tc>
        <w:tc>
          <w:tcPr>
            <w:tcW w:w="410" w:type="pct"/>
            <w:vAlign w:val="center"/>
          </w:tcPr>
          <w:p w14:paraId="42E97D7C"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100</w:t>
            </w:r>
          </w:p>
        </w:tc>
        <w:tc>
          <w:tcPr>
            <w:tcW w:w="587" w:type="pct"/>
          </w:tcPr>
          <w:p w14:paraId="127FCAB4" w14:textId="77777777"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1856*6</w:t>
            </w:r>
          </w:p>
        </w:tc>
        <w:tc>
          <w:tcPr>
            <w:tcW w:w="586" w:type="pct"/>
            <w:vAlign w:val="center"/>
          </w:tcPr>
          <w:p w14:paraId="4B9007E6" w14:textId="77777777" w:rsidR="008667AC" w:rsidRPr="00E40B2D" w:rsidRDefault="008667AC" w:rsidP="00C749B8">
            <w:pPr>
              <w:pStyle w:val="Tabletext"/>
              <w:keepNext/>
              <w:keepLines/>
              <w:jc w:val="center"/>
              <w:rPr>
                <w:rFonts w:ascii="Times New Roman" w:hAnsi="Times New Roman" w:cs="Times New Roman"/>
              </w:rPr>
            </w:pPr>
            <w:r w:rsidRPr="00E40B2D">
              <w:rPr>
                <w:rFonts w:ascii="Times New Roman" w:eastAsia="Times New Roman" w:hAnsi="Times New Roman" w:cs="Times New Roman"/>
                <w:szCs w:val="20"/>
                <w:lang w:val="es-ES" w:bidi="es-ES"/>
              </w:rPr>
              <w:t>(2784,3712)</w:t>
            </w:r>
          </w:p>
        </w:tc>
        <w:tc>
          <w:tcPr>
            <w:tcW w:w="572" w:type="pct"/>
            <w:vAlign w:val="center"/>
          </w:tcPr>
          <w:p w14:paraId="6F8BD858" w14:textId="12BAEEDE" w:rsidR="008667AC" w:rsidRPr="00E40B2D" w:rsidRDefault="008667AC" w:rsidP="00C749B8">
            <w:pPr>
              <w:pStyle w:val="Tabletext"/>
              <w:keepNext/>
              <w:keepLines/>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20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76</w:t>
            </w:r>
          </w:p>
        </w:tc>
      </w:tr>
      <w:tr w:rsidR="008667AC" w:rsidRPr="00E40B2D" w14:paraId="22D8F5F9" w14:textId="77777777" w:rsidTr="00C749B8">
        <w:trPr>
          <w:cantSplit/>
          <w:jc w:val="center"/>
        </w:trPr>
        <w:tc>
          <w:tcPr>
            <w:tcW w:w="584" w:type="pct"/>
            <w:vAlign w:val="center"/>
          </w:tcPr>
          <w:p w14:paraId="51DBD31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w:t>
            </w:r>
          </w:p>
        </w:tc>
        <w:tc>
          <w:tcPr>
            <w:tcW w:w="586" w:type="pct"/>
            <w:vAlign w:val="center"/>
          </w:tcPr>
          <w:p w14:paraId="793D869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68*19</w:t>
            </w:r>
          </w:p>
        </w:tc>
        <w:tc>
          <w:tcPr>
            <w:tcW w:w="545" w:type="pct"/>
            <w:vAlign w:val="center"/>
          </w:tcPr>
          <w:p w14:paraId="4862723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17*19</w:t>
            </w:r>
          </w:p>
        </w:tc>
        <w:tc>
          <w:tcPr>
            <w:tcW w:w="563" w:type="pct"/>
            <w:vAlign w:val="center"/>
          </w:tcPr>
          <w:p w14:paraId="03C50DA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969</w:t>
            </w:r>
          </w:p>
        </w:tc>
        <w:tc>
          <w:tcPr>
            <w:tcW w:w="567" w:type="pct"/>
            <w:vAlign w:val="center"/>
          </w:tcPr>
          <w:p w14:paraId="39A8F5A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MAQ-4</w:t>
            </w:r>
          </w:p>
        </w:tc>
        <w:tc>
          <w:tcPr>
            <w:tcW w:w="410" w:type="pct"/>
            <w:vAlign w:val="center"/>
          </w:tcPr>
          <w:p w14:paraId="21E45CB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50C66F1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868*2</w:t>
            </w:r>
          </w:p>
        </w:tc>
        <w:tc>
          <w:tcPr>
            <w:tcW w:w="586" w:type="pct"/>
            <w:vAlign w:val="center"/>
          </w:tcPr>
          <w:p w14:paraId="679F9FB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(868,1736)</w:t>
            </w:r>
          </w:p>
        </w:tc>
        <w:tc>
          <w:tcPr>
            <w:tcW w:w="572" w:type="pct"/>
            <w:vAlign w:val="center"/>
          </w:tcPr>
          <w:p w14:paraId="71BE0BD6" w14:textId="1A916A08"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2</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13</w:t>
            </w:r>
          </w:p>
        </w:tc>
      </w:tr>
      <w:tr w:rsidR="008667AC" w:rsidRPr="00E40B2D" w14:paraId="5A36F034" w14:textId="77777777" w:rsidTr="00C749B8">
        <w:trPr>
          <w:cantSplit/>
          <w:jc w:val="center"/>
        </w:trPr>
        <w:tc>
          <w:tcPr>
            <w:tcW w:w="584" w:type="pct"/>
          </w:tcPr>
          <w:p w14:paraId="7861143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w:t>
            </w:r>
          </w:p>
        </w:tc>
        <w:tc>
          <w:tcPr>
            <w:tcW w:w="586" w:type="pct"/>
          </w:tcPr>
          <w:p w14:paraId="3F517C1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68*19</w:t>
            </w:r>
          </w:p>
        </w:tc>
        <w:tc>
          <w:tcPr>
            <w:tcW w:w="545" w:type="pct"/>
          </w:tcPr>
          <w:p w14:paraId="3413415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17*19</w:t>
            </w:r>
          </w:p>
        </w:tc>
        <w:tc>
          <w:tcPr>
            <w:tcW w:w="563" w:type="pct"/>
          </w:tcPr>
          <w:p w14:paraId="61BFB55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969</w:t>
            </w:r>
          </w:p>
        </w:tc>
        <w:tc>
          <w:tcPr>
            <w:tcW w:w="567" w:type="pct"/>
            <w:vAlign w:val="center"/>
          </w:tcPr>
          <w:p w14:paraId="129DF1E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MAQ-4</w:t>
            </w:r>
          </w:p>
        </w:tc>
        <w:tc>
          <w:tcPr>
            <w:tcW w:w="410" w:type="pct"/>
            <w:vAlign w:val="center"/>
          </w:tcPr>
          <w:p w14:paraId="5054FB9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674481D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868*2</w:t>
            </w:r>
          </w:p>
        </w:tc>
        <w:tc>
          <w:tcPr>
            <w:tcW w:w="586" w:type="pct"/>
            <w:vAlign w:val="center"/>
          </w:tcPr>
          <w:p w14:paraId="4A35A823"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(1302,1736)</w:t>
            </w:r>
          </w:p>
        </w:tc>
        <w:tc>
          <w:tcPr>
            <w:tcW w:w="572" w:type="pct"/>
            <w:vAlign w:val="center"/>
          </w:tcPr>
          <w:p w14:paraId="078025CD" w14:textId="38D3FB8A"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22</w:t>
            </w:r>
          </w:p>
        </w:tc>
      </w:tr>
      <w:tr w:rsidR="008667AC" w:rsidRPr="00E40B2D" w14:paraId="085761E5" w14:textId="77777777" w:rsidTr="00C749B8">
        <w:trPr>
          <w:cantSplit/>
          <w:jc w:val="center"/>
        </w:trPr>
        <w:tc>
          <w:tcPr>
            <w:tcW w:w="584" w:type="pct"/>
          </w:tcPr>
          <w:p w14:paraId="08A9E6B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86" w:type="pct"/>
          </w:tcPr>
          <w:p w14:paraId="7904BC9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68*19</w:t>
            </w:r>
          </w:p>
        </w:tc>
        <w:tc>
          <w:tcPr>
            <w:tcW w:w="545" w:type="pct"/>
          </w:tcPr>
          <w:p w14:paraId="45C2E87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17*19</w:t>
            </w:r>
          </w:p>
        </w:tc>
        <w:tc>
          <w:tcPr>
            <w:tcW w:w="563" w:type="pct"/>
          </w:tcPr>
          <w:p w14:paraId="615CABF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969</w:t>
            </w:r>
          </w:p>
        </w:tc>
        <w:tc>
          <w:tcPr>
            <w:tcW w:w="567" w:type="pct"/>
            <w:vAlign w:val="center"/>
          </w:tcPr>
          <w:p w14:paraId="3B3F00C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MAQ-16</w:t>
            </w:r>
          </w:p>
        </w:tc>
        <w:tc>
          <w:tcPr>
            <w:tcW w:w="410" w:type="pct"/>
            <w:vAlign w:val="center"/>
          </w:tcPr>
          <w:p w14:paraId="7B0E5D8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712833C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868*4</w:t>
            </w:r>
          </w:p>
        </w:tc>
        <w:tc>
          <w:tcPr>
            <w:tcW w:w="586" w:type="pct"/>
            <w:vAlign w:val="center"/>
          </w:tcPr>
          <w:p w14:paraId="2E574AD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(868,1736)</w:t>
            </w:r>
          </w:p>
        </w:tc>
        <w:tc>
          <w:tcPr>
            <w:tcW w:w="572" w:type="pct"/>
            <w:vAlign w:val="center"/>
          </w:tcPr>
          <w:p w14:paraId="65DDC83B" w14:textId="2C959911"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4</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26</w:t>
            </w:r>
          </w:p>
        </w:tc>
      </w:tr>
      <w:tr w:rsidR="008667AC" w:rsidRPr="00E40B2D" w14:paraId="59D55641" w14:textId="77777777" w:rsidTr="00C749B8">
        <w:trPr>
          <w:cantSplit/>
          <w:jc w:val="center"/>
        </w:trPr>
        <w:tc>
          <w:tcPr>
            <w:tcW w:w="584" w:type="pct"/>
          </w:tcPr>
          <w:p w14:paraId="1B53353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86" w:type="pct"/>
          </w:tcPr>
          <w:p w14:paraId="622DE44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68*19</w:t>
            </w:r>
          </w:p>
        </w:tc>
        <w:tc>
          <w:tcPr>
            <w:tcW w:w="545" w:type="pct"/>
          </w:tcPr>
          <w:p w14:paraId="159AB14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17*19</w:t>
            </w:r>
          </w:p>
        </w:tc>
        <w:tc>
          <w:tcPr>
            <w:tcW w:w="563" w:type="pct"/>
          </w:tcPr>
          <w:p w14:paraId="6A901A4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969</w:t>
            </w:r>
          </w:p>
        </w:tc>
        <w:tc>
          <w:tcPr>
            <w:tcW w:w="567" w:type="pct"/>
            <w:vAlign w:val="center"/>
          </w:tcPr>
          <w:p w14:paraId="354D110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MAQ-16</w:t>
            </w:r>
          </w:p>
        </w:tc>
        <w:tc>
          <w:tcPr>
            <w:tcW w:w="410" w:type="pct"/>
            <w:vAlign w:val="center"/>
          </w:tcPr>
          <w:p w14:paraId="6893F1D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0EB1C84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868*4</w:t>
            </w:r>
          </w:p>
        </w:tc>
        <w:tc>
          <w:tcPr>
            <w:tcW w:w="586" w:type="pct"/>
            <w:vAlign w:val="center"/>
          </w:tcPr>
          <w:p w14:paraId="555E343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(1302,1736)</w:t>
            </w:r>
          </w:p>
        </w:tc>
        <w:tc>
          <w:tcPr>
            <w:tcW w:w="572" w:type="pct"/>
            <w:vAlign w:val="center"/>
          </w:tcPr>
          <w:p w14:paraId="1A055688" w14:textId="37E622F2"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6</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43</w:t>
            </w:r>
          </w:p>
        </w:tc>
      </w:tr>
      <w:tr w:rsidR="008667AC" w:rsidRPr="00E40B2D" w14:paraId="32A708BF" w14:textId="77777777" w:rsidTr="00C749B8">
        <w:trPr>
          <w:cantSplit/>
          <w:jc w:val="center"/>
        </w:trPr>
        <w:tc>
          <w:tcPr>
            <w:tcW w:w="584" w:type="pct"/>
          </w:tcPr>
          <w:p w14:paraId="685AD3F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86" w:type="pct"/>
          </w:tcPr>
          <w:p w14:paraId="7F82176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68*19</w:t>
            </w:r>
          </w:p>
        </w:tc>
        <w:tc>
          <w:tcPr>
            <w:tcW w:w="545" w:type="pct"/>
          </w:tcPr>
          <w:p w14:paraId="3CC8832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17*19</w:t>
            </w:r>
          </w:p>
        </w:tc>
        <w:tc>
          <w:tcPr>
            <w:tcW w:w="563" w:type="pct"/>
          </w:tcPr>
          <w:p w14:paraId="735BC2E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969</w:t>
            </w:r>
          </w:p>
        </w:tc>
        <w:tc>
          <w:tcPr>
            <w:tcW w:w="567" w:type="pct"/>
            <w:vAlign w:val="center"/>
          </w:tcPr>
          <w:p w14:paraId="22504AE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MAQ-64</w:t>
            </w:r>
          </w:p>
        </w:tc>
        <w:tc>
          <w:tcPr>
            <w:tcW w:w="410" w:type="pct"/>
            <w:vAlign w:val="center"/>
          </w:tcPr>
          <w:p w14:paraId="7D55F12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65116DA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868*6</w:t>
            </w:r>
          </w:p>
        </w:tc>
        <w:tc>
          <w:tcPr>
            <w:tcW w:w="586" w:type="pct"/>
            <w:vAlign w:val="center"/>
          </w:tcPr>
          <w:p w14:paraId="68A9D0F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(868,1736)</w:t>
            </w:r>
          </w:p>
        </w:tc>
        <w:tc>
          <w:tcPr>
            <w:tcW w:w="572" w:type="pct"/>
            <w:vAlign w:val="center"/>
          </w:tcPr>
          <w:p w14:paraId="55C2F111" w14:textId="0F495BA9"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6</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39</w:t>
            </w:r>
          </w:p>
        </w:tc>
      </w:tr>
      <w:tr w:rsidR="008667AC" w:rsidRPr="00E40B2D" w14:paraId="795BB188" w14:textId="77777777" w:rsidTr="00C749B8">
        <w:trPr>
          <w:cantSplit/>
          <w:jc w:val="center"/>
        </w:trPr>
        <w:tc>
          <w:tcPr>
            <w:tcW w:w="584" w:type="pct"/>
          </w:tcPr>
          <w:p w14:paraId="4D074C9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p>
        </w:tc>
        <w:tc>
          <w:tcPr>
            <w:tcW w:w="586" w:type="pct"/>
          </w:tcPr>
          <w:p w14:paraId="2C13434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68*19</w:t>
            </w:r>
          </w:p>
        </w:tc>
        <w:tc>
          <w:tcPr>
            <w:tcW w:w="545" w:type="pct"/>
          </w:tcPr>
          <w:p w14:paraId="7A09F57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17*19</w:t>
            </w:r>
          </w:p>
        </w:tc>
        <w:tc>
          <w:tcPr>
            <w:tcW w:w="563" w:type="pct"/>
          </w:tcPr>
          <w:p w14:paraId="6B1B49F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969</w:t>
            </w:r>
          </w:p>
        </w:tc>
        <w:tc>
          <w:tcPr>
            <w:tcW w:w="567" w:type="pct"/>
            <w:vAlign w:val="center"/>
          </w:tcPr>
          <w:p w14:paraId="10F1AAA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MAQ-64</w:t>
            </w:r>
          </w:p>
        </w:tc>
        <w:tc>
          <w:tcPr>
            <w:tcW w:w="410" w:type="pct"/>
            <w:vAlign w:val="center"/>
          </w:tcPr>
          <w:p w14:paraId="222C906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22AB863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868*6</w:t>
            </w:r>
          </w:p>
        </w:tc>
        <w:tc>
          <w:tcPr>
            <w:tcW w:w="586" w:type="pct"/>
            <w:vAlign w:val="center"/>
          </w:tcPr>
          <w:p w14:paraId="2948056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(1302,1736)</w:t>
            </w:r>
          </w:p>
        </w:tc>
        <w:tc>
          <w:tcPr>
            <w:tcW w:w="572" w:type="pct"/>
            <w:vAlign w:val="center"/>
          </w:tcPr>
          <w:p w14:paraId="4B042712" w14:textId="73BFC439"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9</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65</w:t>
            </w:r>
          </w:p>
        </w:tc>
      </w:tr>
      <w:tr w:rsidR="008667AC" w:rsidRPr="00E40B2D" w14:paraId="6F71D652" w14:textId="77777777" w:rsidTr="00C749B8">
        <w:trPr>
          <w:cantSplit/>
          <w:jc w:val="center"/>
        </w:trPr>
        <w:tc>
          <w:tcPr>
            <w:tcW w:w="584" w:type="pct"/>
          </w:tcPr>
          <w:p w14:paraId="4DB69FF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86" w:type="pct"/>
            <w:vAlign w:val="center"/>
          </w:tcPr>
          <w:p w14:paraId="7224E18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40*19</w:t>
            </w:r>
          </w:p>
        </w:tc>
        <w:tc>
          <w:tcPr>
            <w:tcW w:w="545" w:type="pct"/>
            <w:vAlign w:val="center"/>
          </w:tcPr>
          <w:p w14:paraId="0BEE28A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10*19</w:t>
            </w:r>
          </w:p>
        </w:tc>
        <w:tc>
          <w:tcPr>
            <w:tcW w:w="563" w:type="pct"/>
            <w:vAlign w:val="center"/>
          </w:tcPr>
          <w:p w14:paraId="4A9B6D4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570</w:t>
            </w:r>
          </w:p>
        </w:tc>
        <w:tc>
          <w:tcPr>
            <w:tcW w:w="567" w:type="pct"/>
            <w:vAlign w:val="center"/>
          </w:tcPr>
          <w:p w14:paraId="47BB52D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MAQ-4</w:t>
            </w:r>
          </w:p>
        </w:tc>
        <w:tc>
          <w:tcPr>
            <w:tcW w:w="410" w:type="pct"/>
            <w:vAlign w:val="center"/>
          </w:tcPr>
          <w:p w14:paraId="7866087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7D5F17C3"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470*2</w:t>
            </w:r>
          </w:p>
        </w:tc>
        <w:tc>
          <w:tcPr>
            <w:tcW w:w="586" w:type="pct"/>
            <w:vAlign w:val="center"/>
          </w:tcPr>
          <w:p w14:paraId="441F9AF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(470,940)</w:t>
            </w:r>
          </w:p>
        </w:tc>
        <w:tc>
          <w:tcPr>
            <w:tcW w:w="572" w:type="pct"/>
            <w:vAlign w:val="center"/>
          </w:tcPr>
          <w:p w14:paraId="0B87AFD9" w14:textId="6842B82D"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14</w:t>
            </w:r>
          </w:p>
        </w:tc>
      </w:tr>
      <w:tr w:rsidR="008667AC" w:rsidRPr="00E40B2D" w14:paraId="2C1C59DD" w14:textId="77777777" w:rsidTr="00C749B8">
        <w:trPr>
          <w:cantSplit/>
          <w:jc w:val="center"/>
        </w:trPr>
        <w:tc>
          <w:tcPr>
            <w:tcW w:w="584" w:type="pct"/>
          </w:tcPr>
          <w:p w14:paraId="7D37F45B"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86" w:type="pct"/>
          </w:tcPr>
          <w:p w14:paraId="66A64EE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40*19</w:t>
            </w:r>
          </w:p>
        </w:tc>
        <w:tc>
          <w:tcPr>
            <w:tcW w:w="545" w:type="pct"/>
          </w:tcPr>
          <w:p w14:paraId="152DD9E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10*19</w:t>
            </w:r>
          </w:p>
        </w:tc>
        <w:tc>
          <w:tcPr>
            <w:tcW w:w="563" w:type="pct"/>
          </w:tcPr>
          <w:p w14:paraId="1B0D083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570</w:t>
            </w:r>
          </w:p>
        </w:tc>
        <w:tc>
          <w:tcPr>
            <w:tcW w:w="567" w:type="pct"/>
            <w:vAlign w:val="center"/>
          </w:tcPr>
          <w:p w14:paraId="5E00567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MAQ-4</w:t>
            </w:r>
          </w:p>
        </w:tc>
        <w:tc>
          <w:tcPr>
            <w:tcW w:w="410" w:type="pct"/>
            <w:vAlign w:val="center"/>
          </w:tcPr>
          <w:p w14:paraId="4E02913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538AA1D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470*2</w:t>
            </w:r>
          </w:p>
        </w:tc>
        <w:tc>
          <w:tcPr>
            <w:tcW w:w="586" w:type="pct"/>
            <w:vAlign w:val="center"/>
          </w:tcPr>
          <w:p w14:paraId="08704074"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(705,940)</w:t>
            </w:r>
          </w:p>
        </w:tc>
        <w:tc>
          <w:tcPr>
            <w:tcW w:w="572" w:type="pct"/>
            <w:vAlign w:val="center"/>
          </w:tcPr>
          <w:p w14:paraId="55655936" w14:textId="512296E9"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72</w:t>
            </w:r>
          </w:p>
        </w:tc>
      </w:tr>
      <w:tr w:rsidR="008667AC" w:rsidRPr="00E40B2D" w14:paraId="6C884C6A" w14:textId="77777777" w:rsidTr="00C749B8">
        <w:trPr>
          <w:cantSplit/>
          <w:jc w:val="center"/>
        </w:trPr>
        <w:tc>
          <w:tcPr>
            <w:tcW w:w="584" w:type="pct"/>
          </w:tcPr>
          <w:p w14:paraId="56B046A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86" w:type="pct"/>
          </w:tcPr>
          <w:p w14:paraId="4394616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40*19</w:t>
            </w:r>
          </w:p>
        </w:tc>
        <w:tc>
          <w:tcPr>
            <w:tcW w:w="545" w:type="pct"/>
          </w:tcPr>
          <w:p w14:paraId="2E6A286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10*19</w:t>
            </w:r>
          </w:p>
        </w:tc>
        <w:tc>
          <w:tcPr>
            <w:tcW w:w="563" w:type="pct"/>
          </w:tcPr>
          <w:p w14:paraId="399CCBC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570</w:t>
            </w:r>
          </w:p>
        </w:tc>
        <w:tc>
          <w:tcPr>
            <w:tcW w:w="567" w:type="pct"/>
            <w:vAlign w:val="center"/>
          </w:tcPr>
          <w:p w14:paraId="4F42CC1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MAQ-16</w:t>
            </w:r>
          </w:p>
        </w:tc>
        <w:tc>
          <w:tcPr>
            <w:tcW w:w="410" w:type="pct"/>
            <w:vAlign w:val="center"/>
          </w:tcPr>
          <w:p w14:paraId="509C61A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1A5C031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470*4</w:t>
            </w:r>
          </w:p>
        </w:tc>
        <w:tc>
          <w:tcPr>
            <w:tcW w:w="586" w:type="pct"/>
            <w:vAlign w:val="center"/>
          </w:tcPr>
          <w:p w14:paraId="56EF49A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(470,940)</w:t>
            </w:r>
          </w:p>
        </w:tc>
        <w:tc>
          <w:tcPr>
            <w:tcW w:w="572" w:type="pct"/>
            <w:vAlign w:val="center"/>
          </w:tcPr>
          <w:p w14:paraId="34E912F0" w14:textId="2A764A0C"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2</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27</w:t>
            </w:r>
          </w:p>
        </w:tc>
      </w:tr>
      <w:tr w:rsidR="008667AC" w:rsidRPr="00E40B2D" w14:paraId="1BACAF83" w14:textId="77777777" w:rsidTr="00C749B8">
        <w:trPr>
          <w:cantSplit/>
          <w:jc w:val="center"/>
        </w:trPr>
        <w:tc>
          <w:tcPr>
            <w:tcW w:w="584" w:type="pct"/>
          </w:tcPr>
          <w:p w14:paraId="43E8666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86" w:type="pct"/>
          </w:tcPr>
          <w:p w14:paraId="45AE87C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40*19</w:t>
            </w:r>
          </w:p>
        </w:tc>
        <w:tc>
          <w:tcPr>
            <w:tcW w:w="545" w:type="pct"/>
          </w:tcPr>
          <w:p w14:paraId="539B431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10*19</w:t>
            </w:r>
          </w:p>
        </w:tc>
        <w:tc>
          <w:tcPr>
            <w:tcW w:w="563" w:type="pct"/>
          </w:tcPr>
          <w:p w14:paraId="0668CD5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570</w:t>
            </w:r>
          </w:p>
        </w:tc>
        <w:tc>
          <w:tcPr>
            <w:tcW w:w="567" w:type="pct"/>
            <w:vAlign w:val="center"/>
          </w:tcPr>
          <w:p w14:paraId="7D9AB7E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MAQ-16</w:t>
            </w:r>
          </w:p>
        </w:tc>
        <w:tc>
          <w:tcPr>
            <w:tcW w:w="410" w:type="pct"/>
            <w:vAlign w:val="center"/>
          </w:tcPr>
          <w:p w14:paraId="338F152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132C58F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470*4</w:t>
            </w:r>
          </w:p>
        </w:tc>
        <w:tc>
          <w:tcPr>
            <w:tcW w:w="586" w:type="pct"/>
            <w:vAlign w:val="center"/>
          </w:tcPr>
          <w:p w14:paraId="275D814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(705,940)</w:t>
            </w:r>
          </w:p>
        </w:tc>
        <w:tc>
          <w:tcPr>
            <w:tcW w:w="572" w:type="pct"/>
            <w:vAlign w:val="center"/>
          </w:tcPr>
          <w:p w14:paraId="49354534" w14:textId="55968732"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45</w:t>
            </w:r>
          </w:p>
        </w:tc>
      </w:tr>
      <w:tr w:rsidR="008667AC" w:rsidRPr="00E40B2D" w14:paraId="055C7A1B" w14:textId="77777777" w:rsidTr="00C749B8">
        <w:trPr>
          <w:cantSplit/>
          <w:jc w:val="center"/>
        </w:trPr>
        <w:tc>
          <w:tcPr>
            <w:tcW w:w="584" w:type="pct"/>
          </w:tcPr>
          <w:p w14:paraId="4AD60357"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86" w:type="pct"/>
          </w:tcPr>
          <w:p w14:paraId="0F4AF6C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40*19</w:t>
            </w:r>
          </w:p>
        </w:tc>
        <w:tc>
          <w:tcPr>
            <w:tcW w:w="545" w:type="pct"/>
          </w:tcPr>
          <w:p w14:paraId="49E9DF6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10*19</w:t>
            </w:r>
          </w:p>
        </w:tc>
        <w:tc>
          <w:tcPr>
            <w:tcW w:w="563" w:type="pct"/>
          </w:tcPr>
          <w:p w14:paraId="2C2D15B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570</w:t>
            </w:r>
          </w:p>
        </w:tc>
        <w:tc>
          <w:tcPr>
            <w:tcW w:w="567" w:type="pct"/>
            <w:vAlign w:val="center"/>
          </w:tcPr>
          <w:p w14:paraId="58A7D5E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MAQ-64</w:t>
            </w:r>
          </w:p>
        </w:tc>
        <w:tc>
          <w:tcPr>
            <w:tcW w:w="410" w:type="pct"/>
            <w:vAlign w:val="center"/>
          </w:tcPr>
          <w:p w14:paraId="39C56AB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659ABA2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470*6</w:t>
            </w:r>
          </w:p>
        </w:tc>
        <w:tc>
          <w:tcPr>
            <w:tcW w:w="586" w:type="pct"/>
            <w:vAlign w:val="center"/>
          </w:tcPr>
          <w:p w14:paraId="7BE355C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(470,940)</w:t>
            </w:r>
          </w:p>
        </w:tc>
        <w:tc>
          <w:tcPr>
            <w:tcW w:w="572" w:type="pct"/>
            <w:vAlign w:val="center"/>
          </w:tcPr>
          <w:p w14:paraId="5B5FCD86" w14:textId="59E5D61E"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41</w:t>
            </w:r>
          </w:p>
        </w:tc>
      </w:tr>
      <w:tr w:rsidR="008667AC" w:rsidRPr="00E40B2D" w14:paraId="4CCF8930" w14:textId="77777777" w:rsidTr="00C749B8">
        <w:trPr>
          <w:cantSplit/>
          <w:jc w:val="center"/>
        </w:trPr>
        <w:tc>
          <w:tcPr>
            <w:tcW w:w="584" w:type="pct"/>
          </w:tcPr>
          <w:p w14:paraId="47C50AE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lang w:val="es-ES" w:bidi="es-ES"/>
              </w:rPr>
              <w:t>3</w:t>
            </w:r>
          </w:p>
        </w:tc>
        <w:tc>
          <w:tcPr>
            <w:tcW w:w="586" w:type="pct"/>
          </w:tcPr>
          <w:p w14:paraId="6D409A2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40*19</w:t>
            </w:r>
          </w:p>
        </w:tc>
        <w:tc>
          <w:tcPr>
            <w:tcW w:w="545" w:type="pct"/>
          </w:tcPr>
          <w:p w14:paraId="6267DB7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10*19</w:t>
            </w:r>
          </w:p>
        </w:tc>
        <w:tc>
          <w:tcPr>
            <w:tcW w:w="563" w:type="pct"/>
          </w:tcPr>
          <w:p w14:paraId="455BF8C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570</w:t>
            </w:r>
          </w:p>
        </w:tc>
        <w:tc>
          <w:tcPr>
            <w:tcW w:w="567" w:type="pct"/>
            <w:vAlign w:val="center"/>
          </w:tcPr>
          <w:p w14:paraId="746447E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MAQ-64</w:t>
            </w:r>
          </w:p>
        </w:tc>
        <w:tc>
          <w:tcPr>
            <w:tcW w:w="410" w:type="pct"/>
            <w:vAlign w:val="center"/>
          </w:tcPr>
          <w:p w14:paraId="46285A8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15263B5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470*6</w:t>
            </w:r>
          </w:p>
        </w:tc>
        <w:tc>
          <w:tcPr>
            <w:tcW w:w="586" w:type="pct"/>
            <w:vAlign w:val="center"/>
          </w:tcPr>
          <w:p w14:paraId="76BE94C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(705,940)</w:t>
            </w:r>
          </w:p>
        </w:tc>
        <w:tc>
          <w:tcPr>
            <w:tcW w:w="572" w:type="pct"/>
            <w:vAlign w:val="center"/>
          </w:tcPr>
          <w:p w14:paraId="085F586A" w14:textId="796F794D"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5</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17</w:t>
            </w:r>
          </w:p>
        </w:tc>
      </w:tr>
      <w:tr w:rsidR="008667AC" w:rsidRPr="00E40B2D" w14:paraId="416BC60C" w14:textId="77777777" w:rsidTr="00C749B8">
        <w:trPr>
          <w:cantSplit/>
          <w:jc w:val="center"/>
        </w:trPr>
        <w:tc>
          <w:tcPr>
            <w:tcW w:w="584" w:type="pct"/>
            <w:vAlign w:val="center"/>
          </w:tcPr>
          <w:p w14:paraId="50CED67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86" w:type="pct"/>
            <w:vAlign w:val="center"/>
          </w:tcPr>
          <w:p w14:paraId="2A079ABC"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12*19</w:t>
            </w:r>
          </w:p>
        </w:tc>
        <w:tc>
          <w:tcPr>
            <w:tcW w:w="545" w:type="pct"/>
            <w:vAlign w:val="center"/>
          </w:tcPr>
          <w:p w14:paraId="00C7D48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3*19</w:t>
            </w:r>
          </w:p>
        </w:tc>
        <w:tc>
          <w:tcPr>
            <w:tcW w:w="563" w:type="pct"/>
            <w:vAlign w:val="center"/>
          </w:tcPr>
          <w:p w14:paraId="0D31C5D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171</w:t>
            </w:r>
          </w:p>
        </w:tc>
        <w:tc>
          <w:tcPr>
            <w:tcW w:w="567" w:type="pct"/>
            <w:vAlign w:val="center"/>
          </w:tcPr>
          <w:p w14:paraId="497EBD4A"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MAQ-4</w:t>
            </w:r>
          </w:p>
        </w:tc>
        <w:tc>
          <w:tcPr>
            <w:tcW w:w="410" w:type="pct"/>
            <w:vAlign w:val="center"/>
          </w:tcPr>
          <w:p w14:paraId="1E30A779"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4B95982F"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70*2</w:t>
            </w:r>
          </w:p>
        </w:tc>
        <w:tc>
          <w:tcPr>
            <w:tcW w:w="586" w:type="pct"/>
            <w:vAlign w:val="center"/>
          </w:tcPr>
          <w:p w14:paraId="44FC2B00"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(70,140)</w:t>
            </w:r>
          </w:p>
        </w:tc>
        <w:tc>
          <w:tcPr>
            <w:tcW w:w="572" w:type="pct"/>
            <w:vAlign w:val="center"/>
          </w:tcPr>
          <w:p w14:paraId="190A765E" w14:textId="6A8E8651"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14</w:t>
            </w:r>
          </w:p>
        </w:tc>
      </w:tr>
      <w:tr w:rsidR="008667AC" w:rsidRPr="00E40B2D" w14:paraId="7459F3D3" w14:textId="77777777" w:rsidTr="00C749B8">
        <w:trPr>
          <w:cantSplit/>
          <w:jc w:val="center"/>
        </w:trPr>
        <w:tc>
          <w:tcPr>
            <w:tcW w:w="584" w:type="pct"/>
          </w:tcPr>
          <w:p w14:paraId="5E99824A"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86" w:type="pct"/>
          </w:tcPr>
          <w:p w14:paraId="4228391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12*19</w:t>
            </w:r>
          </w:p>
        </w:tc>
        <w:tc>
          <w:tcPr>
            <w:tcW w:w="545" w:type="pct"/>
          </w:tcPr>
          <w:p w14:paraId="1C23B40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3*19</w:t>
            </w:r>
          </w:p>
        </w:tc>
        <w:tc>
          <w:tcPr>
            <w:tcW w:w="563" w:type="pct"/>
          </w:tcPr>
          <w:p w14:paraId="20BF182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w:t>
            </w:r>
          </w:p>
        </w:tc>
        <w:tc>
          <w:tcPr>
            <w:tcW w:w="567" w:type="pct"/>
            <w:vAlign w:val="center"/>
          </w:tcPr>
          <w:p w14:paraId="5E0DC02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MAQ-4</w:t>
            </w:r>
          </w:p>
        </w:tc>
        <w:tc>
          <w:tcPr>
            <w:tcW w:w="410" w:type="pct"/>
            <w:vAlign w:val="center"/>
          </w:tcPr>
          <w:p w14:paraId="5091259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vAlign w:val="center"/>
          </w:tcPr>
          <w:p w14:paraId="6B5B8C4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70*2</w:t>
            </w:r>
          </w:p>
        </w:tc>
        <w:tc>
          <w:tcPr>
            <w:tcW w:w="586" w:type="pct"/>
            <w:vAlign w:val="center"/>
          </w:tcPr>
          <w:p w14:paraId="3222A1F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(105,140)</w:t>
            </w:r>
          </w:p>
        </w:tc>
        <w:tc>
          <w:tcPr>
            <w:tcW w:w="572" w:type="pct"/>
            <w:vAlign w:val="center"/>
          </w:tcPr>
          <w:p w14:paraId="75AC76E4" w14:textId="6F681268"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22</w:t>
            </w:r>
          </w:p>
        </w:tc>
      </w:tr>
      <w:tr w:rsidR="008667AC" w:rsidRPr="00E40B2D" w14:paraId="637D182D" w14:textId="77777777" w:rsidTr="00C749B8">
        <w:trPr>
          <w:cantSplit/>
          <w:jc w:val="center"/>
        </w:trPr>
        <w:tc>
          <w:tcPr>
            <w:tcW w:w="584" w:type="pct"/>
          </w:tcPr>
          <w:p w14:paraId="39EBCE2E"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86" w:type="pct"/>
          </w:tcPr>
          <w:p w14:paraId="26517D2D"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12*19</w:t>
            </w:r>
          </w:p>
        </w:tc>
        <w:tc>
          <w:tcPr>
            <w:tcW w:w="545" w:type="pct"/>
          </w:tcPr>
          <w:p w14:paraId="1F3BDF3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3*19</w:t>
            </w:r>
          </w:p>
        </w:tc>
        <w:tc>
          <w:tcPr>
            <w:tcW w:w="563" w:type="pct"/>
          </w:tcPr>
          <w:p w14:paraId="56F03AB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w:t>
            </w:r>
          </w:p>
        </w:tc>
        <w:tc>
          <w:tcPr>
            <w:tcW w:w="567" w:type="pct"/>
            <w:vAlign w:val="center"/>
          </w:tcPr>
          <w:p w14:paraId="59088B1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MAQ-16</w:t>
            </w:r>
          </w:p>
        </w:tc>
        <w:tc>
          <w:tcPr>
            <w:tcW w:w="410" w:type="pct"/>
            <w:vAlign w:val="center"/>
          </w:tcPr>
          <w:p w14:paraId="37CCD5A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482E7CBB"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70*4</w:t>
            </w:r>
          </w:p>
        </w:tc>
        <w:tc>
          <w:tcPr>
            <w:tcW w:w="586" w:type="pct"/>
            <w:vAlign w:val="center"/>
          </w:tcPr>
          <w:p w14:paraId="3A73E9D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(70,140)</w:t>
            </w:r>
          </w:p>
        </w:tc>
        <w:tc>
          <w:tcPr>
            <w:tcW w:w="572" w:type="pct"/>
            <w:vAlign w:val="center"/>
          </w:tcPr>
          <w:p w14:paraId="0BDE1FF8" w14:textId="1E506150"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27</w:t>
            </w:r>
          </w:p>
        </w:tc>
      </w:tr>
      <w:tr w:rsidR="008667AC" w:rsidRPr="00E40B2D" w14:paraId="7F1C2BF9" w14:textId="77777777" w:rsidTr="00C749B8">
        <w:trPr>
          <w:cantSplit/>
          <w:jc w:val="center"/>
        </w:trPr>
        <w:tc>
          <w:tcPr>
            <w:tcW w:w="584" w:type="pct"/>
          </w:tcPr>
          <w:p w14:paraId="51156132"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86" w:type="pct"/>
          </w:tcPr>
          <w:p w14:paraId="3C3E95C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12*19</w:t>
            </w:r>
          </w:p>
        </w:tc>
        <w:tc>
          <w:tcPr>
            <w:tcW w:w="545" w:type="pct"/>
          </w:tcPr>
          <w:p w14:paraId="4803D7B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3*19</w:t>
            </w:r>
          </w:p>
        </w:tc>
        <w:tc>
          <w:tcPr>
            <w:tcW w:w="563" w:type="pct"/>
          </w:tcPr>
          <w:p w14:paraId="56786A9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w:t>
            </w:r>
          </w:p>
        </w:tc>
        <w:tc>
          <w:tcPr>
            <w:tcW w:w="567" w:type="pct"/>
            <w:vAlign w:val="center"/>
          </w:tcPr>
          <w:p w14:paraId="649D0EA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MAQ-16</w:t>
            </w:r>
          </w:p>
        </w:tc>
        <w:tc>
          <w:tcPr>
            <w:tcW w:w="410" w:type="pct"/>
            <w:vAlign w:val="center"/>
          </w:tcPr>
          <w:p w14:paraId="7847C53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74653FF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70*4</w:t>
            </w:r>
          </w:p>
        </w:tc>
        <w:tc>
          <w:tcPr>
            <w:tcW w:w="586" w:type="pct"/>
            <w:vAlign w:val="center"/>
          </w:tcPr>
          <w:p w14:paraId="6B54E6E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(105,140)</w:t>
            </w:r>
          </w:p>
        </w:tc>
        <w:tc>
          <w:tcPr>
            <w:tcW w:w="572" w:type="pct"/>
            <w:vAlign w:val="center"/>
          </w:tcPr>
          <w:p w14:paraId="332A76CC" w14:textId="55C91D98"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45</w:t>
            </w:r>
          </w:p>
        </w:tc>
      </w:tr>
      <w:tr w:rsidR="008667AC" w:rsidRPr="00E40B2D" w14:paraId="3245AE91" w14:textId="77777777" w:rsidTr="00C749B8">
        <w:trPr>
          <w:cantSplit/>
          <w:jc w:val="center"/>
        </w:trPr>
        <w:tc>
          <w:tcPr>
            <w:tcW w:w="584" w:type="pct"/>
          </w:tcPr>
          <w:p w14:paraId="76CFF4AD"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86" w:type="pct"/>
          </w:tcPr>
          <w:p w14:paraId="22EA8F8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12*19</w:t>
            </w:r>
          </w:p>
        </w:tc>
        <w:tc>
          <w:tcPr>
            <w:tcW w:w="545" w:type="pct"/>
          </w:tcPr>
          <w:p w14:paraId="1B91F40F"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3*19</w:t>
            </w:r>
          </w:p>
        </w:tc>
        <w:tc>
          <w:tcPr>
            <w:tcW w:w="563" w:type="pct"/>
          </w:tcPr>
          <w:p w14:paraId="494CA323"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w:t>
            </w:r>
          </w:p>
        </w:tc>
        <w:tc>
          <w:tcPr>
            <w:tcW w:w="567" w:type="pct"/>
            <w:vAlign w:val="center"/>
          </w:tcPr>
          <w:p w14:paraId="1C1B5EB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MAQ-64</w:t>
            </w:r>
          </w:p>
        </w:tc>
        <w:tc>
          <w:tcPr>
            <w:tcW w:w="410" w:type="pct"/>
            <w:vAlign w:val="center"/>
          </w:tcPr>
          <w:p w14:paraId="610C722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35836748"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70*6</w:t>
            </w:r>
          </w:p>
        </w:tc>
        <w:tc>
          <w:tcPr>
            <w:tcW w:w="586" w:type="pct"/>
            <w:vAlign w:val="center"/>
          </w:tcPr>
          <w:p w14:paraId="0D1E0256"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(70,140)</w:t>
            </w:r>
          </w:p>
        </w:tc>
        <w:tc>
          <w:tcPr>
            <w:tcW w:w="572" w:type="pct"/>
            <w:vAlign w:val="center"/>
          </w:tcPr>
          <w:p w14:paraId="534C542A" w14:textId="73E12F61"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41</w:t>
            </w:r>
          </w:p>
        </w:tc>
      </w:tr>
      <w:tr w:rsidR="008667AC" w:rsidRPr="00E40B2D" w14:paraId="14D322B0" w14:textId="77777777" w:rsidTr="00C749B8">
        <w:trPr>
          <w:cantSplit/>
          <w:jc w:val="center"/>
        </w:trPr>
        <w:tc>
          <w:tcPr>
            <w:tcW w:w="584" w:type="pct"/>
          </w:tcPr>
          <w:p w14:paraId="3646CC50" w14:textId="7777777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1</w:t>
            </w:r>
          </w:p>
        </w:tc>
        <w:tc>
          <w:tcPr>
            <w:tcW w:w="586" w:type="pct"/>
          </w:tcPr>
          <w:p w14:paraId="5518F885"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12*19</w:t>
            </w:r>
          </w:p>
        </w:tc>
        <w:tc>
          <w:tcPr>
            <w:tcW w:w="545" w:type="pct"/>
          </w:tcPr>
          <w:p w14:paraId="3A02EFE4"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3*19</w:t>
            </w:r>
          </w:p>
        </w:tc>
        <w:tc>
          <w:tcPr>
            <w:tcW w:w="563" w:type="pct"/>
          </w:tcPr>
          <w:p w14:paraId="1DB9D50C"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171</w:t>
            </w:r>
          </w:p>
        </w:tc>
        <w:tc>
          <w:tcPr>
            <w:tcW w:w="567" w:type="pct"/>
            <w:vAlign w:val="center"/>
          </w:tcPr>
          <w:p w14:paraId="7D2EF151"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MAQ-64</w:t>
            </w:r>
          </w:p>
        </w:tc>
        <w:tc>
          <w:tcPr>
            <w:tcW w:w="410" w:type="pct"/>
            <w:vAlign w:val="center"/>
          </w:tcPr>
          <w:p w14:paraId="0CECA6F7"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100</w:t>
            </w:r>
          </w:p>
        </w:tc>
        <w:tc>
          <w:tcPr>
            <w:tcW w:w="587" w:type="pct"/>
          </w:tcPr>
          <w:p w14:paraId="6DCE12FE"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70*6</w:t>
            </w:r>
          </w:p>
        </w:tc>
        <w:tc>
          <w:tcPr>
            <w:tcW w:w="586" w:type="pct"/>
            <w:vAlign w:val="center"/>
          </w:tcPr>
          <w:p w14:paraId="15BB7C22" w14:textId="77777777" w:rsidR="008667AC" w:rsidRPr="00E40B2D" w:rsidRDefault="008667AC" w:rsidP="00C749B8">
            <w:pPr>
              <w:pStyle w:val="Tabletext"/>
              <w:jc w:val="center"/>
              <w:rPr>
                <w:rFonts w:ascii="Times New Roman" w:hAnsi="Times New Roman" w:cs="Times New Roman"/>
              </w:rPr>
            </w:pPr>
            <w:r w:rsidRPr="00E40B2D">
              <w:rPr>
                <w:rFonts w:ascii="Times New Roman" w:eastAsia="Times New Roman" w:hAnsi="Times New Roman" w:cs="Times New Roman"/>
                <w:szCs w:val="20"/>
                <w:lang w:val="es-ES" w:bidi="es-ES"/>
              </w:rPr>
              <w:t>(105,140)</w:t>
            </w:r>
          </w:p>
        </w:tc>
        <w:tc>
          <w:tcPr>
            <w:tcW w:w="572" w:type="pct"/>
            <w:vAlign w:val="center"/>
          </w:tcPr>
          <w:p w14:paraId="5495E085" w14:textId="68BC0BB7" w:rsidR="008667AC" w:rsidRPr="00E40B2D" w:rsidRDefault="008667AC" w:rsidP="00C749B8">
            <w:pPr>
              <w:pStyle w:val="Tabletext"/>
              <w:jc w:val="center"/>
              <w:rPr>
                <w:rFonts w:ascii="Times New Roman" w:hAnsi="Times New Roman" w:cs="Times New Roman"/>
                <w:lang w:eastAsia="zh-CN"/>
              </w:rPr>
            </w:pPr>
            <w:r w:rsidRPr="00E40B2D">
              <w:rPr>
                <w:rFonts w:ascii="Times New Roman" w:eastAsia="Times New Roman" w:hAnsi="Times New Roman" w:cs="Times New Roman"/>
                <w:szCs w:val="20"/>
                <w:lang w:val="es-ES" w:bidi="es-ES"/>
              </w:rPr>
              <w:t>0</w:t>
            </w:r>
            <w:r w:rsidR="00877BAE">
              <w:rPr>
                <w:rFonts w:ascii="Times New Roman" w:eastAsia="Times New Roman" w:hAnsi="Times New Roman" w:cs="Times New Roman"/>
                <w:szCs w:val="20"/>
                <w:lang w:val="es-ES" w:bidi="es-ES"/>
              </w:rPr>
              <w:t>,</w:t>
            </w:r>
            <w:r w:rsidRPr="00E40B2D">
              <w:rPr>
                <w:rFonts w:ascii="Times New Roman" w:eastAsia="Times New Roman" w:hAnsi="Times New Roman" w:cs="Times New Roman"/>
                <w:szCs w:val="20"/>
                <w:lang w:val="es-ES" w:bidi="es-ES"/>
              </w:rPr>
              <w:t>67</w:t>
            </w:r>
          </w:p>
        </w:tc>
      </w:tr>
    </w:tbl>
    <w:p w14:paraId="02E681A6" w14:textId="77777777" w:rsidR="008667AC" w:rsidRPr="0059750E" w:rsidRDefault="008667AC" w:rsidP="008667AC">
      <w:pPr>
        <w:pStyle w:val="Tablefin"/>
      </w:pPr>
    </w:p>
    <w:p w14:paraId="60086A43" w14:textId="77777777" w:rsidR="008667AC" w:rsidRPr="00C94197" w:rsidRDefault="008667AC" w:rsidP="008667AC">
      <w:pPr>
        <w:pStyle w:val="Heading2"/>
        <w:rPr>
          <w:lang w:val="es-ES"/>
        </w:rPr>
      </w:pPr>
      <w:bookmarkStart w:id="33" w:name="_Toc142485766"/>
      <w:r w:rsidRPr="007E0877">
        <w:rPr>
          <w:lang w:val="es-ES" w:bidi="es-ES"/>
        </w:rPr>
        <w:t>A4-6</w:t>
      </w:r>
      <w:r w:rsidRPr="007E0877">
        <w:rPr>
          <w:lang w:val="es-ES" w:bidi="es-ES"/>
        </w:rPr>
        <w:tab/>
        <w:t>Códigos de verificación de paridad de baja densidad</w:t>
      </w:r>
      <w:bookmarkEnd w:id="33"/>
      <w:r w:rsidRPr="007E0877">
        <w:rPr>
          <w:lang w:val="es-ES" w:bidi="es-ES"/>
        </w:rPr>
        <w:t xml:space="preserve"> </w:t>
      </w:r>
    </w:p>
    <w:p w14:paraId="3DE16595" w14:textId="77777777" w:rsidR="008667AC" w:rsidRPr="00C94197" w:rsidRDefault="008667AC" w:rsidP="008667AC">
      <w:pPr>
        <w:rPr>
          <w:lang w:val="es-ES" w:eastAsia="zh-CN"/>
        </w:rPr>
      </w:pPr>
      <w:r w:rsidRPr="007E0877">
        <w:rPr>
          <w:lang w:val="es-ES" w:bidi="es-ES"/>
        </w:rPr>
        <w:t>El código LDPC es un código de bloque lineal que puede definirse de manera unívoca gracias a la matriz de verificación de paridad H. Habida cuenta de que, en la matriz de verificación de paridad H, el número «1» es mucho menor que el número «0», la denominación establecida es «código de verificación de baja densidad». Entre las características de la matriz H figura la diagonal doble.</w:t>
      </w:r>
    </w:p>
    <w:p w14:paraId="0B02DC6D" w14:textId="77777777" w:rsidR="008667AC" w:rsidRPr="00C94197" w:rsidRDefault="008667AC" w:rsidP="008667AC">
      <w:pPr>
        <w:overflowPunct/>
        <w:autoSpaceDE/>
        <w:autoSpaceDN/>
        <w:adjustRightInd/>
        <w:spacing w:after="240"/>
        <w:textAlignment w:val="auto"/>
        <w:rPr>
          <w:lang w:val="es-ES" w:eastAsia="zh-CN"/>
        </w:rPr>
      </w:pPr>
      <w:r w:rsidRPr="007E0877">
        <w:rPr>
          <w:lang w:val="es-ES" w:bidi="es-ES"/>
        </w:rPr>
        <w:t>La matriz de control H puede expresarse como una matriz exponencial que se muestra a continuación:</w:t>
      </w:r>
    </w:p>
    <w:p w14:paraId="07CEE62B" w14:textId="77777777" w:rsidR="008667AC" w:rsidRPr="0059750E" w:rsidRDefault="008667AC" w:rsidP="008667AC">
      <w:pPr>
        <w:pStyle w:val="Equation"/>
        <w:rPr>
          <w:lang w:eastAsia="zh-CN"/>
        </w:rPr>
      </w:pPr>
      <w:r w:rsidRPr="007E0877">
        <w:rPr>
          <w:lang w:val="es-ES" w:bidi="es-ES"/>
        </w:rPr>
        <w:lastRenderedPageBreak/>
        <w:tab/>
      </w:r>
      <w:r w:rsidRPr="007E0877">
        <w:rPr>
          <w:lang w:val="es-ES" w:bidi="es-ES"/>
        </w:rPr>
        <w:tab/>
      </w:r>
      <w:r w:rsidRPr="0059750E">
        <w:rPr>
          <w:noProof/>
          <w:lang w:val="es-ES" w:bidi="es-ES"/>
        </w:rPr>
        <w:drawing>
          <wp:inline distT="0" distB="0" distL="114300" distR="114300" wp14:anchorId="53089B26" wp14:editId="0C34E07E">
            <wp:extent cx="3718560" cy="1165860"/>
            <wp:effectExtent l="0" t="0" r="0" b="7620"/>
            <wp:docPr id="2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65" cstate="print"/>
                    <a:stretch>
                      <a:fillRect/>
                    </a:stretch>
                  </pic:blipFill>
                  <pic:spPr>
                    <a:xfrm>
                      <a:off x="0" y="0"/>
                      <a:ext cx="3718560" cy="1165860"/>
                    </a:xfrm>
                    <a:prstGeom prst="rect">
                      <a:avLst/>
                    </a:prstGeom>
                    <a:noFill/>
                    <a:ln w="9525">
                      <a:noFill/>
                    </a:ln>
                  </pic:spPr>
                </pic:pic>
              </a:graphicData>
            </a:graphic>
          </wp:inline>
        </w:drawing>
      </w:r>
    </w:p>
    <w:p w14:paraId="2760A550" w14:textId="77777777" w:rsidR="008667AC" w:rsidRPr="00C94197" w:rsidRDefault="008667AC" w:rsidP="008667AC">
      <w:pPr>
        <w:rPr>
          <w:szCs w:val="24"/>
          <w:lang w:val="es-ES" w:eastAsia="zh-CN"/>
        </w:rPr>
      </w:pPr>
      <w:r w:rsidRPr="007E0877">
        <w:rPr>
          <w:szCs w:val="24"/>
          <w:lang w:val="es-ES" w:bidi="es-ES"/>
        </w:rPr>
        <w:t xml:space="preserve">Cada número representa una matriz </w:t>
      </w:r>
      <w:r w:rsidRPr="007E0877">
        <w:rPr>
          <w:i/>
          <w:szCs w:val="24"/>
          <w:lang w:val="es-ES" w:bidi="es-ES"/>
        </w:rPr>
        <w:t>L</w:t>
      </w:r>
      <w:r w:rsidRPr="007E0877">
        <w:rPr>
          <w:szCs w:val="24"/>
          <w:lang w:val="es-ES" w:bidi="es-ES"/>
        </w:rPr>
        <w:t xml:space="preserve"> × </w:t>
      </w:r>
      <w:r w:rsidRPr="007E0877">
        <w:rPr>
          <w:i/>
          <w:szCs w:val="24"/>
          <w:lang w:val="es-ES" w:bidi="es-ES"/>
        </w:rPr>
        <w:t>L</w:t>
      </w:r>
      <w:r w:rsidRPr="007E0877">
        <w:rPr>
          <w:szCs w:val="24"/>
          <w:lang w:val="es-ES" w:bidi="es-ES"/>
        </w:rPr>
        <w:t xml:space="preserve">. (L = 160) −1 denota una matriz compuesta únicamente por ceros; 0 denota una matriz de unidades; y </w:t>
      </w:r>
      <w:r w:rsidRPr="007E0877">
        <w:rPr>
          <w:i/>
          <w:szCs w:val="24"/>
          <w:lang w:val="es-ES" w:bidi="es-ES"/>
        </w:rPr>
        <w:t>p</w:t>
      </w:r>
      <w:r w:rsidRPr="007E0877">
        <w:rPr>
          <w:szCs w:val="24"/>
          <w:lang w:val="es-ES" w:bidi="es-ES"/>
        </w:rPr>
        <w:t xml:space="preserve"> denota una matriz de permutación obtenida mediante el desplazamiento de la matriz de unidades hacia la derecha por </w:t>
      </w:r>
      <w:r w:rsidRPr="007E0877">
        <w:rPr>
          <w:i/>
          <w:szCs w:val="24"/>
          <w:lang w:val="es-ES" w:bidi="es-ES"/>
        </w:rPr>
        <w:t>p</w:t>
      </w:r>
      <w:r w:rsidRPr="007E0877">
        <w:rPr>
          <w:szCs w:val="24"/>
          <w:lang w:val="es-ES" w:bidi="es-ES"/>
        </w:rPr>
        <w:t xml:space="preserve">. La matriz de doble diagonal puede dividirse en dos partes: bloque de información y bloque de comprobación, a saber: </w:t>
      </w:r>
      <w:r w:rsidRPr="007E0877">
        <w:rPr>
          <w:i/>
          <w:szCs w:val="24"/>
          <w:lang w:val="es-ES" w:bidi="es-ES"/>
        </w:rPr>
        <w:t>H</w:t>
      </w:r>
      <w:r w:rsidRPr="007E0877">
        <w:rPr>
          <w:szCs w:val="24"/>
          <w:lang w:val="es-ES" w:bidi="es-ES"/>
        </w:rPr>
        <w:t xml:space="preserve"> = [</w:t>
      </w:r>
      <w:r w:rsidRPr="007E0877">
        <w:rPr>
          <w:i/>
          <w:szCs w:val="24"/>
          <w:lang w:val="es-ES" w:bidi="es-ES"/>
        </w:rPr>
        <w:t>H</w:t>
      </w:r>
      <w:r w:rsidRPr="007E0877">
        <w:rPr>
          <w:i/>
          <w:szCs w:val="24"/>
          <w:vertAlign w:val="subscript"/>
          <w:lang w:val="es-ES" w:bidi="es-ES"/>
        </w:rPr>
        <w:t>s</w:t>
      </w:r>
      <w:r w:rsidRPr="007E0877">
        <w:rPr>
          <w:i/>
          <w:szCs w:val="24"/>
          <w:lang w:val="es-ES" w:bidi="es-ES"/>
        </w:rPr>
        <w:t xml:space="preserve"> H</w:t>
      </w:r>
      <w:r w:rsidRPr="007E0877">
        <w:rPr>
          <w:i/>
          <w:szCs w:val="24"/>
          <w:vertAlign w:val="subscript"/>
          <w:lang w:val="es-ES" w:bidi="es-ES"/>
        </w:rPr>
        <w:t>p</w:t>
      </w:r>
      <w:r w:rsidRPr="007E0877">
        <w:rPr>
          <w:szCs w:val="24"/>
          <w:lang w:val="es-ES" w:bidi="es-ES"/>
        </w:rPr>
        <w:t xml:space="preserve">] y el vector de los símbolos de salida codificados también puede dividirse en dos partes, a saber: </w:t>
      </w:r>
      <w:r w:rsidRPr="007E0877">
        <w:rPr>
          <w:i/>
          <w:szCs w:val="24"/>
          <w:lang w:val="es-ES" w:bidi="es-ES"/>
        </w:rPr>
        <w:t>C</w:t>
      </w:r>
      <w:r w:rsidRPr="007E0877">
        <w:rPr>
          <w:szCs w:val="24"/>
          <w:lang w:val="es-ES" w:bidi="es-ES"/>
        </w:rPr>
        <w:t xml:space="preserve"> = [</w:t>
      </w:r>
      <w:r w:rsidRPr="007E0877">
        <w:rPr>
          <w:i/>
          <w:szCs w:val="24"/>
          <w:lang w:val="es-ES" w:bidi="es-ES"/>
        </w:rPr>
        <w:t>S P</w:t>
      </w:r>
      <w:r w:rsidRPr="007E0877">
        <w:rPr>
          <w:szCs w:val="24"/>
          <w:lang w:val="es-ES" w:bidi="es-ES"/>
        </w:rPr>
        <w:t xml:space="preserve">]. </w:t>
      </w:r>
    </w:p>
    <w:p w14:paraId="41B2AF8D" w14:textId="77777777" w:rsidR="008667AC" w:rsidRPr="00C94197" w:rsidRDefault="008667AC" w:rsidP="00877BAE">
      <w:pPr>
        <w:rPr>
          <w:szCs w:val="24"/>
          <w:lang w:val="es-ES" w:eastAsia="zh-CN"/>
        </w:rPr>
      </w:pPr>
      <w:r w:rsidRPr="00877BAE">
        <w:rPr>
          <w:szCs w:val="24"/>
          <w:lang w:val="es-ES" w:bidi="es-ES"/>
        </w:rPr>
        <w:t>Según la ecuación de verificación</w:t>
      </w:r>
      <w:r w:rsidRPr="007E0877">
        <w:rPr>
          <w:spacing w:val="8"/>
          <w:szCs w:val="24"/>
          <w:lang w:val="es-ES" w:bidi="es-ES"/>
        </w:rPr>
        <w:t xml:space="preserve"> </w:t>
      </w:r>
      <w:r w:rsidRPr="007E0877">
        <w:rPr>
          <w:szCs w:val="24"/>
          <w:lang w:val="es-ES" w:bidi="es-ES"/>
        </w:rPr>
        <w:t>[</w:t>
      </w:r>
      <w:r w:rsidRPr="007E0877">
        <w:rPr>
          <w:i/>
          <w:szCs w:val="24"/>
          <w:lang w:val="es-ES" w:bidi="es-ES"/>
        </w:rPr>
        <w:t>H</w:t>
      </w:r>
      <w:r w:rsidRPr="007E0877">
        <w:rPr>
          <w:i/>
          <w:szCs w:val="24"/>
          <w:vertAlign w:val="subscript"/>
          <w:lang w:val="es-ES" w:bidi="es-ES"/>
        </w:rPr>
        <w:t>s</w:t>
      </w:r>
      <w:r w:rsidRPr="007E0877">
        <w:rPr>
          <w:i/>
          <w:szCs w:val="24"/>
          <w:lang w:val="es-ES" w:bidi="es-ES"/>
        </w:rPr>
        <w:t xml:space="preserve"> H</w:t>
      </w:r>
      <w:r w:rsidRPr="007E0877">
        <w:rPr>
          <w:i/>
          <w:szCs w:val="24"/>
          <w:vertAlign w:val="subscript"/>
          <w:lang w:val="es-ES" w:bidi="es-ES"/>
        </w:rPr>
        <w:t>p</w:t>
      </w:r>
      <w:r w:rsidRPr="007E0877">
        <w:rPr>
          <w:szCs w:val="24"/>
          <w:lang w:val="es-ES" w:bidi="es-ES"/>
        </w:rPr>
        <w:t>] [</w:t>
      </w:r>
      <w:r w:rsidRPr="007E0877">
        <w:rPr>
          <w:i/>
          <w:szCs w:val="24"/>
          <w:lang w:val="es-ES" w:bidi="es-ES"/>
        </w:rPr>
        <w:t>S P</w:t>
      </w:r>
      <w:r w:rsidRPr="007E0877">
        <w:rPr>
          <w:szCs w:val="24"/>
          <w:lang w:val="es-ES" w:bidi="es-ES"/>
        </w:rPr>
        <w:t>]</w:t>
      </w:r>
      <w:r w:rsidRPr="007E0877">
        <w:rPr>
          <w:i/>
          <w:szCs w:val="24"/>
          <w:vertAlign w:val="superscript"/>
          <w:lang w:val="es-ES" w:bidi="es-ES"/>
        </w:rPr>
        <w:t>T</w:t>
      </w:r>
      <w:r w:rsidRPr="007E0877">
        <w:rPr>
          <w:spacing w:val="8"/>
          <w:szCs w:val="24"/>
          <w:lang w:val="es-ES" w:bidi="es-ES"/>
        </w:rPr>
        <w:t xml:space="preserve"> = 0, </w:t>
      </w:r>
      <w:r w:rsidRPr="007E0877">
        <w:rPr>
          <w:szCs w:val="24"/>
          <w:lang w:val="es-ES" w:bidi="es-ES"/>
        </w:rPr>
        <w:t xml:space="preserve">es posible </w:t>
      </w:r>
      <w:hyperlink r:id="rId66" w:history="1">
        <w:r w:rsidRPr="007E0877">
          <w:rPr>
            <w:szCs w:val="24"/>
            <w:lang w:val="es-ES" w:bidi="es-ES"/>
          </w:rPr>
          <w:t xml:space="preserve">obtener el </w:t>
        </w:r>
      </w:hyperlink>
      <w:hyperlink r:id="rId67" w:history="1">
        <w:r w:rsidRPr="007E0877">
          <w:rPr>
            <w:szCs w:val="24"/>
            <w:lang w:val="es-ES" w:bidi="es-ES"/>
          </w:rPr>
          <w:t xml:space="preserve">bit </w:t>
        </w:r>
      </w:hyperlink>
      <w:hyperlink r:id="rId68" w:history="1">
        <w:r w:rsidRPr="007E0877">
          <w:rPr>
            <w:szCs w:val="24"/>
            <w:lang w:val="es-ES" w:bidi="es-ES"/>
          </w:rPr>
          <w:t>de paridad</w:t>
        </w:r>
      </w:hyperlink>
      <w:r w:rsidRPr="007E0877">
        <w:rPr>
          <w:szCs w:val="24"/>
          <w:lang w:val="es-ES" w:bidi="es-ES"/>
        </w:rPr>
        <w:t xml:space="preserve"> correspondiente.</w:t>
      </w:r>
    </w:p>
    <w:p w14:paraId="7F05849E" w14:textId="77777777" w:rsidR="008667AC" w:rsidRPr="00C94197" w:rsidRDefault="008667AC" w:rsidP="008667AC">
      <w:pPr>
        <w:keepNext/>
        <w:overflowPunct/>
        <w:autoSpaceDE/>
        <w:autoSpaceDN/>
        <w:adjustRightInd/>
        <w:spacing w:after="240"/>
        <w:textAlignment w:val="auto"/>
        <w:rPr>
          <w:lang w:val="es-ES" w:eastAsia="zh-CN"/>
        </w:rPr>
      </w:pPr>
      <w:r w:rsidRPr="007E0877">
        <w:rPr>
          <w:lang w:val="es-ES" w:bidi="es-ES"/>
        </w:rPr>
        <w:t>La longitud de código de LDPC en modo A y modo B a 10 kHz de ancho de banda de NAVDAT es 5120, y la velocidad de código es 1/2 y 3/4 respectivamente. La matriz de verificación de la velocidad de código 1/2 es:</w:t>
      </w:r>
    </w:p>
    <w:p w14:paraId="11BD9DC8" w14:textId="77777777" w:rsidR="008667AC" w:rsidRPr="0059750E" w:rsidRDefault="008667AC" w:rsidP="008667AC">
      <w:pPr>
        <w:pStyle w:val="Figure"/>
      </w:pPr>
      <w:r w:rsidRPr="0059750E">
        <w:rPr>
          <w:noProof/>
          <w:lang w:val="es-ES" w:bidi="es-ES"/>
        </w:rPr>
        <w:drawing>
          <wp:inline distT="0" distB="0" distL="0" distR="0" wp14:anchorId="6394F386" wp14:editId="644F4CE5">
            <wp:extent cx="6120765" cy="1976120"/>
            <wp:effectExtent l="0" t="0" r="0" b="5080"/>
            <wp:docPr id="26" name="図 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Shape&#10;&#10;Description automatically generated with medium confidenc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765" cy="1976120"/>
                    </a:xfrm>
                    <a:prstGeom prst="rect">
                      <a:avLst/>
                    </a:prstGeom>
                    <a:noFill/>
                    <a:ln>
                      <a:noFill/>
                    </a:ln>
                  </pic:spPr>
                </pic:pic>
              </a:graphicData>
            </a:graphic>
          </wp:inline>
        </w:drawing>
      </w:r>
    </w:p>
    <w:p w14:paraId="325AC937" w14:textId="77777777" w:rsidR="008667AC" w:rsidRPr="00C94197" w:rsidRDefault="008667AC" w:rsidP="008667AC">
      <w:pPr>
        <w:keepNext/>
        <w:spacing w:after="240"/>
        <w:rPr>
          <w:b/>
          <w:lang w:val="es-ES"/>
        </w:rPr>
      </w:pPr>
      <w:r w:rsidRPr="007E0877">
        <w:rPr>
          <w:lang w:val="es-ES" w:bidi="es-ES"/>
        </w:rPr>
        <w:t>La matriz de verificación de la velocidad de código 3/4 es:</w:t>
      </w:r>
    </w:p>
    <w:p w14:paraId="5FE6085D" w14:textId="77777777" w:rsidR="008667AC" w:rsidRPr="0059750E" w:rsidRDefault="008667AC" w:rsidP="008667AC">
      <w:pPr>
        <w:pStyle w:val="Figure"/>
      </w:pPr>
      <w:r w:rsidRPr="0059750E">
        <w:rPr>
          <w:noProof/>
          <w:lang w:val="es-ES" w:bidi="es-ES"/>
        </w:rPr>
        <w:drawing>
          <wp:inline distT="0" distB="0" distL="114300" distR="114300" wp14:anchorId="5145D8A3" wp14:editId="7F94D12F">
            <wp:extent cx="5876078" cy="1310817"/>
            <wp:effectExtent l="0" t="0" r="0" b="3810"/>
            <wp:docPr id="27"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6"/>
                    <pic:cNvPicPr>
                      <a:picLocks noChangeAspect="1"/>
                    </pic:cNvPicPr>
                  </pic:nvPicPr>
                  <pic:blipFill>
                    <a:blip r:embed="rId70" cstate="print"/>
                    <a:stretch>
                      <a:fillRect/>
                    </a:stretch>
                  </pic:blipFill>
                  <pic:spPr>
                    <a:xfrm>
                      <a:off x="0" y="0"/>
                      <a:ext cx="5893532" cy="1314711"/>
                    </a:xfrm>
                    <a:prstGeom prst="rect">
                      <a:avLst/>
                    </a:prstGeom>
                    <a:noFill/>
                    <a:ln w="9525">
                      <a:noFill/>
                    </a:ln>
                  </pic:spPr>
                </pic:pic>
              </a:graphicData>
            </a:graphic>
          </wp:inline>
        </w:drawing>
      </w:r>
    </w:p>
    <w:p w14:paraId="16DBB945" w14:textId="77777777" w:rsidR="008667AC" w:rsidRPr="00C94197" w:rsidRDefault="008667AC" w:rsidP="008667AC">
      <w:pPr>
        <w:rPr>
          <w:lang w:val="es-ES"/>
        </w:rPr>
      </w:pPr>
      <w:r w:rsidRPr="007E0877">
        <w:rPr>
          <w:lang w:val="es-ES" w:bidi="es-ES"/>
        </w:rPr>
        <w:t>La secuencia de bits DS codificada debe intercalarse en tiempo y frecuencia antes de la asignación.</w:t>
      </w:r>
    </w:p>
    <w:p w14:paraId="065F4B9C" w14:textId="77777777" w:rsidR="008667AC" w:rsidRPr="00C94197" w:rsidRDefault="008667AC" w:rsidP="008667AC">
      <w:pPr>
        <w:pStyle w:val="Heading2"/>
        <w:rPr>
          <w:lang w:val="es-ES"/>
        </w:rPr>
      </w:pPr>
      <w:bookmarkStart w:id="34" w:name="_Toc142485767"/>
      <w:r w:rsidRPr="007E0877">
        <w:rPr>
          <w:lang w:val="es-ES" w:bidi="es-ES"/>
        </w:rPr>
        <w:t>A4-7</w:t>
      </w:r>
      <w:r w:rsidRPr="007E0877">
        <w:rPr>
          <w:lang w:val="es-ES" w:bidi="es-ES"/>
        </w:rPr>
        <w:tab/>
        <w:t>Verificación por redundancia cíclica</w:t>
      </w:r>
      <w:bookmarkEnd w:id="34"/>
    </w:p>
    <w:p w14:paraId="10E4545A" w14:textId="77777777" w:rsidR="008667AC" w:rsidRPr="00C94197" w:rsidRDefault="008667AC" w:rsidP="008667AC">
      <w:pPr>
        <w:overflowPunct/>
        <w:autoSpaceDE/>
        <w:autoSpaceDN/>
        <w:adjustRightInd/>
        <w:textAlignment w:val="auto"/>
        <w:rPr>
          <w:lang w:val="es-ES" w:eastAsia="zh-CN"/>
        </w:rPr>
      </w:pPr>
      <w:r w:rsidRPr="007E0877">
        <w:rPr>
          <w:lang w:val="es-ES" w:bidi="es-ES"/>
        </w:rPr>
        <w:t xml:space="preserve">Para detectar errores de bits en el flujo DS, debe calcularse la verificación por redundancia cíclica de 16 bits al final de cada flujo DS. El polinomio generador debe ser </w:t>
      </w:r>
      <m:oMath>
        <m:sSub>
          <m:sSubPr>
            <m:ctrlPr>
              <w:rPr>
                <w:rFonts w:ascii="Cambria Math" w:hAnsi="Cambria Math"/>
                <w:i/>
                <w:lang w:eastAsia="zh-CN"/>
              </w:rPr>
            </m:ctrlPr>
          </m:sSubPr>
          <m:e>
            <m:r>
              <w:rPr>
                <w:rFonts w:ascii="Cambria Math" w:hAnsi="Cambria Math"/>
              </w:rPr>
              <m:t>G</m:t>
            </m:r>
          </m:e>
          <m:sub>
            <m:r>
              <w:rPr>
                <w:rFonts w:ascii="Cambria Math" w:hAnsi="Cambria Math"/>
                <w:lang w:val="es-ES"/>
              </w:rPr>
              <m:t>16</m:t>
            </m:r>
          </m:sub>
        </m:sSub>
        <m:d>
          <m:dPr>
            <m:ctrlPr>
              <w:rPr>
                <w:rFonts w:ascii="Cambria Math" w:hAnsi="Cambria Math"/>
                <w:i/>
                <w:lang w:eastAsia="zh-CN"/>
              </w:rPr>
            </m:ctrlPr>
          </m:dPr>
          <m:e>
            <m:r>
              <w:rPr>
                <w:rFonts w:ascii="Cambria Math" w:hAnsi="Cambria Math"/>
              </w:rPr>
              <m:t>x</m:t>
            </m:r>
          </m:e>
        </m:d>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16</m:t>
            </m:r>
          </m:sup>
        </m:sSup>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12</m:t>
            </m:r>
          </m:sup>
        </m:sSup>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5</m:t>
            </m:r>
          </m:sup>
        </m:sSup>
        <m:r>
          <w:rPr>
            <w:rFonts w:ascii="Cambria Math" w:hAnsi="Cambria Math"/>
            <w:lang w:val="es-ES"/>
          </w:rPr>
          <m:t>+1</m:t>
        </m:r>
      </m:oMath>
      <w:r w:rsidRPr="00C94197">
        <w:rPr>
          <w:lang w:val="es-ES"/>
        </w:rPr>
        <w:t>.</w:t>
      </w:r>
    </w:p>
    <w:p w14:paraId="2284A869" w14:textId="77777777" w:rsidR="008667AC" w:rsidRPr="00C94197" w:rsidRDefault="008667AC" w:rsidP="008667AC">
      <w:pPr>
        <w:overflowPunct/>
        <w:autoSpaceDE/>
        <w:autoSpaceDN/>
        <w:adjustRightInd/>
        <w:textAlignment w:val="auto"/>
        <w:rPr>
          <w:lang w:val="es-ES" w:eastAsia="zh-CN"/>
        </w:rPr>
      </w:pPr>
      <w:r w:rsidRPr="007E0877">
        <w:rPr>
          <w:lang w:val="es-ES" w:bidi="es-ES"/>
        </w:rPr>
        <w:t xml:space="preserve">Para los flujos MIS y TIS, debe calcularse la verificación por redundancia cíclica de 8 bits y el polinomio generador debe ser </w:t>
      </w:r>
      <m:oMath>
        <m:sSub>
          <m:sSubPr>
            <m:ctrlPr>
              <w:rPr>
                <w:rFonts w:ascii="Cambria Math" w:hAnsi="Cambria Math"/>
                <w:i/>
                <w:lang w:eastAsia="zh-CN"/>
              </w:rPr>
            </m:ctrlPr>
          </m:sSubPr>
          <m:e>
            <m:r>
              <w:rPr>
                <w:rFonts w:ascii="Cambria Math" w:hAnsi="Cambria Math"/>
              </w:rPr>
              <m:t>G</m:t>
            </m:r>
          </m:e>
          <m:sub>
            <m:r>
              <w:rPr>
                <w:rFonts w:ascii="Cambria Math" w:hAnsi="Cambria Math"/>
                <w:lang w:val="es-ES"/>
              </w:rPr>
              <m:t>8</m:t>
            </m:r>
          </m:sub>
        </m:sSub>
        <m:d>
          <m:dPr>
            <m:ctrlPr>
              <w:rPr>
                <w:rFonts w:ascii="Cambria Math" w:hAnsi="Cambria Math"/>
                <w:i/>
                <w:lang w:eastAsia="zh-CN"/>
              </w:rPr>
            </m:ctrlPr>
          </m:dPr>
          <m:e>
            <m:r>
              <w:rPr>
                <w:rFonts w:ascii="Cambria Math" w:hAnsi="Cambria Math"/>
              </w:rPr>
              <m:t>x</m:t>
            </m:r>
          </m:e>
        </m:d>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8</m:t>
            </m:r>
          </m:sup>
        </m:sSup>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4</m:t>
            </m:r>
          </m:sup>
        </m:sSup>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3</m:t>
            </m:r>
          </m:sup>
        </m:sSup>
        <m:r>
          <w:rPr>
            <w:rFonts w:ascii="Cambria Math" w:hAnsi="Cambria Math"/>
            <w:lang w:val="es-ES"/>
          </w:rPr>
          <m:t>+</m:t>
        </m:r>
        <m:sSup>
          <m:sSupPr>
            <m:ctrlPr>
              <w:rPr>
                <w:rFonts w:ascii="Cambria Math" w:hAnsi="Cambria Math"/>
                <w:i/>
                <w:lang w:eastAsia="zh-CN"/>
              </w:rPr>
            </m:ctrlPr>
          </m:sSupPr>
          <m:e>
            <m:r>
              <w:rPr>
                <w:rFonts w:ascii="Cambria Math" w:hAnsi="Cambria Math"/>
              </w:rPr>
              <m:t>x</m:t>
            </m:r>
          </m:e>
          <m:sup>
            <m:r>
              <w:rPr>
                <w:rFonts w:ascii="Cambria Math" w:hAnsi="Cambria Math"/>
                <w:lang w:val="es-ES"/>
              </w:rPr>
              <m:t>2</m:t>
            </m:r>
          </m:sup>
        </m:sSup>
        <m:r>
          <w:rPr>
            <w:rFonts w:ascii="Cambria Math" w:hAnsi="Cambria Math"/>
            <w:lang w:val="es-ES"/>
          </w:rPr>
          <m:t>+1</m:t>
        </m:r>
      </m:oMath>
      <w:r w:rsidRPr="00C94197">
        <w:rPr>
          <w:lang w:val="es-ES"/>
        </w:rPr>
        <w:t>.</w:t>
      </w:r>
    </w:p>
    <w:p w14:paraId="39FDF0A0" w14:textId="77777777" w:rsidR="008667AC" w:rsidRPr="00C94197" w:rsidRDefault="008667AC" w:rsidP="008667AC">
      <w:pPr>
        <w:pStyle w:val="AnnexNoTitle"/>
        <w:rPr>
          <w:lang w:val="es-ES" w:eastAsia="zh-CN"/>
        </w:rPr>
      </w:pPr>
      <w:bookmarkStart w:id="35" w:name="_Toc142485768"/>
      <w:r w:rsidRPr="00372F1E">
        <w:rPr>
          <w:lang w:val="es-ES" w:bidi="es-ES"/>
        </w:rPr>
        <w:lastRenderedPageBreak/>
        <w:t>Anexo 5</w:t>
      </w:r>
      <w:r w:rsidRPr="00372F1E">
        <w:rPr>
          <w:lang w:val="es-ES" w:bidi="es-ES"/>
        </w:rPr>
        <w:br/>
      </w:r>
      <w:r w:rsidRPr="00372F1E">
        <w:rPr>
          <w:lang w:val="es-ES" w:bidi="es-ES"/>
        </w:rPr>
        <w:br/>
        <w:t>Estructura del archivo mensaje</w:t>
      </w:r>
      <w:bookmarkEnd w:id="35"/>
    </w:p>
    <w:p w14:paraId="5E0505B0" w14:textId="77777777" w:rsidR="008667AC" w:rsidRPr="00C94197" w:rsidRDefault="008667AC" w:rsidP="008667AC">
      <w:pPr>
        <w:pStyle w:val="Normalaftertitle"/>
        <w:rPr>
          <w:lang w:val="es-ES"/>
        </w:rPr>
      </w:pPr>
      <w:r w:rsidRPr="007E0877">
        <w:rPr>
          <w:lang w:val="es-ES" w:bidi="es-ES"/>
        </w:rPr>
        <w:t>La Figura 25 ilustra el ejemplo de la construcción de un archivo mensaje a partir de un grupo de datos. En primer lugar, se crea un encabezamiento que describa el cuerpo (un fichero mensaje). El encabezamiento contiene los datos de gestión del archivo. A continuación, tanto el encabezamiento como el cuerpo se dividen en segmentos de igual tamaño (sólo el último segmento de cada entidad puede ser más pequeño). Se adjunta un encabezamiento de segmento a los segmentos y se procede a asignar cada segmento a un grupo de datos. Entonces, cada grupo de datos con su encabezamiento correspondiente se asigna directamente a una unidad de datos. La unidad de datos se divide en paquetes para su transporte. FF y LF representan el estado de los bits de "primera bandera" y "última bandera" de cada paquete.</w:t>
      </w:r>
    </w:p>
    <w:p w14:paraId="01B8096F" w14:textId="77777777" w:rsidR="008667AC" w:rsidRPr="0059750E" w:rsidRDefault="008667AC" w:rsidP="008667AC">
      <w:pPr>
        <w:pStyle w:val="FigureNo"/>
      </w:pPr>
      <w:r w:rsidRPr="0059750E">
        <w:rPr>
          <w:lang w:val="es-ES" w:bidi="es-ES"/>
        </w:rPr>
        <w:t>FIGURA 25</w:t>
      </w:r>
    </w:p>
    <w:p w14:paraId="0C4E884C" w14:textId="77777777" w:rsidR="008667AC" w:rsidRPr="0059750E" w:rsidRDefault="008667AC" w:rsidP="008667AC">
      <w:pPr>
        <w:pStyle w:val="Figuretitle"/>
      </w:pPr>
      <w:r w:rsidRPr="0059750E">
        <w:rPr>
          <w:lang w:val="es-ES" w:bidi="es-ES"/>
        </w:rPr>
        <w:t>Estructura del archivo mensaje</w:t>
      </w:r>
    </w:p>
    <w:p w14:paraId="3BCF7C17" w14:textId="77777777" w:rsidR="008667AC" w:rsidRPr="0059750E" w:rsidRDefault="008667AC" w:rsidP="008667AC">
      <w:pPr>
        <w:pStyle w:val="Figure"/>
      </w:pPr>
      <w:r>
        <w:rPr>
          <w:noProof/>
          <w:lang w:val="es-ES" w:bidi="es-ES"/>
        </w:rPr>
        <w:drawing>
          <wp:inline distT="0" distB="0" distL="0" distR="0" wp14:anchorId="0B29EE77" wp14:editId="62ADFE68">
            <wp:extent cx="6071628" cy="3755144"/>
            <wp:effectExtent l="0" t="0" r="571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71628" cy="3755144"/>
                    </a:xfrm>
                    <a:prstGeom prst="rect">
                      <a:avLst/>
                    </a:prstGeom>
                  </pic:spPr>
                </pic:pic>
              </a:graphicData>
            </a:graphic>
          </wp:inline>
        </w:drawing>
      </w:r>
    </w:p>
    <w:p w14:paraId="21D85CD5" w14:textId="77777777" w:rsidR="008667AC" w:rsidRPr="0059750E" w:rsidRDefault="008667AC" w:rsidP="008667AC"/>
    <w:p w14:paraId="046E23CF" w14:textId="77777777" w:rsidR="008667AC" w:rsidRPr="00C94197" w:rsidRDefault="008667AC" w:rsidP="008667AC">
      <w:pPr>
        <w:pStyle w:val="TableNo"/>
        <w:rPr>
          <w:lang w:val="es-ES"/>
        </w:rPr>
      </w:pPr>
      <w:r w:rsidRPr="007E0877">
        <w:rPr>
          <w:lang w:val="es-ES" w:bidi="es-ES"/>
        </w:rPr>
        <w:lastRenderedPageBreak/>
        <w:t>CUADRO 25</w:t>
      </w:r>
    </w:p>
    <w:p w14:paraId="10607A2B" w14:textId="77777777" w:rsidR="008667AC" w:rsidRPr="00C94197" w:rsidRDefault="008667AC" w:rsidP="008667AC">
      <w:pPr>
        <w:pStyle w:val="Tabletitle"/>
        <w:rPr>
          <w:lang w:val="es-ES"/>
        </w:rPr>
      </w:pPr>
      <w:r w:rsidRPr="007E0877">
        <w:rPr>
          <w:lang w:val="es-ES" w:bidi="es-ES"/>
        </w:rPr>
        <w:t>La estructura del encabezamiento del mensaje</w:t>
      </w:r>
    </w:p>
    <w:tbl>
      <w:tblPr>
        <w:tblStyle w:val="Grilledutableau2"/>
        <w:tblW w:w="9639" w:type="dxa"/>
        <w:jc w:val="center"/>
        <w:tblLayout w:type="fixed"/>
        <w:tblCellMar>
          <w:left w:w="57" w:type="dxa"/>
          <w:right w:w="57" w:type="dxa"/>
        </w:tblCellMar>
        <w:tblLook w:val="04A0" w:firstRow="1" w:lastRow="0" w:firstColumn="1" w:lastColumn="0" w:noHBand="0" w:noVBand="1"/>
      </w:tblPr>
      <w:tblGrid>
        <w:gridCol w:w="3491"/>
        <w:gridCol w:w="941"/>
        <w:gridCol w:w="5207"/>
      </w:tblGrid>
      <w:tr w:rsidR="008667AC" w:rsidRPr="0059750E" w14:paraId="7013DD98" w14:textId="77777777" w:rsidTr="00C749B8">
        <w:trPr>
          <w:cantSplit/>
          <w:jc w:val="center"/>
        </w:trPr>
        <w:tc>
          <w:tcPr>
            <w:tcW w:w="3491" w:type="dxa"/>
          </w:tcPr>
          <w:p w14:paraId="603B7F6A" w14:textId="77777777" w:rsidR="008667AC" w:rsidRPr="0059750E" w:rsidRDefault="008667AC" w:rsidP="00C749B8">
            <w:pPr>
              <w:pStyle w:val="Tablehead"/>
            </w:pPr>
            <w:r w:rsidRPr="0059750E">
              <w:rPr>
                <w:lang w:val="es-ES" w:bidi="es-ES"/>
              </w:rPr>
              <w:t>Parámetro</w:t>
            </w:r>
          </w:p>
        </w:tc>
        <w:tc>
          <w:tcPr>
            <w:tcW w:w="941" w:type="dxa"/>
          </w:tcPr>
          <w:p w14:paraId="6593DD66" w14:textId="77777777" w:rsidR="008667AC" w:rsidRPr="0059750E" w:rsidRDefault="008667AC" w:rsidP="00C749B8">
            <w:pPr>
              <w:pStyle w:val="Tablehead"/>
            </w:pPr>
            <w:r w:rsidRPr="0059750E">
              <w:rPr>
                <w:lang w:val="es-ES" w:bidi="es-ES"/>
              </w:rPr>
              <w:t>Número</w:t>
            </w:r>
            <w:r w:rsidRPr="0059750E">
              <w:rPr>
                <w:lang w:val="es-ES" w:bidi="es-ES"/>
              </w:rPr>
              <w:br/>
              <w:t>de bits</w:t>
            </w:r>
          </w:p>
        </w:tc>
        <w:tc>
          <w:tcPr>
            <w:tcW w:w="5207" w:type="dxa"/>
          </w:tcPr>
          <w:p w14:paraId="74A16E5D" w14:textId="77777777" w:rsidR="008667AC" w:rsidRPr="0059750E" w:rsidRDefault="008667AC" w:rsidP="00C749B8">
            <w:pPr>
              <w:pStyle w:val="Tablehead"/>
            </w:pPr>
            <w:r w:rsidRPr="0059750E">
              <w:rPr>
                <w:lang w:val="es-ES" w:bidi="es-ES"/>
              </w:rPr>
              <w:t>Descripción</w:t>
            </w:r>
          </w:p>
        </w:tc>
      </w:tr>
      <w:tr w:rsidR="008667AC" w:rsidRPr="0059750E" w14:paraId="0DF0E3BA" w14:textId="77777777" w:rsidTr="00C749B8">
        <w:trPr>
          <w:cantSplit/>
          <w:jc w:val="center"/>
        </w:trPr>
        <w:tc>
          <w:tcPr>
            <w:tcW w:w="3491" w:type="dxa"/>
          </w:tcPr>
          <w:p w14:paraId="4528FB24" w14:textId="77777777" w:rsidR="008667AC" w:rsidRPr="0059750E" w:rsidRDefault="008667AC" w:rsidP="00C749B8">
            <w:pPr>
              <w:pStyle w:val="Tabletext"/>
            </w:pPr>
            <w:r w:rsidRPr="0059750E">
              <w:rPr>
                <w:lang w:val="es-ES" w:bidi="es-ES"/>
              </w:rPr>
              <w:t>Modo de difusión</w:t>
            </w:r>
          </w:p>
        </w:tc>
        <w:tc>
          <w:tcPr>
            <w:tcW w:w="941" w:type="dxa"/>
          </w:tcPr>
          <w:p w14:paraId="503775B6" w14:textId="77777777" w:rsidR="008667AC" w:rsidRPr="0059750E" w:rsidRDefault="008667AC" w:rsidP="00C749B8">
            <w:pPr>
              <w:pStyle w:val="Tabletext"/>
              <w:jc w:val="center"/>
            </w:pPr>
            <w:r w:rsidRPr="0059750E">
              <w:rPr>
                <w:lang w:val="es-ES" w:bidi="es-ES"/>
              </w:rPr>
              <w:t>2</w:t>
            </w:r>
          </w:p>
        </w:tc>
        <w:tc>
          <w:tcPr>
            <w:tcW w:w="5207" w:type="dxa"/>
          </w:tcPr>
          <w:p w14:paraId="7AAB9497" w14:textId="77777777" w:rsidR="008667AC" w:rsidRPr="00C94197" w:rsidRDefault="008667AC" w:rsidP="00C749B8">
            <w:pPr>
              <w:pStyle w:val="Tabletext"/>
              <w:rPr>
                <w:lang w:val="es-ES"/>
              </w:rPr>
            </w:pPr>
            <w:r w:rsidRPr="007E0877">
              <w:rPr>
                <w:lang w:val="es-ES" w:bidi="es-ES"/>
              </w:rPr>
              <w:t>00</w:t>
            </w:r>
            <w:r w:rsidRPr="007E0877">
              <w:rPr>
                <w:lang w:val="es-ES" w:bidi="es-ES"/>
              </w:rPr>
              <w:tab/>
            </w:r>
            <w:proofErr w:type="gramStart"/>
            <w:r w:rsidRPr="007E0877">
              <w:rPr>
                <w:lang w:val="es-ES" w:bidi="es-ES"/>
              </w:rPr>
              <w:t>Difusión</w:t>
            </w:r>
            <w:proofErr w:type="gramEnd"/>
            <w:r w:rsidRPr="007E0877">
              <w:rPr>
                <w:lang w:val="es-ES" w:bidi="es-ES"/>
              </w:rPr>
              <w:t xml:space="preserve"> general</w:t>
            </w:r>
          </w:p>
          <w:p w14:paraId="23705E04" w14:textId="77777777" w:rsidR="008667AC" w:rsidRPr="00C94197" w:rsidRDefault="008667AC" w:rsidP="00C749B8">
            <w:pPr>
              <w:pStyle w:val="Tabletext"/>
              <w:rPr>
                <w:lang w:val="es-ES"/>
              </w:rPr>
            </w:pPr>
            <w:r w:rsidRPr="007E0877">
              <w:rPr>
                <w:lang w:val="es-ES" w:bidi="es-ES"/>
              </w:rPr>
              <w:t>01</w:t>
            </w:r>
            <w:r w:rsidRPr="007E0877">
              <w:rPr>
                <w:lang w:val="es-ES" w:bidi="es-ES"/>
              </w:rPr>
              <w:tab/>
            </w:r>
            <w:proofErr w:type="gramStart"/>
            <w:r w:rsidRPr="007E0877">
              <w:rPr>
                <w:lang w:val="es-ES" w:bidi="es-ES"/>
              </w:rPr>
              <w:t>Buque</w:t>
            </w:r>
            <w:proofErr w:type="gramEnd"/>
            <w:r w:rsidRPr="007E0877">
              <w:rPr>
                <w:lang w:val="es-ES" w:bidi="es-ES"/>
              </w:rPr>
              <w:t xml:space="preserve"> selectivo</w:t>
            </w:r>
          </w:p>
          <w:p w14:paraId="28D38E5B" w14:textId="77777777" w:rsidR="008667AC" w:rsidRPr="00C94197" w:rsidRDefault="008667AC" w:rsidP="00C749B8">
            <w:pPr>
              <w:pStyle w:val="Tabletext"/>
              <w:rPr>
                <w:lang w:val="es-ES"/>
              </w:rPr>
            </w:pPr>
            <w:r w:rsidRPr="007E0877">
              <w:rPr>
                <w:lang w:val="es-ES" w:bidi="es-ES"/>
              </w:rPr>
              <w:t>10</w:t>
            </w:r>
            <w:r w:rsidRPr="007E0877">
              <w:rPr>
                <w:lang w:val="es-ES" w:bidi="es-ES"/>
              </w:rPr>
              <w:tab/>
            </w:r>
            <w:proofErr w:type="gramStart"/>
            <w:r w:rsidRPr="007E0877">
              <w:rPr>
                <w:lang w:val="es-ES" w:bidi="es-ES"/>
              </w:rPr>
              <w:t>Grupo</w:t>
            </w:r>
            <w:proofErr w:type="gramEnd"/>
            <w:r w:rsidRPr="007E0877">
              <w:rPr>
                <w:lang w:val="es-ES" w:bidi="es-ES"/>
              </w:rPr>
              <w:t xml:space="preserve"> de buques</w:t>
            </w:r>
          </w:p>
          <w:p w14:paraId="5708F6CC" w14:textId="77777777" w:rsidR="008667AC" w:rsidRPr="0059750E" w:rsidRDefault="008667AC" w:rsidP="00C749B8">
            <w:pPr>
              <w:pStyle w:val="Tabletext"/>
            </w:pPr>
            <w:r w:rsidRPr="0059750E">
              <w:rPr>
                <w:lang w:val="es-ES" w:bidi="es-ES"/>
              </w:rPr>
              <w:t>11</w:t>
            </w:r>
            <w:r w:rsidRPr="0059750E">
              <w:rPr>
                <w:lang w:val="es-ES" w:bidi="es-ES"/>
              </w:rPr>
              <w:tab/>
            </w:r>
            <w:proofErr w:type="gramStart"/>
            <w:r w:rsidRPr="0059750E">
              <w:rPr>
                <w:lang w:val="es-ES" w:bidi="es-ES"/>
              </w:rPr>
              <w:t>Área</w:t>
            </w:r>
            <w:proofErr w:type="gramEnd"/>
            <w:r w:rsidRPr="0059750E">
              <w:rPr>
                <w:lang w:val="es-ES" w:bidi="es-ES"/>
              </w:rPr>
              <w:t xml:space="preserve"> selectiva</w:t>
            </w:r>
          </w:p>
        </w:tc>
      </w:tr>
      <w:tr w:rsidR="008667AC" w:rsidRPr="00C94197" w14:paraId="476FB0AD" w14:textId="77777777" w:rsidTr="00C749B8">
        <w:trPr>
          <w:cantSplit/>
          <w:jc w:val="center"/>
        </w:trPr>
        <w:tc>
          <w:tcPr>
            <w:tcW w:w="3491" w:type="dxa"/>
          </w:tcPr>
          <w:p w14:paraId="6D5D1475" w14:textId="77777777" w:rsidR="008667AC" w:rsidRPr="00C94197" w:rsidRDefault="008667AC" w:rsidP="00C749B8">
            <w:pPr>
              <w:pStyle w:val="Tabletext"/>
              <w:rPr>
                <w:lang w:val="es-ES"/>
              </w:rPr>
            </w:pPr>
            <w:r w:rsidRPr="007E0877">
              <w:rPr>
                <w:lang w:val="es-ES" w:bidi="es-ES"/>
              </w:rPr>
              <w:t>Detalle de los modos de difusión 00, 01 y 10</w:t>
            </w:r>
          </w:p>
        </w:tc>
        <w:tc>
          <w:tcPr>
            <w:tcW w:w="941" w:type="dxa"/>
          </w:tcPr>
          <w:p w14:paraId="26E6CE0F" w14:textId="77777777" w:rsidR="008667AC" w:rsidRPr="0059750E" w:rsidRDefault="008667AC" w:rsidP="00C749B8">
            <w:pPr>
              <w:pStyle w:val="Tabletext"/>
              <w:jc w:val="center"/>
            </w:pPr>
            <w:r w:rsidRPr="0059750E">
              <w:rPr>
                <w:lang w:val="es-ES" w:bidi="es-ES"/>
              </w:rPr>
              <w:t>36</w:t>
            </w:r>
          </w:p>
        </w:tc>
        <w:tc>
          <w:tcPr>
            <w:tcW w:w="5207" w:type="dxa"/>
          </w:tcPr>
          <w:p w14:paraId="7F7BCB2B" w14:textId="77777777" w:rsidR="008667AC" w:rsidRPr="00C94197" w:rsidRDefault="008667AC" w:rsidP="00C749B8">
            <w:pPr>
              <w:pStyle w:val="Tabletext"/>
              <w:ind w:left="284" w:hanging="284"/>
              <w:rPr>
                <w:lang w:val="es-ES"/>
              </w:rPr>
            </w:pPr>
            <w:r w:rsidRPr="007E0877">
              <w:rPr>
                <w:lang w:val="es-ES" w:bidi="es-ES"/>
              </w:rPr>
              <w:t>1</w:t>
            </w:r>
            <w:r w:rsidRPr="007E0877">
              <w:rPr>
                <w:lang w:val="es-ES" w:bidi="es-ES"/>
              </w:rPr>
              <w:tab/>
            </w:r>
            <w:proofErr w:type="gramStart"/>
            <w:r w:rsidRPr="007E0877">
              <w:rPr>
                <w:lang w:val="es-ES" w:bidi="es-ES"/>
              </w:rPr>
              <w:t>Cuando</w:t>
            </w:r>
            <w:proofErr w:type="gramEnd"/>
            <w:r w:rsidRPr="007E0877">
              <w:rPr>
                <w:lang w:val="es-ES" w:bidi="es-ES"/>
              </w:rPr>
              <w:t xml:space="preserve"> el modo de difusión = 00 Todos los bits son = 0</w:t>
            </w:r>
          </w:p>
          <w:p w14:paraId="4B2E39E4" w14:textId="51D0123C" w:rsidR="008667AC" w:rsidRPr="00C94197" w:rsidRDefault="008667AC" w:rsidP="00C749B8">
            <w:pPr>
              <w:pStyle w:val="Tabletext"/>
              <w:ind w:left="284" w:hanging="284"/>
              <w:rPr>
                <w:lang w:val="es-ES"/>
              </w:rPr>
            </w:pPr>
            <w:r w:rsidRPr="007E0877">
              <w:rPr>
                <w:lang w:val="es-ES" w:bidi="es-ES"/>
              </w:rPr>
              <w:t>2</w:t>
            </w:r>
            <w:r w:rsidRPr="007E0877">
              <w:rPr>
                <w:lang w:val="es-ES" w:bidi="es-ES"/>
              </w:rPr>
              <w:tab/>
            </w:r>
            <w:proofErr w:type="gramStart"/>
            <w:r w:rsidRPr="007E0877">
              <w:rPr>
                <w:lang w:val="es-ES" w:bidi="es-ES"/>
              </w:rPr>
              <w:t>Mientras</w:t>
            </w:r>
            <w:proofErr w:type="gramEnd"/>
            <w:r w:rsidRPr="007E0877">
              <w:rPr>
                <w:lang w:val="es-ES" w:bidi="es-ES"/>
              </w:rPr>
              <w:t xml:space="preserve"> el modo de difusión es 01 o 10, la identidad se define en 9 bits según la Rec. UIT-R M.493 cada dígito consta de 4 bits y el número de bits es 36 </w:t>
            </w:r>
          </w:p>
        </w:tc>
      </w:tr>
      <w:tr w:rsidR="008667AC" w:rsidRPr="00C94197" w14:paraId="5DB9BC06" w14:textId="77777777" w:rsidTr="00C749B8">
        <w:trPr>
          <w:cantSplit/>
          <w:jc w:val="center"/>
        </w:trPr>
        <w:tc>
          <w:tcPr>
            <w:tcW w:w="3491" w:type="dxa"/>
          </w:tcPr>
          <w:p w14:paraId="22D9B650" w14:textId="77777777" w:rsidR="008667AC" w:rsidRPr="00C94197" w:rsidRDefault="008667AC" w:rsidP="00C749B8">
            <w:pPr>
              <w:pStyle w:val="Tabletext"/>
              <w:rPr>
                <w:lang w:val="es-ES"/>
              </w:rPr>
            </w:pPr>
            <w:r w:rsidRPr="0059750E">
              <w:rPr>
                <w:lang w:val="es-ES" w:bidi="es-ES"/>
              </w:rPr>
              <w:t>Detalle del modo de difusión 11</w:t>
            </w:r>
          </w:p>
        </w:tc>
        <w:tc>
          <w:tcPr>
            <w:tcW w:w="941" w:type="dxa"/>
          </w:tcPr>
          <w:p w14:paraId="1533F042" w14:textId="77777777" w:rsidR="008667AC" w:rsidRPr="0059750E" w:rsidRDefault="008667AC" w:rsidP="00C749B8">
            <w:pPr>
              <w:pStyle w:val="Tabletext"/>
              <w:jc w:val="center"/>
            </w:pPr>
            <w:r w:rsidRPr="0059750E">
              <w:rPr>
                <w:lang w:val="es-ES" w:bidi="es-ES"/>
              </w:rPr>
              <w:t>512</w:t>
            </w:r>
          </w:p>
        </w:tc>
        <w:tc>
          <w:tcPr>
            <w:tcW w:w="5207" w:type="dxa"/>
          </w:tcPr>
          <w:p w14:paraId="0494DB9D" w14:textId="77777777" w:rsidR="008667AC" w:rsidRPr="00C94197" w:rsidRDefault="008667AC" w:rsidP="00C749B8">
            <w:pPr>
              <w:pStyle w:val="Tabletext"/>
              <w:rPr>
                <w:lang w:val="es-ES"/>
              </w:rPr>
            </w:pPr>
            <w:r w:rsidRPr="007E0877">
              <w:rPr>
                <w:lang w:val="es-ES" w:bidi="es-ES"/>
              </w:rPr>
              <w:t>La zona está definida por cuatro posiciones geográficas en 512 bits (véase el Cuadro 20 y la nota)</w:t>
            </w:r>
          </w:p>
        </w:tc>
      </w:tr>
      <w:tr w:rsidR="008667AC" w:rsidRPr="0059750E" w14:paraId="75FCCD71" w14:textId="77777777" w:rsidTr="00C749B8">
        <w:trPr>
          <w:cantSplit/>
          <w:jc w:val="center"/>
        </w:trPr>
        <w:tc>
          <w:tcPr>
            <w:tcW w:w="3491" w:type="dxa"/>
          </w:tcPr>
          <w:p w14:paraId="512A0A63" w14:textId="77777777" w:rsidR="008667AC" w:rsidRPr="0059750E" w:rsidRDefault="008667AC" w:rsidP="00C749B8">
            <w:pPr>
              <w:pStyle w:val="Tabletext"/>
            </w:pPr>
            <w:r w:rsidRPr="0059750E">
              <w:rPr>
                <w:lang w:val="es-ES" w:bidi="es-ES"/>
              </w:rPr>
              <w:t>Prioridad (nivel del mensaje)</w:t>
            </w:r>
          </w:p>
        </w:tc>
        <w:tc>
          <w:tcPr>
            <w:tcW w:w="941" w:type="dxa"/>
          </w:tcPr>
          <w:p w14:paraId="54DD4BBC" w14:textId="77777777" w:rsidR="008667AC" w:rsidRPr="0059750E" w:rsidRDefault="008667AC" w:rsidP="00C749B8">
            <w:pPr>
              <w:pStyle w:val="Tabletext"/>
              <w:jc w:val="center"/>
            </w:pPr>
            <w:r w:rsidRPr="0059750E">
              <w:rPr>
                <w:lang w:val="es-ES" w:bidi="es-ES"/>
              </w:rPr>
              <w:t>2</w:t>
            </w:r>
          </w:p>
        </w:tc>
        <w:tc>
          <w:tcPr>
            <w:tcW w:w="5207" w:type="dxa"/>
          </w:tcPr>
          <w:p w14:paraId="48AF47FC" w14:textId="77777777" w:rsidR="008667AC" w:rsidRPr="0059750E" w:rsidRDefault="008667AC" w:rsidP="00C749B8">
            <w:pPr>
              <w:pStyle w:val="Tabletext"/>
            </w:pPr>
            <w:r w:rsidRPr="0059750E">
              <w:rPr>
                <w:lang w:val="es-ES" w:bidi="es-ES"/>
              </w:rPr>
              <w:t>00</w:t>
            </w:r>
            <w:r w:rsidRPr="0059750E">
              <w:rPr>
                <w:lang w:val="es-ES" w:bidi="es-ES"/>
              </w:rPr>
              <w:tab/>
            </w:r>
            <w:proofErr w:type="gramStart"/>
            <w:r w:rsidRPr="0059750E">
              <w:rPr>
                <w:lang w:val="es-ES" w:bidi="es-ES"/>
              </w:rPr>
              <w:t>Rutina</w:t>
            </w:r>
            <w:proofErr w:type="gramEnd"/>
          </w:p>
          <w:p w14:paraId="07695C7A" w14:textId="77777777" w:rsidR="008667AC" w:rsidRPr="0059750E" w:rsidRDefault="008667AC" w:rsidP="00C749B8">
            <w:pPr>
              <w:pStyle w:val="Tabletext"/>
            </w:pPr>
            <w:r w:rsidRPr="0059750E">
              <w:rPr>
                <w:lang w:val="es-ES" w:bidi="es-ES"/>
              </w:rPr>
              <w:t>01</w:t>
            </w:r>
            <w:r w:rsidRPr="0059750E">
              <w:rPr>
                <w:lang w:val="es-ES" w:bidi="es-ES"/>
              </w:rPr>
              <w:tab/>
            </w:r>
            <w:proofErr w:type="gramStart"/>
            <w:r w:rsidRPr="0059750E">
              <w:rPr>
                <w:lang w:val="es-ES" w:bidi="es-ES"/>
              </w:rPr>
              <w:t>Seguridad</w:t>
            </w:r>
            <w:proofErr w:type="gramEnd"/>
          </w:p>
          <w:p w14:paraId="700D6432" w14:textId="77777777" w:rsidR="008667AC" w:rsidRPr="0059750E" w:rsidRDefault="008667AC" w:rsidP="00C749B8">
            <w:pPr>
              <w:pStyle w:val="Tabletext"/>
            </w:pPr>
            <w:r w:rsidRPr="0059750E">
              <w:rPr>
                <w:lang w:val="es-ES" w:bidi="es-ES"/>
              </w:rPr>
              <w:t>10</w:t>
            </w:r>
            <w:r w:rsidRPr="0059750E">
              <w:rPr>
                <w:lang w:val="es-ES" w:bidi="es-ES"/>
              </w:rPr>
              <w:tab/>
            </w:r>
            <w:proofErr w:type="gramStart"/>
            <w:r w:rsidRPr="0059750E">
              <w:rPr>
                <w:lang w:val="es-ES" w:bidi="es-ES"/>
              </w:rPr>
              <w:t>Urgencia</w:t>
            </w:r>
            <w:proofErr w:type="gramEnd"/>
          </w:p>
          <w:p w14:paraId="4CC9D4FD" w14:textId="77777777" w:rsidR="008667AC" w:rsidRPr="0059750E" w:rsidRDefault="008667AC" w:rsidP="00C749B8">
            <w:pPr>
              <w:pStyle w:val="Tabletext"/>
            </w:pPr>
            <w:r w:rsidRPr="0059750E">
              <w:rPr>
                <w:lang w:val="es-ES" w:bidi="es-ES"/>
              </w:rPr>
              <w:t>11</w:t>
            </w:r>
            <w:r w:rsidRPr="0059750E">
              <w:rPr>
                <w:lang w:val="es-ES" w:bidi="es-ES"/>
              </w:rPr>
              <w:tab/>
              <w:t>Socorro</w:t>
            </w:r>
          </w:p>
        </w:tc>
      </w:tr>
      <w:tr w:rsidR="008667AC" w:rsidRPr="0059750E" w14:paraId="54614624" w14:textId="77777777" w:rsidTr="00C749B8">
        <w:trPr>
          <w:cantSplit/>
          <w:jc w:val="center"/>
        </w:trPr>
        <w:tc>
          <w:tcPr>
            <w:tcW w:w="3491" w:type="dxa"/>
          </w:tcPr>
          <w:p w14:paraId="7E625897" w14:textId="77777777" w:rsidR="008667AC" w:rsidRPr="0059750E" w:rsidRDefault="008667AC" w:rsidP="00C749B8">
            <w:pPr>
              <w:pStyle w:val="Tabletext"/>
            </w:pPr>
            <w:r w:rsidRPr="0059750E">
              <w:rPr>
                <w:lang w:val="es-ES" w:bidi="es-ES"/>
              </w:rPr>
              <w:t>Asunto del mensaje</w:t>
            </w:r>
          </w:p>
        </w:tc>
        <w:tc>
          <w:tcPr>
            <w:tcW w:w="941" w:type="dxa"/>
          </w:tcPr>
          <w:p w14:paraId="1DED9277" w14:textId="77777777" w:rsidR="008667AC" w:rsidRPr="0059750E" w:rsidRDefault="008667AC" w:rsidP="00C749B8">
            <w:pPr>
              <w:pStyle w:val="Tabletext"/>
              <w:jc w:val="center"/>
            </w:pPr>
            <w:r w:rsidRPr="0059750E">
              <w:rPr>
                <w:lang w:val="es-ES" w:bidi="es-ES"/>
              </w:rPr>
              <w:t>6</w:t>
            </w:r>
          </w:p>
        </w:tc>
        <w:tc>
          <w:tcPr>
            <w:tcW w:w="5207" w:type="dxa"/>
          </w:tcPr>
          <w:p w14:paraId="3E18B194" w14:textId="77777777" w:rsidR="008667AC" w:rsidRPr="0059750E" w:rsidRDefault="008667AC" w:rsidP="00C749B8">
            <w:pPr>
              <w:pStyle w:val="Tabletext"/>
            </w:pPr>
            <w:r w:rsidRPr="0059750E">
              <w:rPr>
                <w:lang w:val="es-ES" w:bidi="es-ES"/>
              </w:rPr>
              <w:t>Consulte el Cuadro 24</w:t>
            </w:r>
          </w:p>
        </w:tc>
      </w:tr>
      <w:tr w:rsidR="008667AC" w:rsidRPr="0059750E" w14:paraId="1672601A" w14:textId="77777777" w:rsidTr="00C749B8">
        <w:trPr>
          <w:cantSplit/>
          <w:jc w:val="center"/>
        </w:trPr>
        <w:tc>
          <w:tcPr>
            <w:tcW w:w="3491" w:type="dxa"/>
          </w:tcPr>
          <w:p w14:paraId="32CCC8F1" w14:textId="77777777" w:rsidR="008667AC" w:rsidRPr="0059750E" w:rsidRDefault="008667AC" w:rsidP="00C749B8">
            <w:pPr>
              <w:pStyle w:val="Tabletext"/>
            </w:pPr>
            <w:r w:rsidRPr="0059750E">
              <w:rPr>
                <w:lang w:val="es-ES" w:bidi="es-ES"/>
              </w:rPr>
              <w:t>Numeración del mensaje</w:t>
            </w:r>
          </w:p>
        </w:tc>
        <w:tc>
          <w:tcPr>
            <w:tcW w:w="941" w:type="dxa"/>
          </w:tcPr>
          <w:p w14:paraId="754594AC" w14:textId="77777777" w:rsidR="008667AC" w:rsidRPr="0059750E" w:rsidRDefault="008667AC" w:rsidP="00C749B8">
            <w:pPr>
              <w:pStyle w:val="Tabletext"/>
              <w:jc w:val="center"/>
            </w:pPr>
            <w:r w:rsidRPr="0059750E">
              <w:rPr>
                <w:lang w:val="es-ES" w:bidi="es-ES"/>
              </w:rPr>
              <w:t>10</w:t>
            </w:r>
          </w:p>
        </w:tc>
        <w:tc>
          <w:tcPr>
            <w:tcW w:w="5207" w:type="dxa"/>
          </w:tcPr>
          <w:p w14:paraId="0965837F" w14:textId="77777777" w:rsidR="008667AC" w:rsidRPr="0059750E" w:rsidRDefault="008667AC" w:rsidP="00C749B8">
            <w:pPr>
              <w:pStyle w:val="Tabletext"/>
            </w:pPr>
            <w:r w:rsidRPr="0059750E">
              <w:rPr>
                <w:lang w:val="es-ES" w:bidi="es-ES"/>
              </w:rPr>
              <w:t>1 a 999</w:t>
            </w:r>
          </w:p>
        </w:tc>
      </w:tr>
      <w:tr w:rsidR="008667AC" w:rsidRPr="00C94197" w14:paraId="761E5A4A" w14:textId="77777777" w:rsidTr="00C749B8">
        <w:trPr>
          <w:cantSplit/>
          <w:jc w:val="center"/>
        </w:trPr>
        <w:tc>
          <w:tcPr>
            <w:tcW w:w="3491" w:type="dxa"/>
          </w:tcPr>
          <w:p w14:paraId="3CDD8B6E" w14:textId="77777777" w:rsidR="008667AC" w:rsidRPr="0059750E" w:rsidRDefault="008667AC" w:rsidP="00C749B8">
            <w:pPr>
              <w:pStyle w:val="Tabletext"/>
            </w:pPr>
            <w:r w:rsidRPr="0059750E">
              <w:rPr>
                <w:lang w:val="es-ES" w:bidi="es-ES"/>
              </w:rPr>
              <w:t>Recuento de difusiones</w:t>
            </w:r>
          </w:p>
        </w:tc>
        <w:tc>
          <w:tcPr>
            <w:tcW w:w="941" w:type="dxa"/>
          </w:tcPr>
          <w:p w14:paraId="1A3AC777" w14:textId="77777777" w:rsidR="008667AC" w:rsidRPr="0059750E" w:rsidRDefault="008667AC" w:rsidP="00C749B8">
            <w:pPr>
              <w:pStyle w:val="Tabletext"/>
              <w:jc w:val="center"/>
            </w:pPr>
            <w:r w:rsidRPr="0059750E">
              <w:rPr>
                <w:lang w:val="es-ES" w:bidi="es-ES"/>
              </w:rPr>
              <w:t>4</w:t>
            </w:r>
          </w:p>
        </w:tc>
        <w:tc>
          <w:tcPr>
            <w:tcW w:w="5207" w:type="dxa"/>
          </w:tcPr>
          <w:p w14:paraId="5C02E52A" w14:textId="77777777" w:rsidR="008667AC" w:rsidRPr="00C94197" w:rsidRDefault="008667AC" w:rsidP="00C749B8">
            <w:pPr>
              <w:pStyle w:val="Tabletext"/>
              <w:rPr>
                <w:lang w:val="es-ES"/>
              </w:rPr>
            </w:pPr>
            <w:r w:rsidRPr="007E0877">
              <w:rPr>
                <w:lang w:val="es-ES" w:bidi="es-ES"/>
              </w:rPr>
              <w:t>Se utiliza para la difusión múltiple del mismo archivo (de 1 a 15)</w:t>
            </w:r>
          </w:p>
        </w:tc>
      </w:tr>
      <w:tr w:rsidR="008667AC" w:rsidRPr="00C94197" w14:paraId="3B18988E" w14:textId="77777777" w:rsidTr="00C749B8">
        <w:trPr>
          <w:cantSplit/>
          <w:jc w:val="center"/>
        </w:trPr>
        <w:tc>
          <w:tcPr>
            <w:tcW w:w="3491" w:type="dxa"/>
          </w:tcPr>
          <w:p w14:paraId="057AC784" w14:textId="77777777" w:rsidR="008667AC" w:rsidRPr="0059750E" w:rsidRDefault="008667AC" w:rsidP="00C749B8">
            <w:pPr>
              <w:pStyle w:val="Tabletext"/>
            </w:pPr>
            <w:r w:rsidRPr="0059750E">
              <w:rPr>
                <w:lang w:val="es-ES" w:bidi="es-ES"/>
              </w:rPr>
              <w:t>Longitud de los datos</w:t>
            </w:r>
          </w:p>
        </w:tc>
        <w:tc>
          <w:tcPr>
            <w:tcW w:w="941" w:type="dxa"/>
          </w:tcPr>
          <w:p w14:paraId="5244C587" w14:textId="77777777" w:rsidR="008667AC" w:rsidRPr="0059750E" w:rsidRDefault="008667AC" w:rsidP="00C749B8">
            <w:pPr>
              <w:pStyle w:val="Tabletext"/>
              <w:jc w:val="center"/>
            </w:pPr>
            <w:r w:rsidRPr="0059750E">
              <w:rPr>
                <w:lang w:val="es-ES" w:bidi="es-ES"/>
              </w:rPr>
              <w:t>24</w:t>
            </w:r>
          </w:p>
        </w:tc>
        <w:tc>
          <w:tcPr>
            <w:tcW w:w="5207" w:type="dxa"/>
          </w:tcPr>
          <w:p w14:paraId="335ABD30" w14:textId="77777777" w:rsidR="008667AC" w:rsidRPr="00C94197" w:rsidRDefault="008667AC" w:rsidP="00C749B8">
            <w:pPr>
              <w:pStyle w:val="Tabletext"/>
              <w:rPr>
                <w:lang w:val="es-ES"/>
              </w:rPr>
            </w:pPr>
            <w:r w:rsidRPr="007E0877">
              <w:rPr>
                <w:lang w:val="es-ES" w:bidi="es-ES"/>
              </w:rPr>
              <w:t>La longitud total de los datos en bytes, y rango válido = 1~16777216</w:t>
            </w:r>
          </w:p>
        </w:tc>
      </w:tr>
      <w:tr w:rsidR="008667AC" w:rsidRPr="00C94197" w14:paraId="0FF0C74A" w14:textId="77777777" w:rsidTr="00C749B8">
        <w:trPr>
          <w:cantSplit/>
          <w:jc w:val="center"/>
        </w:trPr>
        <w:tc>
          <w:tcPr>
            <w:tcW w:w="3491" w:type="dxa"/>
          </w:tcPr>
          <w:p w14:paraId="39A14951" w14:textId="77777777" w:rsidR="008667AC" w:rsidRPr="0059750E" w:rsidRDefault="008667AC" w:rsidP="00C749B8">
            <w:pPr>
              <w:pStyle w:val="Tabletext"/>
            </w:pPr>
            <w:proofErr w:type="gramStart"/>
            <w:r w:rsidRPr="0059750E">
              <w:rPr>
                <w:lang w:val="es-ES" w:bidi="es-ES"/>
              </w:rPr>
              <w:t>Total</w:t>
            </w:r>
            <w:proofErr w:type="gramEnd"/>
            <w:r w:rsidRPr="0059750E">
              <w:rPr>
                <w:lang w:val="es-ES" w:bidi="es-ES"/>
              </w:rPr>
              <w:t xml:space="preserve"> de paquetes</w:t>
            </w:r>
          </w:p>
        </w:tc>
        <w:tc>
          <w:tcPr>
            <w:tcW w:w="941" w:type="dxa"/>
          </w:tcPr>
          <w:p w14:paraId="7B867812" w14:textId="77777777" w:rsidR="008667AC" w:rsidRPr="0059750E" w:rsidRDefault="008667AC" w:rsidP="00C749B8">
            <w:pPr>
              <w:pStyle w:val="Tabletext"/>
              <w:jc w:val="center"/>
            </w:pPr>
            <w:r w:rsidRPr="0059750E">
              <w:rPr>
                <w:lang w:val="es-ES" w:bidi="es-ES"/>
              </w:rPr>
              <w:t>10</w:t>
            </w:r>
          </w:p>
        </w:tc>
        <w:tc>
          <w:tcPr>
            <w:tcW w:w="5207" w:type="dxa"/>
          </w:tcPr>
          <w:p w14:paraId="70B94DF6" w14:textId="77777777" w:rsidR="008667AC" w:rsidRPr="00C94197" w:rsidRDefault="008667AC" w:rsidP="00C749B8">
            <w:pPr>
              <w:pStyle w:val="Tabletext"/>
              <w:rPr>
                <w:lang w:val="es-ES"/>
              </w:rPr>
            </w:pPr>
            <w:r w:rsidRPr="007E0877">
              <w:rPr>
                <w:lang w:val="es-ES" w:bidi="es-ES"/>
              </w:rPr>
              <w:t>El total de paquetes del segmento de datos, y rango válido = 1~1024</w:t>
            </w:r>
          </w:p>
        </w:tc>
      </w:tr>
      <w:tr w:rsidR="008667AC" w:rsidRPr="00C94197" w14:paraId="10A8EAD3" w14:textId="77777777" w:rsidTr="00C749B8">
        <w:trPr>
          <w:cantSplit/>
          <w:jc w:val="center"/>
        </w:trPr>
        <w:tc>
          <w:tcPr>
            <w:tcW w:w="3491" w:type="dxa"/>
          </w:tcPr>
          <w:p w14:paraId="231A0B2C" w14:textId="77777777" w:rsidR="008667AC" w:rsidRPr="0059750E" w:rsidRDefault="008667AC" w:rsidP="00C749B8">
            <w:pPr>
              <w:pStyle w:val="Tabletext"/>
            </w:pPr>
            <w:r w:rsidRPr="0059750E">
              <w:rPr>
                <w:lang w:val="es-ES" w:bidi="es-ES"/>
              </w:rPr>
              <w:t>Longitud del archivo</w:t>
            </w:r>
          </w:p>
        </w:tc>
        <w:tc>
          <w:tcPr>
            <w:tcW w:w="941" w:type="dxa"/>
          </w:tcPr>
          <w:p w14:paraId="392B4DAF" w14:textId="77777777" w:rsidR="008667AC" w:rsidRPr="0059750E" w:rsidRDefault="008667AC" w:rsidP="00C749B8">
            <w:pPr>
              <w:pStyle w:val="Tabletext"/>
              <w:jc w:val="center"/>
            </w:pPr>
            <w:r w:rsidRPr="0059750E">
              <w:rPr>
                <w:lang w:val="es-ES" w:bidi="es-ES"/>
              </w:rPr>
              <w:t>16</w:t>
            </w:r>
          </w:p>
        </w:tc>
        <w:tc>
          <w:tcPr>
            <w:tcW w:w="5207" w:type="dxa"/>
          </w:tcPr>
          <w:p w14:paraId="4D4FFCFA" w14:textId="77777777" w:rsidR="008667AC" w:rsidRPr="00C94197" w:rsidRDefault="008667AC" w:rsidP="00C749B8">
            <w:pPr>
              <w:pStyle w:val="Tabletext"/>
              <w:rPr>
                <w:lang w:val="es-ES"/>
              </w:rPr>
            </w:pPr>
            <w:r w:rsidRPr="007E0877">
              <w:rPr>
                <w:lang w:val="es-ES" w:bidi="es-ES"/>
              </w:rPr>
              <w:t>La longitud total del archivo de mensajes en bytes, y rango válido = 1~65535</w:t>
            </w:r>
          </w:p>
        </w:tc>
      </w:tr>
      <w:tr w:rsidR="008667AC" w:rsidRPr="0059750E" w14:paraId="5157747C" w14:textId="77777777" w:rsidTr="00C749B8">
        <w:trPr>
          <w:cantSplit/>
          <w:jc w:val="center"/>
        </w:trPr>
        <w:tc>
          <w:tcPr>
            <w:tcW w:w="3491" w:type="dxa"/>
          </w:tcPr>
          <w:p w14:paraId="3B4558A0" w14:textId="77777777" w:rsidR="008667AC" w:rsidRPr="0059750E" w:rsidRDefault="008667AC" w:rsidP="00C749B8">
            <w:pPr>
              <w:pStyle w:val="Tabletext"/>
            </w:pPr>
            <w:r w:rsidRPr="0059750E">
              <w:rPr>
                <w:lang w:val="es-ES" w:bidi="es-ES"/>
              </w:rPr>
              <w:t>Reservado</w:t>
            </w:r>
          </w:p>
        </w:tc>
        <w:tc>
          <w:tcPr>
            <w:tcW w:w="941" w:type="dxa"/>
          </w:tcPr>
          <w:p w14:paraId="6E65BFE6" w14:textId="77777777" w:rsidR="008667AC" w:rsidRPr="0059750E" w:rsidRDefault="008667AC" w:rsidP="00C749B8">
            <w:pPr>
              <w:pStyle w:val="Tabletext"/>
              <w:jc w:val="center"/>
            </w:pPr>
            <w:r w:rsidRPr="0059750E">
              <w:rPr>
                <w:lang w:val="es-ES" w:bidi="es-ES"/>
              </w:rPr>
              <w:t>16</w:t>
            </w:r>
          </w:p>
        </w:tc>
        <w:tc>
          <w:tcPr>
            <w:tcW w:w="5207" w:type="dxa"/>
          </w:tcPr>
          <w:p w14:paraId="507FC939" w14:textId="77777777" w:rsidR="008667AC" w:rsidRPr="0059750E" w:rsidRDefault="008667AC" w:rsidP="00C749B8">
            <w:pPr>
              <w:pStyle w:val="Tabletext"/>
            </w:pPr>
            <w:r w:rsidRPr="0059750E">
              <w:rPr>
                <w:lang w:val="es-ES" w:bidi="es-ES"/>
              </w:rPr>
              <w:t>Reservado para uso futuro (=0)</w:t>
            </w:r>
          </w:p>
        </w:tc>
      </w:tr>
      <w:tr w:rsidR="008667AC" w:rsidRPr="00C94197" w14:paraId="1363A1DF" w14:textId="77777777" w:rsidTr="00C749B8">
        <w:trPr>
          <w:cantSplit/>
          <w:jc w:val="center"/>
        </w:trPr>
        <w:tc>
          <w:tcPr>
            <w:tcW w:w="3491" w:type="dxa"/>
          </w:tcPr>
          <w:p w14:paraId="231C9EA7" w14:textId="77777777" w:rsidR="008667AC" w:rsidRPr="0059750E" w:rsidRDefault="008667AC" w:rsidP="00C749B8">
            <w:pPr>
              <w:pStyle w:val="Tabletext"/>
            </w:pPr>
            <w:r w:rsidRPr="0059750E">
              <w:rPr>
                <w:lang w:val="es-ES" w:bidi="es-ES"/>
              </w:rPr>
              <w:t>CRC</w:t>
            </w:r>
          </w:p>
        </w:tc>
        <w:tc>
          <w:tcPr>
            <w:tcW w:w="941" w:type="dxa"/>
          </w:tcPr>
          <w:p w14:paraId="1BFF2BD6" w14:textId="77777777" w:rsidR="008667AC" w:rsidRPr="0059750E" w:rsidRDefault="008667AC" w:rsidP="00C749B8">
            <w:pPr>
              <w:pStyle w:val="Tabletext"/>
              <w:jc w:val="center"/>
            </w:pPr>
            <w:r w:rsidRPr="0059750E">
              <w:rPr>
                <w:lang w:val="es-ES" w:bidi="es-ES"/>
              </w:rPr>
              <w:t>16</w:t>
            </w:r>
          </w:p>
        </w:tc>
        <w:tc>
          <w:tcPr>
            <w:tcW w:w="5207" w:type="dxa"/>
          </w:tcPr>
          <w:p w14:paraId="274168F1" w14:textId="77777777" w:rsidR="008667AC" w:rsidRPr="00C94197" w:rsidRDefault="008667AC" w:rsidP="00C749B8">
            <w:pPr>
              <w:pStyle w:val="Tabletext"/>
              <w:rPr>
                <w:lang w:val="es-ES"/>
              </w:rPr>
            </w:pPr>
            <w:r w:rsidRPr="007E0877">
              <w:rPr>
                <w:lang w:val="es-ES" w:bidi="es-ES"/>
              </w:rPr>
              <w:t>El cálculo VRC abarca desde el modo de difusión hasta el final del campo reservado</w:t>
            </w:r>
          </w:p>
        </w:tc>
      </w:tr>
    </w:tbl>
    <w:p w14:paraId="7045A3F4" w14:textId="77777777" w:rsidR="008667AC" w:rsidRPr="00C94197" w:rsidRDefault="008667AC" w:rsidP="008667AC">
      <w:pPr>
        <w:pStyle w:val="Tablefin"/>
        <w:rPr>
          <w:lang w:val="es-ES"/>
        </w:rPr>
      </w:pPr>
    </w:p>
    <w:p w14:paraId="3AAFAD78" w14:textId="77777777" w:rsidR="008667AC" w:rsidRPr="00C94197" w:rsidRDefault="008667AC" w:rsidP="008667AC">
      <w:pPr>
        <w:pStyle w:val="Note"/>
        <w:rPr>
          <w:lang w:val="es-ES"/>
        </w:rPr>
      </w:pPr>
      <w:r w:rsidRPr="007E0877">
        <w:rPr>
          <w:lang w:val="es-ES" w:bidi="es-ES"/>
        </w:rPr>
        <w:t>Nota:</w:t>
      </w:r>
    </w:p>
    <w:p w14:paraId="009EA8BE" w14:textId="77777777" w:rsidR="008667AC" w:rsidRPr="00C94197" w:rsidRDefault="008667AC" w:rsidP="008667AC">
      <w:pPr>
        <w:pStyle w:val="Note"/>
        <w:rPr>
          <w:lang w:val="es-ES"/>
        </w:rPr>
      </w:pPr>
      <w:r w:rsidRPr="007E0877">
        <w:rPr>
          <w:lang w:val="es-ES" w:bidi="es-ES"/>
        </w:rPr>
        <w:t>El cuerpo del mensaje de difusión contiene la siguiente información:</w:t>
      </w:r>
    </w:p>
    <w:p w14:paraId="61BC33D3" w14:textId="77777777" w:rsidR="008667AC" w:rsidRPr="00C94197" w:rsidRDefault="008667AC" w:rsidP="008667AC">
      <w:pPr>
        <w:pStyle w:val="Note"/>
        <w:rPr>
          <w:lang w:val="es-ES"/>
        </w:rPr>
      </w:pPr>
      <w:r w:rsidRPr="007E0877">
        <w:rPr>
          <w:lang w:val="es-ES" w:bidi="es-ES"/>
        </w:rPr>
        <w:tab/>
        <w:t>El asunto del mensaje</w:t>
      </w:r>
    </w:p>
    <w:p w14:paraId="0C1D0557" w14:textId="77777777" w:rsidR="008667AC" w:rsidRPr="00C94197" w:rsidRDefault="008667AC" w:rsidP="008667AC">
      <w:pPr>
        <w:pStyle w:val="Note"/>
        <w:rPr>
          <w:lang w:val="es-ES"/>
        </w:rPr>
      </w:pPr>
      <w:r w:rsidRPr="007E0877">
        <w:rPr>
          <w:lang w:val="es-ES" w:bidi="es-ES"/>
        </w:rPr>
        <w:tab/>
        <w:t>El origen del mensaje (autoridad que escribió el mensaje)</w:t>
      </w:r>
    </w:p>
    <w:p w14:paraId="506297D2" w14:textId="77777777" w:rsidR="008667AC" w:rsidRPr="00C94197" w:rsidRDefault="008667AC" w:rsidP="008667AC">
      <w:pPr>
        <w:pStyle w:val="Note"/>
        <w:rPr>
          <w:lang w:val="es-ES"/>
        </w:rPr>
      </w:pPr>
      <w:r w:rsidRPr="007E0877">
        <w:rPr>
          <w:lang w:val="es-ES" w:bidi="es-ES"/>
        </w:rPr>
        <w:tab/>
        <w:t>La fecha en que se escribió el mensaje (año, mes, día y hora/minutos)</w:t>
      </w:r>
    </w:p>
    <w:p w14:paraId="71673C7C" w14:textId="4D534C58" w:rsidR="008667AC" w:rsidRPr="00C94197" w:rsidRDefault="008667AC" w:rsidP="008667AC">
      <w:pPr>
        <w:pStyle w:val="Note"/>
        <w:ind w:left="284" w:hanging="284"/>
        <w:rPr>
          <w:lang w:val="es-ES"/>
        </w:rPr>
      </w:pPr>
      <w:r w:rsidRPr="007E0877">
        <w:rPr>
          <w:lang w:val="es-ES" w:bidi="es-ES"/>
        </w:rPr>
        <w:tab/>
        <w:t xml:space="preserve">El número de referencia del mensaje (es la numeración del mensaje) El servidor NAVDAT debe ser informado de este número al enviar el mensaje. Se utilizará para la función </w:t>
      </w:r>
      <w:r w:rsidR="00F9090E">
        <w:rPr>
          <w:lang w:val="es-ES" w:bidi="es-ES"/>
        </w:rPr>
        <w:t>«</w:t>
      </w:r>
      <w:r w:rsidRPr="007E0877">
        <w:rPr>
          <w:lang w:val="es-ES" w:bidi="es-ES"/>
        </w:rPr>
        <w:t>Recuento de difusiones</w:t>
      </w:r>
      <w:r w:rsidR="00F9090E">
        <w:rPr>
          <w:lang w:val="es-ES" w:bidi="es-ES"/>
        </w:rPr>
        <w:t>»</w:t>
      </w:r>
      <w:r w:rsidRPr="007E0877">
        <w:rPr>
          <w:lang w:val="es-ES" w:bidi="es-ES"/>
        </w:rPr>
        <w:t>.</w:t>
      </w:r>
    </w:p>
    <w:p w14:paraId="20886227" w14:textId="77777777" w:rsidR="008667AC" w:rsidRPr="00C94197" w:rsidRDefault="008667AC" w:rsidP="008667AC">
      <w:pPr>
        <w:rPr>
          <w:lang w:val="es-ES"/>
        </w:rPr>
      </w:pPr>
    </w:p>
    <w:p w14:paraId="2B2A2472" w14:textId="77777777" w:rsidR="008667AC" w:rsidRPr="00C94197" w:rsidRDefault="008667AC" w:rsidP="008667AC">
      <w:pPr>
        <w:rPr>
          <w:lang w:val="es-ES"/>
        </w:rPr>
      </w:pPr>
    </w:p>
    <w:p w14:paraId="0AC4FEB0" w14:textId="77777777" w:rsidR="008667AC" w:rsidRPr="00C94197" w:rsidRDefault="008667AC" w:rsidP="008667AC">
      <w:pPr>
        <w:pStyle w:val="AnnexNoTitle"/>
        <w:rPr>
          <w:lang w:val="es-ES"/>
        </w:rPr>
      </w:pPr>
      <w:bookmarkStart w:id="36" w:name="_Toc142485769"/>
      <w:r w:rsidRPr="00372F1E">
        <w:rPr>
          <w:lang w:val="es-ES" w:bidi="es-ES"/>
        </w:rPr>
        <w:lastRenderedPageBreak/>
        <w:t>Anexo 6</w:t>
      </w:r>
      <w:r w:rsidRPr="00372F1E">
        <w:rPr>
          <w:lang w:val="es-ES" w:bidi="es-ES"/>
        </w:rPr>
        <w:br/>
      </w:r>
      <w:r w:rsidRPr="00372F1E">
        <w:rPr>
          <w:lang w:val="es-ES" w:bidi="es-ES"/>
        </w:rPr>
        <w:br/>
        <w:t>Modo de red monofrecuencia de Digital Radio Mondiale</w:t>
      </w:r>
      <w:bookmarkEnd w:id="36"/>
    </w:p>
    <w:p w14:paraId="426B4E2D" w14:textId="77777777" w:rsidR="008667AC" w:rsidRPr="00C94197" w:rsidRDefault="008667AC" w:rsidP="008667AC">
      <w:pPr>
        <w:pStyle w:val="Heading2"/>
        <w:rPr>
          <w:lang w:val="es-ES"/>
        </w:rPr>
      </w:pPr>
      <w:bookmarkStart w:id="37" w:name="_Toc142485770"/>
      <w:r w:rsidRPr="007E0877">
        <w:rPr>
          <w:lang w:val="es-ES" w:bidi="es-ES"/>
        </w:rPr>
        <w:t>A6-1</w:t>
      </w:r>
      <w:r w:rsidRPr="007E0877">
        <w:rPr>
          <w:lang w:val="es-ES" w:bidi="es-ES"/>
        </w:rPr>
        <w:tab/>
        <w:t>Descripción de Digital Radio Mondiale</w:t>
      </w:r>
      <w:bookmarkEnd w:id="37"/>
    </w:p>
    <w:p w14:paraId="29A2DC95" w14:textId="77777777" w:rsidR="008667AC" w:rsidRPr="00C94197" w:rsidRDefault="008667AC" w:rsidP="008667AC">
      <w:pPr>
        <w:rPr>
          <w:lang w:val="es-ES"/>
        </w:rPr>
      </w:pPr>
      <w:r w:rsidRPr="007E0877">
        <w:rPr>
          <w:lang w:val="es-ES" w:bidi="es-ES"/>
        </w:rPr>
        <w:t>DRM es una norma internacional de radiodifusión digital utilizada para la radiodifusión digital radio en ondas hectométricas (MF) y decamétricas (HF). DRM es una tecnología de eficacia probada que ofrece mayor cobertura, mejora la fidelidad de la señal (mediante la codificación digital de errores), elimina la interferencia por trayectos múltiples (comprendida la interferencia por ondas ionosféricas) y, por ende, amplía la cobertura de las señales propagadas por ondas ionosféricas. La difusión DRM utiliza los modos de modulación MAQ-16 y MAQ-64, dependiendo de los requisitos de cobertura, la ubicación del transmisor, la potencia y la altura de la antena.</w:t>
      </w:r>
    </w:p>
    <w:p w14:paraId="67F4F780" w14:textId="77777777" w:rsidR="008667AC" w:rsidRPr="00C94197" w:rsidRDefault="008667AC" w:rsidP="008667AC">
      <w:pPr>
        <w:pStyle w:val="Heading3"/>
        <w:rPr>
          <w:i/>
          <w:lang w:val="es-ES" w:eastAsia="ja-JP"/>
        </w:rPr>
      </w:pPr>
      <w:r w:rsidRPr="007E0877">
        <w:rPr>
          <w:lang w:val="es-ES" w:bidi="es-ES"/>
        </w:rPr>
        <w:t>A6-1.1</w:t>
      </w:r>
      <w:r w:rsidRPr="007E0877">
        <w:rPr>
          <w:lang w:val="es-ES" w:bidi="es-ES"/>
        </w:rPr>
        <w:tab/>
        <w:t>Modo de funcionamiento de red monofrecuencia</w:t>
      </w:r>
    </w:p>
    <w:p w14:paraId="3BC7CC42" w14:textId="515C637A" w:rsidR="008667AC" w:rsidRPr="00C94197" w:rsidRDefault="008667AC" w:rsidP="008667AC">
      <w:pPr>
        <w:rPr>
          <w:lang w:val="es-ES"/>
        </w:rPr>
      </w:pPr>
      <w:r w:rsidRPr="007E0877">
        <w:rPr>
          <w:lang w:val="es-ES" w:bidi="es-ES"/>
        </w:rPr>
        <w:t xml:space="preserve">El sistema NAVDAT es capaz de funcionar en el denominado modo de funcionamiento de </w:t>
      </w:r>
      <w:r w:rsidR="00F9090E">
        <w:rPr>
          <w:lang w:val="es-ES" w:bidi="es-ES"/>
        </w:rPr>
        <w:t>«</w:t>
      </w:r>
      <w:r w:rsidRPr="007E0877">
        <w:rPr>
          <w:lang w:val="es-ES" w:bidi="es-ES"/>
        </w:rPr>
        <w:t>red monofrecuencia (SFN)</w:t>
      </w:r>
      <w:r w:rsidR="00F9090E">
        <w:rPr>
          <w:lang w:val="es-ES" w:bidi="es-ES"/>
        </w:rPr>
        <w:t>»</w:t>
      </w:r>
      <w:r w:rsidRPr="007E0877">
        <w:rPr>
          <w:lang w:val="es-ES" w:bidi="es-ES"/>
        </w:rPr>
        <w:t>. Consiste en que varios transmisores emiten en la misma frecuencia y al mismo tiempo señales de datos idénticas. Por lo general, estos transmisores están dispuestos para traslapar zonas de cobertura, donde las radios recibirán señales procedentes de más de un transmisor. Siempre que estas señales lleguen con una diferencia de tiempo de menos de un intervalo de guarda, reforzarán la señal. De este modo se mejora la cobertura del servicio en dicha ubicación respecto a la que se obtendría con un solo transmisor. Si la SNF se diseña meticulosamente y se utiliza un número adecuado de transmisores, se puede abarcar totalmente una región o país utilizando una sola frecuencia y, en esta aplicación, un solo intervalo de tiempo, lo que mejora enormemente la eficiencia espectral y permite liberar segmentos de radiodifusión.</w:t>
      </w:r>
    </w:p>
    <w:p w14:paraId="7AF3C2E2" w14:textId="77777777" w:rsidR="008667AC" w:rsidRPr="00C94197" w:rsidRDefault="008667AC" w:rsidP="008667AC">
      <w:pPr>
        <w:rPr>
          <w:lang w:val="es-ES"/>
        </w:rPr>
      </w:pPr>
      <w:r w:rsidRPr="007E0877">
        <w:rPr>
          <w:lang w:val="es-ES" w:bidi="es-ES"/>
        </w:rPr>
        <w:t>En una red monofrecuencia, todos los transmisores individuales deben estar exactamente sincronizados en el tiempo. Cada transmisor debe difundir símbolos MDFO absolutamente idénticos al mismo tiempo.</w:t>
      </w:r>
    </w:p>
    <w:p w14:paraId="7488602B" w14:textId="77777777" w:rsidR="008667AC" w:rsidRPr="00C94197" w:rsidRDefault="008667AC" w:rsidP="008667AC">
      <w:pPr>
        <w:rPr>
          <w:lang w:val="es-ES"/>
        </w:rPr>
      </w:pPr>
      <w:r w:rsidRPr="007E0877">
        <w:rPr>
          <w:lang w:val="es-ES" w:bidi="es-ES"/>
        </w:rPr>
        <w:t>La sincronización de todos los paquetes transmitidos en el flujo de transporte de multiplexación de datos final está garantizada por la señal horaria 1 pps (pulso por segundo), que se adquiere del sistema GNSS.</w:t>
      </w:r>
    </w:p>
    <w:p w14:paraId="2EDE4C6E" w14:textId="77777777" w:rsidR="008667AC" w:rsidRPr="00C94197" w:rsidRDefault="008667AC" w:rsidP="008667AC">
      <w:pPr>
        <w:rPr>
          <w:lang w:val="es-ES"/>
        </w:rPr>
      </w:pPr>
      <w:r w:rsidRPr="007E0877">
        <w:rPr>
          <w:lang w:val="es-ES" w:bidi="es-ES"/>
        </w:rPr>
        <w:t>La estabilidad de frecuencia de los transmisores debe ser superior a 2 Hz.</w:t>
      </w:r>
    </w:p>
    <w:p w14:paraId="2126E6B6" w14:textId="77777777" w:rsidR="008667AC" w:rsidRPr="00C94197" w:rsidRDefault="008667AC" w:rsidP="008667AC">
      <w:pPr>
        <w:rPr>
          <w:lang w:val="es-ES" w:eastAsia="ja-JP"/>
        </w:rPr>
      </w:pPr>
      <w:r w:rsidRPr="007E0877">
        <w:rPr>
          <w:lang w:val="es-ES" w:bidi="es-ES"/>
        </w:rPr>
        <w:t xml:space="preserve">El parámetro básico que define el tamaño del área SFN es el intervalo de guarda </w:t>
      </w:r>
      <w:r w:rsidRPr="007E0877">
        <w:rPr>
          <w:i/>
          <w:lang w:val="es-ES" w:bidi="es-ES"/>
        </w:rPr>
        <w:t>Tg</w:t>
      </w:r>
      <w:r w:rsidRPr="007E0877">
        <w:rPr>
          <w:lang w:val="es-ES" w:bidi="es-ES"/>
        </w:rPr>
        <w:t>.</w:t>
      </w:r>
    </w:p>
    <w:p w14:paraId="6C6DAA48" w14:textId="133C395B" w:rsidR="008667AC" w:rsidRPr="00C94197" w:rsidRDefault="008667AC" w:rsidP="008667AC">
      <w:pPr>
        <w:rPr>
          <w:lang w:val="es-ES"/>
        </w:rPr>
      </w:pPr>
      <w:r w:rsidRPr="007E0877">
        <w:rPr>
          <w:lang w:val="es-ES" w:bidi="es-ES"/>
        </w:rPr>
        <w:t>En el método de modulación MDFO, su gran robustez frente a las interferencias entre símbolos como efecto de la recepción de trayectos múltiples (un impacto de las señales con retardo temporal –</w:t>
      </w:r>
      <w:r w:rsidR="00F9090E">
        <w:rPr>
          <w:lang w:val="es-ES" w:bidi="es-ES"/>
        </w:rPr>
        <w:t xml:space="preserve"> </w:t>
      </w:r>
      <w:r w:rsidRPr="007E0877">
        <w:rPr>
          <w:lang w:val="es-ES" w:bidi="es-ES"/>
        </w:rPr>
        <w:t xml:space="preserve">ecos) consiste en ampliar en gran medida el brevísimo intervalo de tiempo entre bits </w:t>
      </w:r>
      <w:r w:rsidRPr="007E0877">
        <w:rPr>
          <w:i/>
          <w:lang w:val="es-ES" w:bidi="es-ES"/>
        </w:rPr>
        <w:t xml:space="preserve">Tb </w:t>
      </w:r>
      <w:r w:rsidRPr="007E0877">
        <w:rPr>
          <w:lang w:val="es-ES" w:bidi="es-ES"/>
        </w:rPr>
        <w:t>en el flujo de datos originales en serie.</w:t>
      </w:r>
    </w:p>
    <w:p w14:paraId="462A8803" w14:textId="77777777" w:rsidR="008667AC" w:rsidRPr="00C94197" w:rsidRDefault="008667AC" w:rsidP="008667AC">
      <w:pPr>
        <w:rPr>
          <w:lang w:val="es-ES"/>
        </w:rPr>
      </w:pPr>
      <w:r w:rsidRPr="007E0877">
        <w:rPr>
          <w:lang w:val="es-ES" w:bidi="es-ES"/>
        </w:rPr>
        <w:t>Este intervalo de guarda debe configurarse cuidadosamente en función de la posición de los transmisores en relación con las zonas de cobertura.</w:t>
      </w:r>
    </w:p>
    <w:p w14:paraId="68B0BEAB" w14:textId="77777777" w:rsidR="008667AC" w:rsidRPr="00C94197" w:rsidRDefault="008667AC" w:rsidP="008667AC">
      <w:pPr>
        <w:rPr>
          <w:lang w:val="es-ES"/>
        </w:rPr>
      </w:pPr>
      <w:r w:rsidRPr="007E0877">
        <w:rPr>
          <w:lang w:val="es-ES" w:bidi="es-ES"/>
        </w:rPr>
        <w:t>Al construir una red SFN, se prestará especial atención para que el flujo del MIS, TIS y DS sea generado preferentemente por un servidor común.</w:t>
      </w:r>
    </w:p>
    <w:p w14:paraId="5F8F8F52" w14:textId="77777777" w:rsidR="008667AC" w:rsidRPr="00C94197" w:rsidRDefault="008667AC" w:rsidP="008667AC">
      <w:pPr>
        <w:rPr>
          <w:lang w:val="es-ES"/>
        </w:rPr>
      </w:pPr>
    </w:p>
    <w:p w14:paraId="217A1788" w14:textId="77777777" w:rsidR="008667AC" w:rsidRPr="00C94197" w:rsidRDefault="008667AC" w:rsidP="008667AC">
      <w:pPr>
        <w:pStyle w:val="AnnexNoTitle"/>
        <w:rPr>
          <w:lang w:val="es-ES"/>
        </w:rPr>
      </w:pPr>
      <w:bookmarkStart w:id="38" w:name="_Toc142485771"/>
      <w:r w:rsidRPr="00372F1E">
        <w:rPr>
          <w:lang w:val="es-ES" w:bidi="es-ES"/>
        </w:rPr>
        <w:lastRenderedPageBreak/>
        <w:t>Anexo 7</w:t>
      </w:r>
      <w:r w:rsidRPr="00372F1E">
        <w:rPr>
          <w:lang w:val="es-ES" w:bidi="es-ES"/>
        </w:rPr>
        <w:br/>
      </w:r>
      <w:r w:rsidRPr="00372F1E">
        <w:rPr>
          <w:lang w:val="es-ES" w:bidi="es-ES"/>
        </w:rPr>
        <w:br/>
        <w:t>Frecuencias para el sistema NAVDAT HF</w:t>
      </w:r>
      <w:bookmarkEnd w:id="38"/>
    </w:p>
    <w:p w14:paraId="63E56E9B" w14:textId="77777777" w:rsidR="008667AC" w:rsidRPr="00C94197" w:rsidRDefault="008667AC" w:rsidP="008667AC">
      <w:pPr>
        <w:pStyle w:val="TableNo"/>
        <w:rPr>
          <w:lang w:val="es-ES"/>
        </w:rPr>
      </w:pPr>
      <w:r w:rsidRPr="007E0877">
        <w:rPr>
          <w:lang w:val="es-ES" w:bidi="es-ES"/>
        </w:rPr>
        <w:t>CUADRO 26</w:t>
      </w:r>
    </w:p>
    <w:p w14:paraId="73D124F8" w14:textId="77777777" w:rsidR="008667AC" w:rsidRPr="00C94197" w:rsidRDefault="008667AC" w:rsidP="008667AC">
      <w:pPr>
        <w:pStyle w:val="Tabletitle"/>
        <w:rPr>
          <w:lang w:val="es-ES"/>
        </w:rPr>
      </w:pPr>
      <w:r w:rsidRPr="007E0877">
        <w:rPr>
          <w:lang w:val="es-ES" w:bidi="es-ES"/>
        </w:rPr>
        <w:t>Frecuencias para el sistema NAVDAT HF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410"/>
        <w:gridCol w:w="2410"/>
        <w:gridCol w:w="2404"/>
      </w:tblGrid>
      <w:tr w:rsidR="008667AC" w:rsidRPr="0059750E" w14:paraId="642BD2B0" w14:textId="77777777" w:rsidTr="00C749B8">
        <w:tc>
          <w:tcPr>
            <w:tcW w:w="2405" w:type="dxa"/>
          </w:tcPr>
          <w:p w14:paraId="3984372E" w14:textId="77777777" w:rsidR="008667AC" w:rsidRPr="0059750E" w:rsidRDefault="008667AC" w:rsidP="00C749B8">
            <w:pPr>
              <w:pStyle w:val="Tablehead"/>
              <w:keepLines/>
            </w:pPr>
            <w:r w:rsidRPr="0059750E">
              <w:rPr>
                <w:lang w:val="es-ES" w:bidi="es-ES"/>
              </w:rPr>
              <w:t>Canal</w:t>
            </w:r>
          </w:p>
        </w:tc>
        <w:tc>
          <w:tcPr>
            <w:tcW w:w="2410" w:type="dxa"/>
          </w:tcPr>
          <w:p w14:paraId="2045A792" w14:textId="77777777" w:rsidR="008667AC" w:rsidRPr="0059750E" w:rsidRDefault="008667AC" w:rsidP="00C749B8">
            <w:pPr>
              <w:pStyle w:val="Tablehead"/>
              <w:keepLines/>
            </w:pPr>
            <w:r w:rsidRPr="0059750E">
              <w:rPr>
                <w:lang w:val="es-ES" w:bidi="es-ES"/>
              </w:rPr>
              <w:t>Banda de frecuencias</w:t>
            </w:r>
            <w:r w:rsidRPr="0059750E">
              <w:rPr>
                <w:lang w:val="es-ES" w:bidi="es-ES"/>
              </w:rPr>
              <w:br/>
              <w:t>marítima</w:t>
            </w:r>
          </w:p>
        </w:tc>
        <w:tc>
          <w:tcPr>
            <w:tcW w:w="2410" w:type="dxa"/>
          </w:tcPr>
          <w:p w14:paraId="2B3A46EF" w14:textId="77777777" w:rsidR="008667AC" w:rsidRPr="0059750E" w:rsidRDefault="008667AC" w:rsidP="00C749B8">
            <w:pPr>
              <w:pStyle w:val="Tablehead"/>
              <w:keepLines/>
            </w:pPr>
            <w:r w:rsidRPr="0059750E">
              <w:rPr>
                <w:lang w:val="es-ES" w:bidi="es-ES"/>
              </w:rPr>
              <w:t>Frecuencia central</w:t>
            </w:r>
            <w:r w:rsidRPr="0059750E">
              <w:rPr>
                <w:lang w:val="es-ES" w:bidi="es-ES"/>
              </w:rPr>
              <w:br/>
              <w:t>(kHz)</w:t>
            </w:r>
          </w:p>
        </w:tc>
        <w:tc>
          <w:tcPr>
            <w:tcW w:w="2404" w:type="dxa"/>
          </w:tcPr>
          <w:p w14:paraId="75C00FD2" w14:textId="77777777" w:rsidR="008667AC" w:rsidRPr="0059750E" w:rsidRDefault="008667AC" w:rsidP="00C749B8">
            <w:pPr>
              <w:pStyle w:val="Tablehead"/>
              <w:keepLines/>
            </w:pPr>
            <w:r w:rsidRPr="0059750E">
              <w:rPr>
                <w:lang w:val="es-ES" w:bidi="es-ES"/>
              </w:rPr>
              <w:t>Límites</w:t>
            </w:r>
            <w:r w:rsidRPr="0059750E">
              <w:rPr>
                <w:lang w:val="es-ES" w:bidi="es-ES"/>
              </w:rPr>
              <w:br/>
              <w:t>(kHz)</w:t>
            </w:r>
          </w:p>
        </w:tc>
      </w:tr>
      <w:tr w:rsidR="008667AC" w:rsidRPr="0059750E" w14:paraId="4E8BC5A9" w14:textId="77777777" w:rsidTr="00C749B8">
        <w:tc>
          <w:tcPr>
            <w:tcW w:w="2405" w:type="dxa"/>
          </w:tcPr>
          <w:p w14:paraId="003E9D42" w14:textId="77777777" w:rsidR="008667AC" w:rsidRPr="0059750E" w:rsidRDefault="008667AC" w:rsidP="00C749B8">
            <w:pPr>
              <w:pStyle w:val="Tabletext"/>
              <w:jc w:val="center"/>
            </w:pPr>
            <w:r w:rsidRPr="0059750E">
              <w:rPr>
                <w:lang w:val="es-ES" w:bidi="es-ES"/>
              </w:rPr>
              <w:t>C1</w:t>
            </w:r>
          </w:p>
        </w:tc>
        <w:tc>
          <w:tcPr>
            <w:tcW w:w="2410" w:type="dxa"/>
          </w:tcPr>
          <w:p w14:paraId="7D238EFE" w14:textId="77777777" w:rsidR="008667AC" w:rsidRPr="0059750E" w:rsidRDefault="008667AC" w:rsidP="00C749B8">
            <w:pPr>
              <w:pStyle w:val="Tabletext"/>
              <w:jc w:val="center"/>
            </w:pPr>
            <w:r w:rsidRPr="0059750E">
              <w:rPr>
                <w:lang w:val="es-ES" w:bidi="es-ES"/>
              </w:rPr>
              <w:t>4 MHz</w:t>
            </w:r>
          </w:p>
        </w:tc>
        <w:tc>
          <w:tcPr>
            <w:tcW w:w="2410" w:type="dxa"/>
          </w:tcPr>
          <w:p w14:paraId="583191F2" w14:textId="77777777" w:rsidR="008667AC" w:rsidRPr="0059750E" w:rsidRDefault="008667AC" w:rsidP="00C749B8">
            <w:pPr>
              <w:pStyle w:val="Tabletext"/>
              <w:jc w:val="center"/>
            </w:pPr>
            <w:r w:rsidRPr="0059750E">
              <w:rPr>
                <w:lang w:val="es-ES" w:bidi="es-ES"/>
              </w:rPr>
              <w:t xml:space="preserve">4 226 </w:t>
            </w:r>
          </w:p>
        </w:tc>
        <w:tc>
          <w:tcPr>
            <w:tcW w:w="2404" w:type="dxa"/>
          </w:tcPr>
          <w:p w14:paraId="00B8D9E5" w14:textId="77777777" w:rsidR="008667AC" w:rsidRPr="0059750E" w:rsidRDefault="008667AC" w:rsidP="00C749B8">
            <w:pPr>
              <w:pStyle w:val="Tabletext"/>
              <w:jc w:val="center"/>
            </w:pPr>
            <w:r w:rsidRPr="0059750E">
              <w:rPr>
                <w:lang w:val="es-ES" w:bidi="es-ES"/>
              </w:rPr>
              <w:t xml:space="preserve">4 221 a 4 231 </w:t>
            </w:r>
          </w:p>
        </w:tc>
      </w:tr>
      <w:tr w:rsidR="008667AC" w:rsidRPr="0059750E" w14:paraId="1BE1F310" w14:textId="77777777" w:rsidTr="00C749B8">
        <w:tc>
          <w:tcPr>
            <w:tcW w:w="2405" w:type="dxa"/>
          </w:tcPr>
          <w:p w14:paraId="632AC953" w14:textId="77777777" w:rsidR="008667AC" w:rsidRPr="0059750E" w:rsidRDefault="008667AC" w:rsidP="00C749B8">
            <w:pPr>
              <w:pStyle w:val="Tabletext"/>
              <w:jc w:val="center"/>
            </w:pPr>
            <w:r w:rsidRPr="0059750E">
              <w:rPr>
                <w:lang w:val="es-ES" w:bidi="es-ES"/>
              </w:rPr>
              <w:t>C2</w:t>
            </w:r>
          </w:p>
        </w:tc>
        <w:tc>
          <w:tcPr>
            <w:tcW w:w="2410" w:type="dxa"/>
          </w:tcPr>
          <w:p w14:paraId="7B7A4DCA" w14:textId="77777777" w:rsidR="008667AC" w:rsidRPr="0059750E" w:rsidRDefault="008667AC" w:rsidP="00C749B8">
            <w:pPr>
              <w:pStyle w:val="Tabletext"/>
              <w:jc w:val="center"/>
            </w:pPr>
            <w:r w:rsidRPr="0059750E">
              <w:rPr>
                <w:lang w:val="es-ES" w:bidi="es-ES"/>
              </w:rPr>
              <w:t>6 MHz</w:t>
            </w:r>
          </w:p>
        </w:tc>
        <w:tc>
          <w:tcPr>
            <w:tcW w:w="2410" w:type="dxa"/>
          </w:tcPr>
          <w:p w14:paraId="1E073A04" w14:textId="08185162" w:rsidR="008667AC" w:rsidRPr="0059750E" w:rsidRDefault="008667AC" w:rsidP="00C749B8">
            <w:pPr>
              <w:pStyle w:val="Tabletext"/>
              <w:jc w:val="center"/>
            </w:pPr>
            <w:r w:rsidRPr="0059750E">
              <w:rPr>
                <w:lang w:val="es-ES" w:bidi="es-ES"/>
              </w:rPr>
              <w:t>6 337</w:t>
            </w:r>
            <w:r w:rsidR="00F9090E">
              <w:rPr>
                <w:lang w:val="es-ES" w:bidi="es-ES"/>
              </w:rPr>
              <w:t>,</w:t>
            </w:r>
            <w:r w:rsidRPr="0059750E">
              <w:rPr>
                <w:lang w:val="es-ES" w:bidi="es-ES"/>
              </w:rPr>
              <w:t xml:space="preserve">5 </w:t>
            </w:r>
          </w:p>
        </w:tc>
        <w:tc>
          <w:tcPr>
            <w:tcW w:w="2404" w:type="dxa"/>
          </w:tcPr>
          <w:p w14:paraId="16497A35" w14:textId="51158238" w:rsidR="008667AC" w:rsidRPr="0059750E" w:rsidRDefault="008667AC" w:rsidP="00C749B8">
            <w:pPr>
              <w:pStyle w:val="Tabletext"/>
              <w:jc w:val="center"/>
            </w:pPr>
            <w:r w:rsidRPr="0059750E">
              <w:rPr>
                <w:lang w:val="es-ES" w:bidi="es-ES"/>
              </w:rPr>
              <w:t>6 332</w:t>
            </w:r>
            <w:r w:rsidR="00F9090E">
              <w:rPr>
                <w:lang w:val="es-ES" w:bidi="es-ES"/>
              </w:rPr>
              <w:t>,</w:t>
            </w:r>
            <w:r w:rsidRPr="0059750E">
              <w:rPr>
                <w:lang w:val="es-ES" w:bidi="es-ES"/>
              </w:rPr>
              <w:t>5 a 6 342</w:t>
            </w:r>
            <w:r w:rsidR="00F9090E">
              <w:rPr>
                <w:lang w:val="es-ES" w:bidi="es-ES"/>
              </w:rPr>
              <w:t>,</w:t>
            </w:r>
            <w:r w:rsidRPr="0059750E">
              <w:rPr>
                <w:lang w:val="es-ES" w:bidi="es-ES"/>
              </w:rPr>
              <w:t xml:space="preserve">5 </w:t>
            </w:r>
          </w:p>
        </w:tc>
      </w:tr>
      <w:tr w:rsidR="008667AC" w:rsidRPr="0059750E" w14:paraId="7145E5B5" w14:textId="77777777" w:rsidTr="00C749B8">
        <w:tc>
          <w:tcPr>
            <w:tcW w:w="2405" w:type="dxa"/>
          </w:tcPr>
          <w:p w14:paraId="46365BF1" w14:textId="77777777" w:rsidR="008667AC" w:rsidRPr="0059750E" w:rsidRDefault="008667AC" w:rsidP="00C749B8">
            <w:pPr>
              <w:pStyle w:val="Tabletext"/>
              <w:jc w:val="center"/>
            </w:pPr>
            <w:r w:rsidRPr="0059750E">
              <w:rPr>
                <w:lang w:val="es-ES" w:bidi="es-ES"/>
              </w:rPr>
              <w:t>C3</w:t>
            </w:r>
          </w:p>
        </w:tc>
        <w:tc>
          <w:tcPr>
            <w:tcW w:w="2410" w:type="dxa"/>
          </w:tcPr>
          <w:p w14:paraId="2E72100F" w14:textId="77777777" w:rsidR="008667AC" w:rsidRPr="0059750E" w:rsidRDefault="008667AC" w:rsidP="00C749B8">
            <w:pPr>
              <w:pStyle w:val="Tabletext"/>
              <w:jc w:val="center"/>
            </w:pPr>
            <w:r w:rsidRPr="0059750E">
              <w:rPr>
                <w:lang w:val="es-ES" w:bidi="es-ES"/>
              </w:rPr>
              <w:t>8 MHz</w:t>
            </w:r>
          </w:p>
        </w:tc>
        <w:tc>
          <w:tcPr>
            <w:tcW w:w="2410" w:type="dxa"/>
          </w:tcPr>
          <w:p w14:paraId="68DECB51" w14:textId="77777777" w:rsidR="008667AC" w:rsidRPr="0059750E" w:rsidRDefault="008667AC" w:rsidP="00C749B8">
            <w:pPr>
              <w:pStyle w:val="Tabletext"/>
              <w:jc w:val="center"/>
            </w:pPr>
            <w:r w:rsidRPr="0059750E">
              <w:rPr>
                <w:lang w:val="es-ES" w:bidi="es-ES"/>
              </w:rPr>
              <w:t xml:space="preserve">8 443 </w:t>
            </w:r>
          </w:p>
        </w:tc>
        <w:tc>
          <w:tcPr>
            <w:tcW w:w="2404" w:type="dxa"/>
          </w:tcPr>
          <w:p w14:paraId="462AC149" w14:textId="77777777" w:rsidR="008667AC" w:rsidRPr="0059750E" w:rsidRDefault="008667AC" w:rsidP="00C749B8">
            <w:pPr>
              <w:pStyle w:val="Tabletext"/>
              <w:jc w:val="center"/>
            </w:pPr>
            <w:r w:rsidRPr="0059750E">
              <w:rPr>
                <w:lang w:val="es-ES" w:bidi="es-ES"/>
              </w:rPr>
              <w:t xml:space="preserve">8 438 a 8 448 </w:t>
            </w:r>
          </w:p>
        </w:tc>
      </w:tr>
      <w:tr w:rsidR="008667AC" w:rsidRPr="0059750E" w14:paraId="74B8F53B" w14:textId="77777777" w:rsidTr="00C749B8">
        <w:tc>
          <w:tcPr>
            <w:tcW w:w="2405" w:type="dxa"/>
          </w:tcPr>
          <w:p w14:paraId="218A48F1" w14:textId="77777777" w:rsidR="008667AC" w:rsidRPr="0059750E" w:rsidRDefault="008667AC" w:rsidP="00C749B8">
            <w:pPr>
              <w:pStyle w:val="Tabletext"/>
              <w:jc w:val="center"/>
            </w:pPr>
            <w:r w:rsidRPr="0059750E">
              <w:rPr>
                <w:lang w:val="es-ES" w:bidi="es-ES"/>
              </w:rPr>
              <w:t>C4</w:t>
            </w:r>
          </w:p>
        </w:tc>
        <w:tc>
          <w:tcPr>
            <w:tcW w:w="2410" w:type="dxa"/>
          </w:tcPr>
          <w:p w14:paraId="511D0683" w14:textId="77777777" w:rsidR="008667AC" w:rsidRPr="0059750E" w:rsidRDefault="008667AC" w:rsidP="00C749B8">
            <w:pPr>
              <w:pStyle w:val="Tabletext"/>
              <w:jc w:val="center"/>
            </w:pPr>
            <w:r w:rsidRPr="0059750E">
              <w:rPr>
                <w:lang w:val="es-ES" w:bidi="es-ES"/>
              </w:rPr>
              <w:t>12 MHz</w:t>
            </w:r>
          </w:p>
        </w:tc>
        <w:tc>
          <w:tcPr>
            <w:tcW w:w="2410" w:type="dxa"/>
          </w:tcPr>
          <w:p w14:paraId="618FBBEF" w14:textId="1ED85489" w:rsidR="008667AC" w:rsidRPr="0059750E" w:rsidRDefault="008667AC" w:rsidP="00C749B8">
            <w:pPr>
              <w:pStyle w:val="Tabletext"/>
              <w:jc w:val="center"/>
            </w:pPr>
            <w:r w:rsidRPr="0059750E">
              <w:rPr>
                <w:lang w:val="es-ES" w:bidi="es-ES"/>
              </w:rPr>
              <w:t>12 663</w:t>
            </w:r>
            <w:r w:rsidR="00F9090E">
              <w:rPr>
                <w:lang w:val="es-ES" w:bidi="es-ES"/>
              </w:rPr>
              <w:t>,</w:t>
            </w:r>
            <w:r w:rsidRPr="0059750E">
              <w:rPr>
                <w:lang w:val="es-ES" w:bidi="es-ES"/>
              </w:rPr>
              <w:t xml:space="preserve">5 </w:t>
            </w:r>
          </w:p>
        </w:tc>
        <w:tc>
          <w:tcPr>
            <w:tcW w:w="2404" w:type="dxa"/>
          </w:tcPr>
          <w:p w14:paraId="6229B2B0" w14:textId="5460296F" w:rsidR="008667AC" w:rsidRPr="0059750E" w:rsidRDefault="008667AC" w:rsidP="00C749B8">
            <w:pPr>
              <w:pStyle w:val="Tabletext"/>
              <w:jc w:val="center"/>
            </w:pPr>
            <w:r w:rsidRPr="0059750E">
              <w:rPr>
                <w:lang w:val="es-ES" w:bidi="es-ES"/>
              </w:rPr>
              <w:t>12 658</w:t>
            </w:r>
            <w:r w:rsidR="00F9090E">
              <w:rPr>
                <w:lang w:val="es-ES" w:bidi="es-ES"/>
              </w:rPr>
              <w:t>,</w:t>
            </w:r>
            <w:r w:rsidRPr="0059750E">
              <w:rPr>
                <w:lang w:val="es-ES" w:bidi="es-ES"/>
              </w:rPr>
              <w:t>5 a 12 668</w:t>
            </w:r>
            <w:r w:rsidR="00F9090E">
              <w:rPr>
                <w:lang w:val="es-ES" w:bidi="es-ES"/>
              </w:rPr>
              <w:t>,</w:t>
            </w:r>
            <w:r w:rsidRPr="0059750E">
              <w:rPr>
                <w:lang w:val="es-ES" w:bidi="es-ES"/>
              </w:rPr>
              <w:t xml:space="preserve">5 </w:t>
            </w:r>
          </w:p>
        </w:tc>
      </w:tr>
      <w:tr w:rsidR="008667AC" w:rsidRPr="0059750E" w14:paraId="62B49787" w14:textId="77777777" w:rsidTr="00C749B8">
        <w:tc>
          <w:tcPr>
            <w:tcW w:w="2405" w:type="dxa"/>
          </w:tcPr>
          <w:p w14:paraId="76A4DCD4" w14:textId="77777777" w:rsidR="008667AC" w:rsidRPr="0059750E" w:rsidRDefault="008667AC" w:rsidP="00C749B8">
            <w:pPr>
              <w:pStyle w:val="Tabletext"/>
              <w:jc w:val="center"/>
            </w:pPr>
            <w:r w:rsidRPr="0059750E">
              <w:rPr>
                <w:lang w:val="es-ES" w:bidi="es-ES"/>
              </w:rPr>
              <w:t>C5</w:t>
            </w:r>
          </w:p>
        </w:tc>
        <w:tc>
          <w:tcPr>
            <w:tcW w:w="2410" w:type="dxa"/>
          </w:tcPr>
          <w:p w14:paraId="2DB8AFB9" w14:textId="77777777" w:rsidR="008667AC" w:rsidRPr="0059750E" w:rsidRDefault="008667AC" w:rsidP="00C749B8">
            <w:pPr>
              <w:pStyle w:val="Tabletext"/>
              <w:jc w:val="center"/>
            </w:pPr>
            <w:r w:rsidRPr="0059750E">
              <w:rPr>
                <w:lang w:val="es-ES" w:bidi="es-ES"/>
              </w:rPr>
              <w:t>16 MHz</w:t>
            </w:r>
          </w:p>
        </w:tc>
        <w:tc>
          <w:tcPr>
            <w:tcW w:w="2410" w:type="dxa"/>
          </w:tcPr>
          <w:p w14:paraId="213A05AE" w14:textId="469A87B5" w:rsidR="008667AC" w:rsidRPr="0059750E" w:rsidRDefault="008667AC" w:rsidP="00C749B8">
            <w:pPr>
              <w:pStyle w:val="Tabletext"/>
              <w:jc w:val="center"/>
            </w:pPr>
            <w:r w:rsidRPr="0059750E">
              <w:rPr>
                <w:lang w:val="es-ES" w:bidi="es-ES"/>
              </w:rPr>
              <w:t>16 909</w:t>
            </w:r>
            <w:r w:rsidR="00F9090E">
              <w:rPr>
                <w:lang w:val="es-ES" w:bidi="es-ES"/>
              </w:rPr>
              <w:t>,</w:t>
            </w:r>
            <w:r w:rsidRPr="0059750E">
              <w:rPr>
                <w:lang w:val="es-ES" w:bidi="es-ES"/>
              </w:rPr>
              <w:t xml:space="preserve">5 </w:t>
            </w:r>
          </w:p>
        </w:tc>
        <w:tc>
          <w:tcPr>
            <w:tcW w:w="2404" w:type="dxa"/>
          </w:tcPr>
          <w:p w14:paraId="49F8A3E6" w14:textId="3DA0A17F" w:rsidR="008667AC" w:rsidRPr="0059750E" w:rsidRDefault="008667AC" w:rsidP="00C749B8">
            <w:pPr>
              <w:pStyle w:val="Tabletext"/>
              <w:jc w:val="center"/>
            </w:pPr>
            <w:r w:rsidRPr="0059750E">
              <w:rPr>
                <w:lang w:val="es-ES" w:bidi="es-ES"/>
              </w:rPr>
              <w:t>16 904</w:t>
            </w:r>
            <w:r w:rsidR="00F9090E">
              <w:rPr>
                <w:lang w:val="es-ES" w:bidi="es-ES"/>
              </w:rPr>
              <w:t>,</w:t>
            </w:r>
            <w:r w:rsidRPr="0059750E">
              <w:rPr>
                <w:lang w:val="es-ES" w:bidi="es-ES"/>
              </w:rPr>
              <w:t>5 a 16 914</w:t>
            </w:r>
            <w:r w:rsidR="00F9090E">
              <w:rPr>
                <w:lang w:val="es-ES" w:bidi="es-ES"/>
              </w:rPr>
              <w:t>,</w:t>
            </w:r>
            <w:r w:rsidRPr="0059750E">
              <w:rPr>
                <w:lang w:val="es-ES" w:bidi="es-ES"/>
              </w:rPr>
              <w:t xml:space="preserve">5 </w:t>
            </w:r>
          </w:p>
        </w:tc>
      </w:tr>
      <w:tr w:rsidR="008667AC" w:rsidRPr="0059750E" w14:paraId="4CFF319C" w14:textId="77777777" w:rsidTr="00C749B8">
        <w:tc>
          <w:tcPr>
            <w:tcW w:w="2405" w:type="dxa"/>
          </w:tcPr>
          <w:p w14:paraId="4526023D" w14:textId="77777777" w:rsidR="008667AC" w:rsidRPr="0059750E" w:rsidRDefault="008667AC" w:rsidP="00C749B8">
            <w:pPr>
              <w:pStyle w:val="Tabletext"/>
              <w:jc w:val="center"/>
            </w:pPr>
            <w:r w:rsidRPr="0059750E">
              <w:rPr>
                <w:lang w:val="es-ES" w:bidi="es-ES"/>
              </w:rPr>
              <w:t>C6</w:t>
            </w:r>
          </w:p>
        </w:tc>
        <w:tc>
          <w:tcPr>
            <w:tcW w:w="2410" w:type="dxa"/>
          </w:tcPr>
          <w:p w14:paraId="5E30C316" w14:textId="77777777" w:rsidR="008667AC" w:rsidRPr="0059750E" w:rsidRDefault="008667AC" w:rsidP="00C749B8">
            <w:pPr>
              <w:pStyle w:val="Tabletext"/>
              <w:jc w:val="center"/>
            </w:pPr>
            <w:r w:rsidRPr="0059750E">
              <w:rPr>
                <w:lang w:val="es-ES" w:bidi="es-ES"/>
              </w:rPr>
              <w:t>22 MHz</w:t>
            </w:r>
          </w:p>
        </w:tc>
        <w:tc>
          <w:tcPr>
            <w:tcW w:w="2410" w:type="dxa"/>
          </w:tcPr>
          <w:p w14:paraId="0FB91689" w14:textId="38CC7CDC" w:rsidR="008667AC" w:rsidRPr="0059750E" w:rsidRDefault="008667AC" w:rsidP="00C749B8">
            <w:pPr>
              <w:pStyle w:val="Tabletext"/>
              <w:jc w:val="center"/>
            </w:pPr>
            <w:r w:rsidRPr="0059750E">
              <w:rPr>
                <w:lang w:val="es-ES" w:bidi="es-ES"/>
              </w:rPr>
              <w:t>22 450</w:t>
            </w:r>
            <w:r w:rsidR="00F9090E">
              <w:rPr>
                <w:lang w:val="es-ES" w:bidi="es-ES"/>
              </w:rPr>
              <w:t>,</w:t>
            </w:r>
            <w:r w:rsidRPr="0059750E">
              <w:rPr>
                <w:lang w:val="es-ES" w:bidi="es-ES"/>
              </w:rPr>
              <w:t xml:space="preserve">5 </w:t>
            </w:r>
          </w:p>
        </w:tc>
        <w:tc>
          <w:tcPr>
            <w:tcW w:w="2404" w:type="dxa"/>
          </w:tcPr>
          <w:p w14:paraId="4AA23CB1" w14:textId="4FE843D4" w:rsidR="008667AC" w:rsidRPr="0059750E" w:rsidRDefault="008667AC" w:rsidP="00C749B8">
            <w:pPr>
              <w:pStyle w:val="Tabletext"/>
              <w:jc w:val="center"/>
            </w:pPr>
            <w:r w:rsidRPr="0059750E">
              <w:rPr>
                <w:lang w:val="es-ES" w:bidi="es-ES"/>
              </w:rPr>
              <w:t>22 445</w:t>
            </w:r>
            <w:r w:rsidR="00F9090E">
              <w:rPr>
                <w:lang w:val="es-ES" w:bidi="es-ES"/>
              </w:rPr>
              <w:t>,</w:t>
            </w:r>
            <w:r w:rsidRPr="0059750E">
              <w:rPr>
                <w:lang w:val="es-ES" w:bidi="es-ES"/>
              </w:rPr>
              <w:t>5 a 22 455</w:t>
            </w:r>
            <w:r w:rsidR="00F9090E">
              <w:rPr>
                <w:lang w:val="es-ES" w:bidi="es-ES"/>
              </w:rPr>
              <w:t>,</w:t>
            </w:r>
            <w:r w:rsidRPr="0059750E">
              <w:rPr>
                <w:lang w:val="es-ES" w:bidi="es-ES"/>
              </w:rPr>
              <w:t xml:space="preserve">5 </w:t>
            </w:r>
          </w:p>
        </w:tc>
      </w:tr>
    </w:tbl>
    <w:p w14:paraId="280A3B0D" w14:textId="77777777" w:rsidR="00F9090E" w:rsidRDefault="00F9090E" w:rsidP="00F9090E">
      <w:pPr>
        <w:pStyle w:val="Tablefin"/>
        <w:rPr>
          <w:lang w:bidi="es-ES"/>
        </w:rPr>
      </w:pPr>
    </w:p>
    <w:p w14:paraId="751F094E" w14:textId="6039E4C5" w:rsidR="008667AC" w:rsidRPr="00C94197" w:rsidRDefault="008667AC" w:rsidP="008667AC">
      <w:pPr>
        <w:rPr>
          <w:lang w:val="es-ES"/>
        </w:rPr>
      </w:pPr>
      <w:r w:rsidRPr="007E0877">
        <w:rPr>
          <w:lang w:val="es-ES" w:bidi="es-ES"/>
        </w:rPr>
        <w:t>La principal frecuencia internacional NAVDAT en ondas decamétricas (HF) es de 4 226 kHz.</w:t>
      </w:r>
    </w:p>
    <w:p w14:paraId="42B4FB28" w14:textId="2E558D21" w:rsidR="008667AC" w:rsidRDefault="008667AC" w:rsidP="008667AC">
      <w:pPr>
        <w:rPr>
          <w:lang w:val="es-ES"/>
        </w:rPr>
      </w:pPr>
    </w:p>
    <w:p w14:paraId="2313EAFB" w14:textId="77777777" w:rsidR="00F9090E" w:rsidRPr="00C94197" w:rsidRDefault="00F9090E" w:rsidP="008667AC">
      <w:pPr>
        <w:rPr>
          <w:lang w:val="es-ES"/>
        </w:rPr>
      </w:pPr>
    </w:p>
    <w:p w14:paraId="2CD4CCF2" w14:textId="77777777" w:rsidR="00F9090E" w:rsidRDefault="00F9090E" w:rsidP="008667AC">
      <w:pPr>
        <w:pStyle w:val="AnnexNoTitle"/>
        <w:rPr>
          <w:lang w:val="es-ES" w:bidi="es-ES"/>
        </w:rPr>
      </w:pPr>
      <w:r>
        <w:rPr>
          <w:lang w:val="es-ES" w:bidi="es-ES"/>
        </w:rPr>
        <w:br w:type="page"/>
      </w:r>
    </w:p>
    <w:p w14:paraId="34141742" w14:textId="6DF360C8" w:rsidR="008667AC" w:rsidRPr="00C94197" w:rsidRDefault="008667AC" w:rsidP="008667AC">
      <w:pPr>
        <w:pStyle w:val="AnnexNoTitle"/>
        <w:rPr>
          <w:lang w:val="es-ES"/>
        </w:rPr>
      </w:pPr>
      <w:bookmarkStart w:id="39" w:name="_Toc142485772"/>
      <w:r w:rsidRPr="00372F1E">
        <w:rPr>
          <w:lang w:val="es-ES" w:bidi="es-ES"/>
        </w:rPr>
        <w:lastRenderedPageBreak/>
        <w:t>Anexo 8</w:t>
      </w:r>
      <w:r w:rsidRPr="00372F1E">
        <w:rPr>
          <w:lang w:val="es-ES" w:bidi="es-ES"/>
        </w:rPr>
        <w:br/>
      </w:r>
      <w:r w:rsidRPr="00372F1E">
        <w:rPr>
          <w:lang w:val="es-ES" w:bidi="es-ES"/>
        </w:rPr>
        <w:br/>
        <w:t>Códigos de mensajes de asunto NAVDAT</w:t>
      </w:r>
      <w:bookmarkEnd w:id="39"/>
    </w:p>
    <w:p w14:paraId="01CCFDC5" w14:textId="77777777" w:rsidR="008667AC" w:rsidRPr="00C94197" w:rsidRDefault="008667AC" w:rsidP="008667AC">
      <w:pPr>
        <w:pStyle w:val="Normalaftertitle"/>
        <w:rPr>
          <w:lang w:val="es-ES"/>
        </w:rPr>
      </w:pPr>
      <w:r w:rsidRPr="007E0877">
        <w:rPr>
          <w:lang w:val="es-ES" w:bidi="es-ES"/>
        </w:rPr>
        <w:t>Esta lista es meramente informativa.</w:t>
      </w:r>
    </w:p>
    <w:p w14:paraId="30302A49" w14:textId="77777777" w:rsidR="008667AC" w:rsidRPr="00C94197" w:rsidRDefault="008667AC" w:rsidP="008667AC">
      <w:pPr>
        <w:rPr>
          <w:lang w:val="es-ES"/>
        </w:rPr>
      </w:pPr>
      <w:r w:rsidRPr="007E0877">
        <w:rPr>
          <w:lang w:val="es-ES" w:bidi="es-ES"/>
        </w:rPr>
        <w:t>Consulte los documentos publicados por la OMI.</w:t>
      </w:r>
    </w:p>
    <w:p w14:paraId="42D30372" w14:textId="77777777" w:rsidR="008667AC" w:rsidRPr="00C94197" w:rsidRDefault="008667AC" w:rsidP="008667AC">
      <w:pPr>
        <w:pStyle w:val="TableNo"/>
        <w:rPr>
          <w:lang w:val="es-ES" w:eastAsia="ja-JP"/>
        </w:rPr>
      </w:pPr>
      <w:r w:rsidRPr="007E0877">
        <w:rPr>
          <w:lang w:val="es-ES" w:bidi="es-ES"/>
        </w:rPr>
        <w:t>CUADRO 27</w:t>
      </w:r>
    </w:p>
    <w:p w14:paraId="3437FD7D" w14:textId="77777777" w:rsidR="008667AC" w:rsidRPr="007E0877" w:rsidRDefault="008667AC" w:rsidP="008667AC">
      <w:pPr>
        <w:pStyle w:val="Tabletitle"/>
        <w:rPr>
          <w:rFonts w:eastAsia="SimHei"/>
          <w:szCs w:val="21"/>
          <w:lang w:val="en-GB" w:eastAsia="zh-CN"/>
        </w:rPr>
      </w:pPr>
      <w:r w:rsidRPr="007E0877">
        <w:rPr>
          <w:lang w:val="es-ES" w:bidi="es-ES"/>
        </w:rPr>
        <w:t>Lista de códigos de mensajes de asunto NAVDAT</w:t>
      </w:r>
    </w:p>
    <w:tbl>
      <w:tblPr>
        <w:tblStyle w:val="Grilledutableau5"/>
        <w:tblW w:w="9639" w:type="dxa"/>
        <w:tblLook w:val="04A0" w:firstRow="1" w:lastRow="0" w:firstColumn="1" w:lastColumn="0" w:noHBand="0" w:noVBand="1"/>
      </w:tblPr>
      <w:tblGrid>
        <w:gridCol w:w="1401"/>
        <w:gridCol w:w="5105"/>
        <w:gridCol w:w="1469"/>
        <w:gridCol w:w="958"/>
        <w:gridCol w:w="706"/>
      </w:tblGrid>
      <w:tr w:rsidR="008667AC" w:rsidRPr="00C94197" w14:paraId="3BC00DB4" w14:textId="77777777" w:rsidTr="00C749B8">
        <w:trPr>
          <w:tblHeader/>
        </w:trPr>
        <w:tc>
          <w:tcPr>
            <w:tcW w:w="9156" w:type="dxa"/>
            <w:gridSpan w:val="5"/>
            <w:shd w:val="clear" w:color="auto" w:fill="D9D9D9"/>
          </w:tcPr>
          <w:p w14:paraId="63046C6A" w14:textId="77777777" w:rsidR="008667AC" w:rsidRPr="00C94197" w:rsidRDefault="008667AC" w:rsidP="00C749B8">
            <w:pPr>
              <w:pStyle w:val="Tablehead"/>
              <w:jc w:val="both"/>
              <w:rPr>
                <w:rFonts w:ascii="Times New Roman" w:hAnsi="Times New Roman"/>
                <w:lang w:val="es-ES"/>
              </w:rPr>
            </w:pPr>
            <w:r w:rsidRPr="00DB75A0">
              <w:rPr>
                <w:rFonts w:ascii="Times New Roman" w:eastAsia="Times New Roman" w:hAnsi="Times New Roman"/>
                <w:lang w:val="es-ES" w:bidi="es-ES"/>
              </w:rPr>
              <w:t>Información de seguridad marítima (ISM)</w:t>
            </w:r>
          </w:p>
        </w:tc>
      </w:tr>
      <w:tr w:rsidR="008667AC" w:rsidRPr="00DB75A0" w14:paraId="27CCB7BD" w14:textId="77777777" w:rsidTr="00C749B8">
        <w:trPr>
          <w:tblHeader/>
        </w:trPr>
        <w:tc>
          <w:tcPr>
            <w:tcW w:w="1337" w:type="dxa"/>
            <w:vMerge w:val="restart"/>
          </w:tcPr>
          <w:p w14:paraId="51DA7B25" w14:textId="77777777" w:rsidR="008667AC" w:rsidRPr="00C94197" w:rsidRDefault="008667AC" w:rsidP="00C749B8">
            <w:pPr>
              <w:pStyle w:val="Tablehead"/>
              <w:rPr>
                <w:rFonts w:ascii="Times New Roman" w:hAnsi="Times New Roman"/>
                <w:lang w:val="es-ES"/>
              </w:rPr>
            </w:pPr>
            <w:r w:rsidRPr="00DB75A0">
              <w:rPr>
                <w:rFonts w:ascii="Times New Roman" w:eastAsia="Times New Roman" w:hAnsi="Times New Roman"/>
                <w:lang w:val="es-ES" w:bidi="es-ES"/>
              </w:rPr>
              <w:t>Código del mensaje de asunto</w:t>
            </w:r>
          </w:p>
        </w:tc>
        <w:tc>
          <w:tcPr>
            <w:tcW w:w="4874" w:type="dxa"/>
            <w:vMerge w:val="restart"/>
          </w:tcPr>
          <w:p w14:paraId="45B32297"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Tipos de mensaje</w:t>
            </w:r>
          </w:p>
        </w:tc>
        <w:tc>
          <w:tcPr>
            <w:tcW w:w="1356" w:type="dxa"/>
            <w:vMerge w:val="restart"/>
          </w:tcPr>
          <w:p w14:paraId="0442E721"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Codificación</w:t>
            </w:r>
          </w:p>
        </w:tc>
        <w:tc>
          <w:tcPr>
            <w:tcW w:w="1589" w:type="dxa"/>
            <w:gridSpan w:val="2"/>
          </w:tcPr>
          <w:p w14:paraId="15A9A286"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puede ser rechazado</w:t>
            </w:r>
          </w:p>
        </w:tc>
      </w:tr>
      <w:tr w:rsidR="008667AC" w:rsidRPr="00DB75A0" w14:paraId="5A4244BB" w14:textId="77777777" w:rsidTr="00C749B8">
        <w:trPr>
          <w:tblHeader/>
        </w:trPr>
        <w:tc>
          <w:tcPr>
            <w:tcW w:w="1337" w:type="dxa"/>
            <w:vMerge/>
          </w:tcPr>
          <w:p w14:paraId="73B184F4" w14:textId="77777777" w:rsidR="008667AC" w:rsidRPr="00DB75A0" w:rsidRDefault="008667AC" w:rsidP="00C749B8">
            <w:pPr>
              <w:pStyle w:val="Tablehead"/>
              <w:rPr>
                <w:rFonts w:ascii="Times New Roman" w:hAnsi="Times New Roman"/>
                <w:lang w:val="en-GB"/>
              </w:rPr>
            </w:pPr>
          </w:p>
        </w:tc>
        <w:tc>
          <w:tcPr>
            <w:tcW w:w="4874" w:type="dxa"/>
            <w:vMerge/>
          </w:tcPr>
          <w:p w14:paraId="7C4686CA" w14:textId="77777777" w:rsidR="008667AC" w:rsidRPr="00DB75A0" w:rsidRDefault="008667AC" w:rsidP="00C749B8">
            <w:pPr>
              <w:pStyle w:val="Tablehead"/>
              <w:rPr>
                <w:rFonts w:ascii="Times New Roman" w:hAnsi="Times New Roman"/>
                <w:lang w:val="en-GB"/>
              </w:rPr>
            </w:pPr>
          </w:p>
        </w:tc>
        <w:tc>
          <w:tcPr>
            <w:tcW w:w="1356" w:type="dxa"/>
            <w:vMerge/>
          </w:tcPr>
          <w:p w14:paraId="38ADE0DB" w14:textId="77777777" w:rsidR="008667AC" w:rsidRPr="00DB75A0" w:rsidRDefault="008667AC" w:rsidP="00C749B8">
            <w:pPr>
              <w:pStyle w:val="Tablehead"/>
              <w:rPr>
                <w:rFonts w:ascii="Times New Roman" w:hAnsi="Times New Roman"/>
                <w:lang w:val="en-GB"/>
              </w:rPr>
            </w:pPr>
          </w:p>
        </w:tc>
        <w:tc>
          <w:tcPr>
            <w:tcW w:w="915" w:type="dxa"/>
          </w:tcPr>
          <w:p w14:paraId="0197F393"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SÍ</w:t>
            </w:r>
          </w:p>
        </w:tc>
        <w:tc>
          <w:tcPr>
            <w:tcW w:w="674" w:type="dxa"/>
          </w:tcPr>
          <w:p w14:paraId="3D6802DA"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NO</w:t>
            </w:r>
          </w:p>
        </w:tc>
      </w:tr>
      <w:tr w:rsidR="008667AC" w:rsidRPr="00DB75A0" w14:paraId="0FB7EBD9" w14:textId="77777777" w:rsidTr="00C749B8">
        <w:trPr>
          <w:trHeight w:val="277"/>
        </w:trPr>
        <w:tc>
          <w:tcPr>
            <w:tcW w:w="9156" w:type="dxa"/>
            <w:gridSpan w:val="5"/>
            <w:shd w:val="clear" w:color="auto" w:fill="D9D9D9"/>
          </w:tcPr>
          <w:p w14:paraId="3B538F94" w14:textId="77777777" w:rsidR="008667AC" w:rsidRPr="00DB75A0" w:rsidRDefault="008667AC" w:rsidP="00C749B8">
            <w:pPr>
              <w:pStyle w:val="Tabletext"/>
              <w:rPr>
                <w:rFonts w:ascii="Times New Roman" w:hAnsi="Times New Roman"/>
                <w:b/>
                <w:bCs/>
                <w:lang w:val="en-GB"/>
              </w:rPr>
            </w:pPr>
            <w:r w:rsidRPr="00DB75A0">
              <w:rPr>
                <w:rFonts w:ascii="Times New Roman" w:eastAsia="Times New Roman" w:hAnsi="Times New Roman"/>
                <w:b/>
                <w:lang w:val="es-ES" w:bidi="es-ES"/>
              </w:rPr>
              <w:t>ALERTAS DE NAVEGACIÓN</w:t>
            </w:r>
          </w:p>
        </w:tc>
      </w:tr>
      <w:tr w:rsidR="008667AC" w:rsidRPr="00DB75A0" w14:paraId="2FF792F5" w14:textId="77777777" w:rsidTr="00C749B8">
        <w:tc>
          <w:tcPr>
            <w:tcW w:w="1337" w:type="dxa"/>
          </w:tcPr>
          <w:p w14:paraId="1DDF977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w:t>
            </w:r>
          </w:p>
        </w:tc>
        <w:tc>
          <w:tcPr>
            <w:tcW w:w="4874" w:type="dxa"/>
          </w:tcPr>
          <w:p w14:paraId="25C2431D"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Alerta de subzona</w:t>
            </w:r>
          </w:p>
        </w:tc>
        <w:tc>
          <w:tcPr>
            <w:tcW w:w="1356" w:type="dxa"/>
          </w:tcPr>
          <w:p w14:paraId="289580AF" w14:textId="77777777" w:rsidR="008667AC" w:rsidRPr="00DB75A0" w:rsidRDefault="008667AC" w:rsidP="00C749B8">
            <w:pPr>
              <w:pStyle w:val="Tabletext"/>
              <w:rPr>
                <w:rFonts w:ascii="Times New Roman" w:hAnsi="Times New Roman"/>
                <w:lang w:val="en-GB"/>
              </w:rPr>
            </w:pPr>
          </w:p>
        </w:tc>
        <w:tc>
          <w:tcPr>
            <w:tcW w:w="915" w:type="dxa"/>
          </w:tcPr>
          <w:p w14:paraId="0A76888D" w14:textId="77777777" w:rsidR="008667AC" w:rsidRPr="00DB75A0" w:rsidRDefault="008667AC" w:rsidP="00C749B8">
            <w:pPr>
              <w:pStyle w:val="Tabletext"/>
              <w:rPr>
                <w:rFonts w:ascii="Times New Roman" w:hAnsi="Times New Roman"/>
                <w:lang w:val="en-GB"/>
              </w:rPr>
            </w:pPr>
          </w:p>
        </w:tc>
        <w:tc>
          <w:tcPr>
            <w:tcW w:w="674" w:type="dxa"/>
          </w:tcPr>
          <w:p w14:paraId="00614DF0"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50DC4840" w14:textId="77777777" w:rsidTr="00C749B8">
        <w:tc>
          <w:tcPr>
            <w:tcW w:w="1337" w:type="dxa"/>
          </w:tcPr>
          <w:p w14:paraId="47CD7F45"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w:t>
            </w:r>
          </w:p>
        </w:tc>
        <w:tc>
          <w:tcPr>
            <w:tcW w:w="4874" w:type="dxa"/>
          </w:tcPr>
          <w:p w14:paraId="3198601F"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Alerta costera</w:t>
            </w:r>
          </w:p>
        </w:tc>
        <w:tc>
          <w:tcPr>
            <w:tcW w:w="1356" w:type="dxa"/>
            <w:vAlign w:val="center"/>
          </w:tcPr>
          <w:p w14:paraId="3DAC47E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000001</w:t>
            </w:r>
          </w:p>
        </w:tc>
        <w:tc>
          <w:tcPr>
            <w:tcW w:w="915" w:type="dxa"/>
          </w:tcPr>
          <w:p w14:paraId="154E2236" w14:textId="77777777" w:rsidR="008667AC" w:rsidRPr="00DB75A0" w:rsidRDefault="008667AC" w:rsidP="00C749B8">
            <w:pPr>
              <w:pStyle w:val="Tabletext"/>
              <w:rPr>
                <w:rFonts w:ascii="Times New Roman" w:hAnsi="Times New Roman"/>
                <w:lang w:val="en-GB"/>
              </w:rPr>
            </w:pPr>
          </w:p>
        </w:tc>
        <w:tc>
          <w:tcPr>
            <w:tcW w:w="674" w:type="dxa"/>
          </w:tcPr>
          <w:p w14:paraId="7183302E"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7C011EE1" w14:textId="77777777" w:rsidTr="00C749B8">
        <w:tc>
          <w:tcPr>
            <w:tcW w:w="1337" w:type="dxa"/>
          </w:tcPr>
          <w:p w14:paraId="2DCC9CB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w:t>
            </w:r>
          </w:p>
        </w:tc>
        <w:tc>
          <w:tcPr>
            <w:tcW w:w="4874" w:type="dxa"/>
          </w:tcPr>
          <w:p w14:paraId="1DA3D2D2"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Alerta local (sólo en servicios NAVDAT nacionales)</w:t>
            </w:r>
          </w:p>
        </w:tc>
        <w:tc>
          <w:tcPr>
            <w:tcW w:w="1356" w:type="dxa"/>
            <w:vAlign w:val="center"/>
          </w:tcPr>
          <w:p w14:paraId="30DB95A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000010</w:t>
            </w:r>
          </w:p>
        </w:tc>
        <w:tc>
          <w:tcPr>
            <w:tcW w:w="915" w:type="dxa"/>
          </w:tcPr>
          <w:p w14:paraId="730A3AC8" w14:textId="77777777" w:rsidR="008667AC" w:rsidRPr="00DB75A0" w:rsidRDefault="008667AC" w:rsidP="00C749B8">
            <w:pPr>
              <w:pStyle w:val="Tabletext"/>
              <w:rPr>
                <w:rFonts w:ascii="Times New Roman" w:hAnsi="Times New Roman"/>
                <w:lang w:val="en-GB"/>
              </w:rPr>
            </w:pPr>
          </w:p>
        </w:tc>
        <w:tc>
          <w:tcPr>
            <w:tcW w:w="674" w:type="dxa"/>
          </w:tcPr>
          <w:p w14:paraId="6A7DED2F"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6E479A72" w14:textId="77777777" w:rsidTr="00C749B8">
        <w:tc>
          <w:tcPr>
            <w:tcW w:w="1337" w:type="dxa"/>
          </w:tcPr>
          <w:p w14:paraId="520A92C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4</w:t>
            </w:r>
          </w:p>
        </w:tc>
        <w:tc>
          <w:tcPr>
            <w:tcW w:w="4874" w:type="dxa"/>
          </w:tcPr>
          <w:p w14:paraId="7AADABA4" w14:textId="77777777" w:rsidR="008667AC" w:rsidRPr="00C94197" w:rsidRDefault="008667AC" w:rsidP="00C749B8">
            <w:pPr>
              <w:pStyle w:val="Tabletext"/>
              <w:rPr>
                <w:rFonts w:ascii="Times New Roman" w:hAnsi="Times New Roman"/>
                <w:lang w:val="es-ES"/>
              </w:rPr>
            </w:pPr>
            <w:r w:rsidRPr="007E0877">
              <w:rPr>
                <w:rFonts w:ascii="Times New Roman" w:eastAsia="Times New Roman" w:hAnsi="Times New Roman"/>
                <w:lang w:val="es-ES" w:bidi="es-ES"/>
              </w:rPr>
              <w:t>peligros a la deriva (incluidos barcos abandonados, hielo, minas, contenedores, otros objetos grandes de más de 6 metros de longitud, etc.)</w:t>
            </w:r>
          </w:p>
        </w:tc>
        <w:tc>
          <w:tcPr>
            <w:tcW w:w="1356" w:type="dxa"/>
            <w:vAlign w:val="center"/>
          </w:tcPr>
          <w:p w14:paraId="739E9A2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000011</w:t>
            </w:r>
          </w:p>
        </w:tc>
        <w:tc>
          <w:tcPr>
            <w:tcW w:w="915" w:type="dxa"/>
          </w:tcPr>
          <w:p w14:paraId="268BBF07" w14:textId="77777777" w:rsidR="008667AC" w:rsidRPr="00DB75A0" w:rsidRDefault="008667AC" w:rsidP="00C749B8">
            <w:pPr>
              <w:pStyle w:val="Tabletext"/>
              <w:rPr>
                <w:rFonts w:ascii="Times New Roman" w:hAnsi="Times New Roman"/>
                <w:lang w:val="en-GB"/>
              </w:rPr>
            </w:pPr>
          </w:p>
        </w:tc>
        <w:tc>
          <w:tcPr>
            <w:tcW w:w="674" w:type="dxa"/>
          </w:tcPr>
          <w:p w14:paraId="5A2C3DB1"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164AE7F6" w14:textId="77777777" w:rsidTr="00C749B8">
        <w:tc>
          <w:tcPr>
            <w:tcW w:w="1337" w:type="dxa"/>
          </w:tcPr>
          <w:p w14:paraId="4BFCFDE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5</w:t>
            </w:r>
          </w:p>
        </w:tc>
        <w:tc>
          <w:tcPr>
            <w:tcW w:w="4874" w:type="dxa"/>
          </w:tcPr>
          <w:p w14:paraId="43A45AF5"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1342480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000100</w:t>
            </w:r>
          </w:p>
        </w:tc>
        <w:tc>
          <w:tcPr>
            <w:tcW w:w="915" w:type="dxa"/>
          </w:tcPr>
          <w:p w14:paraId="70D18137" w14:textId="77777777" w:rsidR="008667AC" w:rsidRPr="00DB75A0" w:rsidRDefault="008667AC" w:rsidP="00C749B8">
            <w:pPr>
              <w:pStyle w:val="Tabletext"/>
              <w:rPr>
                <w:rFonts w:ascii="Times New Roman" w:hAnsi="Times New Roman"/>
                <w:lang w:val="en-GB"/>
              </w:rPr>
            </w:pPr>
          </w:p>
        </w:tc>
        <w:tc>
          <w:tcPr>
            <w:tcW w:w="674" w:type="dxa"/>
          </w:tcPr>
          <w:p w14:paraId="30570AED" w14:textId="77777777" w:rsidR="008667AC" w:rsidRPr="00DB75A0" w:rsidRDefault="008667AC" w:rsidP="00C749B8">
            <w:pPr>
              <w:pStyle w:val="Tabletext"/>
              <w:rPr>
                <w:rFonts w:ascii="Times New Roman" w:hAnsi="Times New Roman"/>
                <w:strike/>
                <w:lang w:val="en-GB"/>
              </w:rPr>
            </w:pPr>
          </w:p>
        </w:tc>
      </w:tr>
      <w:tr w:rsidR="008667AC" w:rsidRPr="00DB75A0" w14:paraId="2A4B4D8E" w14:textId="77777777" w:rsidTr="00C749B8">
        <w:tc>
          <w:tcPr>
            <w:tcW w:w="1337" w:type="dxa"/>
          </w:tcPr>
          <w:p w14:paraId="52B1953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6</w:t>
            </w:r>
          </w:p>
        </w:tc>
        <w:tc>
          <w:tcPr>
            <w:tcW w:w="4874" w:type="dxa"/>
          </w:tcPr>
          <w:p w14:paraId="01B7534E" w14:textId="77777777" w:rsidR="008667AC" w:rsidRPr="00DB75A0" w:rsidRDefault="008667AC" w:rsidP="00C749B8">
            <w:pPr>
              <w:pStyle w:val="Tabletext"/>
              <w:rPr>
                <w:rFonts w:ascii="Times New Roman" w:hAnsi="Times New Roman"/>
                <w:strike/>
              </w:rPr>
            </w:pPr>
            <w:r w:rsidRPr="00DB75A0">
              <w:rPr>
                <w:rFonts w:ascii="Times New Roman" w:eastAsia="Times New Roman" w:hAnsi="Times New Roman"/>
                <w:lang w:val="es-ES" w:bidi="es-ES"/>
              </w:rPr>
              <w:t>reserva</w:t>
            </w:r>
          </w:p>
        </w:tc>
        <w:tc>
          <w:tcPr>
            <w:tcW w:w="1356" w:type="dxa"/>
            <w:vAlign w:val="center"/>
          </w:tcPr>
          <w:p w14:paraId="71037A6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000101</w:t>
            </w:r>
          </w:p>
        </w:tc>
        <w:tc>
          <w:tcPr>
            <w:tcW w:w="915" w:type="dxa"/>
          </w:tcPr>
          <w:p w14:paraId="2D7B9B8F" w14:textId="77777777" w:rsidR="008667AC" w:rsidRPr="00DB75A0" w:rsidRDefault="008667AC" w:rsidP="00C749B8">
            <w:pPr>
              <w:pStyle w:val="Tabletext"/>
              <w:rPr>
                <w:rFonts w:ascii="Times New Roman" w:hAnsi="Times New Roman"/>
                <w:lang w:val="en-GB"/>
              </w:rPr>
            </w:pPr>
          </w:p>
        </w:tc>
        <w:tc>
          <w:tcPr>
            <w:tcW w:w="674" w:type="dxa"/>
          </w:tcPr>
          <w:p w14:paraId="7A0B9B22" w14:textId="77777777" w:rsidR="008667AC" w:rsidRPr="00DB75A0" w:rsidRDefault="008667AC" w:rsidP="00C749B8">
            <w:pPr>
              <w:pStyle w:val="Tabletext"/>
              <w:rPr>
                <w:rFonts w:ascii="Times New Roman" w:hAnsi="Times New Roman"/>
                <w:lang w:val="en-GB"/>
              </w:rPr>
            </w:pPr>
          </w:p>
        </w:tc>
      </w:tr>
      <w:tr w:rsidR="008667AC" w:rsidRPr="00DB75A0" w14:paraId="30F90F84" w14:textId="77777777" w:rsidTr="00C749B8">
        <w:tc>
          <w:tcPr>
            <w:tcW w:w="1337" w:type="dxa"/>
          </w:tcPr>
          <w:p w14:paraId="25EB112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7</w:t>
            </w:r>
          </w:p>
        </w:tc>
        <w:tc>
          <w:tcPr>
            <w:tcW w:w="4874" w:type="dxa"/>
          </w:tcPr>
          <w:p w14:paraId="45FD294E"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Ningún mensaje</w:t>
            </w:r>
          </w:p>
        </w:tc>
        <w:tc>
          <w:tcPr>
            <w:tcW w:w="1356" w:type="dxa"/>
            <w:vAlign w:val="center"/>
          </w:tcPr>
          <w:p w14:paraId="1C267B0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000110</w:t>
            </w:r>
          </w:p>
        </w:tc>
        <w:tc>
          <w:tcPr>
            <w:tcW w:w="915" w:type="dxa"/>
          </w:tcPr>
          <w:p w14:paraId="0B4A0E97" w14:textId="77777777" w:rsidR="008667AC" w:rsidRPr="00DB75A0" w:rsidRDefault="008667AC" w:rsidP="00C749B8">
            <w:pPr>
              <w:pStyle w:val="Tabletext"/>
              <w:rPr>
                <w:rFonts w:ascii="Times New Roman" w:hAnsi="Times New Roman"/>
                <w:lang w:val="en-GB"/>
              </w:rPr>
            </w:pPr>
          </w:p>
        </w:tc>
        <w:tc>
          <w:tcPr>
            <w:tcW w:w="674" w:type="dxa"/>
          </w:tcPr>
          <w:p w14:paraId="331E6AEF"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C94197" w14:paraId="534938E2" w14:textId="77777777" w:rsidTr="00C749B8">
        <w:tc>
          <w:tcPr>
            <w:tcW w:w="9156" w:type="dxa"/>
            <w:gridSpan w:val="5"/>
          </w:tcPr>
          <w:p w14:paraId="5DD519BC" w14:textId="77777777" w:rsidR="008667AC" w:rsidRPr="00C94197" w:rsidRDefault="008667AC" w:rsidP="00C749B8">
            <w:pPr>
              <w:pStyle w:val="Tabletext"/>
              <w:rPr>
                <w:rFonts w:ascii="Times New Roman" w:hAnsi="Times New Roman"/>
                <w:b/>
                <w:bCs/>
                <w:lang w:val="es-ES"/>
              </w:rPr>
            </w:pPr>
            <w:r w:rsidRPr="00DB75A0">
              <w:rPr>
                <w:rFonts w:ascii="Times New Roman" w:eastAsia="Times New Roman" w:hAnsi="Times New Roman"/>
                <w:b/>
                <w:lang w:val="es-ES" w:bidi="es-ES"/>
              </w:rPr>
              <w:t xml:space="preserve">ALERTAS DE NAVEGACIÓN (continuación) - Sistema de posicionamiento </w:t>
            </w:r>
            <w:r w:rsidRPr="00DB75A0">
              <w:rPr>
                <w:rFonts w:ascii="Times New Roman" w:eastAsia="Times New Roman" w:hAnsi="Times New Roman"/>
                <w:b/>
                <w:i/>
                <w:lang w:val="es-ES" w:bidi="es-ES"/>
              </w:rPr>
              <w:t>Avería significativa de los servicios de radionavegación y de los servicios terrestres de radio o satélite de información de seguridad marítima con base costera</w:t>
            </w:r>
          </w:p>
        </w:tc>
      </w:tr>
      <w:tr w:rsidR="008667AC" w:rsidRPr="00DB75A0" w14:paraId="10601BFC" w14:textId="77777777" w:rsidTr="00C749B8">
        <w:tc>
          <w:tcPr>
            <w:tcW w:w="1337" w:type="dxa"/>
          </w:tcPr>
          <w:p w14:paraId="3B180C0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8</w:t>
            </w:r>
          </w:p>
        </w:tc>
        <w:tc>
          <w:tcPr>
            <w:tcW w:w="4874" w:type="dxa"/>
          </w:tcPr>
          <w:p w14:paraId="2492E8F3"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GNSS y RNSS</w:t>
            </w:r>
          </w:p>
        </w:tc>
        <w:tc>
          <w:tcPr>
            <w:tcW w:w="1356" w:type="dxa"/>
          </w:tcPr>
          <w:p w14:paraId="32FF7BC8"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001000</w:t>
            </w:r>
          </w:p>
        </w:tc>
        <w:tc>
          <w:tcPr>
            <w:tcW w:w="915" w:type="dxa"/>
          </w:tcPr>
          <w:p w14:paraId="0E3C88C4" w14:textId="77777777" w:rsidR="008667AC" w:rsidRPr="00DB75A0" w:rsidRDefault="008667AC" w:rsidP="00C749B8">
            <w:pPr>
              <w:pStyle w:val="Tabletext"/>
              <w:rPr>
                <w:rFonts w:ascii="Times New Roman" w:hAnsi="Times New Roman"/>
                <w:lang w:val="en-GB"/>
              </w:rPr>
            </w:pPr>
          </w:p>
        </w:tc>
        <w:tc>
          <w:tcPr>
            <w:tcW w:w="674" w:type="dxa"/>
          </w:tcPr>
          <w:p w14:paraId="43578A4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7EFBD992" w14:textId="77777777" w:rsidTr="00C749B8">
        <w:tc>
          <w:tcPr>
            <w:tcW w:w="1337" w:type="dxa"/>
          </w:tcPr>
          <w:p w14:paraId="521E5EC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9</w:t>
            </w:r>
          </w:p>
        </w:tc>
        <w:tc>
          <w:tcPr>
            <w:tcW w:w="4874" w:type="dxa"/>
          </w:tcPr>
          <w:p w14:paraId="7225BB2C"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LORAN y E LORAN/Chayka y e Chayka</w:t>
            </w:r>
          </w:p>
        </w:tc>
        <w:tc>
          <w:tcPr>
            <w:tcW w:w="1356" w:type="dxa"/>
          </w:tcPr>
          <w:p w14:paraId="2C8A758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001001</w:t>
            </w:r>
          </w:p>
        </w:tc>
        <w:tc>
          <w:tcPr>
            <w:tcW w:w="915" w:type="dxa"/>
          </w:tcPr>
          <w:p w14:paraId="56CAACB4" w14:textId="77777777" w:rsidR="008667AC" w:rsidRPr="00DB75A0" w:rsidRDefault="008667AC" w:rsidP="00C749B8">
            <w:pPr>
              <w:pStyle w:val="Tabletext"/>
              <w:rPr>
                <w:rFonts w:ascii="Times New Roman" w:hAnsi="Times New Roman"/>
                <w:lang w:val="en-GB"/>
              </w:rPr>
            </w:pPr>
          </w:p>
        </w:tc>
        <w:tc>
          <w:tcPr>
            <w:tcW w:w="674" w:type="dxa"/>
          </w:tcPr>
          <w:p w14:paraId="3850633C"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1AD33CB8" w14:textId="77777777" w:rsidTr="00C749B8">
        <w:tc>
          <w:tcPr>
            <w:tcW w:w="1337" w:type="dxa"/>
          </w:tcPr>
          <w:p w14:paraId="1ED6C202"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w:t>
            </w:r>
          </w:p>
        </w:tc>
        <w:tc>
          <w:tcPr>
            <w:tcW w:w="4874" w:type="dxa"/>
          </w:tcPr>
          <w:p w14:paraId="2FDD85E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sobre corrección diferencial</w:t>
            </w:r>
          </w:p>
        </w:tc>
        <w:tc>
          <w:tcPr>
            <w:tcW w:w="1356" w:type="dxa"/>
          </w:tcPr>
          <w:p w14:paraId="60665A6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001010</w:t>
            </w:r>
          </w:p>
        </w:tc>
        <w:tc>
          <w:tcPr>
            <w:tcW w:w="915" w:type="dxa"/>
          </w:tcPr>
          <w:p w14:paraId="51A66AA5" w14:textId="77777777" w:rsidR="008667AC" w:rsidRPr="00DB75A0" w:rsidRDefault="008667AC" w:rsidP="00C749B8">
            <w:pPr>
              <w:pStyle w:val="Tabletext"/>
              <w:rPr>
                <w:rFonts w:ascii="Times New Roman" w:hAnsi="Times New Roman"/>
                <w:lang w:val="en-GB"/>
              </w:rPr>
            </w:pPr>
          </w:p>
        </w:tc>
        <w:tc>
          <w:tcPr>
            <w:tcW w:w="674" w:type="dxa"/>
          </w:tcPr>
          <w:p w14:paraId="78561E3F"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200A4608" w14:textId="77777777" w:rsidTr="00C749B8">
        <w:tc>
          <w:tcPr>
            <w:tcW w:w="1337" w:type="dxa"/>
          </w:tcPr>
          <w:p w14:paraId="34CD0CA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w:t>
            </w:r>
          </w:p>
        </w:tc>
        <w:tc>
          <w:tcPr>
            <w:tcW w:w="4874" w:type="dxa"/>
          </w:tcPr>
          <w:p w14:paraId="396A2F4A"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Anomalías operativas identificadas en el ECDIS, incluidos los problemas de ENC</w:t>
            </w:r>
          </w:p>
        </w:tc>
        <w:tc>
          <w:tcPr>
            <w:tcW w:w="1356" w:type="dxa"/>
          </w:tcPr>
          <w:p w14:paraId="39A5099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001011</w:t>
            </w:r>
          </w:p>
        </w:tc>
        <w:tc>
          <w:tcPr>
            <w:tcW w:w="915" w:type="dxa"/>
          </w:tcPr>
          <w:p w14:paraId="0B6CD7CC" w14:textId="77777777" w:rsidR="008667AC" w:rsidRPr="00DB75A0" w:rsidRDefault="008667AC" w:rsidP="00C749B8">
            <w:pPr>
              <w:pStyle w:val="Tabletext"/>
              <w:rPr>
                <w:rFonts w:ascii="Times New Roman" w:hAnsi="Times New Roman"/>
                <w:lang w:val="en-GB"/>
              </w:rPr>
            </w:pPr>
          </w:p>
        </w:tc>
        <w:tc>
          <w:tcPr>
            <w:tcW w:w="674" w:type="dxa"/>
          </w:tcPr>
          <w:p w14:paraId="699F5199" w14:textId="77777777" w:rsidR="008667AC" w:rsidRPr="00DB75A0" w:rsidRDefault="008667AC" w:rsidP="00C749B8">
            <w:pPr>
              <w:pStyle w:val="Tabletext"/>
              <w:rPr>
                <w:rFonts w:ascii="Times New Roman" w:hAnsi="Times New Roman"/>
                <w:lang w:val="en-GB"/>
              </w:rPr>
            </w:pPr>
          </w:p>
        </w:tc>
      </w:tr>
      <w:tr w:rsidR="008667AC" w:rsidRPr="00DB75A0" w14:paraId="4DD8B4FB" w14:textId="77777777" w:rsidTr="00C749B8">
        <w:tc>
          <w:tcPr>
            <w:tcW w:w="1337" w:type="dxa"/>
          </w:tcPr>
          <w:p w14:paraId="452D6684"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12</w:t>
            </w:r>
          </w:p>
        </w:tc>
        <w:tc>
          <w:tcPr>
            <w:tcW w:w="4874" w:type="dxa"/>
          </w:tcPr>
          <w:p w14:paraId="79C2A5F9" w14:textId="77777777" w:rsidR="008667AC" w:rsidRPr="00C94197" w:rsidRDefault="008667AC" w:rsidP="00C749B8">
            <w:pPr>
              <w:pStyle w:val="Tabletext"/>
              <w:rPr>
                <w:rFonts w:ascii="Times New Roman" w:hAnsi="Times New Roman"/>
                <w:lang w:val="es-ES"/>
              </w:rPr>
            </w:pPr>
            <w:r w:rsidRPr="007E0877">
              <w:rPr>
                <w:rFonts w:ascii="Times New Roman" w:eastAsia="Times New Roman" w:hAnsi="Times New Roman"/>
                <w:lang w:val="es-ES" w:bidi="es-ES"/>
              </w:rPr>
              <w:t>zonas donde se llevan a cabo operaciones de búsqueda y rescate (SAR) y de lucha contra la contaminación (para evitar dichas zonas).</w:t>
            </w:r>
          </w:p>
        </w:tc>
        <w:tc>
          <w:tcPr>
            <w:tcW w:w="1356" w:type="dxa"/>
          </w:tcPr>
          <w:p w14:paraId="3B66415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001100</w:t>
            </w:r>
          </w:p>
        </w:tc>
        <w:tc>
          <w:tcPr>
            <w:tcW w:w="915" w:type="dxa"/>
          </w:tcPr>
          <w:p w14:paraId="5CE642A8" w14:textId="77777777" w:rsidR="008667AC" w:rsidRPr="00DB75A0" w:rsidRDefault="008667AC" w:rsidP="00C749B8">
            <w:pPr>
              <w:pStyle w:val="Tabletext"/>
              <w:rPr>
                <w:rFonts w:ascii="Times New Roman" w:hAnsi="Times New Roman"/>
                <w:lang w:val="en-GB"/>
              </w:rPr>
            </w:pPr>
          </w:p>
        </w:tc>
        <w:tc>
          <w:tcPr>
            <w:tcW w:w="674" w:type="dxa"/>
          </w:tcPr>
          <w:p w14:paraId="089817E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20F97018" w14:textId="77777777" w:rsidTr="00C749B8">
        <w:tc>
          <w:tcPr>
            <w:tcW w:w="1337" w:type="dxa"/>
          </w:tcPr>
          <w:p w14:paraId="0DA3DB6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13</w:t>
            </w:r>
          </w:p>
        </w:tc>
        <w:tc>
          <w:tcPr>
            <w:tcW w:w="4874" w:type="dxa"/>
          </w:tcPr>
          <w:p w14:paraId="6224A634"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reserva</w:t>
            </w:r>
          </w:p>
        </w:tc>
        <w:tc>
          <w:tcPr>
            <w:tcW w:w="1356" w:type="dxa"/>
          </w:tcPr>
          <w:p w14:paraId="3309040A"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001101</w:t>
            </w:r>
          </w:p>
        </w:tc>
        <w:tc>
          <w:tcPr>
            <w:tcW w:w="915" w:type="dxa"/>
          </w:tcPr>
          <w:p w14:paraId="7BECC3BA" w14:textId="77777777" w:rsidR="008667AC" w:rsidRPr="00DB75A0" w:rsidRDefault="008667AC" w:rsidP="00C749B8">
            <w:pPr>
              <w:pStyle w:val="Tabletext"/>
              <w:rPr>
                <w:rFonts w:ascii="Times New Roman" w:hAnsi="Times New Roman"/>
                <w:lang w:val="en-GB"/>
              </w:rPr>
            </w:pPr>
          </w:p>
        </w:tc>
        <w:tc>
          <w:tcPr>
            <w:tcW w:w="674" w:type="dxa"/>
          </w:tcPr>
          <w:p w14:paraId="451DBD71" w14:textId="77777777" w:rsidR="008667AC" w:rsidRPr="00DB75A0" w:rsidRDefault="008667AC" w:rsidP="00C749B8">
            <w:pPr>
              <w:pStyle w:val="Tabletext"/>
              <w:rPr>
                <w:rFonts w:ascii="Times New Roman" w:hAnsi="Times New Roman"/>
                <w:lang w:val="en-GB"/>
              </w:rPr>
            </w:pPr>
          </w:p>
        </w:tc>
      </w:tr>
      <w:tr w:rsidR="008667AC" w:rsidRPr="00DB75A0" w14:paraId="623A63CD" w14:textId="77777777" w:rsidTr="00C749B8">
        <w:tc>
          <w:tcPr>
            <w:tcW w:w="1337" w:type="dxa"/>
          </w:tcPr>
          <w:p w14:paraId="1C4E0C9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14</w:t>
            </w:r>
          </w:p>
        </w:tc>
        <w:tc>
          <w:tcPr>
            <w:tcW w:w="4874" w:type="dxa"/>
          </w:tcPr>
          <w:p w14:paraId="79465F83"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reserva</w:t>
            </w:r>
          </w:p>
        </w:tc>
        <w:tc>
          <w:tcPr>
            <w:tcW w:w="1356" w:type="dxa"/>
          </w:tcPr>
          <w:p w14:paraId="1BCB103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001110</w:t>
            </w:r>
          </w:p>
        </w:tc>
        <w:tc>
          <w:tcPr>
            <w:tcW w:w="915" w:type="dxa"/>
          </w:tcPr>
          <w:p w14:paraId="5838D4FB" w14:textId="77777777" w:rsidR="008667AC" w:rsidRPr="00DB75A0" w:rsidRDefault="008667AC" w:rsidP="00C749B8">
            <w:pPr>
              <w:pStyle w:val="Tabletext"/>
              <w:rPr>
                <w:rFonts w:ascii="Times New Roman" w:hAnsi="Times New Roman"/>
                <w:lang w:val="en-GB"/>
              </w:rPr>
            </w:pPr>
          </w:p>
        </w:tc>
        <w:tc>
          <w:tcPr>
            <w:tcW w:w="674" w:type="dxa"/>
          </w:tcPr>
          <w:p w14:paraId="174F8F55" w14:textId="77777777" w:rsidR="008667AC" w:rsidRPr="00DB75A0" w:rsidRDefault="008667AC" w:rsidP="00C749B8">
            <w:pPr>
              <w:pStyle w:val="Tabletext"/>
              <w:rPr>
                <w:rFonts w:ascii="Times New Roman" w:hAnsi="Times New Roman"/>
                <w:lang w:val="en-GB"/>
              </w:rPr>
            </w:pPr>
          </w:p>
        </w:tc>
      </w:tr>
    </w:tbl>
    <w:p w14:paraId="7513AAF4" w14:textId="77777777" w:rsidR="008667AC" w:rsidRDefault="008667AC" w:rsidP="008667AC">
      <w:r>
        <w:rPr>
          <w:lang w:val="es-ES" w:bidi="es-ES"/>
        </w:rPr>
        <w:br w:type="page"/>
      </w:r>
    </w:p>
    <w:p w14:paraId="0E9239AC" w14:textId="77777777" w:rsidR="008667AC" w:rsidRPr="00372F1E" w:rsidRDefault="008667AC" w:rsidP="008667AC">
      <w:pPr>
        <w:pStyle w:val="TableNo"/>
        <w:rPr>
          <w:lang w:eastAsia="ja-JP"/>
        </w:rPr>
      </w:pPr>
      <w:r w:rsidRPr="00372F1E">
        <w:rPr>
          <w:lang w:val="es-ES" w:bidi="es-ES"/>
        </w:rPr>
        <w:lastRenderedPageBreak/>
        <w:t xml:space="preserve">CUADRO 27 </w:t>
      </w:r>
      <w:r w:rsidRPr="00372F1E">
        <w:rPr>
          <w:i/>
          <w:lang w:val="es-ES" w:bidi="es-ES"/>
        </w:rPr>
        <w:t>(continuación</w:t>
      </w:r>
      <w:r w:rsidRPr="00372F1E">
        <w:rPr>
          <w:lang w:val="es-ES" w:bidi="es-ES"/>
        </w:rPr>
        <w:t>)</w:t>
      </w:r>
    </w:p>
    <w:tbl>
      <w:tblPr>
        <w:tblStyle w:val="Grilledutableau5"/>
        <w:tblW w:w="9639" w:type="dxa"/>
        <w:tblLook w:val="04A0" w:firstRow="1" w:lastRow="0" w:firstColumn="1" w:lastColumn="0" w:noHBand="0" w:noVBand="1"/>
      </w:tblPr>
      <w:tblGrid>
        <w:gridCol w:w="1401"/>
        <w:gridCol w:w="5105"/>
        <w:gridCol w:w="1469"/>
        <w:gridCol w:w="958"/>
        <w:gridCol w:w="706"/>
      </w:tblGrid>
      <w:tr w:rsidR="008667AC" w:rsidRPr="00C94197" w14:paraId="18A0F514" w14:textId="77777777" w:rsidTr="00C749B8">
        <w:trPr>
          <w:tblHeader/>
        </w:trPr>
        <w:tc>
          <w:tcPr>
            <w:tcW w:w="9156" w:type="dxa"/>
            <w:gridSpan w:val="5"/>
            <w:shd w:val="clear" w:color="auto" w:fill="D9D9D9"/>
          </w:tcPr>
          <w:p w14:paraId="1ABB25AC" w14:textId="77777777" w:rsidR="008667AC" w:rsidRPr="00C94197" w:rsidRDefault="008667AC" w:rsidP="00C749B8">
            <w:pPr>
              <w:pStyle w:val="Tablehead"/>
              <w:jc w:val="both"/>
              <w:rPr>
                <w:rFonts w:ascii="Times New Roman" w:hAnsi="Times New Roman"/>
                <w:lang w:val="es-ES"/>
              </w:rPr>
            </w:pPr>
            <w:r w:rsidRPr="00DB75A0">
              <w:rPr>
                <w:rFonts w:ascii="Times New Roman" w:eastAsia="Times New Roman" w:hAnsi="Times New Roman"/>
                <w:lang w:val="es-ES" w:bidi="es-ES"/>
              </w:rPr>
              <w:t>Información de seguridad marítima (ISM)</w:t>
            </w:r>
          </w:p>
        </w:tc>
      </w:tr>
      <w:tr w:rsidR="008667AC" w:rsidRPr="00DB75A0" w14:paraId="2E036B45" w14:textId="77777777" w:rsidTr="00C749B8">
        <w:trPr>
          <w:tblHeader/>
        </w:trPr>
        <w:tc>
          <w:tcPr>
            <w:tcW w:w="1337" w:type="dxa"/>
            <w:vMerge w:val="restart"/>
          </w:tcPr>
          <w:p w14:paraId="71E6BF94" w14:textId="77777777" w:rsidR="008667AC" w:rsidRPr="00C94197" w:rsidRDefault="008667AC" w:rsidP="00C749B8">
            <w:pPr>
              <w:pStyle w:val="Tablehead"/>
              <w:rPr>
                <w:rFonts w:ascii="Times New Roman" w:hAnsi="Times New Roman"/>
                <w:lang w:val="es-ES"/>
              </w:rPr>
            </w:pPr>
            <w:r w:rsidRPr="00DB75A0">
              <w:rPr>
                <w:rFonts w:ascii="Times New Roman" w:eastAsia="Times New Roman" w:hAnsi="Times New Roman"/>
                <w:lang w:val="es-ES" w:bidi="es-ES"/>
              </w:rPr>
              <w:t>Código del mensaje de asunto</w:t>
            </w:r>
          </w:p>
        </w:tc>
        <w:tc>
          <w:tcPr>
            <w:tcW w:w="4874" w:type="dxa"/>
            <w:vMerge w:val="restart"/>
          </w:tcPr>
          <w:p w14:paraId="3C507D43"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Tipos de mensaje</w:t>
            </w:r>
          </w:p>
        </w:tc>
        <w:tc>
          <w:tcPr>
            <w:tcW w:w="1356" w:type="dxa"/>
            <w:vMerge w:val="restart"/>
          </w:tcPr>
          <w:p w14:paraId="76E24DC6"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Codificación</w:t>
            </w:r>
          </w:p>
        </w:tc>
        <w:tc>
          <w:tcPr>
            <w:tcW w:w="1589" w:type="dxa"/>
            <w:gridSpan w:val="2"/>
          </w:tcPr>
          <w:p w14:paraId="62CEAE59"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puede ser rechazado</w:t>
            </w:r>
          </w:p>
        </w:tc>
      </w:tr>
      <w:tr w:rsidR="008667AC" w:rsidRPr="00DB75A0" w14:paraId="438ACD0C" w14:textId="77777777" w:rsidTr="00C749B8">
        <w:trPr>
          <w:tblHeader/>
        </w:trPr>
        <w:tc>
          <w:tcPr>
            <w:tcW w:w="1337" w:type="dxa"/>
            <w:vMerge/>
          </w:tcPr>
          <w:p w14:paraId="5436EEDC" w14:textId="77777777" w:rsidR="008667AC" w:rsidRPr="00DB75A0" w:rsidRDefault="008667AC" w:rsidP="00C749B8">
            <w:pPr>
              <w:pStyle w:val="Tablehead"/>
              <w:rPr>
                <w:rFonts w:ascii="Times New Roman" w:hAnsi="Times New Roman"/>
                <w:lang w:val="en-GB"/>
              </w:rPr>
            </w:pPr>
          </w:p>
        </w:tc>
        <w:tc>
          <w:tcPr>
            <w:tcW w:w="4874" w:type="dxa"/>
            <w:vMerge/>
          </w:tcPr>
          <w:p w14:paraId="5A7661FC" w14:textId="77777777" w:rsidR="008667AC" w:rsidRPr="00DB75A0" w:rsidRDefault="008667AC" w:rsidP="00C749B8">
            <w:pPr>
              <w:pStyle w:val="Tablehead"/>
              <w:rPr>
                <w:rFonts w:ascii="Times New Roman" w:hAnsi="Times New Roman"/>
                <w:lang w:val="en-GB"/>
              </w:rPr>
            </w:pPr>
          </w:p>
        </w:tc>
        <w:tc>
          <w:tcPr>
            <w:tcW w:w="1356" w:type="dxa"/>
            <w:vMerge/>
          </w:tcPr>
          <w:p w14:paraId="0A99E840" w14:textId="77777777" w:rsidR="008667AC" w:rsidRPr="00DB75A0" w:rsidRDefault="008667AC" w:rsidP="00C749B8">
            <w:pPr>
              <w:pStyle w:val="Tablehead"/>
              <w:rPr>
                <w:rFonts w:ascii="Times New Roman" w:hAnsi="Times New Roman"/>
                <w:lang w:val="en-GB"/>
              </w:rPr>
            </w:pPr>
          </w:p>
        </w:tc>
        <w:tc>
          <w:tcPr>
            <w:tcW w:w="915" w:type="dxa"/>
          </w:tcPr>
          <w:p w14:paraId="4D6FA1B6"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SÍ</w:t>
            </w:r>
          </w:p>
        </w:tc>
        <w:tc>
          <w:tcPr>
            <w:tcW w:w="674" w:type="dxa"/>
          </w:tcPr>
          <w:p w14:paraId="4E9BA160"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NO</w:t>
            </w:r>
          </w:p>
        </w:tc>
      </w:tr>
      <w:tr w:rsidR="008667AC" w:rsidRPr="00C94197" w14:paraId="0E5C305A" w14:textId="77777777" w:rsidTr="00C749B8">
        <w:tc>
          <w:tcPr>
            <w:tcW w:w="9156" w:type="dxa"/>
            <w:gridSpan w:val="5"/>
          </w:tcPr>
          <w:p w14:paraId="3EE911C9" w14:textId="77777777" w:rsidR="008667AC" w:rsidRPr="00C94197" w:rsidRDefault="008667AC" w:rsidP="00C749B8">
            <w:pPr>
              <w:pStyle w:val="Tabletext"/>
              <w:rPr>
                <w:rFonts w:ascii="Times New Roman" w:hAnsi="Times New Roman"/>
                <w:b/>
                <w:bCs/>
                <w:lang w:val="es-ES"/>
              </w:rPr>
            </w:pPr>
            <w:r w:rsidRPr="007E0877">
              <w:rPr>
                <w:rFonts w:ascii="Times New Roman" w:eastAsia="Times New Roman" w:hAnsi="Times New Roman"/>
                <w:b/>
                <w:lang w:val="es-ES" w:bidi="es-ES"/>
              </w:rPr>
              <w:t>ALERTAS DE NAVEGACIÓN (continuación) - Actos de piratería y robos a mano armada</w:t>
            </w:r>
          </w:p>
        </w:tc>
      </w:tr>
      <w:tr w:rsidR="008667AC" w:rsidRPr="00DB75A0" w14:paraId="68F4D68C" w14:textId="77777777" w:rsidTr="00C749B8">
        <w:tc>
          <w:tcPr>
            <w:tcW w:w="1337" w:type="dxa"/>
          </w:tcPr>
          <w:p w14:paraId="01B7A87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15</w:t>
            </w:r>
          </w:p>
        </w:tc>
        <w:tc>
          <w:tcPr>
            <w:tcW w:w="4874" w:type="dxa"/>
          </w:tcPr>
          <w:p w14:paraId="7DC79B4C"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Actos de piratería y robos a mano armada contra buques</w:t>
            </w:r>
          </w:p>
        </w:tc>
        <w:tc>
          <w:tcPr>
            <w:tcW w:w="1356" w:type="dxa"/>
          </w:tcPr>
          <w:p w14:paraId="6D9DB549"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001111</w:t>
            </w:r>
          </w:p>
        </w:tc>
        <w:tc>
          <w:tcPr>
            <w:tcW w:w="915" w:type="dxa"/>
          </w:tcPr>
          <w:p w14:paraId="56409A0B" w14:textId="77777777" w:rsidR="008667AC" w:rsidRPr="00DB75A0" w:rsidRDefault="008667AC" w:rsidP="00C749B8">
            <w:pPr>
              <w:pStyle w:val="Tabletext"/>
              <w:rPr>
                <w:rFonts w:ascii="Times New Roman" w:hAnsi="Times New Roman"/>
                <w:lang w:val="en-GB"/>
              </w:rPr>
            </w:pPr>
          </w:p>
        </w:tc>
        <w:tc>
          <w:tcPr>
            <w:tcW w:w="674" w:type="dxa"/>
          </w:tcPr>
          <w:p w14:paraId="076280D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2B63A695" w14:textId="77777777" w:rsidTr="00C749B8">
        <w:tc>
          <w:tcPr>
            <w:tcW w:w="1337" w:type="dxa"/>
          </w:tcPr>
          <w:p w14:paraId="13D7A608"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16</w:t>
            </w:r>
          </w:p>
        </w:tc>
        <w:tc>
          <w:tcPr>
            <w:tcW w:w="4874" w:type="dxa"/>
          </w:tcPr>
          <w:p w14:paraId="53094D55"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Mapa de ataques de piratería</w:t>
            </w:r>
          </w:p>
        </w:tc>
        <w:tc>
          <w:tcPr>
            <w:tcW w:w="1356" w:type="dxa"/>
          </w:tcPr>
          <w:p w14:paraId="26E89A3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010000</w:t>
            </w:r>
          </w:p>
        </w:tc>
        <w:tc>
          <w:tcPr>
            <w:tcW w:w="915" w:type="dxa"/>
          </w:tcPr>
          <w:p w14:paraId="4470C569" w14:textId="77777777" w:rsidR="008667AC" w:rsidRPr="00DB75A0" w:rsidRDefault="008667AC" w:rsidP="00C749B8">
            <w:pPr>
              <w:pStyle w:val="Tabletext"/>
              <w:rPr>
                <w:rFonts w:ascii="Times New Roman" w:hAnsi="Times New Roman"/>
                <w:lang w:val="en-GB"/>
              </w:rPr>
            </w:pPr>
          </w:p>
        </w:tc>
        <w:tc>
          <w:tcPr>
            <w:tcW w:w="674" w:type="dxa"/>
          </w:tcPr>
          <w:p w14:paraId="35522509"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4E1D9414" w14:textId="77777777" w:rsidTr="00C749B8">
        <w:tc>
          <w:tcPr>
            <w:tcW w:w="1337" w:type="dxa"/>
          </w:tcPr>
          <w:p w14:paraId="28FA739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17</w:t>
            </w:r>
          </w:p>
        </w:tc>
        <w:tc>
          <w:tcPr>
            <w:tcW w:w="4874" w:type="dxa"/>
          </w:tcPr>
          <w:p w14:paraId="2B30B940"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tcPr>
          <w:p w14:paraId="073FA6D8"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010001</w:t>
            </w:r>
          </w:p>
        </w:tc>
        <w:tc>
          <w:tcPr>
            <w:tcW w:w="915" w:type="dxa"/>
          </w:tcPr>
          <w:p w14:paraId="2FF050BC" w14:textId="77777777" w:rsidR="008667AC" w:rsidRPr="00DB75A0" w:rsidRDefault="008667AC" w:rsidP="00C749B8">
            <w:pPr>
              <w:pStyle w:val="Tabletext"/>
              <w:rPr>
                <w:rFonts w:ascii="Times New Roman" w:hAnsi="Times New Roman"/>
                <w:lang w:val="en-GB"/>
              </w:rPr>
            </w:pPr>
          </w:p>
        </w:tc>
        <w:tc>
          <w:tcPr>
            <w:tcW w:w="674" w:type="dxa"/>
          </w:tcPr>
          <w:p w14:paraId="315612D7" w14:textId="77777777" w:rsidR="008667AC" w:rsidRPr="00DB75A0" w:rsidRDefault="008667AC" w:rsidP="00C749B8">
            <w:pPr>
              <w:pStyle w:val="Tabletext"/>
              <w:rPr>
                <w:rFonts w:ascii="Times New Roman" w:hAnsi="Times New Roman"/>
                <w:lang w:val="en-GB"/>
              </w:rPr>
            </w:pPr>
          </w:p>
        </w:tc>
      </w:tr>
      <w:tr w:rsidR="008667AC" w:rsidRPr="00C94197" w14:paraId="5FE2395C" w14:textId="77777777" w:rsidTr="00C749B8">
        <w:tc>
          <w:tcPr>
            <w:tcW w:w="9156" w:type="dxa"/>
            <w:gridSpan w:val="5"/>
          </w:tcPr>
          <w:p w14:paraId="5FC6922A" w14:textId="77777777" w:rsidR="008667AC" w:rsidRPr="00C94197" w:rsidRDefault="008667AC" w:rsidP="00C749B8">
            <w:pPr>
              <w:pStyle w:val="Tabletext"/>
              <w:rPr>
                <w:rFonts w:ascii="Times New Roman" w:hAnsi="Times New Roman"/>
                <w:b/>
                <w:bCs/>
                <w:lang w:val="es-ES"/>
              </w:rPr>
            </w:pPr>
            <w:r w:rsidRPr="00DB75A0">
              <w:rPr>
                <w:rFonts w:ascii="Times New Roman" w:eastAsia="Times New Roman" w:hAnsi="Times New Roman"/>
                <w:b/>
                <w:lang w:val="es-ES" w:bidi="es-ES"/>
              </w:rPr>
              <w:t>ALERTAS DE NAVEGACIÓN (continuación) - Alertas de tsunamis y otros fenómenos naturales</w:t>
            </w:r>
          </w:p>
        </w:tc>
      </w:tr>
      <w:tr w:rsidR="008667AC" w:rsidRPr="00DB75A0" w14:paraId="1145C6DA" w14:textId="77777777" w:rsidTr="00C749B8">
        <w:tc>
          <w:tcPr>
            <w:tcW w:w="1337" w:type="dxa"/>
          </w:tcPr>
          <w:p w14:paraId="04BF720A"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18</w:t>
            </w:r>
          </w:p>
        </w:tc>
        <w:tc>
          <w:tcPr>
            <w:tcW w:w="4874" w:type="dxa"/>
          </w:tcPr>
          <w:p w14:paraId="3F86A786"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Alerta de tsunami/Cambios anómalos del nivel del mar</w:t>
            </w:r>
          </w:p>
        </w:tc>
        <w:tc>
          <w:tcPr>
            <w:tcW w:w="1356" w:type="dxa"/>
            <w:vAlign w:val="center"/>
          </w:tcPr>
          <w:p w14:paraId="2BD59AD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010010</w:t>
            </w:r>
          </w:p>
        </w:tc>
        <w:tc>
          <w:tcPr>
            <w:tcW w:w="915" w:type="dxa"/>
          </w:tcPr>
          <w:p w14:paraId="3CA312A9" w14:textId="77777777" w:rsidR="008667AC" w:rsidRPr="00DB75A0" w:rsidRDefault="008667AC" w:rsidP="00C749B8">
            <w:pPr>
              <w:pStyle w:val="Tabletext"/>
              <w:rPr>
                <w:rFonts w:ascii="Times New Roman" w:hAnsi="Times New Roman"/>
                <w:lang w:val="en-GB"/>
              </w:rPr>
            </w:pPr>
          </w:p>
        </w:tc>
        <w:tc>
          <w:tcPr>
            <w:tcW w:w="674" w:type="dxa"/>
          </w:tcPr>
          <w:p w14:paraId="570FB955"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477CA32D" w14:textId="77777777" w:rsidTr="00C749B8">
        <w:tc>
          <w:tcPr>
            <w:tcW w:w="1337" w:type="dxa"/>
          </w:tcPr>
          <w:p w14:paraId="3CEA4BE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19</w:t>
            </w:r>
          </w:p>
        </w:tc>
        <w:tc>
          <w:tcPr>
            <w:tcW w:w="4874" w:type="dxa"/>
          </w:tcPr>
          <w:p w14:paraId="036F757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65F9990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010011</w:t>
            </w:r>
          </w:p>
        </w:tc>
        <w:tc>
          <w:tcPr>
            <w:tcW w:w="915" w:type="dxa"/>
          </w:tcPr>
          <w:p w14:paraId="336FF8EF" w14:textId="77777777" w:rsidR="008667AC" w:rsidRPr="00DB75A0" w:rsidRDefault="008667AC" w:rsidP="00C749B8">
            <w:pPr>
              <w:pStyle w:val="Tabletext"/>
              <w:rPr>
                <w:rFonts w:ascii="Times New Roman" w:hAnsi="Times New Roman"/>
                <w:lang w:val="en-GB"/>
              </w:rPr>
            </w:pPr>
          </w:p>
        </w:tc>
        <w:tc>
          <w:tcPr>
            <w:tcW w:w="674" w:type="dxa"/>
          </w:tcPr>
          <w:p w14:paraId="69ADB16D" w14:textId="77777777" w:rsidR="008667AC" w:rsidRPr="00DB75A0" w:rsidRDefault="008667AC" w:rsidP="00C749B8">
            <w:pPr>
              <w:pStyle w:val="Tabletext"/>
              <w:rPr>
                <w:rFonts w:ascii="Times New Roman" w:hAnsi="Times New Roman"/>
                <w:lang w:val="en-GB"/>
              </w:rPr>
            </w:pPr>
          </w:p>
        </w:tc>
      </w:tr>
      <w:tr w:rsidR="008667AC" w:rsidRPr="00C94197" w14:paraId="1A34CA49" w14:textId="77777777" w:rsidTr="00C749B8">
        <w:tc>
          <w:tcPr>
            <w:tcW w:w="9156" w:type="dxa"/>
            <w:gridSpan w:val="5"/>
          </w:tcPr>
          <w:p w14:paraId="138CC380" w14:textId="77777777" w:rsidR="008667AC" w:rsidRPr="00C94197" w:rsidRDefault="008667AC" w:rsidP="00C749B8">
            <w:pPr>
              <w:pStyle w:val="Tabletext"/>
              <w:rPr>
                <w:rFonts w:ascii="Times New Roman" w:hAnsi="Times New Roman"/>
                <w:b/>
                <w:bCs/>
                <w:lang w:val="es-ES"/>
              </w:rPr>
            </w:pPr>
            <w:r w:rsidRPr="00DB75A0">
              <w:rPr>
                <w:rFonts w:ascii="Times New Roman" w:eastAsia="Times New Roman" w:hAnsi="Times New Roman"/>
                <w:b/>
                <w:lang w:val="es-ES" w:bidi="es-ES"/>
              </w:rPr>
              <w:t xml:space="preserve">ALERTAS DE NAVEGACIÓN (continuación) - Protección </w:t>
            </w:r>
            <w:r w:rsidRPr="00DB75A0">
              <w:rPr>
                <w:rFonts w:ascii="Times New Roman" w:eastAsia="Times New Roman" w:hAnsi="Times New Roman"/>
                <w:b/>
                <w:i/>
                <w:lang w:val="es-ES" w:bidi="es-ES"/>
              </w:rPr>
              <w:t>de conformidad con las prescripciones del Código internacional para la protección de los buques y de las instalaciones portuarias</w:t>
            </w:r>
          </w:p>
        </w:tc>
      </w:tr>
      <w:tr w:rsidR="008667AC" w:rsidRPr="00DB75A0" w14:paraId="72DF9C56" w14:textId="77777777" w:rsidTr="00C749B8">
        <w:tc>
          <w:tcPr>
            <w:tcW w:w="1337" w:type="dxa"/>
          </w:tcPr>
          <w:p w14:paraId="7641229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20</w:t>
            </w:r>
          </w:p>
        </w:tc>
        <w:tc>
          <w:tcPr>
            <w:tcW w:w="4874" w:type="dxa"/>
          </w:tcPr>
          <w:p w14:paraId="3BD9E7E8"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Información relativa a la seguridad</w:t>
            </w:r>
          </w:p>
        </w:tc>
        <w:tc>
          <w:tcPr>
            <w:tcW w:w="1356" w:type="dxa"/>
            <w:vAlign w:val="center"/>
          </w:tcPr>
          <w:p w14:paraId="31A2875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010100</w:t>
            </w:r>
          </w:p>
        </w:tc>
        <w:tc>
          <w:tcPr>
            <w:tcW w:w="915" w:type="dxa"/>
          </w:tcPr>
          <w:p w14:paraId="432E3F0A" w14:textId="77777777" w:rsidR="008667AC" w:rsidRPr="00DB75A0" w:rsidRDefault="008667AC" w:rsidP="00C749B8">
            <w:pPr>
              <w:pStyle w:val="Tabletext"/>
              <w:rPr>
                <w:rFonts w:ascii="Times New Roman" w:hAnsi="Times New Roman"/>
                <w:lang w:val="en-GB"/>
              </w:rPr>
            </w:pPr>
          </w:p>
        </w:tc>
        <w:tc>
          <w:tcPr>
            <w:tcW w:w="674" w:type="dxa"/>
          </w:tcPr>
          <w:p w14:paraId="60352BD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15101080" w14:textId="77777777" w:rsidTr="00C749B8">
        <w:tc>
          <w:tcPr>
            <w:tcW w:w="1337" w:type="dxa"/>
          </w:tcPr>
          <w:p w14:paraId="077D8928" w14:textId="77777777" w:rsidR="008667AC" w:rsidRPr="00DB75A0" w:rsidRDefault="008667AC" w:rsidP="00C749B8">
            <w:pPr>
              <w:pStyle w:val="Tabletext"/>
              <w:jc w:val="center"/>
              <w:rPr>
                <w:rFonts w:ascii="Times New Roman" w:hAnsi="Times New Roman"/>
                <w:strike/>
                <w:lang w:val="en-GB"/>
              </w:rPr>
            </w:pPr>
            <w:r w:rsidRPr="00DB75A0">
              <w:rPr>
                <w:rFonts w:ascii="Times New Roman" w:eastAsia="Times New Roman" w:hAnsi="Times New Roman"/>
                <w:lang w:val="es-ES" w:bidi="es-ES"/>
              </w:rPr>
              <w:t>21</w:t>
            </w:r>
          </w:p>
        </w:tc>
        <w:tc>
          <w:tcPr>
            <w:tcW w:w="4874" w:type="dxa"/>
          </w:tcPr>
          <w:p w14:paraId="76036505"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Mapa de zonas de nivel de seguridad</w:t>
            </w:r>
          </w:p>
        </w:tc>
        <w:tc>
          <w:tcPr>
            <w:tcW w:w="1356" w:type="dxa"/>
            <w:vAlign w:val="center"/>
          </w:tcPr>
          <w:p w14:paraId="7B47786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010101</w:t>
            </w:r>
          </w:p>
        </w:tc>
        <w:tc>
          <w:tcPr>
            <w:tcW w:w="915" w:type="dxa"/>
          </w:tcPr>
          <w:p w14:paraId="7FE431D5" w14:textId="77777777" w:rsidR="008667AC" w:rsidRPr="00DB75A0" w:rsidRDefault="008667AC" w:rsidP="00C749B8">
            <w:pPr>
              <w:pStyle w:val="Tabletext"/>
              <w:rPr>
                <w:rFonts w:ascii="Times New Roman" w:hAnsi="Times New Roman"/>
                <w:lang w:val="en-GB"/>
              </w:rPr>
            </w:pPr>
          </w:p>
        </w:tc>
        <w:tc>
          <w:tcPr>
            <w:tcW w:w="674" w:type="dxa"/>
          </w:tcPr>
          <w:p w14:paraId="7058ADCA"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24570AC4" w14:textId="77777777" w:rsidTr="00C749B8">
        <w:tc>
          <w:tcPr>
            <w:tcW w:w="1337" w:type="dxa"/>
          </w:tcPr>
          <w:p w14:paraId="2455CA8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22</w:t>
            </w:r>
          </w:p>
        </w:tc>
        <w:tc>
          <w:tcPr>
            <w:tcW w:w="4874" w:type="dxa"/>
          </w:tcPr>
          <w:p w14:paraId="0A486B1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1740884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010110</w:t>
            </w:r>
          </w:p>
        </w:tc>
        <w:tc>
          <w:tcPr>
            <w:tcW w:w="915" w:type="dxa"/>
          </w:tcPr>
          <w:p w14:paraId="21B9C7FE" w14:textId="77777777" w:rsidR="008667AC" w:rsidRPr="00DB75A0" w:rsidRDefault="008667AC" w:rsidP="00C749B8">
            <w:pPr>
              <w:pStyle w:val="Tabletext"/>
              <w:rPr>
                <w:rFonts w:ascii="Times New Roman" w:hAnsi="Times New Roman"/>
                <w:lang w:val="en-GB"/>
              </w:rPr>
            </w:pPr>
          </w:p>
        </w:tc>
        <w:tc>
          <w:tcPr>
            <w:tcW w:w="674" w:type="dxa"/>
          </w:tcPr>
          <w:p w14:paraId="6F3A22D4" w14:textId="77777777" w:rsidR="008667AC" w:rsidRPr="00DB75A0" w:rsidRDefault="008667AC" w:rsidP="00C749B8">
            <w:pPr>
              <w:pStyle w:val="Tabletext"/>
              <w:jc w:val="center"/>
              <w:rPr>
                <w:rFonts w:ascii="Times New Roman" w:hAnsi="Times New Roman"/>
                <w:lang w:val="en-GB"/>
              </w:rPr>
            </w:pPr>
          </w:p>
        </w:tc>
      </w:tr>
      <w:tr w:rsidR="008667AC" w:rsidRPr="00DB75A0" w14:paraId="17BC9A41" w14:textId="77777777" w:rsidTr="00C749B8">
        <w:tc>
          <w:tcPr>
            <w:tcW w:w="1337" w:type="dxa"/>
          </w:tcPr>
          <w:p w14:paraId="3A44BC79"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23</w:t>
            </w:r>
          </w:p>
        </w:tc>
        <w:tc>
          <w:tcPr>
            <w:tcW w:w="4874" w:type="dxa"/>
          </w:tcPr>
          <w:p w14:paraId="79FF3B6E"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4F97E41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010111</w:t>
            </w:r>
          </w:p>
        </w:tc>
        <w:tc>
          <w:tcPr>
            <w:tcW w:w="915" w:type="dxa"/>
          </w:tcPr>
          <w:p w14:paraId="1117482A" w14:textId="77777777" w:rsidR="008667AC" w:rsidRPr="00DB75A0" w:rsidRDefault="008667AC" w:rsidP="00C749B8">
            <w:pPr>
              <w:pStyle w:val="Tabletext"/>
              <w:rPr>
                <w:rFonts w:ascii="Times New Roman" w:hAnsi="Times New Roman"/>
                <w:lang w:val="en-GB"/>
              </w:rPr>
            </w:pPr>
          </w:p>
        </w:tc>
        <w:tc>
          <w:tcPr>
            <w:tcW w:w="674" w:type="dxa"/>
          </w:tcPr>
          <w:p w14:paraId="45383100" w14:textId="77777777" w:rsidR="008667AC" w:rsidRPr="00DB75A0" w:rsidRDefault="008667AC" w:rsidP="00C749B8">
            <w:pPr>
              <w:pStyle w:val="Tabletext"/>
              <w:jc w:val="center"/>
              <w:rPr>
                <w:rFonts w:ascii="Times New Roman" w:hAnsi="Times New Roman"/>
                <w:lang w:val="en-GB"/>
              </w:rPr>
            </w:pPr>
          </w:p>
        </w:tc>
      </w:tr>
      <w:tr w:rsidR="008667AC" w:rsidRPr="00C94197" w14:paraId="0F53C90E" w14:textId="77777777" w:rsidTr="00C749B8">
        <w:tc>
          <w:tcPr>
            <w:tcW w:w="9156" w:type="dxa"/>
            <w:gridSpan w:val="5"/>
          </w:tcPr>
          <w:p w14:paraId="39766D81" w14:textId="77777777" w:rsidR="008667AC" w:rsidRPr="00C94197" w:rsidRDefault="008667AC" w:rsidP="00C749B8">
            <w:pPr>
              <w:pStyle w:val="Tabletext"/>
              <w:rPr>
                <w:rFonts w:ascii="Times New Roman" w:hAnsi="Times New Roman"/>
                <w:b/>
                <w:bCs/>
                <w:lang w:val="es-ES"/>
              </w:rPr>
            </w:pPr>
            <w:r w:rsidRPr="00DB75A0">
              <w:rPr>
                <w:rFonts w:ascii="Times New Roman" w:eastAsia="Times New Roman" w:hAnsi="Times New Roman"/>
                <w:b/>
                <w:lang w:val="es-ES" w:bidi="es-ES"/>
              </w:rPr>
              <w:t xml:space="preserve">ALERTAS DE NAVEGACIÓN (continuación) - SANIDAD </w:t>
            </w:r>
            <w:r w:rsidRPr="00DB75A0">
              <w:rPr>
                <w:rFonts w:ascii="Times New Roman" w:eastAsia="Times New Roman" w:hAnsi="Times New Roman"/>
                <w:b/>
                <w:i/>
                <w:lang w:val="es-ES" w:bidi="es-ES"/>
              </w:rPr>
              <w:t>Aplicación del Reglamento Sanitario Internacional - RSI</w:t>
            </w:r>
          </w:p>
        </w:tc>
      </w:tr>
      <w:tr w:rsidR="008667AC" w:rsidRPr="00DB75A0" w14:paraId="71CA1F62" w14:textId="77777777" w:rsidTr="00C749B8">
        <w:tc>
          <w:tcPr>
            <w:tcW w:w="1337" w:type="dxa"/>
          </w:tcPr>
          <w:p w14:paraId="1C54D3B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24</w:t>
            </w:r>
          </w:p>
        </w:tc>
        <w:tc>
          <w:tcPr>
            <w:tcW w:w="4874" w:type="dxa"/>
          </w:tcPr>
          <w:p w14:paraId="7D4BAF3B"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Información sanitaria de la Organización Mundial de la Salud (OMS)</w:t>
            </w:r>
          </w:p>
        </w:tc>
        <w:tc>
          <w:tcPr>
            <w:tcW w:w="1356" w:type="dxa"/>
            <w:vAlign w:val="center"/>
          </w:tcPr>
          <w:p w14:paraId="5B8E65C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011000</w:t>
            </w:r>
          </w:p>
        </w:tc>
        <w:tc>
          <w:tcPr>
            <w:tcW w:w="915" w:type="dxa"/>
          </w:tcPr>
          <w:p w14:paraId="00E2E972" w14:textId="77777777" w:rsidR="008667AC" w:rsidRPr="00DB75A0" w:rsidRDefault="008667AC" w:rsidP="00C749B8">
            <w:pPr>
              <w:pStyle w:val="Tabletext"/>
              <w:rPr>
                <w:rFonts w:ascii="Times New Roman" w:hAnsi="Times New Roman"/>
                <w:lang w:val="en-GB"/>
              </w:rPr>
            </w:pPr>
          </w:p>
        </w:tc>
        <w:tc>
          <w:tcPr>
            <w:tcW w:w="674" w:type="dxa"/>
          </w:tcPr>
          <w:p w14:paraId="1C227AB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5212E8FC" w14:textId="77777777" w:rsidTr="00C749B8">
        <w:tc>
          <w:tcPr>
            <w:tcW w:w="1337" w:type="dxa"/>
          </w:tcPr>
          <w:p w14:paraId="7222EFB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25</w:t>
            </w:r>
          </w:p>
        </w:tc>
        <w:tc>
          <w:tcPr>
            <w:tcW w:w="4874" w:type="dxa"/>
          </w:tcPr>
          <w:p w14:paraId="41524FEA"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Alerta de pandemia</w:t>
            </w:r>
          </w:p>
        </w:tc>
        <w:tc>
          <w:tcPr>
            <w:tcW w:w="1356" w:type="dxa"/>
            <w:vAlign w:val="center"/>
          </w:tcPr>
          <w:p w14:paraId="0DD08C2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011001</w:t>
            </w:r>
          </w:p>
        </w:tc>
        <w:tc>
          <w:tcPr>
            <w:tcW w:w="915" w:type="dxa"/>
          </w:tcPr>
          <w:p w14:paraId="149DFE07" w14:textId="77777777" w:rsidR="008667AC" w:rsidRPr="00DB75A0" w:rsidRDefault="008667AC" w:rsidP="00C749B8">
            <w:pPr>
              <w:pStyle w:val="Tabletext"/>
              <w:rPr>
                <w:rFonts w:ascii="Times New Roman" w:hAnsi="Times New Roman"/>
                <w:lang w:val="en-GB"/>
              </w:rPr>
            </w:pPr>
          </w:p>
        </w:tc>
        <w:tc>
          <w:tcPr>
            <w:tcW w:w="674" w:type="dxa"/>
          </w:tcPr>
          <w:p w14:paraId="0C27130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26700933" w14:textId="77777777" w:rsidTr="00C749B8">
        <w:tc>
          <w:tcPr>
            <w:tcW w:w="1337" w:type="dxa"/>
          </w:tcPr>
          <w:p w14:paraId="3A80F0C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26</w:t>
            </w:r>
          </w:p>
        </w:tc>
        <w:tc>
          <w:tcPr>
            <w:tcW w:w="4874" w:type="dxa"/>
          </w:tcPr>
          <w:p w14:paraId="7FA1C4FA"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7C0E9DF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011010</w:t>
            </w:r>
          </w:p>
        </w:tc>
        <w:tc>
          <w:tcPr>
            <w:tcW w:w="915" w:type="dxa"/>
          </w:tcPr>
          <w:p w14:paraId="57CFAD6E" w14:textId="77777777" w:rsidR="008667AC" w:rsidRPr="00DB75A0" w:rsidRDefault="008667AC" w:rsidP="00C749B8">
            <w:pPr>
              <w:pStyle w:val="Tabletext"/>
              <w:rPr>
                <w:rFonts w:ascii="Times New Roman" w:hAnsi="Times New Roman"/>
                <w:lang w:val="en-GB"/>
              </w:rPr>
            </w:pPr>
          </w:p>
        </w:tc>
        <w:tc>
          <w:tcPr>
            <w:tcW w:w="674" w:type="dxa"/>
          </w:tcPr>
          <w:p w14:paraId="553D298E" w14:textId="77777777" w:rsidR="008667AC" w:rsidRPr="00DB75A0" w:rsidRDefault="008667AC" w:rsidP="00C749B8">
            <w:pPr>
              <w:pStyle w:val="Tabletext"/>
              <w:jc w:val="center"/>
              <w:rPr>
                <w:rFonts w:ascii="Times New Roman" w:hAnsi="Times New Roman"/>
                <w:lang w:val="en-GB"/>
              </w:rPr>
            </w:pPr>
          </w:p>
        </w:tc>
      </w:tr>
      <w:tr w:rsidR="008667AC" w:rsidRPr="00DB75A0" w14:paraId="15085F6A" w14:textId="77777777" w:rsidTr="00C749B8">
        <w:tc>
          <w:tcPr>
            <w:tcW w:w="9156" w:type="dxa"/>
            <w:gridSpan w:val="5"/>
            <w:shd w:val="clear" w:color="auto" w:fill="D9D9D9"/>
          </w:tcPr>
          <w:p w14:paraId="331DB07C" w14:textId="77777777" w:rsidR="008667AC" w:rsidRPr="00DB75A0" w:rsidRDefault="008667AC" w:rsidP="00C749B8">
            <w:pPr>
              <w:pStyle w:val="Tabletext"/>
              <w:rPr>
                <w:rFonts w:ascii="Times New Roman" w:hAnsi="Times New Roman"/>
                <w:b/>
                <w:bCs/>
                <w:lang w:val="en-GB"/>
              </w:rPr>
            </w:pPr>
            <w:r w:rsidRPr="00DB75A0">
              <w:rPr>
                <w:rFonts w:ascii="Times New Roman" w:eastAsia="Times New Roman" w:hAnsi="Times New Roman"/>
                <w:b/>
                <w:lang w:val="es-ES" w:bidi="es-ES"/>
              </w:rPr>
              <w:t>METEOROLÓGICO</w:t>
            </w:r>
          </w:p>
        </w:tc>
      </w:tr>
      <w:tr w:rsidR="008667AC" w:rsidRPr="00DB75A0" w14:paraId="143CFD93" w14:textId="77777777" w:rsidTr="00C749B8">
        <w:tc>
          <w:tcPr>
            <w:tcW w:w="1337" w:type="dxa"/>
          </w:tcPr>
          <w:p w14:paraId="7D411B3A"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27</w:t>
            </w:r>
          </w:p>
        </w:tc>
        <w:tc>
          <w:tcPr>
            <w:tcW w:w="4874" w:type="dxa"/>
          </w:tcPr>
          <w:p w14:paraId="45BE8957"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Alerta meteorológica (incluida la alerta de ciclón tropical, tormenta o temporal)</w:t>
            </w:r>
          </w:p>
        </w:tc>
        <w:tc>
          <w:tcPr>
            <w:tcW w:w="1356" w:type="dxa"/>
            <w:vAlign w:val="center"/>
          </w:tcPr>
          <w:p w14:paraId="39A79F7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011011</w:t>
            </w:r>
          </w:p>
        </w:tc>
        <w:tc>
          <w:tcPr>
            <w:tcW w:w="915" w:type="dxa"/>
          </w:tcPr>
          <w:p w14:paraId="6E9CFE9A" w14:textId="77777777" w:rsidR="008667AC" w:rsidRPr="00DB75A0" w:rsidRDefault="008667AC" w:rsidP="00C749B8">
            <w:pPr>
              <w:pStyle w:val="Tabletext"/>
              <w:jc w:val="center"/>
              <w:rPr>
                <w:rFonts w:ascii="Times New Roman" w:hAnsi="Times New Roman"/>
                <w:lang w:val="en-GB"/>
              </w:rPr>
            </w:pPr>
          </w:p>
        </w:tc>
        <w:tc>
          <w:tcPr>
            <w:tcW w:w="674" w:type="dxa"/>
          </w:tcPr>
          <w:p w14:paraId="17E0558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3FE327E1" w14:textId="77777777" w:rsidTr="00C749B8">
        <w:tc>
          <w:tcPr>
            <w:tcW w:w="1337" w:type="dxa"/>
          </w:tcPr>
          <w:p w14:paraId="02D89D5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28</w:t>
            </w:r>
          </w:p>
        </w:tc>
        <w:tc>
          <w:tcPr>
            <w:tcW w:w="4874" w:type="dxa"/>
          </w:tcPr>
          <w:p w14:paraId="4B19ABA9" w14:textId="77777777" w:rsidR="008667AC" w:rsidRPr="007E0877" w:rsidRDefault="008667AC" w:rsidP="00C749B8">
            <w:pPr>
              <w:pStyle w:val="Tabletext"/>
              <w:rPr>
                <w:rFonts w:ascii="Times New Roman" w:hAnsi="Times New Roman"/>
                <w:lang w:val="en-GB"/>
              </w:rPr>
            </w:pPr>
            <w:r w:rsidRPr="007E0877">
              <w:rPr>
                <w:rFonts w:ascii="Times New Roman" w:eastAsia="Times New Roman" w:hAnsi="Times New Roman"/>
                <w:lang w:val="es-ES" w:bidi="es-ES"/>
              </w:rPr>
              <w:t>Sinopsis meteorológica (incluida el mapa meteorológico)</w:t>
            </w:r>
          </w:p>
        </w:tc>
        <w:tc>
          <w:tcPr>
            <w:tcW w:w="1356" w:type="dxa"/>
            <w:vAlign w:val="center"/>
          </w:tcPr>
          <w:p w14:paraId="32DB590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011100</w:t>
            </w:r>
          </w:p>
        </w:tc>
        <w:tc>
          <w:tcPr>
            <w:tcW w:w="915" w:type="dxa"/>
          </w:tcPr>
          <w:p w14:paraId="23F40C5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648AE795" w14:textId="77777777" w:rsidR="008667AC" w:rsidRPr="00DB75A0" w:rsidRDefault="008667AC" w:rsidP="00C749B8">
            <w:pPr>
              <w:pStyle w:val="Tabletext"/>
              <w:jc w:val="center"/>
              <w:rPr>
                <w:rFonts w:ascii="Times New Roman" w:hAnsi="Times New Roman"/>
                <w:lang w:val="en-GB"/>
              </w:rPr>
            </w:pPr>
          </w:p>
        </w:tc>
      </w:tr>
      <w:tr w:rsidR="008667AC" w:rsidRPr="00DB75A0" w14:paraId="33435734" w14:textId="77777777" w:rsidTr="00C749B8">
        <w:tc>
          <w:tcPr>
            <w:tcW w:w="1337" w:type="dxa"/>
          </w:tcPr>
          <w:p w14:paraId="087DBA09"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29</w:t>
            </w:r>
          </w:p>
        </w:tc>
        <w:tc>
          <w:tcPr>
            <w:tcW w:w="4874" w:type="dxa"/>
          </w:tcPr>
          <w:p w14:paraId="5A568FD5"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Previsión meteorológica</w:t>
            </w:r>
          </w:p>
        </w:tc>
        <w:tc>
          <w:tcPr>
            <w:tcW w:w="1356" w:type="dxa"/>
            <w:vAlign w:val="center"/>
          </w:tcPr>
          <w:p w14:paraId="45D8D0C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011101</w:t>
            </w:r>
          </w:p>
        </w:tc>
        <w:tc>
          <w:tcPr>
            <w:tcW w:w="915" w:type="dxa"/>
          </w:tcPr>
          <w:p w14:paraId="29CEE399"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00FE34FC" w14:textId="77777777" w:rsidR="008667AC" w:rsidRPr="00DB75A0" w:rsidRDefault="008667AC" w:rsidP="00C749B8">
            <w:pPr>
              <w:pStyle w:val="Tabletext"/>
              <w:jc w:val="center"/>
              <w:rPr>
                <w:rFonts w:ascii="Times New Roman" w:hAnsi="Times New Roman"/>
                <w:lang w:val="en-GB"/>
              </w:rPr>
            </w:pPr>
          </w:p>
        </w:tc>
      </w:tr>
      <w:tr w:rsidR="008667AC" w:rsidRPr="00DB75A0" w14:paraId="2C227EFF" w14:textId="77777777" w:rsidTr="00C749B8">
        <w:tc>
          <w:tcPr>
            <w:tcW w:w="1337" w:type="dxa"/>
          </w:tcPr>
          <w:p w14:paraId="39752D7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30</w:t>
            </w:r>
          </w:p>
        </w:tc>
        <w:tc>
          <w:tcPr>
            <w:tcW w:w="4874" w:type="dxa"/>
          </w:tcPr>
          <w:p w14:paraId="5F5D65A9"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Corriente y marea</w:t>
            </w:r>
          </w:p>
        </w:tc>
        <w:tc>
          <w:tcPr>
            <w:tcW w:w="1356" w:type="dxa"/>
            <w:vAlign w:val="center"/>
          </w:tcPr>
          <w:p w14:paraId="1D11F47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011110</w:t>
            </w:r>
          </w:p>
        </w:tc>
        <w:tc>
          <w:tcPr>
            <w:tcW w:w="915" w:type="dxa"/>
          </w:tcPr>
          <w:p w14:paraId="54DD2F0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44632F83" w14:textId="77777777" w:rsidR="008667AC" w:rsidRPr="00DB75A0" w:rsidRDefault="008667AC" w:rsidP="00C749B8">
            <w:pPr>
              <w:pStyle w:val="Tabletext"/>
              <w:jc w:val="center"/>
              <w:rPr>
                <w:rFonts w:ascii="Times New Roman" w:hAnsi="Times New Roman"/>
                <w:lang w:val="en-GB"/>
              </w:rPr>
            </w:pPr>
          </w:p>
        </w:tc>
      </w:tr>
      <w:tr w:rsidR="008667AC" w:rsidRPr="00DB75A0" w14:paraId="2B5FB12C" w14:textId="77777777" w:rsidTr="00C749B8">
        <w:tc>
          <w:tcPr>
            <w:tcW w:w="1337" w:type="dxa"/>
          </w:tcPr>
          <w:p w14:paraId="426EBE4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31</w:t>
            </w:r>
          </w:p>
        </w:tc>
        <w:tc>
          <w:tcPr>
            <w:tcW w:w="4874" w:type="dxa"/>
          </w:tcPr>
          <w:p w14:paraId="2D8661C4"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Altura y dirección de las olas</w:t>
            </w:r>
          </w:p>
        </w:tc>
        <w:tc>
          <w:tcPr>
            <w:tcW w:w="1356" w:type="dxa"/>
            <w:vAlign w:val="center"/>
          </w:tcPr>
          <w:p w14:paraId="176169F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011111</w:t>
            </w:r>
          </w:p>
        </w:tc>
        <w:tc>
          <w:tcPr>
            <w:tcW w:w="915" w:type="dxa"/>
          </w:tcPr>
          <w:p w14:paraId="0F2B8A7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146CC21E" w14:textId="77777777" w:rsidR="008667AC" w:rsidRPr="00DB75A0" w:rsidRDefault="008667AC" w:rsidP="00C749B8">
            <w:pPr>
              <w:pStyle w:val="Tabletext"/>
              <w:jc w:val="center"/>
              <w:rPr>
                <w:rFonts w:ascii="Times New Roman" w:hAnsi="Times New Roman"/>
                <w:lang w:val="en-GB"/>
              </w:rPr>
            </w:pPr>
          </w:p>
        </w:tc>
      </w:tr>
      <w:tr w:rsidR="008667AC" w:rsidRPr="00DB75A0" w14:paraId="7748E7A7" w14:textId="77777777" w:rsidTr="00C749B8">
        <w:tc>
          <w:tcPr>
            <w:tcW w:w="1337" w:type="dxa"/>
          </w:tcPr>
          <w:p w14:paraId="111CA84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32</w:t>
            </w:r>
          </w:p>
        </w:tc>
        <w:tc>
          <w:tcPr>
            <w:tcW w:w="4874" w:type="dxa"/>
          </w:tcPr>
          <w:p w14:paraId="13703D41"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53EAA67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100000</w:t>
            </w:r>
          </w:p>
        </w:tc>
        <w:tc>
          <w:tcPr>
            <w:tcW w:w="915" w:type="dxa"/>
          </w:tcPr>
          <w:p w14:paraId="6C0080B0" w14:textId="77777777" w:rsidR="008667AC" w:rsidRPr="00DB75A0" w:rsidRDefault="008667AC" w:rsidP="00C749B8">
            <w:pPr>
              <w:pStyle w:val="Tabletext"/>
              <w:jc w:val="center"/>
              <w:rPr>
                <w:rFonts w:ascii="Times New Roman" w:hAnsi="Times New Roman"/>
                <w:lang w:val="en-GB"/>
              </w:rPr>
            </w:pPr>
          </w:p>
        </w:tc>
        <w:tc>
          <w:tcPr>
            <w:tcW w:w="674" w:type="dxa"/>
            <w:shd w:val="clear" w:color="auto" w:fill="auto"/>
          </w:tcPr>
          <w:p w14:paraId="6A55C3E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3F09072D" w14:textId="77777777" w:rsidTr="00C749B8">
        <w:tc>
          <w:tcPr>
            <w:tcW w:w="1337" w:type="dxa"/>
          </w:tcPr>
          <w:p w14:paraId="42EBEC1A"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33</w:t>
            </w:r>
          </w:p>
        </w:tc>
        <w:tc>
          <w:tcPr>
            <w:tcW w:w="4874" w:type="dxa"/>
          </w:tcPr>
          <w:p w14:paraId="6FCD73CA"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37DFFE2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100001</w:t>
            </w:r>
          </w:p>
        </w:tc>
        <w:tc>
          <w:tcPr>
            <w:tcW w:w="915" w:type="dxa"/>
          </w:tcPr>
          <w:p w14:paraId="2724E147" w14:textId="77777777" w:rsidR="008667AC" w:rsidRPr="00DB75A0" w:rsidRDefault="008667AC" w:rsidP="00C749B8">
            <w:pPr>
              <w:pStyle w:val="Tabletext"/>
              <w:jc w:val="center"/>
              <w:rPr>
                <w:rFonts w:ascii="Times New Roman" w:hAnsi="Times New Roman"/>
                <w:lang w:val="en-GB"/>
              </w:rPr>
            </w:pPr>
          </w:p>
        </w:tc>
        <w:tc>
          <w:tcPr>
            <w:tcW w:w="674" w:type="dxa"/>
            <w:shd w:val="clear" w:color="auto" w:fill="auto"/>
          </w:tcPr>
          <w:p w14:paraId="4CE3177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3D2301AB" w14:textId="77777777" w:rsidTr="00C749B8">
        <w:tc>
          <w:tcPr>
            <w:tcW w:w="9156" w:type="dxa"/>
            <w:gridSpan w:val="5"/>
          </w:tcPr>
          <w:p w14:paraId="58653159" w14:textId="77777777" w:rsidR="008667AC" w:rsidRPr="00DB75A0" w:rsidRDefault="008667AC" w:rsidP="00C749B8">
            <w:pPr>
              <w:pStyle w:val="Tabletext"/>
              <w:rPr>
                <w:rFonts w:ascii="Times New Roman" w:hAnsi="Times New Roman"/>
                <w:b/>
                <w:bCs/>
                <w:lang w:val="en-GB"/>
              </w:rPr>
            </w:pPr>
            <w:r w:rsidRPr="00DB75A0">
              <w:rPr>
                <w:rFonts w:ascii="Times New Roman" w:eastAsia="Times New Roman" w:hAnsi="Times New Roman"/>
                <w:b/>
                <w:lang w:val="es-ES" w:bidi="es-ES"/>
              </w:rPr>
              <w:t>INFORME DE HIELO</w:t>
            </w:r>
          </w:p>
        </w:tc>
      </w:tr>
      <w:tr w:rsidR="008667AC" w:rsidRPr="00DB75A0" w14:paraId="411B873E" w14:textId="77777777" w:rsidTr="00C749B8">
        <w:tc>
          <w:tcPr>
            <w:tcW w:w="1337" w:type="dxa"/>
          </w:tcPr>
          <w:p w14:paraId="0303CAE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34</w:t>
            </w:r>
          </w:p>
        </w:tc>
        <w:tc>
          <w:tcPr>
            <w:tcW w:w="4874" w:type="dxa"/>
          </w:tcPr>
          <w:p w14:paraId="438BA1DC"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Mapa de hielo</w:t>
            </w:r>
          </w:p>
        </w:tc>
        <w:tc>
          <w:tcPr>
            <w:tcW w:w="1356" w:type="dxa"/>
            <w:vAlign w:val="center"/>
          </w:tcPr>
          <w:p w14:paraId="5ECD59A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100010</w:t>
            </w:r>
          </w:p>
        </w:tc>
        <w:tc>
          <w:tcPr>
            <w:tcW w:w="915" w:type="dxa"/>
          </w:tcPr>
          <w:p w14:paraId="06F444C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63FECD6C" w14:textId="77777777" w:rsidR="008667AC" w:rsidRPr="00DB75A0" w:rsidRDefault="008667AC" w:rsidP="00C749B8">
            <w:pPr>
              <w:pStyle w:val="Tabletext"/>
              <w:rPr>
                <w:rFonts w:ascii="Times New Roman" w:hAnsi="Times New Roman"/>
                <w:lang w:val="en-GB"/>
              </w:rPr>
            </w:pPr>
          </w:p>
        </w:tc>
      </w:tr>
      <w:tr w:rsidR="008667AC" w:rsidRPr="00DB75A0" w14:paraId="45A8F6C2" w14:textId="77777777" w:rsidTr="00C749B8">
        <w:tc>
          <w:tcPr>
            <w:tcW w:w="1337" w:type="dxa"/>
          </w:tcPr>
          <w:p w14:paraId="58203BA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35</w:t>
            </w:r>
          </w:p>
        </w:tc>
        <w:tc>
          <w:tcPr>
            <w:tcW w:w="4874" w:type="dxa"/>
          </w:tcPr>
          <w:p w14:paraId="679D3F3F"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Iceberg</w:t>
            </w:r>
          </w:p>
        </w:tc>
        <w:tc>
          <w:tcPr>
            <w:tcW w:w="1356" w:type="dxa"/>
            <w:vAlign w:val="center"/>
          </w:tcPr>
          <w:p w14:paraId="16903BF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100011</w:t>
            </w:r>
          </w:p>
        </w:tc>
        <w:tc>
          <w:tcPr>
            <w:tcW w:w="915" w:type="dxa"/>
          </w:tcPr>
          <w:p w14:paraId="365931A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16D35D24" w14:textId="77777777" w:rsidR="008667AC" w:rsidRPr="00DB75A0" w:rsidRDefault="008667AC" w:rsidP="00C749B8">
            <w:pPr>
              <w:pStyle w:val="Tabletext"/>
              <w:rPr>
                <w:rFonts w:ascii="Times New Roman" w:hAnsi="Times New Roman"/>
                <w:lang w:val="en-GB"/>
              </w:rPr>
            </w:pPr>
          </w:p>
        </w:tc>
      </w:tr>
      <w:tr w:rsidR="008667AC" w:rsidRPr="00DB75A0" w14:paraId="174ADAD4" w14:textId="77777777" w:rsidTr="00C749B8">
        <w:tc>
          <w:tcPr>
            <w:tcW w:w="1337" w:type="dxa"/>
          </w:tcPr>
          <w:p w14:paraId="7E0F51A8"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36</w:t>
            </w:r>
          </w:p>
        </w:tc>
        <w:tc>
          <w:tcPr>
            <w:tcW w:w="4874" w:type="dxa"/>
          </w:tcPr>
          <w:p w14:paraId="2CBC8A6D"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vial polar</w:t>
            </w:r>
          </w:p>
        </w:tc>
        <w:tc>
          <w:tcPr>
            <w:tcW w:w="1356" w:type="dxa"/>
            <w:vAlign w:val="center"/>
          </w:tcPr>
          <w:p w14:paraId="58173CC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100100</w:t>
            </w:r>
          </w:p>
        </w:tc>
        <w:tc>
          <w:tcPr>
            <w:tcW w:w="915" w:type="dxa"/>
          </w:tcPr>
          <w:p w14:paraId="0E82AB0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45E903FD" w14:textId="77777777" w:rsidR="008667AC" w:rsidRPr="00DB75A0" w:rsidRDefault="008667AC" w:rsidP="00C749B8">
            <w:pPr>
              <w:pStyle w:val="Tabletext"/>
              <w:rPr>
                <w:rFonts w:ascii="Times New Roman" w:hAnsi="Times New Roman"/>
                <w:lang w:val="en-GB"/>
              </w:rPr>
            </w:pPr>
          </w:p>
        </w:tc>
      </w:tr>
      <w:tr w:rsidR="008667AC" w:rsidRPr="00DB75A0" w14:paraId="64B32526" w14:textId="77777777" w:rsidTr="00C749B8">
        <w:tc>
          <w:tcPr>
            <w:tcW w:w="1337" w:type="dxa"/>
          </w:tcPr>
          <w:p w14:paraId="2DB9A94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37</w:t>
            </w:r>
          </w:p>
        </w:tc>
        <w:tc>
          <w:tcPr>
            <w:tcW w:w="4874" w:type="dxa"/>
          </w:tcPr>
          <w:p w14:paraId="46A07784"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Información sobre la patrulla rompehielos</w:t>
            </w:r>
          </w:p>
        </w:tc>
        <w:tc>
          <w:tcPr>
            <w:tcW w:w="1356" w:type="dxa"/>
            <w:vAlign w:val="center"/>
          </w:tcPr>
          <w:p w14:paraId="1515D18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100101</w:t>
            </w:r>
          </w:p>
        </w:tc>
        <w:tc>
          <w:tcPr>
            <w:tcW w:w="915" w:type="dxa"/>
          </w:tcPr>
          <w:p w14:paraId="0114FCD2"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1D33BBAA" w14:textId="77777777" w:rsidR="008667AC" w:rsidRPr="00DB75A0" w:rsidRDefault="008667AC" w:rsidP="00C749B8">
            <w:pPr>
              <w:pStyle w:val="Tabletext"/>
              <w:rPr>
                <w:rFonts w:ascii="Times New Roman" w:hAnsi="Times New Roman"/>
                <w:lang w:val="en-GB"/>
              </w:rPr>
            </w:pPr>
          </w:p>
        </w:tc>
      </w:tr>
    </w:tbl>
    <w:p w14:paraId="47A51795" w14:textId="77777777" w:rsidR="008667AC" w:rsidRDefault="008667AC" w:rsidP="008667AC">
      <w:r>
        <w:rPr>
          <w:lang w:val="es-ES" w:bidi="es-ES"/>
        </w:rPr>
        <w:br w:type="page"/>
      </w:r>
    </w:p>
    <w:p w14:paraId="23867929" w14:textId="77777777" w:rsidR="008667AC" w:rsidRPr="00372F1E" w:rsidRDefault="008667AC" w:rsidP="00F9090E">
      <w:pPr>
        <w:pStyle w:val="TableNo"/>
        <w:spacing w:before="240"/>
        <w:rPr>
          <w:lang w:eastAsia="ja-JP"/>
        </w:rPr>
      </w:pPr>
      <w:r w:rsidRPr="00372F1E">
        <w:rPr>
          <w:lang w:val="es-ES" w:bidi="es-ES"/>
        </w:rPr>
        <w:lastRenderedPageBreak/>
        <w:t xml:space="preserve">CUADRO 27 </w:t>
      </w:r>
      <w:r w:rsidRPr="00372F1E">
        <w:rPr>
          <w:i/>
          <w:lang w:val="es-ES" w:bidi="es-ES"/>
        </w:rPr>
        <w:t>(continuación</w:t>
      </w:r>
      <w:r w:rsidRPr="00372F1E">
        <w:rPr>
          <w:lang w:val="es-ES" w:bidi="es-ES"/>
        </w:rPr>
        <w:t>)</w:t>
      </w:r>
    </w:p>
    <w:tbl>
      <w:tblPr>
        <w:tblStyle w:val="Grilledutableau5"/>
        <w:tblW w:w="9639" w:type="dxa"/>
        <w:tblLook w:val="04A0" w:firstRow="1" w:lastRow="0" w:firstColumn="1" w:lastColumn="0" w:noHBand="0" w:noVBand="1"/>
      </w:tblPr>
      <w:tblGrid>
        <w:gridCol w:w="1401"/>
        <w:gridCol w:w="5105"/>
        <w:gridCol w:w="1469"/>
        <w:gridCol w:w="958"/>
        <w:gridCol w:w="706"/>
      </w:tblGrid>
      <w:tr w:rsidR="008667AC" w:rsidRPr="00C94197" w14:paraId="3293E8AA" w14:textId="77777777" w:rsidTr="00C749B8">
        <w:trPr>
          <w:tblHeader/>
        </w:trPr>
        <w:tc>
          <w:tcPr>
            <w:tcW w:w="9156" w:type="dxa"/>
            <w:gridSpan w:val="5"/>
            <w:shd w:val="clear" w:color="auto" w:fill="D9D9D9"/>
          </w:tcPr>
          <w:p w14:paraId="78E2DF0D" w14:textId="77777777" w:rsidR="008667AC" w:rsidRPr="00C94197" w:rsidRDefault="008667AC" w:rsidP="00C749B8">
            <w:pPr>
              <w:pStyle w:val="Tablehead"/>
              <w:jc w:val="both"/>
              <w:rPr>
                <w:rFonts w:ascii="Times New Roman" w:hAnsi="Times New Roman"/>
                <w:lang w:val="es-ES"/>
              </w:rPr>
            </w:pPr>
            <w:r w:rsidRPr="00DB75A0">
              <w:rPr>
                <w:rFonts w:ascii="Times New Roman" w:eastAsia="Times New Roman" w:hAnsi="Times New Roman"/>
                <w:lang w:val="es-ES" w:bidi="es-ES"/>
              </w:rPr>
              <w:t>Información de seguridad marítima (ISM)</w:t>
            </w:r>
          </w:p>
        </w:tc>
      </w:tr>
      <w:tr w:rsidR="008667AC" w:rsidRPr="00DB75A0" w14:paraId="0820ED7F" w14:textId="77777777" w:rsidTr="00C749B8">
        <w:trPr>
          <w:tblHeader/>
        </w:trPr>
        <w:tc>
          <w:tcPr>
            <w:tcW w:w="1337" w:type="dxa"/>
          </w:tcPr>
          <w:p w14:paraId="6F518DCF" w14:textId="77777777" w:rsidR="008667AC" w:rsidRPr="00C94197" w:rsidRDefault="008667AC" w:rsidP="00C749B8">
            <w:pPr>
              <w:pStyle w:val="Tablehead"/>
              <w:rPr>
                <w:rFonts w:ascii="Times New Roman" w:hAnsi="Times New Roman"/>
                <w:lang w:val="es-ES"/>
              </w:rPr>
            </w:pPr>
            <w:r w:rsidRPr="00DB75A0">
              <w:rPr>
                <w:rFonts w:ascii="Times New Roman" w:eastAsia="Times New Roman" w:hAnsi="Times New Roman"/>
                <w:lang w:val="es-ES" w:bidi="es-ES"/>
              </w:rPr>
              <w:t>Código del mensaje de asunto</w:t>
            </w:r>
          </w:p>
        </w:tc>
        <w:tc>
          <w:tcPr>
            <w:tcW w:w="4874" w:type="dxa"/>
          </w:tcPr>
          <w:p w14:paraId="26BA260D"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Tipos de mensaje</w:t>
            </w:r>
          </w:p>
        </w:tc>
        <w:tc>
          <w:tcPr>
            <w:tcW w:w="1356" w:type="dxa"/>
          </w:tcPr>
          <w:p w14:paraId="4E529145"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Codificación</w:t>
            </w:r>
          </w:p>
        </w:tc>
        <w:tc>
          <w:tcPr>
            <w:tcW w:w="1589" w:type="dxa"/>
            <w:gridSpan w:val="2"/>
          </w:tcPr>
          <w:p w14:paraId="509BE805"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puede ser rechazado</w:t>
            </w:r>
          </w:p>
        </w:tc>
      </w:tr>
      <w:tr w:rsidR="008667AC" w:rsidRPr="00C94197" w14:paraId="320C1C82" w14:textId="77777777" w:rsidTr="00C749B8">
        <w:tc>
          <w:tcPr>
            <w:tcW w:w="9156" w:type="dxa"/>
            <w:gridSpan w:val="5"/>
            <w:shd w:val="clear" w:color="auto" w:fill="D9D9D9"/>
          </w:tcPr>
          <w:p w14:paraId="7243E744" w14:textId="77777777" w:rsidR="008667AC" w:rsidRPr="00C94197" w:rsidRDefault="008667AC" w:rsidP="00C749B8">
            <w:pPr>
              <w:pStyle w:val="Tabletext"/>
              <w:rPr>
                <w:rFonts w:ascii="Times New Roman" w:hAnsi="Times New Roman"/>
                <w:b/>
                <w:bCs/>
                <w:lang w:val="es-ES"/>
              </w:rPr>
            </w:pPr>
            <w:r w:rsidRPr="00DB75A0">
              <w:rPr>
                <w:rFonts w:ascii="Times New Roman" w:eastAsia="Times New Roman" w:hAnsi="Times New Roman"/>
                <w:b/>
                <w:lang w:val="es-ES" w:bidi="es-ES"/>
              </w:rPr>
              <w:t>Información relacionada con la búsqueda y rescate</w:t>
            </w:r>
          </w:p>
        </w:tc>
      </w:tr>
      <w:tr w:rsidR="008667AC" w:rsidRPr="00DB75A0" w14:paraId="6642860B" w14:textId="77777777" w:rsidTr="00C749B8">
        <w:tc>
          <w:tcPr>
            <w:tcW w:w="1337" w:type="dxa"/>
          </w:tcPr>
          <w:p w14:paraId="15AE63FF"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38</w:t>
            </w:r>
          </w:p>
        </w:tc>
        <w:tc>
          <w:tcPr>
            <w:tcW w:w="4874" w:type="dxa"/>
          </w:tcPr>
          <w:p w14:paraId="5E3EED06" w14:textId="77777777" w:rsidR="008667AC" w:rsidRPr="00C94197" w:rsidRDefault="008667AC" w:rsidP="00F9090E">
            <w:pPr>
              <w:pStyle w:val="Tabletext"/>
              <w:spacing w:before="20" w:after="20"/>
              <w:rPr>
                <w:rFonts w:ascii="Times New Roman" w:hAnsi="Times New Roman"/>
                <w:lang w:val="es-ES"/>
              </w:rPr>
            </w:pPr>
            <w:r w:rsidRPr="00DB75A0">
              <w:rPr>
                <w:rFonts w:ascii="Times New Roman" w:eastAsia="Times New Roman" w:hAnsi="Times New Roman"/>
                <w:lang w:val="es-ES" w:bidi="es-ES"/>
              </w:rPr>
              <w:t>Retransmisión de alerta de socorro a todos los buques (MAYDAY RELAY)</w:t>
            </w:r>
          </w:p>
        </w:tc>
        <w:tc>
          <w:tcPr>
            <w:tcW w:w="1356" w:type="dxa"/>
            <w:vAlign w:val="center"/>
          </w:tcPr>
          <w:p w14:paraId="2F17F2A5"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100110</w:t>
            </w:r>
          </w:p>
        </w:tc>
        <w:tc>
          <w:tcPr>
            <w:tcW w:w="915" w:type="dxa"/>
          </w:tcPr>
          <w:p w14:paraId="44C47A42" w14:textId="77777777" w:rsidR="008667AC" w:rsidRPr="00DB75A0" w:rsidRDefault="008667AC" w:rsidP="00F9090E">
            <w:pPr>
              <w:pStyle w:val="Tabletext"/>
              <w:spacing w:before="20" w:after="20"/>
              <w:rPr>
                <w:rFonts w:ascii="Times New Roman" w:hAnsi="Times New Roman"/>
                <w:lang w:val="en-GB"/>
              </w:rPr>
            </w:pPr>
          </w:p>
        </w:tc>
        <w:tc>
          <w:tcPr>
            <w:tcW w:w="674" w:type="dxa"/>
          </w:tcPr>
          <w:p w14:paraId="40931968"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5F7ED899" w14:textId="77777777" w:rsidTr="00C749B8">
        <w:tc>
          <w:tcPr>
            <w:tcW w:w="1337" w:type="dxa"/>
          </w:tcPr>
          <w:p w14:paraId="211D36FB"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39</w:t>
            </w:r>
          </w:p>
        </w:tc>
        <w:tc>
          <w:tcPr>
            <w:tcW w:w="4874" w:type="dxa"/>
          </w:tcPr>
          <w:p w14:paraId="78D2ECA2" w14:textId="77777777" w:rsidR="008667AC" w:rsidRPr="00C94197" w:rsidRDefault="008667AC" w:rsidP="00F9090E">
            <w:pPr>
              <w:pStyle w:val="Tabletext"/>
              <w:spacing w:before="20" w:after="20"/>
              <w:rPr>
                <w:rFonts w:ascii="Times New Roman" w:hAnsi="Times New Roman"/>
                <w:lang w:val="es-ES"/>
              </w:rPr>
            </w:pPr>
            <w:r w:rsidRPr="00DB75A0">
              <w:rPr>
                <w:rFonts w:ascii="Times New Roman" w:eastAsia="Times New Roman" w:hAnsi="Times New Roman"/>
                <w:lang w:val="es-ES" w:bidi="es-ES"/>
              </w:rPr>
              <w:t>Buque retrasado (descripción y/o foto del buque desaparecido)</w:t>
            </w:r>
          </w:p>
        </w:tc>
        <w:tc>
          <w:tcPr>
            <w:tcW w:w="1356" w:type="dxa"/>
            <w:vAlign w:val="center"/>
          </w:tcPr>
          <w:p w14:paraId="4ECCFE8F"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100111</w:t>
            </w:r>
          </w:p>
        </w:tc>
        <w:tc>
          <w:tcPr>
            <w:tcW w:w="915" w:type="dxa"/>
          </w:tcPr>
          <w:p w14:paraId="294E8998" w14:textId="77777777" w:rsidR="008667AC" w:rsidRPr="00DB75A0" w:rsidRDefault="008667AC" w:rsidP="00F9090E">
            <w:pPr>
              <w:pStyle w:val="Tabletext"/>
              <w:spacing w:before="20" w:after="20"/>
              <w:jc w:val="center"/>
              <w:rPr>
                <w:rFonts w:ascii="Times New Roman" w:hAnsi="Times New Roman"/>
                <w:lang w:val="en-GB"/>
              </w:rPr>
            </w:pPr>
          </w:p>
        </w:tc>
        <w:tc>
          <w:tcPr>
            <w:tcW w:w="674" w:type="dxa"/>
          </w:tcPr>
          <w:p w14:paraId="4501574C"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1CFC1BCA" w14:textId="77777777" w:rsidTr="00C749B8">
        <w:tc>
          <w:tcPr>
            <w:tcW w:w="1337" w:type="dxa"/>
          </w:tcPr>
          <w:p w14:paraId="20484531"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40</w:t>
            </w:r>
          </w:p>
        </w:tc>
        <w:tc>
          <w:tcPr>
            <w:tcW w:w="4874" w:type="dxa"/>
          </w:tcPr>
          <w:p w14:paraId="0F9339F4" w14:textId="77777777" w:rsidR="008667AC" w:rsidRPr="00C94197" w:rsidRDefault="008667AC" w:rsidP="00F9090E">
            <w:pPr>
              <w:pStyle w:val="Tabletext"/>
              <w:spacing w:before="20" w:after="20"/>
              <w:rPr>
                <w:rFonts w:ascii="Times New Roman" w:hAnsi="Times New Roman"/>
                <w:lang w:val="es-ES"/>
              </w:rPr>
            </w:pPr>
            <w:r w:rsidRPr="00DB75A0">
              <w:rPr>
                <w:rFonts w:ascii="Times New Roman" w:eastAsia="Times New Roman" w:hAnsi="Times New Roman"/>
                <w:lang w:val="es-ES" w:bidi="es-ES"/>
              </w:rPr>
              <w:t>Coordinación SAR (a los buques que participan en la operación SAR)</w:t>
            </w:r>
          </w:p>
        </w:tc>
        <w:tc>
          <w:tcPr>
            <w:tcW w:w="1356" w:type="dxa"/>
            <w:vAlign w:val="center"/>
          </w:tcPr>
          <w:p w14:paraId="1E22EE41"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101000</w:t>
            </w:r>
          </w:p>
        </w:tc>
        <w:tc>
          <w:tcPr>
            <w:tcW w:w="915" w:type="dxa"/>
          </w:tcPr>
          <w:p w14:paraId="3D1AF853" w14:textId="77777777" w:rsidR="008667AC" w:rsidRPr="00DB75A0" w:rsidRDefault="008667AC" w:rsidP="00F9090E">
            <w:pPr>
              <w:pStyle w:val="Tabletext"/>
              <w:spacing w:before="20" w:after="20"/>
              <w:jc w:val="center"/>
              <w:rPr>
                <w:rFonts w:ascii="Times New Roman" w:hAnsi="Times New Roman"/>
                <w:lang w:val="en-GB"/>
              </w:rPr>
            </w:pPr>
          </w:p>
        </w:tc>
        <w:tc>
          <w:tcPr>
            <w:tcW w:w="674" w:type="dxa"/>
          </w:tcPr>
          <w:p w14:paraId="4EB55148"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1266F78B" w14:textId="77777777" w:rsidTr="00C749B8">
        <w:tc>
          <w:tcPr>
            <w:tcW w:w="1337" w:type="dxa"/>
          </w:tcPr>
          <w:p w14:paraId="0EC2C5B0"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41</w:t>
            </w:r>
          </w:p>
        </w:tc>
        <w:tc>
          <w:tcPr>
            <w:tcW w:w="4874" w:type="dxa"/>
          </w:tcPr>
          <w:p w14:paraId="6126B858" w14:textId="77777777" w:rsidR="008667AC" w:rsidRPr="00C94197" w:rsidRDefault="008667AC" w:rsidP="00F9090E">
            <w:pPr>
              <w:pStyle w:val="Tabletext"/>
              <w:spacing w:before="20" w:after="20"/>
              <w:rPr>
                <w:rFonts w:ascii="Times New Roman" w:hAnsi="Times New Roman"/>
                <w:lang w:val="es-ES"/>
              </w:rPr>
            </w:pPr>
            <w:r w:rsidRPr="00DB75A0">
              <w:rPr>
                <w:rFonts w:ascii="Times New Roman" w:eastAsia="Times New Roman" w:hAnsi="Times New Roman"/>
                <w:lang w:val="es-ES" w:bidi="es-ES"/>
              </w:rPr>
              <w:t>Patrón SAR (a los buques que participan en la operación SAR)</w:t>
            </w:r>
          </w:p>
        </w:tc>
        <w:tc>
          <w:tcPr>
            <w:tcW w:w="1356" w:type="dxa"/>
            <w:vAlign w:val="center"/>
          </w:tcPr>
          <w:p w14:paraId="257AE5C8"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101001</w:t>
            </w:r>
          </w:p>
        </w:tc>
        <w:tc>
          <w:tcPr>
            <w:tcW w:w="915" w:type="dxa"/>
          </w:tcPr>
          <w:p w14:paraId="76CDED04" w14:textId="77777777" w:rsidR="008667AC" w:rsidRPr="00DB75A0" w:rsidRDefault="008667AC" w:rsidP="00F9090E">
            <w:pPr>
              <w:pStyle w:val="Tabletext"/>
              <w:spacing w:before="20" w:after="20"/>
              <w:jc w:val="center"/>
              <w:rPr>
                <w:rFonts w:ascii="Times New Roman" w:hAnsi="Times New Roman"/>
                <w:lang w:val="en-GB"/>
              </w:rPr>
            </w:pPr>
          </w:p>
        </w:tc>
        <w:tc>
          <w:tcPr>
            <w:tcW w:w="674" w:type="dxa"/>
          </w:tcPr>
          <w:p w14:paraId="550A979B"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X</w:t>
            </w:r>
          </w:p>
        </w:tc>
      </w:tr>
      <w:tr w:rsidR="008667AC" w:rsidRPr="00DB75A0" w14:paraId="7A043433" w14:textId="77777777" w:rsidTr="00C749B8">
        <w:tc>
          <w:tcPr>
            <w:tcW w:w="1337" w:type="dxa"/>
          </w:tcPr>
          <w:p w14:paraId="133347FF"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42</w:t>
            </w:r>
          </w:p>
        </w:tc>
        <w:tc>
          <w:tcPr>
            <w:tcW w:w="4874" w:type="dxa"/>
          </w:tcPr>
          <w:p w14:paraId="315DB377" w14:textId="77777777" w:rsidR="008667AC" w:rsidRPr="00DB75A0" w:rsidRDefault="008667AC" w:rsidP="00F9090E">
            <w:pPr>
              <w:pStyle w:val="Tabletext"/>
              <w:spacing w:before="20" w:after="20"/>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72BAAE0D"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101010</w:t>
            </w:r>
          </w:p>
        </w:tc>
        <w:tc>
          <w:tcPr>
            <w:tcW w:w="915" w:type="dxa"/>
          </w:tcPr>
          <w:p w14:paraId="7EB4100C" w14:textId="77777777" w:rsidR="008667AC" w:rsidRPr="00DB75A0" w:rsidRDefault="008667AC" w:rsidP="00F9090E">
            <w:pPr>
              <w:pStyle w:val="Tabletext"/>
              <w:spacing w:before="20" w:after="20"/>
              <w:jc w:val="center"/>
              <w:rPr>
                <w:rFonts w:ascii="Times New Roman" w:hAnsi="Times New Roman"/>
                <w:lang w:val="en-GB"/>
              </w:rPr>
            </w:pPr>
          </w:p>
        </w:tc>
        <w:tc>
          <w:tcPr>
            <w:tcW w:w="674" w:type="dxa"/>
          </w:tcPr>
          <w:p w14:paraId="5CD888C7" w14:textId="77777777" w:rsidR="008667AC" w:rsidRPr="00DB75A0" w:rsidRDefault="008667AC" w:rsidP="00F9090E">
            <w:pPr>
              <w:pStyle w:val="Tabletext"/>
              <w:spacing w:before="20" w:after="20"/>
              <w:jc w:val="center"/>
              <w:rPr>
                <w:rFonts w:ascii="Times New Roman" w:hAnsi="Times New Roman"/>
                <w:lang w:val="en-GB"/>
              </w:rPr>
            </w:pPr>
          </w:p>
        </w:tc>
      </w:tr>
      <w:tr w:rsidR="008667AC" w:rsidRPr="00DB75A0" w14:paraId="48319069" w14:textId="77777777" w:rsidTr="00C749B8">
        <w:tc>
          <w:tcPr>
            <w:tcW w:w="1337" w:type="dxa"/>
          </w:tcPr>
          <w:p w14:paraId="0E5376AD"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43</w:t>
            </w:r>
          </w:p>
        </w:tc>
        <w:tc>
          <w:tcPr>
            <w:tcW w:w="4874" w:type="dxa"/>
          </w:tcPr>
          <w:p w14:paraId="32FC7EED" w14:textId="77777777" w:rsidR="008667AC" w:rsidRPr="00DB75A0" w:rsidRDefault="008667AC" w:rsidP="00F9090E">
            <w:pPr>
              <w:pStyle w:val="Tabletext"/>
              <w:spacing w:before="20" w:after="20"/>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1B9E06CB" w14:textId="77777777" w:rsidR="008667AC" w:rsidRPr="00DB75A0" w:rsidRDefault="008667AC" w:rsidP="00F9090E">
            <w:pPr>
              <w:pStyle w:val="Tabletext"/>
              <w:spacing w:before="20" w:after="20"/>
              <w:jc w:val="center"/>
              <w:rPr>
                <w:rFonts w:ascii="Times New Roman" w:hAnsi="Times New Roman"/>
                <w:lang w:val="en-GB"/>
              </w:rPr>
            </w:pPr>
            <w:r w:rsidRPr="00DB75A0">
              <w:rPr>
                <w:rFonts w:ascii="Times New Roman" w:eastAsia="Times New Roman" w:hAnsi="Times New Roman"/>
                <w:lang w:val="es-ES" w:bidi="es-ES"/>
              </w:rPr>
              <w:t>101011</w:t>
            </w:r>
          </w:p>
        </w:tc>
        <w:tc>
          <w:tcPr>
            <w:tcW w:w="915" w:type="dxa"/>
          </w:tcPr>
          <w:p w14:paraId="1877522B" w14:textId="77777777" w:rsidR="008667AC" w:rsidRPr="00DB75A0" w:rsidRDefault="008667AC" w:rsidP="00F9090E">
            <w:pPr>
              <w:pStyle w:val="Tabletext"/>
              <w:spacing w:before="20" w:after="20"/>
              <w:rPr>
                <w:rFonts w:ascii="Times New Roman" w:hAnsi="Times New Roman"/>
                <w:lang w:val="en-GB"/>
              </w:rPr>
            </w:pPr>
          </w:p>
        </w:tc>
        <w:tc>
          <w:tcPr>
            <w:tcW w:w="674" w:type="dxa"/>
          </w:tcPr>
          <w:p w14:paraId="34980CD8" w14:textId="77777777" w:rsidR="008667AC" w:rsidRPr="00DB75A0" w:rsidRDefault="008667AC" w:rsidP="00F9090E">
            <w:pPr>
              <w:pStyle w:val="Tabletext"/>
              <w:spacing w:before="20" w:after="20"/>
              <w:rPr>
                <w:rFonts w:ascii="Times New Roman" w:hAnsi="Times New Roman"/>
                <w:lang w:val="en-GB"/>
              </w:rPr>
            </w:pPr>
          </w:p>
        </w:tc>
      </w:tr>
      <w:tr w:rsidR="008667AC" w:rsidRPr="00C94197" w14:paraId="6AE3CF96" w14:textId="77777777" w:rsidTr="00C749B8">
        <w:tc>
          <w:tcPr>
            <w:tcW w:w="9156" w:type="dxa"/>
            <w:gridSpan w:val="5"/>
            <w:shd w:val="clear" w:color="auto" w:fill="D9D9D9"/>
          </w:tcPr>
          <w:p w14:paraId="307DF319" w14:textId="77777777" w:rsidR="008667AC" w:rsidRPr="00C94197" w:rsidRDefault="008667AC" w:rsidP="00C749B8">
            <w:pPr>
              <w:pStyle w:val="Tabletext"/>
              <w:rPr>
                <w:rFonts w:ascii="Times New Roman" w:hAnsi="Times New Roman"/>
                <w:b/>
                <w:bCs/>
                <w:lang w:val="es-ES"/>
              </w:rPr>
            </w:pPr>
            <w:r w:rsidRPr="00DB75A0">
              <w:rPr>
                <w:rFonts w:ascii="Times New Roman" w:eastAsia="Times New Roman" w:hAnsi="Times New Roman"/>
                <w:b/>
                <w:lang w:val="es-ES" w:bidi="es-ES"/>
              </w:rPr>
              <w:t>Otra información relacionada con la seguridad</w:t>
            </w:r>
          </w:p>
        </w:tc>
      </w:tr>
      <w:tr w:rsidR="008667AC" w:rsidRPr="00DB75A0" w14:paraId="57F4049F" w14:textId="77777777" w:rsidTr="00C749B8">
        <w:tc>
          <w:tcPr>
            <w:tcW w:w="1337" w:type="dxa"/>
          </w:tcPr>
          <w:p w14:paraId="409F8E99" w14:textId="77777777" w:rsidR="008667AC" w:rsidRPr="00C94197" w:rsidRDefault="008667AC" w:rsidP="00C749B8">
            <w:pPr>
              <w:pStyle w:val="Tabletext"/>
              <w:rPr>
                <w:rFonts w:ascii="Times New Roman" w:hAnsi="Times New Roman"/>
                <w:lang w:val="es-ES"/>
              </w:rPr>
            </w:pPr>
          </w:p>
        </w:tc>
        <w:tc>
          <w:tcPr>
            <w:tcW w:w="4874" w:type="dxa"/>
          </w:tcPr>
          <w:p w14:paraId="442E6D02"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Servicio piloto</w:t>
            </w:r>
          </w:p>
        </w:tc>
        <w:tc>
          <w:tcPr>
            <w:tcW w:w="1356" w:type="dxa"/>
            <w:vAlign w:val="center"/>
          </w:tcPr>
          <w:p w14:paraId="4418AF02" w14:textId="77777777" w:rsidR="008667AC" w:rsidRPr="00DB75A0" w:rsidRDefault="008667AC" w:rsidP="00C749B8">
            <w:pPr>
              <w:pStyle w:val="Tabletext"/>
              <w:jc w:val="center"/>
              <w:rPr>
                <w:rFonts w:ascii="Times New Roman" w:hAnsi="Times New Roman"/>
                <w:lang w:val="en-GB"/>
              </w:rPr>
            </w:pPr>
          </w:p>
        </w:tc>
        <w:tc>
          <w:tcPr>
            <w:tcW w:w="915" w:type="dxa"/>
          </w:tcPr>
          <w:p w14:paraId="01FEABEF" w14:textId="77777777" w:rsidR="008667AC" w:rsidRPr="00DB75A0" w:rsidRDefault="008667AC" w:rsidP="00C749B8">
            <w:pPr>
              <w:pStyle w:val="Tabletext"/>
              <w:rPr>
                <w:rFonts w:ascii="Times New Roman" w:hAnsi="Times New Roman"/>
                <w:lang w:val="en-GB"/>
              </w:rPr>
            </w:pPr>
          </w:p>
        </w:tc>
        <w:tc>
          <w:tcPr>
            <w:tcW w:w="674" w:type="dxa"/>
          </w:tcPr>
          <w:p w14:paraId="221698E3" w14:textId="77777777" w:rsidR="008667AC" w:rsidRPr="00DB75A0" w:rsidRDefault="008667AC" w:rsidP="00C749B8">
            <w:pPr>
              <w:pStyle w:val="Tabletext"/>
              <w:rPr>
                <w:rFonts w:ascii="Times New Roman" w:hAnsi="Times New Roman"/>
                <w:lang w:val="en-GB"/>
              </w:rPr>
            </w:pPr>
          </w:p>
        </w:tc>
      </w:tr>
      <w:tr w:rsidR="008667AC" w:rsidRPr="00DB75A0" w14:paraId="2ED56D6E" w14:textId="77777777" w:rsidTr="00C749B8">
        <w:tc>
          <w:tcPr>
            <w:tcW w:w="1337" w:type="dxa"/>
          </w:tcPr>
          <w:p w14:paraId="47623588"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44</w:t>
            </w:r>
          </w:p>
        </w:tc>
        <w:tc>
          <w:tcPr>
            <w:tcW w:w="4874" w:type="dxa"/>
          </w:tcPr>
          <w:p w14:paraId="1DAC8038"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Información sobre el servicio de pilotaje</w:t>
            </w:r>
          </w:p>
        </w:tc>
        <w:tc>
          <w:tcPr>
            <w:tcW w:w="1356" w:type="dxa"/>
            <w:vAlign w:val="center"/>
          </w:tcPr>
          <w:p w14:paraId="7DBFA7B3"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101100</w:t>
            </w:r>
          </w:p>
        </w:tc>
        <w:tc>
          <w:tcPr>
            <w:tcW w:w="915" w:type="dxa"/>
          </w:tcPr>
          <w:p w14:paraId="3C91898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36567BBA" w14:textId="77777777" w:rsidR="008667AC" w:rsidRPr="00DB75A0" w:rsidRDefault="008667AC" w:rsidP="00C749B8">
            <w:pPr>
              <w:pStyle w:val="Tabletext"/>
              <w:rPr>
                <w:rFonts w:ascii="Times New Roman" w:hAnsi="Times New Roman"/>
                <w:lang w:val="en-GB"/>
              </w:rPr>
            </w:pPr>
          </w:p>
        </w:tc>
      </w:tr>
      <w:tr w:rsidR="008667AC" w:rsidRPr="00DB75A0" w14:paraId="32C13EBD" w14:textId="77777777" w:rsidTr="00C749B8">
        <w:tc>
          <w:tcPr>
            <w:tcW w:w="1337" w:type="dxa"/>
          </w:tcPr>
          <w:p w14:paraId="4CD3ED27" w14:textId="77777777" w:rsidR="008667AC" w:rsidRPr="00DB75A0" w:rsidRDefault="008667AC" w:rsidP="00C749B8">
            <w:pPr>
              <w:pStyle w:val="Tabletext"/>
              <w:jc w:val="center"/>
              <w:rPr>
                <w:rFonts w:ascii="Times New Roman" w:hAnsi="Times New Roman"/>
                <w:lang w:val="en-GB"/>
              </w:rPr>
            </w:pPr>
          </w:p>
        </w:tc>
        <w:tc>
          <w:tcPr>
            <w:tcW w:w="4874" w:type="dxa"/>
          </w:tcPr>
          <w:p w14:paraId="793DC2FD"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Servicios de remolque</w:t>
            </w:r>
          </w:p>
        </w:tc>
        <w:tc>
          <w:tcPr>
            <w:tcW w:w="1356" w:type="dxa"/>
            <w:vAlign w:val="center"/>
          </w:tcPr>
          <w:p w14:paraId="516E4B3C" w14:textId="77777777" w:rsidR="008667AC" w:rsidRPr="00DB75A0" w:rsidRDefault="008667AC" w:rsidP="00C749B8">
            <w:pPr>
              <w:pStyle w:val="Tabletext"/>
              <w:jc w:val="center"/>
              <w:rPr>
                <w:rFonts w:ascii="Times New Roman" w:hAnsi="Times New Roman"/>
                <w:lang w:val="en-GB"/>
              </w:rPr>
            </w:pPr>
          </w:p>
        </w:tc>
        <w:tc>
          <w:tcPr>
            <w:tcW w:w="915" w:type="dxa"/>
          </w:tcPr>
          <w:p w14:paraId="0F492939" w14:textId="77777777" w:rsidR="008667AC" w:rsidRPr="00DB75A0" w:rsidRDefault="008667AC" w:rsidP="00C749B8">
            <w:pPr>
              <w:pStyle w:val="Tabletext"/>
              <w:jc w:val="center"/>
              <w:rPr>
                <w:rFonts w:ascii="Times New Roman" w:hAnsi="Times New Roman"/>
                <w:lang w:val="en-GB"/>
              </w:rPr>
            </w:pPr>
          </w:p>
        </w:tc>
        <w:tc>
          <w:tcPr>
            <w:tcW w:w="674" w:type="dxa"/>
          </w:tcPr>
          <w:p w14:paraId="04BF1CD1" w14:textId="77777777" w:rsidR="008667AC" w:rsidRPr="00DB75A0" w:rsidRDefault="008667AC" w:rsidP="00C749B8">
            <w:pPr>
              <w:pStyle w:val="Tabletext"/>
              <w:rPr>
                <w:rFonts w:ascii="Times New Roman" w:hAnsi="Times New Roman"/>
                <w:lang w:val="en-GB"/>
              </w:rPr>
            </w:pPr>
          </w:p>
        </w:tc>
      </w:tr>
      <w:tr w:rsidR="008667AC" w:rsidRPr="00DB75A0" w14:paraId="6BC526CC" w14:textId="77777777" w:rsidTr="00C749B8">
        <w:tc>
          <w:tcPr>
            <w:tcW w:w="1337" w:type="dxa"/>
          </w:tcPr>
          <w:p w14:paraId="3A90B712"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45</w:t>
            </w:r>
          </w:p>
        </w:tc>
        <w:tc>
          <w:tcPr>
            <w:tcW w:w="4874" w:type="dxa"/>
          </w:tcPr>
          <w:p w14:paraId="5CCC0248"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Información sobre el servicio de remolcadores</w:t>
            </w:r>
          </w:p>
        </w:tc>
        <w:tc>
          <w:tcPr>
            <w:tcW w:w="1356" w:type="dxa"/>
            <w:vAlign w:val="center"/>
          </w:tcPr>
          <w:p w14:paraId="19806EB5"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101101</w:t>
            </w:r>
          </w:p>
        </w:tc>
        <w:tc>
          <w:tcPr>
            <w:tcW w:w="915" w:type="dxa"/>
          </w:tcPr>
          <w:p w14:paraId="6F23D47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4C9ADAB5" w14:textId="77777777" w:rsidR="008667AC" w:rsidRPr="00DB75A0" w:rsidRDefault="008667AC" w:rsidP="00C749B8">
            <w:pPr>
              <w:pStyle w:val="Tabletext"/>
              <w:rPr>
                <w:rFonts w:ascii="Times New Roman" w:hAnsi="Times New Roman"/>
                <w:lang w:val="en-GB"/>
              </w:rPr>
            </w:pPr>
          </w:p>
        </w:tc>
      </w:tr>
      <w:tr w:rsidR="008667AC" w:rsidRPr="00DB75A0" w14:paraId="501642B9" w14:textId="77777777" w:rsidTr="00C749B8">
        <w:tc>
          <w:tcPr>
            <w:tcW w:w="1337" w:type="dxa"/>
          </w:tcPr>
          <w:p w14:paraId="056E402C" w14:textId="77777777" w:rsidR="008667AC" w:rsidRPr="00DB75A0" w:rsidRDefault="008667AC" w:rsidP="00C749B8">
            <w:pPr>
              <w:pStyle w:val="Tabletext"/>
              <w:jc w:val="center"/>
              <w:rPr>
                <w:rFonts w:ascii="Times New Roman" w:hAnsi="Times New Roman"/>
                <w:lang w:val="en-GB"/>
              </w:rPr>
            </w:pPr>
          </w:p>
        </w:tc>
        <w:tc>
          <w:tcPr>
            <w:tcW w:w="4874" w:type="dxa"/>
          </w:tcPr>
          <w:p w14:paraId="71A0865D"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Servicio de asistencia portuaria</w:t>
            </w:r>
          </w:p>
        </w:tc>
        <w:tc>
          <w:tcPr>
            <w:tcW w:w="1356" w:type="dxa"/>
            <w:vAlign w:val="center"/>
          </w:tcPr>
          <w:p w14:paraId="364F8856" w14:textId="77777777" w:rsidR="008667AC" w:rsidRPr="00DB75A0" w:rsidRDefault="008667AC" w:rsidP="00C749B8">
            <w:pPr>
              <w:pStyle w:val="Tabletext"/>
              <w:jc w:val="center"/>
              <w:rPr>
                <w:rFonts w:ascii="Times New Roman" w:hAnsi="Times New Roman"/>
              </w:rPr>
            </w:pPr>
          </w:p>
        </w:tc>
        <w:tc>
          <w:tcPr>
            <w:tcW w:w="915" w:type="dxa"/>
          </w:tcPr>
          <w:p w14:paraId="242E0A1C" w14:textId="77777777" w:rsidR="008667AC" w:rsidRPr="00DB75A0" w:rsidRDefault="008667AC" w:rsidP="00C749B8">
            <w:pPr>
              <w:pStyle w:val="Tabletext"/>
              <w:jc w:val="center"/>
              <w:rPr>
                <w:rFonts w:ascii="Times New Roman" w:hAnsi="Times New Roman"/>
              </w:rPr>
            </w:pPr>
          </w:p>
        </w:tc>
        <w:tc>
          <w:tcPr>
            <w:tcW w:w="674" w:type="dxa"/>
          </w:tcPr>
          <w:p w14:paraId="154696DC" w14:textId="77777777" w:rsidR="008667AC" w:rsidRPr="00DB75A0" w:rsidRDefault="008667AC" w:rsidP="00C749B8">
            <w:pPr>
              <w:pStyle w:val="Tabletext"/>
              <w:rPr>
                <w:rFonts w:ascii="Times New Roman" w:hAnsi="Times New Roman"/>
              </w:rPr>
            </w:pPr>
          </w:p>
        </w:tc>
      </w:tr>
      <w:tr w:rsidR="008667AC" w:rsidRPr="00DB75A0" w14:paraId="6A40756F" w14:textId="77777777" w:rsidTr="00C749B8">
        <w:tc>
          <w:tcPr>
            <w:tcW w:w="1337" w:type="dxa"/>
          </w:tcPr>
          <w:p w14:paraId="010A9405" w14:textId="77777777" w:rsidR="008667AC" w:rsidRPr="00DB75A0" w:rsidRDefault="008667AC" w:rsidP="00C749B8">
            <w:pPr>
              <w:pStyle w:val="Tabletext"/>
              <w:jc w:val="center"/>
              <w:rPr>
                <w:rFonts w:ascii="Times New Roman" w:hAnsi="Times New Roman"/>
                <w:strike/>
                <w:lang w:val="en-GB"/>
              </w:rPr>
            </w:pPr>
            <w:r w:rsidRPr="00DB75A0">
              <w:rPr>
                <w:rFonts w:ascii="Times New Roman" w:eastAsia="Times New Roman" w:hAnsi="Times New Roman"/>
                <w:lang w:val="es-ES" w:bidi="es-ES"/>
              </w:rPr>
              <w:t>46</w:t>
            </w:r>
          </w:p>
        </w:tc>
        <w:tc>
          <w:tcPr>
            <w:tcW w:w="4874" w:type="dxa"/>
          </w:tcPr>
          <w:p w14:paraId="0DDD2B02" w14:textId="77777777" w:rsidR="008667AC" w:rsidRPr="00C94197"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Hora y altura de la marea</w:t>
            </w:r>
          </w:p>
        </w:tc>
        <w:tc>
          <w:tcPr>
            <w:tcW w:w="1356" w:type="dxa"/>
            <w:vAlign w:val="center"/>
          </w:tcPr>
          <w:p w14:paraId="78C79F2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101110</w:t>
            </w:r>
          </w:p>
        </w:tc>
        <w:tc>
          <w:tcPr>
            <w:tcW w:w="915" w:type="dxa"/>
          </w:tcPr>
          <w:p w14:paraId="1D308B32"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6A58C312" w14:textId="77777777" w:rsidR="008667AC" w:rsidRPr="00DB75A0" w:rsidRDefault="008667AC" w:rsidP="00C749B8">
            <w:pPr>
              <w:pStyle w:val="Tabletext"/>
              <w:rPr>
                <w:rFonts w:ascii="Times New Roman" w:hAnsi="Times New Roman"/>
                <w:lang w:val="en-GB"/>
              </w:rPr>
            </w:pPr>
          </w:p>
        </w:tc>
      </w:tr>
      <w:tr w:rsidR="008667AC" w:rsidRPr="00DB75A0" w14:paraId="28C971F2" w14:textId="77777777" w:rsidTr="00C749B8">
        <w:tc>
          <w:tcPr>
            <w:tcW w:w="1337" w:type="dxa"/>
          </w:tcPr>
          <w:p w14:paraId="45E612B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47</w:t>
            </w:r>
          </w:p>
        </w:tc>
        <w:tc>
          <w:tcPr>
            <w:tcW w:w="4874" w:type="dxa"/>
          </w:tcPr>
          <w:p w14:paraId="2669E0B0"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del puerto local</w:t>
            </w:r>
          </w:p>
        </w:tc>
        <w:tc>
          <w:tcPr>
            <w:tcW w:w="1356" w:type="dxa"/>
            <w:vAlign w:val="center"/>
          </w:tcPr>
          <w:p w14:paraId="46DD755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101111</w:t>
            </w:r>
          </w:p>
        </w:tc>
        <w:tc>
          <w:tcPr>
            <w:tcW w:w="915" w:type="dxa"/>
          </w:tcPr>
          <w:p w14:paraId="38EC37D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59262E42" w14:textId="77777777" w:rsidR="008667AC" w:rsidRPr="00DB75A0" w:rsidRDefault="008667AC" w:rsidP="00C749B8">
            <w:pPr>
              <w:pStyle w:val="Tabletext"/>
              <w:rPr>
                <w:rFonts w:ascii="Times New Roman" w:hAnsi="Times New Roman"/>
                <w:lang w:val="en-GB"/>
              </w:rPr>
            </w:pPr>
          </w:p>
        </w:tc>
      </w:tr>
      <w:tr w:rsidR="008667AC" w:rsidRPr="00DB75A0" w14:paraId="082D238A" w14:textId="77777777" w:rsidTr="00C749B8">
        <w:tc>
          <w:tcPr>
            <w:tcW w:w="1337" w:type="dxa"/>
          </w:tcPr>
          <w:p w14:paraId="53250DD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48</w:t>
            </w:r>
          </w:p>
        </w:tc>
        <w:tc>
          <w:tcPr>
            <w:tcW w:w="4874" w:type="dxa"/>
          </w:tcPr>
          <w:p w14:paraId="4F9071B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hidrográfica y medioambiental</w:t>
            </w:r>
          </w:p>
        </w:tc>
        <w:tc>
          <w:tcPr>
            <w:tcW w:w="1356" w:type="dxa"/>
            <w:vAlign w:val="center"/>
          </w:tcPr>
          <w:p w14:paraId="7366F19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110000</w:t>
            </w:r>
          </w:p>
        </w:tc>
        <w:tc>
          <w:tcPr>
            <w:tcW w:w="915" w:type="dxa"/>
          </w:tcPr>
          <w:p w14:paraId="4F4FEB1A"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47FB20FB" w14:textId="77777777" w:rsidR="008667AC" w:rsidRPr="00DB75A0" w:rsidRDefault="008667AC" w:rsidP="00C749B8">
            <w:pPr>
              <w:pStyle w:val="Tabletext"/>
              <w:rPr>
                <w:rFonts w:ascii="Times New Roman" w:hAnsi="Times New Roman"/>
                <w:lang w:val="en-GB"/>
              </w:rPr>
            </w:pPr>
          </w:p>
        </w:tc>
      </w:tr>
      <w:tr w:rsidR="008667AC" w:rsidRPr="00DB75A0" w14:paraId="239681A1" w14:textId="77777777" w:rsidTr="00C749B8">
        <w:tc>
          <w:tcPr>
            <w:tcW w:w="1337" w:type="dxa"/>
          </w:tcPr>
          <w:p w14:paraId="46B91D41" w14:textId="77777777" w:rsidR="008667AC" w:rsidRPr="00DB75A0" w:rsidRDefault="008667AC" w:rsidP="00C749B8">
            <w:pPr>
              <w:pStyle w:val="Tabletext"/>
              <w:jc w:val="center"/>
              <w:rPr>
                <w:rFonts w:ascii="Times New Roman" w:hAnsi="Times New Roman"/>
                <w:lang w:val="en-GB"/>
              </w:rPr>
            </w:pPr>
          </w:p>
        </w:tc>
        <w:tc>
          <w:tcPr>
            <w:tcW w:w="4874" w:type="dxa"/>
          </w:tcPr>
          <w:p w14:paraId="46A42253"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Servicio de Tráfico Marítimo (STM)</w:t>
            </w:r>
          </w:p>
        </w:tc>
        <w:tc>
          <w:tcPr>
            <w:tcW w:w="1356" w:type="dxa"/>
            <w:vAlign w:val="center"/>
          </w:tcPr>
          <w:p w14:paraId="21C5B095" w14:textId="77777777" w:rsidR="008667AC" w:rsidRPr="00DB75A0" w:rsidRDefault="008667AC" w:rsidP="00C749B8">
            <w:pPr>
              <w:pStyle w:val="Tabletext"/>
              <w:jc w:val="center"/>
              <w:rPr>
                <w:rFonts w:ascii="Times New Roman" w:hAnsi="Times New Roman"/>
                <w:lang w:val="en-GB"/>
              </w:rPr>
            </w:pPr>
          </w:p>
        </w:tc>
        <w:tc>
          <w:tcPr>
            <w:tcW w:w="915" w:type="dxa"/>
          </w:tcPr>
          <w:p w14:paraId="38140338" w14:textId="77777777" w:rsidR="008667AC" w:rsidRPr="00DB75A0" w:rsidRDefault="008667AC" w:rsidP="00C749B8">
            <w:pPr>
              <w:pStyle w:val="Tabletext"/>
              <w:jc w:val="center"/>
              <w:rPr>
                <w:rFonts w:ascii="Times New Roman" w:hAnsi="Times New Roman"/>
                <w:lang w:val="en-GB"/>
              </w:rPr>
            </w:pPr>
          </w:p>
        </w:tc>
        <w:tc>
          <w:tcPr>
            <w:tcW w:w="674" w:type="dxa"/>
          </w:tcPr>
          <w:p w14:paraId="72CC52EF" w14:textId="77777777" w:rsidR="008667AC" w:rsidRPr="00DB75A0" w:rsidRDefault="008667AC" w:rsidP="00C749B8">
            <w:pPr>
              <w:pStyle w:val="Tabletext"/>
              <w:rPr>
                <w:rFonts w:ascii="Times New Roman" w:hAnsi="Times New Roman"/>
                <w:lang w:val="en-GB"/>
              </w:rPr>
            </w:pPr>
          </w:p>
        </w:tc>
      </w:tr>
      <w:tr w:rsidR="008667AC" w:rsidRPr="00DB75A0" w14:paraId="25A66792" w14:textId="77777777" w:rsidTr="00C749B8">
        <w:tc>
          <w:tcPr>
            <w:tcW w:w="1337" w:type="dxa"/>
          </w:tcPr>
          <w:p w14:paraId="5FF7B90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49</w:t>
            </w:r>
          </w:p>
        </w:tc>
        <w:tc>
          <w:tcPr>
            <w:tcW w:w="4874" w:type="dxa"/>
          </w:tcPr>
          <w:p w14:paraId="3D833770"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STM</w:t>
            </w:r>
          </w:p>
        </w:tc>
        <w:tc>
          <w:tcPr>
            <w:tcW w:w="1356" w:type="dxa"/>
            <w:vAlign w:val="center"/>
          </w:tcPr>
          <w:p w14:paraId="6DF285F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110001</w:t>
            </w:r>
          </w:p>
        </w:tc>
        <w:tc>
          <w:tcPr>
            <w:tcW w:w="915" w:type="dxa"/>
          </w:tcPr>
          <w:p w14:paraId="0C0B7E5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2FFA0534" w14:textId="77777777" w:rsidR="008667AC" w:rsidRPr="00DB75A0" w:rsidRDefault="008667AC" w:rsidP="00C749B8">
            <w:pPr>
              <w:pStyle w:val="Tabletext"/>
              <w:rPr>
                <w:rFonts w:ascii="Times New Roman" w:hAnsi="Times New Roman"/>
                <w:lang w:val="en-GB"/>
              </w:rPr>
            </w:pPr>
          </w:p>
        </w:tc>
      </w:tr>
      <w:tr w:rsidR="008667AC" w:rsidRPr="00DB75A0" w14:paraId="68975A0E" w14:textId="77777777" w:rsidTr="00C749B8">
        <w:tc>
          <w:tcPr>
            <w:tcW w:w="1337" w:type="dxa"/>
          </w:tcPr>
          <w:p w14:paraId="7BE0110B"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50</w:t>
            </w:r>
          </w:p>
        </w:tc>
        <w:tc>
          <w:tcPr>
            <w:tcW w:w="4874" w:type="dxa"/>
          </w:tcPr>
          <w:p w14:paraId="5DFADE5C"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7C3169E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110010</w:t>
            </w:r>
          </w:p>
        </w:tc>
        <w:tc>
          <w:tcPr>
            <w:tcW w:w="915" w:type="dxa"/>
          </w:tcPr>
          <w:p w14:paraId="0EB9A8A1" w14:textId="77777777" w:rsidR="008667AC" w:rsidRPr="00DB75A0" w:rsidRDefault="008667AC" w:rsidP="00C749B8">
            <w:pPr>
              <w:pStyle w:val="Tabletext"/>
              <w:jc w:val="center"/>
              <w:rPr>
                <w:rFonts w:ascii="Times New Roman" w:hAnsi="Times New Roman"/>
                <w:lang w:val="en-GB"/>
              </w:rPr>
            </w:pPr>
          </w:p>
        </w:tc>
        <w:tc>
          <w:tcPr>
            <w:tcW w:w="674" w:type="dxa"/>
          </w:tcPr>
          <w:p w14:paraId="0386E1F6" w14:textId="77777777" w:rsidR="008667AC" w:rsidRPr="00DB75A0" w:rsidRDefault="008667AC" w:rsidP="00C749B8">
            <w:pPr>
              <w:pStyle w:val="Tabletext"/>
              <w:rPr>
                <w:rFonts w:ascii="Times New Roman" w:hAnsi="Times New Roman"/>
                <w:lang w:val="en-GB"/>
              </w:rPr>
            </w:pPr>
          </w:p>
        </w:tc>
      </w:tr>
      <w:tr w:rsidR="008667AC" w:rsidRPr="00DB75A0" w14:paraId="414D3B42" w14:textId="77777777" w:rsidTr="00C749B8">
        <w:tc>
          <w:tcPr>
            <w:tcW w:w="1337" w:type="dxa"/>
          </w:tcPr>
          <w:p w14:paraId="1166B410"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51</w:t>
            </w:r>
          </w:p>
        </w:tc>
        <w:tc>
          <w:tcPr>
            <w:tcW w:w="4874" w:type="dxa"/>
          </w:tcPr>
          <w:p w14:paraId="2C168FA6"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reserva</w:t>
            </w:r>
          </w:p>
        </w:tc>
        <w:tc>
          <w:tcPr>
            <w:tcW w:w="1356" w:type="dxa"/>
            <w:vAlign w:val="center"/>
          </w:tcPr>
          <w:p w14:paraId="789191D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110011</w:t>
            </w:r>
          </w:p>
        </w:tc>
        <w:tc>
          <w:tcPr>
            <w:tcW w:w="915" w:type="dxa"/>
          </w:tcPr>
          <w:p w14:paraId="0395E531" w14:textId="77777777" w:rsidR="008667AC" w:rsidRPr="00DB75A0" w:rsidRDefault="008667AC" w:rsidP="00C749B8">
            <w:pPr>
              <w:pStyle w:val="Tabletext"/>
              <w:jc w:val="center"/>
              <w:rPr>
                <w:rFonts w:ascii="Times New Roman" w:hAnsi="Times New Roman"/>
                <w:lang w:val="en-GB"/>
              </w:rPr>
            </w:pPr>
          </w:p>
        </w:tc>
        <w:tc>
          <w:tcPr>
            <w:tcW w:w="674" w:type="dxa"/>
          </w:tcPr>
          <w:p w14:paraId="28863FE0" w14:textId="77777777" w:rsidR="008667AC" w:rsidRPr="00DB75A0" w:rsidRDefault="008667AC" w:rsidP="00C749B8">
            <w:pPr>
              <w:pStyle w:val="Tabletext"/>
              <w:rPr>
                <w:rFonts w:ascii="Times New Roman" w:hAnsi="Times New Roman"/>
                <w:lang w:val="en-GB"/>
              </w:rPr>
            </w:pPr>
          </w:p>
        </w:tc>
      </w:tr>
      <w:tr w:rsidR="008667AC" w:rsidRPr="00DB75A0" w14:paraId="2EFD748A" w14:textId="77777777" w:rsidTr="00C749B8">
        <w:tc>
          <w:tcPr>
            <w:tcW w:w="1337" w:type="dxa"/>
          </w:tcPr>
          <w:p w14:paraId="4AE7265F" w14:textId="77777777" w:rsidR="008667AC" w:rsidRPr="00DB75A0" w:rsidRDefault="008667AC" w:rsidP="00C749B8">
            <w:pPr>
              <w:pStyle w:val="Tabletext"/>
              <w:jc w:val="center"/>
              <w:rPr>
                <w:rFonts w:ascii="Times New Roman" w:hAnsi="Times New Roman"/>
                <w:lang w:val="en-GB"/>
              </w:rPr>
            </w:pPr>
          </w:p>
        </w:tc>
        <w:tc>
          <w:tcPr>
            <w:tcW w:w="4874" w:type="dxa"/>
          </w:tcPr>
          <w:p w14:paraId="20B7EAB9"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Contaminación</w:t>
            </w:r>
          </w:p>
        </w:tc>
        <w:tc>
          <w:tcPr>
            <w:tcW w:w="1356" w:type="dxa"/>
          </w:tcPr>
          <w:p w14:paraId="4AB47760" w14:textId="77777777" w:rsidR="008667AC" w:rsidRPr="00DB75A0" w:rsidRDefault="008667AC" w:rsidP="00C749B8">
            <w:pPr>
              <w:pStyle w:val="Tabletext"/>
              <w:rPr>
                <w:rFonts w:ascii="Times New Roman" w:hAnsi="Times New Roman"/>
                <w:lang w:val="en-GB"/>
              </w:rPr>
            </w:pPr>
          </w:p>
        </w:tc>
        <w:tc>
          <w:tcPr>
            <w:tcW w:w="915" w:type="dxa"/>
          </w:tcPr>
          <w:p w14:paraId="0854723F" w14:textId="77777777" w:rsidR="008667AC" w:rsidRPr="00DB75A0" w:rsidRDefault="008667AC" w:rsidP="00C749B8">
            <w:pPr>
              <w:pStyle w:val="Tabletext"/>
              <w:jc w:val="center"/>
              <w:rPr>
                <w:rFonts w:ascii="Times New Roman" w:hAnsi="Times New Roman"/>
                <w:lang w:val="en-GB"/>
              </w:rPr>
            </w:pPr>
          </w:p>
        </w:tc>
        <w:tc>
          <w:tcPr>
            <w:tcW w:w="674" w:type="dxa"/>
          </w:tcPr>
          <w:p w14:paraId="2AAFA298" w14:textId="77777777" w:rsidR="008667AC" w:rsidRPr="00DB75A0" w:rsidRDefault="008667AC" w:rsidP="00C749B8">
            <w:pPr>
              <w:pStyle w:val="Tabletext"/>
              <w:rPr>
                <w:rFonts w:ascii="Times New Roman" w:hAnsi="Times New Roman"/>
                <w:lang w:val="en-GB"/>
              </w:rPr>
            </w:pPr>
          </w:p>
        </w:tc>
      </w:tr>
      <w:tr w:rsidR="008667AC" w:rsidRPr="00DB75A0" w14:paraId="3394592A" w14:textId="77777777" w:rsidTr="00C749B8">
        <w:tc>
          <w:tcPr>
            <w:tcW w:w="1337" w:type="dxa"/>
          </w:tcPr>
          <w:p w14:paraId="4C6CAB5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52</w:t>
            </w:r>
          </w:p>
        </w:tc>
        <w:tc>
          <w:tcPr>
            <w:tcW w:w="4874" w:type="dxa"/>
          </w:tcPr>
          <w:p w14:paraId="7FF74229"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sobre contaminación</w:t>
            </w:r>
          </w:p>
        </w:tc>
        <w:tc>
          <w:tcPr>
            <w:tcW w:w="1356" w:type="dxa"/>
            <w:vAlign w:val="center"/>
          </w:tcPr>
          <w:p w14:paraId="4BB21941"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110100</w:t>
            </w:r>
          </w:p>
        </w:tc>
        <w:tc>
          <w:tcPr>
            <w:tcW w:w="915" w:type="dxa"/>
          </w:tcPr>
          <w:p w14:paraId="0A7F9DEB" w14:textId="77777777" w:rsidR="008667AC" w:rsidRPr="00DB75A0" w:rsidRDefault="008667AC" w:rsidP="00C749B8">
            <w:pPr>
              <w:pStyle w:val="Tabletext"/>
              <w:jc w:val="center"/>
              <w:rPr>
                <w:rFonts w:ascii="Times New Roman" w:hAnsi="Times New Roman"/>
                <w:lang w:val="en-GB"/>
              </w:rPr>
            </w:pPr>
          </w:p>
        </w:tc>
        <w:tc>
          <w:tcPr>
            <w:tcW w:w="674" w:type="dxa"/>
          </w:tcPr>
          <w:p w14:paraId="5CDA08E6" w14:textId="77777777" w:rsidR="008667AC" w:rsidRPr="00DB75A0" w:rsidRDefault="008667AC" w:rsidP="00C749B8">
            <w:pPr>
              <w:pStyle w:val="Tabletext"/>
              <w:rPr>
                <w:rFonts w:ascii="Times New Roman" w:hAnsi="Times New Roman"/>
                <w:lang w:val="en-GB"/>
              </w:rPr>
            </w:pPr>
          </w:p>
        </w:tc>
      </w:tr>
      <w:tr w:rsidR="008667AC" w:rsidRPr="00DB75A0" w14:paraId="4BC5F499" w14:textId="77777777" w:rsidTr="00C749B8">
        <w:tc>
          <w:tcPr>
            <w:tcW w:w="1337" w:type="dxa"/>
          </w:tcPr>
          <w:p w14:paraId="5D2D7287"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53</w:t>
            </w:r>
          </w:p>
        </w:tc>
        <w:tc>
          <w:tcPr>
            <w:tcW w:w="4874" w:type="dxa"/>
          </w:tcPr>
          <w:p w14:paraId="338F8FD1"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Mapa de contaminación</w:t>
            </w:r>
          </w:p>
        </w:tc>
        <w:tc>
          <w:tcPr>
            <w:tcW w:w="1356" w:type="dxa"/>
            <w:vAlign w:val="center"/>
          </w:tcPr>
          <w:p w14:paraId="258D188C"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110101</w:t>
            </w:r>
          </w:p>
        </w:tc>
        <w:tc>
          <w:tcPr>
            <w:tcW w:w="915" w:type="dxa"/>
          </w:tcPr>
          <w:p w14:paraId="30F3819C" w14:textId="77777777" w:rsidR="008667AC" w:rsidRPr="00DB75A0" w:rsidRDefault="008667AC" w:rsidP="00C749B8">
            <w:pPr>
              <w:pStyle w:val="Tabletext"/>
              <w:jc w:val="center"/>
              <w:rPr>
                <w:rFonts w:ascii="Times New Roman" w:hAnsi="Times New Roman"/>
                <w:lang w:val="en-GB"/>
              </w:rPr>
            </w:pPr>
          </w:p>
        </w:tc>
        <w:tc>
          <w:tcPr>
            <w:tcW w:w="674" w:type="dxa"/>
          </w:tcPr>
          <w:p w14:paraId="08C013D8" w14:textId="77777777" w:rsidR="008667AC" w:rsidRPr="00DB75A0" w:rsidRDefault="008667AC" w:rsidP="00C749B8">
            <w:pPr>
              <w:pStyle w:val="Tabletext"/>
              <w:rPr>
                <w:rFonts w:ascii="Times New Roman" w:hAnsi="Times New Roman"/>
                <w:lang w:val="en-GB"/>
              </w:rPr>
            </w:pPr>
          </w:p>
        </w:tc>
      </w:tr>
      <w:tr w:rsidR="008667AC" w:rsidRPr="00DB75A0" w14:paraId="77A9AF38" w14:textId="77777777" w:rsidTr="00C749B8">
        <w:tc>
          <w:tcPr>
            <w:tcW w:w="9156" w:type="dxa"/>
            <w:gridSpan w:val="5"/>
            <w:shd w:val="clear" w:color="auto" w:fill="D9D9D9"/>
          </w:tcPr>
          <w:p w14:paraId="04457517" w14:textId="77777777" w:rsidR="008667AC" w:rsidRPr="00DB75A0" w:rsidRDefault="008667AC" w:rsidP="00C749B8">
            <w:pPr>
              <w:pStyle w:val="Tabletext"/>
              <w:rPr>
                <w:rFonts w:ascii="Times New Roman" w:hAnsi="Times New Roman"/>
                <w:b/>
                <w:bCs/>
                <w:lang w:val="en-GB"/>
              </w:rPr>
            </w:pPr>
            <w:r w:rsidRPr="00DB75A0">
              <w:rPr>
                <w:rFonts w:ascii="Times New Roman" w:eastAsia="Times New Roman" w:hAnsi="Times New Roman"/>
                <w:b/>
                <w:lang w:val="es-ES" w:bidi="es-ES"/>
              </w:rPr>
              <w:t>Otra información</w:t>
            </w:r>
          </w:p>
        </w:tc>
      </w:tr>
      <w:tr w:rsidR="008667AC" w:rsidRPr="00DB75A0" w14:paraId="5E7CF6DD" w14:textId="77777777" w:rsidTr="00C749B8">
        <w:tc>
          <w:tcPr>
            <w:tcW w:w="1337" w:type="dxa"/>
          </w:tcPr>
          <w:p w14:paraId="43B3FC91" w14:textId="77777777" w:rsidR="008667AC" w:rsidRPr="00DB75A0" w:rsidRDefault="008667AC" w:rsidP="00C749B8">
            <w:pPr>
              <w:pStyle w:val="Tabletext"/>
              <w:jc w:val="center"/>
              <w:rPr>
                <w:rFonts w:ascii="Times New Roman" w:hAnsi="Times New Roman"/>
                <w:lang w:val="en-GB"/>
              </w:rPr>
            </w:pPr>
          </w:p>
        </w:tc>
        <w:tc>
          <w:tcPr>
            <w:tcW w:w="4874" w:type="dxa"/>
          </w:tcPr>
          <w:p w14:paraId="6AED1F0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Mensajes SIA y LRIT</w:t>
            </w:r>
          </w:p>
        </w:tc>
        <w:tc>
          <w:tcPr>
            <w:tcW w:w="1356" w:type="dxa"/>
            <w:vAlign w:val="center"/>
          </w:tcPr>
          <w:p w14:paraId="25CBBC37" w14:textId="77777777" w:rsidR="008667AC" w:rsidRPr="00DB75A0" w:rsidRDefault="008667AC" w:rsidP="00C749B8">
            <w:pPr>
              <w:pStyle w:val="Tabletext"/>
              <w:jc w:val="center"/>
              <w:rPr>
                <w:rFonts w:ascii="Times New Roman" w:hAnsi="Times New Roman"/>
                <w:lang w:val="en-GB"/>
              </w:rPr>
            </w:pPr>
          </w:p>
        </w:tc>
        <w:tc>
          <w:tcPr>
            <w:tcW w:w="915" w:type="dxa"/>
          </w:tcPr>
          <w:p w14:paraId="140042DB" w14:textId="77777777" w:rsidR="008667AC" w:rsidRPr="00DB75A0" w:rsidRDefault="008667AC" w:rsidP="00C749B8">
            <w:pPr>
              <w:pStyle w:val="Tabletext"/>
              <w:rPr>
                <w:rFonts w:ascii="Times New Roman" w:hAnsi="Times New Roman"/>
                <w:lang w:val="en-GB"/>
              </w:rPr>
            </w:pPr>
          </w:p>
        </w:tc>
        <w:tc>
          <w:tcPr>
            <w:tcW w:w="674" w:type="dxa"/>
          </w:tcPr>
          <w:p w14:paraId="691179DD" w14:textId="77777777" w:rsidR="008667AC" w:rsidRPr="00DB75A0" w:rsidRDefault="008667AC" w:rsidP="00C749B8">
            <w:pPr>
              <w:pStyle w:val="Tabletext"/>
              <w:rPr>
                <w:rFonts w:ascii="Times New Roman" w:hAnsi="Times New Roman"/>
                <w:lang w:val="en-GB"/>
              </w:rPr>
            </w:pPr>
          </w:p>
        </w:tc>
      </w:tr>
      <w:tr w:rsidR="008667AC" w:rsidRPr="00DB75A0" w14:paraId="1C2614A8" w14:textId="77777777" w:rsidTr="00C749B8">
        <w:tc>
          <w:tcPr>
            <w:tcW w:w="1337" w:type="dxa"/>
          </w:tcPr>
          <w:p w14:paraId="7B17657B"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55</w:t>
            </w:r>
          </w:p>
        </w:tc>
        <w:tc>
          <w:tcPr>
            <w:tcW w:w="4874" w:type="dxa"/>
          </w:tcPr>
          <w:p w14:paraId="4B9D20C9"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SIA</w:t>
            </w:r>
          </w:p>
        </w:tc>
        <w:tc>
          <w:tcPr>
            <w:tcW w:w="1356" w:type="dxa"/>
            <w:vAlign w:val="center"/>
          </w:tcPr>
          <w:p w14:paraId="65FF97A8"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110111</w:t>
            </w:r>
          </w:p>
        </w:tc>
        <w:tc>
          <w:tcPr>
            <w:tcW w:w="915" w:type="dxa"/>
          </w:tcPr>
          <w:p w14:paraId="196A03AA"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c>
          <w:tcPr>
            <w:tcW w:w="674" w:type="dxa"/>
          </w:tcPr>
          <w:p w14:paraId="131B5F5C" w14:textId="77777777" w:rsidR="008667AC" w:rsidRPr="00DB75A0" w:rsidRDefault="008667AC" w:rsidP="00C749B8">
            <w:pPr>
              <w:pStyle w:val="Tabletext"/>
              <w:jc w:val="center"/>
              <w:rPr>
                <w:rFonts w:ascii="Times New Roman" w:hAnsi="Times New Roman"/>
              </w:rPr>
            </w:pPr>
          </w:p>
        </w:tc>
      </w:tr>
      <w:tr w:rsidR="008667AC" w:rsidRPr="00DB75A0" w14:paraId="39FE70E6" w14:textId="77777777" w:rsidTr="00C749B8">
        <w:tc>
          <w:tcPr>
            <w:tcW w:w="1337" w:type="dxa"/>
          </w:tcPr>
          <w:p w14:paraId="7BF32866"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56</w:t>
            </w:r>
          </w:p>
        </w:tc>
        <w:tc>
          <w:tcPr>
            <w:tcW w:w="4874" w:type="dxa"/>
          </w:tcPr>
          <w:p w14:paraId="3A61DA2D" w14:textId="77777777" w:rsidR="008667AC" w:rsidRPr="00DB75A0" w:rsidRDefault="008667AC" w:rsidP="00C749B8">
            <w:pPr>
              <w:pStyle w:val="Tabletext"/>
              <w:rPr>
                <w:rFonts w:ascii="Times New Roman" w:hAnsi="Times New Roman"/>
              </w:rPr>
            </w:pPr>
            <w:r w:rsidRPr="00DB75A0">
              <w:rPr>
                <w:rFonts w:ascii="Times New Roman" w:eastAsia="Times New Roman" w:hAnsi="Times New Roman"/>
                <w:lang w:val="es-ES" w:bidi="es-ES"/>
              </w:rPr>
              <w:t>LRIT</w:t>
            </w:r>
          </w:p>
        </w:tc>
        <w:tc>
          <w:tcPr>
            <w:tcW w:w="1356" w:type="dxa"/>
            <w:vAlign w:val="center"/>
          </w:tcPr>
          <w:p w14:paraId="56FBB368"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111000</w:t>
            </w:r>
          </w:p>
        </w:tc>
        <w:tc>
          <w:tcPr>
            <w:tcW w:w="915" w:type="dxa"/>
          </w:tcPr>
          <w:p w14:paraId="111E8C6D"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c>
          <w:tcPr>
            <w:tcW w:w="674" w:type="dxa"/>
          </w:tcPr>
          <w:p w14:paraId="5BFDFDCC" w14:textId="77777777" w:rsidR="008667AC" w:rsidRPr="00DB75A0" w:rsidRDefault="008667AC" w:rsidP="00C749B8">
            <w:pPr>
              <w:pStyle w:val="Tabletext"/>
              <w:jc w:val="center"/>
              <w:rPr>
                <w:rFonts w:ascii="Times New Roman" w:hAnsi="Times New Roman"/>
              </w:rPr>
            </w:pPr>
          </w:p>
        </w:tc>
      </w:tr>
      <w:tr w:rsidR="008667AC" w:rsidRPr="00714848" w14:paraId="0B08C7E3" w14:textId="77777777" w:rsidTr="00C749B8">
        <w:tc>
          <w:tcPr>
            <w:tcW w:w="1337" w:type="dxa"/>
          </w:tcPr>
          <w:p w14:paraId="713DEFB5" w14:textId="77777777" w:rsidR="008667AC" w:rsidRPr="00DB75A0" w:rsidRDefault="008667AC" w:rsidP="00C749B8">
            <w:pPr>
              <w:pStyle w:val="Tabletext"/>
              <w:jc w:val="center"/>
              <w:rPr>
                <w:rFonts w:ascii="Times New Roman" w:hAnsi="Times New Roman"/>
              </w:rPr>
            </w:pPr>
          </w:p>
        </w:tc>
        <w:tc>
          <w:tcPr>
            <w:tcW w:w="4874" w:type="dxa"/>
          </w:tcPr>
          <w:p w14:paraId="7021EFE2" w14:textId="77777777" w:rsidR="008667AC" w:rsidRPr="00714848" w:rsidRDefault="008667AC" w:rsidP="00C749B8">
            <w:pPr>
              <w:pStyle w:val="Tabletext"/>
              <w:rPr>
                <w:rFonts w:ascii="Times New Roman" w:hAnsi="Times New Roman"/>
                <w:lang w:val="es-ES"/>
              </w:rPr>
            </w:pPr>
            <w:r w:rsidRPr="007E0877">
              <w:rPr>
                <w:rFonts w:ascii="Times New Roman" w:eastAsia="Times New Roman" w:hAnsi="Times New Roman"/>
                <w:lang w:val="es-ES" w:bidi="es-ES"/>
              </w:rPr>
              <w:t xml:space="preserve">Servicio de mapas y publicaciones náuticas </w:t>
            </w:r>
          </w:p>
        </w:tc>
        <w:tc>
          <w:tcPr>
            <w:tcW w:w="1356" w:type="dxa"/>
          </w:tcPr>
          <w:p w14:paraId="60FC9820" w14:textId="77777777" w:rsidR="008667AC" w:rsidRPr="00714848" w:rsidRDefault="008667AC" w:rsidP="00C749B8">
            <w:pPr>
              <w:pStyle w:val="Tabletext"/>
              <w:rPr>
                <w:rFonts w:ascii="Times New Roman" w:hAnsi="Times New Roman"/>
                <w:lang w:val="es-ES"/>
              </w:rPr>
            </w:pPr>
          </w:p>
        </w:tc>
        <w:tc>
          <w:tcPr>
            <w:tcW w:w="915" w:type="dxa"/>
          </w:tcPr>
          <w:p w14:paraId="5564FA89" w14:textId="77777777" w:rsidR="008667AC" w:rsidRPr="00714848" w:rsidRDefault="008667AC" w:rsidP="00C749B8">
            <w:pPr>
              <w:pStyle w:val="Tabletext"/>
              <w:jc w:val="center"/>
              <w:rPr>
                <w:rFonts w:ascii="Times New Roman" w:hAnsi="Times New Roman"/>
                <w:lang w:val="es-ES"/>
              </w:rPr>
            </w:pPr>
          </w:p>
        </w:tc>
        <w:tc>
          <w:tcPr>
            <w:tcW w:w="674" w:type="dxa"/>
          </w:tcPr>
          <w:p w14:paraId="1DEC3DBA" w14:textId="77777777" w:rsidR="008667AC" w:rsidRPr="00714848" w:rsidRDefault="008667AC" w:rsidP="00C749B8">
            <w:pPr>
              <w:pStyle w:val="Tabletext"/>
              <w:jc w:val="center"/>
              <w:rPr>
                <w:rFonts w:ascii="Times New Roman" w:hAnsi="Times New Roman"/>
                <w:lang w:val="es-ES"/>
              </w:rPr>
            </w:pPr>
          </w:p>
        </w:tc>
      </w:tr>
      <w:tr w:rsidR="008667AC" w:rsidRPr="00DB75A0" w14:paraId="14D3CDC5" w14:textId="77777777" w:rsidTr="00C749B8">
        <w:tc>
          <w:tcPr>
            <w:tcW w:w="1337" w:type="dxa"/>
          </w:tcPr>
          <w:p w14:paraId="6AE91598"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57</w:t>
            </w:r>
          </w:p>
        </w:tc>
        <w:tc>
          <w:tcPr>
            <w:tcW w:w="4874" w:type="dxa"/>
          </w:tcPr>
          <w:p w14:paraId="0AEE6906" w14:textId="77777777" w:rsidR="008667AC" w:rsidRPr="00714848" w:rsidRDefault="008667AC" w:rsidP="00C749B8">
            <w:pPr>
              <w:pStyle w:val="Tabletext"/>
              <w:rPr>
                <w:rFonts w:ascii="Times New Roman" w:hAnsi="Times New Roman"/>
                <w:lang w:val="es-ES"/>
              </w:rPr>
            </w:pPr>
            <w:r w:rsidRPr="007E0877">
              <w:rPr>
                <w:rFonts w:ascii="Times New Roman" w:eastAsia="Times New Roman" w:hAnsi="Times New Roman"/>
                <w:lang w:val="es-ES" w:bidi="es-ES"/>
              </w:rPr>
              <w:t>Correcciones de publicaciones y mapas náuticos electrónicos</w:t>
            </w:r>
          </w:p>
        </w:tc>
        <w:tc>
          <w:tcPr>
            <w:tcW w:w="1356" w:type="dxa"/>
            <w:vAlign w:val="center"/>
          </w:tcPr>
          <w:p w14:paraId="773FC7F2"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111001</w:t>
            </w:r>
          </w:p>
        </w:tc>
        <w:tc>
          <w:tcPr>
            <w:tcW w:w="915" w:type="dxa"/>
          </w:tcPr>
          <w:p w14:paraId="64E674AA"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c>
          <w:tcPr>
            <w:tcW w:w="674" w:type="dxa"/>
          </w:tcPr>
          <w:p w14:paraId="7816915E" w14:textId="77777777" w:rsidR="008667AC" w:rsidRPr="00DB75A0" w:rsidRDefault="008667AC" w:rsidP="00C749B8">
            <w:pPr>
              <w:pStyle w:val="Tabletext"/>
              <w:jc w:val="center"/>
              <w:rPr>
                <w:rFonts w:ascii="Times New Roman" w:hAnsi="Times New Roman"/>
              </w:rPr>
            </w:pPr>
          </w:p>
        </w:tc>
      </w:tr>
      <w:tr w:rsidR="008667AC" w:rsidRPr="00DB75A0" w14:paraId="5E0D1764" w14:textId="77777777" w:rsidTr="00C749B8">
        <w:tc>
          <w:tcPr>
            <w:tcW w:w="1337" w:type="dxa"/>
          </w:tcPr>
          <w:p w14:paraId="1C89B38B"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58</w:t>
            </w:r>
          </w:p>
        </w:tc>
        <w:tc>
          <w:tcPr>
            <w:tcW w:w="4874" w:type="dxa"/>
          </w:tcPr>
          <w:p w14:paraId="69B99F14" w14:textId="77777777" w:rsidR="008667AC" w:rsidRPr="00714848" w:rsidRDefault="008667AC" w:rsidP="00C749B8">
            <w:pPr>
              <w:pStyle w:val="Tabletext"/>
              <w:rPr>
                <w:rFonts w:ascii="Times New Roman" w:hAnsi="Times New Roman"/>
                <w:lang w:val="es-ES"/>
              </w:rPr>
            </w:pPr>
            <w:r w:rsidRPr="007E0877">
              <w:rPr>
                <w:rFonts w:ascii="Times New Roman" w:eastAsia="Times New Roman" w:hAnsi="Times New Roman"/>
                <w:lang w:val="es-ES" w:bidi="es-ES"/>
              </w:rPr>
              <w:t>Actualización de publicaciones y mapas náuticos electrónicos</w:t>
            </w:r>
          </w:p>
        </w:tc>
        <w:tc>
          <w:tcPr>
            <w:tcW w:w="1356" w:type="dxa"/>
            <w:vAlign w:val="center"/>
          </w:tcPr>
          <w:p w14:paraId="1118BC54"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111010</w:t>
            </w:r>
          </w:p>
        </w:tc>
        <w:tc>
          <w:tcPr>
            <w:tcW w:w="915" w:type="dxa"/>
          </w:tcPr>
          <w:p w14:paraId="7CFD91DE"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c>
          <w:tcPr>
            <w:tcW w:w="674" w:type="dxa"/>
          </w:tcPr>
          <w:p w14:paraId="26D1EA0F" w14:textId="77777777" w:rsidR="008667AC" w:rsidRPr="00DB75A0" w:rsidRDefault="008667AC" w:rsidP="00C749B8">
            <w:pPr>
              <w:pStyle w:val="Tabletext"/>
              <w:jc w:val="center"/>
              <w:rPr>
                <w:rFonts w:ascii="Times New Roman" w:hAnsi="Times New Roman"/>
              </w:rPr>
            </w:pPr>
          </w:p>
        </w:tc>
      </w:tr>
      <w:tr w:rsidR="008667AC" w:rsidRPr="00714848" w14:paraId="2681CA71" w14:textId="77777777" w:rsidTr="00C749B8">
        <w:tc>
          <w:tcPr>
            <w:tcW w:w="1337" w:type="dxa"/>
          </w:tcPr>
          <w:p w14:paraId="37473E48" w14:textId="77777777" w:rsidR="008667AC" w:rsidRPr="00DB75A0" w:rsidRDefault="008667AC" w:rsidP="00C749B8">
            <w:pPr>
              <w:pStyle w:val="Tabletext"/>
              <w:jc w:val="center"/>
              <w:rPr>
                <w:rFonts w:ascii="Times New Roman" w:hAnsi="Times New Roman"/>
              </w:rPr>
            </w:pPr>
          </w:p>
        </w:tc>
        <w:tc>
          <w:tcPr>
            <w:tcW w:w="4874" w:type="dxa"/>
          </w:tcPr>
          <w:p w14:paraId="432D19A9" w14:textId="77777777" w:rsidR="008667AC" w:rsidRPr="00714848" w:rsidRDefault="008667AC" w:rsidP="00C749B8">
            <w:pPr>
              <w:pStyle w:val="Tabletext"/>
              <w:rPr>
                <w:rFonts w:ascii="Times New Roman" w:hAnsi="Times New Roman"/>
                <w:lang w:val="es-ES"/>
              </w:rPr>
            </w:pPr>
            <w:r w:rsidRPr="007E0877">
              <w:rPr>
                <w:rFonts w:ascii="Times New Roman" w:eastAsia="Times New Roman" w:hAnsi="Times New Roman"/>
                <w:lang w:val="es-ES" w:bidi="es-ES"/>
              </w:rPr>
              <w:t>Información pesquera (sólo en los servicios NAVDAT nacionales)</w:t>
            </w:r>
          </w:p>
        </w:tc>
        <w:tc>
          <w:tcPr>
            <w:tcW w:w="1356" w:type="dxa"/>
            <w:vAlign w:val="center"/>
          </w:tcPr>
          <w:p w14:paraId="343E4981" w14:textId="77777777" w:rsidR="008667AC" w:rsidRPr="00714848" w:rsidRDefault="008667AC" w:rsidP="00C749B8">
            <w:pPr>
              <w:pStyle w:val="Tabletext"/>
              <w:jc w:val="center"/>
              <w:rPr>
                <w:rFonts w:ascii="Times New Roman" w:hAnsi="Times New Roman"/>
                <w:lang w:val="es-ES"/>
              </w:rPr>
            </w:pPr>
          </w:p>
        </w:tc>
        <w:tc>
          <w:tcPr>
            <w:tcW w:w="915" w:type="dxa"/>
          </w:tcPr>
          <w:p w14:paraId="54969CEC" w14:textId="77777777" w:rsidR="008667AC" w:rsidRPr="00714848" w:rsidRDefault="008667AC" w:rsidP="00C749B8">
            <w:pPr>
              <w:pStyle w:val="Tabletext"/>
              <w:jc w:val="center"/>
              <w:rPr>
                <w:rFonts w:ascii="Times New Roman" w:hAnsi="Times New Roman"/>
                <w:lang w:val="es-ES"/>
              </w:rPr>
            </w:pPr>
          </w:p>
        </w:tc>
        <w:tc>
          <w:tcPr>
            <w:tcW w:w="674" w:type="dxa"/>
          </w:tcPr>
          <w:p w14:paraId="310EF961" w14:textId="77777777" w:rsidR="008667AC" w:rsidRPr="00714848" w:rsidRDefault="008667AC" w:rsidP="00C749B8">
            <w:pPr>
              <w:pStyle w:val="Tabletext"/>
              <w:jc w:val="center"/>
              <w:rPr>
                <w:rFonts w:ascii="Times New Roman" w:hAnsi="Times New Roman"/>
                <w:lang w:val="es-ES"/>
              </w:rPr>
            </w:pPr>
          </w:p>
        </w:tc>
      </w:tr>
      <w:tr w:rsidR="008667AC" w:rsidRPr="00DB75A0" w14:paraId="1FB4C617" w14:textId="77777777" w:rsidTr="00C749B8">
        <w:tc>
          <w:tcPr>
            <w:tcW w:w="1337" w:type="dxa"/>
          </w:tcPr>
          <w:p w14:paraId="5C402079"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59</w:t>
            </w:r>
          </w:p>
        </w:tc>
        <w:tc>
          <w:tcPr>
            <w:tcW w:w="4874" w:type="dxa"/>
          </w:tcPr>
          <w:p w14:paraId="232AB07A"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Normativa</w:t>
            </w:r>
          </w:p>
        </w:tc>
        <w:tc>
          <w:tcPr>
            <w:tcW w:w="1356" w:type="dxa"/>
            <w:vAlign w:val="center"/>
          </w:tcPr>
          <w:p w14:paraId="37C10F17"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111011</w:t>
            </w:r>
          </w:p>
        </w:tc>
        <w:tc>
          <w:tcPr>
            <w:tcW w:w="915" w:type="dxa"/>
          </w:tcPr>
          <w:p w14:paraId="046CA5DF"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c>
          <w:tcPr>
            <w:tcW w:w="674" w:type="dxa"/>
          </w:tcPr>
          <w:p w14:paraId="57241E8C" w14:textId="77777777" w:rsidR="008667AC" w:rsidRPr="00DB75A0" w:rsidRDefault="008667AC" w:rsidP="00C749B8">
            <w:pPr>
              <w:pStyle w:val="Tabletext"/>
              <w:jc w:val="center"/>
              <w:rPr>
                <w:rFonts w:ascii="Times New Roman" w:hAnsi="Times New Roman"/>
              </w:rPr>
            </w:pPr>
          </w:p>
        </w:tc>
      </w:tr>
    </w:tbl>
    <w:p w14:paraId="7520230A" w14:textId="77777777" w:rsidR="008667AC" w:rsidRPr="00372F1E" w:rsidRDefault="008667AC" w:rsidP="008667AC">
      <w:pPr>
        <w:pStyle w:val="TableNo"/>
        <w:rPr>
          <w:lang w:eastAsia="ja-JP"/>
        </w:rPr>
      </w:pPr>
      <w:r w:rsidRPr="00372F1E">
        <w:rPr>
          <w:lang w:val="es-ES" w:bidi="es-ES"/>
        </w:rPr>
        <w:lastRenderedPageBreak/>
        <w:t>CUADRO 27 (</w:t>
      </w:r>
      <w:r w:rsidRPr="00372F1E">
        <w:rPr>
          <w:i/>
          <w:lang w:val="es-ES" w:bidi="es-ES"/>
        </w:rPr>
        <w:t>fin</w:t>
      </w:r>
      <w:r w:rsidRPr="00372F1E">
        <w:rPr>
          <w:lang w:val="es-ES" w:bidi="es-ES"/>
        </w:rPr>
        <w:t>)</w:t>
      </w:r>
    </w:p>
    <w:tbl>
      <w:tblPr>
        <w:tblStyle w:val="Grilledutableau5"/>
        <w:tblW w:w="9639" w:type="dxa"/>
        <w:tblLook w:val="04A0" w:firstRow="1" w:lastRow="0" w:firstColumn="1" w:lastColumn="0" w:noHBand="0" w:noVBand="1"/>
      </w:tblPr>
      <w:tblGrid>
        <w:gridCol w:w="1401"/>
        <w:gridCol w:w="5105"/>
        <w:gridCol w:w="1469"/>
        <w:gridCol w:w="958"/>
        <w:gridCol w:w="706"/>
      </w:tblGrid>
      <w:tr w:rsidR="008667AC" w:rsidRPr="00714848" w14:paraId="616957FD" w14:textId="77777777" w:rsidTr="00C749B8">
        <w:trPr>
          <w:tblHeader/>
        </w:trPr>
        <w:tc>
          <w:tcPr>
            <w:tcW w:w="9156" w:type="dxa"/>
            <w:gridSpan w:val="5"/>
            <w:shd w:val="clear" w:color="auto" w:fill="D9D9D9"/>
          </w:tcPr>
          <w:p w14:paraId="6CED29CC" w14:textId="77777777" w:rsidR="008667AC" w:rsidRPr="00714848" w:rsidRDefault="008667AC" w:rsidP="00C749B8">
            <w:pPr>
              <w:pStyle w:val="Tablehead"/>
              <w:jc w:val="both"/>
              <w:rPr>
                <w:rFonts w:ascii="Times New Roman" w:hAnsi="Times New Roman"/>
                <w:lang w:val="es-ES"/>
              </w:rPr>
            </w:pPr>
            <w:r w:rsidRPr="00DB75A0">
              <w:rPr>
                <w:rFonts w:ascii="Times New Roman" w:eastAsia="Times New Roman" w:hAnsi="Times New Roman"/>
                <w:lang w:val="es-ES" w:bidi="es-ES"/>
              </w:rPr>
              <w:t>Información de seguridad marítima (ISM)</w:t>
            </w:r>
          </w:p>
        </w:tc>
      </w:tr>
      <w:tr w:rsidR="008667AC" w:rsidRPr="00DB75A0" w14:paraId="37A5C28B" w14:textId="77777777" w:rsidTr="00C749B8">
        <w:trPr>
          <w:tblHeader/>
        </w:trPr>
        <w:tc>
          <w:tcPr>
            <w:tcW w:w="1337" w:type="dxa"/>
          </w:tcPr>
          <w:p w14:paraId="21617FDF" w14:textId="77777777" w:rsidR="008667AC" w:rsidRPr="00714848" w:rsidRDefault="008667AC" w:rsidP="00C749B8">
            <w:pPr>
              <w:pStyle w:val="Tablehead"/>
              <w:rPr>
                <w:rFonts w:ascii="Times New Roman" w:hAnsi="Times New Roman"/>
                <w:lang w:val="es-ES"/>
              </w:rPr>
            </w:pPr>
            <w:r w:rsidRPr="00DB75A0">
              <w:rPr>
                <w:rFonts w:ascii="Times New Roman" w:eastAsia="Times New Roman" w:hAnsi="Times New Roman"/>
                <w:lang w:val="es-ES" w:bidi="es-ES"/>
              </w:rPr>
              <w:t>Código del mensaje de asunto</w:t>
            </w:r>
          </w:p>
        </w:tc>
        <w:tc>
          <w:tcPr>
            <w:tcW w:w="4874" w:type="dxa"/>
          </w:tcPr>
          <w:p w14:paraId="34734443"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Tipos de mensaje</w:t>
            </w:r>
          </w:p>
        </w:tc>
        <w:tc>
          <w:tcPr>
            <w:tcW w:w="1356" w:type="dxa"/>
          </w:tcPr>
          <w:p w14:paraId="450E854C"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Codificación</w:t>
            </w:r>
          </w:p>
        </w:tc>
        <w:tc>
          <w:tcPr>
            <w:tcW w:w="1589" w:type="dxa"/>
            <w:gridSpan w:val="2"/>
          </w:tcPr>
          <w:p w14:paraId="591C8EF9" w14:textId="77777777" w:rsidR="008667AC" w:rsidRPr="00DB75A0" w:rsidRDefault="008667AC" w:rsidP="00C749B8">
            <w:pPr>
              <w:pStyle w:val="Tablehead"/>
              <w:rPr>
                <w:rFonts w:ascii="Times New Roman" w:hAnsi="Times New Roman"/>
                <w:lang w:val="en-GB"/>
              </w:rPr>
            </w:pPr>
            <w:r w:rsidRPr="00DB75A0">
              <w:rPr>
                <w:rFonts w:ascii="Times New Roman" w:eastAsia="Times New Roman" w:hAnsi="Times New Roman"/>
                <w:lang w:val="es-ES" w:bidi="es-ES"/>
              </w:rPr>
              <w:t>puede ser rechazado</w:t>
            </w:r>
          </w:p>
        </w:tc>
      </w:tr>
      <w:tr w:rsidR="008667AC" w:rsidRPr="00DB75A0" w14:paraId="2E776481" w14:textId="77777777" w:rsidTr="00C749B8">
        <w:tc>
          <w:tcPr>
            <w:tcW w:w="1337" w:type="dxa"/>
          </w:tcPr>
          <w:p w14:paraId="6D253166"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60</w:t>
            </w:r>
          </w:p>
        </w:tc>
        <w:tc>
          <w:tcPr>
            <w:tcW w:w="4874" w:type="dxa"/>
          </w:tcPr>
          <w:p w14:paraId="46E50D44"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Mapas especiales</w:t>
            </w:r>
          </w:p>
        </w:tc>
        <w:tc>
          <w:tcPr>
            <w:tcW w:w="1356" w:type="dxa"/>
            <w:vAlign w:val="center"/>
          </w:tcPr>
          <w:p w14:paraId="5C3AC33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111100</w:t>
            </w:r>
          </w:p>
        </w:tc>
        <w:tc>
          <w:tcPr>
            <w:tcW w:w="915" w:type="dxa"/>
          </w:tcPr>
          <w:p w14:paraId="5560FDAF"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X</w:t>
            </w:r>
          </w:p>
        </w:tc>
        <w:tc>
          <w:tcPr>
            <w:tcW w:w="674" w:type="dxa"/>
          </w:tcPr>
          <w:p w14:paraId="04F10C74" w14:textId="77777777" w:rsidR="008667AC" w:rsidRPr="00DB75A0" w:rsidRDefault="008667AC" w:rsidP="00C749B8">
            <w:pPr>
              <w:pStyle w:val="Tabletext"/>
              <w:jc w:val="center"/>
              <w:rPr>
                <w:rFonts w:ascii="Times New Roman" w:hAnsi="Times New Roman"/>
                <w:lang w:val="en-GB"/>
              </w:rPr>
            </w:pPr>
          </w:p>
        </w:tc>
      </w:tr>
      <w:tr w:rsidR="008667AC" w:rsidRPr="00DB75A0" w14:paraId="7BFA8F88" w14:textId="77777777" w:rsidTr="00C749B8">
        <w:tc>
          <w:tcPr>
            <w:tcW w:w="1337" w:type="dxa"/>
          </w:tcPr>
          <w:p w14:paraId="355782B4"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61</w:t>
            </w:r>
          </w:p>
        </w:tc>
        <w:tc>
          <w:tcPr>
            <w:tcW w:w="4874" w:type="dxa"/>
          </w:tcPr>
          <w:p w14:paraId="793E050F"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Información sobre cuotas pesqueras</w:t>
            </w:r>
          </w:p>
        </w:tc>
        <w:tc>
          <w:tcPr>
            <w:tcW w:w="1356" w:type="dxa"/>
            <w:vAlign w:val="center"/>
          </w:tcPr>
          <w:p w14:paraId="5B551033"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111101</w:t>
            </w:r>
          </w:p>
        </w:tc>
        <w:tc>
          <w:tcPr>
            <w:tcW w:w="915" w:type="dxa"/>
          </w:tcPr>
          <w:p w14:paraId="695B6930"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c>
          <w:tcPr>
            <w:tcW w:w="674" w:type="dxa"/>
          </w:tcPr>
          <w:p w14:paraId="72DF4F85" w14:textId="77777777" w:rsidR="008667AC" w:rsidRPr="00DB75A0" w:rsidRDefault="008667AC" w:rsidP="00C749B8">
            <w:pPr>
              <w:pStyle w:val="Tabletext"/>
              <w:jc w:val="center"/>
              <w:rPr>
                <w:rFonts w:ascii="Times New Roman" w:hAnsi="Times New Roman"/>
              </w:rPr>
            </w:pPr>
          </w:p>
        </w:tc>
      </w:tr>
      <w:tr w:rsidR="008667AC" w:rsidRPr="00DB75A0" w14:paraId="18C1A739" w14:textId="77777777" w:rsidTr="00C749B8">
        <w:tc>
          <w:tcPr>
            <w:tcW w:w="1337" w:type="dxa"/>
          </w:tcPr>
          <w:p w14:paraId="56615C1A" w14:textId="77777777" w:rsidR="008667AC" w:rsidRPr="00DB75A0" w:rsidRDefault="008667AC" w:rsidP="00C749B8">
            <w:pPr>
              <w:pStyle w:val="Tabletext"/>
              <w:jc w:val="center"/>
              <w:rPr>
                <w:rFonts w:ascii="Times New Roman" w:hAnsi="Times New Roman"/>
                <w:lang w:val="en-GB"/>
              </w:rPr>
            </w:pPr>
          </w:p>
        </w:tc>
        <w:tc>
          <w:tcPr>
            <w:tcW w:w="4874" w:type="dxa"/>
          </w:tcPr>
          <w:p w14:paraId="7017297C" w14:textId="77777777" w:rsidR="008667AC" w:rsidRPr="00DB75A0" w:rsidRDefault="008667AC" w:rsidP="00C749B8">
            <w:pPr>
              <w:pStyle w:val="Tabletext"/>
              <w:rPr>
                <w:rFonts w:ascii="Times New Roman" w:hAnsi="Times New Roman"/>
                <w:lang w:val="en-GB"/>
              </w:rPr>
            </w:pPr>
            <w:r w:rsidRPr="00DB75A0">
              <w:rPr>
                <w:rFonts w:ascii="Times New Roman" w:eastAsia="Times New Roman" w:hAnsi="Times New Roman"/>
                <w:lang w:val="es-ES" w:bidi="es-ES"/>
              </w:rPr>
              <w:t>Mensaje cifrado</w:t>
            </w:r>
          </w:p>
        </w:tc>
        <w:tc>
          <w:tcPr>
            <w:tcW w:w="1356" w:type="dxa"/>
            <w:vAlign w:val="center"/>
          </w:tcPr>
          <w:p w14:paraId="439F644C" w14:textId="77777777" w:rsidR="008667AC" w:rsidRPr="00DB75A0" w:rsidRDefault="008667AC" w:rsidP="00C749B8">
            <w:pPr>
              <w:pStyle w:val="Tabletext"/>
              <w:jc w:val="center"/>
              <w:rPr>
                <w:rFonts w:ascii="Times New Roman" w:hAnsi="Times New Roman"/>
                <w:lang w:val="en-GB"/>
              </w:rPr>
            </w:pPr>
          </w:p>
        </w:tc>
        <w:tc>
          <w:tcPr>
            <w:tcW w:w="915" w:type="dxa"/>
          </w:tcPr>
          <w:p w14:paraId="54D780F7" w14:textId="77777777" w:rsidR="008667AC" w:rsidRPr="00DB75A0" w:rsidRDefault="008667AC" w:rsidP="00C749B8">
            <w:pPr>
              <w:pStyle w:val="Tabletext"/>
              <w:jc w:val="center"/>
              <w:rPr>
                <w:rFonts w:ascii="Times New Roman" w:hAnsi="Times New Roman"/>
                <w:lang w:val="en-GB"/>
              </w:rPr>
            </w:pPr>
          </w:p>
        </w:tc>
        <w:tc>
          <w:tcPr>
            <w:tcW w:w="674" w:type="dxa"/>
          </w:tcPr>
          <w:p w14:paraId="6A7B56E6" w14:textId="77777777" w:rsidR="008667AC" w:rsidRPr="00DB75A0" w:rsidRDefault="008667AC" w:rsidP="00C749B8">
            <w:pPr>
              <w:pStyle w:val="Tabletext"/>
              <w:jc w:val="center"/>
              <w:rPr>
                <w:rFonts w:ascii="Times New Roman" w:hAnsi="Times New Roman"/>
                <w:lang w:val="en-GB"/>
              </w:rPr>
            </w:pPr>
          </w:p>
        </w:tc>
      </w:tr>
      <w:tr w:rsidR="008667AC" w:rsidRPr="00DB75A0" w14:paraId="3A7BCA3A" w14:textId="77777777" w:rsidTr="00C749B8">
        <w:tc>
          <w:tcPr>
            <w:tcW w:w="1337" w:type="dxa"/>
          </w:tcPr>
          <w:p w14:paraId="5838FE3D"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62</w:t>
            </w:r>
          </w:p>
        </w:tc>
        <w:tc>
          <w:tcPr>
            <w:tcW w:w="4874" w:type="dxa"/>
          </w:tcPr>
          <w:p w14:paraId="1D7E3D68" w14:textId="77777777" w:rsidR="008667AC" w:rsidRPr="00714848"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Recepción de un mensaje cifrado</w:t>
            </w:r>
          </w:p>
        </w:tc>
        <w:tc>
          <w:tcPr>
            <w:tcW w:w="1356" w:type="dxa"/>
            <w:vAlign w:val="center"/>
          </w:tcPr>
          <w:p w14:paraId="0F06910E" w14:textId="77777777" w:rsidR="008667AC" w:rsidRPr="00DB75A0" w:rsidRDefault="008667AC" w:rsidP="00C749B8">
            <w:pPr>
              <w:pStyle w:val="Tabletext"/>
              <w:jc w:val="center"/>
              <w:rPr>
                <w:rFonts w:ascii="Times New Roman" w:hAnsi="Times New Roman"/>
                <w:lang w:val="en-GB"/>
              </w:rPr>
            </w:pPr>
            <w:r w:rsidRPr="00DB75A0">
              <w:rPr>
                <w:rFonts w:ascii="Times New Roman" w:eastAsia="Times New Roman" w:hAnsi="Times New Roman"/>
                <w:lang w:val="es-ES" w:bidi="es-ES"/>
              </w:rPr>
              <w:t>111110</w:t>
            </w:r>
          </w:p>
        </w:tc>
        <w:tc>
          <w:tcPr>
            <w:tcW w:w="915" w:type="dxa"/>
          </w:tcPr>
          <w:p w14:paraId="09F78A80" w14:textId="77777777" w:rsidR="008667AC" w:rsidRPr="00DB75A0" w:rsidRDefault="008667AC" w:rsidP="00C749B8">
            <w:pPr>
              <w:pStyle w:val="Tabletext"/>
              <w:jc w:val="center"/>
              <w:rPr>
                <w:rFonts w:ascii="Times New Roman" w:hAnsi="Times New Roman"/>
                <w:lang w:val="en-GB"/>
              </w:rPr>
            </w:pPr>
          </w:p>
        </w:tc>
        <w:tc>
          <w:tcPr>
            <w:tcW w:w="674" w:type="dxa"/>
          </w:tcPr>
          <w:p w14:paraId="7888FDC1" w14:textId="77777777" w:rsidR="008667AC" w:rsidRPr="00DB75A0" w:rsidRDefault="008667AC" w:rsidP="00C749B8">
            <w:pPr>
              <w:pStyle w:val="Tabletext"/>
              <w:jc w:val="center"/>
              <w:rPr>
                <w:rFonts w:ascii="Times New Roman" w:hAnsi="Times New Roman"/>
                <w:lang w:val="en-GB"/>
              </w:rPr>
            </w:pPr>
          </w:p>
        </w:tc>
      </w:tr>
      <w:tr w:rsidR="008667AC" w:rsidRPr="00DB75A0" w14:paraId="7EB8D933" w14:textId="77777777" w:rsidTr="00C749B8">
        <w:tc>
          <w:tcPr>
            <w:tcW w:w="1337" w:type="dxa"/>
          </w:tcPr>
          <w:p w14:paraId="3A09E950"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63</w:t>
            </w:r>
          </w:p>
        </w:tc>
        <w:tc>
          <w:tcPr>
            <w:tcW w:w="4874" w:type="dxa"/>
          </w:tcPr>
          <w:p w14:paraId="29487E87" w14:textId="77777777" w:rsidR="008667AC" w:rsidRPr="00714848" w:rsidRDefault="008667AC" w:rsidP="00C749B8">
            <w:pPr>
              <w:pStyle w:val="Tabletext"/>
              <w:rPr>
                <w:rFonts w:ascii="Times New Roman" w:hAnsi="Times New Roman"/>
                <w:lang w:val="es-ES"/>
              </w:rPr>
            </w:pPr>
            <w:r w:rsidRPr="00DB75A0">
              <w:rPr>
                <w:rFonts w:ascii="Times New Roman" w:eastAsia="Times New Roman" w:hAnsi="Times New Roman"/>
                <w:lang w:val="es-ES" w:bidi="es-ES"/>
              </w:rPr>
              <w:t>Actualización del software del receptor</w:t>
            </w:r>
          </w:p>
        </w:tc>
        <w:tc>
          <w:tcPr>
            <w:tcW w:w="1356" w:type="dxa"/>
            <w:vAlign w:val="center"/>
          </w:tcPr>
          <w:p w14:paraId="5D2ABA10"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111111</w:t>
            </w:r>
          </w:p>
        </w:tc>
        <w:tc>
          <w:tcPr>
            <w:tcW w:w="915" w:type="dxa"/>
          </w:tcPr>
          <w:p w14:paraId="4B30DA6B" w14:textId="77777777" w:rsidR="008667AC" w:rsidRPr="00DB75A0" w:rsidRDefault="008667AC" w:rsidP="00C749B8">
            <w:pPr>
              <w:pStyle w:val="Tabletext"/>
              <w:jc w:val="center"/>
              <w:rPr>
                <w:rFonts w:ascii="Times New Roman" w:hAnsi="Times New Roman"/>
              </w:rPr>
            </w:pPr>
          </w:p>
        </w:tc>
        <w:tc>
          <w:tcPr>
            <w:tcW w:w="674" w:type="dxa"/>
          </w:tcPr>
          <w:p w14:paraId="2C381636" w14:textId="77777777" w:rsidR="008667AC" w:rsidRPr="00DB75A0" w:rsidRDefault="008667AC" w:rsidP="00C749B8">
            <w:pPr>
              <w:pStyle w:val="Tabletext"/>
              <w:jc w:val="center"/>
              <w:rPr>
                <w:rFonts w:ascii="Times New Roman" w:hAnsi="Times New Roman"/>
              </w:rPr>
            </w:pPr>
            <w:r w:rsidRPr="00DB75A0">
              <w:rPr>
                <w:rFonts w:ascii="Times New Roman" w:eastAsia="Times New Roman" w:hAnsi="Times New Roman"/>
                <w:lang w:val="es-ES" w:bidi="es-ES"/>
              </w:rPr>
              <w:t>X</w:t>
            </w:r>
          </w:p>
        </w:tc>
      </w:tr>
    </w:tbl>
    <w:p w14:paraId="14717397" w14:textId="77777777" w:rsidR="008667AC" w:rsidRPr="0059750E" w:rsidRDefault="008667AC" w:rsidP="008667AC">
      <w:pPr>
        <w:overflowPunct/>
        <w:autoSpaceDE/>
        <w:autoSpaceDN/>
        <w:adjustRightInd/>
        <w:spacing w:before="0"/>
        <w:textAlignment w:val="auto"/>
        <w:rPr>
          <w:lang w:eastAsia="zh-CN"/>
        </w:rPr>
      </w:pPr>
    </w:p>
    <w:p w14:paraId="5F6C1749" w14:textId="77777777" w:rsidR="008667AC" w:rsidRPr="00714848" w:rsidRDefault="008667AC" w:rsidP="008667AC">
      <w:pPr>
        <w:rPr>
          <w:rFonts w:eastAsia="MS Mincho"/>
          <w:lang w:val="es-ES"/>
        </w:rPr>
      </w:pPr>
      <w:r w:rsidRPr="007E0877">
        <w:rPr>
          <w:rFonts w:eastAsia="MS Mincho"/>
          <w:lang w:val="es-ES" w:bidi="es-ES"/>
        </w:rPr>
        <w:t>La información se agrupa por asunto en la difusión NAVDAT y a cada grupo de asuntos se le asigna un código de mensaje de asunto del 1 al 63.</w:t>
      </w:r>
    </w:p>
    <w:p w14:paraId="50C62489" w14:textId="77777777" w:rsidR="008667AC" w:rsidRPr="00714848" w:rsidRDefault="008667AC" w:rsidP="008667AC">
      <w:pPr>
        <w:rPr>
          <w:rFonts w:eastAsia="MS Mincho"/>
          <w:szCs w:val="22"/>
          <w:lang w:val="es-ES"/>
        </w:rPr>
      </w:pPr>
      <w:r w:rsidRPr="007E0877">
        <w:rPr>
          <w:rFonts w:eastAsia="MS Mincho"/>
          <w:szCs w:val="22"/>
          <w:lang w:val="es-ES" w:bidi="es-ES"/>
        </w:rPr>
        <w:t>El receptor utiliza el código de mensaje de asunto para identificar las diferentes clases de mensajes que figuran en este Cuadro (a partir de cuadros de información memorizada).</w:t>
      </w:r>
    </w:p>
    <w:p w14:paraId="5C746D84" w14:textId="77777777" w:rsidR="008667AC" w:rsidRPr="00714848" w:rsidRDefault="008667AC" w:rsidP="008667AC">
      <w:pPr>
        <w:rPr>
          <w:rFonts w:eastAsia="MS Mincho"/>
          <w:szCs w:val="22"/>
          <w:lang w:val="es-ES"/>
        </w:rPr>
      </w:pPr>
      <w:r w:rsidRPr="007E0877">
        <w:rPr>
          <w:rFonts w:eastAsia="MS Mincho"/>
          <w:szCs w:val="22"/>
          <w:lang w:val="es-ES" w:bidi="es-ES"/>
        </w:rPr>
        <w:t xml:space="preserve">El software/firmware del receptor debe poder actualizarse. La actualización debe realizarse mediante un puerto USB o la recepción del mensaje 63 (software receptor de actualizaciones). </w:t>
      </w:r>
    </w:p>
    <w:p w14:paraId="799A414F" w14:textId="77777777" w:rsidR="008667AC" w:rsidRPr="00714848" w:rsidRDefault="008667AC" w:rsidP="008667AC">
      <w:pPr>
        <w:rPr>
          <w:rFonts w:eastAsia="MS Mincho"/>
          <w:szCs w:val="22"/>
          <w:lang w:val="es-ES"/>
        </w:rPr>
      </w:pPr>
      <w:r w:rsidRPr="007E0877">
        <w:rPr>
          <w:rFonts w:eastAsia="MS Mincho"/>
          <w:szCs w:val="22"/>
          <w:lang w:val="es-ES" w:bidi="es-ES"/>
        </w:rPr>
        <w:t>Esta función es necesaria para seguir la evolución del plan maestro del SMSSM para las nuevas estaciones NAVDAT, así como para las futuras revisiones de las Recomendaciones de la UIT.</w:t>
      </w:r>
    </w:p>
    <w:p w14:paraId="62F24488" w14:textId="77777777" w:rsidR="008667AC" w:rsidRPr="008667AC" w:rsidRDefault="008667AC" w:rsidP="008667AC">
      <w:pPr>
        <w:rPr>
          <w:lang w:val="en-GB"/>
        </w:rPr>
      </w:pPr>
    </w:p>
    <w:p w14:paraId="0092FD46" w14:textId="77777777" w:rsidR="005130BD" w:rsidRPr="00027134" w:rsidRDefault="005130BD" w:rsidP="00F72C3D">
      <w:pPr>
        <w:pStyle w:val="Line"/>
        <w:spacing w:before="0"/>
      </w:pPr>
    </w:p>
    <w:sectPr w:rsidR="005130BD" w:rsidRPr="00027134" w:rsidSect="00136F46">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6B9062" w14:textId="77777777" w:rsidR="00535A04" w:rsidRDefault="00535A04">
      <w:r>
        <w:separator/>
      </w:r>
    </w:p>
  </w:endnote>
  <w:endnote w:type="continuationSeparator" w:id="0">
    <w:p w14:paraId="7868F0FE" w14:textId="77777777" w:rsidR="00535A04" w:rsidRDefault="00535A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Century">
    <w:panose1 w:val="02040604050505020304"/>
    <w:charset w:val="00"/>
    <w:family w:val="roman"/>
    <w:pitch w:val="variable"/>
    <w:sig w:usb0="00000287" w:usb1="00000000" w:usb2="00000000" w:usb3="00000000" w:csb0="0000009F" w:csb1="00000000"/>
  </w:font>
  <w:font w:name="Calibri">
    <w:altName w:val="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eiryo UI">
    <w:charset w:val="80"/>
    <w:family w:val="swiss"/>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FangSong">
    <w:charset w:val="86"/>
    <w:family w:val="modern"/>
    <w:pitch w:val="fixed"/>
    <w:sig w:usb0="800002BF" w:usb1="38CF7CFA"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9AFE30" w14:textId="77777777" w:rsidR="00535A04" w:rsidRDefault="00535A04">
      <w:r>
        <w:separator/>
      </w:r>
    </w:p>
  </w:footnote>
  <w:footnote w:type="continuationSeparator" w:id="0">
    <w:p w14:paraId="0225716A" w14:textId="77777777" w:rsidR="00535A04" w:rsidRDefault="00535A04">
      <w:r>
        <w:continuationSeparator/>
      </w:r>
    </w:p>
  </w:footnote>
  <w:footnote w:id="1">
    <w:p w14:paraId="4805B7F1" w14:textId="77777777" w:rsidR="008667AC" w:rsidRPr="00714848" w:rsidRDefault="008667AC" w:rsidP="008667AC">
      <w:pPr>
        <w:pStyle w:val="FootnoteText"/>
        <w:rPr>
          <w:lang w:val="es-ES"/>
        </w:rPr>
      </w:pPr>
      <w:r w:rsidRPr="00DA1B15">
        <w:rPr>
          <w:rStyle w:val="FootnoteReference"/>
          <w:lang w:val="es-ES" w:bidi="es-ES"/>
        </w:rPr>
        <w:footnoteRef/>
      </w:r>
      <w:r w:rsidRPr="007E0877">
        <w:rPr>
          <w:lang w:val="es-ES" w:bidi="es-ES"/>
        </w:rPr>
        <w:t xml:space="preserve"> </w:t>
      </w:r>
      <w:r w:rsidRPr="007E0877">
        <w:rPr>
          <w:lang w:val="es-ES" w:bidi="es-ES"/>
        </w:rPr>
        <w:tab/>
        <w:t xml:space="preserve">En la primera parte del Anexo 1 a la Recomendación UIT-R </w:t>
      </w:r>
      <w:hyperlink r:id="rId1" w:history="1">
        <w:r w:rsidRPr="007E0877">
          <w:rPr>
            <w:lang w:val="es-ES" w:bidi="es-ES"/>
          </w:rPr>
          <w:t>M.585</w:t>
        </w:r>
      </w:hyperlink>
      <w:r w:rsidRPr="007E0877">
        <w:rPr>
          <w:lang w:val="es-ES" w:bidi="es-ES"/>
        </w:rPr>
        <w:t xml:space="preserve"> se define el formato de las identidades de llamada a grupos de estaciones de barco.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564B6" w14:textId="77777777" w:rsidR="005E04E8" w:rsidRDefault="005E04E8">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03EE63" w14:textId="77777777" w:rsidR="005E04E8" w:rsidRDefault="005E04E8" w:rsidP="00902C43">
    <w:pPr>
      <w:ind w:right="360" w:firstLine="360"/>
    </w:pPr>
    <w:r>
      <w:rPr>
        <w:noProof/>
        <w:lang w:val="en-GB" w:eastAsia="en-GB"/>
      </w:rPr>
      <w:drawing>
        <wp:anchor distT="0" distB="0" distL="114300" distR="114300" simplePos="0" relativeHeight="251668480" behindDoc="1" locked="0" layoutInCell="1" allowOverlap="1" wp14:anchorId="0531254F" wp14:editId="4970FB1A">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06D429" w14:textId="23330A4F"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821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11C53">
      <w:rPr>
        <w:b/>
        <w:bCs/>
        <w:noProof/>
      </w:rPr>
      <w:t>UIT-R  M.2058-1</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C21AC" w14:textId="21C72A8C" w:rsidR="005E04E8" w:rsidRDefault="005E04E8">
    <w:r>
      <w:tab/>
    </w:r>
    <w:r w:rsidR="00B11C53">
      <w:fldChar w:fldCharType="begin"/>
    </w:r>
    <w:r w:rsidR="00B11C53">
      <w:instrText xml:space="preserve"> DOCPROPERTY "Header" \* MERGEFORMAT </w:instrText>
    </w:r>
    <w:r w:rsidR="00B11C53">
      <w:fldChar w:fldCharType="separate"/>
    </w:r>
    <w:r w:rsidR="00B8214E" w:rsidRPr="00B8214E">
      <w:rPr>
        <w:b/>
        <w:bCs/>
      </w:rPr>
      <w:t xml:space="preserve">Rec. </w:t>
    </w:r>
    <w:r w:rsidR="00B11C53">
      <w:rPr>
        <w:b/>
        <w:bCs/>
      </w:rPr>
      <w:fldChar w:fldCharType="end"/>
    </w:r>
    <w:r>
      <w:rPr>
        <w:b/>
        <w:bCs/>
      </w:rPr>
      <w:t xml:space="preserve"> </w:t>
    </w:r>
    <w:r>
      <w:rPr>
        <w:b/>
        <w:bCs/>
      </w:rPr>
      <w:fldChar w:fldCharType="begin"/>
    </w:r>
    <w:r>
      <w:rPr>
        <w:b/>
        <w:bCs/>
      </w:rPr>
      <w:instrText>styleref href</w:instrText>
    </w:r>
    <w:r>
      <w:rPr>
        <w:b/>
        <w:bCs/>
      </w:rPr>
      <w:fldChar w:fldCharType="separate"/>
    </w:r>
    <w:r w:rsidR="00B8214E">
      <w:rPr>
        <w:b/>
        <w:bCs/>
        <w:noProof/>
      </w:rPr>
      <w:t>UIT-R  M.2135-1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DA469" w14:textId="7174AB0A" w:rsidR="005E04E8" w:rsidRPr="00FC42AF" w:rsidRDefault="005E04E8" w:rsidP="004E41FD">
    <w:pPr>
      <w:tabs>
        <w:tab w:val="clear" w:pos="794"/>
        <w:tab w:val="clear" w:pos="1191"/>
        <w:tab w:val="clear" w:pos="1588"/>
        <w:tab w:val="clear" w:pos="1985"/>
        <w:tab w:val="center" w:pos="4848"/>
        <w:tab w:val="center" w:pos="9696"/>
      </w:tabs>
      <w:spacing w:before="0"/>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50</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00B821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11C53">
      <w:rPr>
        <w:b/>
        <w:bCs/>
        <w:noProof/>
      </w:rPr>
      <w:t>UIT-R  M.2058-1</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42739" w14:textId="33B555E4" w:rsidR="005E04E8" w:rsidRPr="006A60EA" w:rsidRDefault="005E04E8" w:rsidP="004E41FD">
    <w:pPr>
      <w:tabs>
        <w:tab w:val="clear" w:pos="794"/>
        <w:tab w:val="clear" w:pos="1191"/>
        <w:tab w:val="clear" w:pos="1588"/>
        <w:tab w:val="clear" w:pos="1985"/>
        <w:tab w:val="center" w:pos="4848"/>
        <w:tab w:val="center" w:pos="9696"/>
      </w:tabs>
      <w:spacing w:before="0"/>
      <w:jc w:val="left"/>
    </w:pPr>
    <w:r w:rsidRPr="00FC42AF">
      <w:tab/>
    </w:r>
    <w:r>
      <w:rPr>
        <w:b/>
        <w:bCs/>
      </w:rPr>
      <w:fldChar w:fldCharType="begin"/>
    </w:r>
    <w:r>
      <w:rPr>
        <w:b/>
        <w:bCs/>
      </w:rPr>
      <w:instrText xml:space="preserve"> DOCPROPERTY "Header" \* MERGEFORMAT </w:instrText>
    </w:r>
    <w:r>
      <w:rPr>
        <w:b/>
        <w:bCs/>
      </w:rPr>
      <w:fldChar w:fldCharType="separate"/>
    </w:r>
    <w:r w:rsidR="00B8214E">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B11C53">
      <w:rPr>
        <w:b/>
        <w:bCs/>
        <w:noProof/>
      </w:rPr>
      <w:t>UIT-R  M.2058-1</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sidR="00EB6829">
      <w:rPr>
        <w:rStyle w:val="PageNumber"/>
        <w:b/>
        <w:bCs/>
        <w:noProof/>
      </w:rPr>
      <w:t>51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796A07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93C34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D8CD34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EA686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F1C06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9AE35C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A6809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27213B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2084D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6B2ED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abstractNum w:abstractNumId="11" w15:restartNumberingAfterBreak="0">
    <w:nsid w:val="0A311DB4"/>
    <w:multiLevelType w:val="hybridMultilevel"/>
    <w:tmpl w:val="98EE702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0DD96FDD"/>
    <w:multiLevelType w:val="hybridMultilevel"/>
    <w:tmpl w:val="F650121E"/>
    <w:lvl w:ilvl="0" w:tplc="4A727048">
      <w:start w:val="64"/>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0F8C24CB"/>
    <w:multiLevelType w:val="hybridMultilevel"/>
    <w:tmpl w:val="8D322584"/>
    <w:lvl w:ilvl="0" w:tplc="A2F89C4A">
      <w:start w:val="1"/>
      <w:numFmt w:val="decimal"/>
      <w:lvlText w:val="(%1)"/>
      <w:lvlJc w:val="left"/>
      <w:pPr>
        <w:ind w:left="720" w:hanging="360"/>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CD2C1A"/>
    <w:multiLevelType w:val="hybridMultilevel"/>
    <w:tmpl w:val="0A48C044"/>
    <w:lvl w:ilvl="0" w:tplc="645EF12C">
      <w:start w:val="1"/>
      <w:numFmt w:val="lowerLetter"/>
      <w:lvlText w:val="%1)"/>
      <w:lvlJc w:val="left"/>
      <w:pPr>
        <w:ind w:left="786" w:hanging="360"/>
      </w:pPr>
      <w:rPr>
        <w:rFonts w:hint="default"/>
        <w:i/>
      </w:rPr>
    </w:lvl>
    <w:lvl w:ilvl="1" w:tplc="040C0019" w:tentative="1">
      <w:start w:val="1"/>
      <w:numFmt w:val="lowerLetter"/>
      <w:lvlText w:val="%2."/>
      <w:lvlJc w:val="left"/>
      <w:pPr>
        <w:ind w:left="1506" w:hanging="360"/>
      </w:pPr>
    </w:lvl>
    <w:lvl w:ilvl="2" w:tplc="040C001B" w:tentative="1">
      <w:start w:val="1"/>
      <w:numFmt w:val="lowerRoman"/>
      <w:lvlText w:val="%3."/>
      <w:lvlJc w:val="right"/>
      <w:pPr>
        <w:ind w:left="2226" w:hanging="180"/>
      </w:pPr>
    </w:lvl>
    <w:lvl w:ilvl="3" w:tplc="040C000F" w:tentative="1">
      <w:start w:val="1"/>
      <w:numFmt w:val="decimal"/>
      <w:lvlText w:val="%4."/>
      <w:lvlJc w:val="left"/>
      <w:pPr>
        <w:ind w:left="2946" w:hanging="360"/>
      </w:pPr>
    </w:lvl>
    <w:lvl w:ilvl="4" w:tplc="040C0019" w:tentative="1">
      <w:start w:val="1"/>
      <w:numFmt w:val="lowerLetter"/>
      <w:lvlText w:val="%5."/>
      <w:lvlJc w:val="left"/>
      <w:pPr>
        <w:ind w:left="3666" w:hanging="360"/>
      </w:pPr>
    </w:lvl>
    <w:lvl w:ilvl="5" w:tplc="040C001B" w:tentative="1">
      <w:start w:val="1"/>
      <w:numFmt w:val="lowerRoman"/>
      <w:lvlText w:val="%6."/>
      <w:lvlJc w:val="right"/>
      <w:pPr>
        <w:ind w:left="4386" w:hanging="180"/>
      </w:pPr>
    </w:lvl>
    <w:lvl w:ilvl="6" w:tplc="040C000F" w:tentative="1">
      <w:start w:val="1"/>
      <w:numFmt w:val="decimal"/>
      <w:lvlText w:val="%7."/>
      <w:lvlJc w:val="left"/>
      <w:pPr>
        <w:ind w:left="5106" w:hanging="360"/>
      </w:pPr>
    </w:lvl>
    <w:lvl w:ilvl="7" w:tplc="040C0019" w:tentative="1">
      <w:start w:val="1"/>
      <w:numFmt w:val="lowerLetter"/>
      <w:lvlText w:val="%8."/>
      <w:lvlJc w:val="left"/>
      <w:pPr>
        <w:ind w:left="5826" w:hanging="360"/>
      </w:pPr>
    </w:lvl>
    <w:lvl w:ilvl="8" w:tplc="040C001B" w:tentative="1">
      <w:start w:val="1"/>
      <w:numFmt w:val="lowerRoman"/>
      <w:lvlText w:val="%9."/>
      <w:lvlJc w:val="right"/>
      <w:pPr>
        <w:ind w:left="6546" w:hanging="180"/>
      </w:pPr>
    </w:lvl>
  </w:abstractNum>
  <w:abstractNum w:abstractNumId="15" w15:restartNumberingAfterBreak="0">
    <w:nsid w:val="1347334C"/>
    <w:multiLevelType w:val="hybridMultilevel"/>
    <w:tmpl w:val="3C2012E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7154540"/>
    <w:multiLevelType w:val="hybridMultilevel"/>
    <w:tmpl w:val="615A21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25277B68"/>
    <w:multiLevelType w:val="hybridMultilevel"/>
    <w:tmpl w:val="94A063A4"/>
    <w:lvl w:ilvl="0" w:tplc="BA6E9DC2">
      <w:numFmt w:val="bullet"/>
      <w:lvlText w:val="-"/>
      <w:lvlJc w:val="left"/>
      <w:pPr>
        <w:ind w:left="1154" w:hanging="360"/>
      </w:pPr>
      <w:rPr>
        <w:rFonts w:ascii="Times New Roman" w:eastAsia="Times New Roman" w:hAnsi="Times New Roman" w:cs="Times New Roman" w:hint="default"/>
      </w:rPr>
    </w:lvl>
    <w:lvl w:ilvl="1" w:tplc="08090003" w:tentative="1">
      <w:start w:val="1"/>
      <w:numFmt w:val="bullet"/>
      <w:lvlText w:val="o"/>
      <w:lvlJc w:val="left"/>
      <w:pPr>
        <w:ind w:left="1874" w:hanging="360"/>
      </w:pPr>
      <w:rPr>
        <w:rFonts w:ascii="Courier New" w:hAnsi="Courier New" w:cs="Courier New" w:hint="default"/>
      </w:rPr>
    </w:lvl>
    <w:lvl w:ilvl="2" w:tplc="08090005" w:tentative="1">
      <w:start w:val="1"/>
      <w:numFmt w:val="bullet"/>
      <w:lvlText w:val=""/>
      <w:lvlJc w:val="left"/>
      <w:pPr>
        <w:ind w:left="2594" w:hanging="360"/>
      </w:pPr>
      <w:rPr>
        <w:rFonts w:ascii="Wingdings" w:hAnsi="Wingdings" w:hint="default"/>
      </w:rPr>
    </w:lvl>
    <w:lvl w:ilvl="3" w:tplc="08090001" w:tentative="1">
      <w:start w:val="1"/>
      <w:numFmt w:val="bullet"/>
      <w:lvlText w:val=""/>
      <w:lvlJc w:val="left"/>
      <w:pPr>
        <w:ind w:left="3314" w:hanging="360"/>
      </w:pPr>
      <w:rPr>
        <w:rFonts w:ascii="Symbol" w:hAnsi="Symbol" w:hint="default"/>
      </w:rPr>
    </w:lvl>
    <w:lvl w:ilvl="4" w:tplc="08090003" w:tentative="1">
      <w:start w:val="1"/>
      <w:numFmt w:val="bullet"/>
      <w:lvlText w:val="o"/>
      <w:lvlJc w:val="left"/>
      <w:pPr>
        <w:ind w:left="4034" w:hanging="360"/>
      </w:pPr>
      <w:rPr>
        <w:rFonts w:ascii="Courier New" w:hAnsi="Courier New" w:cs="Courier New" w:hint="default"/>
      </w:rPr>
    </w:lvl>
    <w:lvl w:ilvl="5" w:tplc="08090005" w:tentative="1">
      <w:start w:val="1"/>
      <w:numFmt w:val="bullet"/>
      <w:lvlText w:val=""/>
      <w:lvlJc w:val="left"/>
      <w:pPr>
        <w:ind w:left="4754" w:hanging="360"/>
      </w:pPr>
      <w:rPr>
        <w:rFonts w:ascii="Wingdings" w:hAnsi="Wingdings" w:hint="default"/>
      </w:rPr>
    </w:lvl>
    <w:lvl w:ilvl="6" w:tplc="08090001" w:tentative="1">
      <w:start w:val="1"/>
      <w:numFmt w:val="bullet"/>
      <w:lvlText w:val=""/>
      <w:lvlJc w:val="left"/>
      <w:pPr>
        <w:ind w:left="5474" w:hanging="360"/>
      </w:pPr>
      <w:rPr>
        <w:rFonts w:ascii="Symbol" w:hAnsi="Symbol" w:hint="default"/>
      </w:rPr>
    </w:lvl>
    <w:lvl w:ilvl="7" w:tplc="08090003" w:tentative="1">
      <w:start w:val="1"/>
      <w:numFmt w:val="bullet"/>
      <w:lvlText w:val="o"/>
      <w:lvlJc w:val="left"/>
      <w:pPr>
        <w:ind w:left="6194" w:hanging="360"/>
      </w:pPr>
      <w:rPr>
        <w:rFonts w:ascii="Courier New" w:hAnsi="Courier New" w:cs="Courier New" w:hint="default"/>
      </w:rPr>
    </w:lvl>
    <w:lvl w:ilvl="8" w:tplc="08090005" w:tentative="1">
      <w:start w:val="1"/>
      <w:numFmt w:val="bullet"/>
      <w:lvlText w:val=""/>
      <w:lvlJc w:val="left"/>
      <w:pPr>
        <w:ind w:left="6914" w:hanging="360"/>
      </w:pPr>
      <w:rPr>
        <w:rFonts w:ascii="Wingdings" w:hAnsi="Wingdings" w:hint="default"/>
      </w:rPr>
    </w:lvl>
  </w:abstractNum>
  <w:abstractNum w:abstractNumId="19" w15:restartNumberingAfterBreak="0">
    <w:nsid w:val="2C1D02AB"/>
    <w:multiLevelType w:val="hybridMultilevel"/>
    <w:tmpl w:val="F282F6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31430358"/>
    <w:multiLevelType w:val="hybridMultilevel"/>
    <w:tmpl w:val="662863E2"/>
    <w:lvl w:ilvl="0" w:tplc="582A9B54">
      <w:start w:val="4"/>
      <w:numFmt w:val="bullet"/>
      <w:lvlText w:val="•"/>
      <w:lvlJc w:val="left"/>
      <w:pPr>
        <w:ind w:left="1440" w:hanging="360"/>
      </w:pPr>
      <w:rPr>
        <w:rFonts w:ascii="Times New Roman" w:eastAsia="Times New Roman"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1" w15:restartNumberingAfterBreak="0">
    <w:nsid w:val="319D1CF9"/>
    <w:multiLevelType w:val="hybridMultilevel"/>
    <w:tmpl w:val="812AAAE8"/>
    <w:lvl w:ilvl="0" w:tplc="9014CEA8">
      <w:start w:val="1"/>
      <w:numFmt w:val="lowerLetter"/>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40F5DDC"/>
    <w:multiLevelType w:val="hybridMultilevel"/>
    <w:tmpl w:val="2098B7A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37A31528"/>
    <w:multiLevelType w:val="hybridMultilevel"/>
    <w:tmpl w:val="C9C648E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3AFE6200"/>
    <w:multiLevelType w:val="hybridMultilevel"/>
    <w:tmpl w:val="FC588676"/>
    <w:lvl w:ilvl="0" w:tplc="DAAED6FA">
      <w:start w:val="1"/>
      <w:numFmt w:val="lowerLetter"/>
      <w:lvlText w:val="(%1)"/>
      <w:lvlJc w:val="left"/>
      <w:pPr>
        <w:ind w:left="420" w:hanging="420"/>
      </w:pPr>
      <w:rPr>
        <w:rFonts w:hint="default"/>
        <w:strike w:val="0"/>
        <w:color w:val="000000" w:themeColor="text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3E6C0499"/>
    <w:multiLevelType w:val="hybridMultilevel"/>
    <w:tmpl w:val="287C7B2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42D058D2"/>
    <w:multiLevelType w:val="hybridMultilevel"/>
    <w:tmpl w:val="5C744B3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482B4B45"/>
    <w:multiLevelType w:val="hybridMultilevel"/>
    <w:tmpl w:val="D49267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8843604"/>
    <w:multiLevelType w:val="hybridMultilevel"/>
    <w:tmpl w:val="39420B74"/>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9" w15:restartNumberingAfterBreak="0">
    <w:nsid w:val="48861065"/>
    <w:multiLevelType w:val="hybridMultilevel"/>
    <w:tmpl w:val="F8E4C8EC"/>
    <w:lvl w:ilvl="0" w:tplc="44F0106A">
      <w:start w:val="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9B72847"/>
    <w:multiLevelType w:val="hybridMultilevel"/>
    <w:tmpl w:val="C178D15A"/>
    <w:lvl w:ilvl="0" w:tplc="04090019">
      <w:start w:val="1"/>
      <w:numFmt w:val="lowerLetter"/>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4EB94BC9"/>
    <w:multiLevelType w:val="hybridMultilevel"/>
    <w:tmpl w:val="860013E0"/>
    <w:lvl w:ilvl="0" w:tplc="5DBC4C5A">
      <w:start w:val="6"/>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2" w15:restartNumberingAfterBreak="0">
    <w:nsid w:val="4FC86953"/>
    <w:multiLevelType w:val="hybridMultilevel"/>
    <w:tmpl w:val="690EB406"/>
    <w:lvl w:ilvl="0" w:tplc="2B7207D2">
      <w:numFmt w:val="bullet"/>
      <w:lvlText w:val="・"/>
      <w:lvlJc w:val="left"/>
      <w:pPr>
        <w:ind w:left="360" w:hanging="360"/>
      </w:pPr>
      <w:rPr>
        <w:rFonts w:ascii="MS Mincho" w:eastAsia="MS Mincho" w:hAnsi="MS Minch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3E968B0"/>
    <w:multiLevelType w:val="hybridMultilevel"/>
    <w:tmpl w:val="E5547ACC"/>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4" w15:restartNumberingAfterBreak="0">
    <w:nsid w:val="57884323"/>
    <w:multiLevelType w:val="hybridMultilevel"/>
    <w:tmpl w:val="F82A0E02"/>
    <w:lvl w:ilvl="0" w:tplc="5D086D28">
      <w:numFmt w:val="bullet"/>
      <w:lvlText w:val="-"/>
      <w:lvlJc w:val="left"/>
      <w:pPr>
        <w:ind w:left="2184" w:hanging="360"/>
      </w:pPr>
      <w:rPr>
        <w:rFonts w:ascii="Times New Roman" w:eastAsia="Times New Roman" w:hAnsi="Times New Roman" w:cs="Times New Roman" w:hint="default"/>
      </w:rPr>
    </w:lvl>
    <w:lvl w:ilvl="1" w:tplc="040C0003" w:tentative="1">
      <w:start w:val="1"/>
      <w:numFmt w:val="bullet"/>
      <w:lvlText w:val="o"/>
      <w:lvlJc w:val="left"/>
      <w:pPr>
        <w:ind w:left="2904" w:hanging="360"/>
      </w:pPr>
      <w:rPr>
        <w:rFonts w:ascii="Courier New" w:hAnsi="Courier New" w:cs="Courier New" w:hint="default"/>
      </w:rPr>
    </w:lvl>
    <w:lvl w:ilvl="2" w:tplc="040C0005" w:tentative="1">
      <w:start w:val="1"/>
      <w:numFmt w:val="bullet"/>
      <w:lvlText w:val=""/>
      <w:lvlJc w:val="left"/>
      <w:pPr>
        <w:ind w:left="3624" w:hanging="360"/>
      </w:pPr>
      <w:rPr>
        <w:rFonts w:ascii="Wingdings" w:hAnsi="Wingdings" w:hint="default"/>
      </w:rPr>
    </w:lvl>
    <w:lvl w:ilvl="3" w:tplc="040C0001" w:tentative="1">
      <w:start w:val="1"/>
      <w:numFmt w:val="bullet"/>
      <w:lvlText w:val=""/>
      <w:lvlJc w:val="left"/>
      <w:pPr>
        <w:ind w:left="4344" w:hanging="360"/>
      </w:pPr>
      <w:rPr>
        <w:rFonts w:ascii="Symbol" w:hAnsi="Symbol" w:hint="default"/>
      </w:rPr>
    </w:lvl>
    <w:lvl w:ilvl="4" w:tplc="040C0003" w:tentative="1">
      <w:start w:val="1"/>
      <w:numFmt w:val="bullet"/>
      <w:lvlText w:val="o"/>
      <w:lvlJc w:val="left"/>
      <w:pPr>
        <w:ind w:left="5064" w:hanging="360"/>
      </w:pPr>
      <w:rPr>
        <w:rFonts w:ascii="Courier New" w:hAnsi="Courier New" w:cs="Courier New" w:hint="default"/>
      </w:rPr>
    </w:lvl>
    <w:lvl w:ilvl="5" w:tplc="040C0005" w:tentative="1">
      <w:start w:val="1"/>
      <w:numFmt w:val="bullet"/>
      <w:lvlText w:val=""/>
      <w:lvlJc w:val="left"/>
      <w:pPr>
        <w:ind w:left="5784" w:hanging="360"/>
      </w:pPr>
      <w:rPr>
        <w:rFonts w:ascii="Wingdings" w:hAnsi="Wingdings" w:hint="default"/>
      </w:rPr>
    </w:lvl>
    <w:lvl w:ilvl="6" w:tplc="040C0001" w:tentative="1">
      <w:start w:val="1"/>
      <w:numFmt w:val="bullet"/>
      <w:lvlText w:val=""/>
      <w:lvlJc w:val="left"/>
      <w:pPr>
        <w:ind w:left="6504" w:hanging="360"/>
      </w:pPr>
      <w:rPr>
        <w:rFonts w:ascii="Symbol" w:hAnsi="Symbol" w:hint="default"/>
      </w:rPr>
    </w:lvl>
    <w:lvl w:ilvl="7" w:tplc="040C0003" w:tentative="1">
      <w:start w:val="1"/>
      <w:numFmt w:val="bullet"/>
      <w:lvlText w:val="o"/>
      <w:lvlJc w:val="left"/>
      <w:pPr>
        <w:ind w:left="7224" w:hanging="360"/>
      </w:pPr>
      <w:rPr>
        <w:rFonts w:ascii="Courier New" w:hAnsi="Courier New" w:cs="Courier New" w:hint="default"/>
      </w:rPr>
    </w:lvl>
    <w:lvl w:ilvl="8" w:tplc="040C0005" w:tentative="1">
      <w:start w:val="1"/>
      <w:numFmt w:val="bullet"/>
      <w:lvlText w:val=""/>
      <w:lvlJc w:val="left"/>
      <w:pPr>
        <w:ind w:left="7944" w:hanging="360"/>
      </w:pPr>
      <w:rPr>
        <w:rFonts w:ascii="Wingdings" w:hAnsi="Wingdings" w:hint="default"/>
      </w:rPr>
    </w:lvl>
  </w:abstractNum>
  <w:abstractNum w:abstractNumId="35" w15:restartNumberingAfterBreak="0">
    <w:nsid w:val="61E84346"/>
    <w:multiLevelType w:val="hybridMultilevel"/>
    <w:tmpl w:val="53DCA47C"/>
    <w:lvl w:ilvl="0" w:tplc="CF8E1C48">
      <w:start w:val="1"/>
      <w:numFmt w:val="decimal"/>
      <w:lvlText w:val="%1."/>
      <w:lvlJc w:val="left"/>
      <w:pPr>
        <w:ind w:left="420" w:hanging="420"/>
      </w:pPr>
    </w:lvl>
    <w:lvl w:ilvl="1" w:tplc="04090019">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15:restartNumberingAfterBreak="0">
    <w:nsid w:val="64AA2566"/>
    <w:multiLevelType w:val="hybridMultilevel"/>
    <w:tmpl w:val="E406353E"/>
    <w:lvl w:ilvl="0" w:tplc="04090001">
      <w:start w:val="1"/>
      <w:numFmt w:val="bullet"/>
      <w:lvlText w:val=""/>
      <w:lvlJc w:val="left"/>
      <w:pPr>
        <w:ind w:left="1910" w:hanging="360"/>
      </w:pPr>
      <w:rPr>
        <w:rFonts w:ascii="Symbol" w:hAnsi="Symbol" w:hint="default"/>
      </w:rPr>
    </w:lvl>
    <w:lvl w:ilvl="1" w:tplc="04090003" w:tentative="1">
      <w:start w:val="1"/>
      <w:numFmt w:val="bullet"/>
      <w:lvlText w:val="o"/>
      <w:lvlJc w:val="left"/>
      <w:pPr>
        <w:ind w:left="2630" w:hanging="360"/>
      </w:pPr>
      <w:rPr>
        <w:rFonts w:ascii="Courier New" w:hAnsi="Courier New" w:cs="Courier New" w:hint="default"/>
      </w:rPr>
    </w:lvl>
    <w:lvl w:ilvl="2" w:tplc="04090005" w:tentative="1">
      <w:start w:val="1"/>
      <w:numFmt w:val="bullet"/>
      <w:lvlText w:val=""/>
      <w:lvlJc w:val="left"/>
      <w:pPr>
        <w:ind w:left="3350" w:hanging="360"/>
      </w:pPr>
      <w:rPr>
        <w:rFonts w:ascii="Wingdings" w:hAnsi="Wingdings" w:hint="default"/>
      </w:rPr>
    </w:lvl>
    <w:lvl w:ilvl="3" w:tplc="04090001" w:tentative="1">
      <w:start w:val="1"/>
      <w:numFmt w:val="bullet"/>
      <w:lvlText w:val=""/>
      <w:lvlJc w:val="left"/>
      <w:pPr>
        <w:ind w:left="4070" w:hanging="360"/>
      </w:pPr>
      <w:rPr>
        <w:rFonts w:ascii="Symbol" w:hAnsi="Symbol" w:hint="default"/>
      </w:rPr>
    </w:lvl>
    <w:lvl w:ilvl="4" w:tplc="04090003" w:tentative="1">
      <w:start w:val="1"/>
      <w:numFmt w:val="bullet"/>
      <w:lvlText w:val="o"/>
      <w:lvlJc w:val="left"/>
      <w:pPr>
        <w:ind w:left="4790" w:hanging="360"/>
      </w:pPr>
      <w:rPr>
        <w:rFonts w:ascii="Courier New" w:hAnsi="Courier New" w:cs="Courier New" w:hint="default"/>
      </w:rPr>
    </w:lvl>
    <w:lvl w:ilvl="5" w:tplc="04090005" w:tentative="1">
      <w:start w:val="1"/>
      <w:numFmt w:val="bullet"/>
      <w:lvlText w:val=""/>
      <w:lvlJc w:val="left"/>
      <w:pPr>
        <w:ind w:left="5510" w:hanging="360"/>
      </w:pPr>
      <w:rPr>
        <w:rFonts w:ascii="Wingdings" w:hAnsi="Wingdings" w:hint="default"/>
      </w:rPr>
    </w:lvl>
    <w:lvl w:ilvl="6" w:tplc="04090001" w:tentative="1">
      <w:start w:val="1"/>
      <w:numFmt w:val="bullet"/>
      <w:lvlText w:val=""/>
      <w:lvlJc w:val="left"/>
      <w:pPr>
        <w:ind w:left="6230" w:hanging="360"/>
      </w:pPr>
      <w:rPr>
        <w:rFonts w:ascii="Symbol" w:hAnsi="Symbol" w:hint="default"/>
      </w:rPr>
    </w:lvl>
    <w:lvl w:ilvl="7" w:tplc="04090003" w:tentative="1">
      <w:start w:val="1"/>
      <w:numFmt w:val="bullet"/>
      <w:lvlText w:val="o"/>
      <w:lvlJc w:val="left"/>
      <w:pPr>
        <w:ind w:left="6950" w:hanging="360"/>
      </w:pPr>
      <w:rPr>
        <w:rFonts w:ascii="Courier New" w:hAnsi="Courier New" w:cs="Courier New" w:hint="default"/>
      </w:rPr>
    </w:lvl>
    <w:lvl w:ilvl="8" w:tplc="04090005" w:tentative="1">
      <w:start w:val="1"/>
      <w:numFmt w:val="bullet"/>
      <w:lvlText w:val=""/>
      <w:lvlJc w:val="left"/>
      <w:pPr>
        <w:ind w:left="7670" w:hanging="360"/>
      </w:pPr>
      <w:rPr>
        <w:rFonts w:ascii="Wingdings" w:hAnsi="Wingdings" w:hint="default"/>
      </w:rPr>
    </w:lvl>
  </w:abstractNum>
  <w:abstractNum w:abstractNumId="37" w15:restartNumberingAfterBreak="0">
    <w:nsid w:val="66BB66CA"/>
    <w:multiLevelType w:val="hybridMultilevel"/>
    <w:tmpl w:val="55027DE4"/>
    <w:lvl w:ilvl="0" w:tplc="987A03E8">
      <w:start w:val="7"/>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15:restartNumberingAfterBreak="0">
    <w:nsid w:val="68BF27AC"/>
    <w:multiLevelType w:val="hybridMultilevel"/>
    <w:tmpl w:val="49826CDC"/>
    <w:lvl w:ilvl="0" w:tplc="04090001">
      <w:start w:val="1"/>
      <w:numFmt w:val="bullet"/>
      <w:lvlText w:val=""/>
      <w:lvlJc w:val="left"/>
      <w:pPr>
        <w:ind w:left="420" w:hanging="420"/>
      </w:pPr>
      <w:rPr>
        <w:rFonts w:ascii="Wingdings" w:hAnsi="Wingdings" w:hint="default"/>
      </w:rPr>
    </w:lvl>
    <w:lvl w:ilvl="1" w:tplc="0409000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9" w15:restartNumberingAfterBreak="0">
    <w:nsid w:val="6D0C2255"/>
    <w:multiLevelType w:val="hybridMultilevel"/>
    <w:tmpl w:val="BDF28576"/>
    <w:lvl w:ilvl="0" w:tplc="6CEC17AE">
      <w:start w:val="2"/>
      <w:numFmt w:val="bullet"/>
      <w:lvlText w:val="•"/>
      <w:lvlJc w:val="left"/>
      <w:pPr>
        <w:ind w:left="1530" w:hanging="360"/>
      </w:pPr>
      <w:rPr>
        <w:rFonts w:ascii="Times New Roman" w:eastAsia="Times New Roman" w:hAnsi="Times New Roman" w:cs="Times New Roman"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40" w15:restartNumberingAfterBreak="0">
    <w:nsid w:val="741E028F"/>
    <w:multiLevelType w:val="hybridMultilevel"/>
    <w:tmpl w:val="A8F66D92"/>
    <w:lvl w:ilvl="0" w:tplc="2B7207D2">
      <w:numFmt w:val="bullet"/>
      <w:lvlText w:val="・"/>
      <w:lvlJc w:val="left"/>
      <w:pPr>
        <w:ind w:left="840" w:hanging="420"/>
      </w:pPr>
      <w:rPr>
        <w:rFonts w:ascii="MS Mincho" w:eastAsia="MS Mincho" w:hAnsi="MS Mincho" w:cs="Times New Roman"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16cid:durableId="405999824">
    <w:abstractNumId w:val="16"/>
  </w:num>
  <w:num w:numId="2" w16cid:durableId="2090229430">
    <w:abstractNumId w:val="15"/>
  </w:num>
  <w:num w:numId="3" w16cid:durableId="1828131311">
    <w:abstractNumId w:val="9"/>
  </w:num>
  <w:num w:numId="4" w16cid:durableId="2003002548">
    <w:abstractNumId w:val="7"/>
  </w:num>
  <w:num w:numId="5" w16cid:durableId="595484080">
    <w:abstractNumId w:val="6"/>
  </w:num>
  <w:num w:numId="6" w16cid:durableId="1512185147">
    <w:abstractNumId w:val="5"/>
  </w:num>
  <w:num w:numId="7" w16cid:durableId="1015767545">
    <w:abstractNumId w:val="4"/>
  </w:num>
  <w:num w:numId="8" w16cid:durableId="1600455432">
    <w:abstractNumId w:val="8"/>
  </w:num>
  <w:num w:numId="9" w16cid:durableId="1332830977">
    <w:abstractNumId w:val="3"/>
  </w:num>
  <w:num w:numId="10" w16cid:durableId="888538329">
    <w:abstractNumId w:val="2"/>
  </w:num>
  <w:num w:numId="11" w16cid:durableId="545685448">
    <w:abstractNumId w:val="1"/>
  </w:num>
  <w:num w:numId="12" w16cid:durableId="2023239113">
    <w:abstractNumId w:val="0"/>
  </w:num>
  <w:num w:numId="13" w16cid:durableId="1775398590">
    <w:abstractNumId w:val="17"/>
  </w:num>
  <w:num w:numId="14" w16cid:durableId="1231383567">
    <w:abstractNumId w:val="13"/>
  </w:num>
  <w:num w:numId="15" w16cid:durableId="1178613703">
    <w:abstractNumId w:val="36"/>
  </w:num>
  <w:num w:numId="16" w16cid:durableId="2146584509">
    <w:abstractNumId w:val="33"/>
  </w:num>
  <w:num w:numId="17" w16cid:durableId="1681811121">
    <w:abstractNumId w:val="39"/>
  </w:num>
  <w:num w:numId="18" w16cid:durableId="1538543537">
    <w:abstractNumId w:val="18"/>
  </w:num>
  <w:num w:numId="19" w16cid:durableId="180554885">
    <w:abstractNumId w:val="11"/>
  </w:num>
  <w:num w:numId="20" w16cid:durableId="1913586152">
    <w:abstractNumId w:val="30"/>
  </w:num>
  <w:num w:numId="21" w16cid:durableId="1634020500">
    <w:abstractNumId w:val="35"/>
  </w:num>
  <w:num w:numId="22" w16cid:durableId="1558054178">
    <w:abstractNumId w:val="25"/>
  </w:num>
  <w:num w:numId="23" w16cid:durableId="685637922">
    <w:abstractNumId w:val="38"/>
  </w:num>
  <w:num w:numId="24" w16cid:durableId="871918362">
    <w:abstractNumId w:val="19"/>
  </w:num>
  <w:num w:numId="25" w16cid:durableId="360588823">
    <w:abstractNumId w:val="26"/>
  </w:num>
  <w:num w:numId="26" w16cid:durableId="187455664">
    <w:abstractNumId w:val="22"/>
  </w:num>
  <w:num w:numId="27" w16cid:durableId="282427025">
    <w:abstractNumId w:val="34"/>
  </w:num>
  <w:num w:numId="28" w16cid:durableId="1319650117">
    <w:abstractNumId w:val="29"/>
  </w:num>
  <w:num w:numId="29" w16cid:durableId="1585065994">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0" w16cid:durableId="1916746457">
    <w:abstractNumId w:val="27"/>
  </w:num>
  <w:num w:numId="31" w16cid:durableId="1665158917">
    <w:abstractNumId w:val="20"/>
  </w:num>
  <w:num w:numId="32" w16cid:durableId="739133899">
    <w:abstractNumId w:val="23"/>
  </w:num>
  <w:num w:numId="33" w16cid:durableId="659188940">
    <w:abstractNumId w:val="32"/>
  </w:num>
  <w:num w:numId="34" w16cid:durableId="803473998">
    <w:abstractNumId w:val="21"/>
  </w:num>
  <w:num w:numId="35" w16cid:durableId="358432962">
    <w:abstractNumId w:val="24"/>
  </w:num>
  <w:num w:numId="36" w16cid:durableId="469055437">
    <w:abstractNumId w:val="28"/>
  </w:num>
  <w:num w:numId="37" w16cid:durableId="1661081390">
    <w:abstractNumId w:val="40"/>
  </w:num>
  <w:num w:numId="38" w16cid:durableId="2057314809">
    <w:abstractNumId w:val="14"/>
  </w:num>
  <w:num w:numId="39" w16cid:durableId="23333361">
    <w:abstractNumId w:val="31"/>
  </w:num>
  <w:num w:numId="40" w16cid:durableId="154493796">
    <w:abstractNumId w:val="37"/>
  </w:num>
  <w:num w:numId="41" w16cid:durableId="82813163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s-ES_tradnl" w:vendorID="64" w:dllVersion="6" w:nlCheck="1" w:checkStyle="0"/>
  <w:activeWritingStyle w:appName="MSWord" w:lang="fr-CH" w:vendorID="64" w:dllVersion="6" w:nlCheck="1" w:checkStyle="0"/>
  <w:activeWritingStyle w:appName="MSWord" w:lang="es-ES_tradnl"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n-GB" w:vendorID="64" w:dllVersion="0" w:nlCheck="1" w:checkStyle="0"/>
  <w:activeWritingStyle w:appName="MSWord" w:lang="es-ES"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060"/>
    <w:rsid w:val="00003366"/>
    <w:rsid w:val="000074EA"/>
    <w:rsid w:val="00027134"/>
    <w:rsid w:val="00030ACA"/>
    <w:rsid w:val="0003522F"/>
    <w:rsid w:val="00042F0A"/>
    <w:rsid w:val="00046519"/>
    <w:rsid w:val="000606C4"/>
    <w:rsid w:val="00061E18"/>
    <w:rsid w:val="0006223C"/>
    <w:rsid w:val="000641F0"/>
    <w:rsid w:val="0006598C"/>
    <w:rsid w:val="000672FE"/>
    <w:rsid w:val="00067A78"/>
    <w:rsid w:val="00071B7B"/>
    <w:rsid w:val="000760A4"/>
    <w:rsid w:val="000911EB"/>
    <w:rsid w:val="00095324"/>
    <w:rsid w:val="000A28CC"/>
    <w:rsid w:val="000A2B19"/>
    <w:rsid w:val="000B6620"/>
    <w:rsid w:val="000D054D"/>
    <w:rsid w:val="000E3978"/>
    <w:rsid w:val="000E6BE9"/>
    <w:rsid w:val="000F1DDF"/>
    <w:rsid w:val="000F37EE"/>
    <w:rsid w:val="000F3D11"/>
    <w:rsid w:val="00103EAD"/>
    <w:rsid w:val="00115FBB"/>
    <w:rsid w:val="0013192F"/>
    <w:rsid w:val="00133989"/>
    <w:rsid w:val="00136F46"/>
    <w:rsid w:val="00140620"/>
    <w:rsid w:val="001607F0"/>
    <w:rsid w:val="00171C79"/>
    <w:rsid w:val="00177715"/>
    <w:rsid w:val="00184E80"/>
    <w:rsid w:val="00196486"/>
    <w:rsid w:val="001C1BDD"/>
    <w:rsid w:val="001D2095"/>
    <w:rsid w:val="001D758A"/>
    <w:rsid w:val="001F20DC"/>
    <w:rsid w:val="001F77BB"/>
    <w:rsid w:val="00200E0A"/>
    <w:rsid w:val="00207F68"/>
    <w:rsid w:val="00217EBF"/>
    <w:rsid w:val="002206EC"/>
    <w:rsid w:val="002359AF"/>
    <w:rsid w:val="00242AEE"/>
    <w:rsid w:val="00276720"/>
    <w:rsid w:val="002A19C3"/>
    <w:rsid w:val="002A23A2"/>
    <w:rsid w:val="002A399F"/>
    <w:rsid w:val="002C0E22"/>
    <w:rsid w:val="002C3C7D"/>
    <w:rsid w:val="002C5693"/>
    <w:rsid w:val="002C5CD2"/>
    <w:rsid w:val="002D76C4"/>
    <w:rsid w:val="002D78D2"/>
    <w:rsid w:val="002E7B83"/>
    <w:rsid w:val="002F574B"/>
    <w:rsid w:val="00303A49"/>
    <w:rsid w:val="00314CCB"/>
    <w:rsid w:val="00315F7E"/>
    <w:rsid w:val="00316D56"/>
    <w:rsid w:val="00340A56"/>
    <w:rsid w:val="00363060"/>
    <w:rsid w:val="00391D55"/>
    <w:rsid w:val="00392883"/>
    <w:rsid w:val="00394A20"/>
    <w:rsid w:val="0039652C"/>
    <w:rsid w:val="003B4A0D"/>
    <w:rsid w:val="003B5F25"/>
    <w:rsid w:val="003D09C5"/>
    <w:rsid w:val="003D21EA"/>
    <w:rsid w:val="003E45D5"/>
    <w:rsid w:val="003E5E58"/>
    <w:rsid w:val="003F59DC"/>
    <w:rsid w:val="00415995"/>
    <w:rsid w:val="00417E7F"/>
    <w:rsid w:val="00430B49"/>
    <w:rsid w:val="00467B06"/>
    <w:rsid w:val="004913C1"/>
    <w:rsid w:val="004926C9"/>
    <w:rsid w:val="004A23CA"/>
    <w:rsid w:val="004D21B5"/>
    <w:rsid w:val="004E41FD"/>
    <w:rsid w:val="005130BD"/>
    <w:rsid w:val="0051340F"/>
    <w:rsid w:val="0052529D"/>
    <w:rsid w:val="00535A04"/>
    <w:rsid w:val="0054191A"/>
    <w:rsid w:val="00561EAA"/>
    <w:rsid w:val="00586D1B"/>
    <w:rsid w:val="00591109"/>
    <w:rsid w:val="005A6244"/>
    <w:rsid w:val="005D5203"/>
    <w:rsid w:val="005E04E8"/>
    <w:rsid w:val="005E2FCE"/>
    <w:rsid w:val="005F7B13"/>
    <w:rsid w:val="00607D68"/>
    <w:rsid w:val="00612232"/>
    <w:rsid w:val="0063118F"/>
    <w:rsid w:val="006311C5"/>
    <w:rsid w:val="00667402"/>
    <w:rsid w:val="006A0D90"/>
    <w:rsid w:val="00722ED9"/>
    <w:rsid w:val="007468DA"/>
    <w:rsid w:val="00771A64"/>
    <w:rsid w:val="00781483"/>
    <w:rsid w:val="0078222A"/>
    <w:rsid w:val="0078279F"/>
    <w:rsid w:val="007842A1"/>
    <w:rsid w:val="007B3F7C"/>
    <w:rsid w:val="008116C1"/>
    <w:rsid w:val="00811C5E"/>
    <w:rsid w:val="00815648"/>
    <w:rsid w:val="008158E0"/>
    <w:rsid w:val="00820F40"/>
    <w:rsid w:val="008406D3"/>
    <w:rsid w:val="0084470A"/>
    <w:rsid w:val="00863053"/>
    <w:rsid w:val="00863A55"/>
    <w:rsid w:val="008667AC"/>
    <w:rsid w:val="00876290"/>
    <w:rsid w:val="00877BAE"/>
    <w:rsid w:val="00886905"/>
    <w:rsid w:val="008939F5"/>
    <w:rsid w:val="008B3FE2"/>
    <w:rsid w:val="008E084D"/>
    <w:rsid w:val="008E0B19"/>
    <w:rsid w:val="00902414"/>
    <w:rsid w:val="009029A8"/>
    <w:rsid w:val="00902C43"/>
    <w:rsid w:val="009165A6"/>
    <w:rsid w:val="0095443A"/>
    <w:rsid w:val="00967F46"/>
    <w:rsid w:val="009957FF"/>
    <w:rsid w:val="009A43B9"/>
    <w:rsid w:val="009A5981"/>
    <w:rsid w:val="009E00A8"/>
    <w:rsid w:val="009E2B8A"/>
    <w:rsid w:val="009E3456"/>
    <w:rsid w:val="009F6748"/>
    <w:rsid w:val="00A073D1"/>
    <w:rsid w:val="00A07803"/>
    <w:rsid w:val="00A12D6E"/>
    <w:rsid w:val="00A13F50"/>
    <w:rsid w:val="00A15E28"/>
    <w:rsid w:val="00A163A4"/>
    <w:rsid w:val="00A17F94"/>
    <w:rsid w:val="00A47D56"/>
    <w:rsid w:val="00A53FB0"/>
    <w:rsid w:val="00A6617B"/>
    <w:rsid w:val="00AA4CE7"/>
    <w:rsid w:val="00AB0DC8"/>
    <w:rsid w:val="00AB539E"/>
    <w:rsid w:val="00AC2447"/>
    <w:rsid w:val="00AD0780"/>
    <w:rsid w:val="00AD1858"/>
    <w:rsid w:val="00AD5309"/>
    <w:rsid w:val="00AF54C8"/>
    <w:rsid w:val="00B05238"/>
    <w:rsid w:val="00B11C53"/>
    <w:rsid w:val="00B22908"/>
    <w:rsid w:val="00B24B5C"/>
    <w:rsid w:val="00B35F66"/>
    <w:rsid w:val="00B36C34"/>
    <w:rsid w:val="00B44E24"/>
    <w:rsid w:val="00B71E8D"/>
    <w:rsid w:val="00B72DA7"/>
    <w:rsid w:val="00B76F9E"/>
    <w:rsid w:val="00B8214E"/>
    <w:rsid w:val="00B865E2"/>
    <w:rsid w:val="00B8691C"/>
    <w:rsid w:val="00B95EA4"/>
    <w:rsid w:val="00BA2CC8"/>
    <w:rsid w:val="00BC40C8"/>
    <w:rsid w:val="00BD49AE"/>
    <w:rsid w:val="00BD542C"/>
    <w:rsid w:val="00BE0792"/>
    <w:rsid w:val="00C20521"/>
    <w:rsid w:val="00C30AA8"/>
    <w:rsid w:val="00C80D8B"/>
    <w:rsid w:val="00C87649"/>
    <w:rsid w:val="00CA294A"/>
    <w:rsid w:val="00D05FF5"/>
    <w:rsid w:val="00D113D1"/>
    <w:rsid w:val="00D36CB3"/>
    <w:rsid w:val="00D40B2D"/>
    <w:rsid w:val="00D4364C"/>
    <w:rsid w:val="00D450FF"/>
    <w:rsid w:val="00D55113"/>
    <w:rsid w:val="00D80571"/>
    <w:rsid w:val="00D8767E"/>
    <w:rsid w:val="00D877D1"/>
    <w:rsid w:val="00D95E8F"/>
    <w:rsid w:val="00DA67EA"/>
    <w:rsid w:val="00DB1BD8"/>
    <w:rsid w:val="00DB4654"/>
    <w:rsid w:val="00DC1FA2"/>
    <w:rsid w:val="00DF4176"/>
    <w:rsid w:val="00E67D19"/>
    <w:rsid w:val="00E85CB1"/>
    <w:rsid w:val="00E92D0E"/>
    <w:rsid w:val="00EB04A0"/>
    <w:rsid w:val="00EB6829"/>
    <w:rsid w:val="00ED3BC6"/>
    <w:rsid w:val="00F227F8"/>
    <w:rsid w:val="00F267E3"/>
    <w:rsid w:val="00F33415"/>
    <w:rsid w:val="00F513F7"/>
    <w:rsid w:val="00F5152B"/>
    <w:rsid w:val="00F542D9"/>
    <w:rsid w:val="00F65131"/>
    <w:rsid w:val="00F71CDD"/>
    <w:rsid w:val="00F72C3D"/>
    <w:rsid w:val="00F80F1B"/>
    <w:rsid w:val="00F8599B"/>
    <w:rsid w:val="00F9090E"/>
    <w:rsid w:val="00F95F36"/>
    <w:rsid w:val="00FA15D5"/>
    <w:rsid w:val="00FA510D"/>
    <w:rsid w:val="00FC3615"/>
    <w:rsid w:val="00FC6E4E"/>
    <w:rsid w:val="00FD5DA7"/>
    <w:rsid w:val="00FF1DD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208FF9"/>
  <w15:docId w15:val="{38034550-2ECC-4E80-B219-5A764FFA41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qFormat="1"/>
    <w:lsdException w:name="index 5" w:semiHidden="1" w:unhideWhenUsed="1" w:qFormat="1"/>
    <w:lsdException w:name="index 6" w:semiHidden="1" w:unhideWhenUsed="1" w:qFormat="1"/>
    <w:lsdException w:name="index 7" w:semiHidden="1" w:unhideWhenUsed="1" w:qFormat="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iPriority="99" w:unhideWhenUsed="1" w:qFormat="1"/>
    <w:lsdException w:name="footer" w:semiHidden="1" w:unhideWhenUsed="1" w:qFormat="1"/>
    <w:lsdException w:name="index heading" w:semiHidden="1" w:unhideWhenUsed="1" w:qFormat="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qFormat="1"/>
    <w:lsdException w:name="page number" w:semiHidden="1" w:unhideWhenUsed="1" w:qFormat="1"/>
    <w:lsdException w:name="endnote reference" w:semiHidden="1"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6306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63060"/>
    <w:rPr>
      <w:b/>
      <w:sz w:val="24"/>
      <w:lang w:val="fr-FR" w:eastAsia="en-US"/>
    </w:rPr>
  </w:style>
  <w:style w:type="character" w:customStyle="1" w:styleId="Heading2Char">
    <w:name w:val="Heading 2 Char"/>
    <w:basedOn w:val="DefaultParagraphFont"/>
    <w:link w:val="Heading2"/>
    <w:rsid w:val="00BA2CC8"/>
    <w:rPr>
      <w:b/>
      <w:sz w:val="24"/>
      <w:lang w:val="fr-FR" w:eastAsia="en-US"/>
    </w:rPr>
  </w:style>
  <w:style w:type="character" w:customStyle="1" w:styleId="Heading3Char">
    <w:name w:val="Heading 3 Char"/>
    <w:basedOn w:val="DefaultParagraphFont"/>
    <w:link w:val="Heading3"/>
    <w:rsid w:val="00BA2CC8"/>
    <w:rPr>
      <w:b/>
      <w:sz w:val="24"/>
      <w:lang w:val="fr-FR" w:eastAsia="en-US"/>
    </w:rPr>
  </w:style>
  <w:style w:type="character" w:customStyle="1" w:styleId="Heading4Char">
    <w:name w:val="Heading 4 Char"/>
    <w:basedOn w:val="DefaultParagraphFont"/>
    <w:link w:val="Heading4"/>
    <w:rsid w:val="00BA2CC8"/>
    <w:rPr>
      <w:b/>
      <w:sz w:val="24"/>
      <w:lang w:val="fr-FR" w:eastAsia="en-US"/>
    </w:rPr>
  </w:style>
  <w:style w:type="character" w:customStyle="1" w:styleId="Heading5Char">
    <w:name w:val="Heading 5 Char"/>
    <w:basedOn w:val="DefaultParagraphFont"/>
    <w:link w:val="Heading5"/>
    <w:rsid w:val="00BA2CC8"/>
    <w:rPr>
      <w:b/>
      <w:sz w:val="24"/>
      <w:lang w:val="fr-FR" w:eastAsia="en-US"/>
    </w:rPr>
  </w:style>
  <w:style w:type="character" w:customStyle="1" w:styleId="Heading6Char">
    <w:name w:val="Heading 6 Char"/>
    <w:basedOn w:val="DefaultParagraphFont"/>
    <w:link w:val="Heading6"/>
    <w:rsid w:val="00BA2CC8"/>
    <w:rPr>
      <w:b/>
      <w:sz w:val="24"/>
      <w:lang w:val="fr-FR" w:eastAsia="en-US"/>
    </w:rPr>
  </w:style>
  <w:style w:type="character" w:customStyle="1" w:styleId="Heading7Char">
    <w:name w:val="Heading 7 Char"/>
    <w:basedOn w:val="DefaultParagraphFont"/>
    <w:link w:val="Heading7"/>
    <w:rsid w:val="00BA2CC8"/>
    <w:rPr>
      <w:b/>
      <w:sz w:val="24"/>
      <w:lang w:val="fr-FR" w:eastAsia="en-US"/>
    </w:rPr>
  </w:style>
  <w:style w:type="character" w:customStyle="1" w:styleId="Heading8Char">
    <w:name w:val="Heading 8 Char"/>
    <w:basedOn w:val="DefaultParagraphFont"/>
    <w:link w:val="Heading8"/>
    <w:rsid w:val="00BA2CC8"/>
    <w:rPr>
      <w:b/>
      <w:sz w:val="24"/>
      <w:lang w:val="fr-FR" w:eastAsia="en-US"/>
    </w:rPr>
  </w:style>
  <w:style w:type="character" w:customStyle="1" w:styleId="Heading9Char">
    <w:name w:val="Heading 9 Char"/>
    <w:basedOn w:val="DefaultParagraphFont"/>
    <w:link w:val="Heading9"/>
    <w:rsid w:val="00BA2CC8"/>
    <w:rPr>
      <w:b/>
      <w:sz w:val="24"/>
      <w:lang w:val="fr-FR" w:eastAsia="en-US"/>
    </w:rPr>
  </w:style>
  <w:style w:type="paragraph" w:styleId="Header">
    <w:name w:val="header"/>
    <w:aliases w:val="encabezado,header odd,header odd1,header odd2,ho,first,heading one,Odd Header,he,header,header odd3,header odd4,header odd5,header odd6,header1,header2,header3,header odd11,header odd21,header odd7,header4,header odd8,header odd9,header5"/>
    <w:basedOn w:val="Normal"/>
    <w:link w:val="HeaderChar"/>
    <w:uiPriority w:val="99"/>
    <w:unhideWhenUsed/>
    <w:qFormat/>
    <w:rsid w:val="00811C5E"/>
    <w:pPr>
      <w:tabs>
        <w:tab w:val="clear" w:pos="794"/>
        <w:tab w:val="clear" w:pos="1191"/>
        <w:tab w:val="clear" w:pos="1588"/>
        <w:tab w:val="clear" w:pos="1985"/>
        <w:tab w:val="center" w:pos="4680"/>
        <w:tab w:val="right" w:pos="9360"/>
      </w:tabs>
      <w:spacing w:before="0"/>
    </w:pPr>
  </w:style>
  <w:style w:type="character" w:customStyle="1" w:styleId="HeaderChar">
    <w:name w:val="Header Char"/>
    <w:aliases w:val="encabezado Char,header odd Char,header odd1 Char,header odd2 Char,ho Char,first Char,heading one Char,Odd Header Char,he Char,header Char,header odd3 Char,header odd4 Char,header odd5 Char,header odd6 Char,header1 Char,header2 Char"/>
    <w:basedOn w:val="DefaultParagraphFont"/>
    <w:link w:val="Header"/>
    <w:uiPriority w:val="99"/>
    <w:qFormat/>
    <w:rsid w:val="00811C5E"/>
    <w:rPr>
      <w:sz w:val="24"/>
      <w:lang w:val="fr-FR" w:eastAsia="en-US"/>
    </w:rPr>
  </w:style>
  <w:style w:type="paragraph" w:styleId="Footer">
    <w:name w:val="footer"/>
    <w:aliases w:val="pie de página,footer odd,footer,fo"/>
    <w:basedOn w:val="Normal"/>
    <w:link w:val="FooterChar"/>
    <w:qFormat/>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footer odd Char,footer Char,fo Char"/>
    <w:basedOn w:val="DefaultParagraphFont"/>
    <w:link w:val="Footer"/>
    <w:qFormat/>
    <w:rsid w:val="00BA2CC8"/>
    <w:rPr>
      <w:noProof/>
      <w:sz w:val="18"/>
      <w:lang w:val="fr-FR" w:eastAsia="en-US"/>
    </w:rPr>
  </w:style>
  <w:style w:type="character" w:styleId="PageNumber">
    <w:name w:val="page number"/>
    <w:basedOn w:val="DefaultParagraphFont"/>
    <w:qForma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uiPriority w:val="99"/>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character" w:customStyle="1" w:styleId="enumlev1Char">
    <w:name w:val="enumlev1 Char"/>
    <w:basedOn w:val="DefaultParagraphFont"/>
    <w:link w:val="enumlev1"/>
    <w:qFormat/>
    <w:locked/>
    <w:rsid w:val="00BA2CC8"/>
    <w:rPr>
      <w:sz w:val="24"/>
      <w:lang w:val="fr-FR" w:eastAsia="en-US"/>
    </w:rPr>
  </w:style>
  <w:style w:type="paragraph" w:customStyle="1" w:styleId="enumlev2">
    <w:name w:val="enumlev2"/>
    <w:basedOn w:val="enumlev1"/>
    <w:qFormat/>
    <w:pPr>
      <w:ind w:left="1191" w:hanging="397"/>
    </w:pPr>
  </w:style>
  <w:style w:type="paragraph" w:customStyle="1" w:styleId="enumlev3">
    <w:name w:val="enumlev3"/>
    <w:basedOn w:val="enumlev2"/>
    <w:qFormat/>
    <w:pPr>
      <w:ind w:left="1588"/>
    </w:pPr>
  </w:style>
  <w:style w:type="paragraph" w:customStyle="1" w:styleId="Normalaftertitle">
    <w:name w:val="Normal_after_title"/>
    <w:basedOn w:val="Normal"/>
    <w:next w:val="Normal"/>
    <w:link w:val="NormalaftertitleChar"/>
    <w:qFormat/>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qFormat/>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qFormat/>
    <w:pPr>
      <w:keepNext/>
      <w:keepLines/>
      <w:spacing w:before="240"/>
      <w:jc w:val="center"/>
    </w:pPr>
    <w:rPr>
      <w:b/>
      <w:sz w:val="28"/>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qFormat/>
    <w:pPr>
      <w:jc w:val="right"/>
    </w:pPr>
  </w:style>
  <w:style w:type="paragraph" w:customStyle="1" w:styleId="HeadingSum">
    <w:name w:val="Heading_Sum"/>
    <w:basedOn w:val="Headingb"/>
    <w:next w:val="Normal"/>
    <w:autoRedefine/>
    <w:uiPriority w:val="99"/>
    <w:qFormat/>
    <w:rsid w:val="00242AEE"/>
    <w:pPr>
      <w:spacing w:before="240"/>
    </w:pPr>
    <w:rPr>
      <w:sz w:val="22"/>
      <w:lang w:val="es-ES_tradnl"/>
    </w:rPr>
  </w:style>
  <w:style w:type="paragraph" w:customStyle="1" w:styleId="AnnexNoTitle">
    <w:name w:val="Annex_NoTitle"/>
    <w:basedOn w:val="Normal"/>
    <w:next w:val="Normalaftertitle"/>
    <w:link w:val="AnnexNoTitleChar"/>
    <w:qFormat/>
    <w:rsid w:val="00B8214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character" w:customStyle="1" w:styleId="TableheadChar">
    <w:name w:val="Table_head Char"/>
    <w:basedOn w:val="DefaultParagraphFont"/>
    <w:link w:val="Tablehead"/>
    <w:qFormat/>
    <w:locked/>
    <w:rsid w:val="00363060"/>
    <w:rPr>
      <w:b/>
      <w:sz w:val="22"/>
      <w:lang w:val="fr-FR" w:eastAsia="en-US"/>
    </w:rPr>
  </w:style>
  <w:style w:type="paragraph" w:customStyle="1" w:styleId="Tablelegend">
    <w:name w:val="Table_legend"/>
    <w:basedOn w:val="Normal"/>
    <w:link w:val="Tablelegend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character" w:customStyle="1" w:styleId="TablelegendChar">
    <w:name w:val="Table_legend Char"/>
    <w:link w:val="Tablelegend"/>
    <w:locked/>
    <w:rsid w:val="00BA2CC8"/>
    <w:rPr>
      <w:sz w:val="22"/>
      <w:lang w:val="fr-FR" w:eastAsia="en-US"/>
    </w:rPr>
  </w:style>
  <w:style w:type="paragraph" w:customStyle="1" w:styleId="TableNo">
    <w:name w:val="Table_No"/>
    <w:basedOn w:val="Normal"/>
    <w:next w:val="Normal"/>
    <w:link w:val="TableNo0"/>
    <w:qFormat/>
    <w:pPr>
      <w:keepNext/>
      <w:spacing w:before="360" w:after="120"/>
      <w:jc w:val="center"/>
    </w:pPr>
  </w:style>
  <w:style w:type="character" w:customStyle="1" w:styleId="TableNo0">
    <w:name w:val="Table_No Знак"/>
    <w:link w:val="TableNo"/>
    <w:locked/>
    <w:rsid w:val="00BA2CC8"/>
    <w:rPr>
      <w:sz w:val="24"/>
      <w:lang w:val="fr-FR" w:eastAsia="en-US"/>
    </w:r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basedOn w:val="DefaultParagraphFont"/>
    <w:link w:val="Tabletext"/>
    <w:qFormat/>
    <w:locked/>
    <w:rsid w:val="00363060"/>
    <w:rPr>
      <w:sz w:val="22"/>
      <w:lang w:val="fr-FR" w:eastAsia="en-US"/>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character" w:customStyle="1" w:styleId="EquationChar">
    <w:name w:val="Equation Char"/>
    <w:basedOn w:val="DefaultParagraphFont"/>
    <w:link w:val="Equation"/>
    <w:rsid w:val="00BA2CC8"/>
    <w:rPr>
      <w:sz w:val="24"/>
      <w:lang w:val="fr-FR" w:eastAsia="en-US"/>
    </w:r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pPr>
      <w:ind w:left="794"/>
    </w:pPr>
  </w:style>
  <w:style w:type="paragraph" w:customStyle="1" w:styleId="Figurelegend">
    <w:name w:val="Figure_legend"/>
    <w:basedOn w:val="Normal"/>
    <w:qFormat/>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Figuretitle">
    <w:name w:val="Figure_title"/>
    <w:basedOn w:val="Normal"/>
    <w:next w:val="Figure"/>
    <w:link w:val="FiguretitleChar"/>
    <w:qFormat/>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qFormat/>
    <w:rsid w:val="00A6617B"/>
    <w:pPr>
      <w:keepNext w:val="0"/>
      <w:spacing w:before="0" w:after="240"/>
    </w:pPr>
  </w:style>
  <w:style w:type="character" w:customStyle="1" w:styleId="FigureChar">
    <w:name w:val="Figure Char"/>
    <w:basedOn w:val="FigureNoChar"/>
    <w:link w:val="Figure"/>
    <w:rsid w:val="00BA2CC8"/>
    <w:rPr>
      <w:caps/>
      <w:sz w:val="18"/>
      <w:lang w:val="fr-FR" w:eastAsia="en-US"/>
    </w:rPr>
  </w:style>
  <w:style w:type="character" w:customStyle="1" w:styleId="FigureNoChar">
    <w:name w:val="Figure_No Char"/>
    <w:basedOn w:val="DefaultParagraphFont"/>
    <w:link w:val="FigureNo"/>
    <w:locked/>
    <w:rsid w:val="00BA2CC8"/>
    <w:rPr>
      <w:caps/>
      <w:sz w:val="18"/>
      <w:lang w:val="fr-FR" w:eastAsia="en-US"/>
    </w:rPr>
  </w:style>
  <w:style w:type="character" w:customStyle="1" w:styleId="FiguretitleChar">
    <w:name w:val="Figure_title Char"/>
    <w:basedOn w:val="DefaultParagraphFont"/>
    <w:link w:val="Figuretitle"/>
    <w:qFormat/>
    <w:locked/>
    <w:rsid w:val="00BA2CC8"/>
    <w:rPr>
      <w:rFonts w:ascii="Times New Roman Bold" w:hAnsi="Times New Roman Bold"/>
      <w:b/>
      <w:sz w:val="18"/>
      <w:lang w:val="fr-FR" w:eastAsia="en-US"/>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pPr>
      <w:keepNext/>
      <w:keepLines/>
      <w:spacing w:before="480"/>
      <w:jc w:val="center"/>
    </w:pPr>
    <w:rPr>
      <w:sz w:val="28"/>
    </w:rPr>
  </w:style>
  <w:style w:type="paragraph" w:customStyle="1" w:styleId="Arttitle">
    <w:name w:val="Art_title"/>
    <w:basedOn w:val="Normal"/>
    <w:next w:val="Normalaftertitle"/>
    <w:qFormat/>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pPr>
      <w:keepNext/>
      <w:keepLines/>
      <w:spacing w:before="160"/>
      <w:ind w:left="794"/>
    </w:pPr>
    <w:rPr>
      <w:i/>
    </w:rPr>
  </w:style>
  <w:style w:type="paragraph" w:customStyle="1" w:styleId="ChapNo">
    <w:name w:val="Chap_No"/>
    <w:basedOn w:val="ArtNo"/>
    <w:next w:val="Chaptitle"/>
    <w:qFormat/>
    <w:rPr>
      <w:b/>
    </w:rPr>
  </w:style>
  <w:style w:type="paragraph" w:customStyle="1" w:styleId="Chaptitle">
    <w:name w:val="Chap_title"/>
    <w:basedOn w:val="Arttitle"/>
    <w:next w:val="Normalaftertitle"/>
    <w:qFormat/>
  </w:style>
  <w:style w:type="character" w:styleId="FootnoteReference">
    <w:name w:val="footnote reference"/>
    <w:aliases w:val="Appel note de bas de p,Footnote Reference/"/>
    <w:basedOn w:val="DefaultParagraphFont"/>
    <w:qFormat/>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
    <w:basedOn w:val="Normal"/>
    <w:link w:val="FootnoteTextChar"/>
    <w:qFormat/>
    <w:pPr>
      <w:keepLines/>
      <w:tabs>
        <w:tab w:val="left" w:pos="255"/>
      </w:tabs>
      <w:ind w:left="255" w:hanging="255"/>
    </w:pPr>
    <w:rPr>
      <w:sz w:val="22"/>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
    <w:basedOn w:val="DefaultParagraphFont"/>
    <w:link w:val="FootnoteText"/>
    <w:qFormat/>
    <w:rsid w:val="00BA2CC8"/>
    <w:rPr>
      <w:sz w:val="22"/>
      <w:lang w:val="fr-FR" w:eastAsia="en-US"/>
    </w:rPr>
  </w:style>
  <w:style w:type="paragraph" w:styleId="Index1">
    <w:name w:val="index 1"/>
    <w:basedOn w:val="Normal"/>
    <w:next w:val="Normal"/>
    <w:qFormat/>
  </w:style>
  <w:style w:type="paragraph" w:styleId="Index2">
    <w:name w:val="index 2"/>
    <w:basedOn w:val="Normal"/>
    <w:next w:val="Normal"/>
    <w:qFormat/>
    <w:pPr>
      <w:ind w:left="283"/>
    </w:pPr>
  </w:style>
  <w:style w:type="paragraph" w:styleId="Index3">
    <w:name w:val="index 3"/>
    <w:basedOn w:val="Normal"/>
    <w:next w:val="Normal"/>
    <w:qFormat/>
    <w:pPr>
      <w:ind w:left="566"/>
    </w:pPr>
  </w:style>
  <w:style w:type="paragraph" w:styleId="IndexHeading">
    <w:name w:val="index heading"/>
    <w:basedOn w:val="Normal"/>
    <w:next w:val="Index1"/>
    <w:qFormat/>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style>
  <w:style w:type="paragraph" w:customStyle="1" w:styleId="Partref">
    <w:name w:val="Part_ref"/>
    <w:basedOn w:val="Normal"/>
    <w:next w:val="Normal"/>
    <w:qFormat/>
    <w:pPr>
      <w:keepNext/>
      <w:keepLines/>
      <w:spacing w:after="280"/>
      <w:jc w:val="center"/>
    </w:pPr>
  </w:style>
  <w:style w:type="paragraph" w:customStyle="1" w:styleId="Parttitle">
    <w:name w:val="Part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style>
  <w:style w:type="paragraph" w:customStyle="1" w:styleId="QuestionNo">
    <w:name w:val="Question_No"/>
    <w:basedOn w:val="RecNo"/>
    <w:next w:val="Normal"/>
    <w:qFormat/>
  </w:style>
  <w:style w:type="paragraph" w:customStyle="1" w:styleId="Questionref">
    <w:name w:val="Question_ref"/>
    <w:basedOn w:val="Recref"/>
    <w:next w:val="Questiondate"/>
    <w:qFormat/>
  </w:style>
  <w:style w:type="paragraph" w:customStyle="1" w:styleId="Questiontitle">
    <w:name w:val="Question_title"/>
    <w:basedOn w:val="Normal"/>
    <w:next w:val="Questionref"/>
    <w:qFormat/>
  </w:style>
  <w:style w:type="paragraph" w:customStyle="1" w:styleId="Reftext">
    <w:name w:val="Ref_text"/>
    <w:basedOn w:val="Normal"/>
    <w:qFormat/>
    <w:pPr>
      <w:ind w:left="794" w:hanging="794"/>
    </w:pPr>
    <w:rPr>
      <w:sz w:val="22"/>
    </w:rPr>
  </w:style>
  <w:style w:type="paragraph" w:customStyle="1" w:styleId="Reftitle">
    <w:name w:val="Ref_title"/>
    <w:basedOn w:val="Normal"/>
    <w:next w:val="Reftext"/>
    <w:qForma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style>
  <w:style w:type="paragraph" w:customStyle="1" w:styleId="RepNo">
    <w:name w:val="Rep_No"/>
    <w:basedOn w:val="RecNo"/>
    <w:next w:val="Reptitle"/>
    <w:qFormat/>
  </w:style>
  <w:style w:type="paragraph" w:customStyle="1" w:styleId="Reptitle">
    <w:name w:val="Rep_title"/>
    <w:basedOn w:val="Rectitle"/>
    <w:next w:val="Repref"/>
    <w:qFormat/>
  </w:style>
  <w:style w:type="paragraph" w:customStyle="1" w:styleId="Repref">
    <w:name w:val="Rep_ref"/>
    <w:basedOn w:val="Recref"/>
    <w:next w:val="Repdate"/>
    <w:qFormat/>
  </w:style>
  <w:style w:type="paragraph" w:customStyle="1" w:styleId="Resdate">
    <w:name w:val="Res_date"/>
    <w:basedOn w:val="Recdate"/>
    <w:next w:val="Normalaftertitle"/>
    <w:qFormat/>
  </w:style>
  <w:style w:type="paragraph" w:customStyle="1" w:styleId="ResNo">
    <w:name w:val="Res_No"/>
    <w:basedOn w:val="RecNo"/>
    <w:next w:val="Restitle"/>
    <w:qFormat/>
  </w:style>
  <w:style w:type="paragraph" w:customStyle="1" w:styleId="Restitle">
    <w:name w:val="Res_title"/>
    <w:basedOn w:val="Normal"/>
    <w:next w:val="Resref"/>
    <w:qFormat/>
    <w:rsid w:val="00AB0DC8"/>
    <w:pPr>
      <w:spacing w:before="240"/>
      <w:jc w:val="center"/>
    </w:pPr>
    <w:rPr>
      <w:b/>
      <w:sz w:val="28"/>
    </w:rPr>
  </w:style>
  <w:style w:type="paragraph" w:customStyle="1" w:styleId="Resref">
    <w:name w:val="Res_ref"/>
    <w:basedOn w:val="Recref"/>
    <w:next w:val="Resdate"/>
    <w:qFormat/>
  </w:style>
  <w:style w:type="paragraph" w:customStyle="1" w:styleId="SectionNo">
    <w:name w:val="Section_No"/>
    <w:basedOn w:val="Normal"/>
    <w:next w:val="Normal"/>
    <w:qFormat/>
  </w:style>
  <w:style w:type="paragraph" w:customStyle="1" w:styleId="Sectiontitle">
    <w:name w:val="Section_title"/>
    <w:basedOn w:val="Normal"/>
    <w:next w:val="Normalaftertitle"/>
    <w:qFormat/>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pPr>
      <w:tabs>
        <w:tab w:val="clear" w:pos="794"/>
        <w:tab w:val="clear" w:pos="1191"/>
        <w:tab w:val="clear" w:pos="1588"/>
        <w:tab w:val="clear" w:pos="1985"/>
        <w:tab w:val="right" w:pos="9611"/>
      </w:tabs>
    </w:pPr>
    <w:rPr>
      <w:i/>
    </w:rPr>
  </w:style>
  <w:style w:type="paragraph" w:styleId="TOC1">
    <w:name w:val="toc 1"/>
    <w:basedOn w:val="Normal"/>
    <w:uiPriority w:val="39"/>
    <w:qFormat/>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qFormat/>
    <w:pPr>
      <w:tabs>
        <w:tab w:val="clear" w:pos="567"/>
        <w:tab w:val="left" w:pos="1276"/>
      </w:tabs>
      <w:spacing w:before="160"/>
      <w:ind w:left="1276" w:hanging="709"/>
    </w:pPr>
  </w:style>
  <w:style w:type="paragraph" w:styleId="TOC3">
    <w:name w:val="toc 3"/>
    <w:basedOn w:val="TOC2"/>
    <w:uiPriority w:val="39"/>
    <w:qFormat/>
    <w:pPr>
      <w:tabs>
        <w:tab w:val="clear" w:pos="1276"/>
        <w:tab w:val="left" w:pos="2155"/>
      </w:tabs>
      <w:ind w:left="2155" w:hanging="879"/>
    </w:pPr>
  </w:style>
  <w:style w:type="paragraph" w:styleId="TOC4">
    <w:name w:val="toc 4"/>
    <w:basedOn w:val="TOC3"/>
    <w:qFormat/>
    <w:pPr>
      <w:tabs>
        <w:tab w:val="left" w:pos="3261"/>
      </w:tabs>
      <w:spacing w:before="80"/>
      <w:ind w:left="3261" w:hanging="993"/>
    </w:pPr>
  </w:style>
  <w:style w:type="paragraph" w:styleId="TOC5">
    <w:name w:val="toc 5"/>
    <w:basedOn w:val="TOC4"/>
    <w:qFormat/>
  </w:style>
  <w:style w:type="paragraph" w:styleId="TOC6">
    <w:name w:val="toc 6"/>
    <w:basedOn w:val="TOC4"/>
    <w:qFormat/>
  </w:style>
  <w:style w:type="paragraph" w:styleId="TOC7">
    <w:name w:val="toc 7"/>
    <w:basedOn w:val="TOC4"/>
    <w:qFormat/>
  </w:style>
  <w:style w:type="paragraph" w:styleId="TOC8">
    <w:name w:val="toc 8"/>
    <w:basedOn w:val="TOC4"/>
    <w:qFormat/>
  </w:style>
  <w:style w:type="paragraph" w:customStyle="1" w:styleId="Annexref">
    <w:name w:val="Annex_ref"/>
    <w:basedOn w:val="Normal"/>
    <w:next w:val="Normalaftertitle"/>
    <w:qFormat/>
    <w:pPr>
      <w:keepNext/>
      <w:keepLines/>
      <w:spacing w:after="280"/>
      <w:jc w:val="center"/>
    </w:pPr>
  </w:style>
  <w:style w:type="paragraph" w:customStyle="1" w:styleId="Appendixref">
    <w:name w:val="Appendix_ref"/>
    <w:basedOn w:val="Annexref"/>
    <w:next w:val="Normalaftertitle"/>
    <w:qFormat/>
  </w:style>
  <w:style w:type="paragraph" w:customStyle="1" w:styleId="Tabletitle">
    <w:name w:val="Table_title"/>
    <w:basedOn w:val="Normal"/>
    <w:next w:val="Tablehead"/>
    <w:link w:val="Tabletitle0"/>
    <w:qFormat/>
    <w:pPr>
      <w:keepNext/>
      <w:spacing w:before="0" w:after="120"/>
      <w:jc w:val="center"/>
    </w:pPr>
    <w:rPr>
      <w:b/>
    </w:rPr>
  </w:style>
  <w:style w:type="paragraph" w:customStyle="1" w:styleId="Summary">
    <w:name w:val="Summary"/>
    <w:basedOn w:val="Normal"/>
    <w:next w:val="Normalaftertitle"/>
    <w:link w:val="SummaryZchn"/>
    <w:autoRedefine/>
    <w:qFormat/>
    <w:rsid w:val="008667AC"/>
    <w:rPr>
      <w:spacing w:val="-2"/>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uiPriority w:val="99"/>
    <w:qFormat/>
    <w:rsid w:val="00363060"/>
    <w:rPr>
      <w:color w:val="0000FF"/>
      <w:u w:val="single"/>
    </w:rPr>
  </w:style>
  <w:style w:type="paragraph" w:styleId="Revision">
    <w:name w:val="Revision"/>
    <w:hidden/>
    <w:uiPriority w:val="99"/>
    <w:rsid w:val="00BA2CC8"/>
    <w:rPr>
      <w:sz w:val="24"/>
      <w:lang w:val="fr-FR" w:eastAsia="en-US"/>
    </w:rPr>
  </w:style>
  <w:style w:type="character" w:customStyle="1" w:styleId="TableNoChar">
    <w:name w:val="Table_No Char"/>
    <w:basedOn w:val="DefaultParagraphFont"/>
    <w:locked/>
    <w:rsid w:val="009A5981"/>
    <w:rPr>
      <w:sz w:val="24"/>
      <w:lang w:val="fr-FR" w:eastAsia="en-US"/>
    </w:rPr>
  </w:style>
  <w:style w:type="character" w:styleId="UnresolvedMention">
    <w:name w:val="Unresolved Mention"/>
    <w:basedOn w:val="DefaultParagraphFont"/>
    <w:uiPriority w:val="99"/>
    <w:semiHidden/>
    <w:unhideWhenUsed/>
    <w:rsid w:val="00140620"/>
    <w:rPr>
      <w:color w:val="605E5C"/>
      <w:shd w:val="clear" w:color="auto" w:fill="E1DFDD"/>
    </w:rPr>
  </w:style>
  <w:style w:type="character" w:customStyle="1" w:styleId="HeadingbChar">
    <w:name w:val="Heading_b Char"/>
    <w:basedOn w:val="DefaultParagraphFont"/>
    <w:link w:val="Headingb"/>
    <w:locked/>
    <w:rsid w:val="00902414"/>
    <w:rPr>
      <w:b/>
      <w:sz w:val="24"/>
      <w:lang w:val="fr-FR" w:eastAsia="en-US"/>
    </w:rPr>
  </w:style>
  <w:style w:type="character" w:customStyle="1" w:styleId="NormalaftertitleChar">
    <w:name w:val="Normal_after_title Char"/>
    <w:basedOn w:val="DefaultParagraphFont"/>
    <w:link w:val="Normalaftertitle"/>
    <w:locked/>
    <w:rsid w:val="00902414"/>
    <w:rPr>
      <w:sz w:val="24"/>
      <w:lang w:val="fr-FR" w:eastAsia="en-US"/>
    </w:rPr>
  </w:style>
  <w:style w:type="character" w:customStyle="1" w:styleId="EquationlegendChar">
    <w:name w:val="Equation_legend Char"/>
    <w:link w:val="Equationlegend"/>
    <w:locked/>
    <w:rsid w:val="00902414"/>
    <w:rPr>
      <w:sz w:val="24"/>
      <w:lang w:eastAsia="en-US"/>
    </w:rPr>
  </w:style>
  <w:style w:type="character" w:customStyle="1" w:styleId="CallChar">
    <w:name w:val="Call Char"/>
    <w:basedOn w:val="DefaultParagraphFont"/>
    <w:link w:val="Call"/>
    <w:qFormat/>
    <w:locked/>
    <w:rsid w:val="00902414"/>
    <w:rPr>
      <w:i/>
      <w:sz w:val="24"/>
      <w:lang w:val="fr-FR" w:eastAsia="en-US"/>
    </w:rPr>
  </w:style>
  <w:style w:type="character" w:customStyle="1" w:styleId="Tabletitle0">
    <w:name w:val="Table_title Знак"/>
    <w:link w:val="Tabletitle"/>
    <w:locked/>
    <w:rsid w:val="00902414"/>
    <w:rPr>
      <w:b/>
      <w:sz w:val="24"/>
      <w:lang w:val="fr-FR" w:eastAsia="en-US"/>
    </w:rPr>
  </w:style>
  <w:style w:type="character" w:customStyle="1" w:styleId="SummaryZchn">
    <w:name w:val="Summary Zchn"/>
    <w:basedOn w:val="DefaultParagraphFont"/>
    <w:link w:val="Summary"/>
    <w:rsid w:val="008667AC"/>
    <w:rPr>
      <w:spacing w:val="-2"/>
      <w:sz w:val="22"/>
      <w:lang w:val="es-ES_tradnl" w:eastAsia="en-US"/>
    </w:rPr>
  </w:style>
  <w:style w:type="character" w:customStyle="1" w:styleId="Artref">
    <w:name w:val="Art_ref"/>
    <w:basedOn w:val="DefaultParagraphFont"/>
    <w:qFormat/>
    <w:rsid w:val="00902414"/>
  </w:style>
  <w:style w:type="paragraph" w:customStyle="1" w:styleId="AnnexNo">
    <w:name w:val="Annex_No"/>
    <w:basedOn w:val="Normal"/>
    <w:next w:val="Normal"/>
    <w:link w:val="AnnexNoChar"/>
    <w:qFormat/>
    <w:rsid w:val="00902414"/>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qFormat/>
    <w:rsid w:val="00902414"/>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paragraph" w:customStyle="1" w:styleId="Reasons">
    <w:name w:val="Reasons"/>
    <w:basedOn w:val="Normal"/>
    <w:qFormat/>
    <w:rsid w:val="00902414"/>
    <w:pPr>
      <w:tabs>
        <w:tab w:val="clear" w:pos="794"/>
        <w:tab w:val="clear" w:pos="1191"/>
        <w:tab w:val="left" w:pos="1134"/>
      </w:tabs>
      <w:jc w:val="left"/>
    </w:pPr>
    <w:rPr>
      <w:rFonts w:eastAsia="MS Mincho"/>
      <w:lang w:val="en-GB"/>
    </w:rPr>
  </w:style>
  <w:style w:type="table" w:styleId="TableGrid">
    <w:name w:val="Table Grid"/>
    <w:basedOn w:val="TableNormal"/>
    <w:uiPriority w:val="39"/>
    <w:rsid w:val="00902414"/>
    <w:rPr>
      <w:rFonts w:ascii="Century" w:eastAsia="MS Mincho" w:hAnsi="Century"/>
      <w:kern w:val="2"/>
      <w:sz w:val="21"/>
      <w:szCs w:val="22"/>
      <w:lang w:val="es-E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nnexNoChar">
    <w:name w:val="Annex_No Char"/>
    <w:link w:val="AnnexNo"/>
    <w:qFormat/>
    <w:locked/>
    <w:rsid w:val="00902414"/>
    <w:rPr>
      <w:rFonts w:eastAsia="MS Mincho"/>
      <w:caps/>
      <w:sz w:val="28"/>
      <w:lang w:val="en-GB" w:eastAsia="en-US"/>
    </w:rPr>
  </w:style>
  <w:style w:type="paragraph" w:customStyle="1" w:styleId="Artheading">
    <w:name w:val="Art_heading"/>
    <w:basedOn w:val="Normal"/>
    <w:next w:val="Normal"/>
    <w:rsid w:val="00902414"/>
    <w:pPr>
      <w:keepNext/>
      <w:keepLines/>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qFormat/>
    <w:rsid w:val="00902414"/>
    <w:rPr>
      <w:vertAlign w:val="superscript"/>
    </w:rPr>
  </w:style>
  <w:style w:type="paragraph" w:customStyle="1" w:styleId="Figurewithouttitle">
    <w:name w:val="Figure_without_title"/>
    <w:basedOn w:val="FigureNo"/>
    <w:next w:val="Normal"/>
    <w:qFormat/>
    <w:rsid w:val="00902414"/>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qFormat/>
    <w:rsid w:val="00902414"/>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qFormat/>
    <w:rsid w:val="00902414"/>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qFormat/>
    <w:rsid w:val="00902414"/>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qFormat/>
    <w:rsid w:val="00902414"/>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qFormat/>
    <w:rsid w:val="00902414"/>
    <w:pPr>
      <w:tabs>
        <w:tab w:val="left" w:pos="567"/>
        <w:tab w:val="left" w:pos="1701"/>
        <w:tab w:val="left" w:pos="2835"/>
      </w:tabs>
      <w:spacing w:before="240"/>
    </w:pPr>
    <w:rPr>
      <w:b w:val="0"/>
      <w:caps/>
    </w:rPr>
  </w:style>
  <w:style w:type="paragraph" w:customStyle="1" w:styleId="Title2">
    <w:name w:val="Title 2"/>
    <w:basedOn w:val="Source"/>
    <w:next w:val="Normal"/>
    <w:qFormat/>
    <w:rsid w:val="00902414"/>
    <w:pPr>
      <w:overflowPunct/>
      <w:autoSpaceDE/>
      <w:autoSpaceDN/>
      <w:adjustRightInd/>
      <w:spacing w:before="480"/>
      <w:textAlignment w:val="auto"/>
    </w:pPr>
    <w:rPr>
      <w:b w:val="0"/>
      <w:caps/>
    </w:rPr>
  </w:style>
  <w:style w:type="paragraph" w:customStyle="1" w:styleId="Title3">
    <w:name w:val="Title 3"/>
    <w:basedOn w:val="Title2"/>
    <w:next w:val="Normal"/>
    <w:qFormat/>
    <w:rsid w:val="00902414"/>
    <w:pPr>
      <w:spacing w:before="240"/>
    </w:pPr>
    <w:rPr>
      <w:caps w:val="0"/>
    </w:rPr>
  </w:style>
  <w:style w:type="paragraph" w:customStyle="1" w:styleId="Title4">
    <w:name w:val="Title 4"/>
    <w:basedOn w:val="Title3"/>
    <w:next w:val="Heading1"/>
    <w:qFormat/>
    <w:rsid w:val="00902414"/>
    <w:rPr>
      <w:b/>
    </w:rPr>
  </w:style>
  <w:style w:type="character" w:customStyle="1" w:styleId="Appdef">
    <w:name w:val="App_def"/>
    <w:basedOn w:val="DefaultParagraphFont"/>
    <w:qFormat/>
    <w:rsid w:val="00902414"/>
    <w:rPr>
      <w:rFonts w:ascii="Times New Roman" w:hAnsi="Times New Roman"/>
      <w:b/>
    </w:rPr>
  </w:style>
  <w:style w:type="character" w:customStyle="1" w:styleId="Appref">
    <w:name w:val="App_ref"/>
    <w:basedOn w:val="DefaultParagraphFont"/>
    <w:qFormat/>
    <w:rsid w:val="00902414"/>
  </w:style>
  <w:style w:type="character" w:customStyle="1" w:styleId="Artdef">
    <w:name w:val="Art_def"/>
    <w:basedOn w:val="DefaultParagraphFont"/>
    <w:qFormat/>
    <w:rsid w:val="00902414"/>
    <w:rPr>
      <w:rFonts w:ascii="Times New Roman" w:hAnsi="Times New Roman"/>
      <w:b/>
    </w:rPr>
  </w:style>
  <w:style w:type="character" w:customStyle="1" w:styleId="Tablefreq">
    <w:name w:val="Table_freq"/>
    <w:basedOn w:val="DefaultParagraphFont"/>
    <w:qFormat/>
    <w:rsid w:val="00902414"/>
    <w:rPr>
      <w:b/>
      <w:color w:val="auto"/>
      <w:sz w:val="20"/>
    </w:rPr>
  </w:style>
  <w:style w:type="paragraph" w:customStyle="1" w:styleId="Formal">
    <w:name w:val="Formal"/>
    <w:basedOn w:val="ASN1"/>
    <w:qFormat/>
    <w:rsid w:val="00902414"/>
    <w:pPr>
      <w:tabs>
        <w:tab w:val="left" w:pos="1871"/>
      </w:tabs>
      <w:jc w:val="left"/>
    </w:pPr>
    <w:rPr>
      <w:rFonts w:ascii="Times New Roman Bold" w:hAnsi="Times New Roman Bold"/>
      <w:b w:val="0"/>
      <w:lang w:val="en-GB"/>
    </w:rPr>
  </w:style>
  <w:style w:type="paragraph" w:customStyle="1" w:styleId="Section1">
    <w:name w:val="Section_1"/>
    <w:basedOn w:val="Normal"/>
    <w:qFormat/>
    <w:rsid w:val="00902414"/>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qFormat/>
    <w:rsid w:val="00902414"/>
    <w:rPr>
      <w:b w:val="0"/>
      <w:i/>
    </w:rPr>
  </w:style>
  <w:style w:type="paragraph" w:customStyle="1" w:styleId="AppendixNo">
    <w:name w:val="Appendix_No"/>
    <w:basedOn w:val="AnnexNo"/>
    <w:next w:val="Annexref"/>
    <w:qFormat/>
    <w:rsid w:val="00902414"/>
    <w:rPr>
      <w:rFonts w:eastAsia="Times New Roman"/>
    </w:rPr>
  </w:style>
  <w:style w:type="paragraph" w:customStyle="1" w:styleId="Appendixtitle">
    <w:name w:val="Appendix_title"/>
    <w:basedOn w:val="Annextitle"/>
    <w:next w:val="Normal"/>
    <w:qFormat/>
    <w:rsid w:val="00902414"/>
    <w:rPr>
      <w:rFonts w:eastAsia="Times New Roman"/>
    </w:rPr>
  </w:style>
  <w:style w:type="paragraph" w:customStyle="1" w:styleId="Border">
    <w:name w:val="Border"/>
    <w:basedOn w:val="Normal"/>
    <w:qFormat/>
    <w:rsid w:val="00902414"/>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qFormat/>
    <w:rsid w:val="00902414"/>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qFormat/>
    <w:rsid w:val="00902414"/>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qFormat/>
    <w:rsid w:val="00902414"/>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qFormat/>
    <w:rsid w:val="00902414"/>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qFormat/>
    <w:rsid w:val="00902414"/>
  </w:style>
  <w:style w:type="paragraph" w:customStyle="1" w:styleId="Normalaftertitle0">
    <w:name w:val="Normal after title"/>
    <w:basedOn w:val="Normal"/>
    <w:next w:val="Normal"/>
    <w:link w:val="NormalaftertitleChar0"/>
    <w:qFormat/>
    <w:rsid w:val="00902414"/>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qFormat/>
    <w:rsid w:val="00902414"/>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Section3">
    <w:name w:val="Section_3"/>
    <w:basedOn w:val="Section1"/>
    <w:qFormat/>
    <w:rsid w:val="00902414"/>
    <w:rPr>
      <w:b w:val="0"/>
    </w:rPr>
  </w:style>
  <w:style w:type="paragraph" w:customStyle="1" w:styleId="TableTextS5">
    <w:name w:val="Table_TextS5"/>
    <w:basedOn w:val="Normal"/>
    <w:qFormat/>
    <w:rsid w:val="00902414"/>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902414"/>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n-GB"/>
    </w:rPr>
  </w:style>
  <w:style w:type="paragraph" w:customStyle="1" w:styleId="AppArtNo">
    <w:name w:val="App_Art_No"/>
    <w:basedOn w:val="ArtNo"/>
    <w:qFormat/>
    <w:rsid w:val="00902414"/>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902414"/>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902414"/>
  </w:style>
  <w:style w:type="paragraph" w:customStyle="1" w:styleId="Committee">
    <w:name w:val="Committee"/>
    <w:basedOn w:val="Normal"/>
    <w:qFormat/>
    <w:rsid w:val="00902414"/>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902414"/>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902414"/>
    <w:pPr>
      <w:keepNext/>
      <w:keepLines/>
    </w:pPr>
  </w:style>
  <w:style w:type="paragraph" w:customStyle="1" w:styleId="Subsection1">
    <w:name w:val="Subsection_1"/>
    <w:basedOn w:val="Section1"/>
    <w:next w:val="Normalaftertitle0"/>
    <w:qFormat/>
    <w:rsid w:val="00902414"/>
  </w:style>
  <w:style w:type="paragraph" w:customStyle="1" w:styleId="Volumetitle">
    <w:name w:val="Volume_title"/>
    <w:basedOn w:val="Normal"/>
    <w:qFormat/>
    <w:rsid w:val="00902414"/>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902414"/>
    <w:pPr>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902414"/>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902414"/>
    <w:rPr>
      <w:rFonts w:ascii="Times New Roman" w:hAnsi="Times New Roman"/>
      <w:b w:val="0"/>
    </w:rPr>
  </w:style>
  <w:style w:type="paragraph" w:customStyle="1" w:styleId="Tablesplit">
    <w:name w:val="Table_split"/>
    <w:basedOn w:val="Tabletext"/>
    <w:qFormat/>
    <w:rsid w:val="00902414"/>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902414"/>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902414"/>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902414"/>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902414"/>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next w:val="Normal"/>
    <w:qFormat/>
    <w:rsid w:val="00902414"/>
    <w:pPr>
      <w:tabs>
        <w:tab w:val="clear" w:pos="794"/>
        <w:tab w:val="clear" w:pos="1191"/>
        <w:tab w:val="clear" w:pos="1588"/>
        <w:tab w:val="clear" w:pos="1985"/>
      </w:tabs>
      <w:overflowPunct/>
      <w:autoSpaceDE/>
      <w:autoSpaceDN/>
      <w:adjustRightInd/>
      <w:jc w:val="left"/>
      <w:textAlignment w:val="auto"/>
    </w:pPr>
    <w:rPr>
      <w:rFonts w:ascii="Times New Roman Bold" w:hAnsi="Times New Roman Bold" w:cs="Times New Roman Bold"/>
      <w:lang w:val="en-GB" w:eastAsia="zh-CN"/>
    </w:rPr>
  </w:style>
  <w:style w:type="paragraph" w:customStyle="1" w:styleId="EditorsNote">
    <w:name w:val="EditorsNote"/>
    <w:basedOn w:val="Normal"/>
    <w:rsid w:val="00902414"/>
    <w:pPr>
      <w:tabs>
        <w:tab w:val="clear" w:pos="794"/>
        <w:tab w:val="clear" w:pos="1191"/>
        <w:tab w:val="clear" w:pos="1588"/>
        <w:tab w:val="clear" w:pos="1985"/>
        <w:tab w:val="left" w:pos="1134"/>
        <w:tab w:val="left" w:pos="1871"/>
        <w:tab w:val="left" w:pos="2268"/>
      </w:tabs>
      <w:spacing w:before="240" w:after="240"/>
      <w:jc w:val="left"/>
    </w:pPr>
    <w:rPr>
      <w:i/>
      <w:iCs/>
      <w:lang w:val="en-GB"/>
    </w:rPr>
  </w:style>
  <w:style w:type="paragraph" w:customStyle="1" w:styleId="Figurewithlegend">
    <w:name w:val="Figure_with_legend"/>
    <w:basedOn w:val="Figure"/>
    <w:rsid w:val="00902414"/>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902414"/>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902414"/>
    <w:rPr>
      <w:sz w:val="24"/>
      <w:lang w:val="en-GB" w:eastAsia="en-US"/>
    </w:rPr>
  </w:style>
  <w:style w:type="character" w:customStyle="1" w:styleId="SourceChar">
    <w:name w:val="Source Char"/>
    <w:link w:val="Source"/>
    <w:locked/>
    <w:rsid w:val="00902414"/>
    <w:rPr>
      <w:b/>
      <w:sz w:val="28"/>
      <w:lang w:val="en-GB" w:eastAsia="en-US"/>
    </w:rPr>
  </w:style>
  <w:style w:type="character" w:customStyle="1" w:styleId="Title1Char">
    <w:name w:val="Title 1 Char"/>
    <w:link w:val="Title1"/>
    <w:qFormat/>
    <w:locked/>
    <w:rsid w:val="00902414"/>
    <w:rPr>
      <w:caps/>
      <w:sz w:val="28"/>
      <w:lang w:val="en-GB" w:eastAsia="en-US"/>
    </w:rPr>
  </w:style>
  <w:style w:type="character" w:customStyle="1" w:styleId="UnresolvedMention1">
    <w:name w:val="Unresolved Mention1"/>
    <w:basedOn w:val="DefaultParagraphFont"/>
    <w:uiPriority w:val="99"/>
    <w:semiHidden/>
    <w:unhideWhenUsed/>
    <w:rsid w:val="00902414"/>
    <w:rPr>
      <w:color w:val="605E5C"/>
      <w:shd w:val="clear" w:color="auto" w:fill="E1DFDD"/>
    </w:rPr>
  </w:style>
  <w:style w:type="character" w:customStyle="1" w:styleId="CommentTextChar">
    <w:name w:val="Comment Text Char"/>
    <w:basedOn w:val="DefaultParagraphFont"/>
    <w:link w:val="CommentText"/>
    <w:qFormat/>
    <w:rsid w:val="00902414"/>
    <w:rPr>
      <w:lang w:val="en-GB"/>
    </w:rPr>
  </w:style>
  <w:style w:type="paragraph" w:styleId="CommentText">
    <w:name w:val="annotation text"/>
    <w:basedOn w:val="Normal"/>
    <w:link w:val="CommentTextChar"/>
    <w:unhideWhenUsed/>
    <w:qFormat/>
    <w:rsid w:val="00902414"/>
    <w:pPr>
      <w:tabs>
        <w:tab w:val="clear" w:pos="794"/>
        <w:tab w:val="clear" w:pos="1191"/>
        <w:tab w:val="clear" w:pos="1588"/>
        <w:tab w:val="clear" w:pos="1985"/>
        <w:tab w:val="left" w:pos="1134"/>
        <w:tab w:val="left" w:pos="1871"/>
        <w:tab w:val="left" w:pos="2268"/>
      </w:tabs>
      <w:jc w:val="left"/>
    </w:pPr>
    <w:rPr>
      <w:sz w:val="20"/>
      <w:lang w:val="en-GB" w:eastAsia="zh-CN"/>
    </w:rPr>
  </w:style>
  <w:style w:type="character" w:customStyle="1" w:styleId="CommentTextChar1">
    <w:name w:val="Comment Text Char1"/>
    <w:basedOn w:val="DefaultParagraphFont"/>
    <w:semiHidden/>
    <w:rsid w:val="00902414"/>
    <w:rPr>
      <w:lang w:val="fr-FR" w:eastAsia="en-US"/>
    </w:rPr>
  </w:style>
  <w:style w:type="character" w:styleId="CommentReference">
    <w:name w:val="annotation reference"/>
    <w:basedOn w:val="DefaultParagraphFont"/>
    <w:unhideWhenUsed/>
    <w:qFormat/>
    <w:rsid w:val="00902414"/>
    <w:rPr>
      <w:sz w:val="16"/>
      <w:szCs w:val="16"/>
    </w:rPr>
  </w:style>
  <w:style w:type="paragraph" w:styleId="CommentSubject">
    <w:name w:val="annotation subject"/>
    <w:basedOn w:val="CommentText"/>
    <w:next w:val="CommentText"/>
    <w:link w:val="CommentSubjectChar"/>
    <w:unhideWhenUsed/>
    <w:qFormat/>
    <w:rsid w:val="00902414"/>
    <w:rPr>
      <w:b/>
      <w:bCs/>
    </w:rPr>
  </w:style>
  <w:style w:type="character" w:customStyle="1" w:styleId="CommentSubjectChar">
    <w:name w:val="Comment Subject Char"/>
    <w:basedOn w:val="CommentTextChar1"/>
    <w:link w:val="CommentSubject"/>
    <w:qFormat/>
    <w:rsid w:val="00902414"/>
    <w:rPr>
      <w:b/>
      <w:bCs/>
      <w:lang w:val="en-GB" w:eastAsia="en-US"/>
    </w:rPr>
  </w:style>
  <w:style w:type="paragraph" w:styleId="Caption">
    <w:name w:val="caption"/>
    <w:basedOn w:val="Normal"/>
    <w:next w:val="Normal"/>
    <w:unhideWhenUsed/>
    <w:qFormat/>
    <w:rsid w:val="00902414"/>
    <w:pPr>
      <w:tabs>
        <w:tab w:val="clear" w:pos="794"/>
        <w:tab w:val="clear" w:pos="1191"/>
        <w:tab w:val="clear" w:pos="1588"/>
        <w:tab w:val="clear" w:pos="1985"/>
        <w:tab w:val="left" w:pos="1134"/>
        <w:tab w:val="left" w:pos="1871"/>
        <w:tab w:val="left" w:pos="2268"/>
      </w:tabs>
      <w:spacing w:before="0" w:after="200"/>
      <w:jc w:val="left"/>
    </w:pPr>
    <w:rPr>
      <w:rFonts w:eastAsiaTheme="minorEastAsia"/>
      <w:i/>
      <w:iCs/>
      <w:color w:val="1F497D" w:themeColor="text2"/>
      <w:sz w:val="18"/>
      <w:szCs w:val="18"/>
      <w:lang w:val="en-GB"/>
    </w:rPr>
  </w:style>
  <w:style w:type="paragraph" w:styleId="ListParagraph">
    <w:name w:val="List Paragraph"/>
    <w:basedOn w:val="Normal"/>
    <w:uiPriority w:val="34"/>
    <w:qFormat/>
    <w:rsid w:val="00902414"/>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GB"/>
    </w:rPr>
  </w:style>
  <w:style w:type="paragraph" w:styleId="BalloonText">
    <w:name w:val="Balloon Text"/>
    <w:basedOn w:val="Normal"/>
    <w:link w:val="BalloonTextChar"/>
    <w:unhideWhenUsed/>
    <w:qFormat/>
    <w:rsid w:val="00902414"/>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qFormat/>
    <w:rsid w:val="00902414"/>
    <w:rPr>
      <w:rFonts w:ascii="Segoe UI" w:eastAsiaTheme="minorEastAsia" w:hAnsi="Segoe UI" w:cs="Segoe UI"/>
      <w:sz w:val="18"/>
      <w:szCs w:val="18"/>
      <w:lang w:val="en-GB" w:eastAsia="en-US"/>
    </w:rPr>
  </w:style>
  <w:style w:type="character" w:customStyle="1" w:styleId="contentpasted0">
    <w:name w:val="contentpasted0"/>
    <w:basedOn w:val="DefaultParagraphFont"/>
    <w:rsid w:val="00902414"/>
  </w:style>
  <w:style w:type="paragraph" w:styleId="TOCHeading">
    <w:name w:val="TOC Heading"/>
    <w:basedOn w:val="Heading1"/>
    <w:next w:val="Normal"/>
    <w:uiPriority w:val="39"/>
    <w:unhideWhenUsed/>
    <w:qFormat/>
    <w:rsid w:val="00902414"/>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styleId="FollowedHyperlink">
    <w:name w:val="FollowedHyperlink"/>
    <w:basedOn w:val="DefaultParagraphFont"/>
    <w:semiHidden/>
    <w:unhideWhenUsed/>
    <w:rsid w:val="00902414"/>
    <w:rPr>
      <w:color w:val="800080" w:themeColor="followedHyperlink"/>
      <w:u w:val="single"/>
    </w:rPr>
  </w:style>
  <w:style w:type="character" w:styleId="PlaceholderText">
    <w:name w:val="Placeholder Text"/>
    <w:basedOn w:val="DefaultParagraphFont"/>
    <w:uiPriority w:val="99"/>
    <w:semiHidden/>
    <w:rsid w:val="00902414"/>
    <w:rPr>
      <w:color w:val="808080"/>
    </w:rPr>
  </w:style>
  <w:style w:type="character" w:customStyle="1" w:styleId="Recdef">
    <w:name w:val="Rec_def"/>
    <w:basedOn w:val="DefaultParagraphFont"/>
    <w:qFormat/>
    <w:rsid w:val="008667AC"/>
    <w:rPr>
      <w:b/>
    </w:rPr>
  </w:style>
  <w:style w:type="character" w:customStyle="1" w:styleId="Resdef">
    <w:name w:val="Res_def"/>
    <w:basedOn w:val="DefaultParagraphFont"/>
    <w:qFormat/>
    <w:rsid w:val="008667AC"/>
    <w:rPr>
      <w:rFonts w:ascii="Times New Roman" w:hAnsi="Times New Roman"/>
      <w:b/>
    </w:rPr>
  </w:style>
  <w:style w:type="character" w:customStyle="1" w:styleId="RecNoChar1">
    <w:name w:val="Rec_No Char1"/>
    <w:basedOn w:val="DefaultParagraphFont"/>
    <w:link w:val="RecNo"/>
    <w:rsid w:val="008667AC"/>
    <w:rPr>
      <w:sz w:val="28"/>
      <w:lang w:val="fr-FR" w:eastAsia="en-US"/>
    </w:rPr>
  </w:style>
  <w:style w:type="character" w:customStyle="1" w:styleId="NoteChar">
    <w:name w:val="Note Char"/>
    <w:basedOn w:val="DefaultParagraphFont"/>
    <w:link w:val="Note"/>
    <w:rsid w:val="008667AC"/>
    <w:rPr>
      <w:sz w:val="22"/>
      <w:lang w:val="fr-FR" w:eastAsia="en-US"/>
    </w:rPr>
  </w:style>
  <w:style w:type="character" w:customStyle="1" w:styleId="NormalaftertitleChar0">
    <w:name w:val="Normal after title Char"/>
    <w:basedOn w:val="DefaultParagraphFont"/>
    <w:link w:val="Normalaftertitle0"/>
    <w:rsid w:val="008667AC"/>
    <w:rPr>
      <w:sz w:val="24"/>
      <w:lang w:val="en-GB" w:eastAsia="en-US"/>
    </w:rPr>
  </w:style>
  <w:style w:type="character" w:customStyle="1" w:styleId="TabletitleChar">
    <w:name w:val="Table_title Char"/>
    <w:qFormat/>
    <w:locked/>
    <w:rsid w:val="008667AC"/>
    <w:rPr>
      <w:b/>
      <w:sz w:val="24"/>
      <w:lang w:val="fr-FR" w:eastAsia="en-US"/>
    </w:rPr>
  </w:style>
  <w:style w:type="character" w:customStyle="1" w:styleId="AnnexNoTitleChar">
    <w:name w:val="Annex_NoTitle Char"/>
    <w:basedOn w:val="DefaultParagraphFont"/>
    <w:link w:val="AnnexNoTitle"/>
    <w:rsid w:val="008667AC"/>
    <w:rPr>
      <w:b/>
      <w:sz w:val="28"/>
      <w:lang w:val="fr-FR" w:eastAsia="en-US"/>
    </w:rPr>
  </w:style>
  <w:style w:type="paragraph" w:styleId="EndnoteText">
    <w:name w:val="endnote text"/>
    <w:basedOn w:val="Normal"/>
    <w:link w:val="EndnoteTextChar"/>
    <w:rsid w:val="008667AC"/>
    <w:pPr>
      <w:spacing w:before="0"/>
    </w:pPr>
    <w:rPr>
      <w:rFonts w:eastAsia="MS Mincho"/>
      <w:sz w:val="20"/>
    </w:rPr>
  </w:style>
  <w:style w:type="character" w:customStyle="1" w:styleId="EndnoteTextChar">
    <w:name w:val="Endnote Text Char"/>
    <w:basedOn w:val="DefaultParagraphFont"/>
    <w:link w:val="EndnoteText"/>
    <w:rsid w:val="008667AC"/>
    <w:rPr>
      <w:rFonts w:eastAsia="MS Mincho"/>
      <w:lang w:val="fr-FR" w:eastAsia="en-US"/>
    </w:rPr>
  </w:style>
  <w:style w:type="character" w:customStyle="1" w:styleId="DocumentMapChar">
    <w:name w:val="Document Map Char"/>
    <w:basedOn w:val="DefaultParagraphFont"/>
    <w:link w:val="DocumentMap"/>
    <w:rsid w:val="008667AC"/>
    <w:rPr>
      <w:rFonts w:ascii="Tahoma" w:eastAsiaTheme="minorEastAsia" w:hAnsi="Tahoma" w:cs="Tahoma"/>
      <w:sz w:val="16"/>
      <w:szCs w:val="16"/>
      <w:lang w:val="fr-FR" w:eastAsia="en-US"/>
    </w:rPr>
  </w:style>
  <w:style w:type="paragraph" w:styleId="DocumentMap">
    <w:name w:val="Document Map"/>
    <w:basedOn w:val="Normal"/>
    <w:link w:val="DocumentMapChar"/>
    <w:rsid w:val="008667AC"/>
    <w:rPr>
      <w:rFonts w:ascii="Tahoma" w:eastAsiaTheme="minorEastAsia" w:hAnsi="Tahoma" w:cs="Tahoma"/>
      <w:sz w:val="16"/>
      <w:szCs w:val="16"/>
    </w:rPr>
  </w:style>
  <w:style w:type="character" w:customStyle="1" w:styleId="DocumentMapChar1">
    <w:name w:val="Document Map Char1"/>
    <w:basedOn w:val="DefaultParagraphFont"/>
    <w:semiHidden/>
    <w:rsid w:val="008667AC"/>
    <w:rPr>
      <w:rFonts w:ascii="Segoe UI" w:hAnsi="Segoe UI" w:cs="Segoe UI"/>
      <w:sz w:val="16"/>
      <w:szCs w:val="16"/>
      <w:lang w:val="fr-FR" w:eastAsia="en-US"/>
    </w:rPr>
  </w:style>
  <w:style w:type="character" w:customStyle="1" w:styleId="1">
    <w:name w:val="見出しマップ (文字)1"/>
    <w:basedOn w:val="DefaultParagraphFont"/>
    <w:semiHidden/>
    <w:rsid w:val="008667AC"/>
    <w:rPr>
      <w:rFonts w:ascii="Meiryo UI" w:eastAsia="Meiryo UI" w:hAnsi="Times New Roman"/>
      <w:sz w:val="18"/>
      <w:szCs w:val="18"/>
      <w:lang w:val="en-GB" w:eastAsia="en-US"/>
    </w:rPr>
  </w:style>
  <w:style w:type="character" w:customStyle="1" w:styleId="10">
    <w:name w:val="未处理的提及1"/>
    <w:basedOn w:val="DefaultParagraphFont"/>
    <w:uiPriority w:val="99"/>
    <w:semiHidden/>
    <w:unhideWhenUsed/>
    <w:rsid w:val="008667AC"/>
    <w:rPr>
      <w:color w:val="605E5C"/>
      <w:shd w:val="clear" w:color="auto" w:fill="E1DFDD"/>
    </w:rPr>
  </w:style>
  <w:style w:type="paragraph" w:styleId="NormalWeb">
    <w:name w:val="Normal (Web)"/>
    <w:basedOn w:val="Normal"/>
    <w:uiPriority w:val="99"/>
    <w:unhideWhenUsed/>
    <w:rsid w:val="008667AC"/>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de-DE" w:eastAsia="de-DE"/>
    </w:rPr>
  </w:style>
  <w:style w:type="character" w:customStyle="1" w:styleId="11">
    <w:name w:val="未解決のメンション1"/>
    <w:basedOn w:val="DefaultParagraphFont"/>
    <w:uiPriority w:val="99"/>
    <w:semiHidden/>
    <w:unhideWhenUsed/>
    <w:rsid w:val="008667AC"/>
    <w:rPr>
      <w:color w:val="605E5C"/>
      <w:shd w:val="clear" w:color="auto" w:fill="E1DFDD"/>
    </w:rPr>
  </w:style>
  <w:style w:type="character" w:customStyle="1" w:styleId="BalloonTextChar1">
    <w:name w:val="Balloon Text Char1"/>
    <w:basedOn w:val="DefaultParagraphFont"/>
    <w:rsid w:val="008667AC"/>
    <w:rPr>
      <w:rFonts w:ascii="Segoe UI" w:hAnsi="Segoe UI" w:cs="Segoe UI"/>
      <w:sz w:val="18"/>
      <w:szCs w:val="18"/>
      <w:lang w:val="fr-FR" w:eastAsia="en-US"/>
    </w:rPr>
  </w:style>
  <w:style w:type="character" w:customStyle="1" w:styleId="CommentSubjectChar1">
    <w:name w:val="Comment Subject Char1"/>
    <w:basedOn w:val="CommentTextChar1"/>
    <w:semiHidden/>
    <w:rsid w:val="008667AC"/>
    <w:rPr>
      <w:b/>
      <w:bCs/>
      <w:lang w:val="fr-FR" w:eastAsia="en-US"/>
    </w:rPr>
  </w:style>
  <w:style w:type="character" w:styleId="Strong">
    <w:name w:val="Strong"/>
    <w:basedOn w:val="DefaultParagraphFont"/>
    <w:qFormat/>
    <w:rsid w:val="008667AC"/>
    <w:rPr>
      <w:b/>
      <w:bCs/>
    </w:rPr>
  </w:style>
  <w:style w:type="numbering" w:customStyle="1" w:styleId="NoList1">
    <w:name w:val="No List1"/>
    <w:next w:val="NoList"/>
    <w:uiPriority w:val="99"/>
    <w:semiHidden/>
    <w:unhideWhenUsed/>
    <w:rsid w:val="008667AC"/>
  </w:style>
  <w:style w:type="character" w:customStyle="1" w:styleId="12">
    <w:name w:val="吹き出し (文字)1"/>
    <w:basedOn w:val="DefaultParagraphFont"/>
    <w:uiPriority w:val="99"/>
    <w:semiHidden/>
    <w:rsid w:val="008667AC"/>
    <w:rPr>
      <w:rFonts w:asciiTheme="majorHAnsi" w:eastAsiaTheme="majorEastAsia" w:hAnsiTheme="majorHAnsi" w:cstheme="majorBidi"/>
      <w:sz w:val="18"/>
      <w:szCs w:val="18"/>
      <w:lang w:val="en-GB" w:eastAsia="en-US"/>
    </w:rPr>
  </w:style>
  <w:style w:type="paragraph" w:customStyle="1" w:styleId="2">
    <w:name w:val="2"/>
    <w:basedOn w:val="Note"/>
    <w:rsid w:val="008667AC"/>
    <w:pPr>
      <w:ind w:firstLine="720"/>
    </w:pPr>
    <w:rPr>
      <w:rFonts w:eastAsiaTheme="minorEastAsia"/>
      <w:lang w:val="en-GB"/>
    </w:rPr>
  </w:style>
  <w:style w:type="table" w:customStyle="1" w:styleId="Grilledutableau11">
    <w:name w:val="Grille du tableau11"/>
    <w:basedOn w:val="TableNormal"/>
    <w:next w:val="TableGrid"/>
    <w:rsid w:val="008667AC"/>
    <w:rPr>
      <w:rFonts w:eastAsiaTheme="minorEastAsi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TableNormal"/>
    <w:next w:val="TableGrid"/>
    <w:uiPriority w:val="39"/>
    <w:rsid w:val="008667AC"/>
    <w:rPr>
      <w:rFonts w:ascii="Calibri" w:eastAsia="MS Mincho" w:hAnsi="Calibr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TableNormal"/>
    <w:next w:val="TableGrid"/>
    <w:uiPriority w:val="39"/>
    <w:rsid w:val="008667AC"/>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2">
    <w:name w:val="Grille du tableau12"/>
    <w:basedOn w:val="TableNormal"/>
    <w:next w:val="TableGrid"/>
    <w:uiPriority w:val="39"/>
    <w:rsid w:val="008667AC"/>
    <w:rPr>
      <w:rFonts w:eastAsiaTheme="minorEastAsia" w:cstheme="minorBidi"/>
      <w:sz w:val="24"/>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1">
    <w:name w:val="Grille du tableau1"/>
    <w:basedOn w:val="TableNormal"/>
    <w:next w:val="TableGrid"/>
    <w:uiPriority w:val="39"/>
    <w:rsid w:val="008667AC"/>
    <w:rPr>
      <w:rFonts w:eastAsiaTheme="minorEastAsi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TableNormal"/>
    <w:next w:val="TableGrid"/>
    <w:uiPriority w:val="39"/>
    <w:rsid w:val="008667AC"/>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TableNormal"/>
    <w:next w:val="TableGrid"/>
    <w:uiPriority w:val="39"/>
    <w:rsid w:val="008667AC"/>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7">
    <w:name w:val="Grille du tableau7"/>
    <w:basedOn w:val="TableNormal"/>
    <w:next w:val="TableGrid"/>
    <w:uiPriority w:val="39"/>
    <w:rsid w:val="008667AC"/>
    <w:rPr>
      <w:rFonts w:asciiTheme="minorHAnsi" w:eastAsiaTheme="minorEastAsia" w:hAnsiTheme="minorHAnsi" w:cstheme="minorBidi"/>
      <w:sz w:val="22"/>
      <w:szCs w:val="22"/>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Normal"/>
    <w:next w:val="TableGrid"/>
    <w:uiPriority w:val="39"/>
    <w:rsid w:val="008667AC"/>
    <w:rPr>
      <w:rFonts w:eastAsiaTheme="minorEastAsia"/>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bin"/><Relationship Id="rId21" Type="http://schemas.openxmlformats.org/officeDocument/2006/relationships/hyperlink" Target="http://www.itu.int/rec/R-REC-BS.1514/en" TargetMode="External"/><Relationship Id="rId42" Type="http://schemas.openxmlformats.org/officeDocument/2006/relationships/image" Target="media/image10.png"/><Relationship Id="rId47" Type="http://schemas.openxmlformats.org/officeDocument/2006/relationships/oleObject" Target="embeddings/oleObject9.bin"/><Relationship Id="rId63" Type="http://schemas.openxmlformats.org/officeDocument/2006/relationships/oleObject" Target="embeddings/oleObject13.bin"/><Relationship Id="rId68" Type="http://schemas.openxmlformats.org/officeDocument/2006/relationships/hyperlink" Target="http://cn.bing.com/dict/search?q=bit&amp;FORM=BDVSP6&amp;mkt=zh-cn" TargetMode="External"/><Relationship Id="rId2" Type="http://schemas.openxmlformats.org/officeDocument/2006/relationships/numbering" Target="numbering.xml"/><Relationship Id="rId16" Type="http://schemas.openxmlformats.org/officeDocument/2006/relationships/hyperlink" Target="https://www.itu.int/rec/R-REC-P.372/en" TargetMode="External"/><Relationship Id="rId29" Type="http://schemas.openxmlformats.org/officeDocument/2006/relationships/oleObject" Target="embeddings/oleObject2.bin"/><Relationship Id="rId11" Type="http://schemas.openxmlformats.org/officeDocument/2006/relationships/hyperlink" Target="http://www.itu.int/publ/R-REC/es" TargetMode="External"/><Relationship Id="rId24" Type="http://schemas.openxmlformats.org/officeDocument/2006/relationships/hyperlink" Target="http://www.itu.int/rec/R-REC-M.2010/en" TargetMode="External"/><Relationship Id="rId32" Type="http://schemas.openxmlformats.org/officeDocument/2006/relationships/image" Target="media/image6.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8.bin"/><Relationship Id="rId53" Type="http://schemas.openxmlformats.org/officeDocument/2006/relationships/image" Target="media/image18.emf"/><Relationship Id="rId58" Type="http://schemas.openxmlformats.org/officeDocument/2006/relationships/image" Target="media/image21.png"/><Relationship Id="rId66" Type="http://schemas.openxmlformats.org/officeDocument/2006/relationships/hyperlink" Target="http://cn.bing.com/dict/search?q=corresponding&amp;FORM=BDVSP6&amp;mkt=zh-cn" TargetMode="External"/><Relationship Id="rId74"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s://www.itu.int/rec/R-REC-RA.769/en" TargetMode="External"/><Relationship Id="rId14" Type="http://schemas.openxmlformats.org/officeDocument/2006/relationships/hyperlink" Target="http://www.itu.int/rec/R-REC-M.2010/en" TargetMode="External"/><Relationship Id="rId22" Type="http://schemas.openxmlformats.org/officeDocument/2006/relationships/hyperlink" Target="http://www.itu.int/rec/R-REC-M.2010/en" TargetMode="External"/><Relationship Id="rId27" Type="http://schemas.openxmlformats.org/officeDocument/2006/relationships/image" Target="media/image3.png"/><Relationship Id="rId30" Type="http://schemas.openxmlformats.org/officeDocument/2006/relationships/image" Target="media/image5.emf"/><Relationship Id="rId35" Type="http://schemas.openxmlformats.org/officeDocument/2006/relationships/hyperlink" Target="https://www.itu.int/rec/R-REC-P.372/en" TargetMode="External"/><Relationship Id="rId43" Type="http://schemas.openxmlformats.org/officeDocument/2006/relationships/image" Target="media/image11.png"/><Relationship Id="rId48" Type="http://schemas.openxmlformats.org/officeDocument/2006/relationships/image" Target="media/image14.emf"/><Relationship Id="rId56" Type="http://schemas.openxmlformats.org/officeDocument/2006/relationships/image" Target="media/image20.emf"/><Relationship Id="rId64" Type="http://schemas.openxmlformats.org/officeDocument/2006/relationships/image" Target="media/image25.png"/><Relationship Id="rId69" Type="http://schemas.openxmlformats.org/officeDocument/2006/relationships/image" Target="media/image27.png"/><Relationship Id="rId8" Type="http://schemas.openxmlformats.org/officeDocument/2006/relationships/header" Target="header1.xml"/><Relationship Id="rId51" Type="http://schemas.openxmlformats.org/officeDocument/2006/relationships/image" Target="media/image16.png"/><Relationship Id="rId72"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www.itu.int/rec/R-REC-M.493/en" TargetMode="External"/><Relationship Id="rId25" Type="http://schemas.openxmlformats.org/officeDocument/2006/relationships/image" Target="media/image2.emf"/><Relationship Id="rId33" Type="http://schemas.openxmlformats.org/officeDocument/2006/relationships/oleObject" Target="embeddings/oleObject4.bin"/><Relationship Id="rId38" Type="http://schemas.openxmlformats.org/officeDocument/2006/relationships/image" Target="media/image8.emf"/><Relationship Id="rId46" Type="http://schemas.openxmlformats.org/officeDocument/2006/relationships/image" Target="media/image13.emf"/><Relationship Id="rId59" Type="http://schemas.openxmlformats.org/officeDocument/2006/relationships/image" Target="media/image22.png"/><Relationship Id="rId67" Type="http://schemas.openxmlformats.org/officeDocument/2006/relationships/hyperlink" Target="http://cn.bing.com/dict/search?q=parity&amp;FORM=BDVSP6&amp;mkt=zh-cn" TargetMode="External"/><Relationship Id="rId20" Type="http://schemas.openxmlformats.org/officeDocument/2006/relationships/hyperlink" Target="http://www.itu.int/rec/R-REC-M.1371/en" TargetMode="External"/><Relationship Id="rId41" Type="http://schemas.openxmlformats.org/officeDocument/2006/relationships/oleObject" Target="embeddings/oleObject7.bin"/><Relationship Id="rId54" Type="http://schemas.openxmlformats.org/officeDocument/2006/relationships/oleObject" Target="embeddings/oleObject11.bin"/><Relationship Id="rId62" Type="http://schemas.openxmlformats.org/officeDocument/2006/relationships/image" Target="media/image24.emf"/><Relationship Id="rId70" Type="http://schemas.openxmlformats.org/officeDocument/2006/relationships/image" Target="media/image28.w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P.368/en" TargetMode="External"/><Relationship Id="rId23" Type="http://schemas.openxmlformats.org/officeDocument/2006/relationships/hyperlink" Target="https://www.itu.int/pub/R-REP-M.2443" TargetMode="External"/><Relationship Id="rId28" Type="http://schemas.openxmlformats.org/officeDocument/2006/relationships/image" Target="media/image4.emf"/><Relationship Id="rId36" Type="http://schemas.openxmlformats.org/officeDocument/2006/relationships/image" Target="media/image7.emf"/><Relationship Id="rId49" Type="http://schemas.openxmlformats.org/officeDocument/2006/relationships/oleObject" Target="embeddings/oleObject10.bin"/><Relationship Id="rId57" Type="http://schemas.openxmlformats.org/officeDocument/2006/relationships/oleObject" Target="embeddings/oleObject12.bin"/><Relationship Id="rId10" Type="http://schemas.openxmlformats.org/officeDocument/2006/relationships/hyperlink" Target="http://www.itu.int/ITU-R/go/patents/es" TargetMode="External"/><Relationship Id="rId31" Type="http://schemas.openxmlformats.org/officeDocument/2006/relationships/oleObject" Target="embeddings/oleObject3.bin"/><Relationship Id="rId44" Type="http://schemas.openxmlformats.org/officeDocument/2006/relationships/image" Target="media/image12.emf"/><Relationship Id="rId52" Type="http://schemas.openxmlformats.org/officeDocument/2006/relationships/image" Target="media/image17.png"/><Relationship Id="rId60" Type="http://schemas.openxmlformats.org/officeDocument/2006/relationships/hyperlink" Target="http://www.itu.int/rec/R-REC-M.2010/en" TargetMode="External"/><Relationship Id="rId65" Type="http://schemas.openxmlformats.org/officeDocument/2006/relationships/image" Target="media/image26.wmf"/><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hyperlink" Target="http://www.itu.int/rec/R-REC-M.585/en" TargetMode="External"/><Relationship Id="rId39" Type="http://schemas.openxmlformats.org/officeDocument/2006/relationships/oleObject" Target="embeddings/oleObject6.bin"/><Relationship Id="rId34" Type="http://schemas.openxmlformats.org/officeDocument/2006/relationships/hyperlink" Target="https://www.itu.int/rec/R-REC-P.368/en" TargetMode="External"/><Relationship Id="rId50" Type="http://schemas.openxmlformats.org/officeDocument/2006/relationships/image" Target="media/image15.png"/><Relationship Id="rId55" Type="http://schemas.openxmlformats.org/officeDocument/2006/relationships/image" Target="media/image19.png"/><Relationship Id="rId7" Type="http://schemas.openxmlformats.org/officeDocument/2006/relationships/endnotes" Target="endnotes.xml"/><Relationship Id="rId71" Type="http://schemas.openxmlformats.org/officeDocument/2006/relationships/image" Target="media/image29.png"/></Relationships>
</file>

<file path=word/_rels/footnotes.xml.rels><?xml version="1.0" encoding="UTF-8" standalone="yes"?>
<Relationships xmlns="http://schemas.openxmlformats.org/package/2006/relationships"><Relationship Id="rId1" Type="http://schemas.openxmlformats.org/officeDocument/2006/relationships/hyperlink" Target="http://www.itu.int/rec/R-REC-M.585/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5E52BB-6A7E-42F7-AA7A-F7082FC341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177</TotalTime>
  <Pages>57</Pages>
  <Words>14644</Words>
  <Characters>68325</Characters>
  <Application>Microsoft Office Word</Application>
  <DocSecurity>0</DocSecurity>
  <Lines>3376</Lines>
  <Paragraphs>2615</Paragraphs>
  <ScaleCrop>false</ScaleCrop>
  <HeadingPairs>
    <vt:vector size="2" baseType="variant">
      <vt:variant>
        <vt:lpstr>Title</vt:lpstr>
      </vt:variant>
      <vt:variant>
        <vt:i4>1</vt:i4>
      </vt:variant>
    </vt:vector>
  </HeadingPairs>
  <TitlesOfParts>
    <vt:vector size="1" baseType="lpstr">
      <vt:lpstr>RECOMENDACIÓN  UIT-R  M.2135-1 - Características técnicas y operativas de los dispositivos autónomos de radiocomunicaciones marítimas que funcionan en la banda de frecuencias 156-162,05 MHz</vt:lpstr>
    </vt:vector>
  </TitlesOfParts>
  <Manager/>
  <Company>ITU</Company>
  <LinksUpToDate>false</LinksUpToDate>
  <CharactersWithSpaces>80887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M.2058-1 - Características del sistema digital denominado datos de navegación para difundir información de seguridad marítima e información de seguridad conexa de costa a barco en la banda marítima de ondas decamétricas</dc:title>
  <dc:subject>Serie M = Servicios móviles, de radiodeterminación y de aficionados, incluidos los correspondientes servicios por satélite</dc:subject>
  <dc:creator>Oficina de Radiocomunicaciones del UIT (BR)</dc:creator>
  <cp:keywords>M,2058-1</cp:keywords>
  <dc:description>Gachetc, 09/08/2023, ITU51013811</dc:description>
  <cp:lastModifiedBy>Gachet, Christelle</cp:lastModifiedBy>
  <cp:revision>28</cp:revision>
  <cp:lastPrinted>2023-08-04T09:20:00Z</cp:lastPrinted>
  <dcterms:created xsi:type="dcterms:W3CDTF">2023-07-10T13:08:00Z</dcterms:created>
  <dcterms:modified xsi:type="dcterms:W3CDTF">2023-08-09T13:02:00Z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Saez</vt:lpwstr>
  </property>
  <property fmtid="{D5CDD505-2E9C-101B-9397-08002B2CF9AE}" pid="11" name="Date completed">
    <vt:lpwstr>lundi, 10 juillet 2023</vt:lpwstr>
  </property>
</Properties>
</file>