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p w:rsidR="00237211" w:rsidRDefault="00237211" w:rsidP="00237211"/>
    <w:tbl>
      <w:tblPr>
        <w:tblW w:w="10089" w:type="dxa"/>
        <w:tblLook w:val="01E0" w:firstRow="1" w:lastRow="1" w:firstColumn="1" w:lastColumn="1" w:noHBand="0" w:noVBand="0"/>
      </w:tblPr>
      <w:tblGrid>
        <w:gridCol w:w="10089"/>
      </w:tblGrid>
      <w:tr w:rsidR="00237211" w:rsidRPr="00A83C2A" w:rsidTr="002239E3">
        <w:tc>
          <w:tcPr>
            <w:tcW w:w="10089" w:type="dxa"/>
          </w:tcPr>
          <w:p w:rsidR="00237211" w:rsidRPr="001511A6" w:rsidRDefault="00237211" w:rsidP="002239E3">
            <w:pPr>
              <w:spacing w:before="380" w:line="280" w:lineRule="exact"/>
              <w:jc w:val="right"/>
              <w:rPr>
                <w:rFonts w:ascii="Tahoma" w:hAnsi="Tahoma" w:cs="Tahoma"/>
                <w:b/>
                <w:bCs/>
                <w:iCs/>
                <w:color w:val="243285"/>
                <w:sz w:val="32"/>
                <w:szCs w:val="32"/>
                <w:lang w:val="en-US"/>
              </w:rPr>
            </w:pPr>
          </w:p>
          <w:p w:rsidR="00237211" w:rsidRPr="00237211" w:rsidRDefault="00237211" w:rsidP="00237211">
            <w:pPr>
              <w:spacing w:before="380" w:line="280" w:lineRule="exact"/>
              <w:jc w:val="right"/>
              <w:rPr>
                <w:rFonts w:ascii="Tahoma" w:hAnsi="Tahoma" w:cs="Tahoma"/>
                <w:b/>
                <w:bCs/>
                <w:iCs/>
                <w:color w:val="243285"/>
                <w:sz w:val="36"/>
                <w:szCs w:val="36"/>
                <w:lang w:val="fr-CH"/>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Pr>
                <w:rFonts w:ascii="Tahoma" w:hAnsi="Tahoma" w:cs="Tahoma"/>
                <w:b/>
                <w:bCs/>
                <w:iCs/>
                <w:color w:val="243285"/>
                <w:sz w:val="36"/>
                <w:szCs w:val="36"/>
                <w:lang w:val="fr-CH"/>
              </w:rPr>
              <w:t>2012</w:t>
            </w:r>
          </w:p>
          <w:p w:rsidR="00237211" w:rsidRPr="001D407F" w:rsidRDefault="00237211" w:rsidP="00237211">
            <w:pPr>
              <w:spacing w:before="80" w:line="280" w:lineRule="exact"/>
              <w:jc w:val="right"/>
              <w:rPr>
                <w:rFonts w:ascii="Tahoma" w:hAnsi="Tahoma" w:cs="Tahoma"/>
                <w:b/>
                <w:bCs/>
                <w:iCs/>
                <w:color w:val="243285"/>
                <w:szCs w:val="24"/>
                <w:lang w:val="ru-RU"/>
              </w:rPr>
            </w:pPr>
            <w:r w:rsidRPr="001D407F">
              <w:rPr>
                <w:rFonts w:ascii="Tahoma" w:hAnsi="Tahoma" w:cs="Tahoma"/>
                <w:b/>
                <w:bCs/>
                <w:iCs/>
                <w:color w:val="243285"/>
                <w:szCs w:val="24"/>
                <w:lang w:val="ru-RU"/>
              </w:rPr>
              <w:t>(</w:t>
            </w:r>
            <w:r>
              <w:rPr>
                <w:rFonts w:ascii="Tahoma" w:hAnsi="Tahoma" w:cs="Tahoma"/>
                <w:b/>
                <w:bCs/>
                <w:iCs/>
                <w:color w:val="243285"/>
                <w:szCs w:val="24"/>
                <w:lang w:val="fr-CH"/>
              </w:rPr>
              <w:t>01</w:t>
            </w:r>
            <w:r w:rsidRPr="001D407F">
              <w:rPr>
                <w:rFonts w:ascii="Tahoma" w:hAnsi="Tahoma" w:cs="Tahoma"/>
                <w:b/>
                <w:bCs/>
                <w:iCs/>
                <w:color w:val="243285"/>
                <w:szCs w:val="24"/>
                <w:lang w:val="ru-RU"/>
              </w:rPr>
              <w:t>/</w:t>
            </w:r>
            <w:r>
              <w:rPr>
                <w:rFonts w:ascii="Tahoma" w:hAnsi="Tahoma" w:cs="Tahoma"/>
                <w:b/>
                <w:bCs/>
                <w:iCs/>
                <w:color w:val="243285"/>
                <w:szCs w:val="24"/>
                <w:lang w:val="en-US"/>
              </w:rPr>
              <w:t>2012</w:t>
            </w:r>
            <w:r w:rsidRPr="001D407F">
              <w:rPr>
                <w:rFonts w:ascii="Tahoma" w:hAnsi="Tahoma" w:cs="Tahoma"/>
                <w:b/>
                <w:bCs/>
                <w:iCs/>
                <w:color w:val="243285"/>
                <w:szCs w:val="24"/>
                <w:lang w:val="ru-RU"/>
              </w:rPr>
              <w:t>)</w:t>
            </w:r>
          </w:p>
        </w:tc>
      </w:tr>
      <w:tr w:rsidR="00237211" w:rsidRPr="004724E3" w:rsidTr="002239E3">
        <w:tc>
          <w:tcPr>
            <w:tcW w:w="10089" w:type="dxa"/>
          </w:tcPr>
          <w:p w:rsidR="00237211" w:rsidRPr="001D407F" w:rsidRDefault="00237211" w:rsidP="002239E3">
            <w:pPr>
              <w:spacing w:before="80" w:line="500" w:lineRule="exact"/>
              <w:jc w:val="right"/>
              <w:rPr>
                <w:rFonts w:ascii="Tahoma" w:hAnsi="Tahoma" w:cs="Tahoma"/>
                <w:b/>
                <w:bCs/>
                <w:iCs/>
                <w:color w:val="243285"/>
                <w:sz w:val="44"/>
                <w:szCs w:val="44"/>
                <w:lang w:val="ru-RU"/>
              </w:rPr>
            </w:pPr>
          </w:p>
          <w:p w:rsidR="00237211" w:rsidRPr="00237211" w:rsidRDefault="00237211" w:rsidP="00237211">
            <w:pPr>
              <w:spacing w:before="80" w:line="500" w:lineRule="exact"/>
              <w:jc w:val="right"/>
              <w:rPr>
                <w:rFonts w:ascii="Tahoma" w:hAnsi="Tahoma" w:cs="Tahoma"/>
                <w:b/>
                <w:bCs/>
                <w:iCs/>
                <w:color w:val="243285"/>
                <w:sz w:val="44"/>
                <w:szCs w:val="44"/>
                <w:lang w:val="ru-RU"/>
              </w:rPr>
            </w:pPr>
            <w:r w:rsidRPr="00237211">
              <w:rPr>
                <w:rFonts w:ascii="Tahoma" w:hAnsi="Tahoma" w:cs="Tahoma"/>
                <w:b/>
                <w:bCs/>
                <w:iCs/>
                <w:color w:val="243285"/>
                <w:sz w:val="44"/>
                <w:szCs w:val="44"/>
                <w:lang w:val="ru-RU"/>
              </w:rPr>
              <w:t>Подробные спецификации наземных радиоинтерфейсов перспективной</w:t>
            </w:r>
            <w:r w:rsidRPr="00237211">
              <w:rPr>
                <w:rFonts w:ascii="Tahoma" w:hAnsi="Tahoma" w:cs="Tahoma"/>
                <w:b/>
                <w:bCs/>
                <w:iCs/>
                <w:color w:val="243285"/>
                <w:sz w:val="44"/>
                <w:szCs w:val="44"/>
                <w:lang w:val="ru-RU"/>
              </w:rPr>
              <w:br/>
              <w:t>Международной подвижной электросвязи (</w:t>
            </w:r>
            <w:r w:rsidRPr="00237211">
              <w:rPr>
                <w:rFonts w:ascii="Tahoma" w:hAnsi="Tahoma" w:cs="Tahoma"/>
                <w:b/>
                <w:bCs/>
                <w:iCs/>
                <w:color w:val="243285"/>
                <w:sz w:val="44"/>
                <w:szCs w:val="44"/>
              </w:rPr>
              <w:t>IMT</w:t>
            </w:r>
            <w:r w:rsidRPr="00237211">
              <w:rPr>
                <w:rFonts w:ascii="Tahoma" w:hAnsi="Tahoma" w:cs="Tahoma"/>
                <w:b/>
                <w:bCs/>
                <w:iCs/>
                <w:color w:val="243285"/>
                <w:sz w:val="44"/>
                <w:szCs w:val="44"/>
                <w:lang w:val="ru-RU"/>
              </w:rPr>
              <w:t>-</w:t>
            </w:r>
            <w:r w:rsidRPr="00237211">
              <w:rPr>
                <w:rFonts w:ascii="Tahoma" w:hAnsi="Tahoma" w:cs="Tahoma"/>
                <w:b/>
                <w:bCs/>
                <w:iCs/>
                <w:color w:val="243285"/>
                <w:sz w:val="44"/>
                <w:szCs w:val="44"/>
              </w:rPr>
              <w:t>Advanced</w:t>
            </w:r>
            <w:r w:rsidRPr="00237211">
              <w:rPr>
                <w:rFonts w:ascii="Tahoma" w:hAnsi="Tahoma" w:cs="Tahoma"/>
                <w:b/>
                <w:bCs/>
                <w:iCs/>
                <w:color w:val="243285"/>
                <w:sz w:val="44"/>
                <w:szCs w:val="44"/>
                <w:lang w:val="ru-RU"/>
              </w:rPr>
              <w:t>)</w:t>
            </w:r>
          </w:p>
          <w:p w:rsidR="00237211" w:rsidRPr="00237211" w:rsidRDefault="00237211" w:rsidP="002239E3">
            <w:pPr>
              <w:spacing w:before="80" w:line="500" w:lineRule="exact"/>
              <w:jc w:val="right"/>
              <w:rPr>
                <w:rFonts w:ascii="Tahoma" w:hAnsi="Tahoma" w:cs="Tahoma"/>
                <w:b/>
                <w:bCs/>
                <w:iCs/>
                <w:color w:val="243285"/>
                <w:sz w:val="40"/>
                <w:szCs w:val="40"/>
                <w:lang w:val="ru-RU"/>
              </w:rPr>
            </w:pPr>
          </w:p>
        </w:tc>
      </w:tr>
      <w:tr w:rsidR="00237211" w:rsidRPr="004724E3" w:rsidTr="002239E3">
        <w:tc>
          <w:tcPr>
            <w:tcW w:w="10089" w:type="dxa"/>
          </w:tcPr>
          <w:p w:rsidR="00237211" w:rsidRPr="00131900" w:rsidRDefault="00237211" w:rsidP="002239E3">
            <w:pPr>
              <w:spacing w:before="80" w:line="280" w:lineRule="exact"/>
              <w:ind w:right="640"/>
              <w:rPr>
                <w:rFonts w:ascii="Tahoma" w:hAnsi="Tahoma" w:cs="Tahoma"/>
                <w:b/>
                <w:bCs/>
                <w:iCs/>
                <w:color w:val="243285"/>
                <w:sz w:val="32"/>
                <w:szCs w:val="32"/>
                <w:lang w:val="ru-RU"/>
              </w:rPr>
            </w:pPr>
          </w:p>
          <w:p w:rsidR="00237211" w:rsidRPr="00131900" w:rsidRDefault="00237211" w:rsidP="002239E3">
            <w:pPr>
              <w:spacing w:before="80" w:line="280" w:lineRule="exact"/>
              <w:ind w:right="640"/>
              <w:rPr>
                <w:rFonts w:ascii="Tahoma" w:hAnsi="Tahoma" w:cs="Tahoma"/>
                <w:b/>
                <w:bCs/>
                <w:iCs/>
                <w:color w:val="243285"/>
                <w:sz w:val="32"/>
                <w:szCs w:val="32"/>
                <w:lang w:val="ru-RU"/>
              </w:rPr>
            </w:pPr>
          </w:p>
          <w:p w:rsidR="00237211" w:rsidRPr="00131900" w:rsidRDefault="00237211" w:rsidP="002239E3">
            <w:pPr>
              <w:spacing w:before="80" w:after="180" w:line="360" w:lineRule="exact"/>
              <w:ind w:right="720"/>
              <w:rPr>
                <w:rFonts w:ascii="Tahoma" w:hAnsi="Tahoma" w:cs="Tahoma"/>
                <w:b/>
                <w:bCs/>
                <w:iCs/>
                <w:color w:val="243285"/>
                <w:sz w:val="36"/>
                <w:szCs w:val="36"/>
                <w:lang w:val="ru-RU"/>
              </w:rPr>
            </w:pPr>
          </w:p>
          <w:p w:rsidR="00237211" w:rsidRPr="00131900" w:rsidRDefault="00237211" w:rsidP="002239E3">
            <w:pPr>
              <w:spacing w:before="80" w:after="180" w:line="360" w:lineRule="exact"/>
              <w:jc w:val="right"/>
              <w:rPr>
                <w:rFonts w:ascii="Tahoma" w:hAnsi="Tahoma" w:cs="Tahoma"/>
                <w:b/>
                <w:bCs/>
                <w:iCs/>
                <w:color w:val="243285"/>
                <w:sz w:val="36"/>
                <w:szCs w:val="36"/>
                <w:lang w:val="ru-RU"/>
              </w:rPr>
            </w:pPr>
          </w:p>
          <w:p w:rsidR="00237211" w:rsidRPr="00131900" w:rsidRDefault="00237211" w:rsidP="002239E3">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237211" w:rsidRPr="00A83C2A" w:rsidRDefault="00237211" w:rsidP="002239E3">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237211" w:rsidRPr="00131900" w:rsidRDefault="00237211" w:rsidP="002239E3">
            <w:pPr>
              <w:spacing w:before="80" w:line="360" w:lineRule="exact"/>
              <w:jc w:val="right"/>
              <w:rPr>
                <w:rFonts w:ascii="Tahoma" w:hAnsi="Tahoma" w:cs="Tahoma"/>
                <w:b/>
                <w:bCs/>
                <w:iCs/>
                <w:color w:val="243285"/>
                <w:sz w:val="32"/>
                <w:szCs w:val="32"/>
                <w:lang w:val="ru-RU"/>
              </w:rPr>
            </w:pPr>
          </w:p>
        </w:tc>
      </w:tr>
    </w:tbl>
    <w:p w:rsidR="00237211" w:rsidRPr="00131900" w:rsidRDefault="00237211" w:rsidP="00237211">
      <w:pPr>
        <w:spacing w:before="80"/>
        <w:rPr>
          <w:i/>
          <w:lang w:val="ru-RU"/>
        </w:rPr>
      </w:pPr>
    </w:p>
    <w:p w:rsidR="00237211" w:rsidRPr="00131900" w:rsidRDefault="00237211" w:rsidP="00237211">
      <w:pPr>
        <w:pStyle w:val="Equation"/>
        <w:tabs>
          <w:tab w:val="clear" w:pos="4820"/>
          <w:tab w:val="clear" w:pos="9639"/>
          <w:tab w:val="left" w:pos="1191"/>
          <w:tab w:val="left" w:pos="1588"/>
          <w:tab w:val="left" w:pos="1985"/>
        </w:tabs>
        <w:rPr>
          <w:rFonts w:ascii="Palatino Linotype" w:hAnsi="Palatino Linotype"/>
          <w:lang w:val="ru-RU"/>
        </w:rPr>
        <w:sectPr w:rsidR="00237211" w:rsidRPr="00131900">
          <w:headerReference w:type="even" r:id="rId9"/>
          <w:headerReference w:type="default" r:id="rId10"/>
          <w:pgSz w:w="11907" w:h="16840" w:code="9"/>
          <w:pgMar w:top="1089" w:right="1089" w:bottom="284" w:left="1089" w:header="567" w:footer="284" w:gutter="0"/>
          <w:pgNumType w:start="1"/>
          <w:cols w:space="720"/>
        </w:sectPr>
      </w:pPr>
    </w:p>
    <w:p w:rsidR="00237211" w:rsidRPr="006E56A2" w:rsidRDefault="00237211" w:rsidP="00237211">
      <w:pPr>
        <w:spacing w:before="0"/>
        <w:jc w:val="center"/>
        <w:rPr>
          <w:b/>
          <w:bCs/>
          <w:szCs w:val="22"/>
          <w:lang w:val="ru-RU"/>
        </w:rPr>
      </w:pPr>
      <w:bookmarkStart w:id="0" w:name="c2tope"/>
      <w:bookmarkEnd w:id="0"/>
      <w:r w:rsidRPr="006E56A2">
        <w:rPr>
          <w:b/>
          <w:bCs/>
          <w:szCs w:val="22"/>
          <w:lang w:val="ru-RU"/>
        </w:rPr>
        <w:lastRenderedPageBreak/>
        <w:t>Предисловие</w:t>
      </w:r>
    </w:p>
    <w:p w:rsidR="00237211" w:rsidRPr="00854998" w:rsidRDefault="00237211" w:rsidP="00237211">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37211" w:rsidRPr="00854998" w:rsidRDefault="00237211" w:rsidP="00237211">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37211" w:rsidRPr="006E56A2" w:rsidRDefault="00237211" w:rsidP="00237211">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237211" w:rsidRPr="00854998" w:rsidRDefault="00237211" w:rsidP="00237211">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37211" w:rsidRPr="00FD3C61" w:rsidRDefault="00237211" w:rsidP="00237211">
      <w:pPr>
        <w:overflowPunct/>
        <w:autoSpaceDE/>
        <w:autoSpaceDN/>
        <w:adjustRightInd/>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37211" w:rsidRPr="004724E3" w:rsidTr="002239E3">
        <w:trPr>
          <w:jc w:val="center"/>
        </w:trPr>
        <w:tc>
          <w:tcPr>
            <w:tcW w:w="8856" w:type="dxa"/>
            <w:gridSpan w:val="2"/>
          </w:tcPr>
          <w:p w:rsidR="00237211" w:rsidRPr="006E56A2" w:rsidRDefault="00237211" w:rsidP="002239E3">
            <w:pPr>
              <w:spacing w:before="180"/>
              <w:jc w:val="center"/>
              <w:rPr>
                <w:b/>
                <w:bCs/>
                <w:szCs w:val="22"/>
                <w:lang w:val="ru-RU"/>
              </w:rPr>
            </w:pPr>
            <w:r w:rsidRPr="006E56A2">
              <w:rPr>
                <w:b/>
                <w:bCs/>
                <w:szCs w:val="22"/>
                <w:lang w:val="ru-RU"/>
              </w:rPr>
              <w:t>Серии Рекомендаций МСЭ-R</w:t>
            </w:r>
          </w:p>
          <w:p w:rsidR="00237211" w:rsidRPr="00854998" w:rsidRDefault="00237211" w:rsidP="002239E3">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Серия</w:t>
            </w:r>
          </w:p>
        </w:tc>
        <w:tc>
          <w:tcPr>
            <w:tcW w:w="7668" w:type="dxa"/>
          </w:tcPr>
          <w:p w:rsidR="00237211" w:rsidRPr="00D163D5" w:rsidRDefault="00237211" w:rsidP="002239E3">
            <w:pPr>
              <w:spacing w:before="40" w:after="40"/>
              <w:jc w:val="center"/>
              <w:rPr>
                <w:b/>
                <w:bCs/>
                <w:sz w:val="20"/>
                <w:lang w:val="ru-RU"/>
              </w:rPr>
            </w:pPr>
            <w:r w:rsidRPr="00D163D5">
              <w:rPr>
                <w:b/>
                <w:bCs/>
                <w:sz w:val="20"/>
                <w:lang w:val="ru-RU"/>
              </w:rPr>
              <w:t>Название</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BO</w:t>
            </w:r>
          </w:p>
        </w:tc>
        <w:tc>
          <w:tcPr>
            <w:tcW w:w="7668" w:type="dxa"/>
          </w:tcPr>
          <w:p w:rsidR="00237211" w:rsidRPr="00D163D5" w:rsidRDefault="00237211" w:rsidP="002239E3">
            <w:pPr>
              <w:spacing w:before="40" w:after="40"/>
              <w:rPr>
                <w:sz w:val="20"/>
                <w:lang w:val="ru-RU"/>
              </w:rPr>
            </w:pPr>
            <w:r w:rsidRPr="00D163D5">
              <w:rPr>
                <w:sz w:val="20"/>
                <w:lang w:val="ru-RU"/>
              </w:rPr>
              <w:t>Спутниковое радиовещание</w:t>
            </w:r>
          </w:p>
        </w:tc>
      </w:tr>
      <w:tr w:rsidR="00237211" w:rsidRPr="004724E3" w:rsidTr="002239E3">
        <w:trPr>
          <w:jc w:val="center"/>
        </w:trPr>
        <w:tc>
          <w:tcPr>
            <w:tcW w:w="1188" w:type="dxa"/>
            <w:tcBorders>
              <w:bottom w:val="nil"/>
            </w:tcBorders>
          </w:tcPr>
          <w:p w:rsidR="00237211" w:rsidRPr="00D163D5" w:rsidRDefault="00237211" w:rsidP="002239E3">
            <w:pPr>
              <w:spacing w:before="40" w:after="40"/>
              <w:rPr>
                <w:b/>
                <w:bCs/>
                <w:sz w:val="20"/>
                <w:lang w:val="ru-RU"/>
              </w:rPr>
            </w:pPr>
            <w:r w:rsidRPr="00D163D5">
              <w:rPr>
                <w:b/>
                <w:bCs/>
                <w:sz w:val="20"/>
                <w:lang w:val="ru-RU"/>
              </w:rPr>
              <w:t>BR</w:t>
            </w:r>
          </w:p>
        </w:tc>
        <w:tc>
          <w:tcPr>
            <w:tcW w:w="7668" w:type="dxa"/>
            <w:tcBorders>
              <w:bottom w:val="nil"/>
            </w:tcBorders>
          </w:tcPr>
          <w:p w:rsidR="00237211" w:rsidRPr="00D163D5" w:rsidRDefault="00237211" w:rsidP="002239E3">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237211" w:rsidRPr="00FD3C61" w:rsidTr="002239E3">
        <w:trPr>
          <w:jc w:val="center"/>
        </w:trPr>
        <w:tc>
          <w:tcPr>
            <w:tcW w:w="1188" w:type="dxa"/>
            <w:tcBorders>
              <w:top w:val="nil"/>
              <w:bottom w:val="nil"/>
            </w:tcBorders>
            <w:shd w:val="clear" w:color="auto" w:fill="FFFFFF" w:themeFill="background1"/>
          </w:tcPr>
          <w:p w:rsidR="00237211" w:rsidRPr="00D163D5" w:rsidRDefault="00237211" w:rsidP="002239E3">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237211" w:rsidRPr="00475345" w:rsidRDefault="00237211" w:rsidP="002239E3">
            <w:pPr>
              <w:spacing w:before="40" w:after="40"/>
              <w:rPr>
                <w:sz w:val="20"/>
                <w:lang w:val="ru-RU"/>
              </w:rPr>
            </w:pPr>
            <w:r w:rsidRPr="00475345">
              <w:rPr>
                <w:sz w:val="20"/>
                <w:lang w:val="ru-RU"/>
              </w:rPr>
              <w:t>Радиовещательная служба (звуковая)</w:t>
            </w:r>
          </w:p>
        </w:tc>
      </w:tr>
      <w:tr w:rsidR="00237211" w:rsidRPr="00FD3C61" w:rsidTr="002239E3">
        <w:trPr>
          <w:jc w:val="center"/>
        </w:trPr>
        <w:tc>
          <w:tcPr>
            <w:tcW w:w="1188" w:type="dxa"/>
            <w:tcBorders>
              <w:top w:val="nil"/>
            </w:tcBorders>
          </w:tcPr>
          <w:p w:rsidR="00237211" w:rsidRPr="00D163D5" w:rsidRDefault="00237211" w:rsidP="002239E3">
            <w:pPr>
              <w:spacing w:before="40" w:after="40"/>
              <w:rPr>
                <w:b/>
                <w:bCs/>
                <w:sz w:val="20"/>
                <w:lang w:val="ru-RU"/>
              </w:rPr>
            </w:pPr>
            <w:r w:rsidRPr="00D163D5">
              <w:rPr>
                <w:b/>
                <w:bCs/>
                <w:sz w:val="20"/>
                <w:lang w:val="ru-RU"/>
              </w:rPr>
              <w:t>BT</w:t>
            </w:r>
          </w:p>
        </w:tc>
        <w:tc>
          <w:tcPr>
            <w:tcW w:w="7668" w:type="dxa"/>
            <w:tcBorders>
              <w:top w:val="nil"/>
            </w:tcBorders>
          </w:tcPr>
          <w:p w:rsidR="00237211" w:rsidRPr="00D163D5" w:rsidRDefault="00237211" w:rsidP="002239E3">
            <w:pPr>
              <w:spacing w:before="40" w:after="40"/>
              <w:rPr>
                <w:sz w:val="20"/>
                <w:lang w:val="ru-RU"/>
              </w:rPr>
            </w:pPr>
            <w:r w:rsidRPr="00D163D5">
              <w:rPr>
                <w:sz w:val="20"/>
                <w:lang w:val="ru-RU"/>
              </w:rPr>
              <w:t>Радиовещательная служба (телевизионная)</w:t>
            </w:r>
          </w:p>
        </w:tc>
      </w:tr>
      <w:tr w:rsidR="00237211" w:rsidRPr="00FD3C61" w:rsidTr="002239E3">
        <w:trPr>
          <w:jc w:val="center"/>
        </w:trPr>
        <w:tc>
          <w:tcPr>
            <w:tcW w:w="1188" w:type="dxa"/>
            <w:tcBorders>
              <w:bottom w:val="nil"/>
            </w:tcBorders>
          </w:tcPr>
          <w:p w:rsidR="00237211" w:rsidRPr="00D163D5" w:rsidRDefault="00237211" w:rsidP="002239E3">
            <w:pPr>
              <w:spacing w:before="40" w:after="40"/>
              <w:rPr>
                <w:b/>
                <w:bCs/>
                <w:sz w:val="20"/>
                <w:lang w:val="ru-RU"/>
              </w:rPr>
            </w:pPr>
            <w:r w:rsidRPr="00D163D5">
              <w:rPr>
                <w:b/>
                <w:bCs/>
                <w:sz w:val="20"/>
                <w:lang w:val="ru-RU"/>
              </w:rPr>
              <w:t>F</w:t>
            </w:r>
          </w:p>
        </w:tc>
        <w:tc>
          <w:tcPr>
            <w:tcW w:w="7668" w:type="dxa"/>
            <w:tcBorders>
              <w:bottom w:val="nil"/>
            </w:tcBorders>
          </w:tcPr>
          <w:p w:rsidR="00237211" w:rsidRPr="00D163D5" w:rsidRDefault="00237211" w:rsidP="002239E3">
            <w:pPr>
              <w:spacing w:before="40" w:after="40"/>
              <w:rPr>
                <w:sz w:val="20"/>
                <w:lang w:val="ru-RU"/>
              </w:rPr>
            </w:pPr>
            <w:r w:rsidRPr="00D163D5">
              <w:rPr>
                <w:sz w:val="20"/>
                <w:lang w:val="ru-RU"/>
              </w:rPr>
              <w:t>Фиксированная служба</w:t>
            </w:r>
          </w:p>
        </w:tc>
      </w:tr>
      <w:tr w:rsidR="00237211" w:rsidRPr="004724E3" w:rsidTr="002239E3">
        <w:trPr>
          <w:jc w:val="center"/>
        </w:trPr>
        <w:tc>
          <w:tcPr>
            <w:tcW w:w="1188" w:type="dxa"/>
            <w:tcBorders>
              <w:top w:val="nil"/>
              <w:bottom w:val="nil"/>
            </w:tcBorders>
            <w:shd w:val="clear" w:color="auto" w:fill="F2F2F2" w:themeFill="background1" w:themeFillShade="F2"/>
          </w:tcPr>
          <w:p w:rsidR="00237211" w:rsidRPr="00475345" w:rsidRDefault="00237211" w:rsidP="002239E3">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237211" w:rsidRPr="00475345" w:rsidRDefault="00237211" w:rsidP="002239E3">
            <w:pPr>
              <w:spacing w:before="40" w:after="40"/>
              <w:rPr>
                <w:b/>
                <w:bCs/>
                <w:color w:val="000080"/>
                <w:sz w:val="20"/>
                <w:lang w:val="ru-RU"/>
              </w:rPr>
            </w:pPr>
            <w:r w:rsidRPr="0047534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37211" w:rsidRPr="00FD3C61" w:rsidTr="002239E3">
        <w:trPr>
          <w:jc w:val="center"/>
        </w:trPr>
        <w:tc>
          <w:tcPr>
            <w:tcW w:w="1188" w:type="dxa"/>
            <w:tcBorders>
              <w:top w:val="nil"/>
            </w:tcBorders>
            <w:shd w:val="clear" w:color="auto" w:fill="FFFFFF" w:themeFill="background1"/>
          </w:tcPr>
          <w:p w:rsidR="00237211" w:rsidRPr="00D163D5" w:rsidRDefault="00237211" w:rsidP="002239E3">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237211" w:rsidRPr="00D163D5" w:rsidRDefault="00237211" w:rsidP="002239E3">
            <w:pPr>
              <w:spacing w:before="40" w:after="40"/>
              <w:rPr>
                <w:sz w:val="20"/>
                <w:lang w:val="ru-RU"/>
              </w:rPr>
            </w:pPr>
            <w:r w:rsidRPr="00D163D5">
              <w:rPr>
                <w:sz w:val="20"/>
                <w:lang w:val="ru-RU"/>
              </w:rPr>
              <w:t>Распространение радиоволн</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RA</w:t>
            </w:r>
          </w:p>
        </w:tc>
        <w:tc>
          <w:tcPr>
            <w:tcW w:w="7668" w:type="dxa"/>
          </w:tcPr>
          <w:p w:rsidR="00237211" w:rsidRPr="00D163D5" w:rsidRDefault="00237211" w:rsidP="002239E3">
            <w:pPr>
              <w:spacing w:before="40" w:after="40"/>
              <w:rPr>
                <w:sz w:val="20"/>
                <w:lang w:val="ru-RU"/>
              </w:rPr>
            </w:pPr>
            <w:r w:rsidRPr="00D163D5">
              <w:rPr>
                <w:sz w:val="20"/>
                <w:lang w:val="ru-RU"/>
              </w:rPr>
              <w:t>Радиоастрономия</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RS</w:t>
            </w:r>
          </w:p>
        </w:tc>
        <w:tc>
          <w:tcPr>
            <w:tcW w:w="7668" w:type="dxa"/>
          </w:tcPr>
          <w:p w:rsidR="00237211" w:rsidRPr="00D163D5" w:rsidRDefault="00237211" w:rsidP="002239E3">
            <w:pPr>
              <w:spacing w:before="40" w:after="40"/>
              <w:rPr>
                <w:sz w:val="20"/>
                <w:lang w:val="ru-RU"/>
              </w:rPr>
            </w:pPr>
            <w:r w:rsidRPr="00D163D5">
              <w:rPr>
                <w:sz w:val="20"/>
                <w:lang w:val="ru-RU"/>
              </w:rPr>
              <w:t>Системы дистанционного зондирования</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S</w:t>
            </w:r>
          </w:p>
        </w:tc>
        <w:tc>
          <w:tcPr>
            <w:tcW w:w="7668" w:type="dxa"/>
          </w:tcPr>
          <w:p w:rsidR="00237211" w:rsidRPr="00D163D5" w:rsidRDefault="00237211" w:rsidP="002239E3">
            <w:pPr>
              <w:spacing w:before="40" w:after="40"/>
              <w:rPr>
                <w:sz w:val="20"/>
                <w:lang w:val="ru-RU"/>
              </w:rPr>
            </w:pPr>
            <w:r w:rsidRPr="00D163D5">
              <w:rPr>
                <w:sz w:val="20"/>
                <w:lang w:val="ru-RU"/>
              </w:rPr>
              <w:t>Фиксированная спутниковая служба</w:t>
            </w:r>
          </w:p>
        </w:tc>
      </w:tr>
      <w:tr w:rsidR="00237211" w:rsidRPr="00FD3C61" w:rsidTr="002239E3">
        <w:trPr>
          <w:jc w:val="center"/>
        </w:trPr>
        <w:tc>
          <w:tcPr>
            <w:tcW w:w="1188" w:type="dxa"/>
            <w:shd w:val="clear" w:color="auto" w:fill="auto"/>
          </w:tcPr>
          <w:p w:rsidR="00237211" w:rsidRPr="00D163D5" w:rsidRDefault="00237211" w:rsidP="002239E3">
            <w:pPr>
              <w:spacing w:before="40" w:after="40"/>
              <w:rPr>
                <w:b/>
                <w:bCs/>
                <w:sz w:val="20"/>
                <w:lang w:val="ru-RU"/>
              </w:rPr>
            </w:pPr>
            <w:r w:rsidRPr="00D163D5">
              <w:rPr>
                <w:b/>
                <w:bCs/>
                <w:sz w:val="20"/>
                <w:lang w:val="ru-RU"/>
              </w:rPr>
              <w:t>SA</w:t>
            </w:r>
          </w:p>
        </w:tc>
        <w:tc>
          <w:tcPr>
            <w:tcW w:w="7668" w:type="dxa"/>
            <w:shd w:val="clear" w:color="auto" w:fill="auto"/>
          </w:tcPr>
          <w:p w:rsidR="00237211" w:rsidRPr="00D163D5" w:rsidRDefault="00237211" w:rsidP="002239E3">
            <w:pPr>
              <w:spacing w:before="40" w:after="40"/>
              <w:rPr>
                <w:sz w:val="20"/>
                <w:lang w:val="ru-RU"/>
              </w:rPr>
            </w:pPr>
            <w:r w:rsidRPr="00D163D5">
              <w:rPr>
                <w:sz w:val="20"/>
                <w:lang w:val="ru-RU"/>
              </w:rPr>
              <w:t>Космические применения и метеорология</w:t>
            </w:r>
          </w:p>
        </w:tc>
      </w:tr>
      <w:tr w:rsidR="00237211" w:rsidRPr="004724E3"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SF</w:t>
            </w:r>
          </w:p>
        </w:tc>
        <w:tc>
          <w:tcPr>
            <w:tcW w:w="7668" w:type="dxa"/>
          </w:tcPr>
          <w:p w:rsidR="00237211" w:rsidRPr="00D163D5" w:rsidRDefault="00237211" w:rsidP="002239E3">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37211" w:rsidRPr="00FD3C61" w:rsidTr="002239E3">
        <w:trPr>
          <w:jc w:val="center"/>
        </w:trPr>
        <w:tc>
          <w:tcPr>
            <w:tcW w:w="1188" w:type="dxa"/>
            <w:shd w:val="clear" w:color="auto" w:fill="auto"/>
          </w:tcPr>
          <w:p w:rsidR="00237211" w:rsidRPr="00D163D5" w:rsidRDefault="00237211" w:rsidP="002239E3">
            <w:pPr>
              <w:spacing w:before="40" w:after="40"/>
              <w:rPr>
                <w:b/>
                <w:bCs/>
                <w:sz w:val="20"/>
                <w:lang w:val="ru-RU"/>
              </w:rPr>
            </w:pPr>
            <w:r w:rsidRPr="00D163D5">
              <w:rPr>
                <w:b/>
                <w:bCs/>
                <w:sz w:val="20"/>
                <w:lang w:val="ru-RU"/>
              </w:rPr>
              <w:t>SM</w:t>
            </w:r>
          </w:p>
        </w:tc>
        <w:tc>
          <w:tcPr>
            <w:tcW w:w="7668" w:type="dxa"/>
            <w:shd w:val="clear" w:color="auto" w:fill="auto"/>
          </w:tcPr>
          <w:p w:rsidR="00237211" w:rsidRPr="00D163D5" w:rsidRDefault="00237211" w:rsidP="002239E3">
            <w:pPr>
              <w:spacing w:before="40" w:after="40"/>
              <w:rPr>
                <w:sz w:val="20"/>
                <w:lang w:val="ru-RU"/>
              </w:rPr>
            </w:pPr>
            <w:r w:rsidRPr="00D163D5">
              <w:rPr>
                <w:sz w:val="20"/>
                <w:lang w:val="ru-RU"/>
              </w:rPr>
              <w:t>Управление использованием спектра</w:t>
            </w:r>
          </w:p>
        </w:tc>
      </w:tr>
      <w:tr w:rsidR="00237211" w:rsidRPr="00FD3C61"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SNG</w:t>
            </w:r>
          </w:p>
        </w:tc>
        <w:tc>
          <w:tcPr>
            <w:tcW w:w="7668" w:type="dxa"/>
          </w:tcPr>
          <w:p w:rsidR="00237211" w:rsidRPr="00D163D5" w:rsidRDefault="00237211" w:rsidP="002239E3">
            <w:pPr>
              <w:spacing w:before="40" w:after="40"/>
              <w:rPr>
                <w:sz w:val="20"/>
                <w:lang w:val="ru-RU"/>
              </w:rPr>
            </w:pPr>
            <w:r w:rsidRPr="00D163D5">
              <w:rPr>
                <w:sz w:val="20"/>
                <w:lang w:val="ru-RU"/>
              </w:rPr>
              <w:t>Спутниковый сбор новостей</w:t>
            </w:r>
          </w:p>
        </w:tc>
      </w:tr>
      <w:tr w:rsidR="00237211" w:rsidRPr="004724E3" w:rsidTr="002239E3">
        <w:trPr>
          <w:jc w:val="center"/>
        </w:trPr>
        <w:tc>
          <w:tcPr>
            <w:tcW w:w="1188" w:type="dxa"/>
          </w:tcPr>
          <w:p w:rsidR="00237211" w:rsidRPr="00D163D5" w:rsidRDefault="00237211" w:rsidP="002239E3">
            <w:pPr>
              <w:spacing w:before="40" w:after="40"/>
              <w:rPr>
                <w:b/>
                <w:bCs/>
                <w:sz w:val="20"/>
                <w:lang w:val="ru-RU"/>
              </w:rPr>
            </w:pPr>
            <w:r w:rsidRPr="00D163D5">
              <w:rPr>
                <w:b/>
                <w:bCs/>
                <w:sz w:val="20"/>
                <w:lang w:val="ru-RU"/>
              </w:rPr>
              <w:t>TF</w:t>
            </w:r>
          </w:p>
        </w:tc>
        <w:tc>
          <w:tcPr>
            <w:tcW w:w="7668" w:type="dxa"/>
          </w:tcPr>
          <w:p w:rsidR="00237211" w:rsidRPr="00D163D5" w:rsidRDefault="00237211" w:rsidP="002239E3">
            <w:pPr>
              <w:spacing w:before="40" w:after="40"/>
              <w:rPr>
                <w:sz w:val="20"/>
                <w:lang w:val="ru-RU"/>
              </w:rPr>
            </w:pPr>
            <w:r w:rsidRPr="00D163D5">
              <w:rPr>
                <w:sz w:val="20"/>
                <w:lang w:val="ru-RU"/>
              </w:rPr>
              <w:t>Передача сигналов времени и эталонных частот</w:t>
            </w:r>
          </w:p>
        </w:tc>
      </w:tr>
      <w:tr w:rsidR="00237211" w:rsidRPr="004724E3" w:rsidTr="002239E3">
        <w:trPr>
          <w:jc w:val="center"/>
        </w:trPr>
        <w:tc>
          <w:tcPr>
            <w:tcW w:w="1188" w:type="dxa"/>
          </w:tcPr>
          <w:p w:rsidR="00237211" w:rsidRPr="00D163D5" w:rsidRDefault="00237211" w:rsidP="002239E3">
            <w:pPr>
              <w:spacing w:before="40" w:after="180"/>
              <w:rPr>
                <w:b/>
                <w:bCs/>
                <w:sz w:val="20"/>
                <w:lang w:val="ru-RU"/>
              </w:rPr>
            </w:pPr>
            <w:r w:rsidRPr="00D163D5">
              <w:rPr>
                <w:b/>
                <w:bCs/>
                <w:sz w:val="20"/>
                <w:lang w:val="ru-RU"/>
              </w:rPr>
              <w:t>V</w:t>
            </w:r>
          </w:p>
        </w:tc>
        <w:tc>
          <w:tcPr>
            <w:tcW w:w="7668" w:type="dxa"/>
          </w:tcPr>
          <w:p w:rsidR="00237211" w:rsidRPr="00D163D5" w:rsidRDefault="00237211" w:rsidP="002239E3">
            <w:pPr>
              <w:spacing w:before="40" w:after="180"/>
              <w:rPr>
                <w:sz w:val="20"/>
                <w:lang w:val="ru-RU"/>
              </w:rPr>
            </w:pPr>
            <w:r w:rsidRPr="00D163D5">
              <w:rPr>
                <w:sz w:val="20"/>
                <w:lang w:val="ru-RU"/>
              </w:rPr>
              <w:t>Словарь и связанные с ним вопросы</w:t>
            </w:r>
          </w:p>
        </w:tc>
      </w:tr>
    </w:tbl>
    <w:p w:rsidR="00237211" w:rsidRPr="00FD3C61" w:rsidRDefault="00237211" w:rsidP="00237211">
      <w:pPr>
        <w:overflowPunct/>
        <w:autoSpaceDE/>
        <w:autoSpaceDN/>
        <w:adjustRightInd/>
        <w:spacing w:before="0"/>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37211" w:rsidRPr="004724E3" w:rsidTr="002239E3">
        <w:trPr>
          <w:jc w:val="center"/>
        </w:trPr>
        <w:tc>
          <w:tcPr>
            <w:tcW w:w="8856" w:type="dxa"/>
          </w:tcPr>
          <w:p w:rsidR="00237211" w:rsidRPr="00D163D5" w:rsidRDefault="00237211" w:rsidP="002239E3">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237211" w:rsidRPr="007E6717" w:rsidRDefault="00237211" w:rsidP="0023721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2E7982">
        <w:rPr>
          <w:sz w:val="20"/>
          <w:lang w:val="ru-RU"/>
        </w:rPr>
        <w:t>2</w:t>
      </w:r>
      <w:r w:rsidRPr="007E6717">
        <w:rPr>
          <w:sz w:val="20"/>
          <w:lang w:val="ru-RU"/>
        </w:rPr>
        <w:t xml:space="preserve"> г.</w:t>
      </w:r>
    </w:p>
    <w:p w:rsidR="00237211" w:rsidRPr="002E7982" w:rsidRDefault="00237211" w:rsidP="00237211">
      <w:pPr>
        <w:spacing w:before="240" w:after="120"/>
        <w:jc w:val="center"/>
        <w:rPr>
          <w:rFonts w:eastAsia="SimSun"/>
          <w:sz w:val="20"/>
          <w:lang w:val="ru-RU" w:eastAsia="zh-CN"/>
        </w:rPr>
      </w:pPr>
      <w:r w:rsidRPr="005B6CD5">
        <w:rPr>
          <w:sz w:val="20"/>
          <w:lang w:val="ru-RU"/>
        </w:rPr>
        <w:sym w:font="Symbol" w:char="F0D3"/>
      </w:r>
      <w:r w:rsidRPr="005B6CD5">
        <w:rPr>
          <w:sz w:val="20"/>
          <w:lang w:val="ru-RU"/>
        </w:rPr>
        <w:t xml:space="preserve">  ITU 201</w:t>
      </w:r>
      <w:r w:rsidRPr="002E7982">
        <w:rPr>
          <w:sz w:val="20"/>
          <w:lang w:val="ru-RU"/>
        </w:rPr>
        <w:t>2</w:t>
      </w:r>
    </w:p>
    <w:p w:rsidR="00237211" w:rsidRPr="00131900" w:rsidRDefault="00237211" w:rsidP="00237211">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56444" w:rsidRDefault="00056444" w:rsidP="00237211">
      <w:pPr>
        <w:pStyle w:val="RecNo"/>
        <w:rPr>
          <w:lang w:val="ru-RU"/>
        </w:rPr>
        <w:sectPr w:rsidR="00056444" w:rsidSect="00056444">
          <w:headerReference w:type="default" r:id="rId13"/>
          <w:footerReference w:type="even" r:id="rId14"/>
          <w:footerReference w:type="default" r:id="rId15"/>
          <w:headerReference w:type="first" r:id="rId16"/>
          <w:footerReference w:type="first" r:id="rId17"/>
          <w:pgSz w:w="11907" w:h="16840" w:code="9"/>
          <w:pgMar w:top="1418" w:right="1134" w:bottom="1418" w:left="1134" w:header="720" w:footer="720" w:gutter="0"/>
          <w:paperSrc w:first="15" w:other="15"/>
          <w:pgNumType w:fmt="lowerRoman"/>
          <w:cols w:space="720"/>
          <w:titlePg/>
          <w:docGrid w:linePitch="326"/>
        </w:sectPr>
      </w:pPr>
    </w:p>
    <w:p w:rsidR="00237211" w:rsidRPr="004724E3" w:rsidRDefault="00237211" w:rsidP="00237211">
      <w:pPr>
        <w:pStyle w:val="RecNo"/>
        <w:rPr>
          <w:lang w:val="ru-RU"/>
        </w:rPr>
      </w:pPr>
      <w:r w:rsidRPr="000B2DC3">
        <w:rPr>
          <w:lang w:val="ru-RU"/>
        </w:rPr>
        <w:lastRenderedPageBreak/>
        <w:t>РЕКОМЕНДАЦИИ МСЭ-</w:t>
      </w:r>
      <w:r w:rsidRPr="000B2DC3">
        <w:t>R</w:t>
      </w:r>
      <w:r w:rsidRPr="000B2DC3">
        <w:rPr>
          <w:lang w:val="ru-RU"/>
        </w:rPr>
        <w:t xml:space="preserve"> </w:t>
      </w:r>
      <w:r w:rsidRPr="000B2DC3">
        <w:t>M</w:t>
      </w:r>
      <w:r w:rsidRPr="000B2DC3">
        <w:rPr>
          <w:lang w:val="ru-RU"/>
        </w:rPr>
        <w:t>.</w:t>
      </w:r>
      <w:r w:rsidRPr="004724E3">
        <w:rPr>
          <w:lang w:val="ru-RU"/>
        </w:rPr>
        <w:t>2012</w:t>
      </w:r>
    </w:p>
    <w:p w:rsidR="00237211" w:rsidRPr="00237211" w:rsidRDefault="00237211" w:rsidP="00237211">
      <w:pPr>
        <w:pStyle w:val="Rectitle"/>
        <w:rPr>
          <w:lang w:val="ru-RU"/>
        </w:rPr>
      </w:pPr>
      <w:r w:rsidRPr="000B2DC3">
        <w:rPr>
          <w:lang w:val="ru-RU"/>
        </w:rPr>
        <w:t>Подробные спецификации наземных радиоинтерфейсов перспективной</w:t>
      </w:r>
      <w:r w:rsidRPr="000B2DC3">
        <w:rPr>
          <w:lang w:val="ru-RU"/>
        </w:rPr>
        <w:br/>
        <w:t>Международной подвижной электросвязи (</w:t>
      </w:r>
      <w:r w:rsidRPr="000B2DC3">
        <w:t>IMT</w:t>
      </w:r>
      <w:r w:rsidRPr="000B2DC3">
        <w:rPr>
          <w:lang w:val="ru-RU"/>
        </w:rPr>
        <w:t>-</w:t>
      </w:r>
      <w:r w:rsidRPr="000B2DC3">
        <w:t>Advanced</w:t>
      </w:r>
      <w:r w:rsidRPr="000B2DC3">
        <w:rPr>
          <w:lang w:val="ru-RU"/>
        </w:rPr>
        <w:t>)</w:t>
      </w:r>
    </w:p>
    <w:p w:rsidR="00CA6ECC" w:rsidRPr="00311B91" w:rsidRDefault="00CA6ECC" w:rsidP="00FE200C">
      <w:pPr>
        <w:pStyle w:val="Headingb"/>
        <w:rPr>
          <w:lang w:val="ru-RU"/>
        </w:rPr>
      </w:pPr>
      <w:r w:rsidRPr="00311B91">
        <w:rPr>
          <w:lang w:val="ru-RU"/>
        </w:rPr>
        <w:t>Сфера применения</w:t>
      </w:r>
    </w:p>
    <w:p w:rsidR="00CA6ECC" w:rsidRPr="000B2DC3" w:rsidRDefault="00CA6ECC" w:rsidP="00FE200C">
      <w:pPr>
        <w:rPr>
          <w:lang w:val="ru-RU"/>
        </w:rPr>
      </w:pPr>
      <w:r w:rsidRPr="000B2DC3">
        <w:rPr>
          <w:lang w:val="ru-RU"/>
        </w:rPr>
        <w:t>В настоящей Рекомендации определяются технологии наземных радиоинтерфейсов перспективной Международной подвижной электросвязи (IMT-Advanced) и предоставляются подробные спецификации радиоинтерфейсов.</w:t>
      </w:r>
    </w:p>
    <w:p w:rsidR="00CA6ECC" w:rsidRPr="000B2DC3" w:rsidRDefault="00CA6ECC" w:rsidP="00FE200C">
      <w:pPr>
        <w:rPr>
          <w:lang w:val="ru-RU"/>
        </w:rPr>
      </w:pPr>
      <w:r w:rsidRPr="000B2DC3">
        <w:rPr>
          <w:lang w:val="ru-RU"/>
        </w:rPr>
        <w:t>В этих спецификациях радиоинтерфейсов подробно описываются характеристики и параметры</w:t>
      </w:r>
      <w:r w:rsidR="00FE200C" w:rsidRPr="000B2DC3">
        <w:rPr>
          <w:lang w:val="ru-RU"/>
        </w:rPr>
        <w:t xml:space="preserve"> </w:t>
      </w:r>
      <w:r w:rsidRPr="000B2DC3">
        <w:rPr>
          <w:lang w:val="ru-RU"/>
        </w:rPr>
        <w:t>систем IMT-Advanced. В настоящей Рекомендации также рассматриваются возможности обеспечения всемирной совместимости, международного роуминга и доступа к высокоскоростным услугам</w:t>
      </w:r>
      <w:r w:rsidR="00FE200C" w:rsidRPr="000B2DC3">
        <w:rPr>
          <w:lang w:val="ru-RU"/>
        </w:rPr>
        <w:t xml:space="preserve"> </w:t>
      </w:r>
      <w:r w:rsidRPr="000B2DC3">
        <w:rPr>
          <w:lang w:val="ru-RU"/>
        </w:rPr>
        <w:t>передачи данных.</w:t>
      </w:r>
    </w:p>
    <w:p w:rsidR="00CA6ECC" w:rsidRPr="00311B91" w:rsidRDefault="00CA6ECC" w:rsidP="00FE200C">
      <w:pPr>
        <w:pStyle w:val="Headingb"/>
        <w:rPr>
          <w:lang w:val="ru-RU"/>
        </w:rPr>
      </w:pPr>
      <w:r w:rsidRPr="00311B91">
        <w:rPr>
          <w:lang w:val="ru-RU"/>
        </w:rPr>
        <w:t xml:space="preserve">Соответствующие </w:t>
      </w:r>
      <w:r w:rsidR="00DC75DE" w:rsidRPr="00311B91">
        <w:rPr>
          <w:lang w:val="ru-RU"/>
        </w:rPr>
        <w:t>Рекомендации</w:t>
      </w:r>
      <w:r w:rsidRPr="00311B91">
        <w:rPr>
          <w:lang w:val="ru-RU"/>
        </w:rPr>
        <w:t xml:space="preserve">, </w:t>
      </w:r>
      <w:r w:rsidR="00DC75DE" w:rsidRPr="00311B91">
        <w:rPr>
          <w:lang w:val="ru-RU"/>
        </w:rPr>
        <w:t xml:space="preserve">Отчеты </w:t>
      </w:r>
      <w:r w:rsidRPr="00311B91">
        <w:rPr>
          <w:lang w:val="ru-RU"/>
        </w:rPr>
        <w:t xml:space="preserve">и </w:t>
      </w:r>
      <w:r w:rsidR="00DC75DE" w:rsidRPr="00311B91">
        <w:rPr>
          <w:lang w:val="ru-RU"/>
        </w:rPr>
        <w:t xml:space="preserve">Резолюции </w:t>
      </w:r>
      <w:r w:rsidRPr="00311B91">
        <w:rPr>
          <w:lang w:val="ru-RU"/>
        </w:rPr>
        <w:t>МСЭ-</w:t>
      </w:r>
      <w:r w:rsidRPr="000B2DC3">
        <w:t>R</w:t>
      </w:r>
    </w:p>
    <w:p w:rsidR="00CA6ECC" w:rsidRPr="000B2DC3" w:rsidRDefault="00CA6ECC" w:rsidP="00FE200C">
      <w:pPr>
        <w:tabs>
          <w:tab w:val="clear" w:pos="1134"/>
          <w:tab w:val="clear" w:pos="1871"/>
          <w:tab w:val="clear" w:pos="2268"/>
        </w:tabs>
        <w:ind w:left="3119" w:hanging="3119"/>
        <w:rPr>
          <w:lang w:val="ru-RU"/>
        </w:rPr>
      </w:pPr>
      <w:r w:rsidRPr="000B2DC3">
        <w:rPr>
          <w:lang w:val="ru-RU"/>
        </w:rPr>
        <w:t>Рекомендация МСЭ-</w:t>
      </w:r>
      <w:r w:rsidRPr="000B2DC3">
        <w:t>R</w:t>
      </w:r>
      <w:r w:rsidRPr="000B2DC3">
        <w:rPr>
          <w:lang w:val="ru-RU"/>
        </w:rPr>
        <w:t xml:space="preserve"> </w:t>
      </w:r>
      <w:r w:rsidRPr="000B2DC3">
        <w:t>M</w:t>
      </w:r>
      <w:r w:rsidRPr="000B2DC3">
        <w:rPr>
          <w:lang w:val="ru-RU"/>
        </w:rPr>
        <w:t>.1036</w:t>
      </w:r>
      <w:r w:rsidRPr="000B2DC3">
        <w:rPr>
          <w:lang w:val="ru-RU"/>
        </w:rPr>
        <w:tab/>
        <w:t>Планы размещения частот для внедрения наземного сегмента системы Международной подвижной электросвязи (</w:t>
      </w:r>
      <w:r w:rsidRPr="000B2DC3">
        <w:t>IMT</w:t>
      </w:r>
      <w:r w:rsidRPr="000B2DC3">
        <w:rPr>
          <w:lang w:val="ru-RU"/>
        </w:rPr>
        <w:t xml:space="preserve">) в полосах определенных для </w:t>
      </w:r>
      <w:r w:rsidRPr="000B2DC3">
        <w:t>IMT</w:t>
      </w:r>
      <w:r w:rsidRPr="000B2DC3">
        <w:rPr>
          <w:lang w:val="ru-RU"/>
        </w:rPr>
        <w:t xml:space="preserve"> в Регламенте радиосвязи (РР).</w:t>
      </w:r>
    </w:p>
    <w:p w:rsidR="00CA6ECC" w:rsidRPr="000B2DC3" w:rsidRDefault="00CA6ECC" w:rsidP="00FE200C">
      <w:pPr>
        <w:tabs>
          <w:tab w:val="clear" w:pos="1134"/>
          <w:tab w:val="clear" w:pos="1871"/>
          <w:tab w:val="clear" w:pos="2268"/>
        </w:tabs>
        <w:ind w:left="3119" w:hanging="3119"/>
        <w:rPr>
          <w:lang w:val="ru-RU"/>
        </w:rPr>
      </w:pPr>
      <w:r w:rsidRPr="000B2DC3">
        <w:rPr>
          <w:lang w:val="ru-RU"/>
        </w:rPr>
        <w:t>Рекомендация МСЭ-</w:t>
      </w:r>
      <w:r w:rsidRPr="000B2DC3">
        <w:t>R</w:t>
      </w:r>
      <w:r w:rsidRPr="000B2DC3">
        <w:rPr>
          <w:lang w:val="ru-RU"/>
        </w:rPr>
        <w:t xml:space="preserve"> </w:t>
      </w:r>
      <w:r w:rsidRPr="000B2DC3">
        <w:t>M</w:t>
      </w:r>
      <w:r w:rsidRPr="000B2DC3">
        <w:rPr>
          <w:lang w:val="ru-RU"/>
        </w:rPr>
        <w:t>.1224</w:t>
      </w:r>
      <w:r w:rsidRPr="000B2DC3">
        <w:rPr>
          <w:lang w:val="ru-RU"/>
        </w:rPr>
        <w:tab/>
        <w:t>Словарь терминов по системе Международной подвижной электросвязи (</w:t>
      </w:r>
      <w:r w:rsidRPr="000B2DC3">
        <w:t>I</w:t>
      </w:r>
      <w:r w:rsidRPr="000B2DC3">
        <w:rPr>
          <w:lang w:val="ru-RU"/>
        </w:rPr>
        <w:t>МТ)</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Рекомендация МСЭ-</w:t>
      </w:r>
      <w:r w:rsidRPr="000B2DC3">
        <w:t>R</w:t>
      </w:r>
      <w:r w:rsidRPr="000B2DC3">
        <w:rPr>
          <w:lang w:val="ru-RU"/>
        </w:rPr>
        <w:t xml:space="preserve"> </w:t>
      </w:r>
      <w:r w:rsidRPr="000B2DC3">
        <w:t>M</w:t>
      </w:r>
      <w:r w:rsidRPr="000B2DC3">
        <w:rPr>
          <w:lang w:val="ru-RU"/>
        </w:rPr>
        <w:t>.1645</w:t>
      </w:r>
      <w:r w:rsidRPr="000B2DC3">
        <w:rPr>
          <w:lang w:val="ru-RU"/>
        </w:rPr>
        <w:tab/>
        <w:t xml:space="preserve">Структура и основные цели будущего развития систем </w:t>
      </w:r>
      <w:r w:rsidRPr="000B2DC3">
        <w:t>IMT</w:t>
      </w:r>
      <w:r w:rsidRPr="000B2DC3">
        <w:rPr>
          <w:lang w:val="ru-RU"/>
        </w:rPr>
        <w:t>-2000</w:t>
      </w:r>
      <w:r w:rsidR="00FE200C" w:rsidRPr="000B2DC3">
        <w:rPr>
          <w:lang w:val="ru-RU"/>
        </w:rPr>
        <w:t xml:space="preserve"> </w:t>
      </w:r>
      <w:r w:rsidRPr="000B2DC3">
        <w:rPr>
          <w:lang w:val="ru-RU"/>
        </w:rPr>
        <w:t>и последующих систем</w:t>
      </w:r>
      <w:r w:rsidR="00FE200C" w:rsidRPr="000B2DC3">
        <w:rPr>
          <w:lang w:val="ru-RU"/>
        </w:rPr>
        <w:t>.</w:t>
      </w:r>
    </w:p>
    <w:p w:rsidR="00FE200C" w:rsidRPr="000B2DC3" w:rsidRDefault="00CA6ECC" w:rsidP="00FE200C">
      <w:pPr>
        <w:tabs>
          <w:tab w:val="clear" w:pos="1134"/>
          <w:tab w:val="clear" w:pos="1871"/>
          <w:tab w:val="clear" w:pos="2268"/>
        </w:tabs>
        <w:ind w:left="3119" w:hanging="3119"/>
        <w:rPr>
          <w:lang w:val="ru-RU"/>
        </w:rPr>
      </w:pPr>
      <w:r w:rsidRPr="000B2DC3">
        <w:rPr>
          <w:lang w:val="ru-RU"/>
        </w:rPr>
        <w:t>Рекомендация МСЭ-</w:t>
      </w:r>
      <w:r w:rsidRPr="000B2DC3">
        <w:t>R</w:t>
      </w:r>
      <w:r w:rsidRPr="000B2DC3">
        <w:rPr>
          <w:lang w:val="ru-RU"/>
        </w:rPr>
        <w:t xml:space="preserve"> </w:t>
      </w:r>
      <w:r w:rsidRPr="000B2DC3">
        <w:t>M</w:t>
      </w:r>
      <w:r w:rsidRPr="000B2DC3">
        <w:rPr>
          <w:lang w:val="ru-RU"/>
        </w:rPr>
        <w:t>.1822</w:t>
      </w:r>
      <w:r w:rsidRPr="000B2DC3">
        <w:rPr>
          <w:lang w:val="ru-RU"/>
        </w:rPr>
        <w:tab/>
        <w:t xml:space="preserve">Структура услуг, обеспечиваемых с помощью </w:t>
      </w:r>
      <w:r w:rsidRPr="000B2DC3">
        <w:t>IMT</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.2038</w:t>
      </w:r>
      <w:r w:rsidRPr="000B2DC3">
        <w:rPr>
          <w:lang w:val="ru-RU"/>
        </w:rPr>
        <w:tab/>
        <w:t>Тенденции технологии</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.2072</w:t>
      </w:r>
      <w:r w:rsidRPr="000B2DC3">
        <w:rPr>
          <w:lang w:val="ru-RU"/>
        </w:rPr>
        <w:tab/>
        <w:t>Прогноз развития рынка всемирной подвижной электросвязи</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.2074</w:t>
      </w:r>
      <w:r w:rsidRPr="000B2DC3">
        <w:rPr>
          <w:lang w:val="ru-RU"/>
        </w:rPr>
        <w:tab/>
        <w:t xml:space="preserve">Радиоаспекты наземного сегмента систем </w:t>
      </w:r>
      <w:r w:rsidRPr="000B2DC3">
        <w:t>IMT</w:t>
      </w:r>
      <w:r w:rsidRPr="000B2DC3">
        <w:rPr>
          <w:lang w:val="ru-RU"/>
        </w:rPr>
        <w:t>-2000 и последующих систем</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.2078</w:t>
      </w:r>
      <w:r w:rsidRPr="000B2DC3">
        <w:rPr>
          <w:lang w:val="ru-RU"/>
        </w:rPr>
        <w:tab/>
        <w:t xml:space="preserve">Оценка требований к ширине полос спектра для будущего развития систем </w:t>
      </w:r>
      <w:r w:rsidRPr="000B2DC3">
        <w:t>IMT</w:t>
      </w:r>
      <w:r w:rsidRPr="000B2DC3">
        <w:rPr>
          <w:lang w:val="ru-RU"/>
        </w:rPr>
        <w:t xml:space="preserve">-2000 и </w:t>
      </w:r>
      <w:r w:rsidRPr="000B2DC3">
        <w:t>IMT</w:t>
      </w:r>
      <w:r w:rsidRPr="000B2DC3">
        <w:rPr>
          <w:lang w:val="ru-RU"/>
        </w:rPr>
        <w:t>-</w:t>
      </w:r>
      <w:r w:rsidRPr="000B2DC3">
        <w:t>Advanced</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.2079</w:t>
      </w:r>
      <w:r w:rsidRPr="000B2DC3">
        <w:rPr>
          <w:lang w:val="ru-RU"/>
        </w:rPr>
        <w:tab/>
        <w:t>Техническая и эксплуатационная информация для определения</w:t>
      </w:r>
      <w:r w:rsidR="00FE200C" w:rsidRPr="000B2DC3">
        <w:rPr>
          <w:lang w:val="ru-RU"/>
        </w:rPr>
        <w:t xml:space="preserve"> </w:t>
      </w:r>
      <w:r w:rsidRPr="000B2DC3">
        <w:rPr>
          <w:lang w:val="ru-RU"/>
        </w:rPr>
        <w:t>спектра наземной составляющей для будущего развития систем</w:t>
      </w:r>
      <w:r w:rsidR="00FE200C" w:rsidRPr="000B2DC3">
        <w:rPr>
          <w:lang w:val="ru-RU"/>
        </w:rPr>
        <w:t xml:space="preserve"> </w:t>
      </w:r>
      <w:r w:rsidRPr="000B2DC3">
        <w:t>IMT</w:t>
      </w:r>
      <w:r w:rsidR="00FE200C" w:rsidRPr="000B2DC3">
        <w:rPr>
          <w:lang w:val="ru-RU"/>
        </w:rPr>
        <w:t>-</w:t>
      </w:r>
      <w:r w:rsidRPr="000B2DC3">
        <w:rPr>
          <w:lang w:val="ru-RU"/>
        </w:rPr>
        <w:t xml:space="preserve">2000 и </w:t>
      </w:r>
      <w:r w:rsidRPr="000B2DC3">
        <w:t>IMT</w:t>
      </w:r>
      <w:r w:rsidRPr="000B2DC3">
        <w:rPr>
          <w:lang w:val="ru-RU"/>
        </w:rPr>
        <w:t>-</w:t>
      </w:r>
      <w:r w:rsidRPr="000B2DC3">
        <w:t>Advanced</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.2133</w:t>
      </w:r>
      <w:r w:rsidRPr="000B2DC3">
        <w:rPr>
          <w:lang w:val="ru-RU"/>
        </w:rPr>
        <w:tab/>
        <w:t xml:space="preserve">Требования, критерии оценки и шаблоны для представления, касающиеся разработки систем </w:t>
      </w:r>
      <w:r w:rsidRPr="000B2DC3">
        <w:t>IMT</w:t>
      </w:r>
      <w:r w:rsidRPr="000B2DC3">
        <w:rPr>
          <w:lang w:val="ru-RU"/>
        </w:rPr>
        <w:t>-</w:t>
      </w:r>
      <w:r w:rsidRPr="000B2DC3">
        <w:t>Advanced</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.2134</w:t>
      </w:r>
      <w:r w:rsidRPr="000B2DC3">
        <w:rPr>
          <w:lang w:val="ru-RU"/>
        </w:rPr>
        <w:tab/>
        <w:t>Требования к техническим характеристикам радиоинтерфейса(ов)</w:t>
      </w:r>
      <w:r w:rsidR="00FE200C" w:rsidRPr="000B2DC3">
        <w:rPr>
          <w:lang w:val="ru-RU"/>
        </w:rPr>
        <w:t xml:space="preserve"> </w:t>
      </w:r>
      <w:r w:rsidRPr="000B2DC3">
        <w:rPr>
          <w:lang w:val="ru-RU"/>
        </w:rPr>
        <w:t xml:space="preserve">систем </w:t>
      </w:r>
      <w:r w:rsidRPr="000B2DC3">
        <w:t>IMT</w:t>
      </w:r>
      <w:r w:rsidRPr="000B2DC3">
        <w:rPr>
          <w:lang w:val="ru-RU"/>
        </w:rPr>
        <w:t>-</w:t>
      </w:r>
      <w:r w:rsidRPr="000B2DC3">
        <w:t>Advanced</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.2135-1</w:t>
      </w:r>
      <w:r w:rsidRPr="000B2DC3">
        <w:rPr>
          <w:lang w:val="ru-RU"/>
        </w:rPr>
        <w:tab/>
        <w:t xml:space="preserve">Рекомендации по оценке технологий радиоинтерфейсов для систем </w:t>
      </w:r>
      <w:r w:rsidRPr="000B2DC3">
        <w:t>IMT</w:t>
      </w:r>
      <w:r w:rsidRPr="000B2DC3">
        <w:rPr>
          <w:lang w:val="ru-RU"/>
        </w:rPr>
        <w:t>-</w:t>
      </w:r>
      <w:r w:rsidRPr="000B2DC3">
        <w:t>Advanced</w:t>
      </w:r>
      <w:r w:rsidR="00FE200C" w:rsidRPr="000B2DC3">
        <w:rPr>
          <w:lang w:val="ru-RU"/>
        </w:rPr>
        <w:t>.</w:t>
      </w:r>
    </w:p>
    <w:p w:rsidR="00CA6ECC" w:rsidRPr="000B2DC3" w:rsidRDefault="00CA6ECC" w:rsidP="00FE200C">
      <w:pPr>
        <w:tabs>
          <w:tab w:val="clear" w:pos="1134"/>
          <w:tab w:val="clear" w:pos="1871"/>
          <w:tab w:val="clear" w:pos="2268"/>
        </w:tabs>
        <w:ind w:left="3119" w:hanging="3119"/>
        <w:rPr>
          <w:lang w:val="ru-RU"/>
        </w:rPr>
      </w:pPr>
      <w:r w:rsidRPr="000B2DC3">
        <w:rPr>
          <w:lang w:val="ru-RU"/>
        </w:rPr>
        <w:t>Отчет МСЭ-</w:t>
      </w:r>
      <w:r w:rsidRPr="000B2DC3">
        <w:t>R</w:t>
      </w:r>
      <w:r w:rsidRPr="000B2DC3">
        <w:rPr>
          <w:lang w:val="ru-RU"/>
        </w:rPr>
        <w:t xml:space="preserve"> </w:t>
      </w:r>
      <w:r w:rsidRPr="000B2DC3">
        <w:t>M</w:t>
      </w:r>
      <w:r w:rsidRPr="000B2DC3">
        <w:rPr>
          <w:lang w:val="ru-RU"/>
        </w:rPr>
        <w:t>.2198</w:t>
      </w:r>
      <w:r w:rsidRPr="000B2DC3">
        <w:rPr>
          <w:lang w:val="ru-RU"/>
        </w:rPr>
        <w:tab/>
        <w:t xml:space="preserve">Результат оценки, согласование и решение о разработке систем </w:t>
      </w:r>
      <w:r w:rsidRPr="000B2DC3">
        <w:t>IMT</w:t>
      </w:r>
      <w:r w:rsidR="00FE200C" w:rsidRPr="000B2DC3">
        <w:rPr>
          <w:lang w:val="ru-RU"/>
        </w:rPr>
        <w:noBreakHyphen/>
      </w:r>
      <w:r w:rsidRPr="000B2DC3">
        <w:t>Advanced</w:t>
      </w:r>
      <w:r w:rsidRPr="000B2DC3">
        <w:rPr>
          <w:lang w:val="ru-RU"/>
        </w:rPr>
        <w:t xml:space="preserve"> (шаги 4</w:t>
      </w:r>
      <w:r w:rsidR="00FE200C" w:rsidRPr="000B2DC3">
        <w:rPr>
          <w:lang w:val="ru-RU"/>
        </w:rPr>
        <w:t>–</w:t>
      </w:r>
      <w:r w:rsidRPr="000B2DC3">
        <w:rPr>
          <w:lang w:val="ru-RU"/>
        </w:rPr>
        <w:t xml:space="preserve">7), включая характеристики радиоинтерфейсов систем </w:t>
      </w:r>
      <w:r w:rsidRPr="000B2DC3">
        <w:t>IMT</w:t>
      </w:r>
      <w:r w:rsidRPr="000B2DC3">
        <w:rPr>
          <w:lang w:val="ru-RU"/>
        </w:rPr>
        <w:t>-</w:t>
      </w:r>
      <w:r w:rsidRPr="000B2DC3">
        <w:t>Advanced</w:t>
      </w:r>
      <w:r w:rsidRPr="000B2DC3">
        <w:rPr>
          <w:lang w:val="ru-RU"/>
        </w:rPr>
        <w:t>.</w:t>
      </w:r>
    </w:p>
    <w:p w:rsidR="00CA6ECC" w:rsidRPr="00311B91" w:rsidRDefault="00CA6ECC" w:rsidP="004724E3">
      <w:pPr>
        <w:tabs>
          <w:tab w:val="clear" w:pos="1134"/>
          <w:tab w:val="clear" w:pos="1871"/>
          <w:tab w:val="clear" w:pos="2268"/>
        </w:tabs>
        <w:ind w:left="3119" w:hanging="3119"/>
        <w:rPr>
          <w:lang w:val="ru-RU"/>
        </w:rPr>
      </w:pPr>
      <w:r w:rsidRPr="000B2DC3">
        <w:rPr>
          <w:lang w:val="ru-RU"/>
        </w:rPr>
        <w:t>Резолюции МСЭ-</w:t>
      </w:r>
      <w:r w:rsidRPr="000B2DC3">
        <w:t>R</w:t>
      </w:r>
      <w:r w:rsidRPr="000B2DC3">
        <w:rPr>
          <w:lang w:val="ru-RU"/>
        </w:rPr>
        <w:t xml:space="preserve"> 56</w:t>
      </w:r>
      <w:r w:rsidR="004724E3" w:rsidRPr="004724E3">
        <w:rPr>
          <w:lang w:val="ru-RU"/>
        </w:rPr>
        <w:t>-1</w:t>
      </w:r>
      <w:r w:rsidRPr="000B2DC3">
        <w:rPr>
          <w:lang w:val="ru-RU"/>
        </w:rPr>
        <w:tab/>
        <w:t>Определение названий для международной подвижной электросвязи</w:t>
      </w:r>
      <w:r w:rsidR="0038371A" w:rsidRPr="00311B91">
        <w:rPr>
          <w:lang w:val="ru-RU"/>
        </w:rPr>
        <w:t>.</w:t>
      </w:r>
    </w:p>
    <w:p w:rsidR="00CA6ECC" w:rsidRPr="000B2DC3" w:rsidRDefault="00CA6ECC" w:rsidP="004724E3">
      <w:pPr>
        <w:tabs>
          <w:tab w:val="clear" w:pos="1134"/>
          <w:tab w:val="clear" w:pos="1871"/>
          <w:tab w:val="clear" w:pos="2268"/>
        </w:tabs>
        <w:ind w:left="3119" w:hanging="3119"/>
        <w:rPr>
          <w:lang w:val="ru-RU"/>
        </w:rPr>
      </w:pPr>
      <w:r w:rsidRPr="000B2DC3">
        <w:rPr>
          <w:lang w:val="ru-RU"/>
        </w:rPr>
        <w:t>Резолюции МСЭ-</w:t>
      </w:r>
      <w:r w:rsidRPr="000B2DC3">
        <w:t>R</w:t>
      </w:r>
      <w:r w:rsidRPr="000B2DC3">
        <w:rPr>
          <w:lang w:val="ru-RU"/>
        </w:rPr>
        <w:t xml:space="preserve"> 57</w:t>
      </w:r>
      <w:r w:rsidR="004724E3" w:rsidRPr="004724E3">
        <w:rPr>
          <w:lang w:val="ru-RU"/>
        </w:rPr>
        <w:t>-1</w:t>
      </w:r>
      <w:r w:rsidRPr="000B2DC3">
        <w:rPr>
          <w:lang w:val="ru-RU"/>
        </w:rPr>
        <w:tab/>
        <w:t xml:space="preserve">Принципы процесса разработки систем </w:t>
      </w:r>
      <w:r w:rsidRPr="000B2DC3">
        <w:t>IMT</w:t>
      </w:r>
      <w:r w:rsidRPr="000B2DC3">
        <w:rPr>
          <w:lang w:val="ru-RU"/>
        </w:rPr>
        <w:t>-</w:t>
      </w:r>
      <w:r w:rsidRPr="000B2DC3">
        <w:t>Advanced</w:t>
      </w:r>
      <w:r w:rsidR="0038371A" w:rsidRPr="00311B91">
        <w:rPr>
          <w:lang w:val="ru-RU"/>
        </w:rPr>
        <w:t>.</w:t>
      </w:r>
    </w:p>
    <w:p w:rsidR="00CA6ECC" w:rsidRPr="000B2DC3" w:rsidRDefault="00CA6ECC" w:rsidP="00DC75DE">
      <w:pPr>
        <w:pStyle w:val="Normalaftertitle"/>
        <w:spacing w:before="480"/>
        <w:rPr>
          <w:lang w:val="ru-RU"/>
        </w:rPr>
      </w:pPr>
      <w:r w:rsidRPr="000B2DC3">
        <w:rPr>
          <w:lang w:val="ru-RU"/>
        </w:rPr>
        <w:lastRenderedPageBreak/>
        <w:t>Ассамблея радиосвязи МСЭ-</w:t>
      </w:r>
      <w:r w:rsidRPr="000B2DC3">
        <w:rPr>
          <w:lang w:val="fr-CA"/>
        </w:rPr>
        <w:t>R</w:t>
      </w:r>
      <w:r w:rsidRPr="000B2DC3">
        <w:rPr>
          <w:lang w:val="ru-RU"/>
        </w:rPr>
        <w:t>,</w:t>
      </w:r>
    </w:p>
    <w:p w:rsidR="00CA6ECC" w:rsidRPr="000B2DC3" w:rsidRDefault="00CA6ECC" w:rsidP="00833BCD">
      <w:pPr>
        <w:pStyle w:val="Call"/>
        <w:rPr>
          <w:lang w:val="ru-RU"/>
        </w:rPr>
      </w:pPr>
      <w:r w:rsidRPr="000B2DC3">
        <w:rPr>
          <w:lang w:val="ru-RU"/>
        </w:rPr>
        <w:t>учитывая</w:t>
      </w:r>
      <w:r w:rsidRPr="000B2DC3">
        <w:rPr>
          <w:i w:val="0"/>
          <w:iCs/>
          <w:lang w:val="ru-RU"/>
        </w:rPr>
        <w:t>,</w:t>
      </w:r>
    </w:p>
    <w:p w:rsidR="00CA6ECC" w:rsidRPr="000B2DC3" w:rsidRDefault="00CA6ECC" w:rsidP="00833BCD">
      <w:pPr>
        <w:rPr>
          <w:lang w:val="ru-RU"/>
        </w:rPr>
      </w:pPr>
      <w:r w:rsidRPr="000B2DC3">
        <w:rPr>
          <w:i/>
          <w:iCs/>
        </w:rPr>
        <w:t>a</w:t>
      </w:r>
      <w:r w:rsidRPr="000B2DC3">
        <w:rPr>
          <w:i/>
          <w:iCs/>
          <w:lang w:val="ru-RU"/>
        </w:rPr>
        <w:t>)</w:t>
      </w:r>
      <w:r w:rsidRPr="000B2DC3">
        <w:rPr>
          <w:i/>
          <w:iCs/>
          <w:lang w:val="ru-RU"/>
        </w:rPr>
        <w:tab/>
      </w:r>
      <w:r w:rsidRPr="000B2DC3">
        <w:rPr>
          <w:lang w:val="ru-RU"/>
        </w:rPr>
        <w:t xml:space="preserve">что системы </w:t>
      </w:r>
      <w:r w:rsidRPr="000B2DC3">
        <w:t>IMT</w:t>
      </w:r>
      <w:r w:rsidRPr="000B2DC3">
        <w:rPr>
          <w:lang w:val="ru-RU"/>
        </w:rPr>
        <w:t xml:space="preserve"> являются системами широкополосной подвижной связи, включающими как систе</w:t>
      </w:r>
      <w:r w:rsidR="00833BCD" w:rsidRPr="000B2DC3">
        <w:rPr>
          <w:lang w:val="ru-RU"/>
        </w:rPr>
        <w:t>мы</w:t>
      </w:r>
      <w:r w:rsidRPr="000B2DC3">
        <w:rPr>
          <w:lang w:val="ru-RU"/>
        </w:rPr>
        <w:t xml:space="preserve"> </w:t>
      </w:r>
      <w:r w:rsidRPr="000B2DC3">
        <w:t>IMT</w:t>
      </w:r>
      <w:r w:rsidRPr="000B2DC3">
        <w:rPr>
          <w:lang w:val="ru-RU"/>
        </w:rPr>
        <w:t xml:space="preserve">-2000, так и системы </w:t>
      </w:r>
      <w:r w:rsidRPr="000B2DC3">
        <w:t>IMT</w:t>
      </w:r>
      <w:r w:rsidRPr="000B2DC3">
        <w:rPr>
          <w:lang w:val="ru-RU"/>
        </w:rPr>
        <w:t>-</w:t>
      </w:r>
      <w:r w:rsidRPr="000B2DC3">
        <w:t>Advanced</w:t>
      </w:r>
      <w:r w:rsidR="000B2DC3" w:rsidRPr="000B2DC3">
        <w:rPr>
          <w:lang w:val="ru-RU"/>
        </w:rPr>
        <w:t>;</w:t>
      </w:r>
    </w:p>
    <w:p w:rsidR="00CA6ECC" w:rsidRPr="000B2DC3" w:rsidRDefault="00CA6ECC" w:rsidP="00833BCD">
      <w:pPr>
        <w:rPr>
          <w:lang w:val="ru-RU"/>
        </w:rPr>
      </w:pPr>
      <w:r w:rsidRPr="000B2DC3">
        <w:rPr>
          <w:i/>
          <w:iCs/>
        </w:rPr>
        <w:t>b</w:t>
      </w:r>
      <w:r w:rsidRPr="000B2DC3">
        <w:rPr>
          <w:i/>
          <w:iCs/>
          <w:lang w:val="ru-RU"/>
        </w:rPr>
        <w:t>)</w:t>
      </w:r>
      <w:r w:rsidRPr="000B2DC3">
        <w:rPr>
          <w:i/>
          <w:iCs/>
          <w:lang w:val="ru-RU"/>
        </w:rPr>
        <w:tab/>
      </w:r>
      <w:r w:rsidRPr="000B2DC3">
        <w:rPr>
          <w:lang w:val="ru-RU"/>
        </w:rPr>
        <w:t xml:space="preserve">что системы </w:t>
      </w:r>
      <w:r w:rsidRPr="000B2DC3">
        <w:t>IMT</w:t>
      </w:r>
      <w:r w:rsidRPr="000B2DC3">
        <w:rPr>
          <w:lang w:val="ru-RU"/>
        </w:rPr>
        <w:t>-</w:t>
      </w:r>
      <w:r w:rsidRPr="000B2DC3">
        <w:t>Advanced</w:t>
      </w:r>
      <w:r w:rsidRPr="000B2DC3">
        <w:rPr>
          <w:lang w:val="ru-RU"/>
        </w:rPr>
        <w:t xml:space="preserve"> имеют новые возможности </w:t>
      </w:r>
      <w:r w:rsidRPr="000B2DC3">
        <w:t>IMT</w:t>
      </w:r>
      <w:r w:rsidRPr="000B2DC3">
        <w:rPr>
          <w:lang w:val="ru-RU"/>
        </w:rPr>
        <w:t xml:space="preserve">, которые превосходят возможности систем </w:t>
      </w:r>
      <w:r w:rsidRPr="000B2DC3">
        <w:t>IMT</w:t>
      </w:r>
      <w:r w:rsidRPr="000B2DC3">
        <w:rPr>
          <w:lang w:val="ru-RU"/>
        </w:rPr>
        <w:t>-</w:t>
      </w:r>
      <w:r w:rsidR="000B2DC3" w:rsidRPr="000B2DC3">
        <w:rPr>
          <w:lang w:val="ru-RU"/>
        </w:rPr>
        <w:t>2000;</w:t>
      </w:r>
    </w:p>
    <w:p w:rsidR="00CA6ECC" w:rsidRPr="000B2DC3" w:rsidRDefault="00CA6ECC" w:rsidP="00833BCD">
      <w:pPr>
        <w:rPr>
          <w:lang w:val="ru-RU"/>
        </w:rPr>
      </w:pPr>
      <w:r w:rsidRPr="000B2DC3">
        <w:rPr>
          <w:i/>
          <w:iCs/>
        </w:rPr>
        <w:t>c</w:t>
      </w:r>
      <w:r w:rsidRPr="000B2DC3">
        <w:rPr>
          <w:i/>
          <w:iCs/>
          <w:lang w:val="ru-RU"/>
        </w:rPr>
        <w:t>)</w:t>
      </w:r>
      <w:r w:rsidRPr="000B2DC3">
        <w:rPr>
          <w:i/>
          <w:iCs/>
          <w:lang w:val="ru-RU"/>
        </w:rPr>
        <w:tab/>
      </w:r>
      <w:r w:rsidRPr="000B2DC3">
        <w:rPr>
          <w:lang w:val="ru-RU"/>
        </w:rPr>
        <w:t>что такие системы обеспечивают доступ к широкому диапазону услуг электросвязи, включая усовершенствованные подвижные услу</w:t>
      </w:r>
      <w:r w:rsidR="000B2DC3">
        <w:rPr>
          <w:lang w:val="ru-RU"/>
        </w:rPr>
        <w:t xml:space="preserve">ги, </w:t>
      </w:r>
      <w:r w:rsidRPr="000B2DC3">
        <w:rPr>
          <w:lang w:val="ru-RU"/>
        </w:rPr>
        <w:t>предоставляемые сетями подвижной и фиксированной связи, в которых все чаще используется пакетная передач</w:t>
      </w:r>
      <w:r w:rsidR="000B2DC3" w:rsidRPr="000B2DC3">
        <w:rPr>
          <w:lang w:val="ru-RU"/>
        </w:rPr>
        <w:t>а;</w:t>
      </w:r>
    </w:p>
    <w:p w:rsidR="00CA6ECC" w:rsidRPr="00311B91" w:rsidRDefault="00CA6ECC" w:rsidP="00833BCD">
      <w:pPr>
        <w:rPr>
          <w:lang w:val="ru-RU"/>
        </w:rPr>
      </w:pPr>
      <w:r w:rsidRPr="000B2DC3">
        <w:rPr>
          <w:i/>
          <w:iCs/>
        </w:rPr>
        <w:t>d</w:t>
      </w:r>
      <w:r w:rsidRPr="000B2DC3">
        <w:rPr>
          <w:i/>
          <w:iCs/>
          <w:lang w:val="ru-RU"/>
        </w:rPr>
        <w:t>)</w:t>
      </w:r>
      <w:r w:rsidRPr="000B2DC3">
        <w:rPr>
          <w:i/>
          <w:iCs/>
          <w:lang w:val="ru-RU"/>
        </w:rPr>
        <w:tab/>
      </w:r>
      <w:r w:rsidRPr="000B2DC3">
        <w:rPr>
          <w:lang w:val="ru-RU"/>
        </w:rPr>
        <w:t xml:space="preserve">что системы </w:t>
      </w:r>
      <w:r w:rsidRPr="000B2DC3">
        <w:t>IMT</w:t>
      </w:r>
      <w:r w:rsidRPr="000B2DC3">
        <w:rPr>
          <w:lang w:val="ru-RU"/>
        </w:rPr>
        <w:t>-</w:t>
      </w:r>
      <w:r w:rsidRPr="000B2DC3">
        <w:t>Advanced</w:t>
      </w:r>
      <w:r w:rsidRPr="000B2DC3">
        <w:rPr>
          <w:lang w:val="ru-RU"/>
        </w:rPr>
        <w:t xml:space="preserve">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w:t>
      </w:r>
      <w:r w:rsidR="000B2DC3" w:rsidRPr="000B2DC3">
        <w:rPr>
          <w:lang w:val="ru-RU"/>
        </w:rPr>
        <w:t>ей;</w:t>
      </w:r>
    </w:p>
    <w:p w:rsidR="00CA6ECC" w:rsidRPr="00311B91" w:rsidRDefault="00CA6ECC" w:rsidP="00833BCD">
      <w:pPr>
        <w:rPr>
          <w:lang w:val="ru-RU"/>
        </w:rPr>
      </w:pPr>
      <w:r w:rsidRPr="000B2DC3">
        <w:rPr>
          <w:i/>
          <w:iCs/>
        </w:rPr>
        <w:t>e</w:t>
      </w:r>
      <w:r w:rsidRPr="000B2DC3">
        <w:rPr>
          <w:i/>
          <w:iCs/>
          <w:lang w:val="ru-RU"/>
        </w:rPr>
        <w:t>)</w:t>
      </w:r>
      <w:r w:rsidRPr="000B2DC3">
        <w:rPr>
          <w:i/>
          <w:iCs/>
          <w:lang w:val="ru-RU"/>
        </w:rPr>
        <w:tab/>
      </w:r>
      <w:r w:rsidRPr="000B2DC3">
        <w:rPr>
          <w:lang w:val="ru-RU"/>
        </w:rPr>
        <w:t xml:space="preserve">что системы </w:t>
      </w:r>
      <w:r w:rsidRPr="000B2DC3">
        <w:t>IMT</w:t>
      </w:r>
      <w:r w:rsidRPr="000B2DC3">
        <w:rPr>
          <w:lang w:val="ru-RU"/>
        </w:rPr>
        <w:t>-</w:t>
      </w:r>
      <w:r w:rsidRPr="000B2DC3">
        <w:t>Advanced</w:t>
      </w:r>
      <w:r w:rsidRPr="000B2DC3">
        <w:rPr>
          <w:lang w:val="ru-RU"/>
        </w:rPr>
        <w:t xml:space="preserve">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rsidR="00CA6ECC" w:rsidRPr="000B2DC3" w:rsidRDefault="00CA6ECC" w:rsidP="00833BCD">
      <w:pPr>
        <w:rPr>
          <w:lang w:val="ru-RU"/>
        </w:rPr>
      </w:pPr>
      <w:r w:rsidRPr="000B2DC3">
        <w:rPr>
          <w:i/>
          <w:iCs/>
        </w:rPr>
        <w:t>f</w:t>
      </w:r>
      <w:r w:rsidRPr="000B2DC3">
        <w:rPr>
          <w:i/>
          <w:iCs/>
          <w:lang w:val="ru-RU"/>
        </w:rPr>
        <w:t>)</w:t>
      </w:r>
      <w:r w:rsidRPr="000B2DC3">
        <w:rPr>
          <w:i/>
          <w:iCs/>
          <w:lang w:val="ru-RU"/>
        </w:rPr>
        <w:tab/>
      </w:r>
      <w:r w:rsidRPr="000B2DC3">
        <w:rPr>
          <w:lang w:val="ru-RU"/>
        </w:rPr>
        <w:t xml:space="preserve">что основными характеристиками систем </w:t>
      </w:r>
      <w:r w:rsidRPr="000B2DC3">
        <w:t>IMT</w:t>
      </w:r>
      <w:r w:rsidRPr="000B2DC3">
        <w:rPr>
          <w:lang w:val="ru-RU"/>
        </w:rPr>
        <w:t>-</w:t>
      </w:r>
      <w:r w:rsidRPr="000B2DC3">
        <w:t>Advanced</w:t>
      </w:r>
      <w:r w:rsidRPr="000B2DC3">
        <w:rPr>
          <w:lang w:val="ru-RU"/>
        </w:rPr>
        <w:t xml:space="preserve"> являются:</w:t>
      </w:r>
    </w:p>
    <w:p w:rsidR="00CA6ECC" w:rsidRPr="000B2DC3" w:rsidRDefault="00CA6ECC" w:rsidP="00833BCD">
      <w:pPr>
        <w:pStyle w:val="enumlev1"/>
        <w:rPr>
          <w:lang w:val="ru-RU"/>
        </w:rPr>
      </w:pPr>
      <w:r w:rsidRPr="000B2DC3">
        <w:rPr>
          <w:lang w:val="ru-RU"/>
        </w:rPr>
        <w:t>–</w:t>
      </w:r>
      <w:r w:rsidRPr="000B2DC3">
        <w:rPr>
          <w:lang w:val="ru-RU"/>
        </w:rPr>
        <w:tab/>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rsidR="00CA6ECC" w:rsidRPr="000B2DC3" w:rsidRDefault="00CA6ECC" w:rsidP="00833BCD">
      <w:pPr>
        <w:pStyle w:val="enumlev1"/>
        <w:rPr>
          <w:lang w:val="ru-RU"/>
        </w:rPr>
      </w:pPr>
      <w:r w:rsidRPr="000B2DC3">
        <w:rPr>
          <w:lang w:val="ru-RU"/>
        </w:rPr>
        <w:t>–</w:t>
      </w:r>
      <w:r w:rsidRPr="000B2DC3">
        <w:rPr>
          <w:lang w:val="ru-RU"/>
        </w:rPr>
        <w:tab/>
        <w:t xml:space="preserve">совместимость услуг в рамках </w:t>
      </w:r>
      <w:r w:rsidRPr="000B2DC3">
        <w:t>IMT</w:t>
      </w:r>
      <w:r w:rsidRPr="000B2DC3">
        <w:rPr>
          <w:lang w:val="ru-RU"/>
        </w:rPr>
        <w:t xml:space="preserve"> и с фиксированными сетями;</w:t>
      </w:r>
    </w:p>
    <w:p w:rsidR="00CA6ECC" w:rsidRPr="000B2DC3" w:rsidRDefault="00CA6ECC" w:rsidP="00833BCD">
      <w:pPr>
        <w:pStyle w:val="enumlev1"/>
        <w:rPr>
          <w:lang w:val="ru-RU"/>
        </w:rPr>
      </w:pPr>
      <w:r w:rsidRPr="000B2DC3">
        <w:rPr>
          <w:lang w:val="ru-RU"/>
        </w:rPr>
        <w:t>–</w:t>
      </w:r>
      <w:r w:rsidRPr="000B2DC3">
        <w:rPr>
          <w:lang w:val="ru-RU"/>
        </w:rPr>
        <w:tab/>
        <w:t>возможность взаимодействия с другими системами радиодоступа;</w:t>
      </w:r>
    </w:p>
    <w:p w:rsidR="00CA6ECC" w:rsidRPr="000B2DC3" w:rsidRDefault="00CA6ECC" w:rsidP="00833BCD">
      <w:pPr>
        <w:pStyle w:val="enumlev1"/>
        <w:rPr>
          <w:lang w:val="ru-RU"/>
        </w:rPr>
      </w:pPr>
      <w:r w:rsidRPr="000B2DC3">
        <w:rPr>
          <w:lang w:val="ru-RU"/>
        </w:rPr>
        <w:t>–</w:t>
      </w:r>
      <w:r w:rsidRPr="000B2DC3">
        <w:rPr>
          <w:lang w:val="ru-RU"/>
        </w:rPr>
        <w:tab/>
        <w:t>услуги подвижной связи высокого качества;</w:t>
      </w:r>
    </w:p>
    <w:p w:rsidR="00CA6ECC" w:rsidRPr="000B2DC3" w:rsidRDefault="00CA6ECC" w:rsidP="00833BCD">
      <w:pPr>
        <w:pStyle w:val="enumlev1"/>
        <w:rPr>
          <w:lang w:val="ru-RU"/>
        </w:rPr>
      </w:pPr>
      <w:r w:rsidRPr="000B2DC3">
        <w:rPr>
          <w:lang w:val="ru-RU"/>
        </w:rPr>
        <w:t>–</w:t>
      </w:r>
      <w:r w:rsidRPr="000B2DC3">
        <w:rPr>
          <w:lang w:val="ru-RU"/>
        </w:rPr>
        <w:tab/>
        <w:t>пригодность оборудования пользователя для использования по всему миру;</w:t>
      </w:r>
    </w:p>
    <w:p w:rsidR="00CA6ECC" w:rsidRPr="000B2DC3" w:rsidRDefault="00CA6ECC" w:rsidP="00833BCD">
      <w:pPr>
        <w:pStyle w:val="enumlev1"/>
        <w:rPr>
          <w:lang w:val="ru-RU"/>
        </w:rPr>
      </w:pPr>
      <w:r w:rsidRPr="000B2DC3">
        <w:rPr>
          <w:lang w:val="ru-RU"/>
        </w:rPr>
        <w:t>–</w:t>
      </w:r>
      <w:r w:rsidRPr="000B2DC3">
        <w:rPr>
          <w:lang w:val="ru-RU"/>
        </w:rPr>
        <w:tab/>
        <w:t>удобные для пользователя применения, услуги и оборудование;</w:t>
      </w:r>
    </w:p>
    <w:p w:rsidR="00CA6ECC" w:rsidRPr="000B2DC3" w:rsidRDefault="00CA6ECC" w:rsidP="00833BCD">
      <w:pPr>
        <w:pStyle w:val="enumlev1"/>
        <w:rPr>
          <w:lang w:val="ru-RU"/>
        </w:rPr>
      </w:pPr>
      <w:r w:rsidRPr="000B2DC3">
        <w:rPr>
          <w:lang w:val="ru-RU"/>
        </w:rPr>
        <w:t>–</w:t>
      </w:r>
      <w:r w:rsidRPr="000B2DC3">
        <w:rPr>
          <w:lang w:val="ru-RU"/>
        </w:rPr>
        <w:tab/>
        <w:t>возможность всемирного роуминга;</w:t>
      </w:r>
    </w:p>
    <w:p w:rsidR="00CA6ECC" w:rsidRPr="000B2DC3" w:rsidRDefault="00CA6ECC" w:rsidP="00833BCD">
      <w:pPr>
        <w:pStyle w:val="enumlev1"/>
        <w:rPr>
          <w:lang w:val="ru-RU"/>
        </w:rPr>
      </w:pPr>
      <w:r w:rsidRPr="000B2DC3">
        <w:rPr>
          <w:lang w:val="ru-RU"/>
        </w:rPr>
        <w:t>–</w:t>
      </w:r>
      <w:r w:rsidRPr="000B2DC3">
        <w:rPr>
          <w:lang w:val="ru-RU"/>
        </w:rPr>
        <w:tab/>
        <w:t>повышенные пиковые уровни скорости передачи данных для обеспечения</w:t>
      </w:r>
      <w:r w:rsidR="00833BCD" w:rsidRPr="00311B91">
        <w:rPr>
          <w:lang w:val="ru-RU"/>
        </w:rPr>
        <w:t xml:space="preserve"> </w:t>
      </w:r>
      <w:r w:rsidRPr="000B2DC3">
        <w:rPr>
          <w:lang w:val="ru-RU"/>
        </w:rPr>
        <w:t>усовершенствованных услуг и приложений (в качестве целей исследования были определены скорости, равные 100 Мбит/с для применений с высокой подвижностью и</w:t>
      </w:r>
      <w:r w:rsidR="00833BCD" w:rsidRPr="00311B91">
        <w:rPr>
          <w:lang w:val="ru-RU"/>
        </w:rPr>
        <w:t xml:space="preserve"> </w:t>
      </w:r>
      <w:r w:rsidRPr="000B2DC3">
        <w:rPr>
          <w:position w:val="-1"/>
          <w:lang w:val="ru-RU"/>
        </w:rPr>
        <w:t>1</w:t>
      </w:r>
      <w:r w:rsidR="00833BCD" w:rsidRPr="000B2DC3">
        <w:rPr>
          <w:position w:val="-1"/>
          <w:lang w:val="en-US"/>
        </w:rPr>
        <w:t> </w:t>
      </w:r>
      <w:r w:rsidRPr="000B2DC3">
        <w:rPr>
          <w:position w:val="-1"/>
          <w:lang w:val="ru-RU"/>
        </w:rPr>
        <w:t>Гбит/с для применений с низкой подвижностью)</w:t>
      </w:r>
      <w:r w:rsidRPr="000B2DC3">
        <w:rPr>
          <w:rStyle w:val="FootnoteReference"/>
        </w:rPr>
        <w:footnoteReference w:id="1"/>
      </w:r>
      <w:r w:rsidRPr="000B2DC3">
        <w:rPr>
          <w:position w:val="-1"/>
          <w:lang w:val="ru-RU"/>
        </w:rPr>
        <w:t>;</w:t>
      </w:r>
    </w:p>
    <w:p w:rsidR="00CA6ECC" w:rsidRPr="000B2DC3" w:rsidRDefault="00CA6ECC" w:rsidP="00833BCD">
      <w:pPr>
        <w:rPr>
          <w:lang w:val="ru-RU"/>
        </w:rPr>
      </w:pPr>
      <w:r w:rsidRPr="000B2DC3">
        <w:rPr>
          <w:i/>
          <w:iCs/>
        </w:rPr>
        <w:t>g</w:t>
      </w:r>
      <w:r w:rsidRPr="000B2DC3">
        <w:rPr>
          <w:i/>
          <w:iCs/>
          <w:lang w:val="ru-RU"/>
        </w:rPr>
        <w:t>)</w:t>
      </w:r>
      <w:r w:rsidRPr="000B2DC3">
        <w:rPr>
          <w:i/>
          <w:iCs/>
          <w:lang w:val="ru-RU"/>
        </w:rPr>
        <w:tab/>
      </w:r>
      <w:r w:rsidRPr="000B2DC3">
        <w:rPr>
          <w:lang w:val="ru-RU"/>
        </w:rPr>
        <w:t xml:space="preserve">что эти характеристики систем </w:t>
      </w:r>
      <w:r w:rsidRPr="000B2DC3">
        <w:t>IMT</w:t>
      </w:r>
      <w:r w:rsidRPr="000B2DC3">
        <w:rPr>
          <w:lang w:val="ru-RU"/>
        </w:rPr>
        <w:t>-</w:t>
      </w:r>
      <w:r w:rsidRPr="000B2DC3">
        <w:t>Advanced</w:t>
      </w:r>
      <w:r w:rsidRPr="000B2DC3">
        <w:rPr>
          <w:lang w:val="ru-RU"/>
        </w:rPr>
        <w:t xml:space="preserve"> позволяют удовлетворять растущие потребности пользователей;</w:t>
      </w:r>
    </w:p>
    <w:p w:rsidR="00CA6ECC" w:rsidRPr="000B2DC3" w:rsidRDefault="00CA6ECC" w:rsidP="00833BCD">
      <w:pPr>
        <w:rPr>
          <w:lang w:val="ru-RU"/>
        </w:rPr>
      </w:pPr>
      <w:r w:rsidRPr="000B2DC3">
        <w:rPr>
          <w:i/>
          <w:iCs/>
        </w:rPr>
        <w:t>h</w:t>
      </w:r>
      <w:r w:rsidRPr="000B2DC3">
        <w:rPr>
          <w:i/>
          <w:iCs/>
          <w:lang w:val="ru-RU"/>
        </w:rPr>
        <w:t>)</w:t>
      </w:r>
      <w:r w:rsidRPr="000B2DC3">
        <w:rPr>
          <w:i/>
          <w:iCs/>
          <w:lang w:val="ru-RU"/>
        </w:rPr>
        <w:tab/>
      </w:r>
      <w:r w:rsidRPr="000B2DC3">
        <w:rPr>
          <w:lang w:val="ru-RU"/>
        </w:rPr>
        <w:t xml:space="preserve">что эти возможности систем </w:t>
      </w:r>
      <w:r w:rsidRPr="000B2DC3">
        <w:t>IMT</w:t>
      </w:r>
      <w:r w:rsidRPr="000B2DC3">
        <w:rPr>
          <w:lang w:val="ru-RU"/>
        </w:rPr>
        <w:t>-</w:t>
      </w:r>
      <w:r w:rsidRPr="000B2DC3">
        <w:t>Advanced</w:t>
      </w:r>
      <w:r w:rsidRPr="000B2DC3">
        <w:rPr>
          <w:lang w:val="ru-RU"/>
        </w:rPr>
        <w:t xml:space="preserve"> постоянно усовершенствуются в соответствии с развитием технологий;</w:t>
      </w:r>
    </w:p>
    <w:p w:rsidR="00CA6ECC" w:rsidRPr="000B2DC3" w:rsidRDefault="00CA6ECC" w:rsidP="00833BCD">
      <w:pPr>
        <w:rPr>
          <w:lang w:val="ru-RU"/>
        </w:rPr>
      </w:pPr>
      <w:r w:rsidRPr="000B2DC3">
        <w:rPr>
          <w:i/>
          <w:iCs/>
        </w:rPr>
        <w:t>j</w:t>
      </w:r>
      <w:r w:rsidRPr="000B2DC3">
        <w:rPr>
          <w:i/>
          <w:iCs/>
          <w:lang w:val="ru-RU"/>
        </w:rPr>
        <w:t>)</w:t>
      </w:r>
      <w:r w:rsidRPr="000B2DC3">
        <w:rPr>
          <w:i/>
          <w:iCs/>
          <w:lang w:val="ru-RU"/>
        </w:rPr>
        <w:tab/>
      </w:r>
      <w:r w:rsidRPr="000B2DC3">
        <w:rPr>
          <w:lang w:val="ru-RU"/>
        </w:rPr>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rsidR="00CA6ECC" w:rsidRPr="000B2DC3" w:rsidRDefault="00CA6ECC" w:rsidP="00833BCD">
      <w:pPr>
        <w:rPr>
          <w:lang w:val="ru-RU"/>
        </w:rPr>
      </w:pPr>
      <w:r w:rsidRPr="000B2DC3">
        <w:rPr>
          <w:i/>
          <w:iCs/>
        </w:rPr>
        <w:t>k</w:t>
      </w:r>
      <w:r w:rsidRPr="000B2DC3">
        <w:rPr>
          <w:i/>
          <w:iCs/>
          <w:lang w:val="ru-RU"/>
        </w:rPr>
        <w:t>)</w:t>
      </w:r>
      <w:r w:rsidRPr="000B2DC3">
        <w:rPr>
          <w:i/>
          <w:iCs/>
          <w:lang w:val="ru-RU"/>
        </w:rPr>
        <w:tab/>
      </w:r>
      <w:r w:rsidRPr="000B2DC3">
        <w:rPr>
          <w:lang w:val="ru-RU"/>
        </w:rPr>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 несущих;</w:t>
      </w:r>
    </w:p>
    <w:p w:rsidR="00CA6ECC" w:rsidRPr="000B2DC3" w:rsidRDefault="00CA6ECC" w:rsidP="00833BCD">
      <w:pPr>
        <w:rPr>
          <w:lang w:val="ru-RU"/>
        </w:rPr>
      </w:pPr>
      <w:r w:rsidRPr="000B2DC3">
        <w:rPr>
          <w:i/>
          <w:iCs/>
        </w:rPr>
        <w:t>l</w:t>
      </w:r>
      <w:r w:rsidRPr="000B2DC3">
        <w:rPr>
          <w:i/>
          <w:iCs/>
          <w:lang w:val="ru-RU"/>
        </w:rPr>
        <w:t>)</w:t>
      </w:r>
      <w:r w:rsidRPr="000B2DC3">
        <w:rPr>
          <w:lang w:val="ru-RU"/>
        </w:rPr>
        <w:tab/>
        <w:t xml:space="preserve">что в результате быстрого развития информационных технологий, включая </w:t>
      </w:r>
      <w:r w:rsidR="00DC75DE" w:rsidRPr="000B2DC3">
        <w:rPr>
          <w:lang w:val="ru-RU"/>
        </w:rPr>
        <w:t>интернет</w:t>
      </w:r>
      <w:r w:rsidRPr="000B2DC3">
        <w:rPr>
          <w:lang w:val="ru-RU"/>
        </w:rPr>
        <w:t>, произошла агрегация и конвергенция различных сетей и цифровых устройств,</w:t>
      </w:r>
    </w:p>
    <w:p w:rsidR="00CA6ECC" w:rsidRPr="000B2DC3" w:rsidRDefault="00CA6ECC" w:rsidP="00833BCD">
      <w:pPr>
        <w:pStyle w:val="Call"/>
        <w:rPr>
          <w:lang w:val="ru-RU"/>
        </w:rPr>
      </w:pPr>
      <w:r w:rsidRPr="000B2DC3">
        <w:rPr>
          <w:lang w:val="ru-RU"/>
        </w:rPr>
        <w:lastRenderedPageBreak/>
        <w:t>признавая</w:t>
      </w:r>
      <w:r w:rsidRPr="000B2DC3">
        <w:rPr>
          <w:i w:val="0"/>
          <w:iCs/>
          <w:lang w:val="ru-RU"/>
        </w:rPr>
        <w:t>,</w:t>
      </w:r>
    </w:p>
    <w:p w:rsidR="00CA6ECC" w:rsidRPr="000B2DC3" w:rsidRDefault="00CA6ECC" w:rsidP="00833BCD">
      <w:pPr>
        <w:rPr>
          <w:lang w:val="ru-RU"/>
        </w:rPr>
      </w:pPr>
      <w:r w:rsidRPr="000B2DC3">
        <w:rPr>
          <w:i/>
          <w:iCs/>
        </w:rPr>
        <w:t>a</w:t>
      </w:r>
      <w:r w:rsidRPr="000B2DC3">
        <w:rPr>
          <w:i/>
          <w:iCs/>
          <w:lang w:val="ru-RU"/>
        </w:rPr>
        <w:t>)</w:t>
      </w:r>
      <w:r w:rsidRPr="000B2DC3">
        <w:rPr>
          <w:i/>
          <w:iCs/>
          <w:lang w:val="ru-RU"/>
        </w:rPr>
        <w:tab/>
      </w:r>
      <w:r w:rsidRPr="000B2DC3">
        <w:rPr>
          <w:lang w:val="ru-RU"/>
        </w:rPr>
        <w:t>что в Резолюции МСЭ-</w:t>
      </w:r>
      <w:r w:rsidRPr="000B2DC3">
        <w:t>R</w:t>
      </w:r>
      <w:r w:rsidRPr="000B2DC3">
        <w:rPr>
          <w:lang w:val="ru-RU"/>
        </w:rPr>
        <w:t xml:space="preserve"> 57</w:t>
      </w:r>
      <w:r w:rsidR="000C0402">
        <w:rPr>
          <w:lang w:val="ru-RU"/>
        </w:rPr>
        <w:t xml:space="preserve"> </w:t>
      </w:r>
      <w:r w:rsidR="00FE200C" w:rsidRPr="000B2DC3">
        <w:rPr>
          <w:lang w:val="ru-RU"/>
        </w:rPr>
        <w:t>"</w:t>
      </w:r>
      <w:r w:rsidRPr="000B2DC3">
        <w:rPr>
          <w:lang w:val="ru-RU"/>
        </w:rPr>
        <w:t xml:space="preserve">Принципы процесса разработки системы </w:t>
      </w:r>
      <w:r w:rsidRPr="000B2DC3">
        <w:t>IMT</w:t>
      </w:r>
      <w:r w:rsidRPr="000B2DC3">
        <w:rPr>
          <w:lang w:val="ru-RU"/>
        </w:rPr>
        <w:t>-</w:t>
      </w:r>
      <w:r w:rsidRPr="000B2DC3">
        <w:t>Advanced</w:t>
      </w:r>
      <w:r w:rsidRPr="000B2DC3">
        <w:rPr>
          <w:lang w:val="ru-RU"/>
        </w:rPr>
        <w:t xml:space="preserve"> </w:t>
      </w:r>
      <w:r w:rsidR="00FE200C" w:rsidRPr="000B2DC3">
        <w:rPr>
          <w:lang w:val="ru-RU"/>
        </w:rPr>
        <w:t>"</w:t>
      </w:r>
      <w:r w:rsidRPr="000B2DC3">
        <w:rPr>
          <w:lang w:val="ru-RU"/>
        </w:rPr>
        <w:t xml:space="preserve"> изложены важные критерии и принципы, используемые в процессе разработки Рекомендаций и Отчетов по системе </w:t>
      </w:r>
      <w:r w:rsidRPr="000B2DC3">
        <w:t>IMT</w:t>
      </w:r>
      <w:r w:rsidRPr="000B2DC3">
        <w:rPr>
          <w:lang w:val="ru-RU"/>
        </w:rPr>
        <w:t>-</w:t>
      </w:r>
      <w:r w:rsidRPr="000B2DC3">
        <w:t>Advanced</w:t>
      </w:r>
      <w:r w:rsidRPr="000B2DC3">
        <w:rPr>
          <w:lang w:val="ru-RU"/>
        </w:rPr>
        <w:t>, включая Рекомендацию(и) по спецификации радиоинтерфейса этой системы,</w:t>
      </w:r>
    </w:p>
    <w:p w:rsidR="00CA6ECC" w:rsidRPr="000B2DC3" w:rsidRDefault="00CA6ECC" w:rsidP="00CA6ECC">
      <w:pPr>
        <w:widowControl w:val="0"/>
        <w:ind w:left="1246" w:right="-20"/>
        <w:rPr>
          <w:lang w:val="ru-RU"/>
        </w:rPr>
      </w:pPr>
      <w:r w:rsidRPr="000B2DC3">
        <w:rPr>
          <w:i/>
          <w:iCs/>
          <w:lang w:val="ru-RU"/>
        </w:rPr>
        <w:t>отмечая</w:t>
      </w:r>
      <w:r w:rsidRPr="000B2DC3">
        <w:rPr>
          <w:lang w:val="ru-RU"/>
        </w:rPr>
        <w:t>,</w:t>
      </w:r>
    </w:p>
    <w:p w:rsidR="00CA6ECC" w:rsidRPr="000B2DC3" w:rsidRDefault="00CA6ECC" w:rsidP="00833BCD">
      <w:pPr>
        <w:rPr>
          <w:lang w:val="ru-RU"/>
        </w:rPr>
      </w:pPr>
      <w:r w:rsidRPr="000B2DC3">
        <w:rPr>
          <w:i/>
          <w:iCs/>
        </w:rPr>
        <w:t>a</w:t>
      </w:r>
      <w:r w:rsidRPr="000B2DC3">
        <w:rPr>
          <w:i/>
          <w:iCs/>
          <w:lang w:val="ru-RU"/>
        </w:rPr>
        <w:t>)</w:t>
      </w:r>
      <w:r w:rsidRPr="000B2DC3">
        <w:rPr>
          <w:i/>
          <w:iCs/>
          <w:lang w:val="ru-RU"/>
        </w:rPr>
        <w:tab/>
      </w:r>
      <w:r w:rsidRPr="000B2DC3">
        <w:rPr>
          <w:lang w:val="ru-RU"/>
        </w:rPr>
        <w:t>что в Отчете МСЭ-</w:t>
      </w:r>
      <w:r w:rsidRPr="000B2DC3">
        <w:t>R</w:t>
      </w:r>
      <w:r w:rsidRPr="000B2DC3">
        <w:rPr>
          <w:lang w:val="ru-RU"/>
        </w:rPr>
        <w:t xml:space="preserve"> </w:t>
      </w:r>
      <w:r w:rsidRPr="000B2DC3">
        <w:t>M</w:t>
      </w:r>
      <w:r w:rsidRPr="000B2DC3">
        <w:rPr>
          <w:lang w:val="ru-RU"/>
        </w:rPr>
        <w:t xml:space="preserve">.2198 содержатся выводы и заключения по ходу процесса разработки системы </w:t>
      </w:r>
      <w:r w:rsidRPr="000B2DC3">
        <w:t>IMT</w:t>
      </w:r>
      <w:r w:rsidRPr="000B2DC3">
        <w:rPr>
          <w:lang w:val="ru-RU"/>
        </w:rPr>
        <w:t>-</w:t>
      </w:r>
      <w:r w:rsidRPr="000B2DC3">
        <w:t>Advanced</w:t>
      </w:r>
      <w:r w:rsidRPr="000B2DC3">
        <w:rPr>
          <w:lang w:val="ru-RU"/>
        </w:rPr>
        <w:t xml:space="preserve"> (</w:t>
      </w:r>
      <w:r w:rsidR="00DC75DE" w:rsidRPr="000B2DC3">
        <w:rPr>
          <w:lang w:val="ru-RU"/>
        </w:rPr>
        <w:t xml:space="preserve">шаги </w:t>
      </w:r>
      <w:r w:rsidRPr="000B2DC3">
        <w:rPr>
          <w:lang w:val="ru-RU"/>
        </w:rPr>
        <w:t xml:space="preserve">с 4 по 7), включая получение оценки и проведение согласования, а также описываются характеристики радиоинтерфейсов наземного сегмента систем </w:t>
      </w:r>
      <w:r w:rsidRPr="000B2DC3">
        <w:t>IMT</w:t>
      </w:r>
      <w:r w:rsidRPr="000B2DC3">
        <w:rPr>
          <w:lang w:val="ru-RU"/>
        </w:rPr>
        <w:t>-</w:t>
      </w:r>
      <w:r w:rsidRPr="000B2DC3">
        <w:t>Advanced</w:t>
      </w:r>
      <w:r w:rsidRPr="000B2DC3">
        <w:rPr>
          <w:lang w:val="ru-RU"/>
        </w:rPr>
        <w:t>,</w:t>
      </w:r>
    </w:p>
    <w:p w:rsidR="00CA6ECC" w:rsidRPr="000B2DC3" w:rsidRDefault="00CA6ECC" w:rsidP="000B2DC3">
      <w:pPr>
        <w:pStyle w:val="Call"/>
        <w:rPr>
          <w:lang w:val="ru-RU"/>
        </w:rPr>
      </w:pPr>
      <w:r w:rsidRPr="000B2DC3">
        <w:rPr>
          <w:lang w:val="ru-RU"/>
        </w:rPr>
        <w:t>рекомендует</w:t>
      </w:r>
      <w:r w:rsidR="000B2DC3" w:rsidRPr="000B2DC3">
        <w:rPr>
          <w:i w:val="0"/>
          <w:iCs/>
          <w:lang w:val="ru-RU"/>
        </w:rPr>
        <w:t>,</w:t>
      </w:r>
    </w:p>
    <w:p w:rsidR="00CA6ECC" w:rsidRPr="000B2DC3" w:rsidRDefault="00CA6ECC" w:rsidP="000B2DC3">
      <w:pPr>
        <w:rPr>
          <w:lang w:val="ru-RU"/>
        </w:rPr>
      </w:pPr>
      <w:r w:rsidRPr="000B2DC3">
        <w:rPr>
          <w:b/>
          <w:bCs/>
          <w:lang w:val="ru-RU"/>
        </w:rPr>
        <w:t>1</w:t>
      </w:r>
      <w:r w:rsidRPr="000B2DC3">
        <w:rPr>
          <w:lang w:val="ru-RU"/>
        </w:rPr>
        <w:tab/>
        <w:t>что технологии радиоинтерфей</w:t>
      </w:r>
      <w:r w:rsidR="000B2DC3" w:rsidRPr="000B2DC3">
        <w:rPr>
          <w:lang w:val="ru-RU"/>
        </w:rPr>
        <w:t xml:space="preserve">сов для </w:t>
      </w:r>
      <w:r w:rsidRPr="000B2DC3">
        <w:rPr>
          <w:lang w:val="ru-RU"/>
        </w:rPr>
        <w:t xml:space="preserve">наземного сегмента систем </w:t>
      </w:r>
      <w:r w:rsidRPr="000B2DC3">
        <w:t>IMT</w:t>
      </w:r>
      <w:r w:rsidR="000B2DC3" w:rsidRPr="000B2DC3">
        <w:rPr>
          <w:lang w:val="ru-RU"/>
        </w:rPr>
        <w:t>-</w:t>
      </w:r>
      <w:r w:rsidRPr="000B2DC3">
        <w:t>Advanced</w:t>
      </w:r>
      <w:r w:rsidRPr="000B2DC3">
        <w:rPr>
          <w:lang w:val="ru-RU"/>
        </w:rPr>
        <w:t xml:space="preserve"> должны быть следующими:</w:t>
      </w:r>
    </w:p>
    <w:p w:rsidR="00CA6ECC" w:rsidRPr="000B2DC3" w:rsidRDefault="00CA6ECC" w:rsidP="000B2DC3">
      <w:pPr>
        <w:pStyle w:val="enumlev1"/>
        <w:rPr>
          <w:lang w:val="en-US"/>
        </w:rPr>
      </w:pPr>
      <w:r w:rsidRPr="000B2DC3">
        <w:rPr>
          <w:lang w:val="en-US"/>
        </w:rPr>
        <w:t>–</w:t>
      </w:r>
      <w:r w:rsidRPr="000B2DC3">
        <w:rPr>
          <w:lang w:val="en-US"/>
        </w:rPr>
        <w:tab/>
      </w:r>
      <w:r w:rsidR="00FE200C" w:rsidRPr="000B2DC3">
        <w:rPr>
          <w:lang w:val="en-US"/>
        </w:rPr>
        <w:t>"</w:t>
      </w:r>
      <w:r w:rsidRPr="000B2DC3">
        <w:rPr>
          <w:lang w:val="en-US"/>
        </w:rPr>
        <w:t>LTE-Advanced</w:t>
      </w:r>
      <w:r w:rsidR="00FE200C" w:rsidRPr="000B2DC3">
        <w:rPr>
          <w:lang w:val="en-US"/>
        </w:rPr>
        <w:t>"</w:t>
      </w:r>
      <w:r w:rsidRPr="000B2DC3">
        <w:rPr>
          <w:rStyle w:val="FootnoteReference"/>
          <w:lang w:val="en-US"/>
        </w:rPr>
        <w:footnoteReference w:id="2"/>
      </w:r>
      <w:r w:rsidRPr="000B2DC3">
        <w:rPr>
          <w:lang w:val="en-US"/>
        </w:rPr>
        <w:t xml:space="preserve">; </w:t>
      </w:r>
      <w:r w:rsidRPr="000B2DC3">
        <w:t>и</w:t>
      </w:r>
    </w:p>
    <w:p w:rsidR="00CA6ECC" w:rsidRPr="000B2DC3" w:rsidRDefault="00CA6ECC" w:rsidP="000B2DC3">
      <w:pPr>
        <w:pStyle w:val="enumlev1"/>
        <w:rPr>
          <w:lang w:val="en-US"/>
        </w:rPr>
      </w:pPr>
      <w:r w:rsidRPr="000B2DC3">
        <w:rPr>
          <w:lang w:val="en-US"/>
        </w:rPr>
        <w:t>–</w:t>
      </w:r>
      <w:r w:rsidRPr="000B2DC3">
        <w:rPr>
          <w:lang w:val="en-US"/>
        </w:rPr>
        <w:tab/>
      </w:r>
      <w:r w:rsidR="00FE200C" w:rsidRPr="000B2DC3">
        <w:rPr>
          <w:lang w:val="en-US"/>
        </w:rPr>
        <w:t>"</w:t>
      </w:r>
      <w:r w:rsidRPr="000B2DC3">
        <w:rPr>
          <w:lang w:val="en-US"/>
        </w:rPr>
        <w:t>WirelessMAN-Advanced</w:t>
      </w:r>
      <w:r w:rsidR="00FE200C" w:rsidRPr="000B2DC3">
        <w:rPr>
          <w:lang w:val="en-US"/>
        </w:rPr>
        <w:t>"</w:t>
      </w:r>
      <w:r w:rsidRPr="000B2DC3">
        <w:rPr>
          <w:rStyle w:val="FootnoteReference"/>
        </w:rPr>
        <w:footnoteReference w:id="3"/>
      </w:r>
      <w:r w:rsidRPr="000B2DC3">
        <w:rPr>
          <w:lang w:val="en-US"/>
        </w:rPr>
        <w:t>;</w:t>
      </w:r>
    </w:p>
    <w:p w:rsidR="00CA6ECC" w:rsidRPr="000B2DC3" w:rsidRDefault="00CA6ECC" w:rsidP="000B2DC3">
      <w:pPr>
        <w:rPr>
          <w:lang w:val="ru-RU"/>
        </w:rPr>
      </w:pPr>
      <w:r w:rsidRPr="000B2DC3">
        <w:rPr>
          <w:b/>
          <w:bCs/>
          <w:lang w:val="ru-RU"/>
        </w:rPr>
        <w:t>2</w:t>
      </w:r>
      <w:r w:rsidRPr="000B2DC3">
        <w:rPr>
          <w:lang w:val="ru-RU"/>
        </w:rPr>
        <w:tab/>
        <w:t>использовать информацию, представленную в Приложениях 1 и 2 или ссылки на которую указаны в этих Приложениях</w:t>
      </w:r>
      <w:r w:rsidR="000C0402">
        <w:rPr>
          <w:lang w:val="ru-RU"/>
        </w:rPr>
        <w:t xml:space="preserve"> </w:t>
      </w:r>
      <w:r w:rsidRPr="000B2DC3">
        <w:rPr>
          <w:lang w:val="ru-RU"/>
        </w:rPr>
        <w:t xml:space="preserve">качестве полного набора стандартов для подробных спецификаций радиоинтерфейсов наземного сегмента систем </w:t>
      </w:r>
      <w:r w:rsidRPr="000B2DC3">
        <w:t>IMT</w:t>
      </w:r>
      <w:r w:rsidRPr="000B2DC3">
        <w:rPr>
          <w:lang w:val="ru-RU"/>
        </w:rPr>
        <w:t>-</w:t>
      </w:r>
      <w:r w:rsidRPr="000B2DC3">
        <w:t>Advanced</w:t>
      </w:r>
      <w:r w:rsidRPr="000B2DC3">
        <w:rPr>
          <w:lang w:val="ru-RU"/>
        </w:rPr>
        <w:t>.</w:t>
      </w:r>
    </w:p>
    <w:p w:rsidR="00CA6ECC" w:rsidRPr="000B2DC3" w:rsidRDefault="00CA6ECC" w:rsidP="000B2DC3">
      <w:pPr>
        <w:rPr>
          <w:lang w:val="ru-RU"/>
        </w:rPr>
      </w:pPr>
      <w:r w:rsidRPr="000B2DC3">
        <w:rPr>
          <w:lang w:val="ru-RU"/>
        </w:rPr>
        <w:br w:type="page"/>
      </w:r>
    </w:p>
    <w:p w:rsidR="00CA6ECC" w:rsidRPr="000B2DC3" w:rsidRDefault="00CA6ECC" w:rsidP="000B2DC3">
      <w:pPr>
        <w:pStyle w:val="AnnexNo"/>
        <w:rPr>
          <w:lang w:val="ru-RU"/>
        </w:rPr>
      </w:pPr>
      <w:r w:rsidRPr="000B2DC3">
        <w:rPr>
          <w:lang w:val="ru-RU"/>
        </w:rPr>
        <w:lastRenderedPageBreak/>
        <w:t>ПРИЛОЖЕНИЕ 1</w:t>
      </w:r>
    </w:p>
    <w:p w:rsidR="00CA6ECC" w:rsidRPr="00311B91" w:rsidRDefault="00CA6ECC" w:rsidP="000B2DC3">
      <w:pPr>
        <w:pStyle w:val="Annextitle"/>
        <w:rPr>
          <w:rStyle w:val="FootnoteReference"/>
          <w:b w:val="0"/>
          <w:bCs/>
          <w:lang w:val="ru-RU"/>
        </w:rPr>
      </w:pPr>
      <w:r w:rsidRPr="000B2DC3">
        <w:rPr>
          <w:lang w:val="ru-RU"/>
        </w:rPr>
        <w:t xml:space="preserve">Спецификация технологии радиоинтерфейса </w:t>
      </w:r>
      <w:r w:rsidRPr="000B2DC3">
        <w:rPr>
          <w:i/>
          <w:iCs/>
        </w:rPr>
        <w:t>LTE</w:t>
      </w:r>
      <w:r w:rsidRPr="000B2DC3">
        <w:rPr>
          <w:i/>
          <w:iCs/>
          <w:lang w:val="ru-RU"/>
        </w:rPr>
        <w:t>-</w:t>
      </w:r>
      <w:r w:rsidRPr="000B2DC3">
        <w:rPr>
          <w:i/>
          <w:iCs/>
        </w:rPr>
        <w:t>Advanced</w:t>
      </w:r>
      <w:r w:rsidRPr="000B2DC3">
        <w:rPr>
          <w:rStyle w:val="FootnoteReference"/>
          <w:b w:val="0"/>
          <w:bCs/>
        </w:rPr>
        <w:footnoteReference w:id="4"/>
      </w:r>
    </w:p>
    <w:p w:rsidR="00CA6ECC" w:rsidRPr="000B2DC3" w:rsidRDefault="00CA6ECC" w:rsidP="000B2DC3">
      <w:pPr>
        <w:pStyle w:val="Headingb"/>
        <w:rPr>
          <w:lang w:val="ru-RU"/>
        </w:rPr>
      </w:pPr>
      <w:r w:rsidRPr="000B2DC3">
        <w:rPr>
          <w:lang w:val="ru-RU"/>
        </w:rPr>
        <w:t>Введение</w:t>
      </w:r>
    </w:p>
    <w:p w:rsidR="00CA6ECC" w:rsidRPr="000B2DC3" w:rsidRDefault="00CA6ECC" w:rsidP="00311B91">
      <w:pPr>
        <w:rPr>
          <w:lang w:val="ru-RU"/>
        </w:rPr>
      </w:pPr>
      <w:r w:rsidRPr="000B2DC3">
        <w:t>IMT</w:t>
      </w:r>
      <w:r w:rsidRPr="000B2DC3">
        <w:rPr>
          <w:lang w:val="ru-RU"/>
        </w:rPr>
        <w:t>-</w:t>
      </w:r>
      <w:r w:rsidRPr="000B2DC3">
        <w:t>Advanced</w:t>
      </w:r>
      <w:r w:rsidRPr="000B2DC3">
        <w:rPr>
          <w:lang w:val="ru-RU"/>
        </w:rPr>
        <w:t xml:space="preserve"> является системой, разрабатываемой во всем мире, и спецификации наземных радиоинтерфейсов систем </w:t>
      </w:r>
      <w:r w:rsidRPr="000B2DC3">
        <w:t>IMT</w:t>
      </w:r>
      <w:r w:rsidRPr="000B2DC3">
        <w:rPr>
          <w:lang w:val="ru-RU"/>
        </w:rPr>
        <w:t>-</w:t>
      </w:r>
      <w:r w:rsidRPr="000B2DC3">
        <w:t>Advanced</w:t>
      </w:r>
      <w:r w:rsidRPr="000B2DC3">
        <w:rPr>
          <w:lang w:val="ru-RU"/>
        </w:rPr>
        <w:t xml:space="preserve">, определенные в настоящей Рекомендации, были разработаны МСЭ в сотрудничестве со </w:t>
      </w:r>
      <w:r w:rsidRPr="000B2DC3">
        <w:rPr>
          <w:b/>
          <w:bCs/>
          <w:i/>
          <w:iCs/>
          <w:lang w:val="ru-RU"/>
        </w:rPr>
        <w:t>Сторонниками Глобальной основной спецификации (</w:t>
      </w:r>
      <w:r w:rsidRPr="000B2DC3">
        <w:rPr>
          <w:b/>
          <w:bCs/>
          <w:i/>
          <w:iCs/>
        </w:rPr>
        <w:t>GCS</w:t>
      </w:r>
      <w:r w:rsidRPr="000B2DC3">
        <w:rPr>
          <w:b/>
          <w:bCs/>
          <w:i/>
          <w:iCs/>
          <w:lang w:val="ru-RU"/>
        </w:rPr>
        <w:t>)</w:t>
      </w:r>
      <w:r w:rsidRPr="00311B91">
        <w:rPr>
          <w:rStyle w:val="FootnoteReference"/>
        </w:rPr>
        <w:footnoteReference w:id="5"/>
      </w:r>
      <w:r w:rsidRPr="00311B91">
        <w:rPr>
          <w:rStyle w:val="FootnoteReference"/>
          <w:lang w:val="ru-RU"/>
        </w:rPr>
        <w:t xml:space="preserve"> </w:t>
      </w:r>
      <w:r w:rsidR="00311B91">
        <w:rPr>
          <w:lang w:val="ru-RU"/>
        </w:rPr>
        <w:t xml:space="preserve">и </w:t>
      </w:r>
      <w:r w:rsidRPr="000B2DC3">
        <w:rPr>
          <w:b/>
          <w:bCs/>
          <w:i/>
          <w:iCs/>
          <w:lang w:val="ru-RU"/>
        </w:rPr>
        <w:t>Транспонирующими организациями</w:t>
      </w:r>
      <w:r w:rsidRPr="00311B91">
        <w:rPr>
          <w:i/>
          <w:iCs/>
          <w:lang w:val="ru-RU"/>
        </w:rPr>
        <w:t>.</w:t>
      </w:r>
      <w:r w:rsidRPr="000B2DC3">
        <w:rPr>
          <w:b/>
          <w:bCs/>
          <w:i/>
          <w:iCs/>
          <w:lang w:val="ru-RU"/>
        </w:rPr>
        <w:t xml:space="preserve"> </w:t>
      </w:r>
      <w:r w:rsidRPr="000B2DC3">
        <w:rPr>
          <w:lang w:val="ru-RU"/>
        </w:rPr>
        <w:t>В документе МСЭ-</w:t>
      </w:r>
      <w:r w:rsidRPr="000B2DC3">
        <w:t>R</w:t>
      </w:r>
      <w:r w:rsidRPr="000B2DC3">
        <w:rPr>
          <w:lang w:val="ru-RU"/>
        </w:rPr>
        <w:t xml:space="preserve"> </w:t>
      </w:r>
      <w:r w:rsidRPr="000B2DC3">
        <w:t>IMT</w:t>
      </w:r>
      <w:r w:rsidRPr="000B2DC3">
        <w:rPr>
          <w:lang w:val="ru-RU"/>
        </w:rPr>
        <w:t>-</w:t>
      </w:r>
      <w:r w:rsidRPr="000B2DC3">
        <w:t>ADV</w:t>
      </w:r>
      <w:r w:rsidRPr="000B2DC3">
        <w:rPr>
          <w:lang w:val="ru-RU"/>
        </w:rPr>
        <w:t>/24</w:t>
      </w:r>
      <w:r w:rsidRPr="00311B91">
        <w:rPr>
          <w:rStyle w:val="FootnoteReference"/>
        </w:rPr>
        <w:footnoteReference w:id="6"/>
      </w:r>
      <w:r w:rsidRPr="000B2DC3">
        <w:rPr>
          <w:b/>
          <w:bCs/>
          <w:i/>
          <w:iCs/>
          <w:position w:val="6"/>
          <w:sz w:val="18"/>
          <w:szCs w:val="18"/>
          <w:lang w:val="ru-RU"/>
        </w:rPr>
        <w:t xml:space="preserve"> </w:t>
      </w:r>
      <w:r w:rsidRPr="000B2DC3">
        <w:rPr>
          <w:lang w:val="ru-RU"/>
        </w:rPr>
        <w:t>отмечается, что</w:t>
      </w:r>
    </w:p>
    <w:p w:rsidR="00CA6ECC" w:rsidRPr="000B2DC3" w:rsidRDefault="00311B91" w:rsidP="004724E3">
      <w:pPr>
        <w:pStyle w:val="enumlev1"/>
        <w:rPr>
          <w:lang w:val="ru-RU"/>
        </w:rPr>
      </w:pPr>
      <w:r w:rsidRPr="00A64FCD">
        <w:rPr>
          <w:lang w:val="ru-RU"/>
        </w:rPr>
        <w:t>–</w:t>
      </w:r>
      <w:r w:rsidR="00CA6ECC" w:rsidRPr="000B2DC3">
        <w:rPr>
          <w:b/>
          <w:bCs/>
          <w:i/>
          <w:iCs/>
          <w:lang w:val="ru-RU"/>
        </w:rPr>
        <w:tab/>
        <w:t xml:space="preserve">Сторонник </w:t>
      </w:r>
      <w:r w:rsidR="00CA6ECC" w:rsidRPr="000B2DC3">
        <w:rPr>
          <w:b/>
          <w:bCs/>
          <w:i/>
          <w:iCs/>
        </w:rPr>
        <w:t>GCS</w:t>
      </w:r>
      <w:r w:rsidR="00CA6ECC" w:rsidRPr="000B2DC3">
        <w:rPr>
          <w:b/>
          <w:bCs/>
          <w:i/>
          <w:iCs/>
          <w:lang w:val="ru-RU"/>
        </w:rPr>
        <w:t xml:space="preserve"> </w:t>
      </w:r>
      <w:r w:rsidR="00CA6ECC" w:rsidRPr="000B2DC3">
        <w:rPr>
          <w:lang w:val="ru-RU"/>
        </w:rPr>
        <w:t xml:space="preserve">должен быть одним из </w:t>
      </w:r>
      <w:r w:rsidR="00CA6ECC" w:rsidRPr="000B2DC3">
        <w:rPr>
          <w:b/>
          <w:bCs/>
          <w:i/>
          <w:iCs/>
          <w:lang w:val="ru-RU"/>
        </w:rPr>
        <w:t xml:space="preserve">Сторонников </w:t>
      </w:r>
      <w:r w:rsidR="00CA6ECC" w:rsidRPr="000B2DC3">
        <w:rPr>
          <w:b/>
          <w:bCs/>
          <w:i/>
          <w:iCs/>
        </w:rPr>
        <w:t>RIT</w:t>
      </w:r>
      <w:r w:rsidR="00CA6ECC" w:rsidRPr="00311B91">
        <w:rPr>
          <w:rStyle w:val="FootnoteReference"/>
        </w:rPr>
        <w:footnoteReference w:id="7"/>
      </w:r>
      <w:r w:rsidR="00CA6ECC" w:rsidRPr="000B2DC3">
        <w:rPr>
          <w:b/>
          <w:bCs/>
          <w:i/>
          <w:iCs/>
          <w:lang w:val="ru-RU"/>
        </w:rPr>
        <w:t>/</w:t>
      </w:r>
      <w:r w:rsidR="00CA6ECC" w:rsidRPr="000B2DC3">
        <w:rPr>
          <w:b/>
          <w:bCs/>
          <w:i/>
          <w:iCs/>
        </w:rPr>
        <w:t>SRIT</w:t>
      </w:r>
      <w:r w:rsidR="00CA6ECC" w:rsidRPr="00311B91">
        <w:rPr>
          <w:rStyle w:val="FootnoteReference"/>
        </w:rPr>
        <w:footnoteReference w:id="8"/>
      </w:r>
      <w:r w:rsidRPr="00311B91">
        <w:rPr>
          <w:b/>
          <w:bCs/>
          <w:i/>
          <w:iCs/>
          <w:lang w:val="ru-RU"/>
        </w:rPr>
        <w:t xml:space="preserve"> </w:t>
      </w:r>
      <w:r w:rsidR="00CA6ECC" w:rsidRPr="000B2DC3">
        <w:rPr>
          <w:lang w:val="ru-RU"/>
        </w:rPr>
        <w:t xml:space="preserve">по соответствующей технологии </w:t>
      </w:r>
      <w:r w:rsidR="00CA6ECC" w:rsidRPr="000B2DC3">
        <w:rPr>
          <w:b/>
          <w:bCs/>
          <w:lang w:val="ru-RU"/>
        </w:rPr>
        <w:t xml:space="preserve">и </w:t>
      </w:r>
      <w:r w:rsidR="00CA6ECC" w:rsidRPr="000B2DC3">
        <w:rPr>
          <w:lang w:val="ru-RU"/>
        </w:rPr>
        <w:t>должен иметь разрешение на предоставление МСЭ-</w:t>
      </w:r>
      <w:r w:rsidR="00CA6ECC" w:rsidRPr="000B2DC3">
        <w:t>R</w:t>
      </w:r>
      <w:r w:rsidR="00CA6ECC" w:rsidRPr="000B2DC3">
        <w:rPr>
          <w:lang w:val="ru-RU"/>
        </w:rPr>
        <w:t xml:space="preserve"> соответствующих прав на официальное использование соответствующих спецификаций, представленных в </w:t>
      </w:r>
      <w:r w:rsidR="00CA6ECC" w:rsidRPr="000B2DC3">
        <w:t>GCS</w:t>
      </w:r>
      <w:r w:rsidR="00CA6ECC" w:rsidRPr="000B2DC3">
        <w:rPr>
          <w:lang w:val="ru-RU"/>
        </w:rPr>
        <w:t xml:space="preserve"> в соответствии с технологией, описанной в Рекомендации МСЭ-</w:t>
      </w:r>
      <w:r w:rsidR="00CA6ECC" w:rsidRPr="000B2DC3">
        <w:t>R</w:t>
      </w:r>
      <w:r w:rsidR="00CA6ECC" w:rsidRPr="000B2DC3">
        <w:rPr>
          <w:lang w:val="ru-RU"/>
        </w:rPr>
        <w:t xml:space="preserve"> </w:t>
      </w:r>
      <w:r w:rsidR="00CA6ECC" w:rsidRPr="000B2DC3">
        <w:t>M</w:t>
      </w:r>
      <w:r w:rsidR="00CA6ECC" w:rsidRPr="000B2DC3">
        <w:rPr>
          <w:lang w:val="ru-RU"/>
        </w:rPr>
        <w:t>.</w:t>
      </w:r>
      <w:r w:rsidR="004724E3" w:rsidRPr="004724E3">
        <w:rPr>
          <w:lang w:val="ru-RU"/>
        </w:rPr>
        <w:t>2012</w:t>
      </w:r>
      <w:r w:rsidR="00CA6ECC" w:rsidRPr="000B2DC3">
        <w:rPr>
          <w:lang w:val="ru-RU"/>
        </w:rPr>
        <w:t>.</w:t>
      </w:r>
    </w:p>
    <w:p w:rsidR="00CA6ECC" w:rsidRPr="000B2DC3" w:rsidRDefault="00311B91" w:rsidP="00311B91">
      <w:pPr>
        <w:pStyle w:val="enumlev1"/>
        <w:rPr>
          <w:lang w:val="ru-RU"/>
        </w:rPr>
      </w:pPr>
      <w:r w:rsidRPr="00A64FCD">
        <w:rPr>
          <w:lang w:val="ru-RU"/>
        </w:rPr>
        <w:t>–</w:t>
      </w:r>
      <w:r w:rsidR="00CA6ECC" w:rsidRPr="000B2DC3">
        <w:rPr>
          <w:b/>
          <w:bCs/>
          <w:i/>
          <w:iCs/>
          <w:lang w:val="ru-RU"/>
        </w:rPr>
        <w:tab/>
        <w:t xml:space="preserve">Транспонирующая Организация </w:t>
      </w:r>
      <w:r w:rsidR="00CA6ECC" w:rsidRPr="000B2DC3">
        <w:rPr>
          <w:lang w:val="ru-RU"/>
        </w:rPr>
        <w:t xml:space="preserve">должна получить разрешение от соответствующего </w:t>
      </w:r>
      <w:r w:rsidR="00CA6ECC" w:rsidRPr="000B2DC3">
        <w:rPr>
          <w:b/>
          <w:bCs/>
          <w:i/>
          <w:iCs/>
          <w:lang w:val="ru-RU"/>
        </w:rPr>
        <w:t xml:space="preserve">Сторонника </w:t>
      </w:r>
      <w:r w:rsidR="00CA6ECC" w:rsidRPr="000B2DC3">
        <w:rPr>
          <w:b/>
          <w:bCs/>
          <w:i/>
          <w:iCs/>
        </w:rPr>
        <w:t>GCS</w:t>
      </w:r>
      <w:r w:rsidR="00CA6ECC" w:rsidRPr="000B2DC3">
        <w:rPr>
          <w:b/>
          <w:bCs/>
          <w:i/>
          <w:iCs/>
          <w:lang w:val="ru-RU"/>
        </w:rPr>
        <w:t xml:space="preserve"> </w:t>
      </w:r>
      <w:r w:rsidR="00CA6ECC" w:rsidRPr="000B2DC3">
        <w:rPr>
          <w:lang w:val="ru-RU"/>
        </w:rPr>
        <w:t xml:space="preserve">на разработку транспонированных (переходных) стандартов для определенной технологии, </w:t>
      </w:r>
      <w:r w:rsidR="00CA6ECC" w:rsidRPr="000B2DC3">
        <w:rPr>
          <w:b/>
          <w:bCs/>
          <w:lang w:val="ru-RU"/>
        </w:rPr>
        <w:t xml:space="preserve">и </w:t>
      </w:r>
      <w:r w:rsidR="00CA6ECC" w:rsidRPr="000B2DC3">
        <w:rPr>
          <w:lang w:val="ru-RU"/>
        </w:rPr>
        <w:t>также должна иметь соответствующие права на их использование.</w:t>
      </w:r>
    </w:p>
    <w:p w:rsidR="00CA6ECC" w:rsidRPr="000B2DC3" w:rsidRDefault="00CA6ECC" w:rsidP="004724E3">
      <w:pPr>
        <w:rPr>
          <w:lang w:val="ru-RU"/>
        </w:rPr>
      </w:pPr>
      <w:r w:rsidRPr="000B2DC3">
        <w:rPr>
          <w:lang w:val="ru-RU"/>
        </w:rPr>
        <w:t xml:space="preserve">Далее отмечается, что </w:t>
      </w:r>
      <w:r w:rsidRPr="000B2DC3">
        <w:rPr>
          <w:b/>
          <w:bCs/>
          <w:i/>
          <w:iCs/>
          <w:lang w:val="ru-RU"/>
        </w:rPr>
        <w:t xml:space="preserve">Сторонники </w:t>
      </w:r>
      <w:r w:rsidRPr="000B2DC3">
        <w:rPr>
          <w:b/>
          <w:bCs/>
          <w:i/>
          <w:iCs/>
        </w:rPr>
        <w:t>GCS</w:t>
      </w:r>
      <w:r w:rsidRPr="000B2DC3">
        <w:rPr>
          <w:b/>
          <w:bCs/>
          <w:i/>
          <w:iCs/>
          <w:lang w:val="ru-RU"/>
        </w:rPr>
        <w:t xml:space="preserve"> </w:t>
      </w:r>
      <w:r w:rsidRPr="000B2DC3">
        <w:rPr>
          <w:lang w:val="ru-RU"/>
        </w:rPr>
        <w:t xml:space="preserve">и </w:t>
      </w:r>
      <w:r w:rsidRPr="000B2DC3">
        <w:rPr>
          <w:b/>
          <w:bCs/>
          <w:i/>
          <w:iCs/>
          <w:lang w:val="ru-RU"/>
        </w:rPr>
        <w:t xml:space="preserve">Транспонирующие организации </w:t>
      </w:r>
      <w:r w:rsidRPr="000B2DC3">
        <w:rPr>
          <w:lang w:val="ru-RU"/>
        </w:rPr>
        <w:t>должны быть также должным образом квалифицированы</w:t>
      </w:r>
      <w:r w:rsidR="000C0402">
        <w:rPr>
          <w:lang w:val="ru-RU"/>
        </w:rPr>
        <w:t xml:space="preserve"> </w:t>
      </w:r>
      <w:r w:rsidRPr="000B2DC3">
        <w:rPr>
          <w:lang w:val="ru-RU"/>
        </w:rPr>
        <w:t>и действовать в соответствии с Резолюцией МСЭ-</w:t>
      </w:r>
      <w:r w:rsidRPr="000B2DC3">
        <w:t>R</w:t>
      </w:r>
      <w:r w:rsidRPr="000B2DC3">
        <w:rPr>
          <w:lang w:val="ru-RU"/>
        </w:rPr>
        <w:t xml:space="preserve"> 9-</w:t>
      </w:r>
      <w:r w:rsidR="004724E3" w:rsidRPr="004724E3">
        <w:rPr>
          <w:lang w:val="ru-RU"/>
        </w:rPr>
        <w:t>4</w:t>
      </w:r>
      <w:r w:rsidRPr="000B2DC3">
        <w:rPr>
          <w:lang w:val="ru-RU"/>
        </w:rPr>
        <w:t xml:space="preserve"> и </w:t>
      </w:r>
      <w:r w:rsidR="00FE200C" w:rsidRPr="000B2DC3">
        <w:rPr>
          <w:lang w:val="ru-RU"/>
        </w:rPr>
        <w:t>"</w:t>
      </w:r>
      <w:r w:rsidRPr="000B2DC3">
        <w:rPr>
          <w:lang w:val="ru-RU"/>
        </w:rPr>
        <w:t>Руководством по процедурам для осуществления вклада по материалам других организаций в работу исследовательских комиссий и по приглашению других организаций принять участие в изучении конкретных вопросов (Резолюция МСЭ-</w:t>
      </w:r>
      <w:r w:rsidRPr="000B2DC3">
        <w:t>R</w:t>
      </w:r>
      <w:r w:rsidRPr="000B2DC3">
        <w:rPr>
          <w:lang w:val="ru-RU"/>
        </w:rPr>
        <w:t xml:space="preserve"> 9-</w:t>
      </w:r>
      <w:r w:rsidR="004724E3" w:rsidRPr="004724E3">
        <w:rPr>
          <w:lang w:val="ru-RU"/>
        </w:rPr>
        <w:t>4</w:t>
      </w:r>
      <w:r w:rsidRPr="000B2DC3">
        <w:rPr>
          <w:lang w:val="ru-RU"/>
        </w:rPr>
        <w:t>)</w:t>
      </w:r>
      <w:r w:rsidR="00FE200C" w:rsidRPr="000B2DC3">
        <w:rPr>
          <w:lang w:val="ru-RU"/>
        </w:rPr>
        <w:t>"</w:t>
      </w:r>
      <w:r w:rsidRPr="000B2DC3">
        <w:rPr>
          <w:lang w:val="ru-RU"/>
        </w:rPr>
        <w:t>.</w:t>
      </w:r>
    </w:p>
    <w:p w:rsidR="00CA6ECC" w:rsidRPr="000B2DC3" w:rsidRDefault="00CA6ECC" w:rsidP="00311B91">
      <w:pPr>
        <w:rPr>
          <w:lang w:val="ru-RU"/>
        </w:rPr>
      </w:pPr>
      <w:r w:rsidRPr="000B2DC3">
        <w:rPr>
          <w:lang w:val="ru-RU"/>
        </w:rPr>
        <w:t xml:space="preserve">МСЭ установил глобальные и всеобщие рамки и требования, а также разработал Глобальную основную спецификацию вместе со </w:t>
      </w:r>
      <w:r w:rsidRPr="000B2DC3">
        <w:rPr>
          <w:b/>
          <w:bCs/>
          <w:i/>
          <w:iCs/>
          <w:lang w:val="ru-RU"/>
        </w:rPr>
        <w:t xml:space="preserve">Сторонниками </w:t>
      </w:r>
      <w:r w:rsidRPr="000B2DC3">
        <w:rPr>
          <w:b/>
          <w:bCs/>
          <w:i/>
          <w:iCs/>
        </w:rPr>
        <w:t>GCS</w:t>
      </w:r>
      <w:r w:rsidRPr="00311B91">
        <w:rPr>
          <w:i/>
          <w:iCs/>
          <w:lang w:val="ru-RU"/>
        </w:rPr>
        <w:t xml:space="preserve">. </w:t>
      </w:r>
      <w:r w:rsidRPr="000B2DC3">
        <w:rPr>
          <w:lang w:val="ru-RU"/>
        </w:rPr>
        <w:t xml:space="preserve">Признанные </w:t>
      </w:r>
      <w:r w:rsidRPr="000B2DC3">
        <w:rPr>
          <w:b/>
          <w:bCs/>
          <w:i/>
          <w:iCs/>
          <w:lang w:val="ru-RU"/>
        </w:rPr>
        <w:t>Транспонирующие организации</w:t>
      </w:r>
      <w:r w:rsidRPr="000B2DC3">
        <w:rPr>
          <w:lang w:val="ru-RU"/>
        </w:rPr>
        <w:t xml:space="preserve">, работающие вместе со </w:t>
      </w:r>
      <w:r w:rsidRPr="000B2DC3">
        <w:rPr>
          <w:b/>
          <w:bCs/>
          <w:i/>
          <w:iCs/>
          <w:lang w:val="ru-RU"/>
        </w:rPr>
        <w:t xml:space="preserve">Сторонниками </w:t>
      </w:r>
      <w:r w:rsidRPr="000B2DC3">
        <w:rPr>
          <w:b/>
          <w:bCs/>
          <w:i/>
          <w:iCs/>
        </w:rPr>
        <w:t>GCS</w:t>
      </w:r>
      <w:r w:rsidR="00311B91" w:rsidRPr="00311B91">
        <w:rPr>
          <w:lang w:val="ru-RU"/>
        </w:rPr>
        <w:t>,</w:t>
      </w:r>
      <w:r w:rsidRPr="00311B91">
        <w:rPr>
          <w:i/>
          <w:iCs/>
          <w:lang w:val="ru-RU"/>
        </w:rPr>
        <w:t xml:space="preserve"> </w:t>
      </w:r>
      <w:r w:rsidRPr="000B2DC3">
        <w:rPr>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CA6ECC" w:rsidRPr="000B2DC3" w:rsidRDefault="00CA6ECC" w:rsidP="00311B91">
      <w:pPr>
        <w:rPr>
          <w:lang w:val="ru-RU"/>
        </w:rPr>
      </w:pPr>
      <w:r w:rsidRPr="000B2DC3">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w:t>
      </w:r>
      <w:r w:rsidR="00311B91">
        <w:rPr>
          <w:lang w:val="ru-RU"/>
        </w:rPr>
        <w:t xml:space="preserve">йшие сроки, установленными МСЭ </w:t>
      </w:r>
      <w:r w:rsidRPr="000B2DC3">
        <w:rPr>
          <w:lang w:val="ru-RU"/>
        </w:rPr>
        <w:t>и удовлетворения потребностей администраций, операторов и производителей.</w:t>
      </w:r>
    </w:p>
    <w:p w:rsidR="00CA6ECC" w:rsidRPr="000B2DC3" w:rsidRDefault="00CA6ECC" w:rsidP="00311B91">
      <w:pPr>
        <w:rPr>
          <w:lang w:val="ru-RU"/>
        </w:rPr>
      </w:pPr>
      <w:r w:rsidRPr="000B2DC3">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rsidR="00CA6ECC" w:rsidRPr="000B2DC3" w:rsidRDefault="00CA6ECC" w:rsidP="00311B91">
      <w:pPr>
        <w:rPr>
          <w:color w:val="000000"/>
          <w:lang w:val="ru-RU"/>
        </w:rPr>
      </w:pPr>
      <w:r w:rsidRPr="000B2DC3">
        <w:rPr>
          <w:lang w:val="ru-RU"/>
        </w:rPr>
        <w:t xml:space="preserve">Настоящее Приложение 1 содержит подробную информацию, разработанную МСЭ и организациями </w:t>
      </w:r>
      <w:r w:rsidRPr="000B2DC3">
        <w:t>ARIB</w:t>
      </w:r>
      <w:r w:rsidRPr="000B2DC3">
        <w:rPr>
          <w:lang w:val="ru-RU"/>
        </w:rPr>
        <w:t xml:space="preserve">, </w:t>
      </w:r>
      <w:r w:rsidRPr="000B2DC3">
        <w:t>ATIS</w:t>
      </w:r>
      <w:r w:rsidRPr="000B2DC3">
        <w:rPr>
          <w:lang w:val="ru-RU"/>
        </w:rPr>
        <w:t xml:space="preserve">, </w:t>
      </w:r>
      <w:r w:rsidRPr="000B2DC3">
        <w:t>CCSA</w:t>
      </w:r>
      <w:r w:rsidRPr="000B2DC3">
        <w:rPr>
          <w:lang w:val="ru-RU"/>
        </w:rPr>
        <w:t xml:space="preserve">, </w:t>
      </w:r>
      <w:r w:rsidRPr="000B2DC3">
        <w:t>ETSI</w:t>
      </w:r>
      <w:r w:rsidRPr="000B2DC3">
        <w:rPr>
          <w:lang w:val="ru-RU"/>
        </w:rPr>
        <w:t xml:space="preserve">, </w:t>
      </w:r>
      <w:r w:rsidRPr="000B2DC3">
        <w:t>TTA</w:t>
      </w:r>
      <w:r w:rsidRPr="000B2DC3">
        <w:rPr>
          <w:lang w:val="ru-RU"/>
        </w:rPr>
        <w:t xml:space="preserve"> и </w:t>
      </w:r>
      <w:r w:rsidRPr="000B2DC3">
        <w:t>TTC</w:t>
      </w:r>
      <w:r w:rsidRPr="000B2DC3">
        <w:rPr>
          <w:lang w:val="ru-RU"/>
        </w:rPr>
        <w:t xml:space="preserve"> от имени 3</w:t>
      </w:r>
      <w:r w:rsidRPr="000B2DC3">
        <w:t>GPP</w:t>
      </w:r>
      <w:r w:rsidRPr="000B2DC3">
        <w:rPr>
          <w:lang w:val="ru-RU"/>
        </w:rPr>
        <w:t xml:space="preserve"> (</w:t>
      </w:r>
      <w:r w:rsidRPr="000B2DC3">
        <w:rPr>
          <w:b/>
          <w:bCs/>
          <w:i/>
          <w:iCs/>
          <w:lang w:val="ru-RU"/>
        </w:rPr>
        <w:t xml:space="preserve">Сторонники </w:t>
      </w:r>
      <w:r w:rsidRPr="000B2DC3">
        <w:rPr>
          <w:b/>
          <w:bCs/>
          <w:i/>
          <w:iCs/>
        </w:rPr>
        <w:t>GCS</w:t>
      </w:r>
      <w:r w:rsidRPr="000B2DC3">
        <w:rPr>
          <w:lang w:val="ru-RU"/>
        </w:rPr>
        <w:t xml:space="preserve">), а также </w:t>
      </w:r>
      <w:r w:rsidR="00FE200C" w:rsidRPr="000B2DC3">
        <w:rPr>
          <w:lang w:val="ru-RU"/>
        </w:rPr>
        <w:t>"</w:t>
      </w:r>
      <w:r w:rsidRPr="000B2DC3">
        <w:rPr>
          <w:lang w:val="ru-RU"/>
        </w:rPr>
        <w:t>переходными</w:t>
      </w:r>
      <w:r w:rsidR="00FE200C" w:rsidRPr="000B2DC3">
        <w:rPr>
          <w:lang w:val="ru-RU"/>
        </w:rPr>
        <w:t>"</w:t>
      </w:r>
      <w:r w:rsidRPr="000B2DC3">
        <w:rPr>
          <w:lang w:val="ru-RU"/>
        </w:rPr>
        <w:t xml:space="preserve"> организациями </w:t>
      </w:r>
      <w:r w:rsidRPr="000B2DC3">
        <w:t>ARIB</w:t>
      </w:r>
      <w:r w:rsidRPr="000B2DC3">
        <w:rPr>
          <w:lang w:val="ru-RU"/>
        </w:rPr>
        <w:t xml:space="preserve">, </w:t>
      </w:r>
      <w:r w:rsidRPr="000B2DC3">
        <w:t>ATIS</w:t>
      </w:r>
      <w:r w:rsidRPr="000B2DC3">
        <w:rPr>
          <w:lang w:val="ru-RU"/>
        </w:rPr>
        <w:t xml:space="preserve">, </w:t>
      </w:r>
      <w:r w:rsidRPr="000B2DC3">
        <w:t>CCSA</w:t>
      </w:r>
      <w:r w:rsidRPr="000B2DC3">
        <w:rPr>
          <w:lang w:val="ru-RU"/>
        </w:rPr>
        <w:t xml:space="preserve">, </w:t>
      </w:r>
      <w:r w:rsidRPr="000B2DC3">
        <w:t>ETSI</w:t>
      </w:r>
      <w:r w:rsidRPr="000B2DC3">
        <w:rPr>
          <w:lang w:val="ru-RU"/>
        </w:rPr>
        <w:t xml:space="preserve">, </w:t>
      </w:r>
      <w:r w:rsidRPr="000B2DC3">
        <w:t>TTA</w:t>
      </w:r>
      <w:r w:rsidRPr="000B2DC3">
        <w:rPr>
          <w:lang w:val="ru-RU"/>
        </w:rPr>
        <w:t xml:space="preserve"> и </w:t>
      </w:r>
      <w:r w:rsidRPr="000B2DC3">
        <w:t>TTC</w:t>
      </w:r>
      <w:r w:rsidRPr="000B2DC3">
        <w:rPr>
          <w:lang w:val="ru-RU"/>
        </w:rPr>
        <w:t xml:space="preserve"> (являющиеся </w:t>
      </w:r>
      <w:r w:rsidRPr="000B2DC3">
        <w:rPr>
          <w:b/>
          <w:bCs/>
          <w:i/>
          <w:iCs/>
          <w:lang w:val="ru-RU"/>
        </w:rPr>
        <w:t xml:space="preserve">Транспонирующими </w:t>
      </w:r>
      <w:r w:rsidRPr="000B2DC3">
        <w:rPr>
          <w:b/>
          <w:bCs/>
          <w:i/>
          <w:iCs/>
          <w:color w:val="000000"/>
          <w:lang w:val="ru-RU"/>
        </w:rPr>
        <w:t>организациями</w:t>
      </w:r>
      <w:r w:rsidRPr="000B2DC3">
        <w:rPr>
          <w:color w:val="000000"/>
          <w:lang w:val="ru-RU"/>
        </w:rPr>
        <w:t>). Такое разделение участников позволило своевременно завершить разработку</w:t>
      </w:r>
      <w:r w:rsidR="00311B91" w:rsidRPr="00311B91">
        <w:rPr>
          <w:color w:val="000000"/>
          <w:lang w:val="ru-RU"/>
        </w:rPr>
        <w:t xml:space="preserve"> </w:t>
      </w:r>
      <w:r w:rsidRPr="000B2DC3">
        <w:rPr>
          <w:color w:val="000000"/>
          <w:lang w:val="ru-RU"/>
        </w:rPr>
        <w:t>элементов высокой важности настоящей Рекомендации с проведением необходимых процедур контроля изменений, транспонирования и</w:t>
      </w:r>
      <w:r w:rsidR="000C0402">
        <w:rPr>
          <w:color w:val="000000"/>
          <w:lang w:val="ru-RU"/>
        </w:rPr>
        <w:t xml:space="preserve"> </w:t>
      </w:r>
      <w:r w:rsidRPr="000B2DC3">
        <w:rPr>
          <w:color w:val="000000"/>
          <w:lang w:val="ru-RU"/>
        </w:rPr>
        <w:t xml:space="preserve">публичного обсуждения в рамках внешних организаций. </w:t>
      </w:r>
    </w:p>
    <w:p w:rsidR="00CA6ECC" w:rsidRPr="000B2DC3" w:rsidRDefault="00CA6ECC" w:rsidP="00311B91">
      <w:pPr>
        <w:rPr>
          <w:lang w:val="ru-RU"/>
        </w:rPr>
      </w:pPr>
      <w:r w:rsidRPr="000B2DC3">
        <w:rPr>
          <w:lang w:val="ru-RU"/>
        </w:rPr>
        <w:lastRenderedPageBreak/>
        <w:t>Эта информация в основном была принята без изменений с признанием необходимости минимизировать повторения уже проделанной работы, а также для обеспечения необходимого содействия и поддержки постоянного процесса обновления.</w:t>
      </w:r>
    </w:p>
    <w:p w:rsidR="00CA6ECC" w:rsidRPr="000B2DC3" w:rsidRDefault="00CA6ECC" w:rsidP="00311B91">
      <w:pPr>
        <w:rPr>
          <w:lang w:val="ru-RU"/>
        </w:rPr>
      </w:pPr>
      <w:r w:rsidRPr="000B2DC3">
        <w:rPr>
          <w:lang w:val="ru-RU"/>
        </w:rPr>
        <w:t>Отмечая, что подробную информацию по радиоинтерфейсам следует</w:t>
      </w:r>
      <w:r w:rsidR="000C0402">
        <w:rPr>
          <w:lang w:val="ru-RU"/>
        </w:rPr>
        <w:t xml:space="preserve"> </w:t>
      </w:r>
      <w:r w:rsidRPr="000B2DC3">
        <w:rPr>
          <w:lang w:val="ru-RU"/>
        </w:rPr>
        <w:t>в большей степени</w:t>
      </w:r>
      <w:r w:rsidR="000C0402">
        <w:rPr>
          <w:lang w:val="ru-RU"/>
        </w:rPr>
        <w:t xml:space="preserve"> </w:t>
      </w:r>
      <w:r w:rsidRPr="000B2DC3">
        <w:rPr>
          <w:lang w:val="ru-RU"/>
        </w:rPr>
        <w:t>получать путем обращения к результатам работы внешних организаций, в настоящем общем соглашении подчеркивается не только значительная роль МСЭ как ускорителя процесса стимулирования, координации и содействия развитию усовершенствованных технологий электросвязи, но также его прогрессивный и гибкий подход к разработке этого и других стандартов электросвязи для 21 века.</w:t>
      </w:r>
    </w:p>
    <w:p w:rsidR="00CA6ECC" w:rsidRPr="000B2DC3" w:rsidRDefault="00CA6ECC" w:rsidP="00311B91">
      <w:pPr>
        <w:rPr>
          <w:color w:val="000000"/>
          <w:lang w:val="ru-RU"/>
        </w:rPr>
      </w:pPr>
      <w:r w:rsidRPr="000B2DC3">
        <w:rPr>
          <w:lang w:val="ru-RU"/>
        </w:rPr>
        <w:t xml:space="preserve">Более подробное понимание процесса разработки этой Рекомендации можно получить из </w:t>
      </w:r>
      <w:r w:rsidR="00585C94" w:rsidRPr="000B2DC3">
        <w:rPr>
          <w:lang w:val="ru-RU"/>
        </w:rPr>
        <w:t>Документа</w:t>
      </w:r>
      <w:r w:rsidR="00585C94">
        <w:rPr>
          <w:lang w:val="ru-RU"/>
        </w:rPr>
        <w:t> </w:t>
      </w:r>
      <w:r w:rsidRPr="000B2DC3">
        <w:rPr>
          <w:color w:val="000000"/>
        </w:rPr>
        <w:t>IMT</w:t>
      </w:r>
      <w:r w:rsidRPr="000B2DC3">
        <w:rPr>
          <w:color w:val="000000"/>
          <w:lang w:val="ru-RU"/>
        </w:rPr>
        <w:t>-</w:t>
      </w:r>
      <w:r w:rsidRPr="000B2DC3">
        <w:rPr>
          <w:color w:val="000000"/>
        </w:rPr>
        <w:t>ADV</w:t>
      </w:r>
      <w:r w:rsidRPr="000B2DC3">
        <w:rPr>
          <w:color w:val="000000"/>
          <w:lang w:val="ru-RU"/>
        </w:rPr>
        <w:t>/24.</w:t>
      </w:r>
    </w:p>
    <w:p w:rsidR="00CA6ECC" w:rsidRPr="000B2DC3" w:rsidRDefault="00311B91" w:rsidP="00311B91">
      <w:pPr>
        <w:pStyle w:val="Heading2"/>
        <w:rPr>
          <w:lang w:val="ru-RU"/>
        </w:rPr>
      </w:pPr>
      <w:r>
        <w:rPr>
          <w:lang w:val="ru-RU"/>
        </w:rPr>
        <w:t>1.1</w:t>
      </w:r>
      <w:r>
        <w:rPr>
          <w:lang w:val="ru-RU"/>
        </w:rPr>
        <w:tab/>
      </w:r>
      <w:r w:rsidR="00CA6ECC" w:rsidRPr="000B2DC3">
        <w:rPr>
          <w:lang w:val="ru-RU"/>
        </w:rPr>
        <w:t>Обзор технологии радиоинтерфейса</w:t>
      </w:r>
    </w:p>
    <w:p w:rsidR="00CA6ECC" w:rsidRPr="000B2DC3" w:rsidRDefault="00311B91" w:rsidP="00311B91">
      <w:pPr>
        <w:pStyle w:val="Heading3"/>
        <w:rPr>
          <w:lang w:val="ru-RU"/>
        </w:rPr>
      </w:pPr>
      <w:r>
        <w:rPr>
          <w:lang w:val="ru-RU"/>
        </w:rPr>
        <w:t>1.1.1</w:t>
      </w:r>
      <w:r>
        <w:rPr>
          <w:lang w:val="ru-RU"/>
        </w:rPr>
        <w:tab/>
      </w:r>
      <w:r w:rsidR="00CA6ECC" w:rsidRPr="000B2DC3">
        <w:rPr>
          <w:lang w:val="ru-RU"/>
        </w:rPr>
        <w:t>Обзор совокупности технологий радиоинтерфейсов (</w:t>
      </w:r>
      <w:r w:rsidR="00CA6ECC" w:rsidRPr="000B2DC3">
        <w:t>SRIT</w:t>
      </w:r>
      <w:r w:rsidR="00CA6ECC" w:rsidRPr="000B2DC3">
        <w:rPr>
          <w:lang w:val="ru-RU"/>
        </w:rPr>
        <w:t>)</w:t>
      </w:r>
    </w:p>
    <w:p w:rsidR="00CA6ECC" w:rsidRPr="000B2DC3" w:rsidRDefault="00CA6ECC" w:rsidP="00311B91">
      <w:pPr>
        <w:rPr>
          <w:color w:val="000000"/>
          <w:lang w:val="ru-RU"/>
        </w:rPr>
      </w:pPr>
      <w:r w:rsidRPr="000B2DC3">
        <w:rPr>
          <w:lang w:val="ru-RU"/>
        </w:rPr>
        <w:t xml:space="preserve">Спецификации наземных радиоинтерфейсов систем </w:t>
      </w:r>
      <w:r w:rsidRPr="000B2DC3">
        <w:t>IMT</w:t>
      </w:r>
      <w:r w:rsidRPr="000B2DC3">
        <w:rPr>
          <w:lang w:val="ru-RU"/>
        </w:rPr>
        <w:t>-</w:t>
      </w:r>
      <w:r w:rsidRPr="000B2DC3">
        <w:t>Advanced</w:t>
      </w:r>
      <w:r w:rsidRPr="000B2DC3">
        <w:rPr>
          <w:lang w:val="ru-RU"/>
        </w:rPr>
        <w:t xml:space="preserve">, известных как </w:t>
      </w:r>
      <w:r w:rsidRPr="000B2DC3">
        <w:rPr>
          <w:i/>
          <w:iCs/>
        </w:rPr>
        <w:t>LTE</w:t>
      </w:r>
      <w:r w:rsidRPr="000B2DC3">
        <w:rPr>
          <w:i/>
          <w:iCs/>
          <w:lang w:val="ru-RU"/>
        </w:rPr>
        <w:t>-</w:t>
      </w:r>
      <w:r w:rsidRPr="000B2DC3">
        <w:rPr>
          <w:i/>
          <w:iCs/>
        </w:rPr>
        <w:t>Advanced</w:t>
      </w:r>
      <w:r w:rsidR="00311B91">
        <w:rPr>
          <w:i/>
          <w:iCs/>
          <w:lang w:val="ru-RU"/>
        </w:rPr>
        <w:t xml:space="preserve"> </w:t>
      </w:r>
      <w:r w:rsidRPr="000B2DC3">
        <w:rPr>
          <w:color w:val="000000"/>
          <w:lang w:val="ru-RU"/>
        </w:rPr>
        <w:t>были разработаны 3</w:t>
      </w:r>
      <w:r w:rsidRPr="000B2DC3">
        <w:rPr>
          <w:color w:val="000000"/>
        </w:rPr>
        <w:t>GPP</w:t>
      </w:r>
      <w:r w:rsidRPr="000B2DC3">
        <w:rPr>
          <w:color w:val="000000"/>
          <w:lang w:val="ru-RU"/>
        </w:rPr>
        <w:t xml:space="preserve"> на основе технологии </w:t>
      </w:r>
      <w:r w:rsidRPr="000B2DC3">
        <w:rPr>
          <w:color w:val="000000"/>
        </w:rPr>
        <w:t>LTE</w:t>
      </w:r>
      <w:r w:rsidRPr="000B2DC3">
        <w:rPr>
          <w:color w:val="000000"/>
          <w:lang w:val="ru-RU"/>
        </w:rPr>
        <w:t>, версии 10 и последующих версий.</w:t>
      </w:r>
    </w:p>
    <w:p w:rsidR="00CA6ECC" w:rsidRPr="000B2DC3" w:rsidRDefault="00CA6ECC" w:rsidP="00311B91">
      <w:pPr>
        <w:rPr>
          <w:lang w:val="ru-RU"/>
        </w:rPr>
      </w:pP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представляет собой совокупность технологий радиоинтерфейсов (</w:t>
      </w:r>
      <w:r w:rsidRPr="000B2DC3">
        <w:t>RIT</w:t>
      </w:r>
      <w:r w:rsidRPr="000B2DC3">
        <w:rPr>
          <w:lang w:val="ru-RU"/>
        </w:rPr>
        <w:t>), состоящую из технологий частотного и временного дуплексного разделения</w:t>
      </w:r>
      <w:r w:rsidR="000C0402">
        <w:rPr>
          <w:lang w:val="ru-RU"/>
        </w:rPr>
        <w:t xml:space="preserve"> – </w:t>
      </w:r>
      <w:r w:rsidRPr="000B2DC3">
        <w:t>FDD</w:t>
      </w:r>
      <w:r w:rsidRPr="000B2DC3">
        <w:rPr>
          <w:lang w:val="ru-RU"/>
        </w:rPr>
        <w:t xml:space="preserve"> (</w:t>
      </w:r>
      <w:r w:rsidRPr="000B2DC3">
        <w:t>FDD</w:t>
      </w:r>
      <w:r w:rsidRPr="000B2DC3">
        <w:rPr>
          <w:lang w:val="ru-RU"/>
        </w:rPr>
        <w:t xml:space="preserve"> </w:t>
      </w:r>
      <w:r w:rsidRPr="000B2DC3">
        <w:t>RIT</w:t>
      </w:r>
      <w:r w:rsidRPr="000B2DC3">
        <w:rPr>
          <w:lang w:val="ru-RU"/>
        </w:rPr>
        <w:t xml:space="preserve">) и </w:t>
      </w:r>
      <w:r w:rsidRPr="000B2DC3">
        <w:t>TDD</w:t>
      </w:r>
      <w:r w:rsidRPr="000B2DC3">
        <w:rPr>
          <w:lang w:val="ru-RU"/>
        </w:rPr>
        <w:t xml:space="preserve"> (</w:t>
      </w:r>
      <w:r w:rsidRPr="000B2DC3">
        <w:t>TDD</w:t>
      </w:r>
      <w:r w:rsidRPr="000B2DC3">
        <w:rPr>
          <w:lang w:val="ru-RU"/>
        </w:rPr>
        <w:t xml:space="preserve"> </w:t>
      </w:r>
      <w:r w:rsidRPr="000B2DC3">
        <w:t>RIT</w:t>
      </w:r>
      <w:r w:rsidRPr="000B2DC3">
        <w:rPr>
          <w:lang w:val="ru-RU"/>
        </w:rPr>
        <w:t xml:space="preserve">), разработанных для работы в парном и непарном спектре соответственно. </w:t>
      </w:r>
      <w:r w:rsidRPr="000B2DC3">
        <w:rPr>
          <w:lang w:val="en-US"/>
        </w:rPr>
        <w:t xml:space="preserve">TDD RIT </w:t>
      </w:r>
      <w:r w:rsidRPr="000B2DC3">
        <w:t>также</w:t>
      </w:r>
      <w:r w:rsidRPr="000B2DC3">
        <w:rPr>
          <w:lang w:val="en-US"/>
        </w:rPr>
        <w:t xml:space="preserve"> </w:t>
      </w:r>
      <w:r w:rsidRPr="000B2DC3">
        <w:t>известна</w:t>
      </w:r>
      <w:r w:rsidRPr="000B2DC3">
        <w:rPr>
          <w:lang w:val="en-US"/>
        </w:rPr>
        <w:t xml:space="preserve"> </w:t>
      </w:r>
      <w:r w:rsidRPr="000B2DC3">
        <w:t>как</w:t>
      </w:r>
      <w:r w:rsidRPr="000B2DC3">
        <w:rPr>
          <w:lang w:val="en-US"/>
        </w:rPr>
        <w:t xml:space="preserve"> TD-LTE Release 10 and Beyond </w:t>
      </w:r>
      <w:r w:rsidRPr="000B2DC3">
        <w:t>или</w:t>
      </w:r>
      <w:r w:rsidRPr="000B2DC3">
        <w:rPr>
          <w:lang w:val="en-US"/>
        </w:rPr>
        <w:t xml:space="preserve"> </w:t>
      </w:r>
      <w:r w:rsidRPr="000B2DC3">
        <w:rPr>
          <w:i/>
          <w:iCs/>
          <w:lang w:val="en-US"/>
        </w:rPr>
        <w:t>TD-LTE-Advanced</w:t>
      </w:r>
      <w:r w:rsidRPr="000B2DC3">
        <w:rPr>
          <w:lang w:val="en-US"/>
        </w:rPr>
        <w:t xml:space="preserve">. </w:t>
      </w:r>
      <w:r w:rsidRPr="000B2DC3">
        <w:rPr>
          <w:lang w:val="ru-RU"/>
        </w:rPr>
        <w:t>Обе технологии радиоинтерфейсов были разработаны совместно с обеспечением высокой степени унификации и</w:t>
      </w:r>
      <w:r w:rsidR="000C0402">
        <w:rPr>
          <w:lang w:val="ru-RU"/>
        </w:rPr>
        <w:t xml:space="preserve"> </w:t>
      </w:r>
      <w:r w:rsidRPr="000B2DC3">
        <w:rPr>
          <w:lang w:val="ru-RU"/>
        </w:rPr>
        <w:t xml:space="preserve">в то же время с учетом оптимизации каждой </w:t>
      </w:r>
      <w:r w:rsidRPr="000B2DC3">
        <w:t>RIT</w:t>
      </w:r>
      <w:r w:rsidRPr="000B2DC3">
        <w:rPr>
          <w:lang w:val="ru-RU"/>
        </w:rPr>
        <w:t xml:space="preserve"> относительно режима использования спектра в дуплексном режиме, присущим каждой конкретной технологии.</w:t>
      </w:r>
    </w:p>
    <w:p w:rsidR="00CA6ECC" w:rsidRPr="000B2DC3" w:rsidRDefault="00CA6ECC" w:rsidP="00311B91">
      <w:pPr>
        <w:rPr>
          <w:lang w:val="ru-RU"/>
        </w:rPr>
      </w:pPr>
      <w:r w:rsidRPr="000B2DC3">
        <w:rPr>
          <w:lang w:val="ru-RU"/>
        </w:rPr>
        <w:t xml:space="preserve">Каждая из технологий </w:t>
      </w:r>
      <w:r w:rsidRPr="000B2DC3">
        <w:t>FDD</w:t>
      </w:r>
      <w:r w:rsidRPr="000B2DC3">
        <w:rPr>
          <w:lang w:val="ru-RU"/>
        </w:rPr>
        <w:t xml:space="preserve"> </w:t>
      </w:r>
      <w:r w:rsidRPr="000B2DC3">
        <w:t>RIT</w:t>
      </w:r>
      <w:r w:rsidRPr="000B2DC3">
        <w:rPr>
          <w:lang w:val="ru-RU"/>
        </w:rPr>
        <w:t xml:space="preserve"> и </w:t>
      </w:r>
      <w:r w:rsidRPr="000B2DC3">
        <w:t>TDD</w:t>
      </w:r>
      <w:r w:rsidRPr="000B2DC3">
        <w:rPr>
          <w:lang w:val="ru-RU"/>
        </w:rPr>
        <w:t xml:space="preserve"> </w:t>
      </w:r>
      <w:r w:rsidRPr="000B2DC3">
        <w:t>RIT</w:t>
      </w:r>
      <w:r w:rsidRPr="000B2DC3">
        <w:rPr>
          <w:lang w:val="ru-RU"/>
        </w:rPr>
        <w:t xml:space="preserve"> в отдельности, и соответственно совокупность технологий (</w:t>
      </w:r>
      <w:r w:rsidRPr="000B2DC3">
        <w:t>SRIT</w:t>
      </w:r>
      <w:r w:rsidRPr="000B2DC3">
        <w:rPr>
          <w:lang w:val="ru-RU"/>
        </w:rPr>
        <w:t xml:space="preserve">) отвечает всем минимальным требованиям МСЭ к системам </w:t>
      </w:r>
      <w:r w:rsidRPr="000B2DC3">
        <w:t>IMT</w:t>
      </w:r>
      <w:r w:rsidRPr="000B2DC3">
        <w:rPr>
          <w:lang w:val="ru-RU"/>
        </w:rPr>
        <w:t>-</w:t>
      </w:r>
      <w:r w:rsidRPr="000B2DC3">
        <w:t>Advanced</w:t>
      </w:r>
      <w:r w:rsidRPr="000B2DC3">
        <w:rPr>
          <w:lang w:val="ru-RU"/>
        </w:rPr>
        <w:t xml:space="preserve"> во всех четырех средах тестирования, определенных по всем аспектам предоставления услуг,</w:t>
      </w:r>
      <w:r w:rsidR="000C0402">
        <w:rPr>
          <w:lang w:val="ru-RU"/>
        </w:rPr>
        <w:t xml:space="preserve"> </w:t>
      </w:r>
      <w:r w:rsidRPr="000B2DC3">
        <w:rPr>
          <w:lang w:val="ru-RU"/>
        </w:rPr>
        <w:t>использования спектра и технических характеристик.</w:t>
      </w:r>
      <w:r w:rsidR="000C0402">
        <w:rPr>
          <w:lang w:val="ru-RU"/>
        </w:rPr>
        <w:t xml:space="preserve"> </w:t>
      </w:r>
      <w:r w:rsidRPr="000B2DC3">
        <w:rPr>
          <w:lang w:val="ru-RU"/>
        </w:rPr>
        <w:t xml:space="preserve">При этом каждая из технологий </w:t>
      </w:r>
      <w:r w:rsidRPr="000B2DC3">
        <w:t>FDD</w:t>
      </w:r>
      <w:r w:rsidRPr="000B2DC3">
        <w:rPr>
          <w:lang w:val="ru-RU"/>
        </w:rPr>
        <w:t xml:space="preserve"> </w:t>
      </w:r>
      <w:r w:rsidRPr="000B2DC3">
        <w:t>RIT</w:t>
      </w:r>
      <w:r w:rsidRPr="000B2DC3">
        <w:rPr>
          <w:lang w:val="ru-RU"/>
        </w:rPr>
        <w:t xml:space="preserve"> и </w:t>
      </w:r>
      <w:r w:rsidRPr="000B2DC3">
        <w:t>TDD</w:t>
      </w:r>
      <w:r w:rsidRPr="000B2DC3">
        <w:rPr>
          <w:lang w:val="ru-RU"/>
        </w:rPr>
        <w:t xml:space="preserve"> </w:t>
      </w:r>
      <w:r w:rsidRPr="000B2DC3">
        <w:t>RIT</w:t>
      </w:r>
      <w:r w:rsidRPr="000B2DC3">
        <w:rPr>
          <w:lang w:val="ru-RU"/>
        </w:rPr>
        <w:t xml:space="preserve"> в отдельности, и соответственно совокупность технологий (</w:t>
      </w:r>
      <w:r w:rsidRPr="000B2DC3">
        <w:t>SRIT</w:t>
      </w:r>
      <w:r w:rsidRPr="000B2DC3">
        <w:rPr>
          <w:lang w:val="ru-RU"/>
        </w:rPr>
        <w:t>) отвечает требованиям Резолюции МСЭ-</w:t>
      </w:r>
      <w:r w:rsidRPr="000B2DC3">
        <w:t>R</w:t>
      </w:r>
      <w:r w:rsidRPr="000B2DC3">
        <w:rPr>
          <w:lang w:val="ru-RU"/>
        </w:rPr>
        <w:t xml:space="preserve"> 57</w:t>
      </w:r>
      <w:r w:rsidR="004724E3" w:rsidRPr="004724E3">
        <w:rPr>
          <w:lang w:val="ru-RU"/>
        </w:rPr>
        <w:t>-1</w:t>
      </w:r>
      <w:r w:rsidRPr="000B2DC3">
        <w:rPr>
          <w:lang w:val="ru-RU"/>
        </w:rPr>
        <w:t xml:space="preserve"> в пп. 6 </w:t>
      </w:r>
      <w:r w:rsidRPr="00895CE5">
        <w:rPr>
          <w:i/>
          <w:iCs/>
          <w:lang w:val="ru-RU"/>
        </w:rPr>
        <w:t>е)</w:t>
      </w:r>
      <w:r w:rsidRPr="000B2DC3">
        <w:rPr>
          <w:lang w:val="ru-RU"/>
        </w:rPr>
        <w:t xml:space="preserve"> и </w:t>
      </w:r>
      <w:r w:rsidRPr="00895CE5">
        <w:rPr>
          <w:i/>
          <w:iCs/>
        </w:rPr>
        <w:t>f</w:t>
      </w:r>
      <w:r w:rsidRPr="00895CE5">
        <w:rPr>
          <w:i/>
          <w:iCs/>
          <w:lang w:val="ru-RU"/>
        </w:rPr>
        <w:t>)</w:t>
      </w:r>
      <w:r w:rsidRPr="000B2DC3">
        <w:rPr>
          <w:lang w:val="ru-RU"/>
        </w:rPr>
        <w:t xml:space="preserve"> раздела </w:t>
      </w:r>
      <w:r w:rsidRPr="000B2DC3">
        <w:rPr>
          <w:i/>
          <w:iCs/>
          <w:lang w:val="ru-RU"/>
        </w:rPr>
        <w:t xml:space="preserve">решает </w:t>
      </w:r>
      <w:r w:rsidRPr="000B2DC3">
        <w:rPr>
          <w:lang w:val="ru-RU"/>
        </w:rPr>
        <w:t>во всех четырех средах тестирования.</w:t>
      </w:r>
    </w:p>
    <w:p w:rsidR="00CA6ECC" w:rsidRPr="000B2DC3" w:rsidRDefault="00CA6ECC" w:rsidP="00311B91">
      <w:pPr>
        <w:rPr>
          <w:lang w:val="ru-RU"/>
        </w:rPr>
      </w:pPr>
      <w:r w:rsidRPr="000B2DC3">
        <w:rPr>
          <w:lang w:val="ru-RU"/>
        </w:rPr>
        <w:t xml:space="preserve">Полный набор стандартов для наземных радиоинтерфейсов систем </w:t>
      </w:r>
      <w:r w:rsidRPr="000B2DC3">
        <w:t>IMT</w:t>
      </w:r>
      <w:r w:rsidRPr="000B2DC3">
        <w:rPr>
          <w:lang w:val="ru-RU"/>
        </w:rPr>
        <w:t>-</w:t>
      </w:r>
      <w:r w:rsidRPr="000B2DC3">
        <w:t>Advanced</w:t>
      </w:r>
      <w:r w:rsidRPr="000B2DC3">
        <w:rPr>
          <w:lang w:val="ru-RU"/>
        </w:rPr>
        <w:t xml:space="preserve">, определенный как </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включает не только основные характеристики систем </w:t>
      </w:r>
      <w:r w:rsidRPr="000B2DC3">
        <w:t>IMT</w:t>
      </w:r>
      <w:r w:rsidRPr="000B2DC3">
        <w:rPr>
          <w:lang w:val="ru-RU"/>
        </w:rPr>
        <w:t>-</w:t>
      </w:r>
      <w:r w:rsidRPr="000B2DC3">
        <w:t>Advanced</w:t>
      </w:r>
      <w:r w:rsidRPr="000B2DC3">
        <w:rPr>
          <w:lang w:val="ru-RU"/>
        </w:rPr>
        <w:t xml:space="preserve"> , но также дополнительные возможности </w:t>
      </w:r>
      <w:r w:rsidRPr="000B2DC3">
        <w:rPr>
          <w:i/>
          <w:iCs/>
        </w:rPr>
        <w:t>LTE</w:t>
      </w:r>
      <w:r w:rsidRPr="000B2DC3">
        <w:rPr>
          <w:i/>
          <w:iCs/>
          <w:lang w:val="ru-RU"/>
        </w:rPr>
        <w:t>-</w:t>
      </w:r>
      <w:r w:rsidRPr="000B2DC3">
        <w:rPr>
          <w:i/>
          <w:iCs/>
        </w:rPr>
        <w:t>Advanced</w:t>
      </w:r>
      <w:r w:rsidRPr="000B2DC3">
        <w:rPr>
          <w:lang w:val="ru-RU"/>
        </w:rPr>
        <w:t>, каждая из которых непрерывно совершенствуется.</w:t>
      </w:r>
    </w:p>
    <w:p w:rsidR="00CA6ECC" w:rsidRPr="000B2DC3" w:rsidRDefault="00CA6ECC" w:rsidP="00311B91">
      <w:pPr>
        <w:rPr>
          <w:lang w:val="ru-RU"/>
        </w:rPr>
      </w:pPr>
      <w:r w:rsidRPr="000B2DC3">
        <w:rPr>
          <w:lang w:val="ru-RU"/>
        </w:rPr>
        <w:t xml:space="preserve">В обзор радиоаспектов технологии </w:t>
      </w:r>
      <w:r w:rsidRPr="000B2DC3">
        <w:t>LTE</w:t>
      </w:r>
      <w:r w:rsidRPr="000B2DC3">
        <w:rPr>
          <w:lang w:val="ru-RU"/>
        </w:rPr>
        <w:t>-</w:t>
      </w:r>
      <w:r w:rsidRPr="000B2DC3">
        <w:t>Advanced</w:t>
      </w:r>
      <w:r w:rsidRPr="000B2DC3">
        <w:rPr>
          <w:lang w:val="ru-RU"/>
        </w:rPr>
        <w:t xml:space="preserve"> также включены возможности </w:t>
      </w:r>
      <w:r w:rsidRPr="000B2DC3">
        <w:t>LTE</w:t>
      </w:r>
      <w:r w:rsidRPr="000B2DC3">
        <w:rPr>
          <w:lang w:val="ru-RU"/>
        </w:rPr>
        <w:t xml:space="preserve"> версий 8 и 9, и предоставляется информация по спецификациям версий 8 и 9. Кроме этого, с целью представления полной системы также предоставляется информация по спецификациям системы и базовой сети. В</w:t>
      </w:r>
      <w:r w:rsidR="00311B91">
        <w:rPr>
          <w:lang w:val="ru-RU"/>
        </w:rPr>
        <w:t> </w:t>
      </w:r>
      <w:r w:rsidRPr="000B2DC3">
        <w:rPr>
          <w:lang w:val="ru-RU"/>
        </w:rPr>
        <w:t>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w:t>
      </w:r>
      <w:r w:rsidR="00311B91">
        <w:rPr>
          <w:lang w:val="ru-RU"/>
        </w:rPr>
        <w:t> </w:t>
      </w:r>
      <w:r w:rsidRPr="000B2DC3">
        <w:rPr>
          <w:lang w:val="ru-RU"/>
        </w:rPr>
        <w:t>д.</w:t>
      </w:r>
    </w:p>
    <w:p w:rsidR="00CA6ECC" w:rsidRPr="000B2DC3" w:rsidRDefault="00CA6ECC" w:rsidP="00311B91">
      <w:pPr>
        <w:pStyle w:val="Heading3"/>
        <w:rPr>
          <w:lang w:val="ru-RU"/>
        </w:rPr>
      </w:pPr>
      <w:r w:rsidRPr="000B2DC3">
        <w:rPr>
          <w:lang w:val="ru-RU"/>
        </w:rPr>
        <w:t>1.1.2</w:t>
      </w:r>
      <w:r w:rsidRPr="000B2DC3">
        <w:rPr>
          <w:lang w:val="ru-RU"/>
        </w:rPr>
        <w:tab/>
        <w:t>Обзор технологии радиоинтерфейса (</w:t>
      </w:r>
      <w:r w:rsidRPr="000B2DC3">
        <w:t>RIT</w:t>
      </w:r>
      <w:r w:rsidRPr="000B2DC3">
        <w:rPr>
          <w:lang w:val="ru-RU"/>
        </w:rPr>
        <w:t>)</w:t>
      </w:r>
    </w:p>
    <w:p w:rsidR="00CA6ECC" w:rsidRPr="000B2DC3" w:rsidRDefault="00CA6ECC" w:rsidP="00311B91">
      <w:pPr>
        <w:pStyle w:val="Heading4"/>
        <w:rPr>
          <w:lang w:val="ru-RU"/>
        </w:rPr>
      </w:pPr>
      <w:r w:rsidRPr="000B2DC3">
        <w:rPr>
          <w:lang w:val="ru-RU"/>
        </w:rPr>
        <w:t>1.1.2.1</w:t>
      </w:r>
      <w:r w:rsidRPr="000B2DC3">
        <w:rPr>
          <w:lang w:val="ru-RU"/>
        </w:rPr>
        <w:tab/>
        <w:t xml:space="preserve">Обзор </w:t>
      </w:r>
      <w:r w:rsidRPr="000B2DC3">
        <w:t>FDD</w:t>
      </w:r>
      <w:r w:rsidRPr="000B2DC3">
        <w:rPr>
          <w:lang w:val="ru-RU"/>
        </w:rPr>
        <w:t xml:space="preserve"> </w:t>
      </w:r>
      <w:r w:rsidRPr="000B2DC3">
        <w:t>RIT</w:t>
      </w:r>
    </w:p>
    <w:p w:rsidR="00CA6ECC" w:rsidRPr="000B2DC3" w:rsidRDefault="00CA6ECC" w:rsidP="00311B91">
      <w:pPr>
        <w:rPr>
          <w:lang w:val="ru-RU"/>
        </w:rPr>
      </w:pPr>
      <w:r w:rsidRPr="000B2DC3">
        <w:t>FDD</w:t>
      </w:r>
      <w:r w:rsidRPr="000B2DC3">
        <w:rPr>
          <w:lang w:val="ru-RU"/>
        </w:rPr>
        <w:t xml:space="preserve"> </w:t>
      </w:r>
      <w:r w:rsidRPr="000B2DC3">
        <w:t>RIT</w:t>
      </w:r>
      <w:r w:rsidRPr="000B2DC3">
        <w:rPr>
          <w:lang w:val="ru-RU"/>
        </w:rPr>
        <w:t xml:space="preserve"> является результатом эволюции </w:t>
      </w:r>
      <w:r w:rsidRPr="000B2DC3">
        <w:t>LTE</w:t>
      </w:r>
      <w:r w:rsidRPr="000B2DC3">
        <w:rPr>
          <w:lang w:val="ru-RU"/>
        </w:rPr>
        <w:t xml:space="preserve"> </w:t>
      </w:r>
      <w:r w:rsidRPr="000B2DC3">
        <w:t>FDD</w:t>
      </w:r>
      <w:r w:rsidRPr="000B2DC3">
        <w:rPr>
          <w:lang w:val="ru-RU"/>
        </w:rPr>
        <w:t xml:space="preserve">. </w:t>
      </w:r>
      <w:r w:rsidRPr="000B2DC3">
        <w:t>FDD</w:t>
      </w:r>
      <w:r w:rsidRPr="000B2DC3">
        <w:rPr>
          <w:lang w:val="ru-RU"/>
        </w:rPr>
        <w:t xml:space="preserve"> </w:t>
      </w:r>
      <w:r w:rsidRPr="000B2DC3">
        <w:t>RIT</w:t>
      </w:r>
      <w:r w:rsidRPr="000B2DC3">
        <w:rPr>
          <w:lang w:val="ru-RU"/>
        </w:rPr>
        <w:t xml:space="preserve">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w:t>
      </w:r>
      <w:r w:rsidRPr="000B2DC3">
        <w:t>FDD</w:t>
      </w:r>
      <w:r w:rsidRPr="000B2DC3">
        <w:rPr>
          <w:lang w:val="ru-RU"/>
        </w:rPr>
        <w:t xml:space="preserve"> режим.</w:t>
      </w:r>
    </w:p>
    <w:p w:rsidR="00CA6ECC" w:rsidRPr="000B2DC3" w:rsidRDefault="00CA6ECC" w:rsidP="00311B91">
      <w:pPr>
        <w:pStyle w:val="Heading4"/>
        <w:rPr>
          <w:lang w:val="ru-RU"/>
        </w:rPr>
      </w:pPr>
      <w:r w:rsidRPr="000B2DC3">
        <w:rPr>
          <w:lang w:val="ru-RU"/>
        </w:rPr>
        <w:t>1.1.2.2</w:t>
      </w:r>
      <w:r w:rsidRPr="000B2DC3">
        <w:rPr>
          <w:lang w:val="ru-RU"/>
        </w:rPr>
        <w:tab/>
        <w:t xml:space="preserve">Обзор </w:t>
      </w:r>
      <w:r w:rsidRPr="000B2DC3">
        <w:t>TDD</w:t>
      </w:r>
      <w:r w:rsidRPr="000B2DC3">
        <w:rPr>
          <w:lang w:val="ru-RU"/>
        </w:rPr>
        <w:t xml:space="preserve"> </w:t>
      </w:r>
      <w:r w:rsidRPr="000B2DC3">
        <w:t>RIT</w:t>
      </w:r>
    </w:p>
    <w:p w:rsidR="00CA6ECC" w:rsidRPr="000B2DC3" w:rsidRDefault="00CA6ECC" w:rsidP="00895CE5">
      <w:pPr>
        <w:rPr>
          <w:lang w:val="ru-RU"/>
        </w:rPr>
      </w:pPr>
      <w:r w:rsidRPr="000B2DC3">
        <w:t>TDD</w:t>
      </w:r>
      <w:r w:rsidRPr="000B2DC3">
        <w:rPr>
          <w:lang w:val="ru-RU"/>
        </w:rPr>
        <w:t xml:space="preserve"> </w:t>
      </w:r>
      <w:r w:rsidRPr="000B2DC3">
        <w:t>RIT</w:t>
      </w:r>
      <w:r w:rsidRPr="000B2DC3">
        <w:rPr>
          <w:lang w:val="ru-RU"/>
        </w:rPr>
        <w:t xml:space="preserve">, также известный, как </w:t>
      </w:r>
      <w:r w:rsidRPr="000B2DC3">
        <w:rPr>
          <w:i/>
          <w:iCs/>
        </w:rPr>
        <w:t>TD</w:t>
      </w:r>
      <w:r w:rsidRPr="000B2DC3">
        <w:rPr>
          <w:i/>
          <w:iCs/>
          <w:lang w:val="ru-RU"/>
        </w:rPr>
        <w:t>-</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является результатом эволюции </w:t>
      </w:r>
      <w:r w:rsidRPr="000B2DC3">
        <w:t>TD</w:t>
      </w:r>
      <w:r w:rsidRPr="000B2DC3">
        <w:rPr>
          <w:lang w:val="ru-RU"/>
        </w:rPr>
        <w:t>-</w:t>
      </w:r>
      <w:r w:rsidRPr="000B2DC3">
        <w:t>LTE</w:t>
      </w:r>
      <w:r w:rsidRPr="000B2DC3">
        <w:rPr>
          <w:lang w:val="ru-RU"/>
        </w:rPr>
        <w:t xml:space="preserve">. </w:t>
      </w:r>
      <w:r w:rsidRPr="000B2DC3">
        <w:t>TDD</w:t>
      </w:r>
      <w:r w:rsidRPr="000B2DC3">
        <w:rPr>
          <w:lang w:val="ru-RU"/>
        </w:rPr>
        <w:t xml:space="preserve"> </w:t>
      </w:r>
      <w:r w:rsidRPr="000B2DC3">
        <w:t>RIT</w:t>
      </w:r>
      <w:r w:rsidRPr="000B2DC3">
        <w:rPr>
          <w:lang w:val="ru-RU"/>
        </w:rPr>
        <w:t xml:space="preserve"> использует для работы дуплексный режим с временным разделением и, следовательно, применим для работы с непарным спектром. </w:t>
      </w:r>
      <w:r w:rsidRPr="000B2DC3">
        <w:t>TDD</w:t>
      </w:r>
      <w:r w:rsidRPr="000B2DC3">
        <w:rPr>
          <w:lang w:val="ru-RU"/>
        </w:rPr>
        <w:t xml:space="preserve"> </w:t>
      </w:r>
      <w:r w:rsidRPr="000B2DC3">
        <w:t>RIT</w:t>
      </w:r>
      <w:r w:rsidRPr="000B2DC3">
        <w:rPr>
          <w:lang w:val="ru-RU"/>
        </w:rPr>
        <w:t xml:space="preserve"> обеспечивает гибкость в распределении ресурсов линий </w:t>
      </w:r>
      <w:r w:rsidR="00FE200C" w:rsidRPr="000B2DC3">
        <w:rPr>
          <w:lang w:val="ru-RU"/>
        </w:rPr>
        <w:lastRenderedPageBreak/>
        <w:t>"</w:t>
      </w:r>
      <w:r w:rsidRPr="000B2DC3">
        <w:rPr>
          <w:lang w:val="ru-RU"/>
        </w:rPr>
        <w:t>вверх</w:t>
      </w:r>
      <w:r w:rsidR="00FE200C" w:rsidRPr="000B2DC3">
        <w:rPr>
          <w:lang w:val="ru-RU"/>
        </w:rPr>
        <w:t>"</w:t>
      </w:r>
      <w:r w:rsidRPr="000B2DC3">
        <w:rPr>
          <w:lang w:val="ru-RU"/>
        </w:rPr>
        <w:t xml:space="preserve"> и </w:t>
      </w:r>
      <w:r w:rsidR="00FE200C" w:rsidRPr="000B2DC3">
        <w:rPr>
          <w:lang w:val="ru-RU"/>
        </w:rPr>
        <w:t>"</w:t>
      </w:r>
      <w:r w:rsidRPr="000B2DC3">
        <w:rPr>
          <w:lang w:val="ru-RU"/>
        </w:rPr>
        <w:t>вниз</w:t>
      </w:r>
      <w:r w:rsidR="00FE200C" w:rsidRPr="000B2DC3">
        <w:rPr>
          <w:lang w:val="ru-RU"/>
        </w:rPr>
        <w:t>"</w:t>
      </w:r>
      <w:r w:rsidRPr="000B2DC3">
        <w:rPr>
          <w:lang w:val="ru-RU"/>
        </w:rPr>
        <w:t xml:space="preserve"> благодаря поддержке конфигураций множественного распределения ресурсов линий </w:t>
      </w:r>
      <w:r w:rsidR="00FE200C" w:rsidRPr="000B2DC3">
        <w:rPr>
          <w:lang w:val="ru-RU"/>
        </w:rPr>
        <w:t>"</w:t>
      </w:r>
      <w:r w:rsidRPr="000B2DC3">
        <w:rPr>
          <w:lang w:val="ru-RU"/>
        </w:rPr>
        <w:t>вверх</w:t>
      </w:r>
      <w:r w:rsidR="00FE200C" w:rsidRPr="000B2DC3">
        <w:rPr>
          <w:lang w:val="ru-RU"/>
        </w:rPr>
        <w:t>"</w:t>
      </w:r>
      <w:r w:rsidRPr="000B2DC3">
        <w:rPr>
          <w:lang w:val="ru-RU"/>
        </w:rPr>
        <w:t xml:space="preserve"> и </w:t>
      </w:r>
      <w:r w:rsidR="00FE200C" w:rsidRPr="000B2DC3">
        <w:rPr>
          <w:lang w:val="ru-RU"/>
        </w:rPr>
        <w:t>"</w:t>
      </w:r>
      <w:r w:rsidRPr="000B2DC3">
        <w:rPr>
          <w:lang w:val="ru-RU"/>
        </w:rPr>
        <w:t>вниз</w:t>
      </w:r>
      <w:r w:rsidR="00FE200C" w:rsidRPr="000B2DC3">
        <w:rPr>
          <w:lang w:val="ru-RU"/>
        </w:rPr>
        <w:t>"</w:t>
      </w:r>
      <w:r w:rsidRPr="000B2DC3">
        <w:rPr>
          <w:lang w:val="ru-RU"/>
        </w:rPr>
        <w:t xml:space="preserve">, которые могут быть использованы для совмещения различных сценариев передачи трафика. Радиоинтерфейс также предназначен для использования более активного взаимодействия канала, характерного для работы в режиме </w:t>
      </w:r>
      <w:r w:rsidRPr="000B2DC3">
        <w:t>TDD</w:t>
      </w:r>
      <w:r w:rsidRPr="000B2DC3">
        <w:rPr>
          <w:lang w:val="ru-RU"/>
        </w:rPr>
        <w:t xml:space="preserve">, например, для формирования луча и обеспечивния совместимости с </w:t>
      </w:r>
      <w:r w:rsidRPr="000B2DC3">
        <w:t>TD</w:t>
      </w:r>
      <w:r w:rsidRPr="000B2DC3">
        <w:rPr>
          <w:lang w:val="ru-RU"/>
        </w:rPr>
        <w:t>-</w:t>
      </w:r>
      <w:r w:rsidRPr="000B2DC3">
        <w:t>SCDMA</w:t>
      </w:r>
      <w:r w:rsidRPr="000B2DC3">
        <w:rPr>
          <w:lang w:val="ru-RU"/>
        </w:rPr>
        <w:t xml:space="preserve"> и другими</w:t>
      </w:r>
      <w:r w:rsidR="000C0402">
        <w:rPr>
          <w:lang w:val="ru-RU"/>
        </w:rPr>
        <w:t xml:space="preserve"> </w:t>
      </w:r>
      <w:r w:rsidRPr="000B2DC3">
        <w:t>IMT</w:t>
      </w:r>
      <w:r w:rsidRPr="000B2DC3">
        <w:rPr>
          <w:lang w:val="ru-RU"/>
        </w:rPr>
        <w:t xml:space="preserve">-2000 технологиями, основанными на </w:t>
      </w:r>
      <w:r w:rsidRPr="000B2DC3">
        <w:t>TDD</w:t>
      </w:r>
      <w:r w:rsidRPr="000B2DC3">
        <w:rPr>
          <w:lang w:val="ru-RU"/>
        </w:rPr>
        <w:t>.</w:t>
      </w:r>
    </w:p>
    <w:p w:rsidR="00CA6ECC" w:rsidRPr="000B2DC3" w:rsidRDefault="00CA6ECC" w:rsidP="00311B91">
      <w:pPr>
        <w:pStyle w:val="Heading3"/>
        <w:rPr>
          <w:lang w:val="ru-RU"/>
        </w:rPr>
      </w:pPr>
      <w:r w:rsidRPr="000B2DC3">
        <w:rPr>
          <w:lang w:val="ru-RU"/>
        </w:rPr>
        <w:t>1.1.3</w:t>
      </w:r>
      <w:r w:rsidRPr="000B2DC3">
        <w:rPr>
          <w:lang w:val="ru-RU"/>
        </w:rPr>
        <w:tab/>
        <w:t xml:space="preserve">Обзор системных аспектов </w:t>
      </w:r>
      <w:r w:rsidRPr="000B2DC3">
        <w:t>SRIT</w:t>
      </w:r>
    </w:p>
    <w:p w:rsidR="00CA6ECC" w:rsidRPr="000B2DC3" w:rsidRDefault="00CA6ECC" w:rsidP="00311B91">
      <w:pPr>
        <w:rPr>
          <w:lang w:val="ru-RU"/>
        </w:rPr>
      </w:pPr>
      <w:r w:rsidRPr="000B2DC3">
        <w:rPr>
          <w:lang w:val="ru-RU"/>
        </w:rPr>
        <w:t xml:space="preserve">Технологии </w:t>
      </w:r>
      <w:r w:rsidRPr="000B2DC3">
        <w:t>RIT</w:t>
      </w:r>
      <w:r w:rsidRPr="000B2DC3">
        <w:rPr>
          <w:lang w:val="ru-RU"/>
        </w:rPr>
        <w:t xml:space="preserve"> для </w:t>
      </w:r>
      <w:r w:rsidRPr="000B2DC3">
        <w:t>FDD</w:t>
      </w:r>
      <w:r w:rsidRPr="000B2DC3">
        <w:rPr>
          <w:lang w:val="ru-RU"/>
        </w:rPr>
        <w:t xml:space="preserve"> и </w:t>
      </w:r>
      <w:r w:rsidRPr="000B2DC3">
        <w:t>TDD</w:t>
      </w:r>
      <w:r w:rsidRPr="000B2DC3">
        <w:rPr>
          <w:lang w:val="ru-RU"/>
        </w:rPr>
        <w:t xml:space="preserve"> представляют развитие первых версий </w:t>
      </w:r>
      <w:r w:rsidRPr="000B2DC3">
        <w:t>LTE</w:t>
      </w:r>
      <w:r w:rsidRPr="000B2DC3">
        <w:rPr>
          <w:lang w:val="ru-RU"/>
        </w:rPr>
        <w:t xml:space="preserve"> </w:t>
      </w:r>
      <w:r w:rsidRPr="000B2DC3">
        <w:t>FDD</w:t>
      </w:r>
      <w:r w:rsidRPr="000B2DC3">
        <w:rPr>
          <w:lang w:val="ru-RU"/>
        </w:rPr>
        <w:t xml:space="preserve"> и </w:t>
      </w:r>
      <w:r w:rsidRPr="000B2DC3">
        <w:t>TDD</w:t>
      </w:r>
      <w:r w:rsidRPr="000B2DC3">
        <w:rPr>
          <w:lang w:val="ru-RU"/>
        </w:rPr>
        <w:t xml:space="preserve">, соответственно. Эти две технологии </w:t>
      </w:r>
      <w:r w:rsidRPr="000B2DC3">
        <w:t>RIT</w:t>
      </w:r>
      <w:r w:rsidRPr="000B2DC3">
        <w:rPr>
          <w:lang w:val="ru-RU"/>
        </w:rPr>
        <w:t xml:space="preserve">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передаваемых частот до 100 МГц, обеспечивая пиковые скорости передачи данных приблизительно до 3 Гбит/с на линии вниз и 1,5 Гбит/с на линии вверх.</w:t>
      </w:r>
    </w:p>
    <w:p w:rsidR="00CA6ECC" w:rsidRPr="000B2DC3" w:rsidRDefault="00CA6ECC" w:rsidP="00311B91">
      <w:pPr>
        <w:rPr>
          <w:lang w:val="ru-RU"/>
        </w:rPr>
      </w:pPr>
      <w:r w:rsidRPr="000B2DC3">
        <w:rPr>
          <w:lang w:val="ru-RU"/>
        </w:rPr>
        <w:t xml:space="preserve">Схема передачи на линии вниз основывается на обычном методе </w:t>
      </w:r>
      <w:r w:rsidRPr="000B2DC3">
        <w:t>OFDM</w:t>
      </w:r>
      <w:r w:rsidRPr="000B2DC3">
        <w:rPr>
          <w:lang w:val="ru-RU"/>
        </w:rPr>
        <w:t>,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w:t>
      </w:r>
    </w:p>
    <w:p w:rsidR="00CA6ECC" w:rsidRPr="000B2DC3" w:rsidRDefault="00CA6ECC" w:rsidP="00311B91">
      <w:pPr>
        <w:rPr>
          <w:lang w:val="ru-RU"/>
        </w:rPr>
      </w:pPr>
      <w:r w:rsidRPr="000B2DC3">
        <w:rPr>
          <w:lang w:val="ru-RU"/>
        </w:rPr>
        <w:t xml:space="preserve">Схема передачи на линии вверх основывается на </w:t>
      </w:r>
      <w:r w:rsidRPr="000B2DC3">
        <w:t>OFDM</w:t>
      </w:r>
      <w:r w:rsidRPr="000B2DC3">
        <w:rPr>
          <w:lang w:val="ru-RU"/>
        </w:rPr>
        <w:t xml:space="preserve"> с расширением спектра дискретным преобразованием Фурье (</w:t>
      </w:r>
      <w:r w:rsidRPr="000B2DC3">
        <w:t>DFTS</w:t>
      </w:r>
      <w:r w:rsidRPr="000B2DC3">
        <w:rPr>
          <w:lang w:val="ru-RU"/>
        </w:rPr>
        <w:t>-</w:t>
      </w:r>
      <w:r w:rsidRPr="000B2DC3">
        <w:t>OFDM</w:t>
      </w:r>
      <w:r w:rsidRPr="000B2DC3">
        <w:rPr>
          <w:lang w:val="ru-RU"/>
        </w:rPr>
        <w:t xml:space="preserve">). Использование передачи </w:t>
      </w:r>
      <w:r w:rsidRPr="000B2DC3">
        <w:t>DFTS</w:t>
      </w:r>
      <w:r w:rsidRPr="000B2DC3">
        <w:rPr>
          <w:lang w:val="ru-RU"/>
        </w:rPr>
        <w:t>-</w:t>
      </w:r>
      <w:r w:rsidRPr="000B2DC3">
        <w:t>OFDM</w:t>
      </w:r>
      <w:r w:rsidRPr="000B2DC3">
        <w:rPr>
          <w:lang w:val="ru-RU"/>
        </w:rPr>
        <w:t xml:space="preserve"> на линии вверх мотивируется низким соотношением пиковой к средней мощности (</w:t>
      </w:r>
      <w:r w:rsidRPr="000B2DC3">
        <w:t>Peak</w:t>
      </w:r>
      <w:r w:rsidRPr="000B2DC3">
        <w:rPr>
          <w:lang w:val="ru-RU"/>
        </w:rPr>
        <w:t>-</w:t>
      </w:r>
      <w:r w:rsidRPr="000B2DC3">
        <w:t>to</w:t>
      </w:r>
      <w:r w:rsidRPr="000B2DC3">
        <w:rPr>
          <w:lang w:val="ru-RU"/>
        </w:rPr>
        <w:t>-</w:t>
      </w:r>
      <w:r w:rsidRPr="000B2DC3">
        <w:t>Average</w:t>
      </w:r>
      <w:r w:rsidRPr="000B2DC3">
        <w:rPr>
          <w:lang w:val="ru-RU"/>
        </w:rPr>
        <w:t xml:space="preserve"> </w:t>
      </w:r>
      <w:r w:rsidRPr="000B2DC3">
        <w:t>Power</w:t>
      </w:r>
      <w:r w:rsidRPr="000B2DC3">
        <w:rPr>
          <w:lang w:val="ru-RU"/>
        </w:rPr>
        <w:t xml:space="preserve"> </w:t>
      </w:r>
      <w:r w:rsidRPr="000B2DC3">
        <w:t>Ratio</w:t>
      </w:r>
      <w:r w:rsidRPr="000B2DC3">
        <w:rPr>
          <w:lang w:val="ru-RU"/>
        </w:rPr>
        <w:t xml:space="preserve">, </w:t>
      </w:r>
      <w:r w:rsidRPr="000B2DC3">
        <w:t>PAPR</w:t>
      </w:r>
      <w:r w:rsidRPr="000B2DC3">
        <w:rPr>
          <w:lang w:val="ru-RU"/>
        </w:rPr>
        <w:t xml:space="preserve">) передаваемого сигнала по сравнению с обычным методом </w:t>
      </w:r>
      <w:r w:rsidRPr="000B2DC3">
        <w:t>OFDM</w:t>
      </w:r>
      <w:r w:rsidRPr="000B2DC3">
        <w:rPr>
          <w:lang w:val="ru-RU"/>
        </w:rPr>
        <w:t>. Это позволяет более эффективно использовать усилитель мощности терминала, что пересчитывается в увеличение зоны покрытия и/или в снижение потребляемой мощности терминалом. Подсчеты для линии вверх имеют тот же порядок величин, что и для линии вниз.</w:t>
      </w:r>
    </w:p>
    <w:p w:rsidR="00CA6ECC" w:rsidRPr="000B2DC3" w:rsidRDefault="00CA6ECC" w:rsidP="00311B91">
      <w:pPr>
        <w:rPr>
          <w:lang w:val="ru-RU"/>
        </w:rPr>
      </w:pPr>
      <w:r w:rsidRPr="000B2DC3">
        <w:rPr>
          <w:lang w:val="ru-RU"/>
        </w:rPr>
        <w:t xml:space="preserve">Канальное кодирование основано на Турбо коде с кодовой скоростью 1/3 и дополнено гибридным методом </w:t>
      </w:r>
      <w:r w:rsidRPr="000B2DC3">
        <w:t>ARQ</w:t>
      </w:r>
      <w:r w:rsidRPr="000B2DC3">
        <w:rPr>
          <w:lang w:val="ru-RU"/>
        </w:rPr>
        <w:t xml:space="preserve"> (</w:t>
      </w:r>
      <w:r w:rsidRPr="000B2DC3">
        <w:t>Hybrid</w:t>
      </w:r>
      <w:r w:rsidRPr="000B2DC3">
        <w:rPr>
          <w:lang w:val="ru-RU"/>
        </w:rPr>
        <w:t>-</w:t>
      </w:r>
      <w:r w:rsidRPr="000B2DC3">
        <w:t>ARQ</w:t>
      </w:r>
      <w:r w:rsidRPr="000B2DC3">
        <w:rPr>
          <w:lang w:val="ru-RU"/>
        </w:rPr>
        <w:t xml:space="preserve">) с мягким сложением, чтобы бороться с ошибками декодирования на приемной стороне. Поддерживаются виды модуляции </w:t>
      </w:r>
      <w:r w:rsidRPr="000B2DC3">
        <w:t>QPSK</w:t>
      </w:r>
      <w:r w:rsidRPr="000B2DC3">
        <w:rPr>
          <w:lang w:val="ru-RU"/>
        </w:rPr>
        <w:t>, 16</w:t>
      </w:r>
      <w:r w:rsidRPr="000B2DC3">
        <w:t>QAM</w:t>
      </w:r>
      <w:r w:rsidRPr="000B2DC3">
        <w:rPr>
          <w:lang w:val="ru-RU"/>
        </w:rPr>
        <w:t xml:space="preserve"> и 64</w:t>
      </w:r>
      <w:r w:rsidRPr="000B2DC3">
        <w:t>QAM</w:t>
      </w:r>
      <w:r w:rsidRPr="000B2DC3">
        <w:rPr>
          <w:lang w:val="ru-RU"/>
        </w:rPr>
        <w:t xml:space="preserve"> и на линии вниз, и на линии вверх.</w:t>
      </w:r>
    </w:p>
    <w:p w:rsidR="00CA6ECC" w:rsidRPr="000B2DC3" w:rsidRDefault="00CA6ECC" w:rsidP="00311B91">
      <w:pPr>
        <w:rPr>
          <w:lang w:val="ru-RU"/>
        </w:rPr>
      </w:pPr>
      <w:r w:rsidRPr="000B2DC3">
        <w:rPr>
          <w:lang w:val="ru-RU"/>
        </w:rPr>
        <w:t xml:space="preserve">Технологии </w:t>
      </w:r>
      <w:r w:rsidRPr="000B2DC3">
        <w:t>RIT</w:t>
      </w:r>
      <w:r w:rsidRPr="000B2DC3">
        <w:rPr>
          <w:lang w:val="ru-RU"/>
        </w:rPr>
        <w:t xml:space="preserve"> для </w:t>
      </w:r>
      <w:r w:rsidRPr="000B2DC3">
        <w:t>FDD</w:t>
      </w:r>
      <w:r w:rsidRPr="000B2DC3">
        <w:rPr>
          <w:lang w:val="ru-RU"/>
        </w:rPr>
        <w:t xml:space="preserve"> и </w:t>
      </w:r>
      <w:r w:rsidRPr="000B2DC3">
        <w:t>TDD</w:t>
      </w:r>
      <w:r w:rsidRPr="000B2DC3">
        <w:rPr>
          <w:lang w:val="ru-RU"/>
        </w:rPr>
        <w:t xml:space="preserve"> поддерживают работу в полосе частот шириной приблизительно от</w:t>
      </w:r>
      <w:r w:rsidR="00311B91">
        <w:rPr>
          <w:lang w:val="ru-RU"/>
        </w:rPr>
        <w:t xml:space="preserve"> </w:t>
      </w:r>
      <w:r w:rsidRPr="000B2DC3">
        <w:rPr>
          <w:lang w:val="ru-RU"/>
        </w:rPr>
        <w:t>1,4 МГц до 100 МГц. Для поддержки ширины полосы частот свыше 20 МГц используется</w:t>
      </w:r>
      <w:r w:rsidR="00311B91">
        <w:rPr>
          <w:lang w:val="ru-RU"/>
        </w:rPr>
        <w:t xml:space="preserve"> </w:t>
      </w:r>
      <w:r w:rsidRPr="000B2DC3">
        <w:rPr>
          <w:lang w:val="ru-RU"/>
        </w:rPr>
        <w:t xml:space="preserve">объединение несущих, </w:t>
      </w:r>
      <w:r w:rsidR="000C0402">
        <w:rPr>
          <w:lang w:val="ru-RU"/>
        </w:rPr>
        <w:t>т. е.</w:t>
      </w:r>
      <w:r w:rsidRPr="000B2DC3">
        <w:rPr>
          <w:lang w:val="ru-RU"/>
        </w:rPr>
        <w:t xml:space="preserve"> одновременная передача нескольких компонентных несущих параллельно</w:t>
      </w:r>
      <w:r w:rsidR="00311B91">
        <w:rPr>
          <w:lang w:val="ru-RU"/>
        </w:rPr>
        <w:t xml:space="preserve"> </w:t>
      </w:r>
      <w:r w:rsidRPr="000B2DC3">
        <w:rPr>
          <w:lang w:val="ru-RU"/>
        </w:rPr>
        <w:t>к терминалу и от терминала. Компонентные несущие не обязательно должны располагаться подряд</w:t>
      </w:r>
      <w:r w:rsidR="00311B91">
        <w:rPr>
          <w:lang w:val="ru-RU"/>
        </w:rPr>
        <w:t xml:space="preserve"> </w:t>
      </w:r>
      <w:r w:rsidRPr="000B2DC3">
        <w:rPr>
          <w:lang w:val="ru-RU"/>
        </w:rPr>
        <w:t>по частоте, они могут располагаться даже в разных полосах частот, чтобы разрозненные</w:t>
      </w:r>
      <w:r w:rsidR="00311B91">
        <w:rPr>
          <w:lang w:val="ru-RU"/>
        </w:rPr>
        <w:t xml:space="preserve"> </w:t>
      </w:r>
      <w:r w:rsidRPr="000B2DC3">
        <w:rPr>
          <w:lang w:val="ru-RU"/>
        </w:rPr>
        <w:t>распределения частот можно было использовать как объединенный спектр.</w:t>
      </w:r>
    </w:p>
    <w:p w:rsidR="00CA6ECC" w:rsidRPr="000B2DC3" w:rsidRDefault="00CA6ECC" w:rsidP="00311B91">
      <w:pPr>
        <w:rPr>
          <w:lang w:val="ru-RU"/>
        </w:rPr>
      </w:pPr>
      <w:r w:rsidRPr="000B2DC3">
        <w:rPr>
          <w:lang w:val="ru-RU"/>
        </w:rPr>
        <w:t xml:space="preserve">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w:t>
      </w:r>
      <w:r w:rsidRPr="000B2DC3">
        <w:t>Transmission</w:t>
      </w:r>
      <w:r w:rsidRPr="000B2DC3">
        <w:rPr>
          <w:lang w:val="ru-RU"/>
        </w:rPr>
        <w:t xml:space="preserve"> </w:t>
      </w:r>
      <w:r w:rsidRPr="000B2DC3">
        <w:t>Time</w:t>
      </w:r>
      <w:r w:rsidRPr="000B2DC3">
        <w:rPr>
          <w:lang w:val="ru-RU"/>
        </w:rPr>
        <w:t xml:space="preserve"> </w:t>
      </w:r>
      <w:r w:rsidRPr="000B2DC3">
        <w:t>Interval</w:t>
      </w:r>
      <w:r w:rsidRPr="000B2DC3">
        <w:rPr>
          <w:lang w:val="ru-RU"/>
        </w:rPr>
        <w:t xml:space="preserve">, </w:t>
      </w:r>
      <w:r w:rsidRPr="000B2DC3">
        <w:t>TTI</w:t>
      </w:r>
      <w:r w:rsidRPr="000B2DC3">
        <w:rPr>
          <w:lang w:val="ru-RU"/>
        </w:rPr>
        <w:t xml:space="preserve">) длительностью 1 мс, а также о возможности планирования на полупостоянной основе. Полупостоянное планирование позволяет выделять ресурсы передачи и назначать скорости передачи конкретному пользовательскому оборудованию не период более одного интервала </w:t>
      </w:r>
      <w:r w:rsidRPr="000B2DC3">
        <w:t>TTI</w:t>
      </w:r>
      <w:r w:rsidRPr="000B2DC3">
        <w:rPr>
          <w:lang w:val="ru-RU"/>
        </w:rPr>
        <w:t>, чтобы уменьшить объем служебной сигнализации управления.</w:t>
      </w:r>
    </w:p>
    <w:p w:rsidR="00CA6ECC" w:rsidRPr="000B2DC3" w:rsidRDefault="00CA6ECC" w:rsidP="00311B91">
      <w:pPr>
        <w:rPr>
          <w:lang w:val="ru-RU"/>
        </w:rPr>
      </w:pPr>
      <w:r w:rsidRPr="000B2DC3">
        <w:rPr>
          <w:lang w:val="ru-RU"/>
        </w:rPr>
        <w:t xml:space="preserve">Схемы передачи с несколькими антеннами являются неотъемлемой частью обеих технологий </w:t>
      </w:r>
      <w:r w:rsidRPr="000B2DC3">
        <w:t>RIT</w:t>
      </w:r>
      <w:r w:rsidRPr="000B2DC3">
        <w:rPr>
          <w:lang w:val="ru-RU"/>
        </w:rPr>
        <w:t>. Предкодирование с учетом множества антенн с динамической адаптацией ранга поддерживает и пространственное уплотнение (</w:t>
      </w:r>
      <w:r w:rsidRPr="000B2DC3">
        <w:t>MIMO</w:t>
      </w:r>
      <w:r w:rsidRPr="000B2DC3">
        <w:rPr>
          <w:lang w:val="ru-RU"/>
        </w:rPr>
        <w:t xml:space="preserve"> для одного пользователя) и формирование лучей.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w:t>
      </w:r>
      <w:r w:rsidRPr="000B2DC3">
        <w:t>MIMO</w:t>
      </w:r>
      <w:r w:rsidRPr="000B2DC3">
        <w:rPr>
          <w:lang w:val="ru-RU"/>
        </w:rPr>
        <w:t>, при которой нескольким пользователям назначаются одни и те же частотно-временные ресурсы. И, наконец, поддерживается разнесение при передаче, основанное на пространственно-частотном блоковом кодировании (</w:t>
      </w:r>
      <w:r w:rsidRPr="000B2DC3">
        <w:t>Space</w:t>
      </w:r>
      <w:r w:rsidRPr="000B2DC3">
        <w:rPr>
          <w:lang w:val="ru-RU"/>
        </w:rPr>
        <w:t>-</w:t>
      </w:r>
      <w:r w:rsidRPr="000B2DC3">
        <w:t>Frequency</w:t>
      </w:r>
      <w:r w:rsidRPr="000B2DC3">
        <w:rPr>
          <w:lang w:val="ru-RU"/>
        </w:rPr>
        <w:t xml:space="preserve"> </w:t>
      </w:r>
      <w:r w:rsidRPr="000B2DC3">
        <w:t>Block</w:t>
      </w:r>
      <w:r w:rsidRPr="000B2DC3">
        <w:rPr>
          <w:lang w:val="ru-RU"/>
        </w:rPr>
        <w:t xml:space="preserve"> </w:t>
      </w:r>
      <w:r w:rsidRPr="000B2DC3">
        <w:t>Coding</w:t>
      </w:r>
      <w:r w:rsidRPr="000B2DC3">
        <w:rPr>
          <w:lang w:val="ru-RU"/>
        </w:rPr>
        <w:t xml:space="preserve">, </w:t>
      </w:r>
      <w:r w:rsidRPr="000B2DC3">
        <w:t>SFBC</w:t>
      </w:r>
      <w:r w:rsidRPr="000B2DC3">
        <w:rPr>
          <w:lang w:val="ru-RU"/>
        </w:rPr>
        <w:t xml:space="preserve">) или на комбинации </w:t>
      </w:r>
      <w:r w:rsidRPr="000B2DC3">
        <w:t>SFBC</w:t>
      </w:r>
      <w:r w:rsidRPr="000B2DC3">
        <w:rPr>
          <w:lang w:val="ru-RU"/>
        </w:rPr>
        <w:t xml:space="preserve"> и разнесения при передаче с переключением по частоте (</w:t>
      </w:r>
      <w:r w:rsidRPr="000B2DC3">
        <w:t>Frequency</w:t>
      </w:r>
      <w:r w:rsidRPr="000B2DC3">
        <w:rPr>
          <w:lang w:val="ru-RU"/>
        </w:rPr>
        <w:t xml:space="preserve"> </w:t>
      </w:r>
      <w:r w:rsidRPr="000B2DC3">
        <w:t>Switched</w:t>
      </w:r>
      <w:r w:rsidRPr="000B2DC3">
        <w:rPr>
          <w:lang w:val="ru-RU"/>
        </w:rPr>
        <w:t xml:space="preserve"> </w:t>
      </w:r>
      <w:r w:rsidRPr="000B2DC3">
        <w:t>Transmit</w:t>
      </w:r>
      <w:r w:rsidRPr="000B2DC3">
        <w:rPr>
          <w:lang w:val="ru-RU"/>
        </w:rPr>
        <w:t xml:space="preserve"> </w:t>
      </w:r>
      <w:r w:rsidRPr="000B2DC3">
        <w:t>Diversity</w:t>
      </w:r>
      <w:r w:rsidRPr="000B2DC3">
        <w:rPr>
          <w:lang w:val="ru-RU"/>
        </w:rPr>
        <w:t xml:space="preserve">, </w:t>
      </w:r>
      <w:r w:rsidRPr="000B2DC3">
        <w:t>FSTD</w:t>
      </w:r>
      <w:r w:rsidRPr="000B2DC3">
        <w:rPr>
          <w:lang w:val="ru-RU"/>
        </w:rPr>
        <w:t>).</w:t>
      </w:r>
    </w:p>
    <w:p w:rsidR="00CA6ECC" w:rsidRPr="000B2DC3" w:rsidRDefault="00CA6ECC" w:rsidP="00BD15F1">
      <w:pPr>
        <w:spacing w:line="240" w:lineRule="exact"/>
        <w:rPr>
          <w:lang w:val="ru-RU"/>
        </w:rPr>
      </w:pPr>
      <w:r w:rsidRPr="000B2DC3">
        <w:rPr>
          <w:lang w:val="ru-RU"/>
        </w:rPr>
        <w:t xml:space="preserve">В этих </w:t>
      </w:r>
      <w:r w:rsidRPr="000B2DC3">
        <w:t>RIT</w:t>
      </w:r>
      <w:r w:rsidRPr="000B2DC3">
        <w:rPr>
          <w:lang w:val="ru-RU"/>
        </w:rPr>
        <w:t xml:space="preserve"> поддерживается координация помех между сотами (</w:t>
      </w:r>
      <w:r w:rsidRPr="000B2DC3">
        <w:t>Inter</w:t>
      </w:r>
      <w:r w:rsidRPr="000B2DC3">
        <w:rPr>
          <w:lang w:val="ru-RU"/>
        </w:rPr>
        <w:t>-</w:t>
      </w:r>
      <w:r w:rsidRPr="000B2DC3">
        <w:t>cell</w:t>
      </w:r>
      <w:r w:rsidRPr="000B2DC3">
        <w:rPr>
          <w:lang w:val="ru-RU"/>
        </w:rPr>
        <w:t xml:space="preserve"> </w:t>
      </w:r>
      <w:r w:rsidRPr="000B2DC3">
        <w:t>interference</w:t>
      </w:r>
      <w:r w:rsidRPr="000B2DC3">
        <w:rPr>
          <w:lang w:val="ru-RU"/>
        </w:rPr>
        <w:t xml:space="preserve"> </w:t>
      </w:r>
      <w:r w:rsidRPr="000B2DC3">
        <w:t>coordination</w:t>
      </w:r>
      <w:r w:rsidRPr="000B2DC3">
        <w:rPr>
          <w:lang w:val="ru-RU"/>
        </w:rPr>
        <w:t xml:space="preserve">, </w:t>
      </w:r>
      <w:r w:rsidRPr="000B2DC3">
        <w:t>ICIC</w:t>
      </w:r>
      <w:r w:rsidRPr="000B2DC3">
        <w:rPr>
          <w:lang w:val="ru-RU"/>
        </w:rPr>
        <w:t xml:space="preserve">), при которой соседние соты обмениваются информацией, помогающей осуществлять </w:t>
      </w:r>
      <w:r w:rsidRPr="000B2DC3">
        <w:rPr>
          <w:lang w:val="ru-RU"/>
        </w:rPr>
        <w:lastRenderedPageBreak/>
        <w:t xml:space="preserve">планирование так, чтобы уменьшить действие помехи. </w:t>
      </w:r>
      <w:r w:rsidRPr="000B2DC3">
        <w:t>ICIC</w:t>
      </w:r>
      <w:r w:rsidRPr="000B2DC3">
        <w:rPr>
          <w:lang w:val="ru-RU"/>
        </w:rPr>
        <w:t xml:space="preserve">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w:t>
      </w:r>
    </w:p>
    <w:p w:rsidR="00CA6ECC" w:rsidRPr="000B2DC3" w:rsidRDefault="00CA6ECC" w:rsidP="00BD15F1">
      <w:pPr>
        <w:spacing w:line="240" w:lineRule="exact"/>
        <w:rPr>
          <w:lang w:val="ru-RU"/>
        </w:rPr>
      </w:pPr>
      <w:r w:rsidRPr="000B2DC3">
        <w:rPr>
          <w:lang w:val="ru-RU"/>
        </w:rPr>
        <w:t xml:space="preserve">В технологию </w:t>
      </w:r>
      <w:r w:rsidRPr="000B2DC3">
        <w:t>SRIT</w:t>
      </w:r>
      <w:r w:rsidRPr="000B2DC3">
        <w:rPr>
          <w:lang w:val="ru-RU"/>
        </w:rPr>
        <w:t xml:space="preserve">, а также в технологии </w:t>
      </w:r>
      <w:r w:rsidRPr="000B2DC3">
        <w:t>RIT</w:t>
      </w:r>
      <w:r w:rsidRPr="000B2DC3">
        <w:rPr>
          <w:lang w:val="ru-RU"/>
        </w:rPr>
        <w:t xml:space="preserve"> </w:t>
      </w:r>
      <w:r w:rsidRPr="000B2DC3">
        <w:t>FDD</w:t>
      </w:r>
      <w:r w:rsidRPr="000B2DC3">
        <w:rPr>
          <w:lang w:val="ru-RU"/>
        </w:rPr>
        <w:t xml:space="preserve"> и </w:t>
      </w:r>
      <w:r w:rsidRPr="000B2DC3">
        <w:t>TDD</w:t>
      </w:r>
      <w:r w:rsidRPr="000B2DC3">
        <w:rPr>
          <w:lang w:val="ru-RU"/>
        </w:rPr>
        <w:t xml:space="preserve"> включена и доведена до завершения функция ретрансляции. Ретрансляционный узел представляется терминалам как обычная БС (</w:t>
      </w:r>
      <w:r w:rsidRPr="000B2DC3">
        <w:t>e</w:t>
      </w:r>
      <w:r w:rsidR="00311B91">
        <w:rPr>
          <w:lang w:val="ru-RU"/>
        </w:rPr>
        <w:noBreakHyphen/>
      </w:r>
      <w:r w:rsidRPr="000B2DC3">
        <w:t>Node</w:t>
      </w:r>
      <w:r w:rsidR="00311B91">
        <w:rPr>
          <w:lang w:val="ru-RU"/>
        </w:rPr>
        <w:t> </w:t>
      </w:r>
      <w:r w:rsidRPr="000B2DC3">
        <w:t>B</w:t>
      </w:r>
      <w:r w:rsidRPr="000B2DC3">
        <w:rPr>
          <w:lang w:val="ru-RU"/>
        </w:rPr>
        <w:t xml:space="preserve">), но которая беспроводно сообщается по транзитному каналу с остальной частью сети радиодоступа, используя радиоинтерфейс </w:t>
      </w:r>
      <w:r w:rsidRPr="000B2DC3">
        <w:t>LTE</w:t>
      </w:r>
      <w:r w:rsidRPr="000B2DC3">
        <w:rPr>
          <w:lang w:val="ru-RU"/>
        </w:rPr>
        <w:t xml:space="preserve"> </w:t>
      </w:r>
      <w:r w:rsidR="00895CE5" w:rsidRPr="000B2DC3">
        <w:rPr>
          <w:lang w:val="ru-RU"/>
        </w:rPr>
        <w:t xml:space="preserve">версии </w:t>
      </w:r>
      <w:r w:rsidRPr="000B2DC3">
        <w:rPr>
          <w:lang w:val="ru-RU"/>
        </w:rPr>
        <w:t>10.</w:t>
      </w:r>
    </w:p>
    <w:p w:rsidR="00CA6ECC" w:rsidRPr="000B2DC3" w:rsidRDefault="00CA6ECC" w:rsidP="00BD15F1">
      <w:pPr>
        <w:pStyle w:val="Heading4"/>
        <w:spacing w:line="240" w:lineRule="exact"/>
        <w:rPr>
          <w:lang w:val="ru-RU"/>
        </w:rPr>
      </w:pPr>
      <w:r w:rsidRPr="000B2DC3">
        <w:rPr>
          <w:lang w:val="ru-RU"/>
        </w:rPr>
        <w:t>1.1.3.1</w:t>
      </w:r>
      <w:r w:rsidRPr="000B2DC3">
        <w:rPr>
          <w:lang w:val="ru-RU"/>
        </w:rPr>
        <w:tab/>
        <w:t>Архитектура сети</w:t>
      </w:r>
    </w:p>
    <w:p w:rsidR="00CA6ECC" w:rsidRPr="000B2DC3" w:rsidRDefault="00CA6ECC" w:rsidP="00BD15F1">
      <w:pPr>
        <w:spacing w:line="240" w:lineRule="exact"/>
        <w:rPr>
          <w:color w:val="000000"/>
          <w:lang w:val="ru-RU"/>
        </w:rPr>
      </w:pPr>
      <w:r w:rsidRPr="000B2DC3">
        <w:rPr>
          <w:lang w:val="ru-RU"/>
        </w:rPr>
        <w:t xml:space="preserve">Сеть радиодоступа </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имеет плоскую архитектуру с единственным типом узла, </w:t>
      </w:r>
      <w:r w:rsidRPr="000B2DC3">
        <w:rPr>
          <w:i/>
          <w:iCs/>
        </w:rPr>
        <w:t>eNodeB</w:t>
      </w:r>
      <w:r w:rsidRPr="00311B91">
        <w:rPr>
          <w:lang w:val="ru-RU"/>
        </w:rPr>
        <w:t>,</w:t>
      </w:r>
      <w:r w:rsidR="00311B91">
        <w:rPr>
          <w:i/>
          <w:iCs/>
          <w:lang w:val="ru-RU"/>
        </w:rPr>
        <w:t xml:space="preserve"> </w:t>
      </w:r>
      <w:r w:rsidRPr="000B2DC3">
        <w:rPr>
          <w:color w:val="000000"/>
          <w:lang w:val="ru-RU"/>
        </w:rPr>
        <w:t>который отвечает за все функции, связанные с радиодоступом, в одной или нескольких сотах. Этот</w:t>
      </w:r>
      <w:r w:rsidR="00311B91">
        <w:rPr>
          <w:color w:val="000000"/>
          <w:lang w:val="ru-RU"/>
        </w:rPr>
        <w:t xml:space="preserve"> </w:t>
      </w:r>
      <w:r w:rsidRPr="000B2DC3">
        <w:rPr>
          <w:color w:val="000000"/>
          <w:lang w:val="ru-RU"/>
        </w:rPr>
        <w:t xml:space="preserve">узел подсоединен к базовой сети посредством интерфейса </w:t>
      </w:r>
      <w:r w:rsidRPr="000B2DC3">
        <w:rPr>
          <w:color w:val="000000"/>
        </w:rPr>
        <w:t>S</w:t>
      </w:r>
      <w:r w:rsidRPr="000B2DC3">
        <w:rPr>
          <w:color w:val="000000"/>
          <w:lang w:val="ru-RU"/>
        </w:rPr>
        <w:t>1, а конкретнее</w:t>
      </w:r>
      <w:r w:rsidR="000C0402">
        <w:rPr>
          <w:color w:val="000000"/>
          <w:lang w:val="ru-RU"/>
        </w:rPr>
        <w:t xml:space="preserve"> – </w:t>
      </w:r>
      <w:r w:rsidRPr="000B2DC3">
        <w:rPr>
          <w:color w:val="000000"/>
          <w:lang w:val="ru-RU"/>
        </w:rPr>
        <w:t xml:space="preserve">к </w:t>
      </w:r>
      <w:r w:rsidRPr="000B2DC3">
        <w:rPr>
          <w:i/>
          <w:iCs/>
          <w:color w:val="000000"/>
          <w:lang w:val="ru-RU"/>
        </w:rPr>
        <w:t>обслуживающему шлюзу</w:t>
      </w:r>
      <w:r w:rsidR="00311B91">
        <w:rPr>
          <w:i/>
          <w:iCs/>
          <w:color w:val="000000"/>
          <w:lang w:val="ru-RU"/>
        </w:rPr>
        <w:t xml:space="preserve"> </w:t>
      </w:r>
      <w:r w:rsidRPr="000B2DC3">
        <w:rPr>
          <w:color w:val="000000"/>
          <w:lang w:val="ru-RU"/>
        </w:rPr>
        <w:t>(</w:t>
      </w:r>
      <w:r w:rsidRPr="000B2DC3">
        <w:rPr>
          <w:color w:val="000000"/>
        </w:rPr>
        <w:t>serving</w:t>
      </w:r>
      <w:r w:rsidRPr="000B2DC3">
        <w:rPr>
          <w:color w:val="000000"/>
          <w:lang w:val="ru-RU"/>
        </w:rPr>
        <w:t xml:space="preserve"> </w:t>
      </w:r>
      <w:r w:rsidRPr="000B2DC3">
        <w:rPr>
          <w:color w:val="000000"/>
        </w:rPr>
        <w:t>gateway</w:t>
      </w:r>
      <w:r w:rsidRPr="000B2DC3">
        <w:rPr>
          <w:color w:val="000000"/>
          <w:lang w:val="ru-RU"/>
        </w:rPr>
        <w:t xml:space="preserve">, </w:t>
      </w:r>
      <w:r w:rsidRPr="000B2DC3">
        <w:rPr>
          <w:color w:val="000000"/>
        </w:rPr>
        <w:t>S</w:t>
      </w:r>
      <w:r w:rsidRPr="000B2DC3">
        <w:rPr>
          <w:color w:val="000000"/>
          <w:lang w:val="ru-RU"/>
        </w:rPr>
        <w:t>-</w:t>
      </w:r>
      <w:r w:rsidRPr="000B2DC3">
        <w:rPr>
          <w:color w:val="000000"/>
        </w:rPr>
        <w:t>GW</w:t>
      </w:r>
      <w:r w:rsidRPr="000B2DC3">
        <w:rPr>
          <w:color w:val="000000"/>
          <w:lang w:val="ru-RU"/>
        </w:rPr>
        <w:t xml:space="preserve">) через плоскость пользователя, </w:t>
      </w:r>
      <w:r w:rsidRPr="000B2DC3">
        <w:rPr>
          <w:color w:val="000000"/>
        </w:rPr>
        <w:t>S</w:t>
      </w:r>
      <w:r w:rsidRPr="000B2DC3">
        <w:rPr>
          <w:color w:val="000000"/>
          <w:lang w:val="ru-RU"/>
        </w:rPr>
        <w:t>1-</w:t>
      </w:r>
      <w:r w:rsidRPr="000B2DC3">
        <w:rPr>
          <w:color w:val="000000"/>
        </w:rPr>
        <w:t>u</w:t>
      </w:r>
      <w:r w:rsidRPr="000B2DC3">
        <w:rPr>
          <w:color w:val="000000"/>
          <w:lang w:val="ru-RU"/>
        </w:rPr>
        <w:t xml:space="preserve">, и к </w:t>
      </w:r>
      <w:r w:rsidRPr="000B2DC3">
        <w:rPr>
          <w:i/>
          <w:iCs/>
          <w:color w:val="000000"/>
          <w:lang w:val="ru-RU"/>
        </w:rPr>
        <w:t xml:space="preserve">объекту управления подвижностью </w:t>
      </w:r>
      <w:r w:rsidRPr="000B2DC3">
        <w:rPr>
          <w:color w:val="000000"/>
          <w:lang w:val="ru-RU"/>
        </w:rPr>
        <w:t>(</w:t>
      </w:r>
      <w:r w:rsidRPr="000B2DC3">
        <w:rPr>
          <w:color w:val="000000"/>
        </w:rPr>
        <w:t>Mobility</w:t>
      </w:r>
      <w:r w:rsidRPr="000B2DC3">
        <w:rPr>
          <w:color w:val="000000"/>
          <w:lang w:val="ru-RU"/>
        </w:rPr>
        <w:t xml:space="preserve"> </w:t>
      </w:r>
      <w:r w:rsidRPr="000B2DC3">
        <w:rPr>
          <w:color w:val="000000"/>
        </w:rPr>
        <w:t>Management</w:t>
      </w:r>
      <w:r w:rsidRPr="000B2DC3">
        <w:rPr>
          <w:color w:val="000000"/>
          <w:lang w:val="ru-RU"/>
        </w:rPr>
        <w:t xml:space="preserve"> </w:t>
      </w:r>
      <w:r w:rsidRPr="000B2DC3">
        <w:rPr>
          <w:color w:val="000000"/>
        </w:rPr>
        <w:t>Entity</w:t>
      </w:r>
      <w:r w:rsidRPr="000B2DC3">
        <w:rPr>
          <w:color w:val="000000"/>
          <w:lang w:val="ru-RU"/>
        </w:rPr>
        <w:t xml:space="preserve">, </w:t>
      </w:r>
      <w:r w:rsidRPr="000B2DC3">
        <w:rPr>
          <w:color w:val="000000"/>
        </w:rPr>
        <w:t>MME</w:t>
      </w:r>
      <w:r w:rsidRPr="000B2DC3">
        <w:rPr>
          <w:color w:val="000000"/>
          <w:lang w:val="ru-RU"/>
        </w:rPr>
        <w:t xml:space="preserve">) через плоскость управления, </w:t>
      </w:r>
      <w:r w:rsidRPr="000B2DC3">
        <w:rPr>
          <w:color w:val="000000"/>
        </w:rPr>
        <w:t>S</w:t>
      </w:r>
      <w:r w:rsidRPr="000B2DC3">
        <w:rPr>
          <w:color w:val="000000"/>
          <w:lang w:val="ru-RU"/>
        </w:rPr>
        <w:t>1-</w:t>
      </w:r>
      <w:r w:rsidRPr="000B2DC3">
        <w:rPr>
          <w:color w:val="000000"/>
        </w:rPr>
        <w:t>c</w:t>
      </w:r>
      <w:r w:rsidRPr="000B2DC3">
        <w:rPr>
          <w:color w:val="000000"/>
          <w:lang w:val="ru-RU"/>
        </w:rPr>
        <w:t xml:space="preserve">. Один узел </w:t>
      </w:r>
      <w:r w:rsidRPr="000B2DC3">
        <w:rPr>
          <w:color w:val="000000"/>
        </w:rPr>
        <w:t>eNodeB</w:t>
      </w:r>
      <w:r w:rsidRPr="000B2DC3">
        <w:rPr>
          <w:color w:val="000000"/>
          <w:lang w:val="ru-RU"/>
        </w:rPr>
        <w:t xml:space="preserve"> может соединяться с множеством </w:t>
      </w:r>
      <w:r w:rsidRPr="000B2DC3">
        <w:rPr>
          <w:color w:val="000000"/>
        </w:rPr>
        <w:t>MME</w:t>
      </w:r>
      <w:r w:rsidRPr="000B2DC3">
        <w:rPr>
          <w:color w:val="000000"/>
          <w:lang w:val="ru-RU"/>
        </w:rPr>
        <w:t xml:space="preserve"> и </w:t>
      </w:r>
      <w:r w:rsidRPr="000B2DC3">
        <w:rPr>
          <w:color w:val="000000"/>
        </w:rPr>
        <w:t>S</w:t>
      </w:r>
      <w:r w:rsidRPr="000B2DC3">
        <w:rPr>
          <w:color w:val="000000"/>
          <w:lang w:val="ru-RU"/>
        </w:rPr>
        <w:t>-</w:t>
      </w:r>
      <w:r w:rsidRPr="000B2DC3">
        <w:rPr>
          <w:color w:val="000000"/>
        </w:rPr>
        <w:t>GW</w:t>
      </w:r>
      <w:r w:rsidRPr="000B2DC3">
        <w:rPr>
          <w:color w:val="000000"/>
          <w:lang w:val="ru-RU"/>
        </w:rPr>
        <w:t xml:space="preserve"> с целью разделения нагрузки и резервирования.</w:t>
      </w:r>
    </w:p>
    <w:p w:rsidR="00CA6ECC" w:rsidRPr="000B2DC3" w:rsidRDefault="00CA6ECC" w:rsidP="00BD15F1">
      <w:pPr>
        <w:spacing w:line="240" w:lineRule="exact"/>
        <w:rPr>
          <w:lang w:val="ru-RU"/>
        </w:rPr>
      </w:pPr>
      <w:r w:rsidRPr="000B2DC3">
        <w:rPr>
          <w:lang w:val="ru-RU"/>
        </w:rPr>
        <w:t xml:space="preserve">Интерфейс </w:t>
      </w:r>
      <w:r w:rsidRPr="000B2DC3">
        <w:t>X</w:t>
      </w:r>
      <w:r w:rsidRPr="000B2DC3">
        <w:rPr>
          <w:lang w:val="ru-RU"/>
        </w:rPr>
        <w:t xml:space="preserve">2, соединяющий узлы </w:t>
      </w:r>
      <w:r w:rsidRPr="000B2DC3">
        <w:t>eNodeB</w:t>
      </w:r>
      <w:r w:rsidRPr="000B2DC3">
        <w:rPr>
          <w:lang w:val="ru-RU"/>
        </w:rPr>
        <w:t xml:space="preserve"> друг с другом, в основном используется для поддержки активного режима подвижности. Этот интерфейс может также использоваться для выполнения функций многосотового </w:t>
      </w:r>
      <w:r w:rsidRPr="000B2DC3">
        <w:rPr>
          <w:i/>
          <w:iCs/>
          <w:lang w:val="ru-RU"/>
        </w:rPr>
        <w:t xml:space="preserve">Менеджмента радиоресурсов </w:t>
      </w:r>
      <w:r w:rsidRPr="000B2DC3">
        <w:rPr>
          <w:lang w:val="ru-RU"/>
        </w:rPr>
        <w:t>(</w:t>
      </w:r>
      <w:r w:rsidRPr="000B2DC3">
        <w:t>Radio</w:t>
      </w:r>
      <w:r w:rsidRPr="000B2DC3">
        <w:rPr>
          <w:lang w:val="ru-RU"/>
        </w:rPr>
        <w:t xml:space="preserve"> </w:t>
      </w:r>
      <w:r w:rsidRPr="000B2DC3">
        <w:t>Resource</w:t>
      </w:r>
      <w:r w:rsidRPr="000B2DC3">
        <w:rPr>
          <w:lang w:val="ru-RU"/>
        </w:rPr>
        <w:t xml:space="preserve"> </w:t>
      </w:r>
      <w:r w:rsidRPr="000B2DC3">
        <w:t>Management</w:t>
      </w:r>
      <w:r w:rsidRPr="000B2DC3">
        <w:rPr>
          <w:lang w:val="ru-RU"/>
        </w:rPr>
        <w:t xml:space="preserve">, </w:t>
      </w:r>
      <w:r w:rsidRPr="000B2DC3">
        <w:t>RRM</w:t>
      </w:r>
      <w:r w:rsidRPr="000B2DC3">
        <w:rPr>
          <w:lang w:val="ru-RU"/>
        </w:rPr>
        <w:t xml:space="preserve">), как, например, </w:t>
      </w:r>
      <w:r w:rsidRPr="000B2DC3">
        <w:t>ICIC</w:t>
      </w:r>
      <w:r w:rsidRPr="000B2DC3">
        <w:rPr>
          <w:lang w:val="ru-RU"/>
        </w:rPr>
        <w:t xml:space="preserve">. Интерфейс </w:t>
      </w:r>
      <w:r w:rsidRPr="000B2DC3">
        <w:t>X</w:t>
      </w:r>
      <w:r w:rsidRPr="000B2DC3">
        <w:rPr>
          <w:lang w:val="ru-RU"/>
        </w:rPr>
        <w:t>2 используется также для поддержки подвижности без потерь между соседними сотами путем пересылки пакетов.</w:t>
      </w:r>
    </w:p>
    <w:p w:rsidR="00CA6ECC" w:rsidRPr="000B2DC3" w:rsidRDefault="00CA6ECC" w:rsidP="00BD15F1">
      <w:pPr>
        <w:pStyle w:val="FigureNo"/>
        <w:spacing w:line="240" w:lineRule="exact"/>
      </w:pPr>
      <w:r w:rsidRPr="000B2DC3">
        <w:t xml:space="preserve">РИСУНОК </w:t>
      </w:r>
      <w:r w:rsidRPr="000B2DC3">
        <w:rPr>
          <w:w w:val="99"/>
        </w:rPr>
        <w:t>1.1</w:t>
      </w:r>
    </w:p>
    <w:p w:rsidR="00CA6ECC" w:rsidRPr="000B2DC3" w:rsidRDefault="00CA6ECC" w:rsidP="00BD15F1">
      <w:pPr>
        <w:pStyle w:val="Figuretitle"/>
        <w:spacing w:line="240" w:lineRule="exact"/>
        <w:rPr>
          <w:lang w:val="en-US"/>
        </w:rPr>
      </w:pPr>
      <w:r w:rsidRPr="000B2DC3">
        <w:t xml:space="preserve">Интерфейсы сети </w:t>
      </w:r>
      <w:r w:rsidRPr="00311B91">
        <w:t>радиодоступа</w:t>
      </w:r>
    </w:p>
    <w:p w:rsidR="00CA6ECC" w:rsidRPr="000B2DC3" w:rsidRDefault="00BD15F1" w:rsidP="00311B91">
      <w:pPr>
        <w:pStyle w:val="Figure"/>
        <w:rPr>
          <w:color w:val="000000"/>
          <w:sz w:val="18"/>
          <w:szCs w:val="18"/>
          <w:lang w:val="en-US"/>
        </w:rPr>
      </w:pPr>
      <w:r w:rsidRPr="000B2DC3">
        <w:object w:dxaOrig="7070" w:dyaOrig="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5pt;height:184.3pt" o:ole="">
            <v:imagedata r:id="rId18" o:title=""/>
          </v:shape>
          <o:OLEObject Type="Embed" ProgID="CorelDRAW.Graphic.14" ShapeID="_x0000_i1025" DrawAspect="Content" ObjectID="_1427873862" r:id="rId19"/>
        </w:object>
      </w:r>
    </w:p>
    <w:p w:rsidR="00CA6ECC" w:rsidRPr="000B2DC3" w:rsidRDefault="00CA6ECC" w:rsidP="00BD15F1">
      <w:pPr>
        <w:pStyle w:val="Heading4"/>
        <w:spacing w:line="240" w:lineRule="exact"/>
        <w:rPr>
          <w:lang w:val="ru-RU"/>
        </w:rPr>
      </w:pPr>
      <w:r w:rsidRPr="000B2DC3">
        <w:rPr>
          <w:lang w:val="ru-RU"/>
        </w:rPr>
        <w:t>1.1.3.2</w:t>
      </w:r>
      <w:r w:rsidRPr="000B2DC3">
        <w:rPr>
          <w:lang w:val="ru-RU"/>
        </w:rPr>
        <w:tab/>
        <w:t xml:space="preserve">Архитектура протокола второго </w:t>
      </w:r>
      <w:r w:rsidRPr="00A1517F">
        <w:rPr>
          <w:lang w:val="ru-RU"/>
        </w:rPr>
        <w:t>уровня</w:t>
      </w:r>
    </w:p>
    <w:p w:rsidR="00CA6ECC" w:rsidRPr="000B2DC3" w:rsidRDefault="00CA6ECC" w:rsidP="00BD15F1">
      <w:pPr>
        <w:spacing w:line="240" w:lineRule="exact"/>
        <w:rPr>
          <w:lang w:val="ru-RU"/>
        </w:rPr>
      </w:pPr>
      <w:r w:rsidRPr="000B2DC3">
        <w:rPr>
          <w:lang w:val="ru-RU"/>
        </w:rPr>
        <w:t>Второй уровень (</w:t>
      </w:r>
      <w:r w:rsidRPr="000B2DC3">
        <w:t>L</w:t>
      </w:r>
      <w:r w:rsidRPr="000B2DC3">
        <w:rPr>
          <w:lang w:val="ru-RU"/>
        </w:rPr>
        <w:t xml:space="preserve">2) состоит из следующих подуровней: </w:t>
      </w:r>
      <w:r w:rsidRPr="000B2DC3">
        <w:rPr>
          <w:i/>
          <w:iCs/>
          <w:lang w:val="ru-RU"/>
        </w:rPr>
        <w:t>Протокол сходимости пакетных данных (</w:t>
      </w:r>
      <w:r w:rsidRPr="000B2DC3">
        <w:t>Packet</w:t>
      </w:r>
      <w:r w:rsidRPr="000B2DC3">
        <w:rPr>
          <w:lang w:val="ru-RU"/>
        </w:rPr>
        <w:t xml:space="preserve"> </w:t>
      </w:r>
      <w:r w:rsidRPr="000B2DC3">
        <w:t>Data</w:t>
      </w:r>
      <w:r w:rsidRPr="000B2DC3">
        <w:rPr>
          <w:lang w:val="ru-RU"/>
        </w:rPr>
        <w:t xml:space="preserve"> </w:t>
      </w:r>
      <w:r w:rsidRPr="000B2DC3">
        <w:t>Convergence</w:t>
      </w:r>
      <w:r w:rsidRPr="000B2DC3">
        <w:rPr>
          <w:lang w:val="ru-RU"/>
        </w:rPr>
        <w:t xml:space="preserve"> </w:t>
      </w:r>
      <w:r w:rsidRPr="000B2DC3">
        <w:t>Protocol</w:t>
      </w:r>
      <w:r w:rsidRPr="000B2DC3">
        <w:rPr>
          <w:i/>
          <w:iCs/>
          <w:lang w:val="ru-RU"/>
        </w:rPr>
        <w:t xml:space="preserve">, </w:t>
      </w:r>
      <w:r w:rsidRPr="000B2DC3">
        <w:t>PDCP</w:t>
      </w:r>
      <w:r w:rsidRPr="000B2DC3">
        <w:rPr>
          <w:lang w:val="ru-RU"/>
        </w:rPr>
        <w:t xml:space="preserve">), </w:t>
      </w:r>
      <w:r w:rsidRPr="000B2DC3">
        <w:rPr>
          <w:i/>
          <w:iCs/>
          <w:lang w:val="ru-RU"/>
        </w:rPr>
        <w:t xml:space="preserve">Управление радиолинией </w:t>
      </w:r>
      <w:r w:rsidRPr="000B2DC3">
        <w:rPr>
          <w:lang w:val="ru-RU"/>
        </w:rPr>
        <w:t>(</w:t>
      </w:r>
      <w:r w:rsidRPr="000B2DC3">
        <w:t>Radio</w:t>
      </w:r>
      <w:r w:rsidRPr="000B2DC3">
        <w:rPr>
          <w:lang w:val="ru-RU"/>
        </w:rPr>
        <w:t xml:space="preserve"> </w:t>
      </w:r>
      <w:r w:rsidRPr="000B2DC3">
        <w:t>Link</w:t>
      </w:r>
      <w:r w:rsidRPr="000B2DC3">
        <w:rPr>
          <w:lang w:val="ru-RU"/>
        </w:rPr>
        <w:t xml:space="preserve"> </w:t>
      </w:r>
      <w:r w:rsidRPr="000B2DC3">
        <w:t>Control</w:t>
      </w:r>
      <w:r w:rsidRPr="000B2DC3">
        <w:rPr>
          <w:lang w:val="ru-RU"/>
        </w:rPr>
        <w:t xml:space="preserve">, </w:t>
      </w:r>
      <w:r w:rsidRPr="000B2DC3">
        <w:t>RLC</w:t>
      </w:r>
      <w:r w:rsidRPr="000B2DC3">
        <w:rPr>
          <w:lang w:val="ru-RU"/>
        </w:rPr>
        <w:t xml:space="preserve">) и </w:t>
      </w:r>
      <w:r w:rsidRPr="000B2DC3">
        <w:rPr>
          <w:i/>
          <w:iCs/>
          <w:lang w:val="ru-RU"/>
        </w:rPr>
        <w:t xml:space="preserve">Управление доступом к среде передачи данных </w:t>
      </w:r>
      <w:r w:rsidRPr="000B2DC3">
        <w:rPr>
          <w:lang w:val="ru-RU"/>
        </w:rPr>
        <w:t>(</w:t>
      </w:r>
      <w:r w:rsidRPr="000B2DC3">
        <w:t>Medium</w:t>
      </w:r>
      <w:r w:rsidRPr="000B2DC3">
        <w:rPr>
          <w:lang w:val="ru-RU"/>
        </w:rPr>
        <w:t xml:space="preserve"> </w:t>
      </w:r>
      <w:r w:rsidRPr="000B2DC3">
        <w:t>access</w:t>
      </w:r>
      <w:r w:rsidRPr="000B2DC3">
        <w:rPr>
          <w:lang w:val="ru-RU"/>
        </w:rPr>
        <w:t xml:space="preserve"> </w:t>
      </w:r>
      <w:r w:rsidRPr="000B2DC3">
        <w:t>control</w:t>
      </w:r>
      <w:r w:rsidRPr="000B2DC3">
        <w:rPr>
          <w:lang w:val="ru-RU"/>
        </w:rPr>
        <w:t xml:space="preserve">, </w:t>
      </w:r>
      <w:r w:rsidRPr="000B2DC3">
        <w:t>MAC</w:t>
      </w:r>
      <w:r w:rsidRPr="000B2DC3">
        <w:rPr>
          <w:lang w:val="ru-RU"/>
        </w:rPr>
        <w:t xml:space="preserve">). Структуры протоколов для линии вверх и линии вниз представлены на Рисунках 1.2 и 1.3, соответственно. Второй уровень предоставляет один или несколько радиоканалов более высоким уровням, на которые отображаются </w:t>
      </w:r>
      <w:r w:rsidRPr="000B2DC3">
        <w:t>IP</w:t>
      </w:r>
      <w:r w:rsidRPr="000B2DC3">
        <w:rPr>
          <w:lang w:val="ru-RU"/>
        </w:rPr>
        <w:t xml:space="preserve"> пакеты в соответствии с их требованиями к </w:t>
      </w:r>
      <w:r w:rsidRPr="000B2DC3">
        <w:rPr>
          <w:i/>
          <w:iCs/>
          <w:lang w:val="ru-RU"/>
        </w:rPr>
        <w:t xml:space="preserve">Качеству предоставляемых услуг </w:t>
      </w:r>
      <w:r w:rsidRPr="000B2DC3">
        <w:rPr>
          <w:lang w:val="ru-RU"/>
        </w:rPr>
        <w:t>(</w:t>
      </w:r>
      <w:r w:rsidRPr="000B2DC3">
        <w:t>Quality</w:t>
      </w:r>
      <w:r w:rsidRPr="000B2DC3">
        <w:rPr>
          <w:lang w:val="ru-RU"/>
        </w:rPr>
        <w:t>-</w:t>
      </w:r>
      <w:r w:rsidRPr="000B2DC3">
        <w:t>of</w:t>
      </w:r>
      <w:r w:rsidRPr="000B2DC3">
        <w:rPr>
          <w:lang w:val="ru-RU"/>
        </w:rPr>
        <w:t>-</w:t>
      </w:r>
      <w:r w:rsidRPr="000B2DC3">
        <w:t>Service</w:t>
      </w:r>
      <w:r w:rsidRPr="000B2DC3">
        <w:rPr>
          <w:lang w:val="ru-RU"/>
        </w:rPr>
        <w:t xml:space="preserve">, </w:t>
      </w:r>
      <w:r w:rsidRPr="000B2DC3">
        <w:t>QoS</w:t>
      </w:r>
      <w:r w:rsidRPr="000B2DC3">
        <w:rPr>
          <w:lang w:val="ru-RU"/>
        </w:rPr>
        <w:t xml:space="preserve">). Единицы </w:t>
      </w:r>
      <w:r w:rsidRPr="000B2DC3">
        <w:t>PDU</w:t>
      </w:r>
      <w:r w:rsidRPr="000B2DC3">
        <w:rPr>
          <w:lang w:val="ru-RU"/>
        </w:rPr>
        <w:t xml:space="preserve"> </w:t>
      </w:r>
      <w:r w:rsidRPr="000B2DC3">
        <w:t>L</w:t>
      </w:r>
      <w:r w:rsidRPr="000B2DC3">
        <w:rPr>
          <w:lang w:val="ru-RU"/>
        </w:rPr>
        <w:t>2/</w:t>
      </w:r>
      <w:r w:rsidRPr="000B2DC3">
        <w:t>MAC</w:t>
      </w:r>
      <w:r w:rsidRPr="000B2DC3">
        <w:rPr>
          <w:lang w:val="ru-RU"/>
        </w:rPr>
        <w:t>, называемые также транспортными единицами, создаются в соответствии с мгновенными решениями по планированию, и поставляется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rsidR="00CA6ECC" w:rsidRPr="000B2DC3" w:rsidRDefault="00CA6ECC" w:rsidP="00311B91">
      <w:pPr>
        <w:pStyle w:val="FigureNo"/>
        <w:rPr>
          <w:lang w:val="ru-RU"/>
        </w:rPr>
      </w:pPr>
      <w:r w:rsidRPr="000B2DC3">
        <w:rPr>
          <w:lang w:val="ru-RU"/>
        </w:rPr>
        <w:lastRenderedPageBreak/>
        <w:t>РИСУНОК 1.2</w:t>
      </w:r>
    </w:p>
    <w:p w:rsidR="00CA6ECC" w:rsidRPr="000B2DC3" w:rsidRDefault="00CA6ECC" w:rsidP="00311B91">
      <w:pPr>
        <w:pStyle w:val="Figuretitle"/>
        <w:rPr>
          <w:lang w:val="ru-RU"/>
        </w:rPr>
      </w:pPr>
      <w:r w:rsidRPr="000B2DC3">
        <w:rPr>
          <w:lang w:val="ru-RU"/>
        </w:rPr>
        <w:t xml:space="preserve">Структура протокола </w:t>
      </w:r>
      <w:r w:rsidRPr="000B2DC3">
        <w:t>L</w:t>
      </w:r>
      <w:r w:rsidRPr="000B2DC3">
        <w:rPr>
          <w:lang w:val="ru-RU"/>
        </w:rPr>
        <w:t>2 на линии вниз</w:t>
      </w:r>
    </w:p>
    <w:p w:rsidR="00CA6ECC" w:rsidRPr="000B2DC3" w:rsidRDefault="00311B91" w:rsidP="00311B91">
      <w:pPr>
        <w:pStyle w:val="FigureNo"/>
        <w:rPr>
          <w:color w:val="000000"/>
          <w:lang w:val="ru-RU"/>
        </w:rPr>
      </w:pPr>
      <w:r w:rsidRPr="000B2DC3">
        <w:object w:dxaOrig="11681" w:dyaOrig="5470">
          <v:shape id="_x0000_i1026" type="#_x0000_t75" style="width:483.25pt;height:225.8pt" o:ole="">
            <v:imagedata r:id="rId20" o:title=""/>
          </v:shape>
          <o:OLEObject Type="Embed" ProgID="CorelDRAW.Graphic.14" ShapeID="_x0000_i1026" DrawAspect="Content" ObjectID="_1427873863" r:id="rId21"/>
        </w:object>
      </w:r>
      <w:r w:rsidR="00CA6ECC" w:rsidRPr="000B2DC3">
        <w:rPr>
          <w:color w:val="000000"/>
          <w:lang w:val="ru-RU"/>
        </w:rPr>
        <w:t>РИСУНОК 1.3</w:t>
      </w:r>
    </w:p>
    <w:p w:rsidR="00CA6ECC" w:rsidRPr="000B2DC3" w:rsidRDefault="00CA6ECC" w:rsidP="00311B91">
      <w:pPr>
        <w:pStyle w:val="Figuretitle"/>
        <w:rPr>
          <w:lang w:val="ru-RU"/>
        </w:rPr>
      </w:pPr>
      <w:r w:rsidRPr="000B2DC3">
        <w:rPr>
          <w:lang w:val="ru-RU"/>
        </w:rPr>
        <w:t xml:space="preserve">Структура протокола </w:t>
      </w:r>
      <w:r w:rsidRPr="000B2DC3">
        <w:t>L</w:t>
      </w:r>
      <w:r w:rsidRPr="000B2DC3">
        <w:rPr>
          <w:lang w:val="ru-RU"/>
        </w:rPr>
        <w:t>2 на линии вверх</w:t>
      </w:r>
    </w:p>
    <w:p w:rsidR="00CA6ECC" w:rsidRPr="000B2DC3" w:rsidRDefault="00311B91" w:rsidP="00311B91">
      <w:pPr>
        <w:pStyle w:val="Figure"/>
        <w:rPr>
          <w:color w:val="000000"/>
          <w:lang w:val="en-US"/>
        </w:rPr>
      </w:pPr>
      <w:r w:rsidRPr="000B2DC3">
        <w:object w:dxaOrig="5956" w:dyaOrig="6417">
          <v:shape id="_x0000_i1027" type="#_x0000_t75" style="width:241.9pt;height:260.95pt" o:ole="">
            <v:imagedata r:id="rId22" o:title=""/>
          </v:shape>
          <o:OLEObject Type="Embed" ProgID="CorelDRAW.Graphic.14" ShapeID="_x0000_i1027" DrawAspect="Content" ObjectID="_1427873864" r:id="rId23"/>
        </w:object>
      </w:r>
    </w:p>
    <w:p w:rsidR="00CA6ECC" w:rsidRPr="000B2DC3" w:rsidRDefault="00CA6ECC" w:rsidP="00311B91">
      <w:pPr>
        <w:pStyle w:val="Heading5"/>
        <w:rPr>
          <w:lang w:val="ru-RU"/>
        </w:rPr>
      </w:pPr>
      <w:r w:rsidRPr="000B2DC3">
        <w:rPr>
          <w:lang w:val="ru-RU"/>
        </w:rPr>
        <w:t>1.1.3.2.1</w:t>
      </w:r>
      <w:r w:rsidRPr="000B2DC3">
        <w:rPr>
          <w:lang w:val="ru-RU"/>
        </w:rPr>
        <w:tab/>
        <w:t>Протокол сходимости пакетных данных (</w:t>
      </w:r>
      <w:r w:rsidRPr="000B2DC3">
        <w:t>PDCP</w:t>
      </w:r>
      <w:r w:rsidRPr="000B2DC3">
        <w:rPr>
          <w:lang w:val="ru-RU"/>
        </w:rPr>
        <w:t>)</w:t>
      </w:r>
    </w:p>
    <w:p w:rsidR="00CA6ECC" w:rsidRPr="000B2DC3" w:rsidRDefault="00895CE5" w:rsidP="00311B91">
      <w:pPr>
        <w:rPr>
          <w:lang w:val="ru-RU"/>
        </w:rPr>
      </w:pPr>
      <w:r w:rsidRPr="00895CE5">
        <w:rPr>
          <w:i/>
          <w:iCs/>
          <w:lang w:val="ru-RU"/>
        </w:rPr>
        <w:t>Протокол сходимости пакетных данных</w:t>
      </w:r>
      <w:r w:rsidR="00CA6ECC" w:rsidRPr="000B2DC3">
        <w:rPr>
          <w:lang w:val="ru-RU"/>
        </w:rPr>
        <w:t xml:space="preserve"> </w:t>
      </w:r>
      <w:r w:rsidRPr="00895CE5">
        <w:rPr>
          <w:lang w:val="ru-RU"/>
        </w:rPr>
        <w:t>(</w:t>
      </w:r>
      <w:r w:rsidR="00CA6ECC" w:rsidRPr="000B2DC3">
        <w:t>PDCP</w:t>
      </w:r>
      <w:r w:rsidRPr="00D437B4">
        <w:rPr>
          <w:lang w:val="ru-RU"/>
        </w:rPr>
        <w:t>)</w:t>
      </w:r>
      <w:r w:rsidR="00CA6ECC" w:rsidRPr="000B2DC3">
        <w:rPr>
          <w:lang w:val="ru-RU"/>
        </w:rPr>
        <w:t xml:space="preserve"> отвечает за:</w:t>
      </w:r>
    </w:p>
    <w:p w:rsidR="00CA6ECC" w:rsidRPr="000B2DC3" w:rsidRDefault="00CA6ECC" w:rsidP="00311B91">
      <w:pPr>
        <w:pStyle w:val="enumlev1"/>
        <w:rPr>
          <w:lang w:val="ru-RU"/>
        </w:rPr>
      </w:pPr>
      <w:r w:rsidRPr="000B2DC3">
        <w:rPr>
          <w:lang w:val="ru-RU"/>
        </w:rPr>
        <w:t>–</w:t>
      </w:r>
      <w:r w:rsidRPr="000B2DC3">
        <w:rPr>
          <w:lang w:val="ru-RU"/>
        </w:rPr>
        <w:tab/>
        <w:t>Плоскость пользователя:</w:t>
      </w:r>
    </w:p>
    <w:p w:rsidR="00CA6ECC" w:rsidRPr="000B2DC3" w:rsidRDefault="00CA6ECC" w:rsidP="00311B91">
      <w:pPr>
        <w:pStyle w:val="enumlev2"/>
        <w:rPr>
          <w:lang w:val="ru-RU"/>
        </w:rPr>
      </w:pPr>
      <w:r w:rsidRPr="000B2DC3">
        <w:rPr>
          <w:lang w:val="ru-RU"/>
        </w:rPr>
        <w:t>–</w:t>
      </w:r>
      <w:r w:rsidRPr="000B2DC3">
        <w:rPr>
          <w:lang w:val="ru-RU"/>
        </w:rPr>
        <w:tab/>
        <w:t xml:space="preserve">Уплотнение и разуплотнение заголовков потоков </w:t>
      </w:r>
      <w:r w:rsidRPr="000B2DC3">
        <w:t>IP</w:t>
      </w:r>
      <w:r w:rsidRPr="000B2DC3">
        <w:rPr>
          <w:lang w:val="ru-RU"/>
        </w:rPr>
        <w:t xml:space="preserve"> данных, используя </w:t>
      </w:r>
      <w:r w:rsidRPr="000B2DC3">
        <w:t>ROHC</w:t>
      </w:r>
      <w:r w:rsidRPr="000B2DC3">
        <w:rPr>
          <w:lang w:val="ru-RU"/>
        </w:rPr>
        <w:t>.</w:t>
      </w:r>
    </w:p>
    <w:p w:rsidR="00CA6ECC" w:rsidRPr="000B2DC3" w:rsidRDefault="00CA6ECC" w:rsidP="00311B91">
      <w:pPr>
        <w:pStyle w:val="enumlev2"/>
        <w:rPr>
          <w:lang w:val="ru-RU"/>
        </w:rPr>
      </w:pPr>
      <w:r w:rsidRPr="000B2DC3">
        <w:rPr>
          <w:lang w:val="ru-RU"/>
        </w:rPr>
        <w:t>–</w:t>
      </w:r>
      <w:r w:rsidRPr="000B2DC3">
        <w:rPr>
          <w:lang w:val="ru-RU"/>
        </w:rPr>
        <w:tab/>
        <w:t>Перенос пользовательских данных.</w:t>
      </w:r>
    </w:p>
    <w:p w:rsidR="00CA6ECC" w:rsidRPr="000B2DC3" w:rsidRDefault="00CA6ECC" w:rsidP="00311B91">
      <w:pPr>
        <w:pStyle w:val="enumlev2"/>
        <w:rPr>
          <w:lang w:val="ru-RU"/>
        </w:rPr>
      </w:pPr>
      <w:r w:rsidRPr="000B2DC3">
        <w:rPr>
          <w:lang w:val="ru-RU"/>
        </w:rPr>
        <w:t>–</w:t>
      </w:r>
      <w:r w:rsidRPr="000B2DC3">
        <w:rPr>
          <w:lang w:val="ru-RU"/>
        </w:rPr>
        <w:tab/>
        <w:t xml:space="preserve">Обслуживание последовательности номеров </w:t>
      </w:r>
      <w:r w:rsidRPr="000B2DC3">
        <w:t>PDCP</w:t>
      </w:r>
      <w:r w:rsidRPr="000B2DC3">
        <w:rPr>
          <w:lang w:val="ru-RU"/>
        </w:rPr>
        <w:t xml:space="preserve"> (</w:t>
      </w:r>
      <w:r w:rsidRPr="000B2DC3">
        <w:t>Sequence</w:t>
      </w:r>
      <w:r w:rsidRPr="000B2DC3">
        <w:rPr>
          <w:lang w:val="ru-RU"/>
        </w:rPr>
        <w:t xml:space="preserve"> </w:t>
      </w:r>
      <w:r w:rsidRPr="000B2DC3">
        <w:t>Number</w:t>
      </w:r>
      <w:r w:rsidRPr="000B2DC3">
        <w:rPr>
          <w:lang w:val="ru-RU"/>
        </w:rPr>
        <w:t xml:space="preserve">, </w:t>
      </w:r>
      <w:r w:rsidRPr="000B2DC3">
        <w:t>SN</w:t>
      </w:r>
      <w:r w:rsidRPr="000B2DC3">
        <w:rPr>
          <w:lang w:val="ru-RU"/>
        </w:rPr>
        <w:t>).</w:t>
      </w:r>
    </w:p>
    <w:p w:rsidR="00CA6ECC" w:rsidRPr="000B2DC3" w:rsidRDefault="00CA6ECC" w:rsidP="00311B91">
      <w:pPr>
        <w:pStyle w:val="enumlev2"/>
        <w:rPr>
          <w:lang w:val="ru-RU"/>
        </w:rPr>
      </w:pPr>
      <w:r w:rsidRPr="000B2DC3">
        <w:rPr>
          <w:lang w:val="ru-RU"/>
        </w:rPr>
        <w:lastRenderedPageBreak/>
        <w:t>–</w:t>
      </w:r>
      <w:r w:rsidRPr="000B2DC3">
        <w:rPr>
          <w:lang w:val="ru-RU"/>
        </w:rPr>
        <w:tab/>
        <w:t xml:space="preserve">Последовательная доставка единиц </w:t>
      </w:r>
      <w:r w:rsidRPr="000B2DC3">
        <w:t>PDU</w:t>
      </w:r>
      <w:r w:rsidRPr="000B2DC3">
        <w:rPr>
          <w:lang w:val="ru-RU"/>
        </w:rPr>
        <w:t xml:space="preserve"> верхнего уровня при процедуре</w:t>
      </w:r>
      <w:r w:rsidR="00311B91">
        <w:rPr>
          <w:lang w:val="ru-RU"/>
        </w:rPr>
        <w:t xml:space="preserve"> </w:t>
      </w:r>
      <w:r w:rsidRPr="000B2DC3">
        <w:rPr>
          <w:lang w:val="ru-RU"/>
        </w:rPr>
        <w:t xml:space="preserve">восстановления протокола </w:t>
      </w:r>
      <w:r w:rsidRPr="000B2DC3">
        <w:t>PDCP</w:t>
      </w:r>
      <w:r w:rsidRPr="000B2DC3">
        <w:rPr>
          <w:lang w:val="ru-RU"/>
        </w:rPr>
        <w:t xml:space="preserve"> для </w:t>
      </w:r>
      <w:r w:rsidRPr="000B2DC3">
        <w:t>RLC</w:t>
      </w:r>
      <w:r w:rsidRPr="000B2DC3">
        <w:rPr>
          <w:lang w:val="ru-RU"/>
        </w:rPr>
        <w:t xml:space="preserve"> </w:t>
      </w:r>
      <w:r w:rsidRPr="000B2DC3">
        <w:t>AM</w:t>
      </w:r>
      <w:r w:rsidRPr="000B2DC3">
        <w:rPr>
          <w:lang w:val="ru-RU"/>
        </w:rPr>
        <w:t>.</w:t>
      </w:r>
    </w:p>
    <w:p w:rsidR="00CA6ECC" w:rsidRPr="000B2DC3" w:rsidRDefault="00CA6ECC" w:rsidP="00311B91">
      <w:pPr>
        <w:pStyle w:val="enumlev2"/>
        <w:rPr>
          <w:lang w:val="ru-RU"/>
        </w:rPr>
      </w:pPr>
      <w:r w:rsidRPr="000B2DC3">
        <w:rPr>
          <w:lang w:val="ru-RU"/>
        </w:rPr>
        <w:t>–</w:t>
      </w:r>
      <w:r w:rsidRPr="000B2DC3">
        <w:rPr>
          <w:lang w:val="ru-RU"/>
        </w:rPr>
        <w:tab/>
        <w:t xml:space="preserve">Обнаружение дубликатов единиц </w:t>
      </w:r>
      <w:r w:rsidRPr="000B2DC3">
        <w:t>SDU</w:t>
      </w:r>
      <w:r w:rsidRPr="000B2DC3">
        <w:rPr>
          <w:lang w:val="ru-RU"/>
        </w:rPr>
        <w:t xml:space="preserve"> нижнего уровня при процедуре восстановления протокола </w:t>
      </w:r>
      <w:r w:rsidRPr="000B2DC3">
        <w:t>PDCP</w:t>
      </w:r>
      <w:r w:rsidRPr="000B2DC3">
        <w:rPr>
          <w:lang w:val="ru-RU"/>
        </w:rPr>
        <w:t xml:space="preserve"> для </w:t>
      </w:r>
      <w:r w:rsidRPr="000B2DC3">
        <w:t>RLC</w:t>
      </w:r>
      <w:r w:rsidRPr="000B2DC3">
        <w:rPr>
          <w:lang w:val="ru-RU"/>
        </w:rPr>
        <w:t xml:space="preserve"> </w:t>
      </w:r>
      <w:r w:rsidRPr="000B2DC3">
        <w:t>AM</w:t>
      </w:r>
      <w:r w:rsidRPr="000B2DC3">
        <w:rPr>
          <w:lang w:val="ru-RU"/>
        </w:rPr>
        <w:t>.</w:t>
      </w:r>
    </w:p>
    <w:p w:rsidR="00CA6ECC" w:rsidRPr="000B2DC3" w:rsidRDefault="00CA6ECC" w:rsidP="00311B91">
      <w:pPr>
        <w:pStyle w:val="enumlev2"/>
        <w:rPr>
          <w:lang w:val="ru-RU"/>
        </w:rPr>
      </w:pPr>
      <w:r w:rsidRPr="000B2DC3">
        <w:rPr>
          <w:lang w:val="ru-RU"/>
        </w:rPr>
        <w:t>–</w:t>
      </w:r>
      <w:r w:rsidRPr="000B2DC3">
        <w:rPr>
          <w:lang w:val="ru-RU"/>
        </w:rPr>
        <w:tab/>
        <w:t xml:space="preserve">Повторная передача единиц </w:t>
      </w:r>
      <w:r w:rsidRPr="000B2DC3">
        <w:t>SDU</w:t>
      </w:r>
      <w:r w:rsidRPr="000B2DC3">
        <w:rPr>
          <w:lang w:val="ru-RU"/>
        </w:rPr>
        <w:t xml:space="preserve"> протокола </w:t>
      </w:r>
      <w:r w:rsidRPr="000B2DC3">
        <w:t>PDCP</w:t>
      </w:r>
      <w:r w:rsidRPr="000B2DC3">
        <w:rPr>
          <w:lang w:val="ru-RU"/>
        </w:rPr>
        <w:t xml:space="preserve"> при хэндовере для </w:t>
      </w:r>
      <w:r w:rsidRPr="000B2DC3">
        <w:t>RLC</w:t>
      </w:r>
      <w:r w:rsidRPr="000B2DC3">
        <w:rPr>
          <w:lang w:val="ru-RU"/>
        </w:rPr>
        <w:t xml:space="preserve"> </w:t>
      </w:r>
      <w:r w:rsidRPr="000B2DC3">
        <w:t>AM</w:t>
      </w:r>
      <w:r w:rsidRPr="000B2DC3">
        <w:rPr>
          <w:lang w:val="ru-RU"/>
        </w:rPr>
        <w:t>.</w:t>
      </w:r>
    </w:p>
    <w:p w:rsidR="00CA6ECC" w:rsidRPr="000B2DC3" w:rsidRDefault="00CA6ECC" w:rsidP="00311B91">
      <w:pPr>
        <w:pStyle w:val="enumlev2"/>
        <w:rPr>
          <w:lang w:val="ru-RU"/>
        </w:rPr>
      </w:pPr>
      <w:r w:rsidRPr="000B2DC3">
        <w:rPr>
          <w:lang w:val="ru-RU"/>
        </w:rPr>
        <w:t>–</w:t>
      </w:r>
      <w:r w:rsidRPr="000B2DC3">
        <w:rPr>
          <w:lang w:val="ru-RU"/>
        </w:rPr>
        <w:tab/>
        <w:t>Шифрование и дешифрование.</w:t>
      </w:r>
    </w:p>
    <w:p w:rsidR="00CA6ECC" w:rsidRPr="000B2DC3" w:rsidRDefault="00CA6ECC" w:rsidP="00311B91">
      <w:pPr>
        <w:pStyle w:val="enumlev2"/>
        <w:rPr>
          <w:lang w:val="ru-RU"/>
        </w:rPr>
      </w:pPr>
      <w:r w:rsidRPr="000B2DC3">
        <w:rPr>
          <w:lang w:val="ru-RU"/>
        </w:rPr>
        <w:t>–</w:t>
      </w:r>
      <w:r w:rsidRPr="000B2DC3">
        <w:rPr>
          <w:lang w:val="ru-RU"/>
        </w:rPr>
        <w:tab/>
        <w:t xml:space="preserve">Отбрасывание единиц </w:t>
      </w:r>
      <w:r w:rsidRPr="000B2DC3">
        <w:t>SDU</w:t>
      </w:r>
      <w:r w:rsidRPr="000B2DC3">
        <w:rPr>
          <w:lang w:val="ru-RU"/>
        </w:rPr>
        <w:t>, основанное на установках таймера.</w:t>
      </w:r>
    </w:p>
    <w:p w:rsidR="00CA6ECC" w:rsidRPr="000B2DC3" w:rsidRDefault="00CA6ECC" w:rsidP="00311B91">
      <w:pPr>
        <w:pStyle w:val="enumlev1"/>
        <w:rPr>
          <w:lang w:val="ru-RU"/>
        </w:rPr>
      </w:pPr>
      <w:r w:rsidRPr="000B2DC3">
        <w:rPr>
          <w:lang w:val="ru-RU"/>
        </w:rPr>
        <w:t>–</w:t>
      </w:r>
      <w:r w:rsidRPr="000B2DC3">
        <w:rPr>
          <w:lang w:val="ru-RU"/>
        </w:rPr>
        <w:tab/>
        <w:t>Плоскость управления:</w:t>
      </w:r>
    </w:p>
    <w:p w:rsidR="00CA6ECC" w:rsidRPr="000B2DC3" w:rsidRDefault="00CA6ECC" w:rsidP="00311B91">
      <w:pPr>
        <w:pStyle w:val="enumlev2"/>
        <w:rPr>
          <w:lang w:val="ru-RU"/>
        </w:rPr>
      </w:pPr>
      <w:r w:rsidRPr="000B2DC3">
        <w:rPr>
          <w:lang w:val="ru-RU"/>
        </w:rPr>
        <w:t>–</w:t>
      </w:r>
      <w:r w:rsidRPr="000B2DC3">
        <w:rPr>
          <w:lang w:val="ru-RU"/>
        </w:rPr>
        <w:tab/>
        <w:t xml:space="preserve">Обслуживание последовательности номеров </w:t>
      </w:r>
      <w:r w:rsidRPr="000B2DC3">
        <w:t>PDCP</w:t>
      </w:r>
      <w:r w:rsidRPr="000B2DC3">
        <w:rPr>
          <w:lang w:val="ru-RU"/>
        </w:rPr>
        <w:t xml:space="preserve">, </w:t>
      </w:r>
      <w:r w:rsidRPr="000B2DC3">
        <w:t>SN</w:t>
      </w:r>
      <w:r w:rsidRPr="000B2DC3">
        <w:rPr>
          <w:lang w:val="ru-RU"/>
        </w:rPr>
        <w:t>.</w:t>
      </w:r>
    </w:p>
    <w:p w:rsidR="00CA6ECC" w:rsidRPr="000B2DC3" w:rsidRDefault="00CA6ECC" w:rsidP="00311B91">
      <w:pPr>
        <w:pStyle w:val="enumlev2"/>
        <w:rPr>
          <w:lang w:val="ru-RU"/>
        </w:rPr>
      </w:pPr>
      <w:r w:rsidRPr="000B2DC3">
        <w:rPr>
          <w:lang w:val="ru-RU"/>
        </w:rPr>
        <w:t>–</w:t>
      </w:r>
      <w:r w:rsidRPr="000B2DC3">
        <w:rPr>
          <w:lang w:val="ru-RU"/>
        </w:rPr>
        <w:tab/>
        <w:t>Шифрование и защита целостности, верификация.</w:t>
      </w:r>
    </w:p>
    <w:p w:rsidR="00CA6ECC" w:rsidRPr="000B2DC3" w:rsidRDefault="00CA6ECC" w:rsidP="00311B91">
      <w:pPr>
        <w:pStyle w:val="enumlev2"/>
        <w:rPr>
          <w:lang w:val="ru-RU"/>
        </w:rPr>
      </w:pPr>
      <w:r w:rsidRPr="000B2DC3">
        <w:rPr>
          <w:lang w:val="ru-RU"/>
        </w:rPr>
        <w:t>–</w:t>
      </w:r>
      <w:r w:rsidRPr="000B2DC3">
        <w:rPr>
          <w:lang w:val="ru-RU"/>
        </w:rPr>
        <w:tab/>
        <w:t>Перенос данных плоскости управления.</w:t>
      </w:r>
    </w:p>
    <w:p w:rsidR="00CA6ECC" w:rsidRPr="000B2DC3" w:rsidRDefault="00CA6ECC" w:rsidP="00311B91">
      <w:pPr>
        <w:rPr>
          <w:lang w:val="ru-RU"/>
        </w:rPr>
      </w:pPr>
      <w:r w:rsidRPr="000B2DC3">
        <w:rPr>
          <w:lang w:val="ru-RU"/>
        </w:rPr>
        <w:t xml:space="preserve">В протоколе </w:t>
      </w:r>
      <w:r w:rsidRPr="000B2DC3">
        <w:t>PDCP</w:t>
      </w:r>
      <w:r w:rsidRPr="000B2DC3">
        <w:rPr>
          <w:lang w:val="ru-RU"/>
        </w:rPr>
        <w:t xml:space="preserve"> используются услуги, предоставляемые подуровнем </w:t>
      </w:r>
      <w:r w:rsidRPr="000B2DC3">
        <w:t>RLC</w:t>
      </w:r>
      <w:r w:rsidRPr="000B2DC3">
        <w:rPr>
          <w:lang w:val="ru-RU"/>
        </w:rPr>
        <w:t xml:space="preserve">. Для одного пользовательского оборудования имеется по одному объекту протокола </w:t>
      </w:r>
      <w:r w:rsidRPr="000B2DC3">
        <w:t>PDCP</w:t>
      </w:r>
      <w:r w:rsidRPr="000B2DC3">
        <w:rPr>
          <w:lang w:val="ru-RU"/>
        </w:rPr>
        <w:t xml:space="preserve"> на каждый радиоканал.</w:t>
      </w:r>
    </w:p>
    <w:p w:rsidR="00CA6ECC" w:rsidRPr="000B2DC3" w:rsidRDefault="00CA6ECC" w:rsidP="00311B91">
      <w:pPr>
        <w:pStyle w:val="Heading5"/>
        <w:rPr>
          <w:lang w:val="ru-RU"/>
        </w:rPr>
      </w:pPr>
      <w:r w:rsidRPr="000B2DC3">
        <w:rPr>
          <w:lang w:val="ru-RU"/>
        </w:rPr>
        <w:t>1.1.3.2.2</w:t>
      </w:r>
      <w:r w:rsidRPr="000B2DC3">
        <w:rPr>
          <w:lang w:val="ru-RU"/>
        </w:rPr>
        <w:tab/>
        <w:t>Протокол управления радиолинией (</w:t>
      </w:r>
      <w:r w:rsidRPr="000B2DC3">
        <w:t>Radio</w:t>
      </w:r>
      <w:r w:rsidRPr="000B2DC3">
        <w:rPr>
          <w:lang w:val="ru-RU"/>
        </w:rPr>
        <w:t xml:space="preserve"> </w:t>
      </w:r>
      <w:r w:rsidRPr="000B2DC3">
        <w:t>Link</w:t>
      </w:r>
      <w:r w:rsidRPr="000B2DC3">
        <w:rPr>
          <w:lang w:val="ru-RU"/>
        </w:rPr>
        <w:t xml:space="preserve"> </w:t>
      </w:r>
      <w:r w:rsidRPr="000B2DC3">
        <w:t>Control</w:t>
      </w:r>
      <w:r w:rsidRPr="000B2DC3">
        <w:rPr>
          <w:lang w:val="ru-RU"/>
        </w:rPr>
        <w:t xml:space="preserve">, </w:t>
      </w:r>
      <w:r w:rsidRPr="000B2DC3">
        <w:t>RLC</w:t>
      </w:r>
      <w:r w:rsidRPr="000B2DC3">
        <w:rPr>
          <w:lang w:val="ru-RU"/>
        </w:rPr>
        <w:t>)</w:t>
      </w:r>
    </w:p>
    <w:p w:rsidR="00CA6ECC" w:rsidRPr="000B2DC3" w:rsidRDefault="00D437B4" w:rsidP="00311B91">
      <w:pPr>
        <w:rPr>
          <w:lang w:val="ru-RU"/>
        </w:rPr>
      </w:pPr>
      <w:r w:rsidRPr="00D437B4">
        <w:rPr>
          <w:i/>
          <w:iCs/>
          <w:lang w:val="ru-RU"/>
        </w:rPr>
        <w:t>Протокол управления радиолинией</w:t>
      </w:r>
      <w:r w:rsidRPr="000B2DC3">
        <w:rPr>
          <w:lang w:val="ru-RU"/>
        </w:rPr>
        <w:t xml:space="preserve"> </w:t>
      </w:r>
      <w:r w:rsidRPr="00D437B4">
        <w:rPr>
          <w:lang w:val="ru-RU"/>
        </w:rPr>
        <w:t>(</w:t>
      </w:r>
      <w:r w:rsidR="00CA6ECC" w:rsidRPr="000B2DC3">
        <w:t>RLC</w:t>
      </w:r>
      <w:r w:rsidRPr="00D437B4">
        <w:rPr>
          <w:lang w:val="ru-RU"/>
        </w:rPr>
        <w:t>)</w:t>
      </w:r>
      <w:r w:rsidR="00CA6ECC" w:rsidRPr="000B2DC3">
        <w:rPr>
          <w:lang w:val="ru-RU"/>
        </w:rPr>
        <w:t xml:space="preserve"> отвечает за:</w:t>
      </w:r>
    </w:p>
    <w:p w:rsidR="00CA6ECC" w:rsidRPr="000B2DC3" w:rsidRDefault="00CA6ECC" w:rsidP="00311B91">
      <w:pPr>
        <w:pStyle w:val="enumlev1"/>
        <w:rPr>
          <w:lang w:val="ru-RU"/>
        </w:rPr>
      </w:pPr>
      <w:r w:rsidRPr="000B2DC3">
        <w:rPr>
          <w:lang w:val="ru-RU"/>
        </w:rPr>
        <w:t>–</w:t>
      </w:r>
      <w:r w:rsidRPr="000B2DC3">
        <w:rPr>
          <w:lang w:val="ru-RU"/>
        </w:rPr>
        <w:tab/>
        <w:t xml:space="preserve">Перенос единиц </w:t>
      </w:r>
      <w:r w:rsidRPr="000B2DC3">
        <w:t>PDU</w:t>
      </w:r>
      <w:r w:rsidRPr="000B2DC3">
        <w:rPr>
          <w:lang w:val="ru-RU"/>
        </w:rPr>
        <w:t xml:space="preserve"> верхнего уровня.</w:t>
      </w:r>
    </w:p>
    <w:p w:rsidR="00CA6ECC" w:rsidRPr="000B2DC3" w:rsidRDefault="00CA6ECC" w:rsidP="00311B91">
      <w:pPr>
        <w:pStyle w:val="enumlev1"/>
        <w:rPr>
          <w:lang w:val="ru-RU"/>
        </w:rPr>
      </w:pPr>
      <w:r w:rsidRPr="000B2DC3">
        <w:rPr>
          <w:lang w:val="ru-RU"/>
        </w:rPr>
        <w:t>–</w:t>
      </w:r>
      <w:r w:rsidRPr="000B2DC3">
        <w:rPr>
          <w:lang w:val="ru-RU"/>
        </w:rPr>
        <w:tab/>
        <w:t xml:space="preserve">Исправление ошибок с помощью </w:t>
      </w:r>
      <w:r w:rsidRPr="000B2DC3">
        <w:t>ARQ</w:t>
      </w:r>
      <w:r w:rsidRPr="000B2DC3">
        <w:rPr>
          <w:lang w:val="ru-RU"/>
        </w:rPr>
        <w:t xml:space="preserve"> (только для передачи данных в режиме подтверждения, АМ).</w:t>
      </w:r>
    </w:p>
    <w:p w:rsidR="00CA6ECC" w:rsidRPr="000B2DC3" w:rsidRDefault="00CA6ECC" w:rsidP="00311B91">
      <w:pPr>
        <w:pStyle w:val="enumlev1"/>
        <w:rPr>
          <w:lang w:val="ru-RU"/>
        </w:rPr>
      </w:pPr>
      <w:r w:rsidRPr="000B2DC3">
        <w:rPr>
          <w:lang w:val="ru-RU"/>
        </w:rPr>
        <w:t>–</w:t>
      </w:r>
      <w:r w:rsidRPr="000B2DC3">
        <w:rPr>
          <w:lang w:val="ru-RU"/>
        </w:rPr>
        <w:tab/>
        <w:t xml:space="preserve">Объединение, сегментация и повторная сборка единиц </w:t>
      </w:r>
      <w:r w:rsidRPr="000B2DC3">
        <w:t>SDU</w:t>
      </w:r>
      <w:r w:rsidRPr="000B2DC3">
        <w:rPr>
          <w:lang w:val="ru-RU"/>
        </w:rPr>
        <w:t xml:space="preserve"> </w:t>
      </w:r>
      <w:r w:rsidRPr="000B2DC3">
        <w:t>RLC</w:t>
      </w:r>
      <w:r w:rsidRPr="000B2DC3">
        <w:rPr>
          <w:lang w:val="ru-RU"/>
        </w:rPr>
        <w:t xml:space="preserve"> (только для переноса данных в режиме без подтверждения, </w:t>
      </w:r>
      <w:r w:rsidRPr="000B2DC3">
        <w:t>UM</w:t>
      </w:r>
      <w:r w:rsidRPr="000B2DC3">
        <w:rPr>
          <w:lang w:val="ru-RU"/>
        </w:rPr>
        <w:t xml:space="preserve">, и с подтверждением,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Повторная сегментация единиц </w:t>
      </w:r>
      <w:r w:rsidRPr="000B2DC3">
        <w:t>PDU</w:t>
      </w:r>
      <w:r w:rsidRPr="000B2DC3">
        <w:rPr>
          <w:lang w:val="ru-RU"/>
        </w:rPr>
        <w:t xml:space="preserve"> данных </w:t>
      </w:r>
      <w:r w:rsidRPr="000B2DC3">
        <w:t>RLC</w:t>
      </w:r>
      <w:r w:rsidRPr="000B2DC3">
        <w:rPr>
          <w:lang w:val="ru-RU"/>
        </w:rPr>
        <w:t xml:space="preserve"> (только для переноса данных в режиме</w:t>
      </w:r>
      <w:r w:rsidR="00311B91">
        <w:rPr>
          <w:lang w:val="ru-RU"/>
        </w:rPr>
        <w:t xml:space="preserve">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Перегруппировка единиц </w:t>
      </w:r>
      <w:r w:rsidRPr="000B2DC3">
        <w:t>PDU</w:t>
      </w:r>
      <w:r w:rsidRPr="000B2DC3">
        <w:rPr>
          <w:lang w:val="ru-RU"/>
        </w:rPr>
        <w:t xml:space="preserve"> данных </w:t>
      </w:r>
      <w:r w:rsidRPr="000B2DC3">
        <w:t>RLC</w:t>
      </w:r>
      <w:r w:rsidRPr="000B2DC3">
        <w:rPr>
          <w:lang w:val="ru-RU"/>
        </w:rPr>
        <w:t xml:space="preserve"> (только для переноса данных в режиме </w:t>
      </w:r>
      <w:r w:rsidRPr="000B2DC3">
        <w:t>UM</w:t>
      </w:r>
      <w:r w:rsidRPr="000B2DC3">
        <w:rPr>
          <w:lang w:val="ru-RU"/>
        </w:rPr>
        <w:t xml:space="preserve"> и</w:t>
      </w:r>
      <w:r w:rsidR="00311B91">
        <w:rPr>
          <w:lang w:val="ru-RU"/>
        </w:rPr>
        <w:t>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Обнаружение дубликатов (только для переноса данных в режиме </w:t>
      </w:r>
      <w:r w:rsidRPr="000B2DC3">
        <w:t>UM</w:t>
      </w:r>
      <w:r w:rsidRPr="000B2DC3">
        <w:rPr>
          <w:lang w:val="ru-RU"/>
        </w:rPr>
        <w:t xml:space="preserve"> и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Обнаружение ошибок протокола (только для переноса данных в режиме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Отбрасывание единиц </w:t>
      </w:r>
      <w:r w:rsidRPr="000B2DC3">
        <w:t>SDU</w:t>
      </w:r>
      <w:r w:rsidRPr="000B2DC3">
        <w:rPr>
          <w:lang w:val="ru-RU"/>
        </w:rPr>
        <w:t xml:space="preserve"> данных </w:t>
      </w:r>
      <w:r w:rsidRPr="000B2DC3">
        <w:t>RLC</w:t>
      </w:r>
      <w:r w:rsidRPr="000B2DC3">
        <w:rPr>
          <w:lang w:val="ru-RU"/>
        </w:rPr>
        <w:t xml:space="preserve"> (только для переноса данных в режиме </w:t>
      </w:r>
      <w:r w:rsidRPr="000B2DC3">
        <w:t>UM</w:t>
      </w:r>
      <w:r w:rsidRPr="000B2DC3">
        <w:rPr>
          <w:lang w:val="ru-RU"/>
        </w:rPr>
        <w:t xml:space="preserve"> и</w:t>
      </w:r>
      <w:r w:rsidR="00311B91">
        <w:rPr>
          <w:lang w:val="ru-RU"/>
        </w:rPr>
        <w:t> </w:t>
      </w:r>
      <w:r w:rsidRPr="000B2DC3">
        <w:t>AM</w:t>
      </w:r>
      <w:r w:rsidRPr="000B2DC3">
        <w:rPr>
          <w:lang w:val="ru-RU"/>
        </w:rPr>
        <w:t>).</w:t>
      </w:r>
    </w:p>
    <w:p w:rsidR="00CA6ECC" w:rsidRPr="000B2DC3" w:rsidRDefault="00CA6ECC" w:rsidP="00311B91">
      <w:pPr>
        <w:pStyle w:val="enumlev1"/>
        <w:rPr>
          <w:lang w:val="ru-RU"/>
        </w:rPr>
      </w:pPr>
      <w:r w:rsidRPr="000B2DC3">
        <w:rPr>
          <w:lang w:val="ru-RU"/>
        </w:rPr>
        <w:t>–</w:t>
      </w:r>
      <w:r w:rsidRPr="000B2DC3">
        <w:rPr>
          <w:lang w:val="ru-RU"/>
        </w:rPr>
        <w:tab/>
        <w:t xml:space="preserve">Восстановление </w:t>
      </w:r>
      <w:r w:rsidRPr="000B2DC3">
        <w:t>RLC</w:t>
      </w:r>
      <w:r w:rsidRPr="000B2DC3">
        <w:rPr>
          <w:lang w:val="ru-RU"/>
        </w:rPr>
        <w:t>.</w:t>
      </w:r>
    </w:p>
    <w:p w:rsidR="00CA6ECC" w:rsidRPr="000B2DC3" w:rsidRDefault="00CA6ECC" w:rsidP="00311B91">
      <w:pPr>
        <w:rPr>
          <w:lang w:val="ru-RU"/>
        </w:rPr>
      </w:pPr>
      <w:r w:rsidRPr="000B2DC3">
        <w:rPr>
          <w:lang w:val="ru-RU"/>
        </w:rPr>
        <w:t xml:space="preserve">В зависимости от режима работы, объект </w:t>
      </w:r>
      <w:r w:rsidRPr="000B2DC3">
        <w:t>RLC</w:t>
      </w:r>
      <w:r w:rsidRPr="000B2DC3">
        <w:rPr>
          <w:lang w:val="ru-RU"/>
        </w:rPr>
        <w:t xml:space="preserve"> может предоставлять все перечисленные выше услуги, или их часть или вообще никакие не предоставлять. </w:t>
      </w:r>
      <w:r w:rsidRPr="000B2DC3">
        <w:t>RLC</w:t>
      </w:r>
      <w:r w:rsidRPr="000B2DC3">
        <w:rPr>
          <w:lang w:val="ru-RU"/>
        </w:rPr>
        <w:t xml:space="preserve"> может работать в трех различных режимах:</w:t>
      </w:r>
    </w:p>
    <w:p w:rsidR="00CA6ECC" w:rsidRPr="000B2DC3" w:rsidRDefault="00CA6ECC" w:rsidP="00311B91">
      <w:pPr>
        <w:pStyle w:val="enumlev1"/>
        <w:rPr>
          <w:lang w:val="ru-RU"/>
        </w:rPr>
      </w:pPr>
      <w:r w:rsidRPr="000B2DC3">
        <w:rPr>
          <w:lang w:val="ru-RU"/>
        </w:rPr>
        <w:t>–</w:t>
      </w:r>
      <w:r w:rsidRPr="000B2DC3">
        <w:rPr>
          <w:lang w:val="ru-RU"/>
        </w:rPr>
        <w:tab/>
      </w:r>
      <w:r w:rsidRPr="000B2DC3">
        <w:rPr>
          <w:i/>
          <w:iCs/>
          <w:lang w:val="ru-RU"/>
        </w:rPr>
        <w:t xml:space="preserve">Прозрачный режим </w:t>
      </w:r>
      <w:r w:rsidRPr="000B2DC3">
        <w:rPr>
          <w:lang w:val="ru-RU"/>
        </w:rPr>
        <w:t>(</w:t>
      </w:r>
      <w:r w:rsidRPr="000B2DC3">
        <w:t>Transparent</w:t>
      </w:r>
      <w:r w:rsidRPr="000B2DC3">
        <w:rPr>
          <w:lang w:val="ru-RU"/>
        </w:rPr>
        <w:t xml:space="preserve"> </w:t>
      </w:r>
      <w:r w:rsidRPr="000B2DC3">
        <w:t>mode</w:t>
      </w:r>
      <w:r w:rsidRPr="00C20A7B">
        <w:rPr>
          <w:lang w:val="ru-RU"/>
        </w:rPr>
        <w:t xml:space="preserve">, </w:t>
      </w:r>
      <w:r w:rsidRPr="000B2DC3">
        <w:t>TM</w:t>
      </w:r>
      <w:r w:rsidRPr="000B2DC3">
        <w:rPr>
          <w:lang w:val="ru-RU"/>
        </w:rPr>
        <w:t xml:space="preserve">), в котором протокол </w:t>
      </w:r>
      <w:r w:rsidRPr="000B2DC3">
        <w:t>RLC</w:t>
      </w:r>
      <w:r w:rsidRPr="000B2DC3">
        <w:rPr>
          <w:lang w:val="ru-RU"/>
        </w:rPr>
        <w:t xml:space="preserve">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w:t>
      </w:r>
      <w:r w:rsidRPr="000B2DC3">
        <w:t>Broadcast</w:t>
      </w:r>
      <w:r w:rsidRPr="000B2DC3">
        <w:rPr>
          <w:lang w:val="ru-RU"/>
        </w:rPr>
        <w:t xml:space="preserve"> </w:t>
      </w:r>
      <w:r w:rsidRPr="000B2DC3">
        <w:t>Control</w:t>
      </w:r>
      <w:r w:rsidRPr="000B2DC3">
        <w:rPr>
          <w:lang w:val="ru-RU"/>
        </w:rPr>
        <w:t xml:space="preserve"> </w:t>
      </w:r>
      <w:r w:rsidRPr="000B2DC3">
        <w:t>Channel</w:t>
      </w:r>
      <w:r w:rsidRPr="000B2DC3">
        <w:rPr>
          <w:lang w:val="ru-RU"/>
        </w:rPr>
        <w:t xml:space="preserve">, </w:t>
      </w:r>
      <w:r w:rsidRPr="000B2DC3">
        <w:t>BCCH</w:t>
      </w:r>
      <w:r w:rsidRPr="000B2DC3">
        <w:rPr>
          <w:lang w:val="ru-RU"/>
        </w:rPr>
        <w:t>), общий канал управления (</w:t>
      </w:r>
      <w:r w:rsidRPr="000B2DC3">
        <w:t>Common</w:t>
      </w:r>
      <w:r w:rsidRPr="000B2DC3">
        <w:rPr>
          <w:lang w:val="ru-RU"/>
        </w:rPr>
        <w:t xml:space="preserve"> </w:t>
      </w:r>
      <w:r w:rsidRPr="000B2DC3">
        <w:t>Control</w:t>
      </w:r>
      <w:r w:rsidRPr="000B2DC3">
        <w:rPr>
          <w:lang w:val="ru-RU"/>
        </w:rPr>
        <w:t xml:space="preserve"> </w:t>
      </w:r>
      <w:r w:rsidRPr="000B2DC3">
        <w:t>Channel</w:t>
      </w:r>
      <w:r w:rsidRPr="000B2DC3">
        <w:rPr>
          <w:lang w:val="ru-RU"/>
        </w:rPr>
        <w:t xml:space="preserve">, </w:t>
      </w:r>
      <w:r w:rsidRPr="000B2DC3">
        <w:t>CCCH</w:t>
      </w:r>
      <w:r w:rsidRPr="000B2DC3">
        <w:rPr>
          <w:lang w:val="ru-RU"/>
        </w:rPr>
        <w:t>) и канал управления пейджингом (</w:t>
      </w:r>
      <w:r w:rsidRPr="000B2DC3">
        <w:t>Paging</w:t>
      </w:r>
      <w:r w:rsidRPr="000B2DC3">
        <w:rPr>
          <w:lang w:val="ru-RU"/>
        </w:rPr>
        <w:t xml:space="preserve"> </w:t>
      </w:r>
      <w:r w:rsidRPr="000B2DC3">
        <w:t>Control</w:t>
      </w:r>
      <w:r w:rsidRPr="000B2DC3">
        <w:rPr>
          <w:lang w:val="ru-RU"/>
        </w:rPr>
        <w:t xml:space="preserve"> </w:t>
      </w:r>
      <w:r w:rsidRPr="000B2DC3">
        <w:t>Channel</w:t>
      </w:r>
      <w:r w:rsidRPr="000B2DC3">
        <w:rPr>
          <w:lang w:val="ru-RU"/>
        </w:rPr>
        <w:t xml:space="preserve">, </w:t>
      </w:r>
      <w:r w:rsidRPr="000B2DC3">
        <w:t>PCCH</w:t>
      </w:r>
      <w:r w:rsidRPr="000B2DC3">
        <w:rPr>
          <w:lang w:val="ru-RU"/>
        </w:rPr>
        <w:t>), только для случаев, когда информация передается одновременно нескольким пользователям.</w:t>
      </w:r>
    </w:p>
    <w:p w:rsidR="00CA6ECC" w:rsidRPr="000B2DC3" w:rsidRDefault="00CA6ECC" w:rsidP="00311B91">
      <w:pPr>
        <w:pStyle w:val="enumlev1"/>
        <w:rPr>
          <w:lang w:val="ru-RU"/>
        </w:rPr>
      </w:pPr>
      <w:r w:rsidRPr="000B2DC3">
        <w:rPr>
          <w:lang w:val="ru-RU"/>
        </w:rPr>
        <w:t>–</w:t>
      </w:r>
      <w:r w:rsidRPr="000B2DC3">
        <w:rPr>
          <w:lang w:val="ru-RU"/>
        </w:rPr>
        <w:tab/>
      </w:r>
      <w:r w:rsidRPr="000B2DC3">
        <w:rPr>
          <w:i/>
          <w:iCs/>
          <w:lang w:val="ru-RU"/>
        </w:rPr>
        <w:t xml:space="preserve">Режим без подтверждения </w:t>
      </w:r>
      <w:r w:rsidRPr="000B2DC3">
        <w:rPr>
          <w:lang w:val="ru-RU"/>
        </w:rPr>
        <w:t>(</w:t>
      </w:r>
      <w:r w:rsidRPr="000B2DC3">
        <w:t>Unacknowledged</w:t>
      </w:r>
      <w:r w:rsidRPr="000B2DC3">
        <w:rPr>
          <w:lang w:val="ru-RU"/>
        </w:rPr>
        <w:t xml:space="preserve"> </w:t>
      </w:r>
      <w:r w:rsidRPr="000B2DC3">
        <w:t>mode</w:t>
      </w:r>
      <w:r w:rsidRPr="00C20A7B">
        <w:rPr>
          <w:lang w:val="ru-RU"/>
        </w:rPr>
        <w:t>,</w:t>
      </w:r>
      <w:r w:rsidRPr="000B2DC3">
        <w:rPr>
          <w:i/>
          <w:iCs/>
          <w:lang w:val="ru-RU"/>
        </w:rPr>
        <w:t xml:space="preserve"> </w:t>
      </w:r>
      <w:r w:rsidRPr="000B2DC3">
        <w:t>UM</w:t>
      </w:r>
      <w:r w:rsidRPr="000B2DC3">
        <w:rPr>
          <w:lang w:val="ru-RU"/>
        </w:rPr>
        <w:t xml:space="preserve">), в котором </w:t>
      </w:r>
      <w:r w:rsidRPr="000B2DC3">
        <w:t>RLC</w:t>
      </w:r>
      <w:r w:rsidRPr="000B2DC3">
        <w:rPr>
          <w:lang w:val="ru-RU"/>
        </w:rPr>
        <w:t xml:space="preserve"> предоставляет все услуги, описанные выше, за исключением исправления ошибок, он используется, когда не требуется передача без ошибок, например для канала многоадресного управления (</w:t>
      </w:r>
      <w:r w:rsidRPr="000B2DC3">
        <w:t>Multicast</w:t>
      </w:r>
      <w:r w:rsidRPr="000B2DC3">
        <w:rPr>
          <w:lang w:val="ru-RU"/>
        </w:rPr>
        <w:t xml:space="preserve"> </w:t>
      </w:r>
      <w:r w:rsidRPr="000B2DC3">
        <w:t>Control</w:t>
      </w:r>
      <w:r w:rsidRPr="000B2DC3">
        <w:rPr>
          <w:lang w:val="ru-RU"/>
        </w:rPr>
        <w:t xml:space="preserve"> </w:t>
      </w:r>
      <w:r w:rsidRPr="000B2DC3">
        <w:t>Channel</w:t>
      </w:r>
      <w:r w:rsidRPr="000B2DC3">
        <w:rPr>
          <w:lang w:val="ru-RU"/>
        </w:rPr>
        <w:t xml:space="preserve">, </w:t>
      </w:r>
      <w:r w:rsidRPr="000B2DC3">
        <w:t>MCCH</w:t>
      </w:r>
      <w:r w:rsidRPr="000B2DC3">
        <w:rPr>
          <w:lang w:val="ru-RU"/>
        </w:rPr>
        <w:t>) и канала многоадресной нагрузки (</w:t>
      </w:r>
      <w:r w:rsidRPr="000B2DC3">
        <w:t>Multicast</w:t>
      </w:r>
      <w:r w:rsidRPr="000B2DC3">
        <w:rPr>
          <w:lang w:val="ru-RU"/>
        </w:rPr>
        <w:t xml:space="preserve"> </w:t>
      </w:r>
      <w:r w:rsidRPr="000B2DC3">
        <w:t>Traffic</w:t>
      </w:r>
      <w:r w:rsidRPr="000B2DC3">
        <w:rPr>
          <w:lang w:val="ru-RU"/>
        </w:rPr>
        <w:t xml:space="preserve"> </w:t>
      </w:r>
      <w:r w:rsidRPr="000B2DC3">
        <w:t>Channel</w:t>
      </w:r>
      <w:r w:rsidRPr="000B2DC3">
        <w:rPr>
          <w:lang w:val="ru-RU"/>
        </w:rPr>
        <w:t xml:space="preserve">, </w:t>
      </w:r>
      <w:r w:rsidRPr="000B2DC3">
        <w:t>MTCH</w:t>
      </w:r>
      <w:r w:rsidRPr="000B2DC3">
        <w:rPr>
          <w:lang w:val="ru-RU"/>
        </w:rPr>
        <w:t>), используя мультимедийное вещание (</w:t>
      </w:r>
      <w:r w:rsidRPr="000B2DC3">
        <w:t>Multimedia</w:t>
      </w:r>
      <w:r w:rsidRPr="000B2DC3">
        <w:rPr>
          <w:lang w:val="ru-RU"/>
        </w:rPr>
        <w:t xml:space="preserve"> </w:t>
      </w:r>
      <w:r w:rsidRPr="000B2DC3">
        <w:t>Broadcast</w:t>
      </w:r>
      <w:r w:rsidRPr="000B2DC3">
        <w:rPr>
          <w:lang w:val="ru-RU"/>
        </w:rPr>
        <w:t>) по одночастотной сети (</w:t>
      </w:r>
      <w:r w:rsidRPr="000B2DC3">
        <w:t>MBSFN</w:t>
      </w:r>
      <w:r w:rsidRPr="000B2DC3">
        <w:rPr>
          <w:lang w:val="ru-RU"/>
        </w:rPr>
        <w:t xml:space="preserve">) и передачу речи по </w:t>
      </w:r>
      <w:r w:rsidRPr="000B2DC3">
        <w:t>IP</w:t>
      </w:r>
      <w:r w:rsidRPr="000B2DC3">
        <w:rPr>
          <w:lang w:val="ru-RU"/>
        </w:rPr>
        <w:t xml:space="preserve"> (</w:t>
      </w:r>
      <w:r w:rsidRPr="000B2DC3">
        <w:t>Voice</w:t>
      </w:r>
      <w:r w:rsidRPr="000B2DC3">
        <w:rPr>
          <w:lang w:val="ru-RU"/>
        </w:rPr>
        <w:t>-</w:t>
      </w:r>
      <w:r w:rsidRPr="000B2DC3">
        <w:t>over</w:t>
      </w:r>
      <w:r w:rsidRPr="000B2DC3">
        <w:rPr>
          <w:lang w:val="ru-RU"/>
        </w:rPr>
        <w:t>-</w:t>
      </w:r>
      <w:r w:rsidRPr="000B2DC3">
        <w:t>IP</w:t>
      </w:r>
      <w:r w:rsidRPr="000B2DC3">
        <w:rPr>
          <w:lang w:val="ru-RU"/>
        </w:rPr>
        <w:t xml:space="preserve">, </w:t>
      </w:r>
      <w:r w:rsidRPr="000B2DC3">
        <w:t>VoIP</w:t>
      </w:r>
      <w:r w:rsidRPr="000B2DC3">
        <w:rPr>
          <w:lang w:val="ru-RU"/>
        </w:rPr>
        <w:t>).</w:t>
      </w:r>
    </w:p>
    <w:p w:rsidR="00CA6ECC" w:rsidRPr="000B2DC3" w:rsidRDefault="00CA6ECC" w:rsidP="0082755B">
      <w:pPr>
        <w:pStyle w:val="enumlev1"/>
        <w:keepNext/>
        <w:keepLines/>
        <w:rPr>
          <w:lang w:val="ru-RU"/>
        </w:rPr>
      </w:pPr>
      <w:r w:rsidRPr="000B2DC3">
        <w:rPr>
          <w:lang w:val="ru-RU"/>
        </w:rPr>
        <w:lastRenderedPageBreak/>
        <w:t>–</w:t>
      </w:r>
      <w:r w:rsidRPr="000B2DC3">
        <w:rPr>
          <w:lang w:val="ru-RU"/>
        </w:rPr>
        <w:tab/>
      </w:r>
      <w:r w:rsidRPr="000B2DC3">
        <w:rPr>
          <w:i/>
          <w:iCs/>
          <w:lang w:val="ru-RU"/>
        </w:rPr>
        <w:t xml:space="preserve">Режим с подтверждением </w:t>
      </w:r>
      <w:r w:rsidRPr="000B2DC3">
        <w:rPr>
          <w:lang w:val="ru-RU"/>
        </w:rPr>
        <w:t>(</w:t>
      </w:r>
      <w:r w:rsidRPr="000B2DC3">
        <w:t>Acknowledged</w:t>
      </w:r>
      <w:r w:rsidRPr="000B2DC3">
        <w:rPr>
          <w:lang w:val="ru-RU"/>
        </w:rPr>
        <w:t xml:space="preserve"> </w:t>
      </w:r>
      <w:r w:rsidRPr="000B2DC3">
        <w:t>mode</w:t>
      </w:r>
      <w:r w:rsidRPr="00C20A7B">
        <w:rPr>
          <w:lang w:val="ru-RU"/>
        </w:rPr>
        <w:t xml:space="preserve">, </w:t>
      </w:r>
      <w:r w:rsidRPr="000B2DC3">
        <w:t>AM</w:t>
      </w:r>
      <w:r w:rsidRPr="000B2DC3">
        <w:rPr>
          <w:lang w:val="ru-RU"/>
        </w:rPr>
        <w:t xml:space="preserve">), в котором протокол </w:t>
      </w:r>
      <w:r w:rsidRPr="000B2DC3">
        <w:t>RLC</w:t>
      </w:r>
      <w:r w:rsidRPr="000B2DC3">
        <w:rPr>
          <w:lang w:val="ru-RU"/>
        </w:rPr>
        <w:t xml:space="preserve"> предоставляет все услуги, описанные выше, это основной режим работы для передачи пакетных данных </w:t>
      </w:r>
      <w:r w:rsidRPr="000B2DC3">
        <w:t>TCP</w:t>
      </w:r>
      <w:r w:rsidRPr="000B2DC3">
        <w:rPr>
          <w:lang w:val="ru-RU"/>
        </w:rPr>
        <w:t>/</w:t>
      </w:r>
      <w:r w:rsidRPr="000B2DC3">
        <w:t>IP</w:t>
      </w:r>
      <w:r w:rsidRPr="000B2DC3">
        <w:rPr>
          <w:lang w:val="ru-RU"/>
        </w:rPr>
        <w:t xml:space="preserve"> по совместно используемому каналу на линии вниз (</w:t>
      </w:r>
      <w:r w:rsidRPr="000B2DC3">
        <w:t>Downlink</w:t>
      </w:r>
      <w:r w:rsidRPr="000B2DC3">
        <w:rPr>
          <w:lang w:val="ru-RU"/>
        </w:rPr>
        <w:t xml:space="preserve"> </w:t>
      </w:r>
      <w:r w:rsidRPr="000B2DC3">
        <w:t>Shared</w:t>
      </w:r>
      <w:r w:rsidRPr="000B2DC3">
        <w:rPr>
          <w:lang w:val="ru-RU"/>
        </w:rPr>
        <w:t xml:space="preserve"> </w:t>
      </w:r>
      <w:r w:rsidRPr="000B2DC3">
        <w:t>Channel</w:t>
      </w:r>
      <w:r w:rsidRPr="000B2DC3">
        <w:rPr>
          <w:lang w:val="ru-RU"/>
        </w:rPr>
        <w:t xml:space="preserve">, </w:t>
      </w:r>
      <w:r w:rsidRPr="000B2DC3">
        <w:t>DL</w:t>
      </w:r>
      <w:r w:rsidRPr="000B2DC3">
        <w:rPr>
          <w:lang w:val="ru-RU"/>
        </w:rPr>
        <w:t>-</w:t>
      </w:r>
      <w:r w:rsidRPr="000B2DC3">
        <w:t>SCH</w:t>
      </w:r>
      <w:r w:rsidRPr="000B2DC3">
        <w:rPr>
          <w:lang w:val="ru-RU"/>
        </w:rPr>
        <w:t>). Поддерживается и сегментация/повторная сборка, и последовательная доставка и повторная передача данных при обнаружении ошибок.</w:t>
      </w:r>
    </w:p>
    <w:p w:rsidR="00CA6ECC" w:rsidRPr="000B2DC3" w:rsidRDefault="00CA6ECC" w:rsidP="00BE5C83">
      <w:pPr>
        <w:rPr>
          <w:color w:val="000000"/>
          <w:lang w:val="ru-RU"/>
        </w:rPr>
      </w:pPr>
      <w:r w:rsidRPr="000B2DC3">
        <w:rPr>
          <w:lang w:val="ru-RU"/>
        </w:rPr>
        <w:t xml:space="preserve">Протокол </w:t>
      </w:r>
      <w:r w:rsidRPr="000B2DC3">
        <w:t>RLC</w:t>
      </w:r>
      <w:r w:rsidRPr="000B2DC3">
        <w:rPr>
          <w:lang w:val="ru-RU"/>
        </w:rPr>
        <w:t xml:space="preserve"> предоставляет услуги протоколу </w:t>
      </w:r>
      <w:r w:rsidRPr="000B2DC3">
        <w:t>PDCP</w:t>
      </w:r>
      <w:r w:rsidRPr="000B2DC3">
        <w:rPr>
          <w:lang w:val="ru-RU"/>
        </w:rPr>
        <w:t xml:space="preserve"> в форме </w:t>
      </w:r>
      <w:r w:rsidRPr="000B2DC3">
        <w:rPr>
          <w:i/>
          <w:iCs/>
          <w:lang w:val="ru-RU"/>
        </w:rPr>
        <w:t xml:space="preserve">радиоканалов </w:t>
      </w:r>
      <w:r w:rsidRPr="000B2DC3">
        <w:rPr>
          <w:lang w:val="ru-RU"/>
        </w:rPr>
        <w:t>и использует услуги</w:t>
      </w:r>
      <w:r w:rsidR="00BE5C83">
        <w:rPr>
          <w:lang w:val="ru-RU"/>
        </w:rPr>
        <w:t xml:space="preserve"> </w:t>
      </w:r>
      <w:r w:rsidRPr="000B2DC3">
        <w:rPr>
          <w:lang w:val="ru-RU"/>
        </w:rPr>
        <w:t xml:space="preserve">уровня </w:t>
      </w:r>
      <w:r w:rsidRPr="000B2DC3">
        <w:t>MAC</w:t>
      </w:r>
      <w:r w:rsidRPr="000B2DC3">
        <w:rPr>
          <w:lang w:val="ru-RU"/>
        </w:rPr>
        <w:t xml:space="preserve"> в форме </w:t>
      </w:r>
      <w:r w:rsidRPr="000B2DC3">
        <w:rPr>
          <w:i/>
          <w:iCs/>
          <w:lang w:val="ru-RU"/>
        </w:rPr>
        <w:t>логических каналов</w:t>
      </w:r>
      <w:r w:rsidRPr="000B2DC3">
        <w:rPr>
          <w:lang w:val="ru-RU"/>
        </w:rPr>
        <w:t>. Для терминала конфигурируется один объект протокола</w:t>
      </w:r>
      <w:r w:rsidR="00BE5C83">
        <w:rPr>
          <w:lang w:val="ru-RU"/>
        </w:rPr>
        <w:t xml:space="preserve"> </w:t>
      </w:r>
      <w:r w:rsidRPr="000B2DC3">
        <w:rPr>
          <w:color w:val="000000"/>
        </w:rPr>
        <w:t>RLC</w:t>
      </w:r>
      <w:r w:rsidRPr="000B2DC3">
        <w:rPr>
          <w:color w:val="000000"/>
          <w:lang w:val="ru-RU"/>
        </w:rPr>
        <w:t xml:space="preserve"> на один радиоканал.</w:t>
      </w:r>
    </w:p>
    <w:p w:rsidR="00CA6ECC" w:rsidRPr="000B2DC3" w:rsidRDefault="00CA6ECC" w:rsidP="00BE5C83">
      <w:pPr>
        <w:pStyle w:val="Heading5"/>
        <w:rPr>
          <w:lang w:val="ru-RU"/>
        </w:rPr>
      </w:pPr>
      <w:r w:rsidRPr="000B2DC3">
        <w:rPr>
          <w:lang w:val="ru-RU"/>
        </w:rPr>
        <w:t>1.1.3.2.3</w:t>
      </w:r>
      <w:r w:rsidRPr="000B2DC3">
        <w:rPr>
          <w:lang w:val="ru-RU"/>
        </w:rPr>
        <w:tab/>
        <w:t>Управление доступом к среде передачи данных (</w:t>
      </w:r>
      <w:r w:rsidRPr="000B2DC3">
        <w:t>MAC</w:t>
      </w:r>
      <w:r w:rsidRPr="000B2DC3">
        <w:rPr>
          <w:lang w:val="ru-RU"/>
        </w:rPr>
        <w:t>)</w:t>
      </w:r>
    </w:p>
    <w:p w:rsidR="00CA6ECC" w:rsidRPr="000B2DC3" w:rsidRDefault="00CA6ECC" w:rsidP="00BE5C83">
      <w:pPr>
        <w:rPr>
          <w:lang w:val="ru-RU"/>
        </w:rPr>
      </w:pPr>
      <w:r w:rsidRPr="000B2DC3">
        <w:rPr>
          <w:lang w:val="ru-RU"/>
        </w:rPr>
        <w:t xml:space="preserve">Уровень </w:t>
      </w:r>
      <w:r w:rsidRPr="000B2DC3">
        <w:t>MAC</w:t>
      </w:r>
      <w:r w:rsidRPr="000B2DC3">
        <w:rPr>
          <w:lang w:val="ru-RU"/>
        </w:rPr>
        <w:t xml:space="preserve"> отвечает за:</w:t>
      </w:r>
    </w:p>
    <w:p w:rsidR="00CA6ECC" w:rsidRPr="000B2DC3" w:rsidRDefault="00CA6ECC" w:rsidP="00BE5C83">
      <w:pPr>
        <w:pStyle w:val="enumlev1"/>
        <w:rPr>
          <w:lang w:val="ru-RU"/>
        </w:rPr>
      </w:pPr>
      <w:r w:rsidRPr="000B2DC3">
        <w:rPr>
          <w:lang w:val="ru-RU"/>
        </w:rPr>
        <w:t>–</w:t>
      </w:r>
      <w:r w:rsidRPr="000B2DC3">
        <w:rPr>
          <w:lang w:val="ru-RU"/>
        </w:rPr>
        <w:tab/>
        <w:t>Отображение между логическими и транспортными каналами.</w:t>
      </w:r>
    </w:p>
    <w:p w:rsidR="00CA6ECC" w:rsidRPr="000B2DC3" w:rsidRDefault="00CA6ECC" w:rsidP="00BE5C83">
      <w:pPr>
        <w:pStyle w:val="enumlev1"/>
        <w:rPr>
          <w:lang w:val="ru-RU"/>
        </w:rPr>
      </w:pPr>
      <w:r w:rsidRPr="000B2DC3">
        <w:rPr>
          <w:lang w:val="ru-RU"/>
        </w:rPr>
        <w:t>–</w:t>
      </w:r>
      <w:r w:rsidRPr="000B2DC3">
        <w:rPr>
          <w:lang w:val="ru-RU"/>
        </w:rPr>
        <w:tab/>
        <w:t xml:space="preserve">Уплотнение в транспортные блоки и разуплотнение единиц </w:t>
      </w:r>
      <w:r w:rsidRPr="000B2DC3">
        <w:t>SDU</w:t>
      </w:r>
      <w:r w:rsidRPr="000B2DC3">
        <w:rPr>
          <w:lang w:val="ru-RU"/>
        </w:rPr>
        <w:t xml:space="preserve"> </w:t>
      </w:r>
      <w:r w:rsidRPr="000B2DC3">
        <w:t>MAC</w:t>
      </w:r>
      <w:r w:rsidRPr="000B2DC3">
        <w:rPr>
          <w:lang w:val="ru-RU"/>
        </w:rPr>
        <w:t>, принадлежащих одному или разным логическим каналам, доставляемые на физический уровень (и</w:t>
      </w:r>
      <w:r w:rsidR="00BE5C83">
        <w:rPr>
          <w:lang w:val="ru-RU"/>
        </w:rPr>
        <w:t> </w:t>
      </w:r>
      <w:r w:rsidRPr="000B2DC3">
        <w:rPr>
          <w:lang w:val="ru-RU"/>
        </w:rPr>
        <w:t>обратно) по транспортным каналам.</w:t>
      </w:r>
    </w:p>
    <w:p w:rsidR="00CA6ECC" w:rsidRPr="000B2DC3" w:rsidRDefault="00CA6ECC" w:rsidP="00BE5C83">
      <w:pPr>
        <w:pStyle w:val="enumlev1"/>
        <w:rPr>
          <w:lang w:val="ru-RU"/>
        </w:rPr>
      </w:pPr>
      <w:r w:rsidRPr="000B2DC3">
        <w:rPr>
          <w:lang w:val="ru-RU"/>
        </w:rPr>
        <w:t>–</w:t>
      </w:r>
      <w:r w:rsidRPr="000B2DC3">
        <w:rPr>
          <w:lang w:val="ru-RU"/>
        </w:rPr>
        <w:tab/>
        <w:t>Планирование информирования.</w:t>
      </w:r>
    </w:p>
    <w:p w:rsidR="00CA6ECC" w:rsidRPr="000B2DC3" w:rsidRDefault="00CA6ECC" w:rsidP="00BE5C83">
      <w:pPr>
        <w:pStyle w:val="enumlev1"/>
        <w:rPr>
          <w:lang w:val="ru-RU"/>
        </w:rPr>
      </w:pPr>
      <w:r w:rsidRPr="000B2DC3">
        <w:rPr>
          <w:lang w:val="ru-RU"/>
        </w:rPr>
        <w:t>–</w:t>
      </w:r>
      <w:r w:rsidRPr="000B2DC3">
        <w:rPr>
          <w:lang w:val="ru-RU"/>
        </w:rPr>
        <w:tab/>
        <w:t xml:space="preserve">Исправление ошибок с помощью </w:t>
      </w:r>
      <w:r w:rsidRPr="000B2DC3">
        <w:t>N</w:t>
      </w:r>
      <w:r w:rsidRPr="000B2DC3">
        <w:rPr>
          <w:lang w:val="ru-RU"/>
        </w:rPr>
        <w:t xml:space="preserve">-процессного гибридного метода </w:t>
      </w:r>
      <w:r w:rsidRPr="000B2DC3">
        <w:t>ARQ</w:t>
      </w:r>
      <w:r w:rsidRPr="000B2DC3">
        <w:rPr>
          <w:lang w:val="ru-RU"/>
        </w:rPr>
        <w:t xml:space="preserve"> с остановкой и ожиданием (</w:t>
      </w:r>
      <w:r w:rsidRPr="000B2DC3">
        <w:t>stop</w:t>
      </w:r>
      <w:r w:rsidRPr="000B2DC3">
        <w:rPr>
          <w:lang w:val="ru-RU"/>
        </w:rPr>
        <w:t>-</w:t>
      </w:r>
      <w:r w:rsidRPr="000B2DC3">
        <w:t>and</w:t>
      </w:r>
      <w:r w:rsidRPr="000B2DC3">
        <w:rPr>
          <w:lang w:val="ru-RU"/>
        </w:rPr>
        <w:t>-</w:t>
      </w:r>
      <w:r w:rsidRPr="000B2DC3">
        <w:t>wait</w:t>
      </w:r>
      <w:r w:rsidRPr="000B2DC3">
        <w:rPr>
          <w:lang w:val="ru-RU"/>
        </w:rPr>
        <w:t xml:space="preserve"> </w:t>
      </w:r>
      <w:r w:rsidRPr="000B2DC3">
        <w:t>hybrid</w:t>
      </w:r>
      <w:r w:rsidRPr="000B2DC3">
        <w:rPr>
          <w:lang w:val="ru-RU"/>
        </w:rPr>
        <w:t>-</w:t>
      </w:r>
      <w:r w:rsidRPr="000B2DC3">
        <w:t>ARQ</w:t>
      </w:r>
      <w:r w:rsidRPr="000B2DC3">
        <w:rPr>
          <w:lang w:val="ru-RU"/>
        </w:rPr>
        <w:t xml:space="preserve">, </w:t>
      </w:r>
      <w:r w:rsidRPr="000B2DC3">
        <w:t>HARQ</w:t>
      </w:r>
      <w:r w:rsidRPr="000B2DC3">
        <w:rPr>
          <w:lang w:val="ru-RU"/>
        </w:rPr>
        <w:t>) с синхронной (для линии вверх) и асинхронной (для линии вниз) повторной передачей.</w:t>
      </w:r>
    </w:p>
    <w:p w:rsidR="00CA6ECC" w:rsidRPr="000B2DC3" w:rsidRDefault="00CA6ECC" w:rsidP="00BE5C83">
      <w:pPr>
        <w:pStyle w:val="enumlev1"/>
        <w:rPr>
          <w:lang w:val="ru-RU"/>
        </w:rPr>
      </w:pPr>
      <w:r w:rsidRPr="000B2DC3">
        <w:rPr>
          <w:lang w:val="ru-RU"/>
        </w:rPr>
        <w:t>–</w:t>
      </w:r>
      <w:r w:rsidRPr="000B2DC3">
        <w:rPr>
          <w:lang w:val="ru-RU"/>
        </w:rPr>
        <w:tab/>
        <w:t>Обработка приоритетов между логическими каналами одного пользовательского оборудования (</w:t>
      </w:r>
      <w:r w:rsidRPr="000B2DC3">
        <w:t>UE</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t xml:space="preserve">Обработка приоритетов между несколькими </w:t>
      </w:r>
      <w:r w:rsidRPr="000B2DC3">
        <w:t>UE</w:t>
      </w:r>
      <w:r w:rsidRPr="000B2DC3">
        <w:rPr>
          <w:lang w:val="ru-RU"/>
        </w:rPr>
        <w:t xml:space="preserve"> с помощью динамического планирования.</w:t>
      </w:r>
    </w:p>
    <w:p w:rsidR="00CA6ECC" w:rsidRPr="000B2DC3" w:rsidRDefault="00CA6ECC" w:rsidP="00BE5C83">
      <w:pPr>
        <w:pStyle w:val="enumlev1"/>
        <w:rPr>
          <w:lang w:val="ru-RU"/>
        </w:rPr>
      </w:pPr>
      <w:r w:rsidRPr="000B2DC3">
        <w:rPr>
          <w:lang w:val="ru-RU"/>
        </w:rPr>
        <w:t>–</w:t>
      </w:r>
      <w:r w:rsidRPr="000B2DC3">
        <w:rPr>
          <w:lang w:val="ru-RU"/>
        </w:rPr>
        <w:tab/>
        <w:t>Назначение приоритета логическим каналам.</w:t>
      </w:r>
    </w:p>
    <w:p w:rsidR="00CA6ECC" w:rsidRPr="00BE5C83" w:rsidRDefault="00CA6ECC" w:rsidP="00BE5C83">
      <w:pPr>
        <w:pStyle w:val="enumlev1"/>
        <w:rPr>
          <w:lang w:val="ru-RU"/>
        </w:rPr>
      </w:pPr>
      <w:r w:rsidRPr="000B2DC3">
        <w:rPr>
          <w:lang w:val="ru-RU"/>
        </w:rPr>
        <w:t>–</w:t>
      </w:r>
      <w:r w:rsidRPr="000B2DC3">
        <w:rPr>
          <w:lang w:val="ru-RU"/>
        </w:rPr>
        <w:tab/>
        <w:t>Идентификация мультимедийного вещания/многоадресной службы (</w:t>
      </w:r>
      <w:r w:rsidRPr="000B2DC3">
        <w:t>Multimedia</w:t>
      </w:r>
      <w:r w:rsidR="00BE5C83">
        <w:rPr>
          <w:lang w:val="ru-RU"/>
        </w:rPr>
        <w:t xml:space="preserve"> </w:t>
      </w:r>
      <w:r w:rsidRPr="000B2DC3">
        <w:rPr>
          <w:lang w:val="en-US"/>
        </w:rPr>
        <w:t>Broadcast</w:t>
      </w:r>
      <w:r w:rsidRPr="00BE5C83">
        <w:rPr>
          <w:lang w:val="ru-RU"/>
        </w:rPr>
        <w:t>/</w:t>
      </w:r>
      <w:r w:rsidRPr="000B2DC3">
        <w:rPr>
          <w:lang w:val="en-US"/>
        </w:rPr>
        <w:t>Multicast</w:t>
      </w:r>
      <w:r w:rsidRPr="00BE5C83">
        <w:rPr>
          <w:lang w:val="ru-RU"/>
        </w:rPr>
        <w:t xml:space="preserve"> </w:t>
      </w:r>
      <w:r w:rsidRPr="000B2DC3">
        <w:rPr>
          <w:lang w:val="en-US"/>
        </w:rPr>
        <w:t>Service</w:t>
      </w:r>
      <w:r w:rsidRPr="00BE5C83">
        <w:rPr>
          <w:lang w:val="ru-RU"/>
        </w:rPr>
        <w:t xml:space="preserve">, </w:t>
      </w:r>
      <w:r w:rsidRPr="000B2DC3">
        <w:rPr>
          <w:lang w:val="en-US"/>
        </w:rPr>
        <w:t>MBMS</w:t>
      </w:r>
      <w:r w:rsidRPr="00BE5C83">
        <w:rPr>
          <w:lang w:val="ru-RU"/>
        </w:rPr>
        <w:t>).</w:t>
      </w:r>
    </w:p>
    <w:p w:rsidR="00CA6ECC" w:rsidRPr="00A1517F" w:rsidRDefault="00CA6ECC" w:rsidP="00BE5C83">
      <w:pPr>
        <w:pStyle w:val="enumlev1"/>
        <w:rPr>
          <w:lang w:val="ru-RU"/>
        </w:rPr>
      </w:pPr>
      <w:r w:rsidRPr="00A1517F">
        <w:rPr>
          <w:lang w:val="ru-RU"/>
        </w:rPr>
        <w:t>–</w:t>
      </w:r>
      <w:r w:rsidRPr="00A1517F">
        <w:rPr>
          <w:lang w:val="ru-RU"/>
        </w:rPr>
        <w:tab/>
        <w:t>Выбор транспортного формата.</w:t>
      </w:r>
    </w:p>
    <w:p w:rsidR="00CA6ECC" w:rsidRPr="000B2DC3" w:rsidRDefault="00CA6ECC" w:rsidP="00BE5C83">
      <w:pPr>
        <w:pStyle w:val="enumlev1"/>
        <w:rPr>
          <w:lang w:val="ru-RU"/>
        </w:rPr>
      </w:pPr>
      <w:r w:rsidRPr="000B2DC3">
        <w:rPr>
          <w:lang w:val="ru-RU"/>
        </w:rPr>
        <w:t>–</w:t>
      </w:r>
      <w:r w:rsidRPr="000B2DC3">
        <w:rPr>
          <w:lang w:val="ru-RU"/>
        </w:rPr>
        <w:tab/>
        <w:t>Дозаполнение.</w:t>
      </w:r>
    </w:p>
    <w:p w:rsidR="00CA6ECC" w:rsidRPr="000B2DC3" w:rsidRDefault="00CA6ECC" w:rsidP="00BE5C83">
      <w:pPr>
        <w:rPr>
          <w:color w:val="000000"/>
          <w:lang w:val="ru-RU"/>
        </w:rPr>
      </w:pPr>
      <w:r w:rsidRPr="000B2DC3">
        <w:t>MAC</w:t>
      </w:r>
      <w:r w:rsidRPr="000B2DC3">
        <w:rPr>
          <w:lang w:val="ru-RU"/>
        </w:rPr>
        <w:t xml:space="preserve"> предлагает протоколу </w:t>
      </w:r>
      <w:r w:rsidRPr="000B2DC3">
        <w:t>RLC</w:t>
      </w:r>
      <w:r w:rsidRPr="000B2DC3">
        <w:rPr>
          <w:lang w:val="ru-RU"/>
        </w:rPr>
        <w:t xml:space="preserve"> услуги в форме </w:t>
      </w:r>
      <w:r w:rsidRPr="000B2DC3">
        <w:rPr>
          <w:i/>
          <w:iCs/>
          <w:lang w:val="ru-RU"/>
        </w:rPr>
        <w:t>логических каналов</w:t>
      </w:r>
      <w:r w:rsidRPr="000B2DC3">
        <w:rPr>
          <w:lang w:val="ru-RU"/>
        </w:rPr>
        <w:t>. Логический канал определяется</w:t>
      </w:r>
      <w:r w:rsidR="00BE5C83">
        <w:rPr>
          <w:lang w:val="ru-RU"/>
        </w:rPr>
        <w:t xml:space="preserve"> </w:t>
      </w:r>
      <w:r w:rsidRPr="000B2DC3">
        <w:rPr>
          <w:i/>
          <w:iCs/>
          <w:color w:val="000000"/>
          <w:lang w:val="ru-RU"/>
        </w:rPr>
        <w:t xml:space="preserve">типом </w:t>
      </w:r>
      <w:r w:rsidRPr="000B2DC3">
        <w:rPr>
          <w:color w:val="000000"/>
          <w:lang w:val="ru-RU"/>
        </w:rPr>
        <w:t xml:space="preserve">информации, которую он передает, и обычно его относят к </w:t>
      </w:r>
      <w:r w:rsidRPr="000B2DC3">
        <w:rPr>
          <w:i/>
          <w:iCs/>
          <w:color w:val="000000"/>
          <w:lang w:val="ru-RU"/>
        </w:rPr>
        <w:t>каналам управления</w:t>
      </w:r>
      <w:r w:rsidRPr="000B2DC3">
        <w:rPr>
          <w:color w:val="000000"/>
          <w:lang w:val="ru-RU"/>
        </w:rPr>
        <w:t>,</w:t>
      </w:r>
      <w:r w:rsidR="00BE5C83">
        <w:rPr>
          <w:color w:val="000000"/>
          <w:lang w:val="ru-RU"/>
        </w:rPr>
        <w:t xml:space="preserve"> </w:t>
      </w:r>
      <w:r w:rsidRPr="000B2DC3">
        <w:rPr>
          <w:color w:val="000000"/>
          <w:lang w:val="ru-RU"/>
        </w:rPr>
        <w:t>используемым для передачи информации управления и конфигурации, необходимой для работы</w:t>
      </w:r>
      <w:r w:rsidR="00BE5C83">
        <w:rPr>
          <w:color w:val="000000"/>
          <w:lang w:val="ru-RU"/>
        </w:rPr>
        <w:t xml:space="preserve"> </w:t>
      </w:r>
      <w:r w:rsidRPr="000B2DC3">
        <w:rPr>
          <w:color w:val="000000"/>
          <w:lang w:val="ru-RU"/>
        </w:rPr>
        <w:t xml:space="preserve">системы </w:t>
      </w:r>
      <w:r w:rsidRPr="000B2DC3">
        <w:rPr>
          <w:i/>
          <w:iCs/>
          <w:color w:val="000000"/>
        </w:rPr>
        <w:t>LTE</w:t>
      </w:r>
      <w:r w:rsidRPr="000B2DC3">
        <w:rPr>
          <w:i/>
          <w:iCs/>
          <w:color w:val="000000"/>
          <w:lang w:val="ru-RU"/>
        </w:rPr>
        <w:t>-</w:t>
      </w:r>
      <w:r w:rsidRPr="000B2DC3">
        <w:rPr>
          <w:i/>
          <w:iCs/>
          <w:color w:val="000000"/>
        </w:rPr>
        <w:t>Advanced</w:t>
      </w:r>
      <w:r w:rsidRPr="000B2DC3">
        <w:rPr>
          <w:color w:val="000000"/>
          <w:lang w:val="ru-RU"/>
        </w:rPr>
        <w:t xml:space="preserve">, или к </w:t>
      </w:r>
      <w:r w:rsidRPr="000B2DC3">
        <w:rPr>
          <w:i/>
          <w:iCs/>
          <w:color w:val="000000"/>
          <w:lang w:val="ru-RU"/>
        </w:rPr>
        <w:t>каналам нагрузки</w:t>
      </w:r>
      <w:r w:rsidRPr="000B2DC3">
        <w:rPr>
          <w:color w:val="000000"/>
          <w:lang w:val="ru-RU"/>
        </w:rPr>
        <w:t>, используемым для переноса пользовательских</w:t>
      </w:r>
      <w:r w:rsidR="00BE5C83">
        <w:rPr>
          <w:color w:val="000000"/>
          <w:lang w:val="ru-RU"/>
        </w:rPr>
        <w:t xml:space="preserve"> </w:t>
      </w:r>
      <w:r w:rsidRPr="000B2DC3">
        <w:rPr>
          <w:color w:val="000000"/>
          <w:lang w:val="ru-RU"/>
        </w:rPr>
        <w:t xml:space="preserve">данных. Набор типов логических каналов, предназначенных для системы </w:t>
      </w:r>
      <w:r w:rsidRPr="000B2DC3">
        <w:rPr>
          <w:i/>
          <w:iCs/>
          <w:color w:val="000000"/>
        </w:rPr>
        <w:t>LTE</w:t>
      </w:r>
      <w:r w:rsidRPr="000B2DC3">
        <w:rPr>
          <w:i/>
          <w:iCs/>
          <w:color w:val="000000"/>
          <w:lang w:val="ru-RU"/>
        </w:rPr>
        <w:t>-</w:t>
      </w:r>
      <w:r w:rsidRPr="000B2DC3">
        <w:rPr>
          <w:i/>
          <w:iCs/>
          <w:color w:val="000000"/>
        </w:rPr>
        <w:t>Advanced</w:t>
      </w:r>
      <w:r w:rsidRPr="000B2DC3">
        <w:rPr>
          <w:color w:val="000000"/>
          <w:lang w:val="ru-RU"/>
        </w:rPr>
        <w:t>, включает:</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Вещательный канал управления </w:t>
      </w:r>
      <w:r w:rsidRPr="000B2DC3">
        <w:rPr>
          <w:lang w:val="ru-RU"/>
        </w:rPr>
        <w:t>(</w:t>
      </w:r>
      <w:r w:rsidRPr="000B2DC3">
        <w:t>BCCH</w:t>
      </w:r>
      <w:r w:rsidRPr="000B2DC3">
        <w:rPr>
          <w:lang w:val="ru-RU"/>
        </w:rPr>
        <w:t>), используемый для передачи информации по управлению широковещательной системой.</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Пейджерный канал управления </w:t>
      </w:r>
      <w:r w:rsidRPr="000B2DC3">
        <w:rPr>
          <w:lang w:val="ru-RU"/>
        </w:rPr>
        <w:t>(</w:t>
      </w:r>
      <w:r w:rsidRPr="000B2DC3">
        <w:t>PCCH</w:t>
      </w:r>
      <w:r w:rsidRPr="000B2DC3">
        <w:rPr>
          <w:lang w:val="ru-RU"/>
        </w:rPr>
        <w:t xml:space="preserve">), канал на линии вниз, используемый для радиовызова, когда сети не известно местоположение </w:t>
      </w:r>
      <w:r w:rsidRPr="000B2DC3">
        <w:t>UE</w:t>
      </w:r>
      <w:r w:rsidRPr="000B2DC3">
        <w:rPr>
          <w:lang w:val="ru-RU"/>
        </w:rPr>
        <w:t xml:space="preserve"> и для уведомлений об изменении системной информации.</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Общий канал управления </w:t>
      </w:r>
      <w:r w:rsidRPr="000B2DC3">
        <w:rPr>
          <w:lang w:val="ru-RU"/>
        </w:rPr>
        <w:t>(</w:t>
      </w:r>
      <w:r w:rsidRPr="000B2DC3">
        <w:t>CCCH</w:t>
      </w:r>
      <w:r w:rsidRPr="000B2DC3">
        <w:rPr>
          <w:lang w:val="ru-RU"/>
        </w:rPr>
        <w:t xml:space="preserve">), используемый для передачи управляющей информации между </w:t>
      </w:r>
      <w:r w:rsidRPr="000B2DC3">
        <w:t>UE</w:t>
      </w:r>
      <w:r w:rsidRPr="000B2DC3">
        <w:rPr>
          <w:lang w:val="ru-RU"/>
        </w:rPr>
        <w:t xml:space="preserve"> и сетью, в случае, когда </w:t>
      </w:r>
      <w:r w:rsidRPr="000B2DC3">
        <w:t>UE</w:t>
      </w:r>
      <w:r w:rsidRPr="000B2DC3">
        <w:rPr>
          <w:lang w:val="ru-RU"/>
        </w:rPr>
        <w:t xml:space="preserve"> не имеет </w:t>
      </w:r>
      <w:r w:rsidRPr="000B2DC3">
        <w:t>RRC</w:t>
      </w:r>
      <w:r w:rsidRPr="000B2DC3">
        <w:rPr>
          <w:lang w:val="ru-RU"/>
        </w:rPr>
        <w:t xml:space="preserve"> соединения.</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Специализированный канал управления </w:t>
      </w:r>
      <w:r w:rsidRPr="000B2DC3">
        <w:rPr>
          <w:lang w:val="ru-RU"/>
        </w:rPr>
        <w:t>(</w:t>
      </w:r>
      <w:r w:rsidRPr="000B2DC3">
        <w:t>DCCH</w:t>
      </w:r>
      <w:r w:rsidRPr="000B2DC3">
        <w:rPr>
          <w:lang w:val="ru-RU"/>
        </w:rPr>
        <w:t xml:space="preserve">), используемый для передачи управляющей информации к/от мобильного терминала, когда </w:t>
      </w:r>
      <w:r w:rsidRPr="000B2DC3">
        <w:t>UE</w:t>
      </w:r>
      <w:r w:rsidRPr="000B2DC3">
        <w:rPr>
          <w:lang w:val="ru-RU"/>
        </w:rPr>
        <w:t xml:space="preserve"> не имеет </w:t>
      </w:r>
      <w:r w:rsidRPr="000B2DC3">
        <w:t>RRC</w:t>
      </w:r>
      <w:r w:rsidRPr="000B2DC3">
        <w:rPr>
          <w:lang w:val="ru-RU"/>
        </w:rPr>
        <w:t xml:space="preserve"> соединения.</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Многоадресной канал управления </w:t>
      </w:r>
      <w:r w:rsidRPr="000B2DC3">
        <w:rPr>
          <w:lang w:val="ru-RU"/>
        </w:rPr>
        <w:t>(</w:t>
      </w:r>
      <w:r w:rsidRPr="000B2DC3">
        <w:t>MCCH</w:t>
      </w:r>
      <w:r w:rsidRPr="000B2DC3">
        <w:rPr>
          <w:lang w:val="ru-RU"/>
        </w:rPr>
        <w:t xml:space="preserve">), используемый для передачи управляющей информации, необходимой для приема </w:t>
      </w:r>
      <w:r w:rsidRPr="000B2DC3">
        <w:t>MTCH</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Специализированный канал нагрузки </w:t>
      </w:r>
      <w:r w:rsidRPr="000B2DC3">
        <w:rPr>
          <w:lang w:val="ru-RU"/>
        </w:rPr>
        <w:t>(</w:t>
      </w:r>
      <w:r w:rsidRPr="000B2DC3">
        <w:t>DTCH</w:t>
      </w:r>
      <w:r w:rsidRPr="000B2DC3">
        <w:rPr>
          <w:lang w:val="ru-RU"/>
        </w:rPr>
        <w:t xml:space="preserve">), используемый для передачи пользовательских данных к/от мобильного терминала. Этот тип логических каналов используется для передачи всех пользовательских данных на линии вверх и пользовательских данных, отличных от </w:t>
      </w:r>
      <w:r w:rsidRPr="000B2DC3">
        <w:t>MBSFN</w:t>
      </w:r>
      <w:r w:rsidRPr="000B2DC3">
        <w:rPr>
          <w:lang w:val="ru-RU"/>
        </w:rPr>
        <w:t>, на линии вниз.</w:t>
      </w:r>
    </w:p>
    <w:p w:rsidR="00CA6ECC" w:rsidRPr="000B2DC3" w:rsidRDefault="00CA6ECC" w:rsidP="00BE5C83">
      <w:pPr>
        <w:pStyle w:val="enumlev1"/>
        <w:rPr>
          <w:lang w:val="ru-RU"/>
        </w:rPr>
      </w:pPr>
      <w:r w:rsidRPr="000B2DC3">
        <w:rPr>
          <w:lang w:val="ru-RU"/>
        </w:rPr>
        <w:lastRenderedPageBreak/>
        <w:t>–</w:t>
      </w:r>
      <w:r w:rsidRPr="000B2DC3">
        <w:rPr>
          <w:lang w:val="ru-RU"/>
        </w:rPr>
        <w:tab/>
      </w:r>
      <w:r w:rsidRPr="000B2DC3">
        <w:rPr>
          <w:i/>
          <w:iCs/>
          <w:lang w:val="ru-RU"/>
        </w:rPr>
        <w:t xml:space="preserve">Канал многоадресной нагрузки </w:t>
      </w:r>
      <w:r w:rsidRPr="000B2DC3">
        <w:rPr>
          <w:lang w:val="ru-RU"/>
        </w:rPr>
        <w:t>(</w:t>
      </w:r>
      <w:r w:rsidRPr="000B2DC3">
        <w:t>MTCH</w:t>
      </w:r>
      <w:r w:rsidRPr="000B2DC3">
        <w:rPr>
          <w:lang w:val="ru-RU"/>
        </w:rPr>
        <w:t xml:space="preserve">), используемый для передачи услуг </w:t>
      </w:r>
      <w:r w:rsidRPr="000B2DC3">
        <w:t>MBMS</w:t>
      </w:r>
      <w:r w:rsidRPr="000B2DC3">
        <w:rPr>
          <w:lang w:val="ru-RU"/>
        </w:rPr>
        <w:t xml:space="preserve"> на линии вниз.</w:t>
      </w:r>
    </w:p>
    <w:p w:rsidR="00CA6ECC" w:rsidRPr="00311B91" w:rsidRDefault="00CA6ECC" w:rsidP="00BE5C83">
      <w:pPr>
        <w:rPr>
          <w:lang w:val="ru-RU"/>
        </w:rPr>
      </w:pPr>
      <w:r w:rsidRPr="000B2DC3">
        <w:rPr>
          <w:lang w:val="ru-RU"/>
        </w:rPr>
        <w:t xml:space="preserve">На физическом уровне, уровень </w:t>
      </w:r>
      <w:r w:rsidRPr="000B2DC3">
        <w:t>MAC</w:t>
      </w:r>
      <w:r w:rsidRPr="000B2DC3">
        <w:rPr>
          <w:lang w:val="ru-RU"/>
        </w:rPr>
        <w:t xml:space="preserve"> использует услуги в виде </w:t>
      </w:r>
      <w:r w:rsidRPr="000B2DC3">
        <w:rPr>
          <w:i/>
          <w:iCs/>
          <w:lang w:val="ru-RU"/>
        </w:rPr>
        <w:t>транспортных каналов</w:t>
      </w:r>
      <w:r w:rsidRPr="000B2DC3">
        <w:rPr>
          <w:lang w:val="ru-RU"/>
        </w:rPr>
        <w:t xml:space="preserve">. Транспортный канал определяется набором </w:t>
      </w:r>
      <w:r w:rsidRPr="000B2DC3">
        <w:rPr>
          <w:i/>
          <w:iCs/>
          <w:lang w:val="ru-RU"/>
        </w:rPr>
        <w:t xml:space="preserve">способов и характеристик </w:t>
      </w:r>
      <w:r w:rsidRPr="000B2DC3">
        <w:rPr>
          <w:lang w:val="ru-RU"/>
        </w:rPr>
        <w:t xml:space="preserve">передачи информации по радиоинтерфейсу. Данные в транспортном канале организованы в </w:t>
      </w:r>
      <w:r w:rsidRPr="000B2DC3">
        <w:rPr>
          <w:i/>
          <w:iCs/>
          <w:lang w:val="ru-RU"/>
        </w:rPr>
        <w:t>транспортные блоки</w:t>
      </w:r>
      <w:r w:rsidRPr="000B2DC3">
        <w:rPr>
          <w:lang w:val="ru-RU"/>
        </w:rPr>
        <w:t xml:space="preserve">. В каждом </w:t>
      </w:r>
      <w:r w:rsidRPr="000B2DC3">
        <w:rPr>
          <w:i/>
          <w:iCs/>
          <w:lang w:val="ru-RU"/>
        </w:rPr>
        <w:t xml:space="preserve">временном интервале передачи </w:t>
      </w:r>
      <w:r w:rsidRPr="000B2DC3">
        <w:rPr>
          <w:lang w:val="ru-RU"/>
        </w:rPr>
        <w:t>(</w:t>
      </w:r>
      <w:r w:rsidRPr="000B2DC3">
        <w:t>TTI</w:t>
      </w:r>
      <w:r w:rsidRPr="000B2DC3">
        <w:rPr>
          <w:lang w:val="ru-RU"/>
        </w:rPr>
        <w:t>), максимум один или два (в случае пространственного уплотнения) транспортных блока передаются на каждой компонентной несущей.</w:t>
      </w:r>
    </w:p>
    <w:p w:rsidR="00CA6ECC" w:rsidRPr="000B2DC3" w:rsidRDefault="00CA6ECC" w:rsidP="0082755B">
      <w:pPr>
        <w:rPr>
          <w:lang w:val="ru-RU"/>
        </w:rPr>
      </w:pPr>
      <w:r w:rsidRPr="000B2DC3">
        <w:rPr>
          <w:lang w:val="ru-RU"/>
        </w:rPr>
        <w:t xml:space="preserve">Каждому блоку соответствует </w:t>
      </w:r>
      <w:r w:rsidRPr="000B2DC3">
        <w:rPr>
          <w:i/>
          <w:iCs/>
          <w:lang w:val="ru-RU"/>
        </w:rPr>
        <w:t xml:space="preserve">транспортный формат </w:t>
      </w:r>
      <w:r w:rsidRPr="000B2DC3">
        <w:rPr>
          <w:lang w:val="ru-RU"/>
        </w:rPr>
        <w:t>(</w:t>
      </w:r>
      <w:r w:rsidRPr="000B2DC3">
        <w:t>Transport</w:t>
      </w:r>
      <w:r w:rsidRPr="000B2DC3">
        <w:rPr>
          <w:lang w:val="ru-RU"/>
        </w:rPr>
        <w:t xml:space="preserve"> </w:t>
      </w:r>
      <w:r w:rsidRPr="000B2DC3">
        <w:t>Format</w:t>
      </w:r>
      <w:r w:rsidRPr="000B2DC3">
        <w:rPr>
          <w:lang w:val="ru-RU"/>
        </w:rPr>
        <w:t xml:space="preserve">, </w:t>
      </w:r>
      <w:r w:rsidRPr="000B2DC3">
        <w:t>TF</w:t>
      </w:r>
      <w:r w:rsidRPr="000B2DC3">
        <w:rPr>
          <w:lang w:val="ru-RU"/>
        </w:rPr>
        <w:t xml:space="preserve">), определяющий </w:t>
      </w:r>
      <w:r w:rsidRPr="000B2DC3">
        <w:rPr>
          <w:i/>
          <w:iCs/>
          <w:lang w:val="ru-RU"/>
        </w:rPr>
        <w:t>как</w:t>
      </w:r>
      <w:r w:rsidR="00BE5C83">
        <w:rPr>
          <w:i/>
          <w:iCs/>
          <w:lang w:val="ru-RU"/>
        </w:rPr>
        <w:t xml:space="preserve"> </w:t>
      </w:r>
      <w:r w:rsidRPr="000B2DC3">
        <w:rPr>
          <w:lang w:val="ru-RU"/>
        </w:rPr>
        <w:t>транспортный блок должен передаваться по радиоинтерфейсу. Транспортный формат включает информацию о размере транспортного блока, схеме модуляции и отображении на антенны.</w:t>
      </w:r>
      <w:r w:rsidR="0082755B" w:rsidRPr="0082755B">
        <w:rPr>
          <w:lang w:val="ru-RU"/>
        </w:rPr>
        <w:t xml:space="preserve"> </w:t>
      </w:r>
      <w:r w:rsidRPr="000B2DC3">
        <w:rPr>
          <w:lang w:val="ru-RU"/>
        </w:rPr>
        <w:t xml:space="preserve">Планировщик отвечает за (динамическое) определение транспортного формата в каждом интервале времени </w:t>
      </w:r>
      <w:r w:rsidRPr="000B2DC3">
        <w:t>TTI</w:t>
      </w:r>
      <w:r w:rsidRPr="000B2DC3">
        <w:rPr>
          <w:lang w:val="ru-RU"/>
        </w:rPr>
        <w:t xml:space="preserve"> как на линии вверх, так и на линии вниз.</w:t>
      </w:r>
    </w:p>
    <w:p w:rsidR="00CA6ECC" w:rsidRPr="000B2DC3" w:rsidRDefault="00CA6ECC" w:rsidP="00BE5C83">
      <w:pPr>
        <w:rPr>
          <w:lang w:val="ru-RU"/>
        </w:rPr>
      </w:pPr>
      <w:r w:rsidRPr="000B2DC3">
        <w:rPr>
          <w:lang w:val="ru-RU"/>
        </w:rPr>
        <w:t>Определены следующие типы транспортных каналов:</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Вещательный канал </w:t>
      </w:r>
      <w:r w:rsidRPr="000B2DC3">
        <w:rPr>
          <w:lang w:val="ru-RU"/>
        </w:rPr>
        <w:t>(</w:t>
      </w:r>
      <w:r w:rsidRPr="000B2DC3">
        <w:t>Broadcast</w:t>
      </w:r>
      <w:r w:rsidRPr="000B2DC3">
        <w:rPr>
          <w:lang w:val="ru-RU"/>
        </w:rPr>
        <w:t xml:space="preserve"> </w:t>
      </w:r>
      <w:r w:rsidRPr="000B2DC3">
        <w:t>Channel</w:t>
      </w:r>
      <w:r w:rsidRPr="000B2DC3">
        <w:rPr>
          <w:lang w:val="ru-RU"/>
        </w:rPr>
        <w:t xml:space="preserve">, </w:t>
      </w:r>
      <w:r w:rsidRPr="000B2DC3">
        <w:t>BCH</w:t>
      </w:r>
      <w:r w:rsidRPr="000B2DC3">
        <w:rPr>
          <w:lang w:val="ru-RU"/>
        </w:rPr>
        <w:t>)</w:t>
      </w:r>
      <w:r w:rsidR="000C0402">
        <w:rPr>
          <w:lang w:val="ru-RU"/>
        </w:rPr>
        <w:t xml:space="preserve"> – </w:t>
      </w:r>
      <w:r w:rsidRPr="000B2DC3">
        <w:rPr>
          <w:lang w:val="ru-RU"/>
        </w:rPr>
        <w:t xml:space="preserve">имеет фиксированный транспортный формат, предоставляемый в спецификациях. Он используется для передачи частей системной информации в </w:t>
      </w:r>
      <w:r w:rsidRPr="000B2DC3">
        <w:t>BCCH</w:t>
      </w:r>
      <w:r w:rsidRPr="000B2DC3">
        <w:rPr>
          <w:lang w:val="ru-RU"/>
        </w:rPr>
        <w:t xml:space="preserve">, а точнее так называемый </w:t>
      </w:r>
      <w:r w:rsidRPr="000B2DC3">
        <w:rPr>
          <w:i/>
          <w:iCs/>
          <w:lang w:val="ru-RU"/>
        </w:rPr>
        <w:t xml:space="preserve">главный информационный блок </w:t>
      </w:r>
      <w:r w:rsidRPr="000B2DC3">
        <w:rPr>
          <w:lang w:val="ru-RU"/>
        </w:rPr>
        <w:t>(</w:t>
      </w:r>
      <w:r w:rsidRPr="000B2DC3">
        <w:t>Master</w:t>
      </w:r>
      <w:r w:rsidRPr="000B2DC3">
        <w:rPr>
          <w:lang w:val="ru-RU"/>
        </w:rPr>
        <w:t xml:space="preserve"> </w:t>
      </w:r>
      <w:r w:rsidRPr="000B2DC3">
        <w:t>Information</w:t>
      </w:r>
      <w:r w:rsidRPr="000B2DC3">
        <w:rPr>
          <w:lang w:val="ru-RU"/>
        </w:rPr>
        <w:t xml:space="preserve"> </w:t>
      </w:r>
      <w:r w:rsidRPr="000B2DC3">
        <w:t>Block</w:t>
      </w:r>
      <w:r w:rsidRPr="000B2DC3">
        <w:rPr>
          <w:lang w:val="ru-RU"/>
        </w:rPr>
        <w:t xml:space="preserve">, </w:t>
      </w:r>
      <w:r w:rsidRPr="000B2DC3">
        <w:t>MIB</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Пейджерный канал </w:t>
      </w:r>
      <w:r w:rsidRPr="000B2DC3">
        <w:rPr>
          <w:lang w:val="ru-RU"/>
        </w:rPr>
        <w:t>(</w:t>
      </w:r>
      <w:r w:rsidRPr="000B2DC3">
        <w:t>Paging</w:t>
      </w:r>
      <w:r w:rsidRPr="000B2DC3">
        <w:rPr>
          <w:lang w:val="ru-RU"/>
        </w:rPr>
        <w:t xml:space="preserve"> </w:t>
      </w:r>
      <w:r w:rsidRPr="000B2DC3">
        <w:t>Channel</w:t>
      </w:r>
      <w:r w:rsidRPr="000B2DC3">
        <w:rPr>
          <w:lang w:val="ru-RU"/>
        </w:rPr>
        <w:t xml:space="preserve">, </w:t>
      </w:r>
      <w:r w:rsidRPr="000B2DC3">
        <w:t>PCH</w:t>
      </w:r>
      <w:r w:rsidRPr="000B2DC3">
        <w:rPr>
          <w:lang w:val="ru-RU"/>
        </w:rPr>
        <w:t>)</w:t>
      </w:r>
      <w:r w:rsidR="000C0402">
        <w:rPr>
          <w:lang w:val="ru-RU"/>
        </w:rPr>
        <w:t xml:space="preserve"> – </w:t>
      </w:r>
      <w:r w:rsidRPr="000B2DC3">
        <w:rPr>
          <w:lang w:val="ru-RU"/>
        </w:rPr>
        <w:t xml:space="preserve">используется для передачи информации радиовызова из логического канала </w:t>
      </w:r>
      <w:r w:rsidRPr="000B2DC3">
        <w:t>PCCH</w:t>
      </w:r>
      <w:r w:rsidRPr="000B2DC3">
        <w:rPr>
          <w:lang w:val="ru-RU"/>
        </w:rPr>
        <w:t xml:space="preserve">. </w:t>
      </w:r>
      <w:r w:rsidRPr="000B2DC3">
        <w:t>PCH</w:t>
      </w:r>
      <w:r w:rsidRPr="000B2DC3">
        <w:rPr>
          <w:lang w:val="ru-RU"/>
        </w:rPr>
        <w:t xml:space="preserve"> поддерживает </w:t>
      </w:r>
      <w:r w:rsidRPr="0082755B">
        <w:rPr>
          <w:i/>
          <w:iCs/>
          <w:lang w:val="ru-RU"/>
        </w:rPr>
        <w:t>прерывистый прием</w:t>
      </w:r>
      <w:r w:rsidRPr="000B2DC3">
        <w:rPr>
          <w:lang w:val="ru-RU"/>
        </w:rPr>
        <w:t xml:space="preserve"> (</w:t>
      </w:r>
      <w:r w:rsidRPr="000B2DC3">
        <w:t>discontinuous</w:t>
      </w:r>
      <w:r w:rsidRPr="000B2DC3">
        <w:rPr>
          <w:lang w:val="ru-RU"/>
        </w:rPr>
        <w:t xml:space="preserve"> </w:t>
      </w:r>
      <w:r w:rsidRPr="000B2DC3">
        <w:t>reception</w:t>
      </w:r>
      <w:r w:rsidRPr="000B2DC3">
        <w:rPr>
          <w:i/>
          <w:iCs/>
          <w:lang w:val="ru-RU"/>
        </w:rPr>
        <w:t xml:space="preserve">, </w:t>
      </w:r>
      <w:r w:rsidRPr="000B2DC3">
        <w:t>DRX</w:t>
      </w:r>
      <w:r w:rsidRPr="000B2DC3">
        <w:rPr>
          <w:lang w:val="ru-RU"/>
        </w:rPr>
        <w:t xml:space="preserve">), чтобы позволить мобильным терминалам экономить энергию источника питания, пробуждаясь только для приема </w:t>
      </w:r>
      <w:r w:rsidRPr="000B2DC3">
        <w:t>PCH</w:t>
      </w:r>
      <w:r w:rsidRPr="000B2DC3">
        <w:rPr>
          <w:lang w:val="ru-RU"/>
        </w:rPr>
        <w:t xml:space="preserve"> в предопределенное время.</w:t>
      </w:r>
    </w:p>
    <w:p w:rsidR="00CA6ECC" w:rsidRPr="000B2DC3" w:rsidRDefault="00CA6ECC" w:rsidP="0082755B">
      <w:pPr>
        <w:pStyle w:val="enumlev1"/>
        <w:rPr>
          <w:lang w:val="ru-RU"/>
        </w:rPr>
      </w:pPr>
      <w:r w:rsidRPr="000B2DC3">
        <w:rPr>
          <w:lang w:val="ru-RU"/>
        </w:rPr>
        <w:t>–</w:t>
      </w:r>
      <w:r w:rsidRPr="000B2DC3">
        <w:rPr>
          <w:lang w:val="ru-RU"/>
        </w:rPr>
        <w:tab/>
      </w:r>
      <w:r w:rsidRPr="000B2DC3">
        <w:rPr>
          <w:i/>
          <w:iCs/>
          <w:lang w:val="ru-RU"/>
        </w:rPr>
        <w:t xml:space="preserve">Совместно используемый канал на линии вниз </w:t>
      </w:r>
      <w:r w:rsidRPr="000B2DC3">
        <w:rPr>
          <w:lang w:val="ru-RU"/>
        </w:rPr>
        <w:t>(</w:t>
      </w:r>
      <w:r w:rsidRPr="000B2DC3">
        <w:t>DL</w:t>
      </w:r>
      <w:r w:rsidRPr="000B2DC3">
        <w:rPr>
          <w:lang w:val="ru-RU"/>
        </w:rPr>
        <w:t>-</w:t>
      </w:r>
      <w:r w:rsidRPr="000B2DC3">
        <w:t>SCH</w:t>
      </w:r>
      <w:r w:rsidRPr="000B2DC3">
        <w:rPr>
          <w:lang w:val="ru-RU"/>
        </w:rPr>
        <w:t>)</w:t>
      </w:r>
      <w:r w:rsidR="000C0402">
        <w:rPr>
          <w:lang w:val="ru-RU"/>
        </w:rPr>
        <w:t xml:space="preserve"> – </w:t>
      </w:r>
      <w:r w:rsidRPr="000B2DC3">
        <w:rPr>
          <w:lang w:val="ru-RU"/>
        </w:rPr>
        <w:t xml:space="preserve">является основным типом транспортного канала, используемого в системе </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для передачи данных на линии вниз. Он поддерживает динамическую адаптацию и планирование, зависящее от канала, гибридный метод </w:t>
      </w:r>
      <w:r w:rsidRPr="000B2DC3">
        <w:t>ARQ</w:t>
      </w:r>
      <w:r w:rsidRPr="000B2DC3">
        <w:rPr>
          <w:lang w:val="ru-RU"/>
        </w:rPr>
        <w:t xml:space="preserve"> с мягким суммированием и пространственным уплотнением. Он также поддерживает </w:t>
      </w:r>
      <w:r w:rsidRPr="000B2DC3">
        <w:t>DRX</w:t>
      </w:r>
      <w:r w:rsidRPr="000B2DC3">
        <w:rPr>
          <w:lang w:val="ru-RU"/>
        </w:rPr>
        <w:t xml:space="preserve"> для уменьшения потребления энергии мобильного терминала, одновременно обеспечивая мгновенную готовность к работе. </w:t>
      </w:r>
      <w:r w:rsidRPr="000B2DC3">
        <w:t>DL</w:t>
      </w:r>
      <w:r w:rsidR="0082755B" w:rsidRPr="0082755B">
        <w:rPr>
          <w:lang w:val="ru-RU"/>
        </w:rPr>
        <w:noBreakHyphen/>
      </w:r>
      <w:r w:rsidRPr="000B2DC3">
        <w:t>SCH</w:t>
      </w:r>
      <w:r w:rsidRPr="000B2DC3">
        <w:rPr>
          <w:lang w:val="ru-RU"/>
        </w:rPr>
        <w:t xml:space="preserve"> используется также для передачи частей системной информации в </w:t>
      </w:r>
      <w:r w:rsidRPr="000B2DC3">
        <w:t>BCCH</w:t>
      </w:r>
      <w:r w:rsidRPr="000B2DC3">
        <w:rPr>
          <w:lang w:val="ru-RU"/>
        </w:rPr>
        <w:t xml:space="preserve">, не отображенной на </w:t>
      </w:r>
      <w:r w:rsidRPr="000B2DC3">
        <w:t>BCH</w:t>
      </w:r>
      <w:r w:rsidRPr="000B2DC3">
        <w:rPr>
          <w:lang w:val="ru-RU"/>
        </w:rPr>
        <w:t xml:space="preserve">. В случае передачи на терминал, использующий множество компонентных несущих, оборудование </w:t>
      </w:r>
      <w:r w:rsidRPr="000B2DC3">
        <w:t>UE</w:t>
      </w:r>
      <w:r w:rsidRPr="000B2DC3">
        <w:rPr>
          <w:lang w:val="ru-RU"/>
        </w:rPr>
        <w:t xml:space="preserve"> принимает один канал </w:t>
      </w:r>
      <w:r w:rsidRPr="000B2DC3">
        <w:t>DL</w:t>
      </w:r>
      <w:r w:rsidRPr="000B2DC3">
        <w:rPr>
          <w:lang w:val="ru-RU"/>
        </w:rPr>
        <w:t>-</w:t>
      </w:r>
      <w:r w:rsidRPr="000B2DC3">
        <w:t>SCH</w:t>
      </w:r>
      <w:r w:rsidRPr="000B2DC3">
        <w:rPr>
          <w:lang w:val="ru-RU"/>
        </w:rPr>
        <w:t xml:space="preserve"> на каждую компонентную несущую.</w:t>
      </w:r>
    </w:p>
    <w:p w:rsidR="00CA6ECC" w:rsidRPr="000B2DC3" w:rsidRDefault="00CA6ECC" w:rsidP="0082755B">
      <w:pPr>
        <w:pStyle w:val="enumlev1"/>
        <w:rPr>
          <w:lang w:val="ru-RU"/>
        </w:rPr>
      </w:pPr>
      <w:r w:rsidRPr="000B2DC3">
        <w:rPr>
          <w:lang w:val="ru-RU"/>
        </w:rPr>
        <w:t>–</w:t>
      </w:r>
      <w:r w:rsidRPr="000B2DC3">
        <w:rPr>
          <w:lang w:val="ru-RU"/>
        </w:rPr>
        <w:tab/>
      </w:r>
      <w:r w:rsidRPr="000B2DC3">
        <w:rPr>
          <w:i/>
          <w:iCs/>
          <w:lang w:val="ru-RU"/>
        </w:rPr>
        <w:t xml:space="preserve">Многоадресной канал </w:t>
      </w:r>
      <w:r w:rsidRPr="000B2DC3">
        <w:rPr>
          <w:lang w:val="ru-RU"/>
        </w:rPr>
        <w:t>(</w:t>
      </w:r>
      <w:r w:rsidRPr="000B2DC3">
        <w:t>Multicast</w:t>
      </w:r>
      <w:r w:rsidRPr="000B2DC3">
        <w:rPr>
          <w:lang w:val="ru-RU"/>
        </w:rPr>
        <w:t xml:space="preserve"> </w:t>
      </w:r>
      <w:r w:rsidRPr="000B2DC3">
        <w:t>Channel</w:t>
      </w:r>
      <w:r w:rsidRPr="000B2DC3">
        <w:rPr>
          <w:lang w:val="ru-RU"/>
        </w:rPr>
        <w:t xml:space="preserve">, </w:t>
      </w:r>
      <w:r w:rsidRPr="000B2DC3">
        <w:t>MCH</w:t>
      </w:r>
      <w:r w:rsidRPr="000B2DC3">
        <w:rPr>
          <w:lang w:val="ru-RU"/>
        </w:rPr>
        <w:t>)</w:t>
      </w:r>
      <w:r w:rsidR="000C0402">
        <w:rPr>
          <w:lang w:val="ru-RU"/>
        </w:rPr>
        <w:t xml:space="preserve"> – </w:t>
      </w:r>
      <w:r w:rsidRPr="000B2DC3">
        <w:rPr>
          <w:lang w:val="ru-RU"/>
        </w:rPr>
        <w:t xml:space="preserve">используется для поддержки </w:t>
      </w:r>
      <w:r w:rsidRPr="000B2DC3">
        <w:t>MBMS</w:t>
      </w:r>
      <w:r w:rsidRPr="000B2DC3">
        <w:rPr>
          <w:lang w:val="ru-RU"/>
        </w:rPr>
        <w:t>. Он</w:t>
      </w:r>
      <w:r w:rsidR="0082755B">
        <w:rPr>
          <w:lang w:val="en-US"/>
        </w:rPr>
        <w:t> </w:t>
      </w:r>
      <w:r w:rsidRPr="000B2DC3">
        <w:rPr>
          <w:lang w:val="ru-RU"/>
        </w:rPr>
        <w:t xml:space="preserve">характеризуется полустатическим транспортным форматом или полупостоянным планированием. В случае передачи в нескольких сотах, используя </w:t>
      </w:r>
      <w:r w:rsidRPr="000B2DC3">
        <w:t>MBSFN</w:t>
      </w:r>
      <w:r w:rsidRPr="000B2DC3">
        <w:rPr>
          <w:lang w:val="ru-RU"/>
        </w:rPr>
        <w:t xml:space="preserve">, планирование и конфигурация транспортного формата координируется между сотами, участвующими в передаче </w:t>
      </w:r>
      <w:r w:rsidRPr="000B2DC3">
        <w:t>MBSFN</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r>
      <w:r w:rsidRPr="000B2DC3">
        <w:rPr>
          <w:i/>
          <w:iCs/>
          <w:lang w:val="ru-RU"/>
        </w:rPr>
        <w:t xml:space="preserve">Совместно используемый канал на линии вверх </w:t>
      </w:r>
      <w:r w:rsidRPr="000B2DC3">
        <w:rPr>
          <w:lang w:val="ru-RU"/>
        </w:rPr>
        <w:t>(</w:t>
      </w:r>
      <w:r w:rsidRPr="000B2DC3">
        <w:t>Uplink</w:t>
      </w:r>
      <w:r w:rsidRPr="000B2DC3">
        <w:rPr>
          <w:lang w:val="ru-RU"/>
        </w:rPr>
        <w:t xml:space="preserve"> </w:t>
      </w:r>
      <w:r w:rsidRPr="000B2DC3">
        <w:t>Shared</w:t>
      </w:r>
      <w:r w:rsidRPr="000B2DC3">
        <w:rPr>
          <w:lang w:val="ru-RU"/>
        </w:rPr>
        <w:t xml:space="preserve"> </w:t>
      </w:r>
      <w:r w:rsidRPr="000B2DC3">
        <w:t>Channel</w:t>
      </w:r>
      <w:r w:rsidRPr="000B2DC3">
        <w:rPr>
          <w:lang w:val="ru-RU"/>
        </w:rPr>
        <w:t xml:space="preserve">, </w:t>
      </w:r>
      <w:r w:rsidRPr="000B2DC3">
        <w:t>UL</w:t>
      </w:r>
      <w:r w:rsidRPr="000B2DC3">
        <w:rPr>
          <w:lang w:val="ru-RU"/>
        </w:rPr>
        <w:t>-</w:t>
      </w:r>
      <w:r w:rsidRPr="000B2DC3">
        <w:t>SCH</w:t>
      </w:r>
      <w:r w:rsidRPr="000B2DC3">
        <w:rPr>
          <w:lang w:val="ru-RU"/>
        </w:rPr>
        <w:t xml:space="preserve">) является аналогом </w:t>
      </w:r>
      <w:r w:rsidRPr="000B2DC3">
        <w:t>DL</w:t>
      </w:r>
      <w:r w:rsidRPr="000B2DC3">
        <w:rPr>
          <w:lang w:val="ru-RU"/>
        </w:rPr>
        <w:t>-</w:t>
      </w:r>
      <w:r w:rsidRPr="000B2DC3">
        <w:t>SCH</w:t>
      </w:r>
      <w:r w:rsidRPr="000B2DC3">
        <w:rPr>
          <w:lang w:val="ru-RU"/>
        </w:rPr>
        <w:t xml:space="preserve">, </w:t>
      </w:r>
      <w:r w:rsidR="000C0402">
        <w:rPr>
          <w:lang w:val="ru-RU"/>
        </w:rPr>
        <w:t>т. е.</w:t>
      </w:r>
      <w:r w:rsidRPr="000B2DC3">
        <w:rPr>
          <w:lang w:val="ru-RU"/>
        </w:rPr>
        <w:t xml:space="preserve"> транспортным каналом линии вверх, используемым для передачи данных линии вверх.</w:t>
      </w:r>
    </w:p>
    <w:p w:rsidR="00CA6ECC" w:rsidRPr="000B2DC3" w:rsidRDefault="00CA6ECC" w:rsidP="00BE5C83">
      <w:pPr>
        <w:rPr>
          <w:lang w:val="ru-RU"/>
        </w:rPr>
      </w:pPr>
      <w:r w:rsidRPr="000B2DC3">
        <w:rPr>
          <w:lang w:val="ru-RU"/>
        </w:rPr>
        <w:t xml:space="preserve">Кроме того, </w:t>
      </w:r>
      <w:r w:rsidRPr="000B2DC3">
        <w:rPr>
          <w:i/>
          <w:iCs/>
          <w:lang w:val="ru-RU"/>
        </w:rPr>
        <w:t xml:space="preserve">канал со случайным доступом </w:t>
      </w:r>
      <w:r w:rsidRPr="000B2DC3">
        <w:rPr>
          <w:lang w:val="ru-RU"/>
        </w:rPr>
        <w:t>(</w:t>
      </w:r>
      <w:r w:rsidRPr="000B2DC3">
        <w:t>Random</w:t>
      </w:r>
      <w:r w:rsidRPr="000B2DC3">
        <w:rPr>
          <w:lang w:val="ru-RU"/>
        </w:rPr>
        <w:t xml:space="preserve"> </w:t>
      </w:r>
      <w:r w:rsidRPr="000B2DC3">
        <w:t>Access</w:t>
      </w:r>
      <w:r w:rsidRPr="000B2DC3">
        <w:rPr>
          <w:lang w:val="ru-RU"/>
        </w:rPr>
        <w:t xml:space="preserve"> </w:t>
      </w:r>
      <w:r w:rsidRPr="000B2DC3">
        <w:t>Channel</w:t>
      </w:r>
      <w:r w:rsidRPr="000B2DC3">
        <w:rPr>
          <w:lang w:val="ru-RU"/>
        </w:rPr>
        <w:t xml:space="preserve">, </w:t>
      </w:r>
      <w:r w:rsidRPr="000B2DC3">
        <w:t>RACH</w:t>
      </w:r>
      <w:r w:rsidRPr="000B2DC3">
        <w:rPr>
          <w:lang w:val="ru-RU"/>
        </w:rPr>
        <w:t xml:space="preserve">) также определен как транспортный канал линии вверх, хотя он не передает транспортные блоки. </w:t>
      </w:r>
      <w:r w:rsidRPr="000B2DC3">
        <w:t>RACH</w:t>
      </w:r>
      <w:r w:rsidRPr="000B2DC3">
        <w:rPr>
          <w:lang w:val="ru-RU"/>
        </w:rPr>
        <w:t xml:space="preserve"> используется на линии вверх для ответа на пейджинговое сообщение или для инициирования перехода в состояние </w:t>
      </w:r>
      <w:r w:rsidRPr="000B2DC3">
        <w:t>RRC</w:t>
      </w:r>
      <w:r w:rsidRPr="000B2DC3">
        <w:rPr>
          <w:lang w:val="ru-RU"/>
        </w:rPr>
        <w:t>_</w:t>
      </w:r>
      <w:r w:rsidRPr="000B2DC3">
        <w:t>CONNECTED</w:t>
      </w:r>
      <w:r w:rsidRPr="000B2DC3">
        <w:rPr>
          <w:lang w:val="ru-RU"/>
        </w:rPr>
        <w:t xml:space="preserve"> (</w:t>
      </w:r>
      <w:r w:rsidRPr="000B2DC3">
        <w:t>RRC</w:t>
      </w:r>
      <w:r w:rsidRPr="000B2DC3">
        <w:rPr>
          <w:lang w:val="ru-RU"/>
        </w:rPr>
        <w:t>_ПОДКЛЮЧЕН), в соответствии с потребностью терминала в передаче данных.</w:t>
      </w:r>
    </w:p>
    <w:p w:rsidR="00CA6ECC" w:rsidRPr="000B2DC3" w:rsidRDefault="00CA6ECC" w:rsidP="00BE5C83">
      <w:pPr>
        <w:rPr>
          <w:color w:val="000000"/>
          <w:lang w:val="ru-RU"/>
        </w:rPr>
      </w:pPr>
      <w:r w:rsidRPr="000B2DC3">
        <w:rPr>
          <w:lang w:val="ru-RU"/>
        </w:rPr>
        <w:t>Отображение между логическими, транспортными и физическими каналами (рассмотренное в</w:t>
      </w:r>
      <w:r w:rsidR="00BE5C83">
        <w:rPr>
          <w:lang w:val="ru-RU"/>
        </w:rPr>
        <w:t xml:space="preserve"> </w:t>
      </w:r>
      <w:r w:rsidRPr="000B2DC3">
        <w:rPr>
          <w:color w:val="000000"/>
          <w:lang w:val="ru-RU"/>
        </w:rPr>
        <w:t>Разделе 1.1.3.3) представлено на Рисунках 1.4 и 1.5 для линии вниз и линии вверх, соответственно.</w:t>
      </w:r>
    </w:p>
    <w:p w:rsidR="00CA6ECC" w:rsidRPr="000B2DC3" w:rsidRDefault="00CA6ECC" w:rsidP="00BE5C83">
      <w:pPr>
        <w:pStyle w:val="FigureNo"/>
        <w:rPr>
          <w:lang w:val="ru-RU"/>
        </w:rPr>
      </w:pPr>
      <w:r w:rsidRPr="000B2DC3">
        <w:rPr>
          <w:lang w:val="ru-RU"/>
        </w:rPr>
        <w:lastRenderedPageBreak/>
        <w:t xml:space="preserve">РИСУНОК </w:t>
      </w:r>
      <w:r w:rsidRPr="000B2DC3">
        <w:rPr>
          <w:w w:val="99"/>
          <w:lang w:val="ru-RU"/>
        </w:rPr>
        <w:t>1.4</w:t>
      </w:r>
    </w:p>
    <w:p w:rsidR="00CA6ECC" w:rsidRPr="000B2DC3" w:rsidRDefault="00CA6ECC" w:rsidP="00BE5C83">
      <w:pPr>
        <w:pStyle w:val="Figuretitle"/>
        <w:rPr>
          <w:lang w:val="ru-RU"/>
        </w:rPr>
      </w:pPr>
      <w:r w:rsidRPr="000B2DC3">
        <w:rPr>
          <w:lang w:val="ru-RU"/>
        </w:rPr>
        <w:t>Отображение каналов на линии вниз</w:t>
      </w:r>
    </w:p>
    <w:p w:rsidR="00CA6ECC" w:rsidRPr="000B2DC3" w:rsidRDefault="0082755B" w:rsidP="00BE5C83">
      <w:pPr>
        <w:pStyle w:val="Figure"/>
        <w:rPr>
          <w:color w:val="000000"/>
          <w:sz w:val="20"/>
        </w:rPr>
      </w:pPr>
      <w:r w:rsidRPr="000B2DC3">
        <w:object w:dxaOrig="8921" w:dyaOrig="3719">
          <v:shape id="_x0000_i1028" type="#_x0000_t75" style="width:368.65pt;height:153.8pt" o:ole="">
            <v:imagedata r:id="rId24" o:title=""/>
          </v:shape>
          <o:OLEObject Type="Embed" ProgID="CorelDRAW.Graphic.14" ShapeID="_x0000_i1028" DrawAspect="Content" ObjectID="_1427873865" r:id="rId25"/>
        </w:object>
      </w:r>
    </w:p>
    <w:p w:rsidR="00CA6ECC" w:rsidRPr="000B2DC3" w:rsidRDefault="00CA6ECC" w:rsidP="00BE5C83">
      <w:pPr>
        <w:pStyle w:val="FigureNo"/>
        <w:rPr>
          <w:lang w:val="ru-RU"/>
        </w:rPr>
      </w:pPr>
      <w:r w:rsidRPr="000B2DC3">
        <w:rPr>
          <w:lang w:val="ru-RU"/>
        </w:rPr>
        <w:t xml:space="preserve">РИСУНОК </w:t>
      </w:r>
      <w:r w:rsidRPr="000B2DC3">
        <w:rPr>
          <w:w w:val="99"/>
          <w:lang w:val="ru-RU"/>
        </w:rPr>
        <w:t>1.5</w:t>
      </w:r>
    </w:p>
    <w:p w:rsidR="00CA6ECC" w:rsidRPr="000B2DC3" w:rsidRDefault="00CA6ECC" w:rsidP="00BE5C83">
      <w:pPr>
        <w:pStyle w:val="Figuretitle"/>
        <w:rPr>
          <w:lang w:val="ru-RU"/>
        </w:rPr>
      </w:pPr>
      <w:r w:rsidRPr="000B2DC3">
        <w:rPr>
          <w:lang w:val="ru-RU"/>
        </w:rPr>
        <w:t>Отображение каналов на линии вверх</w:t>
      </w:r>
    </w:p>
    <w:p w:rsidR="00CA6ECC" w:rsidRPr="000B2DC3" w:rsidRDefault="0082755B" w:rsidP="00CA6ECC">
      <w:pPr>
        <w:jc w:val="center"/>
        <w:rPr>
          <w:color w:val="000000"/>
          <w:sz w:val="20"/>
        </w:rPr>
      </w:pPr>
      <w:r w:rsidRPr="000B2DC3">
        <w:object w:dxaOrig="5296" w:dyaOrig="3719">
          <v:shape id="_x0000_i1029" type="#_x0000_t75" style="width:210.25pt;height:147.45pt" o:ole="">
            <v:imagedata r:id="rId26" o:title=""/>
          </v:shape>
          <o:OLEObject Type="Embed" ProgID="CorelDRAW.Graphic.14" ShapeID="_x0000_i1029" DrawAspect="Content" ObjectID="_1427873866" r:id="rId27"/>
        </w:object>
      </w:r>
    </w:p>
    <w:p w:rsidR="00CA6ECC" w:rsidRPr="000B2DC3" w:rsidRDefault="00CA6ECC" w:rsidP="00BE5C83">
      <w:pPr>
        <w:pStyle w:val="Heading4"/>
        <w:rPr>
          <w:lang w:val="ru-RU"/>
        </w:rPr>
      </w:pPr>
      <w:r w:rsidRPr="000B2DC3">
        <w:rPr>
          <w:lang w:val="ru-RU"/>
        </w:rPr>
        <w:t>1.1.3.3</w:t>
      </w:r>
      <w:r w:rsidRPr="000B2DC3">
        <w:rPr>
          <w:lang w:val="ru-RU"/>
        </w:rPr>
        <w:tab/>
        <w:t>Физический уровень</w:t>
      </w:r>
    </w:p>
    <w:p w:rsidR="00CA6ECC" w:rsidRPr="000B2DC3" w:rsidRDefault="00CA6ECC" w:rsidP="00BE5C83">
      <w:pPr>
        <w:rPr>
          <w:lang w:val="ru-RU"/>
        </w:rPr>
      </w:pPr>
      <w:r w:rsidRPr="000B2DC3">
        <w:rPr>
          <w:lang w:val="ru-RU"/>
        </w:rPr>
        <w:t>Физический уровень отвечает за:</w:t>
      </w:r>
    </w:p>
    <w:p w:rsidR="00CA6ECC" w:rsidRPr="0082755B"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модуляцию </w:t>
      </w:r>
      <w:r w:rsidRPr="000B2DC3">
        <w:rPr>
          <w:lang w:val="ru-RU"/>
        </w:rPr>
        <w:t>и</w:t>
      </w:r>
      <w:r w:rsidR="0082755B">
        <w:rPr>
          <w:lang w:val="ru-RU"/>
        </w:rPr>
        <w:t xml:space="preserve"> демодуляцию физических каналов;</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обнаружение </w:t>
      </w:r>
      <w:r w:rsidRPr="000B2DC3">
        <w:rPr>
          <w:lang w:val="ru-RU"/>
        </w:rPr>
        <w:t>ошибки в транспортном канале и передача информации об ошибке на более высокие уро</w:t>
      </w:r>
      <w:r w:rsidR="0082755B">
        <w:rPr>
          <w:lang w:val="ru-RU"/>
        </w:rPr>
        <w:t>вни;</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кодирование </w:t>
      </w:r>
      <w:r w:rsidRPr="000B2DC3">
        <w:rPr>
          <w:lang w:val="ru-RU"/>
        </w:rPr>
        <w:t>с прямым исправлением ошибок (</w:t>
      </w:r>
      <w:r w:rsidRPr="000B2DC3">
        <w:t>FEC</w:t>
      </w:r>
      <w:r w:rsidRPr="000B2DC3">
        <w:rPr>
          <w:lang w:val="ru-RU"/>
        </w:rPr>
        <w:t>) и дек</w:t>
      </w:r>
      <w:r w:rsidR="0082755B">
        <w:rPr>
          <w:lang w:val="ru-RU"/>
        </w:rPr>
        <w:t>одирование транспортных каналов;</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согласование </w:t>
      </w:r>
      <w:r w:rsidRPr="000B2DC3">
        <w:rPr>
          <w:lang w:val="ru-RU"/>
        </w:rPr>
        <w:t>скоростей кодированного транспортн</w:t>
      </w:r>
      <w:r w:rsidR="0082755B">
        <w:rPr>
          <w:lang w:val="ru-RU"/>
        </w:rPr>
        <w:t>ого канала и физических каналов;</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отображение </w:t>
      </w:r>
      <w:r w:rsidRPr="000B2DC3">
        <w:rPr>
          <w:lang w:val="ru-RU"/>
        </w:rPr>
        <w:t>закодированного транспортного канала на физические каналы в соответствии с Рисунком 1.4 (линия вни</w:t>
      </w:r>
      <w:r w:rsidR="0082755B">
        <w:rPr>
          <w:lang w:val="ru-RU"/>
        </w:rPr>
        <w:t>з) и Рисунком 1.5 (линия вверх);</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гибридная </w:t>
      </w:r>
      <w:r w:rsidRPr="000B2DC3">
        <w:rPr>
          <w:lang w:val="ru-RU"/>
        </w:rPr>
        <w:t xml:space="preserve">схема </w:t>
      </w:r>
      <w:r w:rsidRPr="000B2DC3">
        <w:t>ARQ</w:t>
      </w:r>
      <w:r w:rsidRPr="000B2DC3">
        <w:rPr>
          <w:lang w:val="ru-RU"/>
        </w:rPr>
        <w:t xml:space="preserve"> (</w:t>
      </w:r>
      <w:r w:rsidRPr="000B2DC3">
        <w:t>H</w:t>
      </w:r>
      <w:r w:rsidRPr="000B2DC3">
        <w:rPr>
          <w:lang w:val="ru-RU"/>
        </w:rPr>
        <w:t>-</w:t>
      </w:r>
      <w:r w:rsidRPr="000B2DC3">
        <w:t>ARQ</w:t>
      </w:r>
      <w:r w:rsidR="0082755B">
        <w:rPr>
          <w:lang w:val="ru-RU"/>
        </w:rPr>
        <w:t>) с мягким сложением;</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синхронизация </w:t>
      </w:r>
      <w:r w:rsidR="0082755B">
        <w:rPr>
          <w:lang w:val="ru-RU"/>
        </w:rPr>
        <w:t>по времени и частоте;</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взвешивание </w:t>
      </w:r>
      <w:r w:rsidR="0082755B">
        <w:rPr>
          <w:lang w:val="ru-RU"/>
        </w:rPr>
        <w:t>мощности физических каналов;</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обработка </w:t>
      </w:r>
      <w:r w:rsidRPr="000B2DC3">
        <w:rPr>
          <w:lang w:val="ru-RU"/>
        </w:rPr>
        <w:t>сигналов и формирование лучей с использованием мно</w:t>
      </w:r>
      <w:r w:rsidR="0082755B">
        <w:rPr>
          <w:lang w:val="ru-RU"/>
        </w:rPr>
        <w:t>жества антенн;</w:t>
      </w:r>
    </w:p>
    <w:p w:rsidR="00CA6ECC" w:rsidRPr="000B2DC3" w:rsidRDefault="00CA6ECC" w:rsidP="00BE5C83">
      <w:pPr>
        <w:pStyle w:val="enumlev1"/>
        <w:rPr>
          <w:lang w:val="ru-RU"/>
        </w:rPr>
      </w:pPr>
      <w:r w:rsidRPr="000B2DC3">
        <w:rPr>
          <w:lang w:val="ru-RU"/>
        </w:rPr>
        <w:t>–</w:t>
      </w:r>
      <w:r w:rsidRPr="000B2DC3">
        <w:rPr>
          <w:lang w:val="ru-RU"/>
        </w:rPr>
        <w:tab/>
      </w:r>
      <w:r w:rsidR="0082755B" w:rsidRPr="000B2DC3">
        <w:rPr>
          <w:lang w:val="ru-RU"/>
        </w:rPr>
        <w:t xml:space="preserve">измерение </w:t>
      </w:r>
      <w:r w:rsidRPr="000B2DC3">
        <w:rPr>
          <w:lang w:val="ru-RU"/>
        </w:rPr>
        <w:t>характеристик и передача информации о результатах из</w:t>
      </w:r>
      <w:r w:rsidR="0082755B">
        <w:rPr>
          <w:lang w:val="ru-RU"/>
        </w:rPr>
        <w:t>мерений на более высокие уровни;</w:t>
      </w:r>
    </w:p>
    <w:p w:rsidR="00CA6ECC" w:rsidRPr="000B2DC3" w:rsidRDefault="00CA6ECC" w:rsidP="00BE5C83">
      <w:pPr>
        <w:pStyle w:val="enumlev1"/>
        <w:rPr>
          <w:color w:val="000000"/>
          <w:lang w:val="ru-RU"/>
        </w:rPr>
      </w:pPr>
      <w:r w:rsidRPr="000B2DC3">
        <w:rPr>
          <w:color w:val="000000"/>
          <w:lang w:val="ru-RU"/>
        </w:rPr>
        <w:t>–</w:t>
      </w:r>
      <w:r w:rsidRPr="000B2DC3">
        <w:rPr>
          <w:color w:val="000000"/>
          <w:lang w:val="ru-RU"/>
        </w:rPr>
        <w:tab/>
      </w:r>
      <w:r w:rsidR="0082755B" w:rsidRPr="000B2DC3">
        <w:rPr>
          <w:color w:val="000000"/>
          <w:lang w:val="ru-RU"/>
        </w:rPr>
        <w:t xml:space="preserve">обработка </w:t>
      </w:r>
      <w:r w:rsidR="0082755B">
        <w:rPr>
          <w:color w:val="000000"/>
          <w:lang w:val="ru-RU"/>
        </w:rPr>
        <w:t>радиочастот;</w:t>
      </w:r>
    </w:p>
    <w:p w:rsidR="00CA6ECC" w:rsidRPr="000B2DC3" w:rsidRDefault="00CA6ECC" w:rsidP="00BE5C83">
      <w:pPr>
        <w:pStyle w:val="enumlev1"/>
        <w:rPr>
          <w:color w:val="000000"/>
          <w:lang w:val="ru-RU"/>
        </w:rPr>
      </w:pPr>
      <w:r w:rsidRPr="000B2DC3">
        <w:rPr>
          <w:color w:val="000000"/>
          <w:lang w:val="ru-RU"/>
        </w:rPr>
        <w:t>–</w:t>
      </w:r>
      <w:r w:rsidRPr="000B2DC3">
        <w:rPr>
          <w:color w:val="000000"/>
          <w:lang w:val="ru-RU"/>
        </w:rPr>
        <w:tab/>
      </w:r>
      <w:r w:rsidR="0082755B" w:rsidRPr="000B2DC3">
        <w:rPr>
          <w:color w:val="000000"/>
          <w:lang w:val="ru-RU"/>
        </w:rPr>
        <w:t xml:space="preserve">упрощенная </w:t>
      </w:r>
      <w:r w:rsidRPr="000B2DC3">
        <w:rPr>
          <w:color w:val="000000"/>
          <w:lang w:val="ru-RU"/>
        </w:rPr>
        <w:t xml:space="preserve">схема обработки для канала </w:t>
      </w:r>
      <w:r w:rsidRPr="000B2DC3">
        <w:rPr>
          <w:color w:val="000000"/>
        </w:rPr>
        <w:t>DL</w:t>
      </w:r>
      <w:r w:rsidRPr="000B2DC3">
        <w:rPr>
          <w:color w:val="000000"/>
          <w:lang w:val="ru-RU"/>
        </w:rPr>
        <w:t>-</w:t>
      </w:r>
      <w:r w:rsidRPr="000B2DC3">
        <w:rPr>
          <w:color w:val="000000"/>
        </w:rPr>
        <w:t>SCH</w:t>
      </w:r>
      <w:r w:rsidRPr="000B2DC3">
        <w:rPr>
          <w:color w:val="000000"/>
          <w:lang w:val="ru-RU"/>
        </w:rPr>
        <w:t xml:space="preserve"> представлена на Рисунке 1.6.</w:t>
      </w:r>
    </w:p>
    <w:p w:rsidR="00CA6ECC" w:rsidRPr="000B2DC3" w:rsidRDefault="00CA6ECC" w:rsidP="00BE5C83">
      <w:pPr>
        <w:pStyle w:val="FigureNo"/>
        <w:rPr>
          <w:lang w:val="ru-RU"/>
        </w:rPr>
      </w:pPr>
      <w:r w:rsidRPr="000B2DC3">
        <w:rPr>
          <w:lang w:val="ru-RU"/>
        </w:rPr>
        <w:lastRenderedPageBreak/>
        <w:t xml:space="preserve">РИСУНОК </w:t>
      </w:r>
      <w:r w:rsidRPr="000B2DC3">
        <w:rPr>
          <w:w w:val="99"/>
          <w:lang w:val="ru-RU"/>
        </w:rPr>
        <w:t>1.6</w:t>
      </w:r>
    </w:p>
    <w:p w:rsidR="00CA6ECC" w:rsidRPr="000B2DC3" w:rsidRDefault="00CA6ECC" w:rsidP="00BE5C83">
      <w:pPr>
        <w:pStyle w:val="Figuretitle"/>
        <w:rPr>
          <w:lang w:val="ru-RU"/>
        </w:rPr>
      </w:pPr>
      <w:r w:rsidRPr="000B2DC3">
        <w:rPr>
          <w:lang w:val="ru-RU"/>
        </w:rPr>
        <w:t xml:space="preserve">Упрощенная схема обработки физического уровня для канала </w:t>
      </w:r>
      <w:r w:rsidRPr="000B2DC3">
        <w:t>DL</w:t>
      </w:r>
      <w:r w:rsidRPr="000B2DC3">
        <w:rPr>
          <w:lang w:val="ru-RU"/>
        </w:rPr>
        <w:t>-</w:t>
      </w:r>
      <w:r w:rsidRPr="000B2DC3">
        <w:t>SCH</w:t>
      </w:r>
      <w:r w:rsidRPr="000B2DC3">
        <w:rPr>
          <w:lang w:val="ru-RU"/>
        </w:rPr>
        <w:t xml:space="preserve"> на одной компонентной несущей</w:t>
      </w:r>
    </w:p>
    <w:p w:rsidR="00CA6ECC" w:rsidRPr="000B2DC3" w:rsidRDefault="000C3B00" w:rsidP="00BE5C83">
      <w:pPr>
        <w:pStyle w:val="Figure"/>
        <w:rPr>
          <w:b/>
          <w:bCs/>
          <w:color w:val="000000"/>
          <w:position w:val="-1"/>
          <w:sz w:val="18"/>
          <w:szCs w:val="18"/>
          <w:lang w:val="en-US"/>
        </w:rPr>
      </w:pPr>
      <w:r w:rsidRPr="000B2DC3">
        <w:object w:dxaOrig="8447" w:dyaOrig="5451">
          <v:shape id="_x0000_i1030" type="#_x0000_t75" style="width:347.9pt;height:224.65pt" o:ole="">
            <v:imagedata r:id="rId28" o:title=""/>
          </v:shape>
          <o:OLEObject Type="Embed" ProgID="CorelDRAW.Graphic.14" ShapeID="_x0000_i1030" DrawAspect="Content" ObjectID="_1427873867" r:id="rId29"/>
        </w:object>
      </w:r>
    </w:p>
    <w:p w:rsidR="00CA6ECC" w:rsidRPr="000B2DC3" w:rsidRDefault="00CA6ECC" w:rsidP="00BE5C83">
      <w:pPr>
        <w:pStyle w:val="Heading5"/>
        <w:rPr>
          <w:lang w:val="ru-RU"/>
        </w:rPr>
      </w:pPr>
      <w:r w:rsidRPr="000B2DC3">
        <w:rPr>
          <w:lang w:val="ru-RU"/>
        </w:rPr>
        <w:t>1.1.3.3.1</w:t>
      </w:r>
      <w:r w:rsidRPr="000B2DC3">
        <w:rPr>
          <w:lang w:val="ru-RU"/>
        </w:rPr>
        <w:tab/>
        <w:t>Физические каналы</w:t>
      </w:r>
    </w:p>
    <w:p w:rsidR="00CA6ECC" w:rsidRPr="000B2DC3" w:rsidRDefault="00CA6ECC" w:rsidP="00BE5C83">
      <w:pPr>
        <w:rPr>
          <w:lang w:val="ru-RU"/>
        </w:rPr>
      </w:pPr>
      <w:r w:rsidRPr="000B2DC3">
        <w:rPr>
          <w:lang w:val="ru-RU"/>
        </w:rPr>
        <w:t>Для линии вниз определены шесть различных типов физических каналов:</w:t>
      </w:r>
    </w:p>
    <w:p w:rsidR="00CA6ECC" w:rsidRPr="000B2DC3" w:rsidRDefault="00CA6ECC" w:rsidP="00BE5C83">
      <w:pPr>
        <w:pStyle w:val="enumlev1"/>
        <w:rPr>
          <w:lang w:val="ru-RU"/>
        </w:rPr>
      </w:pPr>
      <w:r w:rsidRPr="000B2DC3">
        <w:rPr>
          <w:lang w:val="ru-RU"/>
        </w:rPr>
        <w:t>–</w:t>
      </w:r>
      <w:r w:rsidRPr="000B2DC3">
        <w:rPr>
          <w:lang w:val="ru-RU"/>
        </w:rPr>
        <w:tab/>
        <w:t>Совместно используемый физический канал на линии вниз (</w:t>
      </w:r>
      <w:r w:rsidRPr="000B2DC3">
        <w:t>PDSCH</w:t>
      </w:r>
      <w:r w:rsidRPr="000B2DC3">
        <w:rPr>
          <w:lang w:val="ru-RU"/>
        </w:rPr>
        <w:t>)</w:t>
      </w:r>
      <w:r w:rsidR="000C0402">
        <w:rPr>
          <w:lang w:val="ru-RU"/>
        </w:rPr>
        <w:t xml:space="preserve"> – </w:t>
      </w:r>
      <w:r w:rsidRPr="000B2DC3">
        <w:rPr>
          <w:lang w:val="ru-RU"/>
        </w:rPr>
        <w:t>используется для передачи услуг передачи данных плоскости пользователя и плоскости управления.</w:t>
      </w:r>
    </w:p>
    <w:p w:rsidR="00CA6ECC" w:rsidRPr="000B2DC3" w:rsidRDefault="00CA6ECC" w:rsidP="00BE5C83">
      <w:pPr>
        <w:pStyle w:val="enumlev1"/>
        <w:rPr>
          <w:lang w:val="ru-RU"/>
        </w:rPr>
      </w:pPr>
      <w:r w:rsidRPr="000B2DC3">
        <w:rPr>
          <w:lang w:val="ru-RU"/>
        </w:rPr>
        <w:t>–</w:t>
      </w:r>
      <w:r w:rsidRPr="000B2DC3">
        <w:rPr>
          <w:lang w:val="ru-RU"/>
        </w:rPr>
        <w:tab/>
        <w:t>Физический канал многоадресной передачи (</w:t>
      </w:r>
      <w:r w:rsidRPr="000B2DC3">
        <w:t>PMCH</w:t>
      </w:r>
      <w:r w:rsidRPr="000B2DC3">
        <w:rPr>
          <w:lang w:val="ru-RU"/>
        </w:rPr>
        <w:t>)</w:t>
      </w:r>
      <w:r w:rsidR="000C0402">
        <w:rPr>
          <w:lang w:val="ru-RU"/>
        </w:rPr>
        <w:t xml:space="preserve"> – </w:t>
      </w:r>
      <w:r w:rsidRPr="000B2DC3">
        <w:rPr>
          <w:lang w:val="ru-RU"/>
        </w:rPr>
        <w:t xml:space="preserve">используется для передачи радиовещательных услуг плоскости пользователя и плоскости управления во время передачи субкадров сети </w:t>
      </w:r>
      <w:r w:rsidRPr="000B2DC3">
        <w:t>MBSFN</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t>Физический канал управления на линии вниз (</w:t>
      </w:r>
      <w:r w:rsidRPr="000B2DC3">
        <w:t>PDSCH</w:t>
      </w:r>
      <w:r w:rsidRPr="000B2DC3">
        <w:rPr>
          <w:lang w:val="ru-RU"/>
        </w:rPr>
        <w:t>)</w:t>
      </w:r>
      <w:r w:rsidR="000C0402">
        <w:rPr>
          <w:lang w:val="ru-RU"/>
        </w:rPr>
        <w:t xml:space="preserve"> – </w:t>
      </w:r>
      <w:r w:rsidRPr="000B2DC3">
        <w:rPr>
          <w:lang w:val="ru-RU"/>
        </w:rPr>
        <w:t xml:space="preserve">используется для передачи информации управления, связанной с распределением ресурсов, транспортным форматом и </w:t>
      </w:r>
      <w:r w:rsidRPr="000B2DC3">
        <w:t>HARQ</w:t>
      </w:r>
      <w:r w:rsidRPr="000B2DC3">
        <w:rPr>
          <w:lang w:val="ru-RU"/>
        </w:rPr>
        <w:t>.</w:t>
      </w:r>
    </w:p>
    <w:p w:rsidR="00CA6ECC" w:rsidRPr="000B2DC3" w:rsidRDefault="00CA6ECC" w:rsidP="00BE5C83">
      <w:pPr>
        <w:pStyle w:val="enumlev1"/>
        <w:rPr>
          <w:lang w:val="ru-RU"/>
        </w:rPr>
      </w:pPr>
      <w:r w:rsidRPr="000B2DC3">
        <w:rPr>
          <w:lang w:val="ru-RU"/>
        </w:rPr>
        <w:t>–</w:t>
      </w:r>
      <w:r w:rsidRPr="000B2DC3">
        <w:rPr>
          <w:lang w:val="ru-RU"/>
        </w:rPr>
        <w:tab/>
        <w:t>Физический радиовещательный канал (</w:t>
      </w:r>
      <w:r w:rsidRPr="000B2DC3">
        <w:t>PBCH</w:t>
      </w:r>
      <w:r w:rsidRPr="000B2DC3">
        <w:rPr>
          <w:lang w:val="ru-RU"/>
        </w:rPr>
        <w:t>)</w:t>
      </w:r>
      <w:r w:rsidR="000C0402">
        <w:rPr>
          <w:lang w:val="ru-RU"/>
        </w:rPr>
        <w:t xml:space="preserve"> – </w:t>
      </w:r>
      <w:r w:rsidRPr="000B2DC3">
        <w:rPr>
          <w:lang w:val="ru-RU"/>
        </w:rPr>
        <w:t>используется для передачи информации, специфической для соты и/или системы.</w:t>
      </w:r>
    </w:p>
    <w:p w:rsidR="00CA6ECC" w:rsidRPr="000B2DC3" w:rsidRDefault="00CA6ECC" w:rsidP="00BE5C83">
      <w:pPr>
        <w:pStyle w:val="enumlev1"/>
        <w:rPr>
          <w:lang w:val="ru-RU"/>
        </w:rPr>
      </w:pPr>
      <w:r w:rsidRPr="000B2DC3">
        <w:rPr>
          <w:lang w:val="ru-RU"/>
        </w:rPr>
        <w:t>–</w:t>
      </w:r>
      <w:r w:rsidRPr="000B2DC3">
        <w:rPr>
          <w:lang w:val="ru-RU"/>
        </w:rPr>
        <w:tab/>
        <w:t>Физический канал индикации формата управления (</w:t>
      </w:r>
      <w:r w:rsidRPr="000B2DC3">
        <w:t>PCFICH</w:t>
      </w:r>
      <w:r w:rsidRPr="000B2DC3">
        <w:rPr>
          <w:lang w:val="ru-RU"/>
        </w:rPr>
        <w:t xml:space="preserve">) </w:t>
      </w:r>
      <w:r w:rsidR="00BE5C83">
        <w:rPr>
          <w:lang w:val="ru-RU"/>
        </w:rPr>
        <w:t>–</w:t>
      </w:r>
      <w:r w:rsidRPr="000B2DC3">
        <w:rPr>
          <w:lang w:val="ru-RU"/>
        </w:rPr>
        <w:t xml:space="preserve"> показывает оборудованию пользователя формат управления (количество символов, включающих каналы </w:t>
      </w:r>
      <w:r w:rsidRPr="000B2DC3">
        <w:t>PDCCH</w:t>
      </w:r>
      <w:r w:rsidRPr="000B2DC3">
        <w:rPr>
          <w:lang w:val="ru-RU"/>
        </w:rPr>
        <w:t xml:space="preserve">, </w:t>
      </w:r>
      <w:r w:rsidRPr="000B2DC3">
        <w:t>PHICH</w:t>
      </w:r>
      <w:r w:rsidRPr="000B2DC3">
        <w:rPr>
          <w:lang w:val="ru-RU"/>
        </w:rPr>
        <w:t>) в текущем субкадре.</w:t>
      </w:r>
    </w:p>
    <w:p w:rsidR="00A02F0B" w:rsidRDefault="00CA6ECC" w:rsidP="00BE5C83">
      <w:pPr>
        <w:pStyle w:val="enumlev1"/>
        <w:rPr>
          <w:lang w:val="ru-RU"/>
        </w:rPr>
      </w:pPr>
      <w:r w:rsidRPr="000B2DC3">
        <w:rPr>
          <w:lang w:val="ru-RU"/>
        </w:rPr>
        <w:t>–</w:t>
      </w:r>
      <w:r w:rsidRPr="000B2DC3">
        <w:rPr>
          <w:lang w:val="ru-RU"/>
        </w:rPr>
        <w:tab/>
        <w:t xml:space="preserve">Физический канал индикации для схемы </w:t>
      </w:r>
      <w:r w:rsidRPr="000B2DC3">
        <w:t>H</w:t>
      </w:r>
      <w:r w:rsidRPr="000B2DC3">
        <w:rPr>
          <w:lang w:val="ru-RU"/>
        </w:rPr>
        <w:t>-</w:t>
      </w:r>
      <w:r w:rsidRPr="000B2DC3">
        <w:t>ARQ</w:t>
      </w:r>
      <w:r w:rsidRPr="000B2DC3">
        <w:rPr>
          <w:lang w:val="ru-RU"/>
        </w:rPr>
        <w:t xml:space="preserve"> (</w:t>
      </w:r>
      <w:r w:rsidRPr="000B2DC3">
        <w:t>PHICH</w:t>
      </w:r>
      <w:r w:rsidRPr="000B2DC3">
        <w:rPr>
          <w:lang w:val="ru-RU"/>
        </w:rPr>
        <w:t xml:space="preserve">) </w:t>
      </w:r>
      <w:r w:rsidR="00BE5C83">
        <w:rPr>
          <w:lang w:val="ru-RU"/>
        </w:rPr>
        <w:t>–</w:t>
      </w:r>
      <w:r w:rsidRPr="000B2DC3">
        <w:rPr>
          <w:lang w:val="ru-RU"/>
        </w:rPr>
        <w:t xml:space="preserve"> транспортирует информацию</w:t>
      </w:r>
      <w:r w:rsidR="00BE5C83">
        <w:rPr>
          <w:lang w:val="ru-RU"/>
        </w:rPr>
        <w:t xml:space="preserve"> </w:t>
      </w:r>
      <w:r w:rsidRPr="000B2DC3">
        <w:t>ACK</w:t>
      </w:r>
      <w:r w:rsidRPr="000B2DC3">
        <w:rPr>
          <w:lang w:val="ru-RU"/>
        </w:rPr>
        <w:t>/</w:t>
      </w:r>
      <w:r w:rsidRPr="000B2DC3">
        <w:t>NAK</w:t>
      </w:r>
      <w:r w:rsidRPr="000B2DC3">
        <w:rPr>
          <w:lang w:val="ru-RU"/>
        </w:rPr>
        <w:t xml:space="preserve"> для передач по линии вверх (</w:t>
      </w:r>
      <w:r w:rsidRPr="000B2DC3">
        <w:t>PUSCH</w:t>
      </w:r>
      <w:r w:rsidRPr="000B2DC3">
        <w:rPr>
          <w:lang w:val="ru-RU"/>
        </w:rPr>
        <w:t xml:space="preserve">), полученных узлом </w:t>
      </w:r>
      <w:r w:rsidRPr="000B2DC3">
        <w:t>eNodeB</w:t>
      </w:r>
      <w:r w:rsidRPr="000B2DC3">
        <w:rPr>
          <w:lang w:val="ru-RU"/>
        </w:rPr>
        <w:t xml:space="preserve">. </w:t>
      </w:r>
    </w:p>
    <w:p w:rsidR="00CA6ECC" w:rsidRPr="000B2DC3" w:rsidRDefault="00CA6ECC" w:rsidP="00A02F0B">
      <w:pPr>
        <w:rPr>
          <w:lang w:val="ru-RU"/>
        </w:rPr>
      </w:pPr>
      <w:r w:rsidRPr="000B2DC3">
        <w:rPr>
          <w:lang w:val="ru-RU"/>
        </w:rPr>
        <w:t>Для линии вверх определены три различных типа физических каналов:</w:t>
      </w:r>
    </w:p>
    <w:p w:rsidR="00CA6ECC" w:rsidRPr="000B2DC3" w:rsidRDefault="00CA6ECC" w:rsidP="00BE5C83">
      <w:pPr>
        <w:pStyle w:val="enumlev1"/>
        <w:rPr>
          <w:color w:val="000000"/>
          <w:lang w:val="ru-RU"/>
        </w:rPr>
      </w:pPr>
      <w:r w:rsidRPr="000B2DC3">
        <w:rPr>
          <w:color w:val="000000"/>
          <w:lang w:val="ru-RU"/>
        </w:rPr>
        <w:t>–</w:t>
      </w:r>
      <w:r w:rsidRPr="000B2DC3">
        <w:rPr>
          <w:color w:val="000000"/>
          <w:lang w:val="ru-RU"/>
        </w:rPr>
        <w:tab/>
        <w:t>Физический канал случайного доступа (</w:t>
      </w:r>
      <w:r w:rsidRPr="000B2DC3">
        <w:rPr>
          <w:color w:val="000000"/>
        </w:rPr>
        <w:t>PRACH</w:t>
      </w:r>
      <w:r w:rsidRPr="000B2DC3">
        <w:rPr>
          <w:color w:val="000000"/>
          <w:lang w:val="ru-RU"/>
        </w:rPr>
        <w:t>)</w:t>
      </w:r>
      <w:r w:rsidR="000C0402">
        <w:rPr>
          <w:color w:val="000000"/>
          <w:lang w:val="ru-RU"/>
        </w:rPr>
        <w:t xml:space="preserve"> – </w:t>
      </w:r>
      <w:r w:rsidRPr="000B2DC3">
        <w:rPr>
          <w:color w:val="000000"/>
          <w:lang w:val="ru-RU"/>
        </w:rPr>
        <w:t>транспортирует преамбулу,</w:t>
      </w:r>
      <w:r w:rsidR="00BE5C83">
        <w:rPr>
          <w:color w:val="000000"/>
          <w:lang w:val="ru-RU"/>
        </w:rPr>
        <w:t xml:space="preserve"> </w:t>
      </w:r>
      <w:r w:rsidRPr="000B2DC3">
        <w:rPr>
          <w:color w:val="000000"/>
          <w:lang w:val="ru-RU"/>
        </w:rPr>
        <w:t xml:space="preserve">используемую для запуска процедуры случайного доступа в узле </w:t>
      </w:r>
      <w:r w:rsidRPr="000B2DC3">
        <w:rPr>
          <w:color w:val="000000"/>
        </w:rPr>
        <w:t>eNodeB</w:t>
      </w:r>
      <w:r w:rsidRPr="000B2DC3">
        <w:rPr>
          <w:color w:val="000000"/>
          <w:lang w:val="ru-RU"/>
        </w:rPr>
        <w:t>.</w:t>
      </w:r>
    </w:p>
    <w:p w:rsidR="00CA6ECC" w:rsidRPr="000B2DC3" w:rsidRDefault="00CA6ECC" w:rsidP="00BE5C83">
      <w:pPr>
        <w:pStyle w:val="enumlev1"/>
        <w:rPr>
          <w:color w:val="000000"/>
          <w:lang w:val="ru-RU"/>
        </w:rPr>
      </w:pPr>
      <w:r w:rsidRPr="000B2DC3">
        <w:rPr>
          <w:color w:val="000000"/>
          <w:lang w:val="ru-RU"/>
        </w:rPr>
        <w:t>–</w:t>
      </w:r>
      <w:r w:rsidRPr="000B2DC3">
        <w:rPr>
          <w:color w:val="000000"/>
          <w:lang w:val="ru-RU"/>
        </w:rPr>
        <w:tab/>
        <w:t>Совместно используемый физический канал на линии вверх (</w:t>
      </w:r>
      <w:r w:rsidRPr="000B2DC3">
        <w:rPr>
          <w:color w:val="000000"/>
        </w:rPr>
        <w:t>PUSCH</w:t>
      </w:r>
      <w:r w:rsidRPr="000B2DC3">
        <w:rPr>
          <w:color w:val="000000"/>
          <w:lang w:val="ru-RU"/>
        </w:rPr>
        <w:t>)</w:t>
      </w:r>
      <w:r w:rsidR="000C0402">
        <w:rPr>
          <w:color w:val="000000"/>
          <w:lang w:val="ru-RU"/>
        </w:rPr>
        <w:t xml:space="preserve"> – </w:t>
      </w:r>
      <w:r w:rsidRPr="000B2DC3">
        <w:rPr>
          <w:color w:val="000000"/>
          <w:lang w:val="ru-RU"/>
        </w:rPr>
        <w:t>используется для передачи как пользовательских данных, так и информации управления верхним уровнем.</w:t>
      </w:r>
    </w:p>
    <w:p w:rsidR="00CA6ECC" w:rsidRPr="000B2DC3" w:rsidRDefault="00CA6ECC" w:rsidP="00BE5C83">
      <w:pPr>
        <w:pStyle w:val="enumlev1"/>
        <w:rPr>
          <w:lang w:val="ru-RU"/>
        </w:rPr>
      </w:pPr>
      <w:r w:rsidRPr="000B2DC3">
        <w:rPr>
          <w:lang w:val="ru-RU"/>
        </w:rPr>
        <w:t>–</w:t>
      </w:r>
      <w:r w:rsidRPr="000B2DC3">
        <w:rPr>
          <w:lang w:val="ru-RU"/>
        </w:rPr>
        <w:tab/>
        <w:t>Физический канал управления на линии вверх (</w:t>
      </w:r>
      <w:r w:rsidRPr="000B2DC3">
        <w:t>PUCCH</w:t>
      </w:r>
      <w:r w:rsidRPr="000B2DC3">
        <w:rPr>
          <w:lang w:val="ru-RU"/>
        </w:rPr>
        <w:t>)</w:t>
      </w:r>
      <w:r w:rsidR="000C0402">
        <w:rPr>
          <w:lang w:val="ru-RU"/>
        </w:rPr>
        <w:t xml:space="preserve"> – </w:t>
      </w:r>
      <w:r w:rsidRPr="000B2DC3">
        <w:rPr>
          <w:lang w:val="ru-RU"/>
        </w:rPr>
        <w:t xml:space="preserve">используется для передачи управляющей информации (запросы на выделение физических ресурсов, </w:t>
      </w:r>
      <w:r w:rsidRPr="000B2DC3">
        <w:t>CQI</w:t>
      </w:r>
      <w:r w:rsidRPr="000B2DC3">
        <w:rPr>
          <w:lang w:val="ru-RU"/>
        </w:rPr>
        <w:t xml:space="preserve">, </w:t>
      </w:r>
      <w:r w:rsidRPr="000B2DC3">
        <w:t>PMI</w:t>
      </w:r>
      <w:r w:rsidRPr="000B2DC3">
        <w:rPr>
          <w:lang w:val="ru-RU"/>
        </w:rPr>
        <w:t xml:space="preserve">, </w:t>
      </w:r>
      <w:r w:rsidRPr="000B2DC3">
        <w:t>RI</w:t>
      </w:r>
      <w:r w:rsidRPr="000B2DC3">
        <w:rPr>
          <w:lang w:val="ru-RU"/>
        </w:rPr>
        <w:t xml:space="preserve">, </w:t>
      </w:r>
      <w:r w:rsidRPr="000B2DC3">
        <w:t>HARQ</w:t>
      </w:r>
      <w:r w:rsidRPr="000B2DC3">
        <w:rPr>
          <w:lang w:val="ru-RU"/>
        </w:rPr>
        <w:t xml:space="preserve"> </w:t>
      </w:r>
      <w:r w:rsidRPr="000B2DC3">
        <w:t>ACK</w:t>
      </w:r>
      <w:r w:rsidRPr="000B2DC3">
        <w:rPr>
          <w:lang w:val="ru-RU"/>
        </w:rPr>
        <w:t>/</w:t>
      </w:r>
      <w:r w:rsidRPr="000B2DC3">
        <w:t>NAK</w:t>
      </w:r>
      <w:r w:rsidRPr="000B2DC3">
        <w:rPr>
          <w:lang w:val="ru-RU"/>
        </w:rPr>
        <w:t xml:space="preserve"> для </w:t>
      </w:r>
      <w:r w:rsidRPr="000B2DC3">
        <w:t>PDSCH</w:t>
      </w:r>
      <w:r w:rsidRPr="000B2DC3">
        <w:rPr>
          <w:lang w:val="ru-RU"/>
        </w:rPr>
        <w:t xml:space="preserve"> и </w:t>
      </w:r>
      <w:r w:rsidR="000C0402">
        <w:rPr>
          <w:lang w:val="ru-RU"/>
        </w:rPr>
        <w:t>т. д.</w:t>
      </w:r>
      <w:r w:rsidRPr="000B2DC3">
        <w:rPr>
          <w:lang w:val="ru-RU"/>
        </w:rPr>
        <w:t>).</w:t>
      </w:r>
    </w:p>
    <w:p w:rsidR="00BD15F1" w:rsidRDefault="00BD15F1">
      <w:pPr>
        <w:tabs>
          <w:tab w:val="clear" w:pos="1134"/>
          <w:tab w:val="clear" w:pos="1871"/>
          <w:tab w:val="clear" w:pos="2268"/>
        </w:tabs>
        <w:overflowPunct/>
        <w:autoSpaceDE/>
        <w:autoSpaceDN/>
        <w:adjustRightInd/>
        <w:spacing w:before="0"/>
        <w:textAlignment w:val="auto"/>
        <w:rPr>
          <w:b/>
          <w:lang w:val="ru-RU"/>
        </w:rPr>
      </w:pPr>
      <w:r>
        <w:rPr>
          <w:lang w:val="ru-RU"/>
        </w:rPr>
        <w:br w:type="page"/>
      </w:r>
    </w:p>
    <w:p w:rsidR="00CA6ECC" w:rsidRPr="000B2DC3" w:rsidRDefault="00CA6ECC" w:rsidP="00BE5C83">
      <w:pPr>
        <w:pStyle w:val="Heading5"/>
        <w:rPr>
          <w:lang w:val="ru-RU"/>
        </w:rPr>
      </w:pPr>
      <w:r w:rsidRPr="000B2DC3">
        <w:rPr>
          <w:lang w:val="ru-RU"/>
        </w:rPr>
        <w:lastRenderedPageBreak/>
        <w:t>1.1.3.3.2</w:t>
      </w:r>
      <w:r w:rsidRPr="000B2DC3">
        <w:rPr>
          <w:lang w:val="ru-RU"/>
        </w:rPr>
        <w:tab/>
        <w:t>Структура передачи во временной области и схемы дуплексирования</w:t>
      </w:r>
    </w:p>
    <w:p w:rsidR="00CA6ECC" w:rsidRPr="000B2DC3" w:rsidRDefault="00CA6ECC" w:rsidP="003468CE">
      <w:pPr>
        <w:rPr>
          <w:color w:val="000000"/>
          <w:lang w:val="ru-RU"/>
        </w:rPr>
      </w:pPr>
      <w:r w:rsidRPr="000B2DC3">
        <w:rPr>
          <w:lang w:val="ru-RU"/>
        </w:rPr>
        <w:t>Рисунок 1.7 иллюстрирует высокоуровневую передачу во временной области, где каждый (</w:t>
      </w:r>
      <w:r w:rsidRPr="000B2DC3">
        <w:rPr>
          <w:i/>
          <w:iCs/>
        </w:rPr>
        <w:t>radio</w:t>
      </w:r>
      <w:r w:rsidRPr="000B2DC3">
        <w:rPr>
          <w:lang w:val="ru-RU"/>
        </w:rPr>
        <w:t xml:space="preserve">) </w:t>
      </w:r>
      <w:r w:rsidRPr="000B2DC3">
        <w:rPr>
          <w:i/>
          <w:iCs/>
          <w:lang w:val="ru-RU"/>
        </w:rPr>
        <w:t xml:space="preserve">кадр </w:t>
      </w:r>
      <w:r w:rsidRPr="000B2DC3">
        <w:rPr>
          <w:lang w:val="ru-RU"/>
        </w:rPr>
        <w:t>(</w:t>
      </w:r>
      <w:r w:rsidRPr="000B2DC3">
        <w:rPr>
          <w:i/>
          <w:iCs/>
          <w:lang w:val="ru-RU"/>
        </w:rPr>
        <w:t>радиосигнала</w:t>
      </w:r>
      <w:r w:rsidRPr="000B2DC3">
        <w:rPr>
          <w:lang w:val="ru-RU"/>
        </w:rPr>
        <w:t xml:space="preserve">) длительностью 10 мс состоит из 10 одинаковых </w:t>
      </w:r>
      <w:r w:rsidRPr="000B2DC3">
        <w:rPr>
          <w:i/>
          <w:iCs/>
          <w:lang w:val="ru-RU"/>
        </w:rPr>
        <w:t xml:space="preserve">субкадров </w:t>
      </w:r>
      <w:r w:rsidRPr="000B2DC3">
        <w:rPr>
          <w:lang w:val="ru-RU"/>
        </w:rPr>
        <w:t xml:space="preserve">длительностью 1 мс. Каждый субкадр состоит из двух одинаковых </w:t>
      </w:r>
      <w:r w:rsidRPr="000B2DC3">
        <w:rPr>
          <w:i/>
          <w:iCs/>
          <w:lang w:val="ru-RU"/>
        </w:rPr>
        <w:t xml:space="preserve">временных интервалов (слотов) </w:t>
      </w:r>
      <w:r w:rsidRPr="000B2DC3">
        <w:rPr>
          <w:lang w:val="ru-RU"/>
        </w:rPr>
        <w:t xml:space="preserve">длительностью </w:t>
      </w:r>
      <w:r w:rsidRPr="000B2DC3">
        <w:rPr>
          <w:i/>
          <w:iCs/>
        </w:rPr>
        <w:t>T</w:t>
      </w:r>
      <w:r w:rsidRPr="000B2DC3">
        <w:rPr>
          <w:position w:val="-3"/>
          <w:sz w:val="14"/>
          <w:szCs w:val="14"/>
        </w:rPr>
        <w:t>slot</w:t>
      </w:r>
      <w:r w:rsidRPr="000B2DC3">
        <w:rPr>
          <w:position w:val="-3"/>
          <w:sz w:val="14"/>
          <w:szCs w:val="14"/>
          <w:lang w:val="ru-RU"/>
        </w:rPr>
        <w:t xml:space="preserve"> </w:t>
      </w:r>
      <w:r w:rsidRPr="000B2DC3">
        <w:rPr>
          <w:lang w:val="ru-RU"/>
        </w:rPr>
        <w:t>=</w:t>
      </w:r>
      <w:r w:rsidR="003468CE">
        <w:rPr>
          <w:lang w:val="ru-RU"/>
        </w:rPr>
        <w:t xml:space="preserve"> </w:t>
      </w:r>
      <w:r w:rsidRPr="000B2DC3">
        <w:rPr>
          <w:color w:val="000000"/>
          <w:lang w:val="ru-RU"/>
        </w:rPr>
        <w:t xml:space="preserve">0,5 мс, а каждый слот состоит из ряда символов </w:t>
      </w:r>
      <w:r w:rsidRPr="000B2DC3">
        <w:rPr>
          <w:color w:val="000000"/>
        </w:rPr>
        <w:t>OFDM</w:t>
      </w:r>
      <w:r w:rsidRPr="000B2DC3">
        <w:rPr>
          <w:color w:val="000000"/>
          <w:lang w:val="ru-RU"/>
        </w:rPr>
        <w:t xml:space="preserve"> включая циклический префикс.</w:t>
      </w:r>
    </w:p>
    <w:p w:rsidR="00CA6ECC" w:rsidRPr="003468CE" w:rsidRDefault="00CA6ECC" w:rsidP="003468CE">
      <w:pPr>
        <w:pStyle w:val="FigureNo"/>
        <w:rPr>
          <w:lang w:val="ru-RU"/>
        </w:rPr>
      </w:pPr>
      <w:r w:rsidRPr="003468CE">
        <w:rPr>
          <w:lang w:val="ru-RU"/>
        </w:rPr>
        <w:t xml:space="preserve">РИСУНОК </w:t>
      </w:r>
      <w:r w:rsidRPr="003468CE">
        <w:rPr>
          <w:w w:val="99"/>
          <w:lang w:val="ru-RU"/>
        </w:rPr>
        <w:t>1.7</w:t>
      </w:r>
    </w:p>
    <w:p w:rsidR="00CA6ECC" w:rsidRPr="003468CE" w:rsidRDefault="00CA6ECC" w:rsidP="003468CE">
      <w:pPr>
        <w:pStyle w:val="Figuretitle"/>
        <w:rPr>
          <w:i/>
          <w:iCs/>
          <w:lang w:val="ru-RU"/>
        </w:rPr>
      </w:pPr>
      <w:r w:rsidRPr="003468CE">
        <w:rPr>
          <w:lang w:val="ru-RU"/>
        </w:rPr>
        <w:t xml:space="preserve">Временная структура </w:t>
      </w:r>
      <w:r w:rsidRPr="000B2DC3">
        <w:rPr>
          <w:i/>
          <w:iCs/>
        </w:rPr>
        <w:t>LTE</w:t>
      </w:r>
      <w:r w:rsidRPr="003468CE">
        <w:rPr>
          <w:i/>
          <w:iCs/>
          <w:lang w:val="ru-RU"/>
        </w:rPr>
        <w:t>-</w:t>
      </w:r>
      <w:r w:rsidRPr="000B2DC3">
        <w:rPr>
          <w:i/>
          <w:iCs/>
        </w:rPr>
        <w:t>Advanced</w:t>
      </w:r>
    </w:p>
    <w:p w:rsidR="003468CE" w:rsidRDefault="00A02F0B" w:rsidP="00BD15F1">
      <w:pPr>
        <w:pStyle w:val="Figure"/>
        <w:rPr>
          <w:lang w:val="ru-RU"/>
        </w:rPr>
      </w:pPr>
      <w:r w:rsidRPr="000B2DC3">
        <w:rPr>
          <w:lang w:val="en-US"/>
        </w:rPr>
        <w:object w:dxaOrig="12828" w:dyaOrig="5935">
          <v:shape id="_x0000_i1031" type="#_x0000_t75" style="width:464.85pt;height:215.4pt" o:ole="">
            <v:imagedata r:id="rId30" o:title=""/>
          </v:shape>
          <o:OLEObject Type="Embed" ProgID="CorelDRAW.Graphic.14" ShapeID="_x0000_i1031" DrawAspect="Content" ObjectID="_1427873868" r:id="rId31"/>
        </w:object>
      </w:r>
    </w:p>
    <w:p w:rsidR="00CA6ECC" w:rsidRPr="000B2DC3" w:rsidRDefault="00CA6ECC" w:rsidP="003468CE">
      <w:pPr>
        <w:rPr>
          <w:color w:val="000000"/>
          <w:lang w:val="ru-RU"/>
        </w:rPr>
      </w:pPr>
      <w:r w:rsidRPr="000B2DC3">
        <w:rPr>
          <w:color w:val="000000"/>
          <w:lang w:val="ru-RU"/>
        </w:rPr>
        <w:t xml:space="preserve">Как показано на Рисунке 1.8, </w:t>
      </w:r>
      <w:r w:rsidRPr="000B2DC3">
        <w:rPr>
          <w:i/>
          <w:iCs/>
          <w:color w:val="000000"/>
        </w:rPr>
        <w:t>LTE</w:t>
      </w:r>
      <w:r w:rsidRPr="000B2DC3">
        <w:rPr>
          <w:i/>
          <w:iCs/>
          <w:color w:val="000000"/>
          <w:lang w:val="ru-RU"/>
        </w:rPr>
        <w:t>-</w:t>
      </w:r>
      <w:r w:rsidRPr="000B2DC3">
        <w:rPr>
          <w:i/>
          <w:iCs/>
          <w:color w:val="000000"/>
        </w:rPr>
        <w:t>Advanced</w:t>
      </w:r>
      <w:r w:rsidRPr="000B2DC3">
        <w:rPr>
          <w:i/>
          <w:iCs/>
          <w:color w:val="000000"/>
          <w:lang w:val="ru-RU"/>
        </w:rPr>
        <w:t xml:space="preserve"> </w:t>
      </w:r>
      <w:r w:rsidRPr="000B2DC3">
        <w:rPr>
          <w:color w:val="000000"/>
          <w:lang w:val="ru-RU"/>
        </w:rPr>
        <w:t xml:space="preserve">может работать и в режиме </w:t>
      </w:r>
      <w:r w:rsidRPr="000B2DC3">
        <w:rPr>
          <w:color w:val="000000"/>
        </w:rPr>
        <w:t>FDD</w:t>
      </w:r>
      <w:r w:rsidRPr="000B2DC3">
        <w:rPr>
          <w:color w:val="000000"/>
          <w:lang w:val="ru-RU"/>
        </w:rPr>
        <w:t xml:space="preserve">, и в режиме </w:t>
      </w:r>
      <w:r w:rsidRPr="000B2DC3">
        <w:rPr>
          <w:color w:val="000000"/>
        </w:rPr>
        <w:t>TDD</w:t>
      </w:r>
      <w:r w:rsidRPr="000B2DC3">
        <w:rPr>
          <w:color w:val="000000"/>
          <w:lang w:val="ru-RU"/>
        </w:rPr>
        <w:t>. И хотя</w:t>
      </w:r>
      <w:r w:rsidR="003468CE">
        <w:rPr>
          <w:color w:val="000000"/>
          <w:lang w:val="ru-RU"/>
        </w:rPr>
        <w:t xml:space="preserve"> </w:t>
      </w:r>
      <w:r w:rsidRPr="000B2DC3">
        <w:rPr>
          <w:color w:val="000000"/>
          <w:lang w:val="ru-RU"/>
        </w:rPr>
        <w:t xml:space="preserve">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w:t>
      </w:r>
      <w:r w:rsidRPr="000B2DC3">
        <w:rPr>
          <w:color w:val="000000"/>
        </w:rPr>
        <w:t>TDD</w:t>
      </w:r>
      <w:r w:rsidRPr="000B2DC3">
        <w:rPr>
          <w:color w:val="000000"/>
          <w:lang w:val="ru-RU"/>
        </w:rPr>
        <w:t xml:space="preserve"> </w:t>
      </w:r>
      <w:r w:rsidRPr="000B2DC3">
        <w:rPr>
          <w:i/>
          <w:iCs/>
          <w:color w:val="000000"/>
          <w:lang w:val="ru-RU"/>
        </w:rPr>
        <w:t>специального субкадра</w:t>
      </w:r>
      <w:r w:rsidRPr="000B2DC3">
        <w:rPr>
          <w:color w:val="000000"/>
          <w:lang w:val="ru-RU"/>
        </w:rPr>
        <w:t>. Этот субкадр используется для создания защитного интервала времени, необходимого при переключении с линии вниз на линию вверх.</w:t>
      </w:r>
    </w:p>
    <w:p w:rsidR="00CA6ECC" w:rsidRPr="000B2DC3" w:rsidRDefault="00CA6ECC" w:rsidP="003468CE">
      <w:pPr>
        <w:pStyle w:val="FigureNo"/>
        <w:rPr>
          <w:lang w:val="ru-RU"/>
        </w:rPr>
      </w:pPr>
      <w:r w:rsidRPr="000B2DC3">
        <w:rPr>
          <w:lang w:val="ru-RU"/>
        </w:rPr>
        <w:t xml:space="preserve">РИСУНОК </w:t>
      </w:r>
      <w:r w:rsidRPr="000B2DC3">
        <w:rPr>
          <w:w w:val="99"/>
          <w:lang w:val="ru-RU"/>
        </w:rPr>
        <w:t>1.8</w:t>
      </w:r>
    </w:p>
    <w:p w:rsidR="00CA6ECC" w:rsidRPr="000B2DC3" w:rsidRDefault="00CA6ECC" w:rsidP="003468CE">
      <w:pPr>
        <w:pStyle w:val="Figuretitle"/>
        <w:rPr>
          <w:lang w:val="ru-RU"/>
        </w:rPr>
      </w:pPr>
      <w:r w:rsidRPr="000B2DC3">
        <w:rPr>
          <w:lang w:val="ru-RU"/>
        </w:rPr>
        <w:t xml:space="preserve">Частотно-временная структура для случаев </w:t>
      </w:r>
      <w:r w:rsidRPr="000B2DC3">
        <w:t>FDD</w:t>
      </w:r>
      <w:r w:rsidRPr="000B2DC3">
        <w:rPr>
          <w:lang w:val="ru-RU"/>
        </w:rPr>
        <w:t xml:space="preserve"> и </w:t>
      </w:r>
      <w:r w:rsidRPr="000B2DC3">
        <w:t>TDD</w:t>
      </w:r>
      <w:r w:rsidRPr="000B2DC3">
        <w:rPr>
          <w:lang w:val="ru-RU"/>
        </w:rPr>
        <w:t xml:space="preserve"> на линии вверх и линии вниз</w:t>
      </w:r>
    </w:p>
    <w:p w:rsidR="00CA6ECC" w:rsidRPr="000B2DC3" w:rsidRDefault="00A02F0B" w:rsidP="003468CE">
      <w:pPr>
        <w:pStyle w:val="Figure"/>
        <w:rPr>
          <w:color w:val="000000"/>
          <w:sz w:val="18"/>
          <w:szCs w:val="18"/>
          <w:lang w:val="en-US"/>
        </w:rPr>
      </w:pPr>
      <w:r w:rsidRPr="000B2DC3">
        <w:object w:dxaOrig="9777" w:dyaOrig="3145">
          <v:shape id="_x0000_i1032" type="#_x0000_t75" style="width:389.95pt;height:126.15pt" o:ole="">
            <v:imagedata r:id="rId32" o:title=""/>
          </v:shape>
          <o:OLEObject Type="Embed" ProgID="CorelDRAW.Graphic.14" ShapeID="_x0000_i1032" DrawAspect="Content" ObjectID="_1427873869" r:id="rId33"/>
        </w:object>
      </w:r>
    </w:p>
    <w:p w:rsidR="00CA6ECC" w:rsidRPr="000B2DC3" w:rsidRDefault="00CA6ECC" w:rsidP="00E865F6">
      <w:pPr>
        <w:rPr>
          <w:color w:val="000000"/>
          <w:lang w:val="ru-RU"/>
        </w:rPr>
      </w:pPr>
      <w:r w:rsidRPr="000B2DC3">
        <w:rPr>
          <w:lang w:val="ru-RU"/>
        </w:rPr>
        <w:t xml:space="preserve">В случае работы в режиме </w:t>
      </w:r>
      <w:r w:rsidRPr="000B2DC3">
        <w:t>FDD</w:t>
      </w:r>
      <w:r w:rsidRPr="000B2DC3">
        <w:rPr>
          <w:lang w:val="ru-RU"/>
        </w:rPr>
        <w:t xml:space="preserve"> (см. верхнюю часть Рисунка 1.8), каждая компонентная несущая</w:t>
      </w:r>
      <w:r w:rsidR="00E865F6">
        <w:rPr>
          <w:lang w:val="ru-RU"/>
        </w:rPr>
        <w:t xml:space="preserve"> </w:t>
      </w:r>
      <w:r w:rsidRPr="000B2DC3">
        <w:rPr>
          <w:color w:val="000000"/>
          <w:lang w:val="ru-RU"/>
        </w:rPr>
        <w:t>имеет по две несущие частоты, одну для передач по линии вверх (</w:t>
      </w:r>
      <w:r w:rsidRPr="000B2DC3">
        <w:rPr>
          <w:i/>
          <w:iCs/>
          <w:color w:val="000000"/>
        </w:rPr>
        <w:t>f</w:t>
      </w:r>
      <w:r w:rsidRPr="000B2DC3">
        <w:rPr>
          <w:color w:val="000000"/>
          <w:position w:val="-3"/>
          <w:sz w:val="14"/>
          <w:szCs w:val="14"/>
        </w:rPr>
        <w:t>UL</w:t>
      </w:r>
      <w:r w:rsidRPr="000B2DC3">
        <w:rPr>
          <w:color w:val="000000"/>
          <w:lang w:val="ru-RU"/>
        </w:rPr>
        <w:t>) и одну для передач по линии вниз (</w:t>
      </w:r>
      <w:r w:rsidRPr="000B2DC3">
        <w:rPr>
          <w:i/>
          <w:iCs/>
          <w:color w:val="000000"/>
        </w:rPr>
        <w:t>f</w:t>
      </w:r>
      <w:r w:rsidRPr="000B2DC3">
        <w:rPr>
          <w:color w:val="000000"/>
          <w:position w:val="-3"/>
          <w:sz w:val="14"/>
          <w:szCs w:val="14"/>
        </w:rPr>
        <w:t>DL</w:t>
      </w:r>
      <w:r w:rsidRPr="000B2DC3">
        <w:rPr>
          <w:color w:val="000000"/>
          <w:lang w:val="ru-RU"/>
        </w:rPr>
        <w:t xml:space="preserve">).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w:t>
      </w:r>
      <w:r w:rsidRPr="000B2DC3">
        <w:rPr>
          <w:color w:val="000000"/>
        </w:rPr>
        <w:t>UE</w:t>
      </w:r>
      <w:r w:rsidRPr="000B2DC3">
        <w:rPr>
          <w:color w:val="000000"/>
          <w:lang w:val="ru-RU"/>
        </w:rPr>
        <w:t xml:space="preserve"> поддерживается планировщиком, обеспечивающим в оборудовании </w:t>
      </w:r>
      <w:r w:rsidRPr="000B2DC3">
        <w:rPr>
          <w:color w:val="000000"/>
        </w:rPr>
        <w:t>UE</w:t>
      </w:r>
      <w:r w:rsidRPr="000B2DC3">
        <w:rPr>
          <w:color w:val="000000"/>
          <w:lang w:val="ru-RU"/>
        </w:rPr>
        <w:t xml:space="preserve"> неодновременный прием и передачу.</w:t>
      </w:r>
    </w:p>
    <w:p w:rsidR="00CA6ECC" w:rsidRPr="000B2DC3" w:rsidRDefault="00CA6ECC" w:rsidP="00E865F6">
      <w:pPr>
        <w:rPr>
          <w:lang w:val="ru-RU"/>
        </w:rPr>
      </w:pPr>
      <w:r w:rsidRPr="000B2DC3">
        <w:rPr>
          <w:lang w:val="ru-RU"/>
        </w:rPr>
        <w:lastRenderedPageBreak/>
        <w:t xml:space="preserve">В случае работы в режиме </w:t>
      </w:r>
      <w:r w:rsidRPr="000B2DC3">
        <w:t>TDD</w:t>
      </w:r>
      <w:r w:rsidRPr="000B2DC3">
        <w:rPr>
          <w:lang w:val="ru-RU"/>
        </w:rPr>
        <w:t xml:space="preserve"> (см. нижнюю часть Рисунка 1.8), каждая компонентная несущая имеет только одну несущую частоту, и передачи по линиям вверх и вниз в пределах одной соты всегда разделены по времени. Как видно из рисунка, некоторые субкадры выделены для передач по линии вверх, а некоторые субкадры</w:t>
      </w:r>
      <w:r w:rsidR="000C0402">
        <w:rPr>
          <w:lang w:val="ru-RU"/>
        </w:rPr>
        <w:t xml:space="preserve"> – </w:t>
      </w:r>
      <w:r w:rsidRPr="000B2DC3">
        <w:rPr>
          <w:lang w:val="ru-RU"/>
        </w:rPr>
        <w:t xml:space="preserve">для передач по линии вниз с возможностью переключения между линиями вверх и вниз в течение </w:t>
      </w:r>
      <w:r w:rsidRPr="000B2DC3">
        <w:rPr>
          <w:i/>
          <w:iCs/>
          <w:lang w:val="ru-RU"/>
        </w:rPr>
        <w:t>специального субкадра</w:t>
      </w:r>
      <w:r w:rsidRPr="000B2DC3">
        <w:rPr>
          <w:lang w:val="ru-RU"/>
        </w:rPr>
        <w:t>. Специальный субкадр делится на три участка: участок линии вниз (</w:t>
      </w:r>
      <w:r w:rsidRPr="000B2DC3">
        <w:t>DwPTS</w:t>
      </w:r>
      <w:r w:rsidRPr="000B2DC3">
        <w:rPr>
          <w:lang w:val="ru-RU"/>
        </w:rPr>
        <w:t>), интервал защиты (</w:t>
      </w:r>
      <w:r w:rsidRPr="000B2DC3">
        <w:t>GP</w:t>
      </w:r>
      <w:r w:rsidRPr="000B2DC3">
        <w:rPr>
          <w:lang w:val="ru-RU"/>
        </w:rPr>
        <w:t>), где происходит переключение, и участок линии вверх (</w:t>
      </w:r>
      <w:r w:rsidRPr="000B2DC3">
        <w:t>UpPTS</w:t>
      </w:r>
      <w:r w:rsidRPr="000B2DC3">
        <w:rPr>
          <w:lang w:val="ru-RU"/>
        </w:rPr>
        <w:t xml:space="preserve">). Участок </w:t>
      </w:r>
      <w:r w:rsidRPr="000B2DC3">
        <w:t>DwPTS</w:t>
      </w:r>
      <w:r w:rsidRPr="000B2DC3">
        <w:rPr>
          <w:lang w:val="ru-RU"/>
        </w:rPr>
        <w:t xml:space="preserve"> в сущности рассматривается как обычный субкадр линии вниз, хотя он может передавать меньшее количество данных из-за его сокращенной длины. Участок </w:t>
      </w:r>
      <w:r w:rsidRPr="000B2DC3">
        <w:t>UpPTS</w:t>
      </w:r>
      <w:r w:rsidRPr="000B2DC3">
        <w:rPr>
          <w:lang w:val="ru-RU"/>
        </w:rPr>
        <w:t xml:space="preserve"> может использоваться для зондирования канала или случайного доступа. Каждый из участков </w:t>
      </w:r>
      <w:r w:rsidRPr="000B2DC3">
        <w:t>DwPTS</w:t>
      </w:r>
      <w:r w:rsidRPr="000B2DC3">
        <w:rPr>
          <w:lang w:val="ru-RU"/>
        </w:rPr>
        <w:t xml:space="preserve">, </w:t>
      </w:r>
      <w:r w:rsidRPr="000B2DC3">
        <w:t>GP</w:t>
      </w:r>
      <w:r w:rsidRPr="000B2DC3">
        <w:rPr>
          <w:lang w:val="ru-RU"/>
        </w:rPr>
        <w:t xml:space="preserve"> и </w:t>
      </w:r>
      <w:r w:rsidRPr="000B2DC3">
        <w:t>UpPTS</w:t>
      </w:r>
      <w:r w:rsidRPr="000B2DC3">
        <w:rPr>
          <w:lang w:val="ru-RU"/>
        </w:rPr>
        <w:t xml:space="preserve"> имеет свою конфигурируемую длину для поддержки различных сценариев использования, но их общая длина равна 1 мс.</w:t>
      </w:r>
    </w:p>
    <w:p w:rsidR="00CA6ECC" w:rsidRPr="000B2DC3" w:rsidRDefault="00CA6ECC" w:rsidP="00E865F6">
      <w:pPr>
        <w:rPr>
          <w:lang w:val="ru-RU"/>
        </w:rPr>
      </w:pPr>
      <w:r w:rsidRPr="000B2DC3">
        <w:rPr>
          <w:lang w:val="ru-RU"/>
        </w:rPr>
        <w:t>Различная степень асимметрии в количестве ресурсов, выделяемых для передач по линиям вверх и вниз, соответственно, реализуется с помощью семи различных конфигураций линий вверх/вниз, как показано на Рисунке 1.9. В случае объединения несущих конфигурация линий вверх/вниз идентична по всем компонентным несущим.</w:t>
      </w:r>
    </w:p>
    <w:p w:rsidR="00CA6ECC" w:rsidRPr="000B2DC3" w:rsidRDefault="00CA6ECC" w:rsidP="00E865F6">
      <w:pPr>
        <w:rPr>
          <w:lang w:val="ru-RU"/>
        </w:rPr>
      </w:pPr>
      <w:r w:rsidRPr="000B2DC3">
        <w:rPr>
          <w:lang w:val="ru-RU"/>
        </w:rPr>
        <w:t xml:space="preserve">Совместимость </w:t>
      </w:r>
      <w:r w:rsidRPr="000B2DC3">
        <w:t>RIT</w:t>
      </w:r>
      <w:r w:rsidRPr="000B2DC3">
        <w:rPr>
          <w:lang w:val="ru-RU"/>
        </w:rPr>
        <w:t xml:space="preserve"> </w:t>
      </w:r>
      <w:r w:rsidRPr="000B2DC3">
        <w:t>TDD</w:t>
      </w:r>
      <w:r w:rsidRPr="000B2DC3">
        <w:rPr>
          <w:lang w:val="ru-RU"/>
        </w:rPr>
        <w:t xml:space="preserve"> и других систем </w:t>
      </w:r>
      <w:r w:rsidRPr="000B2DC3">
        <w:t>TDD</w:t>
      </w:r>
      <w:r w:rsidRPr="000B2DC3">
        <w:rPr>
          <w:lang w:val="ru-RU"/>
        </w:rPr>
        <w:t xml:space="preserve"> (</w:t>
      </w:r>
      <w:r w:rsidRPr="000B2DC3">
        <w:t>IMT</w:t>
      </w:r>
      <w:r w:rsidRPr="000B2DC3">
        <w:rPr>
          <w:lang w:val="ru-RU"/>
        </w:rPr>
        <w:t xml:space="preserve">-2000), таких как </w:t>
      </w:r>
      <w:r w:rsidRPr="000B2DC3">
        <w:t>TD</w:t>
      </w:r>
      <w:r w:rsidRPr="000B2DC3">
        <w:rPr>
          <w:lang w:val="ru-RU"/>
        </w:rPr>
        <w:t>-</w:t>
      </w:r>
      <w:r w:rsidRPr="000B2DC3">
        <w:t>SCDMA</w:t>
      </w:r>
      <w:r w:rsidRPr="000B2DC3">
        <w:rPr>
          <w:lang w:val="ru-RU"/>
        </w:rPr>
        <w:t xml:space="preserve">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 по линиям вверх и вниз.</w:t>
      </w:r>
    </w:p>
    <w:p w:rsidR="00CA6ECC" w:rsidRPr="000B2DC3" w:rsidRDefault="00CA6ECC" w:rsidP="00E865F6">
      <w:pPr>
        <w:pStyle w:val="FigureNo"/>
        <w:rPr>
          <w:lang w:val="ru-RU"/>
        </w:rPr>
      </w:pPr>
      <w:r w:rsidRPr="000B2DC3">
        <w:rPr>
          <w:lang w:val="ru-RU"/>
        </w:rPr>
        <w:t xml:space="preserve">РИСУНОК </w:t>
      </w:r>
      <w:r w:rsidRPr="000B2DC3">
        <w:rPr>
          <w:w w:val="99"/>
          <w:lang w:val="ru-RU"/>
        </w:rPr>
        <w:t>1.9</w:t>
      </w:r>
    </w:p>
    <w:p w:rsidR="00CA6ECC" w:rsidRPr="000B2DC3" w:rsidRDefault="00CA6ECC" w:rsidP="00E865F6">
      <w:pPr>
        <w:pStyle w:val="Figuretitle"/>
        <w:rPr>
          <w:lang w:val="ru-RU"/>
        </w:rPr>
      </w:pPr>
      <w:r w:rsidRPr="000B2DC3">
        <w:rPr>
          <w:lang w:val="ru-RU"/>
        </w:rPr>
        <w:t xml:space="preserve">Асимметрия линий вверх и вниз, поддерживаемая технологией </w:t>
      </w:r>
      <w:r w:rsidRPr="000B2DC3">
        <w:t>RIT</w:t>
      </w:r>
      <w:r w:rsidRPr="000B2DC3">
        <w:rPr>
          <w:lang w:val="ru-RU"/>
        </w:rPr>
        <w:t xml:space="preserve"> </w:t>
      </w:r>
      <w:r w:rsidRPr="000B2DC3">
        <w:t>TDD</w:t>
      </w:r>
    </w:p>
    <w:p w:rsidR="00CA6ECC" w:rsidRPr="000B2DC3" w:rsidRDefault="00A02F0B" w:rsidP="00E865F6">
      <w:pPr>
        <w:pStyle w:val="Figure"/>
        <w:rPr>
          <w:color w:val="000000"/>
          <w:sz w:val="18"/>
          <w:szCs w:val="18"/>
        </w:rPr>
      </w:pPr>
      <w:r w:rsidRPr="000B2DC3">
        <w:object w:dxaOrig="9601" w:dyaOrig="6425">
          <v:shape id="_x0000_i1033" type="#_x0000_t75" style="width:397.45pt;height:266.7pt" o:ole="">
            <v:imagedata r:id="rId34" o:title=""/>
          </v:shape>
          <o:OLEObject Type="Embed" ProgID="CorelDRAW.Graphic.14" ShapeID="_x0000_i1033" DrawAspect="Content" ObjectID="_1427873870" r:id="rId35"/>
        </w:object>
      </w:r>
    </w:p>
    <w:p w:rsidR="00CA6ECC" w:rsidRPr="000B2DC3" w:rsidRDefault="00CA6ECC" w:rsidP="00E865F6">
      <w:pPr>
        <w:pStyle w:val="Heading5"/>
        <w:rPr>
          <w:lang w:val="ru-RU"/>
        </w:rPr>
      </w:pPr>
      <w:r w:rsidRPr="000B2DC3">
        <w:rPr>
          <w:lang w:val="ru-RU"/>
        </w:rPr>
        <w:t>1.1.3.3.3</w:t>
      </w:r>
      <w:r w:rsidRPr="000B2DC3">
        <w:rPr>
          <w:lang w:val="ru-RU"/>
        </w:rPr>
        <w:tab/>
        <w:t>Обработка физического уровня</w:t>
      </w:r>
    </w:p>
    <w:p w:rsidR="00CA6ECC" w:rsidRPr="000B2DC3" w:rsidRDefault="00CA6ECC" w:rsidP="00A02F0B">
      <w:pPr>
        <w:rPr>
          <w:lang w:val="ru-RU"/>
        </w:rPr>
      </w:pPr>
      <w:r w:rsidRPr="000B2DC3">
        <w:rPr>
          <w:lang w:val="ru-RU"/>
        </w:rPr>
        <w:t xml:space="preserve">Для передачи транспортного блока(ов) по каналу </w:t>
      </w:r>
      <w:r w:rsidRPr="000B2DC3">
        <w:t>DL</w:t>
      </w:r>
      <w:r w:rsidRPr="000B2DC3">
        <w:rPr>
          <w:lang w:val="ru-RU"/>
        </w:rPr>
        <w:t>-</w:t>
      </w:r>
      <w:r w:rsidRPr="000B2DC3">
        <w:t>SCH</w:t>
      </w:r>
      <w:r w:rsidRPr="000B2DC3">
        <w:rPr>
          <w:lang w:val="ru-RU"/>
        </w:rPr>
        <w:t xml:space="preserve"> или </w:t>
      </w:r>
      <w:r w:rsidRPr="000B2DC3">
        <w:t>UL</w:t>
      </w:r>
      <w:r w:rsidRPr="000B2DC3">
        <w:rPr>
          <w:lang w:val="ru-RU"/>
        </w:rPr>
        <w:t>-</w:t>
      </w:r>
      <w:r w:rsidRPr="000B2DC3">
        <w:t>SCH</w:t>
      </w:r>
      <w:r w:rsidRPr="000B2DC3">
        <w:rPr>
          <w:lang w:val="ru-RU"/>
        </w:rPr>
        <w:t xml:space="preserve"> к нему добавляется циклический избыточный код </w:t>
      </w:r>
      <w:r w:rsidRPr="000B2DC3">
        <w:t>CRC</w:t>
      </w:r>
      <w:r w:rsidRPr="000B2DC3">
        <w:rPr>
          <w:lang w:val="ru-RU"/>
        </w:rPr>
        <w:t xml:space="preserve">, после чего происходит кодирование, основанное на Турбо коде с кодовой скоростью 1/3. Согласование скоростей используется не только для согласования количества кодируемых битов с количеством ресурсов, выделенных для передач по каналам </w:t>
      </w:r>
      <w:r w:rsidRPr="000B2DC3">
        <w:t>DL</w:t>
      </w:r>
      <w:r w:rsidR="00E865F6">
        <w:rPr>
          <w:lang w:val="ru-RU"/>
        </w:rPr>
        <w:noBreakHyphen/>
      </w:r>
      <w:r w:rsidRPr="000B2DC3">
        <w:t>SCH</w:t>
      </w:r>
      <w:r w:rsidRPr="000B2DC3">
        <w:rPr>
          <w:lang w:val="ru-RU"/>
        </w:rPr>
        <w:t>/</w:t>
      </w:r>
      <w:r w:rsidRPr="000B2DC3">
        <w:t>UL</w:t>
      </w:r>
      <w:r w:rsidRPr="000B2DC3">
        <w:rPr>
          <w:lang w:val="ru-RU"/>
        </w:rPr>
        <w:t>-</w:t>
      </w:r>
      <w:r w:rsidRPr="000B2DC3">
        <w:t>SCH</w:t>
      </w:r>
      <w:r w:rsidRPr="000B2DC3">
        <w:rPr>
          <w:lang w:val="ru-RU"/>
        </w:rPr>
        <w:t>,</w:t>
      </w:r>
      <w:r w:rsidR="00E865F6">
        <w:rPr>
          <w:lang w:val="ru-RU"/>
        </w:rPr>
        <w:t xml:space="preserve"> </w:t>
      </w:r>
      <w:r w:rsidRPr="000B2DC3">
        <w:rPr>
          <w:lang w:val="ru-RU"/>
        </w:rPr>
        <w:t xml:space="preserve">но также и для создания различных вариантов резервирования, управляемых протоколом </w:t>
      </w:r>
      <w:r w:rsidRPr="000B2DC3">
        <w:t>H</w:t>
      </w:r>
      <w:r w:rsidRPr="000B2DC3">
        <w:rPr>
          <w:lang w:val="ru-RU"/>
        </w:rPr>
        <w:t>-</w:t>
      </w:r>
      <w:r w:rsidRPr="000B2DC3">
        <w:t>ARQ</w:t>
      </w:r>
      <w:r w:rsidRPr="000B2DC3">
        <w:rPr>
          <w:lang w:val="ru-RU"/>
        </w:rPr>
        <w:t>. В</w:t>
      </w:r>
      <w:r w:rsidR="00A02F0B">
        <w:rPr>
          <w:lang w:val="ru-RU"/>
        </w:rPr>
        <w:t> </w:t>
      </w:r>
      <w:r w:rsidRPr="000B2DC3">
        <w:rPr>
          <w:lang w:val="ru-RU"/>
        </w:rPr>
        <w:t>случае пространственного уплотнения такая обработка повторяется для двух транспортных блоков. После согласования скоростей проводится модуляция (</w:t>
      </w:r>
      <w:r w:rsidRPr="000B2DC3">
        <w:t>QPSK</w:t>
      </w:r>
      <w:r w:rsidRPr="000B2DC3">
        <w:rPr>
          <w:lang w:val="ru-RU"/>
        </w:rPr>
        <w:t>, 16</w:t>
      </w:r>
      <w:r w:rsidRPr="000B2DC3">
        <w:t>QAM</w:t>
      </w:r>
      <w:r w:rsidRPr="000B2DC3">
        <w:rPr>
          <w:lang w:val="ru-RU"/>
        </w:rPr>
        <w:t>, 64</w:t>
      </w:r>
      <w:r w:rsidRPr="000B2DC3">
        <w:t>QAM</w:t>
      </w:r>
      <w:r w:rsidRPr="000B2DC3">
        <w:rPr>
          <w:lang w:val="ru-RU"/>
        </w:rPr>
        <w:t>) кодированных битов.</w:t>
      </w:r>
    </w:p>
    <w:p w:rsidR="00CA6ECC" w:rsidRPr="000B2DC3" w:rsidRDefault="00CA6ECC" w:rsidP="00A02F0B">
      <w:pPr>
        <w:rPr>
          <w:lang w:val="ru-RU"/>
        </w:rPr>
      </w:pPr>
      <w:r w:rsidRPr="000B2DC3">
        <w:rPr>
          <w:lang w:val="ru-RU"/>
        </w:rPr>
        <w:lastRenderedPageBreak/>
        <w:t>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w:t>
      </w:r>
      <w:r w:rsidR="00A02F0B">
        <w:rPr>
          <w:lang w:val="ru-RU"/>
        </w:rPr>
        <w:t> </w:t>
      </w:r>
      <w:r w:rsidRPr="000B2DC3">
        <w:rPr>
          <w:lang w:val="ru-RU"/>
        </w:rPr>
        <w:t>наконец, (предварительно кодируемые) модулированные (предварительно кодированные) символы отображаются на частотно-временные ресурсы, выделенные для передачи.</w:t>
      </w:r>
    </w:p>
    <w:p w:rsidR="00CA6ECC" w:rsidRPr="000B2DC3" w:rsidRDefault="00CA6ECC" w:rsidP="007B2F65">
      <w:pPr>
        <w:rPr>
          <w:lang w:val="ru-RU"/>
        </w:rPr>
      </w:pPr>
      <w:r w:rsidRPr="000B2DC3">
        <w:rPr>
          <w:lang w:val="ru-RU"/>
        </w:rPr>
        <w:t xml:space="preserve">Передача по линии вниз основана на обычном методе </w:t>
      </w:r>
      <w:r w:rsidRPr="000B2DC3">
        <w:t>OFDM</w:t>
      </w:r>
      <w:r w:rsidRPr="000B2DC3">
        <w:rPr>
          <w:lang w:val="ru-RU"/>
        </w:rPr>
        <w:t xml:space="preserve"> с использованием циклического префикса. Разнос поднесущих равен </w:t>
      </w:r>
      <w:r w:rsidRPr="000B2DC3">
        <w:rPr>
          <w:rFonts w:ascii="Symbol" w:hAnsi="Symbol" w:cs="Symbol"/>
        </w:rPr>
        <w:t></w:t>
      </w:r>
      <w:r w:rsidRPr="000B2DC3">
        <w:rPr>
          <w:i/>
          <w:iCs/>
        </w:rPr>
        <w:t>f</w:t>
      </w:r>
      <w:r w:rsidRPr="000B2DC3">
        <w:rPr>
          <w:i/>
          <w:iCs/>
          <w:lang w:val="ru-RU"/>
        </w:rPr>
        <w:t xml:space="preserve"> </w:t>
      </w:r>
      <w:r w:rsidRPr="000B2DC3">
        <w:rPr>
          <w:lang w:val="ru-RU"/>
        </w:rPr>
        <w:t xml:space="preserve">= 15 кГц и поддерживаются две длины циклического префикса: обычный циклический префикс длиной </w:t>
      </w:r>
      <w:r w:rsidRPr="000B2DC3">
        <w:rPr>
          <w:rFonts w:ascii="Symbol" w:hAnsi="Symbol" w:cs="Symbol"/>
        </w:rPr>
        <w:t></w:t>
      </w:r>
      <w:r w:rsidR="007B2F65" w:rsidRPr="000B2DC3">
        <w:rPr>
          <w:lang w:val="ru-RU"/>
        </w:rPr>
        <w:t xml:space="preserve"> </w:t>
      </w:r>
      <w:r w:rsidRPr="000B2DC3">
        <w:rPr>
          <w:lang w:val="ru-RU"/>
        </w:rPr>
        <w:t>4</w:t>
      </w:r>
      <w:r w:rsidR="00A02F0B">
        <w:rPr>
          <w:lang w:val="ru-RU"/>
        </w:rPr>
        <w:t>,</w:t>
      </w:r>
      <w:r w:rsidRPr="000B2DC3">
        <w:rPr>
          <w:lang w:val="ru-RU"/>
        </w:rPr>
        <w:t xml:space="preserve">7 мкс и расширенный циклический префикс длиной </w:t>
      </w:r>
      <w:r w:rsidRPr="000B2DC3">
        <w:rPr>
          <w:rFonts w:ascii="Symbol" w:hAnsi="Symbol" w:cs="Symbol"/>
        </w:rPr>
        <w:t></w:t>
      </w:r>
      <w:r w:rsidR="007B2F65" w:rsidRPr="000B2DC3">
        <w:rPr>
          <w:lang w:val="ru-RU"/>
        </w:rPr>
        <w:t xml:space="preserve"> </w:t>
      </w:r>
      <w:r w:rsidRPr="000B2DC3">
        <w:rPr>
          <w:lang w:val="ru-RU"/>
        </w:rPr>
        <w:t>16</w:t>
      </w:r>
      <w:r w:rsidR="00A02F0B">
        <w:rPr>
          <w:lang w:val="ru-RU"/>
        </w:rPr>
        <w:t>,</w:t>
      </w:r>
      <w:r w:rsidRPr="000B2DC3">
        <w:rPr>
          <w:lang w:val="ru-RU"/>
        </w:rPr>
        <w:t>7 мкс. В частотной области количество ресурсных блоков может меняться от 6 до 110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пяти компонентных несущих параллельно при использовании общей полосы частот до</w:t>
      </w:r>
      <w:r w:rsidR="00E865F6">
        <w:rPr>
          <w:lang w:val="ru-RU"/>
        </w:rPr>
        <w:t xml:space="preserve"> </w:t>
      </w:r>
      <w:r w:rsidRPr="000B2DC3">
        <w:rPr>
          <w:lang w:val="ru-RU"/>
        </w:rPr>
        <w:t>100 МГц.</w:t>
      </w:r>
    </w:p>
    <w:p w:rsidR="00CA6ECC" w:rsidRPr="000B2DC3" w:rsidRDefault="00CA6ECC" w:rsidP="00E865F6">
      <w:pPr>
        <w:rPr>
          <w:lang w:val="ru-RU"/>
        </w:rPr>
      </w:pPr>
      <w:r w:rsidRPr="000B2DC3">
        <w:rPr>
          <w:lang w:val="ru-RU"/>
        </w:rPr>
        <w:t xml:space="preserve">Передача на линии вверх основывается на методе </w:t>
      </w:r>
      <w:r w:rsidRPr="000B2DC3">
        <w:t>OFDM</w:t>
      </w:r>
      <w:r w:rsidRPr="000B2DC3">
        <w:rPr>
          <w:lang w:val="ru-RU"/>
        </w:rPr>
        <w:t xml:space="preserve"> с расширением спектра дискретным преобразованием Фурье (</w:t>
      </w:r>
      <w:r w:rsidRPr="000B2DC3">
        <w:t>DFTS</w:t>
      </w:r>
      <w:r w:rsidRPr="000B2DC3">
        <w:rPr>
          <w:lang w:val="ru-RU"/>
        </w:rPr>
        <w:t>-</w:t>
      </w:r>
      <w:r w:rsidRPr="000B2DC3">
        <w:t>OFDM</w:t>
      </w:r>
      <w:r w:rsidRPr="000B2DC3">
        <w:rPr>
          <w:lang w:val="ru-RU"/>
        </w:rPr>
        <w:t xml:space="preserve">). Метод </w:t>
      </w:r>
      <w:r w:rsidRPr="000B2DC3">
        <w:t>DFTS</w:t>
      </w:r>
      <w:r w:rsidRPr="000B2DC3">
        <w:rPr>
          <w:lang w:val="ru-RU"/>
        </w:rPr>
        <w:t>-</w:t>
      </w:r>
      <w:r w:rsidRPr="000B2DC3">
        <w:t>OFDM</w:t>
      </w:r>
      <w:r w:rsidRPr="000B2DC3">
        <w:rPr>
          <w:lang w:val="ru-RU"/>
        </w:rPr>
        <w:t xml:space="preserve"> может рассматриваться в качестве предкодера </w:t>
      </w:r>
      <w:r w:rsidRPr="000B2DC3">
        <w:t>DFT</w:t>
      </w:r>
      <w:r w:rsidRPr="000B2DC3">
        <w:rPr>
          <w:lang w:val="ru-RU"/>
        </w:rPr>
        <w:t xml:space="preserve">, после которого применяется обычный метод </w:t>
      </w:r>
      <w:r w:rsidRPr="000B2DC3">
        <w:t>OFDM</w:t>
      </w:r>
      <w:r w:rsidRPr="000B2DC3">
        <w:rPr>
          <w:lang w:val="ru-RU"/>
        </w:rPr>
        <w:t xml:space="preserve"> с такими же численными данными, как для линии вниз. Могут использоваться различные размеры предварительного кодирования </w:t>
      </w:r>
      <w:r w:rsidRPr="000B2DC3">
        <w:t>DFT</w:t>
      </w:r>
      <w:r w:rsidRPr="000B2DC3">
        <w:rPr>
          <w:lang w:val="ru-RU"/>
        </w:rPr>
        <w:t>, соответствующие передачам с различными распланированными полосами частот.</w:t>
      </w:r>
    </w:p>
    <w:p w:rsidR="00CA6ECC" w:rsidRPr="000B2DC3" w:rsidRDefault="00CA6ECC" w:rsidP="00E865F6">
      <w:pPr>
        <w:rPr>
          <w:lang w:val="ru-RU"/>
        </w:rPr>
      </w:pPr>
      <w:r w:rsidRPr="000B2DC3">
        <w:rPr>
          <w:lang w:val="ru-RU"/>
        </w:rPr>
        <w:t>Остальные транспортные каналы линии вниз (</w:t>
      </w:r>
      <w:r w:rsidRPr="000B2DC3">
        <w:t>PCH</w:t>
      </w:r>
      <w:r w:rsidRPr="000B2DC3">
        <w:rPr>
          <w:lang w:val="ru-RU"/>
        </w:rPr>
        <w:t xml:space="preserve">, </w:t>
      </w:r>
      <w:r w:rsidRPr="000B2DC3">
        <w:t>BCH</w:t>
      </w:r>
      <w:r w:rsidRPr="000B2DC3">
        <w:rPr>
          <w:lang w:val="ru-RU"/>
        </w:rPr>
        <w:t xml:space="preserve">, </w:t>
      </w:r>
      <w:r w:rsidRPr="000B2DC3">
        <w:t>MCH</w:t>
      </w:r>
      <w:r w:rsidRPr="000B2DC3">
        <w:rPr>
          <w:lang w:val="ru-RU"/>
        </w:rPr>
        <w:t xml:space="preserve">) основаны на тех же общих схемах обработки физического уровня, что и канал </w:t>
      </w:r>
      <w:r w:rsidRPr="000B2DC3">
        <w:t>DL</w:t>
      </w:r>
      <w:r w:rsidRPr="000B2DC3">
        <w:rPr>
          <w:lang w:val="ru-RU"/>
        </w:rPr>
        <w:t>-</w:t>
      </w:r>
      <w:r w:rsidRPr="000B2DC3">
        <w:t>SCH</w:t>
      </w:r>
      <w:r w:rsidRPr="000B2DC3">
        <w:rPr>
          <w:lang w:val="ru-RU"/>
        </w:rPr>
        <w:t>, хотя и с некоторыми ограничениями на ряд используемых характеристик.</w:t>
      </w:r>
    </w:p>
    <w:p w:rsidR="00CA6ECC" w:rsidRPr="000B2DC3" w:rsidRDefault="00CA6ECC" w:rsidP="00E865F6">
      <w:pPr>
        <w:pStyle w:val="Heading5"/>
        <w:rPr>
          <w:lang w:val="ru-RU"/>
        </w:rPr>
      </w:pPr>
      <w:r w:rsidRPr="000B2DC3">
        <w:rPr>
          <w:lang w:val="ru-RU"/>
        </w:rPr>
        <w:t>1.1.3.3.4</w:t>
      </w:r>
      <w:r w:rsidRPr="000B2DC3">
        <w:rPr>
          <w:lang w:val="ru-RU"/>
        </w:rPr>
        <w:tab/>
        <w:t>Передачи с использованием нескольких антенн</w:t>
      </w:r>
    </w:p>
    <w:p w:rsidR="00CA6ECC" w:rsidRPr="000B2DC3" w:rsidRDefault="00CA6ECC" w:rsidP="00E865F6">
      <w:pPr>
        <w:rPr>
          <w:lang w:val="ru-RU"/>
        </w:rPr>
      </w:pPr>
      <w:r w:rsidRPr="000B2DC3">
        <w:rPr>
          <w:lang w:val="ru-RU"/>
        </w:rPr>
        <w:t>На линии вниз поддерживается большое количество схем передачи с использованием нескольких антенн:</w:t>
      </w:r>
    </w:p>
    <w:p w:rsidR="00CA6ECC" w:rsidRPr="000B2DC3" w:rsidRDefault="00CA6ECC" w:rsidP="00E865F6">
      <w:pPr>
        <w:pStyle w:val="enumlev1"/>
        <w:rPr>
          <w:lang w:val="ru-RU"/>
        </w:rPr>
      </w:pPr>
      <w:r w:rsidRPr="000B2DC3">
        <w:rPr>
          <w:lang w:val="ru-RU"/>
        </w:rPr>
        <w:t>–</w:t>
      </w:r>
      <w:r w:rsidRPr="000B2DC3">
        <w:rPr>
          <w:lang w:val="ru-RU"/>
        </w:rPr>
        <w:tab/>
        <w:t>Передача с одной антенной с использованием одного опорного сигнала, характерного для соты.</w:t>
      </w:r>
    </w:p>
    <w:p w:rsidR="00CA6ECC" w:rsidRPr="000B2DC3" w:rsidRDefault="00CA6ECC" w:rsidP="00E865F6">
      <w:pPr>
        <w:pStyle w:val="enumlev1"/>
        <w:rPr>
          <w:lang w:val="ru-RU"/>
        </w:rPr>
      </w:pPr>
      <w:r w:rsidRPr="000B2DC3">
        <w:rPr>
          <w:lang w:val="ru-RU"/>
        </w:rPr>
        <w:t>–</w:t>
      </w:r>
      <w:r w:rsidRPr="000B2DC3">
        <w:rPr>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w:t>
      </w:r>
      <w:r w:rsidR="00E865F6">
        <w:rPr>
          <w:lang w:val="ru-RU"/>
        </w:rPr>
        <w:t> </w:t>
      </w:r>
      <w:r w:rsidRPr="000B2DC3">
        <w:rPr>
          <w:lang w:val="ru-RU"/>
        </w:rPr>
        <w:t xml:space="preserve">четырех уровней с использованием опорных сигналов, характерных для сот. Для оказания содействия узлу </w:t>
      </w:r>
      <w:r w:rsidRPr="000B2DC3">
        <w:t>eNodeB</w:t>
      </w:r>
      <w:r w:rsidRPr="000B2DC3">
        <w:rPr>
          <w:lang w:val="ru-RU"/>
        </w:rPr>
        <w:t xml:space="preserve"> в выборе подходящей матрицы предварительного кодирования используются сообщения обратной связи, поступающие от терминала.</w:t>
      </w:r>
    </w:p>
    <w:p w:rsidR="00CA6ECC" w:rsidRPr="000B2DC3" w:rsidRDefault="00CA6ECC" w:rsidP="00E865F6">
      <w:pPr>
        <w:pStyle w:val="enumlev1"/>
        <w:rPr>
          <w:lang w:val="ru-RU"/>
        </w:rPr>
      </w:pPr>
      <w:r w:rsidRPr="000B2DC3">
        <w:rPr>
          <w:lang w:val="ru-RU"/>
        </w:rPr>
        <w:t>–</w:t>
      </w:r>
      <w:r w:rsidRPr="000B2DC3">
        <w:rPr>
          <w:lang w:val="ru-RU"/>
        </w:rPr>
        <w:tab/>
        <w:t>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w:t>
      </w:r>
    </w:p>
    <w:p w:rsidR="00CA6ECC" w:rsidRPr="000B2DC3" w:rsidRDefault="00CA6ECC" w:rsidP="00E865F6">
      <w:pPr>
        <w:pStyle w:val="enumlev1"/>
        <w:rPr>
          <w:lang w:val="ru-RU"/>
        </w:rPr>
      </w:pPr>
      <w:r w:rsidRPr="000B2DC3">
        <w:rPr>
          <w:lang w:val="ru-RU"/>
        </w:rPr>
        <w:t>–</w:t>
      </w:r>
      <w:r w:rsidRPr="000B2DC3">
        <w:rPr>
          <w:lang w:val="ru-RU"/>
        </w:rPr>
        <w:tab/>
        <w:t xml:space="preserve">Пространственное уплотнение до восьми уровней с использованием опорных сигналов, характерных для оборудования пользователя. Узел </w:t>
      </w:r>
      <w:r w:rsidRPr="000B2DC3">
        <w:t>eNodeB</w:t>
      </w:r>
      <w:r w:rsidRPr="000B2DC3">
        <w:rPr>
          <w:lang w:val="ru-RU"/>
        </w:rPr>
        <w:t xml:space="preserve">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rsidR="00CA6ECC" w:rsidRPr="000B2DC3" w:rsidRDefault="00CA6ECC" w:rsidP="00E865F6">
      <w:pPr>
        <w:pStyle w:val="enumlev1"/>
        <w:rPr>
          <w:lang w:val="ru-RU"/>
        </w:rPr>
      </w:pPr>
      <w:r w:rsidRPr="000B2DC3">
        <w:rPr>
          <w:lang w:val="ru-RU"/>
        </w:rPr>
        <w:t>–</w:t>
      </w:r>
      <w:r w:rsidRPr="000B2DC3">
        <w:rPr>
          <w:lang w:val="ru-RU"/>
        </w:rPr>
        <w:tab/>
        <w:t>Разнесение при передаче основано на пространственно-частотном блоковом кодировании (</w:t>
      </w:r>
      <w:r w:rsidRPr="000B2DC3">
        <w:t>Space</w:t>
      </w:r>
      <w:r w:rsidRPr="000B2DC3">
        <w:rPr>
          <w:lang w:val="ru-RU"/>
        </w:rPr>
        <w:t>-</w:t>
      </w:r>
      <w:r w:rsidRPr="000B2DC3">
        <w:t>Frequency</w:t>
      </w:r>
      <w:r w:rsidRPr="000B2DC3">
        <w:rPr>
          <w:lang w:val="ru-RU"/>
        </w:rPr>
        <w:t xml:space="preserve"> </w:t>
      </w:r>
      <w:r w:rsidRPr="000B2DC3">
        <w:t>Block</w:t>
      </w:r>
      <w:r w:rsidRPr="000B2DC3">
        <w:rPr>
          <w:lang w:val="ru-RU"/>
        </w:rPr>
        <w:t xml:space="preserve"> </w:t>
      </w:r>
      <w:r w:rsidRPr="000B2DC3">
        <w:t>Coding</w:t>
      </w:r>
      <w:r w:rsidRPr="000B2DC3">
        <w:rPr>
          <w:lang w:val="ru-RU"/>
        </w:rPr>
        <w:t xml:space="preserve">, </w:t>
      </w:r>
      <w:r w:rsidRPr="000B2DC3">
        <w:t>SFBC</w:t>
      </w:r>
      <w:r w:rsidRPr="000B2DC3">
        <w:rPr>
          <w:lang w:val="ru-RU"/>
        </w:rPr>
        <w:t xml:space="preserve">) или на комбинации </w:t>
      </w:r>
      <w:r w:rsidRPr="000B2DC3">
        <w:t>SFBC</w:t>
      </w:r>
      <w:r w:rsidRPr="000B2DC3">
        <w:rPr>
          <w:lang w:val="ru-RU"/>
        </w:rPr>
        <w:t xml:space="preserve"> и разнесения при передаче с переключением по частоте (</w:t>
      </w:r>
      <w:r w:rsidRPr="000B2DC3">
        <w:t>Frequency</w:t>
      </w:r>
      <w:r w:rsidRPr="000B2DC3">
        <w:rPr>
          <w:lang w:val="ru-RU"/>
        </w:rPr>
        <w:t xml:space="preserve"> </w:t>
      </w:r>
      <w:r w:rsidRPr="000B2DC3">
        <w:t>Switched</w:t>
      </w:r>
      <w:r w:rsidRPr="000B2DC3">
        <w:rPr>
          <w:lang w:val="ru-RU"/>
        </w:rPr>
        <w:t xml:space="preserve"> </w:t>
      </w:r>
      <w:r w:rsidRPr="000B2DC3">
        <w:t>Transmit</w:t>
      </w:r>
      <w:r w:rsidRPr="000B2DC3">
        <w:rPr>
          <w:lang w:val="ru-RU"/>
        </w:rPr>
        <w:t xml:space="preserve"> </w:t>
      </w:r>
      <w:r w:rsidRPr="000B2DC3">
        <w:t>Diversity</w:t>
      </w:r>
      <w:r w:rsidRPr="000B2DC3">
        <w:rPr>
          <w:lang w:val="ru-RU"/>
        </w:rPr>
        <w:t xml:space="preserve">, </w:t>
      </w:r>
      <w:r w:rsidRPr="000B2DC3">
        <w:t>FSTD</w:t>
      </w:r>
      <w:r w:rsidRPr="000B2DC3">
        <w:rPr>
          <w:lang w:val="ru-RU"/>
        </w:rPr>
        <w:t>).</w:t>
      </w:r>
    </w:p>
    <w:p w:rsidR="00CA6ECC" w:rsidRPr="000B2DC3" w:rsidRDefault="00CA6ECC" w:rsidP="00E865F6">
      <w:pPr>
        <w:pStyle w:val="enumlev1"/>
        <w:rPr>
          <w:lang w:val="ru-RU"/>
        </w:rPr>
      </w:pPr>
      <w:r w:rsidRPr="000B2DC3">
        <w:rPr>
          <w:lang w:val="ru-RU"/>
        </w:rPr>
        <w:t>–</w:t>
      </w:r>
      <w:r w:rsidRPr="000B2DC3">
        <w:rPr>
          <w:lang w:val="ru-RU"/>
        </w:rPr>
        <w:tab/>
        <w:t xml:space="preserve">Многопользовательская схема </w:t>
      </w:r>
      <w:r w:rsidRPr="000B2DC3">
        <w:t>MIMO</w:t>
      </w:r>
      <w:r w:rsidRPr="000B2DC3">
        <w:rPr>
          <w:lang w:val="ru-RU"/>
        </w:rPr>
        <w:t>, при которой нескольким терминалам назначаются перкрывающиеся частотно-временные ресурсы.</w:t>
      </w:r>
    </w:p>
    <w:p w:rsidR="00CA6ECC" w:rsidRPr="000B2DC3" w:rsidRDefault="00CA6ECC" w:rsidP="00E865F6">
      <w:pPr>
        <w:rPr>
          <w:lang w:val="ru-RU"/>
        </w:rPr>
      </w:pPr>
      <w:r w:rsidRPr="000B2DC3">
        <w:rPr>
          <w:lang w:val="ru-RU"/>
        </w:rPr>
        <w:t>На линии вверх поддерживаются следующие схемы передачи с использованием нескольких антенн:</w:t>
      </w:r>
    </w:p>
    <w:p w:rsidR="00CA6ECC" w:rsidRPr="000B2DC3" w:rsidRDefault="00CA6ECC" w:rsidP="00E865F6">
      <w:pPr>
        <w:pStyle w:val="enumlev1"/>
        <w:rPr>
          <w:lang w:val="ru-RU"/>
        </w:rPr>
      </w:pPr>
      <w:r w:rsidRPr="000B2DC3">
        <w:rPr>
          <w:lang w:val="ru-RU"/>
        </w:rPr>
        <w:t>–</w:t>
      </w:r>
      <w:r w:rsidRPr="000B2DC3">
        <w:rPr>
          <w:lang w:val="ru-RU"/>
        </w:rPr>
        <w:tab/>
        <w:t>Передача с одной антенной.</w:t>
      </w:r>
    </w:p>
    <w:p w:rsidR="00CA6ECC" w:rsidRPr="000B2DC3" w:rsidRDefault="00CA6ECC" w:rsidP="00E865F6">
      <w:pPr>
        <w:pStyle w:val="enumlev1"/>
        <w:rPr>
          <w:lang w:val="ru-RU"/>
        </w:rPr>
      </w:pPr>
      <w:r w:rsidRPr="000B2DC3">
        <w:rPr>
          <w:lang w:val="ru-RU"/>
        </w:rPr>
        <w:t>–</w:t>
      </w:r>
      <w:r w:rsidRPr="000B2DC3">
        <w:rPr>
          <w:lang w:val="ru-RU"/>
        </w:rPr>
        <w:tab/>
        <w:t>Предкодирование, поддерживающее пространственное мультиплексирование с адаптацией рангов от одного до четырех уровней.</w:t>
      </w:r>
    </w:p>
    <w:p w:rsidR="00CA6ECC" w:rsidRPr="000B2DC3" w:rsidRDefault="00CA6ECC" w:rsidP="00E865F6">
      <w:pPr>
        <w:pStyle w:val="Heading5"/>
        <w:rPr>
          <w:lang w:val="ru-RU"/>
        </w:rPr>
      </w:pPr>
      <w:r w:rsidRPr="000B2DC3">
        <w:rPr>
          <w:lang w:val="ru-RU"/>
        </w:rPr>
        <w:lastRenderedPageBreak/>
        <w:t>1.1.3.3.5</w:t>
      </w:r>
      <w:r w:rsidRPr="000B2DC3">
        <w:rPr>
          <w:lang w:val="ru-RU"/>
        </w:rPr>
        <w:tab/>
        <w:t>Регулирование мощности и адаптация канала</w:t>
      </w:r>
    </w:p>
    <w:p w:rsidR="00CA6ECC" w:rsidRPr="000B2DC3" w:rsidRDefault="00CA6ECC" w:rsidP="00E865F6">
      <w:pPr>
        <w:rPr>
          <w:lang w:val="ru-RU"/>
        </w:rPr>
      </w:pPr>
      <w:r w:rsidRPr="000B2DC3">
        <w:rPr>
          <w:lang w:val="ru-RU"/>
        </w:rPr>
        <w:t>В соответствии с условиями для радиоканала возможна гибкая адаптация схемы модуляции и кодирования (</w:t>
      </w:r>
      <w:r w:rsidRPr="000B2DC3">
        <w:t>MCS</w:t>
      </w:r>
      <w:r w:rsidRPr="000B2DC3">
        <w:rPr>
          <w:lang w:val="ru-RU"/>
        </w:rPr>
        <w:t xml:space="preserve">). Ко всем ресурсным единицам, присвоенным одному и тому же транспортному блоку в интервале </w:t>
      </w:r>
      <w:r w:rsidRPr="000B2DC3">
        <w:t>TTI</w:t>
      </w:r>
      <w:r w:rsidRPr="000B2DC3">
        <w:rPr>
          <w:lang w:val="ru-RU"/>
        </w:rPr>
        <w:t xml:space="preserve">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w:t>
      </w:r>
      <w:r w:rsidRPr="000B2DC3">
        <w:t>DFTS</w:t>
      </w:r>
      <w:r w:rsidRPr="000B2DC3">
        <w:rPr>
          <w:lang w:val="ru-RU"/>
        </w:rPr>
        <w:t>-</w:t>
      </w:r>
      <w:r w:rsidRPr="000B2DC3">
        <w:t>OFDM</w:t>
      </w:r>
      <w:r w:rsidRPr="000B2DC3">
        <w:rPr>
          <w:lang w:val="ru-RU"/>
        </w:rPr>
        <w:t>, в котором передается физический канал.</w:t>
      </w:r>
    </w:p>
    <w:p w:rsidR="00CA6ECC" w:rsidRPr="000B2DC3" w:rsidRDefault="00CA6ECC" w:rsidP="00E865F6">
      <w:pPr>
        <w:pStyle w:val="Heading5"/>
        <w:rPr>
          <w:lang w:val="ru-RU"/>
        </w:rPr>
      </w:pPr>
      <w:r w:rsidRPr="000B2DC3">
        <w:rPr>
          <w:lang w:val="ru-RU"/>
        </w:rPr>
        <w:t>1.1.3.3.6</w:t>
      </w:r>
      <w:r w:rsidRPr="000B2DC3">
        <w:rPr>
          <w:lang w:val="ru-RU"/>
        </w:rPr>
        <w:tab/>
        <w:t xml:space="preserve">Сигнализация управления уровней </w:t>
      </w:r>
      <w:r w:rsidRPr="000B2DC3">
        <w:t>L</w:t>
      </w:r>
      <w:r w:rsidRPr="000B2DC3">
        <w:rPr>
          <w:lang w:val="ru-RU"/>
        </w:rPr>
        <w:t>1/</w:t>
      </w:r>
      <w:r w:rsidRPr="000B2DC3">
        <w:t>L</w:t>
      </w:r>
      <w:r w:rsidRPr="000B2DC3">
        <w:rPr>
          <w:lang w:val="ru-RU"/>
        </w:rPr>
        <w:t>2</w:t>
      </w:r>
    </w:p>
    <w:p w:rsidR="00CA6ECC" w:rsidRPr="000B2DC3" w:rsidRDefault="00CA6ECC" w:rsidP="00E865F6">
      <w:pPr>
        <w:rPr>
          <w:lang w:val="ru-RU"/>
        </w:rPr>
      </w:pPr>
      <w:r w:rsidRPr="000B2DC3">
        <w:rPr>
          <w:lang w:val="ru-RU"/>
        </w:rPr>
        <w:t>Управляющая информация линии вниз (</w:t>
      </w:r>
      <w:r w:rsidRPr="000B2DC3">
        <w:t>DCI</w:t>
      </w:r>
      <w:r w:rsidRPr="000B2DC3">
        <w:rPr>
          <w:lang w:val="ru-RU"/>
        </w:rPr>
        <w:t>) передается с использованием первых символов (от</w:t>
      </w:r>
      <w:r w:rsidR="00E865F6">
        <w:rPr>
          <w:lang w:val="ru-RU"/>
        </w:rPr>
        <w:t> </w:t>
      </w:r>
      <w:r w:rsidRPr="000B2DC3">
        <w:rPr>
          <w:lang w:val="ru-RU"/>
        </w:rPr>
        <w:t xml:space="preserve">одного до трех) </w:t>
      </w:r>
      <w:r w:rsidRPr="000B2DC3">
        <w:t>OFDM</w:t>
      </w:r>
      <w:r w:rsidRPr="000B2DC3">
        <w:rPr>
          <w:lang w:val="ru-RU"/>
        </w:rPr>
        <w:t xml:space="preserve"> каждого субкадра линии вниз в каждой компонентной несущей, а количество символов </w:t>
      </w:r>
      <w:r w:rsidRPr="000B2DC3">
        <w:t>OFDM</w:t>
      </w:r>
      <w:r w:rsidRPr="000B2DC3">
        <w:rPr>
          <w:lang w:val="ru-RU"/>
        </w:rPr>
        <w:t xml:space="preserve"> указывается в канале </w:t>
      </w:r>
      <w:r w:rsidRPr="000B2DC3">
        <w:t>PCFICH</w:t>
      </w:r>
      <w:r w:rsidRPr="000B2DC3">
        <w:rPr>
          <w:lang w:val="ru-RU"/>
        </w:rPr>
        <w:t xml:space="preserve">. Сообщения о плане линий вверх и вниз (состоящие из идентификатора оборудования </w:t>
      </w:r>
      <w:r w:rsidRPr="000B2DC3">
        <w:t>UE</w:t>
      </w:r>
      <w:r w:rsidRPr="000B2DC3">
        <w:rPr>
          <w:lang w:val="ru-RU"/>
        </w:rPr>
        <w:t xml:space="preserve">, частотно-временных ресурсов и транспортного формата) и подтверждающие сообщения схемы </w:t>
      </w:r>
      <w:r w:rsidRPr="000B2DC3">
        <w:t>H</w:t>
      </w:r>
      <w:r w:rsidRPr="000B2DC3">
        <w:rPr>
          <w:lang w:val="ru-RU"/>
        </w:rPr>
        <w:t>-</w:t>
      </w:r>
      <w:r w:rsidRPr="000B2DC3">
        <w:t>ARQ</w:t>
      </w:r>
      <w:r w:rsidRPr="000B2DC3">
        <w:rPr>
          <w:lang w:val="ru-RU"/>
        </w:rPr>
        <w:t xml:space="preserve"> передаются по каналам </w:t>
      </w:r>
      <w:r w:rsidRPr="000B2DC3">
        <w:t>PDCCH</w:t>
      </w:r>
      <w:r w:rsidRPr="000B2DC3">
        <w:rPr>
          <w:lang w:val="ru-RU"/>
        </w:rPr>
        <w:t xml:space="preserve"> и </w:t>
      </w:r>
      <w:r w:rsidRPr="000B2DC3">
        <w:t>PHICH</w:t>
      </w:r>
      <w:r w:rsidRPr="000B2DC3">
        <w:rPr>
          <w:lang w:val="ru-RU"/>
        </w:rPr>
        <w:t xml:space="preserve">, соответственно. Каждое сообщение передается по отдельному каналу </w:t>
      </w:r>
      <w:r w:rsidRPr="000B2DC3">
        <w:t>PDCCH</w:t>
      </w:r>
      <w:r w:rsidRPr="000B2DC3">
        <w:rPr>
          <w:lang w:val="ru-RU"/>
        </w:rPr>
        <w:t xml:space="preserve"> с использованием модуляции </w:t>
      </w:r>
      <w:r w:rsidRPr="000B2DC3">
        <w:t>QPSK</w:t>
      </w:r>
      <w:r w:rsidRPr="000B2DC3">
        <w:rPr>
          <w:lang w:val="ru-RU"/>
        </w:rPr>
        <w:t>.</w:t>
      </w:r>
    </w:p>
    <w:p w:rsidR="00CA6ECC" w:rsidRPr="000B2DC3" w:rsidRDefault="00CA6ECC" w:rsidP="00E865F6">
      <w:pPr>
        <w:rPr>
          <w:lang w:val="ru-RU"/>
        </w:rPr>
      </w:pPr>
      <w:r w:rsidRPr="000B2DC3">
        <w:rPr>
          <w:lang w:val="ru-RU"/>
        </w:rPr>
        <w:t>Управляющая информация линии вниз (</w:t>
      </w:r>
      <w:r w:rsidRPr="000B2DC3">
        <w:t>UCI</w:t>
      </w:r>
      <w:r w:rsidRPr="000B2DC3">
        <w:rPr>
          <w:lang w:val="ru-RU"/>
        </w:rPr>
        <w:t xml:space="preserve">), включающая информацию о статусе канала, запросы на выделение физических ресурсов и подтверждающие сообщения схемы </w:t>
      </w:r>
      <w:r w:rsidRPr="000B2DC3">
        <w:t>H</w:t>
      </w:r>
      <w:r w:rsidRPr="000B2DC3">
        <w:rPr>
          <w:lang w:val="ru-RU"/>
        </w:rPr>
        <w:t>-</w:t>
      </w:r>
      <w:r w:rsidRPr="000B2DC3">
        <w:t>ARQ</w:t>
      </w:r>
      <w:r w:rsidRPr="000B2DC3">
        <w:rPr>
          <w:lang w:val="ru-RU"/>
        </w:rPr>
        <w:t xml:space="preserve">, передаются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w:t>
      </w:r>
      <w:r w:rsidRPr="000B2DC3">
        <w:t>PUSCH</w:t>
      </w:r>
      <w:r w:rsidRPr="000B2DC3">
        <w:rPr>
          <w:lang w:val="ru-RU"/>
        </w:rPr>
        <w:t>.</w:t>
      </w:r>
    </w:p>
    <w:p w:rsidR="00CA6ECC" w:rsidRPr="000B2DC3" w:rsidRDefault="00CA6ECC" w:rsidP="00E865F6">
      <w:pPr>
        <w:pStyle w:val="Heading5"/>
        <w:rPr>
          <w:lang w:val="ru-RU"/>
        </w:rPr>
      </w:pPr>
      <w:r w:rsidRPr="000B2DC3">
        <w:rPr>
          <w:lang w:val="ru-RU"/>
        </w:rPr>
        <w:t>1.1.3.3.7</w:t>
      </w:r>
      <w:r w:rsidRPr="000B2DC3">
        <w:rPr>
          <w:lang w:val="ru-RU"/>
        </w:rPr>
        <w:tab/>
        <w:t xml:space="preserve">Работа </w:t>
      </w:r>
      <w:r w:rsidRPr="000B2DC3">
        <w:t>MBSFN</w:t>
      </w:r>
    </w:p>
    <w:p w:rsidR="00CA6ECC" w:rsidRPr="000B2DC3" w:rsidRDefault="00CA6ECC" w:rsidP="007B2F65">
      <w:pPr>
        <w:rPr>
          <w:lang w:val="ru-RU"/>
        </w:rPr>
      </w:pPr>
      <w:r w:rsidRPr="000B2DC3">
        <w:rPr>
          <w:lang w:val="ru-RU"/>
        </w:rPr>
        <w:t xml:space="preserve">Транспортный канал </w:t>
      </w:r>
      <w:r w:rsidRPr="000B2DC3">
        <w:t>MCH</w:t>
      </w:r>
      <w:r w:rsidRPr="000B2DC3">
        <w:rPr>
          <w:lang w:val="ru-RU"/>
        </w:rPr>
        <w:t xml:space="preserve"> поддерживает </w:t>
      </w:r>
      <w:r w:rsidRPr="007B2F65">
        <w:rPr>
          <w:i/>
          <w:iCs/>
          <w:lang w:val="ru-RU"/>
        </w:rPr>
        <w:t>многоадресные/вещательные передачи в одночастотной сети</w:t>
      </w:r>
      <w:r w:rsidRPr="000B2DC3">
        <w:rPr>
          <w:lang w:val="ru-RU"/>
        </w:rPr>
        <w:t xml:space="preserve"> (</w:t>
      </w:r>
      <w:r w:rsidRPr="007B2F65">
        <w:t>Multicast</w:t>
      </w:r>
      <w:r w:rsidRPr="007B2F65">
        <w:rPr>
          <w:lang w:val="ru-RU"/>
        </w:rPr>
        <w:t>/</w:t>
      </w:r>
      <w:r w:rsidRPr="007B2F65">
        <w:t>Broadcast</w:t>
      </w:r>
      <w:r w:rsidRPr="007B2F65">
        <w:rPr>
          <w:lang w:val="ru-RU"/>
        </w:rPr>
        <w:t xml:space="preserve"> </w:t>
      </w:r>
      <w:r w:rsidRPr="007B2F65">
        <w:t>over</w:t>
      </w:r>
      <w:r w:rsidRPr="007B2F65">
        <w:rPr>
          <w:lang w:val="ru-RU"/>
        </w:rPr>
        <w:t xml:space="preserve"> </w:t>
      </w:r>
      <w:r w:rsidRPr="007B2F65">
        <w:t>Single</w:t>
      </w:r>
      <w:r w:rsidRPr="007B2F65">
        <w:rPr>
          <w:lang w:val="ru-RU"/>
        </w:rPr>
        <w:t xml:space="preserve"> </w:t>
      </w:r>
      <w:r w:rsidRPr="007B2F65">
        <w:t>Frequency</w:t>
      </w:r>
      <w:r w:rsidRPr="007B2F65">
        <w:rPr>
          <w:lang w:val="ru-RU"/>
        </w:rPr>
        <w:t xml:space="preserve"> </w:t>
      </w:r>
      <w:r w:rsidRPr="007B2F65">
        <w:t>Network</w:t>
      </w:r>
      <w:r w:rsidRPr="00E865F6">
        <w:rPr>
          <w:lang w:val="ru-RU"/>
        </w:rPr>
        <w:t>,</w:t>
      </w:r>
      <w:r w:rsidR="007B2F65">
        <w:rPr>
          <w:lang w:val="ru-RU"/>
        </w:rPr>
        <w:t xml:space="preserve"> </w:t>
      </w:r>
      <w:r w:rsidRPr="000B2DC3">
        <w:t>MBSFN</w:t>
      </w:r>
      <w:r w:rsidRPr="000B2DC3">
        <w:rPr>
          <w:lang w:val="ru-RU"/>
        </w:rPr>
        <w:t xml:space="preserve">),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передачи путем временного уплотнения </w:t>
      </w:r>
      <w:r w:rsidRPr="000B2DC3">
        <w:t>MCH</w:t>
      </w:r>
      <w:r w:rsidRPr="000B2DC3">
        <w:rPr>
          <w:lang w:val="ru-RU"/>
        </w:rPr>
        <w:t xml:space="preserve"> и </w:t>
      </w:r>
      <w:r w:rsidRPr="000B2DC3">
        <w:t>DL</w:t>
      </w:r>
      <w:r w:rsidRPr="000B2DC3">
        <w:rPr>
          <w:lang w:val="ru-RU"/>
        </w:rPr>
        <w:t>-</w:t>
      </w:r>
      <w:r w:rsidRPr="000B2DC3">
        <w:t>SCH</w:t>
      </w:r>
      <w:r w:rsidRPr="000B2DC3">
        <w:rPr>
          <w:lang w:val="ru-RU"/>
        </w:rPr>
        <w:t xml:space="preserve"> передач.</w:t>
      </w:r>
    </w:p>
    <w:p w:rsidR="00CA6ECC" w:rsidRPr="000B2DC3" w:rsidRDefault="00CA6ECC" w:rsidP="00E865F6">
      <w:pPr>
        <w:pStyle w:val="Heading2"/>
        <w:rPr>
          <w:lang w:val="ru-RU"/>
        </w:rPr>
      </w:pPr>
      <w:r w:rsidRPr="000B2DC3">
        <w:rPr>
          <w:lang w:val="ru-RU"/>
        </w:rPr>
        <w:t>1.2</w:t>
      </w:r>
      <w:r w:rsidRPr="000B2DC3">
        <w:rPr>
          <w:lang w:val="ru-RU"/>
        </w:rPr>
        <w:tab/>
        <w:t>Подробная спецификация технологии радиоинтерфейса</w:t>
      </w:r>
    </w:p>
    <w:p w:rsidR="00CA6ECC" w:rsidRPr="000B2DC3" w:rsidRDefault="00CA6ECC" w:rsidP="00E865F6">
      <w:pPr>
        <w:rPr>
          <w:lang w:val="ru-RU"/>
        </w:rPr>
      </w:pPr>
      <w:r w:rsidRPr="000B2DC3">
        <w:rPr>
          <w:lang w:val="ru-RU"/>
        </w:rPr>
        <w:t>Подробные спецификации, описанные в настоящем Приложении, которое относится к разработанным извне материалам, включенным в него со ссылками на конкретную технологию, были разработаны на основе Глобальной основной спецификации (</w:t>
      </w:r>
      <w:r w:rsidRPr="000B2DC3">
        <w:t>GCS</w:t>
      </w:r>
      <w:r w:rsidRPr="000B2DC3">
        <w:rPr>
          <w:lang w:val="ru-RU"/>
        </w:rPr>
        <w:t>)</w:t>
      </w:r>
      <w:r w:rsidRPr="000B2DC3">
        <w:rPr>
          <w:rStyle w:val="FootnoteReference"/>
          <w:color w:val="000000"/>
        </w:rPr>
        <w:footnoteReference w:id="9"/>
      </w:r>
      <w:r w:rsidRPr="000B2DC3">
        <w:rPr>
          <w:lang w:val="ru-RU"/>
        </w:rPr>
        <w:t xml:space="preserve">. Информацию по процессу разработки и использованию </w:t>
      </w:r>
      <w:r w:rsidRPr="000B2DC3">
        <w:t>GCS</w:t>
      </w:r>
      <w:r w:rsidRPr="000B2DC3">
        <w:rPr>
          <w:lang w:val="ru-RU"/>
        </w:rPr>
        <w:t xml:space="preserve">, ссылок, а также соответствующих уведомлений и сертификатов можно найти в Документе </w:t>
      </w:r>
      <w:r w:rsidRPr="000B2DC3">
        <w:t>IMT</w:t>
      </w:r>
      <w:r w:rsidRPr="000B2DC3">
        <w:rPr>
          <w:lang w:val="ru-RU"/>
        </w:rPr>
        <w:t>-</w:t>
      </w:r>
      <w:r w:rsidRPr="000B2DC3">
        <w:t>ADV</w:t>
      </w:r>
      <w:r w:rsidRPr="000B2DC3">
        <w:rPr>
          <w:lang w:val="ru-RU"/>
        </w:rPr>
        <w:t>/24.</w:t>
      </w:r>
    </w:p>
    <w:p w:rsidR="00CA6ECC" w:rsidRPr="000B2DC3" w:rsidRDefault="00CA6ECC" w:rsidP="00E865F6">
      <w:pPr>
        <w:rPr>
          <w:color w:val="000000"/>
          <w:lang w:val="ru-RU"/>
        </w:rPr>
      </w:pPr>
      <w:r w:rsidRPr="000B2DC3">
        <w:rPr>
          <w:lang w:val="ru-RU"/>
        </w:rPr>
        <w:t xml:space="preserve">Стандарты </w:t>
      </w:r>
      <w:r w:rsidRPr="000B2DC3">
        <w:t>IMT</w:t>
      </w:r>
      <w:r w:rsidRPr="000B2DC3">
        <w:rPr>
          <w:lang w:val="ru-RU"/>
        </w:rPr>
        <w:t>-</w:t>
      </w:r>
      <w:r w:rsidRPr="000B2DC3">
        <w:t>Advanced</w:t>
      </w:r>
      <w:r w:rsidRPr="000B2DC3">
        <w:rPr>
          <w:lang w:val="ru-RU"/>
        </w:rPr>
        <w:t>, содержащиеся в настоящем разделе, были взяты из глобальной основной</w:t>
      </w:r>
      <w:r w:rsidR="00E865F6">
        <w:rPr>
          <w:lang w:val="ru-RU"/>
        </w:rPr>
        <w:t xml:space="preserve"> </w:t>
      </w:r>
      <w:r w:rsidRPr="000B2DC3">
        <w:rPr>
          <w:color w:val="000000"/>
          <w:lang w:val="ru-RU"/>
        </w:rPr>
        <w:t xml:space="preserve">спецификации для технологии </w:t>
      </w:r>
      <w:r w:rsidRPr="00BC66A8">
        <w:rPr>
          <w:i/>
          <w:iCs/>
          <w:color w:val="000000"/>
        </w:rPr>
        <w:t>LTE</w:t>
      </w:r>
      <w:r w:rsidRPr="00BC66A8">
        <w:rPr>
          <w:i/>
          <w:iCs/>
          <w:color w:val="000000"/>
          <w:lang w:val="ru-RU"/>
        </w:rPr>
        <w:t>-</w:t>
      </w:r>
      <w:r w:rsidRPr="00BC66A8">
        <w:rPr>
          <w:i/>
          <w:iCs/>
          <w:color w:val="000000"/>
        </w:rPr>
        <w:t>Advanced</w:t>
      </w:r>
      <w:r w:rsidRPr="000B2DC3">
        <w:rPr>
          <w:color w:val="000000"/>
          <w:lang w:val="ru-RU"/>
        </w:rPr>
        <w:t>, имеющейся по ссылке</w:t>
      </w:r>
      <w:r w:rsidR="00BC66A8">
        <w:rPr>
          <w:color w:val="000000"/>
          <w:lang w:val="ru-RU"/>
        </w:rPr>
        <w:t>:</w:t>
      </w:r>
      <w:r w:rsidR="000C0402">
        <w:rPr>
          <w:color w:val="000000"/>
          <w:lang w:val="ru-RU"/>
        </w:rPr>
        <w:t xml:space="preserve"> </w:t>
      </w:r>
      <w:hyperlink r:id="rId36" w:history="1">
        <w:r w:rsidRPr="000B2DC3">
          <w:rPr>
            <w:color w:val="0000FF"/>
            <w:u w:val="single"/>
          </w:rPr>
          <w:t>http</w:t>
        </w:r>
        <w:r w:rsidRPr="000B2DC3">
          <w:rPr>
            <w:color w:val="0000FF"/>
            <w:u w:val="single"/>
            <w:lang w:val="ru-RU"/>
          </w:rPr>
          <w:t>://</w:t>
        </w:r>
        <w:r w:rsidRPr="000B2DC3">
          <w:rPr>
            <w:color w:val="0000FF"/>
            <w:u w:val="single"/>
          </w:rPr>
          <w:t>ties</w:t>
        </w:r>
        <w:r w:rsidRPr="000B2DC3">
          <w:rPr>
            <w:color w:val="0000FF"/>
            <w:u w:val="single"/>
            <w:lang w:val="ru-RU"/>
          </w:rPr>
          <w:t>.</w:t>
        </w:r>
        <w:r w:rsidRPr="000B2DC3">
          <w:rPr>
            <w:color w:val="0000FF"/>
            <w:u w:val="single"/>
          </w:rPr>
          <w:t>itu</w:t>
        </w:r>
        <w:r w:rsidRPr="000B2DC3">
          <w:rPr>
            <w:color w:val="0000FF"/>
            <w:u w:val="single"/>
            <w:lang w:val="ru-RU"/>
          </w:rPr>
          <w:t>.</w:t>
        </w:r>
        <w:r w:rsidRPr="000B2DC3">
          <w:rPr>
            <w:color w:val="0000FF"/>
            <w:u w:val="single"/>
          </w:rPr>
          <w:t>int</w:t>
        </w:r>
        <w:r w:rsidRPr="000B2DC3">
          <w:rPr>
            <w:color w:val="0000FF"/>
            <w:u w:val="single"/>
            <w:lang w:val="ru-RU"/>
          </w:rPr>
          <w:t>/</w:t>
        </w:r>
        <w:r w:rsidRPr="000B2DC3">
          <w:rPr>
            <w:color w:val="0000FF"/>
            <w:u w:val="single"/>
          </w:rPr>
          <w:t>u</w:t>
        </w:r>
        <w:r w:rsidRPr="000B2DC3">
          <w:rPr>
            <w:color w:val="0000FF"/>
            <w:u w:val="single"/>
            <w:lang w:val="ru-RU"/>
          </w:rPr>
          <w:t>/</w:t>
        </w:r>
        <w:r w:rsidRPr="000B2DC3">
          <w:rPr>
            <w:color w:val="0000FF"/>
            <w:u w:val="single"/>
          </w:rPr>
          <w:t>itu</w:t>
        </w:r>
        <w:r w:rsidRPr="000B2DC3">
          <w:rPr>
            <w:color w:val="0000FF"/>
            <w:u w:val="single"/>
            <w:lang w:val="ru-RU"/>
          </w:rPr>
          <w:t>-</w:t>
        </w:r>
      </w:hyperlink>
      <w:hyperlink r:id="rId37" w:history="1">
        <w:r w:rsidRPr="000B2DC3">
          <w:rPr>
            <w:color w:val="0000FF"/>
            <w:u w:val="single"/>
          </w:rPr>
          <w:t>r</w:t>
        </w:r>
        <w:r w:rsidRPr="000B2DC3">
          <w:rPr>
            <w:color w:val="0000FF"/>
            <w:u w:val="single"/>
            <w:lang w:val="ru-RU"/>
          </w:rPr>
          <w:t>/</w:t>
        </w:r>
        <w:r w:rsidRPr="000B2DC3">
          <w:rPr>
            <w:color w:val="0000FF"/>
            <w:u w:val="single"/>
          </w:rPr>
          <w:t>ede</w:t>
        </w:r>
        <w:r w:rsidRPr="000B2DC3">
          <w:rPr>
            <w:color w:val="0000FF"/>
            <w:u w:val="single"/>
            <w:lang w:val="ru-RU"/>
          </w:rPr>
          <w:t>/</w:t>
        </w:r>
        <w:r w:rsidRPr="000B2DC3">
          <w:rPr>
            <w:color w:val="0000FF"/>
            <w:u w:val="single"/>
          </w:rPr>
          <w:t>rsg</w:t>
        </w:r>
        <w:r w:rsidRPr="000B2DC3">
          <w:rPr>
            <w:color w:val="0000FF"/>
            <w:u w:val="single"/>
            <w:lang w:val="ru-RU"/>
          </w:rPr>
          <w:t>5/</w:t>
        </w:r>
        <w:r w:rsidRPr="000B2DC3">
          <w:rPr>
            <w:color w:val="0000FF"/>
            <w:u w:val="single"/>
          </w:rPr>
          <w:t>IMT</w:t>
        </w:r>
        <w:r w:rsidRPr="000B2DC3">
          <w:rPr>
            <w:color w:val="0000FF"/>
            <w:u w:val="single"/>
            <w:lang w:val="ru-RU"/>
          </w:rPr>
          <w:t>-</w:t>
        </w:r>
        <w:r w:rsidRPr="000B2DC3">
          <w:rPr>
            <w:color w:val="0000FF"/>
            <w:u w:val="single"/>
          </w:rPr>
          <w:t>Advanced</w:t>
        </w:r>
        <w:r w:rsidRPr="000B2DC3">
          <w:rPr>
            <w:color w:val="0000FF"/>
            <w:u w:val="single"/>
            <w:lang w:val="ru-RU"/>
          </w:rPr>
          <w:t>/</w:t>
        </w:r>
        <w:r w:rsidRPr="000B2DC3">
          <w:rPr>
            <w:color w:val="0000FF"/>
            <w:u w:val="single"/>
          </w:rPr>
          <w:t>GCS</w:t>
        </w:r>
        <w:r w:rsidRPr="000B2DC3">
          <w:rPr>
            <w:color w:val="0000FF"/>
            <w:u w:val="single"/>
            <w:lang w:val="ru-RU"/>
          </w:rPr>
          <w:t>/</w:t>
        </w:r>
        <w:r w:rsidRPr="000B2DC3">
          <w:rPr>
            <w:color w:val="0000FF"/>
            <w:u w:val="single"/>
          </w:rPr>
          <w:t>LTE</w:t>
        </w:r>
        <w:r w:rsidRPr="000B2DC3">
          <w:rPr>
            <w:color w:val="0000FF"/>
            <w:u w:val="single"/>
            <w:lang w:val="ru-RU"/>
          </w:rPr>
          <w:t>-</w:t>
        </w:r>
        <w:r w:rsidRPr="000B2DC3">
          <w:rPr>
            <w:color w:val="0000FF"/>
            <w:u w:val="single"/>
          </w:rPr>
          <w:t>Advanced</w:t>
        </w:r>
        <w:r w:rsidRPr="000B2DC3">
          <w:rPr>
            <w:color w:val="0000FF"/>
            <w:u w:val="single"/>
            <w:lang w:val="ru-RU"/>
          </w:rPr>
          <w:t>/</w:t>
        </w:r>
        <w:r w:rsidR="00BC66A8" w:rsidRPr="00BC66A8">
          <w:rPr>
            <w:color w:val="000000"/>
            <w:lang w:val="ru-RU"/>
          </w:rPr>
          <w:t>.</w:t>
        </w:r>
        <w:r w:rsidRPr="000B2DC3">
          <w:rPr>
            <w:color w:val="0000FF"/>
            <w:lang w:val="ru-RU"/>
          </w:rPr>
          <w:t xml:space="preserve"> </w:t>
        </w:r>
        <w:r w:rsidRPr="000B2DC3">
          <w:rPr>
            <w:color w:val="000000"/>
            <w:lang w:val="ru-RU"/>
          </w:rPr>
          <w:t>К</w:t>
        </w:r>
      </w:hyperlink>
      <w:r w:rsidRPr="000B2DC3">
        <w:rPr>
          <w:color w:val="000000"/>
          <w:lang w:val="ru-RU"/>
        </w:rPr>
        <w:t xml:space="preserve"> представленным ниже разделам применяются следующие примечания:</w:t>
      </w:r>
    </w:p>
    <w:p w:rsidR="00BD15F1" w:rsidRDefault="00BD15F1">
      <w:pPr>
        <w:tabs>
          <w:tab w:val="clear" w:pos="1134"/>
          <w:tab w:val="clear" w:pos="1871"/>
          <w:tab w:val="clear" w:pos="2268"/>
        </w:tabs>
        <w:overflowPunct/>
        <w:autoSpaceDE/>
        <w:autoSpaceDN/>
        <w:adjustRightInd/>
        <w:spacing w:before="0"/>
        <w:textAlignment w:val="auto"/>
        <w:rPr>
          <w:lang w:val="ru-RU"/>
        </w:rPr>
      </w:pPr>
      <w:r>
        <w:rPr>
          <w:lang w:val="ru-RU"/>
        </w:rPr>
        <w:br w:type="page"/>
      </w:r>
    </w:p>
    <w:p w:rsidR="00CA6ECC" w:rsidRPr="000B2DC3" w:rsidRDefault="00CA6ECC" w:rsidP="00133526">
      <w:pPr>
        <w:pStyle w:val="enumlev1"/>
        <w:rPr>
          <w:lang w:val="ru-RU"/>
        </w:rPr>
      </w:pPr>
      <w:r w:rsidRPr="000B2DC3">
        <w:rPr>
          <w:lang w:val="ru-RU"/>
        </w:rPr>
        <w:lastRenderedPageBreak/>
        <w:t>1)</w:t>
      </w:r>
      <w:r w:rsidRPr="000B2DC3">
        <w:rPr>
          <w:lang w:val="ru-RU"/>
        </w:rPr>
        <w:tab/>
        <w:t xml:space="preserve">Определенные </w:t>
      </w:r>
      <w:r w:rsidRPr="000B2DC3">
        <w:rPr>
          <w:b/>
          <w:bCs/>
          <w:i/>
          <w:iCs/>
        </w:rPr>
        <w:t>Transposing</w:t>
      </w:r>
      <w:r w:rsidRPr="000B2DC3">
        <w:rPr>
          <w:b/>
          <w:bCs/>
          <w:i/>
          <w:iCs/>
          <w:lang w:val="ru-RU"/>
        </w:rPr>
        <w:t xml:space="preserve"> </w:t>
      </w:r>
      <w:r w:rsidRPr="000B2DC3">
        <w:rPr>
          <w:b/>
          <w:bCs/>
          <w:i/>
          <w:iCs/>
        </w:rPr>
        <w:t>Organization</w:t>
      </w:r>
      <w:r w:rsidRPr="00E865F6">
        <w:rPr>
          <w:rStyle w:val="FootnoteReference"/>
        </w:rPr>
        <w:footnoteReference w:id="10"/>
      </w:r>
      <w:r w:rsidRPr="000B2DC3">
        <w:rPr>
          <w:position w:val="6"/>
          <w:sz w:val="16"/>
          <w:szCs w:val="16"/>
          <w:lang w:val="ru-RU"/>
        </w:rPr>
        <w:t xml:space="preserve"> </w:t>
      </w:r>
      <w:r w:rsidRPr="000B2DC3">
        <w:rPr>
          <w:lang w:val="ru-RU"/>
        </w:rPr>
        <w:t>должны обеспечить доступ к своим ссылочным материалам на своем в</w:t>
      </w:r>
      <w:r w:rsidR="00133526">
        <w:rPr>
          <w:lang w:val="ru-RU"/>
        </w:rPr>
        <w:t>е</w:t>
      </w:r>
      <w:r w:rsidRPr="000B2DC3">
        <w:rPr>
          <w:lang w:val="ru-RU"/>
        </w:rPr>
        <w:t>б-сайте.</w:t>
      </w:r>
    </w:p>
    <w:p w:rsidR="00CA6ECC" w:rsidRPr="000B2DC3" w:rsidRDefault="00CA6ECC" w:rsidP="00E865F6">
      <w:pPr>
        <w:pStyle w:val="enumlev1"/>
        <w:rPr>
          <w:lang w:val="ru-RU"/>
        </w:rPr>
      </w:pPr>
      <w:r w:rsidRPr="000B2DC3">
        <w:rPr>
          <w:lang w:val="ru-RU"/>
        </w:rPr>
        <w:t>2)</w:t>
      </w:r>
      <w:r w:rsidRPr="000B2DC3">
        <w:rPr>
          <w:lang w:val="ru-RU"/>
        </w:rPr>
        <w:tab/>
        <w:t xml:space="preserve">Эта информация была предоставлена </w:t>
      </w:r>
      <w:r w:rsidRPr="000B2DC3">
        <w:rPr>
          <w:b/>
          <w:bCs/>
          <w:i/>
          <w:iCs/>
          <w:lang w:val="ru-RU"/>
        </w:rPr>
        <w:t xml:space="preserve">Транспонирующие организации </w:t>
      </w:r>
      <w:r w:rsidRPr="000B2DC3">
        <w:rPr>
          <w:lang w:val="ru-RU"/>
        </w:rPr>
        <w:t>и относится к их собственным отчетным материалам по транспонированной глобальной основной спецификации.</w:t>
      </w:r>
    </w:p>
    <w:p w:rsidR="00CA6ECC" w:rsidRPr="000B2DC3" w:rsidRDefault="00CA6ECC" w:rsidP="00E865F6">
      <w:pPr>
        <w:rPr>
          <w:lang w:val="ru-RU"/>
        </w:rPr>
      </w:pPr>
      <w:r w:rsidRPr="000B2DC3">
        <w:rPr>
          <w:lang w:val="ru-RU"/>
        </w:rPr>
        <w:t xml:space="preserve">В </w:t>
      </w:r>
      <w:r w:rsidR="002A3609" w:rsidRPr="000B2DC3">
        <w:rPr>
          <w:lang w:val="ru-RU"/>
        </w:rPr>
        <w:t xml:space="preserve">разделе </w:t>
      </w:r>
      <w:r w:rsidRPr="000B2DC3">
        <w:rPr>
          <w:lang w:val="ru-RU"/>
        </w:rPr>
        <w:t xml:space="preserve">1.2.1 содержаться разделы и краткие обзоры Глобальной основной спецификации по технологии радиоинтерфейсов систем </w:t>
      </w:r>
      <w:r w:rsidRPr="000B2DC3">
        <w:t>IMT</w:t>
      </w:r>
      <w:r w:rsidRPr="000B2DC3">
        <w:rPr>
          <w:lang w:val="ru-RU"/>
        </w:rPr>
        <w:t>-</w:t>
      </w:r>
      <w:r w:rsidRPr="000B2DC3">
        <w:t>Advanced</w:t>
      </w:r>
      <w:r w:rsidRPr="000B2DC3">
        <w:rPr>
          <w:lang w:val="ru-RU"/>
        </w:rPr>
        <w:t xml:space="preserve">, которой было дано название </w:t>
      </w:r>
      <w:r w:rsidRPr="000B2DC3">
        <w:rPr>
          <w:i/>
          <w:iCs/>
        </w:rPr>
        <w:t>LTE</w:t>
      </w:r>
      <w:r w:rsidRPr="000B2DC3">
        <w:rPr>
          <w:i/>
          <w:iCs/>
          <w:lang w:val="ru-RU"/>
        </w:rPr>
        <w:t>-</w:t>
      </w:r>
      <w:r w:rsidRPr="000B2DC3">
        <w:rPr>
          <w:i/>
          <w:iCs/>
        </w:rPr>
        <w:t>Advanced</w:t>
      </w:r>
      <w:r w:rsidRPr="000B2DC3">
        <w:rPr>
          <w:lang w:val="ru-RU"/>
        </w:rPr>
        <w:t>, а</w:t>
      </w:r>
      <w:r w:rsidR="00E865F6">
        <w:rPr>
          <w:lang w:val="ru-RU"/>
        </w:rPr>
        <w:t> </w:t>
      </w:r>
      <w:r w:rsidRPr="000B2DC3">
        <w:rPr>
          <w:lang w:val="ru-RU"/>
        </w:rPr>
        <w:t>также соответствующие гиперссылки</w:t>
      </w:r>
      <w:r w:rsidR="000C0402">
        <w:rPr>
          <w:lang w:val="ru-RU"/>
        </w:rPr>
        <w:t xml:space="preserve"> </w:t>
      </w:r>
      <w:r w:rsidRPr="000B2DC3">
        <w:rPr>
          <w:lang w:val="ru-RU"/>
        </w:rPr>
        <w:t xml:space="preserve">на транспонированные стандарты. Спецификации, указанные в </w:t>
      </w:r>
      <w:r w:rsidR="002A3609" w:rsidRPr="000B2DC3">
        <w:rPr>
          <w:lang w:val="ru-RU"/>
        </w:rPr>
        <w:t xml:space="preserve">разделе </w:t>
      </w:r>
      <w:r w:rsidRPr="000B2DC3">
        <w:rPr>
          <w:lang w:val="ru-RU"/>
        </w:rPr>
        <w:t xml:space="preserve">1.2.2 не являются частью </w:t>
      </w:r>
      <w:r w:rsidRPr="000B2DC3">
        <w:rPr>
          <w:i/>
          <w:iCs/>
        </w:rPr>
        <w:t>LTE</w:t>
      </w:r>
      <w:r w:rsidRPr="000B2DC3">
        <w:rPr>
          <w:i/>
          <w:iCs/>
          <w:lang w:val="ru-RU"/>
        </w:rPr>
        <w:t>-</w:t>
      </w:r>
      <w:r w:rsidRPr="000B2DC3">
        <w:rPr>
          <w:i/>
          <w:iCs/>
        </w:rPr>
        <w:t>Advanced</w:t>
      </w:r>
      <w:r w:rsidRPr="000B2DC3">
        <w:rPr>
          <w:i/>
          <w:iCs/>
          <w:lang w:val="ru-RU"/>
        </w:rPr>
        <w:t xml:space="preserve"> </w:t>
      </w:r>
      <w:r w:rsidRPr="000B2DC3">
        <w:t>GCS</w:t>
      </w:r>
      <w:r w:rsidRPr="000B2DC3">
        <w:rPr>
          <w:lang w:val="ru-RU"/>
        </w:rPr>
        <w:t>.</w:t>
      </w:r>
    </w:p>
    <w:p w:rsidR="00CA6ECC" w:rsidRPr="000B2DC3" w:rsidRDefault="00CA6ECC" w:rsidP="00E865F6">
      <w:pPr>
        <w:rPr>
          <w:color w:val="000000"/>
          <w:lang w:val="ru-RU"/>
        </w:rPr>
      </w:pPr>
      <w:r w:rsidRPr="000B2DC3">
        <w:rPr>
          <w:lang w:val="ru-RU"/>
        </w:rPr>
        <w:t xml:space="preserve">Полный список конкретных спецификаций </w:t>
      </w:r>
      <w:r w:rsidRPr="000B2DC3">
        <w:t>GCS</w:t>
      </w:r>
      <w:r w:rsidRPr="000B2DC3">
        <w:rPr>
          <w:lang w:val="ru-RU"/>
        </w:rPr>
        <w:t xml:space="preserve"> для </w:t>
      </w:r>
      <w:r w:rsidRPr="000B2DC3">
        <w:rPr>
          <w:i/>
          <w:iCs/>
        </w:rPr>
        <w:t>LTE</w:t>
      </w:r>
      <w:r w:rsidRPr="000B2DC3">
        <w:rPr>
          <w:i/>
          <w:iCs/>
          <w:lang w:val="ru-RU"/>
        </w:rPr>
        <w:t>-</w:t>
      </w:r>
      <w:r w:rsidRPr="000B2DC3">
        <w:rPr>
          <w:i/>
          <w:iCs/>
        </w:rPr>
        <w:t>Advanced</w:t>
      </w:r>
      <w:r w:rsidRPr="000B2DC3">
        <w:rPr>
          <w:lang w:val="ru-RU"/>
        </w:rPr>
        <w:t>, транспонированных в раздел</w:t>
      </w:r>
      <w:r w:rsidR="00E865F6">
        <w:rPr>
          <w:lang w:val="ru-RU"/>
        </w:rPr>
        <w:t> </w:t>
      </w:r>
      <w:r w:rsidRPr="000B2DC3">
        <w:rPr>
          <w:color w:val="000000"/>
          <w:lang w:val="ru-RU"/>
        </w:rPr>
        <w:t>1.2.1, представлен в Таблице 1.1:</w:t>
      </w:r>
    </w:p>
    <w:p w:rsidR="00CA6ECC" w:rsidRPr="000B2DC3" w:rsidRDefault="00CA6ECC" w:rsidP="00E865F6">
      <w:pPr>
        <w:pStyle w:val="TableNo"/>
        <w:rPr>
          <w:lang w:val="ru-RU"/>
        </w:rPr>
      </w:pPr>
      <w:r w:rsidRPr="000B2DC3">
        <w:rPr>
          <w:lang w:val="ru-RU"/>
        </w:rPr>
        <w:t>ТАБЛИЦА 1.1</w:t>
      </w:r>
    </w:p>
    <w:p w:rsidR="00CA6ECC" w:rsidRPr="000B2DC3" w:rsidRDefault="00CA6ECC" w:rsidP="00E865F6">
      <w:pPr>
        <w:pStyle w:val="Tabletitle"/>
        <w:rPr>
          <w:lang w:val="ru-RU"/>
        </w:rPr>
      </w:pPr>
      <w:r w:rsidRPr="000B2DC3">
        <w:rPr>
          <w:lang w:val="ru-RU"/>
        </w:rPr>
        <w:t>Спецификации 3</w:t>
      </w:r>
      <w:r w:rsidRPr="000B2DC3">
        <w:t>GPP</w:t>
      </w:r>
      <w:r w:rsidRPr="000B2DC3">
        <w:rPr>
          <w:lang w:val="ru-RU"/>
        </w:rPr>
        <w:t xml:space="preserve"> в </w:t>
      </w:r>
      <w:r w:rsidR="002A3609" w:rsidRPr="000B2DC3">
        <w:rPr>
          <w:lang w:val="ru-RU"/>
        </w:rPr>
        <w:t xml:space="preserve">разделе </w:t>
      </w:r>
      <w:r w:rsidRPr="000B2DC3">
        <w:rPr>
          <w:lang w:val="ru-RU"/>
        </w:rPr>
        <w:t>1.2.1, которые подлежат транспонированию</w:t>
      </w:r>
    </w:p>
    <w:tbl>
      <w:tblPr>
        <w:tblW w:w="9525" w:type="dxa"/>
        <w:jc w:val="center"/>
        <w:tblLayout w:type="fixed"/>
        <w:tblCellMar>
          <w:left w:w="85" w:type="dxa"/>
          <w:right w:w="85" w:type="dxa"/>
        </w:tblCellMar>
        <w:tblLook w:val="0000" w:firstRow="0" w:lastRow="0" w:firstColumn="0" w:lastColumn="0" w:noHBand="0" w:noVBand="0"/>
      </w:tblPr>
      <w:tblGrid>
        <w:gridCol w:w="1311"/>
        <w:gridCol w:w="1644"/>
        <w:gridCol w:w="1642"/>
        <w:gridCol w:w="1642"/>
        <w:gridCol w:w="1644"/>
        <w:gridCol w:w="1642"/>
      </w:tblGrid>
      <w:tr w:rsidR="00CA6ECC" w:rsidRPr="000B2DC3" w:rsidTr="00E865F6">
        <w:trPr>
          <w:trHeight w:hRule="exact" w:val="377"/>
          <w:jc w:val="center"/>
        </w:trPr>
        <w:tc>
          <w:tcPr>
            <w:tcW w:w="1311"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36.100</w:t>
            </w:r>
          </w:p>
        </w:tc>
        <w:tc>
          <w:tcPr>
            <w:tcW w:w="1644"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36.200</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36.300</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36.400</w:t>
            </w:r>
          </w:p>
        </w:tc>
        <w:tc>
          <w:tcPr>
            <w:tcW w:w="1644"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37.100</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head"/>
              <w:rPr>
                <w:sz w:val="24"/>
                <w:szCs w:val="24"/>
              </w:rPr>
            </w:pPr>
            <w:r w:rsidRPr="000B2DC3">
              <w:t>Серия 25.400</w:t>
            </w:r>
          </w:p>
        </w:tc>
      </w:tr>
      <w:tr w:rsidR="00CA6ECC" w:rsidRPr="000B2DC3" w:rsidTr="00E865F6">
        <w:trPr>
          <w:trHeight w:hRule="exact" w:val="4229"/>
          <w:jc w:val="center"/>
        </w:trPr>
        <w:tc>
          <w:tcPr>
            <w:tcW w:w="1311"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rPr>
                <w:lang w:val="en-US"/>
              </w:rPr>
            </w:pPr>
            <w:r w:rsidRPr="000B2DC3">
              <w:rPr>
                <w:lang w:val="en-US"/>
              </w:rPr>
              <w:t>TS 36.101</w:t>
            </w:r>
          </w:p>
          <w:p w:rsidR="00CA6ECC" w:rsidRPr="000B2DC3" w:rsidRDefault="00CA6ECC" w:rsidP="00E865F6">
            <w:pPr>
              <w:pStyle w:val="Tabletext"/>
              <w:jc w:val="center"/>
              <w:rPr>
                <w:lang w:val="en-US"/>
              </w:rPr>
            </w:pPr>
            <w:r w:rsidRPr="000B2DC3">
              <w:rPr>
                <w:lang w:val="en-US"/>
              </w:rPr>
              <w:t>TS 36.104</w:t>
            </w:r>
          </w:p>
          <w:p w:rsidR="00CA6ECC" w:rsidRPr="000B2DC3" w:rsidRDefault="00CA6ECC" w:rsidP="00E865F6">
            <w:pPr>
              <w:pStyle w:val="Tabletext"/>
              <w:jc w:val="center"/>
              <w:rPr>
                <w:lang w:val="en-US"/>
              </w:rPr>
            </w:pPr>
            <w:r w:rsidRPr="000B2DC3">
              <w:rPr>
                <w:lang w:val="en-US"/>
              </w:rPr>
              <w:t>TS 36.106</w:t>
            </w:r>
          </w:p>
          <w:p w:rsidR="00CA6ECC" w:rsidRPr="000B2DC3" w:rsidRDefault="00CA6ECC" w:rsidP="00E865F6">
            <w:pPr>
              <w:pStyle w:val="Tabletext"/>
              <w:jc w:val="center"/>
              <w:rPr>
                <w:lang w:val="en-US"/>
              </w:rPr>
            </w:pPr>
            <w:r w:rsidRPr="000B2DC3">
              <w:rPr>
                <w:lang w:val="en-US"/>
              </w:rPr>
              <w:t>TS 36.113</w:t>
            </w:r>
          </w:p>
          <w:p w:rsidR="00CA6ECC" w:rsidRPr="000B2DC3" w:rsidRDefault="00CA6ECC" w:rsidP="00E865F6">
            <w:pPr>
              <w:pStyle w:val="Tabletext"/>
              <w:jc w:val="center"/>
              <w:rPr>
                <w:lang w:val="en-US"/>
              </w:rPr>
            </w:pPr>
            <w:r w:rsidRPr="000B2DC3">
              <w:rPr>
                <w:lang w:val="en-US"/>
              </w:rPr>
              <w:t>TS 36.124</w:t>
            </w:r>
          </w:p>
          <w:p w:rsidR="00CA6ECC" w:rsidRPr="000B2DC3" w:rsidRDefault="00CA6ECC" w:rsidP="00E865F6">
            <w:pPr>
              <w:pStyle w:val="Tabletext"/>
              <w:jc w:val="center"/>
            </w:pPr>
            <w:r w:rsidRPr="000B2DC3">
              <w:t>TS 36.133</w:t>
            </w:r>
          </w:p>
          <w:p w:rsidR="00CA6ECC" w:rsidRPr="000B2DC3" w:rsidRDefault="00CA6ECC" w:rsidP="00E865F6">
            <w:pPr>
              <w:pStyle w:val="Tabletext"/>
              <w:jc w:val="center"/>
              <w:rPr>
                <w:sz w:val="24"/>
                <w:szCs w:val="24"/>
              </w:rPr>
            </w:pPr>
            <w:r w:rsidRPr="000B2DC3">
              <w:t>TS 36.171</w:t>
            </w:r>
          </w:p>
        </w:tc>
        <w:tc>
          <w:tcPr>
            <w:tcW w:w="1644"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rPr>
                <w:lang w:val="en-US"/>
              </w:rPr>
            </w:pPr>
            <w:r w:rsidRPr="000B2DC3">
              <w:rPr>
                <w:lang w:val="en-US"/>
              </w:rPr>
              <w:t>TS 36.201</w:t>
            </w:r>
          </w:p>
          <w:p w:rsidR="00CA6ECC" w:rsidRPr="000B2DC3" w:rsidRDefault="00CA6ECC" w:rsidP="00E865F6">
            <w:pPr>
              <w:pStyle w:val="Tabletext"/>
              <w:jc w:val="center"/>
              <w:rPr>
                <w:lang w:val="en-US"/>
              </w:rPr>
            </w:pPr>
            <w:r w:rsidRPr="000B2DC3">
              <w:rPr>
                <w:lang w:val="en-US"/>
              </w:rPr>
              <w:t>TS 36.211</w:t>
            </w:r>
          </w:p>
          <w:p w:rsidR="00CA6ECC" w:rsidRPr="000B2DC3" w:rsidRDefault="00CA6ECC" w:rsidP="00E865F6">
            <w:pPr>
              <w:pStyle w:val="Tabletext"/>
              <w:jc w:val="center"/>
              <w:rPr>
                <w:lang w:val="en-US"/>
              </w:rPr>
            </w:pPr>
            <w:r w:rsidRPr="000B2DC3">
              <w:rPr>
                <w:lang w:val="en-US"/>
              </w:rPr>
              <w:t>TS 36.212</w:t>
            </w:r>
          </w:p>
          <w:p w:rsidR="00CA6ECC" w:rsidRPr="000B2DC3" w:rsidRDefault="00CA6ECC" w:rsidP="00E865F6">
            <w:pPr>
              <w:pStyle w:val="Tabletext"/>
              <w:jc w:val="center"/>
              <w:rPr>
                <w:lang w:val="en-US"/>
              </w:rPr>
            </w:pPr>
            <w:r w:rsidRPr="000B2DC3">
              <w:rPr>
                <w:lang w:val="en-US"/>
              </w:rPr>
              <w:t>TS 36.213</w:t>
            </w:r>
          </w:p>
          <w:p w:rsidR="00CA6ECC" w:rsidRPr="000B2DC3" w:rsidRDefault="00CA6ECC" w:rsidP="00E865F6">
            <w:pPr>
              <w:pStyle w:val="Tabletext"/>
              <w:jc w:val="center"/>
              <w:rPr>
                <w:lang w:val="en-US"/>
              </w:rPr>
            </w:pPr>
            <w:r w:rsidRPr="000B2DC3">
              <w:rPr>
                <w:lang w:val="en-US"/>
              </w:rPr>
              <w:t>TS 36.214</w:t>
            </w:r>
          </w:p>
          <w:p w:rsidR="00CA6ECC" w:rsidRPr="000B2DC3" w:rsidRDefault="00CA6ECC" w:rsidP="00E865F6">
            <w:pPr>
              <w:pStyle w:val="Tabletext"/>
              <w:jc w:val="center"/>
              <w:rPr>
                <w:sz w:val="24"/>
                <w:szCs w:val="24"/>
              </w:rPr>
            </w:pPr>
            <w:r w:rsidRPr="000B2DC3">
              <w:t>TS 36.216</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rPr>
                <w:lang w:val="en-US"/>
              </w:rPr>
            </w:pPr>
            <w:r w:rsidRPr="000B2DC3">
              <w:rPr>
                <w:lang w:val="en-US"/>
              </w:rPr>
              <w:t>TS 36.300</w:t>
            </w:r>
          </w:p>
          <w:p w:rsidR="00CA6ECC" w:rsidRPr="000B2DC3" w:rsidRDefault="00CA6ECC" w:rsidP="00E865F6">
            <w:pPr>
              <w:pStyle w:val="Tabletext"/>
              <w:jc w:val="center"/>
              <w:rPr>
                <w:lang w:val="en-US"/>
              </w:rPr>
            </w:pPr>
            <w:r w:rsidRPr="000B2DC3">
              <w:rPr>
                <w:lang w:val="en-US"/>
              </w:rPr>
              <w:t>TS 36.302</w:t>
            </w:r>
          </w:p>
          <w:p w:rsidR="00CA6ECC" w:rsidRPr="000B2DC3" w:rsidRDefault="00CA6ECC" w:rsidP="00E865F6">
            <w:pPr>
              <w:pStyle w:val="Tabletext"/>
              <w:jc w:val="center"/>
              <w:rPr>
                <w:lang w:val="en-US"/>
              </w:rPr>
            </w:pPr>
            <w:r w:rsidRPr="000B2DC3">
              <w:rPr>
                <w:lang w:val="en-US"/>
              </w:rPr>
              <w:t>TS 36.304</w:t>
            </w:r>
          </w:p>
          <w:p w:rsidR="00CA6ECC" w:rsidRPr="000B2DC3" w:rsidRDefault="00CA6ECC" w:rsidP="00E865F6">
            <w:pPr>
              <w:pStyle w:val="Tabletext"/>
              <w:jc w:val="center"/>
              <w:rPr>
                <w:lang w:val="en-US"/>
              </w:rPr>
            </w:pPr>
            <w:r w:rsidRPr="000B2DC3">
              <w:rPr>
                <w:lang w:val="en-US"/>
              </w:rPr>
              <w:t>TS 36.305</w:t>
            </w:r>
          </w:p>
          <w:p w:rsidR="00CA6ECC" w:rsidRPr="000B2DC3" w:rsidRDefault="00CA6ECC" w:rsidP="00E865F6">
            <w:pPr>
              <w:pStyle w:val="Tabletext"/>
              <w:jc w:val="center"/>
              <w:rPr>
                <w:lang w:val="en-US"/>
              </w:rPr>
            </w:pPr>
            <w:r w:rsidRPr="000B2DC3">
              <w:rPr>
                <w:lang w:val="en-US"/>
              </w:rPr>
              <w:t>TS 36.306</w:t>
            </w:r>
          </w:p>
          <w:p w:rsidR="00CA6ECC" w:rsidRPr="000B2DC3" w:rsidRDefault="00CA6ECC" w:rsidP="00E865F6">
            <w:pPr>
              <w:pStyle w:val="Tabletext"/>
              <w:jc w:val="center"/>
              <w:rPr>
                <w:lang w:val="en-US"/>
              </w:rPr>
            </w:pPr>
            <w:r w:rsidRPr="000B2DC3">
              <w:rPr>
                <w:lang w:val="en-US"/>
              </w:rPr>
              <w:t>TS 36.307</w:t>
            </w:r>
          </w:p>
          <w:p w:rsidR="00CA6ECC" w:rsidRPr="000B2DC3" w:rsidRDefault="00CA6ECC" w:rsidP="00E865F6">
            <w:pPr>
              <w:pStyle w:val="Tabletext"/>
              <w:jc w:val="center"/>
              <w:rPr>
                <w:lang w:val="en-US"/>
              </w:rPr>
            </w:pPr>
            <w:r w:rsidRPr="000B2DC3">
              <w:rPr>
                <w:lang w:val="en-US"/>
              </w:rPr>
              <w:t>TS 36.314</w:t>
            </w:r>
          </w:p>
          <w:p w:rsidR="00CA6ECC" w:rsidRPr="000B2DC3" w:rsidRDefault="00CA6ECC" w:rsidP="00E865F6">
            <w:pPr>
              <w:pStyle w:val="Tabletext"/>
              <w:jc w:val="center"/>
              <w:rPr>
                <w:lang w:val="en-US"/>
              </w:rPr>
            </w:pPr>
            <w:r w:rsidRPr="000B2DC3">
              <w:rPr>
                <w:lang w:val="en-US"/>
              </w:rPr>
              <w:t>TS 36.321</w:t>
            </w:r>
          </w:p>
          <w:p w:rsidR="00CA6ECC" w:rsidRPr="000B2DC3" w:rsidRDefault="00CA6ECC" w:rsidP="00E865F6">
            <w:pPr>
              <w:pStyle w:val="Tabletext"/>
              <w:jc w:val="center"/>
              <w:rPr>
                <w:lang w:val="en-US"/>
              </w:rPr>
            </w:pPr>
            <w:r w:rsidRPr="000B2DC3">
              <w:rPr>
                <w:lang w:val="en-US"/>
              </w:rPr>
              <w:t>TS 36.322</w:t>
            </w:r>
          </w:p>
          <w:p w:rsidR="00CA6ECC" w:rsidRPr="000B2DC3" w:rsidRDefault="00CA6ECC" w:rsidP="00E865F6">
            <w:pPr>
              <w:pStyle w:val="Tabletext"/>
              <w:jc w:val="center"/>
              <w:rPr>
                <w:lang w:val="en-US"/>
              </w:rPr>
            </w:pPr>
            <w:r w:rsidRPr="000B2DC3">
              <w:rPr>
                <w:lang w:val="en-US"/>
              </w:rPr>
              <w:t>TS 36.323</w:t>
            </w:r>
          </w:p>
          <w:p w:rsidR="00CA6ECC" w:rsidRPr="000B2DC3" w:rsidRDefault="00CA6ECC" w:rsidP="00E865F6">
            <w:pPr>
              <w:pStyle w:val="Tabletext"/>
              <w:jc w:val="center"/>
            </w:pPr>
            <w:r w:rsidRPr="000B2DC3">
              <w:t>TS 36.331</w:t>
            </w:r>
          </w:p>
          <w:p w:rsidR="00CA6ECC" w:rsidRPr="000B2DC3" w:rsidRDefault="00CA6ECC" w:rsidP="00E865F6">
            <w:pPr>
              <w:pStyle w:val="Tabletext"/>
              <w:jc w:val="center"/>
              <w:rPr>
                <w:sz w:val="24"/>
                <w:szCs w:val="24"/>
              </w:rPr>
            </w:pPr>
            <w:r w:rsidRPr="000B2DC3">
              <w:t>TS 36.355</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rPr>
                <w:lang w:val="en-US"/>
              </w:rPr>
            </w:pPr>
            <w:r w:rsidRPr="000B2DC3">
              <w:rPr>
                <w:lang w:val="en-US"/>
              </w:rPr>
              <w:t>TS 36.401</w:t>
            </w:r>
          </w:p>
          <w:p w:rsidR="00CA6ECC" w:rsidRPr="000B2DC3" w:rsidRDefault="00CA6ECC" w:rsidP="00E865F6">
            <w:pPr>
              <w:pStyle w:val="Tabletext"/>
              <w:jc w:val="center"/>
              <w:rPr>
                <w:lang w:val="en-US"/>
              </w:rPr>
            </w:pPr>
            <w:r w:rsidRPr="000B2DC3">
              <w:rPr>
                <w:lang w:val="en-US"/>
              </w:rPr>
              <w:t>TS 36.410</w:t>
            </w:r>
          </w:p>
          <w:p w:rsidR="00CA6ECC" w:rsidRPr="000B2DC3" w:rsidRDefault="00CA6ECC" w:rsidP="00E865F6">
            <w:pPr>
              <w:pStyle w:val="Tabletext"/>
              <w:jc w:val="center"/>
              <w:rPr>
                <w:lang w:val="en-US"/>
              </w:rPr>
            </w:pPr>
            <w:r w:rsidRPr="000B2DC3">
              <w:rPr>
                <w:lang w:val="en-US"/>
              </w:rPr>
              <w:t>TS 36.411</w:t>
            </w:r>
          </w:p>
          <w:p w:rsidR="00CA6ECC" w:rsidRPr="000B2DC3" w:rsidRDefault="00CA6ECC" w:rsidP="00E865F6">
            <w:pPr>
              <w:pStyle w:val="Tabletext"/>
              <w:jc w:val="center"/>
              <w:rPr>
                <w:lang w:val="en-US"/>
              </w:rPr>
            </w:pPr>
            <w:r w:rsidRPr="000B2DC3">
              <w:rPr>
                <w:lang w:val="en-US"/>
              </w:rPr>
              <w:t>TS 36.412</w:t>
            </w:r>
          </w:p>
          <w:p w:rsidR="00CA6ECC" w:rsidRPr="000B2DC3" w:rsidRDefault="00CA6ECC" w:rsidP="00E865F6">
            <w:pPr>
              <w:pStyle w:val="Tabletext"/>
              <w:jc w:val="center"/>
              <w:rPr>
                <w:lang w:val="en-US"/>
              </w:rPr>
            </w:pPr>
            <w:r w:rsidRPr="000B2DC3">
              <w:rPr>
                <w:lang w:val="en-US"/>
              </w:rPr>
              <w:t>TS 36.413</w:t>
            </w:r>
          </w:p>
          <w:p w:rsidR="00CA6ECC" w:rsidRPr="000B2DC3" w:rsidRDefault="00CA6ECC" w:rsidP="00E865F6">
            <w:pPr>
              <w:pStyle w:val="Tabletext"/>
              <w:jc w:val="center"/>
              <w:rPr>
                <w:lang w:val="en-US"/>
              </w:rPr>
            </w:pPr>
            <w:r w:rsidRPr="000B2DC3">
              <w:rPr>
                <w:lang w:val="en-US"/>
              </w:rPr>
              <w:t>TS 36.414</w:t>
            </w:r>
          </w:p>
          <w:p w:rsidR="00CA6ECC" w:rsidRPr="000B2DC3" w:rsidRDefault="00CA6ECC" w:rsidP="00E865F6">
            <w:pPr>
              <w:pStyle w:val="Tabletext"/>
              <w:jc w:val="center"/>
              <w:rPr>
                <w:lang w:val="en-US"/>
              </w:rPr>
            </w:pPr>
            <w:r w:rsidRPr="000B2DC3">
              <w:rPr>
                <w:lang w:val="en-US"/>
              </w:rPr>
              <w:t>TS 36.420</w:t>
            </w:r>
          </w:p>
          <w:p w:rsidR="00CA6ECC" w:rsidRPr="000B2DC3" w:rsidRDefault="00CA6ECC" w:rsidP="00E865F6">
            <w:pPr>
              <w:pStyle w:val="Tabletext"/>
              <w:jc w:val="center"/>
              <w:rPr>
                <w:lang w:val="en-US"/>
              </w:rPr>
            </w:pPr>
            <w:r w:rsidRPr="000B2DC3">
              <w:rPr>
                <w:lang w:val="en-US"/>
              </w:rPr>
              <w:t>TS 36.421</w:t>
            </w:r>
          </w:p>
          <w:p w:rsidR="00CA6ECC" w:rsidRPr="000B2DC3" w:rsidRDefault="00CA6ECC" w:rsidP="00E865F6">
            <w:pPr>
              <w:pStyle w:val="Tabletext"/>
              <w:jc w:val="center"/>
              <w:rPr>
                <w:lang w:val="en-US"/>
              </w:rPr>
            </w:pPr>
            <w:r w:rsidRPr="000B2DC3">
              <w:rPr>
                <w:lang w:val="en-US"/>
              </w:rPr>
              <w:t>TS 36.422</w:t>
            </w:r>
          </w:p>
          <w:p w:rsidR="00CA6ECC" w:rsidRPr="000B2DC3" w:rsidRDefault="00CA6ECC" w:rsidP="00E865F6">
            <w:pPr>
              <w:pStyle w:val="Tabletext"/>
              <w:jc w:val="center"/>
              <w:rPr>
                <w:lang w:val="en-US"/>
              </w:rPr>
            </w:pPr>
            <w:r w:rsidRPr="000B2DC3">
              <w:rPr>
                <w:lang w:val="en-US"/>
              </w:rPr>
              <w:t>TS 36.423</w:t>
            </w:r>
          </w:p>
          <w:p w:rsidR="00CA6ECC" w:rsidRPr="000B2DC3" w:rsidRDefault="00CA6ECC" w:rsidP="00E865F6">
            <w:pPr>
              <w:pStyle w:val="Tabletext"/>
              <w:jc w:val="center"/>
              <w:rPr>
                <w:lang w:val="en-US"/>
              </w:rPr>
            </w:pPr>
            <w:r w:rsidRPr="000B2DC3">
              <w:rPr>
                <w:lang w:val="en-US"/>
              </w:rPr>
              <w:t>TS 36.424</w:t>
            </w:r>
          </w:p>
          <w:p w:rsidR="00CA6ECC" w:rsidRPr="000B2DC3" w:rsidRDefault="00CA6ECC" w:rsidP="00E865F6">
            <w:pPr>
              <w:pStyle w:val="Tabletext"/>
              <w:jc w:val="center"/>
              <w:rPr>
                <w:lang w:val="en-US"/>
              </w:rPr>
            </w:pPr>
            <w:r w:rsidRPr="000B2DC3">
              <w:rPr>
                <w:lang w:val="en-US"/>
              </w:rPr>
              <w:t>TS 36.440</w:t>
            </w:r>
          </w:p>
          <w:p w:rsidR="00CA6ECC" w:rsidRPr="000B2DC3" w:rsidRDefault="00CA6ECC" w:rsidP="00E865F6">
            <w:pPr>
              <w:pStyle w:val="Tabletext"/>
              <w:jc w:val="center"/>
              <w:rPr>
                <w:lang w:val="en-US"/>
              </w:rPr>
            </w:pPr>
            <w:r w:rsidRPr="000B2DC3">
              <w:rPr>
                <w:lang w:val="en-US"/>
              </w:rPr>
              <w:t>TS 36.441</w:t>
            </w:r>
          </w:p>
          <w:p w:rsidR="00CA6ECC" w:rsidRPr="000B2DC3" w:rsidRDefault="00CA6ECC" w:rsidP="00E865F6">
            <w:pPr>
              <w:pStyle w:val="Tabletext"/>
              <w:jc w:val="center"/>
              <w:rPr>
                <w:lang w:val="en-US"/>
              </w:rPr>
            </w:pPr>
            <w:r w:rsidRPr="000B2DC3">
              <w:rPr>
                <w:lang w:val="en-US"/>
              </w:rPr>
              <w:t>TS 36.442</w:t>
            </w:r>
          </w:p>
          <w:p w:rsidR="00CA6ECC" w:rsidRPr="000B2DC3" w:rsidRDefault="00CA6ECC" w:rsidP="00E865F6">
            <w:pPr>
              <w:pStyle w:val="Tabletext"/>
              <w:jc w:val="center"/>
              <w:rPr>
                <w:lang w:val="en-US"/>
              </w:rPr>
            </w:pPr>
            <w:r w:rsidRPr="000B2DC3">
              <w:rPr>
                <w:lang w:val="en-US"/>
              </w:rPr>
              <w:t>TS 36.443</w:t>
            </w:r>
          </w:p>
          <w:p w:rsidR="00CA6ECC" w:rsidRPr="000B2DC3" w:rsidRDefault="00CA6ECC" w:rsidP="00E865F6">
            <w:pPr>
              <w:pStyle w:val="Tabletext"/>
              <w:jc w:val="center"/>
            </w:pPr>
            <w:r w:rsidRPr="000B2DC3">
              <w:t>TS 36.444</w:t>
            </w:r>
          </w:p>
          <w:p w:rsidR="00CA6ECC" w:rsidRPr="000B2DC3" w:rsidRDefault="00CA6ECC" w:rsidP="00E865F6">
            <w:pPr>
              <w:pStyle w:val="Tabletext"/>
              <w:jc w:val="center"/>
            </w:pPr>
            <w:r w:rsidRPr="000B2DC3">
              <w:t>TS 36.445</w:t>
            </w:r>
          </w:p>
          <w:p w:rsidR="00CA6ECC" w:rsidRPr="000B2DC3" w:rsidRDefault="00CA6ECC" w:rsidP="00E865F6">
            <w:pPr>
              <w:pStyle w:val="Tabletext"/>
              <w:jc w:val="center"/>
              <w:rPr>
                <w:sz w:val="24"/>
                <w:szCs w:val="24"/>
              </w:rPr>
            </w:pPr>
            <w:r w:rsidRPr="000B2DC3">
              <w:t>TS 36.455</w:t>
            </w:r>
          </w:p>
        </w:tc>
        <w:tc>
          <w:tcPr>
            <w:tcW w:w="1644"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pPr>
            <w:r w:rsidRPr="000B2DC3">
              <w:t>TS 37.104</w:t>
            </w:r>
          </w:p>
          <w:p w:rsidR="00CA6ECC" w:rsidRPr="000B2DC3" w:rsidRDefault="00CA6ECC" w:rsidP="00E865F6">
            <w:pPr>
              <w:pStyle w:val="Tabletext"/>
              <w:jc w:val="center"/>
            </w:pPr>
            <w:r w:rsidRPr="000B2DC3">
              <w:t>TS 37.141</w:t>
            </w:r>
          </w:p>
          <w:p w:rsidR="00CA6ECC" w:rsidRPr="000B2DC3" w:rsidRDefault="00CA6ECC" w:rsidP="00E865F6">
            <w:pPr>
              <w:pStyle w:val="Tabletext"/>
              <w:jc w:val="center"/>
              <w:rPr>
                <w:sz w:val="24"/>
                <w:szCs w:val="24"/>
              </w:rPr>
            </w:pPr>
            <w:r w:rsidRPr="000B2DC3">
              <w:t>TS 37.113</w:t>
            </w:r>
          </w:p>
        </w:tc>
        <w:tc>
          <w:tcPr>
            <w:tcW w:w="1642" w:type="dxa"/>
            <w:tcBorders>
              <w:top w:val="single" w:sz="4" w:space="0" w:color="000000"/>
              <w:left w:val="single" w:sz="4" w:space="0" w:color="000000"/>
              <w:bottom w:val="single" w:sz="4" w:space="0" w:color="000000"/>
              <w:right w:val="single" w:sz="4" w:space="0" w:color="000000"/>
            </w:tcBorders>
          </w:tcPr>
          <w:p w:rsidR="00CA6ECC" w:rsidRPr="000B2DC3" w:rsidRDefault="00CA6ECC" w:rsidP="00E865F6">
            <w:pPr>
              <w:pStyle w:val="Tabletext"/>
              <w:jc w:val="center"/>
            </w:pPr>
            <w:r w:rsidRPr="000B2DC3">
              <w:t>TS 25.460</w:t>
            </w:r>
          </w:p>
          <w:p w:rsidR="00CA6ECC" w:rsidRPr="000B2DC3" w:rsidRDefault="00CA6ECC" w:rsidP="00E865F6">
            <w:pPr>
              <w:pStyle w:val="Tabletext"/>
              <w:jc w:val="center"/>
            </w:pPr>
            <w:r w:rsidRPr="000B2DC3">
              <w:t>TS 25.461</w:t>
            </w:r>
          </w:p>
          <w:p w:rsidR="00CA6ECC" w:rsidRPr="000B2DC3" w:rsidRDefault="00CA6ECC" w:rsidP="00E865F6">
            <w:pPr>
              <w:pStyle w:val="Tabletext"/>
              <w:jc w:val="center"/>
            </w:pPr>
            <w:r w:rsidRPr="000B2DC3">
              <w:t>TS 25.462</w:t>
            </w:r>
          </w:p>
          <w:p w:rsidR="00CA6ECC" w:rsidRPr="000B2DC3" w:rsidRDefault="00CA6ECC" w:rsidP="00E865F6">
            <w:pPr>
              <w:pStyle w:val="Tabletext"/>
              <w:jc w:val="center"/>
              <w:rPr>
                <w:sz w:val="24"/>
                <w:szCs w:val="24"/>
              </w:rPr>
            </w:pPr>
            <w:r w:rsidRPr="000B2DC3">
              <w:t>TS 25.466</w:t>
            </w:r>
          </w:p>
        </w:tc>
      </w:tr>
    </w:tbl>
    <w:p w:rsidR="00BD15F1" w:rsidRDefault="00BD15F1">
      <w:pPr>
        <w:tabs>
          <w:tab w:val="clear" w:pos="1134"/>
          <w:tab w:val="clear" w:pos="1871"/>
          <w:tab w:val="clear" w:pos="2268"/>
        </w:tabs>
        <w:overflowPunct/>
        <w:autoSpaceDE/>
        <w:autoSpaceDN/>
        <w:adjustRightInd/>
        <w:spacing w:before="0"/>
        <w:textAlignment w:val="auto"/>
        <w:rPr>
          <w:b/>
        </w:rPr>
      </w:pPr>
      <w:r>
        <w:br w:type="page"/>
      </w:r>
    </w:p>
    <w:p w:rsidR="00CA6ECC" w:rsidRPr="00BD15F1" w:rsidRDefault="00CA6ECC" w:rsidP="00E865F6">
      <w:pPr>
        <w:pStyle w:val="Heading3"/>
        <w:rPr>
          <w:lang w:val="ru-RU"/>
        </w:rPr>
      </w:pPr>
      <w:r w:rsidRPr="00BD15F1">
        <w:rPr>
          <w:lang w:val="ru-RU"/>
        </w:rPr>
        <w:lastRenderedPageBreak/>
        <w:t>1.2.1</w:t>
      </w:r>
      <w:r w:rsidRPr="00BD15F1">
        <w:rPr>
          <w:lang w:val="ru-RU"/>
        </w:rPr>
        <w:tab/>
        <w:t>Разделы и краткие обзоры глобальной основной спецификации и транспонируемых</w:t>
      </w:r>
      <w:r w:rsidR="00E865F6" w:rsidRPr="00BD15F1">
        <w:rPr>
          <w:lang w:val="ru-RU"/>
        </w:rPr>
        <w:t xml:space="preserve"> </w:t>
      </w:r>
      <w:r w:rsidRPr="00BD15F1">
        <w:rPr>
          <w:lang w:val="ru-RU"/>
        </w:rPr>
        <w:t>стандартов</w:t>
      </w:r>
    </w:p>
    <w:p w:rsidR="00CA6ECC" w:rsidRPr="000B2DC3" w:rsidRDefault="00CA6ECC" w:rsidP="00E865F6">
      <w:pPr>
        <w:pStyle w:val="Heading4"/>
        <w:rPr>
          <w:lang w:val="ru-RU"/>
        </w:rPr>
      </w:pPr>
      <w:r w:rsidRPr="000B2DC3">
        <w:rPr>
          <w:lang w:val="ru-RU"/>
        </w:rPr>
        <w:t>1.2.1.1</w:t>
      </w:r>
      <w:r w:rsidRPr="000B2DC3">
        <w:rPr>
          <w:lang w:val="ru-RU"/>
        </w:rPr>
        <w:tab/>
        <w:t>Введение</w:t>
      </w:r>
    </w:p>
    <w:p w:rsidR="00CA6ECC" w:rsidRPr="000B2DC3" w:rsidRDefault="00CA6ECC" w:rsidP="00E865F6">
      <w:pPr>
        <w:rPr>
          <w:lang w:val="ru-RU"/>
        </w:rPr>
      </w:pPr>
      <w:r w:rsidRPr="000B2DC3">
        <w:rPr>
          <w:lang w:val="ru-RU"/>
        </w:rPr>
        <w:t>Указанные ниже документы по стандартам в той форме, в которой они были транспонированы из соответствующих спецификаций 3</w:t>
      </w:r>
      <w:r w:rsidRPr="000B2DC3">
        <w:t>GPP</w:t>
      </w:r>
      <w:r w:rsidRPr="000B2DC3">
        <w:rPr>
          <w:lang w:val="ru-RU"/>
        </w:rPr>
        <w:t xml:space="preserve">, представлены определенными </w:t>
      </w:r>
      <w:r w:rsidRPr="000B2DC3">
        <w:rPr>
          <w:b/>
          <w:bCs/>
          <w:i/>
          <w:iCs/>
          <w:lang w:val="ru-RU"/>
        </w:rPr>
        <w:t xml:space="preserve">Транспонирующие организации </w:t>
      </w:r>
      <w:r w:rsidRPr="000B2DC3">
        <w:rPr>
          <w:lang w:val="ru-RU"/>
        </w:rPr>
        <w:t xml:space="preserve">в качестве транспонированных наборов стандартов для наземного радиоинтерфейса систем </w:t>
      </w:r>
      <w:r w:rsidRPr="000B2DC3">
        <w:t>IMT</w:t>
      </w:r>
      <w:r w:rsidRPr="000B2DC3">
        <w:rPr>
          <w:lang w:val="ru-RU"/>
        </w:rPr>
        <w:t>-</w:t>
      </w:r>
      <w:r w:rsidRPr="000B2DC3">
        <w:t>Advanced</w:t>
      </w:r>
      <w:r w:rsidRPr="000B2DC3">
        <w:rPr>
          <w:lang w:val="ru-RU"/>
        </w:rPr>
        <w:t xml:space="preserve">, названного как </w:t>
      </w:r>
      <w:r w:rsidRPr="000B2DC3">
        <w:rPr>
          <w:i/>
          <w:iCs/>
        </w:rPr>
        <w:t>LTE</w:t>
      </w:r>
      <w:r w:rsidRPr="000B2DC3">
        <w:rPr>
          <w:i/>
          <w:iCs/>
          <w:lang w:val="ru-RU"/>
        </w:rPr>
        <w:t>-</w:t>
      </w:r>
      <w:r w:rsidRPr="000B2DC3">
        <w:rPr>
          <w:i/>
          <w:iCs/>
        </w:rPr>
        <w:t>Advanced</w:t>
      </w:r>
      <w:r w:rsidR="00E865F6">
        <w:rPr>
          <w:lang w:val="ru-RU"/>
        </w:rPr>
        <w:t xml:space="preserve">, </w:t>
      </w:r>
      <w:r w:rsidRPr="000B2DC3">
        <w:rPr>
          <w:lang w:val="ru-RU"/>
        </w:rPr>
        <w:t xml:space="preserve">и включают не только характеристики систем </w:t>
      </w:r>
      <w:r w:rsidRPr="000B2DC3">
        <w:t>IMT</w:t>
      </w:r>
      <w:r w:rsidRPr="000B2DC3">
        <w:rPr>
          <w:lang w:val="ru-RU"/>
        </w:rPr>
        <w:t>-</w:t>
      </w:r>
      <w:r w:rsidRPr="000B2DC3">
        <w:t>Advanced</w:t>
      </w:r>
      <w:r w:rsidRPr="000B2DC3">
        <w:rPr>
          <w:lang w:val="ru-RU"/>
        </w:rPr>
        <w:t xml:space="preserve">, но и дополнительные возможности систем </w:t>
      </w:r>
      <w:r w:rsidRPr="000B2DC3">
        <w:rPr>
          <w:i/>
          <w:iCs/>
        </w:rPr>
        <w:t>LTE</w:t>
      </w:r>
      <w:r w:rsidRPr="000B2DC3">
        <w:rPr>
          <w:i/>
          <w:iCs/>
          <w:lang w:val="ru-RU"/>
        </w:rPr>
        <w:t>-</w:t>
      </w:r>
      <w:r w:rsidRPr="000B2DC3">
        <w:rPr>
          <w:i/>
          <w:iCs/>
        </w:rPr>
        <w:t>Advanced</w:t>
      </w:r>
      <w:r w:rsidRPr="000B2DC3">
        <w:rPr>
          <w:lang w:val="ru-RU"/>
        </w:rPr>
        <w:t>, которые постоянно совершенствуются.</w:t>
      </w:r>
    </w:p>
    <w:p w:rsidR="00CA6ECC" w:rsidRPr="000B2DC3" w:rsidRDefault="00B12B4C" w:rsidP="00E865F6">
      <w:pPr>
        <w:pStyle w:val="Heading4"/>
        <w:rPr>
          <w:lang w:val="ru-RU"/>
        </w:rPr>
      </w:pPr>
      <w:r>
        <w:rPr>
          <w:lang w:val="ru-RU"/>
        </w:rPr>
        <w:t>1.2.1.2</w:t>
      </w:r>
      <w:r>
        <w:rPr>
          <w:lang w:val="ru-RU"/>
        </w:rPr>
        <w:tab/>
      </w:r>
      <w:r w:rsidRPr="000B2DC3">
        <w:rPr>
          <w:lang w:val="ru-RU"/>
        </w:rPr>
        <w:t xml:space="preserve">Уровень </w:t>
      </w:r>
      <w:r>
        <w:rPr>
          <w:lang w:val="ru-RU"/>
        </w:rPr>
        <w:t xml:space="preserve">1 </w:t>
      </w:r>
      <w:r w:rsidR="00CA6ECC" w:rsidRPr="000B2DC3">
        <w:rPr>
          <w:lang w:val="ru-RU"/>
        </w:rPr>
        <w:t>радиоинтерфейса</w:t>
      </w:r>
    </w:p>
    <w:p w:rsidR="00CA6ECC" w:rsidRPr="000B2DC3" w:rsidRDefault="00CA6ECC" w:rsidP="00E865F6">
      <w:pPr>
        <w:pStyle w:val="Heading5"/>
        <w:rPr>
          <w:lang w:val="ru-RU"/>
        </w:rPr>
      </w:pPr>
      <w:r w:rsidRPr="000B2DC3">
        <w:rPr>
          <w:lang w:val="ru-RU"/>
        </w:rPr>
        <w:t>1.2.1.2.1</w:t>
      </w:r>
      <w:r w:rsidRPr="000B2DC3">
        <w:rPr>
          <w:lang w:val="ru-RU"/>
        </w:rPr>
        <w:tab/>
      </w:r>
      <w:r w:rsidRPr="000B2DC3">
        <w:t>TS</w:t>
      </w:r>
      <w:r w:rsidRPr="000B2DC3">
        <w:rPr>
          <w:lang w:val="ru-RU"/>
        </w:rPr>
        <w:t xml:space="preserve"> 36.201</w:t>
      </w:r>
    </w:p>
    <w:p w:rsidR="00CA6ECC" w:rsidRPr="000B2DC3" w:rsidRDefault="00CA6ECC" w:rsidP="00E865F6">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физический уровень</w:t>
      </w:r>
      <w:r w:rsidR="00E865F6">
        <w:rPr>
          <w:lang w:val="ru-RU"/>
        </w:rPr>
        <w:t xml:space="preserve"> </w:t>
      </w:r>
      <w:r w:rsidRPr="000B2DC3">
        <w:t>LTE</w:t>
      </w:r>
      <w:r w:rsidRPr="000B2DC3">
        <w:rPr>
          <w:lang w:val="ru-RU"/>
        </w:rPr>
        <w:t>; Общее описание</w:t>
      </w:r>
    </w:p>
    <w:p w:rsidR="00CA6ECC" w:rsidRPr="000C0402" w:rsidRDefault="00CA6ECC" w:rsidP="00BD15F1">
      <w:pPr>
        <w:spacing w:after="120"/>
        <w:rPr>
          <w:lang w:val="ru-RU"/>
        </w:rPr>
      </w:pPr>
      <w:r w:rsidRPr="000B2DC3">
        <w:rPr>
          <w:lang w:val="ru-RU"/>
        </w:rPr>
        <w:t xml:space="preserve">В этом документе дается общее описание физического уровня радиоинтерфейса </w:t>
      </w:r>
      <w:r w:rsidRPr="000B2DC3">
        <w:t>E</w:t>
      </w:r>
      <w:r w:rsidRPr="000B2DC3">
        <w:rPr>
          <w:lang w:val="ru-RU"/>
        </w:rPr>
        <w:t>-</w:t>
      </w:r>
      <w:r w:rsidRPr="000B2DC3">
        <w:t>UTRA</w:t>
      </w:r>
      <w:r w:rsidRPr="000B2DC3">
        <w:rPr>
          <w:lang w:val="ru-RU"/>
        </w:rPr>
        <w:t xml:space="preserve">. В этом документе также описывается структура документа по спецификациям физического уровня радиодоступа </w:t>
      </w:r>
      <w:r w:rsidRPr="000B2DC3">
        <w:t>E</w:t>
      </w:r>
      <w:r w:rsidRPr="000B2DC3">
        <w:rPr>
          <w:lang w:val="ru-RU"/>
        </w:rPr>
        <w:t>-</w:t>
      </w:r>
      <w:r w:rsidRPr="000B2DC3">
        <w:t>UTRA</w:t>
      </w:r>
      <w:r w:rsidRPr="000B2DC3">
        <w:rPr>
          <w:lang w:val="ru-RU"/>
        </w:rPr>
        <w:t xml:space="preserve"> стандарта 3</w:t>
      </w:r>
      <w:r w:rsidRPr="000B2DC3">
        <w:t>GPP</w:t>
      </w:r>
      <w:r w:rsidRPr="000B2DC3">
        <w:rPr>
          <w:lang w:val="ru-RU"/>
        </w:rPr>
        <w:t xml:space="preserve">, </w:t>
      </w:r>
      <w:r w:rsidR="000C0402">
        <w:rPr>
          <w:lang w:val="ru-RU"/>
        </w:rPr>
        <w:t>т. е.</w:t>
      </w:r>
      <w:r w:rsidRPr="000B2DC3">
        <w:rPr>
          <w:lang w:val="ru-RU"/>
        </w:rPr>
        <w:t xml:space="preserve"> серии </w:t>
      </w:r>
      <w:r w:rsidRPr="000B2DC3">
        <w:t>TS</w:t>
      </w:r>
      <w:r w:rsidRPr="000B2DC3">
        <w:rPr>
          <w:lang w:val="ru-RU"/>
        </w:rPr>
        <w:t xml:space="preserve"> 36.200. В спецификации серии </w:t>
      </w:r>
      <w:r w:rsidRPr="000B2DC3">
        <w:t>TS</w:t>
      </w:r>
      <w:r w:rsidRPr="000B2DC3">
        <w:rPr>
          <w:lang w:val="ru-RU"/>
        </w:rPr>
        <w:t xml:space="preserve"> 36.200 указывается точка </w:t>
      </w:r>
      <w:r w:rsidRPr="000B2DC3">
        <w:t>Uu</w:t>
      </w:r>
      <w:r w:rsidRPr="000B2DC3">
        <w:rPr>
          <w:lang w:val="ru-RU"/>
        </w:rPr>
        <w:t xml:space="preserve"> для подвижной системы </w:t>
      </w:r>
      <w:r w:rsidRPr="000B2DC3">
        <w:t>LTE</w:t>
      </w:r>
      <w:r w:rsidRPr="000B2DC3">
        <w:rPr>
          <w:lang w:val="ru-RU"/>
        </w:rPr>
        <w:t xml:space="preserve"> и определяется минимальный уровень спецификаций, требуемых для базовых соединений, необходимых для обеспечения</w:t>
      </w:r>
      <w:r w:rsidR="000C0402">
        <w:rPr>
          <w:lang w:val="ru-RU"/>
        </w:rPr>
        <w:t xml:space="preserve"> </w:t>
      </w:r>
      <w:r w:rsidRPr="000B2DC3">
        <w:rPr>
          <w:lang w:val="ru-RU"/>
        </w:rPr>
        <w:t>возможности сетевого взаимодействия и совместимости.</w:t>
      </w:r>
    </w:p>
    <w:tbl>
      <w:tblPr>
        <w:tblW w:w="0" w:type="auto"/>
        <w:tblInd w:w="29" w:type="dxa"/>
        <w:tblLayout w:type="fixed"/>
        <w:tblCellMar>
          <w:left w:w="85" w:type="dxa"/>
          <w:right w:w="85" w:type="dxa"/>
        </w:tblCellMar>
        <w:tblLook w:val="0000" w:firstRow="0" w:lastRow="0" w:firstColumn="0" w:lastColumn="0" w:noHBand="0" w:noVBand="0"/>
      </w:tblPr>
      <w:tblGrid>
        <w:gridCol w:w="1428"/>
        <w:gridCol w:w="1605"/>
        <w:gridCol w:w="929"/>
        <w:gridCol w:w="1819"/>
        <w:gridCol w:w="3948"/>
      </w:tblGrid>
      <w:tr w:rsidR="00CA6ECC" w:rsidRPr="00451198"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451198">
            <w:pPr>
              <w:pStyle w:val="Tablehead"/>
            </w:pPr>
            <w:r w:rsidRPr="00451198">
              <w:t>Транспони- рующая организация</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451198">
            <w:pPr>
              <w:pStyle w:val="Tablehead"/>
            </w:pPr>
            <w:r w:rsidRPr="00451198">
              <w:t>Номер документа</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451198">
            <w:pPr>
              <w:pStyle w:val="Tablehead"/>
            </w:pPr>
            <w:r w:rsidRPr="00451198">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451198">
            <w:pPr>
              <w:pStyle w:val="Tablehead"/>
              <w:rPr>
                <w:lang w:val="ru-RU"/>
              </w:rPr>
            </w:pPr>
            <w:r w:rsidRPr="00451198">
              <w:rPr>
                <w:lang w:val="ru-RU"/>
              </w:rPr>
              <w:t xml:space="preserve">Дата </w:t>
            </w:r>
            <w:r w:rsidR="00451198" w:rsidRPr="00451198">
              <w:rPr>
                <w:lang w:val="ru-RU"/>
              </w:rPr>
              <w:br/>
            </w:r>
            <w:r w:rsidRPr="00451198">
              <w:rPr>
                <w:lang w:val="ru-RU"/>
              </w:rPr>
              <w:t>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451198">
            <w:pPr>
              <w:pStyle w:val="Tablehead"/>
              <w:rPr>
                <w:lang w:val="ru-RU"/>
              </w:rPr>
            </w:pPr>
            <w:r w:rsidRPr="00451198">
              <w:rPr>
                <w:lang w:val="ru-RU"/>
              </w:rPr>
              <w:t>Местонахождение</w:t>
            </w:r>
          </w:p>
        </w:tc>
      </w:tr>
      <w:tr w:rsidR="00CA6ECC" w:rsidRPr="000B2DC3" w:rsidTr="00FE57C7">
        <w:trPr>
          <w:trHeight w:val="349"/>
        </w:trPr>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384E38">
            <w:pPr>
              <w:pStyle w:val="Tabletext"/>
              <w:rPr>
                <w:sz w:val="24"/>
                <w:szCs w:val="24"/>
                <w:lang w:val="ru-RU"/>
              </w:rPr>
            </w:pPr>
            <w:r w:rsidRPr="000B2DC3">
              <w:t>ARIB</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451198" w:rsidP="00384E38">
            <w:pPr>
              <w:pStyle w:val="Tabletext"/>
              <w:rPr>
                <w:sz w:val="24"/>
                <w:szCs w:val="24"/>
                <w:lang w:val="ru-RU"/>
              </w:rPr>
            </w:pPr>
            <w:r>
              <w:t>ARIB</w:t>
            </w:r>
            <w:r w:rsidRPr="00451198">
              <w:rPr>
                <w:lang w:val="ru-RU"/>
              </w:rPr>
              <w:t xml:space="preserve"> </w:t>
            </w:r>
            <w:r>
              <w:t>STD</w:t>
            </w:r>
            <w:r w:rsidRPr="00451198">
              <w:rPr>
                <w:lang w:val="ru-RU"/>
              </w:rPr>
              <w:t>-</w:t>
            </w:r>
            <w:r w:rsidR="00CA6ECC" w:rsidRPr="000B2DC3">
              <w:t>T</w:t>
            </w:r>
            <w:r w:rsidR="00CA6ECC" w:rsidRPr="00451198">
              <w:rPr>
                <w:lang w:val="ru-RU"/>
              </w:rPr>
              <w:t>104-36.201</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384E38">
            <w:pPr>
              <w:pStyle w:val="Tabletext"/>
              <w:jc w:val="center"/>
              <w:rPr>
                <w:sz w:val="24"/>
                <w:szCs w:val="24"/>
                <w:lang w:val="ru-RU"/>
              </w:rPr>
            </w:pPr>
            <w:r w:rsidRPr="00451198">
              <w:rPr>
                <w:lang w:val="ru-RU"/>
              </w:rPr>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451198" w:rsidRDefault="00CA6ECC" w:rsidP="002A3609">
            <w:pPr>
              <w:pStyle w:val="Tabletext"/>
              <w:jc w:val="center"/>
              <w:rPr>
                <w:sz w:val="24"/>
                <w:szCs w:val="24"/>
                <w:lang w:val="ru-RU"/>
              </w:rPr>
            </w:pPr>
            <w:r w:rsidRPr="00451198">
              <w:rPr>
                <w:lang w:val="ru-RU"/>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FF21CD" w:rsidRDefault="00A34501" w:rsidP="00384E38">
            <w:pPr>
              <w:pStyle w:val="Tabletext"/>
              <w:rPr>
                <w:rStyle w:val="Hyperlink"/>
              </w:rPr>
            </w:pPr>
            <w:hyperlink r:id="rId38" w:history="1">
              <w:r w:rsidR="00CA6ECC" w:rsidRPr="00FF21CD">
                <w:rPr>
                  <w:rStyle w:val="Hyperlink"/>
                </w:rPr>
                <w:t>http://www.arib.or.jp/IMT-Advanced/LTE-</w:t>
              </w:r>
            </w:hyperlink>
            <w:r w:rsidR="00CA6ECC" w:rsidRPr="00FF21CD">
              <w:rPr>
                <w:rStyle w:val="Hyperlink"/>
              </w:rPr>
              <w:t xml:space="preserve"> </w:t>
            </w:r>
            <w:hyperlink r:id="rId39" w:history="1">
              <w:r w:rsidR="00CA6ECC" w:rsidRPr="00FF21CD">
                <w:rPr>
                  <w:rStyle w:val="Hyperlink"/>
                </w:rPr>
                <w:t>Advanced/ARIB-STD/A36201-a00.pdf</w:t>
              </w:r>
            </w:hyperlink>
          </w:p>
        </w:tc>
      </w:tr>
      <w:tr w:rsidR="00CA6ECC"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ATIS</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ATIS.3GPP.36.201V1000-2011</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FF21CD" w:rsidRDefault="00A34501" w:rsidP="00384E38">
            <w:pPr>
              <w:pStyle w:val="Tabletext"/>
              <w:rPr>
                <w:rStyle w:val="Hyperlink"/>
              </w:rPr>
            </w:pPr>
            <w:hyperlink r:id="rId40" w:history="1">
              <w:r w:rsidR="00CA6ECC" w:rsidRPr="00FF21CD">
                <w:rPr>
                  <w:rStyle w:val="Hyperlink"/>
                </w:rPr>
                <w:t>https://www.atis.org/docstore/default.</w:t>
              </w:r>
            </w:hyperlink>
            <w:hyperlink r:id="rId41" w:history="1">
              <w:r w:rsidR="00CA6ECC" w:rsidRPr="00FF21CD">
                <w:rPr>
                  <w:rStyle w:val="Hyperlink"/>
                </w:rPr>
                <w:t>aspx</w:t>
              </w:r>
            </w:hyperlink>
          </w:p>
        </w:tc>
      </w:tr>
      <w:tr w:rsidR="00CA6ECC"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CCSA</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451198" w:rsidP="00384E38">
            <w:pPr>
              <w:pStyle w:val="Tabletext"/>
              <w:rPr>
                <w:sz w:val="24"/>
                <w:szCs w:val="24"/>
              </w:rPr>
            </w:pPr>
            <w:r>
              <w:t>CCSA-TSD-</w:t>
            </w:r>
            <w:r w:rsidR="00CA6ECC" w:rsidRPr="000B2DC3">
              <w:t>LTE-36.201</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FF21CD" w:rsidRDefault="00A34501" w:rsidP="00384E38">
            <w:pPr>
              <w:pStyle w:val="Tabletext"/>
              <w:rPr>
                <w:rStyle w:val="Hyperlink"/>
              </w:rPr>
            </w:pPr>
            <w:hyperlink r:id="rId42" w:history="1">
              <w:r w:rsidR="00CA6ECC" w:rsidRPr="00FF21CD">
                <w:rPr>
                  <w:rStyle w:val="Hyperlink"/>
                </w:rPr>
                <w:t>http://www.ccsa.org.cn/ITU_spec/ITU-</w:t>
              </w:r>
            </w:hyperlink>
            <w:hyperlink r:id="rId43" w:history="1">
              <w:r w:rsidR="00CA6ECC" w:rsidRPr="00FF21CD">
                <w:rPr>
                  <w:rStyle w:val="Hyperlink"/>
                </w:rPr>
                <w:t xml:space="preserve"> R/M.IMT.RSPEC/M.IMT.RSPEC-0/LTE/Rel-</w:t>
              </w:r>
            </w:hyperlink>
            <w:hyperlink r:id="rId44" w:history="1">
              <w:r w:rsidR="00CA6ECC" w:rsidRPr="00FF21CD">
                <w:rPr>
                  <w:rStyle w:val="Hyperlink"/>
                </w:rPr>
                <w:t>10/CCSA-TSD-LTE-36201-a00.zip</w:t>
              </w:r>
            </w:hyperlink>
          </w:p>
        </w:tc>
      </w:tr>
      <w:tr w:rsidR="00CA6ECC" w:rsidRPr="004724E3" w:rsidTr="00FE57C7">
        <w:trPr>
          <w:trHeight w:val="61"/>
        </w:trPr>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ETSI</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ETSI TS 136 201</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t>14 января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A1517F" w:rsidRDefault="00A34501" w:rsidP="00384E38">
            <w:pPr>
              <w:pStyle w:val="Tabletext"/>
              <w:rPr>
                <w:rStyle w:val="Hyperlink"/>
                <w:lang w:val="es-ES"/>
              </w:rPr>
            </w:pPr>
            <w:hyperlink r:id="rId45" w:history="1">
              <w:r w:rsidR="00CA6ECC" w:rsidRPr="00A1517F">
                <w:rPr>
                  <w:rStyle w:val="Hyperlink"/>
                  <w:lang w:val="es-ES"/>
                </w:rPr>
                <w:t>http://pda.etsi.org/pda/home.asp?wkr=RTS/TS</w:t>
              </w:r>
            </w:hyperlink>
            <w:r w:rsidR="00CA6ECC" w:rsidRPr="00A1517F">
              <w:rPr>
                <w:rStyle w:val="Hyperlink"/>
                <w:lang w:val="es-ES"/>
              </w:rPr>
              <w:t xml:space="preserve"> </w:t>
            </w:r>
            <w:hyperlink r:id="rId46" w:history="1">
              <w:r w:rsidR="00CA6ECC" w:rsidRPr="00A1517F">
                <w:rPr>
                  <w:rStyle w:val="Hyperlink"/>
                  <w:lang w:val="es-ES"/>
                </w:rPr>
                <w:t>GR-0136201va00</w:t>
              </w:r>
            </w:hyperlink>
          </w:p>
        </w:tc>
      </w:tr>
      <w:tr w:rsidR="00CA6ECC" w:rsidRPr="000B2DC3" w:rsidTr="00FE57C7">
        <w:trPr>
          <w:trHeight w:val="409"/>
        </w:trPr>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TTA</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TTAT.3G-36.201(R10-10.0.0)</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FF21CD" w:rsidRDefault="00A34501" w:rsidP="00384E38">
            <w:pPr>
              <w:pStyle w:val="Tabletext"/>
              <w:rPr>
                <w:rStyle w:val="Hyperlink"/>
              </w:rPr>
            </w:pPr>
            <w:hyperlink r:id="rId47" w:history="1">
              <w:r w:rsidR="00CA6ECC" w:rsidRPr="00FF21CD">
                <w:rPr>
                  <w:rStyle w:val="Hyperlink"/>
                </w:rPr>
                <w:t>http://www.tta.or.kr/data/ttasDown.jsp?where</w:t>
              </w:r>
            </w:hyperlink>
            <w:hyperlink r:id="rId48" w:history="1">
              <w:r w:rsidR="00CA6ECC" w:rsidRPr="00FF21CD">
                <w:rPr>
                  <w:rStyle w:val="Hyperlink"/>
                </w:rPr>
                <w:t>=14688&amp;pk_num=TTAT.3G-36.201(R10-</w:t>
              </w:r>
            </w:hyperlink>
            <w:hyperlink r:id="rId49" w:history="1">
              <w:r w:rsidR="00CA6ECC" w:rsidRPr="00FF21CD">
                <w:rPr>
                  <w:rStyle w:val="Hyperlink"/>
                </w:rPr>
                <w:t>10.0.0)</w:t>
              </w:r>
            </w:hyperlink>
          </w:p>
        </w:tc>
      </w:tr>
      <w:tr w:rsidR="00CA6ECC"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t>TTC</w:t>
            </w:r>
          </w:p>
        </w:tc>
        <w:tc>
          <w:tcPr>
            <w:tcW w:w="1605"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rPr>
                <w:i/>
                <w:iCs/>
              </w:rPr>
              <w:t>Не применимо</w:t>
            </w:r>
          </w:p>
        </w:tc>
        <w:tc>
          <w:tcPr>
            <w:tcW w:w="92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384E38">
            <w:pPr>
              <w:pStyle w:val="Tabletext"/>
              <w:rPr>
                <w:sz w:val="24"/>
                <w:szCs w:val="24"/>
              </w:rPr>
            </w:pPr>
            <w:r w:rsidRPr="000B2DC3">
              <w:rPr>
                <w:i/>
                <w:iCs/>
              </w:rPr>
              <w:t>Не применимо</w:t>
            </w:r>
          </w:p>
        </w:tc>
      </w:tr>
    </w:tbl>
    <w:p w:rsidR="00BD15F1" w:rsidRDefault="00BD15F1">
      <w:pPr>
        <w:tabs>
          <w:tab w:val="clear" w:pos="1134"/>
          <w:tab w:val="clear" w:pos="1871"/>
          <w:tab w:val="clear" w:pos="2268"/>
        </w:tabs>
        <w:overflowPunct/>
        <w:autoSpaceDE/>
        <w:autoSpaceDN/>
        <w:adjustRightInd/>
        <w:spacing w:before="0"/>
        <w:textAlignment w:val="auto"/>
        <w:rPr>
          <w:b/>
        </w:rPr>
      </w:pPr>
      <w:r>
        <w:br w:type="page"/>
      </w:r>
    </w:p>
    <w:p w:rsidR="00CA6ECC" w:rsidRPr="000B2DC3" w:rsidRDefault="00CA6ECC" w:rsidP="00E865F6">
      <w:pPr>
        <w:pStyle w:val="Heading5"/>
      </w:pPr>
      <w:r w:rsidRPr="000B2DC3">
        <w:lastRenderedPageBreak/>
        <w:t>1.2.1.1.2</w:t>
      </w:r>
      <w:r w:rsidRPr="000B2DC3">
        <w:tab/>
        <w:t>TS 36.211</w:t>
      </w:r>
    </w:p>
    <w:p w:rsidR="00CA6ECC" w:rsidRPr="000B2DC3" w:rsidRDefault="00CA6ECC" w:rsidP="00384E38">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Физические каналы и модуляция</w:t>
      </w:r>
    </w:p>
    <w:p w:rsidR="00CA6ECC" w:rsidRDefault="00CA6ECC" w:rsidP="00384E38">
      <w:pPr>
        <w:spacing w:after="120"/>
        <w:rPr>
          <w:lang w:val="ru-RU"/>
        </w:rPr>
      </w:pPr>
      <w:r w:rsidRPr="000B2DC3">
        <w:rPr>
          <w:lang w:val="ru-RU"/>
        </w:rPr>
        <w:t xml:space="preserve">В этом документе описываются физические каналы и модуляция для радиодоступа </w:t>
      </w:r>
      <w:r w:rsidRPr="000B2DC3">
        <w:t>E</w:t>
      </w:r>
      <w:r w:rsidRPr="000B2DC3">
        <w:rPr>
          <w:lang w:val="ru-RU"/>
        </w:rPr>
        <w:t>-</w:t>
      </w:r>
      <w:r w:rsidRPr="000B2DC3">
        <w:t>UTRA</w:t>
      </w:r>
      <w:r w:rsidRPr="000B2DC3">
        <w:rPr>
          <w:lang w:val="ru-RU"/>
        </w:rPr>
        <w:t>.</w:t>
      </w:r>
    </w:p>
    <w:tbl>
      <w:tblPr>
        <w:tblW w:w="9729" w:type="dxa"/>
        <w:tblInd w:w="29" w:type="dxa"/>
        <w:tblLayout w:type="fixed"/>
        <w:tblCellMar>
          <w:left w:w="85" w:type="dxa"/>
          <w:right w:w="85" w:type="dxa"/>
        </w:tblCellMar>
        <w:tblLook w:val="0000" w:firstRow="0" w:lastRow="0" w:firstColumn="0" w:lastColumn="0" w:noHBand="0" w:noVBand="0"/>
      </w:tblPr>
      <w:tblGrid>
        <w:gridCol w:w="1428"/>
        <w:gridCol w:w="1610"/>
        <w:gridCol w:w="924"/>
        <w:gridCol w:w="1819"/>
        <w:gridCol w:w="3948"/>
      </w:tblGrid>
      <w:tr w:rsidR="00384E38" w:rsidRPr="00451198"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451198">
            <w:pPr>
              <w:pStyle w:val="Tablehead"/>
            </w:pPr>
            <w:r w:rsidRPr="00451198">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451198">
            <w:pPr>
              <w:pStyle w:val="Tablehead"/>
            </w:pPr>
            <w:r w:rsidRPr="00451198">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451198">
            <w:pPr>
              <w:pStyle w:val="Tablehead"/>
            </w:pPr>
            <w:r w:rsidRPr="00451198">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451198">
            <w:pPr>
              <w:pStyle w:val="Tablehead"/>
              <w:rPr>
                <w:lang w:val="ru-RU"/>
              </w:rPr>
            </w:pPr>
            <w:r w:rsidRPr="00451198">
              <w:rPr>
                <w:lang w:val="ru-RU"/>
              </w:rPr>
              <w:t xml:space="preserve">Дата </w:t>
            </w:r>
            <w:r w:rsidR="00451198" w:rsidRPr="00451198">
              <w:rPr>
                <w:lang w:val="ru-RU"/>
              </w:rPr>
              <w:br/>
            </w:r>
            <w:r w:rsidRPr="00451198">
              <w:rPr>
                <w:lang w:val="ru-RU"/>
              </w:rPr>
              <w:t>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451198">
            <w:pPr>
              <w:pStyle w:val="Tablehead"/>
              <w:rPr>
                <w:lang w:val="ru-RU"/>
              </w:rPr>
            </w:pPr>
            <w:r w:rsidRPr="00451198">
              <w:rPr>
                <w:lang w:val="ru-RU"/>
              </w:rPr>
              <w:t>Местонахождение</w:t>
            </w:r>
          </w:p>
        </w:tc>
      </w:tr>
      <w:tr w:rsidR="00384E38"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384E38">
            <w:pPr>
              <w:pStyle w:val="Tabletext"/>
              <w:rPr>
                <w:sz w:val="24"/>
                <w:szCs w:val="24"/>
                <w:lang w:val="ru-RU"/>
              </w:rPr>
            </w:pPr>
            <w:r w:rsidRPr="000B2DC3">
              <w:rPr>
                <w:szCs w:val="18"/>
              </w:rPr>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BD15F1" w:rsidP="00384E38">
            <w:pPr>
              <w:pStyle w:val="Tabletext"/>
              <w:rPr>
                <w:sz w:val="24"/>
                <w:szCs w:val="24"/>
                <w:lang w:val="ru-RU"/>
              </w:rPr>
            </w:pPr>
            <w:r>
              <w:rPr>
                <w:szCs w:val="18"/>
              </w:rPr>
              <w:t>ARIB</w:t>
            </w:r>
            <w:r w:rsidRPr="00451198">
              <w:rPr>
                <w:szCs w:val="18"/>
                <w:lang w:val="ru-RU"/>
              </w:rPr>
              <w:t xml:space="preserve"> </w:t>
            </w:r>
            <w:r>
              <w:rPr>
                <w:szCs w:val="18"/>
              </w:rPr>
              <w:t>STD</w:t>
            </w:r>
            <w:r w:rsidRPr="00451198">
              <w:rPr>
                <w:szCs w:val="18"/>
                <w:lang w:val="ru-RU"/>
              </w:rPr>
              <w:t>-</w:t>
            </w:r>
            <w:r w:rsidR="00384E38" w:rsidRPr="000B2DC3">
              <w:rPr>
                <w:szCs w:val="18"/>
              </w:rPr>
              <w:t>T</w:t>
            </w:r>
            <w:r w:rsidR="00384E38" w:rsidRPr="00451198">
              <w:rPr>
                <w:szCs w:val="18"/>
                <w:lang w:val="ru-RU"/>
              </w:rPr>
              <w:t>104-36.211</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BD15F1">
            <w:pPr>
              <w:pStyle w:val="Tabletext"/>
              <w:jc w:val="center"/>
              <w:rPr>
                <w:sz w:val="24"/>
                <w:szCs w:val="24"/>
                <w:lang w:val="ru-RU"/>
              </w:rPr>
            </w:pPr>
            <w:r w:rsidRPr="00451198">
              <w:rPr>
                <w:szCs w:val="18"/>
                <w:lang w:val="ru-RU"/>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451198" w:rsidRDefault="00384E38" w:rsidP="002A3609">
            <w:pPr>
              <w:pStyle w:val="Tabletext"/>
              <w:jc w:val="center"/>
              <w:rPr>
                <w:sz w:val="24"/>
                <w:szCs w:val="24"/>
                <w:lang w:val="ru-RU"/>
              </w:rPr>
            </w:pPr>
            <w:r w:rsidRPr="00451198">
              <w:rPr>
                <w:szCs w:val="18"/>
                <w:lang w:val="ru-RU"/>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FF21CD" w:rsidRDefault="00A34501" w:rsidP="00BD15F1">
            <w:pPr>
              <w:pStyle w:val="Tabletext"/>
              <w:rPr>
                <w:rStyle w:val="Hyperlink"/>
              </w:rPr>
            </w:pPr>
            <w:hyperlink r:id="rId50" w:history="1">
              <w:r w:rsidR="00384E38" w:rsidRPr="00FF21CD">
                <w:rPr>
                  <w:rStyle w:val="Hyperlink"/>
                </w:rPr>
                <w:t>http://www.arib.or.jp/IMT-Advanced/LTE-</w:t>
              </w:r>
            </w:hyperlink>
            <w:r w:rsidR="00384E38" w:rsidRPr="00FF21CD">
              <w:rPr>
                <w:rStyle w:val="Hyperlink"/>
              </w:rPr>
              <w:t xml:space="preserve"> </w:t>
            </w:r>
            <w:hyperlink r:id="rId51" w:history="1">
              <w:r w:rsidR="00384E38" w:rsidRPr="00FF21CD">
                <w:rPr>
                  <w:rStyle w:val="Hyperlink"/>
                </w:rPr>
                <w:t>Advanced/ARIB-STD/A36211-a20.pdf</w:t>
              </w:r>
            </w:hyperlink>
          </w:p>
        </w:tc>
      </w:tr>
      <w:tr w:rsidR="00384E38"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ATIS.3GPP.36.211V1020-2011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2A3609">
            <w:pPr>
              <w:pStyle w:val="Tabletext"/>
              <w:jc w:val="center"/>
              <w:rPr>
                <w:sz w:val="24"/>
                <w:szCs w:val="24"/>
              </w:rPr>
            </w:pPr>
            <w:r w:rsidRPr="000B2DC3">
              <w:rPr>
                <w:szCs w:val="18"/>
              </w:rPr>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FF21CD" w:rsidRDefault="00A34501" w:rsidP="00BD15F1">
            <w:pPr>
              <w:pStyle w:val="Tabletext"/>
              <w:rPr>
                <w:rStyle w:val="Hyperlink"/>
              </w:rPr>
            </w:pPr>
            <w:hyperlink r:id="rId52" w:history="1">
              <w:r w:rsidR="00384E38" w:rsidRPr="00FF21CD">
                <w:rPr>
                  <w:rStyle w:val="Hyperlink"/>
                </w:rPr>
                <w:t>https://www.atis.org/docstore/default.aspx</w:t>
              </w:r>
            </w:hyperlink>
          </w:p>
        </w:tc>
      </w:tr>
      <w:tr w:rsidR="00384E38"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FE57C7" w:rsidP="00384E38">
            <w:pPr>
              <w:pStyle w:val="Tabletext"/>
              <w:rPr>
                <w:sz w:val="24"/>
                <w:szCs w:val="24"/>
              </w:rPr>
            </w:pPr>
            <w:r>
              <w:rPr>
                <w:szCs w:val="18"/>
              </w:rPr>
              <w:t>CCSA-TSD-</w:t>
            </w:r>
            <w:r w:rsidR="00384E38" w:rsidRPr="000B2DC3">
              <w:rPr>
                <w:szCs w:val="18"/>
              </w:rPr>
              <w:t>LTE-36.211</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r w:rsidRPr="000B2DC3">
              <w:rPr>
                <w:szCs w:val="18"/>
              </w:rPr>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2A3609">
            <w:pPr>
              <w:pStyle w:val="Tabletext"/>
              <w:jc w:val="center"/>
              <w:rPr>
                <w:sz w:val="24"/>
                <w:szCs w:val="24"/>
              </w:rPr>
            </w:pPr>
            <w:r w:rsidRPr="000B2DC3">
              <w:rPr>
                <w:szCs w:val="18"/>
              </w:rPr>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FF21CD" w:rsidRDefault="00A34501" w:rsidP="00BD15F1">
            <w:pPr>
              <w:pStyle w:val="Tabletext"/>
              <w:rPr>
                <w:rStyle w:val="Hyperlink"/>
              </w:rPr>
            </w:pPr>
            <w:hyperlink r:id="rId53" w:history="1">
              <w:r w:rsidR="00384E38" w:rsidRPr="00FF21CD">
                <w:rPr>
                  <w:rStyle w:val="Hyperlink"/>
                </w:rPr>
                <w:t>http://www.ccsa.org.cn/ITU_spec/ITU-</w:t>
              </w:r>
            </w:hyperlink>
            <w:hyperlink r:id="rId54" w:history="1">
              <w:r w:rsidR="00384E38" w:rsidRPr="00FF21CD">
                <w:rPr>
                  <w:rStyle w:val="Hyperlink"/>
                </w:rPr>
                <w:t xml:space="preserve"> R/M.IMT.RSPEC/M.IMT.RSPEC-0/LTE/Rel-</w:t>
              </w:r>
            </w:hyperlink>
            <w:hyperlink r:id="rId55" w:history="1">
              <w:r w:rsidR="00384E38" w:rsidRPr="00FF21CD">
                <w:rPr>
                  <w:rStyle w:val="Hyperlink"/>
                </w:rPr>
                <w:t>10/CCSA-TSD-LTE-36211-a00.zip</w:t>
              </w:r>
            </w:hyperlink>
          </w:p>
        </w:tc>
      </w:tr>
      <w:tr w:rsidR="00384E38" w:rsidRPr="004724E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ETSI TS 136 211</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2A3609">
            <w:pPr>
              <w:pStyle w:val="Tabletext"/>
              <w:jc w:val="center"/>
              <w:rPr>
                <w:sz w:val="24"/>
                <w:szCs w:val="24"/>
              </w:rPr>
            </w:pPr>
            <w:r w:rsidRPr="000B2DC3">
              <w:rPr>
                <w:szCs w:val="18"/>
              </w:rPr>
              <w:t>28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A1517F" w:rsidRDefault="00A34501" w:rsidP="00BD15F1">
            <w:pPr>
              <w:pStyle w:val="Tabletext"/>
              <w:rPr>
                <w:rStyle w:val="Hyperlink"/>
                <w:lang w:val="es-ES"/>
              </w:rPr>
            </w:pPr>
            <w:hyperlink r:id="rId56" w:history="1">
              <w:r w:rsidR="00384E38" w:rsidRPr="00A1517F">
                <w:rPr>
                  <w:rStyle w:val="Hyperlink"/>
                  <w:lang w:val="es-ES"/>
                </w:rPr>
                <w:t>http://pda.etsi.org/pda/home.asp?wkr=RTS/TS</w:t>
              </w:r>
            </w:hyperlink>
            <w:r w:rsidR="00384E38" w:rsidRPr="00A1517F">
              <w:rPr>
                <w:rStyle w:val="Hyperlink"/>
                <w:lang w:val="es-ES"/>
              </w:rPr>
              <w:t xml:space="preserve"> </w:t>
            </w:r>
            <w:hyperlink r:id="rId57" w:history="1">
              <w:r w:rsidR="00384E38" w:rsidRPr="00A1517F">
                <w:rPr>
                  <w:rStyle w:val="Hyperlink"/>
                  <w:lang w:val="es-ES"/>
                </w:rPr>
                <w:t>GR-0136211va20</w:t>
              </w:r>
            </w:hyperlink>
          </w:p>
        </w:tc>
      </w:tr>
      <w:tr w:rsidR="00384E38"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rPr>
                <w:sz w:val="24"/>
                <w:szCs w:val="24"/>
              </w:rPr>
            </w:pPr>
            <w:r w:rsidRPr="000B2DC3">
              <w:rPr>
                <w:szCs w:val="18"/>
              </w:rPr>
              <w:t>TTAT.3G-36.211(R10-10.2.0)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2A3609">
            <w:pPr>
              <w:pStyle w:val="Tabletext"/>
              <w:jc w:val="center"/>
              <w:rPr>
                <w:sz w:val="24"/>
                <w:szCs w:val="24"/>
              </w:rPr>
            </w:pPr>
            <w:r w:rsidRPr="000B2DC3">
              <w:rPr>
                <w:szCs w:val="18"/>
              </w:rPr>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FF21CD" w:rsidRDefault="00A34501" w:rsidP="00BD15F1">
            <w:pPr>
              <w:pStyle w:val="Tabletext"/>
              <w:rPr>
                <w:rStyle w:val="Hyperlink"/>
              </w:rPr>
            </w:pPr>
            <w:hyperlink r:id="rId58" w:history="1">
              <w:r w:rsidR="00384E38" w:rsidRPr="00FF21CD">
                <w:rPr>
                  <w:rStyle w:val="Hyperlink"/>
                </w:rPr>
                <w:t>http://www.tta.or.kr/data/ttasDown.jsp?where</w:t>
              </w:r>
            </w:hyperlink>
            <w:hyperlink r:id="rId59" w:history="1">
              <w:r w:rsidR="00384E38" w:rsidRPr="00FF21CD">
                <w:rPr>
                  <w:rStyle w:val="Hyperlink"/>
                </w:rPr>
                <w:t>=14688&amp;pk_num=TTAT.3G-36.211(R10-</w:t>
              </w:r>
            </w:hyperlink>
            <w:hyperlink r:id="rId60" w:history="1">
              <w:r w:rsidR="00384E38" w:rsidRPr="00FF21CD">
                <w:rPr>
                  <w:rStyle w:val="Hyperlink"/>
                </w:rPr>
                <w:t>10.2.0)</w:t>
              </w:r>
            </w:hyperlink>
          </w:p>
        </w:tc>
      </w:tr>
      <w:tr w:rsidR="00384E38" w:rsidRPr="000B2DC3" w:rsidTr="00FE57C7">
        <w:tc>
          <w:tcPr>
            <w:tcW w:w="142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szCs w:val="18"/>
              </w:rPr>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384E38">
            <w:pPr>
              <w:pStyle w:val="Tabletext"/>
              <w:rPr>
                <w:sz w:val="24"/>
                <w:szCs w:val="24"/>
              </w:rPr>
            </w:pPr>
            <w:r w:rsidRPr="000B2DC3">
              <w:rPr>
                <w:i/>
                <w:iCs/>
                <w:szCs w:val="18"/>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384E38" w:rsidRPr="000B2DC3" w:rsidRDefault="00384E38" w:rsidP="00BD15F1">
            <w:pPr>
              <w:pStyle w:val="Tabletext"/>
              <w:rPr>
                <w:sz w:val="24"/>
                <w:szCs w:val="24"/>
              </w:rPr>
            </w:pPr>
            <w:r w:rsidRPr="000B2DC3">
              <w:rPr>
                <w:i/>
                <w:iCs/>
                <w:szCs w:val="18"/>
              </w:rPr>
              <w:t>Не применимо</w:t>
            </w:r>
          </w:p>
        </w:tc>
      </w:tr>
    </w:tbl>
    <w:p w:rsidR="00CA6ECC" w:rsidRPr="000B2DC3" w:rsidRDefault="00CA6ECC" w:rsidP="00BD15F1">
      <w:pPr>
        <w:pStyle w:val="Heading5"/>
      </w:pPr>
      <w:r w:rsidRPr="000B2DC3">
        <w:t>1.2.1.1.3</w:t>
      </w:r>
      <w:r w:rsidRPr="000B2DC3">
        <w:tab/>
        <w:t>TS 36.212</w:t>
      </w:r>
    </w:p>
    <w:p w:rsidR="00CA6ECC" w:rsidRPr="000B2DC3" w:rsidRDefault="00CA6ECC" w:rsidP="00BD15F1">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w:t>
      </w:r>
      <w:r w:rsidR="00BD15F1">
        <w:rPr>
          <w:lang w:val="ru-RU"/>
        </w:rPr>
        <w:t xml:space="preserve"> </w:t>
      </w:r>
      <w:r w:rsidRPr="000B2DC3">
        <w:rPr>
          <w:lang w:val="ru-RU"/>
        </w:rPr>
        <w:t>Мультиплексирование и кодирование канала</w:t>
      </w:r>
    </w:p>
    <w:p w:rsidR="00CA6ECC" w:rsidRPr="000B2DC3" w:rsidRDefault="00CA6ECC" w:rsidP="00BD15F1">
      <w:pPr>
        <w:spacing w:after="120"/>
        <w:rPr>
          <w:lang w:val="ru-RU"/>
        </w:rPr>
      </w:pPr>
      <w:r w:rsidRPr="000B2DC3">
        <w:rPr>
          <w:lang w:val="ru-RU"/>
        </w:rPr>
        <w:t xml:space="preserve">В этом документе определяются процесс кодирования, мультиплексирования и распределения по физическим каналам для радиодоступа </w:t>
      </w:r>
      <w:r w:rsidRPr="000B2DC3">
        <w:t>E</w:t>
      </w:r>
      <w:r w:rsidRPr="000B2DC3">
        <w:rPr>
          <w:lang w:val="ru-RU"/>
        </w:rPr>
        <w:t>-</w:t>
      </w:r>
      <w:r w:rsidRPr="000B2DC3">
        <w:t>UTRA</w:t>
      </w:r>
      <w:r w:rsidRPr="000B2DC3">
        <w:rPr>
          <w:lang w:val="ru-RU"/>
        </w:rPr>
        <w:t>.</w:t>
      </w:r>
    </w:p>
    <w:tbl>
      <w:tblPr>
        <w:tblW w:w="9729" w:type="dxa"/>
        <w:tblInd w:w="29" w:type="dxa"/>
        <w:tblLayout w:type="fixed"/>
        <w:tblCellMar>
          <w:left w:w="85" w:type="dxa"/>
          <w:right w:w="85" w:type="dxa"/>
        </w:tblCellMar>
        <w:tblLook w:val="0000" w:firstRow="0" w:lastRow="0" w:firstColumn="0" w:lastColumn="0" w:noHBand="0" w:noVBand="0"/>
      </w:tblPr>
      <w:tblGrid>
        <w:gridCol w:w="1428"/>
        <w:gridCol w:w="1610"/>
        <w:gridCol w:w="924"/>
        <w:gridCol w:w="1819"/>
        <w:gridCol w:w="3948"/>
      </w:tblGrid>
      <w:tr w:rsidR="00BD15F1" w:rsidRPr="00A5376F"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A5376F">
            <w:pPr>
              <w:pStyle w:val="Tablehead"/>
            </w:pPr>
            <w:r w:rsidRPr="00A5376F">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A5376F">
            <w:pPr>
              <w:pStyle w:val="Tablehead"/>
            </w:pPr>
            <w:r w:rsidRPr="00A5376F">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A5376F">
            <w:pPr>
              <w:pStyle w:val="Tablehead"/>
            </w:pPr>
            <w:r w:rsidRPr="00A5376F">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A5376F">
            <w:pPr>
              <w:pStyle w:val="Tablehead"/>
            </w:pPr>
            <w:r w:rsidRPr="00A5376F">
              <w:t xml:space="preserve">Дата </w:t>
            </w:r>
            <w:r w:rsidR="00A5376F" w:rsidRPr="00A5376F">
              <w:br/>
            </w:r>
            <w:r w:rsidRPr="00A5376F">
              <w:t>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A5376F">
            <w:pPr>
              <w:pStyle w:val="Tablehead"/>
            </w:pPr>
            <w:r w:rsidRPr="00A5376F">
              <w:t>Местонахождение</w:t>
            </w:r>
          </w:p>
        </w:tc>
      </w:tr>
      <w:tr w:rsidR="00BD15F1" w:rsidRPr="000B2DC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BD15F1">
            <w:pPr>
              <w:pStyle w:val="Tabletext"/>
              <w:rPr>
                <w:sz w:val="24"/>
                <w:szCs w:val="24"/>
                <w:lang w:val="ru-RU"/>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BD15F1">
            <w:pPr>
              <w:pStyle w:val="Tabletext"/>
              <w:rPr>
                <w:sz w:val="24"/>
                <w:szCs w:val="24"/>
                <w:lang w:val="ru-RU"/>
              </w:rPr>
            </w:pPr>
            <w:r>
              <w:t>ARIB</w:t>
            </w:r>
            <w:r w:rsidRPr="00A5376F">
              <w:rPr>
                <w:lang w:val="ru-RU"/>
              </w:rPr>
              <w:t xml:space="preserve"> </w:t>
            </w:r>
            <w:r>
              <w:t>STD</w:t>
            </w:r>
            <w:r w:rsidRPr="00A5376F">
              <w:rPr>
                <w:lang w:val="ru-RU"/>
              </w:rPr>
              <w:t>-</w:t>
            </w:r>
            <w:r w:rsidRPr="000B2DC3">
              <w:t>T</w:t>
            </w:r>
            <w:r w:rsidRPr="00A5376F">
              <w:rPr>
                <w:lang w:val="ru-RU"/>
              </w:rPr>
              <w:t>104-36.212</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BD15F1">
            <w:pPr>
              <w:pStyle w:val="Tabletext"/>
              <w:jc w:val="center"/>
              <w:rPr>
                <w:sz w:val="24"/>
                <w:szCs w:val="24"/>
                <w:lang w:val="ru-RU"/>
              </w:rPr>
            </w:pPr>
            <w:r w:rsidRPr="00A5376F">
              <w:rPr>
                <w:lang w:val="ru-RU"/>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A5376F" w:rsidRDefault="00BD15F1" w:rsidP="002A3609">
            <w:pPr>
              <w:pStyle w:val="Tabletext"/>
              <w:jc w:val="center"/>
              <w:rPr>
                <w:sz w:val="24"/>
                <w:szCs w:val="24"/>
                <w:lang w:val="ru-RU"/>
              </w:rPr>
            </w:pPr>
            <w:r w:rsidRPr="00A5376F">
              <w:rPr>
                <w:lang w:val="ru-RU"/>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FF21CD" w:rsidRDefault="00A34501" w:rsidP="00BD15F1">
            <w:pPr>
              <w:pStyle w:val="Tabletext"/>
              <w:rPr>
                <w:rStyle w:val="Hyperlink"/>
              </w:rPr>
            </w:pPr>
            <w:hyperlink r:id="rId61" w:history="1">
              <w:r w:rsidR="00BD15F1" w:rsidRPr="00FF21CD">
                <w:rPr>
                  <w:rStyle w:val="Hyperlink"/>
                </w:rPr>
                <w:t>http://www.arib.or.jp/IMT-Advanced/LTE-</w:t>
              </w:r>
            </w:hyperlink>
            <w:r w:rsidR="00BD15F1" w:rsidRPr="00FF21CD">
              <w:rPr>
                <w:rStyle w:val="Hyperlink"/>
              </w:rPr>
              <w:t xml:space="preserve"> </w:t>
            </w:r>
            <w:hyperlink r:id="rId62" w:history="1">
              <w:r w:rsidR="00BD15F1" w:rsidRPr="00FF21CD">
                <w:rPr>
                  <w:rStyle w:val="Hyperlink"/>
                </w:rPr>
                <w:t>Advanced/ARIB-STD/A36212-a20.pdf</w:t>
              </w:r>
            </w:hyperlink>
          </w:p>
        </w:tc>
      </w:tr>
      <w:tr w:rsidR="00BD15F1" w:rsidRPr="000B2DC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ATIS.3GPP.36.212V1020-2011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FF21CD" w:rsidRDefault="00A34501" w:rsidP="00BD15F1">
            <w:pPr>
              <w:pStyle w:val="Tabletext"/>
              <w:rPr>
                <w:rStyle w:val="Hyperlink"/>
              </w:rPr>
            </w:pPr>
            <w:hyperlink r:id="rId63" w:history="1">
              <w:r w:rsidR="00BD15F1" w:rsidRPr="00FF21CD">
                <w:rPr>
                  <w:rStyle w:val="Hyperlink"/>
                </w:rPr>
                <w:t>https://www.atis.org/docstore/default.aspx</w:t>
              </w:r>
            </w:hyperlink>
          </w:p>
        </w:tc>
      </w:tr>
      <w:tr w:rsidR="00BD15F1" w:rsidRPr="000B2DC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t>CCSA-TSD-</w:t>
            </w:r>
            <w:r w:rsidRPr="000B2DC3">
              <w:t>LTE-36.212</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FF21CD" w:rsidRDefault="00A34501" w:rsidP="00BD15F1">
            <w:pPr>
              <w:pStyle w:val="Tabletext"/>
              <w:rPr>
                <w:rStyle w:val="Hyperlink"/>
              </w:rPr>
            </w:pPr>
            <w:hyperlink r:id="rId64" w:history="1">
              <w:r w:rsidR="00BD15F1" w:rsidRPr="00FF21CD">
                <w:rPr>
                  <w:rStyle w:val="Hyperlink"/>
                </w:rPr>
                <w:t>http://www.ccsa.org.cn/ITU_spec/ITU-</w:t>
              </w:r>
            </w:hyperlink>
            <w:hyperlink r:id="rId65" w:history="1">
              <w:r w:rsidR="00BD15F1" w:rsidRPr="00FF21CD">
                <w:rPr>
                  <w:rStyle w:val="Hyperlink"/>
                </w:rPr>
                <w:t xml:space="preserve"> R/M.IMT.RSPEC/M.IMT.RSPEC-0/LTE/Rel-</w:t>
              </w:r>
            </w:hyperlink>
            <w:hyperlink r:id="rId66" w:history="1">
              <w:r w:rsidR="00BD15F1" w:rsidRPr="00FF21CD">
                <w:rPr>
                  <w:rStyle w:val="Hyperlink"/>
                </w:rPr>
                <w:t>10/CCSA-TSD-LTE-36212-a00.zip</w:t>
              </w:r>
            </w:hyperlink>
          </w:p>
        </w:tc>
      </w:tr>
      <w:tr w:rsidR="00BD15F1" w:rsidRPr="004724E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ETSI TS 136 212</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2A3609">
            <w:pPr>
              <w:pStyle w:val="Tabletext"/>
              <w:jc w:val="center"/>
              <w:rPr>
                <w:sz w:val="24"/>
                <w:szCs w:val="24"/>
              </w:rPr>
            </w:pPr>
            <w:r w:rsidRPr="000B2DC3">
              <w:t>28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A1517F" w:rsidRDefault="00A34501" w:rsidP="00BD15F1">
            <w:pPr>
              <w:pStyle w:val="Tabletext"/>
              <w:rPr>
                <w:rStyle w:val="Hyperlink"/>
                <w:lang w:val="es-ES"/>
              </w:rPr>
            </w:pPr>
            <w:hyperlink r:id="rId67" w:history="1">
              <w:r w:rsidR="00BD15F1" w:rsidRPr="00A1517F">
                <w:rPr>
                  <w:rStyle w:val="Hyperlink"/>
                  <w:lang w:val="es-ES"/>
                </w:rPr>
                <w:t>http://pda.etsi.org/pda/home.asp?wkr=RTS/TS</w:t>
              </w:r>
            </w:hyperlink>
            <w:r w:rsidR="00BD15F1" w:rsidRPr="00A1517F">
              <w:rPr>
                <w:rStyle w:val="Hyperlink"/>
                <w:lang w:val="es-ES"/>
              </w:rPr>
              <w:t xml:space="preserve"> </w:t>
            </w:r>
            <w:hyperlink r:id="rId68" w:history="1">
              <w:r w:rsidR="00BD15F1" w:rsidRPr="00A1517F">
                <w:rPr>
                  <w:rStyle w:val="Hyperlink"/>
                  <w:lang w:val="es-ES"/>
                </w:rPr>
                <w:t>GR-0136212va20</w:t>
              </w:r>
            </w:hyperlink>
          </w:p>
        </w:tc>
      </w:tr>
      <w:tr w:rsidR="00BD15F1" w:rsidRPr="000B2DC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t>TTAT.3G-36.212(R10-10.2.0)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FF21CD" w:rsidRDefault="00A34501" w:rsidP="00BD15F1">
            <w:pPr>
              <w:pStyle w:val="Tabletext"/>
              <w:rPr>
                <w:rStyle w:val="Hyperlink"/>
              </w:rPr>
            </w:pPr>
            <w:hyperlink r:id="rId69" w:history="1">
              <w:r w:rsidR="00BD15F1" w:rsidRPr="00FF21CD">
                <w:rPr>
                  <w:rStyle w:val="Hyperlink"/>
                </w:rPr>
                <w:t>http://www.tta.or.kr/data/ttasDown.jsp?where</w:t>
              </w:r>
            </w:hyperlink>
            <w:hyperlink r:id="rId70" w:history="1">
              <w:r w:rsidR="00BD15F1" w:rsidRPr="00FF21CD">
                <w:rPr>
                  <w:rStyle w:val="Hyperlink"/>
                </w:rPr>
                <w:t>=14688&amp;pk_num=TTAT.3G-36.212(R10-</w:t>
              </w:r>
            </w:hyperlink>
            <w:hyperlink r:id="rId71" w:history="1">
              <w:r w:rsidR="00BD15F1" w:rsidRPr="00FF21CD">
                <w:rPr>
                  <w:rStyle w:val="Hyperlink"/>
                </w:rPr>
                <w:t>10.2.0)</w:t>
              </w:r>
            </w:hyperlink>
          </w:p>
        </w:tc>
      </w:tr>
      <w:tr w:rsidR="00BD15F1" w:rsidRPr="000B2DC3" w:rsidTr="00A5376F">
        <w:tc>
          <w:tcPr>
            <w:tcW w:w="142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rPr>
                <w:sz w:val="20"/>
              </w:rPr>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rPr>
                <w:i/>
                <w:iCs/>
                <w:sz w:val="20"/>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BD15F1" w:rsidRPr="000B2DC3" w:rsidRDefault="00BD15F1" w:rsidP="00BD15F1">
            <w:pPr>
              <w:pStyle w:val="Tabletext"/>
              <w:rPr>
                <w:sz w:val="24"/>
                <w:szCs w:val="24"/>
              </w:rPr>
            </w:pPr>
            <w:r w:rsidRPr="000B2DC3">
              <w:rPr>
                <w:i/>
                <w:iCs/>
                <w:sz w:val="20"/>
              </w:rPr>
              <w:t>Не применимо</w:t>
            </w:r>
          </w:p>
        </w:tc>
      </w:tr>
    </w:tbl>
    <w:p w:rsidR="00BD15F1" w:rsidRDefault="00BD15F1">
      <w:pPr>
        <w:tabs>
          <w:tab w:val="clear" w:pos="1134"/>
          <w:tab w:val="clear" w:pos="1871"/>
          <w:tab w:val="clear" w:pos="2268"/>
        </w:tabs>
        <w:overflowPunct/>
        <w:autoSpaceDE/>
        <w:autoSpaceDN/>
        <w:adjustRightInd/>
        <w:spacing w:before="0"/>
        <w:textAlignment w:val="auto"/>
        <w:rPr>
          <w:b/>
          <w:lang w:val="ru-RU"/>
        </w:rPr>
      </w:pPr>
      <w:r>
        <w:rPr>
          <w:lang w:val="ru-RU"/>
        </w:rPr>
        <w:br w:type="page"/>
      </w:r>
    </w:p>
    <w:p w:rsidR="00CA6ECC" w:rsidRPr="00BD15F1" w:rsidRDefault="00CA6ECC" w:rsidP="00BD15F1">
      <w:pPr>
        <w:pStyle w:val="Heading5"/>
        <w:rPr>
          <w:lang w:val="ru-RU"/>
        </w:rPr>
      </w:pPr>
      <w:r w:rsidRPr="00BD15F1">
        <w:rPr>
          <w:lang w:val="ru-RU"/>
        </w:rPr>
        <w:lastRenderedPageBreak/>
        <w:t>1.2.1.1.4</w:t>
      </w:r>
      <w:r w:rsidRPr="00BD15F1">
        <w:rPr>
          <w:lang w:val="ru-RU"/>
        </w:rPr>
        <w:tab/>
      </w:r>
      <w:r w:rsidRPr="000B2DC3">
        <w:t>TS</w:t>
      </w:r>
      <w:r w:rsidRPr="00BD15F1">
        <w:rPr>
          <w:lang w:val="ru-RU"/>
        </w:rPr>
        <w:t xml:space="preserve"> 36.213</w:t>
      </w:r>
    </w:p>
    <w:p w:rsidR="00CA6ECC" w:rsidRPr="000B2DC3" w:rsidRDefault="00CA6ECC" w:rsidP="00BD15F1">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Процедуры физического уровня</w:t>
      </w:r>
    </w:p>
    <w:p w:rsidR="00CA6ECC" w:rsidRDefault="00CA6ECC" w:rsidP="00BD15F1">
      <w:pPr>
        <w:spacing w:after="120"/>
        <w:rPr>
          <w:lang w:val="ru-RU"/>
        </w:rPr>
      </w:pPr>
      <w:r w:rsidRPr="000B2DC3">
        <w:rPr>
          <w:lang w:val="ru-RU"/>
        </w:rPr>
        <w:t xml:space="preserve">В этом документе указываются и устанавливаются характеристики процедур физического уровня для радиодоступа </w:t>
      </w:r>
      <w:r w:rsidRPr="000B2DC3">
        <w:t>E</w:t>
      </w:r>
      <w:r w:rsidRPr="000B2DC3">
        <w:rPr>
          <w:lang w:val="ru-RU"/>
        </w:rPr>
        <w:t>-</w:t>
      </w:r>
      <w:r w:rsidRPr="000B2DC3">
        <w:t>UTRA</w:t>
      </w:r>
      <w:r w:rsidRPr="000B2DC3">
        <w:rPr>
          <w:lang w:val="ru-RU"/>
        </w:rPr>
        <w:t>.</w:t>
      </w:r>
    </w:p>
    <w:tbl>
      <w:tblPr>
        <w:tblW w:w="0" w:type="auto"/>
        <w:tblInd w:w="102" w:type="dxa"/>
        <w:tblLayout w:type="fixed"/>
        <w:tblCellMar>
          <w:left w:w="85" w:type="dxa"/>
          <w:right w:w="85" w:type="dxa"/>
        </w:tblCellMar>
        <w:tblLook w:val="0000" w:firstRow="0" w:lastRow="0" w:firstColumn="0" w:lastColumn="0" w:noHBand="0" w:noVBand="0"/>
      </w:tblPr>
      <w:tblGrid>
        <w:gridCol w:w="1355"/>
        <w:gridCol w:w="1610"/>
        <w:gridCol w:w="924"/>
        <w:gridCol w:w="1819"/>
        <w:gridCol w:w="3948"/>
      </w:tblGrid>
      <w:tr w:rsidR="00BC4AA3" w:rsidRPr="00BC75AE"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BC75AE" w:rsidRDefault="00BC4AA3" w:rsidP="00BC75AE">
            <w:pPr>
              <w:pStyle w:val="Tablehead"/>
            </w:pPr>
            <w:r w:rsidRPr="00BC75AE">
              <w:t>Транспони-рующая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BC75AE" w:rsidRDefault="00BC4AA3" w:rsidP="00BC75AE">
            <w:pPr>
              <w:pStyle w:val="Tablehead"/>
            </w:pPr>
            <w:r w:rsidRPr="00BC75AE">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BC75AE" w:rsidRDefault="00BC4AA3" w:rsidP="00BC75AE">
            <w:pPr>
              <w:pStyle w:val="Tablehead"/>
            </w:pPr>
            <w:r w:rsidRPr="00BC75AE">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BC75AE" w:rsidRDefault="00BC4AA3" w:rsidP="00BC75AE">
            <w:pPr>
              <w:pStyle w:val="Tablehead"/>
            </w:pPr>
            <w:r w:rsidRPr="00BC75AE">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75AE" w:rsidRDefault="00BC4AA3" w:rsidP="00BC75AE">
            <w:pPr>
              <w:pStyle w:val="Tablehead"/>
            </w:pPr>
            <w:r w:rsidRPr="00BC75AE">
              <w:t>Местонахождение</w:t>
            </w:r>
          </w:p>
        </w:tc>
      </w:tr>
      <w:tr w:rsidR="00BC4AA3" w:rsidRPr="00FF21CD"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ARIB STD-T104-36.213</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r w:rsidRPr="00FF21CD">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2A3609">
            <w:pPr>
              <w:pStyle w:val="Tabletext"/>
              <w:jc w:val="center"/>
            </w:pPr>
            <w:r w:rsidRPr="00FF21CD">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lang w:val="en-US"/>
              </w:rPr>
            </w:pPr>
            <w:hyperlink r:id="rId72" w:history="1">
              <w:r w:rsidR="00BC4AA3" w:rsidRPr="00BC4AA3">
                <w:rPr>
                  <w:rStyle w:val="Hyperlink"/>
                </w:rPr>
                <w:t>http://www.arib.or.jp/IMT-Advanced/LTE-</w:t>
              </w:r>
            </w:hyperlink>
            <w:r w:rsidR="00BC4AA3" w:rsidRPr="00BC4AA3">
              <w:rPr>
                <w:rStyle w:val="Hyperlink"/>
              </w:rPr>
              <w:t xml:space="preserve"> </w:t>
            </w:r>
            <w:hyperlink r:id="rId73" w:history="1">
              <w:r w:rsidR="00BC4AA3" w:rsidRPr="00BC4AA3">
                <w:rPr>
                  <w:rStyle w:val="Hyperlink"/>
                </w:rPr>
                <w:t>Advanced/ARIB-STD/A36213-a20.pdf</w:t>
              </w:r>
            </w:hyperlink>
          </w:p>
        </w:tc>
      </w:tr>
      <w:tr w:rsidR="00BC4AA3" w:rsidRPr="00FF21CD"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ATIS.3GPP.36.213V1020-2011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r w:rsidRPr="00FF21CD">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2A3609">
            <w:pPr>
              <w:pStyle w:val="Tabletext"/>
              <w:jc w:val="center"/>
            </w:pPr>
            <w:r w:rsidRPr="00FF21CD">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74" w:history="1">
              <w:r w:rsidR="00BC4AA3" w:rsidRPr="00BC4AA3">
                <w:rPr>
                  <w:rStyle w:val="Hyperlink"/>
                </w:rPr>
                <w:t>https://www.atis.org/docstore/default.aspx</w:t>
              </w:r>
            </w:hyperlink>
          </w:p>
        </w:tc>
      </w:tr>
      <w:tr w:rsidR="00BC4AA3" w:rsidRPr="00FF21CD"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D535C1" w:rsidP="00BC4AA3">
            <w:pPr>
              <w:pStyle w:val="Tabletext"/>
            </w:pPr>
            <w:r>
              <w:t>CCSA-TSD-</w:t>
            </w:r>
            <w:r w:rsidR="00BC4AA3" w:rsidRPr="00FF21CD">
              <w:t>LTE-36.213</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r w:rsidRPr="00FF21CD">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2A3609">
            <w:pPr>
              <w:pStyle w:val="Tabletext"/>
              <w:jc w:val="center"/>
            </w:pPr>
            <w:r w:rsidRPr="00FF21CD">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75" w:history="1">
              <w:r w:rsidR="00BC4AA3" w:rsidRPr="00BC4AA3">
                <w:rPr>
                  <w:rStyle w:val="Hyperlink"/>
                </w:rPr>
                <w:t>http://www.ccsa.org.cn/ITU_spec/ITU-</w:t>
              </w:r>
            </w:hyperlink>
            <w:hyperlink r:id="rId76" w:history="1">
              <w:r w:rsidR="00BC4AA3" w:rsidRPr="00BC4AA3">
                <w:rPr>
                  <w:rStyle w:val="Hyperlink"/>
                </w:rPr>
                <w:t xml:space="preserve"> R/M.IMT.RSPEC/M.IMT.RSPEC-0/LTE/Rel-</w:t>
              </w:r>
            </w:hyperlink>
            <w:hyperlink r:id="rId77" w:history="1">
              <w:r w:rsidR="00BC4AA3" w:rsidRPr="00BC4AA3">
                <w:rPr>
                  <w:rStyle w:val="Hyperlink"/>
                </w:rPr>
                <w:t>10/CCSA-TSD-LTE-36213-a01.zip</w:t>
              </w:r>
            </w:hyperlink>
          </w:p>
        </w:tc>
      </w:tr>
      <w:tr w:rsidR="00BC4AA3" w:rsidRPr="004724E3"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ETSI TS 136 213</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r w:rsidRPr="00FF21CD">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2A3609">
            <w:pPr>
              <w:pStyle w:val="Tabletext"/>
              <w:jc w:val="center"/>
            </w:pPr>
            <w:r w:rsidRPr="00FF21CD">
              <w:t>28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lang w:val="es-ES"/>
              </w:rPr>
            </w:pPr>
            <w:hyperlink r:id="rId78" w:history="1">
              <w:r w:rsidR="00BC4AA3" w:rsidRPr="00BC4AA3">
                <w:rPr>
                  <w:rStyle w:val="Hyperlink"/>
                  <w:lang w:val="es-ES"/>
                </w:rPr>
                <w:t>http://pda.etsi.org/pda/home.asp?wkr=RTS/TS</w:t>
              </w:r>
            </w:hyperlink>
            <w:r w:rsidR="00BC4AA3" w:rsidRPr="00BC4AA3">
              <w:rPr>
                <w:rStyle w:val="Hyperlink"/>
                <w:lang w:val="es-ES"/>
              </w:rPr>
              <w:t xml:space="preserve"> </w:t>
            </w:r>
            <w:hyperlink r:id="rId79" w:history="1">
              <w:r w:rsidR="00BC4AA3" w:rsidRPr="00BC4AA3">
                <w:rPr>
                  <w:rStyle w:val="Hyperlink"/>
                  <w:lang w:val="es-ES"/>
                </w:rPr>
                <w:t>GR-0136213va20</w:t>
              </w:r>
            </w:hyperlink>
          </w:p>
        </w:tc>
      </w:tr>
      <w:tr w:rsidR="00BC4AA3" w:rsidRPr="00FF21CD"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TTAT.3G-36.213(R10-10.2.0)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r w:rsidRPr="00FF21CD">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2A3609">
            <w:pPr>
              <w:pStyle w:val="Tabletext"/>
              <w:jc w:val="center"/>
            </w:pPr>
            <w:r w:rsidRPr="00FF21CD">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80" w:history="1">
              <w:r w:rsidR="00BC4AA3" w:rsidRPr="00BC4AA3">
                <w:rPr>
                  <w:rStyle w:val="Hyperlink"/>
                </w:rPr>
                <w:t>http://www.tta.or.kr/data/ttasDown.jsp?where</w:t>
              </w:r>
            </w:hyperlink>
            <w:hyperlink r:id="rId81" w:history="1">
              <w:r w:rsidR="00BC4AA3" w:rsidRPr="00BC4AA3">
                <w:rPr>
                  <w:rStyle w:val="Hyperlink"/>
                </w:rPr>
                <w:t>=14688&amp;pk_num=TTAT.3G-36.213(R10-</w:t>
              </w:r>
            </w:hyperlink>
            <w:hyperlink r:id="rId82" w:history="1">
              <w:r w:rsidR="00BC4AA3" w:rsidRPr="00BC4AA3">
                <w:rPr>
                  <w:rStyle w:val="Hyperlink"/>
                </w:rPr>
                <w:t>10.2.0)</w:t>
              </w:r>
            </w:hyperlink>
          </w:p>
        </w:tc>
      </w:tr>
      <w:tr w:rsidR="00BC4AA3" w:rsidRPr="00FF21CD" w:rsidTr="008C686B">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pPr>
            <w:r w:rsidRPr="00FF21CD">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rPr>
                <w:i/>
                <w:iCs/>
              </w:rPr>
            </w:pPr>
            <w:r w:rsidRPr="00FF21CD">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FF21CD" w:rsidRDefault="00BC4AA3" w:rsidP="00BC4AA3">
            <w:pPr>
              <w:pStyle w:val="Tabletext"/>
              <w:jc w:val="center"/>
            </w:pPr>
          </w:p>
        </w:tc>
        <w:tc>
          <w:tcPr>
            <w:tcW w:w="3948" w:type="dxa"/>
            <w:tcBorders>
              <w:top w:val="single" w:sz="4" w:space="0" w:color="000000"/>
              <w:left w:val="single" w:sz="4" w:space="0" w:color="000000"/>
              <w:bottom w:val="single" w:sz="4" w:space="0" w:color="000000"/>
              <w:right w:val="single" w:sz="4" w:space="0" w:color="000000"/>
            </w:tcBorders>
          </w:tcPr>
          <w:p w:rsidR="00BC4AA3" w:rsidRPr="00FF21CD" w:rsidRDefault="00BC4AA3" w:rsidP="004A6EEC">
            <w:pPr>
              <w:pStyle w:val="Tabletext"/>
              <w:rPr>
                <w:i/>
                <w:iCs/>
              </w:rPr>
            </w:pPr>
            <w:r w:rsidRPr="00FF21CD">
              <w:rPr>
                <w:i/>
                <w:iCs/>
              </w:rPr>
              <w:t>Не применимо</w:t>
            </w:r>
          </w:p>
        </w:tc>
      </w:tr>
    </w:tbl>
    <w:p w:rsidR="00CA6ECC" w:rsidRPr="000B2DC3" w:rsidRDefault="00CA6ECC" w:rsidP="00BC4AA3">
      <w:pPr>
        <w:pStyle w:val="Heading5"/>
      </w:pPr>
      <w:r w:rsidRPr="000B2DC3">
        <w:t>1.2.1.1.5</w:t>
      </w:r>
      <w:r w:rsidRPr="000B2DC3">
        <w:tab/>
        <w:t>TS 36.214</w:t>
      </w:r>
    </w:p>
    <w:p w:rsidR="00CA6ECC" w:rsidRPr="000B2DC3" w:rsidRDefault="00CA6ECC" w:rsidP="00BC4AA3">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Физический уровень; Измерения</w:t>
      </w:r>
    </w:p>
    <w:p w:rsidR="00CA6ECC" w:rsidRPr="000B2DC3" w:rsidRDefault="00CA6ECC" w:rsidP="00BC4AA3">
      <w:pPr>
        <w:spacing w:after="120"/>
        <w:rPr>
          <w:lang w:val="ru-RU"/>
        </w:rPr>
      </w:pPr>
      <w:r w:rsidRPr="000B2DC3">
        <w:rPr>
          <w:lang w:val="ru-RU"/>
        </w:rPr>
        <w:t xml:space="preserve">В этом документе содержатся описание и определение измерений, выполненных на оборудовании пользователя </w:t>
      </w:r>
      <w:r w:rsidRPr="000B2DC3">
        <w:t>UE</w:t>
      </w:r>
      <w:r w:rsidRPr="000B2DC3">
        <w:rPr>
          <w:lang w:val="ru-RU"/>
        </w:rPr>
        <w:t xml:space="preserve"> и в сети для обеспечения работы в холостом режиме и связанном режиме в радиодоступе </w:t>
      </w:r>
      <w:r w:rsidRPr="000B2DC3">
        <w:t>E</w:t>
      </w:r>
      <w:r w:rsidRPr="000B2DC3">
        <w:rPr>
          <w:lang w:val="ru-RU"/>
        </w:rPr>
        <w:t>-</w:t>
      </w:r>
      <w:r w:rsidRPr="000B2DC3">
        <w:t>UTRA</w:t>
      </w:r>
      <w:r w:rsidRPr="000B2DC3">
        <w:rPr>
          <w:lang w:val="ru-RU"/>
        </w:rPr>
        <w:t>.</w:t>
      </w:r>
    </w:p>
    <w:tbl>
      <w:tblPr>
        <w:tblW w:w="0" w:type="auto"/>
        <w:tblInd w:w="102" w:type="dxa"/>
        <w:tblLayout w:type="fixed"/>
        <w:tblCellMar>
          <w:left w:w="85" w:type="dxa"/>
          <w:right w:w="85" w:type="dxa"/>
        </w:tblCellMar>
        <w:tblLook w:val="0000" w:firstRow="0" w:lastRow="0" w:firstColumn="0" w:lastColumn="0" w:noHBand="0" w:noVBand="0"/>
      </w:tblPr>
      <w:tblGrid>
        <w:gridCol w:w="1355"/>
        <w:gridCol w:w="1610"/>
        <w:gridCol w:w="924"/>
        <w:gridCol w:w="1819"/>
        <w:gridCol w:w="3948"/>
      </w:tblGrid>
      <w:tr w:rsidR="00BC4AA3" w:rsidRPr="00BC4AA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3361C8" w:rsidRDefault="00BC4AA3" w:rsidP="004A6EEC">
            <w:pPr>
              <w:pStyle w:val="Tablehead"/>
            </w:pPr>
            <w:r w:rsidRPr="003361C8">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3361C8" w:rsidRDefault="00BC4AA3" w:rsidP="004A6EEC">
            <w:pPr>
              <w:pStyle w:val="Tablehead"/>
            </w:pPr>
            <w:r w:rsidRPr="003361C8">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3361C8" w:rsidRDefault="00BC4AA3" w:rsidP="004A6EEC">
            <w:pPr>
              <w:pStyle w:val="Tablehead"/>
            </w:pPr>
            <w:r w:rsidRPr="003361C8">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3361C8" w:rsidRDefault="00BC4AA3" w:rsidP="004A6EEC">
            <w:pPr>
              <w:pStyle w:val="Tablehead"/>
            </w:pPr>
            <w:r w:rsidRPr="003361C8">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3361C8" w:rsidRDefault="00BC4AA3" w:rsidP="004A6EEC">
            <w:pPr>
              <w:pStyle w:val="Tablehead"/>
            </w:pPr>
            <w:r w:rsidRPr="003361C8">
              <w:t>Местонахождение</w:t>
            </w:r>
          </w:p>
        </w:tc>
      </w:tr>
      <w:tr w:rsidR="00BC4AA3" w:rsidRPr="000B2DC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Pr>
                <w:szCs w:val="18"/>
              </w:rPr>
              <w:t>ARIB STD-</w:t>
            </w:r>
            <w:r w:rsidRPr="000B2DC3">
              <w:rPr>
                <w:szCs w:val="18"/>
              </w:rPr>
              <w:t>T104-36.214</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r w:rsidRPr="000B2DC3">
              <w:rPr>
                <w:szCs w:val="18"/>
              </w:rPr>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2A3609">
            <w:pPr>
              <w:pStyle w:val="Tabletext"/>
              <w:jc w:val="center"/>
              <w:rPr>
                <w:sz w:val="24"/>
                <w:szCs w:val="24"/>
              </w:rPr>
            </w:pPr>
            <w:r w:rsidRPr="000B2DC3">
              <w:rPr>
                <w:szCs w:val="18"/>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83" w:history="1">
              <w:r w:rsidR="00BC4AA3" w:rsidRPr="00BC4AA3">
                <w:rPr>
                  <w:rStyle w:val="Hyperlink"/>
                </w:rPr>
                <w:t>http://www.arib.or.jp/IMT-Advanced/LTE-</w:t>
              </w:r>
            </w:hyperlink>
            <w:hyperlink r:id="rId84" w:history="1">
              <w:r w:rsidR="00BC4AA3" w:rsidRPr="00BC4AA3">
                <w:rPr>
                  <w:rStyle w:val="Hyperlink"/>
                </w:rPr>
                <w:t>Advanced/ARIB-STD/A36214-a10.pdf</w:t>
              </w:r>
            </w:hyperlink>
          </w:p>
        </w:tc>
      </w:tr>
      <w:tr w:rsidR="00BC4AA3" w:rsidRPr="000B2DC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ATIS.3GPP.36.214V1010-2011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r w:rsidRPr="000B2DC3">
              <w:rPr>
                <w:szCs w:val="18"/>
              </w:rPr>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2A3609">
            <w:pPr>
              <w:pStyle w:val="Tabletext"/>
              <w:jc w:val="center"/>
              <w:rPr>
                <w:sz w:val="24"/>
                <w:szCs w:val="24"/>
              </w:rPr>
            </w:pPr>
            <w:r w:rsidRPr="000B2DC3">
              <w:rPr>
                <w:szCs w:val="18"/>
              </w:rPr>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85" w:history="1">
              <w:r w:rsidR="00BC4AA3" w:rsidRPr="00BC4AA3">
                <w:rPr>
                  <w:rStyle w:val="Hyperlink"/>
                </w:rPr>
                <w:t>https://www.atis.org/docstore/default.aspx</w:t>
              </w:r>
            </w:hyperlink>
          </w:p>
        </w:tc>
      </w:tr>
      <w:tr w:rsidR="00BC4AA3" w:rsidRPr="000B2DC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Pr>
                <w:szCs w:val="18"/>
              </w:rPr>
              <w:t>CCSA-TSD-</w:t>
            </w:r>
            <w:r w:rsidRPr="000B2DC3">
              <w:rPr>
                <w:szCs w:val="18"/>
              </w:rPr>
              <w:t>LTE-36.214</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r w:rsidRPr="000B2DC3">
              <w:rPr>
                <w:szCs w:val="18"/>
              </w:rPr>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2A3609">
            <w:pPr>
              <w:pStyle w:val="Tabletext"/>
              <w:jc w:val="center"/>
              <w:rPr>
                <w:sz w:val="24"/>
                <w:szCs w:val="24"/>
              </w:rPr>
            </w:pPr>
            <w:r w:rsidRPr="000B2DC3">
              <w:rPr>
                <w:szCs w:val="18"/>
              </w:rPr>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86" w:history="1">
              <w:r w:rsidR="00BC4AA3" w:rsidRPr="00BC4AA3">
                <w:rPr>
                  <w:rStyle w:val="Hyperlink"/>
                </w:rPr>
                <w:t>http://www.ccsa.org.cn/ITU_spec/ITU-</w:t>
              </w:r>
            </w:hyperlink>
            <w:hyperlink r:id="rId87" w:history="1">
              <w:r w:rsidR="00BC4AA3" w:rsidRPr="00BC4AA3">
                <w:rPr>
                  <w:rStyle w:val="Hyperlink"/>
                </w:rPr>
                <w:t>R/M.IMT.RSPEC/M.IMT.RSPEC-0/LTE/Rel-</w:t>
              </w:r>
            </w:hyperlink>
            <w:hyperlink r:id="rId88" w:history="1">
              <w:r w:rsidR="00BC4AA3" w:rsidRPr="00BC4AA3">
                <w:rPr>
                  <w:rStyle w:val="Hyperlink"/>
                </w:rPr>
                <w:t>10/CCSA-TSD-LTE-36214-a00.zip</w:t>
              </w:r>
            </w:hyperlink>
          </w:p>
        </w:tc>
      </w:tr>
      <w:tr w:rsidR="00BC4AA3" w:rsidRPr="004724E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ETSI TS 136 214</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r w:rsidRPr="000B2DC3">
              <w:rPr>
                <w:szCs w:val="18"/>
              </w:rPr>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2A3609">
            <w:pPr>
              <w:pStyle w:val="Tabletext"/>
              <w:jc w:val="center"/>
              <w:rPr>
                <w:sz w:val="24"/>
                <w:szCs w:val="24"/>
              </w:rPr>
            </w:pPr>
            <w:r w:rsidRPr="000B2DC3">
              <w:rPr>
                <w:szCs w:val="18"/>
              </w:rPr>
              <w:t>4 апреля 2011</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lang w:val="es-ES"/>
              </w:rPr>
            </w:pPr>
            <w:hyperlink r:id="rId89" w:history="1">
              <w:r w:rsidR="00BC4AA3" w:rsidRPr="00BC4AA3">
                <w:rPr>
                  <w:rStyle w:val="Hyperlink"/>
                  <w:lang w:val="es-ES"/>
                </w:rPr>
                <w:t>http://pda.etsi.org/pda/home.asp?wkr=RTS/TS</w:t>
              </w:r>
            </w:hyperlink>
            <w:r w:rsidR="00BC4AA3" w:rsidRPr="00BC4AA3">
              <w:rPr>
                <w:rStyle w:val="Hyperlink"/>
                <w:lang w:val="es-ES"/>
              </w:rPr>
              <w:t xml:space="preserve"> </w:t>
            </w:r>
            <w:hyperlink r:id="rId90" w:history="1">
              <w:r w:rsidR="00BC4AA3" w:rsidRPr="00BC4AA3">
                <w:rPr>
                  <w:rStyle w:val="Hyperlink"/>
                  <w:lang w:val="es-ES"/>
                </w:rPr>
                <w:t>GR-0136214va10</w:t>
              </w:r>
            </w:hyperlink>
          </w:p>
        </w:tc>
      </w:tr>
      <w:tr w:rsidR="00BC4AA3" w:rsidRPr="000B2DC3" w:rsidTr="003361C8">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Cs w:val="18"/>
              </w:rPr>
              <w:t>TTAT.3G-36.214(R10-10.1.0)</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r w:rsidRPr="000B2DC3">
              <w:rPr>
                <w:szCs w:val="18"/>
              </w:rPr>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2A3609">
            <w:pPr>
              <w:pStyle w:val="Tabletext"/>
              <w:jc w:val="center"/>
              <w:rPr>
                <w:sz w:val="24"/>
                <w:szCs w:val="24"/>
              </w:rPr>
            </w:pPr>
            <w:r w:rsidRPr="000B2DC3">
              <w:rPr>
                <w:szCs w:val="18"/>
              </w:rPr>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BC4AA3" w:rsidRDefault="00A34501" w:rsidP="00BC4AA3">
            <w:pPr>
              <w:pStyle w:val="Tabletext"/>
              <w:rPr>
                <w:rStyle w:val="Hyperlink"/>
              </w:rPr>
            </w:pPr>
            <w:hyperlink r:id="rId91" w:history="1">
              <w:r w:rsidR="00BC4AA3" w:rsidRPr="00BC4AA3">
                <w:rPr>
                  <w:rStyle w:val="Hyperlink"/>
                </w:rPr>
                <w:t>http://www.tta.or.kr/data/ttasDown.jsp?where</w:t>
              </w:r>
            </w:hyperlink>
            <w:hyperlink r:id="rId92" w:history="1">
              <w:r w:rsidR="00BC4AA3" w:rsidRPr="00BC4AA3">
                <w:rPr>
                  <w:rStyle w:val="Hyperlink"/>
                </w:rPr>
                <w:t>=14688&amp;pk_num=TTAT.3G-36.214(R10-</w:t>
              </w:r>
            </w:hyperlink>
            <w:hyperlink r:id="rId93" w:history="1">
              <w:r w:rsidR="00BC4AA3" w:rsidRPr="00BC4AA3">
                <w:rPr>
                  <w:rStyle w:val="Hyperlink"/>
                </w:rPr>
                <w:t>10.1.0)</w:t>
              </w:r>
            </w:hyperlink>
          </w:p>
        </w:tc>
      </w:tr>
      <w:tr w:rsidR="00BC4AA3" w:rsidRPr="000B2DC3" w:rsidTr="00035509">
        <w:trPr>
          <w:trHeight w:val="72"/>
        </w:trPr>
        <w:tc>
          <w:tcPr>
            <w:tcW w:w="1355"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sz w:val="20"/>
              </w:rPr>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rPr>
                <w:sz w:val="24"/>
                <w:szCs w:val="24"/>
              </w:rPr>
            </w:pPr>
            <w:r w:rsidRPr="000B2DC3">
              <w:rPr>
                <w:i/>
                <w:iCs/>
                <w:szCs w:val="18"/>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BC4AA3">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BC4AA3" w:rsidRPr="000B2DC3" w:rsidRDefault="00BC4AA3" w:rsidP="00035509">
            <w:pPr>
              <w:pStyle w:val="Tabletext"/>
              <w:rPr>
                <w:sz w:val="24"/>
                <w:szCs w:val="24"/>
              </w:rPr>
            </w:pPr>
            <w:r w:rsidRPr="000B2DC3">
              <w:rPr>
                <w:i/>
                <w:iCs/>
                <w:szCs w:val="18"/>
              </w:rPr>
              <w:t>Не применимо</w:t>
            </w:r>
          </w:p>
        </w:tc>
      </w:tr>
    </w:tbl>
    <w:p w:rsidR="003361C8" w:rsidRDefault="003361C8">
      <w:pPr>
        <w:tabs>
          <w:tab w:val="clear" w:pos="1134"/>
          <w:tab w:val="clear" w:pos="1871"/>
          <w:tab w:val="clear" w:pos="2268"/>
        </w:tabs>
        <w:overflowPunct/>
        <w:autoSpaceDE/>
        <w:autoSpaceDN/>
        <w:adjustRightInd/>
        <w:spacing w:before="0"/>
        <w:textAlignment w:val="auto"/>
        <w:rPr>
          <w:b/>
        </w:rPr>
      </w:pPr>
      <w:r>
        <w:br w:type="page"/>
      </w:r>
    </w:p>
    <w:p w:rsidR="00CA6ECC" w:rsidRPr="000B2DC3" w:rsidRDefault="00CA6ECC" w:rsidP="00BC4AA3">
      <w:pPr>
        <w:pStyle w:val="Heading5"/>
      </w:pPr>
      <w:r w:rsidRPr="000B2DC3">
        <w:lastRenderedPageBreak/>
        <w:t>1.2.1.1.6</w:t>
      </w:r>
      <w:r w:rsidRPr="000B2DC3">
        <w:tab/>
        <w:t>TS 36.216</w:t>
      </w:r>
    </w:p>
    <w:p w:rsidR="00CA6ECC" w:rsidRPr="000B2DC3" w:rsidRDefault="00CA6ECC" w:rsidP="00BC4AA3">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Физический уровень для ретрансляции сигналов</w:t>
      </w:r>
    </w:p>
    <w:p w:rsidR="00CA6ECC" w:rsidRPr="000B2DC3" w:rsidRDefault="00CA6ECC" w:rsidP="00BC4AA3">
      <w:pPr>
        <w:spacing w:after="120"/>
        <w:rPr>
          <w:lang w:val="ru-RU"/>
        </w:rPr>
      </w:pPr>
      <w:r w:rsidRPr="004A6EEC">
        <w:rPr>
          <w:lang w:val="ru-RU"/>
        </w:rPr>
        <w:t xml:space="preserve">В этом документе описываются характеристики передач между узлом </w:t>
      </w:r>
      <w:r w:rsidRPr="00BC4AA3">
        <w:t>eNodeB</w:t>
      </w:r>
      <w:r w:rsidRPr="004A6EEC">
        <w:rPr>
          <w:lang w:val="ru-RU"/>
        </w:rPr>
        <w:t xml:space="preserve"> и узлом</w:t>
      </w:r>
      <w:r w:rsidRPr="000B2DC3">
        <w:rPr>
          <w:lang w:val="ru-RU"/>
        </w:rPr>
        <w:t xml:space="preserve"> ретрансляции сигналов.</w:t>
      </w:r>
    </w:p>
    <w:tbl>
      <w:tblPr>
        <w:tblW w:w="0" w:type="auto"/>
        <w:tblInd w:w="102" w:type="dxa"/>
        <w:tblLayout w:type="fixed"/>
        <w:tblCellMar>
          <w:left w:w="85" w:type="dxa"/>
          <w:right w:w="85" w:type="dxa"/>
        </w:tblCellMar>
        <w:tblLook w:val="0000" w:firstRow="0" w:lastRow="0" w:firstColumn="0" w:lastColumn="0" w:noHBand="0" w:noVBand="0"/>
      </w:tblPr>
      <w:tblGrid>
        <w:gridCol w:w="1355"/>
        <w:gridCol w:w="1610"/>
        <w:gridCol w:w="924"/>
        <w:gridCol w:w="1819"/>
        <w:gridCol w:w="3948"/>
      </w:tblGrid>
      <w:tr w:rsidR="004A6EEC" w:rsidRPr="00035509"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035509">
            <w:pPr>
              <w:pStyle w:val="Tablehead"/>
            </w:pPr>
            <w:r w:rsidRPr="00035509">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035509">
            <w:pPr>
              <w:pStyle w:val="Tablehead"/>
            </w:pPr>
            <w:r w:rsidRPr="00035509">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035509">
            <w:pPr>
              <w:pStyle w:val="Tablehead"/>
            </w:pPr>
            <w:r w:rsidRPr="00035509">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035509">
            <w:pPr>
              <w:pStyle w:val="Tablehead"/>
            </w:pPr>
            <w:r w:rsidRPr="00035509">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035509">
            <w:pPr>
              <w:pStyle w:val="Tablehead"/>
            </w:pPr>
            <w:r w:rsidRPr="00035509">
              <w:t>Местонахождение</w:t>
            </w:r>
          </w:p>
        </w:tc>
      </w:tr>
      <w:tr w:rsidR="004A6EEC" w:rsidRPr="000B2DC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ARI</w:t>
            </w:r>
            <w:r w:rsidR="00035509">
              <w:t>B STD-</w:t>
            </w:r>
            <w:r w:rsidRPr="000B2DC3">
              <w:t>T104-36.216</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r w:rsidRPr="000B2DC3">
              <w:t>10.3.0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4A6EEC" w:rsidRDefault="00A34501" w:rsidP="004A6EEC">
            <w:pPr>
              <w:pStyle w:val="Tabletext"/>
              <w:rPr>
                <w:rStyle w:val="Hyperlink"/>
              </w:rPr>
            </w:pPr>
            <w:hyperlink r:id="rId94" w:history="1">
              <w:r w:rsidR="004A6EEC" w:rsidRPr="004A6EEC">
                <w:rPr>
                  <w:rStyle w:val="Hyperlink"/>
                </w:rPr>
                <w:t>http://www.arib.or.jp/IMT-Advanced/LTE-</w:t>
              </w:r>
            </w:hyperlink>
            <w:hyperlink r:id="rId95" w:history="1">
              <w:r w:rsidR="004A6EEC" w:rsidRPr="004A6EEC">
                <w:rPr>
                  <w:rStyle w:val="Hyperlink"/>
                </w:rPr>
                <w:t>Advanced/ARIB-STD/A36216-a30.pdf</w:t>
              </w:r>
            </w:hyperlink>
          </w:p>
        </w:tc>
      </w:tr>
      <w:tr w:rsidR="004A6EEC" w:rsidRPr="000B2DC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ATIS.3GPP.36.216V1030-2011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r w:rsidRPr="000B2DC3">
              <w:t>10.3.0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4A6EEC" w:rsidRDefault="00A34501" w:rsidP="004A6EEC">
            <w:pPr>
              <w:pStyle w:val="Tabletext"/>
              <w:rPr>
                <w:rStyle w:val="Hyperlink"/>
              </w:rPr>
            </w:pPr>
            <w:hyperlink r:id="rId96" w:history="1">
              <w:r w:rsidR="004A6EEC" w:rsidRPr="004A6EEC">
                <w:rPr>
                  <w:rStyle w:val="Hyperlink"/>
                </w:rPr>
                <w:t>https://www.atis.org/docstore/default.aspx</w:t>
              </w:r>
            </w:hyperlink>
          </w:p>
        </w:tc>
      </w:tr>
      <w:tr w:rsidR="004A6EEC" w:rsidRPr="000B2DC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035509" w:rsidP="004A6EEC">
            <w:pPr>
              <w:pStyle w:val="Tabletext"/>
              <w:rPr>
                <w:sz w:val="24"/>
                <w:szCs w:val="24"/>
              </w:rPr>
            </w:pPr>
            <w:r>
              <w:t>CCSA-TSD-</w:t>
            </w:r>
            <w:r w:rsidR="004A6EEC" w:rsidRPr="000B2DC3">
              <w:t>LTE-36.216</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r w:rsidRPr="000B2DC3">
              <w:t>10.1.0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4A6EEC" w:rsidRDefault="00A34501" w:rsidP="004A6EEC">
            <w:pPr>
              <w:pStyle w:val="Tabletext"/>
              <w:rPr>
                <w:rStyle w:val="Hyperlink"/>
              </w:rPr>
            </w:pPr>
            <w:hyperlink r:id="rId97" w:history="1">
              <w:r w:rsidR="004A6EEC" w:rsidRPr="004A6EEC">
                <w:rPr>
                  <w:rStyle w:val="Hyperlink"/>
                </w:rPr>
                <w:t>http://www.ccsa.org.cn/ITU_spec/ITU-</w:t>
              </w:r>
            </w:hyperlink>
            <w:hyperlink r:id="rId98" w:history="1">
              <w:r w:rsidR="004A6EEC" w:rsidRPr="004A6EEC">
                <w:rPr>
                  <w:rStyle w:val="Hyperlink"/>
                </w:rPr>
                <w:t>R/M.IMT.RSPEC/M.IMT.RSPEC-0/LTE/Rel-</w:t>
              </w:r>
            </w:hyperlink>
            <w:hyperlink r:id="rId99" w:history="1">
              <w:r w:rsidR="004A6EEC" w:rsidRPr="004A6EEC">
                <w:rPr>
                  <w:rStyle w:val="Hyperlink"/>
                </w:rPr>
                <w:t>10/CCSA-TSD-LTE-36216-a10.zip</w:t>
              </w:r>
            </w:hyperlink>
          </w:p>
        </w:tc>
      </w:tr>
      <w:tr w:rsidR="004A6EEC" w:rsidRPr="004724E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ETSI TS 136 216</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r w:rsidRPr="000B2DC3">
              <w:t>10.3.0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28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A1517F" w:rsidRDefault="00A34501" w:rsidP="004A6EEC">
            <w:pPr>
              <w:pStyle w:val="Tabletext"/>
              <w:rPr>
                <w:rStyle w:val="Hyperlink"/>
                <w:lang w:val="es-ES"/>
              </w:rPr>
            </w:pPr>
            <w:hyperlink r:id="rId100" w:history="1">
              <w:r w:rsidR="004A6EEC" w:rsidRPr="00A1517F">
                <w:rPr>
                  <w:rStyle w:val="Hyperlink"/>
                  <w:lang w:val="es-ES"/>
                </w:rPr>
                <w:t>http://pda.etsi.org/pda/home.asp?wkr=RTS/TS</w:t>
              </w:r>
            </w:hyperlink>
            <w:r w:rsidR="004A6EEC" w:rsidRPr="00A1517F">
              <w:rPr>
                <w:rStyle w:val="Hyperlink"/>
                <w:lang w:val="es-ES"/>
              </w:rPr>
              <w:t xml:space="preserve"> </w:t>
            </w:r>
            <w:hyperlink r:id="rId101" w:history="1">
              <w:r w:rsidR="004A6EEC" w:rsidRPr="00A1517F">
                <w:rPr>
                  <w:rStyle w:val="Hyperlink"/>
                  <w:lang w:val="es-ES"/>
                </w:rPr>
                <w:t>GR-0136216va30</w:t>
              </w:r>
            </w:hyperlink>
          </w:p>
        </w:tc>
      </w:tr>
      <w:tr w:rsidR="004A6EEC" w:rsidRPr="000B2DC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TTAT.3G-36.216(R10-10.3.0)</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r w:rsidRPr="000B2DC3">
              <w:t>10.3.0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4A6EEC" w:rsidRDefault="00A34501" w:rsidP="00A0229E">
            <w:pPr>
              <w:pStyle w:val="Tabletext"/>
              <w:rPr>
                <w:rStyle w:val="Hyperlink"/>
              </w:rPr>
            </w:pPr>
            <w:hyperlink r:id="rId102" w:history="1">
              <w:r w:rsidR="004A6EEC" w:rsidRPr="004A6EEC">
                <w:rPr>
                  <w:rStyle w:val="Hyperlink"/>
                </w:rPr>
                <w:t>http://www.tta.or.kr/data/ttasDown.jsp?where</w:t>
              </w:r>
            </w:hyperlink>
            <w:hyperlink r:id="rId103" w:history="1">
              <w:r w:rsidR="004A6EEC" w:rsidRPr="004A6EEC">
                <w:rPr>
                  <w:rStyle w:val="Hyperlink"/>
                </w:rPr>
                <w:t>=14688&amp;pk_num=TTAT.3G-36.216(R10-</w:t>
              </w:r>
            </w:hyperlink>
            <w:hyperlink r:id="rId104" w:history="1">
              <w:r w:rsidR="004A6EEC" w:rsidRPr="004A6EEC">
                <w:rPr>
                  <w:rStyle w:val="Hyperlink"/>
                </w:rPr>
                <w:t>10.3.0)</w:t>
              </w:r>
            </w:hyperlink>
          </w:p>
        </w:tc>
      </w:tr>
      <w:tr w:rsidR="004A6EEC" w:rsidRPr="000B2DC3" w:rsidTr="00035509">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4A6EEC">
            <w:pPr>
              <w:pStyle w:val="Tabletext"/>
              <w:rPr>
                <w:sz w:val="24"/>
                <w:szCs w:val="24"/>
              </w:rPr>
            </w:pPr>
            <w:r w:rsidRPr="000B2DC3">
              <w:rPr>
                <w:i/>
                <w:iCs/>
              </w:rPr>
              <w:t>Не применимо</w:t>
            </w:r>
          </w:p>
        </w:tc>
      </w:tr>
    </w:tbl>
    <w:p w:rsidR="00CA6ECC" w:rsidRPr="004A6EEC" w:rsidRDefault="00CA6ECC" w:rsidP="002A3609">
      <w:pPr>
        <w:pStyle w:val="Heading4"/>
        <w:rPr>
          <w:lang w:val="ru-RU"/>
        </w:rPr>
      </w:pPr>
      <w:r w:rsidRPr="004A6EEC">
        <w:rPr>
          <w:lang w:val="ru-RU"/>
        </w:rPr>
        <w:t>1.2.1.2</w:t>
      </w:r>
      <w:r w:rsidRPr="004A6EEC">
        <w:rPr>
          <w:lang w:val="ru-RU"/>
        </w:rPr>
        <w:tab/>
      </w:r>
      <w:r w:rsidR="002A3609" w:rsidRPr="004A6EEC">
        <w:rPr>
          <w:lang w:val="ru-RU"/>
        </w:rPr>
        <w:t xml:space="preserve">Уровни 2 и 3 </w:t>
      </w:r>
      <w:r w:rsidRPr="004A6EEC">
        <w:rPr>
          <w:lang w:val="ru-RU"/>
        </w:rPr>
        <w:t>радиоинтерфейса</w:t>
      </w:r>
    </w:p>
    <w:p w:rsidR="00CA6ECC" w:rsidRPr="004A6EEC" w:rsidRDefault="00CA6ECC" w:rsidP="004A6EEC">
      <w:pPr>
        <w:pStyle w:val="Heading5"/>
        <w:rPr>
          <w:lang w:val="ru-RU"/>
        </w:rPr>
      </w:pPr>
      <w:r w:rsidRPr="004A6EEC">
        <w:rPr>
          <w:lang w:val="ru-RU"/>
        </w:rPr>
        <w:t>1.2.1.2.1</w:t>
      </w:r>
      <w:r w:rsidRPr="004A6EEC">
        <w:rPr>
          <w:lang w:val="ru-RU"/>
        </w:rPr>
        <w:tab/>
      </w:r>
      <w:r w:rsidRPr="000B2DC3">
        <w:t>TS</w:t>
      </w:r>
      <w:r w:rsidRPr="004A6EEC">
        <w:rPr>
          <w:lang w:val="ru-RU"/>
        </w:rPr>
        <w:t xml:space="preserve"> 36.300</w:t>
      </w:r>
    </w:p>
    <w:p w:rsidR="00CA6ECC" w:rsidRPr="000B2DC3" w:rsidRDefault="00CA6ECC" w:rsidP="004A6EEC">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и 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Общее описание; </w:t>
      </w:r>
      <w:r w:rsidR="00740CE0" w:rsidRPr="000B2DC3">
        <w:rPr>
          <w:lang w:val="ru-RU"/>
        </w:rPr>
        <w:t xml:space="preserve">этап </w:t>
      </w:r>
      <w:r w:rsidRPr="000B2DC3">
        <w:rPr>
          <w:lang w:val="ru-RU"/>
        </w:rPr>
        <w:t>2</w:t>
      </w:r>
    </w:p>
    <w:p w:rsidR="00CA6ECC" w:rsidRPr="004A6EEC" w:rsidRDefault="00CA6ECC" w:rsidP="00A0229E">
      <w:pPr>
        <w:spacing w:after="120"/>
        <w:rPr>
          <w:lang w:val="ru-RU"/>
        </w:rPr>
      </w:pPr>
      <w:r w:rsidRPr="000B2DC3">
        <w:rPr>
          <w:lang w:val="ru-RU"/>
        </w:rPr>
        <w:t xml:space="preserve">В этом документе дается обзор и общее описание архитектуры протокола радиоинтерфейса сети </w:t>
      </w:r>
      <w:r w:rsidRPr="000B2DC3">
        <w:t>E</w:t>
      </w:r>
      <w:r w:rsidR="00A0229E">
        <w:rPr>
          <w:lang w:val="ru-RU"/>
        </w:rPr>
        <w:noBreakHyphen/>
      </w:r>
      <w:r w:rsidRPr="000B2DC3">
        <w:t>UTRAN</w:t>
      </w:r>
      <w:r w:rsidRPr="000B2DC3">
        <w:rPr>
          <w:lang w:val="ru-RU"/>
        </w:rPr>
        <w:t xml:space="preserve">. </w:t>
      </w:r>
      <w:r w:rsidRPr="004A6EEC">
        <w:rPr>
          <w:lang w:val="ru-RU"/>
        </w:rPr>
        <w:t>Подробные характеристики протоколов радиоинтерфейса указаны в сопутствующих спецификациях 36 серии.</w:t>
      </w:r>
    </w:p>
    <w:tbl>
      <w:tblPr>
        <w:tblW w:w="0" w:type="auto"/>
        <w:tblInd w:w="102" w:type="dxa"/>
        <w:tblLayout w:type="fixed"/>
        <w:tblCellMar>
          <w:left w:w="85" w:type="dxa"/>
          <w:right w:w="85" w:type="dxa"/>
        </w:tblCellMar>
        <w:tblLook w:val="0000" w:firstRow="0" w:lastRow="0" w:firstColumn="0" w:lastColumn="0" w:noHBand="0" w:noVBand="0"/>
      </w:tblPr>
      <w:tblGrid>
        <w:gridCol w:w="1355"/>
        <w:gridCol w:w="1610"/>
        <w:gridCol w:w="924"/>
        <w:gridCol w:w="1819"/>
        <w:gridCol w:w="3948"/>
      </w:tblGrid>
      <w:tr w:rsidR="004A6EEC" w:rsidRPr="004A6EEC"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4A6EEC">
            <w:pPr>
              <w:pStyle w:val="Tablehead"/>
            </w:pPr>
            <w:r w:rsidRPr="00035509">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4A6EEC">
            <w:pPr>
              <w:pStyle w:val="Tablehead"/>
            </w:pPr>
            <w:r w:rsidRPr="00035509">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4A6EEC">
            <w:pPr>
              <w:pStyle w:val="Tablehead"/>
            </w:pPr>
            <w:r w:rsidRPr="00035509">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4A6EEC">
            <w:pPr>
              <w:pStyle w:val="Tablehead"/>
            </w:pPr>
            <w:r w:rsidRPr="00035509">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035509" w:rsidRDefault="004A6EEC" w:rsidP="004A6EEC">
            <w:pPr>
              <w:pStyle w:val="Tablehead"/>
            </w:pPr>
            <w:r w:rsidRPr="00035509">
              <w:t>Местонахождение</w:t>
            </w:r>
          </w:p>
        </w:tc>
      </w:tr>
      <w:tr w:rsidR="004A6EEC" w:rsidRPr="000B2DC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t>ARIB STD-</w:t>
            </w:r>
            <w:r w:rsidRPr="000B2DC3">
              <w:t>T104-36.300</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r w:rsidRPr="000B2DC3">
              <w:t>10.4.0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316F19" w:rsidRDefault="00A34501" w:rsidP="00316F19">
            <w:pPr>
              <w:pStyle w:val="Tabletext"/>
              <w:rPr>
                <w:rStyle w:val="Hyperlink"/>
              </w:rPr>
            </w:pPr>
            <w:hyperlink r:id="rId105" w:history="1">
              <w:r w:rsidR="004A6EEC" w:rsidRPr="00316F19">
                <w:rPr>
                  <w:rStyle w:val="Hyperlink"/>
                </w:rPr>
                <w:t>http://www.arib.or.jp/IMT-Advanced/LTE-</w:t>
              </w:r>
            </w:hyperlink>
            <w:hyperlink r:id="rId106" w:history="1">
              <w:r w:rsidR="004A6EEC" w:rsidRPr="00316F19">
                <w:rPr>
                  <w:rStyle w:val="Hyperlink"/>
                </w:rPr>
                <w:t>Advanced/ARIB-STD/A36300-a40.pdf</w:t>
              </w:r>
            </w:hyperlink>
          </w:p>
        </w:tc>
      </w:tr>
      <w:tr w:rsidR="004A6EEC" w:rsidRPr="000B2DC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ATIS.3GPP.36.300V1040-2011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r w:rsidRPr="000B2DC3">
              <w:t>10.4.0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316F19" w:rsidRDefault="00A34501" w:rsidP="00316F19">
            <w:pPr>
              <w:pStyle w:val="Tabletext"/>
              <w:rPr>
                <w:rStyle w:val="Hyperlink"/>
              </w:rPr>
            </w:pPr>
            <w:hyperlink r:id="rId107" w:history="1">
              <w:r w:rsidR="004A6EEC" w:rsidRPr="00316F19">
                <w:rPr>
                  <w:rStyle w:val="Hyperlink"/>
                </w:rPr>
                <w:t>https://www.atis.org/docstore/default.aspx</w:t>
              </w:r>
            </w:hyperlink>
          </w:p>
        </w:tc>
      </w:tr>
      <w:tr w:rsidR="004A6EEC" w:rsidRPr="000B2DC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316F19" w:rsidP="00316F19">
            <w:pPr>
              <w:pStyle w:val="Tabletext"/>
              <w:rPr>
                <w:sz w:val="24"/>
                <w:szCs w:val="24"/>
              </w:rPr>
            </w:pPr>
            <w:r>
              <w:t>CCSA-TSD-</w:t>
            </w:r>
            <w:r w:rsidR="004A6EEC" w:rsidRPr="000B2DC3">
              <w:t>LTE-36.300</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316F19" w:rsidRDefault="00A34501" w:rsidP="00316F19">
            <w:pPr>
              <w:pStyle w:val="Tabletext"/>
              <w:rPr>
                <w:rStyle w:val="Hyperlink"/>
              </w:rPr>
            </w:pPr>
            <w:hyperlink r:id="rId108" w:history="1">
              <w:r w:rsidR="004A6EEC" w:rsidRPr="00316F19">
                <w:rPr>
                  <w:rStyle w:val="Hyperlink"/>
                </w:rPr>
                <w:t>http://www.ccsa.org.cn/ITU_spec/ITU-</w:t>
              </w:r>
            </w:hyperlink>
            <w:hyperlink r:id="rId109" w:history="1">
              <w:r w:rsidR="004A6EEC" w:rsidRPr="00316F19">
                <w:rPr>
                  <w:rStyle w:val="Hyperlink"/>
                </w:rPr>
                <w:t>R/M.IMT.RSPEC/M.IMT.RSPEC-0/LTE/Rel-</w:t>
              </w:r>
            </w:hyperlink>
            <w:hyperlink r:id="rId110" w:history="1">
              <w:r w:rsidR="004A6EEC" w:rsidRPr="00316F19">
                <w:rPr>
                  <w:rStyle w:val="Hyperlink"/>
                </w:rPr>
                <w:t>10/CCSA-TSD-LTE-36300-a20.zip</w:t>
              </w:r>
            </w:hyperlink>
          </w:p>
        </w:tc>
      </w:tr>
      <w:tr w:rsidR="004A6EEC" w:rsidRPr="004724E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ETSI TS 136 300</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r w:rsidRPr="000B2DC3">
              <w:t>10.4.0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30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A1517F" w:rsidRDefault="00A34501" w:rsidP="00316F19">
            <w:pPr>
              <w:pStyle w:val="Tabletext"/>
              <w:rPr>
                <w:rStyle w:val="Hyperlink"/>
                <w:lang w:val="es-ES"/>
              </w:rPr>
            </w:pPr>
            <w:hyperlink r:id="rId111" w:history="1">
              <w:r w:rsidR="004A6EEC" w:rsidRPr="00A1517F">
                <w:rPr>
                  <w:rStyle w:val="Hyperlink"/>
                  <w:lang w:val="es-ES"/>
                </w:rPr>
                <w:t>http://pda.etsi.org/pda/home.asp?wkr=RTS/TS</w:t>
              </w:r>
            </w:hyperlink>
            <w:r w:rsidR="004A6EEC" w:rsidRPr="00A1517F">
              <w:rPr>
                <w:rStyle w:val="Hyperlink"/>
                <w:lang w:val="es-ES"/>
              </w:rPr>
              <w:t xml:space="preserve"> </w:t>
            </w:r>
            <w:hyperlink r:id="rId112" w:history="1">
              <w:r w:rsidR="004A6EEC" w:rsidRPr="00A1517F">
                <w:rPr>
                  <w:rStyle w:val="Hyperlink"/>
                  <w:lang w:val="es-ES"/>
                </w:rPr>
                <w:t>GR-0236300va40</w:t>
              </w:r>
            </w:hyperlink>
          </w:p>
        </w:tc>
      </w:tr>
      <w:tr w:rsidR="004A6EEC" w:rsidRPr="000B2DC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TTAT.3G-36.300(R10-10.4.0)</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r w:rsidRPr="000B2DC3">
              <w:t>10.4.0</w:t>
            </w: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316F19" w:rsidRDefault="00A34501" w:rsidP="00316F19">
            <w:pPr>
              <w:pStyle w:val="Tabletext"/>
              <w:rPr>
                <w:rStyle w:val="Hyperlink"/>
              </w:rPr>
            </w:pPr>
            <w:hyperlink r:id="rId113" w:history="1">
              <w:r w:rsidR="004A6EEC" w:rsidRPr="00316F19">
                <w:rPr>
                  <w:rStyle w:val="Hyperlink"/>
                </w:rPr>
                <w:t>http://www.tta.or.kr/data/ttasDown.jsp?where</w:t>
              </w:r>
            </w:hyperlink>
            <w:hyperlink r:id="rId114" w:history="1">
              <w:r w:rsidR="004A6EEC" w:rsidRPr="00316F19">
                <w:rPr>
                  <w:rStyle w:val="Hyperlink"/>
                </w:rPr>
                <w:t>=14688&amp;pk_num=TTAT.3G-36.300(R10-</w:t>
              </w:r>
            </w:hyperlink>
            <w:hyperlink r:id="rId115" w:history="1">
              <w:r w:rsidR="004A6EEC" w:rsidRPr="00316F19">
                <w:rPr>
                  <w:rStyle w:val="Hyperlink"/>
                </w:rPr>
                <w:t>10.4.0)</w:t>
              </w:r>
            </w:hyperlink>
          </w:p>
        </w:tc>
      </w:tr>
      <w:tr w:rsidR="004A6EEC" w:rsidRPr="000B2DC3" w:rsidTr="009B3B92">
        <w:tc>
          <w:tcPr>
            <w:tcW w:w="1355"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4A6EEC" w:rsidRPr="000B2DC3" w:rsidRDefault="004A6EEC" w:rsidP="00316F19">
            <w:pPr>
              <w:pStyle w:val="Tabletext"/>
              <w:rPr>
                <w:sz w:val="24"/>
                <w:szCs w:val="24"/>
              </w:rPr>
            </w:pPr>
            <w:r w:rsidRPr="000B2DC3">
              <w:rPr>
                <w:i/>
                <w:iCs/>
              </w:rPr>
              <w:t>Не применимо</w:t>
            </w:r>
          </w:p>
        </w:tc>
      </w:tr>
    </w:tbl>
    <w:p w:rsidR="00316F19" w:rsidRDefault="00316F19" w:rsidP="00316F19">
      <w:r>
        <w:br w:type="page"/>
      </w:r>
    </w:p>
    <w:p w:rsidR="00CA6ECC" w:rsidRPr="00316F19" w:rsidRDefault="00CA6ECC" w:rsidP="00316F19">
      <w:pPr>
        <w:pStyle w:val="Heading5"/>
      </w:pPr>
      <w:r w:rsidRPr="00316F19">
        <w:lastRenderedPageBreak/>
        <w:t>1.2.1.2.2</w:t>
      </w:r>
      <w:r w:rsidRPr="00316F19">
        <w:tab/>
        <w:t>TS 36.302</w:t>
      </w:r>
    </w:p>
    <w:p w:rsidR="00CA6ECC" w:rsidRPr="00A1517F" w:rsidRDefault="00CA6ECC" w:rsidP="00316F19">
      <w:pPr>
        <w:pStyle w:val="Headingb"/>
        <w:rPr>
          <w:lang w:val="ru-RU"/>
        </w:rPr>
      </w:pPr>
      <w:r w:rsidRPr="00A1517F">
        <w:rPr>
          <w:lang w:val="ru-RU"/>
        </w:rPr>
        <w:t>Расширенный универсальный наземный радиодоступ (</w:t>
      </w:r>
      <w:r w:rsidRPr="00316F19">
        <w:t>E</w:t>
      </w:r>
      <w:r w:rsidRPr="00A1517F">
        <w:rPr>
          <w:lang w:val="ru-RU"/>
        </w:rPr>
        <w:t>-</w:t>
      </w:r>
      <w:r w:rsidRPr="00316F19">
        <w:t>UTRA</w:t>
      </w:r>
      <w:r w:rsidRPr="00A1517F">
        <w:rPr>
          <w:lang w:val="ru-RU"/>
        </w:rPr>
        <w:t>); Услуги, предоставляемые физическим уровнем</w:t>
      </w:r>
    </w:p>
    <w:p w:rsidR="00CA6ECC" w:rsidRPr="000B2DC3" w:rsidRDefault="00CA6ECC" w:rsidP="00316F19">
      <w:pPr>
        <w:spacing w:after="120"/>
        <w:rPr>
          <w:lang w:val="ru-RU"/>
        </w:rPr>
      </w:pPr>
      <w:r w:rsidRPr="000B2DC3">
        <w:rPr>
          <w:lang w:val="ru-RU"/>
        </w:rPr>
        <w:t>Настоящий документ явля</w:t>
      </w:r>
      <w:r w:rsidR="005D5683">
        <w:rPr>
          <w:lang w:val="ru-RU"/>
        </w:rPr>
        <w:t xml:space="preserve">ется технической спецификацией </w:t>
      </w:r>
      <w:r w:rsidRPr="000B2DC3">
        <w:rPr>
          <w:lang w:val="ru-RU"/>
        </w:rPr>
        <w:t xml:space="preserve">услуг, предоставляемых физическим уровнем </w:t>
      </w:r>
      <w:r w:rsidRPr="000B2DC3">
        <w:t>E</w:t>
      </w:r>
      <w:r w:rsidRPr="000B2DC3">
        <w:rPr>
          <w:lang w:val="ru-RU"/>
        </w:rPr>
        <w:t>-</w:t>
      </w:r>
      <w:r w:rsidRPr="000B2DC3">
        <w:t>UTRA</w:t>
      </w:r>
      <w:r w:rsidRPr="000B2DC3">
        <w:rPr>
          <w:lang w:val="ru-RU"/>
        </w:rPr>
        <w:t xml:space="preserve"> верхним уровням.</w:t>
      </w:r>
    </w:p>
    <w:tbl>
      <w:tblPr>
        <w:tblW w:w="0" w:type="auto"/>
        <w:tblInd w:w="99" w:type="dxa"/>
        <w:tblLayout w:type="fixed"/>
        <w:tblCellMar>
          <w:left w:w="85" w:type="dxa"/>
          <w:right w:w="85" w:type="dxa"/>
        </w:tblCellMar>
        <w:tblLook w:val="0000" w:firstRow="0" w:lastRow="0" w:firstColumn="0" w:lastColumn="0" w:noHBand="0" w:noVBand="0"/>
      </w:tblPr>
      <w:tblGrid>
        <w:gridCol w:w="1358"/>
        <w:gridCol w:w="1610"/>
        <w:gridCol w:w="924"/>
        <w:gridCol w:w="1819"/>
        <w:gridCol w:w="3948"/>
      </w:tblGrid>
      <w:tr w:rsidR="00316F19" w:rsidRPr="00202B18"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202B18" w:rsidRDefault="00316F19" w:rsidP="00202B18">
            <w:pPr>
              <w:pStyle w:val="Tablehead"/>
            </w:pPr>
            <w:r w:rsidRPr="00202B18">
              <w:t>Транспони-рующая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202B18" w:rsidRDefault="00316F19" w:rsidP="00202B18">
            <w:pPr>
              <w:pStyle w:val="Tablehead"/>
            </w:pPr>
            <w:r w:rsidRPr="00202B18">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202B18" w:rsidRDefault="00316F19" w:rsidP="00202B18">
            <w:pPr>
              <w:pStyle w:val="Tablehead"/>
            </w:pPr>
            <w:r w:rsidRPr="00202B18">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202B18" w:rsidRDefault="00316F19" w:rsidP="00202B18">
            <w:pPr>
              <w:pStyle w:val="Tablehead"/>
            </w:pPr>
            <w:r w:rsidRPr="00202B18">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202B18" w:rsidRDefault="00316F19" w:rsidP="00202B18">
            <w:pPr>
              <w:pStyle w:val="Tablehead"/>
            </w:pPr>
            <w:r w:rsidRPr="00202B18">
              <w:t>Местонахождение</w:t>
            </w:r>
          </w:p>
        </w:tc>
      </w:tr>
      <w:tr w:rsidR="00316F19" w:rsidRPr="000B2DC3"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5D5683" w:rsidP="00316F19">
            <w:pPr>
              <w:pStyle w:val="Tabletext"/>
              <w:rPr>
                <w:sz w:val="24"/>
                <w:szCs w:val="24"/>
              </w:rPr>
            </w:pPr>
            <w:r>
              <w:t>ARIB STD-</w:t>
            </w:r>
            <w:r w:rsidR="00316F19" w:rsidRPr="000B2DC3">
              <w:t>T104-36.302</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jc w:val="center"/>
              <w:rPr>
                <w:sz w:val="24"/>
                <w:szCs w:val="24"/>
              </w:rPr>
            </w:pPr>
            <w:r w:rsidRPr="000B2DC3">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316F19" w:rsidRDefault="00A34501" w:rsidP="00085ACE">
            <w:pPr>
              <w:pStyle w:val="Tabletext"/>
              <w:rPr>
                <w:rStyle w:val="Hyperlink"/>
              </w:rPr>
            </w:pPr>
            <w:hyperlink r:id="rId116" w:history="1">
              <w:r w:rsidR="00316F19" w:rsidRPr="00316F19">
                <w:rPr>
                  <w:rStyle w:val="Hyperlink"/>
                </w:rPr>
                <w:t>http://www.arib.or.jp/IMT-Advanced/LTE-</w:t>
              </w:r>
            </w:hyperlink>
            <w:hyperlink r:id="rId117" w:history="1">
              <w:r w:rsidR="00316F19" w:rsidRPr="00316F19">
                <w:rPr>
                  <w:rStyle w:val="Hyperlink"/>
                </w:rPr>
                <w:t>Advanced/ARIB-STD/A36302-a20.pdf</w:t>
              </w:r>
            </w:hyperlink>
          </w:p>
        </w:tc>
      </w:tr>
      <w:tr w:rsidR="00316F19" w:rsidRPr="000B2DC3"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ATIS.3GPP.36.302V1020-2011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316F19" w:rsidRDefault="00A34501" w:rsidP="00085ACE">
            <w:pPr>
              <w:pStyle w:val="Tabletext"/>
              <w:rPr>
                <w:rStyle w:val="Hyperlink"/>
              </w:rPr>
            </w:pPr>
            <w:hyperlink r:id="rId118" w:history="1">
              <w:r w:rsidR="00316F19" w:rsidRPr="00316F19">
                <w:rPr>
                  <w:rStyle w:val="Hyperlink"/>
                </w:rPr>
                <w:t>https://www.atis.org/docstore/default.aspx</w:t>
              </w:r>
            </w:hyperlink>
          </w:p>
        </w:tc>
      </w:tr>
      <w:tr w:rsidR="00316F19" w:rsidRPr="000B2DC3"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085ACE" w:rsidP="00316F19">
            <w:pPr>
              <w:pStyle w:val="Tabletext"/>
              <w:rPr>
                <w:sz w:val="24"/>
                <w:szCs w:val="24"/>
              </w:rPr>
            </w:pPr>
            <w:r>
              <w:t>CCSA-TSD-</w:t>
            </w:r>
            <w:r w:rsidR="00316F19" w:rsidRPr="000B2DC3">
              <w:t>LTE-36.302</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316F19" w:rsidRDefault="00A34501" w:rsidP="00085ACE">
            <w:pPr>
              <w:pStyle w:val="Tabletext"/>
              <w:rPr>
                <w:rStyle w:val="Hyperlink"/>
              </w:rPr>
            </w:pPr>
            <w:hyperlink r:id="rId119" w:history="1">
              <w:r w:rsidR="00316F19" w:rsidRPr="00316F19">
                <w:rPr>
                  <w:rStyle w:val="Hyperlink"/>
                </w:rPr>
                <w:t>http://www.ccsa.org.cn/ITU_spec/ITU-</w:t>
              </w:r>
            </w:hyperlink>
            <w:hyperlink r:id="rId120" w:history="1">
              <w:r w:rsidR="00316F19" w:rsidRPr="00316F19">
                <w:rPr>
                  <w:rStyle w:val="Hyperlink"/>
                </w:rPr>
                <w:t>R/M.IMT.RSPEC/M.IMT.RSPEC-0/LTE/Rel-</w:t>
              </w:r>
            </w:hyperlink>
            <w:hyperlink r:id="rId121" w:history="1">
              <w:r w:rsidR="00316F19" w:rsidRPr="00316F19">
                <w:rPr>
                  <w:rStyle w:val="Hyperlink"/>
                </w:rPr>
                <w:t>10/CCSA-TSD-LTE-36302-a00.zip</w:t>
              </w:r>
            </w:hyperlink>
          </w:p>
        </w:tc>
      </w:tr>
      <w:tr w:rsidR="00316F19" w:rsidRPr="00085ACE"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ETSI TS 136 302</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jc w:val="center"/>
              <w:rPr>
                <w:sz w:val="24"/>
                <w:szCs w:val="24"/>
              </w:rPr>
            </w:pPr>
            <w:r w:rsidRPr="000B2DC3">
              <w:t>30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316F19" w:rsidRDefault="00A34501" w:rsidP="00085ACE">
            <w:pPr>
              <w:pStyle w:val="Tabletext"/>
              <w:rPr>
                <w:rStyle w:val="Hyperlink"/>
              </w:rPr>
            </w:pPr>
            <w:hyperlink r:id="rId122" w:history="1">
              <w:r w:rsidR="00316F19" w:rsidRPr="00316F19">
                <w:rPr>
                  <w:rStyle w:val="Hyperlink"/>
                </w:rPr>
                <w:t>http://pda.etsi.org/pda/home.asp?wkr=RTS/TS</w:t>
              </w:r>
            </w:hyperlink>
            <w:hyperlink r:id="rId123" w:history="1">
              <w:r w:rsidR="00316F19" w:rsidRPr="00316F19">
                <w:rPr>
                  <w:rStyle w:val="Hyperlink"/>
                </w:rPr>
                <w:t>GR-0236302va20</w:t>
              </w:r>
            </w:hyperlink>
          </w:p>
        </w:tc>
      </w:tr>
      <w:tr w:rsidR="00316F19" w:rsidRPr="000B2DC3" w:rsidTr="00202B18">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TTAT.3G-36.302(R10-10.2.0)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316F19" w:rsidRDefault="00A34501" w:rsidP="00085ACE">
            <w:pPr>
              <w:pStyle w:val="Tabletext"/>
              <w:rPr>
                <w:rStyle w:val="Hyperlink"/>
              </w:rPr>
            </w:pPr>
            <w:hyperlink r:id="rId124" w:history="1">
              <w:r w:rsidR="00316F19" w:rsidRPr="00316F19">
                <w:rPr>
                  <w:rStyle w:val="Hyperlink"/>
                </w:rPr>
                <w:t>http://www.tta.or.kr/data/ttasDown.jsp?where</w:t>
              </w:r>
            </w:hyperlink>
            <w:hyperlink r:id="rId125" w:history="1">
              <w:r w:rsidR="00316F19" w:rsidRPr="00316F19">
                <w:rPr>
                  <w:rStyle w:val="Hyperlink"/>
                </w:rPr>
                <w:t>=14688&amp;pk_num=TTAT.3G-36.302(R10-</w:t>
              </w:r>
            </w:hyperlink>
            <w:hyperlink r:id="rId126" w:history="1">
              <w:r w:rsidR="00316F19" w:rsidRPr="00316F19">
                <w:rPr>
                  <w:rStyle w:val="Hyperlink"/>
                </w:rPr>
                <w:t>10.2.0)</w:t>
              </w:r>
            </w:hyperlink>
          </w:p>
        </w:tc>
      </w:tr>
      <w:tr w:rsidR="00316F19" w:rsidRPr="000B2DC3" w:rsidTr="002A3609">
        <w:tc>
          <w:tcPr>
            <w:tcW w:w="135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316F19">
            <w:pPr>
              <w:pStyle w:val="Tabletext"/>
              <w:rPr>
                <w:sz w:val="24"/>
                <w:szCs w:val="24"/>
              </w:rPr>
            </w:pPr>
            <w:r w:rsidRPr="000B2DC3">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085ACE">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316F19" w:rsidRPr="000B2DC3" w:rsidRDefault="00316F19" w:rsidP="002A3609">
            <w:pPr>
              <w:pStyle w:val="Tabletext"/>
              <w:rPr>
                <w:sz w:val="24"/>
                <w:szCs w:val="24"/>
              </w:rPr>
            </w:pPr>
            <w:r w:rsidRPr="002A3609">
              <w:rPr>
                <w:i/>
                <w:iCs/>
              </w:rPr>
              <w:t>Не применимо</w:t>
            </w:r>
          </w:p>
        </w:tc>
      </w:tr>
    </w:tbl>
    <w:p w:rsidR="00CA6ECC" w:rsidRPr="000B2DC3" w:rsidRDefault="00CA6ECC" w:rsidP="00085ACE">
      <w:pPr>
        <w:pStyle w:val="Heading5"/>
      </w:pPr>
      <w:r w:rsidRPr="000B2DC3">
        <w:t>1.2.1.2.3</w:t>
      </w:r>
      <w:r w:rsidRPr="000B2DC3">
        <w:tab/>
        <w:t>TS 36.304</w:t>
      </w:r>
    </w:p>
    <w:p w:rsidR="00CA6ECC" w:rsidRPr="000B2DC3" w:rsidRDefault="00CA6ECC" w:rsidP="00085ACE">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Процедуры, применяемые к</w:t>
      </w:r>
      <w:r w:rsidR="00085ACE">
        <w:rPr>
          <w:lang w:val="ru-RU"/>
        </w:rPr>
        <w:t> </w:t>
      </w:r>
      <w:r w:rsidRPr="000B2DC3">
        <w:rPr>
          <w:lang w:val="ru-RU"/>
        </w:rPr>
        <w:t>Оборудованию пользователя (</w:t>
      </w:r>
      <w:r w:rsidRPr="000B2DC3">
        <w:t>UE</w:t>
      </w:r>
      <w:r w:rsidRPr="000B2DC3">
        <w:rPr>
          <w:lang w:val="ru-RU"/>
        </w:rPr>
        <w:t>) в режиме ожидания</w:t>
      </w:r>
    </w:p>
    <w:p w:rsidR="00CA6ECC" w:rsidRDefault="00CA6ECC" w:rsidP="00085ACE">
      <w:pPr>
        <w:spacing w:after="120"/>
        <w:rPr>
          <w:lang w:val="ru-RU"/>
        </w:rPr>
      </w:pPr>
      <w:r w:rsidRPr="000B2DC3">
        <w:rPr>
          <w:lang w:val="ru-RU"/>
        </w:rPr>
        <w:t>В этом документе определяется Уровень доступа (</w:t>
      </w:r>
      <w:r w:rsidRPr="000B2DC3">
        <w:t>AS</w:t>
      </w:r>
      <w:r w:rsidRPr="000B2DC3">
        <w:rPr>
          <w:lang w:val="ru-RU"/>
        </w:rPr>
        <w:t xml:space="preserve">) как часть процедур, применяемых к оборудованию </w:t>
      </w:r>
      <w:r w:rsidRPr="000B2DC3">
        <w:t>UE</w:t>
      </w:r>
      <w:r w:rsidRPr="000B2DC3">
        <w:rPr>
          <w:lang w:val="ru-RU"/>
        </w:rPr>
        <w:t xml:space="preserve"> в режиме ожидания. В этом документе определяется модель функционального разделения между уровнями </w:t>
      </w:r>
      <w:r w:rsidRPr="000B2DC3">
        <w:t>NAS</w:t>
      </w:r>
      <w:r w:rsidRPr="000B2DC3">
        <w:rPr>
          <w:lang w:val="ru-RU"/>
        </w:rPr>
        <w:t xml:space="preserve"> и </w:t>
      </w:r>
      <w:r w:rsidRPr="000B2DC3">
        <w:t>AS</w:t>
      </w:r>
      <w:r w:rsidRPr="000B2DC3">
        <w:rPr>
          <w:lang w:val="ru-RU"/>
        </w:rPr>
        <w:t xml:space="preserve"> в оборудовании </w:t>
      </w:r>
      <w:r w:rsidRPr="000B2DC3">
        <w:t>UE</w:t>
      </w:r>
      <w:r w:rsidRPr="000B2DC3">
        <w:rPr>
          <w:lang w:val="ru-RU"/>
        </w:rPr>
        <w:t xml:space="preserve">. Настоящий документ применяется ко всему оборудованию </w:t>
      </w:r>
      <w:r w:rsidRPr="000B2DC3">
        <w:t>UE</w:t>
      </w:r>
      <w:r w:rsidRPr="000B2DC3">
        <w:rPr>
          <w:lang w:val="ru-RU"/>
        </w:rPr>
        <w:t>, которое поддерживает</w:t>
      </w:r>
      <w:r w:rsidR="00085ACE">
        <w:rPr>
          <w:lang w:val="ru-RU"/>
        </w:rPr>
        <w:t xml:space="preserve">, по крайней мере, радиодоступ </w:t>
      </w:r>
      <w:r w:rsidRPr="000B2DC3">
        <w:t>E</w:t>
      </w:r>
      <w:r w:rsidRPr="000B2DC3">
        <w:rPr>
          <w:lang w:val="ru-RU"/>
        </w:rPr>
        <w:t>-</w:t>
      </w:r>
      <w:r w:rsidRPr="000B2DC3">
        <w:t>UTRA</w:t>
      </w:r>
      <w:r w:rsidRPr="000B2DC3">
        <w:rPr>
          <w:lang w:val="ru-RU"/>
        </w:rPr>
        <w:t xml:space="preserve">, включая оборудование </w:t>
      </w:r>
      <w:r w:rsidRPr="000B2DC3">
        <w:t>UE</w:t>
      </w:r>
      <w:r w:rsidRPr="000B2DC3">
        <w:rPr>
          <w:lang w:val="ru-RU"/>
        </w:rPr>
        <w:t>, поддерживающее технологию множественного радиодоступа (</w:t>
      </w:r>
      <w:r w:rsidRPr="000B2DC3">
        <w:t>multi</w:t>
      </w:r>
      <w:r w:rsidRPr="000B2DC3">
        <w:rPr>
          <w:lang w:val="ru-RU"/>
        </w:rPr>
        <w:t>-</w:t>
      </w:r>
      <w:r w:rsidRPr="000B2DC3">
        <w:t>RAT</w:t>
      </w:r>
      <w:r w:rsidRPr="000B2DC3">
        <w:rPr>
          <w:lang w:val="ru-RU"/>
        </w:rPr>
        <w:t>), как это описано в спецификациях 3</w:t>
      </w:r>
      <w:r w:rsidRPr="000B2DC3">
        <w:t>GPP</w:t>
      </w:r>
      <w:r w:rsidRPr="000B2DC3">
        <w:rPr>
          <w:lang w:val="ru-RU"/>
        </w:rPr>
        <w:t xml:space="preserve"> для следующих случаев: </w:t>
      </w:r>
      <w:r w:rsidRPr="000B2DC3">
        <w:t>i</w:t>
      </w:r>
      <w:r w:rsidRPr="000B2DC3">
        <w:rPr>
          <w:lang w:val="ru-RU"/>
        </w:rPr>
        <w:t xml:space="preserve">) Когда оборудование </w:t>
      </w:r>
      <w:r w:rsidRPr="000B2DC3">
        <w:t>UE</w:t>
      </w:r>
      <w:r w:rsidRPr="000B2DC3">
        <w:rPr>
          <w:lang w:val="ru-RU"/>
        </w:rPr>
        <w:t xml:space="preserve"> настроено на одну из сот радиодоступа </w:t>
      </w:r>
      <w:r w:rsidRPr="000B2DC3">
        <w:t>E</w:t>
      </w:r>
      <w:r w:rsidRPr="000B2DC3">
        <w:rPr>
          <w:lang w:val="ru-RU"/>
        </w:rPr>
        <w:t>-</w:t>
      </w:r>
      <w:r w:rsidRPr="000B2DC3">
        <w:t>UTRA</w:t>
      </w:r>
      <w:r w:rsidRPr="000B2DC3">
        <w:rPr>
          <w:lang w:val="ru-RU"/>
        </w:rPr>
        <w:t xml:space="preserve">; </w:t>
      </w:r>
      <w:r w:rsidRPr="000B2DC3">
        <w:t>ii</w:t>
      </w:r>
      <w:r w:rsidRPr="000B2DC3">
        <w:rPr>
          <w:lang w:val="ru-RU"/>
        </w:rPr>
        <w:t xml:space="preserve">) Когда оборудование </w:t>
      </w:r>
      <w:r w:rsidRPr="000B2DC3">
        <w:t>UE</w:t>
      </w:r>
      <w:r w:rsidRPr="000B2DC3">
        <w:rPr>
          <w:lang w:val="ru-RU"/>
        </w:rPr>
        <w:t xml:space="preserve"> осуществляет поиск соты для настройки.</w:t>
      </w:r>
    </w:p>
    <w:tbl>
      <w:tblPr>
        <w:tblW w:w="0" w:type="auto"/>
        <w:tblInd w:w="85" w:type="dxa"/>
        <w:tblLayout w:type="fixed"/>
        <w:tblCellMar>
          <w:left w:w="85" w:type="dxa"/>
          <w:right w:w="85" w:type="dxa"/>
        </w:tblCellMar>
        <w:tblLook w:val="0000" w:firstRow="0" w:lastRow="0" w:firstColumn="0" w:lastColumn="0" w:noHBand="0" w:noVBand="0"/>
      </w:tblPr>
      <w:tblGrid>
        <w:gridCol w:w="1372"/>
        <w:gridCol w:w="1610"/>
        <w:gridCol w:w="924"/>
        <w:gridCol w:w="1819"/>
        <w:gridCol w:w="3948"/>
      </w:tblGrid>
      <w:tr w:rsidR="00085ACE" w:rsidRPr="00202B18"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202B18" w:rsidRDefault="00085ACE" w:rsidP="00202B18">
            <w:pPr>
              <w:pStyle w:val="Tablehead"/>
            </w:pPr>
            <w:r w:rsidRPr="00202B18">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202B18" w:rsidRDefault="00085ACE" w:rsidP="00202B18">
            <w:pPr>
              <w:pStyle w:val="Tablehead"/>
            </w:pPr>
            <w:r w:rsidRPr="00202B18">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202B18" w:rsidRDefault="00085ACE" w:rsidP="00202B18">
            <w:pPr>
              <w:pStyle w:val="Tablehead"/>
            </w:pPr>
            <w:r w:rsidRPr="00202B18">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202B18" w:rsidRDefault="00085ACE" w:rsidP="00202B18">
            <w:pPr>
              <w:pStyle w:val="Tablehead"/>
            </w:pPr>
            <w:r w:rsidRPr="00202B18">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202B18" w:rsidRDefault="00085ACE" w:rsidP="00202B18">
            <w:pPr>
              <w:pStyle w:val="Tablehead"/>
            </w:pPr>
            <w:r w:rsidRPr="00202B18">
              <w:t>Местонахождение</w:t>
            </w:r>
          </w:p>
        </w:tc>
      </w:tr>
      <w:tr w:rsidR="00085ACE" w:rsidRPr="000B2DC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t>ARIB STD-</w:t>
            </w:r>
            <w:r w:rsidRPr="000B2DC3">
              <w:t>T104-36.304</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2A3609">
            <w:pPr>
              <w:pStyle w:val="Tabletext"/>
              <w:jc w:val="center"/>
              <w:rPr>
                <w:sz w:val="24"/>
                <w:szCs w:val="24"/>
              </w:rPr>
            </w:pPr>
            <w:r w:rsidRPr="000B2DC3">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085ACE" w:rsidRDefault="00A34501" w:rsidP="00085ACE">
            <w:pPr>
              <w:pStyle w:val="Tabletext"/>
              <w:rPr>
                <w:rStyle w:val="Hyperlink"/>
              </w:rPr>
            </w:pPr>
            <w:hyperlink r:id="rId127" w:history="1">
              <w:r w:rsidR="00085ACE" w:rsidRPr="00085ACE">
                <w:rPr>
                  <w:rStyle w:val="Hyperlink"/>
                </w:rPr>
                <w:t>http://www.arib.or.jp/IMT-Advanced/LTE-</w:t>
              </w:r>
            </w:hyperlink>
            <w:hyperlink r:id="rId128" w:history="1">
              <w:r w:rsidR="00085ACE" w:rsidRPr="00085ACE">
                <w:rPr>
                  <w:rStyle w:val="Hyperlink"/>
                </w:rPr>
                <w:t>Advanced/ARIB-STD/A36304-a20.pdf</w:t>
              </w:r>
            </w:hyperlink>
          </w:p>
        </w:tc>
      </w:tr>
      <w:tr w:rsidR="00085ACE" w:rsidRPr="000B2DC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ATIS.3GPP.36.304V1020-2011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085ACE" w:rsidRDefault="00A34501" w:rsidP="00085ACE">
            <w:pPr>
              <w:pStyle w:val="Tabletext"/>
              <w:rPr>
                <w:rStyle w:val="Hyperlink"/>
              </w:rPr>
            </w:pPr>
            <w:hyperlink r:id="rId129" w:history="1">
              <w:r w:rsidR="00085ACE" w:rsidRPr="00085ACE">
                <w:rPr>
                  <w:rStyle w:val="Hyperlink"/>
                </w:rPr>
                <w:t>https://www.atis.org/docstore/default.aspx</w:t>
              </w:r>
            </w:hyperlink>
          </w:p>
        </w:tc>
      </w:tr>
      <w:tr w:rsidR="00085ACE" w:rsidRPr="000B2DC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4442AB" w:rsidP="00085ACE">
            <w:pPr>
              <w:pStyle w:val="Tabletext"/>
              <w:rPr>
                <w:sz w:val="24"/>
                <w:szCs w:val="24"/>
              </w:rPr>
            </w:pPr>
            <w:r>
              <w:t>CCSA-TSD-</w:t>
            </w:r>
            <w:r w:rsidR="00085ACE" w:rsidRPr="000B2DC3">
              <w:t>LTE-36.304</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085ACE" w:rsidRDefault="00A34501" w:rsidP="00085ACE">
            <w:pPr>
              <w:pStyle w:val="Tabletext"/>
              <w:rPr>
                <w:rStyle w:val="Hyperlink"/>
              </w:rPr>
            </w:pPr>
            <w:hyperlink r:id="rId130" w:history="1">
              <w:r w:rsidR="00085ACE" w:rsidRPr="00085ACE">
                <w:rPr>
                  <w:rStyle w:val="Hyperlink"/>
                </w:rPr>
                <w:t>http://www.ccsa.org.cn/ITU_spec/ITU-</w:t>
              </w:r>
            </w:hyperlink>
            <w:hyperlink r:id="rId131" w:history="1">
              <w:r w:rsidR="00085ACE" w:rsidRPr="00085ACE">
                <w:rPr>
                  <w:rStyle w:val="Hyperlink"/>
                </w:rPr>
                <w:t xml:space="preserve"> R/M.IMT.RSPEC/M.IMT.RSPEC-0/LTE/Rel-</w:t>
              </w:r>
            </w:hyperlink>
            <w:hyperlink r:id="rId132" w:history="1">
              <w:r w:rsidR="00085ACE" w:rsidRPr="00085ACE">
                <w:rPr>
                  <w:rStyle w:val="Hyperlink"/>
                </w:rPr>
                <w:t>10/CCSA-TSD-LTE-36304-a00.zip</w:t>
              </w:r>
            </w:hyperlink>
          </w:p>
        </w:tc>
      </w:tr>
      <w:tr w:rsidR="00085ACE" w:rsidRPr="004724E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ETSI TS 136 304</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2A3609">
            <w:pPr>
              <w:pStyle w:val="Tabletext"/>
              <w:jc w:val="center"/>
              <w:rPr>
                <w:sz w:val="24"/>
                <w:szCs w:val="24"/>
              </w:rPr>
            </w:pPr>
            <w:r w:rsidRPr="000B2DC3">
              <w:t>30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A1517F" w:rsidRDefault="00A34501" w:rsidP="00085ACE">
            <w:pPr>
              <w:pStyle w:val="Tabletext"/>
              <w:rPr>
                <w:rStyle w:val="Hyperlink"/>
                <w:lang w:val="es-ES"/>
              </w:rPr>
            </w:pPr>
            <w:hyperlink r:id="rId133" w:history="1">
              <w:r w:rsidR="00085ACE" w:rsidRPr="00A1517F">
                <w:rPr>
                  <w:rStyle w:val="Hyperlink"/>
                  <w:lang w:val="es-ES"/>
                </w:rPr>
                <w:t>http://pda.etsi.org/pda/home.asp?wkr=RTS/TS</w:t>
              </w:r>
            </w:hyperlink>
            <w:r w:rsidR="00085ACE" w:rsidRPr="00A1517F">
              <w:rPr>
                <w:rStyle w:val="Hyperlink"/>
                <w:lang w:val="es-ES"/>
              </w:rPr>
              <w:t xml:space="preserve"> </w:t>
            </w:r>
            <w:hyperlink r:id="rId134" w:history="1">
              <w:r w:rsidR="00085ACE" w:rsidRPr="00A1517F">
                <w:rPr>
                  <w:rStyle w:val="Hyperlink"/>
                  <w:lang w:val="es-ES"/>
                </w:rPr>
                <w:t>GR-0236304va20</w:t>
              </w:r>
            </w:hyperlink>
          </w:p>
        </w:tc>
      </w:tr>
      <w:tr w:rsidR="00085ACE" w:rsidRPr="000B2DC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TTAT.3G-36.304(R10-10.2.0)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085ACE" w:rsidRDefault="00A34501" w:rsidP="00085ACE">
            <w:pPr>
              <w:pStyle w:val="Tabletext"/>
              <w:rPr>
                <w:rStyle w:val="Hyperlink"/>
              </w:rPr>
            </w:pPr>
            <w:hyperlink r:id="rId135" w:history="1">
              <w:r w:rsidR="00085ACE" w:rsidRPr="00085ACE">
                <w:rPr>
                  <w:rStyle w:val="Hyperlink"/>
                </w:rPr>
                <w:t>http://www.tta.or.kr/data/ttasDown.jsp?where</w:t>
              </w:r>
            </w:hyperlink>
            <w:hyperlink r:id="rId136" w:history="1">
              <w:r w:rsidR="00085ACE" w:rsidRPr="00085ACE">
                <w:rPr>
                  <w:rStyle w:val="Hyperlink"/>
                </w:rPr>
                <w:t>=14688&amp;pk_num=TTAT.3G-36.304(R10-</w:t>
              </w:r>
            </w:hyperlink>
            <w:hyperlink r:id="rId137" w:history="1">
              <w:r w:rsidR="00085ACE" w:rsidRPr="00085ACE">
                <w:rPr>
                  <w:rStyle w:val="Hyperlink"/>
                </w:rPr>
                <w:t>10.2.0)</w:t>
              </w:r>
            </w:hyperlink>
          </w:p>
        </w:tc>
      </w:tr>
      <w:tr w:rsidR="00085ACE" w:rsidRPr="000B2DC3" w:rsidTr="00202B18">
        <w:tc>
          <w:tcPr>
            <w:tcW w:w="1372"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rPr>
                <w:sz w:val="24"/>
                <w:szCs w:val="24"/>
              </w:rPr>
            </w:pPr>
            <w:r w:rsidRPr="000B2DC3">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085ACE" w:rsidRPr="000B2DC3" w:rsidRDefault="00085ACE" w:rsidP="00085ACE">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085ACE" w:rsidRPr="00085ACE" w:rsidRDefault="00085ACE" w:rsidP="00085ACE">
            <w:pPr>
              <w:pStyle w:val="Tabletext"/>
              <w:rPr>
                <w:rStyle w:val="Hyperlink"/>
              </w:rPr>
            </w:pPr>
            <w:r w:rsidRPr="00085ACE">
              <w:rPr>
                <w:i/>
                <w:iCs/>
              </w:rPr>
              <w:t>Не применимо</w:t>
            </w:r>
          </w:p>
        </w:tc>
      </w:tr>
    </w:tbl>
    <w:p w:rsidR="00CA6ECC" w:rsidRPr="00946F73" w:rsidRDefault="00CA6ECC" w:rsidP="00946F73">
      <w:pPr>
        <w:pStyle w:val="Heading5"/>
      </w:pPr>
      <w:r w:rsidRPr="00946F73">
        <w:lastRenderedPageBreak/>
        <w:t>1.2.1.2.4</w:t>
      </w:r>
      <w:r w:rsidRPr="00946F73">
        <w:tab/>
        <w:t>TS 36.305</w:t>
      </w:r>
    </w:p>
    <w:p w:rsidR="00CA6ECC" w:rsidRPr="000B2DC3" w:rsidRDefault="00CA6ECC" w:rsidP="00085ACE">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w:t>
      </w:r>
      <w:r w:rsidR="00740CE0">
        <w:rPr>
          <w:lang w:val="ru-RU"/>
        </w:rPr>
        <w:t xml:space="preserve">; Функциональная спецификация </w:t>
      </w:r>
      <w:r w:rsidRPr="000B2DC3">
        <w:rPr>
          <w:lang w:val="ru-RU"/>
        </w:rPr>
        <w:t xml:space="preserve">этапа </w:t>
      </w:r>
      <w:r w:rsidR="00740CE0">
        <w:rPr>
          <w:lang w:val="ru-RU"/>
        </w:rPr>
        <w:t xml:space="preserve">2 </w:t>
      </w:r>
      <w:r w:rsidRPr="000B2DC3">
        <w:rPr>
          <w:lang w:val="ru-RU"/>
        </w:rPr>
        <w:t>по позиционированию Оборудования пользователя (</w:t>
      </w:r>
      <w:r w:rsidRPr="000B2DC3">
        <w:t>UE</w:t>
      </w:r>
      <w:r w:rsidRPr="000B2DC3">
        <w:rPr>
          <w:lang w:val="ru-RU"/>
        </w:rPr>
        <w:t xml:space="preserve">) в сети </w:t>
      </w:r>
      <w:r w:rsidRPr="000B2DC3">
        <w:t>E</w:t>
      </w:r>
      <w:r w:rsidR="00085ACE">
        <w:rPr>
          <w:lang w:val="ru-RU"/>
        </w:rPr>
        <w:noBreakHyphen/>
      </w:r>
      <w:r w:rsidRPr="000B2DC3">
        <w:t>UTRAN</w:t>
      </w:r>
    </w:p>
    <w:p w:rsidR="00CA6ECC" w:rsidRDefault="00740CE0" w:rsidP="00946F73">
      <w:pPr>
        <w:spacing w:after="120"/>
        <w:rPr>
          <w:lang w:val="ru-RU"/>
        </w:rPr>
      </w:pPr>
      <w:r>
        <w:rPr>
          <w:lang w:val="ru-RU"/>
        </w:rPr>
        <w:t xml:space="preserve">В этом документе определяется </w:t>
      </w:r>
      <w:r w:rsidR="00CA6ECC" w:rsidRPr="000B2DC3">
        <w:rPr>
          <w:lang w:val="ru-RU"/>
        </w:rPr>
        <w:t xml:space="preserve">этап </w:t>
      </w:r>
      <w:r>
        <w:rPr>
          <w:lang w:val="ru-RU"/>
        </w:rPr>
        <w:t xml:space="preserve">2 </w:t>
      </w:r>
      <w:r w:rsidR="00CA6ECC" w:rsidRPr="000B2DC3">
        <w:rPr>
          <w:lang w:val="ru-RU"/>
        </w:rPr>
        <w:t xml:space="preserve">функции позиционирования оборудования </w:t>
      </w:r>
      <w:r w:rsidR="00CA6ECC" w:rsidRPr="000B2DC3">
        <w:t>UE</w:t>
      </w:r>
      <w:r w:rsidR="00CA6ECC" w:rsidRPr="000B2DC3">
        <w:rPr>
          <w:lang w:val="ru-RU"/>
        </w:rPr>
        <w:t xml:space="preserve"> в сети </w:t>
      </w:r>
      <w:r w:rsidR="00CA6ECC" w:rsidRPr="000B2DC3">
        <w:t>E</w:t>
      </w:r>
      <w:r w:rsidR="00085ACE">
        <w:rPr>
          <w:lang w:val="ru-RU"/>
        </w:rPr>
        <w:noBreakHyphen/>
      </w:r>
      <w:r w:rsidR="00CA6ECC" w:rsidRPr="000B2DC3">
        <w:t>UTRAN</w:t>
      </w:r>
      <w:r w:rsidR="00CA6ECC" w:rsidRPr="000B2DC3">
        <w:rPr>
          <w:lang w:val="ru-RU"/>
        </w:rPr>
        <w:t xml:space="preserve">, которая обеспечивает механизмы поддержки или содействия расчету географического положения оборудования </w:t>
      </w:r>
      <w:r w:rsidR="00CA6ECC" w:rsidRPr="000B2DC3">
        <w:t>UE</w:t>
      </w:r>
      <w:r>
        <w:rPr>
          <w:lang w:val="ru-RU"/>
        </w:rPr>
        <w:t xml:space="preserve">. Целью этой спецификации </w:t>
      </w:r>
      <w:r w:rsidR="00CA6ECC" w:rsidRPr="000B2DC3">
        <w:rPr>
          <w:lang w:val="ru-RU"/>
        </w:rPr>
        <w:t xml:space="preserve">этапа </w:t>
      </w:r>
      <w:r>
        <w:rPr>
          <w:lang w:val="ru-RU"/>
        </w:rPr>
        <w:t xml:space="preserve">2 </w:t>
      </w:r>
      <w:r w:rsidR="00CA6ECC" w:rsidRPr="000B2DC3">
        <w:rPr>
          <w:lang w:val="ru-RU"/>
        </w:rPr>
        <w:t xml:space="preserve">является определение архитектуры позиционирования оборудования </w:t>
      </w:r>
      <w:r w:rsidR="00CA6ECC" w:rsidRPr="000B2DC3">
        <w:t>UE</w:t>
      </w:r>
      <w:r w:rsidR="00CA6ECC" w:rsidRPr="000B2DC3">
        <w:rPr>
          <w:lang w:val="ru-RU"/>
        </w:rPr>
        <w:t xml:space="preserve"> в сети </w:t>
      </w:r>
      <w:r w:rsidR="00CA6ECC" w:rsidRPr="000B2DC3">
        <w:t>E</w:t>
      </w:r>
      <w:r w:rsidR="00CA6ECC" w:rsidRPr="000B2DC3">
        <w:rPr>
          <w:lang w:val="ru-RU"/>
        </w:rPr>
        <w:t>-</w:t>
      </w:r>
      <w:r w:rsidR="00CA6ECC" w:rsidRPr="000B2DC3">
        <w:t>UTRAN</w:t>
      </w:r>
      <w:r w:rsidR="00CA6ECC" w:rsidRPr="000B2DC3">
        <w:rPr>
          <w:lang w:val="ru-RU"/>
        </w:rPr>
        <w:t xml:space="preserve">, функциональных элементов и действий по поддержке методов позиционирования. Это описание ограничено Уровнем доступа сети </w:t>
      </w:r>
      <w:r w:rsidR="00CA6ECC" w:rsidRPr="000B2DC3">
        <w:t>E</w:t>
      </w:r>
      <w:r w:rsidR="00CA6ECC" w:rsidRPr="000B2DC3">
        <w:rPr>
          <w:lang w:val="ru-RU"/>
        </w:rPr>
        <w:t>-</w:t>
      </w:r>
      <w:r w:rsidR="00CA6ECC" w:rsidRPr="000B2DC3">
        <w:t>UTRAN</w:t>
      </w:r>
      <w:r>
        <w:rPr>
          <w:lang w:val="ru-RU"/>
        </w:rPr>
        <w:t>. Эта спецификация</w:t>
      </w:r>
      <w:r w:rsidR="00CA6ECC" w:rsidRPr="000B2DC3">
        <w:rPr>
          <w:lang w:val="ru-RU"/>
        </w:rPr>
        <w:t xml:space="preserve"> этапа </w:t>
      </w:r>
      <w:r>
        <w:rPr>
          <w:lang w:val="ru-RU"/>
        </w:rPr>
        <w:t xml:space="preserve">2 </w:t>
      </w:r>
      <w:r w:rsidR="00CA6ECC" w:rsidRPr="000B2DC3">
        <w:rPr>
          <w:lang w:val="ru-RU"/>
        </w:rPr>
        <w:t xml:space="preserve">охватывает методы позиционирования в сети </w:t>
      </w:r>
      <w:r w:rsidR="00CA6ECC" w:rsidRPr="000B2DC3">
        <w:t>E</w:t>
      </w:r>
      <w:r w:rsidR="00CA6ECC" w:rsidRPr="000B2DC3">
        <w:rPr>
          <w:lang w:val="ru-RU"/>
        </w:rPr>
        <w:t>-</w:t>
      </w:r>
      <w:r w:rsidR="00CA6ECC" w:rsidRPr="000B2DC3">
        <w:t>UTRAN</w:t>
      </w:r>
      <w:r w:rsidR="00CA6ECC" w:rsidRPr="000B2DC3">
        <w:rPr>
          <w:lang w:val="ru-RU"/>
        </w:rPr>
        <w:t xml:space="preserve">, описания режимов работы и поток сообщений по поддержке позиционирования оборудования </w:t>
      </w:r>
      <w:r w:rsidR="00CA6ECC" w:rsidRPr="000B2DC3">
        <w:t>UE</w:t>
      </w:r>
      <w:r w:rsidR="00CA6ECC" w:rsidRPr="000B2DC3">
        <w:rPr>
          <w:lang w:val="ru-RU"/>
        </w:rPr>
        <w:t>.</w:t>
      </w:r>
    </w:p>
    <w:tbl>
      <w:tblPr>
        <w:tblW w:w="0" w:type="auto"/>
        <w:tblInd w:w="85" w:type="dxa"/>
        <w:tblLayout w:type="fixed"/>
        <w:tblCellMar>
          <w:left w:w="85" w:type="dxa"/>
          <w:right w:w="85" w:type="dxa"/>
        </w:tblCellMar>
        <w:tblLook w:val="0000" w:firstRow="0" w:lastRow="0" w:firstColumn="0" w:lastColumn="0" w:noHBand="0" w:noVBand="0"/>
      </w:tblPr>
      <w:tblGrid>
        <w:gridCol w:w="1372"/>
        <w:gridCol w:w="1610"/>
        <w:gridCol w:w="924"/>
        <w:gridCol w:w="1819"/>
        <w:gridCol w:w="3948"/>
      </w:tblGrid>
      <w:tr w:rsidR="002E7400" w:rsidRPr="004442AB"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4442AB" w:rsidRDefault="002E7400" w:rsidP="004442AB">
            <w:pPr>
              <w:pStyle w:val="Tablehead"/>
            </w:pPr>
            <w:r w:rsidRPr="004442AB">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4442AB" w:rsidRDefault="002E7400" w:rsidP="004442AB">
            <w:pPr>
              <w:pStyle w:val="Tablehead"/>
            </w:pPr>
            <w:r w:rsidRPr="004442AB">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4442AB" w:rsidRDefault="002E7400" w:rsidP="004442AB">
            <w:pPr>
              <w:pStyle w:val="Tablehead"/>
            </w:pPr>
            <w:r w:rsidRPr="004442AB">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4442AB" w:rsidRDefault="002E7400" w:rsidP="004442AB">
            <w:pPr>
              <w:pStyle w:val="Tablehead"/>
            </w:pPr>
            <w:r w:rsidRPr="004442AB">
              <w:t>Дата 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4442AB" w:rsidRDefault="002E7400" w:rsidP="004442AB">
            <w:pPr>
              <w:pStyle w:val="Tablehead"/>
            </w:pPr>
            <w:r w:rsidRPr="004442AB">
              <w:t>Местонахождение</w:t>
            </w:r>
          </w:p>
        </w:tc>
      </w:tr>
      <w:tr w:rsidR="002E7400"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t>ARIB STD-</w:t>
            </w:r>
            <w:r w:rsidRPr="000B2DC3">
              <w:t>T104-36.305</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jc w:val="center"/>
              <w:rPr>
                <w:sz w:val="24"/>
                <w:szCs w:val="24"/>
              </w:rPr>
            </w:pPr>
            <w:r w:rsidRPr="000B2DC3">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2E7400" w:rsidRDefault="00A34501" w:rsidP="002E7400">
            <w:pPr>
              <w:pStyle w:val="Tabletext"/>
              <w:rPr>
                <w:rStyle w:val="Hyperlink"/>
              </w:rPr>
            </w:pPr>
            <w:hyperlink r:id="rId138" w:history="1">
              <w:r w:rsidR="002E7400" w:rsidRPr="002E7400">
                <w:rPr>
                  <w:rStyle w:val="Hyperlink"/>
                </w:rPr>
                <w:t>http://www.arib.or.jp/IMT-Advanced/LTE-</w:t>
              </w:r>
            </w:hyperlink>
            <w:hyperlink r:id="rId139" w:history="1">
              <w:r w:rsidR="002E7400" w:rsidRPr="002E7400">
                <w:rPr>
                  <w:rStyle w:val="Hyperlink"/>
                </w:rPr>
                <w:t>Advanced/ARIB-STD/A36305-a20.pdf</w:t>
              </w:r>
            </w:hyperlink>
          </w:p>
        </w:tc>
      </w:tr>
      <w:tr w:rsidR="002E7400"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ATIS.3GPP.36.305V1020-2011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2E7400" w:rsidRDefault="00A34501" w:rsidP="002E7400">
            <w:pPr>
              <w:pStyle w:val="Tabletext"/>
              <w:rPr>
                <w:rStyle w:val="Hyperlink"/>
              </w:rPr>
            </w:pPr>
            <w:hyperlink r:id="rId140" w:history="1">
              <w:r w:rsidR="002E7400" w:rsidRPr="002E7400">
                <w:rPr>
                  <w:rStyle w:val="Hyperlink"/>
                </w:rPr>
                <w:t>https://www.atis.org/docstore/default.aspx</w:t>
              </w:r>
            </w:hyperlink>
          </w:p>
        </w:tc>
      </w:tr>
      <w:tr w:rsidR="002E7400"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t>CCSA-TSD-</w:t>
            </w:r>
            <w:r w:rsidRPr="000B2DC3">
              <w:t>LTE-36.305</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r w:rsidRPr="000B2DC3">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2E7400" w:rsidRDefault="00A34501" w:rsidP="002E7400">
            <w:pPr>
              <w:pStyle w:val="Tabletext"/>
              <w:rPr>
                <w:rStyle w:val="Hyperlink"/>
              </w:rPr>
            </w:pPr>
            <w:hyperlink r:id="rId141" w:history="1">
              <w:r w:rsidR="002E7400" w:rsidRPr="002E7400">
                <w:rPr>
                  <w:rStyle w:val="Hyperlink"/>
                </w:rPr>
                <w:t>http://www.ccsa.org.cn/ITU_spec/ITU-</w:t>
              </w:r>
            </w:hyperlink>
            <w:hyperlink r:id="rId142" w:history="1">
              <w:r w:rsidR="002E7400" w:rsidRPr="002E7400">
                <w:rPr>
                  <w:rStyle w:val="Hyperlink"/>
                </w:rPr>
                <w:t xml:space="preserve"> R/M.IMT.RSPEC/M.IMT.RSPEC-0/LTE/Rel-</w:t>
              </w:r>
            </w:hyperlink>
            <w:hyperlink r:id="rId143" w:history="1">
              <w:r w:rsidR="002E7400" w:rsidRPr="002E7400">
                <w:rPr>
                  <w:rStyle w:val="Hyperlink"/>
                </w:rPr>
                <w:t>10/CCSA-TSD-LTE-36305-a00.zip</w:t>
              </w:r>
            </w:hyperlink>
          </w:p>
        </w:tc>
      </w:tr>
      <w:tr w:rsidR="002E7400" w:rsidRPr="004724E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ETSI TS 136 305</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jc w:val="center"/>
              <w:rPr>
                <w:sz w:val="24"/>
                <w:szCs w:val="24"/>
              </w:rPr>
            </w:pPr>
            <w:r w:rsidRPr="000B2DC3">
              <w:t>30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2E7400" w:rsidRDefault="00A34501" w:rsidP="002E7400">
            <w:pPr>
              <w:pStyle w:val="Tabletext"/>
              <w:rPr>
                <w:rStyle w:val="Hyperlink"/>
                <w:lang w:val="es-ES"/>
              </w:rPr>
            </w:pPr>
            <w:hyperlink r:id="rId144" w:history="1">
              <w:r w:rsidR="002E7400" w:rsidRPr="002E7400">
                <w:rPr>
                  <w:rStyle w:val="Hyperlink"/>
                  <w:lang w:val="es-ES"/>
                </w:rPr>
                <w:t>http://pda.etsi.org/pda/home.asp?wkr=RTS/TS</w:t>
              </w:r>
            </w:hyperlink>
            <w:r w:rsidR="002E7400" w:rsidRPr="002E7400">
              <w:rPr>
                <w:rStyle w:val="Hyperlink"/>
                <w:lang w:val="es-ES"/>
              </w:rPr>
              <w:t xml:space="preserve"> </w:t>
            </w:r>
            <w:hyperlink r:id="rId145" w:history="1">
              <w:r w:rsidR="002E7400" w:rsidRPr="002E7400">
                <w:rPr>
                  <w:rStyle w:val="Hyperlink"/>
                  <w:lang w:val="es-ES"/>
                </w:rPr>
                <w:t>GR-0236305va20</w:t>
              </w:r>
            </w:hyperlink>
          </w:p>
        </w:tc>
      </w:tr>
      <w:tr w:rsidR="002E7400"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TTAT.3G-36.305(R10-10.2.0)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r w:rsidRPr="000B2DC3">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2E7400" w:rsidRDefault="00A34501" w:rsidP="002E7400">
            <w:pPr>
              <w:pStyle w:val="Tabletext"/>
              <w:rPr>
                <w:rStyle w:val="Hyperlink"/>
              </w:rPr>
            </w:pPr>
            <w:hyperlink r:id="rId146" w:history="1">
              <w:r w:rsidR="002E7400" w:rsidRPr="002E7400">
                <w:rPr>
                  <w:rStyle w:val="Hyperlink"/>
                </w:rPr>
                <w:t>http://www.tta.or.kr/data/ttasDown.jsp?where</w:t>
              </w:r>
            </w:hyperlink>
            <w:hyperlink r:id="rId147" w:history="1">
              <w:r w:rsidR="002E7400" w:rsidRPr="002E7400">
                <w:rPr>
                  <w:rStyle w:val="Hyperlink"/>
                </w:rPr>
                <w:t>=14688&amp;pk_num=TTAT.3G-36.305(R10-</w:t>
              </w:r>
            </w:hyperlink>
            <w:hyperlink r:id="rId148" w:history="1">
              <w:r w:rsidR="002E7400" w:rsidRPr="002E7400">
                <w:rPr>
                  <w:rStyle w:val="Hyperlink"/>
                </w:rPr>
                <w:t>10.2.0)</w:t>
              </w:r>
            </w:hyperlink>
          </w:p>
        </w:tc>
      </w:tr>
      <w:tr w:rsidR="002E7400" w:rsidRPr="000B2DC3" w:rsidTr="002A3609">
        <w:tc>
          <w:tcPr>
            <w:tcW w:w="1372"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rPr>
                <w:sz w:val="24"/>
                <w:szCs w:val="24"/>
              </w:rPr>
            </w:pPr>
            <w:r w:rsidRPr="000B2DC3">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E7400">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2E7400" w:rsidRPr="000B2DC3" w:rsidRDefault="002E7400" w:rsidP="002A3609">
            <w:pPr>
              <w:pStyle w:val="Tabletext"/>
              <w:rPr>
                <w:sz w:val="24"/>
                <w:szCs w:val="24"/>
              </w:rPr>
            </w:pPr>
            <w:r w:rsidRPr="000B2DC3">
              <w:rPr>
                <w:i/>
                <w:iCs/>
              </w:rPr>
              <w:t>Не применимо</w:t>
            </w:r>
          </w:p>
        </w:tc>
      </w:tr>
    </w:tbl>
    <w:p w:rsidR="00CA6ECC" w:rsidRPr="000B2DC3" w:rsidRDefault="00CA6ECC" w:rsidP="002E7400">
      <w:pPr>
        <w:pStyle w:val="Heading5"/>
      </w:pPr>
      <w:r w:rsidRPr="000B2DC3">
        <w:t>1.2.1.2.5</w:t>
      </w:r>
      <w:r w:rsidRPr="000B2DC3">
        <w:tab/>
        <w:t>TS 36.306</w:t>
      </w:r>
    </w:p>
    <w:p w:rsidR="00CA6ECC" w:rsidRPr="000B2DC3" w:rsidRDefault="00CA6ECC" w:rsidP="002E7400">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возможности радиодоступа оборудования </w:t>
      </w:r>
      <w:r w:rsidRPr="000B2DC3">
        <w:t>UE</w:t>
      </w:r>
    </w:p>
    <w:p w:rsidR="00CA6ECC" w:rsidRPr="002E7400" w:rsidRDefault="00CA6ECC" w:rsidP="002E7400">
      <w:pPr>
        <w:spacing w:after="120"/>
        <w:rPr>
          <w:lang w:val="ru-RU"/>
        </w:rPr>
      </w:pPr>
      <w:r w:rsidRPr="000B2DC3">
        <w:rPr>
          <w:lang w:val="ru-RU"/>
        </w:rPr>
        <w:t>В этом до</w:t>
      </w:r>
      <w:r w:rsidR="002E7400">
        <w:rPr>
          <w:lang w:val="ru-RU"/>
        </w:rPr>
        <w:t xml:space="preserve">кументе определяются параметры </w:t>
      </w:r>
      <w:r w:rsidRPr="000B2DC3">
        <w:rPr>
          <w:lang w:val="ru-RU"/>
        </w:rPr>
        <w:t xml:space="preserve">возможности радиодоступа </w:t>
      </w:r>
      <w:r w:rsidRPr="000B2DC3">
        <w:t>E</w:t>
      </w:r>
      <w:r w:rsidRPr="000B2DC3">
        <w:rPr>
          <w:lang w:val="ru-RU"/>
        </w:rPr>
        <w:t>-</w:t>
      </w:r>
      <w:r w:rsidRPr="000B2DC3">
        <w:t>UTRA</w:t>
      </w:r>
      <w:r w:rsidRPr="000B2DC3">
        <w:rPr>
          <w:lang w:val="ru-RU"/>
        </w:rPr>
        <w:t xml:space="preserve"> для оборудования</w:t>
      </w:r>
      <w:r w:rsidR="002E7400">
        <w:rPr>
          <w:lang w:val="ru-RU"/>
        </w:rPr>
        <w:t xml:space="preserve"> </w:t>
      </w:r>
      <w:r w:rsidRPr="000B2DC3">
        <w:t>UE</w:t>
      </w:r>
      <w:r w:rsidRPr="002E7400">
        <w:rPr>
          <w:lang w:val="ru-RU"/>
        </w:rPr>
        <w:t>.</w:t>
      </w:r>
    </w:p>
    <w:tbl>
      <w:tblPr>
        <w:tblW w:w="0" w:type="auto"/>
        <w:tblInd w:w="85" w:type="dxa"/>
        <w:tblLayout w:type="fixed"/>
        <w:tblCellMar>
          <w:left w:w="85" w:type="dxa"/>
          <w:right w:w="85" w:type="dxa"/>
        </w:tblCellMar>
        <w:tblLook w:val="0000" w:firstRow="0" w:lastRow="0" w:firstColumn="0" w:lastColumn="0" w:noHBand="0" w:noVBand="0"/>
      </w:tblPr>
      <w:tblGrid>
        <w:gridCol w:w="1372"/>
        <w:gridCol w:w="1610"/>
        <w:gridCol w:w="924"/>
        <w:gridCol w:w="1819"/>
        <w:gridCol w:w="3948"/>
      </w:tblGrid>
      <w:tr w:rsidR="00CA6ECC" w:rsidRPr="004442AB"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4442AB" w:rsidRDefault="00CA6ECC" w:rsidP="004442AB">
            <w:pPr>
              <w:pStyle w:val="Tablehead"/>
            </w:pPr>
            <w:r w:rsidRPr="004442AB">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4442AB" w:rsidRDefault="00CA6ECC" w:rsidP="004442AB">
            <w:pPr>
              <w:pStyle w:val="Tablehead"/>
            </w:pPr>
            <w:r w:rsidRPr="004442AB">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442AB" w:rsidRDefault="00CA6ECC" w:rsidP="004442AB">
            <w:pPr>
              <w:pStyle w:val="Tablehead"/>
            </w:pPr>
            <w:r w:rsidRPr="004442AB">
              <w:t>Версия</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4442AB" w:rsidRDefault="00CA6ECC" w:rsidP="004442AB">
            <w:pPr>
              <w:pStyle w:val="Tablehead"/>
            </w:pPr>
            <w:r w:rsidRPr="004442AB">
              <w:t xml:space="preserve">Дата </w:t>
            </w:r>
            <w:r w:rsidR="002E7400" w:rsidRPr="004442AB">
              <w:br/>
            </w:r>
            <w:r w:rsidRPr="004442AB">
              <w:t>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4442AB" w:rsidRDefault="00CA6ECC" w:rsidP="004442AB">
            <w:pPr>
              <w:pStyle w:val="Tablehead"/>
            </w:pPr>
            <w:r w:rsidRPr="004442AB">
              <w:t>Местонахождение</w:t>
            </w:r>
          </w:p>
        </w:tc>
      </w:tr>
      <w:tr w:rsidR="00CA6ECC" w:rsidRPr="004724E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CA6ECC" w:rsidP="002E7400">
            <w:pPr>
              <w:pStyle w:val="Tabletext"/>
              <w:rPr>
                <w:sz w:val="24"/>
                <w:szCs w:val="24"/>
                <w:lang w:val="ru-RU"/>
              </w:rPr>
            </w:pPr>
            <w:r w:rsidRPr="000B2DC3">
              <w:rPr>
                <w:szCs w:val="18"/>
              </w:rPr>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CA6ECC" w:rsidP="002E7400">
            <w:pPr>
              <w:pStyle w:val="Tabletext"/>
              <w:rPr>
                <w:sz w:val="24"/>
                <w:szCs w:val="24"/>
                <w:lang w:val="ru-RU"/>
              </w:rPr>
            </w:pPr>
            <w:r w:rsidRPr="000B2DC3">
              <w:rPr>
                <w:szCs w:val="18"/>
              </w:rPr>
              <w:t>ARIB</w:t>
            </w:r>
            <w:r w:rsidRPr="002E7400">
              <w:rPr>
                <w:szCs w:val="18"/>
                <w:lang w:val="ru-RU"/>
              </w:rPr>
              <w:t xml:space="preserve"> </w:t>
            </w:r>
            <w:r w:rsidRPr="000B2DC3">
              <w:rPr>
                <w:szCs w:val="18"/>
              </w:rPr>
              <w:t>STD</w:t>
            </w:r>
            <w:r w:rsidR="002E7400">
              <w:rPr>
                <w:szCs w:val="18"/>
                <w:lang w:val="ru-RU"/>
              </w:rPr>
              <w:t>-</w:t>
            </w:r>
            <w:r w:rsidRPr="000B2DC3">
              <w:rPr>
                <w:szCs w:val="18"/>
              </w:rPr>
              <w:t>T</w:t>
            </w:r>
            <w:r w:rsidRPr="002E7400">
              <w:rPr>
                <w:szCs w:val="18"/>
                <w:lang w:val="ru-RU"/>
              </w:rPr>
              <w:t>104-36.306</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CA6ECC" w:rsidP="002E7400">
            <w:pPr>
              <w:pStyle w:val="Tabletext"/>
              <w:jc w:val="center"/>
              <w:rPr>
                <w:sz w:val="24"/>
                <w:szCs w:val="24"/>
                <w:lang w:val="ru-RU"/>
              </w:rPr>
            </w:pPr>
            <w:r w:rsidRPr="002E7400">
              <w:rPr>
                <w:szCs w:val="18"/>
                <w:lang w:val="ru-RU"/>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CA6ECC" w:rsidP="002A3609">
            <w:pPr>
              <w:pStyle w:val="Tabletext"/>
              <w:jc w:val="center"/>
              <w:rPr>
                <w:sz w:val="24"/>
                <w:szCs w:val="24"/>
                <w:lang w:val="ru-RU"/>
              </w:rPr>
            </w:pPr>
            <w:r w:rsidRPr="002E7400">
              <w:rPr>
                <w:szCs w:val="18"/>
                <w:lang w:val="ru-RU"/>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A34501" w:rsidP="002E7400">
            <w:pPr>
              <w:pStyle w:val="Tabletext"/>
              <w:rPr>
                <w:rStyle w:val="Hyperlink"/>
                <w:lang w:val="ru-RU"/>
              </w:rPr>
            </w:pPr>
            <w:hyperlink r:id="rId149" w:history="1">
              <w:r w:rsidR="00CA6ECC" w:rsidRPr="002E7400">
                <w:rPr>
                  <w:rStyle w:val="Hyperlink"/>
                </w:rPr>
                <w:t>http</w:t>
              </w:r>
              <w:r w:rsidR="00CA6ECC" w:rsidRPr="002E7400">
                <w:rPr>
                  <w:rStyle w:val="Hyperlink"/>
                  <w:lang w:val="ru-RU"/>
                </w:rPr>
                <w:t>://</w:t>
              </w:r>
              <w:r w:rsidR="00CA6ECC" w:rsidRPr="002E7400">
                <w:rPr>
                  <w:rStyle w:val="Hyperlink"/>
                </w:rPr>
                <w:t>www</w:t>
              </w:r>
              <w:r w:rsidR="00CA6ECC" w:rsidRPr="002E7400">
                <w:rPr>
                  <w:rStyle w:val="Hyperlink"/>
                  <w:lang w:val="ru-RU"/>
                </w:rPr>
                <w:t>.</w:t>
              </w:r>
              <w:r w:rsidR="00CA6ECC" w:rsidRPr="002E7400">
                <w:rPr>
                  <w:rStyle w:val="Hyperlink"/>
                </w:rPr>
                <w:t>arib</w:t>
              </w:r>
              <w:r w:rsidR="00CA6ECC" w:rsidRPr="002E7400">
                <w:rPr>
                  <w:rStyle w:val="Hyperlink"/>
                  <w:lang w:val="ru-RU"/>
                </w:rPr>
                <w:t>.</w:t>
              </w:r>
              <w:r w:rsidR="00CA6ECC" w:rsidRPr="002E7400">
                <w:rPr>
                  <w:rStyle w:val="Hyperlink"/>
                </w:rPr>
                <w:t>or</w:t>
              </w:r>
              <w:r w:rsidR="00CA6ECC" w:rsidRPr="002E7400">
                <w:rPr>
                  <w:rStyle w:val="Hyperlink"/>
                  <w:lang w:val="ru-RU"/>
                </w:rPr>
                <w:t>.</w:t>
              </w:r>
              <w:r w:rsidR="00CA6ECC" w:rsidRPr="002E7400">
                <w:rPr>
                  <w:rStyle w:val="Hyperlink"/>
                </w:rPr>
                <w:t>jp</w:t>
              </w:r>
              <w:r w:rsidR="00CA6ECC" w:rsidRPr="002E7400">
                <w:rPr>
                  <w:rStyle w:val="Hyperlink"/>
                  <w:lang w:val="ru-RU"/>
                </w:rPr>
                <w:t>/</w:t>
              </w:r>
              <w:r w:rsidR="00CA6ECC" w:rsidRPr="002E7400">
                <w:rPr>
                  <w:rStyle w:val="Hyperlink"/>
                </w:rPr>
                <w:t>IMT</w:t>
              </w:r>
              <w:r w:rsidR="00CA6ECC" w:rsidRPr="002E7400">
                <w:rPr>
                  <w:rStyle w:val="Hyperlink"/>
                  <w:lang w:val="ru-RU"/>
                </w:rPr>
                <w:t>-</w:t>
              </w:r>
              <w:r w:rsidR="00CA6ECC" w:rsidRPr="002E7400">
                <w:rPr>
                  <w:rStyle w:val="Hyperlink"/>
                </w:rPr>
                <w:t>Advanced</w:t>
              </w:r>
              <w:r w:rsidR="00CA6ECC" w:rsidRPr="002E7400">
                <w:rPr>
                  <w:rStyle w:val="Hyperlink"/>
                  <w:lang w:val="ru-RU"/>
                </w:rPr>
                <w:t>/</w:t>
              </w:r>
              <w:r w:rsidR="00CA6ECC" w:rsidRPr="002E7400">
                <w:rPr>
                  <w:rStyle w:val="Hyperlink"/>
                </w:rPr>
                <w:t>LTE</w:t>
              </w:r>
              <w:r w:rsidR="00CA6ECC" w:rsidRPr="002E7400">
                <w:rPr>
                  <w:rStyle w:val="Hyperlink"/>
                  <w:lang w:val="ru-RU"/>
                </w:rPr>
                <w:t>-</w:t>
              </w:r>
            </w:hyperlink>
            <w:hyperlink r:id="rId150" w:history="1">
              <w:r w:rsidR="00CA6ECC" w:rsidRPr="002E7400">
                <w:rPr>
                  <w:rStyle w:val="Hyperlink"/>
                </w:rPr>
                <w:t>Advanced</w:t>
              </w:r>
              <w:r w:rsidR="00CA6ECC" w:rsidRPr="002E7400">
                <w:rPr>
                  <w:rStyle w:val="Hyperlink"/>
                  <w:lang w:val="ru-RU"/>
                </w:rPr>
                <w:t>/</w:t>
              </w:r>
              <w:r w:rsidR="00CA6ECC" w:rsidRPr="002E7400">
                <w:rPr>
                  <w:rStyle w:val="Hyperlink"/>
                </w:rPr>
                <w:t>ARIB</w:t>
              </w:r>
              <w:r w:rsidR="00CA6ECC" w:rsidRPr="002E7400">
                <w:rPr>
                  <w:rStyle w:val="Hyperlink"/>
                  <w:lang w:val="ru-RU"/>
                </w:rPr>
                <w:t>-</w:t>
              </w:r>
              <w:r w:rsidR="00CA6ECC" w:rsidRPr="002E7400">
                <w:rPr>
                  <w:rStyle w:val="Hyperlink"/>
                </w:rPr>
                <w:t>STD</w:t>
              </w:r>
              <w:r w:rsidR="00CA6ECC" w:rsidRPr="002E7400">
                <w:rPr>
                  <w:rStyle w:val="Hyperlink"/>
                  <w:lang w:val="ru-RU"/>
                </w:rPr>
                <w:t>/</w:t>
              </w:r>
              <w:r w:rsidR="00CA6ECC" w:rsidRPr="002E7400">
                <w:rPr>
                  <w:rStyle w:val="Hyperlink"/>
                </w:rPr>
                <w:t>A</w:t>
              </w:r>
              <w:r w:rsidR="00CA6ECC" w:rsidRPr="002E7400">
                <w:rPr>
                  <w:rStyle w:val="Hyperlink"/>
                  <w:lang w:val="ru-RU"/>
                </w:rPr>
                <w:t>36306-</w:t>
              </w:r>
              <w:r w:rsidR="00CA6ECC" w:rsidRPr="002E7400">
                <w:rPr>
                  <w:rStyle w:val="Hyperlink"/>
                </w:rPr>
                <w:t>a</w:t>
              </w:r>
              <w:r w:rsidR="00CA6ECC" w:rsidRPr="002E7400">
                <w:rPr>
                  <w:rStyle w:val="Hyperlink"/>
                  <w:lang w:val="ru-RU"/>
                </w:rPr>
                <w:t>20.</w:t>
              </w:r>
              <w:r w:rsidR="00CA6ECC" w:rsidRPr="002E7400">
                <w:rPr>
                  <w:rStyle w:val="Hyperlink"/>
                </w:rPr>
                <w:t>pdf</w:t>
              </w:r>
            </w:hyperlink>
          </w:p>
        </w:tc>
      </w:tr>
      <w:tr w:rsidR="00CA6ECC"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ATIS.3GPP.36.306V1020-2011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rPr>
                <w:szCs w:val="18"/>
              </w:rPr>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A34501" w:rsidP="002E7400">
            <w:pPr>
              <w:pStyle w:val="Tabletext"/>
              <w:rPr>
                <w:rStyle w:val="Hyperlink"/>
              </w:rPr>
            </w:pPr>
            <w:hyperlink r:id="rId151" w:history="1">
              <w:r w:rsidR="00CA6ECC" w:rsidRPr="002E7400">
                <w:rPr>
                  <w:rStyle w:val="Hyperlink"/>
                </w:rPr>
                <w:t>https://www.atis.org/docstore/default.aspx</w:t>
              </w:r>
            </w:hyperlink>
          </w:p>
        </w:tc>
      </w:tr>
      <w:tr w:rsidR="00CA6ECC"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2E7400" w:rsidP="002E7400">
            <w:pPr>
              <w:pStyle w:val="Tabletext"/>
              <w:rPr>
                <w:sz w:val="24"/>
                <w:szCs w:val="24"/>
              </w:rPr>
            </w:pPr>
            <w:r>
              <w:rPr>
                <w:szCs w:val="18"/>
              </w:rPr>
              <w:t>CCSA-TSD-</w:t>
            </w:r>
            <w:r w:rsidR="00CA6ECC" w:rsidRPr="000B2DC3">
              <w:rPr>
                <w:szCs w:val="18"/>
              </w:rPr>
              <w:t>LTE-36.306</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r w:rsidRPr="000B2DC3">
              <w:rPr>
                <w:szCs w:val="18"/>
              </w:rPr>
              <w:t>10.0.0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rPr>
                <w:szCs w:val="18"/>
              </w:rPr>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A34501" w:rsidP="002E7400">
            <w:pPr>
              <w:pStyle w:val="Tabletext"/>
              <w:rPr>
                <w:rStyle w:val="Hyperlink"/>
              </w:rPr>
            </w:pPr>
            <w:hyperlink r:id="rId152" w:history="1">
              <w:r w:rsidR="00CA6ECC" w:rsidRPr="002E7400">
                <w:rPr>
                  <w:rStyle w:val="Hyperlink"/>
                </w:rPr>
                <w:t>http://www.ccsa.org.cn/ITU_spec/ITU-</w:t>
              </w:r>
            </w:hyperlink>
            <w:hyperlink r:id="rId153" w:history="1">
              <w:r w:rsidR="00CA6ECC" w:rsidRPr="002E7400">
                <w:rPr>
                  <w:rStyle w:val="Hyperlink"/>
                </w:rPr>
                <w:t>R/M.IMT.RSPEC/M.IMT.RSPEC-0/LTE/Rel-</w:t>
              </w:r>
            </w:hyperlink>
            <w:hyperlink r:id="rId154" w:history="1">
              <w:r w:rsidR="00CA6ECC" w:rsidRPr="002E7400">
                <w:rPr>
                  <w:rStyle w:val="Hyperlink"/>
                </w:rPr>
                <w:t>10/CCSA-TSD-LTE-36306-a00.zip</w:t>
              </w:r>
            </w:hyperlink>
          </w:p>
        </w:tc>
      </w:tr>
      <w:tr w:rsidR="00CA6ECC" w:rsidRPr="004724E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ETSI TS 136 306</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rPr>
                <w:szCs w:val="18"/>
              </w:rPr>
              <w:t>30 июня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A1517F" w:rsidRDefault="00A34501" w:rsidP="002E7400">
            <w:pPr>
              <w:pStyle w:val="Tabletext"/>
              <w:rPr>
                <w:rStyle w:val="Hyperlink"/>
                <w:lang w:val="es-ES"/>
              </w:rPr>
            </w:pPr>
            <w:hyperlink r:id="rId155" w:history="1">
              <w:r w:rsidR="00CA6ECC" w:rsidRPr="00A1517F">
                <w:rPr>
                  <w:rStyle w:val="Hyperlink"/>
                  <w:lang w:val="es-ES"/>
                </w:rPr>
                <w:t>http://pda.etsi.org/pda/home.asp?wkr=RTS/TS</w:t>
              </w:r>
            </w:hyperlink>
            <w:r w:rsidR="00CA6ECC" w:rsidRPr="00A1517F">
              <w:rPr>
                <w:rStyle w:val="Hyperlink"/>
                <w:lang w:val="es-ES"/>
              </w:rPr>
              <w:t xml:space="preserve"> </w:t>
            </w:r>
            <w:hyperlink r:id="rId156" w:history="1">
              <w:r w:rsidR="00CA6ECC" w:rsidRPr="00A1517F">
                <w:rPr>
                  <w:rStyle w:val="Hyperlink"/>
                  <w:lang w:val="es-ES"/>
                </w:rPr>
                <w:t>GR-0236306va20</w:t>
              </w:r>
            </w:hyperlink>
          </w:p>
        </w:tc>
      </w:tr>
      <w:tr w:rsidR="00CA6ECC"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TTAT.3G-36.306(R10-10.2.0)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r w:rsidRPr="000B2DC3">
              <w:rPr>
                <w:szCs w:val="18"/>
              </w:rPr>
              <w:t>10.2.0</w:t>
            </w: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A3609">
            <w:pPr>
              <w:pStyle w:val="Tabletext"/>
              <w:jc w:val="center"/>
              <w:rPr>
                <w:sz w:val="24"/>
                <w:szCs w:val="24"/>
              </w:rPr>
            </w:pPr>
            <w:r w:rsidRPr="000B2DC3">
              <w:rPr>
                <w:szCs w:val="18"/>
              </w:rPr>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2E7400" w:rsidRDefault="00A34501" w:rsidP="002E7400">
            <w:pPr>
              <w:pStyle w:val="Tabletext"/>
              <w:rPr>
                <w:rStyle w:val="Hyperlink"/>
              </w:rPr>
            </w:pPr>
            <w:hyperlink r:id="rId157" w:history="1">
              <w:r w:rsidR="00CA6ECC" w:rsidRPr="002E7400">
                <w:rPr>
                  <w:rStyle w:val="Hyperlink"/>
                </w:rPr>
                <w:t>http://www.tta.or.kr/data/ttasDown.jsp?where</w:t>
              </w:r>
            </w:hyperlink>
            <w:hyperlink r:id="rId158" w:history="1">
              <w:r w:rsidR="00CA6ECC" w:rsidRPr="002E7400">
                <w:rPr>
                  <w:rStyle w:val="Hyperlink"/>
                </w:rPr>
                <w:t>=14688&amp;pk_num=TTAT.3G-36.306(R10-</w:t>
              </w:r>
            </w:hyperlink>
            <w:hyperlink r:id="rId159" w:history="1">
              <w:r w:rsidR="00CA6ECC" w:rsidRPr="002E7400">
                <w:rPr>
                  <w:rStyle w:val="Hyperlink"/>
                </w:rPr>
                <w:t>10.2.0)</w:t>
              </w:r>
            </w:hyperlink>
          </w:p>
        </w:tc>
      </w:tr>
      <w:tr w:rsidR="00CA6ECC" w:rsidRPr="000B2DC3" w:rsidTr="004442AB">
        <w:tc>
          <w:tcPr>
            <w:tcW w:w="1372"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szCs w:val="18"/>
              </w:rPr>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i/>
                <w:iCs/>
                <w:szCs w:val="18"/>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CA6ECC" w:rsidRPr="000B2DC3" w:rsidRDefault="00CA6ECC" w:rsidP="002E7400">
            <w:pPr>
              <w:pStyle w:val="Tabletext"/>
              <w:rPr>
                <w:sz w:val="24"/>
                <w:szCs w:val="24"/>
              </w:rPr>
            </w:pPr>
            <w:r w:rsidRPr="000B2DC3">
              <w:rPr>
                <w:i/>
                <w:iCs/>
                <w:szCs w:val="18"/>
              </w:rPr>
              <w:t>Не применимо</w:t>
            </w:r>
          </w:p>
        </w:tc>
      </w:tr>
    </w:tbl>
    <w:p w:rsidR="00CA6ECC" w:rsidRPr="000B2DC3" w:rsidRDefault="00CA6ECC" w:rsidP="002E7400">
      <w:pPr>
        <w:pStyle w:val="Heading5"/>
      </w:pPr>
      <w:r w:rsidRPr="000B2DC3">
        <w:lastRenderedPageBreak/>
        <w:t>1.2.1.2.6</w:t>
      </w:r>
      <w:r w:rsidRPr="000B2DC3">
        <w:tab/>
        <w:t>TS 36.314</w:t>
      </w:r>
    </w:p>
    <w:p w:rsidR="00CA6ECC" w:rsidRPr="000B2DC3" w:rsidRDefault="00CA6ECC" w:rsidP="002E7400">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w:t>
      </w:r>
      <w:r w:rsidR="00B12B4C" w:rsidRPr="000B2DC3">
        <w:rPr>
          <w:lang w:val="ru-RU"/>
        </w:rPr>
        <w:t xml:space="preserve">уровень </w:t>
      </w:r>
      <w:r w:rsidRPr="000B2DC3">
        <w:rPr>
          <w:lang w:val="ru-RU"/>
        </w:rPr>
        <w:t xml:space="preserve">2 </w:t>
      </w:r>
      <w:r w:rsidR="002E7400">
        <w:rPr>
          <w:lang w:val="ru-RU"/>
        </w:rPr>
        <w:t xml:space="preserve">– </w:t>
      </w:r>
      <w:r w:rsidRPr="000B2DC3">
        <w:rPr>
          <w:lang w:val="ru-RU"/>
        </w:rPr>
        <w:t>Измерения</w:t>
      </w:r>
    </w:p>
    <w:p w:rsidR="00CA6ECC" w:rsidRDefault="00CA6ECC" w:rsidP="002E7400">
      <w:pPr>
        <w:spacing w:after="120"/>
        <w:rPr>
          <w:lang w:val="ru-RU"/>
        </w:rPr>
      </w:pPr>
      <w:r w:rsidRPr="000B2DC3">
        <w:rPr>
          <w:lang w:val="ru-RU"/>
        </w:rPr>
        <w:t xml:space="preserve">В этом документе содержатся описание и определение измерений, проводимых сетью </w:t>
      </w:r>
      <w:r w:rsidRPr="000B2DC3">
        <w:t>E</w:t>
      </w:r>
      <w:r w:rsidRPr="000B2DC3">
        <w:rPr>
          <w:lang w:val="ru-RU"/>
        </w:rPr>
        <w:t>-</w:t>
      </w:r>
      <w:r w:rsidRPr="000B2DC3">
        <w:t>UTRAN</w:t>
      </w:r>
      <w:r w:rsidRPr="000B2DC3">
        <w:rPr>
          <w:lang w:val="ru-RU"/>
        </w:rPr>
        <w:t xml:space="preserve">, которые передаются по стандартизованным интерфейсам для поддержания работы линий радиосвязи </w:t>
      </w:r>
      <w:r w:rsidRPr="000B2DC3">
        <w:t>E</w:t>
      </w:r>
      <w:r w:rsidRPr="000B2DC3">
        <w:rPr>
          <w:lang w:val="ru-RU"/>
        </w:rPr>
        <w:t>-</w:t>
      </w:r>
      <w:r w:rsidRPr="000B2DC3">
        <w:t>UTRA</w:t>
      </w:r>
      <w:r w:rsidRPr="000B2DC3">
        <w:rPr>
          <w:lang w:val="ru-RU"/>
        </w:rPr>
        <w:t>, управления радиоресурсами (</w:t>
      </w:r>
      <w:r w:rsidRPr="000B2DC3">
        <w:t>RRM</w:t>
      </w:r>
      <w:r w:rsidRPr="000B2DC3">
        <w:rPr>
          <w:lang w:val="ru-RU"/>
        </w:rPr>
        <w:t>), эксплуатации и технического обслуживания сети (</w:t>
      </w:r>
      <w:r w:rsidRPr="000B2DC3">
        <w:t>OAM</w:t>
      </w:r>
      <w:r w:rsidRPr="000B2DC3">
        <w:rPr>
          <w:lang w:val="ru-RU"/>
        </w:rPr>
        <w:t>) и самоорганизующихся сетей (</w:t>
      </w:r>
      <w:r w:rsidRPr="000B2DC3">
        <w:t>SON</w:t>
      </w:r>
      <w:r w:rsidRPr="000B2DC3">
        <w:rPr>
          <w:lang w:val="ru-RU"/>
        </w:rPr>
        <w:t>).</w:t>
      </w:r>
    </w:p>
    <w:tbl>
      <w:tblPr>
        <w:tblW w:w="0" w:type="auto"/>
        <w:jc w:val="center"/>
        <w:tblLayout w:type="fixed"/>
        <w:tblCellMar>
          <w:left w:w="85" w:type="dxa"/>
          <w:right w:w="85" w:type="dxa"/>
        </w:tblCellMar>
        <w:tblLook w:val="0000" w:firstRow="0" w:lastRow="0" w:firstColumn="0" w:lastColumn="0" w:noHBand="0" w:noVBand="0"/>
      </w:tblPr>
      <w:tblGrid>
        <w:gridCol w:w="1346"/>
        <w:gridCol w:w="1605"/>
        <w:gridCol w:w="1001"/>
        <w:gridCol w:w="1747"/>
        <w:gridCol w:w="3962"/>
      </w:tblGrid>
      <w:tr w:rsidR="00C82D33" w:rsidRPr="00F9764C"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Транспони- рующая организация</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Номер документа</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Версия</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Дата опубликования</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Местонахождение</w:t>
            </w:r>
          </w:p>
        </w:tc>
      </w:tr>
      <w:tr w:rsidR="00C82D33" w:rsidRPr="000B2DC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ARIB</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t>ARIB STD-</w:t>
            </w:r>
            <w:r w:rsidRPr="000B2DC3">
              <w:t>T104-36.314</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r w:rsidRPr="000B2DC3">
              <w:t>10.1.0</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16 сентября 2011 г.</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C82D33" w:rsidRDefault="00A34501" w:rsidP="00C82D33">
            <w:pPr>
              <w:pStyle w:val="Tabletext"/>
              <w:rPr>
                <w:rStyle w:val="Hyperlink"/>
              </w:rPr>
            </w:pPr>
            <w:hyperlink r:id="rId160" w:history="1">
              <w:r w:rsidR="00C82D33" w:rsidRPr="00C82D33">
                <w:rPr>
                  <w:rStyle w:val="Hyperlink"/>
                </w:rPr>
                <w:t>http://www.arib.or.jp/IMT-Advanced/LTE-</w:t>
              </w:r>
            </w:hyperlink>
            <w:r w:rsidR="00C82D33" w:rsidRPr="00C82D33">
              <w:rPr>
                <w:rStyle w:val="Hyperlink"/>
              </w:rPr>
              <w:t xml:space="preserve"> </w:t>
            </w:r>
            <w:hyperlink r:id="rId161" w:history="1">
              <w:r w:rsidR="00C82D33" w:rsidRPr="00C82D33">
                <w:rPr>
                  <w:rStyle w:val="Hyperlink"/>
                </w:rPr>
                <w:t>Advanced/ARIB-STD/A36314-a10.pdf</w:t>
              </w:r>
            </w:hyperlink>
          </w:p>
        </w:tc>
      </w:tr>
      <w:tr w:rsidR="00C82D33" w:rsidRPr="000B2DC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ATIS</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ATIS.3GPP.36.314V1010-2011</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r w:rsidRPr="000B2DC3">
              <w:t>10.1.0</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26 июля 2011 г.</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C82D33" w:rsidRDefault="00A34501" w:rsidP="00C82D33">
            <w:pPr>
              <w:pStyle w:val="Tabletext"/>
              <w:rPr>
                <w:rStyle w:val="Hyperlink"/>
              </w:rPr>
            </w:pPr>
            <w:hyperlink r:id="rId162" w:history="1">
              <w:r w:rsidR="00C82D33" w:rsidRPr="00C82D33">
                <w:rPr>
                  <w:rStyle w:val="Hyperlink"/>
                </w:rPr>
                <w:t>https://www.atis.org/docstore/default.aspx</w:t>
              </w:r>
            </w:hyperlink>
          </w:p>
        </w:tc>
      </w:tr>
      <w:tr w:rsidR="00C82D33" w:rsidRPr="000B2DC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CCSA</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t>CCSA-TSD-</w:t>
            </w:r>
            <w:r w:rsidRPr="000B2DC3">
              <w:t>LTE-36.314</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r w:rsidRPr="000B2DC3">
              <w:t>10.0.0</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31 августа 2011 г.</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C82D33" w:rsidRDefault="00A34501" w:rsidP="00C82D33">
            <w:pPr>
              <w:pStyle w:val="Tabletext"/>
              <w:rPr>
                <w:rStyle w:val="Hyperlink"/>
              </w:rPr>
            </w:pPr>
            <w:hyperlink r:id="rId163" w:history="1">
              <w:r w:rsidR="00C82D33" w:rsidRPr="00C82D33">
                <w:rPr>
                  <w:rStyle w:val="Hyperlink"/>
                </w:rPr>
                <w:t>http://www.ccsa.org.cn/ITU_spec/ITU-</w:t>
              </w:r>
            </w:hyperlink>
            <w:hyperlink r:id="rId164" w:history="1">
              <w:r w:rsidR="00C82D33" w:rsidRPr="00C82D33">
                <w:rPr>
                  <w:rStyle w:val="Hyperlink"/>
                </w:rPr>
                <w:t xml:space="preserve"> R/M.IMT.RSPEC/M.IMT.RSPEC-0/LTE/Rel-</w:t>
              </w:r>
            </w:hyperlink>
            <w:hyperlink r:id="rId165" w:history="1">
              <w:r w:rsidR="00C82D33" w:rsidRPr="00C82D33">
                <w:rPr>
                  <w:rStyle w:val="Hyperlink"/>
                </w:rPr>
                <w:t>10/CCSA-TSD-LTE-36314-a00.zip</w:t>
              </w:r>
            </w:hyperlink>
          </w:p>
        </w:tc>
      </w:tr>
      <w:tr w:rsidR="00C82D33" w:rsidRPr="004724E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ETSI</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ETSI TS 136 314</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r w:rsidRPr="000B2DC3">
              <w:t>10.1.0</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30 июня 2011 г.</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A1517F" w:rsidRDefault="00A34501" w:rsidP="00C82D33">
            <w:pPr>
              <w:pStyle w:val="Tabletext"/>
              <w:rPr>
                <w:rStyle w:val="Hyperlink"/>
                <w:lang w:val="es-ES"/>
              </w:rPr>
            </w:pPr>
            <w:hyperlink r:id="rId166" w:history="1">
              <w:r w:rsidR="00C82D33" w:rsidRPr="00A1517F">
                <w:rPr>
                  <w:rStyle w:val="Hyperlink"/>
                  <w:lang w:val="es-ES"/>
                </w:rPr>
                <w:t>http://pda.etsi.org/pda/home.asp?wkr=RTS/TS</w:t>
              </w:r>
            </w:hyperlink>
            <w:r w:rsidR="00C82D33" w:rsidRPr="00A1517F">
              <w:rPr>
                <w:rStyle w:val="Hyperlink"/>
                <w:lang w:val="es-ES"/>
              </w:rPr>
              <w:t xml:space="preserve"> </w:t>
            </w:r>
            <w:hyperlink r:id="rId167" w:history="1">
              <w:r w:rsidR="00C82D33" w:rsidRPr="00A1517F">
                <w:rPr>
                  <w:rStyle w:val="Hyperlink"/>
                  <w:lang w:val="es-ES"/>
                </w:rPr>
                <w:t>GR-0236314va10</w:t>
              </w:r>
            </w:hyperlink>
          </w:p>
        </w:tc>
      </w:tr>
      <w:tr w:rsidR="00C82D33" w:rsidRPr="000B2DC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TTA</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TTAT.3G-36.314(R10-10.1.0)</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r w:rsidRPr="000B2DC3">
              <w:t>10.1.0</w:t>
            </w: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26 августа 2011 г.</w:t>
            </w: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C82D33" w:rsidRDefault="00A34501" w:rsidP="00C82D33">
            <w:pPr>
              <w:pStyle w:val="Tabletext"/>
              <w:rPr>
                <w:rStyle w:val="Hyperlink"/>
              </w:rPr>
            </w:pPr>
            <w:hyperlink r:id="rId168" w:history="1">
              <w:r w:rsidR="00C82D33" w:rsidRPr="00C82D33">
                <w:rPr>
                  <w:rStyle w:val="Hyperlink"/>
                </w:rPr>
                <w:t>http://www.tta.or.kr/data/ttasDown.jsp?where</w:t>
              </w:r>
            </w:hyperlink>
            <w:hyperlink r:id="rId169" w:history="1">
              <w:r w:rsidR="00C82D33" w:rsidRPr="00C82D33">
                <w:rPr>
                  <w:rStyle w:val="Hyperlink"/>
                </w:rPr>
                <w:t>=14688&amp;pk_num=TTAT.3G-36.314(R10-</w:t>
              </w:r>
            </w:hyperlink>
            <w:hyperlink r:id="rId170" w:history="1">
              <w:r w:rsidR="00C82D33" w:rsidRPr="00C82D33">
                <w:rPr>
                  <w:rStyle w:val="Hyperlink"/>
                </w:rPr>
                <w:t>10.1.0)</w:t>
              </w:r>
            </w:hyperlink>
          </w:p>
        </w:tc>
      </w:tr>
      <w:tr w:rsidR="00C82D33" w:rsidRPr="000B2DC3" w:rsidTr="00F9764C">
        <w:trPr>
          <w:jc w:val="center"/>
        </w:trPr>
        <w:tc>
          <w:tcPr>
            <w:tcW w:w="1346"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TTC</w:t>
            </w:r>
          </w:p>
        </w:tc>
        <w:tc>
          <w:tcPr>
            <w:tcW w:w="1605"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rPr>
                <w:i/>
                <w:iCs/>
              </w:rPr>
              <w:t>Не применимо</w:t>
            </w:r>
          </w:p>
        </w:tc>
        <w:tc>
          <w:tcPr>
            <w:tcW w:w="1001"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p>
        </w:tc>
        <w:tc>
          <w:tcPr>
            <w:tcW w:w="1747"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jc w:val="center"/>
              <w:rPr>
                <w:sz w:val="24"/>
                <w:szCs w:val="24"/>
              </w:rPr>
            </w:pPr>
          </w:p>
        </w:tc>
        <w:tc>
          <w:tcPr>
            <w:tcW w:w="3962"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C82D33">
            <w:pPr>
              <w:pStyle w:val="Tabletext"/>
              <w:rPr>
                <w:sz w:val="24"/>
                <w:szCs w:val="24"/>
              </w:rPr>
            </w:pPr>
            <w:r w:rsidRPr="000B2DC3">
              <w:rPr>
                <w:i/>
                <w:iCs/>
              </w:rPr>
              <w:t>Не применимо</w:t>
            </w:r>
          </w:p>
        </w:tc>
      </w:tr>
    </w:tbl>
    <w:p w:rsidR="00CA6ECC" w:rsidRPr="000B2DC3" w:rsidRDefault="00CA6ECC" w:rsidP="00C82D33">
      <w:pPr>
        <w:pStyle w:val="Heading5"/>
      </w:pPr>
      <w:r w:rsidRPr="000B2DC3">
        <w:t>1.2.1.2.7</w:t>
      </w:r>
      <w:r w:rsidRPr="000B2DC3">
        <w:tab/>
        <w:t>TS 36.321</w:t>
      </w:r>
    </w:p>
    <w:p w:rsidR="00CA6ECC" w:rsidRPr="000B2DC3" w:rsidRDefault="00CA6ECC" w:rsidP="00C82D33">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Спецификация протокола Управления доступом к среде (</w:t>
      </w:r>
      <w:r w:rsidRPr="000B2DC3">
        <w:t>MAC</w:t>
      </w:r>
      <w:r w:rsidRPr="000B2DC3">
        <w:rPr>
          <w:lang w:val="ru-RU"/>
        </w:rPr>
        <w:t>)</w:t>
      </w:r>
    </w:p>
    <w:p w:rsidR="00CA6ECC" w:rsidRPr="000B2DC3" w:rsidRDefault="00CA6ECC" w:rsidP="00C82D33">
      <w:pPr>
        <w:spacing w:after="120"/>
        <w:rPr>
          <w:lang w:val="ru-RU"/>
        </w:rPr>
      </w:pPr>
      <w:r w:rsidRPr="000B2DC3">
        <w:rPr>
          <w:lang w:val="ru-RU"/>
        </w:rPr>
        <w:t>В этом документе определяется протокол Управления доступом к среде (</w:t>
      </w:r>
      <w:r w:rsidRPr="000B2DC3">
        <w:t>MAC</w:t>
      </w:r>
      <w:r w:rsidR="00C82D33">
        <w:rPr>
          <w:lang w:val="ru-RU"/>
        </w:rPr>
        <w:t xml:space="preserve">) радиодоступа </w:t>
      </w:r>
      <w:r w:rsidRPr="000B2DC3">
        <w:t>E</w:t>
      </w:r>
      <w:r w:rsidR="00C82D33">
        <w:rPr>
          <w:lang w:val="ru-RU"/>
        </w:rPr>
        <w:noBreakHyphen/>
      </w:r>
      <w:r w:rsidRPr="000B2DC3">
        <w:t>UTRA</w:t>
      </w:r>
      <w:r w:rsidRPr="000B2DC3">
        <w:rPr>
          <w:lang w:val="ru-RU"/>
        </w:rPr>
        <w:t>.</w:t>
      </w:r>
    </w:p>
    <w:tbl>
      <w:tblPr>
        <w:tblW w:w="0" w:type="auto"/>
        <w:tblInd w:w="85" w:type="dxa"/>
        <w:tblLayout w:type="fixed"/>
        <w:tblCellMar>
          <w:left w:w="85" w:type="dxa"/>
          <w:right w:w="85" w:type="dxa"/>
        </w:tblCellMar>
        <w:tblLook w:val="0000" w:firstRow="0" w:lastRow="0" w:firstColumn="0" w:lastColumn="0" w:noHBand="0" w:noVBand="0"/>
      </w:tblPr>
      <w:tblGrid>
        <w:gridCol w:w="1330"/>
        <w:gridCol w:w="1624"/>
        <w:gridCol w:w="980"/>
        <w:gridCol w:w="1763"/>
        <w:gridCol w:w="3934"/>
      </w:tblGrid>
      <w:tr w:rsidR="00C82D33" w:rsidRPr="00F9764C"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Транспони-рующая организация</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Номер документа</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Версия</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 xml:space="preserve">Дата </w:t>
            </w:r>
            <w:r w:rsidR="00A1517F" w:rsidRPr="00F9764C">
              <w:br/>
            </w:r>
            <w:r w:rsidRPr="00F9764C">
              <w:t>опубликования</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F9764C" w:rsidRDefault="00C82D33" w:rsidP="00F9764C">
            <w:pPr>
              <w:pStyle w:val="Tablehead"/>
            </w:pPr>
            <w:r w:rsidRPr="00F9764C">
              <w:t>Местонахождение</w:t>
            </w:r>
          </w:p>
        </w:tc>
      </w:tr>
      <w:tr w:rsidR="00C82D33" w:rsidRPr="000B2DC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ARIB</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F9764C" w:rsidP="00945FE9">
            <w:pPr>
              <w:pStyle w:val="Tabletext"/>
              <w:rPr>
                <w:sz w:val="24"/>
                <w:szCs w:val="24"/>
              </w:rPr>
            </w:pPr>
            <w:r>
              <w:t>ARIB STD-</w:t>
            </w:r>
            <w:r w:rsidR="00A1517F">
              <w:t>T104-</w:t>
            </w:r>
            <w:r w:rsidR="00C82D33" w:rsidRPr="000B2DC3">
              <w:t>36.321</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r w:rsidRPr="000B2DC3">
              <w:t>10.2.0</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16 сентября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945FE9" w:rsidRDefault="00A34501" w:rsidP="00945FE9">
            <w:pPr>
              <w:pStyle w:val="Tabletext"/>
              <w:rPr>
                <w:rStyle w:val="Hyperlink"/>
              </w:rPr>
            </w:pPr>
            <w:hyperlink r:id="rId171" w:history="1">
              <w:r w:rsidR="00C82D33" w:rsidRPr="00945FE9">
                <w:rPr>
                  <w:rStyle w:val="Hyperlink"/>
                </w:rPr>
                <w:t>http://www.arib.or.jp/IMT-Advanced/LTE-</w:t>
              </w:r>
            </w:hyperlink>
            <w:r w:rsidR="00C82D33" w:rsidRPr="00945FE9">
              <w:rPr>
                <w:rStyle w:val="Hyperlink"/>
              </w:rPr>
              <w:t xml:space="preserve"> </w:t>
            </w:r>
            <w:hyperlink r:id="rId172" w:history="1">
              <w:r w:rsidR="00C82D33" w:rsidRPr="00945FE9">
                <w:rPr>
                  <w:rStyle w:val="Hyperlink"/>
                </w:rPr>
                <w:t>Advanced/ARIB-STD/A36321-a20.pdf</w:t>
              </w:r>
            </w:hyperlink>
          </w:p>
        </w:tc>
      </w:tr>
      <w:tr w:rsidR="00C82D33" w:rsidRPr="000B2DC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ATIS</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ATIS.3GPP.36.321V1020-2011</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r w:rsidRPr="000B2DC3">
              <w:t>10.2.0</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26 июля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945FE9" w:rsidRDefault="00A34501" w:rsidP="00945FE9">
            <w:pPr>
              <w:pStyle w:val="Tabletext"/>
              <w:rPr>
                <w:rStyle w:val="Hyperlink"/>
              </w:rPr>
            </w:pPr>
            <w:hyperlink r:id="rId173" w:history="1">
              <w:r w:rsidR="00C82D33" w:rsidRPr="00945FE9">
                <w:rPr>
                  <w:rStyle w:val="Hyperlink"/>
                </w:rPr>
                <w:t>https://www.atis.org/docstore/default.aspx</w:t>
              </w:r>
            </w:hyperlink>
          </w:p>
        </w:tc>
      </w:tr>
      <w:tr w:rsidR="00C82D33" w:rsidRPr="000B2DC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CCSA</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F9764C" w:rsidP="00945FE9">
            <w:pPr>
              <w:pStyle w:val="Tabletext"/>
              <w:rPr>
                <w:sz w:val="24"/>
                <w:szCs w:val="24"/>
              </w:rPr>
            </w:pPr>
            <w:r>
              <w:t>CCSA-TSD-</w:t>
            </w:r>
            <w:r w:rsidR="00C82D33" w:rsidRPr="000B2DC3">
              <w:t>LTE-36.321</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31 августа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945FE9" w:rsidRDefault="00A34501" w:rsidP="00945FE9">
            <w:pPr>
              <w:pStyle w:val="Tabletext"/>
              <w:rPr>
                <w:rStyle w:val="Hyperlink"/>
              </w:rPr>
            </w:pPr>
            <w:hyperlink r:id="rId174" w:history="1">
              <w:r w:rsidR="00C82D33" w:rsidRPr="00945FE9">
                <w:rPr>
                  <w:rStyle w:val="Hyperlink"/>
                </w:rPr>
                <w:t>http://www.ccsa.org.cn/ITU_spec/ITU-</w:t>
              </w:r>
            </w:hyperlink>
            <w:hyperlink r:id="rId175" w:history="1">
              <w:r w:rsidR="00C82D33" w:rsidRPr="00945FE9">
                <w:rPr>
                  <w:rStyle w:val="Hyperlink"/>
                </w:rPr>
                <w:t xml:space="preserve"> R/M.IMT.RSPEC/M.IMT.RSPEC-0/LTE/Rel-</w:t>
              </w:r>
            </w:hyperlink>
            <w:hyperlink r:id="rId176" w:history="1">
              <w:r w:rsidR="00C82D33" w:rsidRPr="00945FE9">
                <w:rPr>
                  <w:rStyle w:val="Hyperlink"/>
                </w:rPr>
                <w:t>10/CCSA-TSD-LTE-36321-a00.zip</w:t>
              </w:r>
            </w:hyperlink>
          </w:p>
        </w:tc>
      </w:tr>
      <w:tr w:rsidR="00C82D33" w:rsidRPr="004724E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ETSI</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ETSI TS 136 321</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r w:rsidRPr="000B2DC3">
              <w:t>10.2.0</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30 июня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A1517F" w:rsidRDefault="00A34501" w:rsidP="00945FE9">
            <w:pPr>
              <w:pStyle w:val="Tabletext"/>
              <w:rPr>
                <w:rStyle w:val="Hyperlink"/>
                <w:lang w:val="es-ES"/>
              </w:rPr>
            </w:pPr>
            <w:hyperlink r:id="rId177" w:history="1">
              <w:r w:rsidR="00C82D33" w:rsidRPr="00A1517F">
                <w:rPr>
                  <w:rStyle w:val="Hyperlink"/>
                  <w:lang w:val="es-ES"/>
                </w:rPr>
                <w:t>http://pda.etsi.org/pda/home.asp?wkr=RTS/TS</w:t>
              </w:r>
            </w:hyperlink>
            <w:r w:rsidR="00C82D33" w:rsidRPr="00A1517F">
              <w:rPr>
                <w:rStyle w:val="Hyperlink"/>
                <w:lang w:val="es-ES"/>
              </w:rPr>
              <w:t xml:space="preserve"> </w:t>
            </w:r>
            <w:hyperlink r:id="rId178" w:history="1">
              <w:r w:rsidR="00C82D33" w:rsidRPr="00A1517F">
                <w:rPr>
                  <w:rStyle w:val="Hyperlink"/>
                  <w:lang w:val="es-ES"/>
                </w:rPr>
                <w:t>GR-0236321va20</w:t>
              </w:r>
            </w:hyperlink>
          </w:p>
        </w:tc>
      </w:tr>
      <w:tr w:rsidR="00C82D33" w:rsidRPr="000B2DC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TTA</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TTAT.3G-36.321(R10-10.2.0)</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r w:rsidRPr="000B2DC3">
              <w:t>10.2.0</w:t>
            </w: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2A3609">
            <w:pPr>
              <w:pStyle w:val="Tabletext"/>
              <w:jc w:val="center"/>
              <w:rPr>
                <w:sz w:val="24"/>
                <w:szCs w:val="24"/>
              </w:rPr>
            </w:pPr>
            <w:r w:rsidRPr="000B2DC3">
              <w:t>26 августа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945FE9" w:rsidRDefault="00A34501" w:rsidP="00945FE9">
            <w:pPr>
              <w:pStyle w:val="Tabletext"/>
              <w:rPr>
                <w:rStyle w:val="Hyperlink"/>
              </w:rPr>
            </w:pPr>
            <w:hyperlink r:id="rId179" w:history="1">
              <w:r w:rsidR="00C82D33" w:rsidRPr="00945FE9">
                <w:rPr>
                  <w:rStyle w:val="Hyperlink"/>
                </w:rPr>
                <w:t>http://www.tta.or.kr/data/ttasDown.jsp?where</w:t>
              </w:r>
            </w:hyperlink>
            <w:hyperlink r:id="rId180" w:history="1">
              <w:r w:rsidR="00C82D33" w:rsidRPr="00945FE9">
                <w:rPr>
                  <w:rStyle w:val="Hyperlink"/>
                </w:rPr>
                <w:t>=14688&amp;pk_num=TTAT.3G-36.321(R10-</w:t>
              </w:r>
            </w:hyperlink>
            <w:hyperlink r:id="rId181" w:history="1">
              <w:r w:rsidR="00C82D33" w:rsidRPr="00945FE9">
                <w:rPr>
                  <w:rStyle w:val="Hyperlink"/>
                </w:rPr>
                <w:t>10.2.0)</w:t>
              </w:r>
            </w:hyperlink>
          </w:p>
        </w:tc>
      </w:tr>
      <w:tr w:rsidR="00C82D33" w:rsidRPr="000B2DC3" w:rsidTr="00F9764C">
        <w:tc>
          <w:tcPr>
            <w:tcW w:w="133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t>TTC</w:t>
            </w:r>
          </w:p>
        </w:tc>
        <w:tc>
          <w:tcPr>
            <w:tcW w:w="162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rPr>
                <w:i/>
                <w:iCs/>
              </w:rPr>
              <w:t>Не применимо</w:t>
            </w:r>
          </w:p>
        </w:tc>
        <w:tc>
          <w:tcPr>
            <w:tcW w:w="980"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p>
        </w:tc>
        <w:tc>
          <w:tcPr>
            <w:tcW w:w="1763"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jc w:val="center"/>
              <w:rPr>
                <w:sz w:val="24"/>
                <w:szCs w:val="24"/>
              </w:rPr>
            </w:pPr>
          </w:p>
        </w:tc>
        <w:tc>
          <w:tcPr>
            <w:tcW w:w="3934" w:type="dxa"/>
            <w:tcBorders>
              <w:top w:val="single" w:sz="4" w:space="0" w:color="000000"/>
              <w:left w:val="single" w:sz="4" w:space="0" w:color="000000"/>
              <w:bottom w:val="single" w:sz="4" w:space="0" w:color="000000"/>
              <w:right w:val="single" w:sz="4" w:space="0" w:color="000000"/>
            </w:tcBorders>
            <w:vAlign w:val="center"/>
          </w:tcPr>
          <w:p w:rsidR="00C82D33" w:rsidRPr="000B2DC3" w:rsidRDefault="00C82D33" w:rsidP="00945FE9">
            <w:pPr>
              <w:pStyle w:val="Tabletext"/>
              <w:rPr>
                <w:sz w:val="24"/>
                <w:szCs w:val="24"/>
              </w:rPr>
            </w:pPr>
            <w:r w:rsidRPr="000B2DC3">
              <w:rPr>
                <w:i/>
                <w:iCs/>
              </w:rPr>
              <w:t>Не применимо</w:t>
            </w:r>
          </w:p>
        </w:tc>
      </w:tr>
    </w:tbl>
    <w:p w:rsidR="00945FE9" w:rsidRDefault="00945FE9">
      <w:pPr>
        <w:tabs>
          <w:tab w:val="clear" w:pos="1134"/>
          <w:tab w:val="clear" w:pos="1871"/>
          <w:tab w:val="clear" w:pos="2268"/>
        </w:tabs>
        <w:overflowPunct/>
        <w:autoSpaceDE/>
        <w:autoSpaceDN/>
        <w:adjustRightInd/>
        <w:spacing w:before="0"/>
        <w:textAlignment w:val="auto"/>
        <w:rPr>
          <w:b/>
        </w:rPr>
      </w:pPr>
      <w:r>
        <w:br w:type="page"/>
      </w:r>
    </w:p>
    <w:p w:rsidR="00CA6ECC" w:rsidRPr="000B2DC3" w:rsidRDefault="00CA6ECC" w:rsidP="00C82D33">
      <w:pPr>
        <w:pStyle w:val="Heading5"/>
      </w:pPr>
      <w:r w:rsidRPr="000B2DC3">
        <w:lastRenderedPageBreak/>
        <w:t>1.2.1.2.8</w:t>
      </w:r>
      <w:r w:rsidRPr="000B2DC3">
        <w:tab/>
        <w:t>TS 36.322</w:t>
      </w:r>
    </w:p>
    <w:p w:rsidR="00CA6ECC" w:rsidRPr="000B2DC3" w:rsidRDefault="00CA6ECC" w:rsidP="00C82D33">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спецификация протокола Управления радиоканалом (</w:t>
      </w:r>
      <w:r w:rsidRPr="000B2DC3">
        <w:t>RLC</w:t>
      </w:r>
      <w:r w:rsidRPr="000B2DC3">
        <w:rPr>
          <w:lang w:val="ru-RU"/>
        </w:rPr>
        <w:t>)</w:t>
      </w:r>
    </w:p>
    <w:p w:rsidR="00CA6ECC" w:rsidRDefault="00CA6ECC" w:rsidP="00945FE9">
      <w:pPr>
        <w:spacing w:after="120"/>
        <w:rPr>
          <w:lang w:val="ru-RU"/>
        </w:rPr>
      </w:pPr>
      <w:r w:rsidRPr="000B2DC3">
        <w:rPr>
          <w:lang w:val="ru-RU"/>
        </w:rPr>
        <w:t>В этом документе определяется протокол Управления радиоканалом (</w:t>
      </w:r>
      <w:r w:rsidRPr="000B2DC3">
        <w:t>RLC</w:t>
      </w:r>
      <w:r w:rsidRPr="000B2DC3">
        <w:rPr>
          <w:lang w:val="ru-RU"/>
        </w:rPr>
        <w:t xml:space="preserve">) радиодоступа </w:t>
      </w:r>
      <w:r w:rsidRPr="000B2DC3">
        <w:t>E</w:t>
      </w:r>
      <w:r w:rsidRPr="000B2DC3">
        <w:rPr>
          <w:lang w:val="ru-RU"/>
        </w:rPr>
        <w:t>-</w:t>
      </w:r>
      <w:r w:rsidRPr="000B2DC3">
        <w:t>UTRA</w:t>
      </w:r>
      <w:r w:rsidRPr="000B2DC3">
        <w:rPr>
          <w:lang w:val="ru-RU"/>
        </w:rPr>
        <w:t>.</w:t>
      </w:r>
    </w:p>
    <w:tbl>
      <w:tblPr>
        <w:tblW w:w="0" w:type="auto"/>
        <w:jc w:val="center"/>
        <w:tblInd w:w="1" w:type="dxa"/>
        <w:tblLayout w:type="fixed"/>
        <w:tblCellMar>
          <w:left w:w="85" w:type="dxa"/>
          <w:right w:w="85" w:type="dxa"/>
        </w:tblCellMar>
        <w:tblLook w:val="0000" w:firstRow="0" w:lastRow="0" w:firstColumn="0" w:lastColumn="0" w:noHBand="0" w:noVBand="0"/>
      </w:tblPr>
      <w:tblGrid>
        <w:gridCol w:w="1330"/>
        <w:gridCol w:w="1610"/>
        <w:gridCol w:w="995"/>
        <w:gridCol w:w="1763"/>
        <w:gridCol w:w="3934"/>
      </w:tblGrid>
      <w:tr w:rsidR="00945FE9" w:rsidRPr="009825E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Номер документа</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Версия</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 xml:space="preserve">Дата </w:t>
            </w:r>
            <w:r w:rsidRPr="009825E3">
              <w:br/>
              <w:t>опубликования</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Местонахождение</w:t>
            </w:r>
          </w:p>
        </w:tc>
      </w:tr>
      <w:tr w:rsidR="00945FE9" w:rsidRPr="000B2DC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rPr>
                <w:sz w:val="24"/>
                <w:szCs w:val="24"/>
                <w:lang w:val="ru-RU"/>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rPr>
                <w:sz w:val="24"/>
                <w:szCs w:val="24"/>
                <w:lang w:val="ru-RU"/>
              </w:rPr>
            </w:pPr>
            <w:r w:rsidRPr="000B2DC3">
              <w:t>ARIB</w:t>
            </w:r>
            <w:r w:rsidRPr="00945FE9">
              <w:rPr>
                <w:lang w:val="ru-RU"/>
              </w:rPr>
              <w:t xml:space="preserve"> </w:t>
            </w:r>
            <w:r w:rsidRPr="000B2DC3">
              <w:t>STD</w:t>
            </w:r>
            <w:r w:rsidR="009825E3">
              <w:rPr>
                <w:lang w:val="ru-RU"/>
              </w:rPr>
              <w:t>-</w:t>
            </w:r>
            <w:r w:rsidRPr="000B2DC3">
              <w:t>T</w:t>
            </w:r>
            <w:r w:rsidRPr="00945FE9">
              <w:rPr>
                <w:lang w:val="ru-RU"/>
              </w:rPr>
              <w:t>104-36.322</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jc w:val="center"/>
              <w:rPr>
                <w:sz w:val="24"/>
                <w:szCs w:val="24"/>
                <w:lang w:val="ru-RU"/>
              </w:rPr>
            </w:pPr>
            <w:r w:rsidRPr="00945FE9">
              <w:rPr>
                <w:lang w:val="ru-RU"/>
              </w:rPr>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2A3609">
            <w:pPr>
              <w:pStyle w:val="Tabletext"/>
              <w:jc w:val="center"/>
              <w:rPr>
                <w:sz w:val="24"/>
                <w:szCs w:val="24"/>
                <w:lang w:val="ru-RU"/>
              </w:rPr>
            </w:pPr>
            <w:r w:rsidRPr="00945FE9">
              <w:rPr>
                <w:lang w:val="ru-RU"/>
              </w:rPr>
              <w:t>16 сентября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82" w:history="1">
              <w:r w:rsidR="00945FE9" w:rsidRPr="00945FE9">
                <w:rPr>
                  <w:rStyle w:val="Hyperlink"/>
                </w:rPr>
                <w:t>http://www.arib.or.jp/IMT-Advanced/LTE-</w:t>
              </w:r>
            </w:hyperlink>
            <w:r w:rsidR="00945FE9" w:rsidRPr="00945FE9">
              <w:rPr>
                <w:rStyle w:val="Hyperlink"/>
              </w:rPr>
              <w:t xml:space="preserve"> </w:t>
            </w:r>
            <w:hyperlink r:id="rId183" w:history="1">
              <w:r w:rsidR="00945FE9" w:rsidRPr="00945FE9">
                <w:rPr>
                  <w:rStyle w:val="Hyperlink"/>
                </w:rPr>
                <w:t>Advanced/ARIB-STD/A36322-a00.pdf</w:t>
              </w:r>
            </w:hyperlink>
          </w:p>
        </w:tc>
      </w:tr>
      <w:tr w:rsidR="00945FE9" w:rsidRPr="000B2DC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ATIS.3GPP.36.322V1000-2011</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26 июля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84" w:history="1">
              <w:r w:rsidR="00945FE9" w:rsidRPr="00945FE9">
                <w:rPr>
                  <w:rStyle w:val="Hyperlink"/>
                </w:rPr>
                <w:t>https://www.atis.org/docstore/default.aspx</w:t>
              </w:r>
            </w:hyperlink>
          </w:p>
        </w:tc>
      </w:tr>
      <w:tr w:rsidR="00945FE9" w:rsidRPr="000B2DC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825E3" w:rsidP="00945FE9">
            <w:pPr>
              <w:pStyle w:val="Tabletext"/>
              <w:rPr>
                <w:sz w:val="24"/>
                <w:szCs w:val="24"/>
              </w:rPr>
            </w:pPr>
            <w:r>
              <w:t>CCSA-TSD-</w:t>
            </w:r>
            <w:r w:rsidR="00945FE9" w:rsidRPr="000B2DC3">
              <w:t>LTE-36.322</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31 августа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85" w:history="1">
              <w:r w:rsidR="00945FE9" w:rsidRPr="00945FE9">
                <w:rPr>
                  <w:rStyle w:val="Hyperlink"/>
                </w:rPr>
                <w:t>http://www.ccsa.org.cn/ITU_spec/ITU-</w:t>
              </w:r>
            </w:hyperlink>
            <w:hyperlink r:id="rId186" w:history="1">
              <w:r w:rsidR="00945FE9" w:rsidRPr="00945FE9">
                <w:rPr>
                  <w:rStyle w:val="Hyperlink"/>
                </w:rPr>
                <w:t xml:space="preserve"> R/M.IMT.RSPEC/M.IMT.RSPEC-0/LTE/Rel-</w:t>
              </w:r>
            </w:hyperlink>
            <w:hyperlink r:id="rId187" w:history="1">
              <w:r w:rsidR="00945FE9" w:rsidRPr="00945FE9">
                <w:rPr>
                  <w:rStyle w:val="Hyperlink"/>
                </w:rPr>
                <w:t>10/CCSA-TSD-LTE-36322-a00.zip</w:t>
              </w:r>
            </w:hyperlink>
          </w:p>
        </w:tc>
      </w:tr>
      <w:tr w:rsidR="00945FE9" w:rsidRPr="004724E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ETSI TS 136 322</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14 января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lang w:val="es-ES"/>
              </w:rPr>
            </w:pPr>
            <w:hyperlink r:id="rId188" w:history="1">
              <w:r w:rsidR="00945FE9" w:rsidRPr="00945FE9">
                <w:rPr>
                  <w:rStyle w:val="Hyperlink"/>
                  <w:lang w:val="es-ES"/>
                </w:rPr>
                <w:t>http://pda.etsi.org/pda/home.asp?wkr=RTS/TS</w:t>
              </w:r>
            </w:hyperlink>
            <w:r w:rsidR="00945FE9" w:rsidRPr="00945FE9">
              <w:rPr>
                <w:rStyle w:val="Hyperlink"/>
                <w:lang w:val="es-ES"/>
              </w:rPr>
              <w:t xml:space="preserve"> </w:t>
            </w:r>
            <w:hyperlink r:id="rId189" w:history="1">
              <w:r w:rsidR="00945FE9" w:rsidRPr="00945FE9">
                <w:rPr>
                  <w:rStyle w:val="Hyperlink"/>
                  <w:lang w:val="es-ES"/>
                </w:rPr>
                <w:t>GR-0236322va00</w:t>
              </w:r>
            </w:hyperlink>
          </w:p>
        </w:tc>
      </w:tr>
      <w:tr w:rsidR="00945FE9" w:rsidRPr="000B2DC3" w:rsidTr="009825E3">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TTAT.3G-36.322(R10-10.0.0)</w:t>
            </w:r>
          </w:p>
        </w:tc>
        <w:tc>
          <w:tcPr>
            <w:tcW w:w="995"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26 августа 2011 г.</w:t>
            </w: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90" w:history="1">
              <w:r w:rsidR="00945FE9" w:rsidRPr="00945FE9">
                <w:rPr>
                  <w:rStyle w:val="Hyperlink"/>
                </w:rPr>
                <w:t>http://www.tta.or.kr/data/ttasDown.jsp?where</w:t>
              </w:r>
            </w:hyperlink>
            <w:hyperlink r:id="rId191" w:history="1">
              <w:r w:rsidR="00945FE9" w:rsidRPr="00945FE9">
                <w:rPr>
                  <w:rStyle w:val="Hyperlink"/>
                </w:rPr>
                <w:t>=14688&amp;pk_num=TTAT.3G-36.322(R10-</w:t>
              </w:r>
            </w:hyperlink>
            <w:hyperlink r:id="rId192" w:history="1">
              <w:r w:rsidR="00945FE9" w:rsidRPr="00945FE9">
                <w:rPr>
                  <w:rStyle w:val="Hyperlink"/>
                </w:rPr>
                <w:t>10.0.0)</w:t>
              </w:r>
            </w:hyperlink>
          </w:p>
        </w:tc>
      </w:tr>
      <w:tr w:rsidR="00945FE9" w:rsidRPr="000B2DC3" w:rsidTr="002A3609">
        <w:trPr>
          <w:jc w:val="center"/>
        </w:trPr>
        <w:tc>
          <w:tcPr>
            <w:tcW w:w="133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rPr>
                <w:i/>
                <w:iCs/>
              </w:rPr>
              <w:t>Не применимо</w:t>
            </w:r>
          </w:p>
        </w:tc>
        <w:tc>
          <w:tcPr>
            <w:tcW w:w="995" w:type="dxa"/>
            <w:tcBorders>
              <w:top w:val="single" w:sz="4" w:space="0" w:color="000000"/>
              <w:left w:val="single" w:sz="4" w:space="0" w:color="000000"/>
              <w:bottom w:val="single" w:sz="4" w:space="0" w:color="000000"/>
              <w:right w:val="single" w:sz="4" w:space="0" w:color="000000"/>
            </w:tcBorders>
          </w:tcPr>
          <w:p w:rsidR="00945FE9" w:rsidRPr="000B2DC3" w:rsidRDefault="00945FE9" w:rsidP="00945FE9">
            <w:pPr>
              <w:pStyle w:val="Tabletext"/>
              <w:rPr>
                <w:sz w:val="24"/>
                <w:szCs w:val="24"/>
              </w:rPr>
            </w:pPr>
          </w:p>
        </w:tc>
        <w:tc>
          <w:tcPr>
            <w:tcW w:w="1763" w:type="dxa"/>
            <w:tcBorders>
              <w:top w:val="single" w:sz="4" w:space="0" w:color="000000"/>
              <w:left w:val="single" w:sz="4" w:space="0" w:color="000000"/>
              <w:bottom w:val="single" w:sz="4" w:space="0" w:color="000000"/>
              <w:right w:val="single" w:sz="4" w:space="0" w:color="000000"/>
            </w:tcBorders>
          </w:tcPr>
          <w:p w:rsidR="00945FE9" w:rsidRPr="000B2DC3" w:rsidRDefault="00945FE9" w:rsidP="00945FE9">
            <w:pPr>
              <w:pStyle w:val="Tabletext"/>
              <w:rPr>
                <w:sz w:val="24"/>
                <w:szCs w:val="24"/>
              </w:rPr>
            </w:pPr>
          </w:p>
        </w:tc>
        <w:tc>
          <w:tcPr>
            <w:tcW w:w="393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rPr>
                <w:sz w:val="24"/>
                <w:szCs w:val="24"/>
              </w:rPr>
            </w:pPr>
            <w:r w:rsidRPr="000B2DC3">
              <w:rPr>
                <w:i/>
                <w:iCs/>
              </w:rPr>
              <w:t>Не применимо</w:t>
            </w:r>
          </w:p>
        </w:tc>
      </w:tr>
    </w:tbl>
    <w:p w:rsidR="00CA6ECC" w:rsidRPr="000B2DC3" w:rsidRDefault="00CA6ECC" w:rsidP="00945FE9">
      <w:pPr>
        <w:pStyle w:val="Heading5"/>
      </w:pPr>
      <w:r w:rsidRPr="000B2DC3">
        <w:t>1.2.1.2.9</w:t>
      </w:r>
      <w:r w:rsidRPr="000B2DC3">
        <w:tab/>
        <w:t>TS 36.323</w:t>
      </w:r>
    </w:p>
    <w:p w:rsidR="00CA6ECC" w:rsidRPr="000B2DC3" w:rsidRDefault="00CA6ECC" w:rsidP="00945FE9">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спецификация</w:t>
      </w:r>
      <w:r w:rsidR="00945FE9">
        <w:rPr>
          <w:lang w:val="ru-RU"/>
        </w:rPr>
        <w:t xml:space="preserve"> </w:t>
      </w:r>
      <w:r w:rsidRPr="000B2DC3">
        <w:rPr>
          <w:lang w:val="ru-RU"/>
        </w:rPr>
        <w:t>Протокола конвергенции пакетной передачи данных (</w:t>
      </w:r>
      <w:r w:rsidRPr="000B2DC3">
        <w:t>PDCP</w:t>
      </w:r>
      <w:r w:rsidRPr="000B2DC3">
        <w:rPr>
          <w:lang w:val="ru-RU"/>
        </w:rPr>
        <w:t>)</w:t>
      </w:r>
    </w:p>
    <w:p w:rsidR="00CA6ECC" w:rsidRDefault="00CA6ECC" w:rsidP="00945FE9">
      <w:pPr>
        <w:spacing w:after="120"/>
        <w:rPr>
          <w:lang w:val="ru-RU"/>
        </w:rPr>
      </w:pPr>
      <w:r w:rsidRPr="000B2DC3">
        <w:rPr>
          <w:lang w:val="ru-RU"/>
        </w:rPr>
        <w:t>В этом документе определяется протокол Конвергенции пакетной передачи данных (</w:t>
      </w:r>
      <w:r w:rsidRPr="000B2DC3">
        <w:t>PDCP</w:t>
      </w:r>
      <w:r w:rsidRPr="000B2DC3">
        <w:rPr>
          <w:lang w:val="ru-RU"/>
        </w:rPr>
        <w:t>)</w:t>
      </w:r>
      <w:r w:rsidR="00945FE9">
        <w:rPr>
          <w:lang w:val="ru-RU"/>
        </w:rPr>
        <w:t xml:space="preserve"> </w:t>
      </w:r>
      <w:r w:rsidRPr="00945FE9">
        <w:rPr>
          <w:lang w:val="ru-RU"/>
        </w:rPr>
        <w:t xml:space="preserve">радиодоступа </w:t>
      </w:r>
      <w:r w:rsidRPr="000B2DC3">
        <w:t>E</w:t>
      </w:r>
      <w:r w:rsidRPr="00945FE9">
        <w:rPr>
          <w:lang w:val="ru-RU"/>
        </w:rPr>
        <w:t>-</w:t>
      </w:r>
      <w:r w:rsidRPr="000B2DC3">
        <w:t>UTRA</w:t>
      </w:r>
      <w:r w:rsidRPr="00945FE9">
        <w:rPr>
          <w:lang w:val="ru-RU"/>
        </w:rPr>
        <w:t>.</w:t>
      </w:r>
    </w:p>
    <w:tbl>
      <w:tblPr>
        <w:tblW w:w="0" w:type="auto"/>
        <w:jc w:val="center"/>
        <w:tblLayout w:type="fixed"/>
        <w:tblCellMar>
          <w:left w:w="85" w:type="dxa"/>
          <w:right w:w="85" w:type="dxa"/>
        </w:tblCellMar>
        <w:tblLook w:val="0000" w:firstRow="0" w:lastRow="0" w:firstColumn="0" w:lastColumn="0" w:noHBand="0" w:noVBand="0"/>
      </w:tblPr>
      <w:tblGrid>
        <w:gridCol w:w="1344"/>
        <w:gridCol w:w="1610"/>
        <w:gridCol w:w="994"/>
        <w:gridCol w:w="1763"/>
        <w:gridCol w:w="3948"/>
      </w:tblGrid>
      <w:tr w:rsidR="00945FE9" w:rsidRPr="009825E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Транспони- рующая организация</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Номер документа</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Версия</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 xml:space="preserve">Дата </w:t>
            </w:r>
            <w:r w:rsidRPr="009825E3">
              <w:br/>
              <w:t>опубликования</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825E3" w:rsidRDefault="00945FE9" w:rsidP="009825E3">
            <w:pPr>
              <w:pStyle w:val="Tablehead"/>
            </w:pPr>
            <w:r w:rsidRPr="009825E3">
              <w:t>Местонахождение</w:t>
            </w:r>
          </w:p>
        </w:tc>
      </w:tr>
      <w:tr w:rsidR="00945FE9" w:rsidRPr="000B2DC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rPr>
                <w:sz w:val="24"/>
                <w:szCs w:val="24"/>
                <w:lang w:val="ru-RU"/>
              </w:rPr>
            </w:pPr>
            <w:r w:rsidRPr="000B2DC3">
              <w:t>ARIB</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rPr>
                <w:sz w:val="24"/>
                <w:szCs w:val="24"/>
                <w:lang w:val="ru-RU"/>
              </w:rPr>
            </w:pPr>
            <w:r w:rsidRPr="000B2DC3">
              <w:t>ARIB</w:t>
            </w:r>
            <w:r w:rsidRPr="00945FE9">
              <w:rPr>
                <w:lang w:val="ru-RU"/>
              </w:rPr>
              <w:t xml:space="preserve"> </w:t>
            </w:r>
            <w:r w:rsidRPr="000B2DC3">
              <w:t>STD</w:t>
            </w:r>
            <w:r w:rsidR="00A1517F">
              <w:rPr>
                <w:lang w:val="ru-RU"/>
              </w:rPr>
              <w:t>-</w:t>
            </w:r>
            <w:r w:rsidRPr="000B2DC3">
              <w:t>T</w:t>
            </w:r>
            <w:r w:rsidRPr="00945FE9">
              <w:rPr>
                <w:lang w:val="ru-RU"/>
              </w:rPr>
              <w:t>104-36.323</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945FE9">
            <w:pPr>
              <w:pStyle w:val="Tabletext"/>
              <w:jc w:val="center"/>
              <w:rPr>
                <w:sz w:val="24"/>
                <w:szCs w:val="24"/>
                <w:lang w:val="ru-RU"/>
              </w:rPr>
            </w:pPr>
            <w:r w:rsidRPr="00945FE9">
              <w:rPr>
                <w:lang w:val="ru-RU"/>
              </w:rPr>
              <w:t>10.1.0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945FE9" w:rsidP="002A3609">
            <w:pPr>
              <w:pStyle w:val="Tabletext"/>
              <w:jc w:val="center"/>
              <w:rPr>
                <w:sz w:val="24"/>
                <w:szCs w:val="24"/>
                <w:lang w:val="ru-RU"/>
              </w:rPr>
            </w:pPr>
            <w:r w:rsidRPr="00945FE9">
              <w:rPr>
                <w:lang w:val="ru-RU"/>
              </w:rPr>
              <w:t>16 сентября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93" w:history="1">
              <w:r w:rsidR="00945FE9" w:rsidRPr="00945FE9">
                <w:rPr>
                  <w:rStyle w:val="Hyperlink"/>
                </w:rPr>
                <w:t>http://www.arib.or.jp/IMT-Advanced/LTE-</w:t>
              </w:r>
            </w:hyperlink>
            <w:r w:rsidR="00945FE9" w:rsidRPr="00945FE9">
              <w:rPr>
                <w:rStyle w:val="Hyperlink"/>
              </w:rPr>
              <w:t xml:space="preserve"> </w:t>
            </w:r>
            <w:hyperlink r:id="rId194" w:history="1">
              <w:r w:rsidR="00945FE9" w:rsidRPr="00945FE9">
                <w:rPr>
                  <w:rStyle w:val="Hyperlink"/>
                </w:rPr>
                <w:t>Advanced/ARIB-STD/A36323-a10.pdf</w:t>
              </w:r>
            </w:hyperlink>
          </w:p>
        </w:tc>
      </w:tr>
      <w:tr w:rsidR="00945FE9" w:rsidRPr="000B2DC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ATIS</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ATIS.3GPP.36.323V1010-2011</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10.1.0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26 июля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95" w:history="1">
              <w:r w:rsidR="00945FE9" w:rsidRPr="00945FE9">
                <w:rPr>
                  <w:rStyle w:val="Hyperlink"/>
                </w:rPr>
                <w:t>https://www.atis.org/docstore/default.aspx</w:t>
              </w:r>
            </w:hyperlink>
          </w:p>
        </w:tc>
      </w:tr>
      <w:tr w:rsidR="00945FE9" w:rsidRPr="000B2DC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CCSA</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A1517F" w:rsidP="00945FE9">
            <w:pPr>
              <w:pStyle w:val="Tabletext"/>
              <w:rPr>
                <w:sz w:val="24"/>
                <w:szCs w:val="24"/>
              </w:rPr>
            </w:pPr>
            <w:r>
              <w:t>CCSA-TSD-</w:t>
            </w:r>
            <w:r w:rsidR="00945FE9" w:rsidRPr="000B2DC3">
              <w:t>LTE-36.323</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10.0.0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31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196" w:history="1">
              <w:r w:rsidR="00945FE9" w:rsidRPr="00945FE9">
                <w:rPr>
                  <w:rStyle w:val="Hyperlink"/>
                </w:rPr>
                <w:t>http://www.ccsa.org.cn/ITU_spec/ITU-</w:t>
              </w:r>
            </w:hyperlink>
            <w:hyperlink r:id="rId197" w:history="1">
              <w:r w:rsidR="00945FE9" w:rsidRPr="00945FE9">
                <w:rPr>
                  <w:rStyle w:val="Hyperlink"/>
                </w:rPr>
                <w:t xml:space="preserve"> R/M.IMT.RSPEC/M.IMT.RSPEC-0/LTE/Rel-</w:t>
              </w:r>
            </w:hyperlink>
            <w:hyperlink r:id="rId198" w:history="1">
              <w:r w:rsidR="00945FE9" w:rsidRPr="00945FE9">
                <w:rPr>
                  <w:rStyle w:val="Hyperlink"/>
                </w:rPr>
                <w:t>10/CCSA-TSD-LTE-36323-a00.zip</w:t>
              </w:r>
            </w:hyperlink>
          </w:p>
        </w:tc>
      </w:tr>
      <w:tr w:rsidR="00945FE9" w:rsidRPr="004724E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ETSI</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ETSI TS 136 323</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10.1.0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30 марта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lang w:val="es-ES"/>
              </w:rPr>
            </w:pPr>
            <w:hyperlink r:id="rId199" w:history="1">
              <w:r w:rsidR="00945FE9" w:rsidRPr="00945FE9">
                <w:rPr>
                  <w:rStyle w:val="Hyperlink"/>
                  <w:lang w:val="es-ES"/>
                </w:rPr>
                <w:t>http://pda.etsi.org/pda/home.asp?wkr=RTS/TS</w:t>
              </w:r>
            </w:hyperlink>
            <w:r w:rsidR="00945FE9" w:rsidRPr="00945FE9">
              <w:rPr>
                <w:rStyle w:val="Hyperlink"/>
                <w:lang w:val="es-ES"/>
              </w:rPr>
              <w:t xml:space="preserve"> </w:t>
            </w:r>
            <w:hyperlink r:id="rId200" w:history="1">
              <w:r w:rsidR="00945FE9" w:rsidRPr="00945FE9">
                <w:rPr>
                  <w:rStyle w:val="Hyperlink"/>
                  <w:lang w:val="es-ES"/>
                </w:rPr>
                <w:t>GR-0236323va10</w:t>
              </w:r>
            </w:hyperlink>
          </w:p>
        </w:tc>
      </w:tr>
      <w:tr w:rsidR="00945FE9" w:rsidRPr="000B2DC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TTA</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TTAT.3G-36.323(R10-10.1.0)</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r w:rsidRPr="000B2DC3">
              <w:t>10.1.0</w:t>
            </w: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2A3609">
            <w:pPr>
              <w:pStyle w:val="Tabletext"/>
              <w:jc w:val="center"/>
              <w:rPr>
                <w:sz w:val="24"/>
                <w:szCs w:val="24"/>
              </w:rPr>
            </w:pPr>
            <w:r w:rsidRPr="000B2DC3">
              <w:t>26 августа 2011 г.</w:t>
            </w: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945FE9" w:rsidRDefault="00A34501" w:rsidP="00945FE9">
            <w:pPr>
              <w:pStyle w:val="Tabletext"/>
              <w:rPr>
                <w:rStyle w:val="Hyperlink"/>
              </w:rPr>
            </w:pPr>
            <w:hyperlink r:id="rId201" w:history="1">
              <w:r w:rsidR="00945FE9" w:rsidRPr="00945FE9">
                <w:rPr>
                  <w:rStyle w:val="Hyperlink"/>
                </w:rPr>
                <w:t>http://www.tta.or.kr/data/ttasDown.jsp?where</w:t>
              </w:r>
            </w:hyperlink>
            <w:hyperlink r:id="rId202" w:history="1">
              <w:r w:rsidR="00945FE9" w:rsidRPr="00945FE9">
                <w:rPr>
                  <w:rStyle w:val="Hyperlink"/>
                </w:rPr>
                <w:t>=14688&amp;pk_num=TTAT.3G-36.323(R10-</w:t>
              </w:r>
            </w:hyperlink>
            <w:hyperlink r:id="rId203" w:history="1">
              <w:r w:rsidR="00945FE9" w:rsidRPr="00945FE9">
                <w:rPr>
                  <w:rStyle w:val="Hyperlink"/>
                </w:rPr>
                <w:t>10.1.0)</w:t>
              </w:r>
            </w:hyperlink>
          </w:p>
        </w:tc>
      </w:tr>
      <w:tr w:rsidR="00945FE9" w:rsidRPr="000B2DC3" w:rsidTr="009825E3">
        <w:trPr>
          <w:jc w:val="center"/>
        </w:trPr>
        <w:tc>
          <w:tcPr>
            <w:tcW w:w="134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t>TTC</w:t>
            </w:r>
          </w:p>
        </w:tc>
        <w:tc>
          <w:tcPr>
            <w:tcW w:w="1610"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rPr>
                <w:i/>
                <w:iCs/>
              </w:rPr>
              <w:t>Не применимо</w:t>
            </w:r>
          </w:p>
        </w:tc>
        <w:tc>
          <w:tcPr>
            <w:tcW w:w="994"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p>
        </w:tc>
        <w:tc>
          <w:tcPr>
            <w:tcW w:w="1763"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jc w:val="center"/>
              <w:rPr>
                <w:sz w:val="24"/>
                <w:szCs w:val="24"/>
              </w:rPr>
            </w:pPr>
          </w:p>
        </w:tc>
        <w:tc>
          <w:tcPr>
            <w:tcW w:w="3948" w:type="dxa"/>
            <w:tcBorders>
              <w:top w:val="single" w:sz="4" w:space="0" w:color="000000"/>
              <w:left w:val="single" w:sz="4" w:space="0" w:color="000000"/>
              <w:bottom w:val="single" w:sz="4" w:space="0" w:color="000000"/>
              <w:right w:val="single" w:sz="4" w:space="0" w:color="000000"/>
            </w:tcBorders>
            <w:vAlign w:val="center"/>
          </w:tcPr>
          <w:p w:rsidR="00945FE9" w:rsidRPr="000B2DC3" w:rsidRDefault="00945FE9" w:rsidP="00945FE9">
            <w:pPr>
              <w:pStyle w:val="Tabletext"/>
              <w:rPr>
                <w:sz w:val="24"/>
                <w:szCs w:val="24"/>
              </w:rPr>
            </w:pPr>
            <w:r w:rsidRPr="000B2DC3">
              <w:rPr>
                <w:i/>
                <w:iCs/>
              </w:rPr>
              <w:t>Не применимо</w:t>
            </w:r>
          </w:p>
        </w:tc>
      </w:tr>
    </w:tbl>
    <w:p w:rsidR="00945FE9" w:rsidRDefault="00945FE9">
      <w:pPr>
        <w:tabs>
          <w:tab w:val="clear" w:pos="1134"/>
          <w:tab w:val="clear" w:pos="1871"/>
          <w:tab w:val="clear" w:pos="2268"/>
        </w:tabs>
        <w:overflowPunct/>
        <w:autoSpaceDE/>
        <w:autoSpaceDN/>
        <w:adjustRightInd/>
        <w:spacing w:before="0"/>
        <w:textAlignment w:val="auto"/>
        <w:rPr>
          <w:b/>
        </w:rPr>
      </w:pPr>
      <w:r>
        <w:br w:type="page"/>
      </w:r>
    </w:p>
    <w:p w:rsidR="00CA6ECC" w:rsidRPr="000B2DC3" w:rsidRDefault="00CA6ECC" w:rsidP="00945FE9">
      <w:pPr>
        <w:pStyle w:val="Heading5"/>
      </w:pPr>
      <w:r w:rsidRPr="000B2DC3">
        <w:lastRenderedPageBreak/>
        <w:t>1.2.1.2.10</w:t>
      </w:r>
      <w:r w:rsidRPr="000B2DC3">
        <w:tab/>
        <w:t>TS 36.331</w:t>
      </w:r>
    </w:p>
    <w:p w:rsidR="00CA6ECC" w:rsidRPr="000B2DC3" w:rsidRDefault="00CA6ECC" w:rsidP="00945FE9">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Управление радиоресурсами (</w:t>
      </w:r>
      <w:r w:rsidRPr="000B2DC3">
        <w:t>RRC</w:t>
      </w:r>
      <w:r w:rsidRPr="000B2DC3">
        <w:rPr>
          <w:lang w:val="ru-RU"/>
        </w:rPr>
        <w:t>); Спецификация протокола</w:t>
      </w:r>
    </w:p>
    <w:p w:rsidR="00CA6ECC" w:rsidRDefault="00CA6ECC" w:rsidP="00945FE9">
      <w:pPr>
        <w:spacing w:after="120"/>
        <w:rPr>
          <w:lang w:val="ru-RU"/>
        </w:rPr>
      </w:pPr>
      <w:r w:rsidRPr="000B2DC3">
        <w:rPr>
          <w:lang w:val="ru-RU"/>
        </w:rPr>
        <w:t xml:space="preserve">В этом документе определяется протокол Управления радиоресурсами для радиоинтерфеса между оборудованием </w:t>
      </w:r>
      <w:r w:rsidRPr="000B2DC3">
        <w:t>UE</w:t>
      </w:r>
      <w:r w:rsidRPr="000B2DC3">
        <w:rPr>
          <w:lang w:val="ru-RU"/>
        </w:rPr>
        <w:t xml:space="preserve"> и сетью </w:t>
      </w:r>
      <w:r w:rsidRPr="000B2DC3">
        <w:t>E</w:t>
      </w:r>
      <w:r w:rsidRPr="000B2DC3">
        <w:rPr>
          <w:lang w:val="ru-RU"/>
        </w:rPr>
        <w:t>-</w:t>
      </w:r>
      <w:r w:rsidRPr="000B2DC3">
        <w:t>UTRAN</w:t>
      </w:r>
      <w:r w:rsidRPr="000B2DC3">
        <w:rPr>
          <w:lang w:val="ru-RU"/>
        </w:rPr>
        <w:t xml:space="preserve">, а также для радиоинтерфейса между </w:t>
      </w:r>
      <w:r w:rsidRPr="000B2DC3">
        <w:t>RN</w:t>
      </w:r>
      <w:r w:rsidRPr="000B2DC3">
        <w:rPr>
          <w:lang w:val="ru-RU"/>
        </w:rPr>
        <w:t xml:space="preserve"> и сетью </w:t>
      </w:r>
      <w:r w:rsidRPr="000B2DC3">
        <w:t>E</w:t>
      </w:r>
      <w:r w:rsidRPr="000B2DC3">
        <w:rPr>
          <w:lang w:val="ru-RU"/>
        </w:rPr>
        <w:t>-</w:t>
      </w:r>
      <w:r w:rsidRPr="000B2DC3">
        <w:t>UTRAN</w:t>
      </w:r>
      <w:r w:rsidRPr="000B2DC3">
        <w:rPr>
          <w:lang w:val="ru-RU"/>
        </w:rPr>
        <w:t xml:space="preserve">. Этот документ также содержит: </w:t>
      </w:r>
      <w:r w:rsidRPr="000B2DC3">
        <w:t>i</w:t>
      </w:r>
      <w:r w:rsidRPr="000B2DC3">
        <w:rPr>
          <w:lang w:val="ru-RU"/>
        </w:rPr>
        <w:t xml:space="preserve">) информацию по радиодоступу, передаваемую в </w:t>
      </w:r>
      <w:r w:rsidR="00FE200C" w:rsidRPr="000B2DC3">
        <w:rPr>
          <w:lang w:val="ru-RU"/>
        </w:rPr>
        <w:t>"</w:t>
      </w:r>
      <w:r w:rsidRPr="000B2DC3">
        <w:rPr>
          <w:lang w:val="ru-RU"/>
        </w:rPr>
        <w:t>прозрачном контейнере</w:t>
      </w:r>
      <w:r w:rsidR="00FE200C" w:rsidRPr="000B2DC3">
        <w:rPr>
          <w:lang w:val="ru-RU"/>
        </w:rPr>
        <w:t>"</w:t>
      </w:r>
      <w:r w:rsidRPr="000B2DC3">
        <w:rPr>
          <w:lang w:val="ru-RU"/>
        </w:rPr>
        <w:t xml:space="preserve"> между источником </w:t>
      </w:r>
      <w:r w:rsidRPr="000B2DC3">
        <w:t>eNodeB</w:t>
      </w:r>
      <w:r w:rsidRPr="000B2DC3">
        <w:rPr>
          <w:lang w:val="ru-RU"/>
        </w:rPr>
        <w:t xml:space="preserve"> и объектом назначения </w:t>
      </w:r>
      <w:r w:rsidRPr="000B2DC3">
        <w:t>eNodeB</w:t>
      </w:r>
      <w:r w:rsidRPr="000B2DC3">
        <w:rPr>
          <w:lang w:val="ru-RU"/>
        </w:rPr>
        <w:t xml:space="preserve"> при хэндовере между базовыми станциями (</w:t>
      </w:r>
      <w:r w:rsidRPr="000B2DC3">
        <w:t>eNodeB</w:t>
      </w:r>
      <w:r w:rsidRPr="000B2DC3">
        <w:rPr>
          <w:lang w:val="ru-RU"/>
        </w:rPr>
        <w:t xml:space="preserve">); </w:t>
      </w:r>
      <w:r w:rsidRPr="000B2DC3">
        <w:t>ii</w:t>
      </w:r>
      <w:r w:rsidRPr="000B2DC3">
        <w:rPr>
          <w:lang w:val="ru-RU"/>
        </w:rPr>
        <w:t xml:space="preserve">) информацию по радиодоступу, передаваемую в </w:t>
      </w:r>
      <w:r w:rsidR="00FE200C" w:rsidRPr="000B2DC3">
        <w:rPr>
          <w:lang w:val="ru-RU"/>
        </w:rPr>
        <w:t>"</w:t>
      </w:r>
      <w:r w:rsidRPr="000B2DC3">
        <w:rPr>
          <w:lang w:val="ru-RU"/>
        </w:rPr>
        <w:t>прозрачном контейнере</w:t>
      </w:r>
      <w:r w:rsidR="00FE200C" w:rsidRPr="000B2DC3">
        <w:rPr>
          <w:lang w:val="ru-RU"/>
        </w:rPr>
        <w:t>"</w:t>
      </w:r>
      <w:r w:rsidRPr="000B2DC3">
        <w:rPr>
          <w:lang w:val="ru-RU"/>
        </w:rPr>
        <w:t xml:space="preserve"> между источником или объектом назначения </w:t>
      </w:r>
      <w:r w:rsidRPr="000B2DC3">
        <w:t>eNodeB</w:t>
      </w:r>
      <w:r w:rsidRPr="000B2DC3">
        <w:rPr>
          <w:lang w:val="ru-RU"/>
        </w:rPr>
        <w:t xml:space="preserve"> и другой системой при хэндовере между базовыми станциями </w:t>
      </w:r>
      <w:r w:rsidRPr="000B2DC3">
        <w:t>RAT</w:t>
      </w:r>
      <w:r w:rsidRPr="000B2DC3">
        <w:rPr>
          <w:lang w:val="ru-RU"/>
        </w:rPr>
        <w:t>.</w:t>
      </w:r>
    </w:p>
    <w:tbl>
      <w:tblPr>
        <w:tblW w:w="0" w:type="auto"/>
        <w:tblInd w:w="122" w:type="dxa"/>
        <w:tblLayout w:type="fixed"/>
        <w:tblCellMar>
          <w:left w:w="85" w:type="dxa"/>
          <w:right w:w="85" w:type="dxa"/>
        </w:tblCellMar>
        <w:tblLook w:val="0000" w:firstRow="0" w:lastRow="0" w:firstColumn="0" w:lastColumn="0" w:noHBand="0" w:noVBand="0"/>
      </w:tblPr>
      <w:tblGrid>
        <w:gridCol w:w="1265"/>
        <w:gridCol w:w="1624"/>
        <w:gridCol w:w="1008"/>
        <w:gridCol w:w="1749"/>
        <w:gridCol w:w="3990"/>
      </w:tblGrid>
      <w:tr w:rsidR="00181E9A" w:rsidRPr="00596C34"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596C34" w:rsidRDefault="00181E9A" w:rsidP="00596C34">
            <w:pPr>
              <w:pStyle w:val="Tablehead"/>
            </w:pPr>
            <w:r w:rsidRPr="00596C34">
              <w:t>Транспони- рующая организация</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596C34" w:rsidRDefault="00181E9A" w:rsidP="00596C34">
            <w:pPr>
              <w:pStyle w:val="Tablehead"/>
            </w:pPr>
            <w:r w:rsidRPr="00596C34">
              <w:t>Номер документа</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596C34" w:rsidRDefault="00181E9A" w:rsidP="00596C34">
            <w:pPr>
              <w:pStyle w:val="Tablehead"/>
            </w:pPr>
            <w:r w:rsidRPr="00596C34">
              <w:t>Версия</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596C34" w:rsidRDefault="00181E9A" w:rsidP="00596C34">
            <w:pPr>
              <w:pStyle w:val="Tablehead"/>
            </w:pPr>
            <w:r w:rsidRPr="00596C34">
              <w:t xml:space="preserve">Дата </w:t>
            </w:r>
            <w:r w:rsidRPr="00596C34">
              <w:br/>
              <w:t>опубликования</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596C34" w:rsidRDefault="00181E9A" w:rsidP="00596C34">
            <w:pPr>
              <w:pStyle w:val="Tablehead"/>
            </w:pPr>
            <w:r w:rsidRPr="00596C34">
              <w:t>Местонахождение</w:t>
            </w:r>
          </w:p>
        </w:tc>
      </w:tr>
      <w:tr w:rsidR="00181E9A" w:rsidRPr="000B2DC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945FE9" w:rsidRDefault="00181E9A" w:rsidP="00181E9A">
            <w:pPr>
              <w:pStyle w:val="Tabletext"/>
              <w:rPr>
                <w:sz w:val="24"/>
                <w:szCs w:val="24"/>
                <w:lang w:val="ru-RU"/>
              </w:rPr>
            </w:pPr>
            <w:r w:rsidRPr="000B2DC3">
              <w:t>ARIB</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945FE9" w:rsidRDefault="00181E9A" w:rsidP="00181E9A">
            <w:pPr>
              <w:pStyle w:val="Tabletext"/>
              <w:rPr>
                <w:sz w:val="24"/>
                <w:szCs w:val="24"/>
                <w:lang w:val="ru-RU"/>
              </w:rPr>
            </w:pPr>
            <w:r w:rsidRPr="000B2DC3">
              <w:t>ARIB</w:t>
            </w:r>
            <w:r w:rsidRPr="00945FE9">
              <w:rPr>
                <w:lang w:val="ru-RU"/>
              </w:rPr>
              <w:t xml:space="preserve"> </w:t>
            </w:r>
            <w:r w:rsidRPr="000B2DC3">
              <w:t>STD</w:t>
            </w:r>
            <w:r>
              <w:rPr>
                <w:lang w:val="ru-RU"/>
              </w:rPr>
              <w:t>-</w:t>
            </w:r>
            <w:r w:rsidRPr="000B2DC3">
              <w:t>T</w:t>
            </w:r>
            <w:r w:rsidRPr="00945FE9">
              <w:rPr>
                <w:lang w:val="ru-RU"/>
              </w:rPr>
              <w:t>104-36.331</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945FE9" w:rsidRDefault="00181E9A" w:rsidP="00181E9A">
            <w:pPr>
              <w:pStyle w:val="Tabletext"/>
              <w:jc w:val="center"/>
              <w:rPr>
                <w:sz w:val="24"/>
                <w:szCs w:val="24"/>
                <w:lang w:val="ru-RU"/>
              </w:rPr>
            </w:pPr>
            <w:r w:rsidRPr="00945FE9">
              <w:rPr>
                <w:lang w:val="ru-RU"/>
              </w:rPr>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945FE9" w:rsidRDefault="00181E9A" w:rsidP="002A3609">
            <w:pPr>
              <w:pStyle w:val="Tabletext"/>
              <w:jc w:val="center"/>
              <w:rPr>
                <w:sz w:val="24"/>
                <w:szCs w:val="24"/>
                <w:lang w:val="ru-RU"/>
              </w:rPr>
            </w:pPr>
            <w:r w:rsidRPr="00945FE9">
              <w:rPr>
                <w:lang w:val="ru-RU"/>
              </w:rPr>
              <w:t>16 сентября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181E9A" w:rsidRDefault="00A34501" w:rsidP="00181E9A">
            <w:pPr>
              <w:pStyle w:val="Tabletext"/>
              <w:rPr>
                <w:rStyle w:val="Hyperlink"/>
              </w:rPr>
            </w:pPr>
            <w:hyperlink r:id="rId204" w:history="1">
              <w:r w:rsidR="00181E9A" w:rsidRPr="00181E9A">
                <w:rPr>
                  <w:rStyle w:val="Hyperlink"/>
                </w:rPr>
                <w:t>http://www.arib.or.jp/IMT-Advanced/LTE-</w:t>
              </w:r>
            </w:hyperlink>
            <w:r w:rsidR="00181E9A" w:rsidRPr="00181E9A">
              <w:rPr>
                <w:rStyle w:val="Hyperlink"/>
              </w:rPr>
              <w:t xml:space="preserve"> </w:t>
            </w:r>
            <w:hyperlink r:id="rId205" w:history="1">
              <w:r w:rsidR="00181E9A" w:rsidRPr="00181E9A">
                <w:rPr>
                  <w:rStyle w:val="Hyperlink"/>
                </w:rPr>
                <w:t>Advanced/ARIB-STD/A36331-a20.pdf</w:t>
              </w:r>
            </w:hyperlink>
          </w:p>
        </w:tc>
      </w:tr>
      <w:tr w:rsidR="00181E9A" w:rsidRPr="000B2DC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ATIS</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ATIS.3GPP.36.331V1020-2011</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2A3609">
            <w:pPr>
              <w:pStyle w:val="Tabletext"/>
              <w:jc w:val="center"/>
              <w:rPr>
                <w:sz w:val="24"/>
                <w:szCs w:val="24"/>
              </w:rPr>
            </w:pPr>
            <w:r w:rsidRPr="000B2DC3">
              <w:t>26 июля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181E9A" w:rsidRDefault="00A34501" w:rsidP="00181E9A">
            <w:pPr>
              <w:pStyle w:val="Tabletext"/>
              <w:rPr>
                <w:rStyle w:val="Hyperlink"/>
              </w:rPr>
            </w:pPr>
            <w:hyperlink r:id="rId206" w:history="1">
              <w:r w:rsidR="00181E9A" w:rsidRPr="00181E9A">
                <w:rPr>
                  <w:rStyle w:val="Hyperlink"/>
                </w:rPr>
                <w:t>https://www.atis.org/docstore/default.aspx</w:t>
              </w:r>
            </w:hyperlink>
          </w:p>
        </w:tc>
      </w:tr>
      <w:tr w:rsidR="00181E9A" w:rsidRPr="000B2DC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CCSA</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t>CCSA-TSD-</w:t>
            </w:r>
            <w:r w:rsidRPr="000B2DC3">
              <w:t>LTE-36.331</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r w:rsidRPr="000B2DC3">
              <w:t>10.0.0</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2A3609">
            <w:pPr>
              <w:pStyle w:val="Tabletext"/>
              <w:jc w:val="center"/>
              <w:rPr>
                <w:sz w:val="24"/>
                <w:szCs w:val="24"/>
              </w:rPr>
            </w:pPr>
            <w:r w:rsidRPr="000B2DC3">
              <w:t>31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181E9A" w:rsidRDefault="00A34501" w:rsidP="00181E9A">
            <w:pPr>
              <w:pStyle w:val="Tabletext"/>
              <w:rPr>
                <w:rStyle w:val="Hyperlink"/>
              </w:rPr>
            </w:pPr>
            <w:hyperlink r:id="rId207" w:history="1">
              <w:r w:rsidR="00181E9A" w:rsidRPr="00181E9A">
                <w:rPr>
                  <w:rStyle w:val="Hyperlink"/>
                </w:rPr>
                <w:t>http://www.ccsa.org.cn/ITU_spec/ITU-</w:t>
              </w:r>
            </w:hyperlink>
            <w:hyperlink r:id="rId208" w:history="1">
              <w:r w:rsidR="00181E9A" w:rsidRPr="00181E9A">
                <w:rPr>
                  <w:rStyle w:val="Hyperlink"/>
                </w:rPr>
                <w:t xml:space="preserve"> R/M.IMT.RSPEC/M.IMT.RSPEC-0/LTE/Rel-</w:t>
              </w:r>
            </w:hyperlink>
            <w:hyperlink r:id="rId209" w:history="1">
              <w:r w:rsidR="00181E9A" w:rsidRPr="00181E9A">
                <w:rPr>
                  <w:rStyle w:val="Hyperlink"/>
                </w:rPr>
                <w:t>10/CCSA-TSD-LTE-36331-a00.zip</w:t>
              </w:r>
            </w:hyperlink>
          </w:p>
        </w:tc>
      </w:tr>
      <w:tr w:rsidR="00181E9A" w:rsidRPr="004724E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ETSI</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ETSI TS 136 331</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2A3609">
            <w:pPr>
              <w:pStyle w:val="Tabletext"/>
              <w:jc w:val="center"/>
              <w:rPr>
                <w:sz w:val="24"/>
                <w:szCs w:val="24"/>
              </w:rPr>
            </w:pPr>
            <w:r w:rsidRPr="000B2DC3">
              <w:t>11 июля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A1517F" w:rsidRDefault="00A34501" w:rsidP="00181E9A">
            <w:pPr>
              <w:pStyle w:val="Tabletext"/>
              <w:rPr>
                <w:rStyle w:val="Hyperlink"/>
                <w:lang w:val="es-ES"/>
              </w:rPr>
            </w:pPr>
            <w:hyperlink r:id="rId210" w:history="1">
              <w:r w:rsidR="00181E9A" w:rsidRPr="00A1517F">
                <w:rPr>
                  <w:rStyle w:val="Hyperlink"/>
                  <w:lang w:val="es-ES"/>
                </w:rPr>
                <w:t>http://pda.etsi.org/pda/home.asp?wkr=RTS/TS</w:t>
              </w:r>
            </w:hyperlink>
            <w:r w:rsidR="00181E9A" w:rsidRPr="00A1517F">
              <w:rPr>
                <w:rStyle w:val="Hyperlink"/>
                <w:lang w:val="es-ES"/>
              </w:rPr>
              <w:t xml:space="preserve"> </w:t>
            </w:r>
            <w:hyperlink r:id="rId211" w:history="1">
              <w:r w:rsidR="00181E9A" w:rsidRPr="00A1517F">
                <w:rPr>
                  <w:rStyle w:val="Hyperlink"/>
                  <w:lang w:val="es-ES"/>
                </w:rPr>
                <w:t>GR-0236331va20</w:t>
              </w:r>
            </w:hyperlink>
          </w:p>
        </w:tc>
      </w:tr>
      <w:tr w:rsidR="00181E9A" w:rsidRPr="000B2DC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TTA</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TTAT.3G-36.331(R10-10.2.0)</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2A3609">
            <w:pPr>
              <w:pStyle w:val="Tabletext"/>
              <w:jc w:val="center"/>
              <w:rPr>
                <w:sz w:val="24"/>
                <w:szCs w:val="24"/>
              </w:rPr>
            </w:pPr>
            <w:r w:rsidRPr="000B2DC3">
              <w:t>26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181E9A" w:rsidRPr="00181E9A" w:rsidRDefault="00A34501" w:rsidP="00181E9A">
            <w:pPr>
              <w:pStyle w:val="Tabletext"/>
              <w:rPr>
                <w:rStyle w:val="Hyperlink"/>
              </w:rPr>
            </w:pPr>
            <w:hyperlink r:id="rId212" w:history="1">
              <w:r w:rsidR="00181E9A" w:rsidRPr="00181E9A">
                <w:rPr>
                  <w:rStyle w:val="Hyperlink"/>
                </w:rPr>
                <w:t>http://www.tta.or.kr/data/ttasDown.jsp?where</w:t>
              </w:r>
            </w:hyperlink>
            <w:hyperlink r:id="rId213" w:history="1">
              <w:r w:rsidR="00181E9A" w:rsidRPr="00181E9A">
                <w:rPr>
                  <w:rStyle w:val="Hyperlink"/>
                </w:rPr>
                <w:t>=14688&amp;pk_num=TTAT.3G-36.331(R10-</w:t>
              </w:r>
            </w:hyperlink>
            <w:hyperlink r:id="rId214" w:history="1">
              <w:r w:rsidR="00181E9A" w:rsidRPr="00181E9A">
                <w:rPr>
                  <w:rStyle w:val="Hyperlink"/>
                </w:rPr>
                <w:t>10.2.0)</w:t>
              </w:r>
            </w:hyperlink>
          </w:p>
        </w:tc>
      </w:tr>
      <w:tr w:rsidR="00181E9A" w:rsidRPr="000B2DC3" w:rsidTr="00596C34">
        <w:tc>
          <w:tcPr>
            <w:tcW w:w="1265"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t>TTC</w:t>
            </w:r>
          </w:p>
        </w:tc>
        <w:tc>
          <w:tcPr>
            <w:tcW w:w="1624"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rPr>
                <w:sz w:val="24"/>
                <w:szCs w:val="24"/>
              </w:rPr>
            </w:pPr>
            <w:r w:rsidRPr="000B2DC3">
              <w:rPr>
                <w:i/>
                <w:iCs/>
              </w:rPr>
              <w:t>Не применимо</w:t>
            </w:r>
          </w:p>
        </w:tc>
        <w:tc>
          <w:tcPr>
            <w:tcW w:w="1008"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p>
        </w:tc>
        <w:tc>
          <w:tcPr>
            <w:tcW w:w="1749" w:type="dxa"/>
            <w:tcBorders>
              <w:top w:val="single" w:sz="4" w:space="0" w:color="000000"/>
              <w:left w:val="single" w:sz="4" w:space="0" w:color="000000"/>
              <w:bottom w:val="single" w:sz="4" w:space="0" w:color="000000"/>
              <w:right w:val="single" w:sz="4" w:space="0" w:color="000000"/>
            </w:tcBorders>
            <w:vAlign w:val="center"/>
          </w:tcPr>
          <w:p w:rsidR="00181E9A" w:rsidRPr="000B2DC3" w:rsidRDefault="00181E9A" w:rsidP="00181E9A">
            <w:pPr>
              <w:pStyle w:val="Tabletext"/>
              <w:jc w:val="center"/>
              <w:rPr>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181E9A" w:rsidRPr="000B2DC3" w:rsidRDefault="00181E9A" w:rsidP="00181E9A">
            <w:pPr>
              <w:pStyle w:val="Tabletext"/>
              <w:rPr>
                <w:sz w:val="24"/>
                <w:szCs w:val="24"/>
              </w:rPr>
            </w:pPr>
            <w:r w:rsidRPr="000B2DC3">
              <w:rPr>
                <w:i/>
                <w:iCs/>
              </w:rPr>
              <w:t>Не применимо</w:t>
            </w:r>
          </w:p>
        </w:tc>
      </w:tr>
    </w:tbl>
    <w:p w:rsidR="00CA6ECC" w:rsidRPr="000B2DC3" w:rsidRDefault="00CA6ECC" w:rsidP="00181E9A">
      <w:pPr>
        <w:pStyle w:val="Heading5"/>
      </w:pPr>
      <w:r w:rsidRPr="000B2DC3">
        <w:t>1.2.1.2.11</w:t>
      </w:r>
      <w:r w:rsidRPr="000B2DC3">
        <w:tab/>
        <w:t>TS 36.355</w:t>
      </w:r>
    </w:p>
    <w:p w:rsidR="00CA6ECC" w:rsidRPr="000B2DC3" w:rsidRDefault="00CA6ECC" w:rsidP="00181E9A">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Протокол позиционирования </w:t>
      </w:r>
      <w:r w:rsidRPr="000B2DC3">
        <w:t>LTE</w:t>
      </w:r>
      <w:r w:rsidRPr="000B2DC3">
        <w:rPr>
          <w:lang w:val="ru-RU"/>
        </w:rPr>
        <w:t xml:space="preserve"> (</w:t>
      </w:r>
      <w:r w:rsidRPr="000B2DC3">
        <w:t>LPP</w:t>
      </w:r>
      <w:r w:rsidRPr="000B2DC3">
        <w:rPr>
          <w:lang w:val="ru-RU"/>
        </w:rPr>
        <w:t>)</w:t>
      </w:r>
    </w:p>
    <w:p w:rsidR="00CA6ECC" w:rsidRDefault="00CA6ECC" w:rsidP="00181E9A">
      <w:pPr>
        <w:spacing w:after="120"/>
        <w:rPr>
          <w:lang w:val="ru-RU"/>
        </w:rPr>
      </w:pPr>
      <w:r w:rsidRPr="000B2DC3">
        <w:rPr>
          <w:lang w:val="ru-RU"/>
        </w:rPr>
        <w:t xml:space="preserve">В этом документе содержится определение Протокола позиционирования </w:t>
      </w:r>
      <w:r w:rsidRPr="000B2DC3">
        <w:t>LTE</w:t>
      </w:r>
      <w:r w:rsidRPr="000B2DC3">
        <w:rPr>
          <w:lang w:val="ru-RU"/>
        </w:rPr>
        <w:t xml:space="preserve"> (</w:t>
      </w:r>
      <w:r w:rsidRPr="000B2DC3">
        <w:t>LPP</w:t>
      </w:r>
      <w:r w:rsidRPr="000B2DC3">
        <w:rPr>
          <w:lang w:val="ru-RU"/>
        </w:rPr>
        <w:t>).</w:t>
      </w:r>
    </w:p>
    <w:tbl>
      <w:tblPr>
        <w:tblW w:w="0" w:type="auto"/>
        <w:tblInd w:w="127" w:type="dxa"/>
        <w:tblLayout w:type="fixed"/>
        <w:tblCellMar>
          <w:left w:w="85" w:type="dxa"/>
          <w:right w:w="85" w:type="dxa"/>
        </w:tblCellMar>
        <w:tblLook w:val="0000" w:firstRow="0" w:lastRow="0" w:firstColumn="0" w:lastColumn="0" w:noHBand="0" w:noVBand="0"/>
      </w:tblPr>
      <w:tblGrid>
        <w:gridCol w:w="1260"/>
        <w:gridCol w:w="1624"/>
        <w:gridCol w:w="1008"/>
        <w:gridCol w:w="1749"/>
        <w:gridCol w:w="3990"/>
      </w:tblGrid>
      <w:tr w:rsidR="00903971" w:rsidRPr="00596C34"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596C34" w:rsidRDefault="00903971" w:rsidP="00596C34">
            <w:pPr>
              <w:pStyle w:val="Tablehead"/>
            </w:pPr>
            <w:r w:rsidRPr="00596C34">
              <w:t>Транспони- рующая организация</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596C34" w:rsidRDefault="00903971" w:rsidP="00596C34">
            <w:pPr>
              <w:pStyle w:val="Tablehead"/>
            </w:pPr>
            <w:r w:rsidRPr="00596C34">
              <w:t>Номер документа</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596C34" w:rsidRDefault="00903971" w:rsidP="00596C34">
            <w:pPr>
              <w:pStyle w:val="Tablehead"/>
            </w:pPr>
            <w:r w:rsidRPr="00596C34">
              <w:t>Версия</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596C34" w:rsidRDefault="00903971" w:rsidP="00596C34">
            <w:pPr>
              <w:pStyle w:val="Tablehead"/>
            </w:pPr>
            <w:r w:rsidRPr="00596C34">
              <w:t xml:space="preserve">Дата </w:t>
            </w:r>
            <w:r w:rsidRPr="00596C34">
              <w:br/>
              <w:t>опубликования</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596C34" w:rsidRDefault="00903971" w:rsidP="00596C34">
            <w:pPr>
              <w:pStyle w:val="Tablehead"/>
            </w:pPr>
            <w:r w:rsidRPr="00596C34">
              <w:t>Местонахождение</w:t>
            </w:r>
          </w:p>
        </w:tc>
      </w:tr>
      <w:tr w:rsidR="00903971" w:rsidRPr="000B2DC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181E9A" w:rsidRDefault="00903971" w:rsidP="00903971">
            <w:pPr>
              <w:pStyle w:val="Tabletext"/>
              <w:rPr>
                <w:sz w:val="24"/>
                <w:szCs w:val="24"/>
                <w:lang w:val="ru-RU"/>
              </w:rPr>
            </w:pPr>
            <w:r w:rsidRPr="000B2DC3">
              <w:t>ARIB</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181E9A" w:rsidRDefault="00903971" w:rsidP="00903971">
            <w:pPr>
              <w:pStyle w:val="Tabletext"/>
              <w:rPr>
                <w:sz w:val="24"/>
                <w:szCs w:val="24"/>
                <w:lang w:val="ru-RU"/>
              </w:rPr>
            </w:pPr>
            <w:r w:rsidRPr="000B2DC3">
              <w:t>ARIB</w:t>
            </w:r>
            <w:r w:rsidRPr="00181E9A">
              <w:rPr>
                <w:lang w:val="ru-RU"/>
              </w:rPr>
              <w:t xml:space="preserve"> </w:t>
            </w:r>
            <w:r w:rsidRPr="000B2DC3">
              <w:t>STD</w:t>
            </w:r>
            <w:r>
              <w:rPr>
                <w:lang w:val="ru-RU"/>
              </w:rPr>
              <w:t>-</w:t>
            </w:r>
            <w:r w:rsidRPr="000B2DC3">
              <w:t>T</w:t>
            </w:r>
            <w:r w:rsidRPr="00181E9A">
              <w:rPr>
                <w:lang w:val="ru-RU"/>
              </w:rPr>
              <w:t>104-36.355</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181E9A" w:rsidRDefault="00903971" w:rsidP="00903971">
            <w:pPr>
              <w:pStyle w:val="Tabletext"/>
              <w:jc w:val="center"/>
              <w:rPr>
                <w:sz w:val="24"/>
                <w:szCs w:val="24"/>
                <w:lang w:val="ru-RU"/>
              </w:rPr>
            </w:pPr>
            <w:r w:rsidRPr="00181E9A">
              <w:rPr>
                <w:lang w:val="ru-RU"/>
              </w:rPr>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181E9A" w:rsidRDefault="00903971" w:rsidP="002A3609">
            <w:pPr>
              <w:pStyle w:val="Tabletext"/>
              <w:jc w:val="center"/>
              <w:rPr>
                <w:sz w:val="24"/>
                <w:szCs w:val="24"/>
                <w:lang w:val="ru-RU"/>
              </w:rPr>
            </w:pPr>
            <w:r w:rsidRPr="00181E9A">
              <w:rPr>
                <w:lang w:val="ru-RU"/>
              </w:rPr>
              <w:t>16 сентября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A1517F" w:rsidRDefault="00A34501" w:rsidP="00A1517F">
            <w:pPr>
              <w:pStyle w:val="Tabletext"/>
              <w:rPr>
                <w:rStyle w:val="Hyperlink"/>
              </w:rPr>
            </w:pPr>
            <w:hyperlink r:id="rId215" w:history="1">
              <w:r w:rsidR="00903971" w:rsidRPr="00A1517F">
                <w:rPr>
                  <w:rStyle w:val="Hyperlink"/>
                </w:rPr>
                <w:t>http://www.arib.or.jp/IMT-Advanced/LTE-</w:t>
              </w:r>
            </w:hyperlink>
            <w:r w:rsidR="00903971" w:rsidRPr="00A1517F">
              <w:rPr>
                <w:rStyle w:val="Hyperlink"/>
              </w:rPr>
              <w:t xml:space="preserve"> </w:t>
            </w:r>
            <w:hyperlink r:id="rId216" w:history="1">
              <w:r w:rsidR="00903971" w:rsidRPr="00A1517F">
                <w:rPr>
                  <w:rStyle w:val="Hyperlink"/>
                </w:rPr>
                <w:t>Advanced/ARIB-STD/A36355-a20.pdf</w:t>
              </w:r>
            </w:hyperlink>
          </w:p>
        </w:tc>
      </w:tr>
      <w:tr w:rsidR="00903971" w:rsidRPr="000B2DC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ATIS</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ATIS.3GPP.36.355V1020-2011</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2A3609">
            <w:pPr>
              <w:pStyle w:val="Tabletext"/>
              <w:jc w:val="center"/>
              <w:rPr>
                <w:sz w:val="24"/>
                <w:szCs w:val="24"/>
              </w:rPr>
            </w:pPr>
            <w:r w:rsidRPr="000B2DC3">
              <w:t>26 июля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A1517F" w:rsidRDefault="00A34501" w:rsidP="00A1517F">
            <w:pPr>
              <w:pStyle w:val="Tabletext"/>
              <w:rPr>
                <w:rStyle w:val="Hyperlink"/>
              </w:rPr>
            </w:pPr>
            <w:hyperlink r:id="rId217" w:history="1">
              <w:r w:rsidR="00903971" w:rsidRPr="00A1517F">
                <w:rPr>
                  <w:rStyle w:val="Hyperlink"/>
                </w:rPr>
                <w:t>https://www.atis.org/docstore/default.aspx</w:t>
              </w:r>
            </w:hyperlink>
          </w:p>
        </w:tc>
      </w:tr>
      <w:tr w:rsidR="00903971" w:rsidRPr="000B2DC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CCSA</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t>CCSA-TSD-</w:t>
            </w:r>
            <w:r w:rsidRPr="000B2DC3">
              <w:t>LTE-36.355</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r w:rsidRPr="000B2DC3">
              <w:t>10.0.0</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2A3609">
            <w:pPr>
              <w:pStyle w:val="Tabletext"/>
              <w:jc w:val="center"/>
              <w:rPr>
                <w:sz w:val="24"/>
                <w:szCs w:val="24"/>
              </w:rPr>
            </w:pPr>
            <w:r w:rsidRPr="000B2DC3">
              <w:t>31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A1517F" w:rsidRDefault="00A34501" w:rsidP="00A1517F">
            <w:pPr>
              <w:pStyle w:val="Tabletext"/>
              <w:rPr>
                <w:rStyle w:val="Hyperlink"/>
              </w:rPr>
            </w:pPr>
            <w:hyperlink r:id="rId218" w:history="1">
              <w:r w:rsidR="00903971" w:rsidRPr="00A1517F">
                <w:rPr>
                  <w:rStyle w:val="Hyperlink"/>
                </w:rPr>
                <w:t>http://www.ccsa.org.cn/ITU_spec/ITU-</w:t>
              </w:r>
            </w:hyperlink>
            <w:hyperlink r:id="rId219" w:history="1">
              <w:r w:rsidR="00903971" w:rsidRPr="00A1517F">
                <w:rPr>
                  <w:rStyle w:val="Hyperlink"/>
                </w:rPr>
                <w:t xml:space="preserve"> R/M.IMT.RSPEC/M.IMT.RSPEC-0/LTE/Rel-</w:t>
              </w:r>
            </w:hyperlink>
            <w:hyperlink r:id="rId220" w:history="1">
              <w:r w:rsidR="00903971" w:rsidRPr="00A1517F">
                <w:rPr>
                  <w:rStyle w:val="Hyperlink"/>
                </w:rPr>
                <w:t>10/CCSA-TSD-LTE-36355-a00.zip</w:t>
              </w:r>
            </w:hyperlink>
          </w:p>
        </w:tc>
      </w:tr>
      <w:tr w:rsidR="00903971" w:rsidRPr="004724E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ETSI</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ETSI TS 136 355</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2A3609">
            <w:pPr>
              <w:pStyle w:val="Tabletext"/>
              <w:jc w:val="center"/>
              <w:rPr>
                <w:sz w:val="24"/>
                <w:szCs w:val="24"/>
              </w:rPr>
            </w:pPr>
            <w:r w:rsidRPr="000B2DC3">
              <w:t>11 июля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52336B" w:rsidRDefault="00A34501" w:rsidP="00A1517F">
            <w:pPr>
              <w:pStyle w:val="Tabletext"/>
              <w:rPr>
                <w:rStyle w:val="Hyperlink"/>
                <w:lang w:val="es-ES"/>
              </w:rPr>
            </w:pPr>
            <w:hyperlink r:id="rId221" w:history="1">
              <w:r w:rsidR="00903971" w:rsidRPr="0052336B">
                <w:rPr>
                  <w:rStyle w:val="Hyperlink"/>
                  <w:lang w:val="es-ES"/>
                </w:rPr>
                <w:t>http://pda.etsi.org/pda/home.asp?wkr=RTS/TS</w:t>
              </w:r>
            </w:hyperlink>
            <w:r w:rsidR="00903971" w:rsidRPr="0052336B">
              <w:rPr>
                <w:rStyle w:val="Hyperlink"/>
                <w:lang w:val="es-ES"/>
              </w:rPr>
              <w:t xml:space="preserve"> </w:t>
            </w:r>
            <w:hyperlink r:id="rId222" w:history="1">
              <w:r w:rsidR="00903971" w:rsidRPr="0052336B">
                <w:rPr>
                  <w:rStyle w:val="Hyperlink"/>
                  <w:lang w:val="es-ES"/>
                </w:rPr>
                <w:t>GR-0236355va20</w:t>
              </w:r>
            </w:hyperlink>
          </w:p>
        </w:tc>
      </w:tr>
      <w:tr w:rsidR="00903971" w:rsidRPr="000B2DC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TTA</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TTAT.3G-36.355(R10-10.2.0)</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r w:rsidRPr="000B2DC3">
              <w:t>10.2.0</w:t>
            </w: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2A3609">
            <w:pPr>
              <w:pStyle w:val="Tabletext"/>
              <w:jc w:val="center"/>
              <w:rPr>
                <w:sz w:val="24"/>
                <w:szCs w:val="24"/>
              </w:rPr>
            </w:pPr>
            <w:r w:rsidRPr="000B2DC3">
              <w:t>26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A1517F" w:rsidRDefault="00A34501" w:rsidP="00A1517F">
            <w:pPr>
              <w:pStyle w:val="Tabletext"/>
              <w:rPr>
                <w:rStyle w:val="Hyperlink"/>
              </w:rPr>
            </w:pPr>
            <w:hyperlink r:id="rId223" w:history="1">
              <w:r w:rsidR="00903971" w:rsidRPr="00A1517F">
                <w:rPr>
                  <w:rStyle w:val="Hyperlink"/>
                </w:rPr>
                <w:t>http://www.tta.or.kr/data/ttasDown.jsp?where</w:t>
              </w:r>
            </w:hyperlink>
            <w:hyperlink r:id="rId224" w:history="1">
              <w:r w:rsidR="00903971" w:rsidRPr="00A1517F">
                <w:rPr>
                  <w:rStyle w:val="Hyperlink"/>
                </w:rPr>
                <w:t>=14688&amp;pk_num=TTAT.3G-36.355(R10-</w:t>
              </w:r>
            </w:hyperlink>
            <w:hyperlink r:id="rId225" w:history="1">
              <w:r w:rsidR="00903971" w:rsidRPr="00A1517F">
                <w:rPr>
                  <w:rStyle w:val="Hyperlink"/>
                </w:rPr>
                <w:t>10.2.0)</w:t>
              </w:r>
            </w:hyperlink>
          </w:p>
        </w:tc>
      </w:tr>
      <w:tr w:rsidR="00903971" w:rsidRPr="000B2DC3" w:rsidTr="00596C34">
        <w:tc>
          <w:tcPr>
            <w:tcW w:w="126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t>TTC</w:t>
            </w:r>
          </w:p>
        </w:tc>
        <w:tc>
          <w:tcPr>
            <w:tcW w:w="1624"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rPr>
                <w:sz w:val="24"/>
                <w:szCs w:val="24"/>
              </w:rPr>
            </w:pPr>
            <w:r w:rsidRPr="000B2DC3">
              <w:rPr>
                <w:i/>
                <w:iCs/>
              </w:rPr>
              <w:t>Не применимо</w:t>
            </w:r>
          </w:p>
        </w:tc>
        <w:tc>
          <w:tcPr>
            <w:tcW w:w="1008"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p>
        </w:tc>
        <w:tc>
          <w:tcPr>
            <w:tcW w:w="1749"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pStyle w:val="Tabletext"/>
              <w:jc w:val="center"/>
              <w:rPr>
                <w:sz w:val="24"/>
                <w:szCs w:val="24"/>
              </w:rPr>
            </w:pPr>
          </w:p>
        </w:tc>
        <w:tc>
          <w:tcPr>
            <w:tcW w:w="3990" w:type="dxa"/>
            <w:tcBorders>
              <w:top w:val="single" w:sz="4" w:space="0" w:color="000000"/>
              <w:left w:val="single" w:sz="4" w:space="0" w:color="000000"/>
              <w:bottom w:val="single" w:sz="4" w:space="0" w:color="000000"/>
              <w:right w:val="single" w:sz="4" w:space="0" w:color="000000"/>
            </w:tcBorders>
            <w:vAlign w:val="center"/>
          </w:tcPr>
          <w:p w:rsidR="00903971" w:rsidRPr="000B2DC3" w:rsidRDefault="00903971" w:rsidP="00903971">
            <w:pPr>
              <w:widowControl w:val="0"/>
              <w:spacing w:before="33"/>
              <w:ind w:left="102" w:right="-20"/>
              <w:rPr>
                <w:sz w:val="24"/>
                <w:szCs w:val="24"/>
              </w:rPr>
            </w:pPr>
            <w:r w:rsidRPr="000B2DC3">
              <w:rPr>
                <w:i/>
                <w:iCs/>
                <w:sz w:val="18"/>
                <w:szCs w:val="18"/>
              </w:rPr>
              <w:t>Не применимо</w:t>
            </w:r>
          </w:p>
        </w:tc>
      </w:tr>
    </w:tbl>
    <w:p w:rsidR="00903971" w:rsidRDefault="00903971" w:rsidP="00A1517F">
      <w:r>
        <w:br w:type="page"/>
      </w:r>
    </w:p>
    <w:p w:rsidR="00CA6ECC" w:rsidRPr="00903971" w:rsidRDefault="00CA6ECC" w:rsidP="00903971">
      <w:pPr>
        <w:pStyle w:val="Heading4"/>
        <w:rPr>
          <w:lang w:val="ru-RU"/>
        </w:rPr>
      </w:pPr>
      <w:r w:rsidRPr="00903971">
        <w:rPr>
          <w:lang w:val="ru-RU"/>
        </w:rPr>
        <w:lastRenderedPageBreak/>
        <w:t>1.2.1.3</w:t>
      </w:r>
      <w:r w:rsidRPr="00903971">
        <w:rPr>
          <w:lang w:val="ru-RU"/>
        </w:rPr>
        <w:tab/>
        <w:t>Архитектура</w:t>
      </w:r>
    </w:p>
    <w:p w:rsidR="00CA6ECC" w:rsidRPr="00903971" w:rsidRDefault="00CA6ECC" w:rsidP="00903971">
      <w:pPr>
        <w:pStyle w:val="Heading5"/>
        <w:rPr>
          <w:lang w:val="ru-RU"/>
        </w:rPr>
      </w:pPr>
      <w:r w:rsidRPr="00903971">
        <w:rPr>
          <w:lang w:val="ru-RU"/>
        </w:rPr>
        <w:t>1.2.1.3.1</w:t>
      </w:r>
      <w:r w:rsidRPr="00903971">
        <w:rPr>
          <w:lang w:val="ru-RU"/>
        </w:rPr>
        <w:tab/>
      </w:r>
      <w:r w:rsidRPr="000B2DC3">
        <w:t>TS</w:t>
      </w:r>
      <w:r w:rsidRPr="00903971">
        <w:rPr>
          <w:lang w:val="ru-RU"/>
        </w:rPr>
        <w:t xml:space="preserve"> 36.401</w:t>
      </w:r>
    </w:p>
    <w:p w:rsidR="00CA6ECC" w:rsidRPr="000B2DC3" w:rsidRDefault="00CA6ECC" w:rsidP="00903971">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Описание архитектуры</w:t>
      </w:r>
    </w:p>
    <w:p w:rsidR="00CA6ECC" w:rsidRPr="000B2DC3" w:rsidRDefault="00CA6ECC" w:rsidP="00903971">
      <w:pPr>
        <w:spacing w:after="120"/>
        <w:rPr>
          <w:lang w:val="ru-RU"/>
        </w:rPr>
      </w:pPr>
      <w:r w:rsidRPr="000B2DC3">
        <w:rPr>
          <w:lang w:val="ru-RU"/>
        </w:rPr>
        <w:t xml:space="preserve">В этом документе описывается общая архитектура сети </w:t>
      </w:r>
      <w:r w:rsidRPr="000B2DC3">
        <w:t>E</w:t>
      </w:r>
      <w:r w:rsidRPr="000B2DC3">
        <w:rPr>
          <w:lang w:val="ru-RU"/>
        </w:rPr>
        <w:t>-</w:t>
      </w:r>
      <w:r w:rsidRPr="000B2DC3">
        <w:t>UTRAN</w:t>
      </w:r>
      <w:r w:rsidRPr="000B2DC3">
        <w:rPr>
          <w:lang w:val="ru-RU"/>
        </w:rPr>
        <w:t xml:space="preserve">, включая внутренние интерфейсы и ограничения на радиоинтерфейсы </w:t>
      </w:r>
      <w:r w:rsidRPr="000B2DC3">
        <w:t>S</w:t>
      </w:r>
      <w:r w:rsidRPr="000B2DC3">
        <w:rPr>
          <w:lang w:val="ru-RU"/>
        </w:rPr>
        <w:t xml:space="preserve">1 </w:t>
      </w:r>
      <w:r w:rsidRPr="000B2DC3">
        <w:t>and</w:t>
      </w:r>
      <w:r w:rsidRPr="000B2DC3">
        <w:rPr>
          <w:lang w:val="ru-RU"/>
        </w:rPr>
        <w:t xml:space="preserve"> </w:t>
      </w:r>
      <w:r w:rsidRPr="000B2DC3">
        <w:t>X</w:t>
      </w:r>
      <w:r w:rsidRPr="000B2DC3">
        <w:rPr>
          <w:lang w:val="ru-RU"/>
        </w:rPr>
        <w:t>2.</w:t>
      </w:r>
    </w:p>
    <w:tbl>
      <w:tblPr>
        <w:tblW w:w="0" w:type="auto"/>
        <w:tblInd w:w="110" w:type="dxa"/>
        <w:tblLayout w:type="fixed"/>
        <w:tblCellMar>
          <w:left w:w="85" w:type="dxa"/>
          <w:right w:w="85" w:type="dxa"/>
        </w:tblCellMar>
        <w:tblLook w:val="0000" w:firstRow="0" w:lastRow="0" w:firstColumn="0" w:lastColumn="0" w:noHBand="0" w:noVBand="0"/>
      </w:tblPr>
      <w:tblGrid>
        <w:gridCol w:w="1277"/>
        <w:gridCol w:w="1820"/>
        <w:gridCol w:w="854"/>
        <w:gridCol w:w="1707"/>
        <w:gridCol w:w="3990"/>
      </w:tblGrid>
      <w:tr w:rsidR="00C53931" w:rsidRPr="00596C34"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Номер документа</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Дата опубликования</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Местонахождение</w:t>
            </w:r>
          </w:p>
        </w:tc>
      </w:tr>
      <w:tr w:rsidR="00C53931" w:rsidRPr="000B2DC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i/>
                <w:iCs/>
                <w:szCs w:val="18"/>
              </w:rPr>
              <w:t>Не применимо</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i/>
                <w:iCs/>
                <w:szCs w:val="18"/>
              </w:rPr>
              <w:t>Не применимо</w:t>
            </w:r>
          </w:p>
        </w:tc>
      </w:tr>
      <w:tr w:rsidR="00C53931" w:rsidRPr="000B2DC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szCs w:val="18"/>
              </w:rPr>
              <w:t>ATIS.3GPP.36.401V1020-2011</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r w:rsidRPr="000B2DC3">
              <w:rPr>
                <w:szCs w:val="18"/>
              </w:rPr>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2A3609">
            <w:pPr>
              <w:pStyle w:val="Tabletext"/>
              <w:jc w:val="center"/>
            </w:pPr>
            <w:r w:rsidRPr="000B2DC3">
              <w:rPr>
                <w:szCs w:val="18"/>
              </w:rPr>
              <w:t>26 июля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A1517F" w:rsidRDefault="00A34501" w:rsidP="00C53931">
            <w:pPr>
              <w:pStyle w:val="Tabletext"/>
              <w:rPr>
                <w:rStyle w:val="Hyperlink"/>
              </w:rPr>
            </w:pPr>
            <w:hyperlink r:id="rId226" w:history="1">
              <w:r w:rsidR="00C53931" w:rsidRPr="00A1517F">
                <w:rPr>
                  <w:rStyle w:val="Hyperlink"/>
                </w:rPr>
                <w:t>https://www.atis.org/docstore/default.aspx</w:t>
              </w:r>
            </w:hyperlink>
          </w:p>
        </w:tc>
      </w:tr>
      <w:tr w:rsidR="00C53931" w:rsidRPr="000B2DC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Pr>
                <w:szCs w:val="18"/>
              </w:rPr>
              <w:t>CCSA-TSD-</w:t>
            </w:r>
            <w:r w:rsidRPr="000B2DC3">
              <w:rPr>
                <w:szCs w:val="18"/>
              </w:rPr>
              <w:t>LTE-36.401</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r w:rsidRPr="000B2DC3">
              <w:rPr>
                <w:szCs w:val="18"/>
              </w:rPr>
              <w:t>10.0.0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2A3609">
            <w:pPr>
              <w:pStyle w:val="Tabletext"/>
              <w:jc w:val="center"/>
            </w:pPr>
            <w:r w:rsidRPr="000B2DC3">
              <w:rPr>
                <w:szCs w:val="18"/>
              </w:rPr>
              <w:t>31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A1517F" w:rsidRDefault="00A34501" w:rsidP="00C53931">
            <w:pPr>
              <w:pStyle w:val="Tabletext"/>
              <w:rPr>
                <w:rStyle w:val="Hyperlink"/>
              </w:rPr>
            </w:pPr>
            <w:hyperlink r:id="rId227" w:history="1">
              <w:r w:rsidR="00C53931" w:rsidRPr="00A1517F">
                <w:rPr>
                  <w:rStyle w:val="Hyperlink"/>
                </w:rPr>
                <w:t>http://www.ccsa.org.cn/ITU_spec/ITU-</w:t>
              </w:r>
            </w:hyperlink>
            <w:hyperlink r:id="rId228" w:history="1">
              <w:r w:rsidR="00C53931" w:rsidRPr="00A1517F">
                <w:rPr>
                  <w:rStyle w:val="Hyperlink"/>
                </w:rPr>
                <w:t>R/M.IMT.RSPEC/M.IMT.RSPEC-0/LTE/Rel-</w:t>
              </w:r>
            </w:hyperlink>
            <w:hyperlink r:id="rId229" w:history="1">
              <w:r w:rsidR="00C53931" w:rsidRPr="00A1517F">
                <w:rPr>
                  <w:rStyle w:val="Hyperlink"/>
                </w:rPr>
                <w:t>10/CCSA-TSD-LTE-36401-a00.zip</w:t>
              </w:r>
            </w:hyperlink>
          </w:p>
        </w:tc>
      </w:tr>
      <w:tr w:rsidR="00C53931" w:rsidRPr="004724E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szCs w:val="18"/>
              </w:rPr>
              <w:t>ETSI TS 136 401</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r w:rsidRPr="000B2DC3">
              <w:rPr>
                <w:szCs w:val="18"/>
              </w:rPr>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2A3609">
            <w:pPr>
              <w:pStyle w:val="Tabletext"/>
              <w:jc w:val="center"/>
            </w:pPr>
            <w:r w:rsidRPr="000B2DC3">
              <w:rPr>
                <w:szCs w:val="18"/>
              </w:rPr>
              <w:t>30 июня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lang w:val="es-ES"/>
              </w:rPr>
            </w:pPr>
            <w:hyperlink r:id="rId230" w:history="1">
              <w:r w:rsidR="00C53931" w:rsidRPr="00C53931">
                <w:rPr>
                  <w:rStyle w:val="Hyperlink"/>
                  <w:lang w:val="es-ES"/>
                </w:rPr>
                <w:t>http://pda.etsi.org/pda/home.asp?wkr=RTS/TSG</w:t>
              </w:r>
            </w:hyperlink>
            <w:r w:rsidR="00C53931" w:rsidRPr="00C53931">
              <w:rPr>
                <w:rStyle w:val="Hyperlink"/>
                <w:lang w:val="es-ES"/>
              </w:rPr>
              <w:t xml:space="preserve"> </w:t>
            </w:r>
            <w:hyperlink r:id="rId231" w:history="1">
              <w:r w:rsidR="00C53931" w:rsidRPr="00C53931">
                <w:rPr>
                  <w:rStyle w:val="Hyperlink"/>
                  <w:lang w:val="es-ES"/>
                </w:rPr>
                <w:t>R-0336401va20</w:t>
              </w:r>
            </w:hyperlink>
          </w:p>
        </w:tc>
      </w:tr>
      <w:tr w:rsidR="00C53931" w:rsidRPr="000B2DC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szCs w:val="18"/>
              </w:rPr>
              <w:t>TTAT.3G-36.401(R10-10.2.0)</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r w:rsidRPr="000B2DC3">
              <w:rPr>
                <w:szCs w:val="18"/>
              </w:rPr>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2A3609">
            <w:pPr>
              <w:pStyle w:val="Tabletext"/>
              <w:jc w:val="center"/>
            </w:pPr>
            <w:r w:rsidRPr="000B2DC3">
              <w:rPr>
                <w:szCs w:val="18"/>
              </w:rPr>
              <w:t>26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A1517F" w:rsidRDefault="00A34501" w:rsidP="00C53931">
            <w:pPr>
              <w:pStyle w:val="Tabletext"/>
              <w:rPr>
                <w:rStyle w:val="Hyperlink"/>
              </w:rPr>
            </w:pPr>
            <w:hyperlink r:id="rId232" w:history="1">
              <w:r w:rsidR="00C53931" w:rsidRPr="00A1517F">
                <w:rPr>
                  <w:rStyle w:val="Hyperlink"/>
                </w:rPr>
                <w:t>http://www.tta.or.kr/data/ttasDown.jsp?where=1</w:t>
              </w:r>
            </w:hyperlink>
            <w:hyperlink r:id="rId233" w:history="1">
              <w:r w:rsidR="00C53931" w:rsidRPr="00A1517F">
                <w:rPr>
                  <w:rStyle w:val="Hyperlink"/>
                </w:rPr>
                <w:t>4688&amp;pk_num=TTAT.3G-36.401(R10-10.2.0)</w:t>
              </w:r>
            </w:hyperlink>
          </w:p>
        </w:tc>
      </w:tr>
      <w:tr w:rsidR="00C53931" w:rsidRPr="000B2DC3" w:rsidTr="00596C34">
        <w:tc>
          <w:tcPr>
            <w:tcW w:w="127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A1517F">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pPr>
            <w:r w:rsidRPr="000B2DC3">
              <w:rPr>
                <w:szCs w:val="18"/>
              </w:rPr>
              <w:t>TS-3GA-36.401(Rel10)v10.2.0</w:t>
            </w:r>
          </w:p>
        </w:tc>
        <w:tc>
          <w:tcPr>
            <w:tcW w:w="854"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C53931">
            <w:pPr>
              <w:pStyle w:val="Tabletext"/>
              <w:jc w:val="center"/>
            </w:pPr>
            <w:r w:rsidRPr="000B2DC3">
              <w:rPr>
                <w:szCs w:val="18"/>
              </w:rPr>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0B2DC3" w:rsidRDefault="00C53931" w:rsidP="002A3609">
            <w:pPr>
              <w:pStyle w:val="Tabletext"/>
              <w:jc w:val="center"/>
            </w:pPr>
            <w:r w:rsidRPr="000B2DC3">
              <w:rPr>
                <w:szCs w:val="18"/>
              </w:rPr>
              <w:t>31 августа 2011 г.</w:t>
            </w:r>
          </w:p>
        </w:tc>
        <w:tc>
          <w:tcPr>
            <w:tcW w:w="3990" w:type="dxa"/>
            <w:tcBorders>
              <w:top w:val="single" w:sz="4" w:space="0" w:color="000000"/>
              <w:left w:val="single" w:sz="4" w:space="0" w:color="000000"/>
              <w:bottom w:val="single" w:sz="4" w:space="0" w:color="000000"/>
              <w:right w:val="single" w:sz="4" w:space="0" w:color="000000"/>
            </w:tcBorders>
            <w:vAlign w:val="center"/>
          </w:tcPr>
          <w:p w:rsidR="00C53931" w:rsidRPr="00A1517F" w:rsidRDefault="00A34501" w:rsidP="00C53931">
            <w:pPr>
              <w:pStyle w:val="Tabletext"/>
              <w:rPr>
                <w:rStyle w:val="Hyperlink"/>
              </w:rPr>
            </w:pPr>
            <w:hyperlink r:id="rId234" w:history="1">
              <w:r w:rsidR="00C53931" w:rsidRPr="00A1517F">
                <w:rPr>
                  <w:rStyle w:val="Hyperlink"/>
                </w:rPr>
                <w:t>http://www.ttc.or.jp/imt/ts/ts36401rel10va20.pdf</w:t>
              </w:r>
            </w:hyperlink>
          </w:p>
        </w:tc>
      </w:tr>
    </w:tbl>
    <w:p w:rsidR="00CA6ECC" w:rsidRPr="000B2DC3" w:rsidRDefault="00CA6ECC" w:rsidP="00C53931">
      <w:pPr>
        <w:pStyle w:val="Heading5"/>
        <w:rPr>
          <w:lang w:val="ru-RU"/>
        </w:rPr>
      </w:pPr>
      <w:r w:rsidRPr="000B2DC3">
        <w:rPr>
          <w:lang w:val="ru-RU"/>
        </w:rPr>
        <w:t>1.2.1.3.2</w:t>
      </w:r>
      <w:r w:rsidRPr="000B2DC3">
        <w:rPr>
          <w:lang w:val="ru-RU"/>
        </w:rPr>
        <w:tab/>
      </w:r>
      <w:r w:rsidRPr="000B2DC3">
        <w:t>TS</w:t>
      </w:r>
      <w:r w:rsidRPr="000B2DC3">
        <w:rPr>
          <w:lang w:val="ru-RU"/>
        </w:rPr>
        <w:t xml:space="preserve"> 36.410</w:t>
      </w:r>
    </w:p>
    <w:p w:rsidR="00CA6ECC" w:rsidRPr="000B2DC3" w:rsidRDefault="00CA6ECC" w:rsidP="00C53931">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00B12B4C">
        <w:rPr>
          <w:lang w:val="ru-RU"/>
        </w:rPr>
        <w:t xml:space="preserve">); общие аспекты и принципы </w:t>
      </w:r>
      <w:r w:rsidRPr="000B2DC3">
        <w:rPr>
          <w:lang w:val="ru-RU"/>
        </w:rPr>
        <w:t xml:space="preserve">уровня </w:t>
      </w:r>
      <w:r w:rsidR="00B12B4C">
        <w:rPr>
          <w:lang w:val="ru-RU"/>
        </w:rPr>
        <w:t xml:space="preserve">1 </w:t>
      </w:r>
      <w:r w:rsidRPr="000B2DC3">
        <w:rPr>
          <w:lang w:val="ru-RU"/>
        </w:rPr>
        <w:t xml:space="preserve">интерфейса </w:t>
      </w:r>
      <w:r w:rsidRPr="000B2DC3">
        <w:t>S</w:t>
      </w:r>
      <w:r w:rsidRPr="000B2DC3">
        <w:rPr>
          <w:lang w:val="ru-RU"/>
        </w:rPr>
        <w:t>1</w:t>
      </w:r>
    </w:p>
    <w:p w:rsidR="00CA6ECC" w:rsidRPr="000B2DC3" w:rsidRDefault="00CA6ECC" w:rsidP="00C53931">
      <w:pPr>
        <w:spacing w:after="120"/>
        <w:rPr>
          <w:lang w:val="ru-RU"/>
        </w:rPr>
      </w:pPr>
      <w:r w:rsidRPr="000B2DC3">
        <w:rPr>
          <w:lang w:val="ru-RU"/>
        </w:rPr>
        <w:t>Настоящий документ является введением к серии технических спецификаций 3</w:t>
      </w:r>
      <w:r w:rsidRPr="000B2DC3">
        <w:t>GPP</w:t>
      </w:r>
      <w:r w:rsidRPr="000B2DC3">
        <w:rPr>
          <w:lang w:val="ru-RU"/>
        </w:rPr>
        <w:t xml:space="preserve"> </w:t>
      </w:r>
      <w:r w:rsidRPr="000B2DC3">
        <w:t>TS</w:t>
      </w:r>
      <w:r w:rsidRPr="000B2DC3">
        <w:rPr>
          <w:lang w:val="ru-RU"/>
        </w:rPr>
        <w:t xml:space="preserve"> 36.41</w:t>
      </w:r>
      <w:r w:rsidRPr="000B2DC3">
        <w:t>x</w:t>
      </w:r>
      <w:r w:rsidRPr="000B2DC3">
        <w:rPr>
          <w:lang w:val="ru-RU"/>
        </w:rPr>
        <w:t>, в</w:t>
      </w:r>
      <w:r w:rsidR="00C53931">
        <w:rPr>
          <w:lang w:val="en-US"/>
        </w:rPr>
        <w:t> </w:t>
      </w:r>
      <w:r w:rsidRPr="000B2DC3">
        <w:rPr>
          <w:lang w:val="ru-RU"/>
        </w:rPr>
        <w:t xml:space="preserve">которых определяется интерфейс </w:t>
      </w:r>
      <w:r w:rsidRPr="000B2DC3">
        <w:t>S</w:t>
      </w:r>
      <w:r w:rsidRPr="000B2DC3">
        <w:rPr>
          <w:lang w:val="ru-RU"/>
        </w:rPr>
        <w:t xml:space="preserve">1 для взаимного соединения компонента </w:t>
      </w:r>
      <w:r w:rsidRPr="000B2DC3">
        <w:t>eNodeB</w:t>
      </w:r>
      <w:r w:rsidRPr="000B2DC3">
        <w:rPr>
          <w:lang w:val="ru-RU"/>
        </w:rPr>
        <w:t xml:space="preserve"> сети расширенного универсального наземного радиодоступа (</w:t>
      </w:r>
      <w:r w:rsidRPr="000B2DC3">
        <w:t>E</w:t>
      </w:r>
      <w:r w:rsidRPr="000B2DC3">
        <w:rPr>
          <w:lang w:val="ru-RU"/>
        </w:rPr>
        <w:t xml:space="preserve"> </w:t>
      </w:r>
      <w:r w:rsidRPr="000B2DC3">
        <w:t>UTRAN</w:t>
      </w:r>
      <w:r w:rsidRPr="000B2DC3">
        <w:rPr>
          <w:lang w:val="ru-RU"/>
        </w:rPr>
        <w:t xml:space="preserve">) с Базовой сетью системы </w:t>
      </w:r>
      <w:r w:rsidRPr="000B2DC3">
        <w:t>EPS</w:t>
      </w:r>
      <w:r w:rsidRPr="000B2DC3">
        <w:rPr>
          <w:lang w:val="ru-RU"/>
        </w:rPr>
        <w:t>.</w:t>
      </w:r>
    </w:p>
    <w:tbl>
      <w:tblPr>
        <w:tblW w:w="0" w:type="auto"/>
        <w:tblInd w:w="110" w:type="dxa"/>
        <w:tblLayout w:type="fixed"/>
        <w:tblCellMar>
          <w:left w:w="85" w:type="dxa"/>
          <w:right w:w="85" w:type="dxa"/>
        </w:tblCellMar>
        <w:tblLook w:val="0000" w:firstRow="0" w:lastRow="0" w:firstColumn="0" w:lastColumn="0" w:noHBand="0" w:noVBand="0"/>
      </w:tblPr>
      <w:tblGrid>
        <w:gridCol w:w="1291"/>
        <w:gridCol w:w="1792"/>
        <w:gridCol w:w="868"/>
        <w:gridCol w:w="1707"/>
        <w:gridCol w:w="4004"/>
      </w:tblGrid>
      <w:tr w:rsidR="00C53931" w:rsidRPr="00596C34"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Номер документа</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 xml:space="preserve">Дата </w:t>
            </w:r>
            <w:r w:rsidRPr="00596C34">
              <w:br/>
              <w:t>опубликования</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Местонахождение</w:t>
            </w:r>
          </w:p>
        </w:tc>
      </w:tr>
      <w:tr w:rsidR="00C53931" w:rsidRPr="00C53931"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rPr>
                <w:lang w:val="ru-RU"/>
              </w:rPr>
            </w:pPr>
            <w:r w:rsidRPr="00C53931">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rPr>
                <w:i/>
                <w:iCs/>
                <w:lang w:val="ru-RU"/>
              </w:rPr>
            </w:pPr>
            <w:r w:rsidRPr="00C53931">
              <w:rPr>
                <w:i/>
                <w:iCs/>
                <w:lang w:val="ru-RU"/>
              </w:rPr>
              <w:t>Не применимо</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rPr>
                <w:lang w:val="ru-RU"/>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rPr>
                <w:lang w:val="ru-RU"/>
              </w:rPr>
            </w:pPr>
          </w:p>
        </w:tc>
        <w:tc>
          <w:tcPr>
            <w:tcW w:w="4004" w:type="dxa"/>
            <w:tcBorders>
              <w:top w:val="single" w:sz="4" w:space="0" w:color="000000"/>
              <w:left w:val="single" w:sz="4" w:space="0" w:color="000000"/>
              <w:bottom w:val="single" w:sz="4" w:space="0" w:color="000000"/>
              <w:right w:val="single" w:sz="4" w:space="0" w:color="000000"/>
            </w:tcBorders>
          </w:tcPr>
          <w:p w:rsidR="00C53931" w:rsidRPr="00C53931" w:rsidRDefault="00C53931" w:rsidP="00C53931">
            <w:pPr>
              <w:pStyle w:val="Tabletext"/>
              <w:rPr>
                <w:i/>
                <w:iCs/>
              </w:rPr>
            </w:pPr>
            <w:r w:rsidRPr="00C53931">
              <w:rPr>
                <w:i/>
                <w:iCs/>
              </w:rPr>
              <w:t>Не применимо</w:t>
            </w:r>
          </w:p>
        </w:tc>
      </w:tr>
      <w:tr w:rsidR="00C53931" w:rsidRPr="004724E3"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rPr>
                <w:lang w:val="ru-RU"/>
              </w:rPr>
            </w:pPr>
            <w:r w:rsidRPr="00C53931">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rPr>
                <w:lang w:val="ru-RU"/>
              </w:rPr>
            </w:pPr>
            <w:r w:rsidRPr="00C53931">
              <w:t>ATIS</w:t>
            </w:r>
            <w:r w:rsidRPr="00C53931">
              <w:rPr>
                <w:lang w:val="ru-RU"/>
              </w:rPr>
              <w:t>.3</w:t>
            </w:r>
            <w:r w:rsidRPr="00C53931">
              <w:t>GPP</w:t>
            </w:r>
            <w:r w:rsidRPr="00C53931">
              <w:rPr>
                <w:lang w:val="ru-RU"/>
              </w:rPr>
              <w:t>.36.410</w:t>
            </w:r>
            <w:r w:rsidRPr="00C53931">
              <w:t>V</w:t>
            </w:r>
            <w:r w:rsidRPr="00C53931">
              <w:rPr>
                <w:lang w:val="ru-RU"/>
              </w:rPr>
              <w:t>1010-2011</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rPr>
                <w:lang w:val="ru-RU"/>
              </w:rPr>
            </w:pPr>
            <w:r w:rsidRPr="00C53931">
              <w:rPr>
                <w:lang w:val="ru-RU"/>
              </w:rPr>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rPr>
                <w:lang w:val="ru-RU"/>
              </w:rPr>
            </w:pPr>
            <w:r w:rsidRPr="00C53931">
              <w:rPr>
                <w:lang w:val="ru-RU"/>
              </w:rPr>
              <w:t>26 июля 2011 г.</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lang w:val="ru-RU"/>
              </w:rPr>
            </w:pPr>
            <w:hyperlink r:id="rId235" w:history="1">
              <w:r w:rsidR="00C53931" w:rsidRPr="00C53931">
                <w:rPr>
                  <w:rStyle w:val="Hyperlink"/>
                </w:rPr>
                <w:t>https</w:t>
              </w:r>
              <w:r w:rsidR="00C53931" w:rsidRPr="00C53931">
                <w:rPr>
                  <w:rStyle w:val="Hyperlink"/>
                  <w:lang w:val="ru-RU"/>
                </w:rPr>
                <w:t>://</w:t>
              </w:r>
              <w:r w:rsidR="00C53931" w:rsidRPr="00C53931">
                <w:rPr>
                  <w:rStyle w:val="Hyperlink"/>
                </w:rPr>
                <w:t>www</w:t>
              </w:r>
              <w:r w:rsidR="00C53931" w:rsidRPr="00C53931">
                <w:rPr>
                  <w:rStyle w:val="Hyperlink"/>
                  <w:lang w:val="ru-RU"/>
                </w:rPr>
                <w:t>.</w:t>
              </w:r>
              <w:r w:rsidR="00C53931" w:rsidRPr="00C53931">
                <w:rPr>
                  <w:rStyle w:val="Hyperlink"/>
                </w:rPr>
                <w:t>atis</w:t>
              </w:r>
              <w:r w:rsidR="00C53931" w:rsidRPr="00C53931">
                <w:rPr>
                  <w:rStyle w:val="Hyperlink"/>
                  <w:lang w:val="ru-RU"/>
                </w:rPr>
                <w:t>.</w:t>
              </w:r>
              <w:r w:rsidR="00C53931" w:rsidRPr="00C53931">
                <w:rPr>
                  <w:rStyle w:val="Hyperlink"/>
                </w:rPr>
                <w:t>org</w:t>
              </w:r>
              <w:r w:rsidR="00C53931" w:rsidRPr="00C53931">
                <w:rPr>
                  <w:rStyle w:val="Hyperlink"/>
                  <w:lang w:val="ru-RU"/>
                </w:rPr>
                <w:t>/</w:t>
              </w:r>
              <w:r w:rsidR="00C53931" w:rsidRPr="00C53931">
                <w:rPr>
                  <w:rStyle w:val="Hyperlink"/>
                </w:rPr>
                <w:t>docstore</w:t>
              </w:r>
              <w:r w:rsidR="00C53931" w:rsidRPr="00C53931">
                <w:rPr>
                  <w:rStyle w:val="Hyperlink"/>
                  <w:lang w:val="ru-RU"/>
                </w:rPr>
                <w:t>/</w:t>
              </w:r>
              <w:r w:rsidR="00C53931" w:rsidRPr="00C53931">
                <w:rPr>
                  <w:rStyle w:val="Hyperlink"/>
                </w:rPr>
                <w:t>default</w:t>
              </w:r>
              <w:r w:rsidR="00C53931" w:rsidRPr="00C53931">
                <w:rPr>
                  <w:rStyle w:val="Hyperlink"/>
                  <w:lang w:val="ru-RU"/>
                </w:rPr>
                <w:t>.</w:t>
              </w:r>
              <w:r w:rsidR="00C53931" w:rsidRPr="00C53931">
                <w:rPr>
                  <w:rStyle w:val="Hyperlink"/>
                </w:rPr>
                <w:t>aspx</w:t>
              </w:r>
            </w:hyperlink>
          </w:p>
        </w:tc>
      </w:tr>
      <w:tr w:rsidR="00C53931" w:rsidRPr="00C53931"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D535C1" w:rsidP="00C53931">
            <w:pPr>
              <w:pStyle w:val="Tabletext"/>
            </w:pPr>
            <w:r>
              <w:t>CCSA-TSD-</w:t>
            </w:r>
            <w:r w:rsidR="00C53931" w:rsidRPr="00C53931">
              <w:t>LTE-36.410</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10.0.0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31 августа 2011 г.</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36" w:history="1">
              <w:r w:rsidR="00C53931" w:rsidRPr="00C53931">
                <w:rPr>
                  <w:rStyle w:val="Hyperlink"/>
                </w:rPr>
                <w:t>http://www.ccsa.org.cn/ITU_spec/ITU-</w:t>
              </w:r>
            </w:hyperlink>
            <w:hyperlink r:id="rId237" w:history="1">
              <w:r w:rsidR="00C53931" w:rsidRPr="00C53931">
                <w:rPr>
                  <w:rStyle w:val="Hyperlink"/>
                </w:rPr>
                <w:t xml:space="preserve"> R/M.IMT.RSPEC/M.IMT.RSPEC-0/LTE/Rel-</w:t>
              </w:r>
            </w:hyperlink>
            <w:hyperlink r:id="rId238" w:history="1">
              <w:r w:rsidR="00C53931" w:rsidRPr="00C53931">
                <w:rPr>
                  <w:rStyle w:val="Hyperlink"/>
                </w:rPr>
                <w:t>10/CCSA-TSD-LTE-36410-a00.zip</w:t>
              </w:r>
            </w:hyperlink>
          </w:p>
        </w:tc>
      </w:tr>
      <w:tr w:rsidR="00C53931" w:rsidRPr="004724E3"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ETSI TS 136 410</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30 июня 2011 г.</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lang w:val="es-ES"/>
              </w:rPr>
            </w:pPr>
            <w:hyperlink r:id="rId239" w:history="1">
              <w:r w:rsidR="00C53931" w:rsidRPr="00C53931">
                <w:rPr>
                  <w:rStyle w:val="Hyperlink"/>
                  <w:lang w:val="es-ES"/>
                </w:rPr>
                <w:t>http://pda.etsi.org/pda/home.asp?wkr=RTS/TSG</w:t>
              </w:r>
            </w:hyperlink>
            <w:r w:rsidR="00C53931" w:rsidRPr="00C53931">
              <w:rPr>
                <w:rStyle w:val="Hyperlink"/>
                <w:lang w:val="es-ES"/>
              </w:rPr>
              <w:t xml:space="preserve"> </w:t>
            </w:r>
            <w:hyperlink r:id="rId240" w:history="1">
              <w:r w:rsidR="00C53931" w:rsidRPr="00C53931">
                <w:rPr>
                  <w:rStyle w:val="Hyperlink"/>
                  <w:lang w:val="es-ES"/>
                </w:rPr>
                <w:t>R-0336410va10</w:t>
              </w:r>
            </w:hyperlink>
          </w:p>
        </w:tc>
      </w:tr>
      <w:tr w:rsidR="00C53931" w:rsidRPr="00C53931"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TTAT.3G-36.410(R10-10.1.0)</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26 августа 2011 г.</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41" w:history="1">
              <w:r w:rsidR="00C53931" w:rsidRPr="00C53931">
                <w:rPr>
                  <w:rStyle w:val="Hyperlink"/>
                </w:rPr>
                <w:t>http://www.tta.or.kr/data/ttasDown.jsp?where=1</w:t>
              </w:r>
            </w:hyperlink>
            <w:hyperlink r:id="rId242" w:history="1">
              <w:r w:rsidR="00C53931" w:rsidRPr="00C53931">
                <w:rPr>
                  <w:rStyle w:val="Hyperlink"/>
                </w:rPr>
                <w:t>4688&amp;pk_num=TTAT.3G-36.410(R10-10.1.0)</w:t>
              </w:r>
            </w:hyperlink>
          </w:p>
        </w:tc>
      </w:tr>
      <w:tr w:rsidR="00C53931" w:rsidRPr="00C53931" w:rsidTr="00596C34">
        <w:tc>
          <w:tcPr>
            <w:tcW w:w="129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TS-3GA-36.410(Rel10)v10.1.0</w:t>
            </w:r>
          </w:p>
        </w:tc>
        <w:tc>
          <w:tcPr>
            <w:tcW w:w="868"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31 августа 2011 г.</w:t>
            </w:r>
          </w:p>
        </w:tc>
        <w:tc>
          <w:tcPr>
            <w:tcW w:w="400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43" w:history="1">
              <w:r w:rsidR="00C53931" w:rsidRPr="00C53931">
                <w:rPr>
                  <w:rStyle w:val="Hyperlink"/>
                </w:rPr>
                <w:t>http://www.ttc.or.jp/imt/ts/ts36410rel10va10.pdf</w:t>
              </w:r>
            </w:hyperlink>
          </w:p>
        </w:tc>
      </w:tr>
    </w:tbl>
    <w:p w:rsidR="00C53931" w:rsidRPr="0052336B" w:rsidRDefault="00C53931">
      <w:pPr>
        <w:tabs>
          <w:tab w:val="clear" w:pos="1134"/>
          <w:tab w:val="clear" w:pos="1871"/>
          <w:tab w:val="clear" w:pos="2268"/>
        </w:tabs>
        <w:overflowPunct/>
        <w:autoSpaceDE/>
        <w:autoSpaceDN/>
        <w:adjustRightInd/>
        <w:spacing w:before="0"/>
        <w:textAlignment w:val="auto"/>
        <w:rPr>
          <w:b/>
          <w:bCs/>
        </w:rPr>
      </w:pPr>
      <w:r w:rsidRPr="0052336B">
        <w:rPr>
          <w:b/>
          <w:bCs/>
        </w:rPr>
        <w:br w:type="page"/>
      </w:r>
    </w:p>
    <w:p w:rsidR="00CA6ECC" w:rsidRPr="000B2DC3" w:rsidRDefault="00CA6ECC" w:rsidP="00C53931">
      <w:pPr>
        <w:pStyle w:val="Heading5"/>
        <w:rPr>
          <w:lang w:val="ru-RU"/>
        </w:rPr>
      </w:pPr>
      <w:r w:rsidRPr="000B2DC3">
        <w:rPr>
          <w:lang w:val="ru-RU"/>
        </w:rPr>
        <w:lastRenderedPageBreak/>
        <w:t>1.2.1.3.3</w:t>
      </w:r>
      <w:r w:rsidRPr="000B2DC3">
        <w:rPr>
          <w:lang w:val="ru-RU"/>
        </w:rPr>
        <w:tab/>
      </w:r>
      <w:r w:rsidRPr="000B2DC3">
        <w:t>TS</w:t>
      </w:r>
      <w:r w:rsidRPr="000B2DC3">
        <w:rPr>
          <w:lang w:val="ru-RU"/>
        </w:rPr>
        <w:t xml:space="preserve"> 36.411</w:t>
      </w:r>
    </w:p>
    <w:p w:rsidR="00CA6ECC" w:rsidRPr="000B2DC3" w:rsidRDefault="00CA6ECC" w:rsidP="00C53931">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00B12B4C">
        <w:rPr>
          <w:lang w:val="ru-RU"/>
        </w:rPr>
        <w:t xml:space="preserve">); </w:t>
      </w:r>
      <w:r w:rsidRPr="000B2DC3">
        <w:rPr>
          <w:lang w:val="ru-RU"/>
        </w:rPr>
        <w:t xml:space="preserve">уровень </w:t>
      </w:r>
      <w:r w:rsidR="00B12B4C">
        <w:rPr>
          <w:lang w:val="ru-RU"/>
        </w:rPr>
        <w:t xml:space="preserve">1 </w:t>
      </w:r>
      <w:r w:rsidRPr="000B2DC3">
        <w:rPr>
          <w:lang w:val="ru-RU"/>
        </w:rPr>
        <w:t xml:space="preserve">интерфейса </w:t>
      </w:r>
      <w:r w:rsidRPr="000B2DC3">
        <w:t>S</w:t>
      </w:r>
      <w:r w:rsidRPr="000B2DC3">
        <w:rPr>
          <w:lang w:val="ru-RU"/>
        </w:rPr>
        <w:t>1</w:t>
      </w:r>
    </w:p>
    <w:p w:rsidR="00CA6ECC" w:rsidRPr="0052336B" w:rsidRDefault="00CA6ECC" w:rsidP="00C53931">
      <w:pPr>
        <w:spacing w:after="120"/>
        <w:rPr>
          <w:lang w:val="ru-RU"/>
        </w:rPr>
      </w:pPr>
      <w:r w:rsidRPr="000B2DC3">
        <w:rPr>
          <w:lang w:val="ru-RU"/>
        </w:rPr>
        <w:t>В этом документе определяются станд</w:t>
      </w:r>
      <w:r w:rsidR="00B12B4C">
        <w:rPr>
          <w:lang w:val="ru-RU"/>
        </w:rPr>
        <w:t xml:space="preserve">арты, позволившие реализовать </w:t>
      </w:r>
      <w:r w:rsidRPr="000B2DC3">
        <w:rPr>
          <w:lang w:val="ru-RU"/>
        </w:rPr>
        <w:t xml:space="preserve">уровень </w:t>
      </w:r>
      <w:r w:rsidR="00B12B4C">
        <w:rPr>
          <w:lang w:val="ru-RU"/>
        </w:rPr>
        <w:t xml:space="preserve">1 </w:t>
      </w:r>
      <w:r w:rsidRPr="000B2DC3">
        <w:rPr>
          <w:lang w:val="ru-RU"/>
        </w:rPr>
        <w:t xml:space="preserve">на интерфейсе </w:t>
      </w:r>
      <w:r w:rsidRPr="000B2DC3">
        <w:t>S</w:t>
      </w:r>
      <w:r w:rsidRPr="000B2DC3">
        <w:rPr>
          <w:lang w:val="ru-RU"/>
        </w:rPr>
        <w:t>1. Спецификация требований к задержке передачи и требований к эксплуатации и техническому обслуживанию (</w:t>
      </w:r>
      <w:r w:rsidRPr="000B2DC3">
        <w:t>O</w:t>
      </w:r>
      <w:r w:rsidRPr="000B2DC3">
        <w:rPr>
          <w:lang w:val="ru-RU"/>
        </w:rPr>
        <w:t>&amp;</w:t>
      </w:r>
      <w:r w:rsidRPr="000B2DC3">
        <w:t>M</w:t>
      </w:r>
      <w:r w:rsidRPr="000B2DC3">
        <w:rPr>
          <w:lang w:val="ru-RU"/>
        </w:rPr>
        <w:t xml:space="preserve">) не рассматриваются в этом документе. Далее предполагается, что </w:t>
      </w:r>
      <w:r w:rsidR="00FE200C" w:rsidRPr="000B2DC3">
        <w:rPr>
          <w:lang w:val="ru-RU"/>
        </w:rPr>
        <w:t>"</w:t>
      </w:r>
      <w:r w:rsidRPr="000B2DC3">
        <w:rPr>
          <w:lang w:val="ru-RU"/>
        </w:rPr>
        <w:t>уровень</w:t>
      </w:r>
      <w:r w:rsidR="00B12B4C">
        <w:rPr>
          <w:lang w:val="ru-RU"/>
        </w:rPr>
        <w:t xml:space="preserve"> 1</w:t>
      </w:r>
      <w:r w:rsidR="00FE200C" w:rsidRPr="000B2DC3">
        <w:rPr>
          <w:lang w:val="ru-RU"/>
        </w:rPr>
        <w:t>"</w:t>
      </w:r>
      <w:r w:rsidRPr="000B2DC3">
        <w:rPr>
          <w:lang w:val="ru-RU"/>
        </w:rPr>
        <w:t xml:space="preserve"> и </w:t>
      </w:r>
      <w:r w:rsidR="00FE200C" w:rsidRPr="000B2DC3">
        <w:rPr>
          <w:lang w:val="ru-RU"/>
        </w:rPr>
        <w:t>"</w:t>
      </w:r>
      <w:r w:rsidRPr="000B2DC3">
        <w:rPr>
          <w:lang w:val="ru-RU"/>
        </w:rPr>
        <w:t>физический уровень</w:t>
      </w:r>
      <w:r w:rsidR="00FE200C" w:rsidRPr="000B2DC3">
        <w:rPr>
          <w:lang w:val="ru-RU"/>
        </w:rPr>
        <w:t>"</w:t>
      </w:r>
      <w:r w:rsidRPr="000B2DC3">
        <w:rPr>
          <w:lang w:val="ru-RU"/>
        </w:rPr>
        <w:t xml:space="preserve"> являются синонимами.</w:t>
      </w:r>
    </w:p>
    <w:tbl>
      <w:tblPr>
        <w:tblW w:w="0" w:type="auto"/>
        <w:tblInd w:w="130" w:type="dxa"/>
        <w:tblLayout w:type="fixed"/>
        <w:tblCellMar>
          <w:left w:w="85" w:type="dxa"/>
          <w:right w:w="85" w:type="dxa"/>
        </w:tblCellMar>
        <w:tblLook w:val="0000" w:firstRow="0" w:lastRow="0" w:firstColumn="0" w:lastColumn="0" w:noHBand="0" w:noVBand="0"/>
      </w:tblPr>
      <w:tblGrid>
        <w:gridCol w:w="1285"/>
        <w:gridCol w:w="1876"/>
        <w:gridCol w:w="896"/>
        <w:gridCol w:w="1721"/>
        <w:gridCol w:w="3864"/>
      </w:tblGrid>
      <w:tr w:rsidR="00C53931" w:rsidRPr="00596C34"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Транспони- рующая организаця</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Номер документа</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Версия</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Дата опубликования</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596C34" w:rsidRDefault="00C53931" w:rsidP="00596C34">
            <w:pPr>
              <w:pStyle w:val="Tablehead"/>
            </w:pPr>
            <w:r w:rsidRPr="00596C34">
              <w:t>Местонахождение</w:t>
            </w:r>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ARIB</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rPr>
                <w:i/>
                <w:iCs/>
              </w:rPr>
            </w:pPr>
            <w:r w:rsidRPr="00C53931">
              <w:rPr>
                <w:i/>
                <w:iCs/>
              </w:rPr>
              <w:t>Не применимо</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p>
        </w:tc>
        <w:tc>
          <w:tcPr>
            <w:tcW w:w="3864" w:type="dxa"/>
            <w:tcBorders>
              <w:top w:val="single" w:sz="4" w:space="0" w:color="000000"/>
              <w:left w:val="single" w:sz="4" w:space="0" w:color="000000"/>
              <w:bottom w:val="single" w:sz="4" w:space="0" w:color="000000"/>
              <w:right w:val="single" w:sz="4" w:space="0" w:color="000000"/>
            </w:tcBorders>
          </w:tcPr>
          <w:p w:rsidR="00C53931" w:rsidRPr="00C53931" w:rsidRDefault="00C53931" w:rsidP="00C53931">
            <w:pPr>
              <w:pStyle w:val="Tabletext"/>
              <w:rPr>
                <w:i/>
                <w:iCs/>
              </w:rPr>
            </w:pPr>
            <w:r w:rsidRPr="00C53931">
              <w:rPr>
                <w:i/>
                <w:iCs/>
              </w:rPr>
              <w:t>Не применимо</w:t>
            </w:r>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ATIS</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ATIS.3GPP.36.411V1010-2011</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26 июля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44" w:history="1">
              <w:r w:rsidR="00C53931" w:rsidRPr="00C53931">
                <w:rPr>
                  <w:rStyle w:val="Hyperlink"/>
                </w:rPr>
                <w:t>https://www.atis.org/docstore/default.aspx</w:t>
              </w:r>
            </w:hyperlink>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CCSA</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CCSA-TSD-LTE-36.411</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10.0.0</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45" w:history="1">
              <w:r w:rsidR="00C53931" w:rsidRPr="00C53931">
                <w:rPr>
                  <w:rStyle w:val="Hyperlink"/>
                </w:rPr>
                <w:t>http://www.ccsa.org.cn/ITU_spec/ITU-</w:t>
              </w:r>
            </w:hyperlink>
            <w:hyperlink r:id="rId246" w:history="1">
              <w:r w:rsidR="00C53931" w:rsidRPr="00C53931">
                <w:rPr>
                  <w:rStyle w:val="Hyperlink"/>
                </w:rPr>
                <w:t xml:space="preserve"> R/M.IMT.RSPEC/M.IMT.RSPEC-0/LTE/Rel-</w:t>
              </w:r>
            </w:hyperlink>
            <w:hyperlink r:id="rId247" w:history="1">
              <w:r w:rsidR="00C53931" w:rsidRPr="00C53931">
                <w:rPr>
                  <w:rStyle w:val="Hyperlink"/>
                </w:rPr>
                <w:t>10/CCSA-TSD-LTE-36411-a00.zip</w:t>
              </w:r>
            </w:hyperlink>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ETSI</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ETSI TS 136 411</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30 июня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48" w:history="1">
              <w:r w:rsidR="00C53931" w:rsidRPr="00C53931">
                <w:rPr>
                  <w:rStyle w:val="Hyperlink"/>
                </w:rPr>
                <w:t>http://pda.etsi.org/pda/home.asp?wkr=RTS/TSGR</w:t>
              </w:r>
            </w:hyperlink>
            <w:hyperlink r:id="rId249" w:history="1">
              <w:r w:rsidR="00C53931" w:rsidRPr="00C53931">
                <w:rPr>
                  <w:rStyle w:val="Hyperlink"/>
                </w:rPr>
                <w:t>-0336411va10</w:t>
              </w:r>
            </w:hyperlink>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TTA</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TTAT.3G-36.411(R10-10.1.0)</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26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50" w:history="1">
              <w:r w:rsidR="00C53931" w:rsidRPr="00C53931">
                <w:rPr>
                  <w:rStyle w:val="Hyperlink"/>
                </w:rPr>
                <w:t>http://www.tta.or.kr/data/ttasDown.jsp?where=14</w:t>
              </w:r>
            </w:hyperlink>
            <w:hyperlink r:id="rId251" w:history="1">
              <w:r w:rsidR="00C53931" w:rsidRPr="00C53931">
                <w:rPr>
                  <w:rStyle w:val="Hyperlink"/>
                </w:rPr>
                <w:t>688&amp;pk_num=TTAT.3G-36.411(R10-10.1.0)</w:t>
              </w:r>
            </w:hyperlink>
          </w:p>
        </w:tc>
      </w:tr>
      <w:tr w:rsidR="00C53931" w:rsidRPr="00C53931" w:rsidTr="00596C34">
        <w:tc>
          <w:tcPr>
            <w:tcW w:w="1285"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TTC</w:t>
            </w:r>
          </w:p>
        </w:tc>
        <w:tc>
          <w:tcPr>
            <w:tcW w:w="187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pPr>
            <w:r w:rsidRPr="00C53931">
              <w:t>TS-3GA-36.411(Rel10)v10.1.0</w:t>
            </w:r>
          </w:p>
        </w:tc>
        <w:tc>
          <w:tcPr>
            <w:tcW w:w="896"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C53931">
            <w:pPr>
              <w:pStyle w:val="Tabletext"/>
              <w:jc w:val="center"/>
            </w:pPr>
            <w:r w:rsidRPr="00C53931">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C53931" w:rsidP="002A3609">
            <w:pPr>
              <w:pStyle w:val="Tabletext"/>
              <w:jc w:val="center"/>
            </w:pPr>
            <w:r w:rsidRPr="00C53931">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53931" w:rsidRPr="00C53931" w:rsidRDefault="00A34501" w:rsidP="00C53931">
            <w:pPr>
              <w:pStyle w:val="Tabletext"/>
              <w:rPr>
                <w:rStyle w:val="Hyperlink"/>
              </w:rPr>
            </w:pPr>
            <w:hyperlink r:id="rId252" w:history="1">
              <w:r w:rsidR="00C53931" w:rsidRPr="00C53931">
                <w:rPr>
                  <w:rStyle w:val="Hyperlink"/>
                </w:rPr>
                <w:t>http://www.ttc.or.jp/imt/ts/ts36411rel10va10.pdf</w:t>
              </w:r>
            </w:hyperlink>
          </w:p>
        </w:tc>
      </w:tr>
    </w:tbl>
    <w:p w:rsidR="00CA6ECC" w:rsidRPr="000B2DC3" w:rsidRDefault="00CA6ECC" w:rsidP="00C53931">
      <w:pPr>
        <w:pStyle w:val="Heading5"/>
        <w:rPr>
          <w:lang w:val="ru-RU"/>
        </w:rPr>
      </w:pPr>
      <w:r w:rsidRPr="000B2DC3">
        <w:rPr>
          <w:lang w:val="ru-RU"/>
        </w:rPr>
        <w:t>1.2.1.3.4</w:t>
      </w:r>
      <w:r w:rsidRPr="000B2DC3">
        <w:rPr>
          <w:lang w:val="ru-RU"/>
        </w:rPr>
        <w:tab/>
      </w:r>
      <w:r w:rsidRPr="000B2DC3">
        <w:t>TS</w:t>
      </w:r>
      <w:r w:rsidRPr="000B2DC3">
        <w:rPr>
          <w:lang w:val="ru-RU"/>
        </w:rPr>
        <w:t xml:space="preserve"> 36.412</w:t>
      </w:r>
    </w:p>
    <w:p w:rsidR="00CA6ECC" w:rsidRPr="000B2DC3" w:rsidRDefault="00CA6ECC" w:rsidP="00C53931">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передача сообщений сигнализации по интерфейсу </w:t>
      </w:r>
      <w:r w:rsidRPr="000B2DC3">
        <w:t>S</w:t>
      </w:r>
      <w:r w:rsidRPr="000B2DC3">
        <w:rPr>
          <w:lang w:val="ru-RU"/>
        </w:rPr>
        <w:t>1</w:t>
      </w:r>
    </w:p>
    <w:p w:rsidR="00CA6ECC" w:rsidRPr="000B2DC3" w:rsidRDefault="00CA6ECC" w:rsidP="00C53931">
      <w:pPr>
        <w:spacing w:after="120"/>
        <w:rPr>
          <w:lang w:val="ru-RU"/>
        </w:rPr>
      </w:pPr>
      <w:r w:rsidRPr="000B2DC3">
        <w:rPr>
          <w:lang w:val="ru-RU"/>
        </w:rPr>
        <w:t xml:space="preserve">В этом документе определяются стандарты передачи сообщений сигнализации, используемые в интерфейсе </w:t>
      </w:r>
      <w:r w:rsidRPr="000B2DC3">
        <w:t>S</w:t>
      </w:r>
      <w:r w:rsidRPr="000B2DC3">
        <w:rPr>
          <w:lang w:val="ru-RU"/>
        </w:rPr>
        <w:t xml:space="preserve">1. Интерфейс </w:t>
      </w:r>
      <w:r w:rsidRPr="000B2DC3">
        <w:t>S</w:t>
      </w:r>
      <w:r w:rsidRPr="000B2DC3">
        <w:rPr>
          <w:lang w:val="ru-RU"/>
        </w:rPr>
        <w:t xml:space="preserve">1является логическим интерфейсом между узлами </w:t>
      </w:r>
      <w:r w:rsidRPr="000B2DC3">
        <w:t>eNodeB</w:t>
      </w:r>
      <w:r w:rsidRPr="000B2DC3">
        <w:rPr>
          <w:lang w:val="ru-RU"/>
        </w:rPr>
        <w:t xml:space="preserve"> и базовой сетью </w:t>
      </w:r>
      <w:r w:rsidRPr="000B2DC3">
        <w:t>E</w:t>
      </w:r>
      <w:r w:rsidRPr="000B2DC3">
        <w:rPr>
          <w:lang w:val="ru-RU"/>
        </w:rPr>
        <w:t>-</w:t>
      </w:r>
      <w:r w:rsidRPr="000B2DC3">
        <w:t>UTRAN</w:t>
      </w:r>
      <w:r w:rsidRPr="000B2DC3">
        <w:rPr>
          <w:lang w:val="ru-RU"/>
        </w:rPr>
        <w:t xml:space="preserve">. В этом документе описывается процесс передачи сигнальных сообщений </w:t>
      </w:r>
      <w:r w:rsidRPr="000B2DC3">
        <w:t>S</w:t>
      </w:r>
      <w:r w:rsidRPr="000B2DC3">
        <w:rPr>
          <w:lang w:val="ru-RU"/>
        </w:rPr>
        <w:t>1-</w:t>
      </w:r>
      <w:r w:rsidRPr="000B2DC3">
        <w:t>AP</w:t>
      </w:r>
      <w:r w:rsidRPr="000B2DC3">
        <w:rPr>
          <w:lang w:val="ru-RU"/>
        </w:rPr>
        <w:t xml:space="preserve"> по интерфейсу </w:t>
      </w:r>
      <w:r w:rsidRPr="000B2DC3">
        <w:t>S</w:t>
      </w:r>
      <w:r w:rsidRPr="000B2DC3">
        <w:rPr>
          <w:lang w:val="ru-RU"/>
        </w:rPr>
        <w:t>1.</w:t>
      </w:r>
    </w:p>
    <w:tbl>
      <w:tblPr>
        <w:tblW w:w="0" w:type="auto"/>
        <w:tblInd w:w="141" w:type="dxa"/>
        <w:tblLayout w:type="fixed"/>
        <w:tblCellMar>
          <w:left w:w="85" w:type="dxa"/>
          <w:right w:w="85" w:type="dxa"/>
        </w:tblCellMar>
        <w:tblLook w:val="0000" w:firstRow="0" w:lastRow="0" w:firstColumn="0" w:lastColumn="0" w:noHBand="0" w:noVBand="0"/>
      </w:tblPr>
      <w:tblGrid>
        <w:gridCol w:w="1288"/>
        <w:gridCol w:w="1834"/>
        <w:gridCol w:w="924"/>
        <w:gridCol w:w="1721"/>
        <w:gridCol w:w="3864"/>
      </w:tblGrid>
      <w:tr w:rsidR="000B59E6" w:rsidRPr="00596C34"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596C34" w:rsidRDefault="000B59E6" w:rsidP="00596C34">
            <w:pPr>
              <w:pStyle w:val="Tablehead"/>
            </w:pPr>
            <w:r w:rsidRPr="00596C34">
              <w:t>Транспони- рующая организация</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596C34" w:rsidRDefault="000B59E6" w:rsidP="00596C34">
            <w:pPr>
              <w:pStyle w:val="Tablehead"/>
            </w:pPr>
            <w:r w:rsidRPr="00596C34">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596C34" w:rsidRDefault="000B59E6" w:rsidP="00596C34">
            <w:pPr>
              <w:pStyle w:val="Tablehead"/>
            </w:pPr>
            <w:r w:rsidRPr="00596C34">
              <w:t>Версия</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596C34" w:rsidRDefault="000B59E6" w:rsidP="00596C34">
            <w:pPr>
              <w:pStyle w:val="Tablehead"/>
            </w:pPr>
            <w:r w:rsidRPr="00596C34">
              <w:t>Дата опубликования</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596C34" w:rsidRDefault="000B59E6" w:rsidP="00596C34">
            <w:pPr>
              <w:pStyle w:val="Tablehead"/>
            </w:pPr>
            <w:r w:rsidRPr="00596C34">
              <w:t>Местонахождение</w:t>
            </w:r>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ARIB</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rPr>
                <w:i/>
                <w:iCs/>
              </w:rPr>
            </w:pPr>
            <w:r w:rsidRPr="000B59E6">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rPr>
                <w:i/>
                <w:iCs/>
              </w:rPr>
            </w:pP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rPr>
                <w:i/>
                <w:iCs/>
              </w:rPr>
            </w:pPr>
          </w:p>
        </w:tc>
        <w:tc>
          <w:tcPr>
            <w:tcW w:w="3864" w:type="dxa"/>
            <w:tcBorders>
              <w:top w:val="single" w:sz="4" w:space="0" w:color="000000"/>
              <w:left w:val="single" w:sz="4" w:space="0" w:color="000000"/>
              <w:bottom w:val="single" w:sz="4" w:space="0" w:color="000000"/>
              <w:right w:val="single" w:sz="4" w:space="0" w:color="000000"/>
            </w:tcBorders>
          </w:tcPr>
          <w:p w:rsidR="000B59E6" w:rsidRPr="000B59E6" w:rsidRDefault="000B59E6" w:rsidP="001F1AD5">
            <w:pPr>
              <w:pStyle w:val="Tabletext"/>
              <w:rPr>
                <w:i/>
                <w:iCs/>
              </w:rPr>
            </w:pPr>
            <w:r w:rsidRPr="000B59E6">
              <w:rPr>
                <w:i/>
                <w:iCs/>
              </w:rPr>
              <w:t>Не применимо</w:t>
            </w:r>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ATIS</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ATIS.3GPP.36.412V1010-2011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pPr>
            <w:r w:rsidRPr="000B59E6">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2A3609">
            <w:pPr>
              <w:pStyle w:val="Tabletext"/>
              <w:jc w:val="center"/>
            </w:pPr>
            <w:r w:rsidRPr="000B59E6">
              <w:t>26 июля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A34501" w:rsidP="001F1AD5">
            <w:pPr>
              <w:pStyle w:val="Tabletext"/>
              <w:rPr>
                <w:rStyle w:val="Hyperlink"/>
              </w:rPr>
            </w:pPr>
            <w:hyperlink r:id="rId253" w:history="1">
              <w:r w:rsidR="000B59E6" w:rsidRPr="000B59E6">
                <w:rPr>
                  <w:rStyle w:val="Hyperlink"/>
                </w:rPr>
                <w:t>https://www.atis.org/docstore/default.aspx</w:t>
              </w:r>
            </w:hyperlink>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CCSA</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596C34">
            <w:pPr>
              <w:pStyle w:val="Tabletext"/>
            </w:pPr>
            <w:r w:rsidRPr="000B59E6">
              <w:t>CCSA-TSD-LTE-36.412</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pPr>
            <w:r w:rsidRPr="000B59E6">
              <w:t>10.0.0</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2A3609">
            <w:pPr>
              <w:pStyle w:val="Tabletext"/>
              <w:jc w:val="center"/>
            </w:pPr>
            <w:r w:rsidRPr="000B59E6">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A34501" w:rsidP="001F1AD5">
            <w:pPr>
              <w:pStyle w:val="Tabletext"/>
              <w:rPr>
                <w:rStyle w:val="Hyperlink"/>
              </w:rPr>
            </w:pPr>
            <w:hyperlink r:id="rId254" w:history="1">
              <w:r w:rsidR="000B59E6" w:rsidRPr="000B59E6">
                <w:rPr>
                  <w:rStyle w:val="Hyperlink"/>
                </w:rPr>
                <w:t>http://www.ccsa.org.cn/ITU_spec/ITU-</w:t>
              </w:r>
            </w:hyperlink>
            <w:hyperlink r:id="rId255" w:history="1">
              <w:r w:rsidR="000B59E6" w:rsidRPr="000B59E6">
                <w:rPr>
                  <w:rStyle w:val="Hyperlink"/>
                </w:rPr>
                <w:t xml:space="preserve"> R/M.IMT.RSPEC/M.IMT.RSPEC-0/LTE/Rel-</w:t>
              </w:r>
            </w:hyperlink>
            <w:hyperlink r:id="rId256" w:history="1">
              <w:r w:rsidR="000B59E6" w:rsidRPr="000B59E6">
                <w:rPr>
                  <w:rStyle w:val="Hyperlink"/>
                </w:rPr>
                <w:t>10/CCSA-TSD-LTE-36412-a00.zip</w:t>
              </w:r>
            </w:hyperlink>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ETSI</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ETSI TS 136 412</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pPr>
            <w:r w:rsidRPr="000B59E6">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2A3609">
            <w:pPr>
              <w:pStyle w:val="Tabletext"/>
              <w:jc w:val="center"/>
            </w:pPr>
            <w:r w:rsidRPr="000B59E6">
              <w:t>30 июня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A34501" w:rsidP="001F1AD5">
            <w:pPr>
              <w:pStyle w:val="Tabletext"/>
              <w:rPr>
                <w:rStyle w:val="Hyperlink"/>
              </w:rPr>
            </w:pPr>
            <w:hyperlink r:id="rId257" w:history="1">
              <w:r w:rsidR="000B59E6" w:rsidRPr="000B59E6">
                <w:rPr>
                  <w:rStyle w:val="Hyperlink"/>
                </w:rPr>
                <w:t>http://pda.etsi.org/pda/home.asp?wkr=RTS/TSGR</w:t>
              </w:r>
            </w:hyperlink>
            <w:hyperlink r:id="rId258" w:history="1">
              <w:r w:rsidR="000B59E6" w:rsidRPr="000B59E6">
                <w:rPr>
                  <w:rStyle w:val="Hyperlink"/>
                </w:rPr>
                <w:t>-0336412va10</w:t>
              </w:r>
            </w:hyperlink>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TTA</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TTAT.3G-36.412(R10-10.1.0)</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pPr>
            <w:r w:rsidRPr="000B59E6">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2A3609">
            <w:pPr>
              <w:pStyle w:val="Tabletext"/>
              <w:jc w:val="center"/>
            </w:pPr>
            <w:r w:rsidRPr="000B59E6">
              <w:t>26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A34501" w:rsidP="001F1AD5">
            <w:pPr>
              <w:pStyle w:val="Tabletext"/>
              <w:rPr>
                <w:rStyle w:val="Hyperlink"/>
              </w:rPr>
            </w:pPr>
            <w:hyperlink r:id="rId259" w:history="1">
              <w:r w:rsidR="000B59E6" w:rsidRPr="000B59E6">
                <w:rPr>
                  <w:rStyle w:val="Hyperlink"/>
                </w:rPr>
                <w:t>http://www.tta.or.kr/data/ttasDown.jsp?where=14</w:t>
              </w:r>
            </w:hyperlink>
            <w:hyperlink r:id="rId260" w:history="1">
              <w:r w:rsidR="000B59E6" w:rsidRPr="000B59E6">
                <w:rPr>
                  <w:rStyle w:val="Hyperlink"/>
                </w:rPr>
                <w:t>688&amp;pk_num=TTAT.3G-36.412(R10-10.1.0)</w:t>
              </w:r>
            </w:hyperlink>
          </w:p>
        </w:tc>
      </w:tr>
      <w:tr w:rsidR="000B59E6" w:rsidRPr="000B59E6" w:rsidTr="00596C34">
        <w:tc>
          <w:tcPr>
            <w:tcW w:w="1288"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TTC</w:t>
            </w:r>
          </w:p>
        </w:tc>
        <w:tc>
          <w:tcPr>
            <w:tcW w:w="183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pPr>
            <w:r w:rsidRPr="000B59E6">
              <w:t>TS-3GA-36.412(Rel10)v10.1.0</w:t>
            </w:r>
          </w:p>
        </w:tc>
        <w:tc>
          <w:tcPr>
            <w:tcW w:w="92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1F1AD5">
            <w:pPr>
              <w:pStyle w:val="Tabletext"/>
              <w:jc w:val="center"/>
            </w:pPr>
            <w:r w:rsidRPr="000B59E6">
              <w:t>10.1.0</w:t>
            </w:r>
          </w:p>
        </w:tc>
        <w:tc>
          <w:tcPr>
            <w:tcW w:w="1721"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0B59E6" w:rsidP="002A3609">
            <w:pPr>
              <w:pStyle w:val="Tabletext"/>
              <w:jc w:val="center"/>
            </w:pPr>
            <w:r w:rsidRPr="000B59E6">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0B59E6" w:rsidRPr="000B59E6" w:rsidRDefault="00A34501" w:rsidP="001F1AD5">
            <w:pPr>
              <w:pStyle w:val="Tabletext"/>
              <w:rPr>
                <w:rStyle w:val="Hyperlink"/>
              </w:rPr>
            </w:pPr>
            <w:hyperlink r:id="rId261" w:history="1">
              <w:r w:rsidR="000B59E6" w:rsidRPr="000B59E6">
                <w:rPr>
                  <w:rStyle w:val="Hyperlink"/>
                </w:rPr>
                <w:t>http://www.ttc.or.jp/imt/ts/ts36412rel10va10.pdf</w:t>
              </w:r>
            </w:hyperlink>
          </w:p>
        </w:tc>
      </w:tr>
    </w:tbl>
    <w:p w:rsidR="000B59E6" w:rsidRPr="0052336B" w:rsidRDefault="000B59E6">
      <w:pPr>
        <w:tabs>
          <w:tab w:val="clear" w:pos="1134"/>
          <w:tab w:val="clear" w:pos="1871"/>
          <w:tab w:val="clear" w:pos="2268"/>
        </w:tabs>
        <w:overflowPunct/>
        <w:autoSpaceDE/>
        <w:autoSpaceDN/>
        <w:adjustRightInd/>
        <w:spacing w:before="0"/>
        <w:textAlignment w:val="auto"/>
        <w:rPr>
          <w:b/>
        </w:rPr>
      </w:pPr>
      <w:r w:rsidRPr="0052336B">
        <w:br w:type="page"/>
      </w:r>
    </w:p>
    <w:p w:rsidR="00CA6ECC" w:rsidRPr="000B2DC3" w:rsidRDefault="00CA6ECC" w:rsidP="000B59E6">
      <w:pPr>
        <w:pStyle w:val="Heading5"/>
        <w:rPr>
          <w:lang w:val="ru-RU"/>
        </w:rPr>
      </w:pPr>
      <w:r w:rsidRPr="000B2DC3">
        <w:rPr>
          <w:lang w:val="ru-RU"/>
        </w:rPr>
        <w:lastRenderedPageBreak/>
        <w:t>1.2.1.3.5</w:t>
      </w:r>
      <w:r w:rsidRPr="000B2DC3">
        <w:rPr>
          <w:lang w:val="ru-RU"/>
        </w:rPr>
        <w:tab/>
      </w:r>
      <w:r w:rsidRPr="000B2DC3">
        <w:t>TS</w:t>
      </w:r>
      <w:r w:rsidRPr="000B2DC3">
        <w:rPr>
          <w:lang w:val="ru-RU"/>
        </w:rPr>
        <w:t xml:space="preserve"> 36.413</w:t>
      </w:r>
    </w:p>
    <w:p w:rsidR="00CA6ECC" w:rsidRPr="000B2DC3" w:rsidRDefault="00CA6ECC" w:rsidP="001F1AD5">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Прикладной протокол для интерфейса </w:t>
      </w:r>
      <w:r w:rsidRPr="000B2DC3">
        <w:t>S</w:t>
      </w:r>
      <w:r w:rsidRPr="000B2DC3">
        <w:rPr>
          <w:lang w:val="ru-RU"/>
        </w:rPr>
        <w:t>1 (</w:t>
      </w:r>
      <w:r w:rsidRPr="000B2DC3">
        <w:t>S</w:t>
      </w:r>
      <w:r w:rsidRPr="000B2DC3">
        <w:rPr>
          <w:lang w:val="ru-RU"/>
        </w:rPr>
        <w:t>1</w:t>
      </w:r>
      <w:r w:rsidRPr="000B2DC3">
        <w:t>AP</w:t>
      </w:r>
      <w:r w:rsidRPr="000B2DC3">
        <w:rPr>
          <w:lang w:val="ru-RU"/>
        </w:rPr>
        <w:t>)</w:t>
      </w:r>
    </w:p>
    <w:p w:rsidR="00CA6ECC" w:rsidRPr="000B2DC3" w:rsidRDefault="00CA6ECC" w:rsidP="001F1AD5">
      <w:pPr>
        <w:spacing w:after="120"/>
        <w:rPr>
          <w:lang w:val="ru-RU"/>
        </w:rPr>
      </w:pPr>
      <w:r w:rsidRPr="000B2DC3">
        <w:rPr>
          <w:lang w:val="ru-RU"/>
        </w:rPr>
        <w:t xml:space="preserve">В этом документе определяется протокол сигнализации уровня радиосети </w:t>
      </w:r>
      <w:r w:rsidRPr="000B2DC3">
        <w:t>E</w:t>
      </w:r>
      <w:r w:rsidRPr="000B2DC3">
        <w:rPr>
          <w:lang w:val="ru-RU"/>
        </w:rPr>
        <w:t>-</w:t>
      </w:r>
      <w:r w:rsidRPr="000B2DC3">
        <w:t>UTRAN</w:t>
      </w:r>
      <w:r w:rsidRPr="000B2DC3">
        <w:rPr>
          <w:lang w:val="ru-RU"/>
        </w:rPr>
        <w:t xml:space="preserve"> для интерфейса </w:t>
      </w:r>
      <w:r w:rsidRPr="000B2DC3">
        <w:t>S</w:t>
      </w:r>
      <w:r w:rsidRPr="000B2DC3">
        <w:rPr>
          <w:lang w:val="ru-RU"/>
        </w:rPr>
        <w:t xml:space="preserve">1. Прикладной протокол для интерфейса </w:t>
      </w:r>
      <w:r w:rsidRPr="000B2DC3">
        <w:t>S</w:t>
      </w:r>
      <w:r w:rsidRPr="000B2DC3">
        <w:rPr>
          <w:lang w:val="ru-RU"/>
        </w:rPr>
        <w:t>1 (</w:t>
      </w:r>
      <w:r w:rsidRPr="000B2DC3">
        <w:t>S</w:t>
      </w:r>
      <w:r w:rsidRPr="000B2DC3">
        <w:rPr>
          <w:lang w:val="ru-RU"/>
        </w:rPr>
        <w:t>1</w:t>
      </w:r>
      <w:r w:rsidRPr="000B2DC3">
        <w:t>AP</w:t>
      </w:r>
      <w:r w:rsidRPr="000B2DC3">
        <w:rPr>
          <w:lang w:val="ru-RU"/>
        </w:rPr>
        <w:t xml:space="preserve">) поддерживает функции интерфейса </w:t>
      </w:r>
      <w:r w:rsidRPr="000B2DC3">
        <w:t>S</w:t>
      </w:r>
      <w:r w:rsidRPr="000B2DC3">
        <w:rPr>
          <w:lang w:val="ru-RU"/>
        </w:rPr>
        <w:t>1 по процедурам сигнализации, определенным в этом документе.</w:t>
      </w:r>
    </w:p>
    <w:tbl>
      <w:tblPr>
        <w:tblW w:w="0" w:type="auto"/>
        <w:tblInd w:w="102" w:type="dxa"/>
        <w:tblLayout w:type="fixed"/>
        <w:tblCellMar>
          <w:left w:w="85" w:type="dxa"/>
          <w:right w:w="85" w:type="dxa"/>
        </w:tblCellMar>
        <w:tblLook w:val="0000" w:firstRow="0" w:lastRow="0" w:firstColumn="0" w:lastColumn="0" w:noHBand="0" w:noVBand="0"/>
      </w:tblPr>
      <w:tblGrid>
        <w:gridCol w:w="1327"/>
        <w:gridCol w:w="1834"/>
        <w:gridCol w:w="924"/>
        <w:gridCol w:w="1707"/>
        <w:gridCol w:w="3892"/>
      </w:tblGrid>
      <w:tr w:rsidR="001F1AD5" w:rsidRPr="00785D74"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785D74" w:rsidRDefault="001F1AD5" w:rsidP="00785D74">
            <w:pPr>
              <w:pStyle w:val="Tablehead"/>
            </w:pPr>
            <w:r w:rsidRPr="00785D74">
              <w:t>Транспони- рующая организация</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785D74" w:rsidRDefault="001F1AD5" w:rsidP="00785D74">
            <w:pPr>
              <w:pStyle w:val="Tablehead"/>
            </w:pPr>
            <w:r w:rsidRPr="00785D74">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785D74" w:rsidRDefault="001F1AD5" w:rsidP="00785D74">
            <w:pPr>
              <w:pStyle w:val="Tablehead"/>
            </w:pPr>
            <w:r w:rsidRPr="00785D74">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785D74" w:rsidRDefault="001F1AD5" w:rsidP="00785D74">
            <w:pPr>
              <w:pStyle w:val="Tablehead"/>
            </w:pPr>
            <w:r w:rsidRPr="00785D74">
              <w:t>Дата опубликования</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785D74" w:rsidRDefault="001F1AD5" w:rsidP="00785D74">
            <w:pPr>
              <w:pStyle w:val="Tablehead"/>
            </w:pPr>
            <w:r w:rsidRPr="00785D74">
              <w:t>Местонахождение</w:t>
            </w:r>
          </w:p>
        </w:tc>
      </w:tr>
      <w:tr w:rsidR="001F1AD5" w:rsidRPr="001F1AD5"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ARIB</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rPr>
                <w:i/>
                <w:iCs/>
              </w:rPr>
            </w:pPr>
            <w:r w:rsidRPr="001F1AD5">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rPr>
                <w:i/>
                <w:iCs/>
              </w:rPr>
            </w:pP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rPr>
                <w:i/>
                <w:iCs/>
              </w:rPr>
            </w:pPr>
            <w:r w:rsidRPr="001F1AD5">
              <w:rPr>
                <w:i/>
                <w:iCs/>
              </w:rPr>
              <w:t>Не применимо</w:t>
            </w:r>
          </w:p>
        </w:tc>
      </w:tr>
      <w:tr w:rsidR="001F1AD5" w:rsidRPr="001F1AD5"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ATIS</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ATIS.3GPP.36.413V1020-2011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pPr>
            <w:r w:rsidRPr="001F1AD5">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2A3609">
            <w:pPr>
              <w:pStyle w:val="Tabletext"/>
              <w:jc w:val="center"/>
            </w:pPr>
            <w:r w:rsidRPr="001F1AD5">
              <w:t>26 июля 2011 г.</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A34501" w:rsidP="001F1AD5">
            <w:pPr>
              <w:pStyle w:val="Tabletext"/>
              <w:rPr>
                <w:rStyle w:val="Hyperlink"/>
              </w:rPr>
            </w:pPr>
            <w:hyperlink r:id="rId262" w:history="1">
              <w:r w:rsidR="001F1AD5" w:rsidRPr="001F1AD5">
                <w:rPr>
                  <w:rStyle w:val="Hyperlink"/>
                </w:rPr>
                <w:t>https://www.atis.org/docstore/default.aspx</w:t>
              </w:r>
            </w:hyperlink>
          </w:p>
        </w:tc>
      </w:tr>
      <w:tr w:rsidR="001F1AD5" w:rsidRPr="001F1AD5"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CCSA</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t>CCSA-TSD-</w:t>
            </w:r>
            <w:r w:rsidRPr="001F1AD5">
              <w:t>LTE-36.413</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pPr>
            <w:r w:rsidRPr="001F1AD5">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2A3609">
            <w:pPr>
              <w:pStyle w:val="Tabletext"/>
              <w:jc w:val="center"/>
            </w:pPr>
            <w:r w:rsidRPr="001F1AD5">
              <w:t>31 августа 2011 г.</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A34501" w:rsidP="001F1AD5">
            <w:pPr>
              <w:pStyle w:val="Tabletext"/>
              <w:rPr>
                <w:rStyle w:val="Hyperlink"/>
              </w:rPr>
            </w:pPr>
            <w:hyperlink r:id="rId263" w:history="1">
              <w:r w:rsidR="001F1AD5" w:rsidRPr="001F1AD5">
                <w:rPr>
                  <w:rStyle w:val="Hyperlink"/>
                </w:rPr>
                <w:t>http://www.ccsa.org.cn/ITU_spec/ITU-</w:t>
              </w:r>
            </w:hyperlink>
            <w:hyperlink r:id="rId264" w:history="1">
              <w:r w:rsidR="001F1AD5" w:rsidRPr="001F1AD5">
                <w:rPr>
                  <w:rStyle w:val="Hyperlink"/>
                </w:rPr>
                <w:t>R/M.IMT.RSPEC/M.IMT.RSPEC-0/LTE/Rel-</w:t>
              </w:r>
            </w:hyperlink>
            <w:hyperlink r:id="rId265" w:history="1">
              <w:r w:rsidR="001F1AD5" w:rsidRPr="001F1AD5">
                <w:rPr>
                  <w:rStyle w:val="Hyperlink"/>
                </w:rPr>
                <w:t>10/CCSA-TSD-LTE-36413-a01.zip</w:t>
              </w:r>
            </w:hyperlink>
          </w:p>
        </w:tc>
      </w:tr>
      <w:tr w:rsidR="001F1AD5" w:rsidRPr="004724E3"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ETSI</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ETSI TS 136 413</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pPr>
            <w:r w:rsidRPr="001F1AD5">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2A3609">
            <w:pPr>
              <w:pStyle w:val="Tabletext"/>
              <w:jc w:val="center"/>
            </w:pPr>
            <w:r w:rsidRPr="001F1AD5">
              <w:t>30 июня 2011 г.</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A34501" w:rsidP="001F1AD5">
            <w:pPr>
              <w:pStyle w:val="Tabletext"/>
              <w:rPr>
                <w:rStyle w:val="Hyperlink"/>
                <w:lang w:val="es-ES"/>
              </w:rPr>
            </w:pPr>
            <w:hyperlink r:id="rId266" w:history="1">
              <w:r w:rsidR="001F1AD5" w:rsidRPr="001F1AD5">
                <w:rPr>
                  <w:rStyle w:val="Hyperlink"/>
                  <w:lang w:val="es-ES"/>
                </w:rPr>
                <w:t>http://pda.etsi.org/pda/home.asp?wkr=RTS/TSG</w:t>
              </w:r>
            </w:hyperlink>
            <w:r w:rsidR="001F1AD5" w:rsidRPr="001F1AD5">
              <w:rPr>
                <w:rStyle w:val="Hyperlink"/>
                <w:lang w:val="es-ES"/>
              </w:rPr>
              <w:t xml:space="preserve"> </w:t>
            </w:r>
            <w:hyperlink r:id="rId267" w:history="1">
              <w:r w:rsidR="001F1AD5" w:rsidRPr="001F1AD5">
                <w:rPr>
                  <w:rStyle w:val="Hyperlink"/>
                  <w:lang w:val="es-ES"/>
                </w:rPr>
                <w:t>R-0336413va20</w:t>
              </w:r>
            </w:hyperlink>
          </w:p>
        </w:tc>
      </w:tr>
      <w:tr w:rsidR="001F1AD5" w:rsidRPr="001F1AD5"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TTA</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TTAT.3G-36.413(R10-10.2.0)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pPr>
            <w:r w:rsidRPr="001F1AD5">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2A3609">
            <w:pPr>
              <w:pStyle w:val="Tabletext"/>
              <w:jc w:val="center"/>
            </w:pPr>
            <w:r w:rsidRPr="001F1AD5">
              <w:t>26 августа 2011 г.</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A34501" w:rsidP="001F1AD5">
            <w:pPr>
              <w:pStyle w:val="Tabletext"/>
              <w:rPr>
                <w:rStyle w:val="Hyperlink"/>
              </w:rPr>
            </w:pPr>
            <w:hyperlink r:id="rId268" w:history="1">
              <w:r w:rsidR="001F1AD5" w:rsidRPr="001F1AD5">
                <w:rPr>
                  <w:rStyle w:val="Hyperlink"/>
                </w:rPr>
                <w:t>http://www.tta.or.kr/data/ttasDown.jsp?where=1</w:t>
              </w:r>
            </w:hyperlink>
            <w:hyperlink r:id="rId269" w:history="1">
              <w:r w:rsidR="001F1AD5" w:rsidRPr="001F1AD5">
                <w:rPr>
                  <w:rStyle w:val="Hyperlink"/>
                </w:rPr>
                <w:t>4688&amp;pk_num=TTAT.3G-36.413(R10-10.2.0)</w:t>
              </w:r>
            </w:hyperlink>
          </w:p>
        </w:tc>
      </w:tr>
      <w:tr w:rsidR="001F1AD5" w:rsidRPr="001F1AD5" w:rsidTr="00785D74">
        <w:tc>
          <w:tcPr>
            <w:tcW w:w="132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TTC</w:t>
            </w:r>
          </w:p>
        </w:tc>
        <w:tc>
          <w:tcPr>
            <w:tcW w:w="183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pPr>
            <w:r w:rsidRPr="001F1AD5">
              <w:t>TS-3GA-36.413(Rel10)v10.2.0</w:t>
            </w:r>
          </w:p>
        </w:tc>
        <w:tc>
          <w:tcPr>
            <w:tcW w:w="924"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1F1AD5">
            <w:pPr>
              <w:pStyle w:val="Tabletext"/>
              <w:jc w:val="center"/>
            </w:pPr>
            <w:r w:rsidRPr="001F1AD5">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1F1AD5" w:rsidP="002A3609">
            <w:pPr>
              <w:pStyle w:val="Tabletext"/>
              <w:jc w:val="center"/>
            </w:pPr>
            <w:r w:rsidRPr="001F1AD5">
              <w:t>31 августа 2011 г.</w:t>
            </w:r>
          </w:p>
        </w:tc>
        <w:tc>
          <w:tcPr>
            <w:tcW w:w="3892" w:type="dxa"/>
            <w:tcBorders>
              <w:top w:val="single" w:sz="4" w:space="0" w:color="000000"/>
              <w:left w:val="single" w:sz="4" w:space="0" w:color="000000"/>
              <w:bottom w:val="single" w:sz="4" w:space="0" w:color="000000"/>
              <w:right w:val="single" w:sz="4" w:space="0" w:color="000000"/>
            </w:tcBorders>
            <w:vAlign w:val="center"/>
          </w:tcPr>
          <w:p w:rsidR="001F1AD5" w:rsidRPr="001F1AD5" w:rsidRDefault="00A34501" w:rsidP="001F1AD5">
            <w:pPr>
              <w:pStyle w:val="Tabletext"/>
              <w:rPr>
                <w:rStyle w:val="Hyperlink"/>
              </w:rPr>
            </w:pPr>
            <w:hyperlink r:id="rId270" w:history="1">
              <w:r w:rsidR="001F1AD5" w:rsidRPr="001F1AD5">
                <w:rPr>
                  <w:rStyle w:val="Hyperlink"/>
                </w:rPr>
                <w:t>http://www.ttc.or.jp/imt/ts/ts36413rel10va20.pdf</w:t>
              </w:r>
            </w:hyperlink>
          </w:p>
        </w:tc>
      </w:tr>
    </w:tbl>
    <w:p w:rsidR="00CA6ECC" w:rsidRPr="000B2DC3" w:rsidRDefault="00CA6ECC" w:rsidP="001F1AD5">
      <w:pPr>
        <w:pStyle w:val="Heading5"/>
        <w:rPr>
          <w:lang w:val="ru-RU"/>
        </w:rPr>
      </w:pPr>
      <w:r w:rsidRPr="000B2DC3">
        <w:rPr>
          <w:lang w:val="ru-RU"/>
        </w:rPr>
        <w:t>1.2.1.3.6</w:t>
      </w:r>
      <w:r w:rsidRPr="000B2DC3">
        <w:rPr>
          <w:lang w:val="ru-RU"/>
        </w:rPr>
        <w:tab/>
      </w:r>
      <w:r w:rsidRPr="000B2DC3">
        <w:t>TS</w:t>
      </w:r>
      <w:r w:rsidRPr="000B2DC3">
        <w:rPr>
          <w:lang w:val="ru-RU"/>
        </w:rPr>
        <w:t xml:space="preserve"> 36.414</w:t>
      </w:r>
    </w:p>
    <w:p w:rsidR="00CA6ECC" w:rsidRPr="000B2DC3" w:rsidRDefault="00CA6ECC" w:rsidP="001F1AD5">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протокол передачи данных интерфейса </w:t>
      </w:r>
      <w:r w:rsidRPr="000B2DC3">
        <w:t>S</w:t>
      </w:r>
      <w:r w:rsidRPr="000B2DC3">
        <w:rPr>
          <w:lang w:val="ru-RU"/>
        </w:rPr>
        <w:t>1</w:t>
      </w:r>
    </w:p>
    <w:p w:rsidR="00CA6ECC" w:rsidRPr="0052336B" w:rsidRDefault="00CA6ECC" w:rsidP="001F1AD5">
      <w:pPr>
        <w:spacing w:after="120"/>
        <w:rPr>
          <w:lang w:val="ru-RU"/>
        </w:rPr>
      </w:pPr>
      <w:r w:rsidRPr="000B2DC3">
        <w:rPr>
          <w:lang w:val="ru-RU"/>
        </w:rPr>
        <w:t xml:space="preserve">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w:t>
      </w:r>
      <w:r w:rsidRPr="000B2DC3">
        <w:t>S</w:t>
      </w:r>
      <w:r w:rsidRPr="000B2DC3">
        <w:rPr>
          <w:lang w:val="ru-RU"/>
        </w:rPr>
        <w:t>1.</w:t>
      </w:r>
    </w:p>
    <w:tbl>
      <w:tblPr>
        <w:tblW w:w="0" w:type="auto"/>
        <w:tblInd w:w="107" w:type="dxa"/>
        <w:tblLayout w:type="fixed"/>
        <w:tblCellMar>
          <w:left w:w="85" w:type="dxa"/>
          <w:right w:w="85" w:type="dxa"/>
        </w:tblCellMar>
        <w:tblLook w:val="0000" w:firstRow="0" w:lastRow="0" w:firstColumn="0" w:lastColumn="0" w:noHBand="0" w:noVBand="0"/>
      </w:tblPr>
      <w:tblGrid>
        <w:gridCol w:w="1322"/>
        <w:gridCol w:w="1834"/>
        <w:gridCol w:w="924"/>
        <w:gridCol w:w="1707"/>
        <w:gridCol w:w="3812"/>
      </w:tblGrid>
      <w:tr w:rsidR="006C7C1A" w:rsidRPr="00785D74"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785D74" w:rsidRDefault="006C7C1A" w:rsidP="00785D74">
            <w:pPr>
              <w:pStyle w:val="Tablehead"/>
            </w:pPr>
            <w:r w:rsidRPr="00785D74">
              <w:t>Транспони- рующая организация</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785D74" w:rsidRDefault="006C7C1A" w:rsidP="00785D74">
            <w:pPr>
              <w:pStyle w:val="Tablehead"/>
            </w:pPr>
            <w:r w:rsidRPr="00785D74">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785D74" w:rsidRDefault="006C7C1A" w:rsidP="00785D74">
            <w:pPr>
              <w:pStyle w:val="Tablehead"/>
            </w:pPr>
            <w:r w:rsidRPr="00785D74">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785D74" w:rsidRDefault="006C7C1A" w:rsidP="00785D74">
            <w:pPr>
              <w:pStyle w:val="Tablehead"/>
            </w:pPr>
            <w:r w:rsidRPr="00785D74">
              <w:t>Дата опубликования</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785D74" w:rsidRDefault="006C7C1A" w:rsidP="00785D74">
            <w:pPr>
              <w:pStyle w:val="Tablehead"/>
            </w:pPr>
            <w:r w:rsidRPr="00785D74">
              <w:t>Местонахождение</w:t>
            </w:r>
          </w:p>
        </w:tc>
      </w:tr>
      <w:tr w:rsidR="006C7C1A" w:rsidRPr="000B2DC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ARIB</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rPr>
                <w:i/>
                <w:iCs/>
              </w:rPr>
            </w:pPr>
            <w:r w:rsidRPr="006C7C1A">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rPr>
                <w:i/>
                <w:iCs/>
              </w:rPr>
            </w:pP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rPr>
                <w:i/>
                <w:iCs/>
              </w:rPr>
            </w:pPr>
            <w:r w:rsidRPr="006C7C1A">
              <w:rPr>
                <w:i/>
                <w:iCs/>
              </w:rPr>
              <w:t>Не применимо</w:t>
            </w:r>
          </w:p>
        </w:tc>
      </w:tr>
      <w:tr w:rsidR="006C7C1A" w:rsidRPr="000B2DC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ATIS</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ATIS.3GPP.36.414V1010-2011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pPr>
            <w:r w:rsidRPr="006C7C1A">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2A3609">
            <w:pPr>
              <w:pStyle w:val="Tabletext"/>
              <w:jc w:val="center"/>
            </w:pPr>
            <w:r w:rsidRPr="006C7C1A">
              <w:t>26 июля 2011 г.</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A34501" w:rsidP="00DF2306">
            <w:pPr>
              <w:pStyle w:val="Tabletext"/>
              <w:rPr>
                <w:rStyle w:val="Hyperlink"/>
              </w:rPr>
            </w:pPr>
            <w:hyperlink r:id="rId271" w:history="1">
              <w:r w:rsidR="006C7C1A" w:rsidRPr="006C7C1A">
                <w:rPr>
                  <w:rStyle w:val="Hyperlink"/>
                </w:rPr>
                <w:t>https://www.atis.org/docstore/default.aspx</w:t>
              </w:r>
            </w:hyperlink>
          </w:p>
        </w:tc>
      </w:tr>
      <w:tr w:rsidR="006C7C1A" w:rsidRPr="000B2DC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CCSA</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t>CCSA-TSD-</w:t>
            </w:r>
            <w:r w:rsidRPr="006C7C1A">
              <w:t>LTE-36.414</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pPr>
            <w:r w:rsidRPr="006C7C1A">
              <w:t>10.0.0</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2A3609">
            <w:pPr>
              <w:pStyle w:val="Tabletext"/>
              <w:jc w:val="center"/>
            </w:pPr>
            <w:r w:rsidRPr="006C7C1A">
              <w:t>31 августа 2011 г.</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A34501" w:rsidP="00DF2306">
            <w:pPr>
              <w:pStyle w:val="Tabletext"/>
              <w:rPr>
                <w:rStyle w:val="Hyperlink"/>
              </w:rPr>
            </w:pPr>
            <w:hyperlink r:id="rId272" w:history="1">
              <w:r w:rsidR="006C7C1A" w:rsidRPr="006C7C1A">
                <w:rPr>
                  <w:rStyle w:val="Hyperlink"/>
                </w:rPr>
                <w:t>http://www.ccsa.org.cn/ITU_spec/ITU-</w:t>
              </w:r>
            </w:hyperlink>
            <w:hyperlink r:id="rId273" w:history="1">
              <w:r w:rsidR="006C7C1A" w:rsidRPr="006C7C1A">
                <w:rPr>
                  <w:rStyle w:val="Hyperlink"/>
                </w:rPr>
                <w:t>R/M.IMT.RSPEC/M.IMT.RSPEC-0/LTE/Rel-</w:t>
              </w:r>
            </w:hyperlink>
            <w:hyperlink r:id="rId274" w:history="1">
              <w:r w:rsidR="006C7C1A" w:rsidRPr="006C7C1A">
                <w:rPr>
                  <w:rStyle w:val="Hyperlink"/>
                </w:rPr>
                <w:t>10/CCSA-TSD-LTE-36414-a00.zip</w:t>
              </w:r>
            </w:hyperlink>
          </w:p>
        </w:tc>
      </w:tr>
      <w:tr w:rsidR="006C7C1A" w:rsidRPr="004724E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ETSI</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ETSI TS 136 414</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pPr>
            <w:r w:rsidRPr="006C7C1A">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2A3609">
            <w:pPr>
              <w:pStyle w:val="Tabletext"/>
              <w:jc w:val="center"/>
            </w:pPr>
            <w:r w:rsidRPr="006C7C1A">
              <w:t>30 июня 2011 г.</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A34501" w:rsidP="00DF2306">
            <w:pPr>
              <w:pStyle w:val="Tabletext"/>
              <w:rPr>
                <w:rStyle w:val="Hyperlink"/>
                <w:lang w:val="es-ES"/>
              </w:rPr>
            </w:pPr>
            <w:hyperlink r:id="rId275" w:history="1">
              <w:r w:rsidR="006C7C1A" w:rsidRPr="006C7C1A">
                <w:rPr>
                  <w:rStyle w:val="Hyperlink"/>
                  <w:lang w:val="es-ES"/>
                </w:rPr>
                <w:t>http://pda.etsi.org/pda/home.asp?wkr=RTS/TSG</w:t>
              </w:r>
            </w:hyperlink>
            <w:r w:rsidR="006C7C1A" w:rsidRPr="006C7C1A">
              <w:rPr>
                <w:rStyle w:val="Hyperlink"/>
                <w:lang w:val="es-ES"/>
              </w:rPr>
              <w:t xml:space="preserve"> </w:t>
            </w:r>
            <w:hyperlink r:id="rId276" w:history="1">
              <w:r w:rsidR="006C7C1A" w:rsidRPr="006C7C1A">
                <w:rPr>
                  <w:rStyle w:val="Hyperlink"/>
                  <w:lang w:val="es-ES"/>
                </w:rPr>
                <w:t>R-0336414va10</w:t>
              </w:r>
            </w:hyperlink>
          </w:p>
        </w:tc>
      </w:tr>
      <w:tr w:rsidR="006C7C1A" w:rsidRPr="000B2DC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TTA</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TTAT.3G-36.414(R10-10.1.0)</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pPr>
            <w:r w:rsidRPr="006C7C1A">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2A3609">
            <w:pPr>
              <w:pStyle w:val="Tabletext"/>
              <w:jc w:val="center"/>
            </w:pPr>
            <w:r w:rsidRPr="006C7C1A">
              <w:t>26 августа 2011 г.</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A34501" w:rsidP="00DF2306">
            <w:pPr>
              <w:pStyle w:val="Tabletext"/>
              <w:rPr>
                <w:rStyle w:val="Hyperlink"/>
              </w:rPr>
            </w:pPr>
            <w:hyperlink r:id="rId277" w:history="1">
              <w:r w:rsidR="006C7C1A" w:rsidRPr="006C7C1A">
                <w:rPr>
                  <w:rStyle w:val="Hyperlink"/>
                </w:rPr>
                <w:t>http://www.tta.or.kr/data/ttasDown.jsp?where=1</w:t>
              </w:r>
            </w:hyperlink>
            <w:hyperlink r:id="rId278" w:history="1">
              <w:r w:rsidR="006C7C1A" w:rsidRPr="006C7C1A">
                <w:rPr>
                  <w:rStyle w:val="Hyperlink"/>
                </w:rPr>
                <w:t>4688&amp;pk_num=TTAT.3G-36.414(R10-10.1.0)</w:t>
              </w:r>
            </w:hyperlink>
          </w:p>
        </w:tc>
      </w:tr>
      <w:tr w:rsidR="006C7C1A" w:rsidRPr="000B2DC3" w:rsidTr="00785D74">
        <w:tc>
          <w:tcPr>
            <w:tcW w:w="132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pPr>
            <w:r w:rsidRPr="006C7C1A">
              <w:t>TTC</w:t>
            </w:r>
          </w:p>
        </w:tc>
        <w:tc>
          <w:tcPr>
            <w:tcW w:w="183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6C7C1A">
            <w:pPr>
              <w:pStyle w:val="Tabletext"/>
            </w:pPr>
            <w:r w:rsidRPr="006C7C1A">
              <w:t>TS-3GA-36.414(Rel10)v10.1.0</w:t>
            </w:r>
          </w:p>
        </w:tc>
        <w:tc>
          <w:tcPr>
            <w:tcW w:w="924"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DF2306">
            <w:pPr>
              <w:pStyle w:val="Tabletext"/>
              <w:jc w:val="center"/>
            </w:pPr>
            <w:r w:rsidRPr="006C7C1A">
              <w:t>10.1.0</w:t>
            </w:r>
          </w:p>
        </w:tc>
        <w:tc>
          <w:tcPr>
            <w:tcW w:w="1707"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6C7C1A" w:rsidP="002A3609">
            <w:pPr>
              <w:pStyle w:val="Tabletext"/>
              <w:jc w:val="center"/>
            </w:pPr>
            <w:r w:rsidRPr="006C7C1A">
              <w:t>31 августа 2011 г.</w:t>
            </w:r>
          </w:p>
        </w:tc>
        <w:tc>
          <w:tcPr>
            <w:tcW w:w="3812" w:type="dxa"/>
            <w:tcBorders>
              <w:top w:val="single" w:sz="4" w:space="0" w:color="000000"/>
              <w:left w:val="single" w:sz="4" w:space="0" w:color="000000"/>
              <w:bottom w:val="single" w:sz="4" w:space="0" w:color="000000"/>
              <w:right w:val="single" w:sz="4" w:space="0" w:color="000000"/>
            </w:tcBorders>
            <w:vAlign w:val="center"/>
          </w:tcPr>
          <w:p w:rsidR="006C7C1A" w:rsidRPr="006C7C1A" w:rsidRDefault="00A34501" w:rsidP="00DF2306">
            <w:pPr>
              <w:pStyle w:val="Tabletext"/>
              <w:rPr>
                <w:rStyle w:val="Hyperlink"/>
              </w:rPr>
            </w:pPr>
            <w:hyperlink r:id="rId279" w:history="1">
              <w:r w:rsidR="006C7C1A" w:rsidRPr="006C7C1A">
                <w:rPr>
                  <w:rStyle w:val="Hyperlink"/>
                </w:rPr>
                <w:t>http://www.ttc.or.jp/imt/ts/ts36414rel10va10.pdf</w:t>
              </w:r>
            </w:hyperlink>
          </w:p>
        </w:tc>
      </w:tr>
    </w:tbl>
    <w:p w:rsidR="001F1AD5" w:rsidRPr="006C7C1A" w:rsidRDefault="001F1AD5" w:rsidP="001F1AD5">
      <w:r w:rsidRPr="006C7C1A">
        <w:br w:type="page"/>
      </w:r>
    </w:p>
    <w:p w:rsidR="00CA6ECC" w:rsidRPr="000B2DC3" w:rsidRDefault="00CA6ECC" w:rsidP="00DF2306">
      <w:pPr>
        <w:pStyle w:val="Heading5"/>
        <w:rPr>
          <w:lang w:val="ru-RU"/>
        </w:rPr>
      </w:pPr>
      <w:r w:rsidRPr="000B2DC3">
        <w:rPr>
          <w:lang w:val="ru-RU"/>
        </w:rPr>
        <w:lastRenderedPageBreak/>
        <w:t>1.2.1.3.7</w:t>
      </w:r>
      <w:r w:rsidRPr="000B2DC3">
        <w:rPr>
          <w:lang w:val="ru-RU"/>
        </w:rPr>
        <w:tab/>
      </w:r>
      <w:r w:rsidRPr="000B2DC3">
        <w:t>TS</w:t>
      </w:r>
      <w:r w:rsidRPr="000B2DC3">
        <w:rPr>
          <w:lang w:val="ru-RU"/>
        </w:rPr>
        <w:t xml:space="preserve"> 36.420</w:t>
      </w:r>
    </w:p>
    <w:p w:rsidR="00CA6ECC" w:rsidRPr="000B2DC3" w:rsidRDefault="00CA6ECC" w:rsidP="00DF2306">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общие аспекты и принципы интерфейса </w:t>
      </w:r>
      <w:r w:rsidRPr="000B2DC3">
        <w:t>X</w:t>
      </w:r>
      <w:r w:rsidRPr="000B2DC3">
        <w:rPr>
          <w:lang w:val="ru-RU"/>
        </w:rPr>
        <w:t>2</w:t>
      </w:r>
    </w:p>
    <w:p w:rsidR="00CA6ECC" w:rsidRPr="000B2DC3" w:rsidRDefault="00CA6ECC" w:rsidP="00DF2306">
      <w:pPr>
        <w:spacing w:after="120"/>
        <w:rPr>
          <w:lang w:val="ru-RU"/>
        </w:rPr>
      </w:pPr>
      <w:r w:rsidRPr="000B2DC3">
        <w:rPr>
          <w:lang w:val="ru-RU"/>
        </w:rPr>
        <w:t xml:space="preserve">Настоящий документ является введением к серии </w:t>
      </w:r>
      <w:r w:rsidRPr="000B2DC3">
        <w:t>TSG</w:t>
      </w:r>
      <w:r w:rsidRPr="000B2DC3">
        <w:rPr>
          <w:lang w:val="ru-RU"/>
        </w:rPr>
        <w:t xml:space="preserve"> </w:t>
      </w:r>
      <w:r w:rsidRPr="000B2DC3">
        <w:t>RAN</w:t>
      </w:r>
      <w:r w:rsidRPr="000B2DC3">
        <w:rPr>
          <w:lang w:val="ru-RU"/>
        </w:rPr>
        <w:t xml:space="preserve"> </w:t>
      </w:r>
      <w:r w:rsidRPr="000B2DC3">
        <w:t>TS</w:t>
      </w:r>
      <w:r w:rsidRPr="000B2DC3">
        <w:rPr>
          <w:lang w:val="ru-RU"/>
        </w:rPr>
        <w:t xml:space="preserve"> 36.42</w:t>
      </w:r>
      <w:r w:rsidRPr="000B2DC3">
        <w:t>x</w:t>
      </w:r>
      <w:r w:rsidRPr="000B2DC3">
        <w:rPr>
          <w:lang w:val="ru-RU"/>
        </w:rPr>
        <w:t xml:space="preserve"> технических спецификаций </w:t>
      </w:r>
      <w:r w:rsidRPr="000B2DC3">
        <w:t>UMTS</w:t>
      </w:r>
      <w:r w:rsidRPr="000B2DC3">
        <w:rPr>
          <w:lang w:val="ru-RU"/>
        </w:rPr>
        <w:t xml:space="preserve">, в которых определяется интерфейс </w:t>
      </w:r>
      <w:r w:rsidRPr="000B2DC3">
        <w:t>X</w:t>
      </w:r>
      <w:r w:rsidRPr="000B2DC3">
        <w:rPr>
          <w:lang w:val="ru-RU"/>
        </w:rPr>
        <w:t xml:space="preserve">2. Это интерфейс для взаимного соединения двух компонентов </w:t>
      </w:r>
      <w:r w:rsidRPr="000B2DC3">
        <w:t>NodeB</w:t>
      </w:r>
      <w:r w:rsidRPr="000B2DC3">
        <w:rPr>
          <w:lang w:val="ru-RU"/>
        </w:rPr>
        <w:t xml:space="preserve"> (</w:t>
      </w:r>
      <w:r w:rsidRPr="000B2DC3">
        <w:t>eNodeB</w:t>
      </w:r>
      <w:r w:rsidRPr="000B2DC3">
        <w:rPr>
          <w:lang w:val="ru-RU"/>
        </w:rPr>
        <w:t xml:space="preserve">) сети </w:t>
      </w:r>
      <w:r w:rsidRPr="000B2DC3">
        <w:t>EUTRAN</w:t>
      </w:r>
      <w:r w:rsidRPr="000B2DC3">
        <w:rPr>
          <w:lang w:val="ru-RU"/>
        </w:rPr>
        <w:t xml:space="preserve"> внутри архитектуры Сети расширенного универсального наземного радиодоступа (</w:t>
      </w:r>
      <w:r w:rsidRPr="000B2DC3">
        <w:t>E</w:t>
      </w:r>
      <w:r w:rsidRPr="000B2DC3">
        <w:rPr>
          <w:lang w:val="ru-RU"/>
        </w:rPr>
        <w:t xml:space="preserve"> </w:t>
      </w:r>
      <w:r w:rsidRPr="000B2DC3">
        <w:t>UTRAN</w:t>
      </w:r>
      <w:r w:rsidRPr="000B2DC3">
        <w:rPr>
          <w:lang w:val="ru-RU"/>
        </w:rPr>
        <w:t>).</w:t>
      </w:r>
    </w:p>
    <w:tbl>
      <w:tblPr>
        <w:tblW w:w="0" w:type="auto"/>
        <w:tblInd w:w="100" w:type="dxa"/>
        <w:tblLayout w:type="fixed"/>
        <w:tblCellMar>
          <w:left w:w="85" w:type="dxa"/>
          <w:right w:w="85" w:type="dxa"/>
        </w:tblCellMar>
        <w:tblLook w:val="0000" w:firstRow="0" w:lastRow="0" w:firstColumn="0" w:lastColumn="0" w:noHBand="0" w:noVBand="0"/>
      </w:tblPr>
      <w:tblGrid>
        <w:gridCol w:w="1329"/>
        <w:gridCol w:w="1820"/>
        <w:gridCol w:w="924"/>
        <w:gridCol w:w="1735"/>
        <w:gridCol w:w="3794"/>
      </w:tblGrid>
      <w:tr w:rsidR="0091398F" w:rsidRPr="00785D74"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785D74" w:rsidRDefault="0091398F" w:rsidP="00785D74">
            <w:pPr>
              <w:pStyle w:val="Tablehead"/>
            </w:pPr>
            <w:r w:rsidRPr="00785D74">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785D74" w:rsidRDefault="0091398F" w:rsidP="00785D74">
            <w:pPr>
              <w:pStyle w:val="Tablehead"/>
            </w:pPr>
            <w:r w:rsidRPr="00785D74">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785D74" w:rsidRDefault="0091398F" w:rsidP="00785D74">
            <w:pPr>
              <w:pStyle w:val="Tablehead"/>
            </w:pPr>
            <w:r w:rsidRPr="00785D74">
              <w:t>Версия</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785D74" w:rsidRDefault="0091398F" w:rsidP="00785D74">
            <w:pPr>
              <w:pStyle w:val="Tablehead"/>
            </w:pPr>
            <w:r w:rsidRPr="00785D74">
              <w:t>Дата опубликования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785D74" w:rsidRDefault="0091398F" w:rsidP="00785D74">
            <w:pPr>
              <w:pStyle w:val="Tablehead"/>
            </w:pPr>
            <w:r w:rsidRPr="00785D74">
              <w:t>Местонахождение</w:t>
            </w:r>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rPr>
                <w:i/>
                <w:iCs/>
              </w:rPr>
            </w:pPr>
            <w:r w:rsidRPr="0091398F">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rPr>
                <w:i/>
                <w:iCs/>
              </w:rPr>
            </w:pP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rPr>
                <w:i/>
                <w:iCs/>
              </w:rPr>
            </w:pP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rPr>
                <w:i/>
                <w:iCs/>
              </w:rPr>
            </w:pPr>
            <w:r w:rsidRPr="0091398F">
              <w:rPr>
                <w:i/>
                <w:iCs/>
              </w:rPr>
              <w:t>Не применимо</w:t>
            </w:r>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ATIS.3GPP.36.420V1010-2011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pPr>
            <w:r w:rsidRPr="0091398F">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2A3609">
            <w:pPr>
              <w:pStyle w:val="Tabletext"/>
              <w:jc w:val="center"/>
            </w:pPr>
            <w:r w:rsidRPr="0091398F">
              <w:t>26 июля 2011 г.</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A34501" w:rsidP="001E129E">
            <w:pPr>
              <w:pStyle w:val="Tabletext"/>
              <w:rPr>
                <w:rStyle w:val="Hyperlink"/>
              </w:rPr>
            </w:pPr>
            <w:hyperlink r:id="rId280" w:history="1">
              <w:r w:rsidR="0091398F" w:rsidRPr="0091398F">
                <w:rPr>
                  <w:rStyle w:val="Hyperlink"/>
                </w:rPr>
                <w:t>https://www.atis.org/docstore/default.aspx</w:t>
              </w:r>
            </w:hyperlink>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785D74">
            <w:pPr>
              <w:pStyle w:val="Tabletext"/>
            </w:pPr>
            <w:r w:rsidRPr="0091398F">
              <w:t>CCSA-TSD-LTE-36.420</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pPr>
            <w:r w:rsidRPr="0091398F">
              <w:t>10.0.0</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2A3609">
            <w:pPr>
              <w:pStyle w:val="Tabletext"/>
              <w:jc w:val="center"/>
            </w:pPr>
            <w:r w:rsidRPr="0091398F">
              <w:t>31 августа 2011 г.</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A34501" w:rsidP="001E129E">
            <w:pPr>
              <w:pStyle w:val="Tabletext"/>
              <w:rPr>
                <w:rStyle w:val="Hyperlink"/>
              </w:rPr>
            </w:pPr>
            <w:hyperlink r:id="rId281" w:history="1">
              <w:r w:rsidR="0091398F" w:rsidRPr="0091398F">
                <w:rPr>
                  <w:rStyle w:val="Hyperlink"/>
                </w:rPr>
                <w:t>http://www.ccsa.org.cn/ITU_spec/ITU-</w:t>
              </w:r>
            </w:hyperlink>
            <w:hyperlink r:id="rId282" w:history="1">
              <w:r w:rsidR="0091398F" w:rsidRPr="0091398F">
                <w:rPr>
                  <w:rStyle w:val="Hyperlink"/>
                </w:rPr>
                <w:t xml:space="preserve"> R/M.IMT.RSPEC/M.IMT.RSPEC-0/LTE/Rel-</w:t>
              </w:r>
            </w:hyperlink>
            <w:hyperlink r:id="rId283" w:history="1">
              <w:r w:rsidR="0091398F" w:rsidRPr="0091398F">
                <w:rPr>
                  <w:rStyle w:val="Hyperlink"/>
                </w:rPr>
                <w:t>10/CCSA-TSD-LTE-36420-a00.zip</w:t>
              </w:r>
            </w:hyperlink>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ETSI TS 136 420</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pPr>
            <w:r w:rsidRPr="0091398F">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2A3609">
            <w:pPr>
              <w:pStyle w:val="Tabletext"/>
              <w:jc w:val="center"/>
            </w:pPr>
            <w:r w:rsidRPr="0091398F">
              <w:t>30 июня 2011 г.</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A34501" w:rsidP="001E129E">
            <w:pPr>
              <w:pStyle w:val="Tabletext"/>
              <w:rPr>
                <w:rStyle w:val="Hyperlink"/>
              </w:rPr>
            </w:pPr>
            <w:hyperlink r:id="rId284" w:history="1">
              <w:r w:rsidR="0091398F" w:rsidRPr="0091398F">
                <w:rPr>
                  <w:rStyle w:val="Hyperlink"/>
                </w:rPr>
                <w:t>http://pda.etsi.org/pda/home.asp?wkr=RTS/TSGR</w:t>
              </w:r>
            </w:hyperlink>
            <w:hyperlink r:id="rId285" w:history="1">
              <w:r w:rsidR="0091398F" w:rsidRPr="0091398F">
                <w:rPr>
                  <w:rStyle w:val="Hyperlink"/>
                </w:rPr>
                <w:t>-0336420va10</w:t>
              </w:r>
            </w:hyperlink>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TTAT.3G-36.420(R10-10.1.0)</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pPr>
            <w:r w:rsidRPr="0091398F">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2A3609">
            <w:pPr>
              <w:pStyle w:val="Tabletext"/>
              <w:jc w:val="center"/>
            </w:pPr>
            <w:r w:rsidRPr="0091398F">
              <w:t>26 августа 2011 г.</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A34501" w:rsidP="001E129E">
            <w:pPr>
              <w:pStyle w:val="Tabletext"/>
              <w:rPr>
                <w:rStyle w:val="Hyperlink"/>
              </w:rPr>
            </w:pPr>
            <w:hyperlink r:id="rId286" w:history="1">
              <w:r w:rsidR="0091398F" w:rsidRPr="0091398F">
                <w:rPr>
                  <w:rStyle w:val="Hyperlink"/>
                </w:rPr>
                <w:t>http://www.tta.or.kr/data/ttasDown.jsp?where=14</w:t>
              </w:r>
            </w:hyperlink>
            <w:hyperlink r:id="rId287" w:history="1">
              <w:r w:rsidR="0091398F" w:rsidRPr="0091398F">
                <w:rPr>
                  <w:rStyle w:val="Hyperlink"/>
                </w:rPr>
                <w:t>688&amp;pk_num=TTAT.3G-36.420(R10-10.1.0)</w:t>
              </w:r>
            </w:hyperlink>
          </w:p>
        </w:tc>
      </w:tr>
      <w:tr w:rsidR="0091398F" w:rsidRPr="0091398F"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pPr>
            <w:r w:rsidRPr="0091398F">
              <w:t>TS-3GA-36.420(Rel10)v10.1.0</w:t>
            </w:r>
          </w:p>
        </w:tc>
        <w:tc>
          <w:tcPr>
            <w:tcW w:w="92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1E129E">
            <w:pPr>
              <w:pStyle w:val="Tabletext"/>
              <w:jc w:val="center"/>
            </w:pPr>
            <w:r w:rsidRPr="0091398F">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91398F" w:rsidP="002A3609">
            <w:pPr>
              <w:pStyle w:val="Tabletext"/>
              <w:jc w:val="center"/>
            </w:pPr>
            <w:r w:rsidRPr="0091398F">
              <w:t>31 августа 2011 г.</w:t>
            </w:r>
          </w:p>
        </w:tc>
        <w:tc>
          <w:tcPr>
            <w:tcW w:w="3794" w:type="dxa"/>
            <w:tcBorders>
              <w:top w:val="single" w:sz="4" w:space="0" w:color="000000"/>
              <w:left w:val="single" w:sz="4" w:space="0" w:color="000000"/>
              <w:bottom w:val="single" w:sz="4" w:space="0" w:color="000000"/>
              <w:right w:val="single" w:sz="4" w:space="0" w:color="000000"/>
            </w:tcBorders>
            <w:vAlign w:val="center"/>
          </w:tcPr>
          <w:p w:rsidR="0091398F" w:rsidRPr="0091398F" w:rsidRDefault="00A34501" w:rsidP="001E129E">
            <w:pPr>
              <w:pStyle w:val="Tabletext"/>
              <w:rPr>
                <w:rStyle w:val="Hyperlink"/>
              </w:rPr>
            </w:pPr>
            <w:hyperlink r:id="rId288" w:history="1">
              <w:r w:rsidR="0091398F" w:rsidRPr="0091398F">
                <w:rPr>
                  <w:rStyle w:val="Hyperlink"/>
                </w:rPr>
                <w:t>http://www.ttc.or.jp/imt/ts/ts36420rel10va10.pdf</w:t>
              </w:r>
            </w:hyperlink>
          </w:p>
        </w:tc>
      </w:tr>
    </w:tbl>
    <w:p w:rsidR="00CA6ECC" w:rsidRPr="000B2DC3" w:rsidRDefault="00CA6ECC" w:rsidP="004E57B0">
      <w:pPr>
        <w:pStyle w:val="Heading5"/>
        <w:rPr>
          <w:lang w:val="ru-RU"/>
        </w:rPr>
      </w:pPr>
      <w:r w:rsidRPr="000B2DC3">
        <w:rPr>
          <w:lang w:val="ru-RU"/>
        </w:rPr>
        <w:t>1.2.1.3.8</w:t>
      </w:r>
      <w:r w:rsidRPr="000B2DC3">
        <w:rPr>
          <w:lang w:val="ru-RU"/>
        </w:rPr>
        <w:tab/>
      </w:r>
      <w:r w:rsidRPr="000B2DC3">
        <w:t>TS</w:t>
      </w:r>
      <w:r w:rsidRPr="000B2DC3">
        <w:rPr>
          <w:lang w:val="ru-RU"/>
        </w:rPr>
        <w:t xml:space="preserve"> 36.421</w:t>
      </w:r>
    </w:p>
    <w:p w:rsidR="00CA6ECC" w:rsidRPr="000B2DC3" w:rsidRDefault="00CA6ECC" w:rsidP="004E57B0">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00B12B4C">
        <w:rPr>
          <w:lang w:val="ru-RU"/>
        </w:rPr>
        <w:t xml:space="preserve">); </w:t>
      </w:r>
      <w:r w:rsidRPr="000B2DC3">
        <w:rPr>
          <w:lang w:val="ru-RU"/>
        </w:rPr>
        <w:t>уровень</w:t>
      </w:r>
      <w:r w:rsidR="00B12B4C">
        <w:rPr>
          <w:lang w:val="ru-RU"/>
        </w:rPr>
        <w:t xml:space="preserve"> 1</w:t>
      </w:r>
      <w:r w:rsidRPr="000B2DC3">
        <w:rPr>
          <w:lang w:val="ru-RU"/>
        </w:rPr>
        <w:t xml:space="preserve"> интерфейса </w:t>
      </w:r>
      <w:r w:rsidRPr="000B2DC3">
        <w:t>X</w:t>
      </w:r>
      <w:r w:rsidRPr="000B2DC3">
        <w:rPr>
          <w:lang w:val="ru-RU"/>
        </w:rPr>
        <w:t>2</w:t>
      </w:r>
    </w:p>
    <w:p w:rsidR="00CA6ECC" w:rsidRPr="000B2DC3" w:rsidRDefault="00CA6ECC" w:rsidP="004E57B0">
      <w:pPr>
        <w:spacing w:after="120"/>
        <w:rPr>
          <w:lang w:val="ru-RU"/>
        </w:rPr>
      </w:pPr>
      <w:r w:rsidRPr="000B2DC3">
        <w:rPr>
          <w:lang w:val="ru-RU"/>
        </w:rPr>
        <w:t>В этом документе определяются станд</w:t>
      </w:r>
      <w:r w:rsidR="00B12B4C">
        <w:rPr>
          <w:lang w:val="ru-RU"/>
        </w:rPr>
        <w:t xml:space="preserve">арты, позволившие реализовать </w:t>
      </w:r>
      <w:r w:rsidRPr="000B2DC3">
        <w:rPr>
          <w:lang w:val="ru-RU"/>
        </w:rPr>
        <w:t xml:space="preserve">уровень </w:t>
      </w:r>
      <w:r w:rsidR="00B12B4C">
        <w:rPr>
          <w:lang w:val="ru-RU"/>
        </w:rPr>
        <w:t xml:space="preserve">1 </w:t>
      </w:r>
      <w:r w:rsidRPr="000B2DC3">
        <w:rPr>
          <w:lang w:val="ru-RU"/>
        </w:rPr>
        <w:t>на интерфейсе Х2. Спецификация требований к задержке передачи и требований к эксплуатации и техническому обслуживанию (</w:t>
      </w:r>
      <w:r w:rsidRPr="000B2DC3">
        <w:t>O</w:t>
      </w:r>
      <w:r w:rsidRPr="000B2DC3">
        <w:rPr>
          <w:lang w:val="ru-RU"/>
        </w:rPr>
        <w:t>&amp;</w:t>
      </w:r>
      <w:r w:rsidRPr="000B2DC3">
        <w:t>M</w:t>
      </w:r>
      <w:r w:rsidRPr="000B2DC3">
        <w:rPr>
          <w:lang w:val="ru-RU"/>
        </w:rPr>
        <w:t xml:space="preserve">) не рассматриваются в этом документе. Далее предполагается, что </w:t>
      </w:r>
      <w:r w:rsidR="00FE200C" w:rsidRPr="000B2DC3">
        <w:rPr>
          <w:lang w:val="ru-RU"/>
        </w:rPr>
        <w:t>"</w:t>
      </w:r>
      <w:r w:rsidRPr="000B2DC3">
        <w:rPr>
          <w:lang w:val="ru-RU"/>
        </w:rPr>
        <w:t>уровень</w:t>
      </w:r>
      <w:r w:rsidR="00B12B4C">
        <w:rPr>
          <w:lang w:val="ru-RU"/>
        </w:rPr>
        <w:t xml:space="preserve"> 1</w:t>
      </w:r>
      <w:r w:rsidR="00FE200C" w:rsidRPr="000B2DC3">
        <w:rPr>
          <w:lang w:val="ru-RU"/>
        </w:rPr>
        <w:t>"</w:t>
      </w:r>
      <w:r w:rsidRPr="000B2DC3">
        <w:rPr>
          <w:lang w:val="ru-RU"/>
        </w:rPr>
        <w:t xml:space="preserve"> и </w:t>
      </w:r>
      <w:r w:rsidR="00FE200C" w:rsidRPr="000B2DC3">
        <w:rPr>
          <w:lang w:val="ru-RU"/>
        </w:rPr>
        <w:t>"</w:t>
      </w:r>
      <w:r w:rsidRPr="000B2DC3">
        <w:rPr>
          <w:lang w:val="ru-RU"/>
        </w:rPr>
        <w:t>физический уровень</w:t>
      </w:r>
      <w:r w:rsidR="00FE200C" w:rsidRPr="000B2DC3">
        <w:rPr>
          <w:lang w:val="ru-RU"/>
        </w:rPr>
        <w:t>"</w:t>
      </w:r>
      <w:r w:rsidRPr="000B2DC3">
        <w:rPr>
          <w:lang w:val="ru-RU"/>
        </w:rPr>
        <w:t xml:space="preserve"> являются синонимами.</w:t>
      </w:r>
    </w:p>
    <w:tbl>
      <w:tblPr>
        <w:tblW w:w="0" w:type="auto"/>
        <w:tblInd w:w="113" w:type="dxa"/>
        <w:tblLayout w:type="fixed"/>
        <w:tblCellMar>
          <w:left w:w="85" w:type="dxa"/>
          <w:right w:w="85" w:type="dxa"/>
        </w:tblCellMar>
        <w:tblLook w:val="0000" w:firstRow="0" w:lastRow="0" w:firstColumn="0" w:lastColumn="0" w:noHBand="0" w:noVBand="0"/>
      </w:tblPr>
      <w:tblGrid>
        <w:gridCol w:w="1316"/>
        <w:gridCol w:w="1820"/>
        <w:gridCol w:w="924"/>
        <w:gridCol w:w="1735"/>
        <w:gridCol w:w="3808"/>
      </w:tblGrid>
      <w:tr w:rsidR="004E57B0" w:rsidRPr="00785D74"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Версия</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Дата опубликования</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Местонахождение</w:t>
            </w:r>
          </w:p>
        </w:tc>
      </w:tr>
      <w:tr w:rsidR="004E57B0" w:rsidRPr="004E57B0"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rPr>
                <w:i/>
                <w:iCs/>
              </w:rPr>
            </w:pPr>
            <w:r w:rsidRPr="004E57B0">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rPr>
                <w:i/>
                <w:iCs/>
              </w:rPr>
            </w:pP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rPr>
                <w:i/>
                <w:iCs/>
              </w:rPr>
            </w:pPr>
          </w:p>
        </w:tc>
        <w:tc>
          <w:tcPr>
            <w:tcW w:w="3808" w:type="dxa"/>
            <w:tcBorders>
              <w:top w:val="single" w:sz="4" w:space="0" w:color="000000"/>
              <w:left w:val="single" w:sz="4" w:space="0" w:color="000000"/>
              <w:bottom w:val="single" w:sz="4" w:space="0" w:color="000000"/>
              <w:right w:val="single" w:sz="4" w:space="0" w:color="000000"/>
            </w:tcBorders>
          </w:tcPr>
          <w:p w:rsidR="004E57B0" w:rsidRPr="004E57B0" w:rsidRDefault="004E57B0" w:rsidP="001E129E">
            <w:pPr>
              <w:pStyle w:val="Tabletext"/>
              <w:rPr>
                <w:i/>
                <w:iCs/>
              </w:rPr>
            </w:pPr>
            <w:r w:rsidRPr="004E57B0">
              <w:rPr>
                <w:i/>
                <w:iCs/>
              </w:rPr>
              <w:t>Не применимо</w:t>
            </w:r>
          </w:p>
        </w:tc>
      </w:tr>
      <w:tr w:rsidR="004E57B0" w:rsidRPr="004E57B0"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ATIS.3GPP.36.421V1001-2011</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pPr>
            <w:r w:rsidRPr="004E57B0">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2A3609">
            <w:pPr>
              <w:pStyle w:val="Tabletext"/>
              <w:jc w:val="center"/>
            </w:pPr>
            <w:r w:rsidRPr="004E57B0">
              <w:t>26 июля 2011 г.</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A34501" w:rsidP="001E129E">
            <w:pPr>
              <w:pStyle w:val="Tabletext"/>
              <w:rPr>
                <w:rStyle w:val="Hyperlink"/>
              </w:rPr>
            </w:pPr>
            <w:hyperlink r:id="rId289" w:history="1">
              <w:r w:rsidR="004E57B0" w:rsidRPr="004E57B0">
                <w:rPr>
                  <w:rStyle w:val="Hyperlink"/>
                </w:rPr>
                <w:t>https://www.atis.org/docstore/default.aspx</w:t>
              </w:r>
            </w:hyperlink>
          </w:p>
        </w:tc>
      </w:tr>
      <w:tr w:rsidR="004E57B0" w:rsidRPr="004E57B0"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785D74" w:rsidP="001E129E">
            <w:pPr>
              <w:pStyle w:val="Tabletext"/>
            </w:pPr>
            <w:r>
              <w:t>CCSA-TSD-</w:t>
            </w:r>
            <w:r w:rsidR="004E57B0" w:rsidRPr="004E57B0">
              <w:t>LTE-36.421</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pPr>
            <w:r w:rsidRPr="004E57B0">
              <w:t>10.0.0</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2A3609">
            <w:pPr>
              <w:pStyle w:val="Tabletext"/>
              <w:jc w:val="center"/>
            </w:pPr>
            <w:r w:rsidRPr="004E57B0">
              <w:t>31 августа 2011 г.</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A34501" w:rsidP="001E129E">
            <w:pPr>
              <w:pStyle w:val="Tabletext"/>
              <w:rPr>
                <w:rStyle w:val="Hyperlink"/>
              </w:rPr>
            </w:pPr>
            <w:hyperlink r:id="rId290" w:history="1">
              <w:r w:rsidR="004E57B0" w:rsidRPr="004E57B0">
                <w:rPr>
                  <w:rStyle w:val="Hyperlink"/>
                </w:rPr>
                <w:t>http://www.ccsa.org.cn/ITU_spec/ITU-</w:t>
              </w:r>
            </w:hyperlink>
            <w:hyperlink r:id="rId291" w:history="1">
              <w:r w:rsidR="004E57B0" w:rsidRPr="004E57B0">
                <w:rPr>
                  <w:rStyle w:val="Hyperlink"/>
                </w:rPr>
                <w:t>R/M.IMT.RSPEC/M.IMT.RSPEC-0/LTE/Rel-</w:t>
              </w:r>
            </w:hyperlink>
            <w:hyperlink r:id="rId292" w:history="1">
              <w:r w:rsidR="004E57B0" w:rsidRPr="004E57B0">
                <w:rPr>
                  <w:rStyle w:val="Hyperlink"/>
                </w:rPr>
                <w:t>10/CCSA-TSD-LTE-36421-a00.zip</w:t>
              </w:r>
            </w:hyperlink>
          </w:p>
        </w:tc>
      </w:tr>
      <w:tr w:rsidR="004E57B0" w:rsidRPr="004724E3"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ETSI TS 136 421</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pPr>
            <w:r w:rsidRPr="004E57B0">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2A3609">
            <w:pPr>
              <w:pStyle w:val="Tabletext"/>
              <w:jc w:val="center"/>
            </w:pPr>
            <w:r w:rsidRPr="004E57B0">
              <w:t>16 мая 2011 г.</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A34501" w:rsidP="001E129E">
            <w:pPr>
              <w:pStyle w:val="Tabletext"/>
              <w:rPr>
                <w:rStyle w:val="Hyperlink"/>
                <w:lang w:val="es-ES"/>
              </w:rPr>
            </w:pPr>
            <w:hyperlink r:id="rId293" w:history="1">
              <w:r w:rsidR="004E57B0" w:rsidRPr="004E57B0">
                <w:rPr>
                  <w:rStyle w:val="Hyperlink"/>
                  <w:lang w:val="es-ES"/>
                </w:rPr>
                <w:t>http://pda.etsi.org/pda/home.asp?wkr=RTS/TSG</w:t>
              </w:r>
            </w:hyperlink>
            <w:r w:rsidR="004E57B0" w:rsidRPr="004E57B0">
              <w:rPr>
                <w:rStyle w:val="Hyperlink"/>
                <w:lang w:val="es-ES"/>
              </w:rPr>
              <w:t xml:space="preserve"> </w:t>
            </w:r>
            <w:hyperlink r:id="rId294" w:history="1">
              <w:r w:rsidR="004E57B0" w:rsidRPr="004E57B0">
                <w:rPr>
                  <w:rStyle w:val="Hyperlink"/>
                  <w:lang w:val="es-ES"/>
                </w:rPr>
                <w:t>R-0336421va01</w:t>
              </w:r>
            </w:hyperlink>
          </w:p>
        </w:tc>
      </w:tr>
      <w:tr w:rsidR="004E57B0" w:rsidRPr="004E57B0"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TTAT.3G-36.421(R10-10.0.1)</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pPr>
            <w:r w:rsidRPr="004E57B0">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2A3609">
            <w:pPr>
              <w:pStyle w:val="Tabletext"/>
              <w:jc w:val="center"/>
            </w:pPr>
            <w:r w:rsidRPr="004E57B0">
              <w:t>26 августа 2011 г.</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A34501" w:rsidP="001E129E">
            <w:pPr>
              <w:pStyle w:val="Tabletext"/>
              <w:rPr>
                <w:rStyle w:val="Hyperlink"/>
              </w:rPr>
            </w:pPr>
            <w:hyperlink r:id="rId295" w:history="1">
              <w:r w:rsidR="004E57B0" w:rsidRPr="004E57B0">
                <w:rPr>
                  <w:rStyle w:val="Hyperlink"/>
                </w:rPr>
                <w:t>http://www.tta.or.kr/data/ttasDown.jsp?where=1</w:t>
              </w:r>
            </w:hyperlink>
            <w:hyperlink r:id="rId296" w:history="1">
              <w:r w:rsidR="004E57B0" w:rsidRPr="004E57B0">
                <w:rPr>
                  <w:rStyle w:val="Hyperlink"/>
                </w:rPr>
                <w:t>4688&amp;pk_num=TTAT.3G-36.421(R10-10.0.1)</w:t>
              </w:r>
            </w:hyperlink>
          </w:p>
        </w:tc>
      </w:tr>
      <w:tr w:rsidR="004E57B0" w:rsidRPr="004E57B0" w:rsidTr="00785D74">
        <w:tc>
          <w:tcPr>
            <w:tcW w:w="1316"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pPr>
            <w:r w:rsidRPr="004E57B0">
              <w:t>TS-3GA-36.421(Rel10)v10.0.1</w:t>
            </w:r>
          </w:p>
        </w:tc>
        <w:tc>
          <w:tcPr>
            <w:tcW w:w="924"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1E129E">
            <w:pPr>
              <w:pStyle w:val="Tabletext"/>
              <w:jc w:val="center"/>
            </w:pPr>
            <w:r w:rsidRPr="004E57B0">
              <w:t>10.1.0</w:t>
            </w:r>
          </w:p>
        </w:tc>
        <w:tc>
          <w:tcPr>
            <w:tcW w:w="1735"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4E57B0" w:rsidP="002A3609">
            <w:pPr>
              <w:pStyle w:val="Tabletext"/>
              <w:jc w:val="center"/>
            </w:pPr>
            <w:r w:rsidRPr="004E57B0">
              <w:t>22 июня 2011 г.</w:t>
            </w:r>
          </w:p>
        </w:tc>
        <w:tc>
          <w:tcPr>
            <w:tcW w:w="3808" w:type="dxa"/>
            <w:tcBorders>
              <w:top w:val="single" w:sz="4" w:space="0" w:color="000000"/>
              <w:left w:val="single" w:sz="4" w:space="0" w:color="000000"/>
              <w:bottom w:val="single" w:sz="4" w:space="0" w:color="000000"/>
              <w:right w:val="single" w:sz="4" w:space="0" w:color="000000"/>
            </w:tcBorders>
            <w:vAlign w:val="center"/>
          </w:tcPr>
          <w:p w:rsidR="004E57B0" w:rsidRPr="004E57B0" w:rsidRDefault="00A34501" w:rsidP="001E129E">
            <w:pPr>
              <w:pStyle w:val="Tabletext"/>
              <w:rPr>
                <w:rStyle w:val="Hyperlink"/>
              </w:rPr>
            </w:pPr>
            <w:hyperlink r:id="rId297" w:history="1">
              <w:r w:rsidR="004E57B0" w:rsidRPr="004E57B0">
                <w:rPr>
                  <w:rStyle w:val="Hyperlink"/>
                </w:rPr>
                <w:t>http://www.ttc.or.jp/imt/ts/ts36421rel10va01.pdf</w:t>
              </w:r>
            </w:hyperlink>
          </w:p>
        </w:tc>
      </w:tr>
    </w:tbl>
    <w:p w:rsidR="004E57B0" w:rsidRPr="0052336B" w:rsidRDefault="004E57B0" w:rsidP="004E57B0">
      <w:r w:rsidRPr="0052336B">
        <w:br w:type="page"/>
      </w:r>
    </w:p>
    <w:p w:rsidR="00CA6ECC" w:rsidRPr="000B2DC3" w:rsidRDefault="00CA6ECC" w:rsidP="004E57B0">
      <w:pPr>
        <w:pStyle w:val="Heading5"/>
        <w:rPr>
          <w:lang w:val="ru-RU"/>
        </w:rPr>
      </w:pPr>
      <w:r w:rsidRPr="000B2DC3">
        <w:rPr>
          <w:lang w:val="ru-RU"/>
        </w:rPr>
        <w:lastRenderedPageBreak/>
        <w:t>1.2.1.3.9</w:t>
      </w:r>
      <w:r w:rsidRPr="000B2DC3">
        <w:rPr>
          <w:lang w:val="ru-RU"/>
        </w:rPr>
        <w:tab/>
      </w:r>
      <w:r w:rsidRPr="000B2DC3">
        <w:t>TS</w:t>
      </w:r>
      <w:r w:rsidRPr="000B2DC3">
        <w:rPr>
          <w:lang w:val="ru-RU"/>
        </w:rPr>
        <w:t xml:space="preserve"> 36.422</w:t>
      </w:r>
    </w:p>
    <w:p w:rsidR="00CA6ECC" w:rsidRPr="000B2DC3" w:rsidRDefault="00CA6ECC" w:rsidP="004E57B0">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Передача сигнальных сообщений по интерфейсу </w:t>
      </w:r>
      <w:r w:rsidRPr="000B2DC3">
        <w:t>X</w:t>
      </w:r>
      <w:r w:rsidRPr="000B2DC3">
        <w:rPr>
          <w:lang w:val="ru-RU"/>
        </w:rPr>
        <w:t>2</w:t>
      </w:r>
    </w:p>
    <w:p w:rsidR="00CA6ECC" w:rsidRPr="000B2DC3" w:rsidRDefault="00CA6ECC" w:rsidP="004E57B0">
      <w:pPr>
        <w:spacing w:after="120"/>
        <w:rPr>
          <w:lang w:val="ru-RU"/>
        </w:rPr>
      </w:pPr>
      <w:r w:rsidRPr="000B2DC3">
        <w:rPr>
          <w:lang w:val="ru-RU"/>
        </w:rPr>
        <w:t xml:space="preserve">В этом документе определяются стандарты передачи сигнальных сообщений, используемые при передаче через интерфейс </w:t>
      </w:r>
      <w:r w:rsidRPr="000B2DC3">
        <w:t>X</w:t>
      </w:r>
      <w:r w:rsidRPr="000B2DC3">
        <w:rPr>
          <w:lang w:val="ru-RU"/>
        </w:rPr>
        <w:t xml:space="preserve">2. </w:t>
      </w:r>
      <w:r w:rsidRPr="000B2DC3">
        <w:t>X</w:t>
      </w:r>
      <w:r w:rsidRPr="000B2DC3">
        <w:rPr>
          <w:lang w:val="ru-RU"/>
        </w:rPr>
        <w:t xml:space="preserve">2 является логическим интерфейсом между узлами </w:t>
      </w:r>
      <w:r w:rsidRPr="000B2DC3">
        <w:t>eNodeB</w:t>
      </w:r>
      <w:r w:rsidRPr="000B2DC3">
        <w:rPr>
          <w:lang w:val="ru-RU"/>
        </w:rPr>
        <w:t xml:space="preserve">. В этом документе описывается процесс передачи сигнальных сообщений </w:t>
      </w:r>
      <w:r w:rsidRPr="000B2DC3">
        <w:t>X</w:t>
      </w:r>
      <w:r w:rsidRPr="000B2DC3">
        <w:rPr>
          <w:lang w:val="ru-RU"/>
        </w:rPr>
        <w:t>2-</w:t>
      </w:r>
      <w:r w:rsidRPr="000B2DC3">
        <w:t>AP</w:t>
      </w:r>
      <w:r w:rsidRPr="000B2DC3">
        <w:rPr>
          <w:lang w:val="ru-RU"/>
        </w:rPr>
        <w:t xml:space="preserve"> через интерфейс </w:t>
      </w:r>
      <w:r w:rsidRPr="000B2DC3">
        <w:t>X</w:t>
      </w:r>
      <w:r w:rsidRPr="000B2DC3">
        <w:rPr>
          <w:lang w:val="ru-RU"/>
        </w:rPr>
        <w:t>2.</w:t>
      </w:r>
    </w:p>
    <w:tbl>
      <w:tblPr>
        <w:tblW w:w="0" w:type="auto"/>
        <w:tblInd w:w="100" w:type="dxa"/>
        <w:tblLayout w:type="fixed"/>
        <w:tblCellMar>
          <w:left w:w="85" w:type="dxa"/>
          <w:right w:w="85" w:type="dxa"/>
        </w:tblCellMar>
        <w:tblLook w:val="0000" w:firstRow="0" w:lastRow="0" w:firstColumn="0" w:lastColumn="0" w:noHBand="0" w:noVBand="0"/>
      </w:tblPr>
      <w:tblGrid>
        <w:gridCol w:w="1329"/>
        <w:gridCol w:w="1806"/>
        <w:gridCol w:w="938"/>
        <w:gridCol w:w="1679"/>
        <w:gridCol w:w="3864"/>
      </w:tblGrid>
      <w:tr w:rsidR="004E57B0" w:rsidRPr="00785D74"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Транспони- рующая организация</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Номер документа</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Дата опубликования</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785D74" w:rsidRDefault="004E57B0" w:rsidP="00785D74">
            <w:pPr>
              <w:pStyle w:val="Tablehead"/>
            </w:pPr>
            <w:r w:rsidRPr="00785D74">
              <w:t>Местонахождение</w:t>
            </w:r>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ARIB</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rPr>
                <w:i/>
                <w:iCs/>
              </w:rPr>
            </w:pPr>
            <w:r w:rsidRPr="001E129E">
              <w:rPr>
                <w:i/>
                <w:iCs/>
              </w:rPr>
              <w:t>Не применимо</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rPr>
                <w:i/>
                <w:iCs/>
              </w:rPr>
            </w:pP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rPr>
                <w:i/>
                <w:iCs/>
              </w:rPr>
            </w:pPr>
            <w:r w:rsidRPr="001E129E">
              <w:rPr>
                <w:i/>
                <w:iCs/>
              </w:rPr>
              <w:t>Не применимо</w:t>
            </w:r>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ATIS</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ATIS.3GPP.36.422V1010-2011</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pPr>
            <w:r w:rsidRPr="001E129E">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2A3609">
            <w:pPr>
              <w:pStyle w:val="Tabletext"/>
              <w:jc w:val="center"/>
            </w:pPr>
            <w:r w:rsidRPr="001E129E">
              <w:t>26 июля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A34501" w:rsidP="001E129E">
            <w:pPr>
              <w:pStyle w:val="Tabletext"/>
              <w:rPr>
                <w:rStyle w:val="Hyperlink"/>
              </w:rPr>
            </w:pPr>
            <w:hyperlink r:id="rId298" w:history="1">
              <w:r w:rsidR="004E57B0" w:rsidRPr="001E129E">
                <w:rPr>
                  <w:rStyle w:val="Hyperlink"/>
                </w:rPr>
                <w:t>https://www.atis.org/docstore/default.aspx</w:t>
              </w:r>
            </w:hyperlink>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CCSA</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1E129E" w:rsidP="001E129E">
            <w:pPr>
              <w:pStyle w:val="Tabletext"/>
            </w:pPr>
            <w:r>
              <w:t>CCSA-TSD-</w:t>
            </w:r>
            <w:r w:rsidR="004E57B0" w:rsidRPr="001E129E">
              <w:t>LTE-36.422</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pPr>
            <w:r w:rsidRPr="001E129E">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2A3609">
            <w:pPr>
              <w:pStyle w:val="Tabletext"/>
              <w:jc w:val="center"/>
            </w:pPr>
            <w:r w:rsidRPr="001E129E">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A34501" w:rsidP="001E129E">
            <w:pPr>
              <w:pStyle w:val="Tabletext"/>
              <w:rPr>
                <w:rStyle w:val="Hyperlink"/>
              </w:rPr>
            </w:pPr>
            <w:hyperlink r:id="rId299" w:history="1">
              <w:r w:rsidR="004E57B0" w:rsidRPr="001E129E">
                <w:rPr>
                  <w:rStyle w:val="Hyperlink"/>
                </w:rPr>
                <w:t>http://www.ccsa.org.cn/ITU_spec/ITU-</w:t>
              </w:r>
            </w:hyperlink>
            <w:hyperlink r:id="rId300" w:history="1">
              <w:r w:rsidR="004E57B0" w:rsidRPr="001E129E">
                <w:rPr>
                  <w:rStyle w:val="Hyperlink"/>
                </w:rPr>
                <w:t>R/M.IMT.RSPEC/M.IMT.RSPEC-0/LTE/Rel-</w:t>
              </w:r>
            </w:hyperlink>
            <w:hyperlink r:id="rId301" w:history="1">
              <w:r w:rsidR="004E57B0" w:rsidRPr="001E129E">
                <w:rPr>
                  <w:rStyle w:val="Hyperlink"/>
                </w:rPr>
                <w:t>10/CCSA-TSD-LTE-36422-a00.zip</w:t>
              </w:r>
            </w:hyperlink>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ETSI</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ETSI TS 136 422</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pPr>
            <w:r w:rsidRPr="001E129E">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2A3609">
            <w:pPr>
              <w:pStyle w:val="Tabletext"/>
              <w:jc w:val="center"/>
            </w:pPr>
            <w:r w:rsidRPr="001E129E">
              <w:t>30 июня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A34501" w:rsidP="001E129E">
            <w:pPr>
              <w:pStyle w:val="Tabletext"/>
              <w:rPr>
                <w:rStyle w:val="Hyperlink"/>
              </w:rPr>
            </w:pPr>
            <w:hyperlink r:id="rId302" w:history="1">
              <w:r w:rsidR="004E57B0" w:rsidRPr="001E129E">
                <w:rPr>
                  <w:rStyle w:val="Hyperlink"/>
                </w:rPr>
                <w:t>http://pda.etsi.org/pda/home.asp?wkr=RTS/TSGR</w:t>
              </w:r>
            </w:hyperlink>
            <w:hyperlink r:id="rId303" w:history="1">
              <w:r w:rsidR="004E57B0" w:rsidRPr="001E129E">
                <w:rPr>
                  <w:rStyle w:val="Hyperlink"/>
                </w:rPr>
                <w:t>-0336422va10</w:t>
              </w:r>
            </w:hyperlink>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TTA</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TTAT.3G-36.422(R10-10.1.0)</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pPr>
            <w:r w:rsidRPr="001E129E">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2A3609">
            <w:pPr>
              <w:pStyle w:val="Tabletext"/>
              <w:jc w:val="center"/>
            </w:pPr>
            <w:r w:rsidRPr="001E129E">
              <w:t>26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A34501" w:rsidP="001E129E">
            <w:pPr>
              <w:pStyle w:val="Tabletext"/>
              <w:rPr>
                <w:rStyle w:val="Hyperlink"/>
              </w:rPr>
            </w:pPr>
            <w:hyperlink r:id="rId304" w:history="1">
              <w:r w:rsidR="004E57B0" w:rsidRPr="001E129E">
                <w:rPr>
                  <w:rStyle w:val="Hyperlink"/>
                </w:rPr>
                <w:t>http://www.tta.or.kr/data/ttasDown.jsp?where=14</w:t>
              </w:r>
            </w:hyperlink>
            <w:hyperlink r:id="rId305" w:history="1">
              <w:r w:rsidR="004E57B0" w:rsidRPr="001E129E">
                <w:rPr>
                  <w:rStyle w:val="Hyperlink"/>
                </w:rPr>
                <w:t>688&amp;pk_num=TTAT.3G-36.422(R10-10.1.0)</w:t>
              </w:r>
            </w:hyperlink>
          </w:p>
        </w:tc>
      </w:tr>
      <w:tr w:rsidR="004E57B0" w:rsidRPr="000B2DC3" w:rsidTr="00785D74">
        <w:tc>
          <w:tcPr>
            <w:tcW w:w="132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TTC</w:t>
            </w:r>
          </w:p>
        </w:tc>
        <w:tc>
          <w:tcPr>
            <w:tcW w:w="1806"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pPr>
            <w:r w:rsidRPr="001E129E">
              <w:t>TS-3GA-36.422(Rel10)v10.1.0</w:t>
            </w:r>
          </w:p>
        </w:tc>
        <w:tc>
          <w:tcPr>
            <w:tcW w:w="938"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1E129E">
            <w:pPr>
              <w:pStyle w:val="Tabletext"/>
              <w:jc w:val="center"/>
            </w:pPr>
            <w:r w:rsidRPr="001E129E">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4E57B0" w:rsidP="002A3609">
            <w:pPr>
              <w:pStyle w:val="Tabletext"/>
              <w:jc w:val="center"/>
            </w:pPr>
            <w:r w:rsidRPr="001E129E">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4E57B0" w:rsidRPr="001E129E" w:rsidRDefault="00A34501" w:rsidP="001E129E">
            <w:pPr>
              <w:pStyle w:val="Tabletext"/>
              <w:rPr>
                <w:rStyle w:val="Hyperlink"/>
              </w:rPr>
            </w:pPr>
            <w:hyperlink r:id="rId306" w:history="1">
              <w:r w:rsidR="004E57B0" w:rsidRPr="001E129E">
                <w:rPr>
                  <w:rStyle w:val="Hyperlink"/>
                </w:rPr>
                <w:t>http://www.ttc.or.jp/imt/ts/ts36422rel10va10.pdf</w:t>
              </w:r>
            </w:hyperlink>
          </w:p>
        </w:tc>
      </w:tr>
    </w:tbl>
    <w:p w:rsidR="00CA6ECC" w:rsidRPr="000B2DC3" w:rsidRDefault="00CA6ECC" w:rsidP="001E129E">
      <w:pPr>
        <w:pStyle w:val="Heading5"/>
        <w:rPr>
          <w:lang w:val="ru-RU"/>
        </w:rPr>
      </w:pPr>
      <w:r w:rsidRPr="000B2DC3">
        <w:rPr>
          <w:lang w:val="ru-RU"/>
        </w:rPr>
        <w:t>1.2.1.3.10</w:t>
      </w:r>
      <w:r w:rsidRPr="000B2DC3">
        <w:rPr>
          <w:lang w:val="ru-RU"/>
        </w:rPr>
        <w:tab/>
      </w:r>
      <w:r w:rsidRPr="000B2DC3">
        <w:t>TS</w:t>
      </w:r>
      <w:r w:rsidRPr="000B2DC3">
        <w:rPr>
          <w:lang w:val="ru-RU"/>
        </w:rPr>
        <w:t xml:space="preserve"> 36.423</w:t>
      </w:r>
    </w:p>
    <w:p w:rsidR="00CA6ECC" w:rsidRPr="000B2DC3" w:rsidRDefault="00CA6ECC" w:rsidP="001E129E">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Прикладной протокол для интерфейса </w:t>
      </w:r>
      <w:r w:rsidRPr="000B2DC3">
        <w:t>X</w:t>
      </w:r>
      <w:r w:rsidRPr="000B2DC3">
        <w:rPr>
          <w:lang w:val="ru-RU"/>
        </w:rPr>
        <w:t>2 (</w:t>
      </w:r>
      <w:r w:rsidRPr="000B2DC3">
        <w:t>X</w:t>
      </w:r>
      <w:r w:rsidRPr="000B2DC3">
        <w:rPr>
          <w:lang w:val="ru-RU"/>
        </w:rPr>
        <w:t>2</w:t>
      </w:r>
      <w:r w:rsidRPr="000B2DC3">
        <w:t>AP</w:t>
      </w:r>
      <w:r w:rsidRPr="000B2DC3">
        <w:rPr>
          <w:lang w:val="ru-RU"/>
        </w:rPr>
        <w:t>)</w:t>
      </w:r>
    </w:p>
    <w:p w:rsidR="00CA6ECC" w:rsidRPr="000B2DC3" w:rsidRDefault="00CA6ECC" w:rsidP="001E129E">
      <w:pPr>
        <w:spacing w:after="120"/>
        <w:rPr>
          <w:lang w:val="ru-RU"/>
        </w:rPr>
      </w:pPr>
      <w:r w:rsidRPr="000B2DC3">
        <w:rPr>
          <w:lang w:val="ru-RU"/>
        </w:rPr>
        <w:t xml:space="preserve">В этом документе определяются процедуры сигнализации уровня радиосети в плоскости управления между узлами </w:t>
      </w:r>
      <w:r w:rsidRPr="000B2DC3">
        <w:t>eNodeBs</w:t>
      </w:r>
      <w:r w:rsidRPr="000B2DC3">
        <w:rPr>
          <w:lang w:val="ru-RU"/>
        </w:rPr>
        <w:t xml:space="preserve"> в сети </w:t>
      </w:r>
      <w:r w:rsidRPr="000B2DC3">
        <w:t>E</w:t>
      </w:r>
      <w:r w:rsidRPr="000B2DC3">
        <w:rPr>
          <w:lang w:val="ru-RU"/>
        </w:rPr>
        <w:t>-</w:t>
      </w:r>
      <w:r w:rsidRPr="000B2DC3">
        <w:t>UTRAN</w:t>
      </w:r>
      <w:r w:rsidRPr="000B2DC3">
        <w:rPr>
          <w:lang w:val="ru-RU"/>
        </w:rPr>
        <w:t xml:space="preserve">. Прикладной протокол для интерфейса </w:t>
      </w:r>
      <w:r w:rsidRPr="000B2DC3">
        <w:t>X</w:t>
      </w:r>
      <w:r w:rsidRPr="000B2DC3">
        <w:rPr>
          <w:lang w:val="ru-RU"/>
        </w:rPr>
        <w:t>2 (</w:t>
      </w:r>
      <w:r w:rsidRPr="000B2DC3">
        <w:t>X</w:t>
      </w:r>
      <w:r w:rsidRPr="000B2DC3">
        <w:rPr>
          <w:lang w:val="ru-RU"/>
        </w:rPr>
        <w:t>2</w:t>
      </w:r>
      <w:r w:rsidRPr="000B2DC3">
        <w:t>AP</w:t>
      </w:r>
      <w:r w:rsidRPr="000B2DC3">
        <w:rPr>
          <w:lang w:val="ru-RU"/>
        </w:rPr>
        <w:t>) поддерживает функции интерфейса Х2 по процедурам сигнализации, определенным В этом документе.</w:t>
      </w:r>
    </w:p>
    <w:tbl>
      <w:tblPr>
        <w:tblW w:w="0" w:type="auto"/>
        <w:tblInd w:w="99" w:type="dxa"/>
        <w:tblLayout w:type="fixed"/>
        <w:tblCellMar>
          <w:left w:w="85" w:type="dxa"/>
          <w:right w:w="85" w:type="dxa"/>
        </w:tblCellMar>
        <w:tblLook w:val="0000" w:firstRow="0" w:lastRow="0" w:firstColumn="0" w:lastColumn="0" w:noHBand="0" w:noVBand="0"/>
      </w:tblPr>
      <w:tblGrid>
        <w:gridCol w:w="1330"/>
        <w:gridCol w:w="1806"/>
        <w:gridCol w:w="938"/>
        <w:gridCol w:w="1679"/>
        <w:gridCol w:w="3850"/>
      </w:tblGrid>
      <w:tr w:rsidR="00407D98" w:rsidRPr="00785D74"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Транспони- рующая организация</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Номер документа</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 xml:space="preserve">Дата </w:t>
            </w:r>
            <w:r w:rsidRPr="00785D74">
              <w:br/>
              <w:t>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Местонахождение</w:t>
            </w:r>
          </w:p>
        </w:tc>
      </w:tr>
      <w:tr w:rsidR="00407D98" w:rsidRPr="00407D98"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lang w:val="ru-RU"/>
              </w:rPr>
            </w:pPr>
            <w:r w:rsidRPr="00407D98">
              <w:t>ARIB</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i/>
                <w:iCs/>
                <w:lang w:val="ru-RU"/>
              </w:rPr>
            </w:pPr>
            <w:r w:rsidRPr="00407D98">
              <w:rPr>
                <w:i/>
                <w:iCs/>
                <w:lang w:val="ru-RU"/>
              </w:rPr>
              <w:t>Не применимо</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rPr>
                <w:i/>
                <w:iCs/>
                <w:lang w:val="ru-RU"/>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rPr>
                <w:i/>
                <w:iCs/>
                <w:lang w:val="ru-RU"/>
              </w:rPr>
            </w:pP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i/>
                <w:iCs/>
                <w:lang w:val="ru-RU"/>
              </w:rPr>
            </w:pPr>
            <w:r w:rsidRPr="00407D98">
              <w:rPr>
                <w:i/>
                <w:iCs/>
                <w:lang w:val="ru-RU"/>
              </w:rPr>
              <w:t>Не применимо</w:t>
            </w:r>
          </w:p>
        </w:tc>
      </w:tr>
      <w:tr w:rsidR="00407D98" w:rsidRPr="004724E3"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lang w:val="ru-RU"/>
              </w:rPr>
            </w:pPr>
            <w:r w:rsidRPr="00407D98">
              <w:t>ATIS</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lang w:val="ru-RU"/>
              </w:rPr>
            </w:pPr>
            <w:r w:rsidRPr="00407D98">
              <w:t>ATIS</w:t>
            </w:r>
            <w:r w:rsidRPr="00407D98">
              <w:rPr>
                <w:lang w:val="ru-RU"/>
              </w:rPr>
              <w:t>.3</w:t>
            </w:r>
            <w:r w:rsidRPr="00407D98">
              <w:t>GPP</w:t>
            </w:r>
            <w:r w:rsidRPr="00407D98">
              <w:rPr>
                <w:lang w:val="ru-RU"/>
              </w:rPr>
              <w:t>.36.423</w:t>
            </w:r>
            <w:r w:rsidRPr="00407D98">
              <w:t>V</w:t>
            </w:r>
            <w:r w:rsidRPr="00407D98">
              <w:rPr>
                <w:lang w:val="ru-RU"/>
              </w:rPr>
              <w:t>1020-2011</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rPr>
                <w:lang w:val="ru-RU"/>
              </w:rPr>
            </w:pPr>
            <w:r w:rsidRPr="00407D98">
              <w:rPr>
                <w:lang w:val="ru-RU"/>
              </w:rPr>
              <w:t>10.2.0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rPr>
                <w:lang w:val="ru-RU"/>
              </w:rPr>
            </w:pPr>
            <w:r w:rsidRPr="00407D98">
              <w:rPr>
                <w:lang w:val="ru-RU"/>
              </w:rPr>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lang w:val="ru-RU"/>
              </w:rPr>
            </w:pPr>
            <w:hyperlink r:id="rId307" w:history="1">
              <w:r w:rsidR="00407D98" w:rsidRPr="00407D98">
                <w:rPr>
                  <w:rStyle w:val="Hyperlink"/>
                </w:rPr>
                <w:t>https</w:t>
              </w:r>
              <w:r w:rsidR="00407D98" w:rsidRPr="00407D98">
                <w:rPr>
                  <w:rStyle w:val="Hyperlink"/>
                  <w:lang w:val="ru-RU"/>
                </w:rPr>
                <w:t>://</w:t>
              </w:r>
              <w:r w:rsidR="00407D98" w:rsidRPr="00407D98">
                <w:rPr>
                  <w:rStyle w:val="Hyperlink"/>
                </w:rPr>
                <w:t>www</w:t>
              </w:r>
              <w:r w:rsidR="00407D98" w:rsidRPr="00407D98">
                <w:rPr>
                  <w:rStyle w:val="Hyperlink"/>
                  <w:lang w:val="ru-RU"/>
                </w:rPr>
                <w:t>.</w:t>
              </w:r>
              <w:r w:rsidR="00407D98" w:rsidRPr="00407D98">
                <w:rPr>
                  <w:rStyle w:val="Hyperlink"/>
                </w:rPr>
                <w:t>atis</w:t>
              </w:r>
              <w:r w:rsidR="00407D98" w:rsidRPr="00407D98">
                <w:rPr>
                  <w:rStyle w:val="Hyperlink"/>
                  <w:lang w:val="ru-RU"/>
                </w:rPr>
                <w:t>.</w:t>
              </w:r>
              <w:r w:rsidR="00407D98" w:rsidRPr="00407D98">
                <w:rPr>
                  <w:rStyle w:val="Hyperlink"/>
                </w:rPr>
                <w:t>org</w:t>
              </w:r>
              <w:r w:rsidR="00407D98" w:rsidRPr="00407D98">
                <w:rPr>
                  <w:rStyle w:val="Hyperlink"/>
                  <w:lang w:val="ru-RU"/>
                </w:rPr>
                <w:t>/</w:t>
              </w:r>
              <w:r w:rsidR="00407D98" w:rsidRPr="00407D98">
                <w:rPr>
                  <w:rStyle w:val="Hyperlink"/>
                </w:rPr>
                <w:t>docstore</w:t>
              </w:r>
              <w:r w:rsidR="00407D98" w:rsidRPr="00407D98">
                <w:rPr>
                  <w:rStyle w:val="Hyperlink"/>
                  <w:lang w:val="ru-RU"/>
                </w:rPr>
                <w:t>/</w:t>
              </w:r>
              <w:r w:rsidR="00407D98" w:rsidRPr="00407D98">
                <w:rPr>
                  <w:rStyle w:val="Hyperlink"/>
                </w:rPr>
                <w:t>default</w:t>
              </w:r>
              <w:r w:rsidR="00407D98" w:rsidRPr="00407D98">
                <w:rPr>
                  <w:rStyle w:val="Hyperlink"/>
                  <w:lang w:val="ru-RU"/>
                </w:rPr>
                <w:t>.</w:t>
              </w:r>
              <w:r w:rsidR="00407D98" w:rsidRPr="00407D98">
                <w:rPr>
                  <w:rStyle w:val="Hyperlink"/>
                </w:rPr>
                <w:t>aspx</w:t>
              </w:r>
            </w:hyperlink>
          </w:p>
        </w:tc>
      </w:tr>
      <w:tr w:rsidR="00407D98" w:rsidRPr="00407D98"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CCSA</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t>CCSA-TSD-</w:t>
            </w:r>
            <w:r w:rsidRPr="00407D98">
              <w:t>LTE-36.423</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08" w:history="1">
              <w:r w:rsidR="00407D98" w:rsidRPr="00407D98">
                <w:rPr>
                  <w:rStyle w:val="Hyperlink"/>
                </w:rPr>
                <w:t>http://www.ccsa.org.cn/ITU_spec/ITU-</w:t>
              </w:r>
            </w:hyperlink>
            <w:hyperlink r:id="rId309" w:history="1">
              <w:r w:rsidR="00407D98" w:rsidRPr="00407D98">
                <w:rPr>
                  <w:rStyle w:val="Hyperlink"/>
                </w:rPr>
                <w:t xml:space="preserve"> R/M.IMT.RSPEC/M.IMT.RSPEC-0/LTE/Rel-</w:t>
              </w:r>
            </w:hyperlink>
            <w:hyperlink r:id="rId310" w:history="1">
              <w:r w:rsidR="00407D98" w:rsidRPr="00407D98">
                <w:rPr>
                  <w:rStyle w:val="Hyperlink"/>
                </w:rPr>
                <w:t>10/CCSA-TSD-LTE-36423-a00.zip</w:t>
              </w:r>
            </w:hyperlink>
          </w:p>
        </w:tc>
      </w:tr>
      <w:tr w:rsidR="00407D98" w:rsidRPr="004724E3"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ETSI</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ETSI TS 136 423</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10.2.0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lang w:val="es-ES"/>
              </w:rPr>
            </w:pPr>
            <w:hyperlink r:id="rId311" w:history="1">
              <w:r w:rsidR="00407D98" w:rsidRPr="00407D98">
                <w:rPr>
                  <w:rStyle w:val="Hyperlink"/>
                  <w:lang w:val="es-ES"/>
                </w:rPr>
                <w:t>http://pda.etsi.org/pda/home.asp?wkr=RTS/TSG</w:t>
              </w:r>
            </w:hyperlink>
            <w:r w:rsidR="00407D98" w:rsidRPr="00407D98">
              <w:rPr>
                <w:rStyle w:val="Hyperlink"/>
                <w:lang w:val="es-ES"/>
              </w:rPr>
              <w:t xml:space="preserve"> </w:t>
            </w:r>
            <w:hyperlink r:id="rId312" w:history="1">
              <w:r w:rsidR="00407D98" w:rsidRPr="00407D98">
                <w:rPr>
                  <w:rStyle w:val="Hyperlink"/>
                  <w:lang w:val="es-ES"/>
                </w:rPr>
                <w:t>R-0336423va20</w:t>
              </w:r>
            </w:hyperlink>
          </w:p>
        </w:tc>
      </w:tr>
      <w:tr w:rsidR="00407D98" w:rsidRPr="00407D98"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TTA</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TTAT.3G-36.423(R10-10.2.0)</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10.2.0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13" w:history="1">
              <w:r w:rsidR="00407D98" w:rsidRPr="00407D98">
                <w:rPr>
                  <w:rStyle w:val="Hyperlink"/>
                </w:rPr>
                <w:t>http://www.tta.or.kr/data/ttasDown.jsp?where=1</w:t>
              </w:r>
            </w:hyperlink>
            <w:hyperlink r:id="rId314" w:history="1">
              <w:r w:rsidR="00407D98" w:rsidRPr="00407D98">
                <w:rPr>
                  <w:rStyle w:val="Hyperlink"/>
                </w:rPr>
                <w:t>4688&amp;pk_num=TTAT.3G-36.423(R10-10.2.0)</w:t>
              </w:r>
            </w:hyperlink>
          </w:p>
        </w:tc>
      </w:tr>
      <w:tr w:rsidR="00407D98" w:rsidRPr="00407D98" w:rsidTr="00785D74">
        <w:tc>
          <w:tcPr>
            <w:tcW w:w="133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TTC</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TS-3GA-36.423(Rel10)v10.2.0</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10.2.0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15" w:history="1">
              <w:r w:rsidR="00407D98" w:rsidRPr="00407D98">
                <w:rPr>
                  <w:rStyle w:val="Hyperlink"/>
                </w:rPr>
                <w:t>http://www.ttc.or.jp/imt/ts/ts36423rel10va20.pdf</w:t>
              </w:r>
            </w:hyperlink>
          </w:p>
        </w:tc>
      </w:tr>
    </w:tbl>
    <w:p w:rsidR="00407D98" w:rsidRPr="0052336B" w:rsidRDefault="00407D98" w:rsidP="00407D98">
      <w:r w:rsidRPr="0052336B">
        <w:br w:type="page"/>
      </w:r>
    </w:p>
    <w:p w:rsidR="00CA6ECC" w:rsidRPr="000B2DC3" w:rsidRDefault="00CA6ECC" w:rsidP="00407D98">
      <w:pPr>
        <w:pStyle w:val="Heading5"/>
        <w:rPr>
          <w:lang w:val="ru-RU"/>
        </w:rPr>
      </w:pPr>
      <w:r w:rsidRPr="000B2DC3">
        <w:rPr>
          <w:lang w:val="ru-RU"/>
        </w:rPr>
        <w:lastRenderedPageBreak/>
        <w:t>1.2.1.3.11</w:t>
      </w:r>
      <w:r w:rsidRPr="000B2DC3">
        <w:rPr>
          <w:lang w:val="ru-RU"/>
        </w:rPr>
        <w:tab/>
      </w:r>
      <w:r w:rsidRPr="000B2DC3">
        <w:t>TS</w:t>
      </w:r>
      <w:r w:rsidRPr="000B2DC3">
        <w:rPr>
          <w:lang w:val="ru-RU"/>
        </w:rPr>
        <w:t xml:space="preserve"> 36.424</w:t>
      </w:r>
    </w:p>
    <w:p w:rsidR="00CA6ECC" w:rsidRPr="000B2DC3" w:rsidRDefault="00CA6ECC" w:rsidP="00407D98">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Передача данных через интерфейс </w:t>
      </w:r>
      <w:r w:rsidRPr="000B2DC3">
        <w:t>X</w:t>
      </w:r>
      <w:r w:rsidRPr="000B2DC3">
        <w:rPr>
          <w:lang w:val="ru-RU"/>
        </w:rPr>
        <w:t>2</w:t>
      </w:r>
    </w:p>
    <w:p w:rsidR="00CA6ECC" w:rsidRPr="000B2DC3" w:rsidRDefault="00CA6ECC" w:rsidP="00407D98">
      <w:pPr>
        <w:spacing w:after="120"/>
        <w:rPr>
          <w:lang w:val="ru-RU"/>
        </w:rPr>
      </w:pPr>
      <w:r w:rsidRPr="000B2DC3">
        <w:rPr>
          <w:lang w:val="ru-RU"/>
        </w:rPr>
        <w:t xml:space="preserve">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w:t>
      </w:r>
      <w:r w:rsidRPr="000B2DC3">
        <w:t>X</w:t>
      </w:r>
      <w:r w:rsidRPr="000B2DC3">
        <w:rPr>
          <w:lang w:val="ru-RU"/>
        </w:rPr>
        <w:t>2.</w:t>
      </w:r>
    </w:p>
    <w:tbl>
      <w:tblPr>
        <w:tblW w:w="0" w:type="auto"/>
        <w:tblInd w:w="85" w:type="dxa"/>
        <w:tblLayout w:type="fixed"/>
        <w:tblCellMar>
          <w:left w:w="85" w:type="dxa"/>
          <w:right w:w="85" w:type="dxa"/>
        </w:tblCellMar>
        <w:tblLook w:val="0000" w:firstRow="0" w:lastRow="0" w:firstColumn="0" w:lastColumn="0" w:noHBand="0" w:noVBand="0"/>
      </w:tblPr>
      <w:tblGrid>
        <w:gridCol w:w="1344"/>
        <w:gridCol w:w="1806"/>
        <w:gridCol w:w="938"/>
        <w:gridCol w:w="1679"/>
        <w:gridCol w:w="3850"/>
      </w:tblGrid>
      <w:tr w:rsidR="00407D98" w:rsidRPr="00785D74"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Транспони- рующая организация</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Номер документа</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Дата 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785D74" w:rsidRDefault="00407D98" w:rsidP="00785D74">
            <w:pPr>
              <w:pStyle w:val="Tablehead"/>
            </w:pPr>
            <w:r w:rsidRPr="00785D74">
              <w:t>Местонахождение</w:t>
            </w:r>
          </w:p>
        </w:tc>
      </w:tr>
      <w:tr w:rsidR="00407D98"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ARIB</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i/>
                <w:iCs/>
              </w:rPr>
            </w:pPr>
            <w:r w:rsidRPr="00407D98">
              <w:rPr>
                <w:i/>
                <w:iCs/>
              </w:rPr>
              <w:t>Не применимо</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rPr>
                <w:i/>
                <w:iCs/>
              </w:rPr>
            </w:pP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rPr>
                <w:i/>
                <w:iCs/>
              </w:rPr>
            </w:pPr>
            <w:r w:rsidRPr="00407D98">
              <w:rPr>
                <w:i/>
                <w:iCs/>
              </w:rPr>
              <w:t>Не применимо</w:t>
            </w:r>
          </w:p>
        </w:tc>
      </w:tr>
      <w:tr w:rsidR="00407D98"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ATIS</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ATIS.3GPP.36.424V1010-2011</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16" w:history="1">
              <w:r w:rsidR="00407D98" w:rsidRPr="00407D98">
                <w:rPr>
                  <w:rStyle w:val="Hyperlink"/>
                </w:rPr>
                <w:t>https://www.atis.org/docstore/default.aspx</w:t>
              </w:r>
            </w:hyperlink>
          </w:p>
        </w:tc>
      </w:tr>
      <w:tr w:rsidR="00407D98"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CCSA</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t>CCSA-TSD-</w:t>
            </w:r>
            <w:r w:rsidRPr="00407D98">
              <w:t>LTE-36.424</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17" w:history="1">
              <w:r w:rsidR="00407D98" w:rsidRPr="00407D98">
                <w:rPr>
                  <w:rStyle w:val="Hyperlink"/>
                </w:rPr>
                <w:t>http://www.ccsa.org.cn/ITU_spec/ITU-</w:t>
              </w:r>
            </w:hyperlink>
            <w:hyperlink r:id="rId318" w:history="1">
              <w:r w:rsidR="00407D98" w:rsidRPr="00407D98">
                <w:rPr>
                  <w:rStyle w:val="Hyperlink"/>
                </w:rPr>
                <w:t xml:space="preserve"> R/M.IMT.RSPEC/M.IMT.RSPEC-0/LTE/Rel-</w:t>
              </w:r>
            </w:hyperlink>
            <w:hyperlink r:id="rId319" w:history="1">
              <w:r w:rsidR="00407D98" w:rsidRPr="00407D98">
                <w:rPr>
                  <w:rStyle w:val="Hyperlink"/>
                </w:rPr>
                <w:t>10/CCSA-TSD-LTE-36424-a00.zip</w:t>
              </w:r>
            </w:hyperlink>
          </w:p>
        </w:tc>
      </w:tr>
      <w:tr w:rsidR="00407D98" w:rsidRPr="004724E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ETSI</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ETSI TS 136 424</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52336B" w:rsidRDefault="00A34501" w:rsidP="00407D98">
            <w:pPr>
              <w:pStyle w:val="Tabletext"/>
              <w:rPr>
                <w:rStyle w:val="Hyperlink"/>
                <w:lang w:val="es-ES"/>
              </w:rPr>
            </w:pPr>
            <w:hyperlink r:id="rId320" w:history="1">
              <w:r w:rsidR="00407D98" w:rsidRPr="0052336B">
                <w:rPr>
                  <w:rStyle w:val="Hyperlink"/>
                  <w:lang w:val="es-ES"/>
                </w:rPr>
                <w:t>http://pda.etsi.org/pda/home.asp?wkr=RTS/TSG</w:t>
              </w:r>
            </w:hyperlink>
            <w:r w:rsidR="00407D98" w:rsidRPr="0052336B">
              <w:rPr>
                <w:rStyle w:val="Hyperlink"/>
                <w:lang w:val="es-ES"/>
              </w:rPr>
              <w:t xml:space="preserve"> </w:t>
            </w:r>
            <w:hyperlink r:id="rId321" w:history="1">
              <w:r w:rsidR="00407D98" w:rsidRPr="0052336B">
                <w:rPr>
                  <w:rStyle w:val="Hyperlink"/>
                  <w:lang w:val="es-ES"/>
                </w:rPr>
                <w:t>R-0336424va10</w:t>
              </w:r>
            </w:hyperlink>
          </w:p>
        </w:tc>
      </w:tr>
      <w:tr w:rsidR="00407D98"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TTA</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TTAT.3G-36.424(R10-10.1.0)</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22" w:history="1">
              <w:r w:rsidR="00407D98" w:rsidRPr="00407D98">
                <w:rPr>
                  <w:rStyle w:val="Hyperlink"/>
                </w:rPr>
                <w:t>http://www.tta.or.kr/data/ttasDown.jsp?where=14</w:t>
              </w:r>
            </w:hyperlink>
            <w:hyperlink r:id="rId323" w:history="1">
              <w:r w:rsidR="00407D98" w:rsidRPr="00407D98">
                <w:rPr>
                  <w:rStyle w:val="Hyperlink"/>
                </w:rPr>
                <w:t>688&amp;pk_num=TTAT.3G-36.424(R10-10.1.0)</w:t>
              </w:r>
            </w:hyperlink>
          </w:p>
        </w:tc>
      </w:tr>
      <w:tr w:rsidR="00407D98"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TTC</w:t>
            </w:r>
          </w:p>
        </w:tc>
        <w:tc>
          <w:tcPr>
            <w:tcW w:w="1806"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pPr>
            <w:r w:rsidRPr="00407D98">
              <w:t>TS-3GA-36.424(Rel10)v10.1.0</w:t>
            </w:r>
          </w:p>
        </w:tc>
        <w:tc>
          <w:tcPr>
            <w:tcW w:w="938"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407D98">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407D98"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407D98" w:rsidRPr="00407D98" w:rsidRDefault="00A34501" w:rsidP="00407D98">
            <w:pPr>
              <w:pStyle w:val="Tabletext"/>
              <w:rPr>
                <w:rStyle w:val="Hyperlink"/>
              </w:rPr>
            </w:pPr>
            <w:hyperlink r:id="rId324" w:history="1">
              <w:r w:rsidR="00407D98" w:rsidRPr="00407D98">
                <w:rPr>
                  <w:rStyle w:val="Hyperlink"/>
                </w:rPr>
                <w:t>http://www.ttc.or.jp/imt/ts/ts36424rel10va10.pdf</w:t>
              </w:r>
            </w:hyperlink>
          </w:p>
        </w:tc>
      </w:tr>
    </w:tbl>
    <w:p w:rsidR="00CA6ECC" w:rsidRPr="000B2DC3" w:rsidRDefault="00CA6ECC" w:rsidP="00407D98">
      <w:pPr>
        <w:pStyle w:val="Heading5"/>
        <w:rPr>
          <w:lang w:val="ru-RU"/>
        </w:rPr>
      </w:pPr>
      <w:r w:rsidRPr="000B2DC3">
        <w:rPr>
          <w:lang w:val="ru-RU"/>
        </w:rPr>
        <w:t>1.2.1.3.12</w:t>
      </w:r>
      <w:r w:rsidRPr="000B2DC3">
        <w:rPr>
          <w:lang w:val="ru-RU"/>
        </w:rPr>
        <w:tab/>
      </w:r>
      <w:r w:rsidRPr="000B2DC3">
        <w:t>TS</w:t>
      </w:r>
      <w:r w:rsidRPr="000B2DC3">
        <w:rPr>
          <w:lang w:val="ru-RU"/>
        </w:rPr>
        <w:t xml:space="preserve"> 36.440</w:t>
      </w:r>
    </w:p>
    <w:p w:rsidR="00CA6ECC" w:rsidRPr="000B2DC3" w:rsidRDefault="00CA6ECC" w:rsidP="00407D98">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Общие аспекты и принци</w:t>
      </w:r>
      <w:r w:rsidR="00407D98">
        <w:rPr>
          <w:lang w:val="ru-RU"/>
        </w:rPr>
        <w:t xml:space="preserve">пы интерфейсов, поддерживающих </w:t>
      </w:r>
      <w:r w:rsidRPr="000B2DC3">
        <w:rPr>
          <w:lang w:val="ru-RU"/>
        </w:rPr>
        <w:t>Мультимедийную услугу широковещания и</w:t>
      </w:r>
      <w:r w:rsidR="00407D98">
        <w:rPr>
          <w:lang w:val="en-US"/>
        </w:rPr>
        <w:t> </w:t>
      </w:r>
      <w:r w:rsidRPr="000B2DC3">
        <w:rPr>
          <w:lang w:val="ru-RU"/>
        </w:rPr>
        <w:t>многоадресной передачи (</w:t>
      </w:r>
      <w:r w:rsidRPr="000B2DC3">
        <w:t>MBMS</w:t>
      </w:r>
      <w:r w:rsidRPr="000B2DC3">
        <w:rPr>
          <w:lang w:val="ru-RU"/>
        </w:rPr>
        <w:t xml:space="preserve">) внутри сети </w:t>
      </w:r>
      <w:r w:rsidRPr="000B2DC3">
        <w:t>E</w:t>
      </w:r>
      <w:r w:rsidRPr="000B2DC3">
        <w:rPr>
          <w:lang w:val="ru-RU"/>
        </w:rPr>
        <w:t>-</w:t>
      </w:r>
      <w:r w:rsidRPr="000B2DC3">
        <w:t>UTRAN</w:t>
      </w:r>
    </w:p>
    <w:p w:rsidR="00CA6ECC" w:rsidRPr="0052336B" w:rsidRDefault="00CA6ECC" w:rsidP="00407D98">
      <w:pPr>
        <w:spacing w:after="120"/>
        <w:rPr>
          <w:lang w:val="ru-RU"/>
        </w:rPr>
      </w:pPr>
      <w:r w:rsidRPr="000B2DC3">
        <w:rPr>
          <w:lang w:val="ru-RU"/>
        </w:rPr>
        <w:t xml:space="preserve">В этом документе описывается общая архитектура интерфейса для предоставления услуги </w:t>
      </w:r>
      <w:r w:rsidRPr="000B2DC3">
        <w:t>MBMS</w:t>
      </w:r>
      <w:r w:rsidRPr="000B2DC3">
        <w:rPr>
          <w:lang w:val="ru-RU"/>
        </w:rPr>
        <w:t xml:space="preserve"> в сети </w:t>
      </w:r>
      <w:r w:rsidRPr="000B2DC3">
        <w:t>E</w:t>
      </w:r>
      <w:r w:rsidRPr="000B2DC3">
        <w:rPr>
          <w:lang w:val="ru-RU"/>
        </w:rPr>
        <w:t>-</w:t>
      </w:r>
      <w:r w:rsidRPr="000B2DC3">
        <w:t>UTRAN</w:t>
      </w:r>
      <w:r w:rsidRPr="000B2DC3">
        <w:rPr>
          <w:lang w:val="ru-RU"/>
        </w:rPr>
        <w:t xml:space="preserve">.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w:t>
      </w:r>
      <w:r w:rsidRPr="000B2DC3">
        <w:t>MBMS</w:t>
      </w:r>
      <w:r w:rsidR="00407D98">
        <w:rPr>
          <w:lang w:val="ru-RU"/>
        </w:rPr>
        <w:t xml:space="preserve">. Это </w:t>
      </w:r>
      <w:r w:rsidRPr="000B2DC3">
        <w:rPr>
          <w:lang w:val="ru-RU"/>
        </w:rPr>
        <w:t xml:space="preserve">обеспечивает введение в серию </w:t>
      </w:r>
      <w:r w:rsidRPr="000B2DC3">
        <w:t>TSG</w:t>
      </w:r>
      <w:r w:rsidRPr="000B2DC3">
        <w:rPr>
          <w:lang w:val="ru-RU"/>
        </w:rPr>
        <w:t xml:space="preserve"> </w:t>
      </w:r>
      <w:r w:rsidRPr="000B2DC3">
        <w:t>RAN</w:t>
      </w:r>
      <w:r w:rsidRPr="000B2DC3">
        <w:rPr>
          <w:lang w:val="ru-RU"/>
        </w:rPr>
        <w:t xml:space="preserve"> </w:t>
      </w:r>
      <w:r w:rsidRPr="000B2DC3">
        <w:t>TS</w:t>
      </w:r>
      <w:r w:rsidRPr="000B2DC3">
        <w:rPr>
          <w:lang w:val="ru-RU"/>
        </w:rPr>
        <w:t xml:space="preserve"> 36.44</w:t>
      </w:r>
      <w:r w:rsidRPr="000B2DC3">
        <w:t>x</w:t>
      </w:r>
      <w:r w:rsidRPr="000B2DC3">
        <w:rPr>
          <w:lang w:val="ru-RU"/>
        </w:rPr>
        <w:t xml:space="preserve"> технических спецификаций </w:t>
      </w:r>
      <w:r w:rsidRPr="000B2DC3">
        <w:t>UMTS</w:t>
      </w:r>
      <w:r w:rsidRPr="000B2DC3">
        <w:rPr>
          <w:lang w:val="ru-RU"/>
        </w:rPr>
        <w:t>, определяющих различные интерфейсы, применяемые для предоставления услуги (</w:t>
      </w:r>
      <w:r w:rsidRPr="000B2DC3">
        <w:t>MBMS</w:t>
      </w:r>
      <w:r w:rsidRPr="000B2DC3">
        <w:rPr>
          <w:lang w:val="ru-RU"/>
        </w:rPr>
        <w:t xml:space="preserve">) внутри сети </w:t>
      </w:r>
      <w:r w:rsidRPr="000B2DC3">
        <w:t>E</w:t>
      </w:r>
      <w:r w:rsidRPr="000B2DC3">
        <w:rPr>
          <w:lang w:val="ru-RU"/>
        </w:rPr>
        <w:t>-</w:t>
      </w:r>
      <w:r w:rsidRPr="000B2DC3">
        <w:t>UTRAN</w:t>
      </w:r>
      <w:r w:rsidRPr="000B2DC3">
        <w:rPr>
          <w:lang w:val="ru-RU"/>
        </w:rPr>
        <w:t>.</w:t>
      </w:r>
    </w:p>
    <w:tbl>
      <w:tblPr>
        <w:tblW w:w="0" w:type="auto"/>
        <w:tblInd w:w="85" w:type="dxa"/>
        <w:tblLayout w:type="fixed"/>
        <w:tblCellMar>
          <w:left w:w="85" w:type="dxa"/>
          <w:right w:w="85" w:type="dxa"/>
        </w:tblCellMar>
        <w:tblLook w:val="0000" w:firstRow="0" w:lastRow="0" w:firstColumn="0" w:lastColumn="0" w:noHBand="0" w:noVBand="0"/>
      </w:tblPr>
      <w:tblGrid>
        <w:gridCol w:w="1344"/>
        <w:gridCol w:w="1806"/>
        <w:gridCol w:w="938"/>
        <w:gridCol w:w="1679"/>
        <w:gridCol w:w="3850"/>
      </w:tblGrid>
      <w:tr w:rsidR="008D6544" w:rsidRPr="00785D74"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785D74" w:rsidRDefault="008D6544" w:rsidP="00785D74">
            <w:pPr>
              <w:pStyle w:val="Tablehead"/>
            </w:pPr>
            <w:r w:rsidRPr="00785D74">
              <w:t>Транспони- рующая организация</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785D74" w:rsidRDefault="008D6544" w:rsidP="00785D74">
            <w:pPr>
              <w:pStyle w:val="Tablehead"/>
            </w:pPr>
            <w:r w:rsidRPr="00785D74">
              <w:t>Номер документа</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785D74" w:rsidRDefault="008D6544" w:rsidP="00785D74">
            <w:pPr>
              <w:pStyle w:val="Tablehead"/>
            </w:pPr>
            <w:r w:rsidRPr="00785D74">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785D74" w:rsidRDefault="008D6544" w:rsidP="00785D74">
            <w:pPr>
              <w:pStyle w:val="Tablehead"/>
            </w:pPr>
            <w:r w:rsidRPr="00785D74">
              <w:t>Дата 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785D74" w:rsidRDefault="008D6544" w:rsidP="00785D74">
            <w:pPr>
              <w:pStyle w:val="Tablehead"/>
            </w:pPr>
            <w:r w:rsidRPr="00785D74">
              <w:t>Местонахождение</w:t>
            </w:r>
          </w:p>
        </w:tc>
      </w:tr>
      <w:tr w:rsidR="008D6544"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ARIB</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rPr>
                <w:i/>
                <w:iCs/>
              </w:rPr>
            </w:pPr>
            <w:r w:rsidRPr="00407D98">
              <w:rPr>
                <w:i/>
                <w:iCs/>
              </w:rPr>
              <w:t>Не применимо</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rPr>
                <w:i/>
                <w:iCs/>
              </w:rPr>
            </w:pP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rPr>
                <w:i/>
                <w:iCs/>
              </w:rPr>
            </w:pPr>
            <w:r w:rsidRPr="00407D98">
              <w:rPr>
                <w:i/>
                <w:iCs/>
              </w:rPr>
              <w:t>Не применимо</w:t>
            </w:r>
          </w:p>
        </w:tc>
      </w:tr>
      <w:tr w:rsidR="008D6544"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ATIS</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ATIS.3GPP.36.440V1010-2011</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2A3609">
            <w:pPr>
              <w:pStyle w:val="Tabletext"/>
              <w:jc w:val="center"/>
            </w:pPr>
            <w:r w:rsidRPr="00407D98">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8D6544" w:rsidRDefault="00A34501" w:rsidP="00FF7F2D">
            <w:pPr>
              <w:pStyle w:val="Tabletext"/>
              <w:rPr>
                <w:rStyle w:val="Hyperlink"/>
              </w:rPr>
            </w:pPr>
            <w:hyperlink r:id="rId325" w:history="1">
              <w:r w:rsidR="008D6544" w:rsidRPr="008D6544">
                <w:rPr>
                  <w:rStyle w:val="Hyperlink"/>
                </w:rPr>
                <w:t>https://www.atis.org/docstore/default.aspx</w:t>
              </w:r>
            </w:hyperlink>
          </w:p>
        </w:tc>
      </w:tr>
      <w:tr w:rsidR="008D6544"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CCSA</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785D74" w:rsidP="00FF7F2D">
            <w:pPr>
              <w:pStyle w:val="Tabletext"/>
            </w:pPr>
            <w:r>
              <w:t>CCSA-TSD-</w:t>
            </w:r>
            <w:r w:rsidR="008D6544" w:rsidRPr="00407D98">
              <w:t>LTE-36.440</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pPr>
            <w:r w:rsidRPr="00407D98">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8D6544" w:rsidRDefault="00A34501" w:rsidP="00FF7F2D">
            <w:pPr>
              <w:pStyle w:val="Tabletext"/>
              <w:rPr>
                <w:rStyle w:val="Hyperlink"/>
              </w:rPr>
            </w:pPr>
            <w:hyperlink r:id="rId326" w:history="1">
              <w:r w:rsidR="008D6544" w:rsidRPr="008D6544">
                <w:rPr>
                  <w:rStyle w:val="Hyperlink"/>
                </w:rPr>
                <w:t>http://www.ccsa.org.cn/ITU_spec/ITU-</w:t>
              </w:r>
            </w:hyperlink>
            <w:hyperlink r:id="rId327" w:history="1">
              <w:r w:rsidR="008D6544" w:rsidRPr="008D6544">
                <w:rPr>
                  <w:rStyle w:val="Hyperlink"/>
                </w:rPr>
                <w:t xml:space="preserve"> R/M.IMT.RSPEC/M.IMT.RSPEC-0/LTE/Rel-</w:t>
              </w:r>
            </w:hyperlink>
            <w:hyperlink r:id="rId328" w:history="1">
              <w:r w:rsidR="008D6544" w:rsidRPr="008D6544">
                <w:rPr>
                  <w:rStyle w:val="Hyperlink"/>
                </w:rPr>
                <w:t>10/CCSA-TSD-LTE-36440-a00.zip</w:t>
              </w:r>
            </w:hyperlink>
          </w:p>
        </w:tc>
      </w:tr>
      <w:tr w:rsidR="008D6544" w:rsidRPr="004724E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ETSI</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ETSI TS 136 440</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2A3609">
            <w:pPr>
              <w:pStyle w:val="Tabletext"/>
              <w:jc w:val="center"/>
            </w:pPr>
            <w:r w:rsidRPr="00407D98">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8D6544" w:rsidRDefault="00A34501" w:rsidP="00FF7F2D">
            <w:pPr>
              <w:pStyle w:val="Tabletext"/>
              <w:rPr>
                <w:rStyle w:val="Hyperlink"/>
                <w:lang w:val="es-ES"/>
              </w:rPr>
            </w:pPr>
            <w:hyperlink r:id="rId329" w:history="1">
              <w:r w:rsidR="008D6544" w:rsidRPr="008D6544">
                <w:rPr>
                  <w:rStyle w:val="Hyperlink"/>
                  <w:lang w:val="es-ES"/>
                </w:rPr>
                <w:t>http://pda.etsi.org/pda/home.asp?wkr=RTS/TSG</w:t>
              </w:r>
            </w:hyperlink>
            <w:r w:rsidR="008D6544" w:rsidRPr="008D6544">
              <w:rPr>
                <w:rStyle w:val="Hyperlink"/>
                <w:lang w:val="es-ES"/>
              </w:rPr>
              <w:t xml:space="preserve"> </w:t>
            </w:r>
            <w:hyperlink r:id="rId330" w:history="1">
              <w:r w:rsidR="008D6544" w:rsidRPr="008D6544">
                <w:rPr>
                  <w:rStyle w:val="Hyperlink"/>
                  <w:lang w:val="es-ES"/>
                </w:rPr>
                <w:t>R-0336440va10</w:t>
              </w:r>
            </w:hyperlink>
          </w:p>
        </w:tc>
      </w:tr>
      <w:tr w:rsidR="008D6544"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TTA</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TTAT.3G-36.440(R10-10.1.0)</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2A3609">
            <w:pPr>
              <w:pStyle w:val="Tabletext"/>
              <w:jc w:val="center"/>
            </w:pPr>
            <w:r w:rsidRPr="00407D98">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8D6544" w:rsidRDefault="00A34501" w:rsidP="00FF7F2D">
            <w:pPr>
              <w:pStyle w:val="Tabletext"/>
              <w:rPr>
                <w:rStyle w:val="Hyperlink"/>
              </w:rPr>
            </w:pPr>
            <w:hyperlink r:id="rId331" w:history="1">
              <w:r w:rsidR="008D6544" w:rsidRPr="008D6544">
                <w:rPr>
                  <w:rStyle w:val="Hyperlink"/>
                </w:rPr>
                <w:t>http://www.tta.or.kr/data/ttasDown.jsp?where=14</w:t>
              </w:r>
            </w:hyperlink>
            <w:hyperlink r:id="rId332" w:history="1">
              <w:r w:rsidR="008D6544" w:rsidRPr="008D6544">
                <w:rPr>
                  <w:rStyle w:val="Hyperlink"/>
                </w:rPr>
                <w:t>688&amp;pk_num=TTAT.3G-36.440(R10-10.1.0)</w:t>
              </w:r>
            </w:hyperlink>
          </w:p>
        </w:tc>
      </w:tr>
      <w:tr w:rsidR="008D6544" w:rsidRPr="000B2DC3" w:rsidTr="00785D74">
        <w:tc>
          <w:tcPr>
            <w:tcW w:w="1344"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TTC</w:t>
            </w:r>
          </w:p>
        </w:tc>
        <w:tc>
          <w:tcPr>
            <w:tcW w:w="1806"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pPr>
            <w:r w:rsidRPr="00407D98">
              <w:t>TS-3GA-36.440(Rel10)v10.1.0</w:t>
            </w:r>
          </w:p>
        </w:tc>
        <w:tc>
          <w:tcPr>
            <w:tcW w:w="938"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FF7F2D">
            <w:pPr>
              <w:pStyle w:val="Tabletext"/>
              <w:jc w:val="center"/>
            </w:pPr>
            <w:r w:rsidRPr="00407D98">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8D6544" w:rsidRPr="00407D98" w:rsidRDefault="008D6544" w:rsidP="002A3609">
            <w:pPr>
              <w:pStyle w:val="Tabletext"/>
              <w:jc w:val="center"/>
            </w:pPr>
            <w:r w:rsidRPr="00407D98">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8D6544" w:rsidRPr="008D6544" w:rsidRDefault="00A34501" w:rsidP="00FF7F2D">
            <w:pPr>
              <w:pStyle w:val="Tabletext"/>
              <w:rPr>
                <w:rStyle w:val="Hyperlink"/>
              </w:rPr>
            </w:pPr>
            <w:hyperlink r:id="rId333" w:history="1">
              <w:r w:rsidR="008D6544" w:rsidRPr="008D6544">
                <w:rPr>
                  <w:rStyle w:val="Hyperlink"/>
                </w:rPr>
                <w:t>http://www.ttc.or.jp/imt/ts/ts36440rel10va10.pdf</w:t>
              </w:r>
            </w:hyperlink>
          </w:p>
        </w:tc>
      </w:tr>
    </w:tbl>
    <w:p w:rsidR="00CA6ECC" w:rsidRPr="000B2DC3" w:rsidRDefault="00CA6ECC" w:rsidP="00407D98">
      <w:pPr>
        <w:pStyle w:val="Heading5"/>
        <w:rPr>
          <w:lang w:val="ru-RU"/>
        </w:rPr>
      </w:pPr>
      <w:r w:rsidRPr="000B2DC3">
        <w:rPr>
          <w:lang w:val="ru-RU"/>
        </w:rPr>
        <w:lastRenderedPageBreak/>
        <w:t>1.2.1.3.13</w:t>
      </w:r>
      <w:r w:rsidRPr="000B2DC3">
        <w:rPr>
          <w:lang w:val="ru-RU"/>
        </w:rPr>
        <w:tab/>
      </w:r>
      <w:r w:rsidRPr="000B2DC3">
        <w:t>TS</w:t>
      </w:r>
      <w:r w:rsidRPr="000B2DC3">
        <w:rPr>
          <w:lang w:val="ru-RU"/>
        </w:rPr>
        <w:t xml:space="preserve"> 36.441</w:t>
      </w:r>
    </w:p>
    <w:p w:rsidR="00CA6ECC" w:rsidRPr="000B2DC3" w:rsidRDefault="00CA6ECC" w:rsidP="00672A62">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00B12B4C">
        <w:rPr>
          <w:lang w:val="ru-RU"/>
        </w:rPr>
        <w:t xml:space="preserve">); </w:t>
      </w:r>
      <w:r w:rsidRPr="000B2DC3">
        <w:rPr>
          <w:lang w:val="ru-RU"/>
        </w:rPr>
        <w:t xml:space="preserve">уровень </w:t>
      </w:r>
      <w:r w:rsidR="00B12B4C">
        <w:rPr>
          <w:lang w:val="ru-RU"/>
        </w:rPr>
        <w:t xml:space="preserve">1 </w:t>
      </w:r>
      <w:r w:rsidRPr="000B2DC3">
        <w:rPr>
          <w:lang w:val="ru-RU"/>
        </w:rPr>
        <w:t>д</w:t>
      </w:r>
      <w:r w:rsidR="008D6544">
        <w:rPr>
          <w:lang w:val="ru-RU"/>
        </w:rPr>
        <w:t xml:space="preserve">ля интерфейсов, поддерживающих </w:t>
      </w:r>
      <w:r w:rsidRPr="000B2DC3">
        <w:rPr>
          <w:lang w:val="ru-RU"/>
        </w:rPr>
        <w:t>Мультимедийную услугу широковещания и многоадресной передачи (</w:t>
      </w:r>
      <w:r w:rsidRPr="000B2DC3">
        <w:t>MBMS</w:t>
      </w:r>
      <w:r w:rsidRPr="000B2DC3">
        <w:rPr>
          <w:lang w:val="ru-RU"/>
        </w:rPr>
        <w:t xml:space="preserve">) внутри сети </w:t>
      </w:r>
      <w:r w:rsidRPr="000B2DC3">
        <w:t>E</w:t>
      </w:r>
      <w:r w:rsidRPr="000B2DC3">
        <w:rPr>
          <w:lang w:val="ru-RU"/>
        </w:rPr>
        <w:t>-</w:t>
      </w:r>
      <w:r w:rsidRPr="000B2DC3">
        <w:t>UTRAN</w:t>
      </w:r>
    </w:p>
    <w:p w:rsidR="00CA6ECC" w:rsidRPr="008D6544" w:rsidRDefault="00CA6ECC" w:rsidP="00672A62">
      <w:pPr>
        <w:spacing w:after="120"/>
        <w:rPr>
          <w:lang w:val="ru-RU"/>
        </w:rPr>
      </w:pPr>
      <w:r w:rsidRPr="000B2DC3">
        <w:rPr>
          <w:lang w:val="ru-RU"/>
        </w:rPr>
        <w:t>В этом документе определяются стан</w:t>
      </w:r>
      <w:r w:rsidR="00B12B4C">
        <w:rPr>
          <w:lang w:val="ru-RU"/>
        </w:rPr>
        <w:t xml:space="preserve">дарты, позволившие реализовать </w:t>
      </w:r>
      <w:r w:rsidRPr="000B2DC3">
        <w:rPr>
          <w:lang w:val="ru-RU"/>
        </w:rPr>
        <w:t xml:space="preserve">уровень </w:t>
      </w:r>
      <w:r w:rsidR="00B12B4C">
        <w:rPr>
          <w:lang w:val="ru-RU"/>
        </w:rPr>
        <w:t xml:space="preserve">1 </w:t>
      </w:r>
      <w:r w:rsidRPr="000B2DC3">
        <w:rPr>
          <w:lang w:val="ru-RU"/>
        </w:rPr>
        <w:t>на интерфейсах, поддерживающих Мультимедийную услугу широковещания и многоадресной передачи (</w:t>
      </w:r>
      <w:r w:rsidRPr="000B2DC3">
        <w:t>MBMS</w:t>
      </w:r>
      <w:r w:rsidRPr="000B2DC3">
        <w:rPr>
          <w:lang w:val="ru-RU"/>
        </w:rPr>
        <w:t xml:space="preserve">) внутри сети </w:t>
      </w:r>
      <w:r w:rsidRPr="000B2DC3">
        <w:t>E</w:t>
      </w:r>
      <w:r w:rsidRPr="000B2DC3">
        <w:rPr>
          <w:lang w:val="ru-RU"/>
        </w:rPr>
        <w:t>-</w:t>
      </w:r>
      <w:r w:rsidRPr="000B2DC3">
        <w:t>UTRAN</w:t>
      </w:r>
      <w:r w:rsidRPr="000B2DC3">
        <w:rPr>
          <w:lang w:val="ru-RU"/>
        </w:rPr>
        <w:t xml:space="preserve">. </w:t>
      </w:r>
      <w:r w:rsidRPr="008D6544">
        <w:rPr>
          <w:lang w:val="ru-RU"/>
        </w:rPr>
        <w:t xml:space="preserve">Далее предполагается, что </w:t>
      </w:r>
      <w:r w:rsidR="00FE200C" w:rsidRPr="008D6544">
        <w:rPr>
          <w:lang w:val="ru-RU"/>
        </w:rPr>
        <w:t>"</w:t>
      </w:r>
      <w:r w:rsidRPr="008D6544">
        <w:rPr>
          <w:lang w:val="ru-RU"/>
        </w:rPr>
        <w:t>уровень</w:t>
      </w:r>
      <w:r w:rsidR="00B12B4C">
        <w:rPr>
          <w:lang w:val="ru-RU"/>
        </w:rPr>
        <w:t xml:space="preserve"> 1</w:t>
      </w:r>
      <w:r w:rsidR="00FE200C" w:rsidRPr="008D6544">
        <w:rPr>
          <w:lang w:val="ru-RU"/>
        </w:rPr>
        <w:t>"</w:t>
      </w:r>
      <w:r w:rsidRPr="008D6544">
        <w:rPr>
          <w:lang w:val="ru-RU"/>
        </w:rPr>
        <w:t xml:space="preserve"> и </w:t>
      </w:r>
      <w:r w:rsidR="00FE200C" w:rsidRPr="008D6544">
        <w:rPr>
          <w:lang w:val="ru-RU"/>
        </w:rPr>
        <w:t>"</w:t>
      </w:r>
      <w:r w:rsidRPr="008D6544">
        <w:rPr>
          <w:lang w:val="ru-RU"/>
        </w:rPr>
        <w:t>физический уровень</w:t>
      </w:r>
      <w:r w:rsidR="00FE200C" w:rsidRPr="008D6544">
        <w:rPr>
          <w:lang w:val="ru-RU"/>
        </w:rPr>
        <w:t>"</w:t>
      </w:r>
      <w:r w:rsidRPr="008D6544">
        <w:rPr>
          <w:lang w:val="ru-RU"/>
        </w:rPr>
        <w:t xml:space="preserve"> являются синонимами.</w:t>
      </w:r>
    </w:p>
    <w:tbl>
      <w:tblPr>
        <w:tblW w:w="0" w:type="auto"/>
        <w:tblInd w:w="85" w:type="dxa"/>
        <w:tblLayout w:type="fixed"/>
        <w:tblCellMar>
          <w:left w:w="85" w:type="dxa"/>
          <w:right w:w="85" w:type="dxa"/>
        </w:tblCellMar>
        <w:tblLook w:val="0000" w:firstRow="0" w:lastRow="0" w:firstColumn="0" w:lastColumn="0" w:noHBand="0" w:noVBand="0"/>
      </w:tblPr>
      <w:tblGrid>
        <w:gridCol w:w="1344"/>
        <w:gridCol w:w="1820"/>
        <w:gridCol w:w="924"/>
        <w:gridCol w:w="1679"/>
        <w:gridCol w:w="3850"/>
      </w:tblGrid>
      <w:tr w:rsidR="00CA6ECC" w:rsidRPr="00DB5E00"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DB5E00" w:rsidRDefault="00CA6ECC" w:rsidP="00DB5E00">
            <w:pPr>
              <w:pStyle w:val="Tablehead"/>
            </w:pPr>
            <w:r w:rsidRPr="00DB5E00">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DB5E00" w:rsidRDefault="00CA6ECC" w:rsidP="00DB5E00">
            <w:pPr>
              <w:pStyle w:val="Tablehead"/>
            </w:pPr>
            <w:r w:rsidRPr="00DB5E00">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DB5E00" w:rsidRDefault="00CA6ECC" w:rsidP="00DB5E00">
            <w:pPr>
              <w:pStyle w:val="Tablehead"/>
            </w:pPr>
            <w:r w:rsidRPr="00DB5E00">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DB5E00" w:rsidRDefault="00CA6ECC" w:rsidP="00DB5E00">
            <w:pPr>
              <w:pStyle w:val="Tablehead"/>
            </w:pPr>
            <w:r w:rsidRPr="00DB5E00">
              <w:t xml:space="preserve">Дата </w:t>
            </w:r>
            <w:r w:rsidR="00672A62" w:rsidRPr="00DB5E00">
              <w:br/>
            </w:r>
            <w:r w:rsidRPr="00DB5E00">
              <w:t>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DB5E00" w:rsidRDefault="00CA6ECC" w:rsidP="00DB5E00">
            <w:pPr>
              <w:pStyle w:val="Tablehead"/>
            </w:pPr>
            <w:r w:rsidRPr="00DB5E00">
              <w:t>Местонахождение</w:t>
            </w:r>
          </w:p>
        </w:tc>
      </w:tr>
      <w:tr w:rsidR="00CA6ECC" w:rsidRPr="00672A62"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rPr>
                <w:i/>
                <w:iCs/>
              </w:rPr>
            </w:pPr>
            <w:r w:rsidRPr="004A5A77">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rPr>
                <w:i/>
                <w:iCs/>
              </w:rPr>
            </w:pP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rPr>
                <w:i/>
                <w:iCs/>
              </w:rPr>
            </w:pPr>
            <w:r w:rsidRPr="004A5A77">
              <w:rPr>
                <w:i/>
                <w:iCs/>
              </w:rPr>
              <w:t>Не применимо</w:t>
            </w:r>
          </w:p>
        </w:tc>
      </w:tr>
      <w:tr w:rsidR="00CA6ECC" w:rsidRPr="000B2DC3"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ATIS.3GPP.36.441V1010-2011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pPr>
            <w:r w:rsidRPr="004A5A77">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2A3609">
            <w:pPr>
              <w:pStyle w:val="Tabletext"/>
              <w:jc w:val="center"/>
            </w:pPr>
            <w:r w:rsidRPr="004A5A77">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A34501" w:rsidP="004A5A77">
            <w:pPr>
              <w:pStyle w:val="Tabletext"/>
              <w:rPr>
                <w:rStyle w:val="Hyperlink"/>
              </w:rPr>
            </w:pPr>
            <w:hyperlink r:id="rId334" w:history="1">
              <w:r w:rsidR="00CA6ECC" w:rsidRPr="004A5A77">
                <w:rPr>
                  <w:rStyle w:val="Hyperlink"/>
                </w:rPr>
                <w:t>https://www.atis.org/docstore/default.aspx</w:t>
              </w:r>
            </w:hyperlink>
          </w:p>
        </w:tc>
      </w:tr>
      <w:tr w:rsidR="00CA6ECC" w:rsidRPr="000B2DC3"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672A62" w:rsidP="004A5A77">
            <w:pPr>
              <w:pStyle w:val="Tabletext"/>
            </w:pPr>
            <w:r w:rsidRPr="004A5A77">
              <w:t>CCSA-TSD-</w:t>
            </w:r>
            <w:r w:rsidR="00CA6ECC" w:rsidRPr="004A5A77">
              <w:t>LTE-36.441</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pPr>
            <w:r w:rsidRPr="004A5A77">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2A3609">
            <w:pPr>
              <w:pStyle w:val="Tabletext"/>
              <w:jc w:val="center"/>
            </w:pPr>
            <w:r w:rsidRPr="004A5A77">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A34501" w:rsidP="004A5A77">
            <w:pPr>
              <w:pStyle w:val="Tabletext"/>
              <w:rPr>
                <w:rStyle w:val="Hyperlink"/>
              </w:rPr>
            </w:pPr>
            <w:hyperlink r:id="rId335" w:history="1">
              <w:r w:rsidR="00CA6ECC" w:rsidRPr="004A5A77">
                <w:rPr>
                  <w:rStyle w:val="Hyperlink"/>
                </w:rPr>
                <w:t>http://www.ccsa.org.cn/ITU_spec/ITU-</w:t>
              </w:r>
            </w:hyperlink>
            <w:hyperlink r:id="rId336" w:history="1">
              <w:r w:rsidR="00CA6ECC" w:rsidRPr="004A5A77">
                <w:rPr>
                  <w:rStyle w:val="Hyperlink"/>
                </w:rPr>
                <w:t xml:space="preserve"> R/M.IMT.RSPEC/M.IMT.RSPEC-0/LTE/Rel-</w:t>
              </w:r>
            </w:hyperlink>
            <w:hyperlink r:id="rId337" w:history="1">
              <w:r w:rsidR="00CA6ECC" w:rsidRPr="004A5A77">
                <w:rPr>
                  <w:rStyle w:val="Hyperlink"/>
                </w:rPr>
                <w:t>10/CCSA-TSD-LTE-36441-a00.zip</w:t>
              </w:r>
            </w:hyperlink>
          </w:p>
        </w:tc>
      </w:tr>
      <w:tr w:rsidR="00CA6ECC" w:rsidRPr="004724E3"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ETSI TS 136 441</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pPr>
            <w:r w:rsidRPr="004A5A77">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2A3609">
            <w:pPr>
              <w:pStyle w:val="Tabletext"/>
              <w:jc w:val="center"/>
            </w:pPr>
            <w:r w:rsidRPr="004A5A77">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4A5A77">
            <w:pPr>
              <w:pStyle w:val="Tabletext"/>
              <w:rPr>
                <w:rStyle w:val="Hyperlink"/>
                <w:lang w:val="es-ES"/>
              </w:rPr>
            </w:pPr>
            <w:hyperlink r:id="rId338" w:history="1">
              <w:r w:rsidR="00CA6ECC" w:rsidRPr="0052336B">
                <w:rPr>
                  <w:rStyle w:val="Hyperlink"/>
                  <w:lang w:val="es-ES"/>
                </w:rPr>
                <w:t>http://pda.etsi.org/pda/home.asp?wkr=RTS/TSG</w:t>
              </w:r>
            </w:hyperlink>
            <w:r w:rsidR="00CA6ECC" w:rsidRPr="0052336B">
              <w:rPr>
                <w:rStyle w:val="Hyperlink"/>
                <w:lang w:val="es-ES"/>
              </w:rPr>
              <w:t xml:space="preserve"> </w:t>
            </w:r>
            <w:hyperlink r:id="rId339" w:history="1">
              <w:r w:rsidR="00CA6ECC" w:rsidRPr="0052336B">
                <w:rPr>
                  <w:rStyle w:val="Hyperlink"/>
                  <w:lang w:val="es-ES"/>
                </w:rPr>
                <w:t>R-0336441va10</w:t>
              </w:r>
            </w:hyperlink>
          </w:p>
        </w:tc>
      </w:tr>
      <w:tr w:rsidR="00CA6ECC" w:rsidRPr="000B2DC3"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TTAT.3G-36.441(R10-10.1.0)</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pPr>
            <w:r w:rsidRPr="004A5A77">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2A3609">
            <w:pPr>
              <w:pStyle w:val="Tabletext"/>
              <w:jc w:val="center"/>
            </w:pPr>
            <w:r w:rsidRPr="004A5A77">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A34501" w:rsidP="004A5A77">
            <w:pPr>
              <w:pStyle w:val="Tabletext"/>
              <w:rPr>
                <w:rStyle w:val="Hyperlink"/>
              </w:rPr>
            </w:pPr>
            <w:hyperlink r:id="rId340" w:history="1">
              <w:r w:rsidR="00CA6ECC" w:rsidRPr="004A5A77">
                <w:rPr>
                  <w:rStyle w:val="Hyperlink"/>
                </w:rPr>
                <w:t>http://www.tta.or.kr/data/ttasDown.jsp?where=14</w:t>
              </w:r>
            </w:hyperlink>
            <w:hyperlink r:id="rId341" w:history="1">
              <w:r w:rsidR="00CA6ECC" w:rsidRPr="004A5A77">
                <w:rPr>
                  <w:rStyle w:val="Hyperlink"/>
                </w:rPr>
                <w:t>688&amp;pk_num=TTAT.3G-36.441(R10-10.1.0)</w:t>
              </w:r>
            </w:hyperlink>
          </w:p>
        </w:tc>
      </w:tr>
      <w:tr w:rsidR="00CA6ECC" w:rsidRPr="000B2DC3" w:rsidTr="00DB5E00">
        <w:tc>
          <w:tcPr>
            <w:tcW w:w="134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pPr>
            <w:r w:rsidRPr="004A5A77">
              <w:t>TS-3GA-36.441(Rel10)v10.1.0</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4A5A77">
            <w:pPr>
              <w:pStyle w:val="Tabletext"/>
              <w:jc w:val="center"/>
            </w:pPr>
            <w:r w:rsidRPr="004A5A77">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CA6ECC" w:rsidP="002A3609">
            <w:pPr>
              <w:pStyle w:val="Tabletext"/>
              <w:jc w:val="center"/>
            </w:pPr>
            <w:r w:rsidRPr="004A5A77">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CA6ECC" w:rsidRPr="004A5A77" w:rsidRDefault="00A34501" w:rsidP="004A5A77">
            <w:pPr>
              <w:pStyle w:val="Tabletext"/>
              <w:rPr>
                <w:rStyle w:val="Hyperlink"/>
              </w:rPr>
            </w:pPr>
            <w:hyperlink r:id="rId342" w:history="1">
              <w:r w:rsidR="00CA6ECC" w:rsidRPr="004A5A77">
                <w:rPr>
                  <w:rStyle w:val="Hyperlink"/>
                </w:rPr>
                <w:t>http://www.ttc.or.jp/imt/ts/ts36441rel10va10.pdf</w:t>
              </w:r>
            </w:hyperlink>
          </w:p>
        </w:tc>
      </w:tr>
    </w:tbl>
    <w:p w:rsidR="00CA6ECC" w:rsidRPr="000B2DC3" w:rsidRDefault="00CA6ECC" w:rsidP="00BD3371">
      <w:pPr>
        <w:pStyle w:val="Heading5"/>
        <w:rPr>
          <w:lang w:val="ru-RU"/>
        </w:rPr>
      </w:pPr>
      <w:r w:rsidRPr="000B2DC3">
        <w:rPr>
          <w:lang w:val="ru-RU"/>
        </w:rPr>
        <w:t>1.2.1.3.14</w:t>
      </w:r>
      <w:r w:rsidRPr="000B2DC3">
        <w:rPr>
          <w:lang w:val="ru-RU"/>
        </w:rPr>
        <w:tab/>
      </w:r>
      <w:r w:rsidRPr="000B2DC3">
        <w:t>TS</w:t>
      </w:r>
      <w:r w:rsidRPr="000B2DC3">
        <w:rPr>
          <w:lang w:val="ru-RU"/>
        </w:rPr>
        <w:t xml:space="preserve"> 36.442</w:t>
      </w:r>
    </w:p>
    <w:p w:rsidR="00CA6ECC" w:rsidRPr="000B2DC3" w:rsidRDefault="00CA6ECC" w:rsidP="00BD3371">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Передача сигнальных сообщений через интерфейсы, поддерживающие Мультимедийную услугу широковещания и многоадресной передачи (</w:t>
      </w:r>
      <w:r w:rsidRPr="000B2DC3">
        <w:t>MBMS</w:t>
      </w:r>
      <w:r w:rsidRPr="000B2DC3">
        <w:rPr>
          <w:lang w:val="ru-RU"/>
        </w:rPr>
        <w:t xml:space="preserve">) внутри сети </w:t>
      </w:r>
      <w:r w:rsidRPr="000B2DC3">
        <w:t>E</w:t>
      </w:r>
      <w:r w:rsidRPr="000B2DC3">
        <w:rPr>
          <w:lang w:val="ru-RU"/>
        </w:rPr>
        <w:t>-</w:t>
      </w:r>
      <w:r w:rsidRPr="000B2DC3">
        <w:t>UTRAN</w:t>
      </w:r>
    </w:p>
    <w:p w:rsidR="00CA6ECC" w:rsidRPr="000B2DC3" w:rsidRDefault="00CA6ECC" w:rsidP="00BD3371">
      <w:pPr>
        <w:spacing w:after="120"/>
        <w:rPr>
          <w:lang w:val="ru-RU"/>
        </w:rPr>
      </w:pPr>
      <w:r w:rsidRPr="000B2DC3">
        <w:rPr>
          <w:lang w:val="ru-RU"/>
        </w:rPr>
        <w:t xml:space="preserve">В этом документе определяются стандарты передачи сигнальных сообщений, используемые при передаче через интерфейсы </w:t>
      </w:r>
      <w:r w:rsidRPr="000B2DC3">
        <w:t>M</w:t>
      </w:r>
      <w:r w:rsidRPr="000B2DC3">
        <w:rPr>
          <w:lang w:val="ru-RU"/>
        </w:rPr>
        <w:t xml:space="preserve">2 и </w:t>
      </w:r>
      <w:r w:rsidRPr="000B2DC3">
        <w:t>M</w:t>
      </w:r>
      <w:r w:rsidRPr="000B2DC3">
        <w:rPr>
          <w:lang w:val="ru-RU"/>
        </w:rPr>
        <w:t xml:space="preserve">3. </w:t>
      </w:r>
      <w:r w:rsidRPr="000B2DC3">
        <w:t>M</w:t>
      </w:r>
      <w:r w:rsidRPr="000B2DC3">
        <w:rPr>
          <w:lang w:val="ru-RU"/>
        </w:rPr>
        <w:t xml:space="preserve">2 является логическим интерфейсом между узлами </w:t>
      </w:r>
      <w:r w:rsidRPr="000B2DC3">
        <w:t>eNodeB</w:t>
      </w:r>
      <w:r w:rsidRPr="000B2DC3">
        <w:rPr>
          <w:lang w:val="ru-RU"/>
        </w:rPr>
        <w:t xml:space="preserve"> и </w:t>
      </w:r>
      <w:r w:rsidRPr="000B2DC3">
        <w:t>MCE</w:t>
      </w:r>
      <w:r w:rsidRPr="000B2DC3">
        <w:rPr>
          <w:lang w:val="ru-RU"/>
        </w:rPr>
        <w:t xml:space="preserve">. </w:t>
      </w:r>
      <w:r w:rsidRPr="000B2DC3">
        <w:t>M</w:t>
      </w:r>
      <w:r w:rsidRPr="000B2DC3">
        <w:rPr>
          <w:lang w:val="ru-RU"/>
        </w:rPr>
        <w:t xml:space="preserve">3 является логическим интерфейсом между узлами </w:t>
      </w:r>
      <w:r w:rsidRPr="000B2DC3">
        <w:t>MCE</w:t>
      </w:r>
      <w:r w:rsidRPr="000B2DC3">
        <w:rPr>
          <w:lang w:val="ru-RU"/>
        </w:rPr>
        <w:t xml:space="preserve"> и </w:t>
      </w:r>
      <w:r w:rsidRPr="000B2DC3">
        <w:t>MME</w:t>
      </w:r>
      <w:r w:rsidRPr="000B2DC3">
        <w:rPr>
          <w:lang w:val="ru-RU"/>
        </w:rPr>
        <w:t xml:space="preserve">. В этом документе описывается процесс передачи сигнальных сообщений </w:t>
      </w:r>
      <w:r w:rsidRPr="000B2DC3">
        <w:t>M</w:t>
      </w:r>
      <w:r w:rsidRPr="000B2DC3">
        <w:rPr>
          <w:lang w:val="ru-RU"/>
        </w:rPr>
        <w:t>2-</w:t>
      </w:r>
      <w:r w:rsidRPr="000B2DC3">
        <w:t>AP</w:t>
      </w:r>
      <w:r w:rsidRPr="000B2DC3">
        <w:rPr>
          <w:lang w:val="ru-RU"/>
        </w:rPr>
        <w:t xml:space="preserve"> через интерфейс </w:t>
      </w:r>
      <w:r w:rsidRPr="000B2DC3">
        <w:t>M</w:t>
      </w:r>
      <w:r w:rsidRPr="000B2DC3">
        <w:rPr>
          <w:lang w:val="ru-RU"/>
        </w:rPr>
        <w:t xml:space="preserve">2 и процесс передачи сигнальных сообщений </w:t>
      </w:r>
      <w:r w:rsidRPr="000B2DC3">
        <w:t>M</w:t>
      </w:r>
      <w:r w:rsidRPr="000B2DC3">
        <w:rPr>
          <w:lang w:val="ru-RU"/>
        </w:rPr>
        <w:t>3-</w:t>
      </w:r>
      <w:r w:rsidRPr="000B2DC3">
        <w:t>AP</w:t>
      </w:r>
      <w:r w:rsidRPr="000B2DC3">
        <w:rPr>
          <w:lang w:val="ru-RU"/>
        </w:rPr>
        <w:t xml:space="preserve"> через интерфейс </w:t>
      </w:r>
      <w:r w:rsidRPr="000B2DC3">
        <w:t>M</w:t>
      </w:r>
      <w:r w:rsidRPr="000B2DC3">
        <w:rPr>
          <w:lang w:val="ru-RU"/>
        </w:rPr>
        <w:t>3.</w:t>
      </w:r>
    </w:p>
    <w:tbl>
      <w:tblPr>
        <w:tblW w:w="0" w:type="auto"/>
        <w:tblInd w:w="85" w:type="dxa"/>
        <w:tblLayout w:type="fixed"/>
        <w:tblCellMar>
          <w:left w:w="85" w:type="dxa"/>
          <w:right w:w="85" w:type="dxa"/>
        </w:tblCellMar>
        <w:tblLook w:val="0000" w:firstRow="0" w:lastRow="0" w:firstColumn="0" w:lastColumn="0" w:noHBand="0" w:noVBand="0"/>
      </w:tblPr>
      <w:tblGrid>
        <w:gridCol w:w="1344"/>
        <w:gridCol w:w="1815"/>
        <w:gridCol w:w="929"/>
        <w:gridCol w:w="1679"/>
        <w:gridCol w:w="3850"/>
      </w:tblGrid>
      <w:tr w:rsidR="00BD3371" w:rsidRPr="00DB5E00"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DB5E00" w:rsidRDefault="00BD3371" w:rsidP="00DB5E00">
            <w:pPr>
              <w:pStyle w:val="Tablehead"/>
            </w:pPr>
            <w:r w:rsidRPr="00DB5E00">
              <w:t>Транспони- рующая организация</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DB5E00" w:rsidRDefault="00BD3371" w:rsidP="00DB5E00">
            <w:pPr>
              <w:pStyle w:val="Tablehead"/>
            </w:pPr>
            <w:r w:rsidRPr="00DB5E00">
              <w:t>Номер документа</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DB5E00" w:rsidRDefault="00BD3371" w:rsidP="00DB5E00">
            <w:pPr>
              <w:pStyle w:val="Tablehead"/>
            </w:pPr>
            <w:r w:rsidRPr="00DB5E00">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DB5E00" w:rsidRDefault="00BD3371" w:rsidP="00DB5E00">
            <w:pPr>
              <w:pStyle w:val="Tablehead"/>
            </w:pPr>
            <w:r w:rsidRPr="00DB5E00">
              <w:t>Дата 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DB5E00" w:rsidRDefault="00BD3371" w:rsidP="00DB5E00">
            <w:pPr>
              <w:pStyle w:val="Tablehead"/>
            </w:pPr>
            <w:r w:rsidRPr="00DB5E00">
              <w:t>Местонахождение</w:t>
            </w:r>
          </w:p>
        </w:tc>
      </w:tr>
      <w:tr w:rsidR="00BD3371" w:rsidRPr="000B2DC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ARIB</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rPr>
                <w:i/>
                <w:iCs/>
              </w:rPr>
            </w:pPr>
            <w:r w:rsidRPr="00BD3371">
              <w:rPr>
                <w:i/>
                <w:iCs/>
              </w:rPr>
              <w:t>Не применимо</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rPr>
                <w:i/>
                <w:iCs/>
              </w:rPr>
            </w:pPr>
          </w:p>
        </w:tc>
        <w:tc>
          <w:tcPr>
            <w:tcW w:w="3850" w:type="dxa"/>
            <w:tcBorders>
              <w:top w:val="single" w:sz="4" w:space="0" w:color="000000"/>
              <w:left w:val="single" w:sz="4" w:space="0" w:color="000000"/>
              <w:bottom w:val="single" w:sz="4" w:space="0" w:color="000000"/>
              <w:right w:val="single" w:sz="4" w:space="0" w:color="000000"/>
            </w:tcBorders>
          </w:tcPr>
          <w:p w:rsidR="00BD3371" w:rsidRPr="00BD3371" w:rsidRDefault="00BD3371" w:rsidP="00BD3371">
            <w:pPr>
              <w:pStyle w:val="Tabletext"/>
              <w:rPr>
                <w:i/>
                <w:iCs/>
              </w:rPr>
            </w:pPr>
            <w:r w:rsidRPr="00BD3371">
              <w:rPr>
                <w:i/>
                <w:iCs/>
              </w:rPr>
              <w:t>Не применимо</w:t>
            </w:r>
          </w:p>
        </w:tc>
      </w:tr>
      <w:tr w:rsidR="00BD3371" w:rsidRPr="000B2DC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ATIS</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ATIS.3GPP.36.442V1010-2011</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pPr>
            <w:r w:rsidRPr="00BD3371">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2A3609">
            <w:pPr>
              <w:pStyle w:val="Tabletext"/>
              <w:jc w:val="center"/>
            </w:pPr>
            <w:r w:rsidRPr="00BD3371">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A34501" w:rsidP="00BD3371">
            <w:pPr>
              <w:pStyle w:val="Tabletext"/>
              <w:rPr>
                <w:rStyle w:val="Hyperlink"/>
              </w:rPr>
            </w:pPr>
            <w:hyperlink r:id="rId343" w:history="1">
              <w:r w:rsidR="00BD3371" w:rsidRPr="00BD3371">
                <w:rPr>
                  <w:rStyle w:val="Hyperlink"/>
                </w:rPr>
                <w:t>https://www.atis.org/docstore/default.aspx</w:t>
              </w:r>
            </w:hyperlink>
          </w:p>
        </w:tc>
      </w:tr>
      <w:tr w:rsidR="00BD3371" w:rsidRPr="000B2DC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CCSA</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CCSA-TSD-LTE-36.442</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pPr>
            <w:r w:rsidRPr="00BD3371">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2A3609">
            <w:pPr>
              <w:pStyle w:val="Tabletext"/>
              <w:jc w:val="center"/>
            </w:pPr>
            <w:r w:rsidRPr="00BD3371">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A34501" w:rsidP="00BD3371">
            <w:pPr>
              <w:pStyle w:val="Tabletext"/>
              <w:rPr>
                <w:rStyle w:val="Hyperlink"/>
              </w:rPr>
            </w:pPr>
            <w:hyperlink r:id="rId344" w:history="1">
              <w:r w:rsidR="00BD3371" w:rsidRPr="00BD3371">
                <w:rPr>
                  <w:rStyle w:val="Hyperlink"/>
                </w:rPr>
                <w:t>http://www.ccsa.org.cn/ITU_spec/ITU-</w:t>
              </w:r>
            </w:hyperlink>
            <w:hyperlink r:id="rId345" w:history="1">
              <w:r w:rsidR="00BD3371" w:rsidRPr="00BD3371">
                <w:rPr>
                  <w:rStyle w:val="Hyperlink"/>
                </w:rPr>
                <w:t xml:space="preserve"> R/M.IMT.RSPEC/M.IMT.RSPEC-0/LTE/Rel-</w:t>
              </w:r>
            </w:hyperlink>
            <w:hyperlink r:id="rId346" w:history="1">
              <w:r w:rsidR="00BD3371" w:rsidRPr="00BD3371">
                <w:rPr>
                  <w:rStyle w:val="Hyperlink"/>
                </w:rPr>
                <w:t>10/CCSA-TSD-LTE-36442-a00.zip</w:t>
              </w:r>
            </w:hyperlink>
          </w:p>
        </w:tc>
      </w:tr>
      <w:tr w:rsidR="00BD3371" w:rsidRPr="004724E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ETSI</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ETSI TS 136 442</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pPr>
            <w:r w:rsidRPr="00BD3371">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2A3609">
            <w:pPr>
              <w:pStyle w:val="Tabletext"/>
              <w:jc w:val="center"/>
            </w:pPr>
            <w:r w:rsidRPr="00BD3371">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52336B" w:rsidRDefault="00A34501" w:rsidP="00BD3371">
            <w:pPr>
              <w:pStyle w:val="Tabletext"/>
              <w:rPr>
                <w:rStyle w:val="Hyperlink"/>
                <w:lang w:val="es-ES"/>
              </w:rPr>
            </w:pPr>
            <w:hyperlink r:id="rId347" w:history="1">
              <w:r w:rsidR="00BD3371" w:rsidRPr="0052336B">
                <w:rPr>
                  <w:rStyle w:val="Hyperlink"/>
                  <w:lang w:val="es-ES"/>
                </w:rPr>
                <w:t>http://pda.etsi.org/pda/home.asp?wkr=RTS/TSG</w:t>
              </w:r>
            </w:hyperlink>
            <w:r w:rsidR="00BD3371" w:rsidRPr="0052336B">
              <w:rPr>
                <w:rStyle w:val="Hyperlink"/>
                <w:lang w:val="es-ES"/>
              </w:rPr>
              <w:t xml:space="preserve"> </w:t>
            </w:r>
            <w:hyperlink r:id="rId348" w:history="1">
              <w:r w:rsidR="00BD3371" w:rsidRPr="0052336B">
                <w:rPr>
                  <w:rStyle w:val="Hyperlink"/>
                  <w:lang w:val="es-ES"/>
                </w:rPr>
                <w:t>R-0336442va10</w:t>
              </w:r>
            </w:hyperlink>
          </w:p>
        </w:tc>
      </w:tr>
      <w:tr w:rsidR="00BD3371" w:rsidRPr="000B2DC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TTA</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TTAT.3G-36.442(R10-10.1.0)</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pPr>
            <w:r w:rsidRPr="00BD3371">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2A3609">
            <w:pPr>
              <w:pStyle w:val="Tabletext"/>
              <w:jc w:val="center"/>
            </w:pPr>
            <w:r w:rsidRPr="00BD3371">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A34501" w:rsidP="00BD3371">
            <w:pPr>
              <w:pStyle w:val="Tabletext"/>
              <w:rPr>
                <w:rStyle w:val="Hyperlink"/>
              </w:rPr>
            </w:pPr>
            <w:hyperlink r:id="rId349" w:history="1">
              <w:r w:rsidR="00BD3371" w:rsidRPr="00BD3371">
                <w:rPr>
                  <w:rStyle w:val="Hyperlink"/>
                </w:rPr>
                <w:t>http://www.tta.or.kr/data/ttasDown.jsp?where=1</w:t>
              </w:r>
            </w:hyperlink>
            <w:hyperlink r:id="rId350" w:history="1">
              <w:r w:rsidR="00BD3371" w:rsidRPr="00BD3371">
                <w:rPr>
                  <w:rStyle w:val="Hyperlink"/>
                </w:rPr>
                <w:t>4688&amp;pk_num=TTAT.3G-36.442(R10-10.1.0)</w:t>
              </w:r>
            </w:hyperlink>
          </w:p>
        </w:tc>
      </w:tr>
      <w:tr w:rsidR="00BD3371" w:rsidRPr="000B2DC3" w:rsidTr="0051431E">
        <w:tc>
          <w:tcPr>
            <w:tcW w:w="1344"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TTC</w:t>
            </w:r>
          </w:p>
        </w:tc>
        <w:tc>
          <w:tcPr>
            <w:tcW w:w="1815"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pPr>
            <w:r w:rsidRPr="00BD3371">
              <w:t>TS-3GA-36.442(Rel10)v10.1.0</w:t>
            </w:r>
          </w:p>
        </w:tc>
        <w:tc>
          <w:tcPr>
            <w:tcW w:w="92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BD3371">
            <w:pPr>
              <w:pStyle w:val="Tabletext"/>
              <w:jc w:val="center"/>
            </w:pPr>
            <w:r w:rsidRPr="00BD3371">
              <w:t>10.1.0</w:t>
            </w:r>
          </w:p>
        </w:tc>
        <w:tc>
          <w:tcPr>
            <w:tcW w:w="1679"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BD3371" w:rsidP="002A3609">
            <w:pPr>
              <w:pStyle w:val="Tabletext"/>
              <w:jc w:val="center"/>
            </w:pPr>
            <w:r w:rsidRPr="00BD3371">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BD3371" w:rsidRPr="00BD3371" w:rsidRDefault="00A34501" w:rsidP="00BD3371">
            <w:pPr>
              <w:pStyle w:val="Tabletext"/>
              <w:rPr>
                <w:rStyle w:val="Hyperlink"/>
              </w:rPr>
            </w:pPr>
            <w:hyperlink r:id="rId351" w:history="1">
              <w:r w:rsidR="00BD3371" w:rsidRPr="00BD3371">
                <w:rPr>
                  <w:rStyle w:val="Hyperlink"/>
                </w:rPr>
                <w:t>http://www.ttc.or.jp/imt/ts/ts36442rel10va10.pdf</w:t>
              </w:r>
            </w:hyperlink>
          </w:p>
        </w:tc>
      </w:tr>
    </w:tbl>
    <w:p w:rsidR="008548B8" w:rsidRPr="0052336B" w:rsidRDefault="008548B8" w:rsidP="008548B8">
      <w:r w:rsidRPr="0052336B">
        <w:br w:type="page"/>
      </w:r>
    </w:p>
    <w:p w:rsidR="00CA6ECC" w:rsidRPr="000B2DC3" w:rsidRDefault="00CA6ECC" w:rsidP="008548B8">
      <w:pPr>
        <w:pStyle w:val="Heading5"/>
        <w:rPr>
          <w:lang w:val="ru-RU"/>
        </w:rPr>
      </w:pPr>
      <w:r w:rsidRPr="000B2DC3">
        <w:rPr>
          <w:lang w:val="ru-RU"/>
        </w:rPr>
        <w:lastRenderedPageBreak/>
        <w:t>1.2.1.3.15</w:t>
      </w:r>
      <w:r w:rsidRPr="000B2DC3">
        <w:rPr>
          <w:lang w:val="ru-RU"/>
        </w:rPr>
        <w:tab/>
      </w:r>
      <w:r w:rsidRPr="000B2DC3">
        <w:t>TS</w:t>
      </w:r>
      <w:r w:rsidRPr="000B2DC3">
        <w:rPr>
          <w:lang w:val="ru-RU"/>
        </w:rPr>
        <w:t xml:space="preserve"> 36.443</w:t>
      </w:r>
    </w:p>
    <w:p w:rsidR="00CA6ECC" w:rsidRPr="000B2DC3" w:rsidRDefault="00CA6ECC" w:rsidP="008548B8">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Прикладной протокол для интерфейса </w:t>
      </w:r>
      <w:r w:rsidRPr="000B2DC3">
        <w:t>M</w:t>
      </w:r>
      <w:r w:rsidRPr="000B2DC3">
        <w:rPr>
          <w:lang w:val="ru-RU"/>
        </w:rPr>
        <w:t>2 (</w:t>
      </w:r>
      <w:r w:rsidRPr="000B2DC3">
        <w:t>M</w:t>
      </w:r>
      <w:r w:rsidRPr="000B2DC3">
        <w:rPr>
          <w:lang w:val="ru-RU"/>
        </w:rPr>
        <w:t>2</w:t>
      </w:r>
      <w:r w:rsidRPr="000B2DC3">
        <w:t>AP</w:t>
      </w:r>
      <w:r w:rsidRPr="000B2DC3">
        <w:rPr>
          <w:lang w:val="ru-RU"/>
        </w:rPr>
        <w:t>)</w:t>
      </w:r>
    </w:p>
    <w:p w:rsidR="00CA6ECC" w:rsidRPr="000B2DC3" w:rsidRDefault="00CA6ECC" w:rsidP="008548B8">
      <w:pPr>
        <w:spacing w:after="120"/>
        <w:rPr>
          <w:lang w:val="ru-RU"/>
        </w:rPr>
      </w:pPr>
      <w:r w:rsidRPr="000B2DC3">
        <w:rPr>
          <w:lang w:val="ru-RU"/>
        </w:rPr>
        <w:t xml:space="preserve">В этом документе определяется протокол сигнализации уровня радиосети </w:t>
      </w:r>
      <w:r w:rsidRPr="000B2DC3">
        <w:t>E</w:t>
      </w:r>
      <w:r w:rsidRPr="000B2DC3">
        <w:rPr>
          <w:lang w:val="ru-RU"/>
        </w:rPr>
        <w:t>-</w:t>
      </w:r>
      <w:r w:rsidRPr="000B2DC3">
        <w:t>UTRAN</w:t>
      </w:r>
      <w:r w:rsidRPr="000B2DC3">
        <w:rPr>
          <w:lang w:val="ru-RU"/>
        </w:rPr>
        <w:t xml:space="preserve"> для интерфейса </w:t>
      </w:r>
      <w:r w:rsidRPr="000B2DC3">
        <w:t>M</w:t>
      </w:r>
      <w:r w:rsidRPr="000B2DC3">
        <w:rPr>
          <w:lang w:val="ru-RU"/>
        </w:rPr>
        <w:t xml:space="preserve">2. Прикладной протокол для интерфейса </w:t>
      </w:r>
      <w:r w:rsidRPr="000B2DC3">
        <w:t>M</w:t>
      </w:r>
      <w:r w:rsidRPr="000B2DC3">
        <w:rPr>
          <w:lang w:val="ru-RU"/>
        </w:rPr>
        <w:t>2 (</w:t>
      </w:r>
      <w:r w:rsidRPr="000B2DC3">
        <w:t>X</w:t>
      </w:r>
      <w:r w:rsidRPr="000B2DC3">
        <w:rPr>
          <w:lang w:val="ru-RU"/>
        </w:rPr>
        <w:t>2</w:t>
      </w:r>
      <w:r w:rsidRPr="000B2DC3">
        <w:t>AP</w:t>
      </w:r>
      <w:r w:rsidRPr="000B2DC3">
        <w:rPr>
          <w:lang w:val="ru-RU"/>
        </w:rPr>
        <w:t xml:space="preserve">) поддерживает функции интерфейса </w:t>
      </w:r>
      <w:r w:rsidRPr="000B2DC3">
        <w:t>M</w:t>
      </w:r>
      <w:r w:rsidRPr="000B2DC3">
        <w:rPr>
          <w:lang w:val="ru-RU"/>
        </w:rPr>
        <w:t>2 по процедурам сигнализации, определенным в этом документе.</w:t>
      </w:r>
    </w:p>
    <w:tbl>
      <w:tblPr>
        <w:tblW w:w="0" w:type="auto"/>
        <w:tblInd w:w="112" w:type="dxa"/>
        <w:tblLayout w:type="fixed"/>
        <w:tblCellMar>
          <w:left w:w="85" w:type="dxa"/>
          <w:right w:w="85" w:type="dxa"/>
        </w:tblCellMar>
        <w:tblLook w:val="0000" w:firstRow="0" w:lastRow="0" w:firstColumn="0" w:lastColumn="0" w:noHBand="0" w:noVBand="0"/>
      </w:tblPr>
      <w:tblGrid>
        <w:gridCol w:w="1317"/>
        <w:gridCol w:w="1820"/>
        <w:gridCol w:w="924"/>
        <w:gridCol w:w="1672"/>
        <w:gridCol w:w="3871"/>
      </w:tblGrid>
      <w:tr w:rsidR="00CA6ECC" w:rsidRPr="00EE04F7"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EE04F7" w:rsidRDefault="00CA6ECC" w:rsidP="00EE04F7">
            <w:pPr>
              <w:pStyle w:val="Tablehead"/>
            </w:pPr>
            <w:r w:rsidRPr="00EE04F7">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EE04F7" w:rsidRDefault="00CA6ECC" w:rsidP="00EE04F7">
            <w:pPr>
              <w:pStyle w:val="Tablehead"/>
            </w:pPr>
            <w:r w:rsidRPr="00EE04F7">
              <w:t>Номер документа</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EE04F7" w:rsidRDefault="00CA6ECC" w:rsidP="00EE04F7">
            <w:pPr>
              <w:pStyle w:val="Tablehead"/>
            </w:pPr>
            <w:r w:rsidRPr="00EE04F7">
              <w:t>Версия</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EE04F7" w:rsidRDefault="00CA6ECC" w:rsidP="00EE04F7">
            <w:pPr>
              <w:pStyle w:val="Tablehead"/>
            </w:pPr>
            <w:r w:rsidRPr="00EE04F7">
              <w:t>Дата опубликования</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EE04F7" w:rsidRDefault="00CA6ECC" w:rsidP="00EE04F7">
            <w:pPr>
              <w:pStyle w:val="Tablehead"/>
            </w:pPr>
            <w:r w:rsidRPr="00EE04F7">
              <w:t>Местонахождение</w:t>
            </w:r>
          </w:p>
        </w:tc>
      </w:tr>
      <w:tr w:rsidR="00CA6ECC"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rPr>
                <w:i/>
                <w:iCs/>
              </w:rPr>
            </w:pPr>
            <w:r w:rsidRPr="008548B8">
              <w:rPr>
                <w:i/>
                <w:iCs/>
              </w:rPr>
              <w:t>Не применимо</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rPr>
                <w:i/>
                <w:iCs/>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rPr>
                <w:i/>
                <w:iCs/>
              </w:rPr>
            </w:pP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rPr>
                <w:i/>
                <w:iCs/>
              </w:rPr>
            </w:pPr>
            <w:r w:rsidRPr="008548B8">
              <w:rPr>
                <w:i/>
                <w:iCs/>
              </w:rPr>
              <w:t>Не применимо</w:t>
            </w:r>
          </w:p>
        </w:tc>
      </w:tr>
      <w:tr w:rsidR="00CA6ECC"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ATIS.3GPP.36.443V1020-2011</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pPr>
            <w:r w:rsidRPr="008548B8">
              <w:t>10.2.0</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2A3609">
            <w:pPr>
              <w:pStyle w:val="Tabletext"/>
              <w:jc w:val="center"/>
            </w:pPr>
            <w:r w:rsidRPr="008548B8">
              <w:t>26 июля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A34501" w:rsidP="008548B8">
            <w:pPr>
              <w:pStyle w:val="Tabletext"/>
              <w:rPr>
                <w:rStyle w:val="Hyperlink"/>
              </w:rPr>
            </w:pPr>
            <w:hyperlink r:id="rId352" w:history="1">
              <w:r w:rsidR="00CA6ECC" w:rsidRPr="008548B8">
                <w:rPr>
                  <w:rStyle w:val="Hyperlink"/>
                </w:rPr>
                <w:t>https://www.atis.org/docstore/default.aspx</w:t>
              </w:r>
            </w:hyperlink>
          </w:p>
        </w:tc>
      </w:tr>
      <w:tr w:rsidR="00CA6ECC"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AE5C42" w:rsidP="008548B8">
            <w:pPr>
              <w:pStyle w:val="Tabletext"/>
            </w:pPr>
            <w:r>
              <w:t>CCSA-TSD-</w:t>
            </w:r>
            <w:r w:rsidR="00CA6ECC" w:rsidRPr="008548B8">
              <w:t>LTE-36.443</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pPr>
            <w:r w:rsidRPr="008548B8">
              <w:t>10.0.0</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2A3609">
            <w:pPr>
              <w:pStyle w:val="Tabletext"/>
              <w:jc w:val="center"/>
            </w:pPr>
            <w:r w:rsidRPr="008548B8">
              <w:t>31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A34501" w:rsidP="008548B8">
            <w:pPr>
              <w:pStyle w:val="Tabletext"/>
              <w:rPr>
                <w:rStyle w:val="Hyperlink"/>
              </w:rPr>
            </w:pPr>
            <w:hyperlink r:id="rId353" w:history="1">
              <w:r w:rsidR="00CA6ECC" w:rsidRPr="008548B8">
                <w:rPr>
                  <w:rStyle w:val="Hyperlink"/>
                </w:rPr>
                <w:t>http://www.ccsa.org.cn/ITU_spec/ITU-</w:t>
              </w:r>
            </w:hyperlink>
            <w:hyperlink r:id="rId354" w:history="1">
              <w:r w:rsidR="00CA6ECC" w:rsidRPr="008548B8">
                <w:rPr>
                  <w:rStyle w:val="Hyperlink"/>
                </w:rPr>
                <w:t xml:space="preserve"> R/M.IMT.RSPEC/M.IMT.RSPEC-0/LTE/Rel-</w:t>
              </w:r>
            </w:hyperlink>
            <w:hyperlink r:id="rId355" w:history="1">
              <w:r w:rsidR="00CA6ECC" w:rsidRPr="008548B8">
                <w:rPr>
                  <w:rStyle w:val="Hyperlink"/>
                </w:rPr>
                <w:t>10/CCSA-TSD-LTE-36443-a00.zip</w:t>
              </w:r>
            </w:hyperlink>
          </w:p>
        </w:tc>
      </w:tr>
      <w:tr w:rsidR="00CA6ECC" w:rsidRPr="004724E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ETSI TS 136 443</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pPr>
            <w:r w:rsidRPr="008548B8">
              <w:t>10.2.0</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2A3609">
            <w:pPr>
              <w:pStyle w:val="Tabletext"/>
              <w:jc w:val="center"/>
            </w:pPr>
            <w:r w:rsidRPr="008548B8">
              <w:t>30 июня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8548B8">
            <w:pPr>
              <w:pStyle w:val="Tabletext"/>
              <w:rPr>
                <w:rStyle w:val="Hyperlink"/>
                <w:lang w:val="es-ES"/>
              </w:rPr>
            </w:pPr>
            <w:hyperlink r:id="rId356" w:history="1">
              <w:r w:rsidR="00CA6ECC" w:rsidRPr="0052336B">
                <w:rPr>
                  <w:rStyle w:val="Hyperlink"/>
                  <w:lang w:val="es-ES"/>
                </w:rPr>
                <w:t>http://pda.etsi.org/pda/home.asp?wkr=RTS/TSG</w:t>
              </w:r>
            </w:hyperlink>
            <w:r w:rsidR="00CA6ECC" w:rsidRPr="0052336B">
              <w:rPr>
                <w:rStyle w:val="Hyperlink"/>
                <w:lang w:val="es-ES"/>
              </w:rPr>
              <w:t xml:space="preserve"> </w:t>
            </w:r>
            <w:hyperlink r:id="rId357" w:history="1">
              <w:r w:rsidR="00CA6ECC" w:rsidRPr="0052336B">
                <w:rPr>
                  <w:rStyle w:val="Hyperlink"/>
                  <w:lang w:val="es-ES"/>
                </w:rPr>
                <w:t>R-0336443va20</w:t>
              </w:r>
            </w:hyperlink>
          </w:p>
        </w:tc>
      </w:tr>
      <w:tr w:rsidR="00CA6ECC"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TTAT.3G-36.443(R10-10.2.0)</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pPr>
            <w:r w:rsidRPr="008548B8">
              <w:t>10.2.0</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2A3609">
            <w:pPr>
              <w:pStyle w:val="Tabletext"/>
              <w:jc w:val="center"/>
            </w:pPr>
            <w:r w:rsidRPr="008548B8">
              <w:t>26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A34501" w:rsidP="008548B8">
            <w:pPr>
              <w:pStyle w:val="Tabletext"/>
              <w:rPr>
                <w:rStyle w:val="Hyperlink"/>
              </w:rPr>
            </w:pPr>
            <w:hyperlink r:id="rId358" w:history="1">
              <w:r w:rsidR="00CA6ECC" w:rsidRPr="008548B8">
                <w:rPr>
                  <w:rStyle w:val="Hyperlink"/>
                </w:rPr>
                <w:t>http://www.tta.or.kr/data/ttasDown.jsp?where=1</w:t>
              </w:r>
            </w:hyperlink>
            <w:hyperlink r:id="rId359" w:history="1">
              <w:r w:rsidR="00CA6ECC" w:rsidRPr="008548B8">
                <w:rPr>
                  <w:rStyle w:val="Hyperlink"/>
                </w:rPr>
                <w:t>4688&amp;pk_num=TTAT.3G-36.443(R10-10.2.0)</w:t>
              </w:r>
            </w:hyperlink>
          </w:p>
        </w:tc>
      </w:tr>
      <w:tr w:rsidR="00CA6ECC"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pPr>
            <w:r w:rsidRPr="008548B8">
              <w:t>TS-3GA-36.443(Rel10)v10.2.0</w:t>
            </w:r>
          </w:p>
        </w:tc>
        <w:tc>
          <w:tcPr>
            <w:tcW w:w="924"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8548B8">
            <w:pPr>
              <w:pStyle w:val="Tabletext"/>
              <w:jc w:val="center"/>
            </w:pPr>
            <w:r w:rsidRPr="008548B8">
              <w:t>10.2.0</w:t>
            </w:r>
          </w:p>
        </w:tc>
        <w:tc>
          <w:tcPr>
            <w:tcW w:w="1672"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CA6ECC" w:rsidP="002A3609">
            <w:pPr>
              <w:pStyle w:val="Tabletext"/>
              <w:jc w:val="center"/>
            </w:pPr>
            <w:r w:rsidRPr="008548B8">
              <w:t>31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CA6ECC" w:rsidRPr="008548B8" w:rsidRDefault="00A34501" w:rsidP="008548B8">
            <w:pPr>
              <w:pStyle w:val="Tabletext"/>
              <w:rPr>
                <w:rStyle w:val="Hyperlink"/>
              </w:rPr>
            </w:pPr>
            <w:hyperlink r:id="rId360" w:history="1">
              <w:r w:rsidR="00CA6ECC" w:rsidRPr="008548B8">
                <w:rPr>
                  <w:rStyle w:val="Hyperlink"/>
                </w:rPr>
                <w:t>http://www.ttc.or.jp/imt/ts/ts36443rel10va20.pdf</w:t>
              </w:r>
            </w:hyperlink>
          </w:p>
        </w:tc>
      </w:tr>
    </w:tbl>
    <w:p w:rsidR="00CA6ECC" w:rsidRPr="000B2DC3" w:rsidRDefault="00CA6ECC" w:rsidP="00AE5C42">
      <w:pPr>
        <w:pStyle w:val="Heading5"/>
        <w:rPr>
          <w:lang w:val="ru-RU"/>
        </w:rPr>
      </w:pPr>
      <w:r w:rsidRPr="000B2DC3">
        <w:rPr>
          <w:lang w:val="ru-RU"/>
        </w:rPr>
        <w:t>1.2.1.3.16</w:t>
      </w:r>
      <w:r w:rsidRPr="000B2DC3">
        <w:rPr>
          <w:lang w:val="ru-RU"/>
        </w:rPr>
        <w:tab/>
      </w:r>
      <w:r w:rsidRPr="000B2DC3">
        <w:t>TS</w:t>
      </w:r>
      <w:r w:rsidRPr="000B2DC3">
        <w:rPr>
          <w:lang w:val="ru-RU"/>
        </w:rPr>
        <w:t xml:space="preserve"> 36.444</w:t>
      </w:r>
    </w:p>
    <w:p w:rsidR="00CA6ECC" w:rsidRPr="000B2DC3" w:rsidRDefault="00CA6ECC" w:rsidP="00AE5C42">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Прикладной протокол для интерфейса </w:t>
      </w:r>
      <w:r w:rsidRPr="000B2DC3">
        <w:t>M</w:t>
      </w:r>
      <w:r w:rsidRPr="000B2DC3">
        <w:rPr>
          <w:lang w:val="ru-RU"/>
        </w:rPr>
        <w:t>3 (</w:t>
      </w:r>
      <w:r w:rsidRPr="000B2DC3">
        <w:t>M</w:t>
      </w:r>
      <w:r w:rsidRPr="000B2DC3">
        <w:rPr>
          <w:lang w:val="ru-RU"/>
        </w:rPr>
        <w:t>3</w:t>
      </w:r>
      <w:r w:rsidRPr="000B2DC3">
        <w:t>AP</w:t>
      </w:r>
      <w:r w:rsidRPr="000B2DC3">
        <w:rPr>
          <w:lang w:val="ru-RU"/>
        </w:rPr>
        <w:t>)</w:t>
      </w:r>
    </w:p>
    <w:p w:rsidR="00CA6ECC" w:rsidRPr="000B2DC3" w:rsidRDefault="00CA6ECC" w:rsidP="00AE5C42">
      <w:pPr>
        <w:spacing w:after="120"/>
        <w:rPr>
          <w:lang w:val="ru-RU"/>
        </w:rPr>
      </w:pPr>
      <w:r w:rsidRPr="000B2DC3">
        <w:rPr>
          <w:lang w:val="ru-RU"/>
        </w:rPr>
        <w:t xml:space="preserve">В этом документе определяется протокол сигнализации уровня радиосети </w:t>
      </w:r>
      <w:r w:rsidRPr="000B2DC3">
        <w:t>E</w:t>
      </w:r>
      <w:r w:rsidRPr="000B2DC3">
        <w:rPr>
          <w:lang w:val="ru-RU"/>
        </w:rPr>
        <w:t>-</w:t>
      </w:r>
      <w:r w:rsidRPr="000B2DC3">
        <w:t>UTRAN</w:t>
      </w:r>
      <w:r w:rsidRPr="000B2DC3">
        <w:rPr>
          <w:lang w:val="ru-RU"/>
        </w:rPr>
        <w:t xml:space="preserve"> для интерфейса </w:t>
      </w:r>
      <w:r w:rsidRPr="000B2DC3">
        <w:t>M</w:t>
      </w:r>
      <w:r w:rsidRPr="000B2DC3">
        <w:rPr>
          <w:lang w:val="ru-RU"/>
        </w:rPr>
        <w:t xml:space="preserve">3. Прикладной протокол для интерфейса </w:t>
      </w:r>
      <w:r w:rsidRPr="000B2DC3">
        <w:t>M</w:t>
      </w:r>
      <w:r w:rsidRPr="000B2DC3">
        <w:rPr>
          <w:lang w:val="ru-RU"/>
        </w:rPr>
        <w:t>3 (</w:t>
      </w:r>
      <w:r w:rsidRPr="000B2DC3">
        <w:t>X</w:t>
      </w:r>
      <w:r w:rsidRPr="000B2DC3">
        <w:rPr>
          <w:lang w:val="ru-RU"/>
        </w:rPr>
        <w:t>2</w:t>
      </w:r>
      <w:r w:rsidRPr="000B2DC3">
        <w:t>AP</w:t>
      </w:r>
      <w:r w:rsidRPr="000B2DC3">
        <w:rPr>
          <w:lang w:val="ru-RU"/>
        </w:rPr>
        <w:t xml:space="preserve">) поддерживает функции интерфейса </w:t>
      </w:r>
      <w:r w:rsidRPr="000B2DC3">
        <w:t>M</w:t>
      </w:r>
      <w:r w:rsidRPr="000B2DC3">
        <w:rPr>
          <w:lang w:val="ru-RU"/>
        </w:rPr>
        <w:t>3 по процедурам сигнализации, определенным в этом документе.</w:t>
      </w:r>
    </w:p>
    <w:tbl>
      <w:tblPr>
        <w:tblW w:w="0" w:type="auto"/>
        <w:tblInd w:w="112" w:type="dxa"/>
        <w:tblLayout w:type="fixed"/>
        <w:tblCellMar>
          <w:left w:w="85" w:type="dxa"/>
          <w:right w:w="85" w:type="dxa"/>
        </w:tblCellMar>
        <w:tblLook w:val="0000" w:firstRow="0" w:lastRow="0" w:firstColumn="0" w:lastColumn="0" w:noHBand="0" w:noVBand="0"/>
      </w:tblPr>
      <w:tblGrid>
        <w:gridCol w:w="1317"/>
        <w:gridCol w:w="1820"/>
        <w:gridCol w:w="938"/>
        <w:gridCol w:w="1658"/>
        <w:gridCol w:w="3871"/>
      </w:tblGrid>
      <w:tr w:rsidR="00AE5C42" w:rsidRPr="00EE04F7"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EE04F7" w:rsidRDefault="00AE5C42" w:rsidP="00EE04F7">
            <w:pPr>
              <w:pStyle w:val="Tablehead"/>
            </w:pPr>
            <w:r w:rsidRPr="00EE04F7">
              <w:t>Транспони- рующая организация</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EE04F7" w:rsidRDefault="00AE5C42" w:rsidP="00EE04F7">
            <w:pPr>
              <w:pStyle w:val="Tablehead"/>
            </w:pPr>
            <w:r w:rsidRPr="00EE04F7">
              <w:t>Номер документа</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EE04F7" w:rsidRDefault="00AE5C42" w:rsidP="00EE04F7">
            <w:pPr>
              <w:pStyle w:val="Tablehead"/>
            </w:pPr>
            <w:r w:rsidRPr="00EE04F7">
              <w:t>Версия</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EE04F7" w:rsidRDefault="00AE5C42" w:rsidP="00EE04F7">
            <w:pPr>
              <w:pStyle w:val="Tablehead"/>
            </w:pPr>
            <w:r w:rsidRPr="00EE04F7">
              <w:t xml:space="preserve">Дата </w:t>
            </w:r>
            <w:r w:rsidRPr="00EE04F7">
              <w:br/>
              <w:t>опубликования</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EE04F7" w:rsidRDefault="00AE5C42" w:rsidP="00EE04F7">
            <w:pPr>
              <w:pStyle w:val="Tablehead"/>
            </w:pPr>
            <w:r w:rsidRPr="00EE04F7">
              <w:t>Местонахождение</w:t>
            </w:r>
          </w:p>
        </w:tc>
      </w:tr>
      <w:tr w:rsidR="00AE5C42" w:rsidRPr="00AE5C42"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ARIB</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rPr>
                <w:i/>
                <w:iCs/>
              </w:rPr>
            </w:pPr>
            <w:r w:rsidRPr="00AE5C42">
              <w:rPr>
                <w:i/>
                <w:iCs/>
              </w:rPr>
              <w:t>Не применимо</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rPr>
                <w:i/>
                <w:iCs/>
              </w:rPr>
            </w:pP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rPr>
                <w:i/>
                <w:iCs/>
              </w:rPr>
            </w:pP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rPr>
                <w:i/>
                <w:iCs/>
              </w:rPr>
            </w:pPr>
            <w:r w:rsidRPr="00AE5C42">
              <w:rPr>
                <w:i/>
                <w:iCs/>
              </w:rPr>
              <w:t>Не применимо</w:t>
            </w:r>
          </w:p>
        </w:tc>
      </w:tr>
      <w:tr w:rsidR="00AE5C42"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ATIS</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ATIS.3GPP.36.444V1020-2011</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pPr>
            <w:r w:rsidRPr="00AE5C42">
              <w:t>10.2.0</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2A3609">
            <w:pPr>
              <w:pStyle w:val="Tabletext"/>
              <w:jc w:val="center"/>
            </w:pPr>
            <w:r w:rsidRPr="00AE5C42">
              <w:t>26 июля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34501" w:rsidP="00FF7F2D">
            <w:pPr>
              <w:pStyle w:val="Tabletext"/>
              <w:rPr>
                <w:rStyle w:val="Hyperlink"/>
              </w:rPr>
            </w:pPr>
            <w:hyperlink r:id="rId361" w:history="1">
              <w:r w:rsidR="00AE5C42" w:rsidRPr="00AE5C42">
                <w:rPr>
                  <w:rStyle w:val="Hyperlink"/>
                </w:rPr>
                <w:t>https://www.atis.org/docstore/default.aspx</w:t>
              </w:r>
            </w:hyperlink>
          </w:p>
        </w:tc>
      </w:tr>
      <w:tr w:rsidR="00AE5C42"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CCSA</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EE04F7" w:rsidP="00FF7F2D">
            <w:pPr>
              <w:pStyle w:val="Tabletext"/>
            </w:pPr>
            <w:r>
              <w:t>CCSA-TSD-</w:t>
            </w:r>
            <w:r w:rsidR="00AE5C42" w:rsidRPr="00AE5C42">
              <w:t>LTE-36.444</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pPr>
            <w:r w:rsidRPr="00AE5C42">
              <w:t>10.0.0</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2A3609">
            <w:pPr>
              <w:pStyle w:val="Tabletext"/>
              <w:jc w:val="center"/>
            </w:pPr>
            <w:r w:rsidRPr="00AE5C42">
              <w:t>31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34501" w:rsidP="00FF7F2D">
            <w:pPr>
              <w:pStyle w:val="Tabletext"/>
              <w:rPr>
                <w:rStyle w:val="Hyperlink"/>
              </w:rPr>
            </w:pPr>
            <w:hyperlink r:id="rId362" w:history="1">
              <w:r w:rsidR="00AE5C42" w:rsidRPr="00AE5C42">
                <w:rPr>
                  <w:rStyle w:val="Hyperlink"/>
                </w:rPr>
                <w:t>http://www.ccsa.org.cn/ITU_spec/ITU-</w:t>
              </w:r>
            </w:hyperlink>
            <w:hyperlink r:id="rId363" w:history="1">
              <w:r w:rsidR="00AE5C42" w:rsidRPr="00AE5C42">
                <w:rPr>
                  <w:rStyle w:val="Hyperlink"/>
                </w:rPr>
                <w:t xml:space="preserve"> R/M.IMT.RSPEC/M.IMT.RSPEC-0/LTE/Rel-</w:t>
              </w:r>
            </w:hyperlink>
            <w:hyperlink r:id="rId364" w:history="1">
              <w:r w:rsidR="00AE5C42" w:rsidRPr="00AE5C42">
                <w:rPr>
                  <w:rStyle w:val="Hyperlink"/>
                </w:rPr>
                <w:t>10/CCSA-TSD-LTE-36444-a00.zip</w:t>
              </w:r>
            </w:hyperlink>
          </w:p>
        </w:tc>
      </w:tr>
      <w:tr w:rsidR="00AE5C42" w:rsidRPr="004724E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ETSI</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ETSI TS 136 444</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pPr>
            <w:r w:rsidRPr="00AE5C42">
              <w:t>10.2.0</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2A3609">
            <w:pPr>
              <w:pStyle w:val="Tabletext"/>
              <w:jc w:val="center"/>
            </w:pPr>
            <w:r w:rsidRPr="00AE5C42">
              <w:t>30 июня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34501" w:rsidP="00FF7F2D">
            <w:pPr>
              <w:pStyle w:val="Tabletext"/>
              <w:rPr>
                <w:rStyle w:val="Hyperlink"/>
                <w:lang w:val="es-ES"/>
              </w:rPr>
            </w:pPr>
            <w:hyperlink r:id="rId365" w:history="1">
              <w:r w:rsidR="00AE5C42" w:rsidRPr="00AE5C42">
                <w:rPr>
                  <w:rStyle w:val="Hyperlink"/>
                  <w:lang w:val="es-ES"/>
                </w:rPr>
                <w:t>http://pda.etsi.org/pda/home.asp?wkr=RTS/TSG</w:t>
              </w:r>
            </w:hyperlink>
            <w:r w:rsidR="00AE5C42" w:rsidRPr="00AE5C42">
              <w:rPr>
                <w:rStyle w:val="Hyperlink"/>
                <w:lang w:val="es-ES"/>
              </w:rPr>
              <w:t xml:space="preserve"> </w:t>
            </w:r>
            <w:hyperlink r:id="rId366" w:history="1">
              <w:r w:rsidR="00AE5C42" w:rsidRPr="00AE5C42">
                <w:rPr>
                  <w:rStyle w:val="Hyperlink"/>
                  <w:lang w:val="es-ES"/>
                </w:rPr>
                <w:t>R-0336444va20</w:t>
              </w:r>
            </w:hyperlink>
          </w:p>
        </w:tc>
      </w:tr>
      <w:tr w:rsidR="00AE5C42"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TTA</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TTAT.3G-36.444(R10-10.2.0)</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pPr>
            <w:r w:rsidRPr="00AE5C42">
              <w:t>10.2.0</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2A3609">
            <w:pPr>
              <w:pStyle w:val="Tabletext"/>
              <w:jc w:val="center"/>
            </w:pPr>
            <w:r w:rsidRPr="00AE5C42">
              <w:t>26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34501" w:rsidP="00FF7F2D">
            <w:pPr>
              <w:pStyle w:val="Tabletext"/>
              <w:rPr>
                <w:rStyle w:val="Hyperlink"/>
              </w:rPr>
            </w:pPr>
            <w:hyperlink r:id="rId367" w:history="1">
              <w:r w:rsidR="00AE5C42" w:rsidRPr="00AE5C42">
                <w:rPr>
                  <w:rStyle w:val="Hyperlink"/>
                </w:rPr>
                <w:t>http://www.tta.or.kr/data/ttasDown.jsp?where=1</w:t>
              </w:r>
            </w:hyperlink>
            <w:hyperlink r:id="rId368" w:history="1">
              <w:r w:rsidR="00AE5C42" w:rsidRPr="00AE5C42">
                <w:rPr>
                  <w:rStyle w:val="Hyperlink"/>
                </w:rPr>
                <w:t>4688&amp;pk_num=TTAT.3G-36.444(R10-10.2.0)</w:t>
              </w:r>
            </w:hyperlink>
          </w:p>
        </w:tc>
      </w:tr>
      <w:tr w:rsidR="00AE5C42" w:rsidRPr="000B2DC3" w:rsidTr="00EE04F7">
        <w:tc>
          <w:tcPr>
            <w:tcW w:w="1317"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TTC</w:t>
            </w:r>
          </w:p>
        </w:tc>
        <w:tc>
          <w:tcPr>
            <w:tcW w:w="1820"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pPr>
            <w:r w:rsidRPr="00AE5C42">
              <w:t>TS-3GA-36.444(Rel10)v10.2.0</w:t>
            </w:r>
          </w:p>
        </w:tc>
        <w:tc>
          <w:tcPr>
            <w:tcW w:w="93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FF7F2D">
            <w:pPr>
              <w:pStyle w:val="Tabletext"/>
              <w:jc w:val="center"/>
            </w:pPr>
            <w:r w:rsidRPr="00AE5C42">
              <w:t>10.2.0</w:t>
            </w:r>
          </w:p>
        </w:tc>
        <w:tc>
          <w:tcPr>
            <w:tcW w:w="1658"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E5C42" w:rsidP="002A3609">
            <w:pPr>
              <w:pStyle w:val="Tabletext"/>
              <w:jc w:val="center"/>
            </w:pPr>
            <w:r w:rsidRPr="00AE5C42">
              <w:t>31 августа 2011 г.</w:t>
            </w:r>
          </w:p>
        </w:tc>
        <w:tc>
          <w:tcPr>
            <w:tcW w:w="3871" w:type="dxa"/>
            <w:tcBorders>
              <w:top w:val="single" w:sz="4" w:space="0" w:color="000000"/>
              <w:left w:val="single" w:sz="4" w:space="0" w:color="000000"/>
              <w:bottom w:val="single" w:sz="4" w:space="0" w:color="000000"/>
              <w:right w:val="single" w:sz="4" w:space="0" w:color="000000"/>
            </w:tcBorders>
            <w:vAlign w:val="center"/>
          </w:tcPr>
          <w:p w:rsidR="00AE5C42" w:rsidRPr="00AE5C42" w:rsidRDefault="00A34501" w:rsidP="00FF7F2D">
            <w:pPr>
              <w:pStyle w:val="Tabletext"/>
              <w:rPr>
                <w:rStyle w:val="Hyperlink"/>
              </w:rPr>
            </w:pPr>
            <w:hyperlink r:id="rId369" w:history="1">
              <w:r w:rsidR="00AE5C42" w:rsidRPr="00AE5C42">
                <w:rPr>
                  <w:rStyle w:val="Hyperlink"/>
                </w:rPr>
                <w:t>http://www.ttc.or.jp/imt/ts/ts36444rel10va20.pdf</w:t>
              </w:r>
            </w:hyperlink>
          </w:p>
        </w:tc>
      </w:tr>
    </w:tbl>
    <w:p w:rsidR="00AE5C42" w:rsidRPr="0052336B" w:rsidRDefault="00AE5C42">
      <w:pPr>
        <w:tabs>
          <w:tab w:val="clear" w:pos="1134"/>
          <w:tab w:val="clear" w:pos="1871"/>
          <w:tab w:val="clear" w:pos="2268"/>
        </w:tabs>
        <w:overflowPunct/>
        <w:autoSpaceDE/>
        <w:autoSpaceDN/>
        <w:adjustRightInd/>
        <w:spacing w:before="0"/>
        <w:textAlignment w:val="auto"/>
        <w:rPr>
          <w:b/>
          <w:bCs/>
        </w:rPr>
      </w:pPr>
      <w:r w:rsidRPr="0052336B">
        <w:rPr>
          <w:b/>
          <w:bCs/>
        </w:rPr>
        <w:br w:type="page"/>
      </w:r>
    </w:p>
    <w:p w:rsidR="00CA6ECC" w:rsidRPr="000B2DC3" w:rsidRDefault="00CA6ECC" w:rsidP="00AE5C42">
      <w:pPr>
        <w:pStyle w:val="Heading5"/>
        <w:rPr>
          <w:lang w:val="ru-RU"/>
        </w:rPr>
      </w:pPr>
      <w:r w:rsidRPr="000B2DC3">
        <w:rPr>
          <w:lang w:val="ru-RU"/>
        </w:rPr>
        <w:lastRenderedPageBreak/>
        <w:t>1.2.1.3.17</w:t>
      </w:r>
      <w:r w:rsidRPr="000B2DC3">
        <w:rPr>
          <w:lang w:val="ru-RU"/>
        </w:rPr>
        <w:tab/>
      </w:r>
      <w:r w:rsidRPr="000B2DC3">
        <w:t>TS</w:t>
      </w:r>
      <w:r w:rsidRPr="000B2DC3">
        <w:rPr>
          <w:lang w:val="ru-RU"/>
        </w:rPr>
        <w:t xml:space="preserve"> 36.445</w:t>
      </w:r>
    </w:p>
    <w:p w:rsidR="00CA6ECC" w:rsidRPr="000B2DC3" w:rsidRDefault="00CA6ECC" w:rsidP="00AE5C42">
      <w:pPr>
        <w:pStyle w:val="Headingb"/>
        <w:rPr>
          <w:lang w:val="ru-RU"/>
        </w:rPr>
      </w:pPr>
      <w:r w:rsidRPr="000B2DC3">
        <w:rPr>
          <w:lang w:val="ru-RU"/>
        </w:rPr>
        <w:t>Сеть расширенного универсального наземного доступа (</w:t>
      </w:r>
      <w:r w:rsidRPr="000B2DC3">
        <w:t>E</w:t>
      </w:r>
      <w:r w:rsidRPr="000B2DC3">
        <w:rPr>
          <w:lang w:val="ru-RU"/>
        </w:rPr>
        <w:t>-</w:t>
      </w:r>
      <w:r w:rsidRPr="000B2DC3">
        <w:t>UTRAN</w:t>
      </w:r>
      <w:r w:rsidRPr="000B2DC3">
        <w:rPr>
          <w:lang w:val="ru-RU"/>
        </w:rPr>
        <w:t xml:space="preserve">); протокол передачи данных по интерфейсу </w:t>
      </w:r>
      <w:r w:rsidRPr="000B2DC3">
        <w:t>M</w:t>
      </w:r>
      <w:r w:rsidRPr="000B2DC3">
        <w:rPr>
          <w:lang w:val="ru-RU"/>
        </w:rPr>
        <w:t>1</w:t>
      </w:r>
    </w:p>
    <w:p w:rsidR="00CA6ECC" w:rsidRPr="000B2DC3" w:rsidRDefault="00CA6ECC" w:rsidP="00AE5C42">
      <w:pPr>
        <w:spacing w:after="120"/>
        <w:rPr>
          <w:lang w:val="ru-RU"/>
        </w:rPr>
      </w:pPr>
      <w:r w:rsidRPr="000B2DC3">
        <w:rPr>
          <w:lang w:val="ru-RU"/>
        </w:rPr>
        <w:t xml:space="preserve">В этом документе определяются стандарты для протоколов передачи данных пользователя по интерфейсу </w:t>
      </w:r>
      <w:r w:rsidRPr="000B2DC3">
        <w:t>M</w:t>
      </w:r>
      <w:r w:rsidRPr="000B2DC3">
        <w:rPr>
          <w:lang w:val="ru-RU"/>
        </w:rPr>
        <w:t xml:space="preserve">1 сети </w:t>
      </w:r>
      <w:r w:rsidRPr="000B2DC3">
        <w:t>E</w:t>
      </w:r>
      <w:r w:rsidRPr="000B2DC3">
        <w:rPr>
          <w:lang w:val="ru-RU"/>
        </w:rPr>
        <w:t>-</w:t>
      </w:r>
      <w:r w:rsidRPr="000B2DC3">
        <w:t>UTRAN</w:t>
      </w:r>
      <w:r w:rsidRPr="000B2DC3">
        <w:rPr>
          <w:lang w:val="ru-RU"/>
        </w:rPr>
        <w:t>.</w:t>
      </w:r>
    </w:p>
    <w:tbl>
      <w:tblPr>
        <w:tblW w:w="0" w:type="auto"/>
        <w:tblInd w:w="113" w:type="dxa"/>
        <w:tblLayout w:type="fixed"/>
        <w:tblCellMar>
          <w:left w:w="85" w:type="dxa"/>
          <w:right w:w="85" w:type="dxa"/>
        </w:tblCellMar>
        <w:tblLook w:val="0000" w:firstRow="0" w:lastRow="0" w:firstColumn="0" w:lastColumn="0" w:noHBand="0" w:noVBand="0"/>
      </w:tblPr>
      <w:tblGrid>
        <w:gridCol w:w="1316"/>
        <w:gridCol w:w="1792"/>
        <w:gridCol w:w="966"/>
        <w:gridCol w:w="1665"/>
        <w:gridCol w:w="3864"/>
      </w:tblGrid>
      <w:tr w:rsidR="00CA6ECC" w:rsidRPr="00FC2E39"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FC2E39" w:rsidRDefault="00CA6ECC" w:rsidP="00FC2E39">
            <w:pPr>
              <w:pStyle w:val="Tablehead"/>
            </w:pPr>
            <w:r w:rsidRPr="00FC2E39">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FC2E39" w:rsidRDefault="00CA6ECC" w:rsidP="00FC2E39">
            <w:pPr>
              <w:pStyle w:val="Tablehead"/>
            </w:pPr>
            <w:r w:rsidRPr="00FC2E39">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FC2E39" w:rsidRDefault="00CA6ECC" w:rsidP="00FC2E39">
            <w:pPr>
              <w:pStyle w:val="Tablehead"/>
            </w:pPr>
            <w:r w:rsidRPr="00FC2E39">
              <w:t>Версия</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FC2E39" w:rsidRDefault="00CA6ECC" w:rsidP="00FC2E39">
            <w:pPr>
              <w:pStyle w:val="Tablehead"/>
            </w:pPr>
            <w:r w:rsidRPr="00FC2E39">
              <w:t xml:space="preserve">Дата </w:t>
            </w:r>
            <w:r w:rsidR="00AE5C42" w:rsidRPr="00FC2E39">
              <w:br/>
            </w:r>
            <w:r w:rsidRPr="00FC2E39">
              <w:t>опубликования</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FC2E39" w:rsidRDefault="00CA6ECC" w:rsidP="00FC2E39">
            <w:pPr>
              <w:pStyle w:val="Tablehead"/>
            </w:pPr>
            <w:r w:rsidRPr="00FC2E39">
              <w:t>Местонахождение</w:t>
            </w:r>
          </w:p>
        </w:tc>
      </w:tr>
      <w:tr w:rsidR="00CA6ECC" w:rsidRPr="00AE5C42"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rPr>
                <w:i/>
                <w:iCs/>
              </w:rPr>
            </w:pPr>
            <w:r w:rsidRPr="00AE5C42">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rPr>
                <w:i/>
                <w:iCs/>
              </w:rPr>
            </w:pP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rPr>
                <w:i/>
                <w:iCs/>
              </w:rPr>
            </w:pP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rPr>
                <w:i/>
                <w:iCs/>
              </w:rPr>
            </w:pPr>
            <w:r w:rsidRPr="00AE5C42">
              <w:rPr>
                <w:i/>
                <w:iCs/>
              </w:rPr>
              <w:t>Не применимо</w:t>
            </w:r>
          </w:p>
        </w:tc>
      </w:tr>
      <w:tr w:rsidR="00CA6ECC"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ATIS.3GPP.36.445V1010-2011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pPr>
            <w:r w:rsidRPr="00AE5C42">
              <w:t>10.1.0</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2A3609">
            <w:pPr>
              <w:pStyle w:val="Tabletext"/>
              <w:jc w:val="center"/>
            </w:pPr>
            <w:r w:rsidRPr="00AE5C42">
              <w:t>26 июля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A34501" w:rsidP="00AE5C42">
            <w:pPr>
              <w:pStyle w:val="Tabletext"/>
              <w:rPr>
                <w:rStyle w:val="Hyperlink"/>
              </w:rPr>
            </w:pPr>
            <w:hyperlink r:id="rId370" w:history="1">
              <w:r w:rsidR="00CA6ECC" w:rsidRPr="00AE5C42">
                <w:rPr>
                  <w:rStyle w:val="Hyperlink"/>
                </w:rPr>
                <w:t>https://www.atis.org/docstore/default.aspx</w:t>
              </w:r>
            </w:hyperlink>
          </w:p>
        </w:tc>
      </w:tr>
      <w:tr w:rsidR="00CA6ECC"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CCSA-</w:t>
            </w:r>
            <w:r w:rsidR="00FC2E39">
              <w:t>TSD-</w:t>
            </w:r>
            <w:r w:rsidRPr="00AE5C42">
              <w:t>LTE-36.445</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pPr>
            <w:r w:rsidRPr="00AE5C42">
              <w:t>10.0.0</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2A3609">
            <w:pPr>
              <w:pStyle w:val="Tabletext"/>
              <w:jc w:val="center"/>
            </w:pPr>
            <w:r w:rsidRPr="00AE5C42">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A34501" w:rsidP="00AE5C42">
            <w:pPr>
              <w:pStyle w:val="Tabletext"/>
              <w:rPr>
                <w:rStyle w:val="Hyperlink"/>
              </w:rPr>
            </w:pPr>
            <w:hyperlink r:id="rId371" w:history="1">
              <w:r w:rsidR="00CA6ECC" w:rsidRPr="00AE5C42">
                <w:rPr>
                  <w:rStyle w:val="Hyperlink"/>
                </w:rPr>
                <w:t>http://www.ccsa.org.cn/ITU_spec/ITU-</w:t>
              </w:r>
            </w:hyperlink>
            <w:hyperlink r:id="rId372" w:history="1">
              <w:r w:rsidR="00CA6ECC" w:rsidRPr="00AE5C42">
                <w:rPr>
                  <w:rStyle w:val="Hyperlink"/>
                </w:rPr>
                <w:t xml:space="preserve"> R/M.IMT.RSPEC/M.IMT.RSPEC-0/LTE/Rel-</w:t>
              </w:r>
            </w:hyperlink>
            <w:hyperlink r:id="rId373" w:history="1">
              <w:r w:rsidR="00CA6ECC" w:rsidRPr="00AE5C42">
                <w:rPr>
                  <w:rStyle w:val="Hyperlink"/>
                </w:rPr>
                <w:t>10/CCSA-TSD-LTE-36445-a00.zip</w:t>
              </w:r>
            </w:hyperlink>
          </w:p>
        </w:tc>
      </w:tr>
      <w:tr w:rsidR="00CA6ECC"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ETSI TS 136 445</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pPr>
            <w:r w:rsidRPr="00AE5C42">
              <w:t>10.0.1</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2A3609">
            <w:pPr>
              <w:pStyle w:val="Tabletext"/>
              <w:jc w:val="center"/>
            </w:pPr>
            <w:r w:rsidRPr="00AE5C42">
              <w:t>30 июня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A34501" w:rsidP="00AE5C42">
            <w:pPr>
              <w:pStyle w:val="Tabletext"/>
              <w:rPr>
                <w:rStyle w:val="Hyperlink"/>
              </w:rPr>
            </w:pPr>
            <w:hyperlink r:id="rId374" w:history="1">
              <w:r w:rsidR="00CA6ECC" w:rsidRPr="00AE5C42">
                <w:rPr>
                  <w:rStyle w:val="Hyperlink"/>
                </w:rPr>
                <w:t>http://pda.etsi.org/pda/home.asp?wkr=RTS/TSGR</w:t>
              </w:r>
            </w:hyperlink>
            <w:hyperlink r:id="rId375" w:history="1">
              <w:r w:rsidR="00CA6ECC" w:rsidRPr="00AE5C42">
                <w:rPr>
                  <w:rStyle w:val="Hyperlink"/>
                </w:rPr>
                <w:t>-0336445va10</w:t>
              </w:r>
            </w:hyperlink>
          </w:p>
        </w:tc>
      </w:tr>
      <w:tr w:rsidR="00CA6ECC"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TTAT.3G-36.445(R10-10.1.0)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pPr>
            <w:r w:rsidRPr="00AE5C42">
              <w:t>10.0.1</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2A3609">
            <w:pPr>
              <w:pStyle w:val="Tabletext"/>
              <w:jc w:val="center"/>
            </w:pPr>
            <w:r w:rsidRPr="00AE5C42">
              <w:t>26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A34501" w:rsidP="00AE5C42">
            <w:pPr>
              <w:pStyle w:val="Tabletext"/>
              <w:rPr>
                <w:rStyle w:val="Hyperlink"/>
              </w:rPr>
            </w:pPr>
            <w:hyperlink r:id="rId376" w:history="1">
              <w:r w:rsidR="00CA6ECC" w:rsidRPr="00AE5C42">
                <w:rPr>
                  <w:rStyle w:val="Hyperlink"/>
                </w:rPr>
                <w:t>http://www.tta.or.kr/data/ttasDown.jsp?where=14</w:t>
              </w:r>
            </w:hyperlink>
            <w:hyperlink r:id="rId377" w:history="1">
              <w:r w:rsidR="00CA6ECC" w:rsidRPr="00AE5C42">
                <w:rPr>
                  <w:rStyle w:val="Hyperlink"/>
                </w:rPr>
                <w:t>688&amp;pk_num=TTAT.3G-36.445(R10-10.1.0)</w:t>
              </w:r>
            </w:hyperlink>
          </w:p>
        </w:tc>
      </w:tr>
      <w:tr w:rsidR="00CA6ECC"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pPr>
            <w:r w:rsidRPr="00AE5C42">
              <w:t>TS-3GA-36.445(Rel10)v10.1.0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AE5C42">
            <w:pPr>
              <w:pStyle w:val="Tabletext"/>
              <w:jc w:val="center"/>
            </w:pPr>
            <w:r w:rsidRPr="00AE5C42">
              <w:t>10.0.1</w:t>
            </w:r>
          </w:p>
        </w:tc>
        <w:tc>
          <w:tcPr>
            <w:tcW w:w="1665"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CA6ECC" w:rsidP="002A3609">
            <w:pPr>
              <w:pStyle w:val="Tabletext"/>
              <w:jc w:val="center"/>
            </w:pPr>
            <w:r w:rsidRPr="00AE5C42">
              <w:t>31 августа 2011 г.</w:t>
            </w:r>
          </w:p>
        </w:tc>
        <w:tc>
          <w:tcPr>
            <w:tcW w:w="3864" w:type="dxa"/>
            <w:tcBorders>
              <w:top w:val="single" w:sz="4" w:space="0" w:color="000000"/>
              <w:left w:val="single" w:sz="4" w:space="0" w:color="000000"/>
              <w:bottom w:val="single" w:sz="4" w:space="0" w:color="000000"/>
              <w:right w:val="single" w:sz="4" w:space="0" w:color="000000"/>
            </w:tcBorders>
            <w:vAlign w:val="center"/>
          </w:tcPr>
          <w:p w:rsidR="00CA6ECC" w:rsidRPr="00AE5C42" w:rsidRDefault="00A34501" w:rsidP="00AE5C42">
            <w:pPr>
              <w:pStyle w:val="Tabletext"/>
              <w:rPr>
                <w:rStyle w:val="Hyperlink"/>
              </w:rPr>
            </w:pPr>
            <w:hyperlink r:id="rId378" w:history="1">
              <w:r w:rsidR="00CA6ECC" w:rsidRPr="00AE5C42">
                <w:rPr>
                  <w:rStyle w:val="Hyperlink"/>
                </w:rPr>
                <w:t>http://www.ttc.or.jp/imt/ts/ts36445rel10va10.pdf</w:t>
              </w:r>
            </w:hyperlink>
          </w:p>
        </w:tc>
      </w:tr>
    </w:tbl>
    <w:p w:rsidR="00CA6ECC" w:rsidRPr="000B2DC3" w:rsidRDefault="00CA6ECC" w:rsidP="006C6500">
      <w:pPr>
        <w:pStyle w:val="Heading5"/>
        <w:rPr>
          <w:lang w:val="ru-RU"/>
        </w:rPr>
      </w:pPr>
      <w:r w:rsidRPr="000B2DC3">
        <w:rPr>
          <w:lang w:val="ru-RU"/>
        </w:rPr>
        <w:t>1.2.1.3.18</w:t>
      </w:r>
      <w:r w:rsidRPr="000B2DC3">
        <w:rPr>
          <w:lang w:val="ru-RU"/>
        </w:rPr>
        <w:tab/>
      </w:r>
      <w:r w:rsidRPr="000B2DC3">
        <w:t>TS</w:t>
      </w:r>
      <w:r w:rsidRPr="000B2DC3">
        <w:rPr>
          <w:lang w:val="ru-RU"/>
        </w:rPr>
        <w:t xml:space="preserve"> 36.455</w:t>
      </w:r>
    </w:p>
    <w:p w:rsidR="00CA6ECC" w:rsidRPr="000B2DC3" w:rsidRDefault="00CA6ECC" w:rsidP="006C6500">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Протокол позиционирования </w:t>
      </w:r>
      <w:r w:rsidRPr="000B2DC3">
        <w:t>LTE</w:t>
      </w:r>
      <w:r w:rsidRPr="000B2DC3">
        <w:rPr>
          <w:lang w:val="ru-RU"/>
        </w:rPr>
        <w:t xml:space="preserve"> </w:t>
      </w:r>
      <w:r w:rsidRPr="000B2DC3">
        <w:t>A</w:t>
      </w:r>
      <w:r w:rsidRPr="000B2DC3">
        <w:rPr>
          <w:lang w:val="ru-RU"/>
        </w:rPr>
        <w:t xml:space="preserve"> (</w:t>
      </w:r>
      <w:r w:rsidRPr="000B2DC3">
        <w:t>LPPa</w:t>
      </w:r>
      <w:r w:rsidRPr="000B2DC3">
        <w:rPr>
          <w:lang w:val="ru-RU"/>
        </w:rPr>
        <w:t>)</w:t>
      </w:r>
    </w:p>
    <w:p w:rsidR="00CA6ECC" w:rsidRPr="0052336B" w:rsidRDefault="00CA6ECC" w:rsidP="006C6500">
      <w:pPr>
        <w:spacing w:after="120"/>
        <w:rPr>
          <w:lang w:val="ru-RU"/>
        </w:rPr>
      </w:pPr>
      <w:r w:rsidRPr="000B2DC3">
        <w:rPr>
          <w:lang w:val="ru-RU"/>
        </w:rPr>
        <w:t>В этом документе определяются процедуры сигнализации уровня радиосети в плоскости</w:t>
      </w:r>
      <w:r w:rsidR="000C0402">
        <w:rPr>
          <w:lang w:val="ru-RU"/>
        </w:rPr>
        <w:t xml:space="preserve"> </w:t>
      </w:r>
      <w:r w:rsidRPr="000B2DC3">
        <w:rPr>
          <w:lang w:val="ru-RU"/>
        </w:rPr>
        <w:t xml:space="preserve">управления между узлами </w:t>
      </w:r>
      <w:r w:rsidRPr="000B2DC3">
        <w:t>eNodeBs</w:t>
      </w:r>
      <w:r w:rsidRPr="000B2DC3">
        <w:rPr>
          <w:lang w:val="ru-RU"/>
        </w:rPr>
        <w:t xml:space="preserve"> и </w:t>
      </w:r>
      <w:r w:rsidRPr="000B2DC3">
        <w:t>E</w:t>
      </w:r>
      <w:r w:rsidRPr="000B2DC3">
        <w:rPr>
          <w:lang w:val="ru-RU"/>
        </w:rPr>
        <w:t>-</w:t>
      </w:r>
      <w:r w:rsidRPr="000B2DC3">
        <w:t>SMLC</w:t>
      </w:r>
      <w:r w:rsidRPr="000B2DC3">
        <w:rPr>
          <w:lang w:val="ru-RU"/>
        </w:rPr>
        <w:t xml:space="preserve">. Протокол </w:t>
      </w:r>
      <w:r w:rsidRPr="000B2DC3">
        <w:t>LPPa</w:t>
      </w:r>
      <w:r w:rsidRPr="000B2DC3">
        <w:rPr>
          <w:lang w:val="ru-RU"/>
        </w:rPr>
        <w:t xml:space="preserve"> поддерживает соответствующие функции по процедурам сигнализации, определенным в этом документе.</w:t>
      </w:r>
    </w:p>
    <w:tbl>
      <w:tblPr>
        <w:tblW w:w="0" w:type="auto"/>
        <w:tblInd w:w="113" w:type="dxa"/>
        <w:tblLayout w:type="fixed"/>
        <w:tblCellMar>
          <w:left w:w="85" w:type="dxa"/>
          <w:right w:w="85" w:type="dxa"/>
        </w:tblCellMar>
        <w:tblLook w:val="0000" w:firstRow="0" w:lastRow="0" w:firstColumn="0" w:lastColumn="0" w:noHBand="0" w:noVBand="0"/>
      </w:tblPr>
      <w:tblGrid>
        <w:gridCol w:w="1316"/>
        <w:gridCol w:w="1792"/>
        <w:gridCol w:w="966"/>
        <w:gridCol w:w="1679"/>
        <w:gridCol w:w="3850"/>
      </w:tblGrid>
      <w:tr w:rsidR="00FF7F2D" w:rsidRPr="00FC2E39"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FC2E39" w:rsidRDefault="00FF7F2D" w:rsidP="00FC2E39">
            <w:pPr>
              <w:pStyle w:val="Tablehead"/>
            </w:pPr>
            <w:r w:rsidRPr="00FC2E39">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FC2E39" w:rsidRDefault="00FF7F2D" w:rsidP="00FC2E39">
            <w:pPr>
              <w:pStyle w:val="Tablehead"/>
            </w:pPr>
            <w:r w:rsidRPr="00FC2E39">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FC2E39" w:rsidRDefault="00FF7F2D" w:rsidP="00FC2E39">
            <w:pPr>
              <w:pStyle w:val="Tablehead"/>
            </w:pPr>
            <w:r w:rsidRPr="00FC2E39">
              <w:t>Версия</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FC2E39" w:rsidRDefault="00FF7F2D" w:rsidP="00FC2E39">
            <w:pPr>
              <w:pStyle w:val="Tablehead"/>
            </w:pPr>
            <w:r w:rsidRPr="00FC2E39">
              <w:t>Дата опубликования</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FC2E39" w:rsidRDefault="00FF7F2D" w:rsidP="00FC2E39">
            <w:pPr>
              <w:pStyle w:val="Tablehead"/>
            </w:pPr>
            <w:r w:rsidRPr="00FC2E39">
              <w:t>Местонахождение</w:t>
            </w:r>
          </w:p>
        </w:tc>
      </w:tr>
      <w:tr w:rsidR="00FF7F2D"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rPr>
                <w:i/>
                <w:iCs/>
              </w:rPr>
            </w:pPr>
            <w:r w:rsidRPr="006C6500">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rPr>
                <w:i/>
                <w:iCs/>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rPr>
                <w:i/>
                <w:iCs/>
              </w:rPr>
            </w:pP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rPr>
                <w:i/>
                <w:iCs/>
              </w:rPr>
            </w:pPr>
            <w:r w:rsidRPr="006C6500">
              <w:rPr>
                <w:i/>
                <w:iCs/>
              </w:rPr>
              <w:t>Не применимо</w:t>
            </w:r>
          </w:p>
        </w:tc>
      </w:tr>
      <w:tr w:rsidR="00FF7F2D"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ATIS.3GPP.36.455V1010-2011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pPr>
            <w:r w:rsidRPr="006C6500">
              <w:t>10.0.1</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2A3609">
            <w:pPr>
              <w:pStyle w:val="Tabletext"/>
              <w:jc w:val="center"/>
            </w:pPr>
            <w:r w:rsidRPr="006C6500">
              <w:t>26 июля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DF35EC" w:rsidRDefault="00A34501" w:rsidP="00FF7F2D">
            <w:pPr>
              <w:pStyle w:val="Tabletext"/>
              <w:rPr>
                <w:rStyle w:val="Hyperlink"/>
              </w:rPr>
            </w:pPr>
            <w:hyperlink r:id="rId379" w:history="1">
              <w:r w:rsidR="00FF7F2D" w:rsidRPr="00DF35EC">
                <w:rPr>
                  <w:rStyle w:val="Hyperlink"/>
                </w:rPr>
                <w:t>https://www.atis.org/docstore/default.aspx</w:t>
              </w:r>
            </w:hyperlink>
          </w:p>
        </w:tc>
      </w:tr>
      <w:tr w:rsidR="00FF7F2D"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t>CCSA-TSD-</w:t>
            </w:r>
            <w:r w:rsidRPr="006C6500">
              <w:t>LTE-36.455</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pPr>
            <w:r w:rsidRPr="006C6500">
              <w:t>10.0.0</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2A3609">
            <w:pPr>
              <w:pStyle w:val="Tabletext"/>
              <w:jc w:val="center"/>
            </w:pPr>
            <w:r w:rsidRPr="006C6500">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DF35EC" w:rsidRDefault="00A34501" w:rsidP="00FF7F2D">
            <w:pPr>
              <w:pStyle w:val="Tabletext"/>
              <w:rPr>
                <w:rStyle w:val="Hyperlink"/>
              </w:rPr>
            </w:pPr>
            <w:hyperlink r:id="rId380" w:history="1">
              <w:r w:rsidR="00FF7F2D" w:rsidRPr="00DF35EC">
                <w:rPr>
                  <w:rStyle w:val="Hyperlink"/>
                </w:rPr>
                <w:t>http://www.ccsa.org.cn/ITU_spec/ITU-</w:t>
              </w:r>
            </w:hyperlink>
            <w:hyperlink r:id="rId381" w:history="1">
              <w:r w:rsidR="00FF7F2D" w:rsidRPr="00DF35EC">
                <w:rPr>
                  <w:rStyle w:val="Hyperlink"/>
                </w:rPr>
                <w:t xml:space="preserve"> R/M.IMT.RSPEC/M.IMT.RSPEC-0/LTE/Rel-</w:t>
              </w:r>
            </w:hyperlink>
            <w:hyperlink r:id="rId382" w:history="1">
              <w:r w:rsidR="00FF7F2D" w:rsidRPr="00DF35EC">
                <w:rPr>
                  <w:rStyle w:val="Hyperlink"/>
                </w:rPr>
                <w:t>10/CCSA-TSD-LTE-36455-a00.zip</w:t>
              </w:r>
            </w:hyperlink>
          </w:p>
        </w:tc>
      </w:tr>
      <w:tr w:rsidR="00FF7F2D" w:rsidRPr="004724E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ETSI TS 136 455</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pPr>
            <w:r w:rsidRPr="006C6500">
              <w:t>10.0.1</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2A3609">
            <w:pPr>
              <w:pStyle w:val="Tabletext"/>
              <w:jc w:val="center"/>
            </w:pPr>
            <w:r w:rsidRPr="006C6500">
              <w:t>30 июня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52336B" w:rsidRDefault="00A34501" w:rsidP="00FF7F2D">
            <w:pPr>
              <w:pStyle w:val="Tabletext"/>
              <w:rPr>
                <w:rStyle w:val="Hyperlink"/>
                <w:lang w:val="es-ES"/>
              </w:rPr>
            </w:pPr>
            <w:hyperlink r:id="rId383" w:history="1">
              <w:r w:rsidR="00FF7F2D" w:rsidRPr="0052336B">
                <w:rPr>
                  <w:rStyle w:val="Hyperlink"/>
                  <w:lang w:val="es-ES"/>
                </w:rPr>
                <w:t>http://pda.etsi.org/pda/home.asp?wkr=RTS/TSG</w:t>
              </w:r>
            </w:hyperlink>
            <w:r w:rsidR="00FF7F2D" w:rsidRPr="0052336B">
              <w:rPr>
                <w:rStyle w:val="Hyperlink"/>
                <w:lang w:val="es-ES"/>
              </w:rPr>
              <w:t xml:space="preserve"> </w:t>
            </w:r>
            <w:hyperlink r:id="rId384" w:history="1">
              <w:r w:rsidR="00FF7F2D" w:rsidRPr="0052336B">
                <w:rPr>
                  <w:rStyle w:val="Hyperlink"/>
                  <w:lang w:val="es-ES"/>
                </w:rPr>
                <w:t>R-0336455va10</w:t>
              </w:r>
            </w:hyperlink>
          </w:p>
        </w:tc>
      </w:tr>
      <w:tr w:rsidR="00FF7F2D"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TTAT.3G-36.455(R10-10.1.0)</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pPr>
            <w:r w:rsidRPr="006C6500">
              <w:t>10.0.1</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2A3609">
            <w:pPr>
              <w:pStyle w:val="Tabletext"/>
              <w:jc w:val="center"/>
            </w:pPr>
            <w:r w:rsidRPr="006C6500">
              <w:t>26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DF35EC" w:rsidRDefault="00A34501" w:rsidP="00FF7F2D">
            <w:pPr>
              <w:pStyle w:val="Tabletext"/>
              <w:rPr>
                <w:rStyle w:val="Hyperlink"/>
              </w:rPr>
            </w:pPr>
            <w:hyperlink r:id="rId385" w:history="1">
              <w:r w:rsidR="00FF7F2D" w:rsidRPr="00DF35EC">
                <w:rPr>
                  <w:rStyle w:val="Hyperlink"/>
                </w:rPr>
                <w:t>http://www.tta.or.kr/data/ttasDown.jsp?where=14</w:t>
              </w:r>
            </w:hyperlink>
            <w:hyperlink r:id="rId386" w:history="1">
              <w:r w:rsidR="00FF7F2D" w:rsidRPr="00DF35EC">
                <w:rPr>
                  <w:rStyle w:val="Hyperlink"/>
                </w:rPr>
                <w:t>688&amp;pk_num=TTAT.3G-36.455(R10-10.1.0)</w:t>
              </w:r>
            </w:hyperlink>
          </w:p>
        </w:tc>
      </w:tr>
      <w:tr w:rsidR="00FF7F2D" w:rsidRPr="000B2DC3" w:rsidTr="00FC2E39">
        <w:tc>
          <w:tcPr>
            <w:tcW w:w="131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pPr>
            <w:r w:rsidRPr="006C6500">
              <w:t>TS-3GA-36.455(Rel10)v10.1.0</w:t>
            </w:r>
          </w:p>
        </w:tc>
        <w:tc>
          <w:tcPr>
            <w:tcW w:w="966"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FF7F2D">
            <w:pPr>
              <w:pStyle w:val="Tabletext"/>
              <w:jc w:val="center"/>
            </w:pPr>
            <w:r w:rsidRPr="006C6500">
              <w:t>10.0.1</w:t>
            </w:r>
          </w:p>
        </w:tc>
        <w:tc>
          <w:tcPr>
            <w:tcW w:w="1679" w:type="dxa"/>
            <w:tcBorders>
              <w:top w:val="single" w:sz="4" w:space="0" w:color="000000"/>
              <w:left w:val="single" w:sz="4" w:space="0" w:color="000000"/>
              <w:bottom w:val="single" w:sz="4" w:space="0" w:color="000000"/>
              <w:right w:val="single" w:sz="4" w:space="0" w:color="000000"/>
            </w:tcBorders>
            <w:vAlign w:val="center"/>
          </w:tcPr>
          <w:p w:rsidR="00FF7F2D" w:rsidRPr="006C6500" w:rsidRDefault="00FF7F2D" w:rsidP="002A3609">
            <w:pPr>
              <w:pStyle w:val="Tabletext"/>
              <w:jc w:val="center"/>
            </w:pPr>
            <w:r w:rsidRPr="006C6500">
              <w:t>31 августа 2011 г.</w:t>
            </w:r>
          </w:p>
        </w:tc>
        <w:tc>
          <w:tcPr>
            <w:tcW w:w="3850" w:type="dxa"/>
            <w:tcBorders>
              <w:top w:val="single" w:sz="4" w:space="0" w:color="000000"/>
              <w:left w:val="single" w:sz="4" w:space="0" w:color="000000"/>
              <w:bottom w:val="single" w:sz="4" w:space="0" w:color="000000"/>
              <w:right w:val="single" w:sz="4" w:space="0" w:color="000000"/>
            </w:tcBorders>
            <w:vAlign w:val="center"/>
          </w:tcPr>
          <w:p w:rsidR="00FF7F2D" w:rsidRPr="00DF35EC" w:rsidRDefault="00A34501" w:rsidP="00FF7F2D">
            <w:pPr>
              <w:pStyle w:val="Tabletext"/>
              <w:rPr>
                <w:rStyle w:val="Hyperlink"/>
              </w:rPr>
            </w:pPr>
            <w:hyperlink r:id="rId387" w:history="1">
              <w:r w:rsidR="00FF7F2D" w:rsidRPr="00DF35EC">
                <w:rPr>
                  <w:rStyle w:val="Hyperlink"/>
                </w:rPr>
                <w:t>http://www.ttc.or.jp/imt/ts/ts36455rel10va10.pdf</w:t>
              </w:r>
            </w:hyperlink>
          </w:p>
        </w:tc>
      </w:tr>
    </w:tbl>
    <w:p w:rsidR="00FF7F2D" w:rsidRPr="00FF7F2D" w:rsidRDefault="00FF7F2D" w:rsidP="00FF7F2D">
      <w:r w:rsidRPr="00FF7F2D">
        <w:br w:type="page"/>
      </w:r>
    </w:p>
    <w:p w:rsidR="00CA6ECC" w:rsidRPr="000B2DC3" w:rsidRDefault="00CA6ECC" w:rsidP="00FF7F2D">
      <w:pPr>
        <w:pStyle w:val="Heading5"/>
        <w:rPr>
          <w:lang w:val="ru-RU"/>
        </w:rPr>
      </w:pPr>
      <w:r w:rsidRPr="000B2DC3">
        <w:rPr>
          <w:lang w:val="ru-RU"/>
        </w:rPr>
        <w:lastRenderedPageBreak/>
        <w:t>1.2.1.3.19</w:t>
      </w:r>
      <w:r w:rsidRPr="000B2DC3">
        <w:rPr>
          <w:lang w:val="ru-RU"/>
        </w:rPr>
        <w:tab/>
      </w:r>
      <w:r w:rsidRPr="000B2DC3">
        <w:t>TS</w:t>
      </w:r>
      <w:r w:rsidRPr="000B2DC3">
        <w:rPr>
          <w:lang w:val="ru-RU"/>
        </w:rPr>
        <w:t xml:space="preserve"> 25.460</w:t>
      </w:r>
    </w:p>
    <w:p w:rsidR="00CA6ECC" w:rsidRPr="000B2DC3" w:rsidRDefault="00CA6ECC" w:rsidP="00FF7F2D">
      <w:pPr>
        <w:pStyle w:val="Headingb"/>
        <w:rPr>
          <w:lang w:val="ru-RU"/>
        </w:rPr>
      </w:pPr>
      <w:r w:rsidRPr="000B2DC3">
        <w:rPr>
          <w:lang w:val="ru-RU"/>
        </w:rPr>
        <w:t xml:space="preserve">Интерфейс </w:t>
      </w:r>
      <w:r w:rsidRPr="000B2DC3">
        <w:t>Iuant</w:t>
      </w:r>
      <w:r w:rsidRPr="000B2DC3">
        <w:rPr>
          <w:lang w:val="ru-RU"/>
        </w:rPr>
        <w:t xml:space="preserve"> сети </w:t>
      </w:r>
      <w:r w:rsidRPr="000B2DC3">
        <w:t>UTRAN</w:t>
      </w:r>
      <w:r w:rsidRPr="000B2DC3">
        <w:rPr>
          <w:lang w:val="ru-RU"/>
        </w:rPr>
        <w:t xml:space="preserve"> : Основные аспекты и принципы</w:t>
      </w:r>
    </w:p>
    <w:p w:rsidR="00CA6ECC" w:rsidRPr="000B2DC3" w:rsidRDefault="00CA6ECC" w:rsidP="0023583E">
      <w:pPr>
        <w:spacing w:after="120"/>
        <w:rPr>
          <w:lang w:val="ru-RU"/>
        </w:rPr>
      </w:pPr>
      <w:r w:rsidRPr="000B2DC3">
        <w:rPr>
          <w:lang w:val="ru-RU"/>
        </w:rPr>
        <w:t>Настоящий документ является введением к серии 3</w:t>
      </w:r>
      <w:r w:rsidRPr="000B2DC3">
        <w:t>GPP</w:t>
      </w:r>
      <w:r w:rsidRPr="000B2DC3">
        <w:rPr>
          <w:lang w:val="ru-RU"/>
        </w:rPr>
        <w:t xml:space="preserve"> </w:t>
      </w:r>
      <w:r w:rsidRPr="000B2DC3">
        <w:t>TS</w:t>
      </w:r>
      <w:r w:rsidRPr="000B2DC3">
        <w:rPr>
          <w:lang w:val="ru-RU"/>
        </w:rPr>
        <w:t xml:space="preserve"> 25.46</w:t>
      </w:r>
      <w:r w:rsidRPr="000B2DC3">
        <w:t>x</w:t>
      </w:r>
      <w:r w:rsidRPr="000B2DC3">
        <w:rPr>
          <w:lang w:val="ru-RU"/>
        </w:rPr>
        <w:t xml:space="preserve"> технических спецификаций, которые определяют интерфейс </w:t>
      </w:r>
      <w:r w:rsidRPr="000B2DC3">
        <w:t>Iuant</w:t>
      </w:r>
      <w:r w:rsidRPr="000B2DC3">
        <w:rPr>
          <w:lang w:val="ru-RU"/>
        </w:rPr>
        <w:t xml:space="preserve"> для системы </w:t>
      </w:r>
      <w:r w:rsidRPr="000B2DC3">
        <w:t>UMTS</w:t>
      </w:r>
      <w:r w:rsidRPr="000B2DC3">
        <w:rPr>
          <w:lang w:val="ru-RU"/>
        </w:rPr>
        <w:t xml:space="preserve"> и сети </w:t>
      </w:r>
      <w:r w:rsidRPr="000B2DC3">
        <w:t>E</w:t>
      </w:r>
      <w:r w:rsidRPr="000B2DC3">
        <w:rPr>
          <w:lang w:val="ru-RU"/>
        </w:rPr>
        <w:t>-</w:t>
      </w:r>
      <w:r w:rsidRPr="000B2DC3">
        <w:t>UTRAN</w:t>
      </w:r>
      <w:r w:rsidRPr="000B2DC3">
        <w:rPr>
          <w:lang w:val="ru-RU"/>
        </w:rPr>
        <w:t xml:space="preserve">. Логический интерфейс </w:t>
      </w:r>
      <w:r w:rsidRPr="000B2DC3">
        <w:t>Iuant</w:t>
      </w:r>
      <w:r w:rsidRPr="000B2DC3">
        <w:rPr>
          <w:lang w:val="ru-RU"/>
        </w:rPr>
        <w:t xml:space="preserve"> является внутренним интерфейсом </w:t>
      </w:r>
      <w:r w:rsidRPr="000B2DC3">
        <w:t>NodeB</w:t>
      </w:r>
      <w:r w:rsidRPr="000B2DC3">
        <w:rPr>
          <w:lang w:val="ru-RU"/>
        </w:rPr>
        <w:t>/</w:t>
      </w:r>
      <w:r w:rsidRPr="000B2DC3">
        <w:t>eNodeB</w:t>
      </w:r>
      <w:r w:rsidRPr="000B2DC3">
        <w:rPr>
          <w:lang w:val="ru-RU"/>
        </w:rPr>
        <w:t xml:space="preserve"> между функцией реализации специальной </w:t>
      </w:r>
      <w:r w:rsidRPr="000B2DC3">
        <w:t>O</w:t>
      </w:r>
      <w:r w:rsidRPr="000B2DC3">
        <w:rPr>
          <w:lang w:val="ru-RU"/>
        </w:rPr>
        <w:t>&amp;</w:t>
      </w:r>
      <w:r w:rsidRPr="000B2DC3">
        <w:t>M</w:t>
      </w:r>
      <w:r w:rsidRPr="000B2DC3">
        <w:rPr>
          <w:lang w:val="ru-RU"/>
        </w:rPr>
        <w:t xml:space="preserve">, антеннами </w:t>
      </w:r>
      <w:r w:rsidRPr="000B2DC3">
        <w:t>RET</w:t>
      </w:r>
      <w:r w:rsidRPr="000B2DC3">
        <w:rPr>
          <w:lang w:val="ru-RU"/>
        </w:rPr>
        <w:t xml:space="preserve"> и функцией управляющего блока </w:t>
      </w:r>
      <w:r w:rsidRPr="000B2DC3">
        <w:t>TMAs</w:t>
      </w:r>
      <w:r w:rsidRPr="000B2DC3">
        <w:rPr>
          <w:lang w:val="ru-RU"/>
        </w:rPr>
        <w:t xml:space="preserve"> узлов </w:t>
      </w:r>
      <w:r w:rsidRPr="000B2DC3">
        <w:t>NodeB</w:t>
      </w:r>
      <w:r w:rsidRPr="000B2DC3">
        <w:rPr>
          <w:lang w:val="ru-RU"/>
        </w:rPr>
        <w:t>/</w:t>
      </w:r>
      <w:r w:rsidRPr="000B2DC3">
        <w:t>eNodeB</w:t>
      </w:r>
      <w:r w:rsidRPr="000B2DC3">
        <w:rPr>
          <w:lang w:val="ru-RU"/>
        </w:rPr>
        <w:t>.</w:t>
      </w:r>
    </w:p>
    <w:tbl>
      <w:tblPr>
        <w:tblW w:w="0" w:type="auto"/>
        <w:tblInd w:w="102" w:type="dxa"/>
        <w:tblLayout w:type="fixed"/>
        <w:tblCellMar>
          <w:left w:w="85" w:type="dxa"/>
          <w:right w:w="85" w:type="dxa"/>
        </w:tblCellMar>
        <w:tblLook w:val="0000" w:firstRow="0" w:lastRow="0" w:firstColumn="0" w:lastColumn="0" w:noHBand="0" w:noVBand="0"/>
      </w:tblPr>
      <w:tblGrid>
        <w:gridCol w:w="1327"/>
        <w:gridCol w:w="1792"/>
        <w:gridCol w:w="966"/>
        <w:gridCol w:w="1710"/>
        <w:gridCol w:w="3819"/>
      </w:tblGrid>
      <w:tr w:rsidR="0023583E" w:rsidRPr="00FC2E39"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Версия</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 xml:space="preserve">Дата </w:t>
            </w:r>
            <w:r w:rsidRPr="00FC2E39">
              <w:br/>
              <w:t>опубликования</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Местонахождение</w:t>
            </w:r>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ARIB STD</w:t>
            </w:r>
            <w:r w:rsidR="00F25AB2">
              <w:t>-</w:t>
            </w:r>
            <w:r w:rsidRPr="0023583E">
              <w:t>T104-25.460</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pPr>
            <w:r w:rsidRPr="0023583E">
              <w:t>10.1.0</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16 сентября 2011 г.</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23583E">
            <w:pPr>
              <w:pStyle w:val="Tabletext"/>
              <w:rPr>
                <w:rStyle w:val="Hyperlink"/>
              </w:rPr>
            </w:pPr>
            <w:hyperlink r:id="rId388" w:history="1">
              <w:r w:rsidR="0023583E" w:rsidRPr="0023583E">
                <w:rPr>
                  <w:rStyle w:val="Hyperlink"/>
                </w:rPr>
                <w:t>http://www.arib.or.jp/IMT-Advanced/LTE-</w:t>
              </w:r>
            </w:hyperlink>
            <w:r w:rsidR="0023583E" w:rsidRPr="0023583E">
              <w:rPr>
                <w:rStyle w:val="Hyperlink"/>
              </w:rPr>
              <w:t xml:space="preserve"> </w:t>
            </w:r>
            <w:hyperlink r:id="rId389" w:history="1">
              <w:r w:rsidR="0023583E" w:rsidRPr="0023583E">
                <w:rPr>
                  <w:rStyle w:val="Hyperlink"/>
                </w:rPr>
                <w:t>Advanced/ARIB-STD/A25460-a01.pdf</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ATIS.3GPP.25.460V1001-2011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pPr>
            <w:r w:rsidRPr="0023583E">
              <w:t>10.1.0</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26 июля 2011 г.</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23583E">
            <w:pPr>
              <w:pStyle w:val="Tabletext"/>
              <w:rPr>
                <w:rStyle w:val="Hyperlink"/>
              </w:rPr>
            </w:pPr>
            <w:hyperlink r:id="rId390" w:history="1">
              <w:r w:rsidR="0023583E" w:rsidRPr="0023583E">
                <w:rPr>
                  <w:rStyle w:val="Hyperlink"/>
                </w:rPr>
                <w:t>https://www.atis.org/docstore/default.aspx</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t>CCSA-TSD-</w:t>
            </w:r>
            <w:r w:rsidRPr="0023583E">
              <w:t>LTE-25.460</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pPr>
            <w:r w:rsidRPr="0023583E">
              <w:t>10.0.0</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31 августа 2011 г.</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23583E">
            <w:pPr>
              <w:pStyle w:val="Tabletext"/>
              <w:rPr>
                <w:rStyle w:val="Hyperlink"/>
              </w:rPr>
            </w:pPr>
            <w:hyperlink r:id="rId391" w:history="1">
              <w:r w:rsidR="0023583E" w:rsidRPr="0023583E">
                <w:rPr>
                  <w:rStyle w:val="Hyperlink"/>
                </w:rPr>
                <w:t>http://www.ccsa.org.cn/ITU_spec/ITU-</w:t>
              </w:r>
            </w:hyperlink>
            <w:hyperlink r:id="rId392" w:history="1">
              <w:r w:rsidR="0023583E" w:rsidRPr="0023583E">
                <w:rPr>
                  <w:rStyle w:val="Hyperlink"/>
                </w:rPr>
                <w:t xml:space="preserve"> R/M.IMT.RSPEC/M.IMT.RSPEC-0/LTE/Rel-</w:t>
              </w:r>
            </w:hyperlink>
            <w:hyperlink r:id="rId393" w:history="1">
              <w:r w:rsidR="0023583E" w:rsidRPr="0023583E">
                <w:rPr>
                  <w:rStyle w:val="Hyperlink"/>
                </w:rPr>
                <w:t>10/CCSA-TSD-LTE-25460-a00.zip</w:t>
              </w:r>
            </w:hyperlink>
          </w:p>
        </w:tc>
      </w:tr>
      <w:tr w:rsidR="0023583E" w:rsidRPr="004724E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ETSI TS 125 460</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pPr>
            <w:r w:rsidRPr="0023583E">
              <w:t>10.1.0</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14 апреля 2011</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23583E">
            <w:pPr>
              <w:pStyle w:val="Tabletext"/>
              <w:rPr>
                <w:rStyle w:val="Hyperlink"/>
                <w:lang w:val="es-ES"/>
              </w:rPr>
            </w:pPr>
            <w:hyperlink r:id="rId394" w:history="1">
              <w:r w:rsidR="0023583E" w:rsidRPr="0023583E">
                <w:rPr>
                  <w:rStyle w:val="Hyperlink"/>
                  <w:lang w:val="es-ES"/>
                </w:rPr>
                <w:t>http://pda.etsi.org/pda/home.asp?wkr=RTS/TS</w:t>
              </w:r>
            </w:hyperlink>
            <w:r w:rsidR="0023583E" w:rsidRPr="0023583E">
              <w:rPr>
                <w:rStyle w:val="Hyperlink"/>
                <w:lang w:val="es-ES"/>
              </w:rPr>
              <w:t xml:space="preserve"> </w:t>
            </w:r>
            <w:hyperlink r:id="rId395" w:history="1">
              <w:r w:rsidR="0023583E" w:rsidRPr="0023583E">
                <w:rPr>
                  <w:rStyle w:val="Hyperlink"/>
                  <w:lang w:val="es-ES"/>
                </w:rPr>
                <w:t>GR-0325460va01</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TTAT.3G-25.460(R10-10.0.1)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pPr>
            <w:r w:rsidRPr="0023583E">
              <w:t>10.1.0</w:t>
            </w: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26 августа 2011 г.</w:t>
            </w:r>
          </w:p>
        </w:tc>
        <w:tc>
          <w:tcPr>
            <w:tcW w:w="3819"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23583E">
            <w:pPr>
              <w:pStyle w:val="Tabletext"/>
              <w:rPr>
                <w:rStyle w:val="Hyperlink"/>
              </w:rPr>
            </w:pPr>
            <w:hyperlink r:id="rId396" w:history="1">
              <w:r w:rsidR="0023583E" w:rsidRPr="0023583E">
                <w:rPr>
                  <w:rStyle w:val="Hyperlink"/>
                </w:rPr>
                <w:t>http://www.tta.or.kr/data/ttasDown.jsp?where</w:t>
              </w:r>
            </w:hyperlink>
            <w:hyperlink r:id="rId397" w:history="1">
              <w:r w:rsidR="0023583E" w:rsidRPr="0023583E">
                <w:rPr>
                  <w:rStyle w:val="Hyperlink"/>
                </w:rPr>
                <w:t>=14688&amp;pk_num=TTAT.3G-25.460(R10-</w:t>
              </w:r>
            </w:hyperlink>
            <w:hyperlink r:id="rId398" w:history="1">
              <w:r w:rsidR="0023583E" w:rsidRPr="0023583E">
                <w:rPr>
                  <w:rStyle w:val="Hyperlink"/>
                </w:rPr>
                <w:t>10.0.1)</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rPr>
                <w:i/>
                <w:iCs/>
              </w:rPr>
            </w:pPr>
            <w:r w:rsidRPr="0023583E">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rPr>
                <w:i/>
                <w:iCs/>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jc w:val="center"/>
              <w:rPr>
                <w:i/>
                <w:iCs/>
              </w:rPr>
            </w:pPr>
          </w:p>
        </w:tc>
        <w:tc>
          <w:tcPr>
            <w:tcW w:w="3819" w:type="dxa"/>
            <w:tcBorders>
              <w:top w:val="single" w:sz="4" w:space="0" w:color="000000"/>
              <w:left w:val="single" w:sz="4" w:space="0" w:color="000000"/>
              <w:bottom w:val="single" w:sz="4" w:space="0" w:color="000000"/>
              <w:right w:val="single" w:sz="4" w:space="0" w:color="000000"/>
            </w:tcBorders>
          </w:tcPr>
          <w:p w:rsidR="0023583E" w:rsidRPr="0023583E" w:rsidRDefault="0023583E" w:rsidP="0052769B">
            <w:pPr>
              <w:pStyle w:val="Tabletext"/>
              <w:rPr>
                <w:i/>
                <w:iCs/>
              </w:rPr>
            </w:pPr>
            <w:r w:rsidRPr="0023583E">
              <w:rPr>
                <w:i/>
                <w:iCs/>
              </w:rPr>
              <w:t>Не применимо</w:t>
            </w:r>
          </w:p>
        </w:tc>
      </w:tr>
    </w:tbl>
    <w:p w:rsidR="00CA6ECC" w:rsidRPr="0023583E" w:rsidRDefault="00CA6ECC" w:rsidP="0023583E">
      <w:pPr>
        <w:pStyle w:val="Heading5"/>
        <w:rPr>
          <w:lang w:val="ru-RU"/>
        </w:rPr>
      </w:pPr>
      <w:r w:rsidRPr="0023583E">
        <w:rPr>
          <w:lang w:val="ru-RU"/>
        </w:rPr>
        <w:t>1.2.1.3.20</w:t>
      </w:r>
      <w:r w:rsidRPr="0023583E">
        <w:rPr>
          <w:lang w:val="ru-RU"/>
        </w:rPr>
        <w:tab/>
      </w:r>
      <w:r w:rsidRPr="000B2DC3">
        <w:t>TS</w:t>
      </w:r>
      <w:r w:rsidRPr="0023583E">
        <w:rPr>
          <w:lang w:val="ru-RU"/>
        </w:rPr>
        <w:t xml:space="preserve"> 25.461</w:t>
      </w:r>
    </w:p>
    <w:p w:rsidR="00CA6ECC" w:rsidRPr="0023583E" w:rsidRDefault="00CA6ECC" w:rsidP="0023583E">
      <w:pPr>
        <w:pStyle w:val="Headingb"/>
        <w:rPr>
          <w:lang w:val="ru-RU"/>
        </w:rPr>
      </w:pPr>
      <w:r w:rsidRPr="0023583E">
        <w:rPr>
          <w:lang w:val="ru-RU"/>
        </w:rPr>
        <w:t xml:space="preserve">Интерфейс </w:t>
      </w:r>
      <w:r w:rsidRPr="000B2DC3">
        <w:t>Iuant</w:t>
      </w:r>
      <w:r w:rsidRPr="0023583E">
        <w:rPr>
          <w:lang w:val="ru-RU"/>
        </w:rPr>
        <w:t xml:space="preserve"> сети </w:t>
      </w:r>
      <w:r w:rsidRPr="000B2DC3">
        <w:t>UTRAN</w:t>
      </w:r>
      <w:r w:rsidR="00B12B4C">
        <w:rPr>
          <w:lang w:val="ru-RU"/>
        </w:rPr>
        <w:t xml:space="preserve">: </w:t>
      </w:r>
      <w:r w:rsidRPr="0023583E">
        <w:rPr>
          <w:lang w:val="ru-RU"/>
        </w:rPr>
        <w:t>уровень</w:t>
      </w:r>
      <w:r w:rsidR="00B12B4C">
        <w:rPr>
          <w:lang w:val="ru-RU"/>
        </w:rPr>
        <w:t xml:space="preserve"> 1</w:t>
      </w:r>
    </w:p>
    <w:p w:rsidR="00CA6ECC" w:rsidRPr="000B2DC3" w:rsidRDefault="00CA6ECC" w:rsidP="0023583E">
      <w:pPr>
        <w:spacing w:after="120"/>
      </w:pPr>
      <w:r w:rsidRPr="000B2DC3">
        <w:rPr>
          <w:lang w:val="ru-RU"/>
        </w:rPr>
        <w:t>В этом документе определяются станд</w:t>
      </w:r>
      <w:r w:rsidR="00B12B4C">
        <w:rPr>
          <w:lang w:val="ru-RU"/>
        </w:rPr>
        <w:t xml:space="preserve">арты, позволившие реализовать </w:t>
      </w:r>
      <w:r w:rsidRPr="000B2DC3">
        <w:rPr>
          <w:lang w:val="ru-RU"/>
        </w:rPr>
        <w:t xml:space="preserve">уровень </w:t>
      </w:r>
      <w:r w:rsidR="00B12B4C">
        <w:rPr>
          <w:lang w:val="ru-RU"/>
        </w:rPr>
        <w:t xml:space="preserve">1 </w:t>
      </w:r>
      <w:r w:rsidRPr="000B2DC3">
        <w:rPr>
          <w:lang w:val="ru-RU"/>
        </w:rPr>
        <w:t xml:space="preserve">на интерфейсе </w:t>
      </w:r>
      <w:r w:rsidRPr="000B2DC3">
        <w:t>Iuant</w:t>
      </w:r>
      <w:r w:rsidRPr="000B2DC3">
        <w:rPr>
          <w:lang w:val="ru-RU"/>
        </w:rPr>
        <w:t xml:space="preserve">. Спецификация требований к задержке передачи и требований к эксплуатации и техническому обслуживанию </w:t>
      </w:r>
      <w:r w:rsidRPr="000B2DC3">
        <w:t>(O&amp;M) не рассматриваются в этом документе.</w:t>
      </w:r>
    </w:p>
    <w:tbl>
      <w:tblPr>
        <w:tblW w:w="0" w:type="auto"/>
        <w:tblInd w:w="102" w:type="dxa"/>
        <w:tblLayout w:type="fixed"/>
        <w:tblCellMar>
          <w:left w:w="85" w:type="dxa"/>
          <w:right w:w="85" w:type="dxa"/>
        </w:tblCellMar>
        <w:tblLook w:val="0000" w:firstRow="0" w:lastRow="0" w:firstColumn="0" w:lastColumn="0" w:noHBand="0" w:noVBand="0"/>
      </w:tblPr>
      <w:tblGrid>
        <w:gridCol w:w="1327"/>
        <w:gridCol w:w="1792"/>
        <w:gridCol w:w="966"/>
        <w:gridCol w:w="1707"/>
        <w:gridCol w:w="3822"/>
      </w:tblGrid>
      <w:tr w:rsidR="0023583E" w:rsidRPr="00FC2E39"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Дата опубликования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FC2E39" w:rsidRDefault="0023583E" w:rsidP="00FC2E39">
            <w:pPr>
              <w:pStyle w:val="Tablehead"/>
            </w:pPr>
            <w:r w:rsidRPr="00FC2E39">
              <w:t>Местонахождение</w:t>
            </w:r>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F25AB2" w:rsidP="0052769B">
            <w:pPr>
              <w:pStyle w:val="Tabletext"/>
            </w:pPr>
            <w:r>
              <w:t>ARIB STD-</w:t>
            </w:r>
            <w:r w:rsidR="0023583E" w:rsidRPr="0023583E">
              <w:t>T104-25.461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16 сентября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52769B">
            <w:pPr>
              <w:pStyle w:val="Tabletext"/>
              <w:rPr>
                <w:rStyle w:val="Hyperlink"/>
              </w:rPr>
            </w:pPr>
            <w:hyperlink r:id="rId399" w:history="1">
              <w:r w:rsidR="0023583E" w:rsidRPr="0023583E">
                <w:rPr>
                  <w:rStyle w:val="Hyperlink"/>
                </w:rPr>
                <w:t>http://www.arib.or.jp/IMT-Advanced/LTE-</w:t>
              </w:r>
            </w:hyperlink>
            <w:r w:rsidR="0023583E" w:rsidRPr="0023583E">
              <w:rPr>
                <w:rStyle w:val="Hyperlink"/>
              </w:rPr>
              <w:t xml:space="preserve"> </w:t>
            </w:r>
            <w:hyperlink r:id="rId400" w:history="1">
              <w:r w:rsidR="0023583E" w:rsidRPr="0023583E">
                <w:rPr>
                  <w:rStyle w:val="Hyperlink"/>
                </w:rPr>
                <w:t>Advanced/ARIB-STD/A25461-a20.pdf</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ATIS.3GPP.25.461V1020-2011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26 июля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52769B">
            <w:pPr>
              <w:pStyle w:val="Tabletext"/>
              <w:rPr>
                <w:rStyle w:val="Hyperlink"/>
              </w:rPr>
            </w:pPr>
            <w:hyperlink r:id="rId401" w:history="1">
              <w:r w:rsidR="0023583E" w:rsidRPr="0023583E">
                <w:rPr>
                  <w:rStyle w:val="Hyperlink"/>
                </w:rPr>
                <w:t>https://www.atis.org/docstore/default.aspx</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3583E">
            <w:pPr>
              <w:pStyle w:val="Tabletext"/>
            </w:pPr>
            <w:r w:rsidRPr="0023583E">
              <w:t>CCSA-TSD-LTE-25.461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31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52769B">
            <w:pPr>
              <w:pStyle w:val="Tabletext"/>
              <w:rPr>
                <w:rStyle w:val="Hyperlink"/>
              </w:rPr>
            </w:pPr>
            <w:hyperlink r:id="rId402" w:history="1">
              <w:r w:rsidR="0023583E" w:rsidRPr="0023583E">
                <w:rPr>
                  <w:rStyle w:val="Hyperlink"/>
                </w:rPr>
                <w:t>http://www.ccsa.org.cn/ITU_spec/ITU-</w:t>
              </w:r>
            </w:hyperlink>
            <w:hyperlink r:id="rId403" w:history="1">
              <w:r w:rsidR="0023583E" w:rsidRPr="0023583E">
                <w:rPr>
                  <w:rStyle w:val="Hyperlink"/>
                </w:rPr>
                <w:t xml:space="preserve"> R/M.IMT.RSPEC/M.IMT.RSPEC-0/LTE/Rel-</w:t>
              </w:r>
            </w:hyperlink>
            <w:hyperlink r:id="rId404" w:history="1">
              <w:r w:rsidR="0023583E" w:rsidRPr="0023583E">
                <w:rPr>
                  <w:rStyle w:val="Hyperlink"/>
                </w:rPr>
                <w:t>10/CCSA-TSD-LTE-25461-a10.zip</w:t>
              </w:r>
            </w:hyperlink>
          </w:p>
        </w:tc>
      </w:tr>
      <w:tr w:rsidR="0023583E" w:rsidRPr="004724E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ETSI TS 125 461</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30 июня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52769B">
            <w:pPr>
              <w:pStyle w:val="Tabletext"/>
              <w:rPr>
                <w:rStyle w:val="Hyperlink"/>
                <w:lang w:val="es-ES"/>
              </w:rPr>
            </w:pPr>
            <w:hyperlink r:id="rId405" w:history="1">
              <w:r w:rsidR="0023583E" w:rsidRPr="0023583E">
                <w:rPr>
                  <w:rStyle w:val="Hyperlink"/>
                  <w:lang w:val="es-ES"/>
                </w:rPr>
                <w:t>http://pda.etsi.org/pda/home.asp?wkr=RTS/TS</w:t>
              </w:r>
            </w:hyperlink>
            <w:r w:rsidR="0023583E" w:rsidRPr="0023583E">
              <w:rPr>
                <w:rStyle w:val="Hyperlink"/>
                <w:lang w:val="es-ES"/>
              </w:rPr>
              <w:t xml:space="preserve"> </w:t>
            </w:r>
            <w:hyperlink r:id="rId406" w:history="1">
              <w:r w:rsidR="0023583E" w:rsidRPr="0023583E">
                <w:rPr>
                  <w:rStyle w:val="Hyperlink"/>
                  <w:lang w:val="es-ES"/>
                </w:rPr>
                <w:t>GR-0325461va20</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TTAT.3G-25.461(R10-10.2.0)</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pPr>
            <w:r w:rsidRPr="0023583E">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2A3609">
            <w:pPr>
              <w:pStyle w:val="Tabletext"/>
              <w:jc w:val="center"/>
            </w:pPr>
            <w:r w:rsidRPr="0023583E">
              <w:t>26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A34501" w:rsidP="0052769B">
            <w:pPr>
              <w:pStyle w:val="Tabletext"/>
              <w:rPr>
                <w:rStyle w:val="Hyperlink"/>
              </w:rPr>
            </w:pPr>
            <w:hyperlink r:id="rId407" w:history="1">
              <w:r w:rsidR="0023583E" w:rsidRPr="0023583E">
                <w:rPr>
                  <w:rStyle w:val="Hyperlink"/>
                </w:rPr>
                <w:t>http://www.tta.or.kr/data/ttasDown.jsp?where</w:t>
              </w:r>
            </w:hyperlink>
            <w:hyperlink r:id="rId408" w:history="1">
              <w:r w:rsidR="0023583E" w:rsidRPr="0023583E">
                <w:rPr>
                  <w:rStyle w:val="Hyperlink"/>
                </w:rPr>
                <w:t>=14688&amp;pk_num=TTAT.3G-25.461(R10-</w:t>
              </w:r>
            </w:hyperlink>
            <w:hyperlink r:id="rId409" w:history="1">
              <w:r w:rsidR="0023583E" w:rsidRPr="0023583E">
                <w:rPr>
                  <w:rStyle w:val="Hyperlink"/>
                </w:rPr>
                <w:t>10.2.0)</w:t>
              </w:r>
            </w:hyperlink>
          </w:p>
        </w:tc>
      </w:tr>
      <w:tr w:rsidR="0023583E" w:rsidRPr="000B2DC3" w:rsidTr="00FC2E39">
        <w:tc>
          <w:tcPr>
            <w:tcW w:w="132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pPr>
            <w:r w:rsidRPr="0023583E">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rPr>
                <w:i/>
                <w:iCs/>
              </w:rPr>
            </w:pPr>
            <w:r w:rsidRPr="0023583E">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3583E" w:rsidRPr="0023583E" w:rsidRDefault="0023583E" w:rsidP="0052769B">
            <w:pPr>
              <w:pStyle w:val="Tabletext"/>
              <w:jc w:val="center"/>
              <w:rPr>
                <w:i/>
                <w:iCs/>
              </w:rPr>
            </w:pPr>
          </w:p>
        </w:tc>
        <w:tc>
          <w:tcPr>
            <w:tcW w:w="3822" w:type="dxa"/>
            <w:tcBorders>
              <w:top w:val="single" w:sz="4" w:space="0" w:color="000000"/>
              <w:left w:val="single" w:sz="4" w:space="0" w:color="000000"/>
              <w:bottom w:val="single" w:sz="4" w:space="0" w:color="000000"/>
              <w:right w:val="single" w:sz="4" w:space="0" w:color="000000"/>
            </w:tcBorders>
          </w:tcPr>
          <w:p w:rsidR="0023583E" w:rsidRPr="0023583E" w:rsidRDefault="0023583E" w:rsidP="0052769B">
            <w:pPr>
              <w:pStyle w:val="Tabletext"/>
              <w:rPr>
                <w:i/>
                <w:iCs/>
              </w:rPr>
            </w:pPr>
            <w:r w:rsidRPr="0023583E">
              <w:rPr>
                <w:i/>
                <w:iCs/>
              </w:rPr>
              <w:t>Не применимо</w:t>
            </w:r>
          </w:p>
        </w:tc>
      </w:tr>
    </w:tbl>
    <w:p w:rsidR="0023583E" w:rsidRDefault="0023583E">
      <w:pPr>
        <w:tabs>
          <w:tab w:val="clear" w:pos="1134"/>
          <w:tab w:val="clear" w:pos="1871"/>
          <w:tab w:val="clear" w:pos="2268"/>
        </w:tabs>
        <w:overflowPunct/>
        <w:autoSpaceDE/>
        <w:autoSpaceDN/>
        <w:adjustRightInd/>
        <w:spacing w:before="0"/>
        <w:textAlignment w:val="auto"/>
        <w:rPr>
          <w:b/>
          <w:bCs/>
        </w:rPr>
      </w:pPr>
      <w:r>
        <w:rPr>
          <w:b/>
          <w:bCs/>
        </w:rPr>
        <w:br w:type="page"/>
      </w:r>
    </w:p>
    <w:p w:rsidR="00CA6ECC" w:rsidRPr="00F25AB2" w:rsidRDefault="00CA6ECC" w:rsidP="00F25AB2">
      <w:pPr>
        <w:pStyle w:val="Heading5"/>
        <w:rPr>
          <w:lang w:val="ru-RU"/>
        </w:rPr>
      </w:pPr>
      <w:r w:rsidRPr="00F25AB2">
        <w:rPr>
          <w:lang w:val="ru-RU"/>
        </w:rPr>
        <w:lastRenderedPageBreak/>
        <w:t>1.2.1.3.21</w:t>
      </w:r>
      <w:r w:rsidRPr="00F25AB2">
        <w:rPr>
          <w:lang w:val="ru-RU"/>
        </w:rPr>
        <w:tab/>
      </w:r>
      <w:r w:rsidRPr="000B2DC3">
        <w:t>TS</w:t>
      </w:r>
      <w:r w:rsidRPr="00F25AB2">
        <w:rPr>
          <w:lang w:val="ru-RU"/>
        </w:rPr>
        <w:t xml:space="preserve"> 25.462</w:t>
      </w:r>
    </w:p>
    <w:p w:rsidR="00CA6ECC" w:rsidRPr="000B2DC3" w:rsidRDefault="00CA6ECC" w:rsidP="00F25AB2">
      <w:pPr>
        <w:pStyle w:val="Headingb"/>
        <w:rPr>
          <w:lang w:val="ru-RU"/>
        </w:rPr>
      </w:pPr>
      <w:r w:rsidRPr="000B2DC3">
        <w:rPr>
          <w:lang w:val="ru-RU"/>
        </w:rPr>
        <w:t xml:space="preserve">Интерфейс </w:t>
      </w:r>
      <w:r w:rsidRPr="000B2DC3">
        <w:t>Iuant</w:t>
      </w:r>
      <w:r w:rsidRPr="000B2DC3">
        <w:rPr>
          <w:lang w:val="ru-RU"/>
        </w:rPr>
        <w:t xml:space="preserve"> сети </w:t>
      </w:r>
      <w:r w:rsidRPr="000B2DC3">
        <w:t>UTRAN</w:t>
      </w:r>
      <w:r w:rsidRPr="000B2DC3">
        <w:rPr>
          <w:lang w:val="ru-RU"/>
        </w:rPr>
        <w:t xml:space="preserve"> : Передача сигнальных сообщений</w:t>
      </w:r>
    </w:p>
    <w:p w:rsidR="00CA6ECC" w:rsidRPr="000B2DC3" w:rsidRDefault="00CA6ECC" w:rsidP="00F25AB2">
      <w:pPr>
        <w:spacing w:after="120"/>
        <w:rPr>
          <w:lang w:val="ru-RU"/>
        </w:rPr>
      </w:pPr>
      <w:r w:rsidRPr="000B2DC3">
        <w:rPr>
          <w:lang w:val="ru-RU"/>
        </w:rPr>
        <w:t xml:space="preserve">В этом документе определяются стандарты передачи сигнальных сообщений, относящихся к протоколам </w:t>
      </w:r>
      <w:r w:rsidRPr="000B2DC3">
        <w:t>RETAP</w:t>
      </w:r>
      <w:r w:rsidRPr="000B2DC3">
        <w:rPr>
          <w:lang w:val="ru-RU"/>
        </w:rPr>
        <w:t xml:space="preserve"> и </w:t>
      </w:r>
      <w:r w:rsidRPr="000B2DC3">
        <w:t>TMAAP</w:t>
      </w:r>
      <w:r w:rsidR="00F25AB2">
        <w:rPr>
          <w:lang w:val="ru-RU"/>
        </w:rPr>
        <w:t xml:space="preserve">, </w:t>
      </w:r>
      <w:r w:rsidRPr="000B2DC3">
        <w:rPr>
          <w:lang w:val="ru-RU"/>
        </w:rPr>
        <w:t xml:space="preserve">которые будут использоваться при передачах через интерфейс </w:t>
      </w:r>
      <w:r w:rsidRPr="000B2DC3">
        <w:t>Iuant</w:t>
      </w:r>
      <w:r w:rsidRPr="000B2DC3">
        <w:rPr>
          <w:lang w:val="ru-RU"/>
        </w:rPr>
        <w:t xml:space="preserve">. Логический интерфейс </w:t>
      </w:r>
      <w:r w:rsidRPr="000B2DC3">
        <w:t>Iuant</w:t>
      </w:r>
      <w:r w:rsidRPr="000B2DC3">
        <w:rPr>
          <w:lang w:val="ru-RU"/>
        </w:rPr>
        <w:t xml:space="preserve"> является внутренним интерфейсом </w:t>
      </w:r>
      <w:r w:rsidRPr="000B2DC3">
        <w:t>NodeB</w:t>
      </w:r>
      <w:r w:rsidRPr="000B2DC3">
        <w:rPr>
          <w:lang w:val="ru-RU"/>
        </w:rPr>
        <w:t>/</w:t>
      </w:r>
      <w:r w:rsidRPr="000B2DC3">
        <w:t>eNodeB</w:t>
      </w:r>
      <w:r w:rsidRPr="000B2DC3">
        <w:rPr>
          <w:lang w:val="ru-RU"/>
        </w:rPr>
        <w:t xml:space="preserve"> между функцией реализации специальной </w:t>
      </w:r>
      <w:r w:rsidRPr="000B2DC3">
        <w:t>O</w:t>
      </w:r>
      <w:r w:rsidRPr="000B2DC3">
        <w:rPr>
          <w:lang w:val="ru-RU"/>
        </w:rPr>
        <w:t>&amp;</w:t>
      </w:r>
      <w:r w:rsidRPr="000B2DC3">
        <w:t>M</w:t>
      </w:r>
      <w:r w:rsidRPr="000B2DC3">
        <w:rPr>
          <w:lang w:val="ru-RU"/>
        </w:rPr>
        <w:t xml:space="preserve">, антеннами </w:t>
      </w:r>
      <w:r w:rsidRPr="000B2DC3">
        <w:t>RET</w:t>
      </w:r>
      <w:r w:rsidRPr="000B2DC3">
        <w:rPr>
          <w:lang w:val="ru-RU"/>
        </w:rPr>
        <w:t xml:space="preserve"> и функцией управляющего блока </w:t>
      </w:r>
      <w:r w:rsidRPr="000B2DC3">
        <w:t>TMAs</w:t>
      </w:r>
      <w:r w:rsidRPr="000B2DC3">
        <w:rPr>
          <w:lang w:val="ru-RU"/>
        </w:rPr>
        <w:t xml:space="preserve"> узлов </w:t>
      </w:r>
      <w:r w:rsidRPr="000B2DC3">
        <w:t>NodeB</w:t>
      </w:r>
      <w:r w:rsidRPr="000B2DC3">
        <w:rPr>
          <w:lang w:val="ru-RU"/>
        </w:rPr>
        <w:t>/</w:t>
      </w:r>
      <w:r w:rsidRPr="000B2DC3">
        <w:t>eNodeB</w:t>
      </w:r>
      <w:r w:rsidRPr="000B2DC3">
        <w:rPr>
          <w:lang w:val="ru-RU"/>
        </w:rPr>
        <w:t>.</w:t>
      </w:r>
    </w:p>
    <w:tbl>
      <w:tblPr>
        <w:tblW w:w="0" w:type="auto"/>
        <w:tblInd w:w="99" w:type="dxa"/>
        <w:tblLayout w:type="fixed"/>
        <w:tblCellMar>
          <w:left w:w="85" w:type="dxa"/>
          <w:right w:w="85" w:type="dxa"/>
        </w:tblCellMar>
        <w:tblLook w:val="0000" w:firstRow="0" w:lastRow="0" w:firstColumn="0" w:lastColumn="0" w:noHBand="0" w:noVBand="0"/>
      </w:tblPr>
      <w:tblGrid>
        <w:gridCol w:w="1330"/>
        <w:gridCol w:w="1792"/>
        <w:gridCol w:w="966"/>
        <w:gridCol w:w="1707"/>
        <w:gridCol w:w="3822"/>
      </w:tblGrid>
      <w:tr w:rsidR="00CA6ECC" w:rsidRPr="00DD7DA1"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DD7DA1" w:rsidRDefault="00CA6ECC" w:rsidP="00DD7DA1">
            <w:pPr>
              <w:pStyle w:val="Tablehead"/>
            </w:pPr>
            <w:r w:rsidRPr="00DD7DA1">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DD7DA1" w:rsidRDefault="00CA6ECC" w:rsidP="00DD7DA1">
            <w:pPr>
              <w:pStyle w:val="Tablehead"/>
            </w:pPr>
            <w:r w:rsidRPr="00DD7DA1">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DD7DA1" w:rsidRDefault="00CA6ECC" w:rsidP="00DD7DA1">
            <w:pPr>
              <w:pStyle w:val="Tablehead"/>
            </w:pPr>
            <w:r w:rsidRPr="00DD7DA1">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DD7DA1" w:rsidRDefault="00CA6ECC" w:rsidP="00DD7DA1">
            <w:pPr>
              <w:pStyle w:val="Tablehead"/>
            </w:pPr>
            <w:r w:rsidRPr="00DD7DA1">
              <w:t xml:space="preserve">Дата </w:t>
            </w:r>
            <w:r w:rsidR="0052769B" w:rsidRPr="00DD7DA1">
              <w:br/>
            </w:r>
            <w:r w:rsidRPr="00DD7DA1">
              <w:t>опубликования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DD7DA1" w:rsidRDefault="00CA6ECC" w:rsidP="00DD7DA1">
            <w:pPr>
              <w:pStyle w:val="Tablehead"/>
            </w:pPr>
            <w:r w:rsidRPr="00DD7DA1">
              <w:t>Местонахождение</w:t>
            </w:r>
          </w:p>
        </w:tc>
      </w:tr>
      <w:tr w:rsidR="00CA6ECC" w:rsidRPr="000B2DC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ARIB STD</w:t>
            </w:r>
            <w:r w:rsidR="005C52B6">
              <w:t>-</w:t>
            </w:r>
            <w:r w:rsidRPr="005C52B6">
              <w:t>T104-25.462</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2A3609">
            <w:pPr>
              <w:pStyle w:val="Tabletext"/>
              <w:jc w:val="center"/>
            </w:pPr>
            <w:r w:rsidRPr="005C52B6">
              <w:t>16 сентября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A34501" w:rsidP="005C52B6">
            <w:pPr>
              <w:pStyle w:val="Tabletext"/>
              <w:rPr>
                <w:rStyle w:val="Hyperlink"/>
              </w:rPr>
            </w:pPr>
            <w:hyperlink r:id="rId410" w:history="1">
              <w:r w:rsidR="00CA6ECC" w:rsidRPr="005C52B6">
                <w:rPr>
                  <w:rStyle w:val="Hyperlink"/>
                </w:rPr>
                <w:t>http://www.arib.or.jp/IMT-Advanced/LTE-</w:t>
              </w:r>
            </w:hyperlink>
            <w:r w:rsidR="00CA6ECC" w:rsidRPr="005C52B6">
              <w:rPr>
                <w:rStyle w:val="Hyperlink"/>
              </w:rPr>
              <w:t xml:space="preserve"> </w:t>
            </w:r>
            <w:hyperlink r:id="rId411" w:history="1">
              <w:r w:rsidR="00CA6ECC" w:rsidRPr="005C52B6">
                <w:rPr>
                  <w:rStyle w:val="Hyperlink"/>
                </w:rPr>
                <w:t>Advanced/ARIB-STD/A25462-a10.pdf</w:t>
              </w:r>
            </w:hyperlink>
          </w:p>
        </w:tc>
      </w:tr>
      <w:tr w:rsidR="00CA6ECC" w:rsidRPr="000B2DC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ATIS.3GPP.25.462V1010-2011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2A3609">
            <w:pPr>
              <w:pStyle w:val="Tabletext"/>
              <w:jc w:val="center"/>
            </w:pPr>
            <w:r w:rsidRPr="005C52B6">
              <w:t>26 июля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A34501" w:rsidP="005C52B6">
            <w:pPr>
              <w:pStyle w:val="Tabletext"/>
              <w:rPr>
                <w:rStyle w:val="Hyperlink"/>
              </w:rPr>
            </w:pPr>
            <w:hyperlink r:id="rId412" w:history="1">
              <w:r w:rsidR="00CA6ECC" w:rsidRPr="005C52B6">
                <w:rPr>
                  <w:rStyle w:val="Hyperlink"/>
                </w:rPr>
                <w:t>https://www.atis.org/docstore/default.aspx</w:t>
              </w:r>
            </w:hyperlink>
          </w:p>
        </w:tc>
      </w:tr>
      <w:tr w:rsidR="00CA6ECC" w:rsidRPr="000B2DC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5C52B6" w:rsidP="005C52B6">
            <w:pPr>
              <w:pStyle w:val="Tabletext"/>
            </w:pPr>
            <w:r>
              <w:t>CCSA-TSD-</w:t>
            </w:r>
            <w:r w:rsidR="00CA6ECC" w:rsidRPr="005C52B6">
              <w:t>LTE-25.462</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10.0.0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2A3609">
            <w:pPr>
              <w:pStyle w:val="Tabletext"/>
              <w:jc w:val="center"/>
            </w:pPr>
            <w:r w:rsidRPr="005C52B6">
              <w:t>31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A34501" w:rsidP="005C52B6">
            <w:pPr>
              <w:pStyle w:val="Tabletext"/>
              <w:rPr>
                <w:rStyle w:val="Hyperlink"/>
              </w:rPr>
            </w:pPr>
            <w:hyperlink r:id="rId413" w:history="1">
              <w:r w:rsidR="00CA6ECC" w:rsidRPr="005C52B6">
                <w:rPr>
                  <w:rStyle w:val="Hyperlink"/>
                </w:rPr>
                <w:t>http://www.ccsa.org.cn/ITU_spec/ITU-</w:t>
              </w:r>
            </w:hyperlink>
            <w:hyperlink r:id="rId414" w:history="1">
              <w:r w:rsidR="00CA6ECC" w:rsidRPr="005C52B6">
                <w:rPr>
                  <w:rStyle w:val="Hyperlink"/>
                </w:rPr>
                <w:t xml:space="preserve"> R/M.IMT.RSPEC/M.IMT.RSPEC-0/LTE/Rel-</w:t>
              </w:r>
            </w:hyperlink>
            <w:hyperlink r:id="rId415" w:history="1">
              <w:r w:rsidR="00CA6ECC" w:rsidRPr="005C52B6">
                <w:rPr>
                  <w:rStyle w:val="Hyperlink"/>
                </w:rPr>
                <w:t>10/CCSA-TSD-LTE-25462-a00.zip</w:t>
              </w:r>
            </w:hyperlink>
          </w:p>
        </w:tc>
      </w:tr>
      <w:tr w:rsidR="00CA6ECC" w:rsidRPr="004724E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ETSI TS 125 462</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30 июня,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5C52B6">
            <w:pPr>
              <w:pStyle w:val="Tabletext"/>
              <w:rPr>
                <w:rStyle w:val="Hyperlink"/>
                <w:lang w:val="es-ES"/>
              </w:rPr>
            </w:pPr>
            <w:hyperlink r:id="rId416" w:history="1">
              <w:r w:rsidR="00CA6ECC" w:rsidRPr="0052336B">
                <w:rPr>
                  <w:rStyle w:val="Hyperlink"/>
                  <w:lang w:val="es-ES"/>
                </w:rPr>
                <w:t>http://pda.etsi.org/pda/home.asp?wkr=RTS/TS</w:t>
              </w:r>
            </w:hyperlink>
            <w:r w:rsidR="00CA6ECC" w:rsidRPr="0052336B">
              <w:rPr>
                <w:rStyle w:val="Hyperlink"/>
                <w:lang w:val="es-ES"/>
              </w:rPr>
              <w:t xml:space="preserve"> </w:t>
            </w:r>
            <w:hyperlink r:id="rId417" w:history="1">
              <w:r w:rsidR="00CA6ECC" w:rsidRPr="0052336B">
                <w:rPr>
                  <w:rStyle w:val="Hyperlink"/>
                  <w:lang w:val="es-ES"/>
                </w:rPr>
                <w:t>GR-0325462va10</w:t>
              </w:r>
            </w:hyperlink>
          </w:p>
        </w:tc>
      </w:tr>
      <w:tr w:rsidR="00CA6ECC" w:rsidRPr="000B2DC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TTAT.3G-25.462(R10-10.1.0)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pPr>
            <w:r w:rsidRPr="005C52B6">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2A3609">
            <w:pPr>
              <w:pStyle w:val="Tabletext"/>
              <w:jc w:val="center"/>
            </w:pPr>
            <w:r w:rsidRPr="005C52B6">
              <w:t>26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A34501" w:rsidP="005C52B6">
            <w:pPr>
              <w:pStyle w:val="Tabletext"/>
              <w:rPr>
                <w:rStyle w:val="Hyperlink"/>
              </w:rPr>
            </w:pPr>
            <w:hyperlink r:id="rId418" w:history="1">
              <w:r w:rsidR="00CA6ECC" w:rsidRPr="005C52B6">
                <w:rPr>
                  <w:rStyle w:val="Hyperlink"/>
                </w:rPr>
                <w:t>http://www.tta.or.kr/data/ttasDown.jsp?where</w:t>
              </w:r>
            </w:hyperlink>
            <w:hyperlink r:id="rId419" w:history="1">
              <w:r w:rsidR="00CA6ECC" w:rsidRPr="005C52B6">
                <w:rPr>
                  <w:rStyle w:val="Hyperlink"/>
                </w:rPr>
                <w:t>=14688&amp;pk_num=TTAT.3G-25.462(R10-</w:t>
              </w:r>
            </w:hyperlink>
            <w:hyperlink r:id="rId420" w:history="1">
              <w:r w:rsidR="00CA6ECC" w:rsidRPr="005C52B6">
                <w:rPr>
                  <w:rStyle w:val="Hyperlink"/>
                </w:rPr>
                <w:t>10.1.0)</w:t>
              </w:r>
            </w:hyperlink>
          </w:p>
        </w:tc>
      </w:tr>
      <w:tr w:rsidR="00CA6ECC" w:rsidRPr="000B2DC3" w:rsidTr="00DD7DA1">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pPr>
            <w:r w:rsidRPr="005C52B6">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rPr>
                <w:i/>
                <w:iCs/>
              </w:rPr>
            </w:pPr>
            <w:r w:rsidRPr="005C52B6">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C52B6" w:rsidRDefault="00CA6ECC" w:rsidP="005C52B6">
            <w:pPr>
              <w:pStyle w:val="Tabletext"/>
              <w:jc w:val="center"/>
              <w:rPr>
                <w:i/>
                <w:iCs/>
              </w:rPr>
            </w:pPr>
          </w:p>
        </w:tc>
        <w:tc>
          <w:tcPr>
            <w:tcW w:w="3822" w:type="dxa"/>
            <w:tcBorders>
              <w:top w:val="single" w:sz="4" w:space="0" w:color="000000"/>
              <w:left w:val="single" w:sz="4" w:space="0" w:color="000000"/>
              <w:bottom w:val="single" w:sz="4" w:space="0" w:color="000000"/>
              <w:right w:val="single" w:sz="4" w:space="0" w:color="000000"/>
            </w:tcBorders>
          </w:tcPr>
          <w:p w:rsidR="00CA6ECC" w:rsidRPr="005C52B6" w:rsidRDefault="00CA6ECC" w:rsidP="005C52B6">
            <w:pPr>
              <w:pStyle w:val="Tabletext"/>
              <w:rPr>
                <w:i/>
                <w:iCs/>
              </w:rPr>
            </w:pPr>
            <w:r w:rsidRPr="005C52B6">
              <w:rPr>
                <w:i/>
                <w:iCs/>
              </w:rPr>
              <w:t>Не применимо</w:t>
            </w:r>
          </w:p>
        </w:tc>
      </w:tr>
    </w:tbl>
    <w:p w:rsidR="00CA6ECC" w:rsidRPr="000B2DC3" w:rsidRDefault="00CA6ECC" w:rsidP="00A14672">
      <w:pPr>
        <w:pStyle w:val="Heading5"/>
      </w:pPr>
      <w:r w:rsidRPr="000B2DC3">
        <w:t>1.2.1.3.22</w:t>
      </w:r>
      <w:r w:rsidRPr="000B2DC3">
        <w:tab/>
        <w:t>TS 25.466</w:t>
      </w:r>
    </w:p>
    <w:p w:rsidR="00CA6ECC" w:rsidRPr="000B2DC3" w:rsidRDefault="00CA6ECC" w:rsidP="00A14672">
      <w:pPr>
        <w:pStyle w:val="Headingb"/>
        <w:rPr>
          <w:lang w:val="ru-RU"/>
        </w:rPr>
      </w:pPr>
      <w:r w:rsidRPr="000B2DC3">
        <w:rPr>
          <w:lang w:val="ru-RU"/>
        </w:rPr>
        <w:t xml:space="preserve">Интерфейс </w:t>
      </w:r>
      <w:r w:rsidRPr="000B2DC3">
        <w:t>Iuant</w:t>
      </w:r>
      <w:r w:rsidRPr="000B2DC3">
        <w:rPr>
          <w:lang w:val="ru-RU"/>
        </w:rPr>
        <w:t xml:space="preserve"> сети </w:t>
      </w:r>
      <w:r w:rsidRPr="000B2DC3">
        <w:t>UTRAN</w:t>
      </w:r>
      <w:r w:rsidRPr="000B2DC3">
        <w:rPr>
          <w:lang w:val="ru-RU"/>
        </w:rPr>
        <w:t xml:space="preserve"> : Протокол приложения</w:t>
      </w:r>
    </w:p>
    <w:p w:rsidR="00CA6ECC" w:rsidRPr="0052336B" w:rsidRDefault="00CA6ECC" w:rsidP="00A14672">
      <w:pPr>
        <w:spacing w:after="120"/>
        <w:rPr>
          <w:lang w:val="ru-RU"/>
        </w:rPr>
      </w:pPr>
      <w:r w:rsidRPr="000B2DC3">
        <w:rPr>
          <w:lang w:val="ru-RU"/>
        </w:rPr>
        <w:t>В этом документе определяется Протокол приложения дистанционной системы регулирования угла наклона (</w:t>
      </w:r>
      <w:r w:rsidRPr="000B2DC3">
        <w:t>RETAP</w:t>
      </w:r>
      <w:r w:rsidRPr="000B2DC3">
        <w:rPr>
          <w:lang w:val="ru-RU"/>
        </w:rPr>
        <w:t xml:space="preserve">) между транспортной функцией реализации определенной </w:t>
      </w:r>
      <w:r w:rsidRPr="000B2DC3">
        <w:t>O</w:t>
      </w:r>
      <w:r w:rsidRPr="000B2DC3">
        <w:rPr>
          <w:lang w:val="ru-RU"/>
        </w:rPr>
        <w:t>&amp;</w:t>
      </w:r>
      <w:r w:rsidRPr="000B2DC3">
        <w:t>M</w:t>
      </w:r>
      <w:r w:rsidRPr="000B2DC3">
        <w:rPr>
          <w:lang w:val="ru-RU"/>
        </w:rPr>
        <w:t xml:space="preserve"> и функц</w:t>
      </w:r>
      <w:r w:rsidR="00564E09">
        <w:rPr>
          <w:lang w:val="ru-RU"/>
        </w:rPr>
        <w:t xml:space="preserve">ией управляющего блока антенны </w:t>
      </w:r>
      <w:r w:rsidRPr="000B2DC3">
        <w:t>RET</w:t>
      </w:r>
      <w:r w:rsidRPr="000B2DC3">
        <w:rPr>
          <w:lang w:val="ru-RU"/>
        </w:rPr>
        <w:t xml:space="preserve"> узлов </w:t>
      </w:r>
      <w:r w:rsidRPr="000B2DC3">
        <w:t>NodeB</w:t>
      </w:r>
      <w:r w:rsidRPr="000B2DC3">
        <w:rPr>
          <w:lang w:val="ru-RU"/>
        </w:rPr>
        <w:t>/</w:t>
      </w:r>
      <w:r w:rsidRPr="000B2DC3">
        <w:t>eNodeB</w:t>
      </w:r>
      <w:r w:rsidRPr="000B2DC3">
        <w:rPr>
          <w:lang w:val="ru-RU"/>
        </w:rPr>
        <w:t>. В документе также определяется Протокол приложения для усилителя, монтируемого на антенной мачте (</w:t>
      </w:r>
      <w:r w:rsidRPr="000B2DC3">
        <w:t>TMAAP</w:t>
      </w:r>
      <w:r w:rsidRPr="000B2DC3">
        <w:rPr>
          <w:lang w:val="ru-RU"/>
        </w:rPr>
        <w:t xml:space="preserve">) между транспортной функцией реализации определенной </w:t>
      </w:r>
      <w:r w:rsidRPr="000B2DC3">
        <w:t>O</w:t>
      </w:r>
      <w:r w:rsidRPr="000B2DC3">
        <w:rPr>
          <w:lang w:val="ru-RU"/>
        </w:rPr>
        <w:t>&amp;</w:t>
      </w:r>
      <w:r w:rsidRPr="000B2DC3">
        <w:t>M</w:t>
      </w:r>
      <w:r w:rsidRPr="000B2DC3">
        <w:rPr>
          <w:lang w:val="ru-RU"/>
        </w:rPr>
        <w:t xml:space="preserve"> и функцией управления </w:t>
      </w:r>
      <w:r w:rsidRPr="000B2DC3">
        <w:t>TMA</w:t>
      </w:r>
      <w:r w:rsidRPr="000B2DC3">
        <w:rPr>
          <w:lang w:val="ru-RU"/>
        </w:rPr>
        <w:t xml:space="preserve"> узлов </w:t>
      </w:r>
      <w:r w:rsidRPr="000B2DC3">
        <w:t>NodeB</w:t>
      </w:r>
      <w:r w:rsidRPr="000B2DC3">
        <w:rPr>
          <w:lang w:val="ru-RU"/>
        </w:rPr>
        <w:t>/</w:t>
      </w:r>
      <w:r w:rsidRPr="000B2DC3">
        <w:t>eNodeB</w:t>
      </w:r>
      <w:r w:rsidRPr="000B2DC3">
        <w:rPr>
          <w:lang w:val="ru-RU"/>
        </w:rPr>
        <w:t>. В</w:t>
      </w:r>
      <w:r w:rsidR="00A14672">
        <w:rPr>
          <w:lang w:val="en-US"/>
        </w:rPr>
        <w:t> </w:t>
      </w:r>
      <w:r w:rsidRPr="000B2DC3">
        <w:rPr>
          <w:lang w:val="ru-RU"/>
        </w:rPr>
        <w:t xml:space="preserve">документе дается определение интерфейсу </w:t>
      </w:r>
      <w:r w:rsidRPr="000B2DC3">
        <w:t>Iuant</w:t>
      </w:r>
      <w:r w:rsidRPr="000B2DC3">
        <w:rPr>
          <w:lang w:val="ru-RU"/>
        </w:rPr>
        <w:t xml:space="preserve"> и его соответствующим процедурам сигнализации.</w:t>
      </w:r>
    </w:p>
    <w:tbl>
      <w:tblPr>
        <w:tblW w:w="0" w:type="auto"/>
        <w:tblInd w:w="99" w:type="dxa"/>
        <w:tblLayout w:type="fixed"/>
        <w:tblCellMar>
          <w:left w:w="85" w:type="dxa"/>
          <w:right w:w="85" w:type="dxa"/>
        </w:tblCellMar>
        <w:tblLook w:val="0000" w:firstRow="0" w:lastRow="0" w:firstColumn="0" w:lastColumn="0" w:noHBand="0" w:noVBand="0"/>
      </w:tblPr>
      <w:tblGrid>
        <w:gridCol w:w="1330"/>
        <w:gridCol w:w="1792"/>
        <w:gridCol w:w="966"/>
        <w:gridCol w:w="1707"/>
        <w:gridCol w:w="3822"/>
      </w:tblGrid>
      <w:tr w:rsidR="00CA6ECC" w:rsidRPr="00564E09"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564E09" w:rsidRDefault="00CA6ECC" w:rsidP="00564E09">
            <w:pPr>
              <w:pStyle w:val="Tablehead"/>
            </w:pPr>
            <w:r w:rsidRPr="00564E09">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564E09" w:rsidRDefault="00CA6ECC" w:rsidP="00564E09">
            <w:pPr>
              <w:pStyle w:val="Tablehead"/>
            </w:pPr>
            <w:r w:rsidRPr="00564E09">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564E09" w:rsidRDefault="00CA6ECC" w:rsidP="00564E09">
            <w:pPr>
              <w:pStyle w:val="Tablehead"/>
            </w:pPr>
            <w:r w:rsidRPr="00564E09">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564E09" w:rsidRDefault="00CA6ECC" w:rsidP="00564E09">
            <w:pPr>
              <w:pStyle w:val="Tablehead"/>
            </w:pPr>
            <w:r w:rsidRPr="00564E09">
              <w:t xml:space="preserve">Дата </w:t>
            </w:r>
            <w:r w:rsidR="00A14672" w:rsidRPr="00564E09">
              <w:br/>
            </w:r>
            <w:r w:rsidRPr="00564E09">
              <w:t>опубликования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64E09" w:rsidRDefault="00CA6ECC" w:rsidP="00564E09">
            <w:pPr>
              <w:pStyle w:val="Tablehead"/>
            </w:pPr>
            <w:r w:rsidRPr="00564E09">
              <w:t>Местонахождение</w:t>
            </w:r>
          </w:p>
        </w:tc>
      </w:tr>
      <w:tr w:rsidR="00CA6ECC" w:rsidRPr="000B2DC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14672" w:rsidP="00A14672">
            <w:pPr>
              <w:pStyle w:val="Tabletext"/>
            </w:pPr>
            <w:r w:rsidRPr="00A14672">
              <w:t>ARIB STD-</w:t>
            </w:r>
            <w:r w:rsidR="00CA6ECC" w:rsidRPr="00A14672">
              <w:t>T104-25.466</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pPr>
            <w:r w:rsidRPr="00A14672">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2A3609">
            <w:pPr>
              <w:pStyle w:val="Tabletext"/>
              <w:jc w:val="center"/>
            </w:pPr>
            <w:r w:rsidRPr="00A14672">
              <w:t>16 сентября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34501" w:rsidP="00A14672">
            <w:pPr>
              <w:pStyle w:val="Tabletext"/>
              <w:rPr>
                <w:rStyle w:val="Hyperlink"/>
              </w:rPr>
            </w:pPr>
            <w:hyperlink r:id="rId421" w:history="1">
              <w:r w:rsidR="00CA6ECC" w:rsidRPr="00A14672">
                <w:rPr>
                  <w:rStyle w:val="Hyperlink"/>
                </w:rPr>
                <w:t>http://www.arib.or.jp/IMT-Advanced/LTE-</w:t>
              </w:r>
            </w:hyperlink>
            <w:r w:rsidR="00CA6ECC" w:rsidRPr="00A14672">
              <w:rPr>
                <w:rStyle w:val="Hyperlink"/>
              </w:rPr>
              <w:t xml:space="preserve"> </w:t>
            </w:r>
            <w:hyperlink r:id="rId422" w:history="1">
              <w:r w:rsidR="00CA6ECC" w:rsidRPr="00A14672">
                <w:rPr>
                  <w:rStyle w:val="Hyperlink"/>
                </w:rPr>
                <w:t>Advanced/ARIB-STD/A25466-a20.pdf</w:t>
              </w:r>
            </w:hyperlink>
          </w:p>
        </w:tc>
      </w:tr>
      <w:tr w:rsidR="00CA6ECC" w:rsidRPr="000B2DC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ATIS.3GPP.25.466V1020-2011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pPr>
            <w:r w:rsidRPr="00A14672">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2A3609">
            <w:pPr>
              <w:pStyle w:val="Tabletext"/>
              <w:jc w:val="center"/>
            </w:pPr>
            <w:r w:rsidRPr="00A14672">
              <w:t>26 июля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34501" w:rsidP="00A14672">
            <w:pPr>
              <w:pStyle w:val="Tabletext"/>
              <w:rPr>
                <w:rStyle w:val="Hyperlink"/>
              </w:rPr>
            </w:pPr>
            <w:hyperlink r:id="rId423" w:history="1">
              <w:r w:rsidR="00CA6ECC" w:rsidRPr="00A14672">
                <w:rPr>
                  <w:rStyle w:val="Hyperlink"/>
                </w:rPr>
                <w:t>https://www.atis.org/docstore/default.aspx</w:t>
              </w:r>
            </w:hyperlink>
          </w:p>
        </w:tc>
      </w:tr>
      <w:tr w:rsidR="00CA6ECC" w:rsidRPr="000B2DC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14672" w:rsidP="00A14672">
            <w:pPr>
              <w:pStyle w:val="Tabletext"/>
            </w:pPr>
            <w:r w:rsidRPr="00A14672">
              <w:t>CCSA-TSD-</w:t>
            </w:r>
            <w:r w:rsidR="00CA6ECC" w:rsidRPr="00A14672">
              <w:t>LTE-25.466</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pPr>
            <w:r w:rsidRPr="00A14672">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2A3609">
            <w:pPr>
              <w:pStyle w:val="Tabletext"/>
              <w:jc w:val="center"/>
            </w:pPr>
            <w:r w:rsidRPr="00A14672">
              <w:t>31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34501" w:rsidP="00A14672">
            <w:pPr>
              <w:pStyle w:val="Tabletext"/>
              <w:rPr>
                <w:rStyle w:val="Hyperlink"/>
              </w:rPr>
            </w:pPr>
            <w:hyperlink r:id="rId424" w:history="1">
              <w:r w:rsidR="00CA6ECC" w:rsidRPr="00A14672">
                <w:rPr>
                  <w:rStyle w:val="Hyperlink"/>
                </w:rPr>
                <w:t>http://www.ccsa.org.cn/ITU_spec/ITU-</w:t>
              </w:r>
            </w:hyperlink>
            <w:hyperlink r:id="rId425" w:history="1">
              <w:r w:rsidR="00CA6ECC" w:rsidRPr="00A14672">
                <w:rPr>
                  <w:rStyle w:val="Hyperlink"/>
                </w:rPr>
                <w:t xml:space="preserve"> R/M.IMT.RSPEC/M.IMT.RSPEC-0/LTE/Rel-</w:t>
              </w:r>
            </w:hyperlink>
            <w:hyperlink r:id="rId426" w:history="1">
              <w:r w:rsidR="00CA6ECC" w:rsidRPr="00A14672">
                <w:rPr>
                  <w:rStyle w:val="Hyperlink"/>
                </w:rPr>
                <w:t>10/CCSA-TSD-LTE-25466-a10.zip</w:t>
              </w:r>
            </w:hyperlink>
          </w:p>
        </w:tc>
      </w:tr>
      <w:tr w:rsidR="00CA6ECC" w:rsidRPr="004724E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ETSI TS 125 466</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pPr>
            <w:r w:rsidRPr="00A14672">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2A3609">
            <w:pPr>
              <w:pStyle w:val="Tabletext"/>
              <w:jc w:val="center"/>
            </w:pPr>
            <w:r w:rsidRPr="00A14672">
              <w:t>30 июня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A14672">
            <w:pPr>
              <w:pStyle w:val="Tabletext"/>
              <w:rPr>
                <w:rStyle w:val="Hyperlink"/>
                <w:lang w:val="es-ES"/>
              </w:rPr>
            </w:pPr>
            <w:hyperlink r:id="rId427" w:history="1">
              <w:r w:rsidR="00CA6ECC" w:rsidRPr="0052336B">
                <w:rPr>
                  <w:rStyle w:val="Hyperlink"/>
                  <w:lang w:val="es-ES"/>
                </w:rPr>
                <w:t>http://pda.etsi.org/pda/home.asp?wkr=RTS/TS</w:t>
              </w:r>
            </w:hyperlink>
            <w:r w:rsidR="00CA6ECC" w:rsidRPr="0052336B">
              <w:rPr>
                <w:rStyle w:val="Hyperlink"/>
                <w:lang w:val="es-ES"/>
              </w:rPr>
              <w:t xml:space="preserve"> </w:t>
            </w:r>
            <w:hyperlink r:id="rId428" w:history="1">
              <w:r w:rsidR="00CA6ECC" w:rsidRPr="0052336B">
                <w:rPr>
                  <w:rStyle w:val="Hyperlink"/>
                  <w:lang w:val="es-ES"/>
                </w:rPr>
                <w:t>GR-0325466va20</w:t>
              </w:r>
            </w:hyperlink>
          </w:p>
        </w:tc>
      </w:tr>
      <w:tr w:rsidR="00CA6ECC" w:rsidRPr="000B2DC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TTAT.3G-25.466(R10-10.2.0)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pPr>
            <w:r w:rsidRPr="00A14672">
              <w:t>10.2.0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2A3609">
            <w:pPr>
              <w:pStyle w:val="Tabletext"/>
              <w:jc w:val="center"/>
            </w:pPr>
            <w:r w:rsidRPr="00A14672">
              <w:t>26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A34501" w:rsidP="00A14672">
            <w:pPr>
              <w:pStyle w:val="Tabletext"/>
              <w:rPr>
                <w:rStyle w:val="Hyperlink"/>
              </w:rPr>
            </w:pPr>
            <w:hyperlink r:id="rId429" w:history="1">
              <w:r w:rsidR="00CA6ECC" w:rsidRPr="00A14672">
                <w:rPr>
                  <w:rStyle w:val="Hyperlink"/>
                </w:rPr>
                <w:t>http://www.tta.or.kr/data/ttasDown.jsp?where</w:t>
              </w:r>
            </w:hyperlink>
            <w:hyperlink r:id="rId430" w:history="1">
              <w:r w:rsidR="00CA6ECC" w:rsidRPr="00A14672">
                <w:rPr>
                  <w:rStyle w:val="Hyperlink"/>
                </w:rPr>
                <w:t>=14688&amp;pk_num=TTAT.3G-25.466(R10-</w:t>
              </w:r>
            </w:hyperlink>
            <w:hyperlink r:id="rId431" w:history="1">
              <w:r w:rsidR="00CA6ECC" w:rsidRPr="00A14672">
                <w:rPr>
                  <w:rStyle w:val="Hyperlink"/>
                </w:rPr>
                <w:t>10.2.0)</w:t>
              </w:r>
            </w:hyperlink>
          </w:p>
        </w:tc>
      </w:tr>
      <w:tr w:rsidR="00CA6ECC" w:rsidRPr="000B2DC3" w:rsidTr="00564E09">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pPr>
            <w:r w:rsidRPr="00A14672">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rPr>
                <w:i/>
                <w:iCs/>
              </w:rPr>
            </w:pPr>
            <w:r w:rsidRPr="00A14672">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jc w:val="center"/>
              <w:rPr>
                <w:i/>
                <w:iCs/>
              </w:rPr>
            </w:pP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A14672" w:rsidRDefault="00CA6ECC" w:rsidP="00A14672">
            <w:pPr>
              <w:pStyle w:val="Tabletext"/>
              <w:rPr>
                <w:i/>
                <w:iCs/>
              </w:rPr>
            </w:pPr>
            <w:r w:rsidRPr="00A14672">
              <w:rPr>
                <w:i/>
                <w:iCs/>
              </w:rPr>
              <w:t>Не применимо</w:t>
            </w:r>
          </w:p>
        </w:tc>
      </w:tr>
    </w:tbl>
    <w:p w:rsidR="00E009E6" w:rsidRDefault="00E009E6">
      <w:pPr>
        <w:tabs>
          <w:tab w:val="clear" w:pos="1134"/>
          <w:tab w:val="clear" w:pos="1871"/>
          <w:tab w:val="clear" w:pos="2268"/>
        </w:tabs>
        <w:overflowPunct/>
        <w:autoSpaceDE/>
        <w:autoSpaceDN/>
        <w:adjustRightInd/>
        <w:spacing w:before="0"/>
        <w:textAlignment w:val="auto"/>
        <w:rPr>
          <w:b/>
          <w:bCs/>
        </w:rPr>
      </w:pPr>
      <w:r>
        <w:rPr>
          <w:b/>
          <w:bCs/>
        </w:rPr>
        <w:br w:type="page"/>
      </w:r>
    </w:p>
    <w:p w:rsidR="00CA6ECC" w:rsidRPr="00E009E6" w:rsidRDefault="00CA6ECC" w:rsidP="00E009E6">
      <w:pPr>
        <w:pStyle w:val="Heading4"/>
        <w:rPr>
          <w:lang w:val="ru-RU"/>
        </w:rPr>
      </w:pPr>
      <w:r w:rsidRPr="00E009E6">
        <w:rPr>
          <w:lang w:val="ru-RU"/>
        </w:rPr>
        <w:lastRenderedPageBreak/>
        <w:t>1.2.1.4</w:t>
      </w:r>
      <w:r w:rsidRPr="00E009E6">
        <w:rPr>
          <w:lang w:val="ru-RU"/>
        </w:rPr>
        <w:tab/>
        <w:t>Радиочастотные аспекты</w:t>
      </w:r>
    </w:p>
    <w:p w:rsidR="00CA6ECC" w:rsidRPr="00E009E6" w:rsidRDefault="00CA6ECC" w:rsidP="00E009E6">
      <w:pPr>
        <w:pStyle w:val="Heading5"/>
        <w:rPr>
          <w:lang w:val="ru-RU"/>
        </w:rPr>
      </w:pPr>
      <w:r w:rsidRPr="00E009E6">
        <w:rPr>
          <w:lang w:val="ru-RU"/>
        </w:rPr>
        <w:t>1.2.1.4.1</w:t>
      </w:r>
      <w:r w:rsidRPr="00E009E6">
        <w:rPr>
          <w:lang w:val="ru-RU"/>
        </w:rPr>
        <w:tab/>
      </w:r>
      <w:r w:rsidRPr="000B2DC3">
        <w:t>TS</w:t>
      </w:r>
      <w:r w:rsidRPr="00E009E6">
        <w:rPr>
          <w:lang w:val="ru-RU"/>
        </w:rPr>
        <w:t xml:space="preserve"> 36.101</w:t>
      </w:r>
    </w:p>
    <w:p w:rsidR="00CA6ECC" w:rsidRPr="000B2DC3" w:rsidRDefault="00CA6ECC" w:rsidP="00E009E6">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Прием и передача радиосигнала оборудованием пользователя (</w:t>
      </w:r>
      <w:r w:rsidRPr="000B2DC3">
        <w:t>UE</w:t>
      </w:r>
      <w:r w:rsidRPr="000B2DC3">
        <w:rPr>
          <w:lang w:val="ru-RU"/>
        </w:rPr>
        <w:t>)</w:t>
      </w:r>
    </w:p>
    <w:p w:rsidR="00CA6ECC" w:rsidRPr="000C5ABE" w:rsidRDefault="00CA6ECC" w:rsidP="00E009E6">
      <w:pPr>
        <w:spacing w:after="120"/>
        <w:rPr>
          <w:lang w:val="ru-RU"/>
        </w:rPr>
      </w:pPr>
      <w:r w:rsidRPr="000B2DC3">
        <w:rPr>
          <w:lang w:val="ru-RU"/>
        </w:rPr>
        <w:t xml:space="preserve">В этом документе перечислены минимальные РЧ-характеристики и минимальные требования к рабочим характеристикам оборудования пользователя </w:t>
      </w:r>
      <w:r w:rsidRPr="000B2DC3">
        <w:t>UE</w:t>
      </w:r>
      <w:r w:rsidRPr="000B2DC3">
        <w:rPr>
          <w:lang w:val="ru-RU"/>
        </w:rPr>
        <w:t xml:space="preserve">, поддерживающего радиодоступ </w:t>
      </w:r>
      <w:r w:rsidRPr="000B2DC3">
        <w:t>E</w:t>
      </w:r>
      <w:r w:rsidRPr="000B2DC3">
        <w:rPr>
          <w:lang w:val="ru-RU"/>
        </w:rPr>
        <w:t>-</w:t>
      </w:r>
      <w:r w:rsidRPr="000B2DC3">
        <w:t>UTRA</w:t>
      </w:r>
      <w:r w:rsidRPr="000B2DC3">
        <w:rPr>
          <w:lang w:val="ru-RU"/>
        </w:rPr>
        <w:t>.</w:t>
      </w:r>
    </w:p>
    <w:tbl>
      <w:tblPr>
        <w:tblW w:w="0" w:type="auto"/>
        <w:tblInd w:w="99" w:type="dxa"/>
        <w:tblLayout w:type="fixed"/>
        <w:tblCellMar>
          <w:left w:w="85" w:type="dxa"/>
          <w:right w:w="85" w:type="dxa"/>
        </w:tblCellMar>
        <w:tblLook w:val="0000" w:firstRow="0" w:lastRow="0" w:firstColumn="0" w:lastColumn="0" w:noHBand="0" w:noVBand="0"/>
      </w:tblPr>
      <w:tblGrid>
        <w:gridCol w:w="1330"/>
        <w:gridCol w:w="1792"/>
        <w:gridCol w:w="966"/>
        <w:gridCol w:w="1707"/>
        <w:gridCol w:w="3822"/>
      </w:tblGrid>
      <w:tr w:rsidR="00CA6ECC" w:rsidRPr="00245180"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 xml:space="preserve">Дата </w:t>
            </w:r>
            <w:r w:rsidR="000C5ABE" w:rsidRPr="00245180">
              <w:br/>
            </w:r>
            <w:r w:rsidRPr="00245180">
              <w:t>опубликования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Местонахождение</w:t>
            </w:r>
          </w:p>
        </w:tc>
      </w:tr>
      <w:tr w:rsidR="00CA6ECC" w:rsidRPr="000B2DC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ARIB STD</w:t>
            </w:r>
            <w:r w:rsidR="000C5ABE" w:rsidRPr="000C5ABE">
              <w:t>-</w:t>
            </w:r>
            <w:r w:rsidRPr="000C5ABE">
              <w:t>T104-36.101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16 сентября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32" w:history="1">
              <w:r w:rsidR="00CA6ECC" w:rsidRPr="000C5ABE">
                <w:rPr>
                  <w:rStyle w:val="Hyperlink"/>
                </w:rPr>
                <w:t>http://www.arib.or.jp/IMT-Advanced/LTE-</w:t>
              </w:r>
            </w:hyperlink>
            <w:r w:rsidR="00CA6ECC" w:rsidRPr="000C5ABE">
              <w:rPr>
                <w:rStyle w:val="Hyperlink"/>
              </w:rPr>
              <w:t xml:space="preserve"> </w:t>
            </w:r>
            <w:hyperlink r:id="rId433" w:history="1">
              <w:r w:rsidR="00CA6ECC" w:rsidRPr="000C5ABE">
                <w:rPr>
                  <w:rStyle w:val="Hyperlink"/>
                </w:rPr>
                <w:t>Advanced/ARIB-STD/A36101-a30.pdf</w:t>
              </w:r>
            </w:hyperlink>
          </w:p>
        </w:tc>
      </w:tr>
      <w:tr w:rsidR="00CA6ECC" w:rsidRPr="000B2DC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ATIS.3GPP.36.101V1030-2011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26 июля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34" w:history="1">
              <w:r w:rsidR="00CA6ECC" w:rsidRPr="000C5ABE">
                <w:rPr>
                  <w:rStyle w:val="Hyperlink"/>
                </w:rPr>
                <w:t>https://www.atis.org/docstore/default.aspx</w:t>
              </w:r>
            </w:hyperlink>
          </w:p>
        </w:tc>
      </w:tr>
      <w:tr w:rsidR="00CA6ECC" w:rsidRPr="000B2DC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0C5ABE" w:rsidP="000C5ABE">
            <w:pPr>
              <w:pStyle w:val="Tabletext"/>
            </w:pPr>
            <w:r w:rsidRPr="000C5ABE">
              <w:t>CCSA-TSD-</w:t>
            </w:r>
            <w:r w:rsidR="00CA6ECC" w:rsidRPr="000C5ABE">
              <w:t>LTE-36.101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10.1.1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31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35" w:history="1">
              <w:r w:rsidR="00CA6ECC" w:rsidRPr="000C5ABE">
                <w:rPr>
                  <w:rStyle w:val="Hyperlink"/>
                </w:rPr>
                <w:t>http://www.ccsa.org.cn/ITU_spec/ITU-</w:t>
              </w:r>
            </w:hyperlink>
            <w:hyperlink r:id="rId436" w:history="1">
              <w:r w:rsidR="00CA6ECC" w:rsidRPr="000C5ABE">
                <w:rPr>
                  <w:rStyle w:val="Hyperlink"/>
                </w:rPr>
                <w:t xml:space="preserve"> R/M.IMT.RSPEC/M.IMT.RSPEC-0/LTE/Rel-</w:t>
              </w:r>
            </w:hyperlink>
            <w:hyperlink r:id="rId437" w:history="1">
              <w:r w:rsidR="00CA6ECC" w:rsidRPr="000C5ABE">
                <w:rPr>
                  <w:rStyle w:val="Hyperlink"/>
                </w:rPr>
                <w:t>10/CCSA-TSD-LTE-36101-a11.zip</w:t>
              </w:r>
            </w:hyperlink>
          </w:p>
        </w:tc>
      </w:tr>
      <w:tr w:rsidR="00CA6ECC" w:rsidRPr="004724E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ETSI TS 136 101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23 июня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0C5ABE">
            <w:pPr>
              <w:pStyle w:val="Tabletext"/>
              <w:rPr>
                <w:rStyle w:val="Hyperlink"/>
                <w:lang w:val="es-ES"/>
              </w:rPr>
            </w:pPr>
            <w:hyperlink r:id="rId438" w:history="1">
              <w:r w:rsidR="00CA6ECC" w:rsidRPr="0052336B">
                <w:rPr>
                  <w:rStyle w:val="Hyperlink"/>
                  <w:lang w:val="es-ES"/>
                </w:rPr>
                <w:t>http://pda.etsi.org/pda/home.asp?wkr=RTS/TS</w:t>
              </w:r>
            </w:hyperlink>
            <w:r w:rsidR="00CA6ECC" w:rsidRPr="0052336B">
              <w:rPr>
                <w:rStyle w:val="Hyperlink"/>
                <w:lang w:val="es-ES"/>
              </w:rPr>
              <w:t xml:space="preserve"> </w:t>
            </w:r>
            <w:hyperlink r:id="rId439" w:history="1">
              <w:r w:rsidR="00CA6ECC" w:rsidRPr="0052336B">
                <w:rPr>
                  <w:rStyle w:val="Hyperlink"/>
                  <w:lang w:val="es-ES"/>
                </w:rPr>
                <w:t>GR-0436101va30</w:t>
              </w:r>
            </w:hyperlink>
          </w:p>
        </w:tc>
      </w:tr>
      <w:tr w:rsidR="00CA6ECC" w:rsidRPr="000B2DC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TTAT.3G-36.101(R10-10.3.0)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26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40" w:history="1">
              <w:r w:rsidR="00CA6ECC" w:rsidRPr="000C5ABE">
                <w:rPr>
                  <w:rStyle w:val="Hyperlink"/>
                </w:rPr>
                <w:t>http://www.tta.or.kr/data/ttasDown.jsp?where</w:t>
              </w:r>
            </w:hyperlink>
            <w:hyperlink r:id="rId441" w:history="1">
              <w:r w:rsidR="00CA6ECC" w:rsidRPr="000C5ABE">
                <w:rPr>
                  <w:rStyle w:val="Hyperlink"/>
                </w:rPr>
                <w:t>=14688&amp;pk_num=TTAT.3G-36.101(R10-</w:t>
              </w:r>
            </w:hyperlink>
            <w:hyperlink r:id="rId442" w:history="1">
              <w:r w:rsidR="00CA6ECC" w:rsidRPr="000C5ABE">
                <w:rPr>
                  <w:rStyle w:val="Hyperlink"/>
                </w:rPr>
                <w:t>10.3.0)</w:t>
              </w:r>
            </w:hyperlink>
          </w:p>
        </w:tc>
      </w:tr>
      <w:tr w:rsidR="00CA6ECC" w:rsidRPr="000B2DC3" w:rsidTr="00245180">
        <w:tc>
          <w:tcPr>
            <w:tcW w:w="1330"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rPr>
                <w:i/>
                <w:iCs/>
              </w:rPr>
            </w:pPr>
            <w:r w:rsidRPr="000C5ABE">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rPr>
                <w:i/>
                <w:iCs/>
              </w:rPr>
            </w:pP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rPr>
                <w:i/>
                <w:iCs/>
              </w:rPr>
            </w:pPr>
            <w:r w:rsidRPr="000C5ABE">
              <w:rPr>
                <w:i/>
                <w:iCs/>
              </w:rPr>
              <w:t>Не применимо</w:t>
            </w:r>
          </w:p>
        </w:tc>
      </w:tr>
    </w:tbl>
    <w:p w:rsidR="00CA6ECC" w:rsidRPr="000B2DC3" w:rsidRDefault="00CA6ECC" w:rsidP="000C5ABE">
      <w:pPr>
        <w:pStyle w:val="Heading5"/>
      </w:pPr>
      <w:r w:rsidRPr="000B2DC3">
        <w:t>1.2.1.4.2</w:t>
      </w:r>
      <w:r w:rsidRPr="000B2DC3">
        <w:tab/>
        <w:t>TS 36.104</w:t>
      </w:r>
    </w:p>
    <w:p w:rsidR="00CA6ECC" w:rsidRPr="000B2DC3" w:rsidRDefault="00CA6ECC" w:rsidP="000C5ABE">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Прием и передача радиосигнала Базовой станцией (</w:t>
      </w:r>
      <w:r w:rsidRPr="000B2DC3">
        <w:t>BS</w:t>
      </w:r>
      <w:r w:rsidRPr="000B2DC3">
        <w:rPr>
          <w:lang w:val="ru-RU"/>
        </w:rPr>
        <w:t>)</w:t>
      </w:r>
    </w:p>
    <w:p w:rsidR="00CA6ECC" w:rsidRPr="005F22AD" w:rsidRDefault="00CA6ECC" w:rsidP="000C5ABE">
      <w:pPr>
        <w:spacing w:after="120"/>
        <w:rPr>
          <w:lang w:val="ru-RU"/>
        </w:rPr>
      </w:pPr>
      <w:r w:rsidRPr="000B2DC3">
        <w:rPr>
          <w:lang w:val="ru-RU"/>
        </w:rPr>
        <w:t xml:space="preserve">В этом документе перечислены минимальные РЧ-характеристики и минимальные требования к рабочим характеристикам станции </w:t>
      </w:r>
      <w:r w:rsidRPr="000B2DC3">
        <w:t>BS</w:t>
      </w:r>
      <w:r w:rsidRPr="000B2DC3">
        <w:rPr>
          <w:lang w:val="ru-RU"/>
        </w:rPr>
        <w:t xml:space="preserve">, поддерживающей радиодоступ </w:t>
      </w:r>
      <w:r w:rsidRPr="000B2DC3">
        <w:t>E</w:t>
      </w:r>
      <w:r w:rsidRPr="000B2DC3">
        <w:rPr>
          <w:lang w:val="ru-RU"/>
        </w:rPr>
        <w:t>-</w:t>
      </w:r>
      <w:r w:rsidRPr="000B2DC3">
        <w:t>UTRA</w:t>
      </w:r>
      <w:r w:rsidRPr="000B2DC3">
        <w:rPr>
          <w:lang w:val="ru-RU"/>
        </w:rPr>
        <w:t>.</w:t>
      </w:r>
    </w:p>
    <w:tbl>
      <w:tblPr>
        <w:tblW w:w="0" w:type="auto"/>
        <w:tblInd w:w="85" w:type="dxa"/>
        <w:tblLayout w:type="fixed"/>
        <w:tblCellMar>
          <w:left w:w="85" w:type="dxa"/>
          <w:right w:w="85" w:type="dxa"/>
        </w:tblCellMar>
        <w:tblLook w:val="0000" w:firstRow="0" w:lastRow="0" w:firstColumn="0" w:lastColumn="0" w:noHBand="0" w:noVBand="0"/>
      </w:tblPr>
      <w:tblGrid>
        <w:gridCol w:w="1245"/>
        <w:gridCol w:w="1792"/>
        <w:gridCol w:w="966"/>
        <w:gridCol w:w="1707"/>
        <w:gridCol w:w="3822"/>
      </w:tblGrid>
      <w:tr w:rsidR="00CA6ECC" w:rsidRPr="00245180"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Транспони- рующая организация</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Номер документа</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Версия</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Дата опубликования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Местонахождение</w:t>
            </w:r>
          </w:p>
        </w:tc>
      </w:tr>
      <w:tr w:rsidR="00CA6ECC" w:rsidRPr="000B2DC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ARIB</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0C5ABE" w:rsidP="000C5ABE">
            <w:pPr>
              <w:pStyle w:val="Tabletext"/>
            </w:pPr>
            <w:r>
              <w:t>ARIB STD-</w:t>
            </w:r>
            <w:r w:rsidR="00CA6ECC" w:rsidRPr="000C5ABE">
              <w:t>T104-36.104</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16 сентября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43" w:history="1">
              <w:r w:rsidR="00CA6ECC" w:rsidRPr="000C5ABE">
                <w:rPr>
                  <w:rStyle w:val="Hyperlink"/>
                </w:rPr>
                <w:t>http://www.arib.or.jp/IMT-Advanced/LTE-</w:t>
              </w:r>
            </w:hyperlink>
            <w:hyperlink r:id="rId444" w:history="1">
              <w:r w:rsidR="00CA6ECC" w:rsidRPr="000C5ABE">
                <w:rPr>
                  <w:rStyle w:val="Hyperlink"/>
                </w:rPr>
                <w:t>Advanced/ARIB-STD/A36104-a30.pdf</w:t>
              </w:r>
            </w:hyperlink>
          </w:p>
        </w:tc>
      </w:tr>
      <w:tr w:rsidR="00CA6ECC" w:rsidRPr="000B2DC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ATIS</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ATIS.3GPP.36.104V1030-2011</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26 июля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45" w:history="1">
              <w:r w:rsidR="00CA6ECC" w:rsidRPr="000C5ABE">
                <w:rPr>
                  <w:rStyle w:val="Hyperlink"/>
                </w:rPr>
                <w:t>https://www.atis.org/docstore/default.aspx</w:t>
              </w:r>
            </w:hyperlink>
          </w:p>
        </w:tc>
      </w:tr>
      <w:tr w:rsidR="00CA6ECC" w:rsidRPr="000B2DC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CCSA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0C5ABE" w:rsidP="000C5ABE">
            <w:pPr>
              <w:pStyle w:val="Tabletext"/>
            </w:pPr>
            <w:r>
              <w:t>CCSA-TSD-</w:t>
            </w:r>
            <w:r w:rsidR="00CA6ECC" w:rsidRPr="000C5ABE">
              <w:t>LTE-36.104</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10.0.1</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31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0C5ABE">
            <w:pPr>
              <w:pStyle w:val="Tabletext"/>
              <w:rPr>
                <w:rStyle w:val="Hyperlink"/>
              </w:rPr>
            </w:pPr>
            <w:hyperlink r:id="rId446" w:history="1">
              <w:r w:rsidR="00CA6ECC" w:rsidRPr="000C5ABE">
                <w:rPr>
                  <w:rStyle w:val="Hyperlink"/>
                </w:rPr>
                <w:t>http://www.ccsa.org.cn/ITU_spec/ITU-</w:t>
              </w:r>
            </w:hyperlink>
            <w:hyperlink r:id="rId447" w:history="1">
              <w:r w:rsidR="00CA6ECC" w:rsidRPr="000C5ABE">
                <w:rPr>
                  <w:rStyle w:val="Hyperlink"/>
                </w:rPr>
                <w:t>R/M.IMT.RSPEC/M.IMT.RSPEC-0/LTE/Rel-</w:t>
              </w:r>
            </w:hyperlink>
            <w:hyperlink r:id="rId448" w:history="1">
              <w:r w:rsidR="00CA6ECC" w:rsidRPr="000C5ABE">
                <w:rPr>
                  <w:rStyle w:val="Hyperlink"/>
                </w:rPr>
                <w:t>10/CCSA-TSD-LTE-36104-a10.zip</w:t>
              </w:r>
            </w:hyperlink>
          </w:p>
        </w:tc>
      </w:tr>
      <w:tr w:rsidR="00CA6ECC" w:rsidRPr="004724E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ETSI</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ETSI TS 136 104</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23 июня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0C5ABE">
            <w:pPr>
              <w:pStyle w:val="Tabletext"/>
              <w:rPr>
                <w:rStyle w:val="Hyperlink"/>
                <w:lang w:val="es-ES"/>
              </w:rPr>
            </w:pPr>
            <w:hyperlink r:id="rId449" w:history="1">
              <w:r w:rsidR="00CA6ECC" w:rsidRPr="0052336B">
                <w:rPr>
                  <w:rStyle w:val="Hyperlink"/>
                  <w:lang w:val="es-ES"/>
                </w:rPr>
                <w:t>http://pda.etsi.org/pda/home.asp?wkr=RTS/TS</w:t>
              </w:r>
            </w:hyperlink>
            <w:r w:rsidR="00CA6ECC" w:rsidRPr="0052336B">
              <w:rPr>
                <w:rStyle w:val="Hyperlink"/>
                <w:lang w:val="es-ES"/>
              </w:rPr>
              <w:t xml:space="preserve"> </w:t>
            </w:r>
            <w:hyperlink r:id="rId450" w:history="1">
              <w:r w:rsidR="00CA6ECC" w:rsidRPr="0052336B">
                <w:rPr>
                  <w:rStyle w:val="Hyperlink"/>
                  <w:lang w:val="es-ES"/>
                </w:rPr>
                <w:t>GR-0436104va30</w:t>
              </w:r>
            </w:hyperlink>
          </w:p>
        </w:tc>
      </w:tr>
      <w:tr w:rsidR="00CA6ECC" w:rsidRPr="000B2DC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TTA</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TTAT.3G-36.104(R10-10.3.0)</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pPr>
            <w:r w:rsidRPr="000C5ABE">
              <w:t>10.3.0</w:t>
            </w: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2A3609">
            <w:pPr>
              <w:pStyle w:val="Tabletext"/>
              <w:jc w:val="center"/>
            </w:pPr>
            <w:r w:rsidRPr="000C5ABE">
              <w:t>26 августа 2011 г.</w:t>
            </w: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A34501" w:rsidP="005F22AD">
            <w:pPr>
              <w:pStyle w:val="Tabletext"/>
              <w:rPr>
                <w:rStyle w:val="Hyperlink"/>
              </w:rPr>
            </w:pPr>
            <w:hyperlink r:id="rId451" w:history="1">
              <w:r w:rsidR="00CA6ECC" w:rsidRPr="000C5ABE">
                <w:rPr>
                  <w:rStyle w:val="Hyperlink"/>
                </w:rPr>
                <w:t>http://www.tta.or.kr/data/ttasDown.jsp?where</w:t>
              </w:r>
            </w:hyperlink>
            <w:hyperlink r:id="rId452" w:history="1">
              <w:r w:rsidR="00CA6ECC" w:rsidRPr="000C5ABE">
                <w:rPr>
                  <w:rStyle w:val="Hyperlink"/>
                </w:rPr>
                <w:t>=14688&amp;pk_num=TTAT.3G-36.104(R10-</w:t>
              </w:r>
            </w:hyperlink>
            <w:hyperlink r:id="rId453" w:history="1">
              <w:r w:rsidR="00CA6ECC" w:rsidRPr="000C5ABE">
                <w:rPr>
                  <w:rStyle w:val="Hyperlink"/>
                </w:rPr>
                <w:t>10.3.0)</w:t>
              </w:r>
            </w:hyperlink>
          </w:p>
        </w:tc>
      </w:tr>
      <w:tr w:rsidR="00CA6ECC" w:rsidRPr="000B2DC3" w:rsidTr="00245180">
        <w:tc>
          <w:tcPr>
            <w:tcW w:w="1245"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pPr>
            <w:r w:rsidRPr="000C5ABE">
              <w:t>TTC</w:t>
            </w:r>
          </w:p>
        </w:tc>
        <w:tc>
          <w:tcPr>
            <w:tcW w:w="179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rPr>
                <w:i/>
                <w:iCs/>
              </w:rPr>
            </w:pPr>
            <w:r w:rsidRPr="000C5ABE">
              <w:rPr>
                <w:i/>
                <w:iCs/>
              </w:rPr>
              <w:t>Не применимо</w:t>
            </w:r>
          </w:p>
        </w:tc>
        <w:tc>
          <w:tcPr>
            <w:tcW w:w="966"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rPr>
                <w:i/>
                <w:iC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jc w:val="center"/>
              <w:rPr>
                <w:i/>
                <w:iCs/>
              </w:rPr>
            </w:pPr>
          </w:p>
        </w:tc>
        <w:tc>
          <w:tcPr>
            <w:tcW w:w="3822" w:type="dxa"/>
            <w:tcBorders>
              <w:top w:val="single" w:sz="4" w:space="0" w:color="000000"/>
              <w:left w:val="single" w:sz="4" w:space="0" w:color="000000"/>
              <w:bottom w:val="single" w:sz="4" w:space="0" w:color="000000"/>
              <w:right w:val="single" w:sz="4" w:space="0" w:color="000000"/>
            </w:tcBorders>
            <w:vAlign w:val="center"/>
          </w:tcPr>
          <w:p w:rsidR="00CA6ECC" w:rsidRPr="000C5ABE" w:rsidRDefault="00CA6ECC" w:rsidP="000C5ABE">
            <w:pPr>
              <w:pStyle w:val="Tabletext"/>
              <w:rPr>
                <w:i/>
                <w:iCs/>
              </w:rPr>
            </w:pPr>
            <w:r w:rsidRPr="000C5ABE">
              <w:rPr>
                <w:i/>
                <w:iCs/>
              </w:rPr>
              <w:t>Не применимо</w:t>
            </w:r>
          </w:p>
        </w:tc>
      </w:tr>
    </w:tbl>
    <w:p w:rsidR="002A0258" w:rsidRDefault="002A0258">
      <w:pPr>
        <w:tabs>
          <w:tab w:val="clear" w:pos="1134"/>
          <w:tab w:val="clear" w:pos="1871"/>
          <w:tab w:val="clear" w:pos="2268"/>
        </w:tabs>
        <w:overflowPunct/>
        <w:autoSpaceDE/>
        <w:autoSpaceDN/>
        <w:adjustRightInd/>
        <w:spacing w:before="0"/>
        <w:textAlignment w:val="auto"/>
        <w:rPr>
          <w:b/>
          <w:bCs/>
        </w:rPr>
      </w:pPr>
      <w:r>
        <w:rPr>
          <w:b/>
          <w:bCs/>
        </w:rPr>
        <w:br w:type="page"/>
      </w:r>
    </w:p>
    <w:p w:rsidR="00CA6ECC" w:rsidRPr="00BB08B4" w:rsidRDefault="00CA6ECC" w:rsidP="00BB08B4">
      <w:pPr>
        <w:pStyle w:val="Heading5"/>
        <w:rPr>
          <w:lang w:val="ru-RU"/>
        </w:rPr>
      </w:pPr>
      <w:r w:rsidRPr="00BB08B4">
        <w:rPr>
          <w:lang w:val="ru-RU"/>
        </w:rPr>
        <w:lastRenderedPageBreak/>
        <w:t>1.2.1.4.3</w:t>
      </w:r>
      <w:r w:rsidRPr="00BB08B4">
        <w:rPr>
          <w:lang w:val="ru-RU"/>
        </w:rPr>
        <w:tab/>
      </w:r>
      <w:r w:rsidRPr="000B2DC3">
        <w:t>TS</w:t>
      </w:r>
      <w:r w:rsidRPr="00BB08B4">
        <w:rPr>
          <w:lang w:val="ru-RU"/>
        </w:rPr>
        <w:t xml:space="preserve"> 36.106</w:t>
      </w:r>
    </w:p>
    <w:p w:rsidR="00CA6ECC" w:rsidRPr="000B2DC3" w:rsidRDefault="00CA6ECC" w:rsidP="00BB08B4">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прием и передача радиосигнала усилителем </w:t>
      </w:r>
      <w:r w:rsidRPr="000B2DC3">
        <w:t>FDD</w:t>
      </w:r>
    </w:p>
    <w:p w:rsidR="00CA6ECC" w:rsidRPr="00BB08B4" w:rsidRDefault="00CA6ECC" w:rsidP="00BB08B4">
      <w:pPr>
        <w:spacing w:after="120"/>
        <w:rPr>
          <w:lang w:val="ru-RU"/>
        </w:rPr>
      </w:pPr>
      <w:r w:rsidRPr="000B2DC3">
        <w:rPr>
          <w:lang w:val="ru-RU"/>
        </w:rPr>
        <w:t xml:space="preserve">В этом документе перечислены минимальные РЧ-характеристики усилителя </w:t>
      </w:r>
      <w:r w:rsidRPr="000B2DC3">
        <w:t>FDD</w:t>
      </w:r>
      <w:r w:rsidRPr="000B2DC3">
        <w:rPr>
          <w:lang w:val="ru-RU"/>
        </w:rPr>
        <w:t xml:space="preserve">, поддерживающего радиодоступ </w:t>
      </w:r>
      <w:r w:rsidRPr="000B2DC3">
        <w:t>E</w:t>
      </w:r>
      <w:r w:rsidRPr="000B2DC3">
        <w:rPr>
          <w:lang w:val="ru-RU"/>
        </w:rPr>
        <w:t>-</w:t>
      </w:r>
      <w:r w:rsidRPr="000B2DC3">
        <w:t>UTRA</w:t>
      </w:r>
      <w:r w:rsidRPr="000B2DC3">
        <w:rPr>
          <w:lang w:val="ru-RU"/>
        </w:rPr>
        <w:t>.</w:t>
      </w:r>
    </w:p>
    <w:tbl>
      <w:tblPr>
        <w:tblW w:w="0" w:type="auto"/>
        <w:tblInd w:w="117" w:type="dxa"/>
        <w:tblLayout w:type="fixed"/>
        <w:tblCellMar>
          <w:left w:w="85" w:type="dxa"/>
          <w:right w:w="85" w:type="dxa"/>
        </w:tblCellMar>
        <w:tblLook w:val="0000" w:firstRow="0" w:lastRow="0" w:firstColumn="0" w:lastColumn="0" w:noHBand="0" w:noVBand="0"/>
      </w:tblPr>
      <w:tblGrid>
        <w:gridCol w:w="1416"/>
        <w:gridCol w:w="1482"/>
        <w:gridCol w:w="1003"/>
        <w:gridCol w:w="1872"/>
        <w:gridCol w:w="3971"/>
      </w:tblGrid>
      <w:tr w:rsidR="00CA6ECC" w:rsidRPr="00245180"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Транспони- рующая организация</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Номер документа</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Версия</w:t>
            </w: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Дата опубликования</w:t>
            </w: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245180" w:rsidRDefault="00CA6ECC" w:rsidP="00245180">
            <w:pPr>
              <w:pStyle w:val="Tablehead"/>
            </w:pPr>
            <w:r w:rsidRPr="00245180">
              <w:t>Местонахождение</w:t>
            </w:r>
          </w:p>
        </w:tc>
      </w:tr>
      <w:tr w:rsidR="00CA6ECC" w:rsidRPr="000B2DC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ARIB</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rPr>
                <w:i/>
                <w:iCs/>
              </w:rPr>
            </w:pPr>
            <w:r w:rsidRPr="00BB08B4">
              <w:rPr>
                <w:i/>
                <w:iCs/>
              </w:rPr>
              <w:t>Не применимо</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rPr>
                <w:i/>
                <w:iCs/>
              </w:rPr>
            </w:pP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rPr>
                <w:i/>
                <w:iCs/>
              </w:rPr>
            </w:pP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rPr>
                <w:i/>
                <w:iCs/>
              </w:rPr>
            </w:pPr>
            <w:r w:rsidRPr="00BB08B4">
              <w:rPr>
                <w:i/>
                <w:iCs/>
              </w:rPr>
              <w:t>Не применимо</w:t>
            </w:r>
          </w:p>
        </w:tc>
      </w:tr>
      <w:tr w:rsidR="00CA6ECC" w:rsidRPr="000B2DC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ATIS</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ATIS.3GPP.36.106V1010-2011</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pPr>
            <w:r w:rsidRPr="00BB08B4">
              <w:t>10.0.1</w:t>
            </w: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2A3609">
            <w:pPr>
              <w:pStyle w:val="Tabletext"/>
              <w:jc w:val="center"/>
            </w:pPr>
            <w:r w:rsidRPr="00BB08B4">
              <w:t>26 июля 2011 г.</w:t>
            </w: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A34501" w:rsidP="00BB08B4">
            <w:pPr>
              <w:pStyle w:val="Tabletext"/>
              <w:rPr>
                <w:rStyle w:val="Hyperlink"/>
              </w:rPr>
            </w:pPr>
            <w:hyperlink r:id="rId454" w:history="1">
              <w:r w:rsidR="00CA6ECC" w:rsidRPr="00BB08B4">
                <w:rPr>
                  <w:rStyle w:val="Hyperlink"/>
                </w:rPr>
                <w:t>https://www.atis.org/docstore/default.aspx</w:t>
              </w:r>
            </w:hyperlink>
          </w:p>
        </w:tc>
      </w:tr>
      <w:tr w:rsidR="00CA6ECC" w:rsidRPr="000B2DC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CCSA</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D535C1" w:rsidP="00BB08B4">
            <w:pPr>
              <w:pStyle w:val="Tabletext"/>
            </w:pPr>
            <w:r>
              <w:t>CCSA-TSD-</w:t>
            </w:r>
            <w:r w:rsidR="00CA6ECC" w:rsidRPr="00BB08B4">
              <w:t>LTE-36.106</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pPr>
            <w:r w:rsidRPr="00BB08B4">
              <w:t>10.0.0</w:t>
            </w: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2A3609">
            <w:pPr>
              <w:pStyle w:val="Tabletext"/>
              <w:jc w:val="center"/>
            </w:pPr>
            <w:r w:rsidRPr="00BB08B4">
              <w:t>31 августа 2011 г.</w:t>
            </w: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A34501" w:rsidP="00BB08B4">
            <w:pPr>
              <w:pStyle w:val="Tabletext"/>
              <w:rPr>
                <w:rStyle w:val="Hyperlink"/>
              </w:rPr>
            </w:pPr>
            <w:hyperlink r:id="rId455" w:history="1">
              <w:r w:rsidR="00CA6ECC" w:rsidRPr="00BB08B4">
                <w:rPr>
                  <w:rStyle w:val="Hyperlink"/>
                </w:rPr>
                <w:t>http://www.ccsa.org.cn/ITU_spec/ITU-</w:t>
              </w:r>
            </w:hyperlink>
            <w:hyperlink r:id="rId456" w:history="1">
              <w:r w:rsidR="00CA6ECC" w:rsidRPr="00BB08B4">
                <w:rPr>
                  <w:rStyle w:val="Hyperlink"/>
                </w:rPr>
                <w:t>R/M.IMT.RSPEC/M.IMT.RSPEC-0/LTE/Rel-</w:t>
              </w:r>
            </w:hyperlink>
            <w:hyperlink r:id="rId457" w:history="1">
              <w:r w:rsidR="00CA6ECC" w:rsidRPr="00BB08B4">
                <w:rPr>
                  <w:rStyle w:val="Hyperlink"/>
                </w:rPr>
                <w:t>10/CCSA-TSD-LTE-36106-a00.zip</w:t>
              </w:r>
            </w:hyperlink>
          </w:p>
        </w:tc>
      </w:tr>
      <w:tr w:rsidR="00CA6ECC" w:rsidRPr="004724E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ETSI</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ETSI TS 136 106</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pPr>
            <w:r w:rsidRPr="00BB08B4">
              <w:t>10.0.1</w:t>
            </w: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2A3609">
            <w:pPr>
              <w:pStyle w:val="Tabletext"/>
              <w:jc w:val="center"/>
            </w:pPr>
            <w:r w:rsidRPr="00BB08B4">
              <w:t>24 мая 2011 г.</w:t>
            </w: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52336B" w:rsidRDefault="00A34501" w:rsidP="00BB08B4">
            <w:pPr>
              <w:pStyle w:val="Tabletext"/>
              <w:rPr>
                <w:rStyle w:val="Hyperlink"/>
                <w:lang w:val="es-ES"/>
              </w:rPr>
            </w:pPr>
            <w:hyperlink r:id="rId458" w:history="1">
              <w:r w:rsidR="00CA6ECC" w:rsidRPr="0052336B">
                <w:rPr>
                  <w:rStyle w:val="Hyperlink"/>
                  <w:lang w:val="es-ES"/>
                </w:rPr>
                <w:t>http://pda.etsi.org/pda/home.asp?wkr=RTS/TS</w:t>
              </w:r>
            </w:hyperlink>
            <w:r w:rsidR="00CA6ECC" w:rsidRPr="0052336B">
              <w:rPr>
                <w:rStyle w:val="Hyperlink"/>
                <w:lang w:val="es-ES"/>
              </w:rPr>
              <w:t xml:space="preserve"> </w:t>
            </w:r>
            <w:hyperlink r:id="rId459" w:history="1">
              <w:r w:rsidR="00CA6ECC" w:rsidRPr="0052336B">
                <w:rPr>
                  <w:rStyle w:val="Hyperlink"/>
                  <w:lang w:val="es-ES"/>
                </w:rPr>
                <w:t>GR-0436106va10</w:t>
              </w:r>
            </w:hyperlink>
          </w:p>
        </w:tc>
      </w:tr>
      <w:tr w:rsidR="00CA6ECC" w:rsidRPr="000B2DC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TTA</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TTAT.3G-36.106(R10-10.1.0)</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pPr>
            <w:r w:rsidRPr="00BB08B4">
              <w:t>10.0.1</w:t>
            </w: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2A3609">
            <w:pPr>
              <w:pStyle w:val="Tabletext"/>
              <w:jc w:val="center"/>
            </w:pPr>
            <w:r w:rsidRPr="00BB08B4">
              <w:t>26 августа 2011 г.</w:t>
            </w: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A34501" w:rsidP="00BB08B4">
            <w:pPr>
              <w:pStyle w:val="Tabletext"/>
              <w:rPr>
                <w:rStyle w:val="Hyperlink"/>
              </w:rPr>
            </w:pPr>
            <w:hyperlink r:id="rId460" w:history="1">
              <w:r w:rsidR="00CA6ECC" w:rsidRPr="00BB08B4">
                <w:rPr>
                  <w:rStyle w:val="Hyperlink"/>
                </w:rPr>
                <w:t>http://www.tta.or.kr/data/ttasDown.jsp?where</w:t>
              </w:r>
            </w:hyperlink>
            <w:hyperlink r:id="rId461" w:history="1">
              <w:r w:rsidR="00CA6ECC" w:rsidRPr="00BB08B4">
                <w:rPr>
                  <w:rStyle w:val="Hyperlink"/>
                </w:rPr>
                <w:t>=14688&amp;pk_num=TTAT.3G-36.106(R10-</w:t>
              </w:r>
            </w:hyperlink>
            <w:hyperlink r:id="rId462" w:history="1">
              <w:r w:rsidR="00CA6ECC" w:rsidRPr="00BB08B4">
                <w:rPr>
                  <w:rStyle w:val="Hyperlink"/>
                </w:rPr>
                <w:t>10.1.0)</w:t>
              </w:r>
            </w:hyperlink>
          </w:p>
        </w:tc>
      </w:tr>
      <w:tr w:rsidR="00CA6ECC" w:rsidRPr="000B2DC3" w:rsidTr="00245180">
        <w:tc>
          <w:tcPr>
            <w:tcW w:w="1416"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pPr>
            <w:r w:rsidRPr="00BB08B4">
              <w:t>TTC</w:t>
            </w:r>
          </w:p>
        </w:tc>
        <w:tc>
          <w:tcPr>
            <w:tcW w:w="148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rPr>
                <w:i/>
                <w:iCs/>
              </w:rPr>
            </w:pPr>
            <w:r w:rsidRPr="00BB08B4">
              <w:rPr>
                <w:i/>
                <w:iCs/>
              </w:rPr>
              <w:t>Не применимо</w:t>
            </w:r>
          </w:p>
        </w:tc>
        <w:tc>
          <w:tcPr>
            <w:tcW w:w="1003"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rPr>
                <w:i/>
                <w:iCs/>
              </w:rPr>
            </w:pPr>
          </w:p>
        </w:tc>
        <w:tc>
          <w:tcPr>
            <w:tcW w:w="1872"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jc w:val="center"/>
              <w:rPr>
                <w:i/>
                <w:iCs/>
              </w:rPr>
            </w:pPr>
          </w:p>
        </w:tc>
        <w:tc>
          <w:tcPr>
            <w:tcW w:w="3971" w:type="dxa"/>
            <w:tcBorders>
              <w:top w:val="single" w:sz="4" w:space="0" w:color="000000"/>
              <w:left w:val="single" w:sz="4" w:space="0" w:color="000000"/>
              <w:bottom w:val="single" w:sz="4" w:space="0" w:color="000000"/>
              <w:right w:val="single" w:sz="4" w:space="0" w:color="000000"/>
            </w:tcBorders>
            <w:vAlign w:val="center"/>
          </w:tcPr>
          <w:p w:rsidR="00CA6ECC" w:rsidRPr="00BB08B4" w:rsidRDefault="00CA6ECC" w:rsidP="00BB08B4">
            <w:pPr>
              <w:pStyle w:val="Tabletext"/>
              <w:rPr>
                <w:i/>
                <w:iCs/>
              </w:rPr>
            </w:pPr>
            <w:r w:rsidRPr="00BB08B4">
              <w:rPr>
                <w:i/>
                <w:iCs/>
              </w:rPr>
              <w:t>Не применимо</w:t>
            </w:r>
          </w:p>
        </w:tc>
      </w:tr>
    </w:tbl>
    <w:p w:rsidR="00CA6ECC" w:rsidRPr="000B2DC3" w:rsidRDefault="00CA6ECC" w:rsidP="002A3609">
      <w:pPr>
        <w:pStyle w:val="Heading5"/>
      </w:pPr>
      <w:r w:rsidRPr="000B2DC3">
        <w:t>1.2.1.4.4</w:t>
      </w:r>
      <w:r w:rsidRPr="000B2DC3">
        <w:tab/>
        <w:t>TS 36.113</w:t>
      </w:r>
    </w:p>
    <w:p w:rsidR="00CA6ECC" w:rsidRPr="000B2DC3" w:rsidRDefault="00CA6ECC" w:rsidP="002A3609">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Электромагнитная совместимость (ЭМС) базовой станции (</w:t>
      </w:r>
      <w:r w:rsidRPr="000B2DC3">
        <w:t>BS</w:t>
      </w:r>
      <w:r w:rsidRPr="000B2DC3">
        <w:rPr>
          <w:lang w:val="ru-RU"/>
        </w:rPr>
        <w:t>) и усилителя</w:t>
      </w:r>
    </w:p>
    <w:p w:rsidR="00CA6ECC" w:rsidRDefault="00CA6ECC" w:rsidP="002A3609">
      <w:pPr>
        <w:rPr>
          <w:lang w:val="ru-RU"/>
        </w:rPr>
      </w:pPr>
      <w:r w:rsidRPr="000B2DC3">
        <w:rPr>
          <w:lang w:val="ru-RU"/>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w:t>
      </w:r>
      <w:r w:rsidRPr="000B2DC3">
        <w:t>E</w:t>
      </w:r>
      <w:r w:rsidRPr="000B2DC3">
        <w:rPr>
          <w:lang w:val="ru-RU"/>
        </w:rPr>
        <w:t>-</w:t>
      </w:r>
      <w:r w:rsidRPr="000B2DC3">
        <w:t>UTRA</w:t>
      </w:r>
      <w:r w:rsidRPr="000B2DC3">
        <w:rPr>
          <w:lang w:val="ru-RU"/>
        </w:rPr>
        <w:t xml:space="preserve"> . В этом документе описываются условия испытаний, методы оценки эксплуатационных показателей и критерии</w:t>
      </w:r>
      <w:r w:rsidR="00670B1C" w:rsidRPr="00670B1C">
        <w:rPr>
          <w:lang w:val="ru-RU"/>
        </w:rPr>
        <w:t xml:space="preserve"> </w:t>
      </w:r>
      <w:r w:rsidRPr="000B2DC3">
        <w:rPr>
          <w:lang w:val="ru-RU"/>
        </w:rPr>
        <w:t xml:space="preserve">качества функционирования, применяемые для базовых станций, усилителей и вспомогательного оборудования, поддерживающих радиодоступ </w:t>
      </w:r>
      <w:r w:rsidRPr="000B2DC3">
        <w:t>E</w:t>
      </w:r>
      <w:r w:rsidRPr="000B2DC3">
        <w:rPr>
          <w:lang w:val="ru-RU"/>
        </w:rPr>
        <w:t>-</w:t>
      </w:r>
      <w:r w:rsidRPr="000B2DC3">
        <w:t>UTRA</w:t>
      </w:r>
      <w:r w:rsidRPr="000B2DC3">
        <w:rPr>
          <w:lang w:val="ru-RU"/>
        </w:rPr>
        <w:t xml:space="preserve"> в одной из следующих категорий: </w:t>
      </w:r>
      <w:r w:rsidRPr="000B2DC3">
        <w:t>i</w:t>
      </w:r>
      <w:r w:rsidRPr="000B2DC3">
        <w:rPr>
          <w:lang w:val="ru-RU"/>
        </w:rPr>
        <w:t xml:space="preserve">) базовые станции, поддерживающие радиодоступ </w:t>
      </w:r>
      <w:r w:rsidRPr="000B2DC3">
        <w:t>E</w:t>
      </w:r>
      <w:r w:rsidRPr="000B2DC3">
        <w:rPr>
          <w:lang w:val="ru-RU"/>
        </w:rPr>
        <w:t>-</w:t>
      </w:r>
      <w:r w:rsidRPr="000B2DC3">
        <w:t>UTRA</w:t>
      </w:r>
      <w:r w:rsidRPr="000B2DC3">
        <w:rPr>
          <w:lang w:val="ru-RU"/>
        </w:rPr>
        <w:t xml:space="preserve">, отвечающие требованиям стандарта </w:t>
      </w:r>
      <w:r w:rsidRPr="000B2DC3">
        <w:t>TS</w:t>
      </w:r>
      <w:r w:rsidRPr="000B2DC3">
        <w:rPr>
          <w:lang w:val="ru-RU"/>
        </w:rPr>
        <w:t xml:space="preserve"> 36.104 и соответствующие техническим требованиям, что подтверждается соблюдением стандарта </w:t>
      </w:r>
      <w:r w:rsidRPr="000B2DC3">
        <w:t>TS</w:t>
      </w:r>
      <w:r w:rsidRPr="000B2DC3">
        <w:rPr>
          <w:lang w:val="ru-RU"/>
        </w:rPr>
        <w:t xml:space="preserve"> 36.141; </w:t>
      </w:r>
      <w:r w:rsidRPr="000B2DC3">
        <w:t>ii</w:t>
      </w:r>
      <w:r w:rsidRPr="000B2DC3">
        <w:rPr>
          <w:lang w:val="ru-RU"/>
        </w:rPr>
        <w:t xml:space="preserve">) усилители </w:t>
      </w:r>
      <w:r w:rsidRPr="000B2DC3">
        <w:t>FDD</w:t>
      </w:r>
      <w:r w:rsidRPr="000B2DC3">
        <w:rPr>
          <w:lang w:val="ru-RU"/>
        </w:rPr>
        <w:t xml:space="preserve">, поддерживающие радиодоступ </w:t>
      </w:r>
      <w:r w:rsidRPr="000B2DC3">
        <w:t>E</w:t>
      </w:r>
      <w:r w:rsidRPr="000B2DC3">
        <w:rPr>
          <w:lang w:val="ru-RU"/>
        </w:rPr>
        <w:t>-</w:t>
      </w:r>
      <w:r w:rsidRPr="000B2DC3">
        <w:t>UTRA</w:t>
      </w:r>
      <w:r w:rsidRPr="000B2DC3">
        <w:rPr>
          <w:lang w:val="ru-RU"/>
        </w:rPr>
        <w:t xml:space="preserve">, отвечающие требованиям стандарта </w:t>
      </w:r>
      <w:r w:rsidRPr="000B2DC3">
        <w:t>TS</w:t>
      </w:r>
      <w:r w:rsidR="00670B1C">
        <w:rPr>
          <w:lang w:val="en-US"/>
        </w:rPr>
        <w:t> </w:t>
      </w:r>
      <w:r w:rsidR="00670B1C">
        <w:rPr>
          <w:lang w:val="ru-RU"/>
        </w:rPr>
        <w:t xml:space="preserve">36.106 и </w:t>
      </w:r>
      <w:r w:rsidRPr="000B2DC3">
        <w:rPr>
          <w:lang w:val="ru-RU"/>
        </w:rPr>
        <w:t xml:space="preserve">соответствующие техническим требованиям, что подтверждается соблюдением стандарта </w:t>
      </w:r>
      <w:r w:rsidRPr="000B2DC3">
        <w:t>TS</w:t>
      </w:r>
      <w:r w:rsidR="00670B1C">
        <w:rPr>
          <w:lang w:val="en-US"/>
        </w:rPr>
        <w:t> </w:t>
      </w:r>
      <w:r w:rsidRPr="000B2DC3">
        <w:rPr>
          <w:lang w:val="ru-RU"/>
        </w:rPr>
        <w:t xml:space="preserve">36.143. Классификация среды, используемая В этом документе, соответствует классификации среды, используемой в стандартах </w:t>
      </w:r>
      <w:r w:rsidRPr="000B2DC3">
        <w:t>IEC</w:t>
      </w:r>
      <w:r w:rsidRPr="000B2DC3">
        <w:rPr>
          <w:lang w:val="ru-RU"/>
        </w:rPr>
        <w:t xml:space="preserve"> 61000-6-1 и </w:t>
      </w:r>
      <w:r w:rsidRPr="000B2DC3">
        <w:t>IEC</w:t>
      </w:r>
      <w:r w:rsidR="00670B1C">
        <w:rPr>
          <w:lang w:val="ru-RU"/>
        </w:rPr>
        <w:t xml:space="preserve"> 61000-6-3. </w:t>
      </w:r>
      <w:r w:rsidRPr="000B2DC3">
        <w:rPr>
          <w:lang w:val="ru-RU"/>
        </w:rPr>
        <w:t>Требования к ЭМС были выбраны таким образом, чтобы обеспечить адекватный уровень совместимости для оборудования,</w:t>
      </w:r>
      <w:r w:rsidR="00670B1C" w:rsidRPr="00670B1C">
        <w:rPr>
          <w:lang w:val="ru-RU"/>
        </w:rPr>
        <w:t xml:space="preserve"> </w:t>
      </w:r>
      <w:r w:rsidRPr="000B2DC3">
        <w:rPr>
          <w:lang w:val="ru-RU"/>
        </w:rPr>
        <w:t>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w:t>
      </w:r>
      <w:r w:rsidR="00670B1C" w:rsidRPr="00670B1C">
        <w:rPr>
          <w:lang w:val="ru-RU"/>
        </w:rPr>
        <w:t xml:space="preserve"> </w:t>
      </w:r>
      <w:r w:rsidRPr="000B2DC3">
        <w:rPr>
          <w:lang w:val="ru-RU"/>
        </w:rPr>
        <w:t>маловероятны, но могут произойти в любом местонахождении оборудования.</w:t>
      </w:r>
    </w:p>
    <w:p w:rsidR="002A3609" w:rsidRDefault="002A3609">
      <w:pPr>
        <w:tabs>
          <w:tab w:val="clear" w:pos="1134"/>
          <w:tab w:val="clear" w:pos="1871"/>
          <w:tab w:val="clear" w:pos="2268"/>
        </w:tabs>
        <w:overflowPunct/>
        <w:autoSpaceDE/>
        <w:autoSpaceDN/>
        <w:adjustRightInd/>
        <w:spacing w:before="0"/>
        <w:textAlignment w:val="auto"/>
        <w:rPr>
          <w:lang w:val="ru-RU"/>
        </w:rPr>
      </w:pPr>
      <w:r>
        <w:rPr>
          <w:lang w:val="ru-RU"/>
        </w:rPr>
        <w:br w:type="page"/>
      </w:r>
    </w:p>
    <w:tbl>
      <w:tblPr>
        <w:tblW w:w="9732" w:type="dxa"/>
        <w:tblInd w:w="102" w:type="dxa"/>
        <w:tblLayout w:type="fixed"/>
        <w:tblCellMar>
          <w:left w:w="85" w:type="dxa"/>
          <w:right w:w="85" w:type="dxa"/>
        </w:tblCellMar>
        <w:tblLook w:val="0000" w:firstRow="0" w:lastRow="0" w:firstColumn="0" w:lastColumn="0" w:noHBand="0" w:noVBand="0"/>
      </w:tblPr>
      <w:tblGrid>
        <w:gridCol w:w="1341"/>
        <w:gridCol w:w="1761"/>
        <w:gridCol w:w="850"/>
        <w:gridCol w:w="1843"/>
        <w:gridCol w:w="3937"/>
      </w:tblGrid>
      <w:tr w:rsidR="00670B1C" w:rsidRPr="00245180"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245180" w:rsidRDefault="00670B1C" w:rsidP="002A3609">
            <w:pPr>
              <w:pStyle w:val="Tablehead"/>
            </w:pPr>
            <w:r w:rsidRPr="00245180">
              <w:lastRenderedPageBreak/>
              <w:t>Транспони- рующая организация</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245180" w:rsidRDefault="00670B1C" w:rsidP="002A3609">
            <w:pPr>
              <w:pStyle w:val="Tablehead"/>
            </w:pPr>
            <w:r w:rsidRPr="00245180">
              <w:t>Номер документа</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245180" w:rsidRDefault="00670B1C" w:rsidP="002A3609">
            <w:pPr>
              <w:pStyle w:val="Tablehead"/>
            </w:pPr>
            <w:r w:rsidRPr="00245180">
              <w:t>Версия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245180" w:rsidRDefault="00670B1C" w:rsidP="002A3609">
            <w:pPr>
              <w:pStyle w:val="Tablehead"/>
            </w:pPr>
            <w:r w:rsidRPr="00245180">
              <w:t>Дата опубликования</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245180" w:rsidRDefault="00670B1C" w:rsidP="002A3609">
            <w:pPr>
              <w:pStyle w:val="Tablehead"/>
            </w:pPr>
            <w:r w:rsidRPr="00245180">
              <w:t>Местонахождение</w:t>
            </w:r>
          </w:p>
        </w:tc>
      </w:tr>
      <w:tr w:rsidR="00670B1C" w:rsidRPr="000B2DC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ARIB</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t>ARIB STD-</w:t>
            </w:r>
            <w:r w:rsidRPr="00670B1C">
              <w:t>T104-36.113</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pPr>
            <w:r w:rsidRPr="00670B1C">
              <w:t>10.3.0</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090863">
            <w:pPr>
              <w:pStyle w:val="Tabletext"/>
              <w:jc w:val="center"/>
            </w:pPr>
            <w:r w:rsidRPr="00670B1C">
              <w:t>16 сентября 2011 г.</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A34501" w:rsidP="002A3609">
            <w:pPr>
              <w:pStyle w:val="Tabletext"/>
              <w:rPr>
                <w:rStyle w:val="Hyperlink"/>
              </w:rPr>
            </w:pPr>
            <w:hyperlink r:id="rId463" w:history="1">
              <w:r w:rsidR="00670B1C" w:rsidRPr="00670B1C">
                <w:rPr>
                  <w:rStyle w:val="Hyperlink"/>
                </w:rPr>
                <w:t>http://www.arib.or.jp/IMT-Advanced/LTE-</w:t>
              </w:r>
            </w:hyperlink>
            <w:r w:rsidR="00670B1C" w:rsidRPr="00670B1C">
              <w:rPr>
                <w:rStyle w:val="Hyperlink"/>
              </w:rPr>
              <w:t xml:space="preserve"> </w:t>
            </w:r>
            <w:hyperlink r:id="rId464" w:history="1">
              <w:r w:rsidR="00670B1C" w:rsidRPr="00670B1C">
                <w:rPr>
                  <w:rStyle w:val="Hyperlink"/>
                </w:rPr>
                <w:t>Advanced/ARIB-STD/A36113-a30.pdf</w:t>
              </w:r>
            </w:hyperlink>
          </w:p>
        </w:tc>
      </w:tr>
      <w:tr w:rsidR="00670B1C" w:rsidRPr="000B2DC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ATIS</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ATIS.3GPP.36.113V1030-2011</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pPr>
            <w:r w:rsidRPr="00670B1C">
              <w:t>10.3.0</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090863">
            <w:pPr>
              <w:pStyle w:val="Tabletext"/>
              <w:jc w:val="center"/>
            </w:pPr>
            <w:r w:rsidRPr="00670B1C">
              <w:t>26 июля 2011 г.</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A34501" w:rsidP="002A3609">
            <w:pPr>
              <w:pStyle w:val="Tabletext"/>
              <w:rPr>
                <w:rStyle w:val="Hyperlink"/>
              </w:rPr>
            </w:pPr>
            <w:hyperlink r:id="rId465" w:history="1">
              <w:r w:rsidR="00670B1C" w:rsidRPr="00670B1C">
                <w:rPr>
                  <w:rStyle w:val="Hyperlink"/>
                </w:rPr>
                <w:t>https://www.atis.org/docstore/default.aspx</w:t>
              </w:r>
            </w:hyperlink>
          </w:p>
        </w:tc>
      </w:tr>
      <w:tr w:rsidR="00670B1C" w:rsidRPr="000B2DC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CCSA</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t>CCSA-TSD-</w:t>
            </w:r>
            <w:r w:rsidRPr="00670B1C">
              <w:t>LTE-36.113</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pPr>
            <w:r w:rsidRPr="00670B1C">
              <w:t>10.1.0</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090863">
            <w:pPr>
              <w:pStyle w:val="Tabletext"/>
              <w:jc w:val="center"/>
            </w:pPr>
            <w:r w:rsidRPr="00670B1C">
              <w:t>31 августа 2011 г.</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A34501" w:rsidP="002A3609">
            <w:pPr>
              <w:pStyle w:val="Tabletext"/>
              <w:rPr>
                <w:rStyle w:val="Hyperlink"/>
              </w:rPr>
            </w:pPr>
            <w:hyperlink r:id="rId466" w:history="1">
              <w:r w:rsidR="00670B1C" w:rsidRPr="00670B1C">
                <w:rPr>
                  <w:rStyle w:val="Hyperlink"/>
                </w:rPr>
                <w:t>http://www.ccsa.org.cn/ITU_spec/ITU-</w:t>
              </w:r>
            </w:hyperlink>
            <w:hyperlink r:id="rId467" w:history="1">
              <w:r w:rsidR="00670B1C" w:rsidRPr="00670B1C">
                <w:rPr>
                  <w:rStyle w:val="Hyperlink"/>
                </w:rPr>
                <w:t xml:space="preserve"> R/M.IMT.RSPEC/M.IMT.RSPEC-0/LTE/Rel-</w:t>
              </w:r>
            </w:hyperlink>
            <w:hyperlink r:id="rId468" w:history="1">
              <w:r w:rsidR="00670B1C" w:rsidRPr="00670B1C">
                <w:rPr>
                  <w:rStyle w:val="Hyperlink"/>
                </w:rPr>
                <w:t>10/CCSA-TSD-LTE-36113-a10.zip</w:t>
              </w:r>
            </w:hyperlink>
          </w:p>
        </w:tc>
      </w:tr>
      <w:tr w:rsidR="00670B1C" w:rsidRPr="004724E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ETSI</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ETSI TS 136 113</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pPr>
            <w:r w:rsidRPr="00670B1C">
              <w:t>10.3.0</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090863">
            <w:pPr>
              <w:pStyle w:val="Tabletext"/>
              <w:jc w:val="center"/>
            </w:pPr>
            <w:r w:rsidRPr="00670B1C">
              <w:t>23 июня 2011 г.</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A34501" w:rsidP="002A3609">
            <w:pPr>
              <w:pStyle w:val="Tabletext"/>
              <w:rPr>
                <w:rStyle w:val="Hyperlink"/>
                <w:lang w:val="es-ES"/>
              </w:rPr>
            </w:pPr>
            <w:hyperlink r:id="rId469" w:history="1">
              <w:r w:rsidR="00670B1C" w:rsidRPr="00670B1C">
                <w:rPr>
                  <w:rStyle w:val="Hyperlink"/>
                  <w:lang w:val="es-ES"/>
                </w:rPr>
                <w:t>http://pda.etsi.org/pda/home.asp?wkr=RTS/TS</w:t>
              </w:r>
            </w:hyperlink>
            <w:r w:rsidR="00670B1C" w:rsidRPr="00670B1C">
              <w:rPr>
                <w:rStyle w:val="Hyperlink"/>
                <w:lang w:val="es-ES"/>
              </w:rPr>
              <w:t xml:space="preserve"> </w:t>
            </w:r>
            <w:hyperlink r:id="rId470" w:history="1">
              <w:r w:rsidR="00670B1C" w:rsidRPr="00670B1C">
                <w:rPr>
                  <w:rStyle w:val="Hyperlink"/>
                  <w:lang w:val="es-ES"/>
                </w:rPr>
                <w:t>GR-0436113va30</w:t>
              </w:r>
            </w:hyperlink>
          </w:p>
        </w:tc>
      </w:tr>
      <w:tr w:rsidR="00670B1C" w:rsidRPr="000B2DC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TTA</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TTAT.3G-36.113(R10-10.3.0)</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pPr>
            <w:r w:rsidRPr="00670B1C">
              <w:t>10.3.0</w:t>
            </w: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090863">
            <w:pPr>
              <w:pStyle w:val="Tabletext"/>
              <w:jc w:val="center"/>
            </w:pPr>
            <w:r w:rsidRPr="00670B1C">
              <w:t>26 августа 2011 г.</w:t>
            </w: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A34501" w:rsidP="002A3609">
            <w:pPr>
              <w:pStyle w:val="Tabletext"/>
              <w:rPr>
                <w:rStyle w:val="Hyperlink"/>
              </w:rPr>
            </w:pPr>
            <w:hyperlink r:id="rId471" w:history="1">
              <w:r w:rsidR="00670B1C" w:rsidRPr="00670B1C">
                <w:rPr>
                  <w:rStyle w:val="Hyperlink"/>
                </w:rPr>
                <w:t>http://www.tta.or.kr/data/ttasDown.jsp?where</w:t>
              </w:r>
            </w:hyperlink>
            <w:hyperlink r:id="rId472" w:history="1">
              <w:r w:rsidR="00670B1C" w:rsidRPr="00670B1C">
                <w:rPr>
                  <w:rStyle w:val="Hyperlink"/>
                </w:rPr>
                <w:t>=14688&amp;pk_num=TTAT.3G-36.113(R10-</w:t>
              </w:r>
            </w:hyperlink>
            <w:hyperlink r:id="rId473" w:history="1">
              <w:r w:rsidR="00670B1C" w:rsidRPr="00670B1C">
                <w:rPr>
                  <w:rStyle w:val="Hyperlink"/>
                </w:rPr>
                <w:t>10.3.0)</w:t>
              </w:r>
            </w:hyperlink>
          </w:p>
        </w:tc>
      </w:tr>
      <w:tr w:rsidR="00670B1C" w:rsidRPr="000B2DC3" w:rsidTr="002A3609">
        <w:tc>
          <w:tcPr>
            <w:tcW w:w="134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pPr>
            <w:r w:rsidRPr="00670B1C">
              <w:t>TTC</w:t>
            </w:r>
          </w:p>
        </w:tc>
        <w:tc>
          <w:tcPr>
            <w:tcW w:w="1761"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rPr>
                <w:i/>
                <w:iCs/>
              </w:rPr>
            </w:pPr>
            <w:r w:rsidRPr="00670B1C">
              <w:rPr>
                <w:i/>
                <w:iCs/>
              </w:rPr>
              <w:t>Не применимо</w:t>
            </w:r>
          </w:p>
        </w:tc>
        <w:tc>
          <w:tcPr>
            <w:tcW w:w="850"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rPr>
                <w:i/>
                <w:iC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jc w:val="center"/>
              <w:rPr>
                <w:i/>
                <w:iCs/>
              </w:rPr>
            </w:pPr>
          </w:p>
        </w:tc>
        <w:tc>
          <w:tcPr>
            <w:tcW w:w="3937" w:type="dxa"/>
            <w:tcBorders>
              <w:top w:val="single" w:sz="4" w:space="0" w:color="000000"/>
              <w:left w:val="single" w:sz="4" w:space="0" w:color="000000"/>
              <w:bottom w:val="single" w:sz="4" w:space="0" w:color="000000"/>
              <w:right w:val="single" w:sz="4" w:space="0" w:color="000000"/>
            </w:tcBorders>
            <w:vAlign w:val="center"/>
          </w:tcPr>
          <w:p w:rsidR="00670B1C" w:rsidRPr="00670B1C" w:rsidRDefault="00670B1C" w:rsidP="002A3609">
            <w:pPr>
              <w:pStyle w:val="Tabletext"/>
              <w:rPr>
                <w:i/>
                <w:iCs/>
              </w:rPr>
            </w:pPr>
            <w:r w:rsidRPr="00670B1C">
              <w:rPr>
                <w:i/>
                <w:iCs/>
              </w:rPr>
              <w:t>Не применимо</w:t>
            </w:r>
          </w:p>
        </w:tc>
      </w:tr>
    </w:tbl>
    <w:p w:rsidR="00CA6ECC" w:rsidRPr="000B2DC3" w:rsidRDefault="00CA6ECC" w:rsidP="002A3609">
      <w:pPr>
        <w:pStyle w:val="Heading5"/>
      </w:pPr>
      <w:r w:rsidRPr="000B2DC3">
        <w:t>1.2.1.4.5</w:t>
      </w:r>
      <w:r w:rsidRPr="000B2DC3">
        <w:tab/>
        <w:t>TS 36.124</w:t>
      </w:r>
    </w:p>
    <w:p w:rsidR="00CA6ECC" w:rsidRPr="000B2DC3" w:rsidRDefault="00CA6ECC" w:rsidP="002A3609">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Требования к электромагнитной совместимости (Э</w:t>
      </w:r>
      <w:r w:rsidRPr="000B2DC3">
        <w:t>MC</w:t>
      </w:r>
      <w:r w:rsidRPr="000B2DC3">
        <w:rPr>
          <w:lang w:val="ru-RU"/>
        </w:rPr>
        <w:t>) для подвижных терминалов и дополнительного оборудования</w:t>
      </w:r>
    </w:p>
    <w:p w:rsidR="00CA6ECC" w:rsidRPr="00245180" w:rsidRDefault="00CA6ECC" w:rsidP="002A3609">
      <w:pPr>
        <w:spacing w:after="120"/>
        <w:rPr>
          <w:lang w:val="ru-RU"/>
        </w:rPr>
      </w:pPr>
      <w:r w:rsidRPr="000B2DC3">
        <w:rPr>
          <w:lang w:val="ru-RU"/>
        </w:rPr>
        <w:t xml:space="preserve">В этом документе определяются важные требования к ЭМС для цифрового терминального оборудования </w:t>
      </w:r>
      <w:r w:rsidR="00FE200C" w:rsidRPr="000B2DC3">
        <w:rPr>
          <w:lang w:val="ru-RU"/>
        </w:rPr>
        <w:t>"</w:t>
      </w:r>
      <w:r w:rsidRPr="000B2DC3">
        <w:rPr>
          <w:lang w:val="ru-RU"/>
        </w:rPr>
        <w:t>3-го поколения</w:t>
      </w:r>
      <w:r w:rsidR="00FE200C" w:rsidRPr="000B2DC3">
        <w:rPr>
          <w:lang w:val="ru-RU"/>
        </w:rPr>
        <w:t>"</w:t>
      </w:r>
      <w:r w:rsidRPr="000B2DC3">
        <w:rPr>
          <w:lang w:val="ru-RU"/>
        </w:rPr>
        <w:t xml:space="preserve"> систем сотовой подвижной связи и дополнительного оборудования, работающего совместно с оборудованием </w:t>
      </w:r>
      <w:r w:rsidRPr="000B2DC3">
        <w:t>UE</w:t>
      </w:r>
      <w:r w:rsidRPr="000B2DC3">
        <w:rPr>
          <w:lang w:val="ru-RU"/>
        </w:rPr>
        <w:t>, поддерживающим радиодоступ 3</w:t>
      </w:r>
      <w:r w:rsidRPr="000B2DC3">
        <w:t>GPP</w:t>
      </w:r>
      <w:r w:rsidRPr="000B2DC3">
        <w:rPr>
          <w:lang w:val="ru-RU"/>
        </w:rPr>
        <w:t xml:space="preserve"> </w:t>
      </w:r>
      <w:r w:rsidRPr="000B2DC3">
        <w:t>E</w:t>
      </w:r>
      <w:r w:rsidRPr="000B2DC3">
        <w:rPr>
          <w:lang w:val="ru-RU"/>
        </w:rPr>
        <w:t>-</w:t>
      </w:r>
      <w:r w:rsidRPr="000B2DC3">
        <w:t>UTRA</w:t>
      </w:r>
      <w:r w:rsidR="001F18BE">
        <w:rPr>
          <w:lang w:val="ru-RU"/>
        </w:rPr>
        <w:t xml:space="preserve">. </w:t>
      </w:r>
      <w:r w:rsidRPr="000B2DC3">
        <w:rPr>
          <w:lang w:val="ru-RU"/>
        </w:rPr>
        <w:t xml:space="preserve">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w:t>
      </w:r>
      <w:r w:rsidRPr="000B2DC3">
        <w:t>UE</w:t>
      </w:r>
      <w:r w:rsidRPr="000B2DC3">
        <w:rPr>
          <w:lang w:val="ru-RU"/>
        </w:rPr>
        <w:t xml:space="preserve">, поддерживающего радиодоступ </w:t>
      </w:r>
      <w:r w:rsidRPr="000B2DC3">
        <w:t>E</w:t>
      </w:r>
      <w:r w:rsidRPr="000B2DC3">
        <w:rPr>
          <w:lang w:val="ru-RU"/>
        </w:rPr>
        <w:t>-</w:t>
      </w:r>
      <w:r w:rsidRPr="000B2DC3">
        <w:t>UTRA</w:t>
      </w:r>
      <w:r w:rsidRPr="000B2DC3">
        <w:rPr>
          <w:lang w:val="ru-RU"/>
        </w:rPr>
        <w:t>.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w:t>
      </w:r>
      <w:r w:rsidR="001F18BE" w:rsidRPr="001F18BE">
        <w:rPr>
          <w:lang w:val="ru-RU"/>
        </w:rPr>
        <w:t xml:space="preserve"> </w:t>
      </w:r>
      <w:r w:rsidRPr="000B2DC3">
        <w:rPr>
          <w:lang w:val="ru-RU"/>
        </w:rPr>
        <w:t>использования или в средах транспорта и легкой промышленности. Определенные уровни, однако, не</w:t>
      </w:r>
      <w:r w:rsidR="001F18BE">
        <w:rPr>
          <w:lang w:val="en-US"/>
        </w:rPr>
        <w:t> </w:t>
      </w:r>
      <w:r w:rsidRPr="000B2DC3">
        <w:rPr>
          <w:lang w:val="ru-RU"/>
        </w:rPr>
        <w:t>учитывают экстремальные случаи, которые маловероятны, но могут произойти в любом местонахождении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r w:rsidR="000C0402">
        <w:rPr>
          <w:lang w:val="ru-RU"/>
        </w:rPr>
        <w:t xml:space="preserve"> </w:t>
      </w:r>
      <w:r w:rsidRPr="000B2DC3">
        <w:rPr>
          <w:lang w:val="ru-RU"/>
        </w:rPr>
        <w:t>Соответствие требованиям настоящего документа не означает соответствие какому-либо тр</w:t>
      </w:r>
      <w:r w:rsidR="00245180">
        <w:rPr>
          <w:lang w:val="ru-RU"/>
        </w:rPr>
        <w:t xml:space="preserve">ебованию техники безопасности. </w:t>
      </w:r>
      <w:r w:rsidRPr="000B2DC3">
        <w:rPr>
          <w:lang w:val="ru-RU"/>
        </w:rPr>
        <w:t>Однако любое временное или постоянное небезопасное состояние, связанное с ЭМС считается несоблюдением требований.</w:t>
      </w:r>
    </w:p>
    <w:tbl>
      <w:tblPr>
        <w:tblW w:w="9732" w:type="dxa"/>
        <w:tblInd w:w="102" w:type="dxa"/>
        <w:tblLayout w:type="fixed"/>
        <w:tblCellMar>
          <w:left w:w="0" w:type="dxa"/>
          <w:right w:w="0" w:type="dxa"/>
        </w:tblCellMar>
        <w:tblLook w:val="0000" w:firstRow="0" w:lastRow="0" w:firstColumn="0" w:lastColumn="0" w:noHBand="0" w:noVBand="0"/>
      </w:tblPr>
      <w:tblGrid>
        <w:gridCol w:w="1341"/>
        <w:gridCol w:w="1764"/>
        <w:gridCol w:w="847"/>
        <w:gridCol w:w="1843"/>
        <w:gridCol w:w="3937"/>
      </w:tblGrid>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B54B1">
            <w:pPr>
              <w:pStyle w:val="Tablehead"/>
              <w:rPr>
                <w:sz w:val="24"/>
                <w:szCs w:val="24"/>
              </w:rPr>
            </w:pPr>
            <w:r w:rsidRPr="000B2DC3">
              <w:t>Транспони- рующая организация</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B54B1">
            <w:pPr>
              <w:pStyle w:val="Tablehead"/>
              <w:rPr>
                <w:sz w:val="24"/>
                <w:szCs w:val="24"/>
              </w:rPr>
            </w:pPr>
            <w:r w:rsidRPr="000B2DC3">
              <w:t>Номер документа</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B54B1">
            <w:pPr>
              <w:pStyle w:val="Tablehead"/>
              <w:rPr>
                <w:sz w:val="24"/>
                <w:szCs w:val="24"/>
              </w:rPr>
            </w:pPr>
            <w:r w:rsidRPr="000B2DC3">
              <w:t>Версия</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head"/>
              <w:rPr>
                <w:sz w:val="24"/>
                <w:szCs w:val="24"/>
                <w:lang w:val="ru-RU"/>
              </w:rPr>
            </w:pPr>
            <w:r w:rsidRPr="00AB54B1">
              <w:rPr>
                <w:lang w:val="ru-RU"/>
              </w:rPr>
              <w:t xml:space="preserve">Дата </w:t>
            </w:r>
            <w:r w:rsidR="00AB54B1" w:rsidRPr="00AB54B1">
              <w:rPr>
                <w:lang w:val="ru-RU"/>
              </w:rPr>
              <w:br/>
            </w:r>
            <w:r w:rsidRPr="00AB54B1">
              <w:rPr>
                <w:lang w:val="ru-RU"/>
              </w:rPr>
              <w:t>опубликования</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head"/>
              <w:rPr>
                <w:sz w:val="24"/>
                <w:szCs w:val="24"/>
                <w:lang w:val="ru-RU"/>
              </w:rPr>
            </w:pPr>
            <w:r w:rsidRPr="00AB54B1">
              <w:rPr>
                <w:lang w:val="ru-RU"/>
              </w:rPr>
              <w:t>Местонахождение</w:t>
            </w:r>
          </w:p>
        </w:tc>
      </w:tr>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ARIB</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B54B1" w:rsidP="00AB54B1">
            <w:pPr>
              <w:pStyle w:val="Tabletext"/>
            </w:pPr>
            <w:r w:rsidRPr="00AB54B1">
              <w:t>ARIB STD-</w:t>
            </w:r>
            <w:r w:rsidR="00CA6ECC" w:rsidRPr="00AB54B1">
              <w:t>T104-36.124</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jc w:val="center"/>
            </w:pPr>
            <w:r w:rsidRPr="00AB54B1">
              <w:t>10.2.0</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090863">
            <w:pPr>
              <w:pStyle w:val="Tabletext"/>
              <w:jc w:val="center"/>
            </w:pPr>
            <w:r w:rsidRPr="00AB54B1">
              <w:t>16 сентября 2011 г.</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34501" w:rsidP="00AB54B1">
            <w:pPr>
              <w:pStyle w:val="Tabletext"/>
              <w:rPr>
                <w:rStyle w:val="Hyperlink"/>
              </w:rPr>
            </w:pPr>
            <w:hyperlink r:id="rId474" w:history="1">
              <w:r w:rsidR="00CA6ECC" w:rsidRPr="00AB54B1">
                <w:rPr>
                  <w:rStyle w:val="Hyperlink"/>
                </w:rPr>
                <w:t>http://www.arib.or.jp/IMT-Advanced/LTE-</w:t>
              </w:r>
            </w:hyperlink>
            <w:r w:rsidR="00CA6ECC" w:rsidRPr="00AB54B1">
              <w:rPr>
                <w:rStyle w:val="Hyperlink"/>
              </w:rPr>
              <w:t xml:space="preserve"> </w:t>
            </w:r>
            <w:hyperlink r:id="rId475" w:history="1">
              <w:r w:rsidR="00CA6ECC" w:rsidRPr="00AB54B1">
                <w:rPr>
                  <w:rStyle w:val="Hyperlink"/>
                </w:rPr>
                <w:t>Advanced/ARIB-STD/A36124-a20.pdf</w:t>
              </w:r>
            </w:hyperlink>
          </w:p>
        </w:tc>
      </w:tr>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ATIS</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ATIS.3GPP.36.124V1020-2011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jc w:val="center"/>
            </w:pPr>
            <w:r w:rsidRPr="00AB54B1">
              <w:t>10.2.0</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090863">
            <w:pPr>
              <w:pStyle w:val="Tabletext"/>
              <w:jc w:val="center"/>
            </w:pPr>
            <w:r w:rsidRPr="00AB54B1">
              <w:t>26 июля 2011 г.</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34501" w:rsidP="00AB54B1">
            <w:pPr>
              <w:pStyle w:val="Tabletext"/>
              <w:rPr>
                <w:rStyle w:val="Hyperlink"/>
              </w:rPr>
            </w:pPr>
            <w:hyperlink r:id="rId476" w:history="1">
              <w:r w:rsidR="00CA6ECC" w:rsidRPr="00AB54B1">
                <w:rPr>
                  <w:rStyle w:val="Hyperlink"/>
                </w:rPr>
                <w:t>https://www.atis.org/docstore/default.aspx</w:t>
              </w:r>
            </w:hyperlink>
          </w:p>
        </w:tc>
      </w:tr>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CCSA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B54B1" w:rsidP="00AB54B1">
            <w:pPr>
              <w:pStyle w:val="Tabletext"/>
            </w:pPr>
            <w:r w:rsidRPr="00AB54B1">
              <w:t>CCSA-TSD-</w:t>
            </w:r>
            <w:r w:rsidR="00CA6ECC" w:rsidRPr="00AB54B1">
              <w:t>LTE-36.124</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jc w:val="center"/>
            </w:pPr>
            <w:r w:rsidRPr="00AB54B1">
              <w:t>10.1.0</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090863">
            <w:pPr>
              <w:pStyle w:val="Tabletext"/>
              <w:jc w:val="center"/>
            </w:pPr>
            <w:r w:rsidRPr="00AB54B1">
              <w:t>31 августа 2011 г.</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34501" w:rsidP="00AB54B1">
            <w:pPr>
              <w:pStyle w:val="Tabletext"/>
              <w:rPr>
                <w:rStyle w:val="Hyperlink"/>
              </w:rPr>
            </w:pPr>
            <w:hyperlink r:id="rId477" w:history="1">
              <w:r w:rsidR="00CA6ECC" w:rsidRPr="00AB54B1">
                <w:rPr>
                  <w:rStyle w:val="Hyperlink"/>
                </w:rPr>
                <w:t>http://www.ccsa.org.cn/ITU_spec/ITU-</w:t>
              </w:r>
            </w:hyperlink>
            <w:hyperlink r:id="rId478" w:history="1">
              <w:r w:rsidR="00CA6ECC" w:rsidRPr="00AB54B1">
                <w:rPr>
                  <w:rStyle w:val="Hyperlink"/>
                </w:rPr>
                <w:t xml:space="preserve"> R/M.IMT.RSPEC/M.IMT.RSPEC-0/LTE/Rel-</w:t>
              </w:r>
            </w:hyperlink>
            <w:hyperlink r:id="rId479" w:history="1">
              <w:r w:rsidR="00CA6ECC" w:rsidRPr="00AB54B1">
                <w:rPr>
                  <w:rStyle w:val="Hyperlink"/>
                </w:rPr>
                <w:t>10/CCSA-TSD-LTE-36124-a10.zip</w:t>
              </w:r>
            </w:hyperlink>
          </w:p>
        </w:tc>
      </w:tr>
      <w:tr w:rsidR="00CA6ECC" w:rsidRPr="004724E3"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ETSI</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ETSI TS 136 124</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jc w:val="center"/>
            </w:pPr>
            <w:r w:rsidRPr="00AB54B1">
              <w:t>10.2.0</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090863">
            <w:pPr>
              <w:pStyle w:val="Tabletext"/>
              <w:jc w:val="center"/>
            </w:pPr>
            <w:r w:rsidRPr="00AB54B1">
              <w:t>23 июня 2011 г.</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AB54B1">
            <w:pPr>
              <w:pStyle w:val="Tabletext"/>
              <w:rPr>
                <w:rStyle w:val="Hyperlink"/>
                <w:lang w:val="es-ES"/>
              </w:rPr>
            </w:pPr>
            <w:hyperlink r:id="rId480" w:history="1">
              <w:r w:rsidR="00CA6ECC" w:rsidRPr="0052336B">
                <w:rPr>
                  <w:rStyle w:val="Hyperlink"/>
                  <w:lang w:val="es-ES"/>
                </w:rPr>
                <w:t>http://pda.etsi.org/pda/home.asp?wkr=RTS/TS</w:t>
              </w:r>
            </w:hyperlink>
            <w:r w:rsidR="00CA6ECC" w:rsidRPr="0052336B">
              <w:rPr>
                <w:rStyle w:val="Hyperlink"/>
                <w:lang w:val="es-ES"/>
              </w:rPr>
              <w:t xml:space="preserve"> </w:t>
            </w:r>
            <w:hyperlink r:id="rId481" w:history="1">
              <w:r w:rsidR="00CA6ECC" w:rsidRPr="0052336B">
                <w:rPr>
                  <w:rStyle w:val="Hyperlink"/>
                  <w:lang w:val="es-ES"/>
                </w:rPr>
                <w:t>GR-0436124va20</w:t>
              </w:r>
            </w:hyperlink>
          </w:p>
        </w:tc>
      </w:tr>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TTA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TTAT.3G-36.124(R10-10.2.0)</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jc w:val="center"/>
            </w:pPr>
            <w:r w:rsidRPr="00AB54B1">
              <w:t>10.2.0</w:t>
            </w: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090863">
            <w:pPr>
              <w:pStyle w:val="Tabletext"/>
              <w:jc w:val="center"/>
            </w:pPr>
            <w:r w:rsidRPr="00AB54B1">
              <w:t>26 августа 2011 г.</w:t>
            </w: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A34501" w:rsidP="00AB54B1">
            <w:pPr>
              <w:pStyle w:val="Tabletext"/>
              <w:rPr>
                <w:rStyle w:val="Hyperlink"/>
              </w:rPr>
            </w:pPr>
            <w:hyperlink r:id="rId482" w:history="1">
              <w:r w:rsidR="00CA6ECC" w:rsidRPr="00AB54B1">
                <w:rPr>
                  <w:rStyle w:val="Hyperlink"/>
                </w:rPr>
                <w:t>http://www.tta.or.kr/data/ttasDown.jsp?where</w:t>
              </w:r>
            </w:hyperlink>
            <w:hyperlink r:id="rId483" w:history="1">
              <w:r w:rsidR="00CA6ECC" w:rsidRPr="00AB54B1">
                <w:rPr>
                  <w:rStyle w:val="Hyperlink"/>
                </w:rPr>
                <w:t>=14688&amp;pk_num=TTAT.3G-36.124(R10-</w:t>
              </w:r>
            </w:hyperlink>
            <w:hyperlink r:id="rId484" w:history="1">
              <w:r w:rsidR="00CA6ECC" w:rsidRPr="00AB54B1">
                <w:rPr>
                  <w:rStyle w:val="Hyperlink"/>
                </w:rPr>
                <w:t>10.2.0)</w:t>
              </w:r>
            </w:hyperlink>
          </w:p>
        </w:tc>
      </w:tr>
      <w:tr w:rsidR="00CA6ECC" w:rsidRPr="00AB54B1" w:rsidTr="00AB54B1">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54B1" w:rsidRDefault="00CA6ECC" w:rsidP="00AB54B1">
            <w:pPr>
              <w:pStyle w:val="Tabletext"/>
            </w:pPr>
            <w:r w:rsidRPr="00AB54B1">
              <w:t>TTC</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AB54B1">
            <w:pPr>
              <w:pStyle w:val="Tabletext"/>
              <w:rPr>
                <w:i/>
                <w:iCs/>
              </w:rPr>
            </w:pPr>
            <w:r w:rsidRPr="00CB5487">
              <w:rPr>
                <w:i/>
                <w:iCs/>
              </w:rPr>
              <w:t>Не применимо</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AB54B1">
            <w:pPr>
              <w:pStyle w:val="Tabletext"/>
              <w:jc w:val="center"/>
              <w:rPr>
                <w:i/>
                <w:iCs/>
              </w:rPr>
            </w:pPr>
          </w:p>
        </w:tc>
        <w:tc>
          <w:tcPr>
            <w:tcW w:w="184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AB54B1">
            <w:pPr>
              <w:pStyle w:val="Tabletext"/>
              <w:jc w:val="center"/>
              <w:rPr>
                <w:i/>
                <w:iCs/>
              </w:rPr>
            </w:pPr>
          </w:p>
        </w:tc>
        <w:tc>
          <w:tcPr>
            <w:tcW w:w="393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AB54B1">
            <w:pPr>
              <w:pStyle w:val="Tabletext"/>
              <w:rPr>
                <w:i/>
                <w:iCs/>
              </w:rPr>
            </w:pPr>
            <w:r w:rsidRPr="00CB5487">
              <w:rPr>
                <w:i/>
                <w:iCs/>
              </w:rPr>
              <w:t>Не применимо</w:t>
            </w:r>
          </w:p>
        </w:tc>
      </w:tr>
    </w:tbl>
    <w:p w:rsidR="00CA6ECC" w:rsidRPr="000B2DC3" w:rsidRDefault="00CA6ECC" w:rsidP="007B5E82">
      <w:pPr>
        <w:pStyle w:val="Heading5"/>
      </w:pPr>
      <w:r w:rsidRPr="000B2DC3">
        <w:lastRenderedPageBreak/>
        <w:t>1.2.1.4.6</w:t>
      </w:r>
      <w:r w:rsidRPr="000B2DC3">
        <w:tab/>
        <w:t>TS 36.133</w:t>
      </w:r>
    </w:p>
    <w:p w:rsidR="00CA6ECC" w:rsidRPr="000B2DC3" w:rsidRDefault="00CA6ECC" w:rsidP="007B5E82">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Требования к поддержке управления радиоресурсами</w:t>
      </w:r>
    </w:p>
    <w:p w:rsidR="00CA6ECC" w:rsidRPr="000B2DC3" w:rsidRDefault="00CA6ECC" w:rsidP="007B5E82">
      <w:pPr>
        <w:spacing w:after="120"/>
        <w:rPr>
          <w:lang w:val="ru-RU"/>
        </w:rPr>
      </w:pPr>
      <w:r w:rsidRPr="000B2DC3">
        <w:rPr>
          <w:lang w:val="ru-RU"/>
        </w:rPr>
        <w:t xml:space="preserve">В этом документе определены требования по поддержке Управления радиоресурсами для режимов </w:t>
      </w:r>
      <w:r w:rsidRPr="000B2DC3">
        <w:t>FDD</w:t>
      </w:r>
      <w:r w:rsidRPr="000B2DC3">
        <w:rPr>
          <w:lang w:val="ru-RU"/>
        </w:rPr>
        <w:t xml:space="preserve"> и </w:t>
      </w:r>
      <w:r w:rsidRPr="000B2DC3">
        <w:t>TDD</w:t>
      </w:r>
      <w:r w:rsidRPr="000B2DC3">
        <w:rPr>
          <w:lang w:val="ru-RU"/>
        </w:rPr>
        <w:t xml:space="preserve"> радиодоступа </w:t>
      </w:r>
      <w:r w:rsidRPr="000B2DC3">
        <w:t>E</w:t>
      </w:r>
      <w:r w:rsidRPr="000B2DC3">
        <w:rPr>
          <w:lang w:val="ru-RU"/>
        </w:rPr>
        <w:t>-</w:t>
      </w:r>
      <w:r w:rsidRPr="000B2DC3">
        <w:t>UTRA</w:t>
      </w:r>
      <w:r w:rsidRPr="000B2DC3">
        <w:rPr>
          <w:lang w:val="ru-RU"/>
        </w:rPr>
        <w:t>.</w:t>
      </w:r>
      <w:r w:rsidR="000C0402">
        <w:rPr>
          <w:lang w:val="ru-RU"/>
        </w:rPr>
        <w:t xml:space="preserve"> </w:t>
      </w:r>
      <w:r w:rsidRPr="000B2DC3">
        <w:rPr>
          <w:lang w:val="ru-RU"/>
        </w:rPr>
        <w:t xml:space="preserve">Эти требования включают требования к измерениям, проводимым в сети </w:t>
      </w:r>
      <w:r w:rsidRPr="000B2DC3">
        <w:t>UTRAN</w:t>
      </w:r>
      <w:r w:rsidRPr="000B2DC3">
        <w:rPr>
          <w:lang w:val="ru-RU"/>
        </w:rPr>
        <w:t xml:space="preserve"> и на оборудовании </w:t>
      </w:r>
      <w:r w:rsidRPr="000B2DC3">
        <w:t>UE</w:t>
      </w:r>
      <w:r w:rsidRPr="000B2DC3">
        <w:rPr>
          <w:lang w:val="ru-RU"/>
        </w:rPr>
        <w:t>, а также требования к динамическому поведению и взаимодействию узлов в отношении характеристик задержки и чувствительности.</w:t>
      </w:r>
    </w:p>
    <w:tbl>
      <w:tblPr>
        <w:tblW w:w="9732" w:type="dxa"/>
        <w:tblInd w:w="102" w:type="dxa"/>
        <w:tblLayout w:type="fixed"/>
        <w:tblCellMar>
          <w:left w:w="0" w:type="dxa"/>
          <w:right w:w="0" w:type="dxa"/>
        </w:tblCellMar>
        <w:tblLook w:val="0000" w:firstRow="0" w:lastRow="0" w:firstColumn="0" w:lastColumn="0" w:noHBand="0" w:noVBand="0"/>
      </w:tblPr>
      <w:tblGrid>
        <w:gridCol w:w="1341"/>
        <w:gridCol w:w="1764"/>
        <w:gridCol w:w="847"/>
        <w:gridCol w:w="1826"/>
        <w:gridCol w:w="3954"/>
      </w:tblGrid>
      <w:tr w:rsidR="00CA6ECC" w:rsidRPr="007B5E82" w:rsidTr="007B5E82">
        <w:trPr>
          <w:trHeight w:hRule="exact" w:val="793"/>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7B5E82">
            <w:pPr>
              <w:pStyle w:val="Tablehead"/>
              <w:rPr>
                <w:sz w:val="24"/>
                <w:szCs w:val="24"/>
              </w:rPr>
            </w:pPr>
            <w:r w:rsidRPr="000B2DC3">
              <w:t>Транспони- рующая организация</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7B5E82">
            <w:pPr>
              <w:pStyle w:val="Tablehead"/>
              <w:rPr>
                <w:sz w:val="24"/>
                <w:szCs w:val="24"/>
              </w:rPr>
            </w:pPr>
            <w:r w:rsidRPr="000B2DC3">
              <w:t>Номер документа</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7B5E82">
            <w:pPr>
              <w:pStyle w:val="Tablehead"/>
              <w:rPr>
                <w:sz w:val="24"/>
                <w:szCs w:val="24"/>
              </w:rPr>
            </w:pPr>
            <w:r w:rsidRPr="000B2DC3">
              <w:t>Версия</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head"/>
              <w:rPr>
                <w:sz w:val="24"/>
                <w:szCs w:val="24"/>
                <w:lang w:val="ru-RU"/>
              </w:rPr>
            </w:pPr>
            <w:r w:rsidRPr="007B5E82">
              <w:rPr>
                <w:lang w:val="ru-RU"/>
              </w:rPr>
              <w:t xml:space="preserve">Дата </w:t>
            </w:r>
            <w:r w:rsidR="007B5E82" w:rsidRPr="007B5E82">
              <w:rPr>
                <w:lang w:val="ru-RU"/>
              </w:rPr>
              <w:br/>
            </w:r>
            <w:r w:rsidRPr="007B5E82">
              <w:rPr>
                <w:lang w:val="ru-RU"/>
              </w:rPr>
              <w:t>опубликования</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head"/>
              <w:rPr>
                <w:sz w:val="24"/>
                <w:szCs w:val="24"/>
                <w:lang w:val="ru-RU"/>
              </w:rPr>
            </w:pPr>
            <w:r w:rsidRPr="007B5E82">
              <w:rPr>
                <w:lang w:val="ru-RU"/>
              </w:rPr>
              <w:t>Местонахождение</w:t>
            </w:r>
          </w:p>
        </w:tc>
      </w:tr>
      <w:tr w:rsidR="00CA6ECC" w:rsidRPr="007B5E82" w:rsidTr="007B5E82">
        <w:trPr>
          <w:trHeight w:hRule="exact" w:val="55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rPr>
                <w:lang w:val="ru-RU"/>
              </w:rPr>
            </w:pPr>
            <w:r w:rsidRPr="007B5E82">
              <w:t>ARIB</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rPr>
                <w:lang w:val="ru-RU"/>
              </w:rPr>
            </w:pPr>
            <w:r w:rsidRPr="007B5E82">
              <w:t>ARIB</w:t>
            </w:r>
            <w:r w:rsidRPr="007B5E82">
              <w:rPr>
                <w:lang w:val="ru-RU"/>
              </w:rPr>
              <w:t xml:space="preserve"> </w:t>
            </w:r>
            <w:r w:rsidRPr="007B5E82">
              <w:t>STD</w:t>
            </w:r>
            <w:r w:rsidR="007B5E82">
              <w:rPr>
                <w:lang w:val="ru-RU"/>
              </w:rPr>
              <w:t>-</w:t>
            </w:r>
            <w:r w:rsidRPr="007B5E82">
              <w:t>T</w:t>
            </w:r>
            <w:r w:rsidRPr="007B5E82">
              <w:rPr>
                <w:lang w:val="ru-RU"/>
              </w:rPr>
              <w:t>104-36.133</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jc w:val="center"/>
              <w:rPr>
                <w:lang w:val="ru-RU"/>
              </w:rPr>
            </w:pPr>
            <w:r w:rsidRPr="007B5E82">
              <w:rPr>
                <w:lang w:val="ru-RU"/>
              </w:rPr>
              <w:t>10.3.0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090863">
            <w:pPr>
              <w:pStyle w:val="Tabletext"/>
              <w:jc w:val="center"/>
              <w:rPr>
                <w:lang w:val="ru-RU"/>
              </w:rPr>
            </w:pPr>
            <w:r w:rsidRPr="007B5E82">
              <w:rPr>
                <w:lang w:val="ru-RU"/>
              </w:rPr>
              <w:t>16 сентября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A34501" w:rsidP="007B5E82">
            <w:pPr>
              <w:pStyle w:val="Tabletext"/>
              <w:rPr>
                <w:rStyle w:val="Hyperlink"/>
              </w:rPr>
            </w:pPr>
            <w:hyperlink r:id="rId485" w:history="1">
              <w:r w:rsidR="00CA6ECC" w:rsidRPr="007B5E82">
                <w:rPr>
                  <w:rStyle w:val="Hyperlink"/>
                </w:rPr>
                <w:t>http://www.arib.or.jp/IMT-Advanced/LTE-</w:t>
              </w:r>
            </w:hyperlink>
            <w:r w:rsidR="00CA6ECC" w:rsidRPr="007B5E82">
              <w:rPr>
                <w:rStyle w:val="Hyperlink"/>
              </w:rPr>
              <w:t xml:space="preserve"> </w:t>
            </w:r>
            <w:hyperlink r:id="rId486" w:history="1">
              <w:r w:rsidR="00CA6ECC" w:rsidRPr="007B5E82">
                <w:rPr>
                  <w:rStyle w:val="Hyperlink"/>
                </w:rPr>
                <w:t>Advanced/ARIB-STD/A36133-a30.pdf</w:t>
              </w:r>
            </w:hyperlink>
          </w:p>
        </w:tc>
      </w:tr>
      <w:tr w:rsidR="00CA6ECC" w:rsidRPr="007B5E82" w:rsidTr="007B5E82">
        <w:trPr>
          <w:trHeight w:hRule="exact" w:val="504"/>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ATIS</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ATIS.3GPP.36.133V1030-2011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jc w:val="center"/>
            </w:pPr>
            <w:r w:rsidRPr="007B5E82">
              <w:t>10.3.0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090863">
            <w:pPr>
              <w:pStyle w:val="Tabletext"/>
              <w:jc w:val="center"/>
            </w:pPr>
            <w:r w:rsidRPr="007B5E82">
              <w:t>26 июля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A34501" w:rsidP="007B5E82">
            <w:pPr>
              <w:pStyle w:val="Tabletext"/>
              <w:rPr>
                <w:rStyle w:val="Hyperlink"/>
              </w:rPr>
            </w:pPr>
            <w:hyperlink r:id="rId487" w:history="1">
              <w:r w:rsidR="00CA6ECC" w:rsidRPr="007B5E82">
                <w:rPr>
                  <w:rStyle w:val="Hyperlink"/>
                </w:rPr>
                <w:t>https://www.atis.org/docstore/default.aspx</w:t>
              </w:r>
            </w:hyperlink>
          </w:p>
        </w:tc>
      </w:tr>
      <w:tr w:rsidR="00CA6ECC" w:rsidRPr="007B5E82" w:rsidTr="007B5E82">
        <w:trPr>
          <w:trHeight w:hRule="exact" w:val="78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CCSA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7B5E82" w:rsidP="007B5E82">
            <w:pPr>
              <w:pStyle w:val="Tabletext"/>
            </w:pPr>
            <w:r>
              <w:t>CCSA-TSD-</w:t>
            </w:r>
            <w:r w:rsidR="00CA6ECC" w:rsidRPr="007B5E82">
              <w:t>LTE-36.133</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jc w:val="center"/>
            </w:pPr>
            <w:r w:rsidRPr="007B5E82">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090863">
            <w:pPr>
              <w:pStyle w:val="Tabletext"/>
              <w:jc w:val="center"/>
            </w:pPr>
            <w:r w:rsidRPr="007B5E82">
              <w:t>31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A34501" w:rsidP="007B5E82">
            <w:pPr>
              <w:pStyle w:val="Tabletext"/>
              <w:rPr>
                <w:rStyle w:val="Hyperlink"/>
              </w:rPr>
            </w:pPr>
            <w:hyperlink r:id="rId488" w:history="1">
              <w:r w:rsidR="00CA6ECC" w:rsidRPr="007B5E82">
                <w:rPr>
                  <w:rStyle w:val="Hyperlink"/>
                </w:rPr>
                <w:t>http://www.ccsa.org.cn/ITU_spec/ITU-</w:t>
              </w:r>
            </w:hyperlink>
            <w:hyperlink r:id="rId489" w:history="1">
              <w:r w:rsidR="00CA6ECC" w:rsidRPr="007B5E82">
                <w:rPr>
                  <w:rStyle w:val="Hyperlink"/>
                </w:rPr>
                <w:t xml:space="preserve"> R/M.IMT.RSPEC/M.IMT.RSPEC-0/LTE/Rel-</w:t>
              </w:r>
            </w:hyperlink>
            <w:hyperlink r:id="rId490" w:history="1">
              <w:r w:rsidR="00CA6ECC" w:rsidRPr="007B5E82">
                <w:rPr>
                  <w:rStyle w:val="Hyperlink"/>
                </w:rPr>
                <w:t>10/CCSA-TSD-LTE-36133-a10.zip</w:t>
              </w:r>
            </w:hyperlink>
          </w:p>
        </w:tc>
      </w:tr>
      <w:tr w:rsidR="00CA6ECC" w:rsidRPr="00A34501" w:rsidTr="007B5E82">
        <w:trPr>
          <w:trHeight w:hRule="exact" w:val="55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ETSI</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ETSI TS 136 133</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jc w:val="center"/>
            </w:pPr>
            <w:r w:rsidRPr="007B5E82">
              <w:t>10.3.0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090863">
            <w:pPr>
              <w:pStyle w:val="Tabletext"/>
              <w:jc w:val="center"/>
            </w:pPr>
            <w:r w:rsidRPr="007B5E82">
              <w:t>23 июня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7B5E82">
            <w:pPr>
              <w:pStyle w:val="Tabletext"/>
              <w:rPr>
                <w:rStyle w:val="Hyperlink"/>
                <w:lang w:val="es-ES"/>
              </w:rPr>
            </w:pPr>
            <w:hyperlink r:id="rId491" w:history="1">
              <w:r w:rsidR="00CA6ECC" w:rsidRPr="0052336B">
                <w:rPr>
                  <w:rStyle w:val="Hyperlink"/>
                  <w:lang w:val="es-ES"/>
                </w:rPr>
                <w:t>http://pda.etsi.org/pda/home.asp?wkr=RTS/TS</w:t>
              </w:r>
            </w:hyperlink>
            <w:r w:rsidR="00CA6ECC" w:rsidRPr="0052336B">
              <w:rPr>
                <w:rStyle w:val="Hyperlink"/>
                <w:lang w:val="es-ES"/>
              </w:rPr>
              <w:t xml:space="preserve"> </w:t>
            </w:r>
            <w:hyperlink r:id="rId492" w:history="1">
              <w:r w:rsidR="00CA6ECC" w:rsidRPr="0052336B">
                <w:rPr>
                  <w:rStyle w:val="Hyperlink"/>
                  <w:lang w:val="es-ES"/>
                </w:rPr>
                <w:t>GR-0436133va30</w:t>
              </w:r>
            </w:hyperlink>
          </w:p>
        </w:tc>
      </w:tr>
      <w:tr w:rsidR="00CA6ECC" w:rsidRPr="007B5E82" w:rsidTr="007B5E82">
        <w:trPr>
          <w:trHeight w:hRule="exact" w:val="78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TTA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TTAT.3G-36.133(R10-10.3.0)</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jc w:val="center"/>
            </w:pPr>
            <w:r w:rsidRPr="007B5E82">
              <w:t>10.3.0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090863">
            <w:pPr>
              <w:pStyle w:val="Tabletext"/>
              <w:jc w:val="center"/>
            </w:pPr>
            <w:r w:rsidRPr="007B5E82">
              <w:t>26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A34501" w:rsidP="007B5E82">
            <w:pPr>
              <w:pStyle w:val="Tabletext"/>
              <w:rPr>
                <w:rStyle w:val="Hyperlink"/>
              </w:rPr>
            </w:pPr>
            <w:hyperlink r:id="rId493" w:history="1">
              <w:r w:rsidR="00CA6ECC" w:rsidRPr="007B5E82">
                <w:rPr>
                  <w:rStyle w:val="Hyperlink"/>
                </w:rPr>
                <w:t>http://www.tta.or.kr/data/ttasDown.jsp?where</w:t>
              </w:r>
            </w:hyperlink>
            <w:hyperlink r:id="rId494" w:history="1">
              <w:r w:rsidR="00CA6ECC" w:rsidRPr="007B5E82">
                <w:rPr>
                  <w:rStyle w:val="Hyperlink"/>
                </w:rPr>
                <w:t>=14688&amp;pk_num=TTAT.3G-36.133(R10-</w:t>
              </w:r>
            </w:hyperlink>
            <w:hyperlink r:id="rId495" w:history="1">
              <w:r w:rsidR="00CA6ECC" w:rsidRPr="007B5E82">
                <w:rPr>
                  <w:rStyle w:val="Hyperlink"/>
                </w:rPr>
                <w:t>10.3.0)</w:t>
              </w:r>
            </w:hyperlink>
          </w:p>
        </w:tc>
      </w:tr>
      <w:tr w:rsidR="00CA6ECC" w:rsidRPr="007B5E82" w:rsidTr="007B5E82">
        <w:trPr>
          <w:trHeight w:hRule="exact" w:val="298"/>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7B5E82" w:rsidRDefault="00CA6ECC" w:rsidP="007B5E82">
            <w:pPr>
              <w:pStyle w:val="Tabletext"/>
            </w:pPr>
            <w:r w:rsidRPr="007B5E82">
              <w:t>TTC</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7B5E82">
            <w:pPr>
              <w:pStyle w:val="Tabletext"/>
              <w:rPr>
                <w:i/>
                <w:iCs/>
              </w:rPr>
            </w:pPr>
            <w:r w:rsidRPr="00CB5487">
              <w:rPr>
                <w:i/>
                <w:iCs/>
              </w:rPr>
              <w:t>Не применимо</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7B5E82">
            <w:pPr>
              <w:pStyle w:val="Tabletext"/>
              <w:jc w:val="center"/>
              <w:rPr>
                <w:i/>
                <w:iCs/>
              </w:rPr>
            </w:pP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7B5E82">
            <w:pPr>
              <w:pStyle w:val="Tabletext"/>
              <w:jc w:val="center"/>
              <w:rPr>
                <w:i/>
                <w:iCs/>
              </w:rPr>
            </w:pP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CB5487" w:rsidRDefault="00CA6ECC" w:rsidP="007B5E82">
            <w:pPr>
              <w:pStyle w:val="Tabletext"/>
              <w:rPr>
                <w:i/>
                <w:iCs/>
              </w:rPr>
            </w:pPr>
            <w:r w:rsidRPr="00CB5487">
              <w:rPr>
                <w:i/>
                <w:iCs/>
              </w:rPr>
              <w:t>Не применимо</w:t>
            </w:r>
          </w:p>
        </w:tc>
      </w:tr>
    </w:tbl>
    <w:p w:rsidR="00CA6ECC" w:rsidRPr="000B2DC3" w:rsidRDefault="00CA6ECC" w:rsidP="00CB5487">
      <w:pPr>
        <w:pStyle w:val="Heading5"/>
      </w:pPr>
      <w:r w:rsidRPr="000B2DC3">
        <w:t>1.2.1.4.7</w:t>
      </w:r>
      <w:r w:rsidRPr="000B2DC3">
        <w:tab/>
        <w:t>TS 36.171</w:t>
      </w:r>
    </w:p>
    <w:p w:rsidR="00CA6ECC" w:rsidRPr="000B2DC3" w:rsidRDefault="00CA6ECC" w:rsidP="00CB5487">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Требов</w:t>
      </w:r>
      <w:r w:rsidR="00D315A8">
        <w:rPr>
          <w:lang w:val="ru-RU"/>
        </w:rPr>
        <w:t xml:space="preserve">ания к поддержке Ассистирующей </w:t>
      </w:r>
      <w:r w:rsidRPr="000B2DC3">
        <w:rPr>
          <w:lang w:val="ru-RU"/>
        </w:rPr>
        <w:t>глобальной навигационной спутниковой системы (</w:t>
      </w:r>
      <w:r w:rsidRPr="000B2DC3">
        <w:t>A</w:t>
      </w:r>
      <w:r w:rsidR="00D535C1">
        <w:rPr>
          <w:lang w:val="ru-RU"/>
        </w:rPr>
        <w:t>-</w:t>
      </w:r>
      <w:r w:rsidRPr="000B2DC3">
        <w:t>GNSS</w:t>
      </w:r>
      <w:r w:rsidRPr="000B2DC3">
        <w:rPr>
          <w:lang w:val="ru-RU"/>
        </w:rPr>
        <w:t>)</w:t>
      </w:r>
    </w:p>
    <w:p w:rsidR="00CB5487" w:rsidRDefault="00CA6ECC" w:rsidP="00090863">
      <w:pPr>
        <w:spacing w:after="120"/>
        <w:rPr>
          <w:lang w:val="ru-RU"/>
        </w:rPr>
      </w:pPr>
      <w:r w:rsidRPr="000B2DC3">
        <w:rPr>
          <w:lang w:val="ru-RU"/>
        </w:rPr>
        <w:t xml:space="preserve">В этом документе определены минимальные требования к рабочим характеристикам системы </w:t>
      </w:r>
      <w:r w:rsidRPr="000B2DC3">
        <w:t>A</w:t>
      </w:r>
      <w:r w:rsidRPr="000B2DC3">
        <w:rPr>
          <w:lang w:val="ru-RU"/>
        </w:rPr>
        <w:t>-</w:t>
      </w:r>
      <w:r w:rsidRPr="000B2DC3">
        <w:t>GNSS</w:t>
      </w:r>
      <w:r w:rsidRPr="000B2DC3">
        <w:rPr>
          <w:lang w:val="ru-RU"/>
        </w:rPr>
        <w:t xml:space="preserve"> (включая </w:t>
      </w:r>
      <w:r w:rsidRPr="000B2DC3">
        <w:t>A</w:t>
      </w:r>
      <w:r w:rsidRPr="000B2DC3">
        <w:rPr>
          <w:lang w:val="ru-RU"/>
        </w:rPr>
        <w:t>-</w:t>
      </w:r>
      <w:r w:rsidRPr="000B2DC3">
        <w:t>GPS</w:t>
      </w:r>
      <w:r w:rsidRPr="000B2DC3">
        <w:rPr>
          <w:lang w:val="ru-RU"/>
        </w:rPr>
        <w:t xml:space="preserve">) для режимов </w:t>
      </w:r>
      <w:r w:rsidRPr="000B2DC3">
        <w:t>FDD</w:t>
      </w:r>
      <w:r w:rsidRPr="000B2DC3">
        <w:rPr>
          <w:lang w:val="ru-RU"/>
        </w:rPr>
        <w:t xml:space="preserve"> или </w:t>
      </w:r>
      <w:r w:rsidRPr="000B2DC3">
        <w:t>TDD</w:t>
      </w:r>
      <w:r w:rsidRPr="000B2DC3">
        <w:rPr>
          <w:lang w:val="ru-RU"/>
        </w:rPr>
        <w:t xml:space="preserve"> радиодоступа Е-</w:t>
      </w:r>
      <w:r w:rsidRPr="000B2DC3">
        <w:t>UTRA</w:t>
      </w:r>
      <w:r w:rsidRPr="000B2DC3">
        <w:rPr>
          <w:lang w:val="ru-RU"/>
        </w:rPr>
        <w:t xml:space="preserve"> для оборудования </w:t>
      </w:r>
      <w:r w:rsidRPr="000B2DC3">
        <w:t>UE</w:t>
      </w:r>
      <w:r w:rsidRPr="000B2DC3">
        <w:rPr>
          <w:lang w:val="ru-RU"/>
        </w:rPr>
        <w:t>.</w:t>
      </w:r>
    </w:p>
    <w:tbl>
      <w:tblPr>
        <w:tblW w:w="9732" w:type="dxa"/>
        <w:tblInd w:w="102" w:type="dxa"/>
        <w:tblLayout w:type="fixed"/>
        <w:tblCellMar>
          <w:left w:w="0" w:type="dxa"/>
          <w:right w:w="0" w:type="dxa"/>
        </w:tblCellMar>
        <w:tblLook w:val="0000" w:firstRow="0" w:lastRow="0" w:firstColumn="0" w:lastColumn="0" w:noHBand="0" w:noVBand="0"/>
      </w:tblPr>
      <w:tblGrid>
        <w:gridCol w:w="1341"/>
        <w:gridCol w:w="1764"/>
        <w:gridCol w:w="847"/>
        <w:gridCol w:w="1826"/>
        <w:gridCol w:w="3954"/>
      </w:tblGrid>
      <w:tr w:rsidR="00CA6ECC" w:rsidRPr="000B2DC3"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head"/>
            </w:pPr>
            <w:r w:rsidRPr="00AB4478">
              <w:t>Транспони- рующая организация</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head"/>
            </w:pPr>
            <w:r w:rsidRPr="00AB4478">
              <w:t>Номер документа</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head"/>
            </w:pPr>
            <w:r w:rsidRPr="00AB4478">
              <w:t>Версия</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head"/>
            </w:pPr>
            <w:r w:rsidRPr="00AB4478">
              <w:t>Дата опубликования</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head"/>
            </w:pPr>
            <w:r w:rsidRPr="00AB4478">
              <w:t>Местонахождение</w:t>
            </w:r>
          </w:p>
        </w:tc>
      </w:tr>
      <w:tr w:rsidR="00CA6ECC" w:rsidRPr="000B2DC3"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ARIB</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B4478" w:rsidP="00AB4478">
            <w:pPr>
              <w:pStyle w:val="Tabletext"/>
            </w:pPr>
            <w:r>
              <w:t>ARIB STD-</w:t>
            </w:r>
            <w:r w:rsidR="00CA6ECC" w:rsidRPr="00AB4478">
              <w:t>T104-36.171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jc w:val="center"/>
            </w:pPr>
            <w:r w:rsidRPr="00AB447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090863">
            <w:pPr>
              <w:pStyle w:val="Tabletext"/>
              <w:jc w:val="center"/>
            </w:pPr>
            <w:r w:rsidRPr="00AB4478">
              <w:t>16 сентября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34501" w:rsidP="00AB4478">
            <w:pPr>
              <w:pStyle w:val="Tabletext"/>
              <w:rPr>
                <w:rStyle w:val="Hyperlink"/>
              </w:rPr>
            </w:pPr>
            <w:hyperlink r:id="rId496" w:history="1">
              <w:r w:rsidR="00CA6ECC" w:rsidRPr="00AB4478">
                <w:rPr>
                  <w:rStyle w:val="Hyperlink"/>
                </w:rPr>
                <w:t>http://www.arib.or.jp/IMT-Advanced/LTE-</w:t>
              </w:r>
            </w:hyperlink>
            <w:r w:rsidR="00CA6ECC" w:rsidRPr="00AB4478">
              <w:rPr>
                <w:rStyle w:val="Hyperlink"/>
              </w:rPr>
              <w:t xml:space="preserve"> </w:t>
            </w:r>
            <w:hyperlink r:id="rId497" w:history="1">
              <w:r w:rsidR="00CA6ECC" w:rsidRPr="00AB4478">
                <w:rPr>
                  <w:rStyle w:val="Hyperlink"/>
                </w:rPr>
                <w:t>Advanced/ARIB-STD/A36171-a10.pdf</w:t>
              </w:r>
            </w:hyperlink>
          </w:p>
        </w:tc>
      </w:tr>
      <w:tr w:rsidR="00CA6ECC" w:rsidRPr="000B2DC3" w:rsidTr="00090863">
        <w:trPr>
          <w:trHeight w:val="40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ATIS</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ATIS.3GPP.36.171V1010-2011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jc w:val="center"/>
            </w:pPr>
            <w:r w:rsidRPr="00AB447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090863">
            <w:pPr>
              <w:pStyle w:val="Tabletext"/>
              <w:jc w:val="center"/>
            </w:pPr>
            <w:r w:rsidRPr="00AB4478">
              <w:t>26 июля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34501" w:rsidP="00AB4478">
            <w:pPr>
              <w:pStyle w:val="Tabletext"/>
              <w:rPr>
                <w:rStyle w:val="Hyperlink"/>
              </w:rPr>
            </w:pPr>
            <w:hyperlink r:id="rId498" w:history="1">
              <w:r w:rsidR="00CA6ECC" w:rsidRPr="00AB4478">
                <w:rPr>
                  <w:rStyle w:val="Hyperlink"/>
                </w:rPr>
                <w:t>https://www.atis.org/docstore/default.aspx</w:t>
              </w:r>
            </w:hyperlink>
          </w:p>
        </w:tc>
      </w:tr>
      <w:tr w:rsidR="00CA6ECC" w:rsidRPr="000B2DC3"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CCSA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B4478" w:rsidP="00AB4478">
            <w:pPr>
              <w:pStyle w:val="Tabletext"/>
            </w:pPr>
            <w:r>
              <w:t>CCSA-TSD-</w:t>
            </w:r>
            <w:r w:rsidR="00CA6ECC" w:rsidRPr="00AB4478">
              <w:t>LTE-36.171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jc w:val="center"/>
            </w:pPr>
            <w:r w:rsidRPr="00AB4478">
              <w:t>10.0.0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090863">
            <w:pPr>
              <w:pStyle w:val="Tabletext"/>
              <w:jc w:val="center"/>
            </w:pPr>
            <w:r w:rsidRPr="00AB4478">
              <w:t>31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34501" w:rsidP="00AB4478">
            <w:pPr>
              <w:pStyle w:val="Tabletext"/>
              <w:rPr>
                <w:rStyle w:val="Hyperlink"/>
              </w:rPr>
            </w:pPr>
            <w:hyperlink r:id="rId499" w:history="1">
              <w:r w:rsidR="00CA6ECC" w:rsidRPr="00AB4478">
                <w:rPr>
                  <w:rStyle w:val="Hyperlink"/>
                </w:rPr>
                <w:t>http://www.ccsa.org.cn/ITU_spec/ITU-</w:t>
              </w:r>
            </w:hyperlink>
            <w:hyperlink r:id="rId500" w:history="1">
              <w:r w:rsidR="00CA6ECC" w:rsidRPr="00AB4478">
                <w:rPr>
                  <w:rStyle w:val="Hyperlink"/>
                </w:rPr>
                <w:t xml:space="preserve"> R/M.IMT.RSPEC/M.IMT.RSPEC-0/LTE/Rel-</w:t>
              </w:r>
            </w:hyperlink>
            <w:hyperlink r:id="rId501" w:history="1">
              <w:r w:rsidR="00CA6ECC" w:rsidRPr="00AB4478">
                <w:rPr>
                  <w:rStyle w:val="Hyperlink"/>
                </w:rPr>
                <w:t>10/CCSA-TSD-LTE-36171-a00.zip</w:t>
              </w:r>
            </w:hyperlink>
          </w:p>
        </w:tc>
      </w:tr>
      <w:tr w:rsidR="00CA6ECC" w:rsidRPr="00A34501"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ETSI</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ETSI TS 136 171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jc w:val="center"/>
            </w:pPr>
            <w:r w:rsidRPr="00AB447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090863">
            <w:pPr>
              <w:pStyle w:val="Tabletext"/>
              <w:jc w:val="center"/>
            </w:pPr>
            <w:r w:rsidRPr="00AB4478">
              <w:t>27 мая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AB4478">
            <w:pPr>
              <w:pStyle w:val="Tabletext"/>
              <w:rPr>
                <w:rStyle w:val="Hyperlink"/>
                <w:lang w:val="es-ES"/>
              </w:rPr>
            </w:pPr>
            <w:hyperlink r:id="rId502" w:history="1">
              <w:r w:rsidR="00CA6ECC" w:rsidRPr="0052336B">
                <w:rPr>
                  <w:rStyle w:val="Hyperlink"/>
                  <w:lang w:val="es-ES"/>
                </w:rPr>
                <w:t>http://pda.etsi.org/pda/home.asp?wkr=RTS/TS</w:t>
              </w:r>
            </w:hyperlink>
            <w:r w:rsidR="00CA6ECC" w:rsidRPr="0052336B">
              <w:rPr>
                <w:rStyle w:val="Hyperlink"/>
                <w:lang w:val="es-ES"/>
              </w:rPr>
              <w:t xml:space="preserve"> </w:t>
            </w:r>
            <w:hyperlink r:id="rId503" w:history="1">
              <w:r w:rsidR="00CA6ECC" w:rsidRPr="0052336B">
                <w:rPr>
                  <w:rStyle w:val="Hyperlink"/>
                  <w:lang w:val="es-ES"/>
                </w:rPr>
                <w:t>GR-0436171va10</w:t>
              </w:r>
            </w:hyperlink>
          </w:p>
        </w:tc>
      </w:tr>
      <w:tr w:rsidR="00CA6ECC" w:rsidRPr="000B2DC3"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TTA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TTAT.3G-36.171(R10-10.1.0)</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jc w:val="center"/>
            </w:pPr>
            <w:r w:rsidRPr="00AB447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090863">
            <w:pPr>
              <w:pStyle w:val="Tabletext"/>
              <w:jc w:val="center"/>
            </w:pPr>
            <w:r w:rsidRPr="00AB4478">
              <w:t>26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A34501" w:rsidP="00AB4478">
            <w:pPr>
              <w:pStyle w:val="Tabletext"/>
              <w:rPr>
                <w:rStyle w:val="Hyperlink"/>
              </w:rPr>
            </w:pPr>
            <w:hyperlink r:id="rId504" w:history="1">
              <w:r w:rsidR="00CA6ECC" w:rsidRPr="00AB4478">
                <w:rPr>
                  <w:rStyle w:val="Hyperlink"/>
                </w:rPr>
                <w:t>http://www.tta.or.kr/data/ttasDown.jsp?where</w:t>
              </w:r>
            </w:hyperlink>
            <w:hyperlink r:id="rId505" w:history="1">
              <w:r w:rsidR="00CA6ECC" w:rsidRPr="00AB4478">
                <w:rPr>
                  <w:rStyle w:val="Hyperlink"/>
                </w:rPr>
                <w:t>=14688&amp;pk_num=TTAT.3G-36.171(R10-</w:t>
              </w:r>
            </w:hyperlink>
            <w:hyperlink r:id="rId506" w:history="1">
              <w:r w:rsidR="00CA6ECC" w:rsidRPr="00AB4478">
                <w:rPr>
                  <w:rStyle w:val="Hyperlink"/>
                </w:rPr>
                <w:t>10.1.0)</w:t>
              </w:r>
            </w:hyperlink>
          </w:p>
        </w:tc>
      </w:tr>
      <w:tr w:rsidR="00CA6ECC" w:rsidRPr="000B2DC3" w:rsidTr="00090863">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pPr>
            <w:r w:rsidRPr="00AB4478">
              <w:t>T</w:t>
            </w:r>
            <w:r w:rsidR="00A34501">
              <w:t>TC</w:t>
            </w:r>
            <w:bookmarkStart w:id="1" w:name="_GoBack"/>
            <w:bookmarkEnd w:id="1"/>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rPr>
                <w:i/>
                <w:iCs/>
              </w:rPr>
            </w:pPr>
            <w:r w:rsidRPr="00AB4478">
              <w:rPr>
                <w:i/>
                <w:iCs/>
              </w:rPr>
              <w:t>Не применимо</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B4478" w:rsidRDefault="00CA6ECC" w:rsidP="00AB4478">
            <w:pPr>
              <w:pStyle w:val="Tabletext"/>
              <w:rPr>
                <w:i/>
                <w:iCs/>
              </w:rPr>
            </w:pP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B4478" w:rsidRDefault="00CA6ECC" w:rsidP="00AB4478">
            <w:pPr>
              <w:pStyle w:val="Tabletext"/>
              <w:rPr>
                <w:i/>
                <w:iCs/>
              </w:rPr>
            </w:pP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AB4478" w:rsidRDefault="00CA6ECC" w:rsidP="00AB4478">
            <w:pPr>
              <w:pStyle w:val="Tabletext"/>
              <w:rPr>
                <w:i/>
                <w:iCs/>
              </w:rPr>
            </w:pPr>
            <w:r w:rsidRPr="00AB4478">
              <w:rPr>
                <w:i/>
                <w:iCs/>
              </w:rPr>
              <w:t>Не применимо</w:t>
            </w:r>
          </w:p>
        </w:tc>
      </w:tr>
    </w:tbl>
    <w:p w:rsidR="00090863" w:rsidRDefault="00090863">
      <w:pPr>
        <w:tabs>
          <w:tab w:val="clear" w:pos="1134"/>
          <w:tab w:val="clear" w:pos="1871"/>
          <w:tab w:val="clear" w:pos="2268"/>
        </w:tabs>
        <w:overflowPunct/>
        <w:autoSpaceDE/>
        <w:autoSpaceDN/>
        <w:adjustRightInd/>
        <w:spacing w:before="0"/>
        <w:textAlignment w:val="auto"/>
        <w:rPr>
          <w:b/>
        </w:rPr>
      </w:pPr>
      <w:r>
        <w:br w:type="page"/>
      </w:r>
    </w:p>
    <w:p w:rsidR="00CA6ECC" w:rsidRPr="000B2DC3" w:rsidRDefault="00CA6ECC" w:rsidP="00090863">
      <w:pPr>
        <w:pStyle w:val="Heading5"/>
      </w:pPr>
      <w:r w:rsidRPr="000B2DC3">
        <w:lastRenderedPageBreak/>
        <w:t>1.2.1.4.8</w:t>
      </w:r>
      <w:r w:rsidRPr="000B2DC3">
        <w:tab/>
        <w:t>TS 36.307</w:t>
      </w:r>
    </w:p>
    <w:p w:rsidR="00CA6ECC" w:rsidRPr="000B2DC3" w:rsidRDefault="00CA6ECC" w:rsidP="00090863">
      <w:pPr>
        <w:pStyle w:val="Headingb"/>
        <w:rPr>
          <w:lang w:val="ru-RU"/>
        </w:rPr>
      </w:pPr>
      <w:r w:rsidRPr="000B2DC3">
        <w:rPr>
          <w:lang w:val="ru-RU"/>
        </w:rPr>
        <w:t>Расширенный универсальный наземный радиодоступ (</w:t>
      </w:r>
      <w:r w:rsidRPr="000B2DC3">
        <w:t>E</w:t>
      </w:r>
      <w:r w:rsidRPr="000B2DC3">
        <w:rPr>
          <w:lang w:val="ru-RU"/>
        </w:rPr>
        <w:t>-</w:t>
      </w:r>
      <w:r w:rsidRPr="000B2DC3">
        <w:t>UTRA</w:t>
      </w:r>
      <w:r w:rsidRPr="000B2DC3">
        <w:rPr>
          <w:lang w:val="ru-RU"/>
        </w:rPr>
        <w:t xml:space="preserve">); Требования к оборудованию </w:t>
      </w:r>
      <w:r w:rsidRPr="000B2DC3">
        <w:t>UE</w:t>
      </w:r>
      <w:r w:rsidRPr="000B2DC3">
        <w:rPr>
          <w:lang w:val="ru-RU"/>
        </w:rPr>
        <w:t>, поддерживающему полосу частот, независимо от версии спецификаций</w:t>
      </w:r>
    </w:p>
    <w:p w:rsidR="00CA6ECC" w:rsidRPr="00D315A8" w:rsidRDefault="00CA6ECC" w:rsidP="00F71FD6">
      <w:pPr>
        <w:spacing w:after="120"/>
        <w:rPr>
          <w:lang w:val="ru-RU"/>
        </w:rPr>
      </w:pPr>
      <w:r w:rsidRPr="000B2DC3">
        <w:rPr>
          <w:lang w:val="ru-RU"/>
        </w:rPr>
        <w:t xml:space="preserve">В этом документе определены требования к оборудованию </w:t>
      </w:r>
      <w:r w:rsidRPr="000B2DC3">
        <w:t>UE</w:t>
      </w:r>
      <w:r w:rsidRPr="000B2DC3">
        <w:rPr>
          <w:lang w:val="ru-RU"/>
        </w:rPr>
        <w:t xml:space="preserve">, поддерживающему полосу частот, независимо от версии спецификаций. Группа </w:t>
      </w:r>
      <w:r w:rsidRPr="000B2DC3">
        <w:t>TSG</w:t>
      </w:r>
      <w:r w:rsidRPr="000B2DC3">
        <w:rPr>
          <w:lang w:val="ru-RU"/>
        </w:rPr>
        <w:t>-</w:t>
      </w:r>
      <w:r w:rsidRPr="000B2DC3">
        <w:t>RAN</w:t>
      </w:r>
      <w:r w:rsidRPr="000B2DC3">
        <w:rPr>
          <w:lang w:val="ru-RU"/>
        </w:rPr>
        <w:t xml:space="preserve"> согласилась с тем, что стандартизация новых полос частот может быть независима от версии спецификаций. Однако, для того чтобы ввести в</w:t>
      </w:r>
      <w:r w:rsidR="00332060">
        <w:rPr>
          <w:lang w:val="en-US"/>
        </w:rPr>
        <w:t> </w:t>
      </w:r>
      <w:r w:rsidRPr="000B2DC3">
        <w:rPr>
          <w:lang w:val="ru-RU"/>
        </w:rPr>
        <w:t xml:space="preserve">эксплуатацию оборудование </w:t>
      </w:r>
      <w:r w:rsidRPr="000B2DC3">
        <w:t>UE</w:t>
      </w:r>
      <w:r w:rsidRPr="000B2DC3">
        <w:rPr>
          <w:lang w:val="ru-RU"/>
        </w:rPr>
        <w:t xml:space="preserve">, которое соответствует конкретной версии стандарта </w:t>
      </w:r>
      <w:r w:rsidRPr="000B2DC3">
        <w:t>LTE</w:t>
      </w:r>
      <w:r w:rsidRPr="000B2DC3">
        <w:rPr>
          <w:lang w:val="ru-RU"/>
        </w:rPr>
        <w:t xml:space="preserve">, но поддерживает полосу частот, указанную в более поздней версии стандарта </w:t>
      </w:r>
      <w:r w:rsidRPr="000B2DC3">
        <w:t>LTE</w:t>
      </w:r>
      <w:r w:rsidRPr="000B2DC3">
        <w:rPr>
          <w:lang w:val="ru-RU"/>
        </w:rPr>
        <w:t>, необходимо указать некоторые дополнительные требования. Все полосы частот перечислены в настоящей версии спецификаций. В этом доку</w:t>
      </w:r>
      <w:r w:rsidR="00D315A8">
        <w:rPr>
          <w:lang w:val="ru-RU"/>
        </w:rPr>
        <w:t xml:space="preserve">менте не содержатся требования </w:t>
      </w:r>
      <w:r w:rsidRPr="000B2DC3">
        <w:rPr>
          <w:lang w:val="ru-RU"/>
        </w:rPr>
        <w:t xml:space="preserve">к оборудованию </w:t>
      </w:r>
      <w:r w:rsidRPr="000B2DC3">
        <w:t>UE</w:t>
      </w:r>
      <w:r w:rsidRPr="00D315A8">
        <w:rPr>
          <w:lang w:val="ru-RU"/>
        </w:rPr>
        <w:t>, поддерживающему полосы частот, независимо от версии спецификаций.</w:t>
      </w:r>
    </w:p>
    <w:tbl>
      <w:tblPr>
        <w:tblW w:w="9732" w:type="dxa"/>
        <w:tblInd w:w="102" w:type="dxa"/>
        <w:tblLayout w:type="fixed"/>
        <w:tblCellMar>
          <w:left w:w="0" w:type="dxa"/>
          <w:right w:w="0" w:type="dxa"/>
        </w:tblCellMar>
        <w:tblLook w:val="0000" w:firstRow="0" w:lastRow="0" w:firstColumn="0" w:lastColumn="0" w:noHBand="0" w:noVBand="0"/>
      </w:tblPr>
      <w:tblGrid>
        <w:gridCol w:w="1341"/>
        <w:gridCol w:w="1764"/>
        <w:gridCol w:w="847"/>
        <w:gridCol w:w="1826"/>
        <w:gridCol w:w="3954"/>
      </w:tblGrid>
      <w:tr w:rsidR="00CA6ECC" w:rsidRPr="00D315A8" w:rsidTr="00D315A8">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head"/>
              <w:spacing w:line="200" w:lineRule="exact"/>
            </w:pPr>
            <w:r w:rsidRPr="00D315A8">
              <w:t>Транспони- рующая организация</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head"/>
              <w:spacing w:line="200" w:lineRule="exact"/>
            </w:pPr>
            <w:r w:rsidRPr="00D315A8">
              <w:t>Номер документа</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head"/>
              <w:spacing w:line="200" w:lineRule="exact"/>
            </w:pPr>
            <w:r w:rsidRPr="00D315A8">
              <w:t>Версия</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head"/>
              <w:spacing w:line="200" w:lineRule="exact"/>
              <w:rPr>
                <w:lang w:val="ru-RU"/>
              </w:rPr>
            </w:pPr>
            <w:r w:rsidRPr="00D315A8">
              <w:rPr>
                <w:lang w:val="ru-RU"/>
              </w:rPr>
              <w:t xml:space="preserve">Дата </w:t>
            </w:r>
            <w:r w:rsidR="00D315A8" w:rsidRPr="00D315A8">
              <w:rPr>
                <w:lang w:val="ru-RU"/>
              </w:rPr>
              <w:br/>
            </w:r>
            <w:r w:rsidRPr="00D315A8">
              <w:rPr>
                <w:lang w:val="ru-RU"/>
              </w:rPr>
              <w:t>опубликования</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head"/>
              <w:spacing w:line="200" w:lineRule="exact"/>
              <w:rPr>
                <w:lang w:val="ru-RU"/>
              </w:rPr>
            </w:pPr>
            <w:r w:rsidRPr="00D315A8">
              <w:rPr>
                <w:lang w:val="ru-RU"/>
              </w:rPr>
              <w:t>Местонахождение</w:t>
            </w:r>
          </w:p>
        </w:tc>
      </w:tr>
      <w:tr w:rsidR="00CA6ECC" w:rsidRPr="000B2DC3" w:rsidTr="00332060">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rPr>
                <w:lang w:val="ru-RU"/>
              </w:rPr>
            </w:pPr>
            <w:r w:rsidRPr="00D315A8">
              <w:t>ARIB</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rPr>
                <w:lang w:val="ru-RU"/>
              </w:rPr>
            </w:pPr>
            <w:r w:rsidRPr="00D315A8">
              <w:t>ARIB</w:t>
            </w:r>
            <w:r w:rsidRPr="00D315A8">
              <w:rPr>
                <w:lang w:val="ru-RU"/>
              </w:rPr>
              <w:t xml:space="preserve"> </w:t>
            </w:r>
            <w:r w:rsidRPr="00D315A8">
              <w:t>STD</w:t>
            </w:r>
            <w:r w:rsidR="00D315A8">
              <w:rPr>
                <w:lang w:val="ru-RU"/>
              </w:rPr>
              <w:t>-</w:t>
            </w:r>
            <w:r w:rsidRPr="00D315A8">
              <w:t>T</w:t>
            </w:r>
            <w:r w:rsidRPr="00D315A8">
              <w:rPr>
                <w:lang w:val="ru-RU"/>
              </w:rPr>
              <w:t>104-36.307</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rPr>
                <w:lang w:val="ru-RU"/>
              </w:rPr>
            </w:pPr>
            <w:r w:rsidRPr="00D315A8">
              <w:rPr>
                <w:lang w:val="ru-RU"/>
              </w:rPr>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rPr>
                <w:lang w:val="ru-RU"/>
              </w:rPr>
            </w:pPr>
            <w:r w:rsidRPr="00D315A8">
              <w:rPr>
                <w:lang w:val="ru-RU"/>
              </w:rPr>
              <w:t>16 сентября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A34501" w:rsidP="00090863">
            <w:pPr>
              <w:pStyle w:val="Tabletext"/>
              <w:spacing w:line="200" w:lineRule="exact"/>
              <w:rPr>
                <w:rStyle w:val="Hyperlink"/>
              </w:rPr>
            </w:pPr>
            <w:hyperlink r:id="rId507" w:history="1">
              <w:r w:rsidR="00CA6ECC" w:rsidRPr="00D315A8">
                <w:rPr>
                  <w:rStyle w:val="Hyperlink"/>
                </w:rPr>
                <w:t>http://www.arib.or.jp/IMT-Advanced/LTE-</w:t>
              </w:r>
            </w:hyperlink>
            <w:r w:rsidR="00CA6ECC" w:rsidRPr="00D315A8">
              <w:rPr>
                <w:rStyle w:val="Hyperlink"/>
              </w:rPr>
              <w:t xml:space="preserve"> </w:t>
            </w:r>
            <w:hyperlink r:id="rId508" w:history="1">
              <w:r w:rsidR="00CA6ECC" w:rsidRPr="00D315A8">
                <w:rPr>
                  <w:rStyle w:val="Hyperlink"/>
                </w:rPr>
                <w:t>Advanced/ARIB-STD/A36307-a10.pdf</w:t>
              </w:r>
            </w:hyperlink>
          </w:p>
        </w:tc>
      </w:tr>
      <w:tr w:rsidR="00CA6ECC" w:rsidRPr="000B2DC3" w:rsidTr="00332060">
        <w:trPr>
          <w:trHeight w:val="275"/>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ATIS</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ATIS.3GPP.36.307V1010-2011</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26 июля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A34501" w:rsidP="00090863">
            <w:pPr>
              <w:pStyle w:val="Tabletext"/>
              <w:spacing w:line="200" w:lineRule="exact"/>
              <w:rPr>
                <w:rStyle w:val="Hyperlink"/>
              </w:rPr>
            </w:pPr>
            <w:hyperlink r:id="rId509" w:history="1">
              <w:r w:rsidR="00CA6ECC" w:rsidRPr="00D315A8">
                <w:rPr>
                  <w:rStyle w:val="Hyperlink"/>
                </w:rPr>
                <w:t>https://www.atis.org/docstore/default.aspx</w:t>
              </w:r>
            </w:hyperlink>
          </w:p>
        </w:tc>
      </w:tr>
      <w:tr w:rsidR="00CA6ECC" w:rsidRPr="000B2DC3" w:rsidTr="00332060">
        <w:trPr>
          <w:trHeight w:val="50"/>
        </w:trPr>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CCSA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D315A8" w:rsidP="00090863">
            <w:pPr>
              <w:pStyle w:val="Tabletext"/>
              <w:spacing w:line="200" w:lineRule="exact"/>
            </w:pPr>
            <w:r>
              <w:t>CCSA-TSD-</w:t>
            </w:r>
            <w:r w:rsidR="00CA6ECC" w:rsidRPr="00D315A8">
              <w:t>LTE-36.307</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10.0.0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31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A34501" w:rsidP="00090863">
            <w:pPr>
              <w:pStyle w:val="Tabletext"/>
              <w:spacing w:line="200" w:lineRule="exact"/>
              <w:rPr>
                <w:rStyle w:val="Hyperlink"/>
              </w:rPr>
            </w:pPr>
            <w:hyperlink r:id="rId510" w:history="1">
              <w:r w:rsidR="00CA6ECC" w:rsidRPr="00D315A8">
                <w:rPr>
                  <w:rStyle w:val="Hyperlink"/>
                </w:rPr>
                <w:t>http://www.ccsa.org.cn/ITU_spec/ITU-</w:t>
              </w:r>
            </w:hyperlink>
            <w:hyperlink r:id="rId511" w:history="1">
              <w:r w:rsidR="00CA6ECC" w:rsidRPr="00D315A8">
                <w:rPr>
                  <w:rStyle w:val="Hyperlink"/>
                </w:rPr>
                <w:t xml:space="preserve"> R/M.IMT.RSPEC/M.IMT.RSPEC-0/LTE/Rel-</w:t>
              </w:r>
            </w:hyperlink>
            <w:hyperlink r:id="rId512" w:history="1">
              <w:r w:rsidR="00CA6ECC" w:rsidRPr="00D315A8">
                <w:rPr>
                  <w:rStyle w:val="Hyperlink"/>
                </w:rPr>
                <w:t>10/CCSA-TSD-LTE-36307-a00.zip</w:t>
              </w:r>
            </w:hyperlink>
          </w:p>
        </w:tc>
      </w:tr>
      <w:tr w:rsidR="00CA6ECC" w:rsidRPr="00A34501" w:rsidTr="00332060">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ETSI</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ETSI TS 136 307</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23 июня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090863">
            <w:pPr>
              <w:pStyle w:val="Tabletext"/>
              <w:spacing w:line="200" w:lineRule="exact"/>
              <w:rPr>
                <w:rStyle w:val="Hyperlink"/>
                <w:lang w:val="es-ES"/>
              </w:rPr>
            </w:pPr>
            <w:hyperlink r:id="rId513" w:history="1">
              <w:r w:rsidR="00CA6ECC" w:rsidRPr="0052336B">
                <w:rPr>
                  <w:rStyle w:val="Hyperlink"/>
                  <w:lang w:val="es-ES"/>
                </w:rPr>
                <w:t>http://pda.etsi.org/pda/home.asp?wkr=RTS/TS</w:t>
              </w:r>
            </w:hyperlink>
            <w:r w:rsidR="00CA6ECC" w:rsidRPr="0052336B">
              <w:rPr>
                <w:rStyle w:val="Hyperlink"/>
                <w:lang w:val="es-ES"/>
              </w:rPr>
              <w:t xml:space="preserve"> </w:t>
            </w:r>
            <w:hyperlink r:id="rId514" w:history="1">
              <w:r w:rsidR="00CA6ECC" w:rsidRPr="0052336B">
                <w:rPr>
                  <w:rStyle w:val="Hyperlink"/>
                  <w:lang w:val="es-ES"/>
                </w:rPr>
                <w:t>GR-0436307va10</w:t>
              </w:r>
            </w:hyperlink>
          </w:p>
        </w:tc>
      </w:tr>
      <w:tr w:rsidR="00CA6ECC" w:rsidRPr="000B2DC3" w:rsidTr="00332060">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TTA</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TTAT.3G-36.307(R10-10.1.0)</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10.1.0</w:t>
            </w: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jc w:val="center"/>
            </w:pPr>
            <w:r w:rsidRPr="00D315A8">
              <w:t>26 августа 2011 г.</w:t>
            </w: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A34501" w:rsidP="00090863">
            <w:pPr>
              <w:pStyle w:val="Tabletext"/>
              <w:spacing w:line="200" w:lineRule="exact"/>
              <w:rPr>
                <w:rStyle w:val="Hyperlink"/>
              </w:rPr>
            </w:pPr>
            <w:hyperlink r:id="rId515" w:history="1">
              <w:r w:rsidR="00CA6ECC" w:rsidRPr="00D315A8">
                <w:rPr>
                  <w:rStyle w:val="Hyperlink"/>
                </w:rPr>
                <w:t>http://www.tta.or.kr/data/ttasDown.jsp?where</w:t>
              </w:r>
            </w:hyperlink>
            <w:hyperlink r:id="rId516" w:history="1">
              <w:r w:rsidR="00CA6ECC" w:rsidRPr="00D315A8">
                <w:rPr>
                  <w:rStyle w:val="Hyperlink"/>
                </w:rPr>
                <w:t>=14688&amp;pk_num=TTAT.3G-36.307(R10-</w:t>
              </w:r>
            </w:hyperlink>
            <w:hyperlink r:id="rId517" w:history="1">
              <w:r w:rsidR="00CA6ECC" w:rsidRPr="00D315A8">
                <w:rPr>
                  <w:rStyle w:val="Hyperlink"/>
                </w:rPr>
                <w:t>10.1.0)</w:t>
              </w:r>
            </w:hyperlink>
          </w:p>
        </w:tc>
      </w:tr>
      <w:tr w:rsidR="00CA6ECC" w:rsidRPr="000B2DC3" w:rsidTr="00D315A8">
        <w:tc>
          <w:tcPr>
            <w:tcW w:w="134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pPr>
            <w:r w:rsidRPr="00D315A8">
              <w:t>TTC</w:t>
            </w:r>
          </w:p>
        </w:tc>
        <w:tc>
          <w:tcPr>
            <w:tcW w:w="176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D315A8" w:rsidRDefault="00CA6ECC" w:rsidP="00090863">
            <w:pPr>
              <w:pStyle w:val="Tabletext"/>
              <w:spacing w:line="200" w:lineRule="exact"/>
              <w:rPr>
                <w:i/>
                <w:iCs/>
              </w:rPr>
            </w:pPr>
            <w:r w:rsidRPr="00D315A8">
              <w:rPr>
                <w:i/>
                <w:iCs/>
              </w:rPr>
              <w:t>Не применимо</w:t>
            </w:r>
          </w:p>
        </w:tc>
        <w:tc>
          <w:tcPr>
            <w:tcW w:w="8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D315A8" w:rsidRDefault="00CA6ECC" w:rsidP="00090863">
            <w:pPr>
              <w:pStyle w:val="Tabletext"/>
              <w:spacing w:line="200" w:lineRule="exact"/>
              <w:rPr>
                <w:i/>
                <w:iCs/>
              </w:rPr>
            </w:pPr>
          </w:p>
        </w:tc>
        <w:tc>
          <w:tcPr>
            <w:tcW w:w="18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D315A8" w:rsidRDefault="00CA6ECC" w:rsidP="00090863">
            <w:pPr>
              <w:pStyle w:val="Tabletext"/>
              <w:spacing w:line="200" w:lineRule="exact"/>
              <w:rPr>
                <w:i/>
                <w:iCs/>
              </w:rPr>
            </w:pPr>
          </w:p>
        </w:tc>
        <w:tc>
          <w:tcPr>
            <w:tcW w:w="395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D315A8" w:rsidRDefault="00CA6ECC" w:rsidP="00090863">
            <w:pPr>
              <w:pStyle w:val="Tabletext"/>
              <w:spacing w:line="200" w:lineRule="exact"/>
              <w:rPr>
                <w:i/>
                <w:iCs/>
              </w:rPr>
            </w:pPr>
            <w:r w:rsidRPr="00D315A8">
              <w:rPr>
                <w:i/>
                <w:iCs/>
              </w:rPr>
              <w:t>Не применимо</w:t>
            </w:r>
          </w:p>
        </w:tc>
      </w:tr>
    </w:tbl>
    <w:p w:rsidR="00CA6ECC" w:rsidRPr="000B2DC3" w:rsidRDefault="00CA6ECC" w:rsidP="00090863">
      <w:pPr>
        <w:pStyle w:val="Heading5"/>
      </w:pPr>
      <w:r w:rsidRPr="000B2DC3">
        <w:t>1.2.1.4.9</w:t>
      </w:r>
      <w:r w:rsidRPr="000B2DC3">
        <w:tab/>
        <w:t>TS 37.104</w:t>
      </w:r>
    </w:p>
    <w:p w:rsidR="00CA6ECC" w:rsidRPr="000B2DC3" w:rsidRDefault="00CA6ECC" w:rsidP="00090863">
      <w:pPr>
        <w:pStyle w:val="Headingb"/>
        <w:rPr>
          <w:lang w:val="ru-RU"/>
        </w:rPr>
      </w:pPr>
      <w:r w:rsidRPr="000B2DC3">
        <w:rPr>
          <w:lang w:val="ru-RU"/>
        </w:rPr>
        <w:t xml:space="preserve">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 Радиопередача и прием базовой станцией</w:t>
      </w:r>
      <w:r w:rsidR="00332060" w:rsidRPr="00332060">
        <w:rPr>
          <w:lang w:val="ru-RU"/>
        </w:rPr>
        <w:t xml:space="preserve"> </w:t>
      </w:r>
      <w:r w:rsidRPr="000B2DC3">
        <w:rPr>
          <w:lang w:val="ru-RU"/>
        </w:rPr>
        <w:t>(</w:t>
      </w:r>
      <w:r w:rsidRPr="000B2DC3">
        <w:t>BS</w:t>
      </w:r>
      <w:r w:rsidRPr="000B2DC3">
        <w:rPr>
          <w:lang w:val="ru-RU"/>
        </w:rPr>
        <w:t xml:space="preserve">), поддерживающий технологию </w:t>
      </w:r>
      <w:r w:rsidRPr="000B2DC3">
        <w:t>Multi</w:t>
      </w:r>
      <w:r w:rsidRPr="000B2DC3">
        <w:rPr>
          <w:lang w:val="ru-RU"/>
        </w:rPr>
        <w:t>-</w:t>
      </w:r>
      <w:r w:rsidRPr="000B2DC3">
        <w:t>Standard</w:t>
      </w:r>
      <w:r w:rsidRPr="000B2DC3">
        <w:rPr>
          <w:lang w:val="ru-RU"/>
        </w:rPr>
        <w:t xml:space="preserve"> </w:t>
      </w:r>
      <w:r w:rsidRPr="000B2DC3">
        <w:t>Radio</w:t>
      </w:r>
      <w:r w:rsidRPr="000B2DC3">
        <w:rPr>
          <w:lang w:val="ru-RU"/>
        </w:rPr>
        <w:t xml:space="preserve"> (</w:t>
      </w:r>
      <w:r w:rsidRPr="000B2DC3">
        <w:t>MSR</w:t>
      </w:r>
      <w:r w:rsidRPr="000B2DC3">
        <w:rPr>
          <w:lang w:val="ru-RU"/>
        </w:rPr>
        <w:t>)</w:t>
      </w:r>
    </w:p>
    <w:p w:rsidR="00CA6ECC" w:rsidRPr="000B2DC3" w:rsidRDefault="00CA6ECC" w:rsidP="00090863">
      <w:pPr>
        <w:spacing w:after="120"/>
        <w:rPr>
          <w:lang w:val="ru-RU"/>
        </w:rPr>
      </w:pPr>
      <w:r w:rsidRPr="000B2DC3">
        <w:rPr>
          <w:lang w:val="ru-RU"/>
        </w:rPr>
        <w:t xml:space="preserve">В этом документе определяются минимальные РЧ характеристики станции </w:t>
      </w:r>
      <w:r w:rsidRPr="000B2DC3">
        <w:t>MSR</w:t>
      </w:r>
      <w:r w:rsidRPr="000B2DC3">
        <w:rPr>
          <w:lang w:val="ru-RU"/>
        </w:rPr>
        <w:t xml:space="preserve"> </w:t>
      </w:r>
      <w:r w:rsidRPr="000B2DC3">
        <w:t>BS</w:t>
      </w:r>
      <w:r w:rsidRPr="000B2DC3">
        <w:rPr>
          <w:lang w:val="ru-RU"/>
        </w:rPr>
        <w:t xml:space="preserve">, поддерживающей 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00332060">
        <w:rPr>
          <w:lang w:val="ru-RU"/>
        </w:rPr>
        <w:t xml:space="preserve">. В этом документе </w:t>
      </w:r>
      <w:r w:rsidRPr="000B2DC3">
        <w:rPr>
          <w:lang w:val="ru-RU"/>
        </w:rPr>
        <w:t xml:space="preserve">рассматриваются требования к работе станции </w:t>
      </w:r>
      <w:r w:rsidRPr="000B2DC3">
        <w:t>MSR</w:t>
      </w:r>
      <w:r w:rsidRPr="000B2DC3">
        <w:rPr>
          <w:lang w:val="ru-RU"/>
        </w:rPr>
        <w:t xml:space="preserve"> </w:t>
      </w:r>
      <w:r w:rsidRPr="000B2DC3">
        <w:t>BS</w:t>
      </w:r>
      <w:r w:rsidRPr="000B2DC3">
        <w:rPr>
          <w:lang w:val="ru-RU"/>
        </w:rPr>
        <w:t xml:space="preserve"> в режимах </w:t>
      </w:r>
      <w:r w:rsidRPr="000B2DC3">
        <w:t>multi</w:t>
      </w:r>
      <w:r w:rsidRPr="000B2DC3">
        <w:rPr>
          <w:lang w:val="ru-RU"/>
        </w:rPr>
        <w:t>-</w:t>
      </w:r>
      <w:r w:rsidRPr="000B2DC3">
        <w:t>RAT</w:t>
      </w:r>
      <w:r w:rsidRPr="000B2DC3">
        <w:rPr>
          <w:lang w:val="ru-RU"/>
        </w:rPr>
        <w:t xml:space="preserve"> (технология множественного радиодоступа) и </w:t>
      </w:r>
      <w:r w:rsidRPr="000B2DC3">
        <w:t>single</w:t>
      </w:r>
      <w:r w:rsidRPr="000B2DC3">
        <w:rPr>
          <w:lang w:val="ru-RU"/>
        </w:rPr>
        <w:t>-</w:t>
      </w:r>
      <w:r w:rsidRPr="000B2DC3">
        <w:t>RAT</w:t>
      </w:r>
      <w:r w:rsidRPr="000B2DC3">
        <w:rPr>
          <w:lang w:val="ru-RU"/>
        </w:rPr>
        <w:t xml:space="preserve"> (технология индивидуального радиодоступа). Требования, указанные </w:t>
      </w:r>
      <w:r w:rsidR="00332060" w:rsidRPr="000B2DC3">
        <w:rPr>
          <w:lang w:val="ru-RU"/>
        </w:rPr>
        <w:t>в</w:t>
      </w:r>
      <w:r w:rsidR="00332060">
        <w:rPr>
          <w:lang w:val="en-US"/>
        </w:rPr>
        <w:t> </w:t>
      </w:r>
      <w:r w:rsidRPr="000B2DC3">
        <w:rPr>
          <w:lang w:val="ru-RU"/>
        </w:rPr>
        <w:t xml:space="preserve">этом документе для работы станции </w:t>
      </w:r>
      <w:r w:rsidRPr="000B2DC3">
        <w:t>MSR</w:t>
      </w:r>
      <w:r w:rsidRPr="000B2DC3">
        <w:rPr>
          <w:lang w:val="ru-RU"/>
        </w:rPr>
        <w:t xml:space="preserve"> </w:t>
      </w:r>
      <w:r w:rsidRPr="000B2DC3">
        <w:t>BS</w:t>
      </w:r>
      <w:r w:rsidRPr="000B2DC3">
        <w:rPr>
          <w:lang w:val="ru-RU"/>
        </w:rPr>
        <w:t xml:space="preserve">, поддерживающей радиодоступ </w:t>
      </w:r>
      <w:r w:rsidRPr="000B2DC3">
        <w:t>E</w:t>
      </w:r>
      <w:r w:rsidRPr="000B2DC3">
        <w:rPr>
          <w:lang w:val="ru-RU"/>
        </w:rPr>
        <w:t>-</w:t>
      </w:r>
      <w:r w:rsidRPr="000B2DC3">
        <w:t>UTRA</w:t>
      </w:r>
      <w:r w:rsidRPr="000B2DC3">
        <w:rPr>
          <w:lang w:val="ru-RU"/>
        </w:rPr>
        <w:t xml:space="preserve"> и </w:t>
      </w:r>
      <w:r w:rsidRPr="000B2DC3">
        <w:t>UTRA</w:t>
      </w:r>
      <w:r w:rsidRPr="000B2DC3">
        <w:rPr>
          <w:lang w:val="ru-RU"/>
        </w:rPr>
        <w:t>, в</w:t>
      </w:r>
      <w:r w:rsidR="00332060">
        <w:rPr>
          <w:lang w:val="en-US"/>
        </w:rPr>
        <w:t> </w:t>
      </w:r>
      <w:r w:rsidRPr="000B2DC3">
        <w:rPr>
          <w:lang w:val="ru-RU"/>
        </w:rPr>
        <w:t xml:space="preserve">режиме </w:t>
      </w:r>
      <w:r w:rsidRPr="000B2DC3">
        <w:t>single</w:t>
      </w:r>
      <w:r w:rsidRPr="000B2DC3">
        <w:rPr>
          <w:lang w:val="ru-RU"/>
        </w:rPr>
        <w:t>-</w:t>
      </w:r>
      <w:r w:rsidRPr="000B2DC3">
        <w:t>RAT</w:t>
      </w:r>
      <w:r w:rsidRPr="000B2DC3">
        <w:rPr>
          <w:lang w:val="ru-RU"/>
        </w:rPr>
        <w:t xml:space="preserve"> также применимы для работы станции </w:t>
      </w:r>
      <w:r w:rsidRPr="000B2DC3">
        <w:t>BS</w:t>
      </w:r>
      <w:r w:rsidRPr="000B2DC3">
        <w:rPr>
          <w:lang w:val="ru-RU"/>
        </w:rPr>
        <w:t xml:space="preserve">, поддерживающей радиодоступ </w:t>
      </w:r>
      <w:r w:rsidRPr="000B2DC3">
        <w:t>E</w:t>
      </w:r>
      <w:r w:rsidR="00332060" w:rsidRPr="00332060">
        <w:rPr>
          <w:lang w:val="ru-RU"/>
        </w:rPr>
        <w:noBreakHyphen/>
      </w:r>
      <w:r w:rsidRPr="000B2DC3">
        <w:t>UTRA</w:t>
      </w:r>
      <w:r w:rsidRPr="000B2DC3">
        <w:rPr>
          <w:lang w:val="ru-RU"/>
        </w:rPr>
        <w:t xml:space="preserve"> и </w:t>
      </w:r>
      <w:r w:rsidRPr="000B2DC3">
        <w:t>UTRA</w:t>
      </w:r>
      <w:r w:rsidRPr="000B2DC3">
        <w:rPr>
          <w:lang w:val="ru-RU"/>
        </w:rPr>
        <w:t xml:space="preserve">, в режиме </w:t>
      </w:r>
      <w:r w:rsidRPr="000B2DC3">
        <w:t>single</w:t>
      </w:r>
      <w:r w:rsidRPr="000B2DC3">
        <w:rPr>
          <w:lang w:val="ru-RU"/>
        </w:rPr>
        <w:t>-</w:t>
      </w:r>
      <w:r w:rsidRPr="000B2DC3">
        <w:t>RAT</w:t>
      </w:r>
      <w:r w:rsidRPr="000B2DC3">
        <w:rPr>
          <w:lang w:val="ru-RU"/>
        </w:rPr>
        <w:t xml:space="preserve"> с передачей </w:t>
      </w:r>
      <w:r w:rsidR="00332060">
        <w:rPr>
          <w:lang w:val="ru-RU"/>
        </w:rPr>
        <w:t xml:space="preserve">сигнала на нескольких несущих. </w:t>
      </w:r>
      <w:r w:rsidRPr="000B2DC3">
        <w:rPr>
          <w:lang w:val="ru-RU"/>
        </w:rPr>
        <w:t xml:space="preserve">Требования для станции </w:t>
      </w:r>
      <w:r w:rsidRPr="000B2DC3">
        <w:t>GSM</w:t>
      </w:r>
      <w:r w:rsidRPr="000B2DC3">
        <w:rPr>
          <w:lang w:val="ru-RU"/>
        </w:rPr>
        <w:t xml:space="preserve"> </w:t>
      </w:r>
      <w:r w:rsidRPr="000B2DC3">
        <w:t>BS</w:t>
      </w:r>
      <w:r w:rsidR="00332060">
        <w:rPr>
          <w:lang w:val="ru-RU"/>
        </w:rPr>
        <w:t xml:space="preserve">, работающей только в режиме </w:t>
      </w:r>
      <w:r w:rsidRPr="000B2DC3">
        <w:t>single</w:t>
      </w:r>
      <w:r w:rsidRPr="000B2DC3">
        <w:rPr>
          <w:lang w:val="ru-RU"/>
        </w:rPr>
        <w:t>-</w:t>
      </w:r>
      <w:r w:rsidRPr="000B2DC3">
        <w:t>RAT</w:t>
      </w:r>
      <w:r w:rsidRPr="000B2DC3">
        <w:rPr>
          <w:lang w:val="ru-RU"/>
        </w:rPr>
        <w:t xml:space="preserve"> не рассматриваются.</w:t>
      </w:r>
    </w:p>
    <w:tbl>
      <w:tblPr>
        <w:tblW w:w="0" w:type="auto"/>
        <w:tblInd w:w="109" w:type="dxa"/>
        <w:tblLayout w:type="fixed"/>
        <w:tblCellMar>
          <w:left w:w="0" w:type="dxa"/>
          <w:right w:w="0" w:type="dxa"/>
        </w:tblCellMar>
        <w:tblLook w:val="0000" w:firstRow="0" w:lastRow="0" w:firstColumn="0" w:lastColumn="0" w:noHBand="0" w:noVBand="0"/>
      </w:tblPr>
      <w:tblGrid>
        <w:gridCol w:w="1252"/>
        <w:gridCol w:w="1776"/>
        <w:gridCol w:w="861"/>
        <w:gridCol w:w="1872"/>
        <w:gridCol w:w="4079"/>
      </w:tblGrid>
      <w:tr w:rsidR="00CA6ECC" w:rsidRPr="00332060"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head"/>
              <w:spacing w:line="200" w:lineRule="exact"/>
            </w:pPr>
            <w:r w:rsidRPr="00332060">
              <w:t>Транспони- рующая организация</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head"/>
              <w:spacing w:line="200" w:lineRule="exact"/>
            </w:pPr>
            <w:r w:rsidRPr="00332060">
              <w:t>Номер документа</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head"/>
              <w:spacing w:line="200" w:lineRule="exact"/>
            </w:pPr>
            <w:r w:rsidRPr="00332060">
              <w:t>Версия</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head"/>
              <w:spacing w:line="200" w:lineRule="exact"/>
            </w:pPr>
            <w:r w:rsidRPr="00332060">
              <w:t xml:space="preserve">Дата </w:t>
            </w:r>
            <w:r w:rsidR="00332060" w:rsidRPr="00332060">
              <w:br/>
            </w:r>
            <w:r w:rsidRPr="00332060">
              <w:t>опубликования</w:t>
            </w: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head"/>
              <w:spacing w:line="200" w:lineRule="exact"/>
            </w:pPr>
            <w:r w:rsidRPr="00332060">
              <w:t>Местонахождение</w:t>
            </w:r>
          </w:p>
        </w:tc>
      </w:tr>
      <w:tr w:rsidR="00CA6ECC" w:rsidRPr="00332060"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ARIB</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rPr>
                <w:i/>
                <w:iCs/>
              </w:rPr>
            </w:pPr>
            <w:r w:rsidRPr="002B6DF2">
              <w:rPr>
                <w:i/>
                <w:iCs/>
              </w:rPr>
              <w:t>Не применимо</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jc w:val="center"/>
              <w:rPr>
                <w:i/>
                <w:iCs/>
              </w:rPr>
            </w:pP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jc w:val="center"/>
              <w:rPr>
                <w:i/>
                <w:iCs/>
              </w:rPr>
            </w:pP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rPr>
                <w:i/>
                <w:iCs/>
              </w:rPr>
            </w:pPr>
            <w:r w:rsidRPr="002B6DF2">
              <w:rPr>
                <w:i/>
                <w:iCs/>
              </w:rPr>
              <w:t>Не применимо</w:t>
            </w:r>
          </w:p>
        </w:tc>
      </w:tr>
      <w:tr w:rsidR="00CA6ECC" w:rsidRPr="000B2DC3"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ATIS</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ATIS.3GPP.37.104V1030-2011</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jc w:val="center"/>
            </w:pPr>
            <w:r w:rsidRPr="00332060">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FC76F1">
            <w:pPr>
              <w:pStyle w:val="Tabletext"/>
              <w:spacing w:line="200" w:lineRule="exact"/>
              <w:jc w:val="center"/>
            </w:pPr>
            <w:r w:rsidRPr="00332060">
              <w:t>26 июля 2011 г.</w:t>
            </w: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A34501" w:rsidP="00090863">
            <w:pPr>
              <w:pStyle w:val="Tabletext"/>
              <w:spacing w:line="200" w:lineRule="exact"/>
              <w:rPr>
                <w:rStyle w:val="Hyperlink"/>
              </w:rPr>
            </w:pPr>
            <w:hyperlink r:id="rId518" w:history="1">
              <w:r w:rsidR="00CA6ECC" w:rsidRPr="002B6DF2">
                <w:rPr>
                  <w:rStyle w:val="Hyperlink"/>
                </w:rPr>
                <w:t>https://www.atis.org/docstore/default.aspx</w:t>
              </w:r>
            </w:hyperlink>
          </w:p>
        </w:tc>
      </w:tr>
      <w:tr w:rsidR="00CA6ECC" w:rsidRPr="000B2DC3"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CCSA</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2B6DF2" w:rsidP="00090863">
            <w:pPr>
              <w:pStyle w:val="Tabletext"/>
              <w:spacing w:line="200" w:lineRule="exact"/>
            </w:pPr>
            <w:r>
              <w:t>CCSA-TSD-</w:t>
            </w:r>
            <w:r w:rsidR="00CA6ECC" w:rsidRPr="00332060">
              <w:t>LTE-37.104</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jc w:val="center"/>
            </w:pPr>
            <w:r w:rsidRPr="00332060">
              <w:t>10.1.0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FC76F1">
            <w:pPr>
              <w:pStyle w:val="Tabletext"/>
              <w:spacing w:line="200" w:lineRule="exact"/>
              <w:jc w:val="center"/>
            </w:pPr>
            <w:r w:rsidRPr="00332060">
              <w:t>31 августа 2011 г.</w:t>
            </w: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A34501" w:rsidP="00090863">
            <w:pPr>
              <w:pStyle w:val="Tabletext"/>
              <w:spacing w:line="200" w:lineRule="exact"/>
              <w:rPr>
                <w:rStyle w:val="Hyperlink"/>
              </w:rPr>
            </w:pPr>
            <w:hyperlink r:id="rId519" w:history="1">
              <w:r w:rsidR="00CA6ECC" w:rsidRPr="002B6DF2">
                <w:rPr>
                  <w:rStyle w:val="Hyperlink"/>
                </w:rPr>
                <w:t>http://www.ccsa.org.cn/ITU_spec/ITU-</w:t>
              </w:r>
            </w:hyperlink>
            <w:hyperlink r:id="rId520" w:history="1">
              <w:r w:rsidR="00CA6ECC" w:rsidRPr="002B6DF2">
                <w:rPr>
                  <w:rStyle w:val="Hyperlink"/>
                </w:rPr>
                <w:t xml:space="preserve"> R/M.IMT.RSPEC/M.IMT.RSPEC-0/LTE/Rel-</w:t>
              </w:r>
            </w:hyperlink>
            <w:hyperlink r:id="rId521" w:history="1">
              <w:r w:rsidR="00CA6ECC" w:rsidRPr="002B6DF2">
                <w:rPr>
                  <w:rStyle w:val="Hyperlink"/>
                </w:rPr>
                <w:t>10/CCSA-TSD-LTE-37104-a10.zip</w:t>
              </w:r>
            </w:hyperlink>
          </w:p>
        </w:tc>
      </w:tr>
      <w:tr w:rsidR="00CA6ECC" w:rsidRPr="00A34501"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ETSI</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ETSI TS 137 104</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jc w:val="center"/>
            </w:pPr>
            <w:r w:rsidRPr="00332060">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FC76F1">
            <w:pPr>
              <w:pStyle w:val="Tabletext"/>
              <w:spacing w:line="200" w:lineRule="exact"/>
              <w:jc w:val="center"/>
            </w:pPr>
            <w:r w:rsidRPr="00332060">
              <w:t>23 июня 2011 г.</w:t>
            </w: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090863">
            <w:pPr>
              <w:pStyle w:val="Tabletext"/>
              <w:spacing w:line="200" w:lineRule="exact"/>
              <w:rPr>
                <w:rStyle w:val="Hyperlink"/>
                <w:lang w:val="es-ES"/>
              </w:rPr>
            </w:pPr>
            <w:hyperlink r:id="rId522" w:history="1">
              <w:r w:rsidR="00CA6ECC" w:rsidRPr="0052336B">
                <w:rPr>
                  <w:rStyle w:val="Hyperlink"/>
                  <w:lang w:val="es-ES"/>
                </w:rPr>
                <w:t>http://pda.etsi.org/pda/home.asp?wkr=RTS/TS</w:t>
              </w:r>
            </w:hyperlink>
            <w:r w:rsidR="00CA6ECC" w:rsidRPr="0052336B">
              <w:rPr>
                <w:rStyle w:val="Hyperlink"/>
                <w:lang w:val="es-ES"/>
              </w:rPr>
              <w:t xml:space="preserve"> </w:t>
            </w:r>
            <w:hyperlink r:id="rId523" w:history="1">
              <w:r w:rsidR="00CA6ECC" w:rsidRPr="0052336B">
                <w:rPr>
                  <w:rStyle w:val="Hyperlink"/>
                  <w:lang w:val="es-ES"/>
                </w:rPr>
                <w:t>GR-0437104va30</w:t>
              </w:r>
            </w:hyperlink>
          </w:p>
        </w:tc>
      </w:tr>
      <w:tr w:rsidR="00CA6ECC" w:rsidRPr="000B2DC3"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TTA</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TTAT.3G-37.104(R10-10.3.0)</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jc w:val="center"/>
            </w:pPr>
            <w:r w:rsidRPr="00332060">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FC76F1">
            <w:pPr>
              <w:pStyle w:val="Tabletext"/>
              <w:spacing w:line="200" w:lineRule="exact"/>
              <w:jc w:val="center"/>
            </w:pPr>
            <w:r w:rsidRPr="00332060">
              <w:t>26 августа 2011 г.</w:t>
            </w: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A34501" w:rsidP="00090863">
            <w:pPr>
              <w:pStyle w:val="Tabletext"/>
              <w:spacing w:line="200" w:lineRule="exact"/>
              <w:rPr>
                <w:rStyle w:val="Hyperlink"/>
              </w:rPr>
            </w:pPr>
            <w:hyperlink r:id="rId524" w:history="1">
              <w:r w:rsidR="00CA6ECC" w:rsidRPr="002B6DF2">
                <w:rPr>
                  <w:rStyle w:val="Hyperlink"/>
                </w:rPr>
                <w:t>http://www.tta.or.kr/data/ttasDown.jsp?where=</w:t>
              </w:r>
            </w:hyperlink>
            <w:hyperlink r:id="rId525" w:history="1">
              <w:r w:rsidR="00CA6ECC" w:rsidRPr="002B6DF2">
                <w:rPr>
                  <w:rStyle w:val="Hyperlink"/>
                </w:rPr>
                <w:t>14688&amp;pk_num=TTAT.3G-37.104(R10-</w:t>
              </w:r>
            </w:hyperlink>
            <w:hyperlink r:id="rId526" w:history="1">
              <w:r w:rsidR="00CA6ECC" w:rsidRPr="002B6DF2">
                <w:rPr>
                  <w:rStyle w:val="Hyperlink"/>
                </w:rPr>
                <w:t>10.3.0)</w:t>
              </w:r>
            </w:hyperlink>
          </w:p>
        </w:tc>
      </w:tr>
      <w:tr w:rsidR="00CA6ECC" w:rsidRPr="000B2DC3" w:rsidTr="00090863">
        <w:tc>
          <w:tcPr>
            <w:tcW w:w="125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32060" w:rsidRDefault="00CA6ECC" w:rsidP="00090863">
            <w:pPr>
              <w:pStyle w:val="Tabletext"/>
              <w:spacing w:line="200" w:lineRule="exact"/>
            </w:pPr>
            <w:r w:rsidRPr="00332060">
              <w:t>TTC</w:t>
            </w:r>
          </w:p>
        </w:tc>
        <w:tc>
          <w:tcPr>
            <w:tcW w:w="17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rPr>
                <w:i/>
                <w:iCs/>
              </w:rPr>
            </w:pPr>
            <w:r w:rsidRPr="002B6DF2">
              <w:rPr>
                <w:i/>
                <w:iCs/>
              </w:rPr>
              <w:t>Не применимо</w:t>
            </w:r>
          </w:p>
        </w:tc>
        <w:tc>
          <w:tcPr>
            <w:tcW w:w="86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jc w:val="center"/>
              <w:rPr>
                <w:i/>
                <w:iCs/>
              </w:rPr>
            </w:pP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jc w:val="center"/>
              <w:rPr>
                <w:i/>
                <w:iCs/>
              </w:rPr>
            </w:pPr>
          </w:p>
        </w:tc>
        <w:tc>
          <w:tcPr>
            <w:tcW w:w="407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B6DF2" w:rsidRDefault="00CA6ECC" w:rsidP="00090863">
            <w:pPr>
              <w:pStyle w:val="Tabletext"/>
              <w:spacing w:line="200" w:lineRule="exact"/>
              <w:rPr>
                <w:i/>
                <w:iCs/>
              </w:rPr>
            </w:pPr>
            <w:r w:rsidRPr="002B6DF2">
              <w:rPr>
                <w:i/>
                <w:iCs/>
              </w:rPr>
              <w:t>Не применимо</w:t>
            </w:r>
          </w:p>
        </w:tc>
      </w:tr>
    </w:tbl>
    <w:p w:rsidR="00CA6ECC" w:rsidRPr="000B2DC3" w:rsidRDefault="00CA6ECC" w:rsidP="002D2805">
      <w:pPr>
        <w:pStyle w:val="Heading5"/>
      </w:pPr>
      <w:r w:rsidRPr="000B2DC3">
        <w:lastRenderedPageBreak/>
        <w:t>1.2.1.4.10</w:t>
      </w:r>
      <w:r w:rsidRPr="000B2DC3">
        <w:tab/>
        <w:t>TS 37.141</w:t>
      </w:r>
    </w:p>
    <w:p w:rsidR="00CA6ECC" w:rsidRPr="000B2DC3" w:rsidRDefault="00CA6ECC" w:rsidP="002D2805">
      <w:pPr>
        <w:pStyle w:val="Headingb"/>
        <w:rPr>
          <w:lang w:val="ru-RU"/>
        </w:rPr>
      </w:pPr>
      <w:r w:rsidRPr="000B2DC3">
        <w:rPr>
          <w:lang w:val="ru-RU"/>
        </w:rPr>
        <w:t xml:space="preserve">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 проверка базовой станции (</w:t>
      </w:r>
      <w:r w:rsidRPr="000B2DC3">
        <w:t>BS</w:t>
      </w:r>
      <w:r w:rsidRPr="000B2DC3">
        <w:rPr>
          <w:lang w:val="ru-RU"/>
        </w:rPr>
        <w:t xml:space="preserve">), поддерживающий технологию </w:t>
      </w:r>
      <w:r w:rsidRPr="000B2DC3">
        <w:t>Multi</w:t>
      </w:r>
      <w:r w:rsidRPr="000B2DC3">
        <w:rPr>
          <w:lang w:val="ru-RU"/>
        </w:rPr>
        <w:t>-</w:t>
      </w:r>
      <w:r w:rsidRPr="000B2DC3">
        <w:t>Standard</w:t>
      </w:r>
      <w:r w:rsidRPr="000B2DC3">
        <w:rPr>
          <w:lang w:val="ru-RU"/>
        </w:rPr>
        <w:t xml:space="preserve"> </w:t>
      </w:r>
      <w:r w:rsidRPr="000B2DC3">
        <w:t>Radio</w:t>
      </w:r>
      <w:r w:rsidRPr="000B2DC3">
        <w:rPr>
          <w:lang w:val="ru-RU"/>
        </w:rPr>
        <w:t xml:space="preserve"> (</w:t>
      </w:r>
      <w:r w:rsidRPr="000B2DC3">
        <w:t>MSR</w:t>
      </w:r>
      <w:r w:rsidRPr="000B2DC3">
        <w:rPr>
          <w:lang w:val="ru-RU"/>
        </w:rPr>
        <w:t>) на соответствие техническим требованиям</w:t>
      </w:r>
    </w:p>
    <w:p w:rsidR="00CA6ECC" w:rsidRPr="002D2805" w:rsidRDefault="00CA6ECC" w:rsidP="002D2805">
      <w:pPr>
        <w:spacing w:after="120"/>
        <w:rPr>
          <w:lang w:val="ru-RU"/>
        </w:rPr>
      </w:pPr>
      <w:r w:rsidRPr="000B2DC3">
        <w:rPr>
          <w:lang w:val="ru-RU"/>
        </w:rPr>
        <w:t xml:space="preserve">В этом документе описываются методы </w:t>
      </w:r>
      <w:r w:rsidR="002D2805">
        <w:rPr>
          <w:lang w:val="ru-RU"/>
        </w:rPr>
        <w:t xml:space="preserve">радиочастотного тестирования и </w:t>
      </w:r>
      <w:r w:rsidRPr="000B2DC3">
        <w:rPr>
          <w:lang w:val="ru-RU"/>
        </w:rPr>
        <w:t xml:space="preserve">требования соответствия техническим условиям для станции </w:t>
      </w:r>
      <w:r w:rsidRPr="000B2DC3">
        <w:t>MSR</w:t>
      </w:r>
      <w:r w:rsidRPr="000B2DC3">
        <w:rPr>
          <w:lang w:val="ru-RU"/>
        </w:rPr>
        <w:t xml:space="preserve"> </w:t>
      </w:r>
      <w:r w:rsidRPr="000B2DC3">
        <w:t>BS</w:t>
      </w:r>
      <w:r w:rsidRPr="000B2DC3">
        <w:rPr>
          <w:lang w:val="ru-RU"/>
        </w:rPr>
        <w:t xml:space="preserve">, поддерживающей 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w:t>
      </w:r>
    </w:p>
    <w:tbl>
      <w:tblPr>
        <w:tblW w:w="0" w:type="auto"/>
        <w:tblInd w:w="99" w:type="dxa"/>
        <w:tblLayout w:type="fixed"/>
        <w:tblCellMar>
          <w:left w:w="0" w:type="dxa"/>
          <w:right w:w="0" w:type="dxa"/>
        </w:tblCellMar>
        <w:tblLook w:val="0000" w:firstRow="0" w:lastRow="0" w:firstColumn="0" w:lastColumn="0" w:noHBand="0" w:noVBand="0"/>
      </w:tblPr>
      <w:tblGrid>
        <w:gridCol w:w="1288"/>
        <w:gridCol w:w="1750"/>
        <w:gridCol w:w="921"/>
        <w:gridCol w:w="1872"/>
        <w:gridCol w:w="3971"/>
      </w:tblGrid>
      <w:tr w:rsidR="00CA6ECC" w:rsidRPr="002D2805"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head"/>
            </w:pPr>
            <w:r w:rsidRPr="002D2805">
              <w:t>Транспони- рующая организация</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head"/>
            </w:pPr>
            <w:r w:rsidRPr="002D2805">
              <w:t>Номер документа</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head"/>
            </w:pPr>
            <w:r w:rsidRPr="002D2805">
              <w:t>Версия</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head"/>
              <w:rPr>
                <w:lang w:val="ru-RU"/>
              </w:rPr>
            </w:pPr>
            <w:r w:rsidRPr="002D2805">
              <w:rPr>
                <w:lang w:val="ru-RU"/>
              </w:rPr>
              <w:t xml:space="preserve">Дата </w:t>
            </w:r>
            <w:r w:rsidR="002D2805" w:rsidRPr="002D2805">
              <w:rPr>
                <w:lang w:val="ru-RU"/>
              </w:rPr>
              <w:br/>
            </w:r>
            <w:r w:rsidRPr="002D2805">
              <w:rPr>
                <w:lang w:val="ru-RU"/>
              </w:rPr>
              <w:t>опубликования</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head"/>
              <w:rPr>
                <w:lang w:val="ru-RU"/>
              </w:rPr>
            </w:pPr>
            <w:r w:rsidRPr="002D2805">
              <w:rPr>
                <w:lang w:val="ru-RU"/>
              </w:rPr>
              <w:t>Местонахождение</w:t>
            </w:r>
          </w:p>
        </w:tc>
      </w:tr>
      <w:tr w:rsidR="00CA6ECC" w:rsidRPr="002D2805"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ARIB</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rPr>
                <w:i/>
                <w:iCs/>
              </w:rPr>
            </w:pPr>
            <w:r w:rsidRPr="002D2805">
              <w:rPr>
                <w:i/>
                <w:iCs/>
              </w:rPr>
              <w:t>Не применимо</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rPr>
                <w:i/>
                <w:iCs/>
              </w:rPr>
            </w:pP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rPr>
                <w:i/>
                <w:iCs/>
              </w:rPr>
            </w:pP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rPr>
                <w:i/>
                <w:iCs/>
              </w:rPr>
            </w:pPr>
            <w:r w:rsidRPr="002D2805">
              <w:rPr>
                <w:i/>
                <w:iCs/>
              </w:rPr>
              <w:t>Не применимо</w:t>
            </w:r>
          </w:p>
        </w:tc>
      </w:tr>
      <w:tr w:rsidR="00CA6ECC" w:rsidRPr="000B2DC3"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ATIS</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ATIS.3GPP.37.141V1030-2011</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pPr>
            <w:r w:rsidRPr="002D2805">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FC76F1">
            <w:pPr>
              <w:pStyle w:val="Tabletext"/>
              <w:jc w:val="center"/>
            </w:pPr>
            <w:r w:rsidRPr="002D2805">
              <w:t>26 июля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A34501" w:rsidP="002D2805">
            <w:pPr>
              <w:pStyle w:val="Tabletext"/>
              <w:rPr>
                <w:rStyle w:val="Hyperlink"/>
              </w:rPr>
            </w:pPr>
            <w:hyperlink r:id="rId527" w:history="1">
              <w:r w:rsidR="00CA6ECC" w:rsidRPr="002D2805">
                <w:rPr>
                  <w:rStyle w:val="Hyperlink"/>
                </w:rPr>
                <w:t>https://www.atis.org/docstore/default.aspx</w:t>
              </w:r>
            </w:hyperlink>
          </w:p>
        </w:tc>
      </w:tr>
      <w:tr w:rsidR="00CA6ECC" w:rsidRPr="000B2DC3"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CCSA</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2D2805" w:rsidP="002D2805">
            <w:pPr>
              <w:pStyle w:val="Tabletext"/>
            </w:pPr>
            <w:r w:rsidRPr="002D2805">
              <w:t>CCSA-TSD-</w:t>
            </w:r>
            <w:r w:rsidR="00CA6ECC" w:rsidRPr="002D2805">
              <w:t>LTE-37.141</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pPr>
            <w:r w:rsidRPr="002D2805">
              <w:t>10.1.0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FC76F1">
            <w:pPr>
              <w:pStyle w:val="Tabletext"/>
              <w:jc w:val="center"/>
            </w:pPr>
            <w:r w:rsidRPr="002D2805">
              <w:t>31 августа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A34501" w:rsidP="002D2805">
            <w:pPr>
              <w:pStyle w:val="Tabletext"/>
              <w:rPr>
                <w:rStyle w:val="Hyperlink"/>
              </w:rPr>
            </w:pPr>
            <w:hyperlink r:id="rId528" w:history="1">
              <w:r w:rsidR="00CA6ECC" w:rsidRPr="002D2805">
                <w:rPr>
                  <w:rStyle w:val="Hyperlink"/>
                </w:rPr>
                <w:t>http://www.ccsa.org.cn/ITU_spec/ITU-</w:t>
              </w:r>
            </w:hyperlink>
            <w:hyperlink r:id="rId529" w:history="1">
              <w:r w:rsidR="00CA6ECC" w:rsidRPr="002D2805">
                <w:rPr>
                  <w:rStyle w:val="Hyperlink"/>
                </w:rPr>
                <w:t xml:space="preserve"> R/M.IMT.RSPEC/M.IMT.RSPEC-0/LTE/Rel-</w:t>
              </w:r>
            </w:hyperlink>
            <w:hyperlink r:id="rId530" w:history="1">
              <w:r w:rsidR="00CA6ECC" w:rsidRPr="002D2805">
                <w:rPr>
                  <w:rStyle w:val="Hyperlink"/>
                </w:rPr>
                <w:t>10/CCSA-TSD-LTE-37141-a10.zip</w:t>
              </w:r>
            </w:hyperlink>
          </w:p>
        </w:tc>
      </w:tr>
      <w:tr w:rsidR="00CA6ECC" w:rsidRPr="00A34501"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ETSI</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ETSI TS 137 141</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pPr>
            <w:r w:rsidRPr="002D2805">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FC76F1">
            <w:pPr>
              <w:pStyle w:val="Tabletext"/>
              <w:jc w:val="center"/>
            </w:pPr>
            <w:r w:rsidRPr="002D2805">
              <w:t>23 июня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2D2805">
            <w:pPr>
              <w:pStyle w:val="Tabletext"/>
              <w:rPr>
                <w:rStyle w:val="Hyperlink"/>
                <w:lang w:val="es-ES"/>
              </w:rPr>
            </w:pPr>
            <w:hyperlink r:id="rId531" w:history="1">
              <w:r w:rsidR="00CA6ECC" w:rsidRPr="0052336B">
                <w:rPr>
                  <w:rStyle w:val="Hyperlink"/>
                  <w:lang w:val="es-ES"/>
                </w:rPr>
                <w:t>http://pda.etsi.org/pda/home.asp?wkr=RTS/TS</w:t>
              </w:r>
            </w:hyperlink>
            <w:r w:rsidR="00CA6ECC" w:rsidRPr="0052336B">
              <w:rPr>
                <w:rStyle w:val="Hyperlink"/>
                <w:lang w:val="es-ES"/>
              </w:rPr>
              <w:t xml:space="preserve"> </w:t>
            </w:r>
            <w:hyperlink r:id="rId532" w:history="1">
              <w:r w:rsidR="00CA6ECC" w:rsidRPr="0052336B">
                <w:rPr>
                  <w:rStyle w:val="Hyperlink"/>
                  <w:lang w:val="es-ES"/>
                </w:rPr>
                <w:t>GR-0437141va30</w:t>
              </w:r>
            </w:hyperlink>
          </w:p>
        </w:tc>
      </w:tr>
      <w:tr w:rsidR="00CA6ECC" w:rsidRPr="000B2DC3"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TTA</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TTAT.3G-37.141(R10-10.3.0)</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pPr>
            <w:r w:rsidRPr="002D2805">
              <w:t>10.3.0</w:t>
            </w: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FC76F1">
            <w:pPr>
              <w:pStyle w:val="Tabletext"/>
              <w:jc w:val="center"/>
            </w:pPr>
            <w:r w:rsidRPr="002D2805">
              <w:t>26 августа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A34501" w:rsidP="002D2805">
            <w:pPr>
              <w:pStyle w:val="Tabletext"/>
              <w:rPr>
                <w:rStyle w:val="Hyperlink"/>
              </w:rPr>
            </w:pPr>
            <w:hyperlink r:id="rId533" w:history="1">
              <w:r w:rsidR="00CA6ECC" w:rsidRPr="002D2805">
                <w:rPr>
                  <w:rStyle w:val="Hyperlink"/>
                </w:rPr>
                <w:t>http://www.tta.or.kr/data/ttasDown.jsp?where</w:t>
              </w:r>
            </w:hyperlink>
            <w:hyperlink r:id="rId534" w:history="1">
              <w:r w:rsidR="00CA6ECC" w:rsidRPr="002D2805">
                <w:rPr>
                  <w:rStyle w:val="Hyperlink"/>
                </w:rPr>
                <w:t>=14688&amp;pk_num=TTAT.3G-37.141(R10-</w:t>
              </w:r>
            </w:hyperlink>
            <w:hyperlink r:id="rId535" w:history="1">
              <w:r w:rsidR="00CA6ECC" w:rsidRPr="002D2805">
                <w:rPr>
                  <w:rStyle w:val="Hyperlink"/>
                </w:rPr>
                <w:t>10.3.0)</w:t>
              </w:r>
            </w:hyperlink>
          </w:p>
        </w:tc>
      </w:tr>
      <w:tr w:rsidR="00CA6ECC" w:rsidRPr="000B2DC3" w:rsidTr="00FC76F1">
        <w:tc>
          <w:tcPr>
            <w:tcW w:w="128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pPr>
            <w:r w:rsidRPr="002D2805">
              <w:t>TTC</w:t>
            </w:r>
          </w:p>
        </w:tc>
        <w:tc>
          <w:tcPr>
            <w:tcW w:w="175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rPr>
                <w:i/>
                <w:iCs/>
              </w:rPr>
            </w:pPr>
            <w:r w:rsidRPr="002D2805">
              <w:rPr>
                <w:i/>
                <w:iCs/>
              </w:rPr>
              <w:t>Не применимо</w:t>
            </w:r>
          </w:p>
        </w:tc>
        <w:tc>
          <w:tcPr>
            <w:tcW w:w="92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rPr>
                <w:i/>
                <w:iCs/>
              </w:rPr>
            </w:pPr>
          </w:p>
        </w:tc>
        <w:tc>
          <w:tcPr>
            <w:tcW w:w="18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jc w:val="center"/>
              <w:rPr>
                <w:i/>
                <w:iCs/>
              </w:rPr>
            </w:pP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2D2805" w:rsidRDefault="00CA6ECC" w:rsidP="002D2805">
            <w:pPr>
              <w:pStyle w:val="Tabletext"/>
              <w:rPr>
                <w:i/>
                <w:iCs/>
              </w:rPr>
            </w:pPr>
            <w:r w:rsidRPr="002D2805">
              <w:rPr>
                <w:i/>
                <w:iCs/>
              </w:rPr>
              <w:t>Не применимо</w:t>
            </w:r>
          </w:p>
        </w:tc>
      </w:tr>
    </w:tbl>
    <w:p w:rsidR="00CA6ECC" w:rsidRPr="00833AB3" w:rsidRDefault="00CA6ECC" w:rsidP="00833AB3">
      <w:pPr>
        <w:pStyle w:val="Heading5"/>
        <w:rPr>
          <w:lang w:val="ru-RU"/>
        </w:rPr>
      </w:pPr>
      <w:r w:rsidRPr="00833AB3">
        <w:rPr>
          <w:lang w:val="ru-RU"/>
        </w:rPr>
        <w:t>1.2.1.4.11</w:t>
      </w:r>
      <w:r w:rsidRPr="00833AB3">
        <w:rPr>
          <w:lang w:val="ru-RU"/>
        </w:rPr>
        <w:tab/>
      </w:r>
      <w:r w:rsidRPr="000B2DC3">
        <w:t>TS</w:t>
      </w:r>
      <w:r w:rsidRPr="00833AB3">
        <w:rPr>
          <w:lang w:val="ru-RU"/>
        </w:rPr>
        <w:t xml:space="preserve"> 37.113</w:t>
      </w:r>
    </w:p>
    <w:p w:rsidR="00CA6ECC" w:rsidRDefault="00CA6ECC" w:rsidP="00833AB3">
      <w:pPr>
        <w:pStyle w:val="Headingb"/>
        <w:rPr>
          <w:lang w:val="ru-RU"/>
        </w:rPr>
      </w:pPr>
      <w:r w:rsidRPr="0052336B">
        <w:rPr>
          <w:lang w:val="ru-RU"/>
        </w:rPr>
        <w:t xml:space="preserve">Радиодоступ </w:t>
      </w:r>
      <w:r w:rsidRPr="00833AB3">
        <w:t>E</w:t>
      </w:r>
      <w:r w:rsidRPr="0052336B">
        <w:rPr>
          <w:lang w:val="ru-RU"/>
        </w:rPr>
        <w:t>-</w:t>
      </w:r>
      <w:r w:rsidRPr="00833AB3">
        <w:t>UTRA</w:t>
      </w:r>
      <w:r w:rsidRPr="0052336B">
        <w:rPr>
          <w:lang w:val="ru-RU"/>
        </w:rPr>
        <w:t xml:space="preserve">, </w:t>
      </w:r>
      <w:r w:rsidRPr="00833AB3">
        <w:t>UTRA</w:t>
      </w:r>
      <w:r w:rsidRPr="0052336B">
        <w:rPr>
          <w:lang w:val="ru-RU"/>
        </w:rPr>
        <w:t xml:space="preserve"> и </w:t>
      </w:r>
      <w:r w:rsidRPr="00833AB3">
        <w:t>GSM</w:t>
      </w:r>
      <w:r w:rsidRPr="0052336B">
        <w:rPr>
          <w:lang w:val="ru-RU"/>
        </w:rPr>
        <w:t>/</w:t>
      </w:r>
      <w:r w:rsidRPr="00833AB3">
        <w:t>EDGE</w:t>
      </w:r>
      <w:r w:rsidRPr="0052336B">
        <w:rPr>
          <w:lang w:val="ru-RU"/>
        </w:rPr>
        <w:t>; Электромагнитная совместимость (ЭМС)</w:t>
      </w:r>
      <w:r w:rsidR="00833AB3" w:rsidRPr="0052336B">
        <w:rPr>
          <w:lang w:val="ru-RU"/>
        </w:rPr>
        <w:t xml:space="preserve"> </w:t>
      </w:r>
      <w:r w:rsidRPr="0052336B">
        <w:rPr>
          <w:lang w:val="ru-RU"/>
        </w:rPr>
        <w:t>базовой станции (</w:t>
      </w:r>
      <w:r w:rsidRPr="00833AB3">
        <w:t>BS</w:t>
      </w:r>
      <w:r w:rsidRPr="0052336B">
        <w:rPr>
          <w:lang w:val="ru-RU"/>
        </w:rPr>
        <w:t xml:space="preserve">), поддерживающий технологию </w:t>
      </w:r>
      <w:r w:rsidRPr="00833AB3">
        <w:t>Multi</w:t>
      </w:r>
      <w:r w:rsidRPr="00833AB3">
        <w:rPr>
          <w:lang w:val="ru-RU"/>
        </w:rPr>
        <w:t>-</w:t>
      </w:r>
      <w:r w:rsidRPr="00833AB3">
        <w:t>Standard</w:t>
      </w:r>
      <w:r w:rsidRPr="00833AB3">
        <w:rPr>
          <w:lang w:val="ru-RU"/>
        </w:rPr>
        <w:t xml:space="preserve"> </w:t>
      </w:r>
      <w:r w:rsidRPr="00833AB3">
        <w:t>Radio</w:t>
      </w:r>
      <w:r w:rsidRPr="00833AB3">
        <w:rPr>
          <w:lang w:val="ru-RU"/>
        </w:rPr>
        <w:t xml:space="preserve"> (</w:t>
      </w:r>
      <w:r w:rsidRPr="00833AB3">
        <w:t>MSR</w:t>
      </w:r>
      <w:r w:rsidRPr="00833AB3">
        <w:rPr>
          <w:lang w:val="ru-RU"/>
        </w:rPr>
        <w:t>)</w:t>
      </w:r>
    </w:p>
    <w:p w:rsidR="00FC76F1" w:rsidRDefault="00CA6ECC" w:rsidP="00FC76F1">
      <w:pPr>
        <w:spacing w:after="120"/>
        <w:rPr>
          <w:position w:val="-1"/>
          <w:lang w:val="ru-RU"/>
        </w:rPr>
      </w:pPr>
      <w:r w:rsidRPr="000B2DC3">
        <w:rPr>
          <w:lang w:val="ru-RU"/>
        </w:rPr>
        <w:t xml:space="preserve">В этом документе оценивается ЭМС станций </w:t>
      </w:r>
      <w:r w:rsidRPr="000B2DC3">
        <w:t>MSR</w:t>
      </w:r>
      <w:r w:rsidRPr="000B2DC3">
        <w:rPr>
          <w:lang w:val="ru-RU"/>
        </w:rPr>
        <w:t xml:space="preserve"> </w:t>
      </w:r>
      <w:r w:rsidRPr="000B2DC3">
        <w:t>BS</w:t>
      </w:r>
      <w:r w:rsidRPr="000B2DC3">
        <w:rPr>
          <w:lang w:val="ru-RU"/>
        </w:rPr>
        <w:t xml:space="preserve">, поддерживающих 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 xml:space="preserve">, и соответствующего вспомогательного оборудования. В этом документе описываются условия испытаний, методы оценки эксплуатационных показателей и критерии качества функционирования, применяемые для станций </w:t>
      </w:r>
      <w:r w:rsidRPr="000B2DC3">
        <w:t>BS</w:t>
      </w:r>
      <w:r w:rsidRPr="000B2DC3">
        <w:rPr>
          <w:lang w:val="ru-RU"/>
        </w:rPr>
        <w:t xml:space="preserve">, поддерживающих 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 и соответствующего вспомогательного оборудования в одной из следующих</w:t>
      </w:r>
      <w:r w:rsidR="00833AB3" w:rsidRPr="00833AB3">
        <w:rPr>
          <w:lang w:val="ru-RU"/>
        </w:rPr>
        <w:t xml:space="preserve"> </w:t>
      </w:r>
      <w:r w:rsidRPr="000B2DC3">
        <w:rPr>
          <w:lang w:val="ru-RU"/>
        </w:rPr>
        <w:t xml:space="preserve">категорий: </w:t>
      </w:r>
      <w:r w:rsidRPr="000B2DC3">
        <w:t>i</w:t>
      </w:r>
      <w:r w:rsidRPr="000B2DC3">
        <w:rPr>
          <w:lang w:val="ru-RU"/>
        </w:rPr>
        <w:t xml:space="preserve">) станции </w:t>
      </w:r>
      <w:r w:rsidRPr="000B2DC3">
        <w:t>MSR</w:t>
      </w:r>
      <w:r w:rsidRPr="000B2DC3">
        <w:rPr>
          <w:lang w:val="ru-RU"/>
        </w:rPr>
        <w:t xml:space="preserve"> </w:t>
      </w:r>
      <w:r w:rsidRPr="000B2DC3">
        <w:t>BS</w:t>
      </w:r>
      <w:r w:rsidRPr="000B2DC3">
        <w:rPr>
          <w:lang w:val="ru-RU"/>
        </w:rPr>
        <w:t xml:space="preserve">, поддерживающие радиодоступ </w:t>
      </w:r>
      <w:r w:rsidRPr="000B2DC3">
        <w:t>E</w:t>
      </w:r>
      <w:r w:rsidRPr="000B2DC3">
        <w:rPr>
          <w:lang w:val="ru-RU"/>
        </w:rPr>
        <w:t>-</w:t>
      </w:r>
      <w:r w:rsidRPr="000B2DC3">
        <w:t>UTRA</w:t>
      </w:r>
      <w:r w:rsidRPr="000B2DC3">
        <w:rPr>
          <w:lang w:val="ru-RU"/>
        </w:rPr>
        <w:t xml:space="preserve">, </w:t>
      </w:r>
      <w:r w:rsidRPr="000B2DC3">
        <w:t>UTRA</w:t>
      </w:r>
      <w:r w:rsidRPr="000B2DC3">
        <w:rPr>
          <w:lang w:val="ru-RU"/>
        </w:rPr>
        <w:t xml:space="preserve"> и </w:t>
      </w:r>
      <w:r w:rsidRPr="000B2DC3">
        <w:t>GSM</w:t>
      </w:r>
      <w:r w:rsidRPr="000B2DC3">
        <w:rPr>
          <w:lang w:val="ru-RU"/>
        </w:rPr>
        <w:t>/</w:t>
      </w:r>
      <w:r w:rsidRPr="000B2DC3">
        <w:t>EDGE</w:t>
      </w:r>
      <w:r w:rsidRPr="000B2DC3">
        <w:rPr>
          <w:lang w:val="ru-RU"/>
        </w:rPr>
        <w:t>,</w:t>
      </w:r>
      <w:r w:rsidR="00833AB3" w:rsidRPr="00833AB3">
        <w:rPr>
          <w:lang w:val="ru-RU"/>
        </w:rPr>
        <w:t xml:space="preserve"> </w:t>
      </w:r>
      <w:r w:rsidRPr="000B2DC3">
        <w:rPr>
          <w:lang w:val="ru-RU"/>
        </w:rPr>
        <w:t xml:space="preserve">отвечающие требованиям стандарта </w:t>
      </w:r>
      <w:r w:rsidRPr="000B2DC3">
        <w:t>TS</w:t>
      </w:r>
      <w:r w:rsidRPr="000B2DC3">
        <w:rPr>
          <w:lang w:val="ru-RU"/>
        </w:rPr>
        <w:t xml:space="preserve"> 37.104 и</w:t>
      </w:r>
      <w:r w:rsidR="000C0402">
        <w:rPr>
          <w:lang w:val="ru-RU"/>
        </w:rPr>
        <w:t xml:space="preserve"> </w:t>
      </w:r>
      <w:r w:rsidRPr="000B2DC3">
        <w:rPr>
          <w:lang w:val="ru-RU"/>
        </w:rPr>
        <w:t xml:space="preserve">соответствующие техническим требованиям, что подтверждается соблюдением стандарта </w:t>
      </w:r>
      <w:r w:rsidRPr="000B2DC3">
        <w:t>TS</w:t>
      </w:r>
      <w:r w:rsidRPr="000B2DC3">
        <w:rPr>
          <w:lang w:val="ru-RU"/>
        </w:rPr>
        <w:t xml:space="preserve"> 36.141; </w:t>
      </w:r>
      <w:r w:rsidRPr="000B2DC3">
        <w:t>ii</w:t>
      </w:r>
      <w:r w:rsidRPr="000B2DC3">
        <w:rPr>
          <w:lang w:val="ru-RU"/>
        </w:rPr>
        <w:t xml:space="preserve">) станции </w:t>
      </w:r>
      <w:r w:rsidRPr="000B2DC3">
        <w:t>BS</w:t>
      </w:r>
      <w:r w:rsidRPr="000B2DC3">
        <w:rPr>
          <w:lang w:val="ru-RU"/>
        </w:rPr>
        <w:t xml:space="preserve">, поддерживающие радиодоступ </w:t>
      </w:r>
      <w:r w:rsidRPr="000B2DC3">
        <w:t>E</w:t>
      </w:r>
      <w:r w:rsidR="00833AB3" w:rsidRPr="00833AB3">
        <w:rPr>
          <w:lang w:val="ru-RU"/>
        </w:rPr>
        <w:noBreakHyphen/>
      </w:r>
      <w:r w:rsidRPr="000B2DC3">
        <w:t>UTRA</w:t>
      </w:r>
      <w:r w:rsidRPr="000B2DC3">
        <w:rPr>
          <w:lang w:val="ru-RU"/>
        </w:rPr>
        <w:t xml:space="preserve">, отвечающие требованиям стандарта </w:t>
      </w:r>
      <w:r w:rsidRPr="000B2DC3">
        <w:t>TS</w:t>
      </w:r>
      <w:r w:rsidRPr="000B2DC3">
        <w:rPr>
          <w:lang w:val="ru-RU"/>
        </w:rPr>
        <w:t xml:space="preserve"> 36.104 и</w:t>
      </w:r>
      <w:r w:rsidR="000C0402">
        <w:rPr>
          <w:lang w:val="ru-RU"/>
        </w:rPr>
        <w:t xml:space="preserve"> </w:t>
      </w:r>
      <w:r w:rsidRPr="000B2DC3">
        <w:rPr>
          <w:lang w:val="ru-RU"/>
        </w:rPr>
        <w:t>соответствующие техническим требованиям,</w:t>
      </w:r>
      <w:r w:rsidR="00833AB3" w:rsidRPr="00833AB3">
        <w:rPr>
          <w:lang w:val="ru-RU"/>
        </w:rPr>
        <w:t xml:space="preserve"> </w:t>
      </w:r>
      <w:r w:rsidRPr="000B2DC3">
        <w:rPr>
          <w:lang w:val="ru-RU"/>
        </w:rPr>
        <w:t xml:space="preserve">что подтверждается соблюдением стандарта </w:t>
      </w:r>
      <w:r w:rsidRPr="000B2DC3">
        <w:t>TS</w:t>
      </w:r>
      <w:r w:rsidRPr="000B2DC3">
        <w:rPr>
          <w:lang w:val="ru-RU"/>
        </w:rPr>
        <w:t xml:space="preserve"> 36.141; </w:t>
      </w:r>
      <w:r w:rsidRPr="000B2DC3">
        <w:t>iii</w:t>
      </w:r>
      <w:r w:rsidRPr="000B2DC3">
        <w:rPr>
          <w:lang w:val="ru-RU"/>
        </w:rPr>
        <w:t xml:space="preserve">) станции </w:t>
      </w:r>
      <w:r w:rsidRPr="000B2DC3">
        <w:t>BS</w:t>
      </w:r>
      <w:r w:rsidRPr="000B2DC3">
        <w:rPr>
          <w:lang w:val="ru-RU"/>
        </w:rPr>
        <w:t xml:space="preserve">, поддерживающие радиодоступ </w:t>
      </w:r>
      <w:r w:rsidRPr="000B2DC3">
        <w:t>E</w:t>
      </w:r>
      <w:r w:rsidRPr="000B2DC3">
        <w:rPr>
          <w:lang w:val="ru-RU"/>
        </w:rPr>
        <w:t>-</w:t>
      </w:r>
      <w:r w:rsidRPr="000B2DC3">
        <w:t>UTRA</w:t>
      </w:r>
      <w:r w:rsidRPr="000B2DC3">
        <w:rPr>
          <w:lang w:val="ru-RU"/>
        </w:rPr>
        <w:t xml:space="preserve"> </w:t>
      </w:r>
      <w:r w:rsidRPr="000B2DC3">
        <w:t>FDD</w:t>
      </w:r>
      <w:r w:rsidRPr="000B2DC3">
        <w:rPr>
          <w:lang w:val="ru-RU"/>
        </w:rPr>
        <w:t xml:space="preserve">, отвечающие требованиям стандарта </w:t>
      </w:r>
      <w:r w:rsidRPr="000B2DC3">
        <w:t>TS</w:t>
      </w:r>
      <w:r w:rsidRPr="000B2DC3">
        <w:rPr>
          <w:lang w:val="ru-RU"/>
        </w:rPr>
        <w:t xml:space="preserve"> 25.104 и соответствующие</w:t>
      </w:r>
      <w:r w:rsidR="00833AB3" w:rsidRPr="00833AB3">
        <w:rPr>
          <w:lang w:val="ru-RU"/>
        </w:rPr>
        <w:t xml:space="preserve"> </w:t>
      </w:r>
      <w:r w:rsidRPr="000B2DC3">
        <w:rPr>
          <w:lang w:val="ru-RU"/>
        </w:rPr>
        <w:t xml:space="preserve">техническим требованиям, что подтверждается соблюдением стандарта </w:t>
      </w:r>
      <w:r w:rsidRPr="000B2DC3">
        <w:t>TS</w:t>
      </w:r>
      <w:r w:rsidRPr="000B2DC3">
        <w:rPr>
          <w:lang w:val="ru-RU"/>
        </w:rPr>
        <w:t xml:space="preserve"> 25.141; </w:t>
      </w:r>
      <w:r w:rsidRPr="000B2DC3">
        <w:t>iv</w:t>
      </w:r>
      <w:r w:rsidRPr="000B2DC3">
        <w:rPr>
          <w:lang w:val="ru-RU"/>
        </w:rPr>
        <w:t xml:space="preserve">) станции </w:t>
      </w:r>
      <w:r w:rsidRPr="000B2DC3">
        <w:t>BS</w:t>
      </w:r>
      <w:r w:rsidRPr="000B2DC3">
        <w:rPr>
          <w:lang w:val="ru-RU"/>
        </w:rPr>
        <w:t>,</w:t>
      </w:r>
      <w:r w:rsidR="00833AB3" w:rsidRPr="00833AB3">
        <w:rPr>
          <w:lang w:val="ru-RU"/>
        </w:rPr>
        <w:t xml:space="preserve"> </w:t>
      </w:r>
      <w:r w:rsidRPr="000B2DC3">
        <w:rPr>
          <w:lang w:val="ru-RU"/>
        </w:rPr>
        <w:t xml:space="preserve">поддерживающие радиодоступ </w:t>
      </w:r>
      <w:r w:rsidRPr="000B2DC3">
        <w:t>E</w:t>
      </w:r>
      <w:r w:rsidRPr="000B2DC3">
        <w:rPr>
          <w:lang w:val="ru-RU"/>
        </w:rPr>
        <w:t>-</w:t>
      </w:r>
      <w:r w:rsidRPr="000B2DC3">
        <w:t>UTRA</w:t>
      </w:r>
      <w:r w:rsidRPr="000B2DC3">
        <w:rPr>
          <w:lang w:val="ru-RU"/>
        </w:rPr>
        <w:t xml:space="preserve"> </w:t>
      </w:r>
      <w:r w:rsidRPr="000B2DC3">
        <w:t>TDD</w:t>
      </w:r>
      <w:r w:rsidRPr="000B2DC3">
        <w:rPr>
          <w:lang w:val="ru-RU"/>
        </w:rPr>
        <w:t xml:space="preserve">, отвечающие требованиям стандарта </w:t>
      </w:r>
      <w:r w:rsidRPr="000B2DC3">
        <w:t>TS</w:t>
      </w:r>
      <w:r w:rsidR="00833AB3">
        <w:rPr>
          <w:lang w:val="en-US"/>
        </w:rPr>
        <w:t> </w:t>
      </w:r>
      <w:r w:rsidRPr="000B2DC3">
        <w:rPr>
          <w:lang w:val="ru-RU"/>
        </w:rPr>
        <w:t xml:space="preserve">25.105 и соответствующие техническим требованиям, что подтверждается соблюдением стандарта </w:t>
      </w:r>
      <w:r w:rsidRPr="000B2DC3">
        <w:t>TS</w:t>
      </w:r>
      <w:r w:rsidRPr="000B2DC3">
        <w:rPr>
          <w:lang w:val="ru-RU"/>
        </w:rPr>
        <w:t xml:space="preserve"> 25.142; </w:t>
      </w:r>
      <w:r w:rsidRPr="000B2DC3">
        <w:t>v</w:t>
      </w:r>
      <w:r w:rsidRPr="000B2DC3">
        <w:rPr>
          <w:lang w:val="ru-RU"/>
        </w:rPr>
        <w:t xml:space="preserve">) станции </w:t>
      </w:r>
      <w:r w:rsidRPr="000B2DC3">
        <w:t>BS</w:t>
      </w:r>
      <w:r w:rsidRPr="000B2DC3">
        <w:rPr>
          <w:lang w:val="ru-RU"/>
        </w:rPr>
        <w:t xml:space="preserve">, поддерживающие радиодоступ </w:t>
      </w:r>
      <w:r w:rsidRPr="000B2DC3">
        <w:t>GSM</w:t>
      </w:r>
      <w:r w:rsidRPr="000B2DC3">
        <w:rPr>
          <w:lang w:val="ru-RU"/>
        </w:rPr>
        <w:t>/</w:t>
      </w:r>
      <w:r w:rsidRPr="000B2DC3">
        <w:t>EDGE</w:t>
      </w:r>
      <w:r w:rsidRPr="000B2DC3">
        <w:rPr>
          <w:lang w:val="ru-RU"/>
        </w:rPr>
        <w:t xml:space="preserve">, отвечающие требованиям стандарта </w:t>
      </w:r>
      <w:r w:rsidRPr="000B2DC3">
        <w:t>TS</w:t>
      </w:r>
      <w:r w:rsidR="00833AB3" w:rsidRPr="00833AB3">
        <w:rPr>
          <w:lang w:val="ru-RU"/>
        </w:rPr>
        <w:t xml:space="preserve"> </w:t>
      </w:r>
      <w:r w:rsidR="00833AB3">
        <w:rPr>
          <w:lang w:val="ru-RU"/>
        </w:rPr>
        <w:t xml:space="preserve">45.005 и </w:t>
      </w:r>
      <w:r w:rsidRPr="000B2DC3">
        <w:rPr>
          <w:lang w:val="ru-RU"/>
        </w:rPr>
        <w:t>соответствующие техническим требованиям, что подтверждается соблюдением стандарта</w:t>
      </w:r>
      <w:r w:rsidR="00833AB3" w:rsidRPr="00833AB3">
        <w:rPr>
          <w:lang w:val="ru-RU"/>
        </w:rPr>
        <w:t xml:space="preserve"> </w:t>
      </w:r>
      <w:r w:rsidRPr="000B2DC3">
        <w:t>TS</w:t>
      </w:r>
      <w:r w:rsidRPr="000B2DC3">
        <w:rPr>
          <w:lang w:val="ru-RU"/>
        </w:rPr>
        <w:t xml:space="preserve"> 51.</w:t>
      </w:r>
      <w:r w:rsidR="00833AB3">
        <w:rPr>
          <w:lang w:val="ru-RU"/>
        </w:rPr>
        <w:t xml:space="preserve">021. </w:t>
      </w:r>
      <w:r w:rsidRPr="000B2DC3">
        <w:rPr>
          <w:lang w:val="ru-RU"/>
        </w:rPr>
        <w:t>Классификация</w:t>
      </w:r>
      <w:r w:rsidR="000C0402">
        <w:rPr>
          <w:lang w:val="ru-RU"/>
        </w:rPr>
        <w:t xml:space="preserve"> </w:t>
      </w:r>
      <w:r w:rsidRPr="000B2DC3">
        <w:rPr>
          <w:lang w:val="ru-RU"/>
        </w:rPr>
        <w:t xml:space="preserve">среды, </w:t>
      </w:r>
      <w:r w:rsidR="00833AB3">
        <w:rPr>
          <w:lang w:val="ru-RU"/>
        </w:rPr>
        <w:t xml:space="preserve">используемая В этом документе, соответствует </w:t>
      </w:r>
      <w:r w:rsidRPr="000B2DC3">
        <w:rPr>
          <w:lang w:val="ru-RU"/>
        </w:rPr>
        <w:t xml:space="preserve">классификации среды, используемой в стандартах </w:t>
      </w:r>
      <w:r w:rsidRPr="000B2DC3">
        <w:t>IEC</w:t>
      </w:r>
      <w:r w:rsidRPr="000B2DC3">
        <w:rPr>
          <w:lang w:val="ru-RU"/>
        </w:rPr>
        <w:t xml:space="preserve"> 61000-6-1 и </w:t>
      </w:r>
      <w:r w:rsidRPr="000B2DC3">
        <w:t>IEC</w:t>
      </w:r>
      <w:r w:rsidRPr="000B2DC3">
        <w:rPr>
          <w:lang w:val="ru-RU"/>
        </w:rPr>
        <w:t xml:space="preserve"> 61000-6-3. Требования к ЭМС были выбраны</w:t>
      </w:r>
      <w:r w:rsidR="00833AB3" w:rsidRPr="00833AB3">
        <w:rPr>
          <w:lang w:val="ru-RU"/>
        </w:rPr>
        <w:t xml:space="preserve"> </w:t>
      </w:r>
      <w:r w:rsidRPr="000B2DC3">
        <w:rPr>
          <w:lang w:val="ru-RU"/>
        </w:rPr>
        <w:t>таким образом, чтобы обеспечить адекватный уровень совместимости для оборудования,</w:t>
      </w:r>
      <w:r w:rsidR="00833AB3" w:rsidRPr="00833AB3">
        <w:rPr>
          <w:lang w:val="ru-RU"/>
        </w:rPr>
        <w:t xml:space="preserve"> </w:t>
      </w:r>
      <w:r w:rsidRPr="000B2DC3">
        <w:rPr>
          <w:lang w:val="ru-RU"/>
        </w:rPr>
        <w:t>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w:t>
      </w:r>
      <w:r w:rsidR="00833AB3" w:rsidRPr="00833AB3">
        <w:rPr>
          <w:lang w:val="ru-RU"/>
        </w:rPr>
        <w:t xml:space="preserve"> </w:t>
      </w:r>
      <w:r w:rsidRPr="000B2DC3">
        <w:rPr>
          <w:position w:val="-1"/>
          <w:lang w:val="ru-RU"/>
        </w:rPr>
        <w:t>маловероятны, но могут произойти в любом местонахождении оборудования.</w:t>
      </w:r>
    </w:p>
    <w:p w:rsidR="00FC76F1" w:rsidRDefault="00FC76F1">
      <w:pPr>
        <w:tabs>
          <w:tab w:val="clear" w:pos="1134"/>
          <w:tab w:val="clear" w:pos="1871"/>
          <w:tab w:val="clear" w:pos="2268"/>
        </w:tabs>
        <w:overflowPunct/>
        <w:autoSpaceDE/>
        <w:autoSpaceDN/>
        <w:adjustRightInd/>
        <w:spacing w:before="0"/>
        <w:textAlignment w:val="auto"/>
        <w:rPr>
          <w:position w:val="-1"/>
          <w:lang w:val="ru-RU"/>
        </w:rPr>
      </w:pPr>
      <w:r>
        <w:rPr>
          <w:position w:val="-1"/>
          <w:lang w:val="ru-RU"/>
        </w:rPr>
        <w:br w:type="page"/>
      </w:r>
    </w:p>
    <w:tbl>
      <w:tblPr>
        <w:tblW w:w="9762" w:type="dxa"/>
        <w:tblInd w:w="99" w:type="dxa"/>
        <w:tblLayout w:type="fixed"/>
        <w:tblCellMar>
          <w:left w:w="0" w:type="dxa"/>
          <w:right w:w="0" w:type="dxa"/>
        </w:tblCellMar>
        <w:tblLook w:val="0000" w:firstRow="0" w:lastRow="0" w:firstColumn="0" w:lastColumn="0" w:noHBand="0" w:noVBand="0"/>
      </w:tblPr>
      <w:tblGrid>
        <w:gridCol w:w="1372"/>
        <w:gridCol w:w="1708"/>
        <w:gridCol w:w="910"/>
        <w:gridCol w:w="1801"/>
        <w:gridCol w:w="3971"/>
      </w:tblGrid>
      <w:tr w:rsidR="00CA6ECC" w:rsidRPr="000B2DC3" w:rsidTr="00367317">
        <w:trPr>
          <w:trHeight w:hRule="exact" w:val="790"/>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833AB3">
            <w:pPr>
              <w:pStyle w:val="Tablehead"/>
              <w:rPr>
                <w:sz w:val="24"/>
                <w:szCs w:val="24"/>
              </w:rPr>
            </w:pPr>
            <w:r w:rsidRPr="000B2DC3">
              <w:lastRenderedPageBreak/>
              <w:t>Транспони- рующая организация</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833AB3">
            <w:pPr>
              <w:pStyle w:val="Tablehead"/>
              <w:rPr>
                <w:sz w:val="24"/>
                <w:szCs w:val="24"/>
              </w:rPr>
            </w:pPr>
            <w:r w:rsidRPr="000B2DC3">
              <w:t>Номер документа</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833AB3">
            <w:pPr>
              <w:pStyle w:val="Tablehead"/>
              <w:rPr>
                <w:sz w:val="24"/>
                <w:szCs w:val="24"/>
              </w:rPr>
            </w:pPr>
            <w:r w:rsidRPr="000B2DC3">
              <w:t>Версия</w:t>
            </w: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833AB3">
            <w:pPr>
              <w:pStyle w:val="Tablehead"/>
              <w:rPr>
                <w:sz w:val="24"/>
                <w:szCs w:val="24"/>
              </w:rPr>
            </w:pPr>
            <w:r w:rsidRPr="000B2DC3">
              <w:t>Дата опубликования</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833AB3">
            <w:pPr>
              <w:pStyle w:val="Tablehead"/>
              <w:rPr>
                <w:sz w:val="24"/>
                <w:szCs w:val="24"/>
              </w:rPr>
            </w:pPr>
            <w:r w:rsidRPr="000B2DC3">
              <w:t>Местонахождение</w:t>
            </w:r>
          </w:p>
        </w:tc>
      </w:tr>
      <w:tr w:rsidR="00CA6ECC" w:rsidRPr="000B2DC3" w:rsidTr="00367317">
        <w:trPr>
          <w:trHeight w:hRule="exact" w:val="298"/>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ARIB</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67317" w:rsidRDefault="00CA6ECC" w:rsidP="00367317">
            <w:pPr>
              <w:pStyle w:val="Tabletext"/>
              <w:rPr>
                <w:i/>
                <w:iCs/>
                <w:sz w:val="24"/>
                <w:szCs w:val="24"/>
              </w:rPr>
            </w:pPr>
            <w:r w:rsidRPr="00367317">
              <w:rPr>
                <w:i/>
                <w:iCs/>
              </w:rPr>
              <w:t>Не применимо</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67317" w:rsidRDefault="00CA6ECC" w:rsidP="00367317">
            <w:pPr>
              <w:pStyle w:val="Tabletext"/>
              <w:jc w:val="center"/>
              <w:rPr>
                <w:i/>
                <w:iCs/>
                <w:sz w:val="24"/>
                <w:szCs w:val="24"/>
              </w:rPr>
            </w:pP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67317" w:rsidRDefault="00CA6ECC" w:rsidP="00367317">
            <w:pPr>
              <w:pStyle w:val="Tabletext"/>
              <w:jc w:val="center"/>
              <w:rPr>
                <w:i/>
                <w:iCs/>
                <w:sz w:val="24"/>
                <w:szCs w:val="24"/>
              </w:rPr>
            </w:pP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67317" w:rsidRDefault="00CA6ECC" w:rsidP="00367317">
            <w:pPr>
              <w:pStyle w:val="Tabletext"/>
              <w:rPr>
                <w:i/>
                <w:iCs/>
              </w:rPr>
            </w:pPr>
            <w:r w:rsidRPr="00367317">
              <w:rPr>
                <w:i/>
                <w:iCs/>
              </w:rPr>
              <w:t>Не применимо</w:t>
            </w:r>
          </w:p>
        </w:tc>
      </w:tr>
      <w:tr w:rsidR="00CA6ECC" w:rsidRPr="000B2DC3" w:rsidTr="00367317">
        <w:trPr>
          <w:trHeight w:hRule="exact" w:val="504"/>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ATIS</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ATIS.3GPP.37.113V1020-2011</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10.2.0</w:t>
            </w: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26 июля,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833AB3" w:rsidRDefault="00A34501" w:rsidP="00367317">
            <w:pPr>
              <w:pStyle w:val="Tabletext"/>
              <w:rPr>
                <w:rStyle w:val="Hyperlink"/>
              </w:rPr>
            </w:pPr>
            <w:hyperlink r:id="rId536" w:history="1">
              <w:r w:rsidR="00CA6ECC" w:rsidRPr="00833AB3">
                <w:rPr>
                  <w:rStyle w:val="Hyperlink"/>
                </w:rPr>
                <w:t>https://www.atis.org/docstore/default.aspx</w:t>
              </w:r>
            </w:hyperlink>
          </w:p>
        </w:tc>
      </w:tr>
      <w:tr w:rsidR="00CA6ECC" w:rsidRPr="000B2DC3" w:rsidTr="00367317">
        <w:trPr>
          <w:trHeight w:hRule="exact" w:val="780"/>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CCSA</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833AB3" w:rsidP="00367317">
            <w:pPr>
              <w:pStyle w:val="Tabletext"/>
              <w:rPr>
                <w:sz w:val="24"/>
                <w:szCs w:val="24"/>
              </w:rPr>
            </w:pPr>
            <w:r>
              <w:t>CCSA-TSD-</w:t>
            </w:r>
            <w:r w:rsidR="00CA6ECC" w:rsidRPr="000B2DC3">
              <w:t>LTE-37.113</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10.1.0</w:t>
            </w: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31 августа,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833AB3" w:rsidRDefault="00A34501" w:rsidP="00367317">
            <w:pPr>
              <w:pStyle w:val="Tabletext"/>
              <w:rPr>
                <w:rStyle w:val="Hyperlink"/>
              </w:rPr>
            </w:pPr>
            <w:hyperlink r:id="rId537" w:history="1">
              <w:r w:rsidR="00CA6ECC" w:rsidRPr="00833AB3">
                <w:rPr>
                  <w:rStyle w:val="Hyperlink"/>
                </w:rPr>
                <w:t>http://www.ccsa.org.cn/ITU_spec/ITU-</w:t>
              </w:r>
            </w:hyperlink>
            <w:hyperlink r:id="rId538" w:history="1">
              <w:r w:rsidR="00CA6ECC" w:rsidRPr="00833AB3">
                <w:rPr>
                  <w:rStyle w:val="Hyperlink"/>
                </w:rPr>
                <w:t xml:space="preserve"> R/M.IMT.RSPEC/M.IMT.RSPEC-0/LTE/Rel-</w:t>
              </w:r>
            </w:hyperlink>
            <w:hyperlink r:id="rId539" w:history="1">
              <w:r w:rsidR="00CA6ECC" w:rsidRPr="00833AB3">
                <w:rPr>
                  <w:rStyle w:val="Hyperlink"/>
                </w:rPr>
                <w:t>10/CCSA-TSD-LTE-37113-a10.zip</w:t>
              </w:r>
            </w:hyperlink>
          </w:p>
        </w:tc>
      </w:tr>
      <w:tr w:rsidR="00CA6ECC" w:rsidRPr="00A34501" w:rsidTr="00367317">
        <w:trPr>
          <w:trHeight w:hRule="exact" w:val="550"/>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ETSI</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ETSI TS 137 113</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10.2.0</w:t>
            </w: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23 июня,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52336B" w:rsidRDefault="00A34501" w:rsidP="00367317">
            <w:pPr>
              <w:pStyle w:val="Tabletext"/>
              <w:rPr>
                <w:rStyle w:val="Hyperlink"/>
                <w:lang w:val="es-ES"/>
              </w:rPr>
            </w:pPr>
            <w:hyperlink r:id="rId540" w:history="1">
              <w:r w:rsidR="00CA6ECC" w:rsidRPr="0052336B">
                <w:rPr>
                  <w:rStyle w:val="Hyperlink"/>
                  <w:lang w:val="es-ES"/>
                </w:rPr>
                <w:t>http://pda.etsi.org/pda/home.asp?wkr=RTS/TS</w:t>
              </w:r>
            </w:hyperlink>
            <w:r w:rsidR="00CA6ECC" w:rsidRPr="0052336B">
              <w:rPr>
                <w:rStyle w:val="Hyperlink"/>
                <w:lang w:val="es-ES"/>
              </w:rPr>
              <w:t xml:space="preserve"> </w:t>
            </w:r>
            <w:hyperlink r:id="rId541" w:history="1">
              <w:r w:rsidR="00CA6ECC" w:rsidRPr="0052336B">
                <w:rPr>
                  <w:rStyle w:val="Hyperlink"/>
                  <w:lang w:val="es-ES"/>
                </w:rPr>
                <w:t>GR-0437113va20</w:t>
              </w:r>
            </w:hyperlink>
          </w:p>
        </w:tc>
      </w:tr>
      <w:tr w:rsidR="00CA6ECC" w:rsidRPr="000B2DC3" w:rsidTr="00367317">
        <w:trPr>
          <w:trHeight w:hRule="exact" w:val="780"/>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TTA</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TTAT.3G-37.113(R10-10.2.0)</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10.2.0</w:t>
            </w: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r w:rsidRPr="000B2DC3">
              <w:t>26 августа, 2011 г.</w:t>
            </w: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833AB3" w:rsidRDefault="00A34501" w:rsidP="00367317">
            <w:pPr>
              <w:pStyle w:val="Tabletext"/>
              <w:rPr>
                <w:rStyle w:val="Hyperlink"/>
              </w:rPr>
            </w:pPr>
            <w:hyperlink r:id="rId542" w:history="1">
              <w:r w:rsidR="00CA6ECC" w:rsidRPr="00833AB3">
                <w:rPr>
                  <w:rStyle w:val="Hyperlink"/>
                </w:rPr>
                <w:t>http://www.tta.or.kr/data/ttasDown.jsp?where</w:t>
              </w:r>
            </w:hyperlink>
            <w:hyperlink r:id="rId543" w:history="1">
              <w:r w:rsidR="00CA6ECC" w:rsidRPr="00833AB3">
                <w:rPr>
                  <w:rStyle w:val="Hyperlink"/>
                </w:rPr>
                <w:t>=14688&amp;pk_num=TTAT.3G-37.113(R10-</w:t>
              </w:r>
            </w:hyperlink>
            <w:hyperlink r:id="rId544" w:history="1">
              <w:r w:rsidR="00CA6ECC" w:rsidRPr="00833AB3">
                <w:rPr>
                  <w:rStyle w:val="Hyperlink"/>
                </w:rPr>
                <w:t>10.2.0)</w:t>
              </w:r>
            </w:hyperlink>
          </w:p>
        </w:tc>
      </w:tr>
      <w:tr w:rsidR="00CA6ECC" w:rsidRPr="000B2DC3" w:rsidTr="00367317">
        <w:trPr>
          <w:trHeight w:hRule="exact" w:val="298"/>
        </w:trPr>
        <w:tc>
          <w:tcPr>
            <w:tcW w:w="137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t>TTC</w:t>
            </w:r>
          </w:p>
        </w:tc>
        <w:tc>
          <w:tcPr>
            <w:tcW w:w="170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rPr>
                <w:sz w:val="24"/>
                <w:szCs w:val="24"/>
              </w:rPr>
            </w:pPr>
            <w:r w:rsidRPr="000B2DC3">
              <w:rPr>
                <w:i/>
                <w:iCs/>
              </w:rPr>
              <w:t>Не применимо</w:t>
            </w:r>
          </w:p>
        </w:tc>
        <w:tc>
          <w:tcPr>
            <w:tcW w:w="91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p>
        </w:tc>
        <w:tc>
          <w:tcPr>
            <w:tcW w:w="18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367317">
            <w:pPr>
              <w:pStyle w:val="Tabletext"/>
              <w:jc w:val="center"/>
              <w:rPr>
                <w:sz w:val="24"/>
                <w:szCs w:val="24"/>
              </w:rPr>
            </w:pPr>
          </w:p>
        </w:tc>
        <w:tc>
          <w:tcPr>
            <w:tcW w:w="397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367317" w:rsidRDefault="00CA6ECC" w:rsidP="00367317">
            <w:pPr>
              <w:pStyle w:val="Tabletext"/>
              <w:rPr>
                <w:i/>
                <w:iCs/>
              </w:rPr>
            </w:pPr>
            <w:r w:rsidRPr="00367317">
              <w:rPr>
                <w:i/>
                <w:iCs/>
              </w:rPr>
              <w:t>Не применимо</w:t>
            </w:r>
          </w:p>
        </w:tc>
      </w:tr>
    </w:tbl>
    <w:p w:rsidR="00CA6ECC" w:rsidRPr="000B2DC3" w:rsidRDefault="00CA6ECC" w:rsidP="00367317">
      <w:pPr>
        <w:pStyle w:val="Heading3"/>
      </w:pPr>
      <w:r w:rsidRPr="000B2DC3">
        <w:t>1.2.2</w:t>
      </w:r>
      <w:r w:rsidRPr="000B2DC3">
        <w:tab/>
        <w:t>Другие спецификации</w:t>
      </w:r>
    </w:p>
    <w:p w:rsidR="00CA6ECC" w:rsidRPr="000B2DC3" w:rsidRDefault="00CA6ECC" w:rsidP="00367317">
      <w:pPr>
        <w:rPr>
          <w:lang w:val="ru-RU"/>
        </w:rPr>
      </w:pPr>
      <w:r w:rsidRPr="000B2DC3">
        <w:rPr>
          <w:lang w:val="ru-RU"/>
        </w:rPr>
        <w:t xml:space="preserve">В обзор радиоаспектов технологии </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также включены возможности </w:t>
      </w:r>
      <w:r w:rsidRPr="000B2DC3">
        <w:t>LTE</w:t>
      </w:r>
      <w:r w:rsidRPr="000B2DC3">
        <w:rPr>
          <w:lang w:val="ru-RU"/>
        </w:rPr>
        <w:t xml:space="preserve"> версий 8 и 9, и предоставляется информация по спецификациям версий 8 и 9. Кроме этого, с целью представления полной системы также предоставляется информация по спецификациям системы и базовой сети. В</w:t>
      </w:r>
      <w:r w:rsidR="00367317">
        <w:rPr>
          <w:lang w:val="en-US"/>
        </w:rPr>
        <w:t> </w:t>
      </w:r>
      <w:r w:rsidRPr="000B2DC3">
        <w:rPr>
          <w:lang w:val="ru-RU"/>
        </w:rPr>
        <w:t>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w:t>
      </w:r>
      <w:r w:rsidR="00367317">
        <w:rPr>
          <w:lang w:val="en-US"/>
        </w:rPr>
        <w:t> </w:t>
      </w:r>
      <w:r w:rsidRPr="000B2DC3">
        <w:rPr>
          <w:lang w:val="ru-RU"/>
        </w:rPr>
        <w:t>д.</w:t>
      </w:r>
    </w:p>
    <w:p w:rsidR="00CA6ECC" w:rsidRPr="000B2DC3" w:rsidRDefault="00CA6ECC" w:rsidP="00367317">
      <w:pPr>
        <w:pStyle w:val="Heading4"/>
        <w:rPr>
          <w:lang w:val="ru-RU"/>
        </w:rPr>
      </w:pPr>
      <w:r w:rsidRPr="000B2DC3">
        <w:rPr>
          <w:lang w:val="ru-RU"/>
        </w:rPr>
        <w:t>1.2.2.1</w:t>
      </w:r>
      <w:r w:rsidRPr="000B2DC3">
        <w:rPr>
          <w:lang w:val="ru-RU"/>
        </w:rPr>
        <w:tab/>
        <w:t>Радио спецификации</w:t>
      </w:r>
    </w:p>
    <w:p w:rsidR="00CA6ECC" w:rsidRPr="000B2DC3" w:rsidRDefault="00CA6ECC" w:rsidP="00367317">
      <w:pPr>
        <w:rPr>
          <w:color w:val="000000"/>
          <w:lang w:val="ru-RU"/>
        </w:rPr>
      </w:pPr>
      <w:r w:rsidRPr="000B2DC3">
        <w:rPr>
          <w:lang w:val="ru-RU"/>
        </w:rPr>
        <w:t xml:space="preserve">Радиоаспекты технологии </w:t>
      </w:r>
      <w:r w:rsidRPr="000B2DC3">
        <w:rPr>
          <w:i/>
          <w:iCs/>
        </w:rPr>
        <w:t>LTE</w:t>
      </w:r>
      <w:r w:rsidRPr="000B2DC3">
        <w:rPr>
          <w:i/>
          <w:iCs/>
          <w:lang w:val="ru-RU"/>
        </w:rPr>
        <w:t>-</w:t>
      </w:r>
      <w:r w:rsidRPr="000B2DC3">
        <w:rPr>
          <w:i/>
          <w:iCs/>
        </w:rPr>
        <w:t>Advanced</w:t>
      </w:r>
      <w:r w:rsidRPr="000B2DC3">
        <w:rPr>
          <w:i/>
          <w:iCs/>
          <w:lang w:val="ru-RU"/>
        </w:rPr>
        <w:t xml:space="preserve"> </w:t>
      </w:r>
      <w:r w:rsidRPr="000B2DC3">
        <w:rPr>
          <w:lang w:val="ru-RU"/>
        </w:rPr>
        <w:t xml:space="preserve">были разработаны на основе 8 и 9 версий спецификаций, перечисленных в разделе 1.2.1. Они доступны по адресу: </w:t>
      </w:r>
      <w:hyperlink r:id="rId545" w:history="1">
        <w:r w:rsidRPr="000B2DC3">
          <w:rPr>
            <w:color w:val="0000FF"/>
            <w:u w:val="single"/>
          </w:rPr>
          <w:t>http</w:t>
        </w:r>
        <w:r w:rsidRPr="000B2DC3">
          <w:rPr>
            <w:color w:val="0000FF"/>
            <w:u w:val="single"/>
            <w:lang w:val="ru-RU"/>
          </w:rPr>
          <w:t>://</w:t>
        </w:r>
        <w:r w:rsidRPr="000B2DC3">
          <w:rPr>
            <w:color w:val="0000FF"/>
            <w:u w:val="single"/>
          </w:rPr>
          <w:t>ties</w:t>
        </w:r>
        <w:r w:rsidRPr="000B2DC3">
          <w:rPr>
            <w:color w:val="0000FF"/>
            <w:u w:val="single"/>
            <w:lang w:val="ru-RU"/>
          </w:rPr>
          <w:t>.</w:t>
        </w:r>
        <w:r w:rsidRPr="000B2DC3">
          <w:rPr>
            <w:color w:val="0000FF"/>
            <w:u w:val="single"/>
          </w:rPr>
          <w:t>itu</w:t>
        </w:r>
        <w:r w:rsidRPr="000B2DC3">
          <w:rPr>
            <w:color w:val="0000FF"/>
            <w:u w:val="single"/>
            <w:lang w:val="ru-RU"/>
          </w:rPr>
          <w:t>.</w:t>
        </w:r>
        <w:r w:rsidRPr="000B2DC3">
          <w:rPr>
            <w:color w:val="0000FF"/>
            <w:u w:val="single"/>
          </w:rPr>
          <w:t>int</w:t>
        </w:r>
        <w:r w:rsidRPr="000B2DC3">
          <w:rPr>
            <w:color w:val="0000FF"/>
            <w:u w:val="single"/>
            <w:lang w:val="ru-RU"/>
          </w:rPr>
          <w:t>/</w:t>
        </w:r>
        <w:r w:rsidRPr="000B2DC3">
          <w:rPr>
            <w:color w:val="0000FF"/>
            <w:u w:val="single"/>
          </w:rPr>
          <w:t>u</w:t>
        </w:r>
        <w:r w:rsidRPr="000B2DC3">
          <w:rPr>
            <w:color w:val="0000FF"/>
            <w:u w:val="single"/>
            <w:lang w:val="ru-RU"/>
          </w:rPr>
          <w:t>/</w:t>
        </w:r>
        <w:r w:rsidRPr="000B2DC3">
          <w:rPr>
            <w:color w:val="0000FF"/>
            <w:u w:val="single"/>
          </w:rPr>
          <w:t>itu</w:t>
        </w:r>
        <w:r w:rsidRPr="000B2DC3">
          <w:rPr>
            <w:color w:val="0000FF"/>
            <w:u w:val="single"/>
            <w:lang w:val="ru-RU"/>
          </w:rPr>
          <w:t>-</w:t>
        </w:r>
        <w:r w:rsidRPr="000B2DC3">
          <w:rPr>
            <w:color w:val="0000FF"/>
            <w:u w:val="single"/>
          </w:rPr>
          <w:t>r</w:t>
        </w:r>
        <w:r w:rsidRPr="000B2DC3">
          <w:rPr>
            <w:color w:val="0000FF"/>
            <w:u w:val="single"/>
            <w:lang w:val="ru-RU"/>
          </w:rPr>
          <w:t>/</w:t>
        </w:r>
        <w:r w:rsidRPr="000B2DC3">
          <w:rPr>
            <w:color w:val="0000FF"/>
            <w:u w:val="single"/>
          </w:rPr>
          <w:t>ede</w:t>
        </w:r>
        <w:r w:rsidRPr="000B2DC3">
          <w:rPr>
            <w:color w:val="0000FF"/>
            <w:u w:val="single"/>
            <w:lang w:val="ru-RU"/>
          </w:rPr>
          <w:t>/</w:t>
        </w:r>
        <w:r w:rsidRPr="000B2DC3">
          <w:rPr>
            <w:color w:val="0000FF"/>
            <w:u w:val="single"/>
          </w:rPr>
          <w:t>rsg</w:t>
        </w:r>
        <w:r w:rsidRPr="000B2DC3">
          <w:rPr>
            <w:color w:val="0000FF"/>
            <w:u w:val="single"/>
            <w:lang w:val="ru-RU"/>
          </w:rPr>
          <w:t>5/</w:t>
        </w:r>
        <w:r w:rsidRPr="000B2DC3">
          <w:rPr>
            <w:color w:val="0000FF"/>
            <w:u w:val="single"/>
          </w:rPr>
          <w:t>IMT</w:t>
        </w:r>
        <w:r w:rsidRPr="000B2DC3">
          <w:rPr>
            <w:color w:val="0000FF"/>
            <w:u w:val="single"/>
            <w:lang w:val="ru-RU"/>
          </w:rPr>
          <w:t>-</w:t>
        </w:r>
      </w:hyperlink>
      <w:hyperlink r:id="rId546" w:history="1">
        <w:r w:rsidRPr="000B2DC3">
          <w:rPr>
            <w:color w:val="0000FF"/>
            <w:u w:val="single"/>
          </w:rPr>
          <w:t>Advanced</w:t>
        </w:r>
        <w:r w:rsidRPr="000B2DC3">
          <w:rPr>
            <w:color w:val="0000FF"/>
            <w:u w:val="single"/>
            <w:lang w:val="ru-RU"/>
          </w:rPr>
          <w:t>/</w:t>
        </w:r>
        <w:r w:rsidRPr="000B2DC3">
          <w:rPr>
            <w:color w:val="0000FF"/>
            <w:u w:val="single"/>
          </w:rPr>
          <w:t>GCS</w:t>
        </w:r>
        <w:r w:rsidRPr="000B2DC3">
          <w:rPr>
            <w:color w:val="0000FF"/>
            <w:u w:val="single"/>
            <w:lang w:val="ru-RU"/>
          </w:rPr>
          <w:t>/</w:t>
        </w:r>
        <w:r w:rsidRPr="000B2DC3">
          <w:rPr>
            <w:color w:val="0000FF"/>
            <w:u w:val="single"/>
          </w:rPr>
          <w:t>LTE</w:t>
        </w:r>
        <w:r w:rsidRPr="000B2DC3">
          <w:rPr>
            <w:color w:val="0000FF"/>
            <w:u w:val="single"/>
            <w:lang w:val="ru-RU"/>
          </w:rPr>
          <w:t>-</w:t>
        </w:r>
        <w:r w:rsidRPr="000B2DC3">
          <w:rPr>
            <w:color w:val="0000FF"/>
            <w:u w:val="single"/>
          </w:rPr>
          <w:t>Advanced</w:t>
        </w:r>
        <w:r w:rsidRPr="000B2DC3">
          <w:rPr>
            <w:color w:val="0000FF"/>
            <w:u w:val="single"/>
            <w:lang w:val="ru-RU"/>
          </w:rPr>
          <w:t>/</w:t>
        </w:r>
        <w:r w:rsidRPr="000B2DC3">
          <w:rPr>
            <w:color w:val="000000"/>
            <w:lang w:val="ru-RU"/>
          </w:rPr>
          <w:t>.</w:t>
        </w:r>
      </w:hyperlink>
    </w:p>
    <w:p w:rsidR="00CA6ECC" w:rsidRPr="000B2DC3" w:rsidRDefault="00367317" w:rsidP="00367317">
      <w:pPr>
        <w:pStyle w:val="Heading4"/>
        <w:rPr>
          <w:lang w:val="ru-RU"/>
        </w:rPr>
      </w:pPr>
      <w:r>
        <w:rPr>
          <w:lang w:val="ru-RU"/>
        </w:rPr>
        <w:t>1.2.2.2</w:t>
      </w:r>
      <w:r w:rsidRPr="00367317">
        <w:rPr>
          <w:lang w:val="ru-RU"/>
        </w:rPr>
        <w:tab/>
      </w:r>
      <w:r w:rsidR="00CA6ECC" w:rsidRPr="000B2DC3">
        <w:rPr>
          <w:lang w:val="ru-RU"/>
        </w:rPr>
        <w:t>Спецификации системы и центральной сети</w:t>
      </w:r>
    </w:p>
    <w:p w:rsidR="00CA6ECC" w:rsidRPr="0052336B" w:rsidRDefault="00CA6ECC" w:rsidP="00367317">
      <w:pPr>
        <w:rPr>
          <w:rStyle w:val="Hyperlink"/>
          <w:lang w:val="ru-RU"/>
        </w:rPr>
      </w:pPr>
      <w:r w:rsidRPr="000B2DC3">
        <w:rPr>
          <w:lang w:val="ru-RU"/>
        </w:rPr>
        <w:t>Спецификации системы и центральной сети, указанные в настоящем разделе, доступны по адресу:</w:t>
      </w:r>
      <w:r w:rsidR="00367317" w:rsidRPr="00367317">
        <w:rPr>
          <w:lang w:val="ru-RU"/>
        </w:rPr>
        <w:t xml:space="preserve"> </w:t>
      </w:r>
      <w:hyperlink r:id="rId547" w:history="1">
        <w:r w:rsidRPr="00367317">
          <w:rPr>
            <w:rStyle w:val="Hyperlink"/>
          </w:rPr>
          <w:t>http</w:t>
        </w:r>
        <w:r w:rsidRPr="0052336B">
          <w:rPr>
            <w:rStyle w:val="Hyperlink"/>
            <w:lang w:val="ru-RU"/>
          </w:rPr>
          <w:t>://</w:t>
        </w:r>
        <w:r w:rsidRPr="00367317">
          <w:rPr>
            <w:rStyle w:val="Hyperlink"/>
          </w:rPr>
          <w:t>ties</w:t>
        </w:r>
        <w:r w:rsidRPr="0052336B">
          <w:rPr>
            <w:rStyle w:val="Hyperlink"/>
            <w:lang w:val="ru-RU"/>
          </w:rPr>
          <w:t>.</w:t>
        </w:r>
        <w:r w:rsidRPr="00367317">
          <w:rPr>
            <w:rStyle w:val="Hyperlink"/>
          </w:rPr>
          <w:t>itu</w:t>
        </w:r>
        <w:r w:rsidRPr="0052336B">
          <w:rPr>
            <w:rStyle w:val="Hyperlink"/>
            <w:lang w:val="ru-RU"/>
          </w:rPr>
          <w:t>.</w:t>
        </w:r>
        <w:r w:rsidRPr="00367317">
          <w:rPr>
            <w:rStyle w:val="Hyperlink"/>
          </w:rPr>
          <w:t>int</w:t>
        </w:r>
        <w:r w:rsidRPr="0052336B">
          <w:rPr>
            <w:rStyle w:val="Hyperlink"/>
            <w:lang w:val="ru-RU"/>
          </w:rPr>
          <w:t>/</w:t>
        </w:r>
        <w:r w:rsidRPr="00367317">
          <w:rPr>
            <w:rStyle w:val="Hyperlink"/>
          </w:rPr>
          <w:t>u</w:t>
        </w:r>
        <w:r w:rsidRPr="0052336B">
          <w:rPr>
            <w:rStyle w:val="Hyperlink"/>
            <w:lang w:val="ru-RU"/>
          </w:rPr>
          <w:t>/</w:t>
        </w:r>
        <w:r w:rsidRPr="00367317">
          <w:rPr>
            <w:rStyle w:val="Hyperlink"/>
          </w:rPr>
          <w:t>itu</w:t>
        </w:r>
        <w:r w:rsidRPr="0052336B">
          <w:rPr>
            <w:rStyle w:val="Hyperlink"/>
            <w:lang w:val="ru-RU"/>
          </w:rPr>
          <w:t>-</w:t>
        </w:r>
        <w:r w:rsidRPr="00367317">
          <w:rPr>
            <w:rStyle w:val="Hyperlink"/>
          </w:rPr>
          <w:t>r</w:t>
        </w:r>
        <w:r w:rsidRPr="0052336B">
          <w:rPr>
            <w:rStyle w:val="Hyperlink"/>
            <w:lang w:val="ru-RU"/>
          </w:rPr>
          <w:t>/</w:t>
        </w:r>
        <w:r w:rsidRPr="00367317">
          <w:rPr>
            <w:rStyle w:val="Hyperlink"/>
          </w:rPr>
          <w:t>ede</w:t>
        </w:r>
        <w:r w:rsidRPr="0052336B">
          <w:rPr>
            <w:rStyle w:val="Hyperlink"/>
            <w:lang w:val="ru-RU"/>
          </w:rPr>
          <w:t>/</w:t>
        </w:r>
        <w:r w:rsidRPr="00367317">
          <w:rPr>
            <w:rStyle w:val="Hyperlink"/>
          </w:rPr>
          <w:t>rsg</w:t>
        </w:r>
        <w:r w:rsidRPr="0052336B">
          <w:rPr>
            <w:rStyle w:val="Hyperlink"/>
            <w:lang w:val="ru-RU"/>
          </w:rPr>
          <w:t>5/</w:t>
        </w:r>
        <w:r w:rsidRPr="00367317">
          <w:rPr>
            <w:rStyle w:val="Hyperlink"/>
          </w:rPr>
          <w:t>IMT</w:t>
        </w:r>
        <w:r w:rsidRPr="0052336B">
          <w:rPr>
            <w:rStyle w:val="Hyperlink"/>
            <w:lang w:val="ru-RU"/>
          </w:rPr>
          <w:t>-</w:t>
        </w:r>
        <w:r w:rsidRPr="00367317">
          <w:rPr>
            <w:rStyle w:val="Hyperlink"/>
          </w:rPr>
          <w:t>Advanced</w:t>
        </w:r>
        <w:r w:rsidRPr="0052336B">
          <w:rPr>
            <w:rStyle w:val="Hyperlink"/>
            <w:lang w:val="ru-RU"/>
          </w:rPr>
          <w:t>/</w:t>
        </w:r>
        <w:r w:rsidRPr="00367317">
          <w:rPr>
            <w:rStyle w:val="Hyperlink"/>
          </w:rPr>
          <w:t>GCS</w:t>
        </w:r>
        <w:r w:rsidRPr="0052336B">
          <w:rPr>
            <w:rStyle w:val="Hyperlink"/>
            <w:lang w:val="ru-RU"/>
          </w:rPr>
          <w:t>/</w:t>
        </w:r>
        <w:r w:rsidRPr="00367317">
          <w:rPr>
            <w:rStyle w:val="Hyperlink"/>
          </w:rPr>
          <w:t>LTE</w:t>
        </w:r>
        <w:r w:rsidRPr="0052336B">
          <w:rPr>
            <w:rStyle w:val="Hyperlink"/>
            <w:lang w:val="ru-RU"/>
          </w:rPr>
          <w:t>-</w:t>
        </w:r>
        <w:r w:rsidRPr="00367317">
          <w:rPr>
            <w:rStyle w:val="Hyperlink"/>
          </w:rPr>
          <w:t>Advanced</w:t>
        </w:r>
        <w:r w:rsidRPr="0052336B">
          <w:rPr>
            <w:rStyle w:val="Hyperlink"/>
            <w:lang w:val="ru-RU"/>
          </w:rPr>
          <w:t>/</w:t>
        </w:r>
        <w:r w:rsidRPr="0052336B">
          <w:rPr>
            <w:rStyle w:val="Hyperlink"/>
            <w:color w:val="auto"/>
            <w:u w:val="none"/>
            <w:lang w:val="ru-RU"/>
          </w:rPr>
          <w:t>.</w:t>
        </w:r>
      </w:hyperlink>
    </w:p>
    <w:p w:rsidR="00CA6ECC" w:rsidRPr="000B2DC3" w:rsidRDefault="00CA6ECC" w:rsidP="00367317">
      <w:pPr>
        <w:pStyle w:val="Heading5"/>
        <w:rPr>
          <w:lang w:val="ru-RU"/>
        </w:rPr>
      </w:pPr>
      <w:r w:rsidRPr="000B2DC3">
        <w:rPr>
          <w:lang w:val="ru-RU"/>
        </w:rPr>
        <w:t>1.2.2.2.1</w:t>
      </w:r>
      <w:r w:rsidRPr="000B2DC3">
        <w:rPr>
          <w:lang w:val="ru-RU"/>
        </w:rPr>
        <w:tab/>
      </w:r>
      <w:r w:rsidRPr="000B2DC3">
        <w:t>TS</w:t>
      </w:r>
      <w:r w:rsidRPr="000B2DC3">
        <w:rPr>
          <w:lang w:val="ru-RU"/>
        </w:rPr>
        <w:t xml:space="preserve"> 21.111</w:t>
      </w:r>
    </w:p>
    <w:p w:rsidR="00CA6ECC" w:rsidRPr="000B2DC3" w:rsidRDefault="00CA6ECC" w:rsidP="00367317">
      <w:pPr>
        <w:pStyle w:val="Headingb"/>
        <w:rPr>
          <w:lang w:val="ru-RU"/>
        </w:rPr>
      </w:pPr>
      <w:r w:rsidRPr="000B2DC3">
        <w:rPr>
          <w:lang w:val="ru-RU"/>
        </w:rPr>
        <w:t xml:space="preserve">Требования к картам </w:t>
      </w:r>
      <w:r w:rsidRPr="000B2DC3">
        <w:t>USIM</w:t>
      </w:r>
      <w:r w:rsidRPr="000B2DC3">
        <w:rPr>
          <w:lang w:val="ru-RU"/>
        </w:rPr>
        <w:t xml:space="preserve"> и </w:t>
      </w:r>
      <w:r w:rsidRPr="000B2DC3">
        <w:t>IC</w:t>
      </w:r>
    </w:p>
    <w:p w:rsidR="00CA6ECC" w:rsidRPr="000B2DC3" w:rsidRDefault="00CA6ECC" w:rsidP="00367317">
      <w:pPr>
        <w:rPr>
          <w:lang w:val="ru-RU"/>
        </w:rPr>
      </w:pPr>
      <w:r w:rsidRPr="000B2DC3">
        <w:rPr>
          <w:lang w:val="ru-RU"/>
        </w:rPr>
        <w:t xml:space="preserve">В этой спецификации описываются требования к картам </w:t>
      </w:r>
      <w:r w:rsidRPr="000B2DC3">
        <w:t>USIM</w:t>
      </w:r>
      <w:r w:rsidRPr="000B2DC3">
        <w:rPr>
          <w:lang w:val="ru-RU"/>
        </w:rPr>
        <w:t xml:space="preserve"> и </w:t>
      </w:r>
      <w:r w:rsidRPr="000B2DC3">
        <w:t>USIM</w:t>
      </w:r>
      <w:r w:rsidRPr="000B2DC3">
        <w:rPr>
          <w:lang w:val="ru-RU"/>
        </w:rPr>
        <w:t xml:space="preserve"> </w:t>
      </w:r>
      <w:r w:rsidRPr="000B2DC3">
        <w:t>IC</w:t>
      </w:r>
      <w:r w:rsidRPr="000B2DC3">
        <w:rPr>
          <w:lang w:val="ru-RU"/>
        </w:rPr>
        <w:t xml:space="preserve"> (</w:t>
      </w:r>
      <w:r w:rsidRPr="000B2DC3">
        <w:t>UICC</w:t>
      </w:r>
      <w:r w:rsidRPr="000B2DC3">
        <w:rPr>
          <w:lang w:val="ru-RU"/>
        </w:rPr>
        <w:t>).</w:t>
      </w:r>
      <w:r w:rsidR="00367317">
        <w:rPr>
          <w:lang w:val="ru-RU"/>
        </w:rPr>
        <w:t xml:space="preserve"> </w:t>
      </w:r>
      <w:r w:rsidRPr="000B2DC3">
        <w:rPr>
          <w:lang w:val="ru-RU"/>
        </w:rPr>
        <w:t xml:space="preserve">Эти требования были разработаны на основе эксплуатационных требований и требований к безопасности, которые были определены в соответствующих спецификациях. Этот документ является основой для разработки подробной спецификации карт </w:t>
      </w:r>
      <w:r w:rsidRPr="000B2DC3">
        <w:t>USIM</w:t>
      </w:r>
      <w:r w:rsidRPr="000B2DC3">
        <w:rPr>
          <w:lang w:val="ru-RU"/>
        </w:rPr>
        <w:t xml:space="preserve"> и </w:t>
      </w:r>
      <w:r w:rsidRPr="000B2DC3">
        <w:t>UICC</w:t>
      </w:r>
      <w:r w:rsidRPr="000B2DC3">
        <w:rPr>
          <w:lang w:val="ru-RU"/>
        </w:rPr>
        <w:t>, а также интерфейса для оконечной аппаратуры.</w:t>
      </w:r>
    </w:p>
    <w:p w:rsidR="00CA6ECC" w:rsidRPr="000B2DC3" w:rsidRDefault="00CA6ECC" w:rsidP="00367317">
      <w:pPr>
        <w:pStyle w:val="Heading5"/>
        <w:rPr>
          <w:lang w:val="ru-RU"/>
        </w:rPr>
      </w:pPr>
      <w:r w:rsidRPr="000B2DC3">
        <w:rPr>
          <w:lang w:val="ru-RU"/>
        </w:rPr>
        <w:t>1.2.2.2.2</w:t>
      </w:r>
      <w:r w:rsidRPr="000B2DC3">
        <w:rPr>
          <w:lang w:val="ru-RU"/>
        </w:rPr>
        <w:tab/>
      </w:r>
      <w:r w:rsidRPr="000B2DC3">
        <w:t>TS</w:t>
      </w:r>
      <w:r w:rsidRPr="000B2DC3">
        <w:rPr>
          <w:lang w:val="ru-RU"/>
        </w:rPr>
        <w:t xml:space="preserve"> 21.201</w:t>
      </w:r>
    </w:p>
    <w:p w:rsidR="00CA6ECC" w:rsidRPr="000B2DC3" w:rsidRDefault="00CA6ECC" w:rsidP="00367317">
      <w:pPr>
        <w:pStyle w:val="Headingb"/>
        <w:rPr>
          <w:lang w:val="ru-RU"/>
        </w:rPr>
      </w:pPr>
      <w:r w:rsidRPr="000B2DC3">
        <w:rPr>
          <w:lang w:val="ru-RU"/>
        </w:rPr>
        <w:t>Технические спецификации и технические отчеты, относящиеся к системе 3</w:t>
      </w:r>
      <w:r w:rsidRPr="000B2DC3">
        <w:t>GPP</w:t>
      </w:r>
      <w:r w:rsidRPr="000B2DC3">
        <w:rPr>
          <w:lang w:val="ru-RU"/>
        </w:rPr>
        <w:t>, основанной на Улучшенной пакетной системе (</w:t>
      </w:r>
      <w:r w:rsidRPr="000B2DC3">
        <w:t>EPS</w:t>
      </w:r>
      <w:r w:rsidRPr="000B2DC3">
        <w:rPr>
          <w:lang w:val="ru-RU"/>
        </w:rPr>
        <w:t>)</w:t>
      </w:r>
    </w:p>
    <w:p w:rsidR="00CA6ECC" w:rsidRPr="000B2DC3" w:rsidRDefault="00CA6ECC" w:rsidP="00367317">
      <w:pPr>
        <w:rPr>
          <w:lang w:val="ru-RU"/>
        </w:rPr>
      </w:pPr>
      <w:r w:rsidRPr="000B2DC3">
        <w:rPr>
          <w:lang w:val="ru-RU"/>
        </w:rPr>
        <w:t>В этом документе определяются технические спецификации стандарта 3</w:t>
      </w:r>
      <w:r w:rsidRPr="000B2DC3">
        <w:t>GPP</w:t>
      </w:r>
      <w:r w:rsidRPr="000B2DC3">
        <w:rPr>
          <w:lang w:val="ru-RU"/>
        </w:rPr>
        <w:t xml:space="preserve"> и технические отчеты, которые необходимы или возможно будут необходимы для построения сист</w:t>
      </w:r>
      <w:r w:rsidR="00367317">
        <w:rPr>
          <w:lang w:val="ru-RU"/>
        </w:rPr>
        <w:t xml:space="preserve">емы на основе радиотехнологии </w:t>
      </w:r>
      <w:r w:rsidRPr="000B2DC3">
        <w:t>Evolved</w:t>
      </w:r>
      <w:r w:rsidRPr="000B2DC3">
        <w:rPr>
          <w:lang w:val="ru-RU"/>
        </w:rPr>
        <w:t xml:space="preserve"> </w:t>
      </w:r>
      <w:r w:rsidRPr="000B2DC3">
        <w:t>Packet</w:t>
      </w:r>
      <w:r w:rsidRPr="000B2DC3">
        <w:rPr>
          <w:lang w:val="ru-RU"/>
        </w:rPr>
        <w:t xml:space="preserve"> </w:t>
      </w:r>
      <w:r w:rsidRPr="000B2DC3">
        <w:t>System</w:t>
      </w:r>
      <w:r w:rsidRPr="000B2DC3">
        <w:rPr>
          <w:lang w:val="ru-RU"/>
        </w:rPr>
        <w:t>(</w:t>
      </w:r>
      <w:r w:rsidRPr="000B2DC3">
        <w:t>EPS</w:t>
      </w:r>
      <w:r w:rsidRPr="000B2DC3">
        <w:rPr>
          <w:lang w:val="ru-RU"/>
        </w:rPr>
        <w:t>)/</w:t>
      </w:r>
      <w:r w:rsidRPr="000B2DC3">
        <w:t>LTE</w:t>
      </w:r>
      <w:r w:rsidRPr="000B2DC3">
        <w:rPr>
          <w:lang w:val="ru-RU"/>
        </w:rPr>
        <w:t>/</w:t>
      </w:r>
      <w:r w:rsidRPr="000B2DC3">
        <w:t>E</w:t>
      </w:r>
      <w:r w:rsidRPr="000B2DC3">
        <w:rPr>
          <w:lang w:val="ru-RU"/>
        </w:rPr>
        <w:t>-</w:t>
      </w:r>
      <w:r w:rsidRPr="000B2DC3">
        <w:t>UTRAN</w:t>
      </w:r>
      <w:r w:rsidRPr="000B2DC3">
        <w:rPr>
          <w:lang w:val="ru-RU"/>
        </w:rPr>
        <w:t>.</w:t>
      </w:r>
    </w:p>
    <w:p w:rsidR="00CA6ECC" w:rsidRPr="000B2DC3" w:rsidRDefault="00CA6ECC" w:rsidP="00367317">
      <w:pPr>
        <w:pStyle w:val="Heading5"/>
        <w:rPr>
          <w:lang w:val="ru-RU"/>
        </w:rPr>
      </w:pPr>
      <w:r w:rsidRPr="000B2DC3">
        <w:rPr>
          <w:lang w:val="ru-RU"/>
        </w:rPr>
        <w:lastRenderedPageBreak/>
        <w:t>1.2.2.2.3</w:t>
      </w:r>
      <w:r w:rsidRPr="000B2DC3">
        <w:rPr>
          <w:lang w:val="ru-RU"/>
        </w:rPr>
        <w:tab/>
      </w:r>
      <w:r w:rsidRPr="000B2DC3">
        <w:t>TR</w:t>
      </w:r>
      <w:r w:rsidRPr="000B2DC3">
        <w:rPr>
          <w:lang w:val="ru-RU"/>
        </w:rPr>
        <w:t xml:space="preserve"> 21.905</w:t>
      </w:r>
    </w:p>
    <w:p w:rsidR="00CA6ECC" w:rsidRPr="000B2DC3" w:rsidRDefault="00CA6ECC" w:rsidP="00367317">
      <w:pPr>
        <w:pStyle w:val="Headingb"/>
        <w:rPr>
          <w:lang w:val="ru-RU"/>
        </w:rPr>
      </w:pPr>
      <w:r w:rsidRPr="000B2DC3">
        <w:rPr>
          <w:lang w:val="ru-RU"/>
        </w:rPr>
        <w:t>Терминология</w:t>
      </w:r>
    </w:p>
    <w:p w:rsidR="00CA6ECC" w:rsidRPr="000B2DC3" w:rsidRDefault="00CA6ECC" w:rsidP="00367317">
      <w:pPr>
        <w:rPr>
          <w:lang w:val="ru-RU"/>
        </w:rPr>
      </w:pPr>
      <w:r w:rsidRPr="000B2DC3">
        <w:rPr>
          <w:lang w:val="ru-RU"/>
        </w:rPr>
        <w:t>В документе 21.905 собраны термины, определения и сокращения, относящиеся к основным документам, определяющим задачи и структуру систе</w:t>
      </w:r>
      <w:r w:rsidR="00367317">
        <w:rPr>
          <w:lang w:val="ru-RU"/>
        </w:rPr>
        <w:t>мы. Настоящий документ является</w:t>
      </w:r>
      <w:r w:rsidR="00367317" w:rsidRPr="00367317">
        <w:rPr>
          <w:lang w:val="ru-RU"/>
        </w:rPr>
        <w:t xml:space="preserve"> </w:t>
      </w:r>
      <w:r w:rsidRPr="000B2DC3">
        <w:rPr>
          <w:lang w:val="ru-RU"/>
        </w:rPr>
        <w:t>инструментом для дальнейшей работы над технической документацией, а содержащаяся в нем информация способствует ее лучшему пониманию.</w:t>
      </w:r>
    </w:p>
    <w:p w:rsidR="00CA6ECC" w:rsidRPr="000B2DC3" w:rsidRDefault="00CA6ECC" w:rsidP="00367317">
      <w:pPr>
        <w:pStyle w:val="Heading5"/>
        <w:rPr>
          <w:lang w:val="ru-RU"/>
        </w:rPr>
      </w:pPr>
      <w:r w:rsidRPr="000B2DC3">
        <w:rPr>
          <w:lang w:val="ru-RU"/>
        </w:rPr>
        <w:t>1.2.2.2.4</w:t>
      </w:r>
      <w:r w:rsidRPr="000B2DC3">
        <w:rPr>
          <w:lang w:val="ru-RU"/>
        </w:rPr>
        <w:tab/>
      </w:r>
      <w:r w:rsidRPr="000B2DC3">
        <w:t>TS</w:t>
      </w:r>
      <w:r w:rsidRPr="000B2DC3">
        <w:rPr>
          <w:lang w:val="ru-RU"/>
        </w:rPr>
        <w:t xml:space="preserve"> 22.002</w:t>
      </w:r>
    </w:p>
    <w:p w:rsidR="00CA6ECC" w:rsidRPr="000B2DC3" w:rsidRDefault="00CA6ECC" w:rsidP="00367317">
      <w:pPr>
        <w:pStyle w:val="Headingb"/>
        <w:rPr>
          <w:lang w:val="ru-RU"/>
        </w:rPr>
      </w:pPr>
      <w:r w:rsidRPr="000B2DC3">
        <w:rPr>
          <w:lang w:val="ru-RU"/>
        </w:rPr>
        <w:t xml:space="preserve">Услуги в канале передачи данных, поддерживаемые сетью </w:t>
      </w:r>
      <w:r w:rsidRPr="000B2DC3">
        <w:t>GSM</w:t>
      </w:r>
      <w:r w:rsidRPr="000B2DC3">
        <w:rPr>
          <w:lang w:val="ru-RU"/>
        </w:rPr>
        <w:t xml:space="preserve"> </w:t>
      </w:r>
      <w:r w:rsidRPr="000B2DC3">
        <w:t>PLMN</w:t>
      </w:r>
    </w:p>
    <w:p w:rsidR="00CA6ECC" w:rsidRPr="000B2DC3" w:rsidRDefault="00CA6ECC" w:rsidP="00367317">
      <w:pPr>
        <w:rPr>
          <w:lang w:val="ru-RU"/>
        </w:rPr>
      </w:pPr>
      <w:r w:rsidRPr="000B2DC3">
        <w:rPr>
          <w:lang w:val="ru-RU"/>
        </w:rPr>
        <w:t>В этой спецификации описывается набор услуг в канале передачи данных, предоставляемый абонентам самой сетью 3</w:t>
      </w:r>
      <w:r w:rsidRPr="000B2DC3">
        <w:t>G</w:t>
      </w:r>
      <w:r w:rsidRPr="000B2DC3">
        <w:rPr>
          <w:lang w:val="ru-RU"/>
        </w:rPr>
        <w:t xml:space="preserve"> и последующими сетями, а также в соединении с другими сетями. Настоящий документ также используется в качестве справки для определения соответствующих необходимых возможностей сети подвижной связи, которые определены с использованием концепции типа соединения.</w:t>
      </w:r>
    </w:p>
    <w:p w:rsidR="00CA6ECC" w:rsidRPr="000B2DC3" w:rsidRDefault="00CA6ECC" w:rsidP="00367317">
      <w:pPr>
        <w:pStyle w:val="Heading5"/>
        <w:rPr>
          <w:lang w:val="ru-RU"/>
        </w:rPr>
      </w:pPr>
      <w:r w:rsidRPr="000B2DC3">
        <w:rPr>
          <w:lang w:val="ru-RU"/>
        </w:rPr>
        <w:t>1.2.2.2.5</w:t>
      </w:r>
      <w:r w:rsidRPr="000B2DC3">
        <w:rPr>
          <w:lang w:val="ru-RU"/>
        </w:rPr>
        <w:tab/>
      </w:r>
      <w:r w:rsidRPr="000B2DC3">
        <w:t>TS</w:t>
      </w:r>
      <w:r w:rsidRPr="000B2DC3">
        <w:rPr>
          <w:lang w:val="ru-RU"/>
        </w:rPr>
        <w:t xml:space="preserve"> 22.004</w:t>
      </w:r>
    </w:p>
    <w:p w:rsidR="00CA6ECC" w:rsidRPr="000B2DC3" w:rsidRDefault="00CA6ECC" w:rsidP="00367317">
      <w:pPr>
        <w:pStyle w:val="Headingb"/>
        <w:rPr>
          <w:lang w:val="ru-RU"/>
        </w:rPr>
      </w:pPr>
      <w:r w:rsidRPr="000B2DC3">
        <w:rPr>
          <w:lang w:val="ru-RU"/>
        </w:rPr>
        <w:t>Общая информация по дополнительным услугам</w:t>
      </w:r>
    </w:p>
    <w:p w:rsidR="00CA6ECC" w:rsidRPr="000B2DC3" w:rsidRDefault="00CA6ECC" w:rsidP="00367317">
      <w:pPr>
        <w:rPr>
          <w:lang w:val="ru-RU"/>
        </w:rPr>
      </w:pPr>
      <w:r w:rsidRPr="000B2DC3">
        <w:rPr>
          <w:lang w:val="ru-RU"/>
        </w:rPr>
        <w:t>В этой спецификации описывается рекомендуемый набор дополнительных услуг к телеуслугам и услугам в канале передачи данных, которые будут поддерживаться сетью 3</w:t>
      </w:r>
      <w:r w:rsidRPr="000B2DC3">
        <w:t>G</w:t>
      </w:r>
      <w:r w:rsidRPr="000B2DC3">
        <w:rPr>
          <w:lang w:val="ru-RU"/>
        </w:rPr>
        <w:t xml:space="preserve"> и последующими сетями в соединении с другими сетями в качестве основы для определения необходимых возможностей сети.</w:t>
      </w:r>
    </w:p>
    <w:p w:rsidR="00CA6ECC" w:rsidRPr="000B2DC3" w:rsidRDefault="00CA6ECC" w:rsidP="00367317">
      <w:pPr>
        <w:pStyle w:val="Heading5"/>
        <w:rPr>
          <w:lang w:val="ru-RU"/>
        </w:rPr>
      </w:pPr>
      <w:r w:rsidRPr="000B2DC3">
        <w:rPr>
          <w:lang w:val="ru-RU"/>
        </w:rPr>
        <w:t>1.2.2.2.6</w:t>
      </w:r>
      <w:r w:rsidRPr="000B2DC3">
        <w:rPr>
          <w:lang w:val="ru-RU"/>
        </w:rPr>
        <w:tab/>
      </w:r>
      <w:r w:rsidRPr="000B2DC3">
        <w:t>TS</w:t>
      </w:r>
      <w:r w:rsidRPr="000B2DC3">
        <w:rPr>
          <w:lang w:val="ru-RU"/>
        </w:rPr>
        <w:t xml:space="preserve"> 22.011</w:t>
      </w:r>
    </w:p>
    <w:p w:rsidR="00CA6ECC" w:rsidRPr="000B2DC3" w:rsidRDefault="00CA6ECC" w:rsidP="00367317">
      <w:pPr>
        <w:pStyle w:val="Headingb"/>
        <w:rPr>
          <w:lang w:val="ru-RU"/>
        </w:rPr>
      </w:pPr>
      <w:r w:rsidRPr="000B2DC3">
        <w:rPr>
          <w:lang w:val="ru-RU"/>
        </w:rPr>
        <w:t>Доступность услуг</w:t>
      </w:r>
    </w:p>
    <w:p w:rsidR="00CA6ECC" w:rsidRPr="000B2DC3" w:rsidRDefault="00CA6ECC" w:rsidP="00367317">
      <w:pPr>
        <w:rPr>
          <w:lang w:val="ru-RU"/>
        </w:rPr>
      </w:pPr>
      <w:r w:rsidRPr="000B2DC3">
        <w:rPr>
          <w:lang w:val="ru-RU"/>
        </w:rPr>
        <w:t>В этой спецификации описываются процедуры доступа к услуге, предоставленные пользователю. В</w:t>
      </w:r>
      <w:r w:rsidR="00367317">
        <w:rPr>
          <w:lang w:val="en-US"/>
        </w:rPr>
        <w:t> </w:t>
      </w:r>
      <w:r w:rsidRPr="000B2DC3">
        <w:rPr>
          <w:lang w:val="ru-RU"/>
        </w:rPr>
        <w:t>этом документе представлены определения и процедуры предоставления услуг международного и национального роуминга, а также</w:t>
      </w:r>
      <w:r w:rsidR="000C0402">
        <w:rPr>
          <w:lang w:val="ru-RU"/>
        </w:rPr>
        <w:t xml:space="preserve"> </w:t>
      </w:r>
      <w:r w:rsidRPr="000B2DC3">
        <w:rPr>
          <w:lang w:val="ru-RU"/>
        </w:rPr>
        <w:t>услуг, предостав</w:t>
      </w:r>
      <w:r w:rsidR="00367317">
        <w:rPr>
          <w:lang w:val="ru-RU"/>
        </w:rPr>
        <w:t xml:space="preserve">ляемых на региональной основе. </w:t>
      </w:r>
      <w:r w:rsidRPr="000B2DC3">
        <w:rPr>
          <w:lang w:val="ru-RU"/>
        </w:rPr>
        <w:t xml:space="preserve">Эти процедуры являются обязательными для технической реализации оборудования </w:t>
      </w:r>
      <w:r w:rsidRPr="000B2DC3">
        <w:t>UE</w:t>
      </w:r>
      <w:r w:rsidRPr="000B2DC3">
        <w:rPr>
          <w:lang w:val="ru-RU"/>
        </w:rPr>
        <w:t>.</w:t>
      </w:r>
    </w:p>
    <w:p w:rsidR="00CA6ECC" w:rsidRPr="000B2DC3" w:rsidRDefault="00CA6ECC" w:rsidP="00367317">
      <w:pPr>
        <w:pStyle w:val="Heading5"/>
        <w:rPr>
          <w:lang w:val="ru-RU"/>
        </w:rPr>
      </w:pPr>
      <w:r w:rsidRPr="000B2DC3">
        <w:rPr>
          <w:lang w:val="ru-RU"/>
        </w:rPr>
        <w:t>1.2.2.2.7</w:t>
      </w:r>
      <w:r w:rsidRPr="000B2DC3">
        <w:rPr>
          <w:lang w:val="ru-RU"/>
        </w:rPr>
        <w:tab/>
      </w:r>
      <w:r w:rsidRPr="000B2DC3">
        <w:t>TS</w:t>
      </w:r>
      <w:r w:rsidRPr="000B2DC3">
        <w:rPr>
          <w:lang w:val="ru-RU"/>
        </w:rPr>
        <w:t xml:space="preserve"> 22.016</w:t>
      </w:r>
    </w:p>
    <w:p w:rsidR="00CA6ECC" w:rsidRPr="000B2DC3" w:rsidRDefault="00CA6ECC" w:rsidP="00367317">
      <w:pPr>
        <w:pStyle w:val="Headingb"/>
        <w:rPr>
          <w:lang w:val="ru-RU"/>
        </w:rPr>
      </w:pPr>
      <w:r w:rsidRPr="000B2DC3">
        <w:rPr>
          <w:lang w:val="ru-RU"/>
        </w:rPr>
        <w:t>Международные идентификаторы мобильного оборудования (</w:t>
      </w:r>
      <w:r w:rsidRPr="000B2DC3">
        <w:t>IMEI</w:t>
      </w:r>
      <w:r w:rsidRPr="000B2DC3">
        <w:rPr>
          <w:lang w:val="ru-RU"/>
        </w:rPr>
        <w:t>)</w:t>
      </w:r>
    </w:p>
    <w:p w:rsidR="00CA6ECC" w:rsidRPr="000B2DC3" w:rsidRDefault="00CA6ECC" w:rsidP="00367317">
      <w:pPr>
        <w:rPr>
          <w:lang w:val="ru-RU"/>
        </w:rPr>
      </w:pPr>
      <w:r w:rsidRPr="000B2DC3">
        <w:rPr>
          <w:lang w:val="ru-RU"/>
        </w:rPr>
        <w:t>В этой спецификации описываются основная цель и использование уникальных идентификаторов оборудования.</w:t>
      </w:r>
    </w:p>
    <w:p w:rsidR="00CA6ECC" w:rsidRPr="000B2DC3" w:rsidRDefault="00CA6ECC" w:rsidP="00367317">
      <w:pPr>
        <w:pStyle w:val="Heading5"/>
        <w:rPr>
          <w:lang w:val="ru-RU"/>
        </w:rPr>
      </w:pPr>
      <w:r w:rsidRPr="000B2DC3">
        <w:rPr>
          <w:lang w:val="ru-RU"/>
        </w:rPr>
        <w:t>1.2.2.2.8</w:t>
      </w:r>
      <w:r w:rsidRPr="000B2DC3">
        <w:rPr>
          <w:lang w:val="ru-RU"/>
        </w:rPr>
        <w:tab/>
      </w:r>
      <w:r w:rsidRPr="000B2DC3">
        <w:t>TS</w:t>
      </w:r>
      <w:r w:rsidRPr="000B2DC3">
        <w:rPr>
          <w:lang w:val="ru-RU"/>
        </w:rPr>
        <w:t xml:space="preserve"> 22.022</w:t>
      </w:r>
    </w:p>
    <w:p w:rsidR="00CA6ECC" w:rsidRPr="000B2DC3" w:rsidRDefault="00CA6ECC" w:rsidP="00D535C1">
      <w:pPr>
        <w:pStyle w:val="Headingb"/>
        <w:rPr>
          <w:lang w:val="ru-RU"/>
        </w:rPr>
      </w:pPr>
      <w:r w:rsidRPr="000B2DC3">
        <w:rPr>
          <w:lang w:val="ru-RU"/>
        </w:rPr>
        <w:t>Спецификация функций подвижности для Персонализации подвижного оборудования</w:t>
      </w:r>
      <w:r w:rsidR="00367317" w:rsidRPr="00367317">
        <w:rPr>
          <w:lang w:val="ru-RU"/>
        </w:rPr>
        <w:t xml:space="preserve"> </w:t>
      </w:r>
      <w:r w:rsidRPr="000B2DC3">
        <w:rPr>
          <w:lang w:val="ru-RU"/>
        </w:rPr>
        <w:t>(</w:t>
      </w:r>
      <w:r w:rsidRPr="000B2DC3">
        <w:t>ME</w:t>
      </w:r>
      <w:r w:rsidRPr="000B2DC3">
        <w:rPr>
          <w:lang w:val="ru-RU"/>
        </w:rPr>
        <w:t xml:space="preserve">) </w:t>
      </w:r>
      <w:r w:rsidRPr="000B2DC3">
        <w:t>GSM</w:t>
      </w:r>
      <w:r w:rsidR="00D535C1">
        <w:rPr>
          <w:lang w:val="ru-RU"/>
        </w:rPr>
        <w:t xml:space="preserve"> – </w:t>
      </w:r>
      <w:r w:rsidR="00740CE0" w:rsidRPr="000B2DC3">
        <w:rPr>
          <w:lang w:val="ru-RU"/>
        </w:rPr>
        <w:t>этап</w:t>
      </w:r>
      <w:r w:rsidR="00740CE0">
        <w:rPr>
          <w:lang w:val="ru-RU"/>
        </w:rPr>
        <w:t xml:space="preserve"> 1</w:t>
      </w:r>
    </w:p>
    <w:p w:rsidR="00CA6ECC" w:rsidRPr="000B2DC3" w:rsidRDefault="00CA6ECC" w:rsidP="00367317">
      <w:pPr>
        <w:rPr>
          <w:lang w:val="ru-RU"/>
        </w:rPr>
      </w:pPr>
      <w:r w:rsidRPr="000B2DC3">
        <w:rPr>
          <w:lang w:val="ru-RU"/>
        </w:rPr>
        <w:t xml:space="preserve">В этой спецификации описываются функциональные спецификации пяти характеристик, необходимых для персонализации оборудования </w:t>
      </w:r>
      <w:r w:rsidRPr="000B2DC3">
        <w:t>UE</w:t>
      </w:r>
      <w:r w:rsidR="00367317">
        <w:rPr>
          <w:lang w:val="ru-RU"/>
        </w:rPr>
        <w:t xml:space="preserve">. </w:t>
      </w:r>
      <w:r w:rsidRPr="000B2DC3">
        <w:rPr>
          <w:lang w:val="ru-RU"/>
        </w:rPr>
        <w:t>Эти характеристики включают:</w:t>
      </w:r>
    </w:p>
    <w:p w:rsidR="00CA6ECC" w:rsidRPr="000B2DC3" w:rsidRDefault="00367317" w:rsidP="00CA6ECC">
      <w:pPr>
        <w:widowControl w:val="0"/>
        <w:spacing w:before="59"/>
        <w:ind w:left="113" w:right="-20"/>
        <w:rPr>
          <w:color w:val="000000"/>
          <w:lang w:val="ru-RU"/>
        </w:rPr>
      </w:pPr>
      <w:r w:rsidRPr="00367317">
        <w:rPr>
          <w:color w:val="000000"/>
          <w:lang w:val="ru-RU"/>
        </w:rPr>
        <w:t>–</w:t>
      </w:r>
      <w:r w:rsidRPr="00367317">
        <w:rPr>
          <w:color w:val="000000"/>
          <w:lang w:val="ru-RU"/>
        </w:rPr>
        <w:tab/>
      </w:r>
      <w:r w:rsidR="00CA6ECC" w:rsidRPr="000B2DC3">
        <w:rPr>
          <w:color w:val="000000"/>
          <w:lang w:val="ru-RU"/>
        </w:rPr>
        <w:t>персонализацию сети;</w:t>
      </w:r>
    </w:p>
    <w:p w:rsidR="00CA6ECC" w:rsidRPr="000B2DC3" w:rsidRDefault="00367317" w:rsidP="00CA6ECC">
      <w:pPr>
        <w:widowControl w:val="0"/>
        <w:spacing w:before="54"/>
        <w:ind w:left="113" w:right="-20"/>
        <w:rPr>
          <w:color w:val="000000"/>
          <w:lang w:val="ru-RU"/>
        </w:rPr>
      </w:pPr>
      <w:r w:rsidRPr="00367317">
        <w:rPr>
          <w:color w:val="000000"/>
          <w:lang w:val="ru-RU"/>
        </w:rPr>
        <w:t>–</w:t>
      </w:r>
      <w:r w:rsidRPr="00367317">
        <w:rPr>
          <w:color w:val="000000"/>
          <w:lang w:val="ru-RU"/>
        </w:rPr>
        <w:tab/>
      </w:r>
      <w:r w:rsidR="00CA6ECC" w:rsidRPr="000B2DC3">
        <w:rPr>
          <w:color w:val="000000"/>
          <w:lang w:val="ru-RU"/>
        </w:rPr>
        <w:t>персонализацию подмножества сети;</w:t>
      </w:r>
    </w:p>
    <w:p w:rsidR="00CA6ECC" w:rsidRPr="000B2DC3" w:rsidRDefault="00367317" w:rsidP="00CA6ECC">
      <w:pPr>
        <w:widowControl w:val="0"/>
        <w:spacing w:before="54"/>
        <w:ind w:left="113" w:right="-20"/>
        <w:rPr>
          <w:color w:val="000000"/>
          <w:lang w:val="ru-RU"/>
        </w:rPr>
      </w:pPr>
      <w:r w:rsidRPr="00367317">
        <w:rPr>
          <w:color w:val="000000"/>
          <w:lang w:val="ru-RU"/>
        </w:rPr>
        <w:t>–</w:t>
      </w:r>
      <w:r w:rsidRPr="00367317">
        <w:rPr>
          <w:color w:val="000000"/>
          <w:lang w:val="ru-RU"/>
        </w:rPr>
        <w:tab/>
      </w:r>
      <w:r w:rsidR="00CA6ECC" w:rsidRPr="000B2DC3">
        <w:rPr>
          <w:color w:val="000000"/>
          <w:lang w:val="ru-RU"/>
        </w:rPr>
        <w:t>персоналицацию провайдера услуг (</w:t>
      </w:r>
      <w:r w:rsidR="00CA6ECC" w:rsidRPr="000B2DC3">
        <w:rPr>
          <w:color w:val="000000"/>
        </w:rPr>
        <w:t>SP</w:t>
      </w:r>
      <w:r w:rsidR="00CA6ECC" w:rsidRPr="000B2DC3">
        <w:rPr>
          <w:color w:val="000000"/>
          <w:lang w:val="ru-RU"/>
        </w:rPr>
        <w:t>);</w:t>
      </w:r>
    </w:p>
    <w:p w:rsidR="00CA6ECC" w:rsidRPr="000B2DC3" w:rsidRDefault="00367317" w:rsidP="00CA6ECC">
      <w:pPr>
        <w:widowControl w:val="0"/>
        <w:spacing w:before="57"/>
        <w:ind w:left="113" w:right="-20"/>
        <w:rPr>
          <w:color w:val="000000"/>
          <w:lang w:val="ru-RU"/>
        </w:rPr>
      </w:pPr>
      <w:r w:rsidRPr="00367317">
        <w:rPr>
          <w:color w:val="000000"/>
          <w:lang w:val="ru-RU"/>
        </w:rPr>
        <w:t>–</w:t>
      </w:r>
      <w:r w:rsidRPr="00367317">
        <w:rPr>
          <w:color w:val="000000"/>
          <w:lang w:val="ru-RU"/>
        </w:rPr>
        <w:tab/>
      </w:r>
      <w:r w:rsidR="00CA6ECC" w:rsidRPr="000B2DC3">
        <w:rPr>
          <w:color w:val="000000"/>
          <w:lang w:val="ru-RU"/>
        </w:rPr>
        <w:t>корпоративную персонализацию;</w:t>
      </w:r>
    </w:p>
    <w:p w:rsidR="00CA6ECC" w:rsidRPr="000B2DC3" w:rsidRDefault="00367317" w:rsidP="00CA6ECC">
      <w:pPr>
        <w:widowControl w:val="0"/>
        <w:spacing w:before="55"/>
        <w:ind w:left="113" w:right="-20"/>
        <w:rPr>
          <w:color w:val="000000"/>
          <w:lang w:val="ru-RU"/>
        </w:rPr>
      </w:pPr>
      <w:r w:rsidRPr="00367317">
        <w:rPr>
          <w:color w:val="000000"/>
          <w:lang w:val="ru-RU"/>
        </w:rPr>
        <w:t>–</w:t>
      </w:r>
      <w:r w:rsidRPr="00367317">
        <w:rPr>
          <w:color w:val="000000"/>
          <w:lang w:val="ru-RU"/>
        </w:rPr>
        <w:tab/>
      </w:r>
      <w:r w:rsidR="00CA6ECC" w:rsidRPr="000B2DC3">
        <w:rPr>
          <w:color w:val="000000"/>
          <w:lang w:val="ru-RU"/>
        </w:rPr>
        <w:t>персонализацию модуля идентификации абонента (</w:t>
      </w:r>
      <w:r w:rsidR="00CA6ECC" w:rsidRPr="000B2DC3">
        <w:rPr>
          <w:color w:val="000000"/>
        </w:rPr>
        <w:t>USIM</w:t>
      </w:r>
      <w:r w:rsidR="00CA6ECC" w:rsidRPr="000B2DC3">
        <w:rPr>
          <w:color w:val="000000"/>
          <w:lang w:val="ru-RU"/>
        </w:rPr>
        <w:t xml:space="preserve">) системы </w:t>
      </w:r>
      <w:r w:rsidR="00CA6ECC" w:rsidRPr="000B2DC3">
        <w:rPr>
          <w:color w:val="000000"/>
        </w:rPr>
        <w:t>UMTS</w:t>
      </w:r>
      <w:r w:rsidR="00CA6ECC" w:rsidRPr="000B2DC3">
        <w:rPr>
          <w:color w:val="000000"/>
          <w:lang w:val="ru-RU"/>
        </w:rPr>
        <w:t>.</w:t>
      </w:r>
    </w:p>
    <w:p w:rsidR="00CA6ECC" w:rsidRPr="000B2DC3" w:rsidRDefault="00CA6ECC" w:rsidP="00367317">
      <w:pPr>
        <w:rPr>
          <w:lang w:val="ru-RU"/>
        </w:rPr>
      </w:pPr>
      <w:r w:rsidRPr="000B2DC3">
        <w:rPr>
          <w:lang w:val="ru-RU"/>
        </w:rPr>
        <w:t xml:space="preserve">В этой спецификации описываются требования к оборудованию </w:t>
      </w:r>
      <w:r w:rsidRPr="000B2DC3">
        <w:t>UE</w:t>
      </w:r>
      <w:r w:rsidRPr="000B2DC3">
        <w:rPr>
          <w:lang w:val="ru-RU"/>
        </w:rPr>
        <w:t>, необходимые для обеспечения этих характеристик персонализации.</w:t>
      </w:r>
    </w:p>
    <w:p w:rsidR="00CA6ECC" w:rsidRPr="000B2DC3" w:rsidRDefault="00CA6ECC" w:rsidP="00367317">
      <w:pPr>
        <w:pStyle w:val="Heading5"/>
        <w:rPr>
          <w:lang w:val="ru-RU"/>
        </w:rPr>
      </w:pPr>
      <w:r w:rsidRPr="000B2DC3">
        <w:rPr>
          <w:lang w:val="ru-RU"/>
        </w:rPr>
        <w:lastRenderedPageBreak/>
        <w:t>1.2.2.2.9</w:t>
      </w:r>
      <w:r w:rsidRPr="000B2DC3">
        <w:rPr>
          <w:lang w:val="ru-RU"/>
        </w:rPr>
        <w:tab/>
      </w:r>
      <w:r w:rsidRPr="000B2DC3">
        <w:t>TS</w:t>
      </w:r>
      <w:r w:rsidRPr="000B2DC3">
        <w:rPr>
          <w:lang w:val="ru-RU"/>
        </w:rPr>
        <w:t xml:space="preserve"> 22.034</w:t>
      </w:r>
    </w:p>
    <w:p w:rsidR="00CA6ECC" w:rsidRPr="000B2DC3" w:rsidRDefault="00CA6ECC" w:rsidP="00D535C1">
      <w:pPr>
        <w:pStyle w:val="Headingb"/>
        <w:rPr>
          <w:lang w:val="ru-RU"/>
        </w:rPr>
      </w:pPr>
      <w:r w:rsidRPr="000B2DC3">
        <w:rPr>
          <w:lang w:val="ru-RU"/>
        </w:rPr>
        <w:t>Высокоскоростная передача данных по сетям с коммутацией каналов (</w:t>
      </w:r>
      <w:r w:rsidRPr="000B2DC3">
        <w:t>HSCSD</w:t>
      </w:r>
      <w:r w:rsidRPr="000B2DC3">
        <w:rPr>
          <w:lang w:val="ru-RU"/>
        </w:rPr>
        <w:t xml:space="preserve">)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367317">
      <w:pPr>
        <w:rPr>
          <w:lang w:val="ru-RU"/>
        </w:rPr>
      </w:pPr>
      <w:r w:rsidRPr="000B2DC3">
        <w:rPr>
          <w:lang w:val="ru-RU"/>
        </w:rPr>
        <w:t xml:space="preserve">В этой спецификации дается описание передачи данных </w:t>
      </w:r>
      <w:r w:rsidRPr="000B2DC3">
        <w:t>HSCSD</w:t>
      </w:r>
      <w:r w:rsidR="00D535C1">
        <w:rPr>
          <w:lang w:val="ru-RU"/>
        </w:rPr>
        <w:t xml:space="preserve"> на </w:t>
      </w:r>
      <w:r w:rsidRPr="000B2DC3">
        <w:rPr>
          <w:lang w:val="ru-RU"/>
        </w:rPr>
        <w:t>этапе</w:t>
      </w:r>
      <w:r w:rsidR="00D535C1">
        <w:rPr>
          <w:lang w:val="ru-RU"/>
        </w:rPr>
        <w:t xml:space="preserve"> 1</w:t>
      </w:r>
      <w:r w:rsidRPr="000B2DC3">
        <w:rPr>
          <w:lang w:val="ru-RU"/>
        </w:rPr>
        <w:t xml:space="preserve">. Передача данных </w:t>
      </w:r>
      <w:r w:rsidRPr="000B2DC3">
        <w:t>HSCSD</w:t>
      </w:r>
      <w:r w:rsidRPr="000B2DC3">
        <w:rPr>
          <w:lang w:val="ru-RU"/>
        </w:rPr>
        <w:t xml:space="preserve"> является функцией, которая позволяет пользователям, подписавшимся на общие услуги передачи данных получить доступ к скоростям передачи данных, которые могут быть достигнуты при использовании одного или нескольких каналов трафика. Передача данных </w:t>
      </w:r>
      <w:r w:rsidRPr="000B2DC3">
        <w:t>HSCSD</w:t>
      </w:r>
      <w:r w:rsidRPr="000B2DC3">
        <w:rPr>
          <w:lang w:val="ru-RU"/>
        </w:rPr>
        <w:t xml:space="preserve"> также обеспечивает гибкое использование ресурсов радиоинтерфейса, что в свою очередь обеспечивает возможность эффективного и гибкого использования более высоких скоростей передачи данных.</w:t>
      </w:r>
    </w:p>
    <w:p w:rsidR="00CA6ECC" w:rsidRPr="000B2DC3" w:rsidRDefault="00CA6ECC" w:rsidP="00367317">
      <w:pPr>
        <w:pStyle w:val="Heading5"/>
        <w:rPr>
          <w:lang w:val="ru-RU"/>
        </w:rPr>
      </w:pPr>
      <w:r w:rsidRPr="000B2DC3">
        <w:rPr>
          <w:lang w:val="ru-RU"/>
        </w:rPr>
        <w:t>1.2.2.2.10</w:t>
      </w:r>
      <w:r w:rsidRPr="000B2DC3">
        <w:rPr>
          <w:lang w:val="ru-RU"/>
        </w:rPr>
        <w:tab/>
      </w:r>
      <w:r w:rsidRPr="000B2DC3">
        <w:t>TS</w:t>
      </w:r>
      <w:r w:rsidRPr="000B2DC3">
        <w:rPr>
          <w:lang w:val="ru-RU"/>
        </w:rPr>
        <w:t xml:space="preserve"> 22.038</w:t>
      </w:r>
    </w:p>
    <w:p w:rsidR="00CA6ECC" w:rsidRPr="000B2DC3" w:rsidRDefault="00CA6ECC" w:rsidP="00D535C1">
      <w:pPr>
        <w:pStyle w:val="Headingb"/>
        <w:rPr>
          <w:lang w:val="ru-RU"/>
        </w:rPr>
      </w:pPr>
      <w:r w:rsidRPr="000B2DC3">
        <w:rPr>
          <w:lang w:val="ru-RU"/>
        </w:rPr>
        <w:t xml:space="preserve">Набор приложений для </w:t>
      </w:r>
      <w:r w:rsidRPr="000B2DC3">
        <w:t>SIM</w:t>
      </w:r>
      <w:r w:rsidRPr="000B2DC3">
        <w:rPr>
          <w:lang w:val="ru-RU"/>
        </w:rPr>
        <w:t xml:space="preserve"> (протокол </w:t>
      </w:r>
      <w:r w:rsidRPr="000B2DC3">
        <w:t>SAT</w:t>
      </w:r>
      <w:r w:rsidRPr="000B2DC3">
        <w:rPr>
          <w:lang w:val="ru-RU"/>
        </w:rPr>
        <w:t xml:space="preserve">)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D535C1">
      <w:pPr>
        <w:rPr>
          <w:lang w:val="ru-RU"/>
        </w:rPr>
      </w:pPr>
      <w:r w:rsidRPr="000B2DC3">
        <w:rPr>
          <w:lang w:val="ru-RU"/>
        </w:rPr>
        <w:t xml:space="preserve">В этой спецификации дается описание протокола </w:t>
      </w:r>
      <w:r w:rsidRPr="000B2DC3">
        <w:t>SAT</w:t>
      </w:r>
      <w:r w:rsidRPr="000B2DC3">
        <w:rPr>
          <w:lang w:val="ru-RU"/>
        </w:rPr>
        <w:t xml:space="preserve"> на этапе</w:t>
      </w:r>
      <w:r w:rsidR="00D535C1">
        <w:rPr>
          <w:lang w:val="ru-RU"/>
        </w:rPr>
        <w:t xml:space="preserve"> 1</w:t>
      </w:r>
      <w:r w:rsidRPr="000B2DC3">
        <w:rPr>
          <w:lang w:val="ru-RU"/>
        </w:rPr>
        <w:t xml:space="preserve"> прежде всего с точек зрения абонента и среды предоставления услуг и не рассматриваются подробные характеристики самого интерфейса с пользователем.</w:t>
      </w:r>
      <w:r w:rsidR="000C0402">
        <w:rPr>
          <w:lang w:val="ru-RU"/>
        </w:rPr>
        <w:t xml:space="preserve"> </w:t>
      </w:r>
      <w:r w:rsidRPr="000B2DC3">
        <w:rPr>
          <w:lang w:val="ru-RU"/>
        </w:rPr>
        <w:t>В спецификации содержится информация, применяемая к операторам сети, средам предоставления усл</w:t>
      </w:r>
      <w:r w:rsidR="00367317">
        <w:rPr>
          <w:lang w:val="ru-RU"/>
        </w:rPr>
        <w:t xml:space="preserve">уг и терминалу, производителям </w:t>
      </w:r>
      <w:r w:rsidRPr="000B2DC3">
        <w:rPr>
          <w:lang w:val="ru-RU"/>
        </w:rPr>
        <w:t>коммутаторов и баз данных, а</w:t>
      </w:r>
      <w:r w:rsidR="00367317">
        <w:rPr>
          <w:lang w:val="en-US"/>
        </w:rPr>
        <w:t> </w:t>
      </w:r>
      <w:r w:rsidRPr="000B2DC3">
        <w:rPr>
          <w:lang w:val="ru-RU"/>
        </w:rPr>
        <w:t xml:space="preserve">также даются основные требования к протоколу </w:t>
      </w:r>
      <w:r w:rsidRPr="000B2DC3">
        <w:t>SAT</w:t>
      </w:r>
      <w:r w:rsidRPr="000B2DC3">
        <w:rPr>
          <w:lang w:val="ru-RU"/>
        </w:rPr>
        <w:t>, которые являются достаточными для предоставления услуги в полном объеме.</w:t>
      </w:r>
    </w:p>
    <w:p w:rsidR="00CA6ECC" w:rsidRPr="000B2DC3" w:rsidRDefault="00CA6ECC" w:rsidP="00367317">
      <w:pPr>
        <w:pStyle w:val="Heading5"/>
        <w:rPr>
          <w:lang w:val="ru-RU"/>
        </w:rPr>
      </w:pPr>
      <w:r w:rsidRPr="000B2DC3">
        <w:rPr>
          <w:lang w:val="ru-RU"/>
        </w:rPr>
        <w:t>1.2.2.2.11</w:t>
      </w:r>
      <w:r w:rsidRPr="000B2DC3">
        <w:rPr>
          <w:lang w:val="ru-RU"/>
        </w:rPr>
        <w:tab/>
      </w:r>
      <w:r w:rsidRPr="000B2DC3">
        <w:t>TS</w:t>
      </w:r>
      <w:r w:rsidRPr="000B2DC3">
        <w:rPr>
          <w:lang w:val="ru-RU"/>
        </w:rPr>
        <w:t xml:space="preserve"> 22.060</w:t>
      </w:r>
    </w:p>
    <w:p w:rsidR="00CA6ECC" w:rsidRPr="000B2DC3" w:rsidRDefault="00CA6ECC" w:rsidP="00D535C1">
      <w:pPr>
        <w:pStyle w:val="Headingb"/>
        <w:rPr>
          <w:lang w:val="ru-RU"/>
        </w:rPr>
      </w:pPr>
      <w:r w:rsidRPr="000B2DC3">
        <w:rPr>
          <w:lang w:val="ru-RU"/>
        </w:rPr>
        <w:t>Служба пакетной радиосвязи общего пользования (</w:t>
      </w:r>
      <w:r w:rsidRPr="000B2DC3">
        <w:t>GPRS</w:t>
      </w:r>
      <w:r w:rsidRPr="000B2DC3">
        <w:rPr>
          <w:lang w:val="ru-RU"/>
        </w:rPr>
        <w:t xml:space="preserve">)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367317">
      <w:pPr>
        <w:rPr>
          <w:lang w:val="ru-RU"/>
        </w:rPr>
      </w:pPr>
      <w:r w:rsidRPr="000B2DC3">
        <w:rPr>
          <w:lang w:val="ru-RU"/>
        </w:rPr>
        <w:t>В этой</w:t>
      </w:r>
      <w:r w:rsidR="00D535C1">
        <w:rPr>
          <w:lang w:val="ru-RU"/>
        </w:rPr>
        <w:t xml:space="preserve"> спецификации дается описание </w:t>
      </w:r>
      <w:r w:rsidR="00D535C1" w:rsidRPr="000B2DC3">
        <w:rPr>
          <w:lang w:val="ru-RU"/>
        </w:rPr>
        <w:t xml:space="preserve">этапа </w:t>
      </w:r>
      <w:r w:rsidR="00D535C1">
        <w:rPr>
          <w:lang w:val="ru-RU"/>
        </w:rPr>
        <w:t xml:space="preserve">1 </w:t>
      </w:r>
      <w:r w:rsidRPr="000B2DC3">
        <w:rPr>
          <w:lang w:val="ru-RU"/>
        </w:rPr>
        <w:t xml:space="preserve">службы </w:t>
      </w:r>
      <w:r w:rsidRPr="000B2DC3">
        <w:t>GPRS</w:t>
      </w:r>
      <w:r w:rsidRPr="000B2DC3">
        <w:rPr>
          <w:lang w:val="ru-RU"/>
        </w:rPr>
        <w:t>.</w:t>
      </w:r>
    </w:p>
    <w:p w:rsidR="00CA6ECC" w:rsidRPr="000B2DC3" w:rsidRDefault="00CA6ECC" w:rsidP="00367317">
      <w:pPr>
        <w:pStyle w:val="Heading5"/>
        <w:rPr>
          <w:lang w:val="ru-RU"/>
        </w:rPr>
      </w:pPr>
      <w:r w:rsidRPr="000B2DC3">
        <w:rPr>
          <w:lang w:val="ru-RU"/>
        </w:rPr>
        <w:t>1.2.2.2.12</w:t>
      </w:r>
      <w:r w:rsidRPr="000B2DC3">
        <w:rPr>
          <w:lang w:val="ru-RU"/>
        </w:rPr>
        <w:tab/>
      </w:r>
      <w:r w:rsidRPr="000B2DC3">
        <w:t>TS</w:t>
      </w:r>
      <w:r w:rsidRPr="000B2DC3">
        <w:rPr>
          <w:lang w:val="ru-RU"/>
        </w:rPr>
        <w:t xml:space="preserve"> 22.067</w:t>
      </w:r>
    </w:p>
    <w:p w:rsidR="00CA6ECC" w:rsidRPr="000B2DC3" w:rsidRDefault="00CA6ECC" w:rsidP="00D535C1">
      <w:pPr>
        <w:pStyle w:val="Headingb"/>
        <w:rPr>
          <w:lang w:val="ru-RU"/>
        </w:rPr>
      </w:pPr>
      <w:r w:rsidRPr="000B2DC3">
        <w:rPr>
          <w:lang w:val="ru-RU"/>
        </w:rPr>
        <w:t xml:space="preserve">Услуга установления приоритетности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r w:rsidR="00D535C1" w:rsidRPr="000B2DC3">
        <w:rPr>
          <w:lang w:val="ru-RU"/>
        </w:rPr>
        <w:t xml:space="preserve"> </w:t>
      </w:r>
      <w:r w:rsidRPr="000B2DC3">
        <w:rPr>
          <w:lang w:val="ru-RU"/>
        </w:rPr>
        <w:t>(</w:t>
      </w:r>
      <w:r w:rsidRPr="000B2DC3">
        <w:t>ASCI</w:t>
      </w:r>
      <w:r w:rsidRPr="000B2DC3">
        <w:rPr>
          <w:lang w:val="ru-RU"/>
        </w:rPr>
        <w:t xml:space="preserve"> </w:t>
      </w:r>
      <w:r w:rsidRPr="000B2DC3">
        <w:t>spec</w:t>
      </w:r>
      <w:r w:rsidRPr="000B2DC3">
        <w:rPr>
          <w:lang w:val="ru-RU"/>
        </w:rPr>
        <w:t>)</w:t>
      </w:r>
    </w:p>
    <w:p w:rsidR="00CA6ECC" w:rsidRPr="000B2DC3" w:rsidRDefault="00CA6ECC" w:rsidP="00D535C1">
      <w:pPr>
        <w:rPr>
          <w:lang w:val="ru-RU"/>
        </w:rPr>
      </w:pPr>
      <w:r w:rsidRPr="000B2DC3">
        <w:rPr>
          <w:lang w:val="ru-RU"/>
        </w:rPr>
        <w:t>В этой спецификации дается описание усовершенствованной услуги многоуровневой приоритетности и приоритетного прерывания обслуживания (</w:t>
      </w:r>
      <w:r w:rsidRPr="000B2DC3">
        <w:t>eMLPP</w:t>
      </w:r>
      <w:r w:rsidRPr="000B2DC3">
        <w:rPr>
          <w:lang w:val="ru-RU"/>
        </w:rPr>
        <w:t>) на этапе</w:t>
      </w:r>
      <w:r w:rsidR="00D535C1">
        <w:rPr>
          <w:lang w:val="ru-RU"/>
        </w:rPr>
        <w:t xml:space="preserve"> 1</w:t>
      </w:r>
      <w:r w:rsidRPr="000B2DC3">
        <w:rPr>
          <w:lang w:val="ru-RU"/>
        </w:rPr>
        <w:t>. Эта услуга состоит из двух частей: установление приоритетности и приорит</w:t>
      </w:r>
      <w:r w:rsidR="00367317">
        <w:rPr>
          <w:lang w:val="ru-RU"/>
        </w:rPr>
        <w:t xml:space="preserve">етное прерывание обслуживания. </w:t>
      </w:r>
      <w:r w:rsidRPr="000B2DC3">
        <w:rPr>
          <w:lang w:val="ru-RU"/>
        </w:rPr>
        <w:t xml:space="preserve">При установлении приоритетности вызову присваивается уровень приоритетности вместе с установлением быстрого соединения. При приоритетном прерывании обслуживания происходит захват ресурсов, которые используются менее приоритетным вызовом, вызовом с более высокой приоритетностью в случае </w:t>
      </w:r>
      <w:r w:rsidR="00367317">
        <w:rPr>
          <w:lang w:val="ru-RU"/>
        </w:rPr>
        <w:t xml:space="preserve">отсутствия свободных ресурсов. </w:t>
      </w:r>
      <w:r w:rsidRPr="000B2DC3">
        <w:rPr>
          <w:lang w:val="ru-RU"/>
        </w:rPr>
        <w:t>При приоритетном прерывании обслуживания также может произойти разъединение текущего вызова с более низкой приоритетностью для принятия входящего вызова с более высокой приоритетностью.</w:t>
      </w:r>
    </w:p>
    <w:p w:rsidR="00CA6ECC" w:rsidRPr="000B2DC3" w:rsidRDefault="00CA6ECC" w:rsidP="00367317">
      <w:pPr>
        <w:pStyle w:val="Heading5"/>
        <w:rPr>
          <w:lang w:val="ru-RU"/>
        </w:rPr>
      </w:pPr>
      <w:r w:rsidRPr="000B2DC3">
        <w:rPr>
          <w:lang w:val="ru-RU"/>
        </w:rPr>
        <w:t>1.2.2.2.13</w:t>
      </w:r>
      <w:r w:rsidRPr="000B2DC3">
        <w:rPr>
          <w:lang w:val="ru-RU"/>
        </w:rPr>
        <w:tab/>
      </w:r>
      <w:r w:rsidRPr="000B2DC3">
        <w:t>TS</w:t>
      </w:r>
      <w:r w:rsidRPr="000B2DC3">
        <w:rPr>
          <w:lang w:val="ru-RU"/>
        </w:rPr>
        <w:t xml:space="preserve"> 22.071</w:t>
      </w:r>
    </w:p>
    <w:p w:rsidR="00CA6ECC" w:rsidRPr="000B2DC3" w:rsidRDefault="00CA6ECC" w:rsidP="00D535C1">
      <w:pPr>
        <w:pStyle w:val="Headingb"/>
        <w:rPr>
          <w:lang w:val="ru-RU"/>
        </w:rPr>
      </w:pPr>
      <w:r w:rsidRPr="000B2DC3">
        <w:rPr>
          <w:lang w:val="ru-RU"/>
        </w:rPr>
        <w:t>Услуги определения местоположения (</w:t>
      </w:r>
      <w:r w:rsidRPr="000B2DC3">
        <w:t>LCS</w:t>
      </w:r>
      <w:r w:rsidRPr="000B2DC3">
        <w:rPr>
          <w:lang w:val="ru-RU"/>
        </w:rPr>
        <w:t xml:space="preserve">)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FC76F1">
      <w:pPr>
        <w:rPr>
          <w:lang w:val="ru-RU"/>
        </w:rPr>
      </w:pPr>
      <w:r w:rsidRPr="000B2DC3">
        <w:t>LCS</w:t>
      </w:r>
      <w:r w:rsidRPr="000B2DC3">
        <w:rPr>
          <w:lang w:val="ru-RU"/>
        </w:rPr>
        <w:t xml:space="preserve"> представляет собой предоставленную сетью высокоэффективную технологию, включающую возможности стандартизованной услуги, которая обеспечивает предоставление приложений определения местоположения. Это приложение может предоставляться</w:t>
      </w:r>
      <w:r w:rsidR="000C0402">
        <w:rPr>
          <w:lang w:val="ru-RU"/>
        </w:rPr>
        <w:t xml:space="preserve"> </w:t>
      </w:r>
      <w:r w:rsidRPr="000B2DC3">
        <w:rPr>
          <w:lang w:val="ru-RU"/>
        </w:rPr>
        <w:t>о</w:t>
      </w:r>
      <w:r w:rsidR="00367317">
        <w:rPr>
          <w:lang w:val="ru-RU"/>
        </w:rPr>
        <w:t xml:space="preserve">пределенным поставщиком услуг. </w:t>
      </w:r>
      <w:r w:rsidRPr="000B2DC3">
        <w:rPr>
          <w:lang w:val="ru-RU"/>
        </w:rPr>
        <w:t>Описание большого количества предоставляемых этой технологией приложений определения местопол</w:t>
      </w:r>
      <w:r w:rsidR="00367317">
        <w:rPr>
          <w:lang w:val="ru-RU"/>
        </w:rPr>
        <w:t>ожения, которые могу изменяться</w:t>
      </w:r>
      <w:r w:rsidRPr="000B2DC3">
        <w:rPr>
          <w:lang w:val="ru-RU"/>
        </w:rPr>
        <w:t xml:space="preserve"> выходит за</w:t>
      </w:r>
      <w:r w:rsidR="00367317">
        <w:rPr>
          <w:lang w:val="ru-RU"/>
        </w:rPr>
        <w:t xml:space="preserve"> рамки настоящей спецификации. </w:t>
      </w:r>
      <w:r w:rsidRPr="000B2DC3">
        <w:rPr>
          <w:lang w:val="ru-RU"/>
        </w:rPr>
        <w:t xml:space="preserve">Однако в некоторых разделах этой спецификации даются примеры, показывающие как определенные функции могут использоваться для предоставления определенной услуги </w:t>
      </w:r>
      <w:r w:rsidRPr="000B2DC3">
        <w:t>LCS</w:t>
      </w:r>
      <w:r w:rsidRPr="000B2DC3">
        <w:rPr>
          <w:lang w:val="ru-RU"/>
        </w:rPr>
        <w:t>.</w:t>
      </w:r>
    </w:p>
    <w:p w:rsidR="00CA6ECC" w:rsidRPr="000B2DC3" w:rsidRDefault="00CA6ECC" w:rsidP="00367317">
      <w:pPr>
        <w:pStyle w:val="Heading5"/>
        <w:rPr>
          <w:lang w:val="ru-RU"/>
        </w:rPr>
      </w:pPr>
      <w:r w:rsidRPr="000B2DC3">
        <w:rPr>
          <w:lang w:val="ru-RU"/>
        </w:rPr>
        <w:t>1.2.2.2.14</w:t>
      </w:r>
      <w:r w:rsidRPr="000B2DC3">
        <w:rPr>
          <w:lang w:val="ru-RU"/>
        </w:rPr>
        <w:tab/>
      </w:r>
      <w:r w:rsidRPr="000B2DC3">
        <w:t>TS</w:t>
      </w:r>
      <w:r w:rsidRPr="000B2DC3">
        <w:rPr>
          <w:lang w:val="ru-RU"/>
        </w:rPr>
        <w:t xml:space="preserve"> 22.078</w:t>
      </w:r>
    </w:p>
    <w:p w:rsidR="00CA6ECC" w:rsidRPr="00D535C1" w:rsidRDefault="00CA6ECC" w:rsidP="00D535C1">
      <w:pPr>
        <w:pStyle w:val="Headingb"/>
        <w:rPr>
          <w:lang w:val="ru-RU"/>
        </w:rPr>
      </w:pPr>
      <w:r w:rsidRPr="00D535C1">
        <w:rPr>
          <w:lang w:val="ru-RU"/>
        </w:rPr>
        <w:t>Специализированное приложение для расширенной логики мобильной связи (</w:t>
      </w:r>
      <w:r w:rsidRPr="00367317">
        <w:t>CAMEL</w:t>
      </w:r>
      <w:r w:rsidRPr="00D535C1">
        <w:rPr>
          <w:lang w:val="ru-RU"/>
        </w:rPr>
        <w:t>)</w:t>
      </w:r>
      <w:r w:rsidR="00367317" w:rsidRPr="00D535C1">
        <w:rPr>
          <w:lang w:val="ru-RU"/>
        </w:rPr>
        <w:t xml:space="preserve"> –</w:t>
      </w:r>
      <w:r w:rsidRPr="00D535C1">
        <w:rPr>
          <w:lang w:val="ru-RU"/>
        </w:rPr>
        <w:t xml:space="preserve"> </w:t>
      </w:r>
      <w:r w:rsidR="00D535C1" w:rsidRPr="000B2DC3">
        <w:rPr>
          <w:lang w:val="ru-RU"/>
        </w:rPr>
        <w:t>этап</w:t>
      </w:r>
      <w:r w:rsidR="00D535C1">
        <w:rPr>
          <w:lang w:val="ru-RU"/>
        </w:rPr>
        <w:t xml:space="preserve"> 1</w:t>
      </w:r>
    </w:p>
    <w:p w:rsidR="00CA6ECC" w:rsidRPr="000B2DC3" w:rsidRDefault="00CA6ECC" w:rsidP="00D535C1">
      <w:pPr>
        <w:rPr>
          <w:lang w:val="ru-RU"/>
        </w:rPr>
      </w:pPr>
      <w:r w:rsidRPr="000B2DC3">
        <w:rPr>
          <w:lang w:val="ru-RU"/>
        </w:rPr>
        <w:t xml:space="preserve">В этой спецификации дается описание функций приложения </w:t>
      </w:r>
      <w:r w:rsidRPr="000B2DC3">
        <w:t>CAMEL</w:t>
      </w:r>
      <w:r w:rsidRPr="000B2DC3">
        <w:rPr>
          <w:lang w:val="ru-RU"/>
        </w:rPr>
        <w:t>, которое обеспечивает механизмы для постоянной поддержки услуг независимо от обслуживающей сети на этапе</w:t>
      </w:r>
      <w:r w:rsidR="00D535C1">
        <w:rPr>
          <w:lang w:val="ru-RU"/>
        </w:rPr>
        <w:t xml:space="preserve"> 1</w:t>
      </w:r>
      <w:r w:rsidRPr="000B2DC3">
        <w:rPr>
          <w:lang w:val="ru-RU"/>
        </w:rPr>
        <w:t xml:space="preserve">. Функции приложения </w:t>
      </w:r>
      <w:r w:rsidRPr="000B2DC3">
        <w:t>CAMEL</w:t>
      </w:r>
      <w:r w:rsidRPr="000B2DC3">
        <w:rPr>
          <w:lang w:val="ru-RU"/>
        </w:rPr>
        <w:t xml:space="preserve"> обеспечивают контроль за определенными услугами оператора </w:t>
      </w:r>
      <w:r w:rsidRPr="000B2DC3">
        <w:rPr>
          <w:lang w:val="ru-RU"/>
        </w:rPr>
        <w:lastRenderedPageBreak/>
        <w:t xml:space="preserve">независимо от обслуживающей сети. Функция приложения </w:t>
      </w:r>
      <w:r w:rsidRPr="000B2DC3">
        <w:t>CAMEL</w:t>
      </w:r>
      <w:r w:rsidRPr="000B2DC3">
        <w:rPr>
          <w:lang w:val="ru-RU"/>
        </w:rPr>
        <w:t xml:space="preserve"> является функцией сети, а</w:t>
      </w:r>
      <w:r w:rsidR="00367317">
        <w:rPr>
          <w:lang w:val="en-US"/>
        </w:rPr>
        <w:t> </w:t>
      </w:r>
      <w:r w:rsidRPr="000B2DC3">
        <w:rPr>
          <w:lang w:val="ru-RU"/>
        </w:rPr>
        <w:t xml:space="preserve">не дополнительной услугой. Это инструмент, помогающий оператору сети предоставлять абонентам специальные услуги даже в случаях, когда роуминг выходит за пределы </w:t>
      </w:r>
      <w:r w:rsidR="00FE200C" w:rsidRPr="000B2DC3">
        <w:rPr>
          <w:lang w:val="ru-RU"/>
        </w:rPr>
        <w:t>"</w:t>
      </w:r>
      <w:r w:rsidRPr="000B2DC3">
        <w:rPr>
          <w:lang w:val="ru-RU"/>
        </w:rPr>
        <w:t>домашней</w:t>
      </w:r>
      <w:r w:rsidR="00FE200C" w:rsidRPr="000B2DC3">
        <w:rPr>
          <w:lang w:val="ru-RU"/>
        </w:rPr>
        <w:t>"</w:t>
      </w:r>
      <w:r w:rsidRPr="000B2DC3">
        <w:rPr>
          <w:lang w:val="ru-RU"/>
        </w:rPr>
        <w:t xml:space="preserve"> сети.</w:t>
      </w:r>
    </w:p>
    <w:p w:rsidR="00CA6ECC" w:rsidRPr="000B2DC3" w:rsidRDefault="00CA6ECC" w:rsidP="00367317">
      <w:pPr>
        <w:pStyle w:val="Heading5"/>
        <w:rPr>
          <w:lang w:val="ru-RU"/>
        </w:rPr>
      </w:pPr>
      <w:r w:rsidRPr="000B2DC3">
        <w:rPr>
          <w:lang w:val="ru-RU"/>
        </w:rPr>
        <w:t>1.2.2.2.15</w:t>
      </w:r>
      <w:r w:rsidRPr="000B2DC3">
        <w:rPr>
          <w:lang w:val="ru-RU"/>
        </w:rPr>
        <w:tab/>
      </w:r>
      <w:r w:rsidRPr="000B2DC3">
        <w:t>TS</w:t>
      </w:r>
      <w:r w:rsidRPr="000B2DC3">
        <w:rPr>
          <w:lang w:val="ru-RU"/>
        </w:rPr>
        <w:t xml:space="preserve"> 22.090</w:t>
      </w:r>
    </w:p>
    <w:p w:rsidR="00CA6ECC" w:rsidRPr="000B2DC3" w:rsidRDefault="00CA6ECC" w:rsidP="00D535C1">
      <w:pPr>
        <w:pStyle w:val="Headingb"/>
        <w:rPr>
          <w:lang w:val="ru-RU"/>
        </w:rPr>
      </w:pPr>
      <w:r w:rsidRPr="000B2DC3">
        <w:rPr>
          <w:lang w:val="ru-RU"/>
        </w:rPr>
        <w:t>Неструктурированные данных дополнительных услуг (</w:t>
      </w:r>
      <w:r w:rsidRPr="000B2DC3">
        <w:t>USSD</w:t>
      </w:r>
      <w:r w:rsidRPr="000B2DC3">
        <w:rPr>
          <w:lang w:val="ru-RU"/>
        </w:rPr>
        <w:t xml:space="preserve">) </w:t>
      </w:r>
      <w:r w:rsidR="00367317" w:rsidRPr="00367317">
        <w:rPr>
          <w:lang w:val="ru-RU"/>
        </w:rPr>
        <w:t>–</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FC76F1">
      <w:pPr>
        <w:rPr>
          <w:lang w:val="ru-RU"/>
        </w:rPr>
      </w:pPr>
      <w:r w:rsidRPr="000B2DC3">
        <w:rPr>
          <w:lang w:val="ru-RU"/>
        </w:rPr>
        <w:t xml:space="preserve">Передача данных </w:t>
      </w:r>
      <w:r w:rsidRPr="000B2DC3">
        <w:t>USSD</w:t>
      </w:r>
      <w:r w:rsidRPr="000B2DC3">
        <w:rPr>
          <w:lang w:val="ru-RU"/>
        </w:rPr>
        <w:t xml:space="preserve"> осуществляется в двух режимах: режим </w:t>
      </w:r>
      <w:r w:rsidRPr="000B2DC3">
        <w:t>MMI</w:t>
      </w:r>
      <w:r w:rsidRPr="000B2DC3">
        <w:rPr>
          <w:lang w:val="ru-RU"/>
        </w:rPr>
        <w:t xml:space="preserve"> и режим приложения. Режим </w:t>
      </w:r>
      <w:r w:rsidRPr="000B2DC3">
        <w:t>MMI</w:t>
      </w:r>
      <w:r w:rsidRPr="000B2DC3">
        <w:rPr>
          <w:lang w:val="ru-RU"/>
        </w:rPr>
        <w:t xml:space="preserve"> передачи данных </w:t>
      </w:r>
      <w:r w:rsidRPr="000B2DC3">
        <w:t>USSD</w:t>
      </w:r>
      <w:r w:rsidRPr="000B2DC3">
        <w:rPr>
          <w:lang w:val="ru-RU"/>
        </w:rPr>
        <w:t xml:space="preserve"> используется для прозрачной передачи </w:t>
      </w:r>
      <w:r w:rsidRPr="000B2DC3">
        <w:t>MMI</w:t>
      </w:r>
      <w:r w:rsidRPr="000B2DC3">
        <w:rPr>
          <w:lang w:val="ru-RU"/>
        </w:rPr>
        <w:t xml:space="preserve"> строк, отправленных пользователем в сеть и для прозрачной передачи текстовых строк из сети, которые отображаются подвижной станцией для информации пользователя. Режим приложения передачи данных </w:t>
      </w:r>
      <w:r w:rsidRPr="000B2DC3">
        <w:t>USSD</w:t>
      </w:r>
      <w:r w:rsidRPr="000B2DC3">
        <w:rPr>
          <w:lang w:val="ru-RU"/>
        </w:rPr>
        <w:t xml:space="preserve"> используется для прозрачной передачи данных между сетью и подвижной станцией. Режим приложения передачи данных </w:t>
      </w:r>
      <w:r w:rsidRPr="000B2DC3">
        <w:t>USSD</w:t>
      </w:r>
      <w:r w:rsidRPr="000B2DC3">
        <w:rPr>
          <w:lang w:val="ru-RU"/>
        </w:rPr>
        <w:t xml:space="preserve"> предназначен для использования приложениями в сети и их одноранговыми приложениями на оборудовании </w:t>
      </w:r>
      <w:r w:rsidRPr="000B2DC3">
        <w:t>UE</w:t>
      </w:r>
      <w:r w:rsidRPr="000B2DC3">
        <w:rPr>
          <w:lang w:val="ru-RU"/>
        </w:rPr>
        <w:t>. Передача данных по радиоинтерфейсу осуществляется по каналам сигнализации с использованием коротких диалогов с пиковой скоростью передачи данных приблизительно до 600 бит/с вне вызова и 1000 бит/с во время вызова.</w:t>
      </w:r>
    </w:p>
    <w:p w:rsidR="00CA6ECC" w:rsidRPr="000B2DC3" w:rsidRDefault="00CA6ECC" w:rsidP="00367317">
      <w:pPr>
        <w:pStyle w:val="Heading5"/>
        <w:rPr>
          <w:lang w:val="ru-RU"/>
        </w:rPr>
      </w:pPr>
      <w:r w:rsidRPr="000B2DC3">
        <w:rPr>
          <w:lang w:val="ru-RU"/>
        </w:rPr>
        <w:t>1.2.2.2.16</w:t>
      </w:r>
      <w:r w:rsidRPr="000B2DC3">
        <w:rPr>
          <w:lang w:val="ru-RU"/>
        </w:rPr>
        <w:tab/>
      </w:r>
      <w:r w:rsidRPr="000B2DC3">
        <w:t>TS</w:t>
      </w:r>
      <w:r w:rsidRPr="000B2DC3">
        <w:rPr>
          <w:lang w:val="ru-RU"/>
        </w:rPr>
        <w:t xml:space="preserve"> 22.101</w:t>
      </w:r>
    </w:p>
    <w:p w:rsidR="00CA6ECC" w:rsidRPr="000B2DC3" w:rsidRDefault="00CA6ECC" w:rsidP="00367317">
      <w:pPr>
        <w:pStyle w:val="Headingb"/>
        <w:rPr>
          <w:lang w:val="ru-RU"/>
        </w:rPr>
      </w:pPr>
      <w:r w:rsidRPr="000B2DC3">
        <w:rPr>
          <w:lang w:val="ru-RU"/>
        </w:rPr>
        <w:t xml:space="preserve">Принципы предоставления услуг в системе </w:t>
      </w:r>
      <w:r w:rsidRPr="000B2DC3">
        <w:t>UMTS</w:t>
      </w:r>
    </w:p>
    <w:p w:rsidR="00CA6ECC" w:rsidRPr="000B2DC3" w:rsidRDefault="00CA6ECC" w:rsidP="00367317">
      <w:pPr>
        <w:rPr>
          <w:lang w:val="ru-RU"/>
        </w:rPr>
      </w:pPr>
      <w:r w:rsidRPr="000B2DC3">
        <w:rPr>
          <w:lang w:val="ru-RU"/>
        </w:rPr>
        <w:t xml:space="preserve">В этой спецификации дается описание принципов предоставления услуг в системе </w:t>
      </w:r>
      <w:r w:rsidRPr="000B2DC3">
        <w:t>UMTS</w:t>
      </w:r>
      <w:r w:rsidRPr="000B2DC3">
        <w:rPr>
          <w:lang w:val="ru-RU"/>
        </w:rPr>
        <w:t>.</w:t>
      </w:r>
    </w:p>
    <w:p w:rsidR="00CA6ECC" w:rsidRPr="000B2DC3" w:rsidRDefault="00CA6ECC" w:rsidP="00367317">
      <w:pPr>
        <w:pStyle w:val="Heading5"/>
        <w:rPr>
          <w:lang w:val="ru-RU"/>
        </w:rPr>
      </w:pPr>
      <w:r w:rsidRPr="000B2DC3">
        <w:rPr>
          <w:lang w:val="ru-RU"/>
        </w:rPr>
        <w:t>1.2.2.2.17</w:t>
      </w:r>
      <w:r w:rsidRPr="000B2DC3">
        <w:rPr>
          <w:lang w:val="ru-RU"/>
        </w:rPr>
        <w:tab/>
      </w:r>
      <w:r w:rsidRPr="000B2DC3">
        <w:t>TS</w:t>
      </w:r>
      <w:r w:rsidRPr="000B2DC3">
        <w:rPr>
          <w:lang w:val="ru-RU"/>
        </w:rPr>
        <w:t xml:space="preserve"> 22.105</w:t>
      </w:r>
    </w:p>
    <w:p w:rsidR="00CA6ECC" w:rsidRPr="0052336B" w:rsidRDefault="00367317" w:rsidP="00367317">
      <w:pPr>
        <w:pStyle w:val="Headingb"/>
        <w:rPr>
          <w:lang w:val="ru-RU"/>
        </w:rPr>
      </w:pPr>
      <w:r>
        <w:rPr>
          <w:lang w:val="ru-RU"/>
        </w:rPr>
        <w:t>Услуги и возможности услуг</w:t>
      </w:r>
    </w:p>
    <w:p w:rsidR="00CA6ECC" w:rsidRPr="000B2DC3" w:rsidRDefault="00CA6ECC" w:rsidP="00367317">
      <w:pPr>
        <w:rPr>
          <w:lang w:val="ru-RU"/>
        </w:rPr>
      </w:pPr>
      <w:r w:rsidRPr="000B2DC3">
        <w:rPr>
          <w:lang w:val="ru-RU"/>
        </w:rPr>
        <w:t xml:space="preserve">Системы, предшествующие системам </w:t>
      </w:r>
      <w:r w:rsidRPr="000B2DC3">
        <w:t>UMTS</w:t>
      </w:r>
      <w:r w:rsidRPr="000B2DC3">
        <w:rPr>
          <w:lang w:val="ru-RU"/>
        </w:rPr>
        <w:t xml:space="preserve"> имеют в значительной степени стандартизованные наборы услуг передачи данных, телеуслуг и дополнительных услуг, которые они предоставляют. Одним основным отличием систем </w:t>
      </w:r>
      <w:r w:rsidRPr="000B2DC3">
        <w:t>UMTS</w:t>
      </w:r>
      <w:r w:rsidRPr="000B2DC3">
        <w:rPr>
          <w:lang w:val="ru-RU"/>
        </w:rPr>
        <w:t xml:space="preserve"> от предшествующих им систем является то, что для систем </w:t>
      </w:r>
      <w:r w:rsidRPr="000B2DC3">
        <w:t>UMTS</w:t>
      </w:r>
      <w:r w:rsidRPr="000B2DC3">
        <w:rPr>
          <w:lang w:val="ru-RU"/>
        </w:rPr>
        <w:t xml:space="preserve"> стандартизованы скорее не услуги, а возможности услуг, что обеспечивает дифференциацию услуг и цельность системы. В этом документе описывается как и к каким услугам пользователь системы </w:t>
      </w:r>
      <w:r w:rsidRPr="000B2DC3">
        <w:t>UMTS</w:t>
      </w:r>
      <w:r w:rsidRPr="000B2DC3">
        <w:rPr>
          <w:lang w:val="ru-RU"/>
        </w:rPr>
        <w:t xml:space="preserve"> может получить доступ.</w:t>
      </w:r>
    </w:p>
    <w:p w:rsidR="00CA6ECC" w:rsidRPr="000B2DC3" w:rsidRDefault="00CA6ECC" w:rsidP="00367317">
      <w:pPr>
        <w:pStyle w:val="Heading5"/>
        <w:rPr>
          <w:lang w:val="ru-RU"/>
        </w:rPr>
      </w:pPr>
      <w:r w:rsidRPr="000B2DC3">
        <w:rPr>
          <w:lang w:val="ru-RU"/>
        </w:rPr>
        <w:t>1.2.2.2.18</w:t>
      </w:r>
      <w:r w:rsidRPr="000B2DC3">
        <w:rPr>
          <w:lang w:val="ru-RU"/>
        </w:rPr>
        <w:tab/>
      </w:r>
      <w:r w:rsidRPr="000B2DC3">
        <w:t>TS</w:t>
      </w:r>
      <w:r w:rsidRPr="000B2DC3">
        <w:rPr>
          <w:lang w:val="ru-RU"/>
        </w:rPr>
        <w:t xml:space="preserve"> 22.115</w:t>
      </w:r>
    </w:p>
    <w:p w:rsidR="00CA6ECC" w:rsidRPr="000B2DC3" w:rsidRDefault="00CA6ECC" w:rsidP="00367317">
      <w:pPr>
        <w:pStyle w:val="Headingb"/>
        <w:rPr>
          <w:lang w:val="ru-RU"/>
        </w:rPr>
      </w:pPr>
      <w:r w:rsidRPr="000B2DC3">
        <w:rPr>
          <w:lang w:val="ru-RU"/>
        </w:rPr>
        <w:t>Аспекты услуг: тарификация и биллинг</w:t>
      </w:r>
    </w:p>
    <w:p w:rsidR="00CA6ECC" w:rsidRPr="000B2DC3" w:rsidRDefault="00CA6ECC" w:rsidP="00367317">
      <w:pPr>
        <w:rPr>
          <w:lang w:val="ru-RU"/>
        </w:rPr>
      </w:pPr>
      <w:r w:rsidRPr="000B2DC3">
        <w:rPr>
          <w:lang w:val="ru-RU"/>
        </w:rPr>
        <w:t xml:space="preserve">В этой спецификации описываются такие аспекты услуг как тарификация и биллинг, применяемые к системам </w:t>
      </w:r>
      <w:r w:rsidRPr="000B2DC3">
        <w:t>UMTS</w:t>
      </w:r>
      <w:r w:rsidRPr="000B2DC3">
        <w:rPr>
          <w:lang w:val="ru-RU"/>
        </w:rPr>
        <w:t>. Этот стандарт не предназначен для повторения существующих стандартов или стандартов, разрабатываемых другими группами по этим аспектам. Эти стандарты будут упоминаться при необходимости.</w:t>
      </w:r>
      <w:r w:rsidR="000C0402">
        <w:rPr>
          <w:lang w:val="ru-RU"/>
        </w:rPr>
        <w:t xml:space="preserve"> </w:t>
      </w:r>
      <w:r w:rsidRPr="000B2DC3">
        <w:rPr>
          <w:lang w:val="ru-RU"/>
        </w:rPr>
        <w:t xml:space="preserve">В этом стандарте будут тщательно разрабатываться требования к тарификации, описанные в принципах тарификации а разделе </w:t>
      </w:r>
      <w:r w:rsidR="00FE200C" w:rsidRPr="000B2DC3">
        <w:rPr>
          <w:lang w:val="ru-RU"/>
        </w:rPr>
        <w:t>"</w:t>
      </w:r>
      <w:r w:rsidRPr="000B2DC3">
        <w:rPr>
          <w:lang w:val="ru-RU"/>
        </w:rPr>
        <w:t xml:space="preserve">Принципы предоставления услуг в системе </w:t>
      </w:r>
      <w:r w:rsidRPr="000B2DC3">
        <w:t>UMTS</w:t>
      </w:r>
      <w:r w:rsidR="00FE200C" w:rsidRPr="000B2DC3">
        <w:rPr>
          <w:lang w:val="ru-RU"/>
        </w:rPr>
        <w:t>"</w:t>
      </w:r>
      <w:r w:rsidRPr="000B2DC3">
        <w:rPr>
          <w:lang w:val="ru-RU"/>
        </w:rPr>
        <w:t xml:space="preserve"> документа </w:t>
      </w:r>
      <w:r w:rsidRPr="000B2DC3">
        <w:t>TS</w:t>
      </w:r>
      <w:r w:rsidRPr="000B2DC3">
        <w:rPr>
          <w:lang w:val="ru-RU"/>
        </w:rPr>
        <w:t xml:space="preserve"> 22.101. Это позволит разработать точную информацию по тарификации, которая будет использоваться в коммерческих и контрактных отношениях между заинтересованными сторонами.</w:t>
      </w:r>
    </w:p>
    <w:p w:rsidR="00CA6ECC" w:rsidRPr="000B2DC3" w:rsidRDefault="00CA6ECC" w:rsidP="00367317">
      <w:pPr>
        <w:pStyle w:val="Heading5"/>
        <w:rPr>
          <w:lang w:val="ru-RU"/>
        </w:rPr>
      </w:pPr>
      <w:r w:rsidRPr="000B2DC3">
        <w:rPr>
          <w:lang w:val="ru-RU"/>
        </w:rPr>
        <w:t>1.2.2.2.19</w:t>
      </w:r>
      <w:r w:rsidRPr="000B2DC3">
        <w:rPr>
          <w:lang w:val="ru-RU"/>
        </w:rPr>
        <w:tab/>
      </w:r>
      <w:r w:rsidRPr="000B2DC3">
        <w:t>TS</w:t>
      </w:r>
      <w:r w:rsidRPr="000B2DC3">
        <w:rPr>
          <w:lang w:val="ru-RU"/>
        </w:rPr>
        <w:t xml:space="preserve"> 22.129</w:t>
      </w:r>
    </w:p>
    <w:p w:rsidR="00CA6ECC" w:rsidRPr="000B2DC3" w:rsidRDefault="00CA6ECC" w:rsidP="00367317">
      <w:pPr>
        <w:pStyle w:val="Headingb"/>
        <w:rPr>
          <w:lang w:val="ru-RU"/>
        </w:rPr>
      </w:pPr>
      <w:r w:rsidRPr="000B2DC3">
        <w:rPr>
          <w:lang w:val="ru-RU"/>
        </w:rPr>
        <w:t xml:space="preserve">Требования к хэндоверу между системами </w:t>
      </w:r>
      <w:r w:rsidRPr="000B2DC3">
        <w:t>UMTS</w:t>
      </w:r>
      <w:r w:rsidRPr="000B2DC3">
        <w:rPr>
          <w:lang w:val="ru-RU"/>
        </w:rPr>
        <w:t xml:space="preserve"> и </w:t>
      </w:r>
      <w:r w:rsidRPr="000B2DC3">
        <w:t>GSM</w:t>
      </w:r>
      <w:r w:rsidRPr="000B2DC3">
        <w:rPr>
          <w:lang w:val="ru-RU"/>
        </w:rPr>
        <w:t xml:space="preserve"> или другими радиосистемами</w:t>
      </w:r>
    </w:p>
    <w:p w:rsidR="00CA6ECC" w:rsidRPr="000B2DC3" w:rsidRDefault="00CA6ECC" w:rsidP="00367317">
      <w:pPr>
        <w:rPr>
          <w:lang w:val="ru-RU"/>
        </w:rPr>
      </w:pPr>
      <w:r w:rsidRPr="000B2DC3">
        <w:rPr>
          <w:lang w:val="ru-RU"/>
        </w:rPr>
        <w:t xml:space="preserve">В этой спецификации описываются эксплуатационные требования к хэндоверу (термины определены ниже) внутри систем </w:t>
      </w:r>
      <w:r w:rsidRPr="000B2DC3">
        <w:t>UMTS</w:t>
      </w:r>
      <w:r w:rsidRPr="000B2DC3">
        <w:rPr>
          <w:lang w:val="ru-RU"/>
        </w:rPr>
        <w:t xml:space="preserve"> и между системами </w:t>
      </w:r>
      <w:r w:rsidRPr="000B2DC3">
        <w:t>UMTS</w:t>
      </w:r>
      <w:r w:rsidRPr="000B2DC3">
        <w:rPr>
          <w:lang w:val="ru-RU"/>
        </w:rPr>
        <w:t xml:space="preserve">, другими членами семейства </w:t>
      </w:r>
      <w:r w:rsidRPr="000B2DC3">
        <w:t>IMT</w:t>
      </w:r>
      <w:r w:rsidRPr="000B2DC3">
        <w:rPr>
          <w:lang w:val="ru-RU"/>
        </w:rPr>
        <w:t xml:space="preserve">-2000 и системами второго поколения. Особенное внимание уделено описанию требований к хэндоверу между системами </w:t>
      </w:r>
      <w:r w:rsidRPr="000B2DC3">
        <w:t>UMTS</w:t>
      </w:r>
      <w:r w:rsidRPr="000B2DC3">
        <w:rPr>
          <w:lang w:val="ru-RU"/>
        </w:rPr>
        <w:t xml:space="preserve"> и </w:t>
      </w:r>
      <w:r w:rsidRPr="000B2DC3">
        <w:t>GSM</w:t>
      </w:r>
      <w:r w:rsidRPr="000B2DC3">
        <w:rPr>
          <w:lang w:val="ru-RU"/>
        </w:rPr>
        <w:t>, но в соответствии с указаниями также были включены требования, применяемые к другим системам.</w:t>
      </w:r>
    </w:p>
    <w:p w:rsidR="00CA6ECC" w:rsidRPr="000B2DC3" w:rsidRDefault="00CA6ECC" w:rsidP="00367317">
      <w:pPr>
        <w:pStyle w:val="Heading5"/>
        <w:rPr>
          <w:lang w:val="ru-RU"/>
        </w:rPr>
      </w:pPr>
      <w:r w:rsidRPr="000B2DC3">
        <w:rPr>
          <w:lang w:val="ru-RU"/>
        </w:rPr>
        <w:lastRenderedPageBreak/>
        <w:t>1.2.2.2.20</w:t>
      </w:r>
      <w:r w:rsidRPr="000B2DC3">
        <w:rPr>
          <w:lang w:val="ru-RU"/>
        </w:rPr>
        <w:tab/>
      </w:r>
      <w:r w:rsidRPr="000B2DC3">
        <w:t>TS</w:t>
      </w:r>
      <w:r w:rsidRPr="000B2DC3">
        <w:rPr>
          <w:lang w:val="ru-RU"/>
        </w:rPr>
        <w:t xml:space="preserve"> 22.135</w:t>
      </w:r>
    </w:p>
    <w:p w:rsidR="00CA6ECC" w:rsidRPr="000B2DC3" w:rsidRDefault="00CA6ECC" w:rsidP="00367317">
      <w:pPr>
        <w:pStyle w:val="Headingb"/>
        <w:rPr>
          <w:lang w:val="ru-RU"/>
        </w:rPr>
      </w:pPr>
      <w:r w:rsidRPr="000B2DC3">
        <w:rPr>
          <w:lang w:val="ru-RU"/>
        </w:rPr>
        <w:t>Групповой вызов</w:t>
      </w:r>
    </w:p>
    <w:p w:rsidR="00CA6ECC" w:rsidRPr="000B2DC3" w:rsidRDefault="00CA6ECC" w:rsidP="00367317">
      <w:pPr>
        <w:rPr>
          <w:lang w:val="ru-RU"/>
        </w:rPr>
      </w:pPr>
      <w:r w:rsidRPr="000B2DC3">
        <w:rPr>
          <w:lang w:val="ru-RU"/>
        </w:rPr>
        <w:t xml:space="preserve">В этой спецификации описываются сценарии группового вызова и требования к 1 фазе развития системы </w:t>
      </w:r>
      <w:r w:rsidRPr="000B2DC3">
        <w:t>UMTS</w:t>
      </w:r>
      <w:r w:rsidRPr="000B2DC3">
        <w:rPr>
          <w:lang w:val="ru-RU"/>
        </w:rPr>
        <w:t xml:space="preserve"> (1999). Функция группового вызова определяет функциональные возможности и взаимодействие, имеющие отношение к одновременному использованию нескольких каналов передачи данных между терминалом и сетью.</w:t>
      </w:r>
      <w:r w:rsidRPr="000B2DC3">
        <w:rPr>
          <w:lang w:val="ru-RU"/>
        </w:rPr>
        <w:tab/>
        <w:t>Функции группового вызова позволяют одновременно осуществлять вызов(ы) с коммутацией каналов и сеанс(ы) передачи пакета.</w:t>
      </w:r>
    </w:p>
    <w:p w:rsidR="00CA6ECC" w:rsidRPr="000B2DC3" w:rsidRDefault="00CA6ECC" w:rsidP="00367317">
      <w:pPr>
        <w:pStyle w:val="Heading5"/>
        <w:rPr>
          <w:lang w:val="ru-RU"/>
        </w:rPr>
      </w:pPr>
      <w:r w:rsidRPr="000B2DC3">
        <w:rPr>
          <w:lang w:val="ru-RU"/>
        </w:rPr>
        <w:t>1.2.2.2.21</w:t>
      </w:r>
      <w:r w:rsidRPr="000B2DC3">
        <w:rPr>
          <w:lang w:val="ru-RU"/>
        </w:rPr>
        <w:tab/>
      </w:r>
      <w:r w:rsidRPr="000B2DC3">
        <w:t>TS</w:t>
      </w:r>
      <w:r w:rsidRPr="000B2DC3">
        <w:rPr>
          <w:lang w:val="ru-RU"/>
        </w:rPr>
        <w:t xml:space="preserve"> 22.146</w:t>
      </w:r>
    </w:p>
    <w:p w:rsidR="00CA6ECC" w:rsidRPr="000B2DC3" w:rsidRDefault="00CA6ECC" w:rsidP="00D535C1">
      <w:pPr>
        <w:pStyle w:val="Headingb"/>
        <w:rPr>
          <w:lang w:val="ru-RU"/>
        </w:rPr>
      </w:pPr>
      <w:r w:rsidRPr="000B2DC3">
        <w:rPr>
          <w:lang w:val="ru-RU"/>
        </w:rPr>
        <w:t>Мультимедийная радиовещательная/многоадресная услуга (</w:t>
      </w:r>
      <w:r w:rsidRPr="000B2DC3">
        <w:t>MBMS</w:t>
      </w:r>
      <w:r w:rsidRPr="000B2DC3">
        <w:rPr>
          <w:lang w:val="ru-RU"/>
        </w:rPr>
        <w:t xml:space="preserve">) как часть пользовательских услуг; </w:t>
      </w:r>
      <w:r w:rsidR="00D535C1" w:rsidRPr="000B2DC3">
        <w:rPr>
          <w:lang w:val="ru-RU"/>
        </w:rPr>
        <w:t>этап</w:t>
      </w:r>
      <w:r w:rsidR="00D535C1">
        <w:rPr>
          <w:lang w:val="ru-RU"/>
        </w:rPr>
        <w:t xml:space="preserve"> 1</w:t>
      </w:r>
    </w:p>
    <w:p w:rsidR="00CA6ECC" w:rsidRPr="000B2DC3" w:rsidRDefault="00CA6ECC" w:rsidP="00367317">
      <w:pPr>
        <w:rPr>
          <w:lang w:val="ru-RU"/>
        </w:rPr>
      </w:pPr>
      <w:r w:rsidRPr="000B2DC3">
        <w:rPr>
          <w:lang w:val="ru-RU"/>
        </w:rPr>
        <w:t xml:space="preserve">В этом документе описываются пользовательские услуги </w:t>
      </w:r>
      <w:r w:rsidRPr="000B2DC3">
        <w:t>MBMS</w:t>
      </w:r>
      <w:r w:rsidRPr="000B2DC3">
        <w:rPr>
          <w:lang w:val="ru-RU"/>
        </w:rPr>
        <w:t xml:space="preserve">, которые используют возможности услуги </w:t>
      </w:r>
      <w:r w:rsidRPr="000B2DC3">
        <w:t>MBMS</w:t>
      </w:r>
      <w:r w:rsidRPr="000B2DC3">
        <w:rPr>
          <w:lang w:val="ru-RU"/>
        </w:rPr>
        <w:t>.</w:t>
      </w:r>
      <w:r w:rsidR="000C0402">
        <w:rPr>
          <w:lang w:val="ru-RU"/>
        </w:rPr>
        <w:t xml:space="preserve"> </w:t>
      </w:r>
      <w:r w:rsidRPr="000B2DC3">
        <w:rPr>
          <w:lang w:val="ru-RU"/>
        </w:rPr>
        <w:t xml:space="preserve">В описание входят сценарии приложения, включая тарификацию, аспекты Качества обслуживания </w:t>
      </w:r>
      <w:r w:rsidRPr="000B2DC3">
        <w:t>QoS</w:t>
      </w:r>
      <w:r w:rsidRPr="000B2DC3">
        <w:rPr>
          <w:lang w:val="ru-RU"/>
        </w:rPr>
        <w:t xml:space="preserve"> и взятые из них соответствующие требования к услуге.</w:t>
      </w:r>
      <w:r w:rsidR="000C0402">
        <w:rPr>
          <w:lang w:val="ru-RU"/>
        </w:rPr>
        <w:t xml:space="preserve"> </w:t>
      </w:r>
      <w:r w:rsidRPr="000B2DC3">
        <w:rPr>
          <w:lang w:val="ru-RU"/>
        </w:rPr>
        <w:t>Эти сценарии и требования к услуге могут быть использованы в качестве руководства при разработке кодексов и каналов передачи данных.</w:t>
      </w:r>
    </w:p>
    <w:p w:rsidR="00CA6ECC" w:rsidRPr="000B2DC3" w:rsidRDefault="00CA6ECC" w:rsidP="00367317">
      <w:pPr>
        <w:pStyle w:val="Heading5"/>
        <w:rPr>
          <w:lang w:val="ru-RU"/>
        </w:rPr>
      </w:pPr>
      <w:r w:rsidRPr="000B2DC3">
        <w:rPr>
          <w:lang w:val="ru-RU"/>
        </w:rPr>
        <w:t>1.2.2.2.22</w:t>
      </w:r>
      <w:r w:rsidRPr="000B2DC3">
        <w:rPr>
          <w:lang w:val="ru-RU"/>
        </w:rPr>
        <w:tab/>
      </w:r>
      <w:r w:rsidRPr="000B2DC3">
        <w:t>TS</w:t>
      </w:r>
      <w:r w:rsidRPr="000B2DC3">
        <w:rPr>
          <w:lang w:val="ru-RU"/>
        </w:rPr>
        <w:t xml:space="preserve"> 22.153</w:t>
      </w:r>
    </w:p>
    <w:p w:rsidR="00CA6ECC" w:rsidRPr="000B2DC3" w:rsidRDefault="00CA6ECC" w:rsidP="00E65DFF">
      <w:pPr>
        <w:pStyle w:val="Headingb"/>
        <w:rPr>
          <w:lang w:val="ru-RU"/>
        </w:rPr>
      </w:pPr>
      <w:r w:rsidRPr="000B2DC3">
        <w:rPr>
          <w:lang w:val="ru-RU"/>
        </w:rPr>
        <w:t>Мультимедийная приоритетная услуга</w:t>
      </w:r>
    </w:p>
    <w:p w:rsidR="00CA6ECC" w:rsidRPr="000B2DC3" w:rsidRDefault="00CA6ECC" w:rsidP="00E65DFF">
      <w:pPr>
        <w:rPr>
          <w:color w:val="000000"/>
          <w:lang w:val="ru-RU"/>
        </w:rPr>
      </w:pPr>
      <w:r w:rsidRPr="000B2DC3">
        <w:rPr>
          <w:lang w:val="ru-RU"/>
        </w:rPr>
        <w:t>В этом документе указываются эксплуатационное требования к Мультимедийной приоритетной услуге (</w:t>
      </w:r>
      <w:r w:rsidRPr="000B2DC3">
        <w:t>MPS</w:t>
      </w:r>
      <w:r w:rsidRPr="000B2DC3">
        <w:rPr>
          <w:lang w:val="ru-RU"/>
        </w:rPr>
        <w:t xml:space="preserve">). Целью этого документа является определение таких требований к услуге </w:t>
      </w:r>
      <w:r w:rsidRPr="000B2DC3">
        <w:t>MPS</w:t>
      </w:r>
      <w:r w:rsidRPr="000B2DC3">
        <w:rPr>
          <w:lang w:val="ru-RU"/>
        </w:rPr>
        <w:t>, которые необходимы для предоставления сквозной услуги и взаимодействия со внешними сетями при необходимости.</w:t>
      </w:r>
      <w:r w:rsidR="000C0402">
        <w:rPr>
          <w:lang w:val="ru-RU"/>
        </w:rPr>
        <w:t xml:space="preserve"> </w:t>
      </w:r>
      <w:r w:rsidRPr="000B2DC3">
        <w:rPr>
          <w:lang w:val="ru-RU"/>
        </w:rPr>
        <w:t>Взаимодействия услуги с внешними сетями рассматриваются в этом документе,</w:t>
      </w:r>
      <w:r w:rsidR="00E65DFF" w:rsidRPr="00E65DFF">
        <w:rPr>
          <w:lang w:val="ru-RU"/>
        </w:rPr>
        <w:t xml:space="preserve"> </w:t>
      </w:r>
      <w:r w:rsidRPr="000B2DC3">
        <w:rPr>
          <w:color w:val="000000"/>
          <w:lang w:val="ru-RU"/>
        </w:rPr>
        <w:t>хотя эти взаимодействия могут быть определены в других стандартах.</w:t>
      </w:r>
    </w:p>
    <w:p w:rsidR="00CA6ECC" w:rsidRPr="000B2DC3" w:rsidRDefault="00CA6ECC" w:rsidP="00E65DFF">
      <w:pPr>
        <w:pStyle w:val="Heading5"/>
        <w:rPr>
          <w:lang w:val="ru-RU"/>
        </w:rPr>
      </w:pPr>
      <w:r w:rsidRPr="000B2DC3">
        <w:rPr>
          <w:lang w:val="ru-RU"/>
        </w:rPr>
        <w:t>1.2.2.2.23</w:t>
      </w:r>
      <w:r w:rsidRPr="000B2DC3">
        <w:rPr>
          <w:lang w:val="ru-RU"/>
        </w:rPr>
        <w:tab/>
      </w:r>
      <w:r w:rsidRPr="000B2DC3">
        <w:t>TS</w:t>
      </w:r>
      <w:r w:rsidRPr="000B2DC3">
        <w:rPr>
          <w:lang w:val="ru-RU"/>
        </w:rPr>
        <w:t xml:space="preserve"> 22.173</w:t>
      </w:r>
    </w:p>
    <w:p w:rsidR="00CA6ECC" w:rsidRPr="000B2DC3" w:rsidRDefault="00CA6ECC" w:rsidP="00D535C1">
      <w:pPr>
        <w:pStyle w:val="Headingb"/>
        <w:rPr>
          <w:lang w:val="ru-RU"/>
        </w:rPr>
      </w:pPr>
      <w:r w:rsidRPr="000B2DC3">
        <w:rPr>
          <w:lang w:val="ru-RU"/>
        </w:rPr>
        <w:t xml:space="preserve">Услуга мультимедийной телефонии и дополнительные услуги; </w:t>
      </w:r>
      <w:r w:rsidR="00D535C1" w:rsidRPr="000B2DC3">
        <w:rPr>
          <w:lang w:val="ru-RU"/>
        </w:rPr>
        <w:t>этап</w:t>
      </w:r>
      <w:r w:rsidR="00D535C1">
        <w:rPr>
          <w:lang w:val="ru-RU"/>
        </w:rPr>
        <w:t xml:space="preserve"> 1</w:t>
      </w:r>
    </w:p>
    <w:p w:rsidR="00CA6ECC" w:rsidRPr="000B2DC3" w:rsidRDefault="00CA6ECC" w:rsidP="00E65DFF">
      <w:pPr>
        <w:rPr>
          <w:lang w:val="ru-RU"/>
        </w:rPr>
      </w:pPr>
      <w:r w:rsidRPr="000B2DC3">
        <w:rPr>
          <w:lang w:val="ru-RU"/>
        </w:rPr>
        <w:t xml:space="preserve">В документе определяется услуга мультимедийной телефонии </w:t>
      </w:r>
      <w:r w:rsidRPr="000B2DC3">
        <w:t>IMS</w:t>
      </w:r>
      <w:r w:rsidRPr="000B2DC3">
        <w:rPr>
          <w:lang w:val="ru-RU"/>
        </w:rPr>
        <w:t xml:space="preserve"> и минимальный набор возможностей, необходимый для обеспечения операционной совместимости многих операторов и вендоров для предоставления мультимедийной телефонии и соответствующих дополнительных услуг.</w:t>
      </w:r>
    </w:p>
    <w:p w:rsidR="00CA6ECC" w:rsidRPr="000B2DC3" w:rsidRDefault="00CA6ECC" w:rsidP="00E65DFF">
      <w:pPr>
        <w:pStyle w:val="Heading5"/>
        <w:rPr>
          <w:lang w:val="ru-RU"/>
        </w:rPr>
      </w:pPr>
      <w:r w:rsidRPr="000B2DC3">
        <w:rPr>
          <w:lang w:val="ru-RU"/>
        </w:rPr>
        <w:t>1.2.2.2.24</w:t>
      </w:r>
      <w:r w:rsidRPr="000B2DC3">
        <w:rPr>
          <w:lang w:val="ru-RU"/>
        </w:rPr>
        <w:tab/>
      </w:r>
      <w:r w:rsidRPr="000B2DC3">
        <w:t>TS</w:t>
      </w:r>
      <w:r w:rsidRPr="000B2DC3">
        <w:rPr>
          <w:lang w:val="ru-RU"/>
        </w:rPr>
        <w:t xml:space="preserve"> 22.220</w:t>
      </w:r>
    </w:p>
    <w:p w:rsidR="00CA6ECC" w:rsidRPr="000B2DC3" w:rsidRDefault="00CA6ECC" w:rsidP="00E65DFF">
      <w:pPr>
        <w:pStyle w:val="Headingb"/>
        <w:rPr>
          <w:lang w:val="ru-RU"/>
        </w:rPr>
      </w:pPr>
      <w:r w:rsidRPr="000B2DC3">
        <w:rPr>
          <w:lang w:val="ru-RU"/>
        </w:rPr>
        <w:t xml:space="preserve">Эксплуатационные требования к узлам </w:t>
      </w:r>
      <w:r w:rsidRPr="000B2DC3">
        <w:t>Home</w:t>
      </w:r>
      <w:r w:rsidRPr="000B2DC3">
        <w:rPr>
          <w:lang w:val="ru-RU"/>
        </w:rPr>
        <w:t xml:space="preserve"> </w:t>
      </w:r>
      <w:r w:rsidRPr="000B2DC3">
        <w:t>NodeB</w:t>
      </w:r>
      <w:r w:rsidRPr="000B2DC3">
        <w:rPr>
          <w:lang w:val="ru-RU"/>
        </w:rPr>
        <w:t xml:space="preserve"> (</w:t>
      </w:r>
      <w:r w:rsidRPr="000B2DC3">
        <w:t>HNB</w:t>
      </w:r>
      <w:r w:rsidRPr="000B2DC3">
        <w:rPr>
          <w:lang w:val="ru-RU"/>
        </w:rPr>
        <w:t xml:space="preserve">) и </w:t>
      </w:r>
      <w:r w:rsidRPr="000B2DC3">
        <w:t>Home</w:t>
      </w:r>
      <w:r w:rsidRPr="000B2DC3">
        <w:rPr>
          <w:lang w:val="ru-RU"/>
        </w:rPr>
        <w:t xml:space="preserve"> </w:t>
      </w:r>
      <w:r w:rsidRPr="000B2DC3">
        <w:t>eNodeB</w:t>
      </w:r>
      <w:r w:rsidRPr="000B2DC3">
        <w:rPr>
          <w:lang w:val="ru-RU"/>
        </w:rPr>
        <w:t xml:space="preserve"> (</w:t>
      </w:r>
      <w:r w:rsidRPr="000B2DC3">
        <w:t>HeNB</w:t>
      </w:r>
      <w:r w:rsidRPr="000B2DC3">
        <w:rPr>
          <w:lang w:val="ru-RU"/>
        </w:rPr>
        <w:t>)</w:t>
      </w:r>
    </w:p>
    <w:p w:rsidR="00CA6ECC" w:rsidRPr="000B2DC3" w:rsidRDefault="00CA6ECC" w:rsidP="00E65DFF">
      <w:pPr>
        <w:rPr>
          <w:lang w:val="ru-RU"/>
        </w:rPr>
      </w:pPr>
      <w:r w:rsidRPr="000B2DC3">
        <w:rPr>
          <w:lang w:val="ru-RU"/>
        </w:rPr>
        <w:t xml:space="preserve">В этой спецификации определяются эксплуатационные требования к основным функциям для поддержки узлов </w:t>
      </w:r>
      <w:r w:rsidRPr="000B2DC3">
        <w:t>Home</w:t>
      </w:r>
      <w:r w:rsidRPr="000B2DC3">
        <w:rPr>
          <w:lang w:val="ru-RU"/>
        </w:rPr>
        <w:t xml:space="preserve"> </w:t>
      </w:r>
      <w:r w:rsidRPr="000B2DC3">
        <w:t>NodeB</w:t>
      </w:r>
      <w:r w:rsidRPr="000B2DC3">
        <w:rPr>
          <w:lang w:val="ru-RU"/>
        </w:rPr>
        <w:t xml:space="preserve"> (</w:t>
      </w:r>
      <w:r w:rsidRPr="000B2DC3">
        <w:t>HNB</w:t>
      </w:r>
      <w:r w:rsidRPr="000B2DC3">
        <w:rPr>
          <w:lang w:val="ru-RU"/>
        </w:rPr>
        <w:t xml:space="preserve">) и </w:t>
      </w:r>
      <w:r w:rsidRPr="000B2DC3">
        <w:t>Home</w:t>
      </w:r>
      <w:r w:rsidRPr="000B2DC3">
        <w:rPr>
          <w:lang w:val="ru-RU"/>
        </w:rPr>
        <w:t xml:space="preserve"> </w:t>
      </w:r>
      <w:r w:rsidRPr="000B2DC3">
        <w:t>eNodeB</w:t>
      </w:r>
      <w:r w:rsidRPr="000B2DC3">
        <w:rPr>
          <w:lang w:val="ru-RU"/>
        </w:rPr>
        <w:t xml:space="preserve"> (</w:t>
      </w:r>
      <w:r w:rsidRPr="000B2DC3">
        <w:t>HeNB</w:t>
      </w:r>
      <w:r w:rsidRPr="000B2DC3">
        <w:rPr>
          <w:lang w:val="ru-RU"/>
        </w:rPr>
        <w:t xml:space="preserve">) </w:t>
      </w:r>
      <w:r w:rsidR="00E65DFF" w:rsidRPr="00E65DFF">
        <w:rPr>
          <w:lang w:val="ru-RU"/>
        </w:rPr>
        <w:t>–</w:t>
      </w:r>
      <w:r w:rsidRPr="000B2DC3">
        <w:rPr>
          <w:lang w:val="ru-RU"/>
        </w:rPr>
        <w:t xml:space="preserve"> именуемые совместно как </w:t>
      </w:r>
      <w:r w:rsidRPr="000B2DC3">
        <w:t>H</w:t>
      </w:r>
      <w:r w:rsidRPr="000B2DC3">
        <w:rPr>
          <w:lang w:val="ru-RU"/>
        </w:rPr>
        <w:t>(</w:t>
      </w:r>
      <w:r w:rsidRPr="000B2DC3">
        <w:t>e</w:t>
      </w:r>
      <w:r w:rsidRPr="000B2DC3">
        <w:rPr>
          <w:lang w:val="ru-RU"/>
        </w:rPr>
        <w:t>)</w:t>
      </w:r>
      <w:r w:rsidRPr="000B2DC3">
        <w:t>NB</w:t>
      </w:r>
      <w:r w:rsidRPr="000B2DC3">
        <w:rPr>
          <w:lang w:val="ru-RU"/>
        </w:rPr>
        <w:t xml:space="preserve"> </w:t>
      </w:r>
      <w:r w:rsidR="00E65DFF" w:rsidRPr="00E65DFF">
        <w:rPr>
          <w:lang w:val="ru-RU"/>
        </w:rPr>
        <w:t>–</w:t>
      </w:r>
      <w:r w:rsidRPr="000B2DC3">
        <w:rPr>
          <w:lang w:val="ru-RU"/>
        </w:rPr>
        <w:t xml:space="preserve"> и</w:t>
      </w:r>
      <w:r w:rsidR="00E65DFF">
        <w:rPr>
          <w:lang w:val="en-US"/>
        </w:rPr>
        <w:t> </w:t>
      </w:r>
      <w:r w:rsidRPr="000B2DC3">
        <w:rPr>
          <w:lang w:val="ru-RU"/>
        </w:rPr>
        <w:t>другие функции, которые позволят операторам подвижной связи предоставлять более совершенные услуги, а также повысить оценку услуги пользователем.</w:t>
      </w:r>
    </w:p>
    <w:p w:rsidR="00CA6ECC" w:rsidRPr="000B2DC3" w:rsidRDefault="00CA6ECC" w:rsidP="00E65DFF">
      <w:pPr>
        <w:pStyle w:val="Heading5"/>
        <w:rPr>
          <w:lang w:val="ru-RU"/>
        </w:rPr>
      </w:pPr>
      <w:r w:rsidRPr="000B2DC3">
        <w:rPr>
          <w:lang w:val="ru-RU"/>
        </w:rPr>
        <w:t>1.2.2.2.25</w:t>
      </w:r>
      <w:r w:rsidRPr="000B2DC3">
        <w:rPr>
          <w:lang w:val="ru-RU"/>
        </w:rPr>
        <w:tab/>
      </w:r>
      <w:r w:rsidRPr="000B2DC3">
        <w:t>TS</w:t>
      </w:r>
      <w:r w:rsidRPr="000B2DC3">
        <w:rPr>
          <w:lang w:val="ru-RU"/>
        </w:rPr>
        <w:t xml:space="preserve"> 22.228</w:t>
      </w:r>
    </w:p>
    <w:p w:rsidR="00CA6ECC" w:rsidRPr="000B2DC3" w:rsidRDefault="00CA6ECC" w:rsidP="00E65DFF">
      <w:pPr>
        <w:pStyle w:val="Headingb"/>
        <w:rPr>
          <w:lang w:val="ru-RU"/>
        </w:rPr>
      </w:pPr>
      <w:r w:rsidRPr="000B2DC3">
        <w:rPr>
          <w:lang w:val="ru-RU"/>
        </w:rPr>
        <w:t xml:space="preserve">Мультимедийные </w:t>
      </w:r>
      <w:r w:rsidRPr="000B2DC3">
        <w:t>IP</w:t>
      </w:r>
      <w:r w:rsidR="00E65DFF" w:rsidRPr="00E65DFF">
        <w:rPr>
          <w:lang w:val="ru-RU"/>
        </w:rPr>
        <w:t>-</w:t>
      </w:r>
      <w:r w:rsidRPr="000B2DC3">
        <w:rPr>
          <w:lang w:val="ru-RU"/>
        </w:rPr>
        <w:t xml:space="preserve">подсистемы на </w:t>
      </w:r>
      <w:r w:rsidR="00D535C1" w:rsidRPr="000B2DC3">
        <w:rPr>
          <w:lang w:val="ru-RU"/>
        </w:rPr>
        <w:t>этапе</w:t>
      </w:r>
      <w:r w:rsidR="00D535C1" w:rsidRPr="00E65DFF">
        <w:rPr>
          <w:lang w:val="ru-RU"/>
        </w:rPr>
        <w:t xml:space="preserve"> </w:t>
      </w:r>
      <w:r w:rsidR="00E65DFF" w:rsidRPr="000B2DC3">
        <w:rPr>
          <w:lang w:val="ru-RU"/>
        </w:rPr>
        <w:t>1</w:t>
      </w:r>
    </w:p>
    <w:p w:rsidR="00CA6ECC" w:rsidRPr="000B2DC3" w:rsidRDefault="00CA6ECC" w:rsidP="00E65DFF">
      <w:pPr>
        <w:rPr>
          <w:lang w:val="ru-RU"/>
        </w:rPr>
      </w:pPr>
      <w:r w:rsidRPr="000B2DC3">
        <w:rPr>
          <w:lang w:val="ru-RU"/>
        </w:rPr>
        <w:t>В это</w:t>
      </w:r>
      <w:r w:rsidR="00E65DFF">
        <w:rPr>
          <w:lang w:val="ru-RU"/>
        </w:rPr>
        <w:t xml:space="preserve">й спецификации описываются все </w:t>
      </w:r>
      <w:r w:rsidRPr="000B2DC3">
        <w:rPr>
          <w:lang w:val="ru-RU"/>
        </w:rPr>
        <w:t xml:space="preserve">мультимедийные </w:t>
      </w:r>
      <w:r w:rsidRPr="000B2DC3">
        <w:t>IP</w:t>
      </w:r>
      <w:r w:rsidRPr="000B2DC3">
        <w:rPr>
          <w:lang w:val="ru-RU"/>
        </w:rPr>
        <w:t xml:space="preserve">-услуги, предлагаемые системами </w:t>
      </w:r>
      <w:r w:rsidRPr="000B2DC3">
        <w:t>UMTS</w:t>
      </w:r>
      <w:r w:rsidR="00E65DFF" w:rsidRPr="00E65DFF">
        <w:rPr>
          <w:lang w:val="ru-RU"/>
        </w:rPr>
        <w:t xml:space="preserve"> </w:t>
      </w:r>
      <w:r w:rsidRPr="000B2DC3">
        <w:rPr>
          <w:lang w:val="ru-RU"/>
        </w:rPr>
        <w:t>и системами второго поколения.</w:t>
      </w:r>
    </w:p>
    <w:p w:rsidR="00CA6ECC" w:rsidRPr="000B2DC3" w:rsidRDefault="00CA6ECC" w:rsidP="00E65DFF">
      <w:pPr>
        <w:pStyle w:val="Heading5"/>
        <w:rPr>
          <w:lang w:val="ru-RU"/>
        </w:rPr>
      </w:pPr>
      <w:r w:rsidRPr="000B2DC3">
        <w:rPr>
          <w:lang w:val="ru-RU"/>
        </w:rPr>
        <w:lastRenderedPageBreak/>
        <w:t>1.2.2.2.26</w:t>
      </w:r>
      <w:r w:rsidRPr="000B2DC3">
        <w:rPr>
          <w:lang w:val="ru-RU"/>
        </w:rPr>
        <w:tab/>
      </w:r>
      <w:r w:rsidRPr="000B2DC3">
        <w:t>TS</w:t>
      </w:r>
      <w:r w:rsidRPr="000B2DC3">
        <w:rPr>
          <w:lang w:val="ru-RU"/>
        </w:rPr>
        <w:t xml:space="preserve"> 22.234</w:t>
      </w:r>
    </w:p>
    <w:p w:rsidR="00CA6ECC" w:rsidRPr="000B2DC3" w:rsidRDefault="00CA6ECC" w:rsidP="00E65DFF">
      <w:pPr>
        <w:pStyle w:val="Headingb"/>
        <w:rPr>
          <w:lang w:val="ru-RU"/>
        </w:rPr>
      </w:pPr>
      <w:r w:rsidRPr="000B2DC3">
        <w:rPr>
          <w:lang w:val="ru-RU"/>
        </w:rPr>
        <w:t>Требования к системам 3</w:t>
      </w:r>
      <w:r w:rsidRPr="000B2DC3">
        <w:t>GPP</w:t>
      </w:r>
      <w:r w:rsidRPr="000B2DC3">
        <w:rPr>
          <w:lang w:val="ru-RU"/>
        </w:rPr>
        <w:t xml:space="preserve"> для их взаимодействия с Беспроводной локальной вычислительной сетью (</w:t>
      </w:r>
      <w:r w:rsidRPr="000B2DC3">
        <w:t>WLAN</w:t>
      </w:r>
      <w:r w:rsidRPr="000B2DC3">
        <w:rPr>
          <w:lang w:val="ru-RU"/>
        </w:rPr>
        <w:t>)</w:t>
      </w:r>
    </w:p>
    <w:p w:rsidR="00CA6ECC" w:rsidRPr="000B2DC3" w:rsidRDefault="00CA6ECC" w:rsidP="00E65DFF">
      <w:pPr>
        <w:rPr>
          <w:lang w:val="ru-RU"/>
        </w:rPr>
      </w:pPr>
      <w:r w:rsidRPr="000B2DC3">
        <w:rPr>
          <w:lang w:val="ru-RU"/>
        </w:rPr>
        <w:t>В этом документе определяются функциональные требования, предъявляемые к системам 3</w:t>
      </w:r>
      <w:r w:rsidRPr="000B2DC3">
        <w:t>GPP</w:t>
      </w:r>
      <w:r w:rsidRPr="000B2DC3">
        <w:rPr>
          <w:lang w:val="ru-RU"/>
        </w:rPr>
        <w:t xml:space="preserve"> для взаимодействия сети </w:t>
      </w:r>
      <w:r w:rsidRPr="000B2DC3">
        <w:t>WLAN</w:t>
      </w:r>
      <w:r w:rsidRPr="000B2DC3">
        <w:rPr>
          <w:lang w:val="ru-RU"/>
        </w:rPr>
        <w:t xml:space="preserve"> с системой 3</w:t>
      </w:r>
      <w:r w:rsidRPr="000B2DC3">
        <w:t>GPP</w:t>
      </w:r>
      <w:r w:rsidRPr="000B2DC3">
        <w:rPr>
          <w:lang w:val="ru-RU"/>
        </w:rPr>
        <w:t>.</w:t>
      </w:r>
      <w:r w:rsidR="000C0402">
        <w:rPr>
          <w:lang w:val="ru-RU"/>
        </w:rPr>
        <w:t xml:space="preserve"> </w:t>
      </w:r>
      <w:r w:rsidRPr="000B2DC3">
        <w:rPr>
          <w:lang w:val="ru-RU"/>
        </w:rPr>
        <w:t xml:space="preserve">Руководящие указания даются для операторов сети </w:t>
      </w:r>
      <w:r w:rsidRPr="000B2DC3">
        <w:t>WLAN</w:t>
      </w:r>
      <w:r w:rsidRPr="000B2DC3">
        <w:rPr>
          <w:lang w:val="ru-RU"/>
        </w:rPr>
        <w:t xml:space="preserve"> с целью обеспечения возможности взаимодействия сети </w:t>
      </w:r>
      <w:r w:rsidRPr="000B2DC3">
        <w:t>WLAN</w:t>
      </w:r>
      <w:r w:rsidRPr="000B2DC3">
        <w:rPr>
          <w:lang w:val="ru-RU"/>
        </w:rPr>
        <w:t>.</w:t>
      </w:r>
    </w:p>
    <w:p w:rsidR="00CA6ECC" w:rsidRPr="000B2DC3" w:rsidRDefault="00CA6ECC" w:rsidP="00E65DFF">
      <w:pPr>
        <w:pStyle w:val="Heading5"/>
        <w:rPr>
          <w:lang w:val="ru-RU"/>
        </w:rPr>
      </w:pPr>
      <w:r w:rsidRPr="000B2DC3">
        <w:rPr>
          <w:lang w:val="ru-RU"/>
        </w:rPr>
        <w:t>1.2.2.2.27</w:t>
      </w:r>
      <w:r w:rsidRPr="000B2DC3">
        <w:rPr>
          <w:lang w:val="ru-RU"/>
        </w:rPr>
        <w:tab/>
      </w:r>
      <w:r w:rsidRPr="000B2DC3">
        <w:t>TS</w:t>
      </w:r>
      <w:r w:rsidRPr="000B2DC3">
        <w:rPr>
          <w:lang w:val="ru-RU"/>
        </w:rPr>
        <w:t xml:space="preserve"> 22.268</w:t>
      </w:r>
    </w:p>
    <w:p w:rsidR="00CA6ECC" w:rsidRPr="000B2DC3" w:rsidRDefault="00CA6ECC" w:rsidP="00E65DFF">
      <w:pPr>
        <w:pStyle w:val="Headingb"/>
        <w:rPr>
          <w:lang w:val="ru-RU"/>
        </w:rPr>
      </w:pPr>
      <w:r w:rsidRPr="000B2DC3">
        <w:rPr>
          <w:lang w:val="ru-RU"/>
        </w:rPr>
        <w:t>Требования к Системе предупреждения населения (</w:t>
      </w:r>
      <w:r w:rsidRPr="000B2DC3">
        <w:t>PWS</w:t>
      </w:r>
      <w:r w:rsidRPr="000B2DC3">
        <w:rPr>
          <w:lang w:val="ru-RU"/>
        </w:rPr>
        <w:t>)</w:t>
      </w:r>
    </w:p>
    <w:p w:rsidR="00CA6ECC" w:rsidRPr="000B2DC3" w:rsidRDefault="00CA6ECC" w:rsidP="00E65DFF">
      <w:pPr>
        <w:rPr>
          <w:lang w:val="ru-RU"/>
        </w:rPr>
      </w:pPr>
      <w:r w:rsidRPr="000B2DC3">
        <w:rPr>
          <w:lang w:val="ru-RU"/>
        </w:rPr>
        <w:t xml:space="preserve">В этом документе описываются основные требования к системе </w:t>
      </w:r>
      <w:r w:rsidRPr="000B2DC3">
        <w:t>PWS</w:t>
      </w:r>
      <w:r w:rsidRPr="000B2DC3">
        <w:rPr>
          <w:lang w:val="ru-RU"/>
        </w:rPr>
        <w:t>, которые являются достаточными для предоставления полной услуги. В документе также рассматриваются дополнительные подсистемные требования для Системы предупреждения землетрясения и цунами (</w:t>
      </w:r>
      <w:r w:rsidRPr="000B2DC3">
        <w:t>ETWS</w:t>
      </w:r>
      <w:r w:rsidRPr="000B2DC3">
        <w:rPr>
          <w:lang w:val="ru-RU"/>
        </w:rPr>
        <w:t>) и Мобильная коммерческой системы предупреждения (</w:t>
      </w:r>
      <w:r w:rsidRPr="000B2DC3">
        <w:t>CMAS</w:t>
      </w:r>
      <w:r w:rsidRPr="000B2DC3">
        <w:rPr>
          <w:lang w:val="ru-RU"/>
        </w:rPr>
        <w:t>).</w:t>
      </w:r>
    </w:p>
    <w:p w:rsidR="00CA6ECC" w:rsidRPr="000B2DC3" w:rsidRDefault="00CA6ECC" w:rsidP="00E65DFF">
      <w:pPr>
        <w:pStyle w:val="Heading5"/>
        <w:rPr>
          <w:lang w:val="ru-RU"/>
        </w:rPr>
      </w:pPr>
      <w:r w:rsidRPr="000B2DC3">
        <w:rPr>
          <w:lang w:val="ru-RU"/>
        </w:rPr>
        <w:t>1.2.2.2.28</w:t>
      </w:r>
      <w:r w:rsidRPr="000B2DC3">
        <w:rPr>
          <w:lang w:val="ru-RU"/>
        </w:rPr>
        <w:tab/>
      </w:r>
      <w:r w:rsidRPr="000B2DC3">
        <w:t>TS</w:t>
      </w:r>
      <w:r w:rsidRPr="000B2DC3">
        <w:rPr>
          <w:lang w:val="ru-RU"/>
        </w:rPr>
        <w:t xml:space="preserve"> 22.278</w:t>
      </w:r>
    </w:p>
    <w:p w:rsidR="00CA6ECC" w:rsidRPr="000B2DC3" w:rsidRDefault="00CA6ECC" w:rsidP="00E65DFF">
      <w:pPr>
        <w:pStyle w:val="Headingb"/>
        <w:rPr>
          <w:lang w:val="ru-RU"/>
        </w:rPr>
      </w:pPr>
      <w:r w:rsidRPr="000B2DC3">
        <w:rPr>
          <w:lang w:val="ru-RU"/>
        </w:rPr>
        <w:t>Эксплуатационные требования к Улучшенной пакетной системе (</w:t>
      </w:r>
      <w:r w:rsidRPr="000B2DC3">
        <w:t>EPS</w:t>
      </w:r>
      <w:r w:rsidRPr="000B2DC3">
        <w:rPr>
          <w:lang w:val="ru-RU"/>
        </w:rPr>
        <w:t>)</w:t>
      </w:r>
    </w:p>
    <w:p w:rsidR="00CA6ECC" w:rsidRPr="000B2DC3" w:rsidRDefault="00CA6ECC" w:rsidP="00E65DFF">
      <w:pPr>
        <w:rPr>
          <w:color w:val="000000"/>
          <w:lang w:val="ru-RU"/>
        </w:rPr>
      </w:pPr>
      <w:r w:rsidRPr="000B2DC3">
        <w:rPr>
          <w:lang w:val="ru-RU"/>
        </w:rPr>
        <w:t>В этом документе описываются эксплуатационные требования к Улучшенной пакетной системе</w:t>
      </w:r>
      <w:r w:rsidR="00E65DFF" w:rsidRPr="00E65DFF">
        <w:rPr>
          <w:lang w:val="ru-RU"/>
        </w:rPr>
        <w:t xml:space="preserve"> </w:t>
      </w:r>
      <w:r w:rsidRPr="000B2DC3">
        <w:rPr>
          <w:color w:val="000000"/>
          <w:lang w:val="ru-RU"/>
        </w:rPr>
        <w:t>(</w:t>
      </w:r>
      <w:r w:rsidRPr="000B2DC3">
        <w:rPr>
          <w:color w:val="000000"/>
        </w:rPr>
        <w:t>EPS</w:t>
      </w:r>
      <w:r w:rsidRPr="000B2DC3">
        <w:rPr>
          <w:color w:val="000000"/>
          <w:lang w:val="ru-RU"/>
        </w:rPr>
        <w:t>).</w:t>
      </w:r>
    </w:p>
    <w:p w:rsidR="00CA6ECC" w:rsidRPr="000B2DC3" w:rsidRDefault="00CA6ECC" w:rsidP="00E65DFF">
      <w:pPr>
        <w:pStyle w:val="Heading5"/>
        <w:rPr>
          <w:lang w:val="ru-RU"/>
        </w:rPr>
      </w:pPr>
      <w:r w:rsidRPr="000B2DC3">
        <w:rPr>
          <w:lang w:val="ru-RU"/>
        </w:rPr>
        <w:t>1.2.2.2.29</w:t>
      </w:r>
      <w:r w:rsidRPr="000B2DC3">
        <w:rPr>
          <w:lang w:val="ru-RU"/>
        </w:rPr>
        <w:tab/>
      </w:r>
      <w:r w:rsidRPr="000B2DC3">
        <w:t>TS</w:t>
      </w:r>
      <w:r w:rsidRPr="000B2DC3">
        <w:rPr>
          <w:lang w:val="ru-RU"/>
        </w:rPr>
        <w:t xml:space="preserve"> 22.368</w:t>
      </w:r>
    </w:p>
    <w:p w:rsidR="00CA6ECC" w:rsidRPr="000B2DC3" w:rsidRDefault="00CA6ECC" w:rsidP="00D535C1">
      <w:pPr>
        <w:pStyle w:val="Headingb"/>
        <w:rPr>
          <w:lang w:val="ru-RU"/>
        </w:rPr>
      </w:pPr>
      <w:r w:rsidRPr="000B2DC3">
        <w:rPr>
          <w:lang w:val="ru-RU"/>
        </w:rPr>
        <w:t>Эксплуатационные требования к межмашинной связи (</w:t>
      </w:r>
      <w:r w:rsidRPr="000B2DC3">
        <w:t>MTC</w:t>
      </w:r>
      <w:r w:rsidRPr="000B2DC3">
        <w:rPr>
          <w:lang w:val="ru-RU"/>
        </w:rPr>
        <w:t xml:space="preserve">); </w:t>
      </w:r>
      <w:r w:rsidR="00D535C1" w:rsidRPr="000B2DC3">
        <w:rPr>
          <w:lang w:val="ru-RU"/>
        </w:rPr>
        <w:t>этап</w:t>
      </w:r>
      <w:r w:rsidR="00D535C1">
        <w:rPr>
          <w:lang w:val="ru-RU"/>
        </w:rPr>
        <w:t xml:space="preserve"> 1</w:t>
      </w:r>
    </w:p>
    <w:p w:rsidR="00CA6ECC" w:rsidRPr="000B2DC3" w:rsidRDefault="00CA6ECC" w:rsidP="00E65DFF">
      <w:pPr>
        <w:rPr>
          <w:lang w:val="ru-RU"/>
        </w:rPr>
      </w:pPr>
      <w:r w:rsidRPr="000B2DC3">
        <w:rPr>
          <w:lang w:val="ru-RU"/>
        </w:rPr>
        <w:t>В этом документе определяются эксплуатационные требования к усовершенствованию сети для межмашинной связи.</w:t>
      </w:r>
      <w:r w:rsidR="000C0402">
        <w:rPr>
          <w:lang w:val="ru-RU"/>
        </w:rPr>
        <w:t xml:space="preserve"> </w:t>
      </w:r>
      <w:r w:rsidRPr="000B2DC3">
        <w:rPr>
          <w:lang w:val="ru-RU"/>
        </w:rPr>
        <w:t>В частности это позволит:</w:t>
      </w:r>
    </w:p>
    <w:p w:rsidR="00CA6ECC" w:rsidRPr="000B2DC3" w:rsidRDefault="00E65DFF" w:rsidP="00E65DFF">
      <w:pPr>
        <w:pStyle w:val="enumlev1"/>
        <w:rPr>
          <w:lang w:val="ru-RU"/>
        </w:rPr>
      </w:pPr>
      <w:r w:rsidRPr="00E65DFF">
        <w:rPr>
          <w:lang w:val="ru-RU"/>
        </w:rPr>
        <w:t>–</w:t>
      </w:r>
      <w:r w:rsidRPr="00E65DFF">
        <w:rPr>
          <w:lang w:val="ru-RU"/>
        </w:rPr>
        <w:tab/>
      </w:r>
      <w:r w:rsidR="00CA6ECC" w:rsidRPr="000B2DC3">
        <w:rPr>
          <w:lang w:val="ru-RU"/>
        </w:rPr>
        <w:t>определить и указать общие требования к межмашинной связи;</w:t>
      </w:r>
    </w:p>
    <w:p w:rsidR="00CA6ECC" w:rsidRPr="000B2DC3" w:rsidRDefault="00E65DFF" w:rsidP="00E65DFF">
      <w:pPr>
        <w:pStyle w:val="enumlev1"/>
        <w:rPr>
          <w:lang w:val="ru-RU"/>
        </w:rPr>
      </w:pPr>
      <w:r w:rsidRPr="00E65DFF">
        <w:rPr>
          <w:lang w:val="ru-RU"/>
        </w:rPr>
        <w:t>–</w:t>
      </w:r>
      <w:r w:rsidRPr="00E65DFF">
        <w:rPr>
          <w:lang w:val="ru-RU"/>
        </w:rPr>
        <w:tab/>
      </w:r>
      <w:r w:rsidR="00CA6ECC" w:rsidRPr="000B2DC3">
        <w:rPr>
          <w:lang w:val="ru-RU"/>
        </w:rPr>
        <w:t>определить аспекты услуг, для которых необходимы усовершенствования сети (которая в</w:t>
      </w:r>
      <w:r>
        <w:rPr>
          <w:lang w:val="en-US"/>
        </w:rPr>
        <w:t> </w:t>
      </w:r>
      <w:r w:rsidR="00CA6ECC" w:rsidRPr="000B2DC3">
        <w:rPr>
          <w:lang w:val="ru-RU"/>
        </w:rPr>
        <w:t>настоящий момент ориентирована на связь между людьми (или человека с человеком)) с учетом особенностей межмашинной связи;</w:t>
      </w:r>
    </w:p>
    <w:p w:rsidR="00CA6ECC" w:rsidRPr="000B2DC3" w:rsidRDefault="00E65DFF" w:rsidP="00E65DFF">
      <w:pPr>
        <w:pStyle w:val="enumlev1"/>
        <w:rPr>
          <w:lang w:val="ru-RU"/>
        </w:rPr>
      </w:pPr>
      <w:r w:rsidRPr="00E65DFF">
        <w:rPr>
          <w:lang w:val="ru-RU"/>
        </w:rPr>
        <w:t>–</w:t>
      </w:r>
      <w:r w:rsidRPr="00E65DFF">
        <w:rPr>
          <w:lang w:val="ru-RU"/>
        </w:rPr>
        <w:tab/>
      </w:r>
      <w:r w:rsidR="00CA6ECC" w:rsidRPr="000B2DC3">
        <w:rPr>
          <w:lang w:val="ru-RU"/>
        </w:rPr>
        <w:t>определить требования к межмашинной связи для этих аспектов услуг,</w:t>
      </w:r>
      <w:r w:rsidR="000C0402">
        <w:rPr>
          <w:lang w:val="ru-RU"/>
        </w:rPr>
        <w:t xml:space="preserve"> </w:t>
      </w:r>
      <w:r w:rsidR="00CA6ECC" w:rsidRPr="000B2DC3">
        <w:rPr>
          <w:lang w:val="ru-RU"/>
        </w:rPr>
        <w:t>требующих усовершенствования сети для межмашинной связи.</w:t>
      </w:r>
    </w:p>
    <w:p w:rsidR="00CA6ECC" w:rsidRPr="000B2DC3" w:rsidRDefault="00CA6ECC" w:rsidP="00E65DFF">
      <w:pPr>
        <w:pStyle w:val="Heading5"/>
        <w:rPr>
          <w:lang w:val="ru-RU"/>
        </w:rPr>
      </w:pPr>
      <w:r w:rsidRPr="000B2DC3">
        <w:rPr>
          <w:lang w:val="ru-RU"/>
        </w:rPr>
        <w:t>1.2.2.2.30</w:t>
      </w:r>
      <w:r w:rsidRPr="000B2DC3">
        <w:rPr>
          <w:lang w:val="ru-RU"/>
        </w:rPr>
        <w:tab/>
      </w:r>
      <w:r w:rsidRPr="000B2DC3">
        <w:t>TS</w:t>
      </w:r>
      <w:r w:rsidRPr="000B2DC3">
        <w:rPr>
          <w:lang w:val="ru-RU"/>
        </w:rPr>
        <w:t xml:space="preserve"> 23.002</w:t>
      </w:r>
    </w:p>
    <w:p w:rsidR="00CA6ECC" w:rsidRPr="000B2DC3" w:rsidRDefault="00CA6ECC" w:rsidP="00E65DFF">
      <w:pPr>
        <w:pStyle w:val="Headingb"/>
        <w:rPr>
          <w:lang w:val="ru-RU"/>
        </w:rPr>
      </w:pPr>
      <w:r w:rsidRPr="000B2DC3">
        <w:rPr>
          <w:lang w:val="ru-RU"/>
        </w:rPr>
        <w:t>Архитектура сети</w:t>
      </w:r>
    </w:p>
    <w:p w:rsidR="00CA6ECC" w:rsidRPr="000B2DC3" w:rsidRDefault="00CA6ECC" w:rsidP="00E65DFF">
      <w:pPr>
        <w:rPr>
          <w:lang w:val="ru-RU"/>
        </w:rPr>
      </w:pPr>
      <w:r w:rsidRPr="000B2DC3">
        <w:rPr>
          <w:lang w:val="ru-RU"/>
        </w:rPr>
        <w:t>В этой спецификации дается описание возможные виды архитектуры подвижной системы.</w:t>
      </w:r>
    </w:p>
    <w:p w:rsidR="00CA6ECC" w:rsidRPr="000B2DC3" w:rsidRDefault="00CA6ECC" w:rsidP="00E65DFF">
      <w:pPr>
        <w:pStyle w:val="Heading5"/>
        <w:rPr>
          <w:lang w:val="ru-RU"/>
        </w:rPr>
      </w:pPr>
      <w:r w:rsidRPr="000B2DC3">
        <w:rPr>
          <w:lang w:val="ru-RU"/>
        </w:rPr>
        <w:t>1.2.2.2.31</w:t>
      </w:r>
      <w:r w:rsidRPr="000B2DC3">
        <w:rPr>
          <w:lang w:val="ru-RU"/>
        </w:rPr>
        <w:tab/>
      </w:r>
      <w:r w:rsidRPr="000B2DC3">
        <w:t>TS</w:t>
      </w:r>
      <w:r w:rsidRPr="000B2DC3">
        <w:rPr>
          <w:lang w:val="ru-RU"/>
        </w:rPr>
        <w:t xml:space="preserve"> 23.003</w:t>
      </w:r>
    </w:p>
    <w:p w:rsidR="00CA6ECC" w:rsidRPr="000B2DC3" w:rsidRDefault="00CA6ECC" w:rsidP="00E65DFF">
      <w:pPr>
        <w:pStyle w:val="Headingb"/>
        <w:rPr>
          <w:lang w:val="ru-RU"/>
        </w:rPr>
      </w:pPr>
      <w:r w:rsidRPr="000B2DC3">
        <w:rPr>
          <w:lang w:val="ru-RU"/>
        </w:rPr>
        <w:t>Нумерация, адресация и идентификация</w:t>
      </w:r>
    </w:p>
    <w:p w:rsidR="00CA6ECC" w:rsidRPr="00311B91" w:rsidRDefault="00CA6ECC" w:rsidP="00E65DFF">
      <w:pPr>
        <w:rPr>
          <w:lang w:val="ru-RU"/>
        </w:rPr>
      </w:pPr>
      <w:r w:rsidRPr="000B2DC3">
        <w:rPr>
          <w:lang w:val="ru-RU"/>
        </w:rPr>
        <w:t>В этом документе определяется</w:t>
      </w:r>
      <w:r w:rsidR="00E65DFF">
        <w:rPr>
          <w:lang w:val="ru-RU"/>
        </w:rPr>
        <w:t xml:space="preserve"> основная цель и использование </w:t>
      </w:r>
      <w:r w:rsidRPr="000B2DC3">
        <w:rPr>
          <w:lang w:val="ru-RU"/>
        </w:rPr>
        <w:t>Международных идентификаторов оборудования подвижной станции (</w:t>
      </w:r>
      <w:r w:rsidRPr="000B2DC3">
        <w:t>IMEI</w:t>
      </w:r>
      <w:r w:rsidRPr="000B2DC3">
        <w:rPr>
          <w:lang w:val="ru-RU"/>
        </w:rPr>
        <w:t>) в цифровой сотовой системе связи и системе 3</w:t>
      </w:r>
      <w:r w:rsidRPr="000B2DC3">
        <w:t>GPP</w:t>
      </w:r>
      <w:r w:rsidRPr="000B2DC3">
        <w:rPr>
          <w:lang w:val="ru-RU"/>
        </w:rPr>
        <w:t>.</w:t>
      </w:r>
    </w:p>
    <w:p w:rsidR="00CA6ECC" w:rsidRPr="000B2DC3" w:rsidRDefault="00CA6ECC" w:rsidP="00E65DFF">
      <w:pPr>
        <w:pStyle w:val="Heading5"/>
        <w:rPr>
          <w:lang w:val="ru-RU"/>
        </w:rPr>
      </w:pPr>
      <w:r w:rsidRPr="000B2DC3">
        <w:rPr>
          <w:lang w:val="ru-RU"/>
        </w:rPr>
        <w:t>1.2.2.2.32</w:t>
      </w:r>
      <w:r w:rsidRPr="000B2DC3">
        <w:rPr>
          <w:lang w:val="ru-RU"/>
        </w:rPr>
        <w:tab/>
      </w:r>
      <w:r w:rsidRPr="000B2DC3">
        <w:t>TS</w:t>
      </w:r>
      <w:r w:rsidRPr="000B2DC3">
        <w:rPr>
          <w:lang w:val="ru-RU"/>
        </w:rPr>
        <w:t xml:space="preserve"> 23.007</w:t>
      </w:r>
    </w:p>
    <w:p w:rsidR="00CA6ECC" w:rsidRPr="000B2DC3" w:rsidRDefault="00CA6ECC" w:rsidP="00E65DFF">
      <w:pPr>
        <w:pStyle w:val="Headingb"/>
        <w:rPr>
          <w:lang w:val="ru-RU"/>
        </w:rPr>
      </w:pPr>
      <w:r w:rsidRPr="000B2DC3">
        <w:rPr>
          <w:lang w:val="ru-RU"/>
        </w:rPr>
        <w:t>Процедуры восстановления</w:t>
      </w:r>
    </w:p>
    <w:p w:rsidR="00CA6ECC" w:rsidRPr="000B2DC3" w:rsidRDefault="00CA6ECC" w:rsidP="00E65DFF">
      <w:pPr>
        <w:rPr>
          <w:lang w:val="ru-RU"/>
        </w:rPr>
      </w:pPr>
      <w:r w:rsidRPr="000B2DC3">
        <w:rPr>
          <w:lang w:val="ru-RU"/>
        </w:rPr>
        <w:t>Данные, сохраненные в регистрах местоположения автоматически обновляются при нормальных условиях работы; основная информация, сохраненная в регистре местоположения определяет местоположение каждой подвижной станции и данные абонента, необходимые для управления трафиком для каждого абонента подвижной связи.</w:t>
      </w:r>
      <w:r w:rsidR="000C0402">
        <w:rPr>
          <w:lang w:val="ru-RU"/>
        </w:rPr>
        <w:t xml:space="preserve"> </w:t>
      </w:r>
      <w:r w:rsidRPr="000B2DC3">
        <w:rPr>
          <w:lang w:val="ru-RU"/>
        </w:rPr>
        <w:t xml:space="preserve">Потеря или повреждение этих данных значительно ухудшит качество услуги, предоставляемой абонентам подвижной связи. Поэтому необходимо определить процедуры для ограничения последствий нарушения работы регистра местоположения и </w:t>
      </w:r>
      <w:r w:rsidRPr="000B2DC3">
        <w:rPr>
          <w:lang w:val="ru-RU"/>
        </w:rPr>
        <w:lastRenderedPageBreak/>
        <w:t>автоматического восстановления данных регистра местоположения.</w:t>
      </w:r>
      <w:r w:rsidR="000C0402">
        <w:rPr>
          <w:lang w:val="ru-RU"/>
        </w:rPr>
        <w:t xml:space="preserve"> </w:t>
      </w:r>
      <w:r w:rsidRPr="000B2DC3">
        <w:rPr>
          <w:lang w:val="ru-RU"/>
        </w:rPr>
        <w:t>В этом документе определяются необходимые процедуры.</w:t>
      </w:r>
    </w:p>
    <w:p w:rsidR="00CA6ECC" w:rsidRPr="000B2DC3" w:rsidRDefault="00CA6ECC" w:rsidP="00E65DFF">
      <w:pPr>
        <w:pStyle w:val="Heading5"/>
        <w:rPr>
          <w:lang w:val="ru-RU"/>
        </w:rPr>
      </w:pPr>
      <w:r w:rsidRPr="000B2DC3">
        <w:rPr>
          <w:lang w:val="ru-RU"/>
        </w:rPr>
        <w:t>1.2.2.2.33</w:t>
      </w:r>
      <w:r w:rsidRPr="000B2DC3">
        <w:rPr>
          <w:lang w:val="ru-RU"/>
        </w:rPr>
        <w:tab/>
      </w:r>
      <w:r w:rsidRPr="000B2DC3">
        <w:t>TS</w:t>
      </w:r>
      <w:r w:rsidRPr="000B2DC3">
        <w:rPr>
          <w:lang w:val="ru-RU"/>
        </w:rPr>
        <w:t xml:space="preserve"> 23.008</w:t>
      </w:r>
    </w:p>
    <w:p w:rsidR="00CA6ECC" w:rsidRPr="000B2DC3" w:rsidRDefault="00CA6ECC" w:rsidP="00E65DFF">
      <w:pPr>
        <w:pStyle w:val="Headingb"/>
        <w:rPr>
          <w:lang w:val="ru-RU"/>
        </w:rPr>
      </w:pPr>
      <w:r w:rsidRPr="000B2DC3">
        <w:rPr>
          <w:lang w:val="ru-RU"/>
        </w:rPr>
        <w:t>Организация данных абонента</w:t>
      </w:r>
    </w:p>
    <w:p w:rsidR="00CA6ECC" w:rsidRPr="000B2DC3" w:rsidRDefault="00CA6ECC" w:rsidP="00E65DFF">
      <w:pPr>
        <w:rPr>
          <w:lang w:val="ru-RU"/>
        </w:rPr>
      </w:pPr>
      <w:r w:rsidRPr="000B2DC3">
        <w:rPr>
          <w:lang w:val="ru-RU"/>
        </w:rPr>
        <w:t xml:space="preserve">В этом документе предоставляется подробная информация по абоненту подвижной связи, которая сохраняется на серверах домашних абонентов, в регистрах местоположения пользователей, Узлах поддержки </w:t>
      </w:r>
      <w:r w:rsidRPr="000B2DC3">
        <w:t>GPRS</w:t>
      </w:r>
      <w:r w:rsidRPr="000B2DC3">
        <w:rPr>
          <w:lang w:val="ru-RU"/>
        </w:rPr>
        <w:t xml:space="preserve"> и Функции</w:t>
      </w:r>
      <w:r w:rsidR="000C0402">
        <w:rPr>
          <w:lang w:val="ru-RU"/>
        </w:rPr>
        <w:t xml:space="preserve"> </w:t>
      </w:r>
      <w:r w:rsidRPr="000B2DC3">
        <w:rPr>
          <w:lang w:val="ru-RU"/>
        </w:rPr>
        <w:t>управления сеансом вызова (</w:t>
      </w:r>
      <w:r w:rsidRPr="000B2DC3">
        <w:t>CSCF</w:t>
      </w:r>
      <w:r w:rsidRPr="000B2DC3">
        <w:rPr>
          <w:lang w:val="ru-RU"/>
        </w:rPr>
        <w:t>).</w:t>
      </w:r>
    </w:p>
    <w:p w:rsidR="00CA6ECC" w:rsidRPr="000B2DC3" w:rsidRDefault="00CA6ECC" w:rsidP="00E65DFF">
      <w:pPr>
        <w:pStyle w:val="Heading5"/>
        <w:rPr>
          <w:lang w:val="ru-RU"/>
        </w:rPr>
      </w:pPr>
      <w:r w:rsidRPr="000B2DC3">
        <w:rPr>
          <w:lang w:val="ru-RU"/>
        </w:rPr>
        <w:t>1.2.2.2.34</w:t>
      </w:r>
      <w:r w:rsidRPr="000B2DC3">
        <w:rPr>
          <w:lang w:val="ru-RU"/>
        </w:rPr>
        <w:tab/>
      </w:r>
      <w:r w:rsidRPr="000B2DC3">
        <w:t>TS</w:t>
      </w:r>
      <w:r w:rsidRPr="000B2DC3">
        <w:rPr>
          <w:lang w:val="ru-RU"/>
        </w:rPr>
        <w:t xml:space="preserve"> 23.018</w:t>
      </w:r>
    </w:p>
    <w:p w:rsidR="00CA6ECC" w:rsidRPr="000B2DC3" w:rsidRDefault="00CA6ECC" w:rsidP="00E65DFF">
      <w:pPr>
        <w:pStyle w:val="Headingb"/>
        <w:rPr>
          <w:lang w:val="ru-RU"/>
        </w:rPr>
      </w:pPr>
      <w:r w:rsidRPr="000B2DC3">
        <w:rPr>
          <w:lang w:val="ru-RU"/>
        </w:rPr>
        <w:t>Основные способы обработки телефонных вызовов; Техническая реализация</w:t>
      </w:r>
    </w:p>
    <w:p w:rsidR="00CA6ECC" w:rsidRPr="000B2DC3" w:rsidRDefault="00CA6ECC" w:rsidP="00E65DFF">
      <w:pPr>
        <w:rPr>
          <w:lang w:val="ru-RU"/>
        </w:rPr>
      </w:pPr>
      <w:r w:rsidRPr="000B2DC3">
        <w:rPr>
          <w:lang w:val="ru-RU"/>
        </w:rPr>
        <w:t xml:space="preserve">В этом документе описывается техническая реализация обработки вызовов, исходящих от абонента мобильной связи стандарта </w:t>
      </w:r>
      <w:r w:rsidRPr="000B2DC3">
        <w:t>UMTS</w:t>
      </w:r>
      <w:r w:rsidRPr="000B2DC3">
        <w:rPr>
          <w:lang w:val="ru-RU"/>
        </w:rPr>
        <w:t xml:space="preserve"> или </w:t>
      </w:r>
      <w:r w:rsidRPr="000B2DC3">
        <w:t>GSM</w:t>
      </w:r>
      <w:r w:rsidRPr="000B2DC3">
        <w:rPr>
          <w:lang w:val="ru-RU"/>
        </w:rPr>
        <w:t xml:space="preserve"> и вызовов, адресованных абоненту мобильной связи стандарта </w:t>
      </w:r>
      <w:r w:rsidRPr="000B2DC3">
        <w:t>UMTS</w:t>
      </w:r>
      <w:r w:rsidRPr="000B2DC3">
        <w:rPr>
          <w:lang w:val="ru-RU"/>
        </w:rPr>
        <w:t xml:space="preserve"> или </w:t>
      </w:r>
      <w:r w:rsidRPr="000B2DC3">
        <w:t>GSM</w:t>
      </w:r>
      <w:r w:rsidRPr="000B2DC3">
        <w:rPr>
          <w:lang w:val="ru-RU"/>
        </w:rPr>
        <w:t xml:space="preserve"> до момента установления вызова. Обычный отбой вызова после его установления также определен. Междугородный телефонный вызов также смоделирован.</w:t>
      </w:r>
    </w:p>
    <w:p w:rsidR="00CA6ECC" w:rsidRPr="000B2DC3" w:rsidRDefault="00CA6ECC" w:rsidP="00E65DFF">
      <w:pPr>
        <w:pStyle w:val="Heading5"/>
        <w:rPr>
          <w:lang w:val="ru-RU"/>
        </w:rPr>
      </w:pPr>
      <w:r w:rsidRPr="000B2DC3">
        <w:rPr>
          <w:lang w:val="ru-RU"/>
        </w:rPr>
        <w:t>1.2.2.2.35</w:t>
      </w:r>
      <w:r w:rsidRPr="000B2DC3">
        <w:rPr>
          <w:lang w:val="ru-RU"/>
        </w:rPr>
        <w:tab/>
      </w:r>
      <w:r w:rsidRPr="000B2DC3">
        <w:t>TS</w:t>
      </w:r>
      <w:r w:rsidRPr="000B2DC3">
        <w:rPr>
          <w:lang w:val="ru-RU"/>
        </w:rPr>
        <w:t xml:space="preserve"> 23.038</w:t>
      </w:r>
    </w:p>
    <w:p w:rsidR="00CA6ECC" w:rsidRPr="000B2DC3" w:rsidRDefault="00CA6ECC" w:rsidP="00E65DFF">
      <w:pPr>
        <w:pStyle w:val="Headingb"/>
        <w:rPr>
          <w:lang w:val="ru-RU"/>
        </w:rPr>
      </w:pPr>
      <w:r w:rsidRPr="000B2DC3">
        <w:rPr>
          <w:lang w:val="ru-RU"/>
        </w:rPr>
        <w:t>Информация по кодовому набору и специфике языка</w:t>
      </w:r>
    </w:p>
    <w:p w:rsidR="00CA6ECC" w:rsidRPr="000B2DC3" w:rsidRDefault="00CA6ECC" w:rsidP="00E65DFF">
      <w:pPr>
        <w:rPr>
          <w:lang w:val="ru-RU"/>
        </w:rPr>
      </w:pPr>
      <w:r w:rsidRPr="000B2DC3">
        <w:rPr>
          <w:lang w:val="ru-RU"/>
        </w:rPr>
        <w:t>В этой спецификации описываются требования к специфике языка для терминалов, включая требования к кодированию знаков.</w:t>
      </w:r>
    </w:p>
    <w:p w:rsidR="00CA6ECC" w:rsidRPr="000B2DC3" w:rsidRDefault="00CA6ECC" w:rsidP="00E65DFF">
      <w:pPr>
        <w:pStyle w:val="Heading5"/>
        <w:rPr>
          <w:lang w:val="ru-RU"/>
        </w:rPr>
      </w:pPr>
      <w:r w:rsidRPr="000B2DC3">
        <w:rPr>
          <w:lang w:val="ru-RU"/>
        </w:rPr>
        <w:t>1.2.2.2.36</w:t>
      </w:r>
      <w:r w:rsidRPr="000B2DC3">
        <w:rPr>
          <w:lang w:val="ru-RU"/>
        </w:rPr>
        <w:tab/>
      </w:r>
      <w:r w:rsidRPr="000B2DC3">
        <w:t>TS</w:t>
      </w:r>
      <w:r w:rsidRPr="000B2DC3">
        <w:rPr>
          <w:lang w:val="ru-RU"/>
        </w:rPr>
        <w:t xml:space="preserve"> 23.040</w:t>
      </w:r>
    </w:p>
    <w:p w:rsidR="00CA6ECC" w:rsidRPr="000B2DC3" w:rsidRDefault="00CA6ECC" w:rsidP="00E65DFF">
      <w:pPr>
        <w:pStyle w:val="Headingb"/>
        <w:rPr>
          <w:lang w:val="ru-RU"/>
        </w:rPr>
      </w:pPr>
      <w:r w:rsidRPr="000B2DC3">
        <w:rPr>
          <w:lang w:val="ru-RU"/>
        </w:rPr>
        <w:t>Техническая реализация Службы коротких сообщений (</w:t>
      </w:r>
      <w:r w:rsidRPr="000B2DC3">
        <w:t>SMS</w:t>
      </w:r>
      <w:r w:rsidRPr="000B2DC3">
        <w:rPr>
          <w:lang w:val="ru-RU"/>
        </w:rPr>
        <w:t>)</w:t>
      </w:r>
    </w:p>
    <w:p w:rsidR="00CA6ECC" w:rsidRPr="000B2DC3" w:rsidRDefault="00CA6ECC" w:rsidP="00E65DFF">
      <w:pPr>
        <w:rPr>
          <w:lang w:val="ru-RU"/>
        </w:rPr>
      </w:pPr>
      <w:r w:rsidRPr="000B2DC3">
        <w:rPr>
          <w:lang w:val="ru-RU"/>
        </w:rPr>
        <w:t>В этой спецификации описывается служба обмена короткими сообщениями между абонентами.</w:t>
      </w:r>
    </w:p>
    <w:p w:rsidR="00CA6ECC" w:rsidRPr="000B2DC3" w:rsidRDefault="00CA6ECC" w:rsidP="00E65DFF">
      <w:pPr>
        <w:pStyle w:val="Heading5"/>
        <w:rPr>
          <w:lang w:val="ru-RU"/>
        </w:rPr>
      </w:pPr>
      <w:r w:rsidRPr="000B2DC3">
        <w:rPr>
          <w:lang w:val="ru-RU"/>
        </w:rPr>
        <w:t>1.2.2.2.37</w:t>
      </w:r>
      <w:r w:rsidRPr="000B2DC3">
        <w:rPr>
          <w:lang w:val="ru-RU"/>
        </w:rPr>
        <w:tab/>
      </w:r>
      <w:r w:rsidRPr="000B2DC3">
        <w:t>TS</w:t>
      </w:r>
      <w:r w:rsidRPr="000B2DC3">
        <w:rPr>
          <w:lang w:val="ru-RU"/>
        </w:rPr>
        <w:t xml:space="preserve"> 23.041</w:t>
      </w:r>
    </w:p>
    <w:p w:rsidR="00CA6ECC" w:rsidRPr="0052336B" w:rsidRDefault="00CA6ECC" w:rsidP="00E65DFF">
      <w:pPr>
        <w:pStyle w:val="Headingb"/>
        <w:rPr>
          <w:lang w:val="ru-RU"/>
        </w:rPr>
      </w:pPr>
      <w:r w:rsidRPr="000B2DC3">
        <w:rPr>
          <w:lang w:val="ru-RU"/>
        </w:rPr>
        <w:t>Техническая реализация Службы вещательных сообщений (</w:t>
      </w:r>
      <w:r w:rsidRPr="000B2DC3">
        <w:t>CBS</w:t>
      </w:r>
      <w:r w:rsidR="00E65DFF">
        <w:rPr>
          <w:lang w:val="ru-RU"/>
        </w:rPr>
        <w:t>)</w:t>
      </w:r>
    </w:p>
    <w:p w:rsidR="00CA6ECC" w:rsidRPr="000B2DC3" w:rsidRDefault="00CA6ECC" w:rsidP="00E65DFF">
      <w:pPr>
        <w:rPr>
          <w:lang w:val="ru-RU"/>
        </w:rPr>
      </w:pPr>
      <w:r w:rsidRPr="000B2DC3">
        <w:rPr>
          <w:lang w:val="ru-RU"/>
        </w:rPr>
        <w:t>В этой спецификации описывается служба обмена вещательными сообщениями между одним и несколькими абонентами.</w:t>
      </w:r>
    </w:p>
    <w:p w:rsidR="00CA6ECC" w:rsidRPr="000B2DC3" w:rsidRDefault="00CA6ECC" w:rsidP="00FF046E">
      <w:pPr>
        <w:pStyle w:val="Heading5"/>
        <w:rPr>
          <w:lang w:val="ru-RU"/>
        </w:rPr>
      </w:pPr>
      <w:r w:rsidRPr="000B2DC3">
        <w:rPr>
          <w:lang w:val="ru-RU"/>
        </w:rPr>
        <w:t>1.2.2.2.38</w:t>
      </w:r>
      <w:r w:rsidRPr="000B2DC3">
        <w:rPr>
          <w:lang w:val="ru-RU"/>
        </w:rPr>
        <w:tab/>
      </w:r>
      <w:r w:rsidRPr="000B2DC3">
        <w:t>TS</w:t>
      </w:r>
      <w:r w:rsidRPr="000B2DC3">
        <w:rPr>
          <w:lang w:val="ru-RU"/>
        </w:rPr>
        <w:t xml:space="preserve"> 23.042</w:t>
      </w:r>
    </w:p>
    <w:p w:rsidR="00CA6ECC" w:rsidRPr="000B2DC3" w:rsidRDefault="00CA6ECC" w:rsidP="00FF046E">
      <w:pPr>
        <w:pStyle w:val="Headingb"/>
        <w:rPr>
          <w:lang w:val="ru-RU"/>
        </w:rPr>
      </w:pPr>
      <w:r w:rsidRPr="000B2DC3">
        <w:rPr>
          <w:lang w:val="ru-RU"/>
        </w:rPr>
        <w:t>Алгоритм сжатия для служб передачи текстовых сообщений</w:t>
      </w:r>
    </w:p>
    <w:p w:rsidR="00CA6ECC" w:rsidRPr="000B2DC3" w:rsidRDefault="00CA6ECC" w:rsidP="00FF046E">
      <w:pPr>
        <w:rPr>
          <w:lang w:val="ru-RU"/>
        </w:rPr>
      </w:pPr>
      <w:r w:rsidRPr="000B2DC3">
        <w:rPr>
          <w:lang w:val="ru-RU"/>
        </w:rPr>
        <w:t>В этой спецификации описывается алгоритм сжатия для служб передачи текстовых сообщений.</w:t>
      </w:r>
    </w:p>
    <w:p w:rsidR="00CA6ECC" w:rsidRPr="000B2DC3" w:rsidRDefault="00CA6ECC" w:rsidP="00FF046E">
      <w:pPr>
        <w:pStyle w:val="Heading5"/>
        <w:rPr>
          <w:lang w:val="ru-RU"/>
        </w:rPr>
      </w:pPr>
      <w:r w:rsidRPr="000B2DC3">
        <w:rPr>
          <w:lang w:val="ru-RU"/>
        </w:rPr>
        <w:t>1.2.2.2.39</w:t>
      </w:r>
      <w:r w:rsidRPr="000B2DC3">
        <w:rPr>
          <w:lang w:val="ru-RU"/>
        </w:rPr>
        <w:tab/>
      </w:r>
      <w:r w:rsidRPr="000B2DC3">
        <w:t>TS</w:t>
      </w:r>
      <w:r w:rsidRPr="000B2DC3">
        <w:rPr>
          <w:lang w:val="ru-RU"/>
        </w:rPr>
        <w:t xml:space="preserve"> 23.057</w:t>
      </w:r>
    </w:p>
    <w:p w:rsidR="00CA6ECC" w:rsidRPr="000B2DC3" w:rsidRDefault="00CA6ECC" w:rsidP="00D535C1">
      <w:pPr>
        <w:pStyle w:val="Headingb"/>
        <w:rPr>
          <w:lang w:val="ru-RU"/>
        </w:rPr>
      </w:pPr>
      <w:r w:rsidRPr="000B2DC3">
        <w:rPr>
          <w:lang w:val="ru-RU"/>
        </w:rPr>
        <w:t>Среда для выполнения приложений на подвижных станциях (</w:t>
      </w:r>
      <w:r w:rsidRPr="000B2DC3">
        <w:t>MExE</w:t>
      </w:r>
      <w:r w:rsidRPr="000B2DC3">
        <w:rPr>
          <w:lang w:val="ru-RU"/>
        </w:rPr>
        <w:t xml:space="preserve">) </w:t>
      </w:r>
      <w:r w:rsidR="00FF046E" w:rsidRPr="00FF046E">
        <w:rPr>
          <w:lang w:val="ru-RU"/>
        </w:rPr>
        <w:t>–</w:t>
      </w:r>
      <w:r w:rsidRPr="000B2DC3">
        <w:rPr>
          <w:lang w:val="ru-RU"/>
        </w:rPr>
        <w:t>этап</w:t>
      </w:r>
      <w:r w:rsidR="00D535C1">
        <w:rPr>
          <w:lang w:val="ru-RU"/>
        </w:rPr>
        <w:t xml:space="preserve"> 2</w:t>
      </w:r>
    </w:p>
    <w:p w:rsidR="00CA6ECC" w:rsidRPr="000B2DC3" w:rsidRDefault="00CA6ECC" w:rsidP="00FF046E">
      <w:pPr>
        <w:rPr>
          <w:lang w:val="ru-RU"/>
        </w:rPr>
      </w:pPr>
      <w:r w:rsidRPr="000B2DC3">
        <w:rPr>
          <w:lang w:val="ru-RU"/>
        </w:rPr>
        <w:t>В этой спецификации описываются функциональные возможности и архитектура системы безопасности Среды для выполнения приложений на подвижных станциях.</w:t>
      </w:r>
    </w:p>
    <w:p w:rsidR="00CA6ECC" w:rsidRPr="000B2DC3" w:rsidRDefault="00CA6ECC" w:rsidP="00FF046E">
      <w:pPr>
        <w:pStyle w:val="Heading5"/>
        <w:rPr>
          <w:lang w:val="ru-RU"/>
        </w:rPr>
      </w:pPr>
      <w:r w:rsidRPr="000B2DC3">
        <w:rPr>
          <w:lang w:val="ru-RU"/>
        </w:rPr>
        <w:t>1.2.2.2.40</w:t>
      </w:r>
      <w:r w:rsidRPr="000B2DC3">
        <w:rPr>
          <w:lang w:val="ru-RU"/>
        </w:rPr>
        <w:tab/>
      </w:r>
      <w:r w:rsidRPr="000B2DC3">
        <w:t>TS</w:t>
      </w:r>
      <w:r w:rsidRPr="000B2DC3">
        <w:rPr>
          <w:lang w:val="ru-RU"/>
        </w:rPr>
        <w:t xml:space="preserve"> 23.060</w:t>
      </w:r>
    </w:p>
    <w:p w:rsidR="00CA6ECC" w:rsidRPr="000B2DC3" w:rsidRDefault="00CA6ECC" w:rsidP="00D535C1">
      <w:pPr>
        <w:pStyle w:val="Headingb"/>
        <w:rPr>
          <w:lang w:val="ru-RU"/>
        </w:rPr>
      </w:pPr>
      <w:r w:rsidRPr="000B2DC3">
        <w:rPr>
          <w:lang w:val="ru-RU"/>
        </w:rPr>
        <w:t>Описание Службы пакетной радиосвязи общего пользования (</w:t>
      </w:r>
      <w:r w:rsidRPr="000B2DC3">
        <w:t>GPRS</w:t>
      </w:r>
      <w:r w:rsidRPr="000B2DC3">
        <w:rPr>
          <w:lang w:val="ru-RU"/>
        </w:rPr>
        <w:t>)</w:t>
      </w:r>
      <w:r w:rsidRPr="00FF046E">
        <w:rPr>
          <w:lang w:val="ru-RU"/>
        </w:rPr>
        <w:t xml:space="preserve"> </w:t>
      </w:r>
      <w:r w:rsidR="00FF046E" w:rsidRPr="00FF046E">
        <w:rPr>
          <w:lang w:val="ru-RU"/>
        </w:rPr>
        <w:t>–</w:t>
      </w:r>
      <w:r w:rsidRPr="000B2DC3">
        <w:rPr>
          <w:lang w:val="ru-RU"/>
        </w:rPr>
        <w:t xml:space="preserve"> </w:t>
      </w:r>
      <w:r w:rsidR="00D535C1" w:rsidRPr="000B2DC3">
        <w:rPr>
          <w:lang w:val="ru-RU"/>
        </w:rPr>
        <w:t>этап</w:t>
      </w:r>
      <w:r w:rsidR="00D535C1">
        <w:rPr>
          <w:lang w:val="ru-RU"/>
        </w:rPr>
        <w:t xml:space="preserve"> 2</w:t>
      </w:r>
    </w:p>
    <w:p w:rsidR="00CA6ECC" w:rsidRPr="000B2DC3" w:rsidRDefault="00CA6ECC" w:rsidP="00FF046E">
      <w:pPr>
        <w:rPr>
          <w:lang w:val="ru-RU"/>
        </w:rPr>
      </w:pPr>
      <w:r w:rsidRPr="000B2DC3">
        <w:rPr>
          <w:lang w:val="ru-RU"/>
        </w:rPr>
        <w:t xml:space="preserve">В этой спецификации дается общий обзор архитектуры службы </w:t>
      </w:r>
      <w:r w:rsidRPr="000B2DC3">
        <w:t>GPRS</w:t>
      </w:r>
      <w:r w:rsidRPr="000B2DC3">
        <w:rPr>
          <w:lang w:val="ru-RU"/>
        </w:rPr>
        <w:t xml:space="preserve">, а также более более подробный обзор архитектуры протокола </w:t>
      </w:r>
      <w:r w:rsidRPr="000B2DC3">
        <w:t>MS</w:t>
      </w:r>
      <w:r w:rsidRPr="000B2DC3">
        <w:rPr>
          <w:lang w:val="ru-RU"/>
        </w:rPr>
        <w:t xml:space="preserve"> – </w:t>
      </w:r>
      <w:r w:rsidRPr="000B2DC3">
        <w:t>CN</w:t>
      </w:r>
      <w:r w:rsidRPr="000B2DC3">
        <w:rPr>
          <w:lang w:val="ru-RU"/>
        </w:rPr>
        <w:t>. Более подробная информация по протоколам будет указана в сопутствующих документах.</w:t>
      </w:r>
    </w:p>
    <w:p w:rsidR="00CA6ECC" w:rsidRPr="000B2DC3" w:rsidRDefault="00CA6ECC" w:rsidP="00FF046E">
      <w:pPr>
        <w:pStyle w:val="Heading5"/>
        <w:rPr>
          <w:lang w:val="ru-RU"/>
        </w:rPr>
      </w:pPr>
      <w:r w:rsidRPr="000B2DC3">
        <w:rPr>
          <w:lang w:val="ru-RU"/>
        </w:rPr>
        <w:lastRenderedPageBreak/>
        <w:t>1.2.2.2.41</w:t>
      </w:r>
      <w:r w:rsidRPr="000B2DC3">
        <w:rPr>
          <w:lang w:val="ru-RU"/>
        </w:rPr>
        <w:tab/>
      </w:r>
      <w:r w:rsidRPr="000B2DC3">
        <w:t>TS</w:t>
      </w:r>
      <w:r w:rsidRPr="000B2DC3">
        <w:rPr>
          <w:lang w:val="ru-RU"/>
        </w:rPr>
        <w:t xml:space="preserve"> 23.101</w:t>
      </w:r>
    </w:p>
    <w:p w:rsidR="00CA6ECC" w:rsidRPr="000B2DC3" w:rsidRDefault="00CA6ECC" w:rsidP="00FF046E">
      <w:pPr>
        <w:pStyle w:val="Headingb"/>
        <w:rPr>
          <w:lang w:val="ru-RU"/>
        </w:rPr>
      </w:pPr>
      <w:r w:rsidRPr="000B2DC3">
        <w:rPr>
          <w:lang w:val="ru-RU"/>
        </w:rPr>
        <w:t xml:space="preserve">Общая архитектура системы </w:t>
      </w:r>
      <w:r w:rsidRPr="000B2DC3">
        <w:t>UMTS</w:t>
      </w:r>
    </w:p>
    <w:p w:rsidR="00CA6ECC" w:rsidRPr="000B2DC3" w:rsidRDefault="00CA6ECC" w:rsidP="00FF046E">
      <w:pPr>
        <w:rPr>
          <w:lang w:val="ru-RU"/>
        </w:rPr>
      </w:pPr>
      <w:r w:rsidRPr="000B2DC3">
        <w:rPr>
          <w:lang w:val="ru-RU"/>
        </w:rPr>
        <w:t xml:space="preserve">В этой спецификации описывается описывается основное физическое и функциональное разделение системы </w:t>
      </w:r>
      <w:r w:rsidRPr="000B2DC3">
        <w:t>UMTS</w:t>
      </w:r>
      <w:r w:rsidRPr="000B2DC3">
        <w:rPr>
          <w:lang w:val="ru-RU"/>
        </w:rPr>
        <w:t xml:space="preserve">. Содержание настоящей спецификации ограничено теми характеристиками, которые являются общими для всех сетей </w:t>
      </w:r>
      <w:r w:rsidRPr="000B2DC3">
        <w:t>UMTS</w:t>
      </w:r>
      <w:r w:rsidRPr="000B2DC3">
        <w:rPr>
          <w:lang w:val="ru-RU"/>
        </w:rPr>
        <w:t xml:space="preserve"> независимо от их происхождения. В спецификации идентифицируются и называются базовые точки и функциональные группировки, появляющиеся на этом уровне.</w:t>
      </w:r>
    </w:p>
    <w:p w:rsidR="00CA6ECC" w:rsidRPr="000B2DC3" w:rsidRDefault="00CA6ECC" w:rsidP="00FF046E">
      <w:pPr>
        <w:pStyle w:val="Heading5"/>
        <w:rPr>
          <w:lang w:val="ru-RU"/>
        </w:rPr>
      </w:pPr>
      <w:r w:rsidRPr="000B2DC3">
        <w:rPr>
          <w:lang w:val="ru-RU"/>
        </w:rPr>
        <w:t>1.2.2.2.42</w:t>
      </w:r>
      <w:r w:rsidRPr="000B2DC3">
        <w:rPr>
          <w:lang w:val="ru-RU"/>
        </w:rPr>
        <w:tab/>
      </w:r>
      <w:r w:rsidRPr="000B2DC3">
        <w:t>TS</w:t>
      </w:r>
      <w:r w:rsidRPr="000B2DC3">
        <w:rPr>
          <w:lang w:val="ru-RU"/>
        </w:rPr>
        <w:t xml:space="preserve"> 23.107</w:t>
      </w:r>
    </w:p>
    <w:p w:rsidR="00CA6ECC" w:rsidRPr="000B2DC3" w:rsidRDefault="00CA6ECC" w:rsidP="00FF046E">
      <w:pPr>
        <w:pStyle w:val="Headingb"/>
        <w:rPr>
          <w:lang w:val="ru-RU"/>
        </w:rPr>
      </w:pPr>
      <w:r w:rsidRPr="000B2DC3">
        <w:rPr>
          <w:lang w:val="ru-RU"/>
        </w:rPr>
        <w:t>Концепция Качества обслуживания (</w:t>
      </w:r>
      <w:r w:rsidRPr="000B2DC3">
        <w:t>QoS</w:t>
      </w:r>
      <w:r w:rsidRPr="000B2DC3">
        <w:rPr>
          <w:lang w:val="ru-RU"/>
        </w:rPr>
        <w:t>) и архитектура</w:t>
      </w:r>
    </w:p>
    <w:p w:rsidR="00CA6ECC" w:rsidRPr="000B2DC3" w:rsidRDefault="00CA6ECC" w:rsidP="00FF046E">
      <w:pPr>
        <w:rPr>
          <w:lang w:val="ru-RU"/>
        </w:rPr>
      </w:pPr>
      <w:r w:rsidRPr="000B2DC3">
        <w:rPr>
          <w:lang w:val="ru-RU"/>
        </w:rPr>
        <w:t xml:space="preserve">В этой спецификации дается описание концепции качества обслуживания </w:t>
      </w:r>
      <w:r w:rsidRPr="000B2DC3">
        <w:t>QoS</w:t>
      </w:r>
      <w:r w:rsidRPr="000B2DC3">
        <w:rPr>
          <w:lang w:val="ru-RU"/>
        </w:rPr>
        <w:t xml:space="preserve"> в системе </w:t>
      </w:r>
      <w:r w:rsidRPr="000B2DC3">
        <w:t>UMTS</w:t>
      </w:r>
      <w:r w:rsidRPr="000B2DC3">
        <w:rPr>
          <w:lang w:val="ru-RU"/>
        </w:rPr>
        <w:t xml:space="preserve">. Этот документ будет использоваться в качестве действующего документа, в котором рассматриваются все вопросы, относящиеся к качеству обслуживания </w:t>
      </w:r>
      <w:r w:rsidRPr="000B2DC3">
        <w:t>QoS</w:t>
      </w:r>
      <w:r w:rsidRPr="000B2DC3">
        <w:rPr>
          <w:lang w:val="ru-RU"/>
        </w:rPr>
        <w:t xml:space="preserve"> в системе </w:t>
      </w:r>
      <w:r w:rsidRPr="000B2DC3">
        <w:t>UMTS</w:t>
      </w:r>
      <w:r w:rsidRPr="000B2DC3">
        <w:rPr>
          <w:lang w:val="ru-RU"/>
        </w:rPr>
        <w:t>.</w:t>
      </w:r>
    </w:p>
    <w:p w:rsidR="00CA6ECC" w:rsidRPr="000B2DC3" w:rsidRDefault="00CA6ECC" w:rsidP="00FF046E">
      <w:pPr>
        <w:pStyle w:val="Heading5"/>
        <w:rPr>
          <w:lang w:val="ru-RU"/>
        </w:rPr>
      </w:pPr>
      <w:r w:rsidRPr="000B2DC3">
        <w:rPr>
          <w:lang w:val="ru-RU"/>
        </w:rPr>
        <w:t>1.2.2.2.43</w:t>
      </w:r>
      <w:r w:rsidRPr="000B2DC3">
        <w:rPr>
          <w:lang w:val="ru-RU"/>
        </w:rPr>
        <w:tab/>
      </w:r>
      <w:r w:rsidRPr="000B2DC3">
        <w:t>TS</w:t>
      </w:r>
      <w:r w:rsidRPr="000B2DC3">
        <w:rPr>
          <w:lang w:val="ru-RU"/>
        </w:rPr>
        <w:t xml:space="preserve"> 23.108</w:t>
      </w:r>
    </w:p>
    <w:p w:rsidR="00CA6ECC" w:rsidRPr="000B2DC3" w:rsidRDefault="00B12B4C" w:rsidP="00FF046E">
      <w:pPr>
        <w:pStyle w:val="Headingb"/>
        <w:rPr>
          <w:lang w:val="ru-RU"/>
        </w:rPr>
      </w:pPr>
      <w:r>
        <w:rPr>
          <w:lang w:val="ru-RU"/>
        </w:rPr>
        <w:t xml:space="preserve">Спецификация </w:t>
      </w:r>
      <w:r w:rsidR="00CA6ECC" w:rsidRPr="000B2DC3">
        <w:rPr>
          <w:lang w:val="ru-RU"/>
        </w:rPr>
        <w:t xml:space="preserve">уровня </w:t>
      </w:r>
      <w:r>
        <w:rPr>
          <w:lang w:val="ru-RU"/>
        </w:rPr>
        <w:t xml:space="preserve">3 </w:t>
      </w:r>
      <w:r w:rsidR="00CA6ECC" w:rsidRPr="000B2DC3">
        <w:rPr>
          <w:lang w:val="ru-RU"/>
        </w:rPr>
        <w:t>радиоинтерфейса подвижной связи</w:t>
      </w:r>
    </w:p>
    <w:p w:rsidR="00CA6ECC" w:rsidRPr="000B2DC3" w:rsidRDefault="00CA6ECC" w:rsidP="00FF046E">
      <w:pPr>
        <w:rPr>
          <w:lang w:val="ru-RU"/>
        </w:rPr>
      </w:pPr>
      <w:r w:rsidRPr="000B2DC3">
        <w:rPr>
          <w:lang w:val="ru-RU"/>
        </w:rPr>
        <w:t>В этой спецификации описываются процедуры, используемые в радиоинтерфейсе для Управления соединениями (</w:t>
      </w:r>
      <w:r w:rsidRPr="000B2DC3">
        <w:t>CC</w:t>
      </w:r>
      <w:r w:rsidRPr="000B2DC3">
        <w:rPr>
          <w:lang w:val="ru-RU"/>
        </w:rPr>
        <w:t>), Управления мобильностью (ММ) и Управления сеансом (</w:t>
      </w:r>
      <w:r w:rsidRPr="000B2DC3">
        <w:t>SM</w:t>
      </w:r>
      <w:r w:rsidR="000C0402">
        <w:rPr>
          <w:lang w:val="ru-RU"/>
        </w:rPr>
        <w:t>).</w:t>
      </w:r>
      <w:r w:rsidRPr="000B2DC3">
        <w:rPr>
          <w:lang w:val="ru-RU"/>
        </w:rPr>
        <w:t xml:space="preserve"> В ней содержатся примеры структурированных процедур.</w:t>
      </w:r>
    </w:p>
    <w:p w:rsidR="00CA6ECC" w:rsidRPr="000B2DC3" w:rsidRDefault="00CA6ECC" w:rsidP="00FF046E">
      <w:pPr>
        <w:pStyle w:val="Heading5"/>
        <w:rPr>
          <w:lang w:val="ru-RU"/>
        </w:rPr>
      </w:pPr>
      <w:r w:rsidRPr="000B2DC3">
        <w:rPr>
          <w:lang w:val="ru-RU"/>
        </w:rPr>
        <w:t>1.2.2.2.44</w:t>
      </w:r>
      <w:r w:rsidRPr="000B2DC3">
        <w:rPr>
          <w:lang w:val="ru-RU"/>
        </w:rPr>
        <w:tab/>
      </w:r>
      <w:r w:rsidRPr="000B2DC3">
        <w:t>TS</w:t>
      </w:r>
      <w:r w:rsidRPr="000B2DC3">
        <w:rPr>
          <w:lang w:val="ru-RU"/>
        </w:rPr>
        <w:t xml:space="preserve"> 23.110</w:t>
      </w:r>
    </w:p>
    <w:p w:rsidR="00CA6ECC" w:rsidRPr="000B2DC3" w:rsidRDefault="00CA6ECC" w:rsidP="00FF046E">
      <w:pPr>
        <w:pStyle w:val="Headingb"/>
        <w:rPr>
          <w:lang w:val="ru-RU"/>
        </w:rPr>
      </w:pPr>
      <w:r w:rsidRPr="000B2DC3">
        <w:rPr>
          <w:lang w:val="ru-RU"/>
        </w:rPr>
        <w:t xml:space="preserve">Функции и услуги уровня доступа системы </w:t>
      </w:r>
      <w:r w:rsidRPr="000B2DC3">
        <w:t>UMTS</w:t>
      </w:r>
    </w:p>
    <w:p w:rsidR="00CA6ECC" w:rsidRPr="000B2DC3" w:rsidRDefault="00CA6ECC" w:rsidP="00FF046E">
      <w:pPr>
        <w:rPr>
          <w:lang w:val="ru-RU"/>
        </w:rPr>
      </w:pPr>
      <w:r w:rsidRPr="000B2DC3">
        <w:rPr>
          <w:lang w:val="ru-RU"/>
        </w:rPr>
        <w:t xml:space="preserve">В этой спецификации описываются подробные спецификации протоколов, которые управляют информационными потоками, как данными управления, так и данными пользователя, между уровнем доступа и частями системы </w:t>
      </w:r>
      <w:r w:rsidRPr="000B2DC3">
        <w:t>UMTS</w:t>
      </w:r>
      <w:r w:rsidRPr="000B2DC3">
        <w:rPr>
          <w:lang w:val="ru-RU"/>
        </w:rPr>
        <w:t xml:space="preserve">, выходящими за пределы уровня доступа, а также подробные спецификации сети </w:t>
      </w:r>
      <w:r w:rsidRPr="000B2DC3">
        <w:t>UTRAN</w:t>
      </w:r>
      <w:r w:rsidRPr="000B2DC3">
        <w:rPr>
          <w:lang w:val="ru-RU"/>
        </w:rPr>
        <w:t>.</w:t>
      </w:r>
      <w:r w:rsidR="000C0402">
        <w:rPr>
          <w:lang w:val="ru-RU"/>
        </w:rPr>
        <w:t xml:space="preserve"> </w:t>
      </w:r>
      <w:r w:rsidRPr="000B2DC3">
        <w:rPr>
          <w:lang w:val="ru-RU"/>
        </w:rPr>
        <w:t>Эти подробные спецификации</w:t>
      </w:r>
      <w:r w:rsidR="000C0402">
        <w:rPr>
          <w:lang w:val="ru-RU"/>
        </w:rPr>
        <w:t xml:space="preserve"> </w:t>
      </w:r>
      <w:r w:rsidRPr="000B2DC3">
        <w:rPr>
          <w:lang w:val="ru-RU"/>
        </w:rPr>
        <w:t>можно найти в других технических спецификациях.</w:t>
      </w:r>
    </w:p>
    <w:p w:rsidR="00CA6ECC" w:rsidRPr="000B2DC3" w:rsidRDefault="00CA6ECC" w:rsidP="00FF046E">
      <w:pPr>
        <w:pStyle w:val="Heading5"/>
        <w:rPr>
          <w:lang w:val="ru-RU"/>
        </w:rPr>
      </w:pPr>
      <w:r w:rsidRPr="000B2DC3">
        <w:rPr>
          <w:lang w:val="ru-RU"/>
        </w:rPr>
        <w:t>1.2.2.2.45</w:t>
      </w:r>
      <w:r w:rsidRPr="000B2DC3">
        <w:rPr>
          <w:lang w:val="ru-RU"/>
        </w:rPr>
        <w:tab/>
      </w:r>
      <w:r w:rsidRPr="000B2DC3">
        <w:t>TS</w:t>
      </w:r>
      <w:r w:rsidRPr="000B2DC3">
        <w:rPr>
          <w:lang w:val="ru-RU"/>
        </w:rPr>
        <w:t xml:space="preserve"> 23.122</w:t>
      </w:r>
    </w:p>
    <w:p w:rsidR="00CA6ECC" w:rsidRPr="000B2DC3" w:rsidRDefault="00CA6ECC" w:rsidP="00FF046E">
      <w:pPr>
        <w:pStyle w:val="Headingb"/>
        <w:rPr>
          <w:lang w:val="ru-RU"/>
        </w:rPr>
      </w:pPr>
      <w:r w:rsidRPr="000B2DC3">
        <w:rPr>
          <w:lang w:val="ru-RU"/>
        </w:rPr>
        <w:t xml:space="preserve">Функции уровня </w:t>
      </w:r>
      <w:r w:rsidR="00FE200C" w:rsidRPr="000B2DC3">
        <w:rPr>
          <w:lang w:val="ru-RU"/>
        </w:rPr>
        <w:t>"</w:t>
      </w:r>
      <w:r w:rsidRPr="000B2DC3">
        <w:rPr>
          <w:lang w:val="ru-RU"/>
        </w:rPr>
        <w:t>без доступа</w:t>
      </w:r>
      <w:r w:rsidR="00FE200C" w:rsidRPr="000B2DC3">
        <w:rPr>
          <w:lang w:val="ru-RU"/>
        </w:rPr>
        <w:t>"</w:t>
      </w:r>
      <w:r w:rsidRPr="000B2DC3">
        <w:rPr>
          <w:lang w:val="ru-RU"/>
        </w:rPr>
        <w:t>, относящиеся к Подвижной станции (</w:t>
      </w:r>
      <w:r w:rsidRPr="000B2DC3">
        <w:t>MS</w:t>
      </w:r>
      <w:r w:rsidRPr="000B2DC3">
        <w:rPr>
          <w:lang w:val="ru-RU"/>
        </w:rPr>
        <w:t>) в режиме ожидания</w:t>
      </w:r>
    </w:p>
    <w:p w:rsidR="00CA6ECC" w:rsidRPr="000B2DC3" w:rsidRDefault="00CA6ECC" w:rsidP="00FF046E">
      <w:pPr>
        <w:rPr>
          <w:lang w:val="ru-RU"/>
        </w:rPr>
      </w:pPr>
      <w:r w:rsidRPr="000B2DC3">
        <w:rPr>
          <w:lang w:val="ru-RU"/>
        </w:rPr>
        <w:t xml:space="preserve">В этой спецификации дается обзор функций, выполняемых станцией </w:t>
      </w:r>
      <w:r w:rsidRPr="000B2DC3">
        <w:t>MS</w:t>
      </w:r>
      <w:r w:rsidRPr="000B2DC3">
        <w:rPr>
          <w:lang w:val="ru-RU"/>
        </w:rPr>
        <w:t xml:space="preserve"> в режиме ожидания (когда станция включена, но не имеет распределенного выделенного канала, </w:t>
      </w:r>
      <w:r w:rsidR="000C0402">
        <w:rPr>
          <w:lang w:val="ru-RU"/>
        </w:rPr>
        <w:t>т. е.</w:t>
      </w:r>
      <w:r w:rsidRPr="000B2DC3">
        <w:rPr>
          <w:lang w:val="ru-RU"/>
        </w:rPr>
        <w:t xml:space="preserve"> не делает или не принимает вызов; или в режиме группового приема, когда станция принимает групповой или широковещательный вызов, но не имеет выделенного соединения). В спецификации также описываются соответствующие функции сети.</w:t>
      </w:r>
    </w:p>
    <w:p w:rsidR="00CA6ECC" w:rsidRPr="000B2DC3" w:rsidRDefault="00CA6ECC" w:rsidP="00FF046E">
      <w:pPr>
        <w:pStyle w:val="Heading5"/>
        <w:rPr>
          <w:lang w:val="ru-RU"/>
        </w:rPr>
      </w:pPr>
      <w:r w:rsidRPr="000B2DC3">
        <w:rPr>
          <w:lang w:val="ru-RU"/>
        </w:rPr>
        <w:t>1.2.2.2.46</w:t>
      </w:r>
      <w:r w:rsidRPr="000B2DC3">
        <w:rPr>
          <w:lang w:val="ru-RU"/>
        </w:rPr>
        <w:tab/>
      </w:r>
      <w:r w:rsidRPr="000B2DC3">
        <w:t>TS</w:t>
      </w:r>
      <w:r w:rsidRPr="000B2DC3">
        <w:rPr>
          <w:lang w:val="ru-RU"/>
        </w:rPr>
        <w:t xml:space="preserve"> 23.153</w:t>
      </w:r>
    </w:p>
    <w:p w:rsidR="00CA6ECC" w:rsidRPr="000B2DC3" w:rsidRDefault="00CA6ECC" w:rsidP="00D535C1">
      <w:pPr>
        <w:pStyle w:val="Headingb"/>
        <w:rPr>
          <w:lang w:val="ru-RU"/>
        </w:rPr>
      </w:pPr>
      <w:r w:rsidRPr="000B2DC3">
        <w:rPr>
          <w:lang w:val="ru-RU"/>
        </w:rPr>
        <w:t xml:space="preserve">Внеполосное управление транскодером; </w:t>
      </w:r>
      <w:r w:rsidR="00D535C1" w:rsidRPr="000B2DC3">
        <w:rPr>
          <w:lang w:val="ru-RU"/>
        </w:rPr>
        <w:t>этап</w:t>
      </w:r>
      <w:r w:rsidR="00D535C1">
        <w:rPr>
          <w:lang w:val="ru-RU"/>
        </w:rPr>
        <w:t xml:space="preserve"> 2</w:t>
      </w:r>
    </w:p>
    <w:p w:rsidR="00CA6ECC" w:rsidRPr="000B2DC3" w:rsidRDefault="00CA6ECC" w:rsidP="00D535C1">
      <w:pPr>
        <w:rPr>
          <w:lang w:val="ru-RU"/>
        </w:rPr>
      </w:pPr>
      <w:r w:rsidRPr="000B2DC3">
        <w:rPr>
          <w:lang w:val="ru-RU"/>
        </w:rPr>
        <w:t xml:space="preserve">В этом документе дается описание Внеполосного управления транскодером на этапе </w:t>
      </w:r>
      <w:r w:rsidR="00D535C1">
        <w:rPr>
          <w:lang w:val="ru-RU"/>
        </w:rPr>
        <w:t xml:space="preserve">2 </w:t>
      </w:r>
      <w:r w:rsidRPr="000B2DC3">
        <w:rPr>
          <w:lang w:val="ru-RU"/>
        </w:rPr>
        <w:t>для услуг передачи речевых сообщений. В документе описываются принципы и процедуры для поддержки технологий Бестранскодерная передача (</w:t>
      </w:r>
      <w:r w:rsidRPr="000B2DC3">
        <w:t>TrFO</w:t>
      </w:r>
      <w:r w:rsidRPr="000B2DC3">
        <w:rPr>
          <w:lang w:val="ru-RU"/>
        </w:rPr>
        <w:t>) и Бестандемная передача (</w:t>
      </w:r>
      <w:r w:rsidRPr="000B2DC3">
        <w:t>TFO</w:t>
      </w:r>
      <w:r w:rsidRPr="000B2DC3">
        <w:rPr>
          <w:lang w:val="ru-RU"/>
        </w:rPr>
        <w:t>) и</w:t>
      </w:r>
      <w:r w:rsidR="000C0402">
        <w:rPr>
          <w:lang w:val="ru-RU"/>
        </w:rPr>
        <w:t xml:space="preserve"> </w:t>
      </w:r>
      <w:r w:rsidRPr="000B2DC3">
        <w:rPr>
          <w:lang w:val="ru-RU"/>
        </w:rPr>
        <w:t xml:space="preserve">взаимодействия между технологиями </w:t>
      </w:r>
      <w:r w:rsidRPr="000B2DC3">
        <w:t>TrFO</w:t>
      </w:r>
      <w:r w:rsidRPr="000B2DC3">
        <w:rPr>
          <w:lang w:val="ru-RU"/>
        </w:rPr>
        <w:t xml:space="preserve"> и </w:t>
      </w:r>
      <w:r w:rsidRPr="000B2DC3">
        <w:t>TFO</w:t>
      </w:r>
      <w:r w:rsidRPr="000B2DC3">
        <w:rPr>
          <w:lang w:val="ru-RU"/>
        </w:rPr>
        <w:t>.</w:t>
      </w:r>
      <w:r w:rsidR="000C0402">
        <w:rPr>
          <w:lang w:val="ru-RU"/>
        </w:rPr>
        <w:t xml:space="preserve"> </w:t>
      </w:r>
      <w:r w:rsidRPr="000B2DC3">
        <w:rPr>
          <w:lang w:val="ru-RU"/>
        </w:rPr>
        <w:t>Вопрос использования транскодера в качестве оконечного устройства также рассматривается в этом документе.</w:t>
      </w:r>
    </w:p>
    <w:p w:rsidR="00CA6ECC" w:rsidRPr="000B2DC3" w:rsidRDefault="00CA6ECC" w:rsidP="00FF046E">
      <w:pPr>
        <w:pStyle w:val="Heading5"/>
        <w:rPr>
          <w:lang w:val="ru-RU"/>
        </w:rPr>
      </w:pPr>
      <w:r w:rsidRPr="000B2DC3">
        <w:rPr>
          <w:lang w:val="ru-RU"/>
        </w:rPr>
        <w:t>1.2.2.2.47</w:t>
      </w:r>
      <w:r w:rsidRPr="000B2DC3">
        <w:rPr>
          <w:lang w:val="ru-RU"/>
        </w:rPr>
        <w:tab/>
      </w:r>
      <w:r w:rsidRPr="000B2DC3">
        <w:t>TS</w:t>
      </w:r>
      <w:r w:rsidRPr="000B2DC3">
        <w:rPr>
          <w:lang w:val="ru-RU"/>
        </w:rPr>
        <w:t xml:space="preserve"> 23.205</w:t>
      </w:r>
    </w:p>
    <w:p w:rsidR="00CA6ECC" w:rsidRPr="000B2DC3" w:rsidRDefault="00CA6ECC" w:rsidP="00D535C1">
      <w:pPr>
        <w:pStyle w:val="Headingb"/>
        <w:rPr>
          <w:lang w:val="ru-RU"/>
        </w:rPr>
      </w:pPr>
      <w:r w:rsidRPr="000B2DC3">
        <w:rPr>
          <w:lang w:val="ru-RU"/>
        </w:rPr>
        <w:t xml:space="preserve">Базовая сеть с коммутацией каналов, независимая от носителя; </w:t>
      </w:r>
      <w:r w:rsidR="00D535C1" w:rsidRPr="000B2DC3">
        <w:rPr>
          <w:lang w:val="ru-RU"/>
        </w:rPr>
        <w:t>этап</w:t>
      </w:r>
      <w:r w:rsidR="00D535C1">
        <w:rPr>
          <w:lang w:val="ru-RU"/>
        </w:rPr>
        <w:t xml:space="preserve"> 2</w:t>
      </w:r>
    </w:p>
    <w:p w:rsidR="00CA6ECC" w:rsidRPr="000B2DC3" w:rsidRDefault="00CA6ECC" w:rsidP="00D535C1">
      <w:pPr>
        <w:rPr>
          <w:lang w:val="ru-RU"/>
        </w:rPr>
      </w:pPr>
      <w:r w:rsidRPr="000B2DC3">
        <w:rPr>
          <w:lang w:val="ru-RU"/>
        </w:rPr>
        <w:t>В этом документе дается описание базовой сети с коммутацией каналов (</w:t>
      </w:r>
      <w:r w:rsidRPr="000B2DC3">
        <w:t>circuit</w:t>
      </w:r>
      <w:r w:rsidRPr="000B2DC3">
        <w:rPr>
          <w:lang w:val="ru-RU"/>
        </w:rPr>
        <w:t>-</w:t>
      </w:r>
      <w:r w:rsidRPr="000B2DC3">
        <w:t>switched</w:t>
      </w:r>
      <w:r w:rsidRPr="000B2DC3">
        <w:rPr>
          <w:lang w:val="ru-RU"/>
        </w:rPr>
        <w:t xml:space="preserve"> </w:t>
      </w:r>
      <w:r w:rsidRPr="000B2DC3">
        <w:t>network</w:t>
      </w:r>
      <w:r w:rsidRPr="000B2DC3">
        <w:rPr>
          <w:lang w:val="ru-RU"/>
        </w:rPr>
        <w:t xml:space="preserve">) (далее </w:t>
      </w:r>
      <w:r w:rsidRPr="000B2DC3">
        <w:t>CS</w:t>
      </w:r>
      <w:r w:rsidRPr="000B2DC3">
        <w:rPr>
          <w:lang w:val="ru-RU"/>
        </w:rPr>
        <w:t xml:space="preserve"> сеть), независимой от носителя на этапе</w:t>
      </w:r>
      <w:r w:rsidR="00D535C1">
        <w:rPr>
          <w:lang w:val="ru-RU"/>
        </w:rPr>
        <w:t xml:space="preserve"> 2</w:t>
      </w:r>
      <w:r w:rsidRPr="000B2DC3">
        <w:rPr>
          <w:lang w:val="ru-RU"/>
        </w:rPr>
        <w:t>.</w:t>
      </w:r>
      <w:r w:rsidR="000C0402">
        <w:rPr>
          <w:lang w:val="ru-RU"/>
        </w:rPr>
        <w:t xml:space="preserve"> </w:t>
      </w:r>
      <w:r w:rsidRPr="000B2DC3">
        <w:rPr>
          <w:lang w:val="ru-RU"/>
        </w:rPr>
        <w:t xml:space="preserve">На этапе </w:t>
      </w:r>
      <w:r w:rsidR="00D535C1">
        <w:rPr>
          <w:lang w:val="ru-RU"/>
        </w:rPr>
        <w:t xml:space="preserve">2 </w:t>
      </w:r>
      <w:r w:rsidRPr="000B2DC3">
        <w:rPr>
          <w:lang w:val="ru-RU"/>
        </w:rPr>
        <w:t xml:space="preserve">будет рассматриваться поток </w:t>
      </w:r>
      <w:r w:rsidRPr="000B2DC3">
        <w:rPr>
          <w:lang w:val="ru-RU"/>
        </w:rPr>
        <w:lastRenderedPageBreak/>
        <w:t>информации между сервером Шлюзового центра коммутации подвижной связи (</w:t>
      </w:r>
      <w:r w:rsidRPr="000B2DC3">
        <w:t>Gateway</w:t>
      </w:r>
      <w:r w:rsidRPr="000B2DC3">
        <w:rPr>
          <w:lang w:val="ru-RU"/>
        </w:rPr>
        <w:t xml:space="preserve"> </w:t>
      </w:r>
      <w:r w:rsidRPr="000B2DC3">
        <w:t>Mobile</w:t>
      </w:r>
      <w:r w:rsidRPr="000B2DC3">
        <w:rPr>
          <w:lang w:val="ru-RU"/>
        </w:rPr>
        <w:t xml:space="preserve"> </w:t>
      </w:r>
      <w:r w:rsidRPr="000B2DC3">
        <w:t>Switching</w:t>
      </w:r>
      <w:r w:rsidRPr="000B2DC3">
        <w:rPr>
          <w:lang w:val="ru-RU"/>
        </w:rPr>
        <w:t xml:space="preserve"> </w:t>
      </w:r>
      <w:r w:rsidRPr="000B2DC3">
        <w:t>Center</w:t>
      </w:r>
      <w:r w:rsidRPr="000B2DC3">
        <w:rPr>
          <w:lang w:val="ru-RU"/>
        </w:rPr>
        <w:t xml:space="preserve">)(далее </w:t>
      </w:r>
      <w:r w:rsidRPr="000B2DC3">
        <w:t>GMSC</w:t>
      </w:r>
      <w:r w:rsidRPr="000B2DC3">
        <w:rPr>
          <w:lang w:val="ru-RU"/>
        </w:rPr>
        <w:t>-сервер), сервером Центра коммутации подвижной связи (</w:t>
      </w:r>
      <w:r w:rsidRPr="000B2DC3">
        <w:t>Mobile</w:t>
      </w:r>
      <w:r w:rsidRPr="000B2DC3">
        <w:rPr>
          <w:lang w:val="ru-RU"/>
        </w:rPr>
        <w:t xml:space="preserve"> </w:t>
      </w:r>
      <w:r w:rsidRPr="000B2DC3">
        <w:t>Switching</w:t>
      </w:r>
      <w:r w:rsidRPr="000B2DC3">
        <w:rPr>
          <w:lang w:val="ru-RU"/>
        </w:rPr>
        <w:t xml:space="preserve"> </w:t>
      </w:r>
      <w:r w:rsidRPr="000B2DC3">
        <w:t>Centre</w:t>
      </w:r>
      <w:r w:rsidRPr="000B2DC3">
        <w:rPr>
          <w:lang w:val="ru-RU"/>
        </w:rPr>
        <w:t xml:space="preserve">)(далее </w:t>
      </w:r>
      <w:r w:rsidRPr="000B2DC3">
        <w:t>MSC</w:t>
      </w:r>
      <w:r w:rsidRPr="000B2DC3">
        <w:rPr>
          <w:lang w:val="ru-RU"/>
        </w:rPr>
        <w:t xml:space="preserve">-сервер) и сетевыми шлюзами. Заметьте, что ничто в этом документе не препятствует совместной реализации </w:t>
      </w:r>
      <w:r w:rsidRPr="000B2DC3">
        <w:t>MSC</w:t>
      </w:r>
      <w:r w:rsidRPr="000B2DC3">
        <w:rPr>
          <w:lang w:val="ru-RU"/>
        </w:rPr>
        <w:t>-сервера и шлюза среды (</w:t>
      </w:r>
      <w:r w:rsidRPr="000B2DC3">
        <w:t>Media</w:t>
      </w:r>
      <w:r w:rsidRPr="000B2DC3">
        <w:rPr>
          <w:lang w:val="ru-RU"/>
        </w:rPr>
        <w:t xml:space="preserve"> </w:t>
      </w:r>
      <w:r w:rsidRPr="000B2DC3">
        <w:t>Gateway</w:t>
      </w:r>
      <w:r w:rsidRPr="000B2DC3">
        <w:rPr>
          <w:lang w:val="ru-RU"/>
        </w:rPr>
        <w:t xml:space="preserve">) (далее </w:t>
      </w:r>
      <w:r w:rsidRPr="000B2DC3">
        <w:t>MGW</w:t>
      </w:r>
      <w:r w:rsidR="00D535C1">
        <w:rPr>
          <w:lang w:val="ru-RU"/>
        </w:rPr>
        <w:t>-</w:t>
      </w:r>
      <w:r w:rsidR="00FF046E">
        <w:rPr>
          <w:lang w:val="ru-RU"/>
        </w:rPr>
        <w:t xml:space="preserve">шлюз). </w:t>
      </w:r>
      <w:r w:rsidRPr="000B2DC3">
        <w:rPr>
          <w:lang w:val="ru-RU"/>
        </w:rPr>
        <w:t xml:space="preserve">В этом документе будет представлена оконечная станция базовой </w:t>
      </w:r>
      <w:r w:rsidRPr="000B2DC3">
        <w:t>CS</w:t>
      </w:r>
      <w:r w:rsidRPr="000B2DC3">
        <w:rPr>
          <w:lang w:val="ru-RU"/>
        </w:rPr>
        <w:t xml:space="preserve"> сети интерфейса </w:t>
      </w:r>
      <w:r w:rsidRPr="000B2DC3">
        <w:t>Iu</w:t>
      </w:r>
      <w:r w:rsidRPr="000B2DC3">
        <w:rPr>
          <w:lang w:val="ru-RU"/>
        </w:rPr>
        <w:t xml:space="preserve">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CA6ECC" w:rsidRPr="000B2DC3" w:rsidRDefault="00CA6ECC" w:rsidP="00FF046E">
      <w:pPr>
        <w:pStyle w:val="Heading5"/>
        <w:rPr>
          <w:lang w:val="ru-RU"/>
        </w:rPr>
      </w:pPr>
      <w:r w:rsidRPr="000B2DC3">
        <w:rPr>
          <w:lang w:val="ru-RU"/>
        </w:rPr>
        <w:t>1.2.2.2.48</w:t>
      </w:r>
      <w:r w:rsidRPr="000B2DC3">
        <w:rPr>
          <w:lang w:val="ru-RU"/>
        </w:rPr>
        <w:tab/>
      </w:r>
      <w:r w:rsidRPr="000B2DC3">
        <w:t>TS</w:t>
      </w:r>
      <w:r w:rsidRPr="000B2DC3">
        <w:rPr>
          <w:lang w:val="ru-RU"/>
        </w:rPr>
        <w:t xml:space="preserve"> 23.216</w:t>
      </w:r>
    </w:p>
    <w:p w:rsidR="00CA6ECC" w:rsidRPr="000B2DC3" w:rsidRDefault="00CA6ECC" w:rsidP="00FF046E">
      <w:pPr>
        <w:pStyle w:val="Headingb"/>
        <w:rPr>
          <w:lang w:val="ru-RU"/>
        </w:rPr>
      </w:pPr>
      <w:r w:rsidRPr="000B2DC3">
        <w:rPr>
          <w:lang w:val="ru-RU"/>
        </w:rPr>
        <w:t>Непрерывность отдельного телефонного вызова (</w:t>
      </w:r>
      <w:r w:rsidRPr="000B2DC3">
        <w:t>SRVCC</w:t>
      </w:r>
      <w:r w:rsidRPr="000B2DC3">
        <w:rPr>
          <w:lang w:val="ru-RU"/>
        </w:rPr>
        <w:t>)</w:t>
      </w:r>
    </w:p>
    <w:p w:rsidR="00CA6ECC" w:rsidRPr="000B2DC3" w:rsidRDefault="00CA6ECC" w:rsidP="00C34583">
      <w:pPr>
        <w:rPr>
          <w:lang w:val="ru-RU"/>
        </w:rPr>
      </w:pPr>
      <w:r w:rsidRPr="000B2DC3">
        <w:rPr>
          <w:lang w:val="ru-RU"/>
        </w:rPr>
        <w:t>В этой технической спецификации описываются структурные усовершенствования</w:t>
      </w:r>
      <w:r w:rsidR="000C0402">
        <w:rPr>
          <w:lang w:val="ru-RU"/>
        </w:rPr>
        <w:t xml:space="preserve"> </w:t>
      </w:r>
      <w:r w:rsidRPr="000B2DC3">
        <w:rPr>
          <w:lang w:val="ru-RU"/>
        </w:rPr>
        <w:t xml:space="preserve">для обеспечения функции </w:t>
      </w:r>
      <w:r w:rsidRPr="000B2DC3">
        <w:t>SRVCC</w:t>
      </w:r>
      <w:r w:rsidRPr="000B2DC3">
        <w:rPr>
          <w:lang w:val="ru-RU"/>
        </w:rPr>
        <w:t xml:space="preserve"> между сетью доступа </w:t>
      </w:r>
      <w:r w:rsidRPr="000B2DC3">
        <w:t>E</w:t>
      </w:r>
      <w:r w:rsidRPr="000B2DC3">
        <w:rPr>
          <w:lang w:val="ru-RU"/>
        </w:rPr>
        <w:t>-</w:t>
      </w:r>
      <w:r w:rsidRPr="000B2DC3">
        <w:t>UTRAN</w:t>
      </w:r>
      <w:r w:rsidRPr="000B2DC3">
        <w:rPr>
          <w:lang w:val="ru-RU"/>
        </w:rPr>
        <w:t xml:space="preserve"> и</w:t>
      </w:r>
      <w:r w:rsidR="000C0402">
        <w:rPr>
          <w:lang w:val="ru-RU"/>
        </w:rPr>
        <w:t xml:space="preserve"> </w:t>
      </w:r>
      <w:r w:rsidRPr="000B2DC3">
        <w:rPr>
          <w:lang w:val="ru-RU"/>
        </w:rPr>
        <w:t>сетью 1</w:t>
      </w:r>
      <w:r w:rsidRPr="000B2DC3">
        <w:t>xCS</w:t>
      </w:r>
      <w:r w:rsidRPr="000B2DC3">
        <w:rPr>
          <w:lang w:val="ru-RU"/>
        </w:rPr>
        <w:t xml:space="preserve"> стандарта 3</w:t>
      </w:r>
      <w:r w:rsidRPr="000B2DC3">
        <w:t>GPP</w:t>
      </w:r>
      <w:r w:rsidRPr="000B2DC3">
        <w:rPr>
          <w:lang w:val="ru-RU"/>
        </w:rPr>
        <w:t xml:space="preserve">2, а также между сетью доступа </w:t>
      </w:r>
      <w:r w:rsidRPr="000B2DC3">
        <w:t>E</w:t>
      </w:r>
      <w:r w:rsidRPr="000B2DC3">
        <w:rPr>
          <w:lang w:val="ru-RU"/>
        </w:rPr>
        <w:t>-</w:t>
      </w:r>
      <w:r w:rsidRPr="000B2DC3">
        <w:t>UTRAN</w:t>
      </w:r>
      <w:r w:rsidRPr="000B2DC3">
        <w:rPr>
          <w:lang w:val="ru-RU"/>
        </w:rPr>
        <w:t xml:space="preserve"> и сетями доступа </w:t>
      </w:r>
      <w:r w:rsidRPr="000B2DC3">
        <w:t>UTRAN</w:t>
      </w:r>
      <w:r w:rsidRPr="000B2DC3">
        <w:rPr>
          <w:lang w:val="ru-RU"/>
        </w:rPr>
        <w:t>/</w:t>
      </w:r>
      <w:r w:rsidRPr="000B2DC3">
        <w:t>GERAN</w:t>
      </w:r>
      <w:r w:rsidRPr="000B2DC3">
        <w:rPr>
          <w:lang w:val="ru-RU"/>
        </w:rPr>
        <w:t>, определенными стандартом 3</w:t>
      </w:r>
      <w:r w:rsidRPr="000B2DC3">
        <w:t>GPP</w:t>
      </w:r>
      <w:r w:rsidRPr="000B2DC3">
        <w:rPr>
          <w:lang w:val="ru-RU"/>
        </w:rPr>
        <w:t>, а</w:t>
      </w:r>
      <w:r w:rsidR="00C34583">
        <w:rPr>
          <w:lang w:val="ru-RU"/>
        </w:rPr>
        <w:t> </w:t>
      </w:r>
      <w:r w:rsidRPr="000B2DC3">
        <w:rPr>
          <w:lang w:val="ru-RU"/>
        </w:rPr>
        <w:t xml:space="preserve">также между сетью доступа </w:t>
      </w:r>
      <w:r w:rsidRPr="000B2DC3">
        <w:t>UTRAN</w:t>
      </w:r>
      <w:r w:rsidRPr="000B2DC3">
        <w:rPr>
          <w:lang w:val="ru-RU"/>
        </w:rPr>
        <w:t xml:space="preserve"> (</w:t>
      </w:r>
      <w:r w:rsidRPr="000B2DC3">
        <w:t>HSPA</w:t>
      </w:r>
      <w:r w:rsidRPr="000B2DC3">
        <w:rPr>
          <w:lang w:val="ru-RU"/>
        </w:rPr>
        <w:t xml:space="preserve">) и сетями доступа </w:t>
      </w:r>
      <w:r w:rsidRPr="000B2DC3">
        <w:t>UTRAN</w:t>
      </w:r>
      <w:r w:rsidRPr="000B2DC3">
        <w:rPr>
          <w:lang w:val="ru-RU"/>
        </w:rPr>
        <w:t>/</w:t>
      </w:r>
      <w:r w:rsidRPr="000B2DC3">
        <w:t>GERAN</w:t>
      </w:r>
      <w:r w:rsidRPr="000B2DC3">
        <w:rPr>
          <w:lang w:val="ru-RU"/>
        </w:rPr>
        <w:t>, определенными стандартом 3</w:t>
      </w:r>
      <w:r w:rsidRPr="000B2DC3">
        <w:t>GPP</w:t>
      </w:r>
      <w:r w:rsidRPr="000B2DC3">
        <w:rPr>
          <w:lang w:val="ru-RU"/>
        </w:rPr>
        <w:t>, для совершаемых по коммутируемому каналу вызовов (</w:t>
      </w:r>
      <w:r w:rsidRPr="000B2DC3">
        <w:t>CS</w:t>
      </w:r>
      <w:r w:rsidRPr="000B2DC3">
        <w:rPr>
          <w:lang w:val="ru-RU"/>
        </w:rPr>
        <w:t xml:space="preserve"> вызовы), которые установлены при помощи мультимедийной </w:t>
      </w:r>
      <w:r w:rsidRPr="000B2DC3">
        <w:t>IP</w:t>
      </w:r>
      <w:r w:rsidRPr="000B2DC3">
        <w:rPr>
          <w:lang w:val="ru-RU"/>
        </w:rPr>
        <w:t>-подсистемы (</w:t>
      </w:r>
      <w:r w:rsidRPr="000B2DC3">
        <w:t>IMS</w:t>
      </w:r>
      <w:r w:rsidRPr="000B2DC3">
        <w:rPr>
          <w:lang w:val="ru-RU"/>
        </w:rPr>
        <w:t>).</w:t>
      </w:r>
    </w:p>
    <w:p w:rsidR="00CA6ECC" w:rsidRPr="000B2DC3" w:rsidRDefault="00CA6ECC" w:rsidP="00FF046E">
      <w:pPr>
        <w:pStyle w:val="Heading5"/>
        <w:rPr>
          <w:lang w:val="ru-RU"/>
        </w:rPr>
      </w:pPr>
      <w:r w:rsidRPr="000B2DC3">
        <w:rPr>
          <w:lang w:val="ru-RU"/>
        </w:rPr>
        <w:t>1.2.2.2.49</w:t>
      </w:r>
      <w:r w:rsidRPr="000B2DC3">
        <w:rPr>
          <w:lang w:val="ru-RU"/>
        </w:rPr>
        <w:tab/>
      </w:r>
      <w:r w:rsidRPr="000B2DC3">
        <w:t>TS</w:t>
      </w:r>
      <w:r w:rsidRPr="000B2DC3">
        <w:rPr>
          <w:lang w:val="ru-RU"/>
        </w:rPr>
        <w:t xml:space="preserve"> 23.218</w:t>
      </w:r>
    </w:p>
    <w:p w:rsidR="00CA6ECC" w:rsidRPr="00D535C1" w:rsidRDefault="00CA6ECC" w:rsidP="00D535C1">
      <w:pPr>
        <w:pStyle w:val="Headingb"/>
        <w:rPr>
          <w:lang w:val="ru-RU"/>
        </w:rPr>
      </w:pPr>
      <w:r w:rsidRPr="00D535C1">
        <w:rPr>
          <w:lang w:val="ru-RU"/>
        </w:rPr>
        <w:t xml:space="preserve">Управление сеансом в мультимедийной </w:t>
      </w:r>
      <w:r w:rsidRPr="00FF046E">
        <w:t>IP</w:t>
      </w:r>
      <w:r w:rsidRPr="00D535C1">
        <w:rPr>
          <w:lang w:val="ru-RU"/>
        </w:rPr>
        <w:t>-подсистеме (</w:t>
      </w:r>
      <w:r w:rsidRPr="00FF046E">
        <w:t>IMS</w:t>
      </w:r>
      <w:r w:rsidRPr="00D535C1">
        <w:rPr>
          <w:lang w:val="ru-RU"/>
        </w:rPr>
        <w:t xml:space="preserve">); модель вызова </w:t>
      </w:r>
      <w:r w:rsidRPr="00FF046E">
        <w:t>IMS</w:t>
      </w:r>
      <w:r w:rsidRPr="00D535C1">
        <w:rPr>
          <w:lang w:val="ru-RU"/>
        </w:rPr>
        <w:t xml:space="preserve">; </w:t>
      </w:r>
      <w:r w:rsidR="00D535C1" w:rsidRPr="000B2DC3">
        <w:rPr>
          <w:lang w:val="ru-RU"/>
        </w:rPr>
        <w:t>этап</w:t>
      </w:r>
      <w:r w:rsidR="00D535C1">
        <w:rPr>
          <w:lang w:val="ru-RU"/>
        </w:rPr>
        <w:t xml:space="preserve"> 2</w:t>
      </w:r>
    </w:p>
    <w:p w:rsidR="00CA6ECC" w:rsidRPr="000B2DC3" w:rsidRDefault="00CA6ECC" w:rsidP="00FF046E">
      <w:pPr>
        <w:rPr>
          <w:lang w:val="ru-RU"/>
        </w:rPr>
      </w:pPr>
      <w:r w:rsidRPr="000B2DC3">
        <w:rPr>
          <w:lang w:val="ru-RU"/>
        </w:rPr>
        <w:t xml:space="preserve">В этом документе определена Модель вызова, используемая в мультимедийной </w:t>
      </w:r>
      <w:r w:rsidRPr="000B2DC3">
        <w:t>IP</w:t>
      </w:r>
      <w:r w:rsidRPr="000B2DC3">
        <w:rPr>
          <w:lang w:val="ru-RU"/>
        </w:rPr>
        <w:t>-подсистеме (</w:t>
      </w:r>
      <w:r w:rsidRPr="000B2DC3">
        <w:t>IMS</w:t>
      </w:r>
      <w:r w:rsidRPr="000B2DC3">
        <w:rPr>
          <w:lang w:val="ru-RU"/>
        </w:rPr>
        <w:t xml:space="preserve">) для управления установлением и завершением сеанса </w:t>
      </w:r>
      <w:r w:rsidRPr="000B2DC3">
        <w:t>IMS</w:t>
      </w:r>
      <w:r w:rsidRPr="000B2DC3">
        <w:rPr>
          <w:lang w:val="ru-RU"/>
        </w:rPr>
        <w:t xml:space="preserve"> для обслуживания абонента </w:t>
      </w:r>
      <w:r w:rsidRPr="000B2DC3">
        <w:t>IMS</w:t>
      </w:r>
      <w:r w:rsidRPr="000B2DC3">
        <w:rPr>
          <w:lang w:val="ru-RU"/>
        </w:rPr>
        <w:t xml:space="preserve">. В этом документе описывается взаимодействие сервера приложений и сеансов </w:t>
      </w:r>
      <w:r w:rsidRPr="000B2DC3">
        <w:t>IMS</w:t>
      </w:r>
      <w:r w:rsidRPr="000B2DC3">
        <w:rPr>
          <w:lang w:val="ru-RU"/>
        </w:rPr>
        <w:t>.</w:t>
      </w:r>
    </w:p>
    <w:p w:rsidR="00CA6ECC" w:rsidRPr="000B2DC3" w:rsidRDefault="00CA6ECC" w:rsidP="00FF046E">
      <w:pPr>
        <w:pStyle w:val="Heading5"/>
        <w:rPr>
          <w:lang w:val="ru-RU"/>
        </w:rPr>
      </w:pPr>
      <w:r w:rsidRPr="000B2DC3">
        <w:rPr>
          <w:lang w:val="ru-RU"/>
        </w:rPr>
        <w:t>1.2.2.2.50</w:t>
      </w:r>
      <w:r w:rsidRPr="000B2DC3">
        <w:rPr>
          <w:lang w:val="ru-RU"/>
        </w:rPr>
        <w:tab/>
      </w:r>
      <w:r w:rsidRPr="000B2DC3">
        <w:t>TS</w:t>
      </w:r>
      <w:r w:rsidRPr="000B2DC3">
        <w:rPr>
          <w:lang w:val="ru-RU"/>
        </w:rPr>
        <w:t xml:space="preserve"> 23.228</w:t>
      </w:r>
    </w:p>
    <w:p w:rsidR="00CA6ECC" w:rsidRPr="000B2DC3" w:rsidRDefault="00CA6ECC" w:rsidP="00D535C1">
      <w:pPr>
        <w:pStyle w:val="Headingb"/>
        <w:rPr>
          <w:lang w:val="ru-RU"/>
        </w:rPr>
      </w:pPr>
      <w:r w:rsidRPr="000B2DC3">
        <w:rPr>
          <w:lang w:val="ru-RU"/>
        </w:rPr>
        <w:t xml:space="preserve">Мультимедийная </w:t>
      </w:r>
      <w:r w:rsidRPr="000B2DC3">
        <w:t>IP</w:t>
      </w:r>
      <w:r w:rsidRPr="000B2DC3">
        <w:rPr>
          <w:lang w:val="ru-RU"/>
        </w:rPr>
        <w:t>-подсистема (</w:t>
      </w:r>
      <w:r w:rsidRPr="000B2DC3">
        <w:t>IMS</w:t>
      </w:r>
      <w:r w:rsidRPr="000B2DC3">
        <w:rPr>
          <w:lang w:val="ru-RU"/>
        </w:rPr>
        <w:t xml:space="preserve">) на </w:t>
      </w:r>
      <w:r w:rsidR="00D535C1" w:rsidRPr="000B2DC3">
        <w:rPr>
          <w:lang w:val="ru-RU"/>
        </w:rPr>
        <w:t>этапе</w:t>
      </w:r>
      <w:r w:rsidR="00D535C1">
        <w:rPr>
          <w:lang w:val="ru-RU"/>
        </w:rPr>
        <w:t xml:space="preserve"> 2</w:t>
      </w:r>
    </w:p>
    <w:p w:rsidR="00CA6ECC" w:rsidRPr="000B2DC3" w:rsidRDefault="00CA6ECC" w:rsidP="00FF046E">
      <w:pPr>
        <w:rPr>
          <w:lang w:val="ru-RU"/>
        </w:rPr>
      </w:pPr>
      <w:r w:rsidRPr="000B2DC3">
        <w:rPr>
          <w:lang w:val="ru-RU"/>
        </w:rPr>
        <w:t xml:space="preserve">В этой спецификации описываются архитектурные требования для компонентов подсистемы </w:t>
      </w:r>
      <w:r w:rsidRPr="000B2DC3">
        <w:t>IMS</w:t>
      </w:r>
      <w:r w:rsidRPr="000B2DC3">
        <w:rPr>
          <w:lang w:val="ru-RU"/>
        </w:rPr>
        <w:t xml:space="preserve">, включенных в систему </w:t>
      </w:r>
      <w:r w:rsidRPr="000B2DC3">
        <w:t>UMTS</w:t>
      </w:r>
      <w:r w:rsidRPr="000B2DC3">
        <w:rPr>
          <w:lang w:val="ru-RU"/>
        </w:rPr>
        <w:t xml:space="preserve">, а также для систем второго поколения стандарта </w:t>
      </w:r>
      <w:r w:rsidRPr="000B2DC3">
        <w:t>GSM</w:t>
      </w:r>
      <w:r w:rsidRPr="000B2DC3">
        <w:rPr>
          <w:lang w:val="ru-RU"/>
        </w:rPr>
        <w:t>, работающих внутри базовой сети и определяются соответствующие интерфейсы существующей</w:t>
      </w:r>
      <w:r w:rsidR="000C0402">
        <w:rPr>
          <w:lang w:val="ru-RU"/>
        </w:rPr>
        <w:t xml:space="preserve"> </w:t>
      </w:r>
      <w:r w:rsidRPr="000B2DC3">
        <w:rPr>
          <w:lang w:val="ru-RU"/>
        </w:rPr>
        <w:t>и новой системы, а также между включенными в нее новыми компонентами.</w:t>
      </w:r>
    </w:p>
    <w:p w:rsidR="00CA6ECC" w:rsidRPr="000B2DC3" w:rsidRDefault="00CA6ECC" w:rsidP="00FF046E">
      <w:pPr>
        <w:pStyle w:val="Heading5"/>
        <w:rPr>
          <w:lang w:val="ru-RU"/>
        </w:rPr>
      </w:pPr>
      <w:r w:rsidRPr="000B2DC3">
        <w:rPr>
          <w:lang w:val="ru-RU"/>
        </w:rPr>
        <w:t>1.2.2.2.51</w:t>
      </w:r>
      <w:r w:rsidRPr="000B2DC3">
        <w:rPr>
          <w:lang w:val="ru-RU"/>
        </w:rPr>
        <w:tab/>
      </w:r>
      <w:r w:rsidRPr="000B2DC3">
        <w:t>TS</w:t>
      </w:r>
      <w:r w:rsidRPr="000B2DC3">
        <w:rPr>
          <w:lang w:val="ru-RU"/>
        </w:rPr>
        <w:t xml:space="preserve"> 23.231</w:t>
      </w:r>
    </w:p>
    <w:p w:rsidR="00CA6ECC" w:rsidRPr="000B2DC3" w:rsidRDefault="00CA6ECC" w:rsidP="00D535C1">
      <w:pPr>
        <w:pStyle w:val="Headingb"/>
        <w:rPr>
          <w:lang w:val="ru-RU"/>
        </w:rPr>
      </w:pPr>
      <w:r w:rsidRPr="000B2DC3">
        <w:rPr>
          <w:lang w:val="ru-RU"/>
        </w:rPr>
        <w:t xml:space="preserve">Базовая сеть с коммутацией каналов, основанная на протоколе </w:t>
      </w:r>
      <w:r w:rsidRPr="000B2DC3">
        <w:t>SIP</w:t>
      </w:r>
      <w:r w:rsidRPr="000B2DC3">
        <w:rPr>
          <w:lang w:val="ru-RU"/>
        </w:rPr>
        <w:t>-</w:t>
      </w:r>
      <w:r w:rsidRPr="000B2DC3">
        <w:t>I</w:t>
      </w:r>
      <w:r w:rsidRPr="000B2DC3">
        <w:rPr>
          <w:lang w:val="ru-RU"/>
        </w:rPr>
        <w:t xml:space="preserve">; </w:t>
      </w:r>
      <w:r w:rsidR="00D535C1" w:rsidRPr="000B2DC3">
        <w:rPr>
          <w:lang w:val="ru-RU"/>
        </w:rPr>
        <w:t>этап</w:t>
      </w:r>
      <w:r w:rsidR="00D535C1">
        <w:rPr>
          <w:lang w:val="ru-RU"/>
        </w:rPr>
        <w:t xml:space="preserve"> 2</w:t>
      </w:r>
    </w:p>
    <w:p w:rsidR="00CA6ECC" w:rsidRPr="000B2DC3" w:rsidRDefault="00CA6ECC" w:rsidP="00D535C1">
      <w:pPr>
        <w:rPr>
          <w:lang w:val="ru-RU"/>
        </w:rPr>
      </w:pPr>
      <w:r w:rsidRPr="000B2DC3">
        <w:rPr>
          <w:lang w:val="ru-RU"/>
        </w:rPr>
        <w:t xml:space="preserve">В этом документе дается описание базовой </w:t>
      </w:r>
      <w:r w:rsidRPr="000B2DC3">
        <w:t>CS</w:t>
      </w:r>
      <w:r w:rsidRPr="000B2DC3">
        <w:rPr>
          <w:lang w:val="ru-RU"/>
        </w:rPr>
        <w:t xml:space="preserve"> сети, основанной на протоколе </w:t>
      </w:r>
      <w:r w:rsidRPr="000B2DC3">
        <w:t>SIP</w:t>
      </w:r>
      <w:r w:rsidRPr="000B2DC3">
        <w:rPr>
          <w:lang w:val="ru-RU"/>
        </w:rPr>
        <w:t>-</w:t>
      </w:r>
      <w:r w:rsidRPr="000B2DC3">
        <w:t>I</w:t>
      </w:r>
      <w:r w:rsidRPr="000B2DC3">
        <w:rPr>
          <w:lang w:val="ru-RU"/>
        </w:rPr>
        <w:t xml:space="preserve"> на этапе</w:t>
      </w:r>
      <w:r w:rsidR="00D535C1">
        <w:rPr>
          <w:lang w:val="ru-RU"/>
        </w:rPr>
        <w:t xml:space="preserve"> 2</w:t>
      </w:r>
      <w:r w:rsidRPr="000B2DC3">
        <w:rPr>
          <w:lang w:val="ru-RU"/>
        </w:rPr>
        <w:t xml:space="preserve">. На этапе </w:t>
      </w:r>
      <w:r w:rsidR="00D535C1">
        <w:rPr>
          <w:lang w:val="ru-RU"/>
        </w:rPr>
        <w:t xml:space="preserve">2 </w:t>
      </w:r>
      <w:r w:rsidRPr="000B2DC3">
        <w:rPr>
          <w:lang w:val="ru-RU"/>
        </w:rPr>
        <w:t>будут рассматриваться информационные потоки</w:t>
      </w:r>
      <w:r w:rsidR="000C0402">
        <w:rPr>
          <w:lang w:val="ru-RU"/>
        </w:rPr>
        <w:t xml:space="preserve"> </w:t>
      </w:r>
      <w:r w:rsidRPr="000B2DC3">
        <w:rPr>
          <w:lang w:val="ru-RU"/>
        </w:rPr>
        <w:t xml:space="preserve">между </w:t>
      </w:r>
      <w:r w:rsidRPr="000B2DC3">
        <w:t>GMSC</w:t>
      </w:r>
      <w:r w:rsidRPr="000B2DC3">
        <w:rPr>
          <w:lang w:val="ru-RU"/>
        </w:rPr>
        <w:t xml:space="preserve">-сервером, </w:t>
      </w:r>
      <w:r w:rsidRPr="000B2DC3">
        <w:t>MSC</w:t>
      </w:r>
      <w:r w:rsidRPr="000B2DC3">
        <w:rPr>
          <w:lang w:val="ru-RU"/>
        </w:rPr>
        <w:t xml:space="preserve">-сервером и сетевыми шлюзами, которые необходимы для поддержки интерфейса </w:t>
      </w:r>
      <w:r w:rsidRPr="000B2DC3">
        <w:t>N</w:t>
      </w:r>
      <w:r w:rsidRPr="000B2DC3">
        <w:rPr>
          <w:lang w:val="ru-RU"/>
        </w:rPr>
        <w:t xml:space="preserve">с основанного на протоколе </w:t>
      </w:r>
      <w:r w:rsidRPr="000B2DC3">
        <w:t>SIP</w:t>
      </w:r>
      <w:r w:rsidRPr="000B2DC3">
        <w:rPr>
          <w:lang w:val="ru-RU"/>
        </w:rPr>
        <w:t>-</w:t>
      </w:r>
      <w:r w:rsidRPr="000B2DC3">
        <w:t>I</w:t>
      </w:r>
      <w:r w:rsidRPr="000B2DC3">
        <w:rPr>
          <w:lang w:val="ru-RU"/>
        </w:rPr>
        <w:t xml:space="preserve">. В этом документе будет представлена оконечная станция базовой </w:t>
      </w:r>
      <w:r w:rsidRPr="000B2DC3">
        <w:t>CS</w:t>
      </w:r>
      <w:r w:rsidRPr="000B2DC3">
        <w:rPr>
          <w:lang w:val="ru-RU"/>
        </w:rPr>
        <w:t xml:space="preserve"> сети</w:t>
      </w:r>
      <w:r w:rsidR="000C0402">
        <w:rPr>
          <w:lang w:val="ru-RU"/>
        </w:rPr>
        <w:t xml:space="preserve"> </w:t>
      </w:r>
      <w:r w:rsidRPr="000B2DC3">
        <w:rPr>
          <w:lang w:val="ru-RU"/>
        </w:rPr>
        <w:t xml:space="preserve">интерфейсов </w:t>
      </w:r>
      <w:r w:rsidRPr="000B2DC3">
        <w:t>Iu</w:t>
      </w:r>
      <w:r w:rsidRPr="000B2DC3">
        <w:rPr>
          <w:lang w:val="ru-RU"/>
        </w:rPr>
        <w:t xml:space="preserve"> и </w:t>
      </w:r>
      <w:r w:rsidRPr="000B2DC3">
        <w:t>A</w:t>
      </w:r>
      <w:r w:rsidRPr="000B2DC3">
        <w:rPr>
          <w:lang w:val="ru-RU"/>
        </w:rPr>
        <w:t xml:space="preserve">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CA6ECC" w:rsidRPr="000B2DC3" w:rsidRDefault="00CA6ECC" w:rsidP="00EA0F0D">
      <w:pPr>
        <w:pStyle w:val="Heading5"/>
        <w:rPr>
          <w:lang w:val="ru-RU"/>
        </w:rPr>
      </w:pPr>
      <w:r w:rsidRPr="000B2DC3">
        <w:rPr>
          <w:lang w:val="ru-RU"/>
        </w:rPr>
        <w:t>1.2.2.2.52</w:t>
      </w:r>
      <w:r w:rsidRPr="000B2DC3">
        <w:rPr>
          <w:lang w:val="ru-RU"/>
        </w:rPr>
        <w:tab/>
      </w:r>
      <w:r w:rsidRPr="000B2DC3">
        <w:t>TS</w:t>
      </w:r>
      <w:r w:rsidRPr="000B2DC3">
        <w:rPr>
          <w:lang w:val="ru-RU"/>
        </w:rPr>
        <w:t xml:space="preserve"> 23.259</w:t>
      </w:r>
    </w:p>
    <w:p w:rsidR="00CA6ECC" w:rsidRPr="000B2DC3" w:rsidRDefault="00CA6ECC" w:rsidP="00D535C1">
      <w:pPr>
        <w:pStyle w:val="Headingb"/>
        <w:rPr>
          <w:lang w:val="ru-RU"/>
        </w:rPr>
      </w:pPr>
      <w:r w:rsidRPr="000B2DC3">
        <w:rPr>
          <w:lang w:val="ru-RU"/>
        </w:rPr>
        <w:t>Управление сетью персонального пользования (</w:t>
      </w:r>
      <w:r w:rsidRPr="000B2DC3">
        <w:t>PNM</w:t>
      </w:r>
      <w:r w:rsidRPr="000B2DC3">
        <w:rPr>
          <w:lang w:val="ru-RU"/>
        </w:rPr>
        <w:t xml:space="preserve">); Процедуры и информационные потоки; </w:t>
      </w:r>
      <w:r w:rsidR="00D535C1" w:rsidRPr="000B2DC3">
        <w:rPr>
          <w:lang w:val="ru-RU"/>
        </w:rPr>
        <w:t>этап</w:t>
      </w:r>
      <w:r w:rsidR="00D535C1">
        <w:rPr>
          <w:lang w:val="ru-RU"/>
        </w:rPr>
        <w:t xml:space="preserve"> 2</w:t>
      </w:r>
    </w:p>
    <w:p w:rsidR="00CA6ECC" w:rsidRPr="000B2DC3" w:rsidRDefault="00CA6ECC" w:rsidP="00EA0F0D">
      <w:pPr>
        <w:rPr>
          <w:lang w:val="ru-RU"/>
        </w:rPr>
      </w:pPr>
      <w:r w:rsidRPr="000B2DC3">
        <w:rPr>
          <w:lang w:val="ru-RU"/>
        </w:rPr>
        <w:t xml:space="preserve">В этом документе описываются подробности процедур и информационные потоки, необходимые для поддержки функции </w:t>
      </w:r>
      <w:r w:rsidRPr="000B2DC3">
        <w:t>PNM</w:t>
      </w:r>
      <w:r w:rsidRPr="000B2DC3">
        <w:rPr>
          <w:lang w:val="ru-RU"/>
        </w:rPr>
        <w:t xml:space="preserve">, включая описание переадресации оборудования </w:t>
      </w:r>
      <w:r w:rsidRPr="000B2DC3">
        <w:t>UE</w:t>
      </w:r>
      <w:r w:rsidRPr="000B2DC3">
        <w:rPr>
          <w:lang w:val="ru-RU"/>
        </w:rPr>
        <w:t xml:space="preserve"> сети персонального использования (</w:t>
      </w:r>
      <w:r w:rsidRPr="000B2DC3">
        <w:t>PN</w:t>
      </w:r>
      <w:r w:rsidRPr="000B2DC3">
        <w:rPr>
          <w:lang w:val="ru-RU"/>
        </w:rPr>
        <w:t xml:space="preserve"> сеть) и приложений управления доступом к </w:t>
      </w:r>
      <w:r w:rsidRPr="000B2DC3">
        <w:t>PN</w:t>
      </w:r>
      <w:r w:rsidRPr="000B2DC3">
        <w:rPr>
          <w:lang w:val="ru-RU"/>
        </w:rPr>
        <w:t xml:space="preserve"> сети, предоставляемых функцией </w:t>
      </w:r>
      <w:r w:rsidRPr="000B2DC3">
        <w:t>PNM</w:t>
      </w:r>
      <w:r w:rsidRPr="000B2DC3">
        <w:rPr>
          <w:lang w:val="ru-RU"/>
        </w:rPr>
        <w:t>.</w:t>
      </w:r>
    </w:p>
    <w:p w:rsidR="00CA6ECC" w:rsidRPr="000B2DC3" w:rsidRDefault="00CA6ECC" w:rsidP="00EA0F0D">
      <w:pPr>
        <w:pStyle w:val="Heading5"/>
        <w:rPr>
          <w:lang w:val="ru-RU"/>
        </w:rPr>
      </w:pPr>
      <w:r w:rsidRPr="000B2DC3">
        <w:rPr>
          <w:lang w:val="ru-RU"/>
        </w:rPr>
        <w:lastRenderedPageBreak/>
        <w:t>1.2.2.2.53</w:t>
      </w:r>
      <w:r w:rsidRPr="000B2DC3">
        <w:rPr>
          <w:lang w:val="ru-RU"/>
        </w:rPr>
        <w:tab/>
      </w:r>
      <w:r w:rsidRPr="000B2DC3">
        <w:t>TS</w:t>
      </w:r>
      <w:r w:rsidRPr="000B2DC3">
        <w:rPr>
          <w:lang w:val="ru-RU"/>
        </w:rPr>
        <w:t xml:space="preserve"> 23.261</w:t>
      </w:r>
    </w:p>
    <w:p w:rsidR="00CA6ECC" w:rsidRPr="000B2DC3" w:rsidRDefault="00CA6ECC" w:rsidP="00D535C1">
      <w:pPr>
        <w:pStyle w:val="Headingb"/>
        <w:rPr>
          <w:lang w:val="ru-RU"/>
        </w:rPr>
      </w:pPr>
      <w:r w:rsidRPr="000B2DC3">
        <w:rPr>
          <w:lang w:val="ru-RU"/>
        </w:rPr>
        <w:t xml:space="preserve">Мобильность потоков </w:t>
      </w:r>
      <w:r w:rsidRPr="000B2DC3">
        <w:t>IP</w:t>
      </w:r>
      <w:r w:rsidRPr="000B2DC3">
        <w:rPr>
          <w:lang w:val="ru-RU"/>
        </w:rPr>
        <w:t xml:space="preserve"> и гладкая (бесшовная) разгрузка сети </w:t>
      </w:r>
      <w:r w:rsidRPr="000B2DC3">
        <w:t>WLAN</w:t>
      </w:r>
      <w:r w:rsidRPr="000B2DC3">
        <w:rPr>
          <w:lang w:val="ru-RU"/>
        </w:rPr>
        <w:t xml:space="preserve">; </w:t>
      </w:r>
      <w:r w:rsidR="00D535C1" w:rsidRPr="000B2DC3">
        <w:rPr>
          <w:lang w:val="ru-RU"/>
        </w:rPr>
        <w:t>этап</w:t>
      </w:r>
      <w:r w:rsidR="00D535C1">
        <w:rPr>
          <w:lang w:val="ru-RU"/>
        </w:rPr>
        <w:t xml:space="preserve"> 2</w:t>
      </w:r>
    </w:p>
    <w:p w:rsidR="00CA6ECC" w:rsidRPr="000B2DC3" w:rsidRDefault="00CA6ECC" w:rsidP="00D535C1">
      <w:pPr>
        <w:rPr>
          <w:lang w:val="ru-RU"/>
        </w:rPr>
      </w:pPr>
      <w:r w:rsidRPr="000B2DC3">
        <w:rPr>
          <w:lang w:val="ru-RU"/>
        </w:rPr>
        <w:t xml:space="preserve">В этом документе дается описание мобильности потоков </w:t>
      </w:r>
      <w:r w:rsidRPr="000B2DC3">
        <w:t>IP</w:t>
      </w:r>
      <w:r w:rsidR="000C0402">
        <w:rPr>
          <w:lang w:val="ru-RU"/>
        </w:rPr>
        <w:t xml:space="preserve"> </w:t>
      </w:r>
      <w:r w:rsidRPr="000B2DC3">
        <w:rPr>
          <w:lang w:val="ru-RU"/>
        </w:rPr>
        <w:t>между сетью стандарта 3</w:t>
      </w:r>
      <w:r w:rsidRPr="000B2DC3">
        <w:t>GPP</w:t>
      </w:r>
      <w:r w:rsidRPr="000B2DC3">
        <w:rPr>
          <w:lang w:val="ru-RU"/>
        </w:rPr>
        <w:t xml:space="preserve"> и сетью </w:t>
      </w:r>
      <w:r w:rsidRPr="000B2DC3">
        <w:t>WLAN</w:t>
      </w:r>
      <w:r w:rsidRPr="000B2DC3">
        <w:rPr>
          <w:lang w:val="ru-RU"/>
        </w:rPr>
        <w:t xml:space="preserve"> на этапе</w:t>
      </w:r>
      <w:r w:rsidR="00D535C1">
        <w:rPr>
          <w:lang w:val="ru-RU"/>
        </w:rPr>
        <w:t xml:space="preserve"> 2</w:t>
      </w:r>
      <w:r w:rsidRPr="000B2DC3">
        <w:rPr>
          <w:lang w:val="ru-RU"/>
        </w:rPr>
        <w:t>.</w:t>
      </w:r>
      <w:r w:rsidR="000C0402">
        <w:rPr>
          <w:lang w:val="ru-RU"/>
        </w:rPr>
        <w:t xml:space="preserve"> </w:t>
      </w:r>
      <w:r w:rsidRPr="000B2DC3">
        <w:rPr>
          <w:lang w:val="ru-RU"/>
        </w:rPr>
        <w:t xml:space="preserve">В основу технического решения легли принципы работы </w:t>
      </w:r>
      <w:r w:rsidRPr="000B2DC3">
        <w:t>DSMIPv</w:t>
      </w:r>
      <w:r w:rsidRPr="000B2DC3">
        <w:rPr>
          <w:lang w:val="ru-RU"/>
        </w:rPr>
        <w:t>62 и оно применимо как к структуре Улучшенной пакетной системы (</w:t>
      </w:r>
      <w:r w:rsidRPr="000B2DC3">
        <w:t>EPS</w:t>
      </w:r>
      <w:r w:rsidRPr="000B2DC3">
        <w:rPr>
          <w:lang w:val="ru-RU"/>
        </w:rPr>
        <w:t xml:space="preserve">), так и к структуре мобильности сети </w:t>
      </w:r>
      <w:r w:rsidRPr="000B2DC3">
        <w:t>I</w:t>
      </w:r>
      <w:r w:rsidRPr="000B2DC3">
        <w:rPr>
          <w:lang w:val="ru-RU"/>
        </w:rPr>
        <w:t>-</w:t>
      </w:r>
      <w:r w:rsidRPr="000B2DC3">
        <w:t>WLAN</w:t>
      </w:r>
      <w:r w:rsidRPr="000B2DC3">
        <w:rPr>
          <w:lang w:val="ru-RU"/>
        </w:rPr>
        <w:t>.</w:t>
      </w:r>
      <w:r w:rsidR="000C0402">
        <w:rPr>
          <w:lang w:val="ru-RU"/>
        </w:rPr>
        <w:t xml:space="preserve"> </w:t>
      </w:r>
      <w:r w:rsidRPr="000B2DC3">
        <w:rPr>
          <w:lang w:val="ru-RU"/>
        </w:rPr>
        <w:t xml:space="preserve">В спецификации дается описание гладкой разгрузки сети </w:t>
      </w:r>
      <w:r w:rsidRPr="000B2DC3">
        <w:t>WLAN</w:t>
      </w:r>
      <w:r w:rsidRPr="000B2DC3">
        <w:rPr>
          <w:lang w:val="ru-RU"/>
        </w:rPr>
        <w:t xml:space="preserve"> и мобильности потоков </w:t>
      </w:r>
      <w:r w:rsidRPr="000B2DC3">
        <w:t>IP</w:t>
      </w:r>
      <w:r w:rsidR="000C0402">
        <w:rPr>
          <w:lang w:val="ru-RU"/>
        </w:rPr>
        <w:t xml:space="preserve"> </w:t>
      </w:r>
      <w:r w:rsidRPr="000B2DC3">
        <w:rPr>
          <w:lang w:val="ru-RU"/>
        </w:rPr>
        <w:t>между сетью стандарта 3</w:t>
      </w:r>
      <w:r w:rsidRPr="000B2DC3">
        <w:t>GPP</w:t>
      </w:r>
      <w:r w:rsidRPr="000B2DC3">
        <w:rPr>
          <w:lang w:val="ru-RU"/>
        </w:rPr>
        <w:t xml:space="preserve"> и сетью </w:t>
      </w:r>
      <w:r w:rsidRPr="000B2DC3">
        <w:t>WLAN</w:t>
      </w:r>
      <w:r w:rsidRPr="000B2DC3">
        <w:rPr>
          <w:lang w:val="ru-RU"/>
        </w:rPr>
        <w:t xml:space="preserve">, а также соответствующих взаимодействий со структурами функций </w:t>
      </w:r>
      <w:r w:rsidRPr="000B2DC3">
        <w:t>PCC</w:t>
      </w:r>
      <w:r w:rsidRPr="000B2DC3">
        <w:rPr>
          <w:lang w:val="ru-RU"/>
        </w:rPr>
        <w:t xml:space="preserve"> и </w:t>
      </w:r>
      <w:r w:rsidRPr="000B2DC3">
        <w:t>ANDSF</w:t>
      </w:r>
      <w:r w:rsidRPr="000B2DC3">
        <w:rPr>
          <w:lang w:val="ru-RU"/>
        </w:rPr>
        <w:t xml:space="preserve">. Описание системы для негладкой (стыковой) разгрузки сети </w:t>
      </w:r>
      <w:r w:rsidRPr="000B2DC3">
        <w:t>WLAN</w:t>
      </w:r>
      <w:r w:rsidRPr="000B2DC3">
        <w:rPr>
          <w:lang w:val="ru-RU"/>
        </w:rPr>
        <w:t xml:space="preserve"> дается в спецификации 3</w:t>
      </w:r>
      <w:r w:rsidRPr="000B2DC3">
        <w:t>GPP</w:t>
      </w:r>
      <w:r w:rsidRPr="000B2DC3">
        <w:rPr>
          <w:lang w:val="ru-RU"/>
        </w:rPr>
        <w:t xml:space="preserve"> </w:t>
      </w:r>
      <w:r w:rsidRPr="000B2DC3">
        <w:t>TS</w:t>
      </w:r>
      <w:r w:rsidRPr="000B2DC3">
        <w:rPr>
          <w:lang w:val="ru-RU"/>
        </w:rPr>
        <w:t xml:space="preserve"> 23.402. В этом документе также даются подробные описания опорных точек </w:t>
      </w:r>
      <w:r w:rsidRPr="000B2DC3">
        <w:t>S</w:t>
      </w:r>
      <w:r w:rsidRPr="000B2DC3">
        <w:rPr>
          <w:lang w:val="ru-RU"/>
        </w:rPr>
        <w:t>2</w:t>
      </w:r>
      <w:r w:rsidRPr="000B2DC3">
        <w:t>c</w:t>
      </w:r>
      <w:r w:rsidRPr="000B2DC3">
        <w:rPr>
          <w:lang w:val="ru-RU"/>
        </w:rPr>
        <w:t xml:space="preserve"> и </w:t>
      </w:r>
      <w:r w:rsidRPr="000B2DC3">
        <w:t>H</w:t>
      </w:r>
      <w:r w:rsidRPr="000B2DC3">
        <w:rPr>
          <w:lang w:val="ru-RU"/>
        </w:rPr>
        <w:t xml:space="preserve">1 для мобильности потоков </w:t>
      </w:r>
      <w:r w:rsidRPr="000B2DC3">
        <w:t>IP</w:t>
      </w:r>
      <w:r w:rsidRPr="000B2DC3">
        <w:rPr>
          <w:lang w:val="ru-RU"/>
        </w:rPr>
        <w:t xml:space="preserve"> .</w:t>
      </w:r>
      <w:r w:rsidR="000C0402">
        <w:rPr>
          <w:lang w:val="ru-RU"/>
        </w:rPr>
        <w:t xml:space="preserve"> </w:t>
      </w:r>
      <w:r w:rsidRPr="000B2DC3">
        <w:rPr>
          <w:lang w:val="ru-RU"/>
        </w:rPr>
        <w:t xml:space="preserve">Описание структуры функций </w:t>
      </w:r>
      <w:r w:rsidRPr="000B2DC3">
        <w:t>PCC</w:t>
      </w:r>
      <w:r w:rsidRPr="000B2DC3">
        <w:rPr>
          <w:lang w:val="ru-RU"/>
        </w:rPr>
        <w:t xml:space="preserve"> и </w:t>
      </w:r>
      <w:r w:rsidRPr="000B2DC3">
        <w:t>ANDSF</w:t>
      </w:r>
      <w:r w:rsidRPr="000B2DC3">
        <w:rPr>
          <w:lang w:val="ru-RU"/>
        </w:rPr>
        <w:t xml:space="preserve"> дается соответственно в документах 3</w:t>
      </w:r>
      <w:r w:rsidRPr="000B2DC3">
        <w:t>GPP</w:t>
      </w:r>
      <w:r w:rsidRPr="000B2DC3">
        <w:rPr>
          <w:lang w:val="ru-RU"/>
        </w:rPr>
        <w:t xml:space="preserve"> </w:t>
      </w:r>
      <w:r w:rsidRPr="000B2DC3">
        <w:t>TS</w:t>
      </w:r>
      <w:r w:rsidRPr="000B2DC3">
        <w:rPr>
          <w:lang w:val="ru-RU"/>
        </w:rPr>
        <w:t xml:space="preserve"> 23.203 и 3</w:t>
      </w:r>
      <w:r w:rsidRPr="000B2DC3">
        <w:t>GPP</w:t>
      </w:r>
      <w:r w:rsidRPr="000B2DC3">
        <w:rPr>
          <w:lang w:val="ru-RU"/>
        </w:rPr>
        <w:t xml:space="preserve"> </w:t>
      </w:r>
      <w:r w:rsidRPr="000B2DC3">
        <w:t>TS</w:t>
      </w:r>
      <w:r w:rsidRPr="000B2DC3">
        <w:rPr>
          <w:lang w:val="ru-RU"/>
        </w:rPr>
        <w:t xml:space="preserve"> 23.402.</w:t>
      </w:r>
    </w:p>
    <w:p w:rsidR="00CA6ECC" w:rsidRPr="000B2DC3" w:rsidRDefault="00CA6ECC" w:rsidP="00EA0F0D">
      <w:pPr>
        <w:pStyle w:val="Heading5"/>
        <w:rPr>
          <w:lang w:val="ru-RU"/>
        </w:rPr>
      </w:pPr>
      <w:r w:rsidRPr="000B2DC3">
        <w:rPr>
          <w:lang w:val="ru-RU"/>
        </w:rPr>
        <w:t>1.2.2.2.54</w:t>
      </w:r>
      <w:r w:rsidRPr="000B2DC3">
        <w:rPr>
          <w:lang w:val="ru-RU"/>
        </w:rPr>
        <w:tab/>
      </w:r>
      <w:r w:rsidRPr="000B2DC3">
        <w:t>TS</w:t>
      </w:r>
      <w:r w:rsidRPr="000B2DC3">
        <w:rPr>
          <w:lang w:val="ru-RU"/>
        </w:rPr>
        <w:t xml:space="preserve"> 23.272</w:t>
      </w:r>
    </w:p>
    <w:p w:rsidR="00CA6ECC" w:rsidRPr="000B2DC3" w:rsidRDefault="00CA6ECC" w:rsidP="00EA0F0D">
      <w:pPr>
        <w:pStyle w:val="Headingb"/>
        <w:rPr>
          <w:lang w:val="ru-RU"/>
        </w:rPr>
      </w:pPr>
      <w:r w:rsidRPr="000B2DC3">
        <w:rPr>
          <w:lang w:val="ru-RU"/>
        </w:rPr>
        <w:t>Резервная коммутации каналов в Улучшенной пакетной системе</w:t>
      </w:r>
    </w:p>
    <w:p w:rsidR="00CA6ECC" w:rsidRPr="000B2DC3" w:rsidRDefault="00CA6ECC" w:rsidP="00D535C1">
      <w:pPr>
        <w:rPr>
          <w:lang w:val="ru-RU"/>
        </w:rPr>
      </w:pPr>
      <w:r w:rsidRPr="000B2DC3">
        <w:rPr>
          <w:lang w:val="ru-RU"/>
        </w:rPr>
        <w:t xml:space="preserve">В этой технической спецификации описываются структурные усовершенствования функций, позволяющих осуществлять резервную коммутацию каналов с сети доступа </w:t>
      </w:r>
      <w:r w:rsidRPr="000B2DC3">
        <w:t>E</w:t>
      </w:r>
      <w:r w:rsidRPr="000B2DC3">
        <w:rPr>
          <w:lang w:val="ru-RU"/>
        </w:rPr>
        <w:t>-</w:t>
      </w:r>
      <w:r w:rsidRPr="000B2DC3">
        <w:t>UTRAN</w:t>
      </w:r>
      <w:r w:rsidRPr="000B2DC3">
        <w:rPr>
          <w:lang w:val="ru-RU"/>
        </w:rPr>
        <w:t xml:space="preserve"> на сеть доступа </w:t>
      </w:r>
      <w:r w:rsidRPr="000B2DC3">
        <w:t>UTRAN</w:t>
      </w:r>
      <w:r w:rsidRPr="000B2DC3">
        <w:rPr>
          <w:lang w:val="ru-RU"/>
        </w:rPr>
        <w:t>/</w:t>
      </w:r>
      <w:r w:rsidRPr="000B2DC3">
        <w:t>GERAN</w:t>
      </w:r>
      <w:r w:rsidRPr="000B2DC3">
        <w:rPr>
          <w:lang w:val="ru-RU"/>
        </w:rPr>
        <w:t xml:space="preserve"> через </w:t>
      </w:r>
      <w:r w:rsidRPr="000B2DC3">
        <w:t>CS</w:t>
      </w:r>
      <w:r w:rsidRPr="000B2DC3">
        <w:rPr>
          <w:lang w:val="ru-RU"/>
        </w:rPr>
        <w:t xml:space="preserve">-домен и сеть доступа стандарта </w:t>
      </w:r>
      <w:r w:rsidRPr="000B2DC3">
        <w:t>CDMA</w:t>
      </w:r>
      <w:r w:rsidRPr="000B2DC3">
        <w:rPr>
          <w:lang w:val="ru-RU"/>
        </w:rPr>
        <w:t xml:space="preserve"> 1</w:t>
      </w:r>
      <w:r w:rsidRPr="000B2DC3">
        <w:t>x</w:t>
      </w:r>
      <w:r w:rsidRPr="000B2DC3">
        <w:rPr>
          <w:lang w:val="ru-RU"/>
        </w:rPr>
        <w:t xml:space="preserve"> </w:t>
      </w:r>
      <w:r w:rsidRPr="000B2DC3">
        <w:t>RTT</w:t>
      </w:r>
      <w:r w:rsidRPr="000B2DC3">
        <w:rPr>
          <w:lang w:val="ru-RU"/>
        </w:rPr>
        <w:t xml:space="preserve"> через </w:t>
      </w:r>
      <w:r w:rsidRPr="000B2DC3">
        <w:t>CS</w:t>
      </w:r>
      <w:r w:rsidRPr="000B2DC3">
        <w:rPr>
          <w:lang w:val="ru-RU"/>
        </w:rPr>
        <w:t>-домен, а</w:t>
      </w:r>
      <w:r w:rsidR="00D535C1">
        <w:rPr>
          <w:lang w:val="ru-RU"/>
        </w:rPr>
        <w:t> </w:t>
      </w:r>
      <w:r w:rsidRPr="000B2DC3">
        <w:rPr>
          <w:lang w:val="ru-RU"/>
        </w:rPr>
        <w:t xml:space="preserve">также функций позволяющих многократно использовать услуги телефонии и другие услуги </w:t>
      </w:r>
      <w:r w:rsidRPr="000B2DC3">
        <w:t>CS</w:t>
      </w:r>
      <w:r w:rsidR="00D535C1">
        <w:rPr>
          <w:lang w:val="ru-RU"/>
        </w:rPr>
        <w:t>-</w:t>
      </w:r>
      <w:r w:rsidRPr="000B2DC3">
        <w:rPr>
          <w:lang w:val="ru-RU"/>
        </w:rPr>
        <w:t xml:space="preserve">домена (например, </w:t>
      </w:r>
      <w:r w:rsidRPr="000B2DC3">
        <w:t>CS</w:t>
      </w:r>
      <w:r w:rsidRPr="000B2DC3">
        <w:rPr>
          <w:lang w:val="ru-RU"/>
        </w:rPr>
        <w:t xml:space="preserve"> </w:t>
      </w:r>
      <w:r w:rsidRPr="000B2DC3">
        <w:t>UDI</w:t>
      </w:r>
      <w:r w:rsidRPr="000B2DC3">
        <w:rPr>
          <w:lang w:val="ru-RU"/>
        </w:rPr>
        <w:t xml:space="preserve"> видео / </w:t>
      </w:r>
      <w:r w:rsidRPr="000B2DC3">
        <w:t>SMS</w:t>
      </w:r>
      <w:r w:rsidRPr="000B2DC3">
        <w:rPr>
          <w:lang w:val="ru-RU"/>
        </w:rPr>
        <w:t xml:space="preserve">/ </w:t>
      </w:r>
      <w:r w:rsidRPr="000B2DC3">
        <w:t>LCS</w:t>
      </w:r>
      <w:r w:rsidRPr="000B2DC3">
        <w:rPr>
          <w:lang w:val="ru-RU"/>
        </w:rPr>
        <w:t xml:space="preserve"> / </w:t>
      </w:r>
      <w:r w:rsidRPr="000B2DC3">
        <w:t>USSD</w:t>
      </w:r>
      <w:r w:rsidRPr="000B2DC3">
        <w:rPr>
          <w:lang w:val="ru-RU"/>
        </w:rPr>
        <w:t xml:space="preserve">) путем многократного использования инфраструктуры </w:t>
      </w:r>
      <w:r w:rsidRPr="000B2DC3">
        <w:t>CS</w:t>
      </w:r>
      <w:r w:rsidRPr="000B2DC3">
        <w:rPr>
          <w:lang w:val="ru-RU"/>
        </w:rPr>
        <w:t>.</w:t>
      </w:r>
    </w:p>
    <w:p w:rsidR="00CA6ECC" w:rsidRPr="000B2DC3" w:rsidRDefault="00CA6ECC" w:rsidP="00EA0F0D">
      <w:pPr>
        <w:pStyle w:val="Heading5"/>
        <w:rPr>
          <w:lang w:val="ru-RU"/>
        </w:rPr>
      </w:pPr>
      <w:r w:rsidRPr="000B2DC3">
        <w:rPr>
          <w:lang w:val="ru-RU"/>
        </w:rPr>
        <w:t>1.2.2.2.55</w:t>
      </w:r>
      <w:r w:rsidRPr="000B2DC3">
        <w:rPr>
          <w:lang w:val="ru-RU"/>
        </w:rPr>
        <w:tab/>
      </w:r>
      <w:r w:rsidRPr="000B2DC3">
        <w:t>TS</w:t>
      </w:r>
      <w:r w:rsidRPr="000B2DC3">
        <w:rPr>
          <w:lang w:val="ru-RU"/>
        </w:rPr>
        <w:t xml:space="preserve"> 23.333</w:t>
      </w:r>
    </w:p>
    <w:p w:rsidR="00CA6ECC" w:rsidRPr="000B2DC3" w:rsidRDefault="00CA6ECC" w:rsidP="00EA0F0D">
      <w:pPr>
        <w:pStyle w:val="Headingb"/>
        <w:rPr>
          <w:lang w:val="ru-RU"/>
        </w:rPr>
      </w:pPr>
      <w:r w:rsidRPr="000B2DC3">
        <w:rPr>
          <w:lang w:val="ru-RU"/>
        </w:rPr>
        <w:t xml:space="preserve">Интерфейс </w:t>
      </w:r>
      <w:r w:rsidRPr="000B2DC3">
        <w:t>Mp</w:t>
      </w:r>
      <w:r w:rsidRPr="000B2DC3">
        <w:rPr>
          <w:lang w:val="ru-RU"/>
        </w:rPr>
        <w:t xml:space="preserve"> между Контроллером ресурсов мультимедиа (</w:t>
      </w:r>
      <w:r w:rsidRPr="000B2DC3">
        <w:t>MRFC</w:t>
      </w:r>
      <w:r w:rsidRPr="000B2DC3">
        <w:rPr>
          <w:lang w:val="ru-RU"/>
        </w:rPr>
        <w:t>) и Процессором ресурсов мультимедиа (</w:t>
      </w:r>
      <w:r w:rsidRPr="000B2DC3">
        <w:t>MRFP</w:t>
      </w:r>
      <w:r w:rsidRPr="000B2DC3">
        <w:rPr>
          <w:lang w:val="ru-RU"/>
        </w:rPr>
        <w:t>) ; Описания процедур</w:t>
      </w:r>
    </w:p>
    <w:p w:rsidR="00CA6ECC" w:rsidRPr="000B2DC3" w:rsidRDefault="00CA6ECC" w:rsidP="00EA0F0D">
      <w:pPr>
        <w:rPr>
          <w:lang w:val="ru-RU"/>
        </w:rPr>
      </w:pPr>
      <w:r w:rsidRPr="000B2DC3">
        <w:rPr>
          <w:lang w:val="ru-RU"/>
        </w:rPr>
        <w:t xml:space="preserve">В этой спецификации описываются функциональные требования и информационные потоки, которые обеспечивают взаимодействие между контроллером </w:t>
      </w:r>
      <w:r w:rsidRPr="000B2DC3">
        <w:t>MRFC</w:t>
      </w:r>
      <w:r w:rsidRPr="000B2DC3">
        <w:rPr>
          <w:lang w:val="ru-RU"/>
        </w:rPr>
        <w:t xml:space="preserve"> и процессором </w:t>
      </w:r>
      <w:r w:rsidRPr="000B2DC3">
        <w:t>MRFP</w:t>
      </w:r>
      <w:r w:rsidRPr="000B2DC3">
        <w:rPr>
          <w:lang w:val="ru-RU"/>
        </w:rPr>
        <w:t xml:space="preserve">, ограниченные информационными потоками, относящимися к интерфейсу </w:t>
      </w:r>
      <w:r w:rsidRPr="000B2DC3">
        <w:t>Mp</w:t>
      </w:r>
      <w:r w:rsidRPr="000B2DC3">
        <w:rPr>
          <w:lang w:val="ru-RU"/>
        </w:rPr>
        <w:t>.</w:t>
      </w:r>
    </w:p>
    <w:p w:rsidR="00CA6ECC" w:rsidRPr="000B2DC3" w:rsidRDefault="00CA6ECC" w:rsidP="00EA0F0D">
      <w:pPr>
        <w:pStyle w:val="Heading5"/>
        <w:rPr>
          <w:lang w:val="ru-RU"/>
        </w:rPr>
      </w:pPr>
      <w:r w:rsidRPr="000B2DC3">
        <w:rPr>
          <w:lang w:val="ru-RU"/>
        </w:rPr>
        <w:t>1.2.2.2.56</w:t>
      </w:r>
      <w:r w:rsidRPr="000B2DC3">
        <w:rPr>
          <w:lang w:val="ru-RU"/>
        </w:rPr>
        <w:tab/>
      </w:r>
      <w:r w:rsidRPr="000B2DC3">
        <w:t>TS</w:t>
      </w:r>
      <w:r w:rsidRPr="000B2DC3">
        <w:rPr>
          <w:lang w:val="ru-RU"/>
        </w:rPr>
        <w:t xml:space="preserve"> 23.334</w:t>
      </w:r>
    </w:p>
    <w:p w:rsidR="00CA6ECC" w:rsidRPr="0052336B" w:rsidRDefault="00CA6ECC" w:rsidP="00EA0F0D">
      <w:pPr>
        <w:pStyle w:val="Headingb"/>
        <w:rPr>
          <w:lang w:val="ru-RU"/>
        </w:rPr>
      </w:pPr>
      <w:r w:rsidRPr="0052336B">
        <w:rPr>
          <w:lang w:val="ru-RU"/>
        </w:rPr>
        <w:t xml:space="preserve">Интерфейс между Шлюзом прикладного уровня Мультимедийной </w:t>
      </w:r>
      <w:r w:rsidRPr="00EA0F0D">
        <w:t>IP</w:t>
      </w:r>
      <w:r w:rsidRPr="0052336B">
        <w:rPr>
          <w:lang w:val="ru-RU"/>
        </w:rPr>
        <w:t xml:space="preserve"> подсистемы (</w:t>
      </w:r>
      <w:r w:rsidRPr="00EA0F0D">
        <w:t>IMS</w:t>
      </w:r>
      <w:r w:rsidRPr="0052336B">
        <w:rPr>
          <w:lang w:val="ru-RU"/>
        </w:rPr>
        <w:t>-</w:t>
      </w:r>
      <w:r w:rsidRPr="00EA0F0D">
        <w:t>ALG</w:t>
      </w:r>
      <w:r w:rsidRPr="0052336B">
        <w:rPr>
          <w:lang w:val="ru-RU"/>
        </w:rPr>
        <w:t xml:space="preserve">) и Шлюзом доступа </w:t>
      </w:r>
      <w:r w:rsidRPr="00EA0F0D">
        <w:t>IMS</w:t>
      </w:r>
      <w:r w:rsidRPr="0052336B">
        <w:rPr>
          <w:lang w:val="ru-RU"/>
        </w:rPr>
        <w:t xml:space="preserve"> (</w:t>
      </w:r>
      <w:r w:rsidRPr="00EA0F0D">
        <w:t>IMS</w:t>
      </w:r>
      <w:r w:rsidRPr="0052336B">
        <w:rPr>
          <w:lang w:val="ru-RU"/>
        </w:rPr>
        <w:t>-</w:t>
      </w:r>
      <w:r w:rsidRPr="00EA0F0D">
        <w:t>AGW</w:t>
      </w:r>
      <w:r w:rsidRPr="0052336B">
        <w:rPr>
          <w:lang w:val="ru-RU"/>
        </w:rPr>
        <w:t>): Описание процедур</w:t>
      </w:r>
    </w:p>
    <w:p w:rsidR="00CA6ECC" w:rsidRPr="000B2DC3" w:rsidRDefault="00CA6ECC" w:rsidP="00EA0F0D">
      <w:pPr>
        <w:rPr>
          <w:lang w:val="ru-RU"/>
        </w:rPr>
      </w:pPr>
      <w:r w:rsidRPr="000B2DC3">
        <w:rPr>
          <w:lang w:val="ru-RU"/>
        </w:rPr>
        <w:t xml:space="preserve">В Приложении </w:t>
      </w:r>
      <w:r w:rsidRPr="000B2DC3">
        <w:t>G</w:t>
      </w:r>
      <w:r w:rsidRPr="000B2DC3">
        <w:rPr>
          <w:lang w:val="ru-RU"/>
        </w:rPr>
        <w:t xml:space="preserve"> спецификации 3</w:t>
      </w:r>
      <w:r w:rsidRPr="000B2DC3">
        <w:t>GPP</w:t>
      </w:r>
      <w:r w:rsidRPr="000B2DC3">
        <w:rPr>
          <w:lang w:val="ru-RU"/>
        </w:rPr>
        <w:t xml:space="preserve"> </w:t>
      </w:r>
      <w:r w:rsidRPr="000B2DC3">
        <w:t>TS</w:t>
      </w:r>
      <w:r w:rsidRPr="000B2DC3">
        <w:rPr>
          <w:lang w:val="ru-RU"/>
        </w:rPr>
        <w:t xml:space="preserve"> 23.228 дается описание базовой модели, основанной на Шлюзе прикладного уровня Мультимедийной </w:t>
      </w:r>
      <w:r w:rsidRPr="000B2DC3">
        <w:t>IP</w:t>
      </w:r>
      <w:r w:rsidRPr="000B2DC3">
        <w:rPr>
          <w:lang w:val="ru-RU"/>
        </w:rPr>
        <w:t xml:space="preserve"> подсистемы (</w:t>
      </w:r>
      <w:r w:rsidRPr="000B2DC3">
        <w:t>IMS</w:t>
      </w:r>
      <w:r w:rsidRPr="000B2DC3">
        <w:rPr>
          <w:lang w:val="ru-RU"/>
        </w:rPr>
        <w:t>-</w:t>
      </w:r>
      <w:r w:rsidRPr="000B2DC3">
        <w:t>ALG</w:t>
      </w:r>
      <w:r w:rsidRPr="000B2DC3">
        <w:rPr>
          <w:lang w:val="ru-RU"/>
        </w:rPr>
        <w:t xml:space="preserve">) и Медиашлюзе доступа </w:t>
      </w:r>
      <w:r w:rsidRPr="000B2DC3">
        <w:t>IMS</w:t>
      </w:r>
      <w:r w:rsidRPr="000B2DC3">
        <w:rPr>
          <w:lang w:val="ru-RU"/>
        </w:rPr>
        <w:t xml:space="preserve"> (</w:t>
      </w:r>
      <w:r w:rsidRPr="000B2DC3">
        <w:t>IMS</w:t>
      </w:r>
      <w:r w:rsidRPr="000B2DC3">
        <w:rPr>
          <w:lang w:val="ru-RU"/>
        </w:rPr>
        <w:t>-</w:t>
      </w:r>
      <w:r w:rsidRPr="000B2DC3">
        <w:t>AGW</w:t>
      </w:r>
      <w:r w:rsidRPr="000B2DC3">
        <w:rPr>
          <w:lang w:val="ru-RU"/>
        </w:rPr>
        <w:t xml:space="preserve">), используемой для поддержки механизма </w:t>
      </w:r>
      <w:r w:rsidRPr="000B2DC3">
        <w:t>NAPT</w:t>
      </w:r>
      <w:r w:rsidRPr="000B2DC3">
        <w:rPr>
          <w:lang w:val="ru-RU"/>
        </w:rPr>
        <w:t>-</w:t>
      </w:r>
      <w:r w:rsidRPr="000B2DC3">
        <w:t>PT</w:t>
      </w:r>
      <w:r w:rsidRPr="000B2DC3">
        <w:rPr>
          <w:lang w:val="ru-RU"/>
        </w:rPr>
        <w:t xml:space="preserve">, аббревиатура которого означает </w:t>
      </w:r>
      <w:r w:rsidR="00FE200C" w:rsidRPr="000B2DC3">
        <w:rPr>
          <w:lang w:val="ru-RU"/>
        </w:rPr>
        <w:t>"</w:t>
      </w:r>
      <w:r w:rsidRPr="000B2DC3">
        <w:rPr>
          <w:lang w:val="ru-RU"/>
        </w:rPr>
        <w:t>Трансляция сетевых адресных портов + трансляция протоколов</w:t>
      </w:r>
      <w:r w:rsidR="00FE200C" w:rsidRPr="000B2DC3">
        <w:rPr>
          <w:lang w:val="ru-RU"/>
        </w:rPr>
        <w:t>"</w:t>
      </w:r>
      <w:r w:rsidRPr="000B2DC3">
        <w:rPr>
          <w:lang w:val="ru-RU"/>
        </w:rPr>
        <w:t xml:space="preserve">, функции управления шлюзом и определение политики передачи трафика между сетью доступа с </w:t>
      </w:r>
      <w:r w:rsidRPr="000B2DC3">
        <w:t>IP</w:t>
      </w:r>
      <w:r w:rsidRPr="000B2DC3">
        <w:rPr>
          <w:lang w:val="ru-RU"/>
        </w:rPr>
        <w:t>-соединениями (</w:t>
      </w:r>
      <w:r w:rsidRPr="000B2DC3">
        <w:t>IP</w:t>
      </w:r>
      <w:r w:rsidRPr="000B2DC3">
        <w:rPr>
          <w:lang w:val="ru-RU"/>
        </w:rPr>
        <w:t>-</w:t>
      </w:r>
      <w:r w:rsidRPr="000B2DC3">
        <w:t>CAN</w:t>
      </w:r>
      <w:r w:rsidRPr="000B2DC3">
        <w:rPr>
          <w:lang w:val="ru-RU"/>
        </w:rPr>
        <w:t xml:space="preserve">) и доменом </w:t>
      </w:r>
      <w:r w:rsidRPr="000B2DC3">
        <w:t>IMS</w:t>
      </w:r>
      <w:r w:rsidRPr="000B2DC3">
        <w:rPr>
          <w:lang w:val="ru-RU"/>
        </w:rPr>
        <w:t>.</w:t>
      </w:r>
    </w:p>
    <w:p w:rsidR="00CA6ECC" w:rsidRPr="000B2DC3" w:rsidRDefault="00CA6ECC" w:rsidP="00EA0F0D">
      <w:pPr>
        <w:pStyle w:val="Heading5"/>
        <w:rPr>
          <w:lang w:val="ru-RU"/>
        </w:rPr>
      </w:pPr>
      <w:r w:rsidRPr="000B2DC3">
        <w:rPr>
          <w:lang w:val="ru-RU"/>
        </w:rPr>
        <w:t>1.2.2.2.57</w:t>
      </w:r>
      <w:r w:rsidRPr="000B2DC3">
        <w:rPr>
          <w:lang w:val="ru-RU"/>
        </w:rPr>
        <w:tab/>
      </w:r>
      <w:r w:rsidRPr="000B2DC3">
        <w:t>TS</w:t>
      </w:r>
      <w:r w:rsidRPr="000B2DC3">
        <w:rPr>
          <w:lang w:val="ru-RU"/>
        </w:rPr>
        <w:t xml:space="preserve"> 23.335</w:t>
      </w:r>
    </w:p>
    <w:p w:rsidR="00CA6ECC" w:rsidRPr="000B2DC3" w:rsidRDefault="00CA6ECC" w:rsidP="00D535C1">
      <w:pPr>
        <w:pStyle w:val="Headingb"/>
        <w:rPr>
          <w:lang w:val="ru-RU"/>
        </w:rPr>
      </w:pPr>
      <w:r w:rsidRPr="000B2DC3">
        <w:rPr>
          <w:lang w:val="ru-RU"/>
        </w:rPr>
        <w:t>Конвергенция пользовательских данных (</w:t>
      </w:r>
      <w:r w:rsidRPr="000B2DC3">
        <w:t>UDC</w:t>
      </w:r>
      <w:r w:rsidRPr="000B2DC3">
        <w:rPr>
          <w:lang w:val="ru-RU"/>
        </w:rPr>
        <w:t xml:space="preserve">); Техническая реализация и информационные потоки; </w:t>
      </w:r>
      <w:r w:rsidR="00D535C1" w:rsidRPr="000B2DC3">
        <w:rPr>
          <w:lang w:val="ru-RU"/>
        </w:rPr>
        <w:t>этап</w:t>
      </w:r>
      <w:r w:rsidR="00D535C1">
        <w:rPr>
          <w:lang w:val="ru-RU"/>
        </w:rPr>
        <w:t xml:space="preserve"> 2</w:t>
      </w:r>
    </w:p>
    <w:p w:rsidR="00CA6ECC" w:rsidRPr="000B2DC3" w:rsidRDefault="00CA6ECC" w:rsidP="00EA0F0D">
      <w:pPr>
        <w:rPr>
          <w:lang w:val="ru-RU"/>
        </w:rPr>
      </w:pPr>
      <w:r w:rsidRPr="000B2DC3">
        <w:rPr>
          <w:lang w:val="ru-RU"/>
        </w:rPr>
        <w:t>В этом документе описываются процедуры и потоки сигнализации, имеющие отношение к технической реализации Конвергенции пользовательских данных (</w:t>
      </w:r>
      <w:r w:rsidRPr="000B2DC3">
        <w:t>UDC</w:t>
      </w:r>
      <w:r w:rsidRPr="000B2DC3">
        <w:rPr>
          <w:lang w:val="ru-RU"/>
        </w:rPr>
        <w:t>), стандартизованной</w:t>
      </w:r>
      <w:r w:rsidR="000C0402">
        <w:rPr>
          <w:lang w:val="ru-RU"/>
        </w:rPr>
        <w:t xml:space="preserve"> </w:t>
      </w:r>
      <w:r w:rsidRPr="000B2DC3">
        <w:rPr>
          <w:lang w:val="ru-RU"/>
        </w:rPr>
        <w:t>3</w:t>
      </w:r>
      <w:r w:rsidRPr="000B2DC3">
        <w:t>GPP</w:t>
      </w:r>
      <w:r w:rsidRPr="000B2DC3">
        <w:rPr>
          <w:lang w:val="ru-RU"/>
        </w:rPr>
        <w:t>. Далее указываются некоторые</w:t>
      </w:r>
      <w:r w:rsidR="00D535C1">
        <w:rPr>
          <w:lang w:val="ru-RU"/>
        </w:rPr>
        <w:t xml:space="preserve"> требования к спецификациям на</w:t>
      </w:r>
      <w:r w:rsidRPr="000B2DC3">
        <w:rPr>
          <w:lang w:val="ru-RU"/>
        </w:rPr>
        <w:t xml:space="preserve"> этапе</w:t>
      </w:r>
      <w:r w:rsidR="00D535C1">
        <w:rPr>
          <w:lang w:val="ru-RU"/>
        </w:rPr>
        <w:t xml:space="preserve"> 3</w:t>
      </w:r>
      <w:r w:rsidRPr="000B2DC3">
        <w:rPr>
          <w:lang w:val="ru-RU"/>
        </w:rPr>
        <w:t>. Особенное внимание уделено следующим вопросам:</w:t>
      </w:r>
    </w:p>
    <w:p w:rsidR="00CA6ECC" w:rsidRPr="000B2DC3" w:rsidRDefault="00CA6ECC" w:rsidP="00EA0F0D">
      <w:pPr>
        <w:pStyle w:val="enumlev1"/>
        <w:rPr>
          <w:lang w:val="ru-RU"/>
        </w:rPr>
      </w:pPr>
      <w:r w:rsidRPr="000B2DC3">
        <w:rPr>
          <w:lang w:val="ru-RU"/>
        </w:rPr>
        <w:t>–</w:t>
      </w:r>
      <w:r w:rsidRPr="000B2DC3">
        <w:rPr>
          <w:lang w:val="ru-RU"/>
        </w:rPr>
        <w:tab/>
        <w:t xml:space="preserve">эталонная структура концепции </w:t>
      </w:r>
      <w:r w:rsidRPr="000B2DC3">
        <w:t>UDC</w:t>
      </w:r>
      <w:r w:rsidRPr="000B2DC3">
        <w:rPr>
          <w:lang w:val="ru-RU"/>
        </w:rPr>
        <w:t>;</w:t>
      </w:r>
    </w:p>
    <w:p w:rsidR="00CA6ECC" w:rsidRPr="000B2DC3" w:rsidRDefault="00CA6ECC" w:rsidP="00EA0F0D">
      <w:pPr>
        <w:pStyle w:val="enumlev1"/>
        <w:rPr>
          <w:lang w:val="ru-RU"/>
        </w:rPr>
      </w:pPr>
      <w:r w:rsidRPr="000B2DC3">
        <w:rPr>
          <w:lang w:val="ru-RU"/>
        </w:rPr>
        <w:t>–</w:t>
      </w:r>
      <w:r w:rsidRPr="000B2DC3">
        <w:rPr>
          <w:lang w:val="ru-RU"/>
        </w:rPr>
        <w:tab/>
        <w:t>общее описание процедур для работы с пользовательскими данными</w:t>
      </w:r>
      <w:r w:rsidR="000C0402">
        <w:rPr>
          <w:lang w:val="ru-RU"/>
        </w:rPr>
        <w:t xml:space="preserve"> </w:t>
      </w:r>
      <w:r w:rsidRPr="000B2DC3">
        <w:rPr>
          <w:lang w:val="ru-RU"/>
        </w:rPr>
        <w:t xml:space="preserve">(например, создание, удаление, обновление данных и </w:t>
      </w:r>
      <w:r w:rsidR="000C0402">
        <w:rPr>
          <w:lang w:val="ru-RU"/>
        </w:rPr>
        <w:t>т. д.</w:t>
      </w:r>
      <w:r w:rsidRPr="000B2DC3">
        <w:rPr>
          <w:lang w:val="ru-RU"/>
        </w:rPr>
        <w:t>);</w:t>
      </w:r>
    </w:p>
    <w:p w:rsidR="00CA6ECC" w:rsidRPr="000B2DC3" w:rsidRDefault="00CA6ECC" w:rsidP="00EA0F0D">
      <w:pPr>
        <w:pStyle w:val="enumlev1"/>
        <w:rPr>
          <w:lang w:val="ru-RU"/>
        </w:rPr>
      </w:pPr>
      <w:r w:rsidRPr="000B2DC3">
        <w:rPr>
          <w:lang w:val="ru-RU"/>
        </w:rPr>
        <w:lastRenderedPageBreak/>
        <w:t>–</w:t>
      </w:r>
      <w:r w:rsidRPr="000B2DC3">
        <w:rPr>
          <w:lang w:val="ru-RU"/>
        </w:rPr>
        <w:tab/>
        <w:t xml:space="preserve">определение требований к </w:t>
      </w:r>
      <w:r w:rsidRPr="000B2DC3">
        <w:t>UDC</w:t>
      </w:r>
      <w:r w:rsidRPr="000B2DC3">
        <w:rPr>
          <w:lang w:val="ru-RU"/>
        </w:rPr>
        <w:t xml:space="preserve"> с целью применения механизмов, описанных в этом документе.</w:t>
      </w:r>
    </w:p>
    <w:p w:rsidR="00CA6ECC" w:rsidRPr="000B2DC3" w:rsidRDefault="00CA6ECC" w:rsidP="00EA0F0D">
      <w:pPr>
        <w:rPr>
          <w:lang w:val="ru-RU"/>
        </w:rPr>
      </w:pPr>
      <w:r w:rsidRPr="000B2DC3">
        <w:rPr>
          <w:lang w:val="ru-RU"/>
        </w:rPr>
        <w:t>Конвергенция пользовательских данных является дополнительной концепцией для обеспечения</w:t>
      </w:r>
      <w:r w:rsidR="00EA0F0D" w:rsidRPr="00EA0F0D">
        <w:rPr>
          <w:lang w:val="ru-RU"/>
        </w:rPr>
        <w:t xml:space="preserve"> </w:t>
      </w:r>
      <w:r w:rsidRPr="000B2DC3">
        <w:rPr>
          <w:lang w:val="ru-RU"/>
        </w:rPr>
        <w:t>согласованности данных и упрощения создания новых услуг путем предоставления простого доступа к пользовательским данным, а также для обеспечения согласованности моделей данных и их</w:t>
      </w:r>
      <w:r w:rsidR="00EA0F0D" w:rsidRPr="00EA0F0D">
        <w:rPr>
          <w:lang w:val="ru-RU"/>
        </w:rPr>
        <w:t xml:space="preserve"> </w:t>
      </w:r>
      <w:r w:rsidRPr="000B2DC3">
        <w:rPr>
          <w:lang w:val="ru-RU"/>
        </w:rPr>
        <w:t>хранения и получения минимального влияния на механизмы передачи трафика, опорные пункты и протоколы элементов сети.</w:t>
      </w:r>
    </w:p>
    <w:p w:rsidR="00CA6ECC" w:rsidRPr="000B2DC3" w:rsidRDefault="00CA6ECC" w:rsidP="00EA0F0D">
      <w:pPr>
        <w:pStyle w:val="Heading5"/>
        <w:rPr>
          <w:lang w:val="ru-RU"/>
        </w:rPr>
      </w:pPr>
      <w:r w:rsidRPr="000B2DC3">
        <w:rPr>
          <w:lang w:val="ru-RU"/>
        </w:rPr>
        <w:t>1.2.2.2.58</w:t>
      </w:r>
      <w:r w:rsidRPr="000B2DC3">
        <w:rPr>
          <w:lang w:val="ru-RU"/>
        </w:rPr>
        <w:tab/>
      </w:r>
      <w:r w:rsidRPr="000B2DC3">
        <w:t>TS</w:t>
      </w:r>
      <w:r w:rsidRPr="000B2DC3">
        <w:rPr>
          <w:lang w:val="ru-RU"/>
        </w:rPr>
        <w:t xml:space="preserve"> 23.380</w:t>
      </w:r>
    </w:p>
    <w:p w:rsidR="00CA6ECC" w:rsidRPr="000B2DC3" w:rsidRDefault="00CA6ECC" w:rsidP="00EA0F0D">
      <w:pPr>
        <w:pStyle w:val="Headingb"/>
        <w:rPr>
          <w:lang w:val="ru-RU"/>
        </w:rPr>
      </w:pPr>
      <w:r w:rsidRPr="000B2DC3">
        <w:rPr>
          <w:lang w:val="ru-RU"/>
        </w:rPr>
        <w:t xml:space="preserve">Процедуры восстановления </w:t>
      </w:r>
      <w:r w:rsidRPr="000B2DC3">
        <w:t>IMS</w:t>
      </w:r>
    </w:p>
    <w:p w:rsidR="00CA6ECC" w:rsidRPr="000B2DC3" w:rsidRDefault="00CA6ECC" w:rsidP="00EA0F0D">
      <w:pPr>
        <w:rPr>
          <w:lang w:val="ru-RU"/>
        </w:rPr>
      </w:pPr>
      <w:r w:rsidRPr="000B2DC3">
        <w:rPr>
          <w:lang w:val="ru-RU"/>
        </w:rPr>
        <w:t xml:space="preserve">В этом документе описываются процедуры, необходимые в подсистеме </w:t>
      </w:r>
      <w:r w:rsidRPr="000B2DC3">
        <w:t>IMS</w:t>
      </w:r>
      <w:r w:rsidRPr="000B2DC3">
        <w:rPr>
          <w:lang w:val="ru-RU"/>
        </w:rPr>
        <w:t xml:space="preserve"> стандарта 3</w:t>
      </w:r>
      <w:r w:rsidRPr="000B2DC3">
        <w:t>GPP</w:t>
      </w:r>
      <w:r w:rsidRPr="000B2DC3">
        <w:rPr>
          <w:lang w:val="ru-RU"/>
        </w:rPr>
        <w:t xml:space="preserve"> для управления сценарием прерывания работы Обслуживающей функции управления сеансом вызова (</w:t>
      </w:r>
      <w:r w:rsidRPr="000B2DC3">
        <w:t>S</w:t>
      </w:r>
      <w:r w:rsidR="00EA0F0D" w:rsidRPr="00EA0F0D">
        <w:rPr>
          <w:lang w:val="ru-RU"/>
        </w:rPr>
        <w:noBreakHyphen/>
      </w:r>
      <w:r w:rsidRPr="000B2DC3">
        <w:t>CSCF</w:t>
      </w:r>
      <w:r w:rsidRPr="000B2DC3">
        <w:rPr>
          <w:lang w:val="ru-RU"/>
        </w:rPr>
        <w:t>) с минимальным влиянием на обслуживание конечного пользователя.</w:t>
      </w:r>
    </w:p>
    <w:p w:rsidR="00CA6ECC" w:rsidRPr="000B2DC3" w:rsidRDefault="00CA6ECC" w:rsidP="00EA0F0D">
      <w:pPr>
        <w:pStyle w:val="Heading5"/>
        <w:rPr>
          <w:lang w:val="ru-RU"/>
        </w:rPr>
      </w:pPr>
      <w:r w:rsidRPr="000B2DC3">
        <w:rPr>
          <w:lang w:val="ru-RU"/>
        </w:rPr>
        <w:t>1.2.2.2.59</w:t>
      </w:r>
      <w:r w:rsidRPr="000B2DC3">
        <w:rPr>
          <w:lang w:val="ru-RU"/>
        </w:rPr>
        <w:tab/>
      </w:r>
      <w:r w:rsidRPr="000B2DC3">
        <w:t>TS</w:t>
      </w:r>
      <w:r w:rsidRPr="000B2DC3">
        <w:rPr>
          <w:lang w:val="ru-RU"/>
        </w:rPr>
        <w:t xml:space="preserve"> 23.401</w:t>
      </w:r>
    </w:p>
    <w:p w:rsidR="00CA6ECC" w:rsidRPr="000B2DC3" w:rsidRDefault="00CA6ECC" w:rsidP="00EA0F0D">
      <w:pPr>
        <w:pStyle w:val="Headingb"/>
        <w:rPr>
          <w:lang w:val="ru-RU"/>
        </w:rPr>
      </w:pPr>
      <w:r w:rsidRPr="000B2DC3">
        <w:rPr>
          <w:lang w:val="ru-RU"/>
        </w:rPr>
        <w:t xml:space="preserve">Усовершенствования службы </w:t>
      </w:r>
      <w:r w:rsidRPr="000B2DC3">
        <w:t>GPRS</w:t>
      </w:r>
      <w:r w:rsidRPr="000B2DC3">
        <w:rPr>
          <w:lang w:val="ru-RU"/>
        </w:rPr>
        <w:t xml:space="preserve"> для сети доступа </w:t>
      </w:r>
      <w:r w:rsidRPr="000B2DC3">
        <w:t>E</w:t>
      </w:r>
      <w:r w:rsidRPr="000B2DC3">
        <w:rPr>
          <w:lang w:val="ru-RU"/>
        </w:rPr>
        <w:t>-</w:t>
      </w:r>
      <w:r w:rsidRPr="000B2DC3">
        <w:t>UTRAN</w:t>
      </w:r>
    </w:p>
    <w:p w:rsidR="00CA6ECC" w:rsidRPr="000B2DC3" w:rsidRDefault="00CA6ECC" w:rsidP="00EA0F0D">
      <w:pPr>
        <w:rPr>
          <w:lang w:val="ru-RU"/>
        </w:rPr>
      </w:pPr>
      <w:r w:rsidRPr="000B2DC3">
        <w:rPr>
          <w:lang w:val="ru-RU"/>
        </w:rPr>
        <w:t>В этой технической спецификации описание услуг второго этапа для Улучшенного домена с пакетной коммутацией стандарта 3</w:t>
      </w:r>
      <w:r w:rsidRPr="000B2DC3">
        <w:t>GPP</w:t>
      </w:r>
      <w:r w:rsidRPr="000B2DC3">
        <w:rPr>
          <w:lang w:val="ru-RU"/>
        </w:rPr>
        <w:t>, который в этом документе также называется Улучшенной пакетной системой (</w:t>
      </w:r>
      <w:r w:rsidRPr="000B2DC3">
        <w:t>EPS</w:t>
      </w:r>
      <w:r w:rsidRPr="000B2DC3">
        <w:rPr>
          <w:lang w:val="ru-RU"/>
        </w:rPr>
        <w:t>) Улучшенный домен с пакетной коммутацией стандарта 3</w:t>
      </w:r>
      <w:r w:rsidRPr="000B2DC3">
        <w:t>GPP</w:t>
      </w:r>
      <w:r w:rsidRPr="000B2DC3">
        <w:rPr>
          <w:lang w:val="ru-RU"/>
        </w:rPr>
        <w:t xml:space="preserve"> обеспечивает </w:t>
      </w:r>
      <w:r w:rsidRPr="000B2DC3">
        <w:t>IP</w:t>
      </w:r>
      <w:r w:rsidRPr="000B2DC3">
        <w:rPr>
          <w:lang w:val="ru-RU"/>
        </w:rPr>
        <w:t xml:space="preserve">-соединения с использованием сети </w:t>
      </w:r>
      <w:r w:rsidRPr="000B2DC3">
        <w:t>E</w:t>
      </w:r>
      <w:r w:rsidRPr="000B2DC3">
        <w:rPr>
          <w:lang w:val="ru-RU"/>
        </w:rPr>
        <w:t>-</w:t>
      </w:r>
      <w:r w:rsidRPr="000B2DC3">
        <w:t>UTRAN</w:t>
      </w:r>
      <w:r w:rsidRPr="000B2DC3">
        <w:rPr>
          <w:lang w:val="ru-RU"/>
        </w:rPr>
        <w:t xml:space="preserve">. В спецификации также описывается мобильность между технологией сети доступа </w:t>
      </w:r>
      <w:r w:rsidRPr="000B2DC3">
        <w:t>E</w:t>
      </w:r>
      <w:r w:rsidRPr="000B2DC3">
        <w:rPr>
          <w:lang w:val="ru-RU"/>
        </w:rPr>
        <w:t>-</w:t>
      </w:r>
      <w:r w:rsidRPr="000B2DC3">
        <w:t>UTRAN</w:t>
      </w:r>
      <w:r w:rsidRPr="000B2DC3">
        <w:rPr>
          <w:lang w:val="ru-RU"/>
        </w:rPr>
        <w:t xml:space="preserve"> стандарта 3</w:t>
      </w:r>
      <w:r w:rsidRPr="000B2DC3">
        <w:t>GPP</w:t>
      </w:r>
      <w:r w:rsidR="000C0402">
        <w:rPr>
          <w:lang w:val="ru-RU"/>
        </w:rPr>
        <w:t xml:space="preserve"> </w:t>
      </w:r>
      <w:r w:rsidRPr="000B2DC3">
        <w:rPr>
          <w:lang w:val="ru-RU"/>
        </w:rPr>
        <w:t>и предшествующей ей технологией сети доступа.</w:t>
      </w:r>
    </w:p>
    <w:p w:rsidR="00CA6ECC" w:rsidRPr="000B2DC3" w:rsidRDefault="00CA6ECC" w:rsidP="00EA0F0D">
      <w:pPr>
        <w:pStyle w:val="Heading5"/>
        <w:rPr>
          <w:lang w:val="ru-RU"/>
        </w:rPr>
      </w:pPr>
      <w:r w:rsidRPr="000B2DC3">
        <w:rPr>
          <w:lang w:val="ru-RU"/>
        </w:rPr>
        <w:t>1.2.2.2.60</w:t>
      </w:r>
      <w:r w:rsidRPr="000B2DC3">
        <w:rPr>
          <w:lang w:val="ru-RU"/>
        </w:rPr>
        <w:tab/>
      </w:r>
      <w:r w:rsidRPr="000B2DC3">
        <w:t>TS</w:t>
      </w:r>
      <w:r w:rsidRPr="000B2DC3">
        <w:rPr>
          <w:lang w:val="ru-RU"/>
        </w:rPr>
        <w:t xml:space="preserve"> 23.402</w:t>
      </w:r>
    </w:p>
    <w:p w:rsidR="00CA6ECC" w:rsidRPr="000B2DC3" w:rsidRDefault="00CA6ECC" w:rsidP="00EA0F0D">
      <w:pPr>
        <w:pStyle w:val="Headingb"/>
        <w:rPr>
          <w:lang w:val="ru-RU"/>
        </w:rPr>
      </w:pPr>
      <w:r w:rsidRPr="000B2DC3">
        <w:rPr>
          <w:lang w:val="ru-RU"/>
        </w:rPr>
        <w:t>Усовершенствование архитектуры сетей доступа стандартов, отличных от 3</w:t>
      </w:r>
      <w:r w:rsidRPr="000B2DC3">
        <w:t>GPP</w:t>
      </w:r>
      <w:r w:rsidRPr="000B2DC3">
        <w:rPr>
          <w:lang w:val="ru-RU"/>
        </w:rPr>
        <w:t xml:space="preserve"> (</w:t>
      </w:r>
      <w:r w:rsidRPr="000B2DC3">
        <w:t>non</w:t>
      </w:r>
      <w:r w:rsidR="00EA0F0D" w:rsidRPr="00EA0F0D">
        <w:rPr>
          <w:lang w:val="ru-RU"/>
        </w:rPr>
        <w:noBreakHyphen/>
      </w:r>
      <w:r w:rsidRPr="000B2DC3">
        <w:rPr>
          <w:lang w:val="ru-RU"/>
        </w:rPr>
        <w:t>3</w:t>
      </w:r>
      <w:r w:rsidRPr="000B2DC3">
        <w:t>GPP</w:t>
      </w:r>
      <w:r w:rsidRPr="000B2DC3">
        <w:rPr>
          <w:lang w:val="ru-RU"/>
        </w:rPr>
        <w:t>)</w:t>
      </w:r>
    </w:p>
    <w:p w:rsidR="00CA6ECC" w:rsidRPr="000B2DC3" w:rsidRDefault="00CA6ECC" w:rsidP="00EA0F0D">
      <w:pPr>
        <w:rPr>
          <w:lang w:val="ru-RU"/>
        </w:rPr>
      </w:pPr>
      <w:r w:rsidRPr="000B2DC3">
        <w:rPr>
          <w:lang w:val="ru-RU"/>
        </w:rPr>
        <w:t xml:space="preserve">В этой технической спецификации дается описание услуг второго этапа для обеспечения </w:t>
      </w:r>
      <w:r w:rsidRPr="000B2DC3">
        <w:t>IP</w:t>
      </w:r>
      <w:r w:rsidR="00EA0F0D" w:rsidRPr="00EA0F0D">
        <w:rPr>
          <w:lang w:val="ru-RU"/>
        </w:rPr>
        <w:noBreakHyphen/>
      </w:r>
      <w:r w:rsidRPr="000B2DC3">
        <w:rPr>
          <w:lang w:val="ru-RU"/>
        </w:rPr>
        <w:t xml:space="preserve">соединения с использованием сетей доступа </w:t>
      </w:r>
      <w:r w:rsidRPr="000B2DC3">
        <w:t>non</w:t>
      </w:r>
      <w:r w:rsidRPr="000B2DC3">
        <w:rPr>
          <w:lang w:val="ru-RU"/>
        </w:rPr>
        <w:t>-3</w:t>
      </w:r>
      <w:r w:rsidRPr="000B2DC3">
        <w:t>GPP</w:t>
      </w:r>
      <w:r w:rsidRPr="000B2DC3">
        <w:rPr>
          <w:lang w:val="ru-RU"/>
        </w:rPr>
        <w:t xml:space="preserve"> к Улучшенному домену с пакетной коммутацией стандарта 3</w:t>
      </w:r>
      <w:r w:rsidRPr="000B2DC3">
        <w:t>GPP</w:t>
      </w:r>
      <w:r w:rsidRPr="000B2DC3">
        <w:rPr>
          <w:lang w:val="ru-RU"/>
        </w:rPr>
        <w:t>.</w:t>
      </w:r>
      <w:r w:rsidR="000C0402">
        <w:rPr>
          <w:lang w:val="ru-RU"/>
        </w:rPr>
        <w:t xml:space="preserve"> </w:t>
      </w:r>
      <w:r w:rsidRPr="000B2DC3">
        <w:rPr>
          <w:lang w:val="ru-RU"/>
        </w:rPr>
        <w:t xml:space="preserve">Кроме этого, для сетей доступа </w:t>
      </w:r>
      <w:r w:rsidRPr="000B2DC3">
        <w:t>E</w:t>
      </w:r>
      <w:r w:rsidRPr="000B2DC3">
        <w:rPr>
          <w:lang w:val="ru-RU"/>
        </w:rPr>
        <w:t>-</w:t>
      </w:r>
      <w:r w:rsidRPr="000B2DC3">
        <w:t>UTRAN</w:t>
      </w:r>
      <w:r w:rsidRPr="000B2DC3">
        <w:rPr>
          <w:lang w:val="ru-RU"/>
        </w:rPr>
        <w:t xml:space="preserve"> и </w:t>
      </w:r>
      <w:r w:rsidRPr="000B2DC3">
        <w:t>non</w:t>
      </w:r>
      <w:r w:rsidRPr="000B2DC3">
        <w:rPr>
          <w:lang w:val="ru-RU"/>
        </w:rPr>
        <w:t>-3</w:t>
      </w:r>
      <w:r w:rsidRPr="000B2DC3">
        <w:t>GPP</w:t>
      </w:r>
      <w:r w:rsidRPr="000B2DC3">
        <w:rPr>
          <w:lang w:val="ru-RU"/>
        </w:rPr>
        <w:t xml:space="preserve"> в спецификации описывается Улучшенный домен с пакетной коммутацией стандарта 3</w:t>
      </w:r>
      <w:r w:rsidRPr="000B2DC3">
        <w:t>GPP</w:t>
      </w:r>
      <w:r w:rsidRPr="000B2DC3">
        <w:rPr>
          <w:lang w:val="ru-RU"/>
        </w:rPr>
        <w:t xml:space="preserve">, в котором протоколы между элементами его Базовой сети разработаны комитетом </w:t>
      </w:r>
      <w:r w:rsidRPr="000B2DC3">
        <w:t>IETF</w:t>
      </w:r>
      <w:r w:rsidRPr="000B2DC3">
        <w:rPr>
          <w:lang w:val="ru-RU"/>
        </w:rPr>
        <w:t>.</w:t>
      </w:r>
    </w:p>
    <w:p w:rsidR="00CA6ECC" w:rsidRPr="000B2DC3" w:rsidRDefault="00CA6ECC" w:rsidP="00EA0F0D">
      <w:pPr>
        <w:pStyle w:val="Heading5"/>
        <w:rPr>
          <w:lang w:val="ru-RU"/>
        </w:rPr>
      </w:pPr>
      <w:r w:rsidRPr="000B2DC3">
        <w:rPr>
          <w:lang w:val="ru-RU"/>
        </w:rPr>
        <w:t>1.2.2.2.61</w:t>
      </w:r>
      <w:r w:rsidRPr="000B2DC3">
        <w:rPr>
          <w:lang w:val="ru-RU"/>
        </w:rPr>
        <w:tab/>
      </w:r>
      <w:r w:rsidRPr="000B2DC3">
        <w:t>TS</w:t>
      </w:r>
      <w:r w:rsidRPr="000B2DC3">
        <w:rPr>
          <w:lang w:val="ru-RU"/>
        </w:rPr>
        <w:t xml:space="preserve"> 24.007</w:t>
      </w:r>
    </w:p>
    <w:p w:rsidR="00CA6ECC" w:rsidRPr="000B2DC3" w:rsidRDefault="00B12B4C" w:rsidP="00EA0F0D">
      <w:pPr>
        <w:pStyle w:val="Headingb"/>
        <w:rPr>
          <w:lang w:val="ru-RU"/>
        </w:rPr>
      </w:pPr>
      <w:r w:rsidRPr="000B2DC3">
        <w:rPr>
          <w:lang w:val="ru-RU"/>
        </w:rPr>
        <w:t xml:space="preserve">Уровень </w:t>
      </w:r>
      <w:r>
        <w:rPr>
          <w:lang w:val="ru-RU"/>
        </w:rPr>
        <w:t xml:space="preserve">3 </w:t>
      </w:r>
      <w:r w:rsidR="00CA6ECC" w:rsidRPr="000B2DC3">
        <w:rPr>
          <w:lang w:val="ru-RU"/>
        </w:rPr>
        <w:t>сигнализации радиоинтерфейса подвижной связи; Общие аспекты</w:t>
      </w:r>
    </w:p>
    <w:p w:rsidR="00CA6ECC" w:rsidRPr="000B2DC3" w:rsidRDefault="00CA6ECC" w:rsidP="00B12B4C">
      <w:pPr>
        <w:rPr>
          <w:lang w:val="ru-RU"/>
        </w:rPr>
      </w:pPr>
      <w:r w:rsidRPr="000B2DC3">
        <w:rPr>
          <w:lang w:val="ru-RU"/>
        </w:rPr>
        <w:t xml:space="preserve">В этой спецификации описывается основная архитектура </w:t>
      </w:r>
      <w:r w:rsidR="00B12B4C" w:rsidRPr="000B2DC3">
        <w:rPr>
          <w:lang w:val="ru-RU"/>
        </w:rPr>
        <w:t xml:space="preserve">уровня </w:t>
      </w:r>
      <w:r w:rsidR="00B12B4C">
        <w:rPr>
          <w:lang w:val="ru-RU"/>
        </w:rPr>
        <w:t xml:space="preserve">3 </w:t>
      </w:r>
      <w:r w:rsidRPr="000B2DC3">
        <w:rPr>
          <w:lang w:val="ru-RU"/>
        </w:rPr>
        <w:t xml:space="preserve">и его подуровней в интерфейсе </w:t>
      </w:r>
      <w:r w:rsidRPr="000B2DC3">
        <w:t>Um</w:t>
      </w:r>
      <w:r w:rsidRPr="000B2DC3">
        <w:rPr>
          <w:lang w:val="ru-RU"/>
        </w:rPr>
        <w:t xml:space="preserve"> системы </w:t>
      </w:r>
      <w:r w:rsidRPr="000B2DC3">
        <w:t>GSM</w:t>
      </w:r>
      <w:r w:rsidRPr="000B2DC3">
        <w:rPr>
          <w:lang w:val="ru-RU"/>
        </w:rPr>
        <w:t xml:space="preserve">, </w:t>
      </w:r>
      <w:r w:rsidR="000C0402">
        <w:rPr>
          <w:lang w:val="ru-RU"/>
        </w:rPr>
        <w:t>т. е.</w:t>
      </w:r>
      <w:r w:rsidRPr="000B2DC3">
        <w:rPr>
          <w:lang w:val="ru-RU"/>
        </w:rPr>
        <w:t xml:space="preserve"> интерфейсе между подвижной станцией (</w:t>
      </w:r>
      <w:r w:rsidRPr="000B2DC3">
        <w:t>MS</w:t>
      </w:r>
      <w:r w:rsidRPr="000B2DC3">
        <w:rPr>
          <w:lang w:val="ru-RU"/>
        </w:rPr>
        <w:t xml:space="preserve">) и сетью; для подуровня </w:t>
      </w:r>
      <w:r w:rsidRPr="000B2DC3">
        <w:t>CM</w:t>
      </w:r>
      <w:r w:rsidRPr="000B2DC3">
        <w:rPr>
          <w:lang w:val="ru-RU"/>
        </w:rPr>
        <w:t xml:space="preserve"> описание ограничено приведением парадигматических примеров, описанием управления соединениями, дополнительных услуг и услуг передачи коротких сообщений для служб, не поддерживающих услуги </w:t>
      </w:r>
      <w:r w:rsidRPr="000B2DC3">
        <w:t>GPRS</w:t>
      </w:r>
      <w:r w:rsidRPr="000B2DC3">
        <w:rPr>
          <w:lang w:val="ru-RU"/>
        </w:rPr>
        <w:t>. В спецификации также определяется основной формат сообщения и метод обработки ош</w:t>
      </w:r>
      <w:r w:rsidR="00B12B4C">
        <w:rPr>
          <w:lang w:val="ru-RU"/>
        </w:rPr>
        <w:t xml:space="preserve">ибок, применяемый протоколами </w:t>
      </w:r>
      <w:r w:rsidR="00B12B4C" w:rsidRPr="000B2DC3">
        <w:rPr>
          <w:lang w:val="ru-RU"/>
        </w:rPr>
        <w:t>уровня</w:t>
      </w:r>
      <w:r w:rsidR="00B12B4C">
        <w:rPr>
          <w:lang w:val="ru-RU"/>
        </w:rPr>
        <w:t xml:space="preserve"> 3</w:t>
      </w:r>
      <w:r w:rsidRPr="000B2DC3">
        <w:rPr>
          <w:lang w:val="ru-RU"/>
        </w:rPr>
        <w:t>.</w:t>
      </w:r>
    </w:p>
    <w:p w:rsidR="00CA6ECC" w:rsidRPr="000B2DC3" w:rsidRDefault="00CA6ECC" w:rsidP="00EA0F0D">
      <w:pPr>
        <w:pStyle w:val="Heading5"/>
        <w:rPr>
          <w:lang w:val="ru-RU"/>
        </w:rPr>
      </w:pPr>
      <w:r w:rsidRPr="000B2DC3">
        <w:rPr>
          <w:lang w:val="ru-RU"/>
        </w:rPr>
        <w:t>1.2.2.2.62</w:t>
      </w:r>
      <w:r w:rsidRPr="000B2DC3">
        <w:rPr>
          <w:lang w:val="ru-RU"/>
        </w:rPr>
        <w:tab/>
      </w:r>
      <w:r w:rsidRPr="000B2DC3">
        <w:t>TS</w:t>
      </w:r>
      <w:r w:rsidRPr="000B2DC3">
        <w:rPr>
          <w:lang w:val="ru-RU"/>
        </w:rPr>
        <w:t xml:space="preserve"> 24.008</w:t>
      </w:r>
    </w:p>
    <w:p w:rsidR="00CA6ECC" w:rsidRPr="000C0402" w:rsidRDefault="00CA6ECC" w:rsidP="00B12B4C">
      <w:pPr>
        <w:pStyle w:val="Headingb"/>
        <w:rPr>
          <w:lang w:val="ru-RU"/>
        </w:rPr>
      </w:pPr>
      <w:r w:rsidRPr="000C0402">
        <w:rPr>
          <w:lang w:val="ru-RU"/>
        </w:rPr>
        <w:t xml:space="preserve">Спецификация уровня </w:t>
      </w:r>
      <w:r w:rsidR="00B12B4C">
        <w:rPr>
          <w:lang w:val="ru-RU"/>
        </w:rPr>
        <w:t xml:space="preserve">3 </w:t>
      </w:r>
      <w:r w:rsidRPr="000C0402">
        <w:rPr>
          <w:lang w:val="ru-RU"/>
        </w:rPr>
        <w:t xml:space="preserve">радиоинтерфейса подвижной связи; Протоколы базовой сети; </w:t>
      </w:r>
      <w:r w:rsidR="000C0402" w:rsidRPr="000C0402">
        <w:rPr>
          <w:lang w:val="ru-RU"/>
        </w:rPr>
        <w:t>этап</w:t>
      </w:r>
      <w:r w:rsidR="000C0402">
        <w:rPr>
          <w:lang w:val="ru-RU"/>
        </w:rPr>
        <w:t xml:space="preserve"> 3</w:t>
      </w:r>
    </w:p>
    <w:p w:rsidR="00CA6ECC" w:rsidRPr="000B2DC3" w:rsidRDefault="00CA6ECC" w:rsidP="00EA0F0D">
      <w:pPr>
        <w:rPr>
          <w:lang w:val="ru-RU"/>
        </w:rPr>
      </w:pPr>
      <w:r w:rsidRPr="000B2DC3">
        <w:rPr>
          <w:lang w:val="ru-RU"/>
        </w:rPr>
        <w:t>В этой спецификации описываются процедуры, используемые в радиоинтерфейсе для управления соединениями (</w:t>
      </w:r>
      <w:r w:rsidRPr="000B2DC3">
        <w:t>CC</w:t>
      </w:r>
      <w:r w:rsidRPr="000B2DC3">
        <w:rPr>
          <w:lang w:val="ru-RU"/>
        </w:rPr>
        <w:t>), управления мобильностью (ММ) и управления сеансами (</w:t>
      </w:r>
      <w:r w:rsidRPr="000B2DC3">
        <w:t>SM</w:t>
      </w:r>
      <w:r w:rsidRPr="000B2DC3">
        <w:rPr>
          <w:lang w:val="ru-RU"/>
        </w:rPr>
        <w:t xml:space="preserve">). Описанные в документе процедуры относятся к СС для соединений с коммутацией каналов, </w:t>
      </w:r>
      <w:r w:rsidRPr="000B2DC3">
        <w:t>SM</w:t>
      </w:r>
      <w:r w:rsidRPr="000B2DC3">
        <w:rPr>
          <w:lang w:val="ru-RU"/>
        </w:rPr>
        <w:t xml:space="preserve"> для услуг </w:t>
      </w:r>
      <w:r w:rsidRPr="000B2DC3">
        <w:t>GPRS</w:t>
      </w:r>
      <w:r w:rsidRPr="000B2DC3">
        <w:rPr>
          <w:lang w:val="ru-RU"/>
        </w:rPr>
        <w:t xml:space="preserve">, </w:t>
      </w:r>
      <w:r w:rsidRPr="000B2DC3">
        <w:t>MM</w:t>
      </w:r>
      <w:r w:rsidRPr="000B2DC3">
        <w:rPr>
          <w:lang w:val="ru-RU"/>
        </w:rPr>
        <w:t xml:space="preserve"> и управление радиоресурсами для услуг передачи данных с коммутацией каналов и услуг </w:t>
      </w:r>
      <w:r w:rsidRPr="000B2DC3">
        <w:t>GPRS</w:t>
      </w:r>
      <w:r w:rsidRPr="000B2DC3">
        <w:rPr>
          <w:lang w:val="ru-RU"/>
        </w:rPr>
        <w:t>. Мультимедийная услуга широковещания и многоадресной передачи (</w:t>
      </w:r>
      <w:r w:rsidRPr="000B2DC3">
        <w:t>MBMS</w:t>
      </w:r>
      <w:r w:rsidRPr="000B2DC3">
        <w:rPr>
          <w:lang w:val="ru-RU"/>
        </w:rPr>
        <w:t>) также добавлена.</w:t>
      </w:r>
    </w:p>
    <w:p w:rsidR="00CA6ECC" w:rsidRPr="000B2DC3" w:rsidRDefault="00CA6ECC" w:rsidP="00EA0F0D">
      <w:pPr>
        <w:pStyle w:val="Heading5"/>
        <w:rPr>
          <w:lang w:val="ru-RU"/>
        </w:rPr>
      </w:pPr>
      <w:r w:rsidRPr="000B2DC3">
        <w:rPr>
          <w:lang w:val="ru-RU"/>
        </w:rPr>
        <w:lastRenderedPageBreak/>
        <w:t>1.2.2.2.63</w:t>
      </w:r>
      <w:r w:rsidRPr="000B2DC3">
        <w:rPr>
          <w:lang w:val="ru-RU"/>
        </w:rPr>
        <w:tab/>
      </w:r>
      <w:r w:rsidRPr="000B2DC3">
        <w:t>TS</w:t>
      </w:r>
      <w:r w:rsidRPr="000B2DC3">
        <w:rPr>
          <w:lang w:val="ru-RU"/>
        </w:rPr>
        <w:t xml:space="preserve"> 24.010</w:t>
      </w:r>
    </w:p>
    <w:p w:rsidR="00CA6ECC" w:rsidRPr="000B2DC3" w:rsidRDefault="00B12B4C" w:rsidP="00EA0F0D">
      <w:pPr>
        <w:pStyle w:val="Headingb"/>
        <w:rPr>
          <w:lang w:val="ru-RU"/>
        </w:rPr>
      </w:pPr>
      <w:r w:rsidRPr="000B2DC3">
        <w:rPr>
          <w:lang w:val="ru-RU"/>
        </w:rPr>
        <w:t>Уровень</w:t>
      </w:r>
      <w:r>
        <w:rPr>
          <w:lang w:val="ru-RU"/>
        </w:rPr>
        <w:t xml:space="preserve"> 3</w:t>
      </w:r>
      <w:r w:rsidR="00CA6ECC" w:rsidRPr="000B2DC3">
        <w:rPr>
          <w:lang w:val="ru-RU"/>
        </w:rPr>
        <w:t xml:space="preserve"> радиоинтерфейса подвижной связи; Спецификация дополнительных услуг; Общие аспекты</w:t>
      </w:r>
    </w:p>
    <w:p w:rsidR="00CA6ECC" w:rsidRPr="000B2DC3" w:rsidRDefault="00CA6ECC" w:rsidP="00EA0F0D">
      <w:pPr>
        <w:rPr>
          <w:lang w:val="ru-RU"/>
        </w:rPr>
      </w:pPr>
      <w:r w:rsidRPr="000B2DC3">
        <w:rPr>
          <w:lang w:val="ru-RU"/>
        </w:rPr>
        <w:t>В этой спецификации описываются общие аспекты специфи</w:t>
      </w:r>
      <w:r w:rsidR="00B12B4C">
        <w:rPr>
          <w:lang w:val="ru-RU"/>
        </w:rPr>
        <w:t xml:space="preserve">кации дополнительных услуг на </w:t>
      </w:r>
      <w:r w:rsidRPr="000B2DC3">
        <w:rPr>
          <w:lang w:val="ru-RU"/>
        </w:rPr>
        <w:t xml:space="preserve">уровне </w:t>
      </w:r>
      <w:r w:rsidR="00B12B4C">
        <w:rPr>
          <w:lang w:val="ru-RU"/>
        </w:rPr>
        <w:t xml:space="preserve">3 </w:t>
      </w:r>
      <w:r w:rsidRPr="000B2DC3">
        <w:rPr>
          <w:lang w:val="ru-RU"/>
        </w:rPr>
        <w:t>радиоинтерфейса.</w:t>
      </w:r>
      <w:r w:rsidR="000C0402">
        <w:rPr>
          <w:lang w:val="ru-RU"/>
        </w:rPr>
        <w:t xml:space="preserve"> </w:t>
      </w:r>
      <w:r w:rsidRPr="000B2DC3">
        <w:rPr>
          <w:lang w:val="ru-RU"/>
        </w:rPr>
        <w:t xml:space="preserve">Более подробная информация указана в других спецификациях </w:t>
      </w:r>
      <w:r w:rsidRPr="000B2DC3">
        <w:t>TS</w:t>
      </w:r>
      <w:r w:rsidRPr="000B2DC3">
        <w:rPr>
          <w:lang w:val="ru-RU"/>
        </w:rPr>
        <w:t>.</w:t>
      </w:r>
    </w:p>
    <w:p w:rsidR="00CA6ECC" w:rsidRPr="000B2DC3" w:rsidRDefault="00CA6ECC" w:rsidP="00EA0F0D">
      <w:pPr>
        <w:pStyle w:val="Heading5"/>
        <w:rPr>
          <w:lang w:val="ru-RU"/>
        </w:rPr>
      </w:pPr>
      <w:r w:rsidRPr="000B2DC3">
        <w:rPr>
          <w:lang w:val="ru-RU"/>
        </w:rPr>
        <w:t>1.2.2.2.64</w:t>
      </w:r>
      <w:r w:rsidRPr="000B2DC3">
        <w:rPr>
          <w:lang w:val="ru-RU"/>
        </w:rPr>
        <w:tab/>
      </w:r>
      <w:r w:rsidRPr="000B2DC3">
        <w:t>TS</w:t>
      </w:r>
      <w:r w:rsidRPr="000B2DC3">
        <w:rPr>
          <w:lang w:val="ru-RU"/>
        </w:rPr>
        <w:t xml:space="preserve"> 24.011</w:t>
      </w:r>
    </w:p>
    <w:p w:rsidR="00CA6ECC" w:rsidRPr="000B2DC3" w:rsidRDefault="00CA6ECC" w:rsidP="00EA0F0D">
      <w:pPr>
        <w:pStyle w:val="Headingb"/>
        <w:rPr>
          <w:lang w:val="ru-RU"/>
        </w:rPr>
      </w:pPr>
      <w:r w:rsidRPr="000B2DC3">
        <w:rPr>
          <w:lang w:val="ru-RU"/>
        </w:rPr>
        <w:t>Поддержка услуги передачи коротких сообщений при непосредственном соединении</w:t>
      </w:r>
      <w:r w:rsidR="00EA0F0D" w:rsidRPr="00EA0F0D">
        <w:rPr>
          <w:lang w:val="ru-RU"/>
        </w:rPr>
        <w:t xml:space="preserve"> </w:t>
      </w:r>
      <w:r w:rsidRPr="000B2DC3">
        <w:rPr>
          <w:lang w:val="ru-RU"/>
        </w:rPr>
        <w:t xml:space="preserve">(типа </w:t>
      </w:r>
      <w:r w:rsidR="00FE200C" w:rsidRPr="000B2DC3">
        <w:rPr>
          <w:lang w:val="ru-RU"/>
        </w:rPr>
        <w:t>"</w:t>
      </w:r>
      <w:r w:rsidRPr="000B2DC3">
        <w:rPr>
          <w:lang w:val="ru-RU"/>
        </w:rPr>
        <w:t>точка-точка</w:t>
      </w:r>
      <w:r w:rsidR="00FE200C" w:rsidRPr="000B2DC3">
        <w:rPr>
          <w:lang w:val="ru-RU"/>
        </w:rPr>
        <w:t>"</w:t>
      </w:r>
      <w:r w:rsidRPr="000B2DC3">
        <w:rPr>
          <w:lang w:val="ru-RU"/>
        </w:rPr>
        <w:t>) (</w:t>
      </w:r>
      <w:r w:rsidRPr="000B2DC3">
        <w:t>PP</w:t>
      </w:r>
      <w:r w:rsidRPr="000B2DC3">
        <w:rPr>
          <w:lang w:val="ru-RU"/>
        </w:rPr>
        <w:t>-</w:t>
      </w:r>
      <w:r w:rsidRPr="000B2DC3">
        <w:t>SMS</w:t>
      </w:r>
      <w:r w:rsidRPr="000B2DC3">
        <w:rPr>
          <w:lang w:val="ru-RU"/>
        </w:rPr>
        <w:t>) в радиоинтерфейсе подвижной связи</w:t>
      </w:r>
    </w:p>
    <w:p w:rsidR="00CA6ECC" w:rsidRPr="000B2DC3" w:rsidRDefault="00CA6ECC" w:rsidP="00EA0F0D">
      <w:pPr>
        <w:rPr>
          <w:lang w:val="ru-RU"/>
        </w:rPr>
      </w:pPr>
      <w:r w:rsidRPr="000B2DC3">
        <w:rPr>
          <w:lang w:val="ru-RU"/>
        </w:rPr>
        <w:t>В этой спецификации описываются процедуры, используемые в радиоинтерфейсе подвижной связи ф</w:t>
      </w:r>
      <w:r w:rsidR="00B12B4C">
        <w:rPr>
          <w:lang w:val="ru-RU"/>
        </w:rPr>
        <w:t>ункциями уровня сигнализации (</w:t>
      </w:r>
      <w:r w:rsidRPr="000B2DC3">
        <w:rPr>
          <w:lang w:val="ru-RU"/>
        </w:rPr>
        <w:t>уровень</w:t>
      </w:r>
      <w:r w:rsidR="00B12B4C">
        <w:rPr>
          <w:lang w:val="ru-RU"/>
        </w:rPr>
        <w:t xml:space="preserve"> 3</w:t>
      </w:r>
      <w:r w:rsidRPr="000B2DC3">
        <w:rPr>
          <w:lang w:val="ru-RU"/>
        </w:rPr>
        <w:t>)</w:t>
      </w:r>
      <w:r w:rsidR="000C0402">
        <w:rPr>
          <w:lang w:val="ru-RU"/>
        </w:rPr>
        <w:t xml:space="preserve"> – </w:t>
      </w:r>
      <w:r w:rsidRPr="000B2DC3">
        <w:rPr>
          <w:lang w:val="ru-RU"/>
        </w:rPr>
        <w:t>функцией управления передачей коротких сообщений (</w:t>
      </w:r>
      <w:r w:rsidRPr="000B2DC3">
        <w:t>SMC</w:t>
      </w:r>
      <w:r w:rsidRPr="000B2DC3">
        <w:rPr>
          <w:lang w:val="ru-RU"/>
        </w:rPr>
        <w:t>) и функцией ретрансляции коротких сообщений (</w:t>
      </w:r>
      <w:r w:rsidRPr="000B2DC3">
        <w:t>SM</w:t>
      </w:r>
      <w:r w:rsidRPr="000B2DC3">
        <w:rPr>
          <w:lang w:val="ru-RU"/>
        </w:rPr>
        <w:t>-</w:t>
      </w:r>
      <w:r w:rsidRPr="000B2DC3">
        <w:t>RL</w:t>
      </w:r>
      <w:r w:rsidRPr="000B2DC3">
        <w:rPr>
          <w:lang w:val="ru-RU"/>
        </w:rPr>
        <w:t xml:space="preserve">) как для </w:t>
      </w:r>
      <w:r w:rsidRPr="000B2DC3">
        <w:t>GSM</w:t>
      </w:r>
      <w:r w:rsidRPr="000B2DC3">
        <w:rPr>
          <w:lang w:val="ru-RU"/>
        </w:rPr>
        <w:t xml:space="preserve"> услуг</w:t>
      </w:r>
      <w:r w:rsidR="000C0402">
        <w:rPr>
          <w:lang w:val="ru-RU"/>
        </w:rPr>
        <w:t xml:space="preserve"> </w:t>
      </w:r>
      <w:r w:rsidRPr="000B2DC3">
        <w:rPr>
          <w:lang w:val="ru-RU"/>
        </w:rPr>
        <w:t xml:space="preserve">передачи данных с коммутацией каналов, так и для услуг </w:t>
      </w:r>
      <w:r w:rsidRPr="000B2DC3">
        <w:t>GPRS</w:t>
      </w:r>
      <w:r w:rsidRPr="000B2DC3">
        <w:rPr>
          <w:lang w:val="ru-RU"/>
        </w:rPr>
        <w:t>.</w:t>
      </w:r>
    </w:p>
    <w:p w:rsidR="00CA6ECC" w:rsidRPr="000B2DC3" w:rsidRDefault="00CA6ECC" w:rsidP="00EA0F0D">
      <w:pPr>
        <w:pStyle w:val="Heading5"/>
        <w:rPr>
          <w:lang w:val="ru-RU"/>
        </w:rPr>
      </w:pPr>
      <w:r w:rsidRPr="000B2DC3">
        <w:rPr>
          <w:lang w:val="ru-RU"/>
        </w:rPr>
        <w:t>1.2.2.2.65</w:t>
      </w:r>
      <w:r w:rsidRPr="000B2DC3">
        <w:rPr>
          <w:lang w:val="ru-RU"/>
        </w:rPr>
        <w:tab/>
      </w:r>
      <w:r w:rsidRPr="000B2DC3">
        <w:t>TS</w:t>
      </w:r>
      <w:r w:rsidRPr="000B2DC3">
        <w:rPr>
          <w:lang w:val="ru-RU"/>
        </w:rPr>
        <w:t xml:space="preserve"> 24.341</w:t>
      </w:r>
    </w:p>
    <w:p w:rsidR="00CA6ECC" w:rsidRPr="000B2DC3" w:rsidRDefault="00CA6ECC" w:rsidP="00EA0F0D">
      <w:pPr>
        <w:pStyle w:val="Headingb"/>
        <w:rPr>
          <w:lang w:val="ru-RU"/>
        </w:rPr>
      </w:pPr>
      <w:r w:rsidRPr="000B2DC3">
        <w:rPr>
          <w:lang w:val="ru-RU"/>
        </w:rPr>
        <w:t xml:space="preserve">Поддержка услуги </w:t>
      </w:r>
      <w:r w:rsidRPr="000B2DC3">
        <w:t>SMS</w:t>
      </w:r>
      <w:r w:rsidRPr="000B2DC3">
        <w:rPr>
          <w:lang w:val="ru-RU"/>
        </w:rPr>
        <w:t xml:space="preserve"> в </w:t>
      </w:r>
      <w:r w:rsidRPr="000B2DC3">
        <w:t>IP</w:t>
      </w:r>
      <w:r w:rsidR="000C0402">
        <w:rPr>
          <w:lang w:val="ru-RU"/>
        </w:rPr>
        <w:t xml:space="preserve">-сетях; </w:t>
      </w:r>
      <w:r w:rsidR="000C0402" w:rsidRPr="000B2DC3">
        <w:rPr>
          <w:lang w:val="ru-RU"/>
        </w:rPr>
        <w:t>этап</w:t>
      </w:r>
      <w:r w:rsidR="000C0402">
        <w:rPr>
          <w:lang w:val="ru-RU"/>
        </w:rPr>
        <w:t xml:space="preserve"> 3</w:t>
      </w:r>
    </w:p>
    <w:p w:rsidR="00CA6ECC" w:rsidRPr="000B2DC3" w:rsidRDefault="00CA6ECC" w:rsidP="00EA0F0D">
      <w:pPr>
        <w:rPr>
          <w:lang w:val="ru-RU"/>
        </w:rPr>
      </w:pPr>
      <w:r w:rsidRPr="000B2DC3">
        <w:rPr>
          <w:lang w:val="ru-RU"/>
        </w:rPr>
        <w:t xml:space="preserve">В этом документе подробно описывается протокол услуги передачи коротких сообщений по </w:t>
      </w:r>
      <w:r w:rsidRPr="000B2DC3">
        <w:t>IP</w:t>
      </w:r>
      <w:r w:rsidRPr="000B2DC3">
        <w:rPr>
          <w:lang w:val="ru-RU"/>
        </w:rPr>
        <w:t>-сетям, основанный на Протоколе инициации сеанса (</w:t>
      </w:r>
      <w:r w:rsidRPr="000B2DC3">
        <w:t>SIP</w:t>
      </w:r>
      <w:r w:rsidRPr="000B2DC3">
        <w:rPr>
          <w:lang w:val="ru-RU"/>
        </w:rPr>
        <w:t xml:space="preserve">) и Событиях протокола </w:t>
      </w:r>
      <w:r w:rsidRPr="000B2DC3">
        <w:t>SIP</w:t>
      </w:r>
      <w:r w:rsidRPr="000B2DC3">
        <w:rPr>
          <w:lang w:val="ru-RU"/>
        </w:rPr>
        <w:t>, определенных в спецификации 3</w:t>
      </w:r>
      <w:r w:rsidRPr="000B2DC3">
        <w:t>GPP</w:t>
      </w:r>
      <w:r w:rsidRPr="000B2DC3">
        <w:rPr>
          <w:lang w:val="ru-RU"/>
        </w:rPr>
        <w:t xml:space="preserve"> </w:t>
      </w:r>
      <w:r w:rsidRPr="000B2DC3">
        <w:t>TS</w:t>
      </w:r>
      <w:r w:rsidRPr="000B2DC3">
        <w:rPr>
          <w:lang w:val="ru-RU"/>
        </w:rPr>
        <w:t xml:space="preserve"> 24.229, для его использования в мультимедийной </w:t>
      </w:r>
      <w:r w:rsidRPr="000B2DC3">
        <w:t>IP</w:t>
      </w:r>
      <w:r w:rsidR="00D535C1">
        <w:rPr>
          <w:lang w:val="ru-RU"/>
        </w:rPr>
        <w:t>-</w:t>
      </w:r>
      <w:r w:rsidRPr="000B2DC3">
        <w:rPr>
          <w:lang w:val="ru-RU"/>
        </w:rPr>
        <w:t>подсистеме Базовой сети.</w:t>
      </w:r>
      <w:r w:rsidR="000C0402">
        <w:rPr>
          <w:lang w:val="ru-RU"/>
        </w:rPr>
        <w:t xml:space="preserve"> </w:t>
      </w:r>
      <w:r w:rsidRPr="000B2DC3">
        <w:rPr>
          <w:lang w:val="ru-RU"/>
        </w:rPr>
        <w:t xml:space="preserve">По возможности в настоящем документе определяются требования для этого протокола либо путем прямой ссылки на спецификации, разработанные институтом </w:t>
      </w:r>
      <w:r w:rsidRPr="000B2DC3">
        <w:t>IETF</w:t>
      </w:r>
      <w:r w:rsidRPr="000B2DC3">
        <w:rPr>
          <w:lang w:val="ru-RU"/>
        </w:rPr>
        <w:t xml:space="preserve"> в объеме протокола </w:t>
      </w:r>
      <w:r w:rsidRPr="000B2DC3">
        <w:t>SIP</w:t>
      </w:r>
      <w:r w:rsidRPr="000B2DC3">
        <w:rPr>
          <w:lang w:val="ru-RU"/>
        </w:rPr>
        <w:t xml:space="preserve"> и Событий протокола </w:t>
      </w:r>
      <w:r w:rsidRPr="000B2DC3">
        <w:t>SIP</w:t>
      </w:r>
      <w:r w:rsidRPr="000B2DC3">
        <w:rPr>
          <w:lang w:val="ru-RU"/>
        </w:rPr>
        <w:t>, либо с учетом изменений, указанных в спецификации 3</w:t>
      </w:r>
      <w:r w:rsidRPr="000B2DC3">
        <w:t>GPP</w:t>
      </w:r>
      <w:r w:rsidRPr="000B2DC3">
        <w:rPr>
          <w:lang w:val="ru-RU"/>
        </w:rPr>
        <w:t xml:space="preserve"> </w:t>
      </w:r>
      <w:r w:rsidRPr="000B2DC3">
        <w:t>TS</w:t>
      </w:r>
      <w:r w:rsidRPr="000B2DC3">
        <w:rPr>
          <w:lang w:val="ru-RU"/>
        </w:rPr>
        <w:t xml:space="preserve"> 24.229. Этот документ применяется к Серверам приложений (</w:t>
      </w:r>
      <w:r w:rsidRPr="000B2DC3">
        <w:t>ASs</w:t>
      </w:r>
      <w:r w:rsidRPr="000B2DC3">
        <w:rPr>
          <w:lang w:val="ru-RU"/>
        </w:rPr>
        <w:t xml:space="preserve">) и оборудованию </w:t>
      </w:r>
      <w:r w:rsidRPr="000B2DC3">
        <w:t>UE</w:t>
      </w:r>
      <w:r w:rsidRPr="000B2DC3">
        <w:rPr>
          <w:lang w:val="ru-RU"/>
        </w:rPr>
        <w:t xml:space="preserve">, предоставляющему услуги </w:t>
      </w:r>
      <w:r w:rsidRPr="000B2DC3">
        <w:t>SMS</w:t>
      </w:r>
      <w:r w:rsidRPr="000B2DC3">
        <w:rPr>
          <w:lang w:val="ru-RU"/>
        </w:rPr>
        <w:t xml:space="preserve"> по </w:t>
      </w:r>
      <w:r w:rsidRPr="000B2DC3">
        <w:t>IP</w:t>
      </w:r>
      <w:r w:rsidRPr="000B2DC3">
        <w:rPr>
          <w:lang w:val="ru-RU"/>
        </w:rPr>
        <w:t>.</w:t>
      </w:r>
    </w:p>
    <w:p w:rsidR="00CA6ECC" w:rsidRPr="000B2DC3" w:rsidRDefault="00CA6ECC" w:rsidP="00EA0F0D">
      <w:pPr>
        <w:pStyle w:val="Heading5"/>
        <w:rPr>
          <w:lang w:val="ru-RU"/>
        </w:rPr>
      </w:pPr>
      <w:r w:rsidRPr="000B2DC3">
        <w:rPr>
          <w:lang w:val="ru-RU"/>
        </w:rPr>
        <w:t>1.2.2.2.66</w:t>
      </w:r>
      <w:r w:rsidRPr="000B2DC3">
        <w:rPr>
          <w:lang w:val="ru-RU"/>
        </w:rPr>
        <w:tab/>
      </w:r>
      <w:r w:rsidRPr="000B2DC3">
        <w:t>TS</w:t>
      </w:r>
      <w:r w:rsidRPr="000B2DC3">
        <w:rPr>
          <w:lang w:val="ru-RU"/>
        </w:rPr>
        <w:t xml:space="preserve"> 24.022</w:t>
      </w:r>
    </w:p>
    <w:p w:rsidR="00CA6ECC" w:rsidRPr="000B2DC3" w:rsidRDefault="00CA6ECC" w:rsidP="00EA0F0D">
      <w:pPr>
        <w:pStyle w:val="Headingb"/>
        <w:rPr>
          <w:lang w:val="ru-RU"/>
        </w:rPr>
      </w:pPr>
      <w:r w:rsidRPr="000B2DC3">
        <w:rPr>
          <w:lang w:val="ru-RU"/>
        </w:rPr>
        <w:t>Протокол радиосвязи (</w:t>
      </w:r>
      <w:r w:rsidRPr="000B2DC3">
        <w:t>RLP</w:t>
      </w:r>
      <w:r w:rsidRPr="000B2DC3">
        <w:rPr>
          <w:lang w:val="ru-RU"/>
        </w:rPr>
        <w:t>) для носителя с коммутацией каналов и телеуслуг</w:t>
      </w:r>
    </w:p>
    <w:p w:rsidR="00CA6ECC" w:rsidRPr="000B2DC3" w:rsidRDefault="00CA6ECC" w:rsidP="00EA0F0D">
      <w:pPr>
        <w:rPr>
          <w:lang w:val="ru-RU"/>
        </w:rPr>
      </w:pPr>
      <w:r w:rsidRPr="000B2DC3">
        <w:rPr>
          <w:lang w:val="ru-RU"/>
        </w:rPr>
        <w:t xml:space="preserve">В этой спецификации описывается протокол </w:t>
      </w:r>
      <w:r w:rsidRPr="000B2DC3">
        <w:t>RLP</w:t>
      </w:r>
      <w:r w:rsidRPr="000B2DC3">
        <w:rPr>
          <w:lang w:val="ru-RU"/>
        </w:rPr>
        <w:t xml:space="preserve"> для передачи данных по сухопутной подвижной сети общего пользования (</w:t>
      </w:r>
      <w:r w:rsidRPr="000B2DC3">
        <w:t>PLMN</w:t>
      </w:r>
      <w:r w:rsidRPr="000B2DC3">
        <w:rPr>
          <w:lang w:val="ru-RU"/>
        </w:rPr>
        <w:t xml:space="preserve">) системы </w:t>
      </w:r>
      <w:r w:rsidRPr="000B2DC3">
        <w:t>UMTS</w:t>
      </w:r>
      <w:r w:rsidRPr="000B2DC3">
        <w:rPr>
          <w:lang w:val="ru-RU"/>
        </w:rPr>
        <w:t xml:space="preserve">. Протокол </w:t>
      </w:r>
      <w:r w:rsidRPr="000B2DC3">
        <w:t>RLP</w:t>
      </w:r>
      <w:r w:rsidR="00B12B4C">
        <w:rPr>
          <w:lang w:val="ru-RU"/>
        </w:rPr>
        <w:t xml:space="preserve"> отвечает за функции </w:t>
      </w:r>
      <w:r w:rsidR="00B12B4C" w:rsidRPr="000B2DC3">
        <w:rPr>
          <w:lang w:val="ru-RU"/>
        </w:rPr>
        <w:t xml:space="preserve">уровня </w:t>
      </w:r>
      <w:r w:rsidR="00B12B4C">
        <w:rPr>
          <w:lang w:val="ru-RU"/>
        </w:rPr>
        <w:t xml:space="preserve">2 </w:t>
      </w:r>
      <w:r w:rsidRPr="000B2DC3">
        <w:rPr>
          <w:lang w:val="ru-RU"/>
        </w:rPr>
        <w:t xml:space="preserve">эталонной модели взаимодействия открытых систем </w:t>
      </w:r>
      <w:r w:rsidRPr="000B2DC3">
        <w:t>ISO</w:t>
      </w:r>
      <w:r w:rsidRPr="000B2DC3">
        <w:rPr>
          <w:lang w:val="ru-RU"/>
        </w:rPr>
        <w:t xml:space="preserve"> (</w:t>
      </w:r>
      <w:r w:rsidRPr="000B2DC3">
        <w:t>IS</w:t>
      </w:r>
      <w:r w:rsidRPr="000B2DC3">
        <w:rPr>
          <w:lang w:val="ru-RU"/>
        </w:rPr>
        <w:t xml:space="preserve"> 7498). Спецификация составлена на основе предложений, содержащихся в ГОСТ Р ИСО/М</w:t>
      </w:r>
      <w:r w:rsidR="008372C8">
        <w:rPr>
          <w:lang w:val="ru-RU"/>
        </w:rPr>
        <w:t xml:space="preserve">ЭК 3309, ГОСТ Р ИСО/МЭК 4335 и </w:t>
      </w:r>
      <w:r w:rsidRPr="000B2DC3">
        <w:rPr>
          <w:lang w:val="ru-RU"/>
        </w:rPr>
        <w:t>ГОСТ Р ИСО/МЭК 7809 (высокоуровневый протокол управления каналом передачи данных (</w:t>
      </w:r>
      <w:r w:rsidRPr="000B2DC3">
        <w:t>HDLC</w:t>
      </w:r>
      <w:r w:rsidRPr="000B2DC3">
        <w:rPr>
          <w:lang w:val="ru-RU"/>
        </w:rPr>
        <w:t xml:space="preserve">), разработанный </w:t>
      </w:r>
      <w:r w:rsidRPr="000B2DC3">
        <w:t>ISO</w:t>
      </w:r>
      <w:r w:rsidRPr="000B2DC3">
        <w:rPr>
          <w:lang w:val="ru-RU"/>
        </w:rPr>
        <w:t xml:space="preserve">), а также Рекомендациях МСЭ-Т </w:t>
      </w:r>
      <w:r w:rsidRPr="000B2DC3">
        <w:t>X</w:t>
      </w:r>
      <w:r w:rsidRPr="000B2DC3">
        <w:rPr>
          <w:lang w:val="ru-RU"/>
        </w:rPr>
        <w:t xml:space="preserve">.25, </w:t>
      </w:r>
      <w:r w:rsidRPr="000B2DC3">
        <w:t>Q</w:t>
      </w:r>
      <w:r w:rsidRPr="000B2DC3">
        <w:rPr>
          <w:lang w:val="ru-RU"/>
        </w:rPr>
        <w:t xml:space="preserve">.921 и </w:t>
      </w:r>
      <w:r w:rsidRPr="000B2DC3">
        <w:t>Q</w:t>
      </w:r>
      <w:r w:rsidRPr="000B2DC3">
        <w:rPr>
          <w:lang w:val="ru-RU"/>
        </w:rPr>
        <w:t>.922 (</w:t>
      </w:r>
      <w:r w:rsidRPr="000B2DC3">
        <w:t>LAP</w:t>
      </w:r>
      <w:r w:rsidRPr="000B2DC3">
        <w:rPr>
          <w:lang w:val="ru-RU"/>
        </w:rPr>
        <w:t>-</w:t>
      </w:r>
      <w:r w:rsidRPr="000B2DC3">
        <w:t>B</w:t>
      </w:r>
      <w:r w:rsidRPr="000B2DC3">
        <w:rPr>
          <w:lang w:val="ru-RU"/>
        </w:rPr>
        <w:t xml:space="preserve"> и </w:t>
      </w:r>
      <w:r w:rsidRPr="000B2DC3">
        <w:t>LAP</w:t>
      </w:r>
      <w:r w:rsidRPr="000B2DC3">
        <w:rPr>
          <w:lang w:val="ru-RU"/>
        </w:rPr>
        <w:t>-</w:t>
      </w:r>
      <w:r w:rsidRPr="000B2DC3">
        <w:t>D</w:t>
      </w:r>
      <w:r w:rsidRPr="000B2DC3">
        <w:rPr>
          <w:lang w:val="ru-RU"/>
        </w:rPr>
        <w:t xml:space="preserve">, соответственно). Протокол </w:t>
      </w:r>
      <w:r w:rsidRPr="000B2DC3">
        <w:t>RLP</w:t>
      </w:r>
      <w:r w:rsidRPr="000B2DC3">
        <w:rPr>
          <w:lang w:val="ru-RU"/>
        </w:rPr>
        <w:t xml:space="preserve"> разработан с учетом специальных потребностей передачи цифровых радиосигналов. Протокол </w:t>
      </w:r>
      <w:r w:rsidRPr="000B2DC3">
        <w:t>RLP</w:t>
      </w:r>
      <w:r w:rsidRPr="000B2DC3">
        <w:rPr>
          <w:lang w:val="ru-RU"/>
        </w:rPr>
        <w:t xml:space="preserve"> обеспечивает своих пользователей услугой канального уровня модели </w:t>
      </w:r>
      <w:r w:rsidRPr="000B2DC3">
        <w:t>OSI</w:t>
      </w:r>
      <w:r w:rsidRPr="000B2DC3">
        <w:rPr>
          <w:lang w:val="ru-RU"/>
        </w:rPr>
        <w:t xml:space="preserve"> (ГОСТ Р ИСО/МЭК 8886).</w:t>
      </w:r>
    </w:p>
    <w:p w:rsidR="00CA6ECC" w:rsidRPr="000B2DC3" w:rsidRDefault="00CA6ECC" w:rsidP="00EA0F0D">
      <w:pPr>
        <w:pStyle w:val="Heading5"/>
        <w:rPr>
          <w:lang w:val="ru-RU"/>
        </w:rPr>
      </w:pPr>
      <w:r w:rsidRPr="000B2DC3">
        <w:rPr>
          <w:lang w:val="ru-RU"/>
        </w:rPr>
        <w:t>1.2.2.2.67</w:t>
      </w:r>
      <w:r w:rsidRPr="000B2DC3">
        <w:rPr>
          <w:lang w:val="ru-RU"/>
        </w:rPr>
        <w:tab/>
      </w:r>
      <w:r w:rsidRPr="000B2DC3">
        <w:t>TS</w:t>
      </w:r>
      <w:r w:rsidRPr="000B2DC3">
        <w:rPr>
          <w:lang w:val="ru-RU"/>
        </w:rPr>
        <w:t xml:space="preserve"> 24.080</w:t>
      </w:r>
    </w:p>
    <w:p w:rsidR="00CA6ECC" w:rsidRPr="000B2DC3" w:rsidRDefault="00B12B4C" w:rsidP="00EA0F0D">
      <w:pPr>
        <w:pStyle w:val="Headingb"/>
        <w:rPr>
          <w:lang w:val="ru-RU"/>
        </w:rPr>
      </w:pPr>
      <w:r w:rsidRPr="000B2DC3">
        <w:rPr>
          <w:lang w:val="ru-RU"/>
        </w:rPr>
        <w:t>Уровень</w:t>
      </w:r>
      <w:r>
        <w:rPr>
          <w:lang w:val="ru-RU"/>
        </w:rPr>
        <w:t xml:space="preserve"> 3</w:t>
      </w:r>
      <w:r w:rsidRPr="000B2DC3">
        <w:rPr>
          <w:lang w:val="ru-RU"/>
        </w:rPr>
        <w:t xml:space="preserve"> </w:t>
      </w:r>
      <w:r w:rsidR="00CA6ECC" w:rsidRPr="000B2DC3">
        <w:rPr>
          <w:lang w:val="ru-RU"/>
        </w:rPr>
        <w:t>радиоинтерфейса подвижной связи; Спецификация дополнительных услуг; Форматы и кодирование</w:t>
      </w:r>
    </w:p>
    <w:p w:rsidR="00CA6ECC" w:rsidRPr="000B2DC3" w:rsidRDefault="00CA6ECC" w:rsidP="00EA0F0D">
      <w:pPr>
        <w:rPr>
          <w:lang w:val="ru-RU"/>
        </w:rPr>
      </w:pPr>
      <w:r w:rsidRPr="000B2DC3">
        <w:rPr>
          <w:lang w:val="ru-RU"/>
        </w:rPr>
        <w:t xml:space="preserve">В этой спецификации описывается кодирование информации, необходимой для поддержки работы дополнительных услуг на 3 уровне радиоинтерфейса подвижной связи. Более подробная информация указана в других спецификациях </w:t>
      </w:r>
      <w:r w:rsidRPr="000B2DC3">
        <w:t>TS</w:t>
      </w:r>
      <w:r w:rsidRPr="000B2DC3">
        <w:rPr>
          <w:lang w:val="ru-RU"/>
        </w:rPr>
        <w:t>.</w:t>
      </w:r>
    </w:p>
    <w:p w:rsidR="00CA6ECC" w:rsidRPr="000B2DC3" w:rsidRDefault="00CA6ECC" w:rsidP="00EA0F0D">
      <w:pPr>
        <w:pStyle w:val="Heading5"/>
        <w:rPr>
          <w:lang w:val="ru-RU"/>
        </w:rPr>
      </w:pPr>
      <w:r w:rsidRPr="000B2DC3">
        <w:rPr>
          <w:lang w:val="ru-RU"/>
        </w:rPr>
        <w:t>1.2.2.2.68</w:t>
      </w:r>
      <w:r w:rsidRPr="000B2DC3">
        <w:rPr>
          <w:lang w:val="ru-RU"/>
        </w:rPr>
        <w:tab/>
      </w:r>
      <w:r w:rsidRPr="000B2DC3">
        <w:t>TS</w:t>
      </w:r>
      <w:r w:rsidRPr="000B2DC3">
        <w:rPr>
          <w:lang w:val="ru-RU"/>
        </w:rPr>
        <w:t xml:space="preserve"> 24.081</w:t>
      </w:r>
    </w:p>
    <w:p w:rsidR="00CA6ECC" w:rsidRPr="000B2DC3" w:rsidRDefault="00CA6ECC" w:rsidP="00EA0F0D">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Идентификация вызывающей линии</w:t>
      </w:r>
      <w:r w:rsidR="00FE200C" w:rsidRPr="000B2DC3">
        <w:rPr>
          <w:lang w:val="ru-RU"/>
        </w:rPr>
        <w:t>"</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EA0F0D">
      <w:pPr>
        <w:rPr>
          <w:lang w:val="ru-RU"/>
        </w:rPr>
      </w:pPr>
      <w:r w:rsidRPr="000B2DC3">
        <w:rPr>
          <w:lang w:val="ru-RU"/>
        </w:rPr>
        <w:t xml:space="preserve">В этом документе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w:t>
      </w:r>
      <w:r w:rsidR="00FE200C" w:rsidRPr="000B2DC3">
        <w:rPr>
          <w:lang w:val="ru-RU"/>
        </w:rPr>
        <w:t>"</w:t>
      </w:r>
      <w:r w:rsidRPr="000B2DC3">
        <w:rPr>
          <w:lang w:val="ru-RU"/>
        </w:rPr>
        <w:t>Идентификация вызывающей линии</w:t>
      </w:r>
      <w:r w:rsidR="00FE200C" w:rsidRPr="000B2DC3">
        <w:rPr>
          <w:lang w:val="ru-RU"/>
        </w:rPr>
        <w:t>"</w:t>
      </w:r>
      <w:r w:rsidRPr="000B2DC3">
        <w:rPr>
          <w:lang w:val="ru-RU"/>
        </w:rPr>
        <w:t xml:space="preserve">. Предоставление и отмена </w:t>
      </w:r>
      <w:r w:rsidRPr="000B2DC3">
        <w:rPr>
          <w:lang w:val="ru-RU"/>
        </w:rPr>
        <w:lastRenderedPageBreak/>
        <w:t>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CA6ECC" w:rsidRPr="000B2DC3" w:rsidRDefault="00CA6ECC" w:rsidP="00EA0F0D">
      <w:pPr>
        <w:pStyle w:val="Heading5"/>
        <w:rPr>
          <w:lang w:val="ru-RU"/>
        </w:rPr>
      </w:pPr>
      <w:r w:rsidRPr="000B2DC3">
        <w:rPr>
          <w:lang w:val="ru-RU"/>
        </w:rPr>
        <w:t>1.2.2.2.69</w:t>
      </w:r>
      <w:r w:rsidRPr="000B2DC3">
        <w:rPr>
          <w:lang w:val="ru-RU"/>
        </w:rPr>
        <w:tab/>
      </w:r>
      <w:r w:rsidRPr="000B2DC3">
        <w:t>TS</w:t>
      </w:r>
      <w:r w:rsidRPr="000B2DC3">
        <w:rPr>
          <w:lang w:val="ru-RU"/>
        </w:rPr>
        <w:t xml:space="preserve"> 24.082</w:t>
      </w:r>
    </w:p>
    <w:p w:rsidR="00CA6ECC" w:rsidRPr="000B2DC3" w:rsidRDefault="00CA6ECC" w:rsidP="00EA0F0D">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Переадресация вызова</w:t>
      </w:r>
      <w:r w:rsidR="00FE200C" w:rsidRPr="000B2DC3">
        <w:rPr>
          <w:lang w:val="ru-RU"/>
        </w:rPr>
        <w:t>"</w:t>
      </w:r>
      <w:r w:rsidRPr="000B2DC3">
        <w:rPr>
          <w:lang w:val="ru-RU"/>
        </w:rPr>
        <w:t xml:space="preserve"> (</w:t>
      </w:r>
      <w:r w:rsidRPr="000B2DC3">
        <w:t>CF</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EA0F0D">
      <w:pPr>
        <w:rPr>
          <w:lang w:val="ru-RU"/>
        </w:rPr>
      </w:pPr>
      <w:r w:rsidRPr="000B2DC3">
        <w:rPr>
          <w:lang w:val="ru-RU"/>
        </w:rPr>
        <w:t xml:space="preserve">В этом документе описываются процедуры, используемые в радиоинтерфейсе для обеспечения нормальной работы, регистрации, удаления, активирования, деактивирования, запроса и запуска дополнительной услуги </w:t>
      </w:r>
      <w:r w:rsidR="00FE200C" w:rsidRPr="000B2DC3">
        <w:rPr>
          <w:lang w:val="ru-RU"/>
        </w:rPr>
        <w:t>"</w:t>
      </w:r>
      <w:r w:rsidRPr="000B2DC3">
        <w:rPr>
          <w:lang w:val="ru-RU"/>
        </w:rPr>
        <w:t>Переадресация вызова</w:t>
      </w:r>
      <w:r w:rsidR="00FE200C" w:rsidRPr="000B2DC3">
        <w:rPr>
          <w:lang w:val="ru-RU"/>
        </w:rPr>
        <w:t>"</w:t>
      </w:r>
      <w:r w:rsidRPr="000B2DC3">
        <w:rPr>
          <w:lang w:val="ru-RU"/>
        </w:rPr>
        <w:t xml:space="preserve"> в системе 3</w:t>
      </w:r>
      <w:r w:rsidRPr="000B2DC3">
        <w:t>GPP</w:t>
      </w:r>
      <w:r w:rsidRPr="000B2DC3">
        <w:rPr>
          <w:lang w:val="ru-RU"/>
        </w:rPr>
        <w:t>.</w:t>
      </w:r>
    </w:p>
    <w:p w:rsidR="00CA6ECC" w:rsidRPr="000B2DC3" w:rsidRDefault="00CA6ECC" w:rsidP="00EA0F0D">
      <w:pPr>
        <w:pStyle w:val="Heading5"/>
        <w:rPr>
          <w:lang w:val="ru-RU"/>
        </w:rPr>
      </w:pPr>
      <w:r w:rsidRPr="000B2DC3">
        <w:rPr>
          <w:lang w:val="ru-RU"/>
        </w:rPr>
        <w:t>1.2.2.2.70</w:t>
      </w:r>
      <w:r w:rsidRPr="000B2DC3">
        <w:rPr>
          <w:lang w:val="ru-RU"/>
        </w:rPr>
        <w:tab/>
      </w:r>
      <w:r w:rsidRPr="000B2DC3">
        <w:t>TS</w:t>
      </w:r>
      <w:r w:rsidRPr="000B2DC3">
        <w:rPr>
          <w:lang w:val="ru-RU"/>
        </w:rPr>
        <w:t xml:space="preserve"> 24.083</w:t>
      </w:r>
    </w:p>
    <w:p w:rsidR="00CA6ECC" w:rsidRPr="000C0402" w:rsidRDefault="00CA6ECC" w:rsidP="00EA0F0D">
      <w:pPr>
        <w:pStyle w:val="Headingb"/>
        <w:keepLines/>
        <w:rPr>
          <w:lang w:val="ru-RU"/>
        </w:rPr>
      </w:pPr>
      <w:r w:rsidRPr="000C0402">
        <w:rPr>
          <w:lang w:val="ru-RU"/>
        </w:rPr>
        <w:t xml:space="preserve">Дополнительные услуги </w:t>
      </w:r>
      <w:r w:rsidR="00FE200C" w:rsidRPr="000C0402">
        <w:rPr>
          <w:lang w:val="ru-RU"/>
        </w:rPr>
        <w:t>"</w:t>
      </w:r>
      <w:r w:rsidRPr="000C0402">
        <w:rPr>
          <w:lang w:val="ru-RU"/>
        </w:rPr>
        <w:t>Ожидание вызова</w:t>
      </w:r>
      <w:r w:rsidR="00FE200C" w:rsidRPr="000C0402">
        <w:rPr>
          <w:lang w:val="ru-RU"/>
        </w:rPr>
        <w:t>"</w:t>
      </w:r>
      <w:r w:rsidRPr="000C0402">
        <w:rPr>
          <w:lang w:val="ru-RU"/>
        </w:rPr>
        <w:t xml:space="preserve"> (</w:t>
      </w:r>
      <w:r w:rsidRPr="00EA0F0D">
        <w:t>CW</w:t>
      </w:r>
      <w:r w:rsidRPr="000C0402">
        <w:rPr>
          <w:lang w:val="ru-RU"/>
        </w:rPr>
        <w:t xml:space="preserve">) и </w:t>
      </w:r>
      <w:r w:rsidR="00FE200C" w:rsidRPr="000C0402">
        <w:rPr>
          <w:lang w:val="ru-RU"/>
        </w:rPr>
        <w:t>"</w:t>
      </w:r>
      <w:r w:rsidRPr="000C0402">
        <w:rPr>
          <w:lang w:val="ru-RU"/>
        </w:rPr>
        <w:t>Удержание вызова</w:t>
      </w:r>
      <w:r w:rsidR="00FE200C" w:rsidRPr="000C0402">
        <w:rPr>
          <w:lang w:val="ru-RU"/>
        </w:rPr>
        <w:t>"</w:t>
      </w:r>
      <w:r w:rsidR="000C0402" w:rsidRPr="000C0402">
        <w:rPr>
          <w:lang w:val="ru-RU"/>
        </w:rPr>
        <w:t xml:space="preserve"> (</w:t>
      </w:r>
      <w:r w:rsidR="000C0402">
        <w:t>HOLD</w:t>
      </w:r>
      <w:r w:rsidR="000C0402" w:rsidRPr="000C0402">
        <w:rPr>
          <w:lang w:val="ru-RU"/>
        </w:rPr>
        <w:t>); этап</w:t>
      </w:r>
      <w:r w:rsidR="000C0402">
        <w:rPr>
          <w:lang w:val="ru-RU"/>
        </w:rPr>
        <w:t xml:space="preserve"> 3</w:t>
      </w:r>
    </w:p>
    <w:p w:rsidR="00CA6ECC" w:rsidRPr="000B2DC3" w:rsidRDefault="00CA6ECC" w:rsidP="00EA0F0D">
      <w:pPr>
        <w:keepNext/>
        <w:keepLines/>
        <w:rPr>
          <w:lang w:val="ru-RU"/>
        </w:rPr>
      </w:pPr>
      <w:r w:rsidRPr="000B2DC3">
        <w:rPr>
          <w:lang w:val="ru-RU"/>
        </w:rPr>
        <w:t xml:space="preserve">В этом документе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регистрации, отмены, активирования, деактивирования, запуска и запроса дополнительных услуг установления вызова.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CA6ECC" w:rsidRPr="000B2DC3" w:rsidRDefault="00CA6ECC" w:rsidP="00EA0F0D">
      <w:pPr>
        <w:pStyle w:val="Heading5"/>
        <w:rPr>
          <w:lang w:val="ru-RU"/>
        </w:rPr>
      </w:pPr>
      <w:r w:rsidRPr="000B2DC3">
        <w:rPr>
          <w:lang w:val="ru-RU"/>
        </w:rPr>
        <w:t>1.2.2.2.71</w:t>
      </w:r>
      <w:r w:rsidRPr="000B2DC3">
        <w:rPr>
          <w:lang w:val="ru-RU"/>
        </w:rPr>
        <w:tab/>
      </w:r>
      <w:r w:rsidRPr="000B2DC3">
        <w:t>TS</w:t>
      </w:r>
      <w:r w:rsidRPr="000B2DC3">
        <w:rPr>
          <w:lang w:val="ru-RU"/>
        </w:rPr>
        <w:t xml:space="preserve"> 24.084</w:t>
      </w:r>
    </w:p>
    <w:p w:rsidR="00CA6ECC" w:rsidRPr="000B2DC3" w:rsidRDefault="00CA6ECC" w:rsidP="00EA0F0D">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Конференц-связь</w:t>
      </w:r>
      <w:r w:rsidR="00FE200C" w:rsidRPr="000B2DC3">
        <w:rPr>
          <w:lang w:val="ru-RU"/>
        </w:rPr>
        <w:t>"</w:t>
      </w:r>
      <w:r w:rsidRPr="000B2DC3">
        <w:rPr>
          <w:lang w:val="ru-RU"/>
        </w:rPr>
        <w:t xml:space="preserve"> (</w:t>
      </w:r>
      <w:r w:rsidRPr="000B2DC3">
        <w:t>MPTY</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8372C8">
      <w:pPr>
        <w:rPr>
          <w:lang w:val="ru-RU"/>
        </w:rPr>
      </w:pPr>
      <w:r w:rsidRPr="000B2DC3">
        <w:rPr>
          <w:lang w:val="ru-RU"/>
        </w:rPr>
        <w:t xml:space="preserve">В этом документе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и запуска дополнительной услуги </w:t>
      </w:r>
      <w:r w:rsidR="00FE200C" w:rsidRPr="000B2DC3">
        <w:rPr>
          <w:lang w:val="ru-RU"/>
        </w:rPr>
        <w:t>"</w:t>
      </w:r>
      <w:r w:rsidRPr="000B2DC3">
        <w:rPr>
          <w:lang w:val="ru-RU"/>
        </w:rPr>
        <w:t>Конференц-связь</w:t>
      </w:r>
      <w:r w:rsidR="00FE200C" w:rsidRPr="000B2DC3">
        <w:rPr>
          <w:lang w:val="ru-RU"/>
        </w:rPr>
        <w:t>"</w:t>
      </w:r>
      <w:r w:rsidRPr="000B2DC3">
        <w:rPr>
          <w:lang w:val="ru-RU"/>
        </w:rPr>
        <w:t>.</w:t>
      </w:r>
    </w:p>
    <w:p w:rsidR="00CA6ECC" w:rsidRPr="000B2DC3" w:rsidRDefault="00CA6ECC" w:rsidP="008372C8">
      <w:pPr>
        <w:pStyle w:val="Heading5"/>
        <w:rPr>
          <w:lang w:val="ru-RU"/>
        </w:rPr>
      </w:pPr>
      <w:r w:rsidRPr="000B2DC3">
        <w:rPr>
          <w:lang w:val="ru-RU"/>
        </w:rPr>
        <w:t>1.2.2.2.72</w:t>
      </w:r>
      <w:r w:rsidRPr="000B2DC3">
        <w:rPr>
          <w:lang w:val="ru-RU"/>
        </w:rPr>
        <w:tab/>
      </w:r>
      <w:r w:rsidRPr="000B2DC3">
        <w:t>TS</w:t>
      </w:r>
      <w:r w:rsidRPr="000B2DC3">
        <w:rPr>
          <w:lang w:val="ru-RU"/>
        </w:rPr>
        <w:t xml:space="preserve"> 24.085</w:t>
      </w:r>
    </w:p>
    <w:p w:rsidR="00CA6ECC" w:rsidRPr="000B2DC3" w:rsidRDefault="00CA6ECC" w:rsidP="008372C8">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Замкнутая группа абонентов</w:t>
      </w:r>
      <w:r w:rsidR="00FE200C" w:rsidRPr="000B2DC3">
        <w:rPr>
          <w:lang w:val="ru-RU"/>
        </w:rPr>
        <w:t>"</w:t>
      </w:r>
      <w:r w:rsidRPr="000B2DC3">
        <w:rPr>
          <w:lang w:val="ru-RU"/>
        </w:rPr>
        <w:t xml:space="preserve"> (</w:t>
      </w:r>
      <w:r w:rsidRPr="000B2DC3">
        <w:t>CUG</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8372C8">
      <w:pPr>
        <w:rPr>
          <w:lang w:val="ru-RU"/>
        </w:rPr>
      </w:pPr>
      <w:r w:rsidRPr="000B2DC3">
        <w:rPr>
          <w:lang w:val="ru-RU"/>
        </w:rPr>
        <w:t xml:space="preserve">В этой технической спецификации для подвижной связи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регистрации, отмены, активирования, деактивирования, запуска и запроса дополнительной услуги </w:t>
      </w:r>
      <w:r w:rsidR="00FE200C" w:rsidRPr="000B2DC3">
        <w:rPr>
          <w:lang w:val="ru-RU"/>
        </w:rPr>
        <w:t>"</w:t>
      </w:r>
      <w:r w:rsidRPr="000B2DC3">
        <w:rPr>
          <w:lang w:val="ru-RU"/>
        </w:rPr>
        <w:t>Замкнутая группа абонентов</w:t>
      </w:r>
      <w:r w:rsidR="00FE200C" w:rsidRPr="000B2DC3">
        <w:rPr>
          <w:lang w:val="ru-RU"/>
        </w:rPr>
        <w:t>"</w:t>
      </w:r>
      <w:r w:rsidRPr="000B2DC3">
        <w:rPr>
          <w:lang w:val="ru-RU"/>
        </w:rPr>
        <w:t>.</w:t>
      </w:r>
      <w:r w:rsidR="000C0402">
        <w:rPr>
          <w:lang w:val="ru-RU"/>
        </w:rPr>
        <w:t xml:space="preserve"> </w:t>
      </w:r>
      <w:r w:rsidRPr="000B2DC3">
        <w:rPr>
          <w:lang w:val="ru-RU"/>
        </w:rPr>
        <w:t>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CA6ECC" w:rsidRPr="000B2DC3" w:rsidRDefault="00CA6ECC" w:rsidP="008372C8">
      <w:pPr>
        <w:pStyle w:val="Heading5"/>
        <w:rPr>
          <w:lang w:val="ru-RU"/>
        </w:rPr>
      </w:pPr>
      <w:r w:rsidRPr="000B2DC3">
        <w:rPr>
          <w:lang w:val="ru-RU"/>
        </w:rPr>
        <w:t>1.2.2.2.73</w:t>
      </w:r>
      <w:r w:rsidRPr="000B2DC3">
        <w:rPr>
          <w:lang w:val="ru-RU"/>
        </w:rPr>
        <w:tab/>
      </w:r>
      <w:r w:rsidRPr="000B2DC3">
        <w:t>TS</w:t>
      </w:r>
      <w:r w:rsidRPr="000B2DC3">
        <w:rPr>
          <w:lang w:val="ru-RU"/>
        </w:rPr>
        <w:t xml:space="preserve"> 24.086</w:t>
      </w:r>
    </w:p>
    <w:p w:rsidR="00CA6ECC" w:rsidRPr="000B2DC3" w:rsidRDefault="00CA6ECC" w:rsidP="008372C8">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Извещение о стоимости вызова</w:t>
      </w:r>
      <w:r w:rsidR="00FE200C" w:rsidRPr="000B2DC3">
        <w:rPr>
          <w:lang w:val="ru-RU"/>
        </w:rPr>
        <w:t>"</w:t>
      </w:r>
      <w:r w:rsidRPr="000B2DC3">
        <w:rPr>
          <w:lang w:val="ru-RU"/>
        </w:rPr>
        <w:t xml:space="preserve"> (</w:t>
      </w:r>
      <w:r w:rsidRPr="000B2DC3">
        <w:t>AoC</w:t>
      </w:r>
      <w:r w:rsidRPr="000B2DC3">
        <w:rPr>
          <w:lang w:val="ru-RU"/>
        </w:rPr>
        <w:t>)</w:t>
      </w:r>
    </w:p>
    <w:p w:rsidR="00CA6ECC" w:rsidRPr="000B2DC3" w:rsidRDefault="00CA6ECC" w:rsidP="008372C8">
      <w:pPr>
        <w:rPr>
          <w:lang w:val="ru-RU"/>
        </w:rPr>
      </w:pPr>
      <w:r w:rsidRPr="000B2DC3">
        <w:rPr>
          <w:lang w:val="ru-RU"/>
        </w:rPr>
        <w:t xml:space="preserve">В этом документе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регистрации, отмены, активирования, деактивирования, запуска и запроса дополнительной услуги </w:t>
      </w:r>
      <w:r w:rsidR="00FE200C" w:rsidRPr="000B2DC3">
        <w:rPr>
          <w:lang w:val="ru-RU"/>
        </w:rPr>
        <w:t>"</w:t>
      </w:r>
      <w:r w:rsidRPr="000B2DC3">
        <w:rPr>
          <w:lang w:val="ru-RU"/>
        </w:rPr>
        <w:t>Извещение о стоимости вызова</w:t>
      </w:r>
      <w:r w:rsidR="00FE200C" w:rsidRPr="000B2DC3">
        <w:rPr>
          <w:lang w:val="ru-RU"/>
        </w:rPr>
        <w:t>"</w:t>
      </w:r>
      <w:r w:rsidRPr="000B2DC3">
        <w:rPr>
          <w:lang w:val="ru-RU"/>
        </w:rPr>
        <w:t>.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CA6ECC" w:rsidRPr="000B2DC3" w:rsidRDefault="00CA6ECC" w:rsidP="008372C8">
      <w:pPr>
        <w:pStyle w:val="Heading5"/>
        <w:rPr>
          <w:lang w:val="ru-RU"/>
        </w:rPr>
      </w:pPr>
      <w:r w:rsidRPr="000B2DC3">
        <w:rPr>
          <w:lang w:val="ru-RU"/>
        </w:rPr>
        <w:t>1.2.2.2.74</w:t>
      </w:r>
      <w:r w:rsidRPr="000B2DC3">
        <w:rPr>
          <w:lang w:val="ru-RU"/>
        </w:rPr>
        <w:tab/>
      </w:r>
      <w:r w:rsidRPr="000B2DC3">
        <w:t>TS</w:t>
      </w:r>
      <w:r w:rsidRPr="000B2DC3">
        <w:rPr>
          <w:lang w:val="ru-RU"/>
        </w:rPr>
        <w:t xml:space="preserve"> 24.087</w:t>
      </w:r>
    </w:p>
    <w:p w:rsidR="00CA6ECC" w:rsidRPr="000B2DC3" w:rsidRDefault="00CA6ECC" w:rsidP="008372C8">
      <w:pPr>
        <w:pStyle w:val="Headingb"/>
        <w:rPr>
          <w:lang w:val="ru-RU"/>
        </w:rPr>
      </w:pPr>
      <w:r w:rsidRPr="000B2DC3">
        <w:rPr>
          <w:lang w:val="ru-RU"/>
        </w:rPr>
        <w:t>Сигнализация пользователь</w:t>
      </w:r>
      <w:r w:rsidR="000C0402">
        <w:rPr>
          <w:lang w:val="ru-RU"/>
        </w:rPr>
        <w:t xml:space="preserve"> – </w:t>
      </w:r>
      <w:r w:rsidRPr="000B2DC3">
        <w:rPr>
          <w:lang w:val="ru-RU"/>
        </w:rPr>
        <w:t>пользователь (</w:t>
      </w:r>
      <w:r w:rsidRPr="000B2DC3">
        <w:t>UUS</w:t>
      </w:r>
      <w:r w:rsidR="000C0402">
        <w:rPr>
          <w:lang w:val="ru-RU"/>
        </w:rPr>
        <w:t>);</w:t>
      </w:r>
      <w:r w:rsidRPr="000B2DC3">
        <w:rPr>
          <w:lang w:val="ru-RU"/>
        </w:rPr>
        <w:t xml:space="preserve"> </w:t>
      </w:r>
      <w:r w:rsidR="000C0402" w:rsidRPr="000B2DC3">
        <w:rPr>
          <w:lang w:val="ru-RU"/>
        </w:rPr>
        <w:t>этап</w:t>
      </w:r>
      <w:r w:rsidR="000C0402">
        <w:rPr>
          <w:lang w:val="ru-RU"/>
        </w:rPr>
        <w:t xml:space="preserve"> 3</w:t>
      </w:r>
    </w:p>
    <w:p w:rsidR="00CA6ECC" w:rsidRPr="000B2DC3" w:rsidRDefault="00CA6ECC" w:rsidP="00C34583">
      <w:pPr>
        <w:rPr>
          <w:lang w:val="ru-RU"/>
        </w:rPr>
      </w:pPr>
      <w:r w:rsidRPr="000B2DC3">
        <w:rPr>
          <w:lang w:val="ru-RU"/>
        </w:rPr>
        <w:t xml:space="preserve">В этой технической спецификации дается описание дополнительной услуги </w:t>
      </w:r>
      <w:r w:rsidR="00FE200C" w:rsidRPr="000B2DC3">
        <w:rPr>
          <w:lang w:val="ru-RU"/>
        </w:rPr>
        <w:t>"</w:t>
      </w:r>
      <w:r w:rsidR="008372C8">
        <w:rPr>
          <w:lang w:val="ru-RU"/>
        </w:rPr>
        <w:t>Сигнализация пользователь</w:t>
      </w:r>
      <w:r w:rsidR="008372C8" w:rsidRPr="008372C8">
        <w:rPr>
          <w:lang w:val="ru-RU"/>
        </w:rPr>
        <w:t>-</w:t>
      </w:r>
      <w:r w:rsidRPr="000B2DC3">
        <w:rPr>
          <w:lang w:val="ru-RU"/>
        </w:rPr>
        <w:t>пользователь</w:t>
      </w:r>
      <w:r w:rsidR="00FE200C" w:rsidRPr="000B2DC3">
        <w:rPr>
          <w:lang w:val="ru-RU"/>
        </w:rPr>
        <w:t>"</w:t>
      </w:r>
      <w:r w:rsidRPr="000B2DC3">
        <w:rPr>
          <w:lang w:val="ru-RU"/>
        </w:rPr>
        <w:t xml:space="preserve"> на этапе</w:t>
      </w:r>
      <w:r w:rsidR="00C34583" w:rsidRPr="00C34583">
        <w:rPr>
          <w:lang w:val="ru-RU"/>
        </w:rPr>
        <w:t xml:space="preserve"> </w:t>
      </w:r>
      <w:r w:rsidR="00C34583" w:rsidRPr="000B2DC3">
        <w:rPr>
          <w:lang w:val="ru-RU"/>
        </w:rPr>
        <w:t>3</w:t>
      </w:r>
      <w:r w:rsidRPr="000B2DC3">
        <w:rPr>
          <w:lang w:val="ru-RU"/>
        </w:rPr>
        <w:t>.</w:t>
      </w:r>
    </w:p>
    <w:p w:rsidR="00CA6ECC" w:rsidRPr="000B2DC3" w:rsidRDefault="00CA6ECC" w:rsidP="008372C8">
      <w:pPr>
        <w:pStyle w:val="Heading5"/>
        <w:rPr>
          <w:lang w:val="ru-RU"/>
        </w:rPr>
      </w:pPr>
      <w:r w:rsidRPr="000B2DC3">
        <w:rPr>
          <w:lang w:val="ru-RU"/>
        </w:rPr>
        <w:lastRenderedPageBreak/>
        <w:t>1.2.2.2.75</w:t>
      </w:r>
      <w:r w:rsidRPr="000B2DC3">
        <w:rPr>
          <w:lang w:val="ru-RU"/>
        </w:rPr>
        <w:tab/>
      </w:r>
      <w:r w:rsidRPr="000B2DC3">
        <w:t>TS</w:t>
      </w:r>
      <w:r w:rsidRPr="000B2DC3">
        <w:rPr>
          <w:lang w:val="ru-RU"/>
        </w:rPr>
        <w:t xml:space="preserve"> 24.088</w:t>
      </w:r>
    </w:p>
    <w:p w:rsidR="00CA6ECC" w:rsidRPr="000B2DC3" w:rsidRDefault="00CA6ECC" w:rsidP="008372C8">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Запрет вызова</w:t>
      </w:r>
      <w:r w:rsidR="00FE200C" w:rsidRPr="000B2DC3">
        <w:rPr>
          <w:lang w:val="ru-RU"/>
        </w:rPr>
        <w:t>"</w:t>
      </w:r>
      <w:r w:rsidRPr="000B2DC3">
        <w:rPr>
          <w:lang w:val="ru-RU"/>
        </w:rPr>
        <w:t xml:space="preserve"> (</w:t>
      </w:r>
      <w:r w:rsidRPr="000B2DC3">
        <w:t>CB</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8372C8">
      <w:pPr>
        <w:rPr>
          <w:color w:val="000000"/>
          <w:lang w:val="ru-RU"/>
        </w:rPr>
      </w:pPr>
      <w:r w:rsidRPr="000B2DC3">
        <w:rPr>
          <w:lang w:val="ru-RU"/>
        </w:rPr>
        <w:t xml:space="preserve">В этой спецификации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регистрации, удаления, активирования, деактивирования, запуска и запроса дополнительной услуги </w:t>
      </w:r>
      <w:r w:rsidR="00FE200C" w:rsidRPr="000B2DC3">
        <w:rPr>
          <w:lang w:val="ru-RU"/>
        </w:rPr>
        <w:t>"</w:t>
      </w:r>
      <w:r w:rsidRPr="000B2DC3">
        <w:rPr>
          <w:lang w:val="ru-RU"/>
        </w:rPr>
        <w:t>Запрет вызова</w:t>
      </w:r>
      <w:r w:rsidR="00FE200C" w:rsidRPr="000B2DC3">
        <w:rPr>
          <w:lang w:val="ru-RU"/>
        </w:rPr>
        <w:t>"</w:t>
      </w:r>
      <w:r w:rsidRPr="000B2DC3">
        <w:rPr>
          <w:lang w:val="ru-RU"/>
        </w:rPr>
        <w:t>.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w:t>
      </w:r>
      <w:r w:rsidR="008372C8" w:rsidRPr="008372C8">
        <w:rPr>
          <w:lang w:val="ru-RU"/>
        </w:rPr>
        <w:t xml:space="preserve"> </w:t>
      </w:r>
      <w:r w:rsidRPr="000B2DC3">
        <w:rPr>
          <w:color w:val="000000"/>
          <w:lang w:val="ru-RU"/>
        </w:rPr>
        <w:t>услуги и не является причиной передачи сигналов по радиоинтерфейсу.</w:t>
      </w:r>
    </w:p>
    <w:p w:rsidR="00CA6ECC" w:rsidRPr="000B2DC3" w:rsidRDefault="00CA6ECC" w:rsidP="008372C8">
      <w:pPr>
        <w:pStyle w:val="Heading5"/>
        <w:rPr>
          <w:lang w:val="ru-RU"/>
        </w:rPr>
      </w:pPr>
      <w:r w:rsidRPr="000B2DC3">
        <w:rPr>
          <w:lang w:val="ru-RU"/>
        </w:rPr>
        <w:t>1.2.2.2.76</w:t>
      </w:r>
      <w:r w:rsidRPr="000B2DC3">
        <w:rPr>
          <w:lang w:val="ru-RU"/>
        </w:rPr>
        <w:tab/>
      </w:r>
      <w:r w:rsidRPr="000B2DC3">
        <w:t>TS</w:t>
      </w:r>
      <w:r w:rsidRPr="000B2DC3">
        <w:rPr>
          <w:lang w:val="ru-RU"/>
        </w:rPr>
        <w:t xml:space="preserve"> 24.090</w:t>
      </w:r>
    </w:p>
    <w:p w:rsidR="00CA6ECC" w:rsidRPr="000B2DC3" w:rsidRDefault="00CA6ECC" w:rsidP="008372C8">
      <w:pPr>
        <w:pStyle w:val="Headingb"/>
        <w:rPr>
          <w:lang w:val="ru-RU"/>
        </w:rPr>
      </w:pPr>
      <w:r w:rsidRPr="000B2DC3">
        <w:rPr>
          <w:lang w:val="ru-RU"/>
        </w:rPr>
        <w:t>Неструктурированные данные дополнительных услуг (</w:t>
      </w:r>
      <w:r w:rsidRPr="000B2DC3">
        <w:t>USSD</w:t>
      </w:r>
      <w:r w:rsidRPr="000B2DC3">
        <w:rPr>
          <w:lang w:val="ru-RU"/>
        </w:rPr>
        <w:t>)</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8372C8">
      <w:pPr>
        <w:rPr>
          <w:color w:val="000000"/>
          <w:lang w:val="ru-RU"/>
        </w:rPr>
      </w:pPr>
      <w:r w:rsidRPr="000B2DC3">
        <w:rPr>
          <w:lang w:val="ru-RU"/>
        </w:rPr>
        <w:t>В этом документе дается описание неструктурированных данных дополнительных услуг (</w:t>
      </w:r>
      <w:r w:rsidRPr="000B2DC3">
        <w:t>USSD</w:t>
      </w:r>
      <w:r w:rsidR="000C0402">
        <w:rPr>
          <w:lang w:val="ru-RU"/>
        </w:rPr>
        <w:t>) на</w:t>
      </w:r>
      <w:r w:rsidR="008372C8" w:rsidRPr="008372C8">
        <w:rPr>
          <w:lang w:val="ru-RU"/>
        </w:rPr>
        <w:t xml:space="preserve"> </w:t>
      </w:r>
      <w:r w:rsidRPr="000B2DC3">
        <w:rPr>
          <w:color w:val="000000"/>
          <w:lang w:val="ru-RU"/>
        </w:rPr>
        <w:t>этапе</w:t>
      </w:r>
      <w:r w:rsidR="000C0402">
        <w:rPr>
          <w:color w:val="000000"/>
          <w:lang w:val="ru-RU"/>
        </w:rPr>
        <w:t xml:space="preserve"> 3</w:t>
      </w:r>
      <w:r w:rsidRPr="000B2DC3">
        <w:rPr>
          <w:color w:val="000000"/>
          <w:lang w:val="ru-RU"/>
        </w:rPr>
        <w:t>.</w:t>
      </w:r>
    </w:p>
    <w:p w:rsidR="00CA6ECC" w:rsidRPr="000B2DC3" w:rsidRDefault="00CA6ECC" w:rsidP="008372C8">
      <w:pPr>
        <w:pStyle w:val="Heading5"/>
        <w:rPr>
          <w:lang w:val="ru-RU"/>
        </w:rPr>
      </w:pPr>
      <w:r w:rsidRPr="000B2DC3">
        <w:rPr>
          <w:lang w:val="ru-RU"/>
        </w:rPr>
        <w:t>1.2.2.2.77</w:t>
      </w:r>
      <w:r w:rsidRPr="000B2DC3">
        <w:rPr>
          <w:lang w:val="ru-RU"/>
        </w:rPr>
        <w:tab/>
      </w:r>
      <w:r w:rsidRPr="000B2DC3">
        <w:t>TS</w:t>
      </w:r>
      <w:r w:rsidRPr="000B2DC3">
        <w:rPr>
          <w:lang w:val="ru-RU"/>
        </w:rPr>
        <w:t xml:space="preserve"> 24.091</w:t>
      </w:r>
    </w:p>
    <w:p w:rsidR="00CA6ECC" w:rsidRPr="000B2DC3" w:rsidRDefault="00CA6ECC" w:rsidP="008372C8">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Явная переадресация вызовов</w:t>
      </w:r>
      <w:r w:rsidR="00FE200C" w:rsidRPr="000B2DC3">
        <w:rPr>
          <w:lang w:val="ru-RU"/>
        </w:rPr>
        <w:t>"</w:t>
      </w:r>
      <w:r w:rsidRPr="000B2DC3">
        <w:rPr>
          <w:lang w:val="ru-RU"/>
        </w:rPr>
        <w:t xml:space="preserve"> (</w:t>
      </w:r>
      <w:r w:rsidRPr="000B2DC3">
        <w:t>ECT</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0C0402">
      <w:pPr>
        <w:rPr>
          <w:color w:val="000000"/>
          <w:lang w:val="ru-RU"/>
        </w:rPr>
      </w:pPr>
      <w:r w:rsidRPr="000B2DC3">
        <w:rPr>
          <w:lang w:val="ru-RU"/>
        </w:rPr>
        <w:t xml:space="preserve">В этой технической спецификации дается описание дополнительной услуги </w:t>
      </w:r>
      <w:r w:rsidR="00FE200C" w:rsidRPr="000B2DC3">
        <w:rPr>
          <w:lang w:val="ru-RU"/>
        </w:rPr>
        <w:t>"</w:t>
      </w:r>
      <w:r w:rsidRPr="000B2DC3">
        <w:rPr>
          <w:lang w:val="ru-RU"/>
        </w:rPr>
        <w:t>Переадресация вызовов</w:t>
      </w:r>
      <w:r w:rsidR="00FE200C" w:rsidRPr="000B2DC3">
        <w:rPr>
          <w:lang w:val="ru-RU"/>
        </w:rPr>
        <w:t>"</w:t>
      </w:r>
      <w:r w:rsidRPr="000B2DC3">
        <w:rPr>
          <w:lang w:val="ru-RU"/>
        </w:rPr>
        <w:t xml:space="preserve"> на этапе</w:t>
      </w:r>
      <w:r w:rsidR="000C0402">
        <w:rPr>
          <w:lang w:val="ru-RU"/>
        </w:rPr>
        <w:t xml:space="preserve"> 3</w:t>
      </w:r>
      <w:r w:rsidRPr="000B2DC3">
        <w:rPr>
          <w:lang w:val="ru-RU"/>
        </w:rPr>
        <w:t xml:space="preserve">. В этом документе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регистрации, отмены, активирования, деактивирования, запуска и запроса дополнительной услуги </w:t>
      </w:r>
      <w:r w:rsidR="00FE200C" w:rsidRPr="000B2DC3">
        <w:rPr>
          <w:lang w:val="ru-RU"/>
        </w:rPr>
        <w:t>"</w:t>
      </w:r>
      <w:r w:rsidRPr="000B2DC3">
        <w:rPr>
          <w:lang w:val="ru-RU"/>
        </w:rPr>
        <w:t>Переадресация вызовов</w:t>
      </w:r>
      <w:r w:rsidR="00FE200C" w:rsidRPr="000B2DC3">
        <w:rPr>
          <w:lang w:val="ru-RU"/>
        </w:rPr>
        <w:t>"</w:t>
      </w:r>
      <w:r w:rsidRPr="000B2DC3">
        <w:rPr>
          <w:lang w:val="ru-RU"/>
        </w:rPr>
        <w:t>.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w:t>
      </w:r>
      <w:r w:rsidR="008372C8" w:rsidRPr="008372C8">
        <w:rPr>
          <w:lang w:val="ru-RU"/>
        </w:rPr>
        <w:t xml:space="preserve"> </w:t>
      </w:r>
      <w:r w:rsidRPr="000B2DC3">
        <w:rPr>
          <w:color w:val="000000"/>
          <w:lang w:val="ru-RU"/>
        </w:rPr>
        <w:t>услуги и не является причиной передачи сигналов по радиоинтерфейсу. В спецификации 3</w:t>
      </w:r>
      <w:r w:rsidRPr="000B2DC3">
        <w:rPr>
          <w:color w:val="000000"/>
        </w:rPr>
        <w:t>GPP</w:t>
      </w:r>
      <w:r w:rsidRPr="000B2DC3">
        <w:rPr>
          <w:color w:val="000000"/>
          <w:lang w:val="ru-RU"/>
        </w:rPr>
        <w:t xml:space="preserve"> </w:t>
      </w:r>
      <w:r w:rsidRPr="000B2DC3">
        <w:rPr>
          <w:color w:val="000000"/>
        </w:rPr>
        <w:t>TS</w:t>
      </w:r>
      <w:r w:rsidR="000C0402">
        <w:rPr>
          <w:color w:val="000000"/>
          <w:lang w:val="ru-RU"/>
        </w:rPr>
        <w:t> </w:t>
      </w:r>
      <w:r w:rsidRPr="000B2DC3">
        <w:rPr>
          <w:color w:val="000000"/>
          <w:lang w:val="ru-RU"/>
        </w:rPr>
        <w:t>24.010 даются общие аспекты спецификации дополнительных услуг на уровне</w:t>
      </w:r>
      <w:r w:rsidR="000C0402">
        <w:rPr>
          <w:color w:val="000000"/>
          <w:lang w:val="ru-RU"/>
        </w:rPr>
        <w:t xml:space="preserve"> 3</w:t>
      </w:r>
      <w:r w:rsidRPr="000B2DC3">
        <w:rPr>
          <w:color w:val="000000"/>
          <w:lang w:val="ru-RU"/>
        </w:rPr>
        <w:t xml:space="preserve"> радиоинтерфейса.</w:t>
      </w:r>
    </w:p>
    <w:p w:rsidR="00CA6ECC" w:rsidRPr="000B2DC3" w:rsidRDefault="00CA6ECC" w:rsidP="008372C8">
      <w:pPr>
        <w:pStyle w:val="Heading5"/>
        <w:rPr>
          <w:lang w:val="ru-RU"/>
        </w:rPr>
      </w:pPr>
      <w:r w:rsidRPr="000B2DC3">
        <w:rPr>
          <w:lang w:val="ru-RU"/>
        </w:rPr>
        <w:t>1.2.2.2.78</w:t>
      </w:r>
      <w:r w:rsidRPr="000B2DC3">
        <w:rPr>
          <w:lang w:val="ru-RU"/>
        </w:rPr>
        <w:tab/>
      </w:r>
      <w:r w:rsidRPr="000B2DC3">
        <w:t>TS</w:t>
      </w:r>
      <w:r w:rsidRPr="000B2DC3">
        <w:rPr>
          <w:lang w:val="ru-RU"/>
        </w:rPr>
        <w:t xml:space="preserve"> 24.093</w:t>
      </w:r>
    </w:p>
    <w:p w:rsidR="00CA6ECC" w:rsidRPr="000B2DC3" w:rsidRDefault="00CA6ECC" w:rsidP="008372C8">
      <w:pPr>
        <w:pStyle w:val="Headingb"/>
        <w:rPr>
          <w:lang w:val="ru-RU"/>
        </w:rPr>
      </w:pPr>
      <w:r w:rsidRPr="000B2DC3">
        <w:rPr>
          <w:lang w:val="ru-RU"/>
        </w:rPr>
        <w:t>Установление соединения при занятости абонента (</w:t>
      </w:r>
      <w:r w:rsidRPr="000B2DC3">
        <w:t>CCBS</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0C0402">
      <w:pPr>
        <w:rPr>
          <w:lang w:val="ru-RU"/>
        </w:rPr>
      </w:pPr>
      <w:r w:rsidRPr="000B2DC3">
        <w:rPr>
          <w:lang w:val="ru-RU"/>
        </w:rPr>
        <w:t xml:space="preserve">В этом документе дается описание дополнительной услуги </w:t>
      </w:r>
      <w:r w:rsidR="00FE200C" w:rsidRPr="000B2DC3">
        <w:rPr>
          <w:lang w:val="ru-RU"/>
        </w:rPr>
        <w:t>"</w:t>
      </w:r>
      <w:r w:rsidRPr="000B2DC3">
        <w:rPr>
          <w:lang w:val="ru-RU"/>
        </w:rPr>
        <w:t>Установление соединения при занятости абонента</w:t>
      </w:r>
      <w:r w:rsidR="00FE200C" w:rsidRPr="000B2DC3">
        <w:rPr>
          <w:lang w:val="ru-RU"/>
        </w:rPr>
        <w:t>"</w:t>
      </w:r>
      <w:r w:rsidRPr="000B2DC3">
        <w:rPr>
          <w:lang w:val="ru-RU"/>
        </w:rPr>
        <w:t xml:space="preserve"> на этапе</w:t>
      </w:r>
      <w:r w:rsidR="000C0402">
        <w:rPr>
          <w:lang w:val="ru-RU"/>
        </w:rPr>
        <w:t xml:space="preserve"> 3</w:t>
      </w:r>
      <w:r w:rsidRPr="000B2DC3">
        <w:rPr>
          <w:lang w:val="ru-RU"/>
        </w:rPr>
        <w:t xml:space="preserve">. В этом документе описываются процедуры, используемые в радиоинтерфейсе (Эталонная точка </w:t>
      </w:r>
      <w:r w:rsidRPr="000B2DC3">
        <w:t>Um</w:t>
      </w:r>
      <w:r w:rsidRPr="000B2DC3">
        <w:rPr>
          <w:lang w:val="ru-RU"/>
        </w:rPr>
        <w:t xml:space="preserve"> определена в спецификации 3</w:t>
      </w:r>
      <w:r w:rsidRPr="000B2DC3">
        <w:t>GPP</w:t>
      </w:r>
      <w:r w:rsidRPr="000B2DC3">
        <w:rPr>
          <w:lang w:val="ru-RU"/>
        </w:rPr>
        <w:t xml:space="preserve"> </w:t>
      </w:r>
      <w:r w:rsidRPr="000B2DC3">
        <w:t>TS</w:t>
      </w:r>
      <w:r w:rsidRPr="000B2DC3">
        <w:rPr>
          <w:lang w:val="ru-RU"/>
        </w:rPr>
        <w:t xml:space="preserve"> 24.002) для обеспечения нормальной работы, активирования, деактивирования, запуска и запроса дополнительной услуги </w:t>
      </w:r>
      <w:r w:rsidR="00FE200C" w:rsidRPr="000B2DC3">
        <w:rPr>
          <w:lang w:val="ru-RU"/>
        </w:rPr>
        <w:t>"</w:t>
      </w:r>
      <w:r w:rsidRPr="000B2DC3">
        <w:rPr>
          <w:lang w:val="ru-RU"/>
        </w:rPr>
        <w:t>Установление соединения при занятости абонента</w:t>
      </w:r>
      <w:r w:rsidR="00FE200C" w:rsidRPr="000B2DC3">
        <w:rPr>
          <w:lang w:val="ru-RU"/>
        </w:rPr>
        <w:t>"</w:t>
      </w:r>
      <w:r w:rsidRPr="000B2DC3">
        <w:rPr>
          <w:lang w:val="ru-RU"/>
        </w:rPr>
        <w:t>.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CA6ECC" w:rsidRPr="000B2DC3" w:rsidRDefault="00CA6ECC" w:rsidP="008372C8">
      <w:pPr>
        <w:pStyle w:val="Heading5"/>
        <w:rPr>
          <w:lang w:val="ru-RU"/>
        </w:rPr>
      </w:pPr>
      <w:r w:rsidRPr="000B2DC3">
        <w:rPr>
          <w:lang w:val="ru-RU"/>
        </w:rPr>
        <w:t>1.2.2.2.79</w:t>
      </w:r>
      <w:r w:rsidRPr="000B2DC3">
        <w:rPr>
          <w:lang w:val="ru-RU"/>
        </w:rPr>
        <w:tab/>
      </w:r>
      <w:r w:rsidRPr="000B2DC3">
        <w:t>TS</w:t>
      </w:r>
      <w:r w:rsidRPr="000B2DC3">
        <w:rPr>
          <w:lang w:val="ru-RU"/>
        </w:rPr>
        <w:t xml:space="preserve"> 24.096</w:t>
      </w:r>
    </w:p>
    <w:p w:rsidR="00CA6ECC" w:rsidRPr="000B2DC3" w:rsidRDefault="00CA6ECC" w:rsidP="008372C8">
      <w:pPr>
        <w:pStyle w:val="Headingb"/>
        <w:rPr>
          <w:lang w:val="ru-RU"/>
        </w:rPr>
      </w:pPr>
      <w:r w:rsidRPr="000B2DC3">
        <w:rPr>
          <w:lang w:val="ru-RU"/>
        </w:rPr>
        <w:t xml:space="preserve">Дополнительная услуга </w:t>
      </w:r>
      <w:r w:rsidR="00FE200C" w:rsidRPr="000B2DC3">
        <w:rPr>
          <w:lang w:val="ru-RU"/>
        </w:rPr>
        <w:t>"</w:t>
      </w:r>
      <w:r w:rsidRPr="000B2DC3">
        <w:rPr>
          <w:lang w:val="ru-RU"/>
        </w:rPr>
        <w:t>Идентификация имени абонента</w:t>
      </w:r>
      <w:r w:rsidR="00FE200C" w:rsidRPr="000B2DC3">
        <w:rPr>
          <w:lang w:val="ru-RU"/>
        </w:rPr>
        <w:t>"</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0C0402">
      <w:pPr>
        <w:rPr>
          <w:lang w:val="ru-RU"/>
        </w:rPr>
      </w:pPr>
      <w:r w:rsidRPr="000B2DC3">
        <w:rPr>
          <w:lang w:val="ru-RU"/>
        </w:rPr>
        <w:t xml:space="preserve">В этой технической спецификации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w:t>
      </w:r>
      <w:r w:rsidR="00FE200C" w:rsidRPr="000B2DC3">
        <w:rPr>
          <w:lang w:val="ru-RU"/>
        </w:rPr>
        <w:t>"</w:t>
      </w:r>
      <w:r w:rsidRPr="000B2DC3">
        <w:rPr>
          <w:lang w:val="ru-RU"/>
        </w:rPr>
        <w:t>Идентификация имени абонента</w:t>
      </w:r>
      <w:r w:rsidR="00FE200C" w:rsidRPr="000B2DC3">
        <w:rPr>
          <w:lang w:val="ru-RU"/>
        </w:rPr>
        <w:t>"</w:t>
      </w:r>
      <w:r w:rsidRPr="000B2DC3">
        <w:rPr>
          <w:lang w:val="ru-RU"/>
        </w:rPr>
        <w:t>. Предоставление и отмена предоставления дополнительных услуг является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w:t>
      </w:r>
      <w:r w:rsidRPr="000B2DC3">
        <w:t>GPP</w:t>
      </w:r>
      <w:r w:rsidRPr="000B2DC3">
        <w:rPr>
          <w:lang w:val="ru-RU"/>
        </w:rPr>
        <w:t xml:space="preserve"> </w:t>
      </w:r>
      <w:r w:rsidRPr="000B2DC3">
        <w:t>TS</w:t>
      </w:r>
      <w:r w:rsidRPr="000B2DC3">
        <w:rPr>
          <w:lang w:val="ru-RU"/>
        </w:rPr>
        <w:t xml:space="preserve"> 24.010 даются общие аспекты спецификации дополнительных услуг на уровне </w:t>
      </w:r>
      <w:r w:rsidR="000C0402">
        <w:rPr>
          <w:lang w:val="ru-RU"/>
        </w:rPr>
        <w:t xml:space="preserve">3 </w:t>
      </w:r>
      <w:r w:rsidRPr="000B2DC3">
        <w:rPr>
          <w:lang w:val="ru-RU"/>
        </w:rPr>
        <w:t>радиоинтерфейса. В спецификации 3</w:t>
      </w:r>
      <w:r w:rsidRPr="000B2DC3">
        <w:t>GPP</w:t>
      </w:r>
      <w:r w:rsidRPr="000B2DC3">
        <w:rPr>
          <w:lang w:val="ru-RU"/>
        </w:rPr>
        <w:t xml:space="preserve"> </w:t>
      </w:r>
      <w:r w:rsidRPr="000B2DC3">
        <w:t>TS</w:t>
      </w:r>
      <w:r w:rsidRPr="000B2DC3">
        <w:rPr>
          <w:lang w:val="ru-RU"/>
        </w:rPr>
        <w:t xml:space="preserve"> 24.080 описываются форматы и методы кодирования дополнительных услуг.</w:t>
      </w:r>
    </w:p>
    <w:p w:rsidR="00CA6ECC" w:rsidRPr="000B2DC3" w:rsidRDefault="00CA6ECC" w:rsidP="008372C8">
      <w:pPr>
        <w:pStyle w:val="Heading5"/>
        <w:rPr>
          <w:lang w:val="ru-RU"/>
        </w:rPr>
      </w:pPr>
      <w:r w:rsidRPr="000B2DC3">
        <w:rPr>
          <w:lang w:val="ru-RU"/>
        </w:rPr>
        <w:lastRenderedPageBreak/>
        <w:t>1.2.2.2.80</w:t>
      </w:r>
      <w:r w:rsidRPr="000B2DC3">
        <w:rPr>
          <w:lang w:val="ru-RU"/>
        </w:rPr>
        <w:tab/>
      </w:r>
      <w:r w:rsidRPr="000B2DC3">
        <w:t>TS</w:t>
      </w:r>
      <w:r w:rsidRPr="000B2DC3">
        <w:rPr>
          <w:lang w:val="ru-RU"/>
        </w:rPr>
        <w:t xml:space="preserve"> 24.141</w:t>
      </w:r>
    </w:p>
    <w:p w:rsidR="00CA6ECC" w:rsidRPr="000B2DC3" w:rsidRDefault="00CA6ECC" w:rsidP="000C0402">
      <w:pPr>
        <w:pStyle w:val="Headingb"/>
        <w:rPr>
          <w:lang w:val="ru-RU"/>
        </w:rPr>
      </w:pPr>
      <w:r w:rsidRPr="000B2DC3">
        <w:rPr>
          <w:lang w:val="ru-RU"/>
        </w:rPr>
        <w:t xml:space="preserve">Предоставление услуги </w:t>
      </w:r>
      <w:r w:rsidR="00FE200C" w:rsidRPr="000B2DC3">
        <w:rPr>
          <w:lang w:val="ru-RU"/>
        </w:rPr>
        <w:t>"</w:t>
      </w:r>
      <w:r w:rsidRPr="000B2DC3">
        <w:rPr>
          <w:lang w:val="ru-RU"/>
        </w:rPr>
        <w:t>Определение присутствия</w:t>
      </w:r>
      <w:r w:rsidR="00FE200C" w:rsidRPr="000B2DC3">
        <w:rPr>
          <w:lang w:val="ru-RU"/>
        </w:rPr>
        <w:t>"</w:t>
      </w:r>
      <w:r w:rsidRPr="000B2DC3">
        <w:rPr>
          <w:lang w:val="ru-RU"/>
        </w:rPr>
        <w:t xml:space="preserve"> с использованием мультимедийной </w:t>
      </w:r>
      <w:r w:rsidRPr="000B2DC3">
        <w:t>IP</w:t>
      </w:r>
      <w:r w:rsidR="000C0402">
        <w:rPr>
          <w:lang w:val="ru-RU"/>
        </w:rPr>
        <w:noBreakHyphen/>
        <w:t xml:space="preserve">подсистемы Базовой сети; </w:t>
      </w:r>
      <w:r w:rsidR="000C0402" w:rsidRPr="000B2DC3">
        <w:rPr>
          <w:lang w:val="ru-RU"/>
        </w:rPr>
        <w:t>этап</w:t>
      </w:r>
      <w:r w:rsidR="000C0402">
        <w:rPr>
          <w:lang w:val="ru-RU"/>
        </w:rPr>
        <w:t xml:space="preserve"> 3</w:t>
      </w:r>
    </w:p>
    <w:p w:rsidR="00CA6ECC" w:rsidRPr="000B2DC3" w:rsidRDefault="00CA6ECC" w:rsidP="008372C8">
      <w:pPr>
        <w:rPr>
          <w:lang w:val="ru-RU"/>
        </w:rPr>
      </w:pPr>
      <w:r w:rsidRPr="000B2DC3">
        <w:rPr>
          <w:lang w:val="ru-RU"/>
        </w:rPr>
        <w:t xml:space="preserve">В этой спецификации подробно описывается протокол услуги </w:t>
      </w:r>
      <w:r w:rsidR="00FE200C" w:rsidRPr="000B2DC3">
        <w:rPr>
          <w:lang w:val="ru-RU"/>
        </w:rPr>
        <w:t>"</w:t>
      </w:r>
      <w:r w:rsidRPr="000B2DC3">
        <w:rPr>
          <w:lang w:val="ru-RU"/>
        </w:rPr>
        <w:t>Определение присутствия</w:t>
      </w:r>
      <w:r w:rsidR="00FE200C" w:rsidRPr="000B2DC3">
        <w:rPr>
          <w:lang w:val="ru-RU"/>
        </w:rPr>
        <w:t>"</w:t>
      </w:r>
      <w:r w:rsidRPr="000B2DC3">
        <w:rPr>
          <w:lang w:val="ru-RU"/>
        </w:rPr>
        <w:t>, основанный на Протоколе инициации сеанса (</w:t>
      </w:r>
      <w:r w:rsidRPr="000B2DC3">
        <w:t>SIP</w:t>
      </w:r>
      <w:r w:rsidRPr="000B2DC3">
        <w:rPr>
          <w:lang w:val="ru-RU"/>
        </w:rPr>
        <w:t xml:space="preserve">) и Событиях протокола </w:t>
      </w:r>
      <w:r w:rsidRPr="000B2DC3">
        <w:t>SIP</w:t>
      </w:r>
      <w:r w:rsidRPr="000B2DC3">
        <w:rPr>
          <w:lang w:val="ru-RU"/>
        </w:rPr>
        <w:t>, определенных в спецификации 3</w:t>
      </w:r>
      <w:r w:rsidRPr="000B2DC3">
        <w:t>GPP</w:t>
      </w:r>
      <w:r w:rsidRPr="000B2DC3">
        <w:rPr>
          <w:lang w:val="ru-RU"/>
        </w:rPr>
        <w:t xml:space="preserve"> </w:t>
      </w:r>
      <w:r w:rsidRPr="000B2DC3">
        <w:t>TS</w:t>
      </w:r>
      <w:r w:rsidRPr="000B2DC3">
        <w:rPr>
          <w:lang w:val="ru-RU"/>
        </w:rPr>
        <w:t xml:space="preserve"> 24.229, для его использования в мультимедийной </w:t>
      </w:r>
      <w:r w:rsidRPr="000B2DC3">
        <w:t>IP</w:t>
      </w:r>
      <w:r w:rsidR="00D535C1">
        <w:rPr>
          <w:lang w:val="ru-RU"/>
        </w:rPr>
        <w:t>-</w:t>
      </w:r>
      <w:r w:rsidRPr="000B2DC3">
        <w:rPr>
          <w:lang w:val="ru-RU"/>
        </w:rPr>
        <w:t>подсистеме Базовой сети.</w:t>
      </w:r>
    </w:p>
    <w:p w:rsidR="00CA6ECC" w:rsidRPr="000B2DC3" w:rsidRDefault="00CA6ECC" w:rsidP="008372C8">
      <w:pPr>
        <w:pStyle w:val="Heading5"/>
        <w:rPr>
          <w:lang w:val="ru-RU"/>
        </w:rPr>
      </w:pPr>
      <w:r w:rsidRPr="000B2DC3">
        <w:rPr>
          <w:lang w:val="ru-RU"/>
        </w:rPr>
        <w:t>1.2.2.2.81</w:t>
      </w:r>
      <w:r w:rsidRPr="000B2DC3">
        <w:rPr>
          <w:lang w:val="ru-RU"/>
        </w:rPr>
        <w:tab/>
      </w:r>
      <w:r w:rsidRPr="000B2DC3">
        <w:t>TS</w:t>
      </w:r>
      <w:r w:rsidRPr="000B2DC3">
        <w:rPr>
          <w:lang w:val="ru-RU"/>
        </w:rPr>
        <w:t xml:space="preserve"> 24.147</w:t>
      </w:r>
    </w:p>
    <w:p w:rsidR="00CA6ECC" w:rsidRPr="008372C8" w:rsidRDefault="00CA6ECC" w:rsidP="008372C8">
      <w:pPr>
        <w:pStyle w:val="Headingb"/>
        <w:rPr>
          <w:lang w:val="ru-RU"/>
        </w:rPr>
      </w:pPr>
      <w:r w:rsidRPr="008372C8">
        <w:rPr>
          <w:lang w:val="ru-RU"/>
        </w:rPr>
        <w:t xml:space="preserve">Предоставление услуги </w:t>
      </w:r>
      <w:r w:rsidR="00FE200C" w:rsidRPr="008372C8">
        <w:rPr>
          <w:lang w:val="ru-RU"/>
        </w:rPr>
        <w:t>"</w:t>
      </w:r>
      <w:r w:rsidRPr="008372C8">
        <w:rPr>
          <w:lang w:val="ru-RU"/>
        </w:rPr>
        <w:t>Конференц-связь</w:t>
      </w:r>
      <w:r w:rsidR="00FE200C" w:rsidRPr="008372C8">
        <w:rPr>
          <w:lang w:val="ru-RU"/>
        </w:rPr>
        <w:t>"</w:t>
      </w:r>
      <w:r w:rsidR="008372C8" w:rsidRPr="008372C8">
        <w:rPr>
          <w:lang w:val="ru-RU"/>
        </w:rPr>
        <w:t xml:space="preserve"> с использованием</w:t>
      </w:r>
      <w:r w:rsidRPr="008372C8">
        <w:rPr>
          <w:lang w:val="ru-RU"/>
        </w:rPr>
        <w:t xml:space="preserve"> мультимедийной </w:t>
      </w:r>
      <w:r w:rsidRPr="008372C8">
        <w:t>IP</w:t>
      </w:r>
      <w:r w:rsidRPr="008372C8">
        <w:rPr>
          <w:lang w:val="ru-RU"/>
        </w:rPr>
        <w:t>-подс</w:t>
      </w:r>
      <w:r w:rsidR="000C0402">
        <w:rPr>
          <w:lang w:val="ru-RU"/>
        </w:rPr>
        <w:t xml:space="preserve">истемы Базовой сети; </w:t>
      </w:r>
      <w:r w:rsidR="000C0402" w:rsidRPr="008372C8">
        <w:rPr>
          <w:lang w:val="ru-RU"/>
        </w:rPr>
        <w:t>этап</w:t>
      </w:r>
      <w:r w:rsidR="000C0402">
        <w:rPr>
          <w:lang w:val="ru-RU"/>
        </w:rPr>
        <w:t xml:space="preserve"> 3</w:t>
      </w:r>
    </w:p>
    <w:p w:rsidR="00CA6ECC" w:rsidRPr="000B2DC3" w:rsidRDefault="00CA6ECC" w:rsidP="000C0402">
      <w:pPr>
        <w:rPr>
          <w:lang w:val="ru-RU"/>
        </w:rPr>
      </w:pPr>
      <w:r w:rsidRPr="000B2DC3">
        <w:rPr>
          <w:lang w:val="ru-RU"/>
        </w:rPr>
        <w:t xml:space="preserve">В этой спецификации подробно описывается протокол услуги </w:t>
      </w:r>
      <w:r w:rsidR="00FE200C" w:rsidRPr="000B2DC3">
        <w:rPr>
          <w:lang w:val="ru-RU"/>
        </w:rPr>
        <w:t>"</w:t>
      </w:r>
      <w:r w:rsidRPr="000B2DC3">
        <w:rPr>
          <w:lang w:val="ru-RU"/>
        </w:rPr>
        <w:t>Конференц-связь</w:t>
      </w:r>
      <w:r w:rsidR="00FE200C" w:rsidRPr="000B2DC3">
        <w:rPr>
          <w:lang w:val="ru-RU"/>
        </w:rPr>
        <w:t>"</w:t>
      </w:r>
      <w:r w:rsidRPr="000B2DC3">
        <w:rPr>
          <w:lang w:val="ru-RU"/>
        </w:rPr>
        <w:t>, основанный на Протоколе инициации сеанса (</w:t>
      </w:r>
      <w:r w:rsidRPr="000B2DC3">
        <w:t>SIP</w:t>
      </w:r>
      <w:r w:rsidRPr="000B2DC3">
        <w:rPr>
          <w:lang w:val="ru-RU"/>
        </w:rPr>
        <w:t xml:space="preserve">), Событиях протокола </w:t>
      </w:r>
      <w:r w:rsidRPr="000B2DC3">
        <w:t>SIP</w:t>
      </w:r>
      <w:r w:rsidRPr="000B2DC3">
        <w:rPr>
          <w:lang w:val="ru-RU"/>
        </w:rPr>
        <w:t>, Протоколе описания сеанса (</w:t>
      </w:r>
      <w:r w:rsidRPr="000B2DC3">
        <w:t>SDP</w:t>
      </w:r>
      <w:r w:rsidRPr="000B2DC3">
        <w:rPr>
          <w:lang w:val="ru-RU"/>
        </w:rPr>
        <w:t>) и Протоколе управления на двоичном уровне (</w:t>
      </w:r>
      <w:r w:rsidRPr="000B2DC3">
        <w:t>BFCP</w:t>
      </w:r>
      <w:r w:rsidRPr="000B2DC3">
        <w:rPr>
          <w:lang w:val="ru-RU"/>
        </w:rPr>
        <w:t xml:space="preserve">) для его использования в мультимедийной </w:t>
      </w:r>
      <w:r w:rsidRPr="000B2DC3">
        <w:t>IP</w:t>
      </w:r>
      <w:r w:rsidRPr="000B2DC3">
        <w:rPr>
          <w:lang w:val="ru-RU"/>
        </w:rPr>
        <w:t>-подсистеме Базовой сети.</w:t>
      </w:r>
    </w:p>
    <w:p w:rsidR="00CA6ECC" w:rsidRPr="000B2DC3" w:rsidRDefault="00CA6ECC" w:rsidP="008372C8">
      <w:pPr>
        <w:pStyle w:val="Heading5"/>
        <w:rPr>
          <w:lang w:val="ru-RU"/>
        </w:rPr>
      </w:pPr>
      <w:r w:rsidRPr="000B2DC3">
        <w:rPr>
          <w:lang w:val="ru-RU"/>
        </w:rPr>
        <w:t>1.2.2.2.82</w:t>
      </w:r>
      <w:r w:rsidRPr="000B2DC3">
        <w:rPr>
          <w:lang w:val="ru-RU"/>
        </w:rPr>
        <w:tab/>
      </w:r>
      <w:r w:rsidRPr="000B2DC3">
        <w:t>TS</w:t>
      </w:r>
      <w:r w:rsidRPr="000B2DC3">
        <w:rPr>
          <w:lang w:val="ru-RU"/>
        </w:rPr>
        <w:t xml:space="preserve"> 24.166</w:t>
      </w:r>
    </w:p>
    <w:p w:rsidR="00CA6ECC" w:rsidRPr="000B2DC3" w:rsidRDefault="00CA6ECC" w:rsidP="008372C8">
      <w:pPr>
        <w:pStyle w:val="Headingb"/>
        <w:rPr>
          <w:lang w:val="ru-RU"/>
        </w:rPr>
      </w:pPr>
      <w:r w:rsidRPr="000B2DC3">
        <w:rPr>
          <w:lang w:val="ru-RU"/>
        </w:rPr>
        <w:t xml:space="preserve">Объект управления услуги </w:t>
      </w:r>
      <w:r w:rsidR="00FE200C" w:rsidRPr="000B2DC3">
        <w:rPr>
          <w:lang w:val="ru-RU"/>
        </w:rPr>
        <w:t>"</w:t>
      </w:r>
      <w:r w:rsidRPr="000B2DC3">
        <w:rPr>
          <w:lang w:val="ru-RU"/>
        </w:rPr>
        <w:t>Конференц-связь</w:t>
      </w:r>
      <w:r w:rsidR="00FE200C" w:rsidRPr="000B2DC3">
        <w:rPr>
          <w:lang w:val="ru-RU"/>
        </w:rPr>
        <w:t>"</w:t>
      </w:r>
      <w:r w:rsidRPr="000B2DC3">
        <w:rPr>
          <w:lang w:val="ru-RU"/>
        </w:rPr>
        <w:t xml:space="preserve">, предоставляемой с использованием мультимедийной </w:t>
      </w:r>
      <w:r w:rsidRPr="000B2DC3">
        <w:t>IP</w:t>
      </w:r>
      <w:r w:rsidR="00D535C1">
        <w:rPr>
          <w:lang w:val="ru-RU"/>
        </w:rPr>
        <w:t>-</w:t>
      </w:r>
      <w:r w:rsidRPr="000B2DC3">
        <w:rPr>
          <w:lang w:val="ru-RU"/>
        </w:rPr>
        <w:t>подсистемы стандарта 3</w:t>
      </w:r>
      <w:r w:rsidRPr="000B2DC3">
        <w:t>GPP</w:t>
      </w:r>
    </w:p>
    <w:p w:rsidR="00CA6ECC" w:rsidRPr="000B2DC3" w:rsidRDefault="00CA6ECC" w:rsidP="008372C8">
      <w:pPr>
        <w:rPr>
          <w:lang w:val="ru-RU"/>
        </w:rPr>
      </w:pPr>
      <w:r w:rsidRPr="000B2DC3">
        <w:rPr>
          <w:lang w:val="ru-RU"/>
        </w:rPr>
        <w:t xml:space="preserve">В этом документе определяется Объект управления услуги </w:t>
      </w:r>
      <w:r w:rsidR="00FE200C" w:rsidRPr="000B2DC3">
        <w:rPr>
          <w:lang w:val="ru-RU"/>
        </w:rPr>
        <w:t>"</w:t>
      </w:r>
      <w:r w:rsidRPr="000B2DC3">
        <w:rPr>
          <w:lang w:val="ru-RU"/>
        </w:rPr>
        <w:t>Конференц-связь</w:t>
      </w:r>
      <w:r w:rsidR="00FE200C" w:rsidRPr="000B2DC3">
        <w:rPr>
          <w:lang w:val="ru-RU"/>
        </w:rPr>
        <w:t>"</w:t>
      </w:r>
      <w:r w:rsidRPr="000B2DC3">
        <w:rPr>
          <w:lang w:val="ru-RU"/>
        </w:rPr>
        <w:t xml:space="preserve">, предоставляемой с использованием подсистемы </w:t>
      </w:r>
      <w:r w:rsidRPr="000B2DC3">
        <w:t>IMS</w:t>
      </w:r>
      <w:r w:rsidRPr="000B2DC3">
        <w:rPr>
          <w:lang w:val="ru-RU"/>
        </w:rPr>
        <w:t>. Объект управления совместим со спецификациями протокола управления устройством (</w:t>
      </w:r>
      <w:r w:rsidRPr="000B2DC3">
        <w:t>DM</w:t>
      </w:r>
      <w:r w:rsidRPr="000B2DC3">
        <w:rPr>
          <w:lang w:val="ru-RU"/>
        </w:rPr>
        <w:t>) открытого сообщества производителей мобильной связи (</w:t>
      </w:r>
      <w:r w:rsidRPr="000B2DC3">
        <w:t>OMA</w:t>
      </w:r>
      <w:r w:rsidRPr="000B2DC3">
        <w:rPr>
          <w:lang w:val="ru-RU"/>
        </w:rPr>
        <w:t xml:space="preserve">) версии 1.2 и более поздними версиями и определяется с использованием Механизма описания устройства </w:t>
      </w:r>
      <w:r w:rsidRPr="000B2DC3">
        <w:t>DM</w:t>
      </w:r>
      <w:r w:rsidRPr="000B2DC3">
        <w:rPr>
          <w:lang w:val="ru-RU"/>
        </w:rPr>
        <w:t xml:space="preserve"> </w:t>
      </w:r>
      <w:r w:rsidRPr="000B2DC3">
        <w:t>OMA</w:t>
      </w:r>
      <w:r w:rsidRPr="000B2DC3">
        <w:rPr>
          <w:lang w:val="ru-RU"/>
        </w:rPr>
        <w:t xml:space="preserve">, описанного в Определении комплекта спецификаций разрешительных функций </w:t>
      </w:r>
      <w:r w:rsidRPr="000B2DC3">
        <w:t>OMA</w:t>
      </w:r>
      <w:r w:rsidRPr="000B2DC3">
        <w:rPr>
          <w:lang w:val="ru-RU"/>
        </w:rPr>
        <w:t>-</w:t>
      </w:r>
      <w:r w:rsidRPr="000B2DC3">
        <w:t>ERELD</w:t>
      </w:r>
      <w:r w:rsidRPr="000B2DC3">
        <w:rPr>
          <w:lang w:val="ru-RU"/>
        </w:rPr>
        <w:t>_</w:t>
      </w:r>
      <w:r w:rsidRPr="000B2DC3">
        <w:t>DM</w:t>
      </w:r>
      <w:r w:rsidRPr="000B2DC3">
        <w:rPr>
          <w:lang w:val="ru-RU"/>
        </w:rPr>
        <w:t>-</w:t>
      </w:r>
      <w:r w:rsidRPr="000B2DC3">
        <w:t>V</w:t>
      </w:r>
      <w:r w:rsidRPr="000B2DC3">
        <w:rPr>
          <w:lang w:val="ru-RU"/>
        </w:rPr>
        <w:t>1_2.</w:t>
      </w:r>
    </w:p>
    <w:p w:rsidR="00CA6ECC" w:rsidRPr="000B2DC3" w:rsidRDefault="00CA6ECC" w:rsidP="008372C8">
      <w:pPr>
        <w:pStyle w:val="Heading5"/>
        <w:rPr>
          <w:lang w:val="ru-RU"/>
        </w:rPr>
      </w:pPr>
      <w:r w:rsidRPr="000B2DC3">
        <w:rPr>
          <w:lang w:val="ru-RU"/>
        </w:rPr>
        <w:t>1.2.2.2.83</w:t>
      </w:r>
      <w:r w:rsidRPr="000B2DC3">
        <w:rPr>
          <w:lang w:val="ru-RU"/>
        </w:rPr>
        <w:tab/>
      </w:r>
      <w:r w:rsidRPr="000B2DC3">
        <w:t>TS</w:t>
      </w:r>
      <w:r w:rsidRPr="000B2DC3">
        <w:rPr>
          <w:lang w:val="ru-RU"/>
        </w:rPr>
        <w:t xml:space="preserve"> 24.167</w:t>
      </w:r>
    </w:p>
    <w:p w:rsidR="00CA6ECC" w:rsidRPr="000B2DC3" w:rsidRDefault="00CA6ECC" w:rsidP="008372C8">
      <w:pPr>
        <w:pStyle w:val="Headingb"/>
        <w:rPr>
          <w:lang w:val="ru-RU"/>
        </w:rPr>
      </w:pPr>
      <w:r w:rsidRPr="000B2DC3">
        <w:rPr>
          <w:lang w:val="ru-RU"/>
        </w:rPr>
        <w:t>Объект управления (</w:t>
      </w:r>
      <w:r w:rsidRPr="000B2DC3">
        <w:t>MO</w:t>
      </w:r>
      <w:r w:rsidRPr="000B2DC3">
        <w:rPr>
          <w:lang w:val="ru-RU"/>
        </w:rPr>
        <w:t xml:space="preserve">) мультимедийной </w:t>
      </w:r>
      <w:r w:rsidRPr="000B2DC3">
        <w:t>IP</w:t>
      </w:r>
      <w:r w:rsidR="00D535C1">
        <w:rPr>
          <w:lang w:val="ru-RU"/>
        </w:rPr>
        <w:t>-</w:t>
      </w:r>
      <w:r w:rsidRPr="000B2DC3">
        <w:rPr>
          <w:lang w:val="ru-RU"/>
        </w:rPr>
        <w:t>подсистемы стандарта 3</w:t>
      </w:r>
      <w:r w:rsidRPr="000B2DC3">
        <w:t>GPP</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8372C8">
      <w:pPr>
        <w:rPr>
          <w:lang w:val="ru-RU"/>
        </w:rPr>
      </w:pPr>
      <w:r w:rsidRPr="000B2DC3">
        <w:rPr>
          <w:lang w:val="ru-RU"/>
        </w:rPr>
        <w:t xml:space="preserve">В этом документе определяется Объект управления подсистемы </w:t>
      </w:r>
      <w:r w:rsidRPr="000B2DC3">
        <w:t>IMS</w:t>
      </w:r>
      <w:r w:rsidRPr="000B2DC3">
        <w:rPr>
          <w:lang w:val="ru-RU"/>
        </w:rPr>
        <w:t xml:space="preserve"> стандарта 3</w:t>
      </w:r>
      <w:r w:rsidRPr="000B2DC3">
        <w:t>GPP</w:t>
      </w:r>
      <w:r w:rsidRPr="000B2DC3">
        <w:rPr>
          <w:lang w:val="ru-RU"/>
        </w:rPr>
        <w:t xml:space="preserve"> для подвижного устройства. Объект управления совместим со спецификациями протокола управления устройством (</w:t>
      </w:r>
      <w:r w:rsidRPr="000B2DC3">
        <w:t>DM</w:t>
      </w:r>
      <w:r w:rsidRPr="000B2DC3">
        <w:rPr>
          <w:lang w:val="ru-RU"/>
        </w:rPr>
        <w:t>) открытого сообщества производителей мобильной связи (</w:t>
      </w:r>
      <w:r w:rsidRPr="000B2DC3">
        <w:t>OMA</w:t>
      </w:r>
      <w:r w:rsidRPr="000B2DC3">
        <w:rPr>
          <w:lang w:val="ru-RU"/>
        </w:rPr>
        <w:t xml:space="preserve">) версии 1.2 и более поздними версиями и определяется с использованием Механизма описания устройства </w:t>
      </w:r>
      <w:r w:rsidRPr="000B2DC3">
        <w:t>DM</w:t>
      </w:r>
      <w:r w:rsidRPr="000B2DC3">
        <w:rPr>
          <w:lang w:val="ru-RU"/>
        </w:rPr>
        <w:t xml:space="preserve"> </w:t>
      </w:r>
      <w:r w:rsidRPr="000B2DC3">
        <w:t>OMA</w:t>
      </w:r>
      <w:r w:rsidRPr="000B2DC3">
        <w:rPr>
          <w:lang w:val="ru-RU"/>
        </w:rPr>
        <w:t xml:space="preserve">, описанного в Определении комплекта спецификаций разрешительных функций </w:t>
      </w:r>
      <w:r w:rsidRPr="000B2DC3">
        <w:t>OMA</w:t>
      </w:r>
      <w:r w:rsidRPr="000B2DC3">
        <w:rPr>
          <w:lang w:val="ru-RU"/>
        </w:rPr>
        <w:t>-</w:t>
      </w:r>
      <w:r w:rsidRPr="000B2DC3">
        <w:t>ERELD</w:t>
      </w:r>
      <w:r w:rsidRPr="000B2DC3">
        <w:rPr>
          <w:lang w:val="ru-RU"/>
        </w:rPr>
        <w:t>_</w:t>
      </w:r>
      <w:r w:rsidRPr="000B2DC3">
        <w:t>DM</w:t>
      </w:r>
      <w:r w:rsidRPr="000B2DC3">
        <w:rPr>
          <w:lang w:val="ru-RU"/>
        </w:rPr>
        <w:t>-</w:t>
      </w:r>
      <w:r w:rsidRPr="000B2DC3">
        <w:t>V</w:t>
      </w:r>
      <w:r w:rsidRPr="000B2DC3">
        <w:rPr>
          <w:lang w:val="ru-RU"/>
        </w:rPr>
        <w:t>1_2.</w:t>
      </w:r>
    </w:p>
    <w:p w:rsidR="00CA6ECC" w:rsidRPr="000B2DC3" w:rsidRDefault="00CA6ECC" w:rsidP="008372C8">
      <w:pPr>
        <w:pStyle w:val="Heading5"/>
        <w:rPr>
          <w:lang w:val="ru-RU"/>
        </w:rPr>
      </w:pPr>
      <w:r w:rsidRPr="000B2DC3">
        <w:rPr>
          <w:lang w:val="ru-RU"/>
        </w:rPr>
        <w:t>1.2.2.2.84</w:t>
      </w:r>
      <w:r w:rsidRPr="000B2DC3">
        <w:rPr>
          <w:lang w:val="ru-RU"/>
        </w:rPr>
        <w:tab/>
      </w:r>
      <w:r w:rsidRPr="000B2DC3">
        <w:t>TS</w:t>
      </w:r>
      <w:r w:rsidRPr="000B2DC3">
        <w:rPr>
          <w:lang w:val="ru-RU"/>
        </w:rPr>
        <w:t xml:space="preserve"> 24.171</w:t>
      </w:r>
    </w:p>
    <w:p w:rsidR="00CA6ECC" w:rsidRPr="000B2DC3" w:rsidRDefault="00CA6ECC" w:rsidP="008372C8">
      <w:pPr>
        <w:pStyle w:val="Headingb"/>
        <w:rPr>
          <w:lang w:val="ru-RU"/>
        </w:rPr>
      </w:pPr>
      <w:r w:rsidRPr="000B2DC3">
        <w:rPr>
          <w:lang w:val="ru-RU"/>
        </w:rPr>
        <w:t>Процедуры плоскости управления для предоставления услуги определения местоположения (</w:t>
      </w:r>
      <w:r w:rsidRPr="000B2DC3">
        <w:t>LCS</w:t>
      </w:r>
      <w:r w:rsidRPr="000B2DC3">
        <w:rPr>
          <w:lang w:val="ru-RU"/>
        </w:rPr>
        <w:t>) в Улучшенной пакетной системе (</w:t>
      </w:r>
      <w:r w:rsidRPr="000B2DC3">
        <w:t>EPS</w:t>
      </w:r>
      <w:r w:rsidRPr="000B2DC3">
        <w:rPr>
          <w:lang w:val="ru-RU"/>
        </w:rPr>
        <w:t>)</w:t>
      </w:r>
    </w:p>
    <w:p w:rsidR="00CA6ECC" w:rsidRPr="000B2DC3" w:rsidRDefault="00CA6ECC" w:rsidP="008372C8">
      <w:pPr>
        <w:rPr>
          <w:lang w:val="ru-RU"/>
        </w:rPr>
      </w:pPr>
      <w:r w:rsidRPr="000B2DC3">
        <w:rPr>
          <w:lang w:val="ru-RU"/>
        </w:rPr>
        <w:t xml:space="preserve">В этом документе определяются режимы работы и методы кодирования информации для протокола Уровня </w:t>
      </w:r>
      <w:r w:rsidR="00FE200C" w:rsidRPr="000B2DC3">
        <w:rPr>
          <w:lang w:val="ru-RU"/>
        </w:rPr>
        <w:t>"</w:t>
      </w:r>
      <w:r w:rsidRPr="000B2DC3">
        <w:rPr>
          <w:lang w:val="ru-RU"/>
        </w:rPr>
        <w:t>без доступа</w:t>
      </w:r>
      <w:r w:rsidR="00FE200C" w:rsidRPr="000B2DC3">
        <w:rPr>
          <w:lang w:val="ru-RU"/>
        </w:rPr>
        <w:t>"</w:t>
      </w:r>
      <w:r w:rsidRPr="000B2DC3">
        <w:rPr>
          <w:lang w:val="ru-RU"/>
        </w:rPr>
        <w:t xml:space="preserve"> (</w:t>
      </w:r>
      <w:r w:rsidRPr="000B2DC3">
        <w:t>NAS</w:t>
      </w:r>
      <w:r w:rsidRPr="000B2DC3">
        <w:rPr>
          <w:lang w:val="ru-RU"/>
        </w:rPr>
        <w:t>) для поддержки услуг определения местоположения (</w:t>
      </w:r>
      <w:r w:rsidRPr="000B2DC3">
        <w:t>LCS</w:t>
      </w:r>
      <w:r w:rsidRPr="000B2DC3">
        <w:rPr>
          <w:lang w:val="ru-RU"/>
        </w:rPr>
        <w:t xml:space="preserve">) в сети </w:t>
      </w:r>
      <w:r w:rsidRPr="000B2DC3">
        <w:t>E</w:t>
      </w:r>
      <w:r w:rsidR="008372C8" w:rsidRPr="008372C8">
        <w:rPr>
          <w:lang w:val="ru-RU"/>
        </w:rPr>
        <w:noBreakHyphen/>
      </w:r>
      <w:r w:rsidRPr="000B2DC3">
        <w:t>UTRAN</w:t>
      </w:r>
      <w:r w:rsidRPr="000B2DC3">
        <w:rPr>
          <w:lang w:val="ru-RU"/>
        </w:rPr>
        <w:t>.</w:t>
      </w:r>
    </w:p>
    <w:p w:rsidR="00CA6ECC" w:rsidRPr="000B2DC3" w:rsidRDefault="00CA6ECC" w:rsidP="008372C8">
      <w:pPr>
        <w:pStyle w:val="Heading5"/>
        <w:rPr>
          <w:lang w:val="ru-RU"/>
        </w:rPr>
      </w:pPr>
      <w:r w:rsidRPr="000B2DC3">
        <w:rPr>
          <w:lang w:val="ru-RU"/>
        </w:rPr>
        <w:t>1.2.2.2.85</w:t>
      </w:r>
      <w:r w:rsidRPr="000B2DC3">
        <w:rPr>
          <w:lang w:val="ru-RU"/>
        </w:rPr>
        <w:tab/>
      </w:r>
      <w:r w:rsidRPr="000B2DC3">
        <w:t>TS</w:t>
      </w:r>
      <w:r w:rsidRPr="000B2DC3">
        <w:rPr>
          <w:lang w:val="ru-RU"/>
        </w:rPr>
        <w:t xml:space="preserve"> 24.173</w:t>
      </w:r>
    </w:p>
    <w:p w:rsidR="00CA6ECC" w:rsidRPr="000B2DC3" w:rsidRDefault="00CA6ECC" w:rsidP="008372C8">
      <w:pPr>
        <w:pStyle w:val="Headingb"/>
        <w:rPr>
          <w:lang w:val="ru-RU"/>
        </w:rPr>
      </w:pPr>
      <w:r w:rsidRPr="000B2DC3">
        <w:rPr>
          <w:lang w:val="ru-RU"/>
        </w:rPr>
        <w:t xml:space="preserve">Услуга мультимедийной телефонии подсистемы </w:t>
      </w:r>
      <w:r w:rsidRPr="000B2DC3">
        <w:t>IMS</w:t>
      </w:r>
      <w:r w:rsidR="000C0402">
        <w:rPr>
          <w:lang w:val="ru-RU"/>
        </w:rPr>
        <w:t xml:space="preserve"> и дополнительные услуги; </w:t>
      </w:r>
      <w:r w:rsidR="000C0402" w:rsidRPr="000B2DC3">
        <w:rPr>
          <w:lang w:val="ru-RU"/>
        </w:rPr>
        <w:t>этап</w:t>
      </w:r>
      <w:r w:rsidR="000C0402">
        <w:rPr>
          <w:lang w:val="ru-RU"/>
        </w:rPr>
        <w:t xml:space="preserve"> 3</w:t>
      </w:r>
    </w:p>
    <w:p w:rsidR="00CA6ECC" w:rsidRPr="000B2DC3" w:rsidRDefault="00CA6ECC" w:rsidP="008372C8">
      <w:pPr>
        <w:rPr>
          <w:color w:val="000000"/>
          <w:lang w:val="ru-RU"/>
        </w:rPr>
      </w:pPr>
      <w:r w:rsidRPr="000B2DC3">
        <w:rPr>
          <w:lang w:val="ru-RU"/>
        </w:rPr>
        <w:t>В этой спецификации подробно описывается протокол услуги мультимедийной телефонии и соответствующих дополнительных услуг на основе требований, изложенных в спецификации</w:t>
      </w:r>
      <w:r w:rsidR="008372C8" w:rsidRPr="008372C8">
        <w:rPr>
          <w:lang w:val="ru-RU"/>
        </w:rPr>
        <w:t xml:space="preserve"> </w:t>
      </w:r>
      <w:r w:rsidRPr="000B2DC3">
        <w:rPr>
          <w:color w:val="000000"/>
          <w:lang w:val="ru-RU"/>
        </w:rPr>
        <w:t>3</w:t>
      </w:r>
      <w:r w:rsidRPr="000B2DC3">
        <w:rPr>
          <w:color w:val="000000"/>
        </w:rPr>
        <w:t>GPP</w:t>
      </w:r>
      <w:r w:rsidRPr="000B2DC3">
        <w:rPr>
          <w:color w:val="000000"/>
          <w:lang w:val="ru-RU"/>
        </w:rPr>
        <w:t xml:space="preserve"> </w:t>
      </w:r>
      <w:r w:rsidRPr="000B2DC3">
        <w:rPr>
          <w:color w:val="000000"/>
        </w:rPr>
        <w:t>TS</w:t>
      </w:r>
      <w:r w:rsidRPr="000B2DC3">
        <w:rPr>
          <w:color w:val="000000"/>
          <w:lang w:val="ru-RU"/>
        </w:rPr>
        <w:t xml:space="preserve"> 22.173 для его использования в мультимедийной </w:t>
      </w:r>
      <w:r w:rsidRPr="000B2DC3">
        <w:rPr>
          <w:color w:val="000000"/>
        </w:rPr>
        <w:t>IP</w:t>
      </w:r>
      <w:r w:rsidR="00D535C1">
        <w:rPr>
          <w:color w:val="000000"/>
          <w:lang w:val="ru-RU"/>
        </w:rPr>
        <w:t>-</w:t>
      </w:r>
      <w:r w:rsidRPr="000B2DC3">
        <w:rPr>
          <w:color w:val="000000"/>
          <w:lang w:val="ru-RU"/>
        </w:rPr>
        <w:t>подсистеме Базовой сети. Мультимедийная телефония и соответствующие дополнительные услуги позволяют пользователям устанавливать связь друг с другом</w:t>
      </w:r>
      <w:r w:rsidR="000C0402">
        <w:rPr>
          <w:color w:val="000000"/>
          <w:lang w:val="ru-RU"/>
        </w:rPr>
        <w:t xml:space="preserve"> </w:t>
      </w:r>
      <w:r w:rsidRPr="000B2DC3">
        <w:rPr>
          <w:color w:val="000000"/>
          <w:lang w:val="ru-RU"/>
        </w:rPr>
        <w:t>и улучшать ее путем активирования дополнительных услуг.</w:t>
      </w:r>
    </w:p>
    <w:p w:rsidR="00CA6ECC" w:rsidRPr="000B2DC3" w:rsidRDefault="00CA6ECC" w:rsidP="008372C8">
      <w:pPr>
        <w:pStyle w:val="Heading5"/>
        <w:rPr>
          <w:lang w:val="ru-RU"/>
        </w:rPr>
      </w:pPr>
      <w:r w:rsidRPr="000B2DC3">
        <w:rPr>
          <w:lang w:val="ru-RU"/>
        </w:rPr>
        <w:lastRenderedPageBreak/>
        <w:t>1.2.2.2.86</w:t>
      </w:r>
      <w:r w:rsidRPr="000B2DC3">
        <w:rPr>
          <w:lang w:val="ru-RU"/>
        </w:rPr>
        <w:tab/>
      </w:r>
      <w:r w:rsidRPr="000B2DC3">
        <w:t>TS</w:t>
      </w:r>
      <w:r w:rsidRPr="000B2DC3">
        <w:rPr>
          <w:lang w:val="ru-RU"/>
        </w:rPr>
        <w:t xml:space="preserve"> 24.182</w:t>
      </w:r>
    </w:p>
    <w:p w:rsidR="00CA6ECC" w:rsidRPr="000B2DC3" w:rsidRDefault="00CA6ECC" w:rsidP="008372C8">
      <w:pPr>
        <w:pStyle w:val="Headingb"/>
        <w:rPr>
          <w:lang w:val="ru-RU"/>
        </w:rPr>
      </w:pPr>
      <w:r w:rsidRPr="000B2DC3">
        <w:rPr>
          <w:lang w:val="ru-RU"/>
        </w:rPr>
        <w:t>Настраиваемые сигналы оповещения (</w:t>
      </w:r>
      <w:r w:rsidRPr="000B2DC3">
        <w:t>CAT</w:t>
      </w:r>
      <w:r w:rsidRPr="000B2DC3">
        <w:rPr>
          <w:lang w:val="ru-RU"/>
        </w:rPr>
        <w:t xml:space="preserve">) подсистемы </w:t>
      </w:r>
      <w:r w:rsidRPr="000B2DC3">
        <w:t>IMS</w:t>
      </w:r>
      <w:r w:rsidRPr="000B2DC3">
        <w:rPr>
          <w:lang w:val="ru-RU"/>
        </w:rPr>
        <w:t>; Спецификация протокола</w:t>
      </w:r>
    </w:p>
    <w:p w:rsidR="00CA6ECC" w:rsidRPr="000B2DC3" w:rsidRDefault="00CA6ECC" w:rsidP="008372C8">
      <w:pPr>
        <w:rPr>
          <w:lang w:val="ru-RU"/>
        </w:rPr>
      </w:pPr>
      <w:r w:rsidRPr="000B2DC3">
        <w:rPr>
          <w:lang w:val="ru-RU"/>
        </w:rPr>
        <w:t xml:space="preserve">В этом документе подробно описывается протокол услуги </w:t>
      </w:r>
      <w:r w:rsidRPr="000B2DC3">
        <w:t>CAT</w:t>
      </w:r>
      <w:r w:rsidR="000C0402">
        <w:rPr>
          <w:lang w:val="ru-RU"/>
        </w:rPr>
        <w:t xml:space="preserve"> </w:t>
      </w:r>
      <w:r w:rsidRPr="000B2DC3">
        <w:rPr>
          <w:lang w:val="ru-RU"/>
        </w:rPr>
        <w:t>на основе требований, изложенных в спецификации 3</w:t>
      </w:r>
      <w:r w:rsidRPr="000B2DC3">
        <w:t>GPP</w:t>
      </w:r>
      <w:r w:rsidRPr="000B2DC3">
        <w:rPr>
          <w:lang w:val="ru-RU"/>
        </w:rPr>
        <w:t xml:space="preserve"> </w:t>
      </w:r>
      <w:r w:rsidRPr="000B2DC3">
        <w:t>TS</w:t>
      </w:r>
      <w:r w:rsidRPr="000B2DC3">
        <w:rPr>
          <w:lang w:val="ru-RU"/>
        </w:rPr>
        <w:t xml:space="preserve"> 22.182, для его использования в мультимедийной </w:t>
      </w:r>
      <w:r w:rsidRPr="000B2DC3">
        <w:t>IP</w:t>
      </w:r>
      <w:r w:rsidR="00D535C1">
        <w:rPr>
          <w:lang w:val="ru-RU"/>
        </w:rPr>
        <w:t>-</w:t>
      </w:r>
      <w:r w:rsidRPr="000B2DC3">
        <w:rPr>
          <w:lang w:val="ru-RU"/>
        </w:rPr>
        <w:t xml:space="preserve">подсистеме Базовой сети. Услуга </w:t>
      </w:r>
      <w:r w:rsidRPr="000B2DC3">
        <w:t>CAT</w:t>
      </w:r>
      <w:r w:rsidRPr="000B2DC3">
        <w:rPr>
          <w:lang w:val="ru-RU"/>
        </w:rPr>
        <w:t xml:space="preserve"> является специализированной услугой, предоставляемой оператором по месту регистрации абонентской радиостанции.</w:t>
      </w:r>
      <w:r w:rsidR="000C0402">
        <w:rPr>
          <w:lang w:val="ru-RU"/>
        </w:rPr>
        <w:t xml:space="preserve"> </w:t>
      </w:r>
      <w:r w:rsidRPr="000B2DC3">
        <w:rPr>
          <w:lang w:val="ru-RU"/>
        </w:rPr>
        <w:t xml:space="preserve">С помощью этой услуги оператор позволяет пользователю настраивать медиа-информацию, проигрываемую вызывающей стороне во время оповещения вызываемой стороны. Этот документ применяется к оборудованию </w:t>
      </w:r>
      <w:r w:rsidRPr="000B2DC3">
        <w:t>UE</w:t>
      </w:r>
      <w:r w:rsidRPr="000B2DC3">
        <w:rPr>
          <w:lang w:val="ru-RU"/>
        </w:rPr>
        <w:t xml:space="preserve"> и Серверам приложений (</w:t>
      </w:r>
      <w:r w:rsidRPr="000B2DC3">
        <w:t>AS</w:t>
      </w:r>
      <w:r w:rsidRPr="000B2DC3">
        <w:rPr>
          <w:lang w:val="ru-RU"/>
        </w:rPr>
        <w:t xml:space="preserve">), которые предназначены для поддержки услуги </w:t>
      </w:r>
      <w:r w:rsidRPr="000B2DC3">
        <w:t>CAT</w:t>
      </w:r>
      <w:r w:rsidRPr="000B2DC3">
        <w:rPr>
          <w:lang w:val="ru-RU"/>
        </w:rPr>
        <w:t>.</w:t>
      </w:r>
    </w:p>
    <w:p w:rsidR="00CA6ECC" w:rsidRPr="000B2DC3" w:rsidRDefault="00CA6ECC" w:rsidP="008372C8">
      <w:pPr>
        <w:pStyle w:val="Heading5"/>
        <w:rPr>
          <w:lang w:val="ru-RU"/>
        </w:rPr>
      </w:pPr>
      <w:r w:rsidRPr="000B2DC3">
        <w:rPr>
          <w:lang w:val="ru-RU"/>
        </w:rPr>
        <w:t>1.2.2.2.87</w:t>
      </w:r>
      <w:r w:rsidRPr="000B2DC3">
        <w:rPr>
          <w:lang w:val="ru-RU"/>
        </w:rPr>
        <w:tab/>
      </w:r>
      <w:r w:rsidRPr="000B2DC3">
        <w:t>TS</w:t>
      </w:r>
      <w:r w:rsidRPr="000B2DC3">
        <w:rPr>
          <w:lang w:val="ru-RU"/>
        </w:rPr>
        <w:t xml:space="preserve"> 24.183</w:t>
      </w:r>
    </w:p>
    <w:p w:rsidR="00CA6ECC" w:rsidRPr="000B2DC3" w:rsidRDefault="00CA6ECC" w:rsidP="008372C8">
      <w:pPr>
        <w:pStyle w:val="Headingb"/>
        <w:rPr>
          <w:lang w:val="ru-RU"/>
        </w:rPr>
      </w:pPr>
      <w:r w:rsidRPr="000B2DC3">
        <w:rPr>
          <w:lang w:val="ru-RU"/>
        </w:rPr>
        <w:t>Настраиваемый сигнал вызова (</w:t>
      </w:r>
      <w:r w:rsidRPr="000B2DC3">
        <w:t>CRS</w:t>
      </w:r>
      <w:r w:rsidRPr="000B2DC3">
        <w:rPr>
          <w:lang w:val="ru-RU"/>
        </w:rPr>
        <w:t xml:space="preserve">) подсистемы </w:t>
      </w:r>
      <w:r w:rsidRPr="000B2DC3">
        <w:t>IMS</w:t>
      </w:r>
      <w:r w:rsidRPr="000B2DC3">
        <w:rPr>
          <w:lang w:val="ru-RU"/>
        </w:rPr>
        <w:t>; Спецификация протокола</w:t>
      </w:r>
    </w:p>
    <w:p w:rsidR="00CA6ECC" w:rsidRPr="000B2DC3" w:rsidRDefault="00CA6ECC" w:rsidP="008372C8">
      <w:pPr>
        <w:rPr>
          <w:color w:val="000000"/>
          <w:lang w:val="ru-RU"/>
        </w:rPr>
      </w:pPr>
      <w:r w:rsidRPr="000B2DC3">
        <w:rPr>
          <w:lang w:val="ru-RU"/>
        </w:rPr>
        <w:t xml:space="preserve">В этой спецификации подробно описывается протокол услуги </w:t>
      </w:r>
      <w:r w:rsidRPr="000B2DC3">
        <w:t>CRS</w:t>
      </w:r>
      <w:r w:rsidRPr="000B2DC3">
        <w:rPr>
          <w:lang w:val="ru-RU"/>
        </w:rPr>
        <w:t xml:space="preserve"> на основе требований, изложенных в спецификации 3</w:t>
      </w:r>
      <w:r w:rsidRPr="000B2DC3">
        <w:t>GPP</w:t>
      </w:r>
      <w:r w:rsidRPr="000B2DC3">
        <w:rPr>
          <w:lang w:val="ru-RU"/>
        </w:rPr>
        <w:t xml:space="preserve"> </w:t>
      </w:r>
      <w:r w:rsidRPr="000B2DC3">
        <w:t>TS</w:t>
      </w:r>
      <w:r w:rsidRPr="000B2DC3">
        <w:rPr>
          <w:lang w:val="ru-RU"/>
        </w:rPr>
        <w:t xml:space="preserve"> 22.183, для его использования в Базовой сети мультимедийной </w:t>
      </w:r>
      <w:r w:rsidRPr="000B2DC3">
        <w:t>IP</w:t>
      </w:r>
      <w:r w:rsidR="00D535C1">
        <w:rPr>
          <w:lang w:val="ru-RU"/>
        </w:rPr>
        <w:t>-</w:t>
      </w:r>
      <w:r w:rsidRPr="000B2DC3">
        <w:rPr>
          <w:lang w:val="ru-RU"/>
        </w:rPr>
        <w:t xml:space="preserve">подсистемы. Услуга </w:t>
      </w:r>
      <w:r w:rsidRPr="000B2DC3">
        <w:t>CRS</w:t>
      </w:r>
      <w:r w:rsidRPr="000B2DC3">
        <w:rPr>
          <w:lang w:val="ru-RU"/>
        </w:rPr>
        <w:t xml:space="preserve"> является специализированной услугой, предоставляемой оператором по месту регистрации абонентской радиостанции.</w:t>
      </w:r>
      <w:r w:rsidR="000C0402">
        <w:rPr>
          <w:lang w:val="ru-RU"/>
        </w:rPr>
        <w:t xml:space="preserve"> </w:t>
      </w:r>
      <w:r w:rsidRPr="000B2DC3">
        <w:rPr>
          <w:lang w:val="ru-RU"/>
        </w:rPr>
        <w:t xml:space="preserve">С помощью этой услуги оператор позволяет абоненту настраивать медиа-информацию, проигрываемую вызывающей стороне в качестве индикации входящего соединения во время установления соединения. Этот документ применяется к оборудованию </w:t>
      </w:r>
      <w:r w:rsidRPr="000B2DC3">
        <w:t>UE</w:t>
      </w:r>
      <w:r w:rsidRPr="000B2DC3">
        <w:rPr>
          <w:lang w:val="ru-RU"/>
        </w:rPr>
        <w:t xml:space="preserve"> и Серверам приложений (</w:t>
      </w:r>
      <w:r w:rsidRPr="000B2DC3">
        <w:t>ASs</w:t>
      </w:r>
      <w:r w:rsidRPr="000B2DC3">
        <w:rPr>
          <w:lang w:val="ru-RU"/>
        </w:rPr>
        <w:t>), которые предназначены для поддержки услуги</w:t>
      </w:r>
      <w:r w:rsidR="008372C8" w:rsidRPr="008372C8">
        <w:rPr>
          <w:lang w:val="ru-RU"/>
        </w:rPr>
        <w:t xml:space="preserve"> </w:t>
      </w:r>
      <w:r w:rsidRPr="000B2DC3">
        <w:rPr>
          <w:color w:val="000000"/>
        </w:rPr>
        <w:t>CRS</w:t>
      </w:r>
      <w:r w:rsidRPr="000B2DC3">
        <w:rPr>
          <w:color w:val="000000"/>
          <w:lang w:val="ru-RU"/>
        </w:rPr>
        <w:t>.</w:t>
      </w:r>
    </w:p>
    <w:p w:rsidR="00CA6ECC" w:rsidRPr="000B2DC3" w:rsidRDefault="00CA6ECC" w:rsidP="008372C8">
      <w:pPr>
        <w:pStyle w:val="Heading5"/>
        <w:rPr>
          <w:lang w:val="ru-RU"/>
        </w:rPr>
      </w:pPr>
      <w:r w:rsidRPr="000B2DC3">
        <w:rPr>
          <w:lang w:val="ru-RU"/>
        </w:rPr>
        <w:t>1.2.2.2.88</w:t>
      </w:r>
      <w:r w:rsidRPr="000B2DC3">
        <w:rPr>
          <w:lang w:val="ru-RU"/>
        </w:rPr>
        <w:tab/>
      </w:r>
      <w:r w:rsidRPr="000B2DC3">
        <w:t>TS</w:t>
      </w:r>
      <w:r w:rsidRPr="000B2DC3">
        <w:rPr>
          <w:lang w:val="ru-RU"/>
        </w:rPr>
        <w:t xml:space="preserve"> 24.216</w:t>
      </w:r>
    </w:p>
    <w:p w:rsidR="00CA6ECC" w:rsidRPr="000B2DC3" w:rsidRDefault="00CA6ECC" w:rsidP="008372C8">
      <w:pPr>
        <w:pStyle w:val="Headingb"/>
        <w:rPr>
          <w:lang w:val="ru-RU"/>
        </w:rPr>
      </w:pPr>
      <w:r w:rsidRPr="000B2DC3">
        <w:rPr>
          <w:lang w:val="ru-RU"/>
        </w:rPr>
        <w:t xml:space="preserve">Объект управления функции </w:t>
      </w:r>
      <w:r w:rsidR="00FE200C" w:rsidRPr="000B2DC3">
        <w:rPr>
          <w:lang w:val="ru-RU"/>
        </w:rPr>
        <w:t>"</w:t>
      </w:r>
      <w:r w:rsidRPr="000B2DC3">
        <w:rPr>
          <w:lang w:val="ru-RU"/>
        </w:rPr>
        <w:t>непрерывность соединения</w:t>
      </w:r>
      <w:r w:rsidR="00FE200C" w:rsidRPr="000B2DC3">
        <w:rPr>
          <w:lang w:val="ru-RU"/>
        </w:rPr>
        <w:t>"</w:t>
      </w:r>
    </w:p>
    <w:p w:rsidR="00CA6ECC" w:rsidRPr="000B2DC3" w:rsidRDefault="00CA6ECC" w:rsidP="008372C8">
      <w:pPr>
        <w:rPr>
          <w:lang w:val="ru-RU"/>
        </w:rPr>
      </w:pPr>
      <w:r w:rsidRPr="000B2DC3">
        <w:rPr>
          <w:lang w:val="ru-RU"/>
        </w:rPr>
        <w:t xml:space="preserve">Объект управления функции </w:t>
      </w:r>
      <w:r w:rsidR="00FE200C" w:rsidRPr="000B2DC3">
        <w:rPr>
          <w:lang w:val="ru-RU"/>
        </w:rPr>
        <w:t>"</w:t>
      </w:r>
      <w:r w:rsidRPr="000B2DC3">
        <w:rPr>
          <w:lang w:val="ru-RU"/>
        </w:rPr>
        <w:t>непрерывность соединения</w:t>
      </w:r>
      <w:r w:rsidR="00FE200C" w:rsidRPr="000B2DC3">
        <w:rPr>
          <w:lang w:val="ru-RU"/>
        </w:rPr>
        <w:t>"</w:t>
      </w:r>
      <w:r w:rsidRPr="000B2DC3">
        <w:rPr>
          <w:lang w:val="ru-RU"/>
        </w:rPr>
        <w:t xml:space="preserve"> состоит из соответствующих параметров, которыми можно управлять для обеспечения непрерывности соединения.</w:t>
      </w:r>
    </w:p>
    <w:p w:rsidR="00CA6ECC" w:rsidRPr="000B2DC3" w:rsidRDefault="00CA6ECC" w:rsidP="00117308">
      <w:pPr>
        <w:pStyle w:val="Heading5"/>
        <w:rPr>
          <w:lang w:val="ru-RU"/>
        </w:rPr>
      </w:pPr>
      <w:r w:rsidRPr="000B2DC3">
        <w:rPr>
          <w:lang w:val="ru-RU"/>
        </w:rPr>
        <w:t>1.2.2.2.89</w:t>
      </w:r>
      <w:r w:rsidRPr="000B2DC3">
        <w:rPr>
          <w:lang w:val="ru-RU"/>
        </w:rPr>
        <w:tab/>
      </w:r>
      <w:r w:rsidRPr="000B2DC3">
        <w:t>TS</w:t>
      </w:r>
      <w:r w:rsidRPr="000B2DC3">
        <w:rPr>
          <w:lang w:val="ru-RU"/>
        </w:rPr>
        <w:t xml:space="preserve"> 24.229</w:t>
      </w:r>
    </w:p>
    <w:p w:rsidR="00CA6ECC" w:rsidRPr="000B2DC3" w:rsidRDefault="00CA6ECC" w:rsidP="00117308">
      <w:pPr>
        <w:pStyle w:val="Headingb"/>
        <w:rPr>
          <w:lang w:val="ru-RU"/>
        </w:rPr>
      </w:pPr>
      <w:r w:rsidRPr="000B2DC3">
        <w:t>IP</w:t>
      </w:r>
      <w:r w:rsidRPr="000B2DC3">
        <w:rPr>
          <w:lang w:val="ru-RU"/>
        </w:rPr>
        <w:t xml:space="preserve"> протокол управления мультимедийным вызовом, основанный на протоколе инициации сеанса </w:t>
      </w:r>
      <w:r w:rsidRPr="000B2DC3">
        <w:t>SIP</w:t>
      </w:r>
      <w:r w:rsidRPr="000B2DC3">
        <w:rPr>
          <w:lang w:val="ru-RU"/>
        </w:rPr>
        <w:t xml:space="preserve"> и протоколе описания сеанса </w:t>
      </w:r>
      <w:r w:rsidRPr="000B2DC3">
        <w:t>SDP</w:t>
      </w:r>
      <w:r w:rsidR="000C0402">
        <w:rPr>
          <w:lang w:val="ru-RU"/>
        </w:rPr>
        <w:t>;</w:t>
      </w:r>
      <w:r w:rsidRPr="000B2DC3">
        <w:rPr>
          <w:lang w:val="ru-RU"/>
        </w:rPr>
        <w:t xml:space="preserve"> </w:t>
      </w:r>
      <w:r w:rsidR="000C0402" w:rsidRPr="000B2DC3">
        <w:rPr>
          <w:lang w:val="ru-RU"/>
        </w:rPr>
        <w:t>этап</w:t>
      </w:r>
      <w:r w:rsidR="000C0402">
        <w:rPr>
          <w:lang w:val="ru-RU"/>
        </w:rPr>
        <w:t xml:space="preserve"> 3</w:t>
      </w:r>
    </w:p>
    <w:p w:rsidR="00CA6ECC" w:rsidRPr="000B2DC3" w:rsidRDefault="00CA6ECC" w:rsidP="00117308">
      <w:pPr>
        <w:rPr>
          <w:lang w:val="ru-RU"/>
        </w:rPr>
      </w:pPr>
      <w:r w:rsidRPr="000B2DC3">
        <w:rPr>
          <w:lang w:val="ru-RU"/>
        </w:rPr>
        <w:t xml:space="preserve">В этой спецификации определяется протокол управления вызовом, основанный на протоколе инициации сеанса </w:t>
      </w:r>
      <w:r w:rsidRPr="000B2DC3">
        <w:t>SIP</w:t>
      </w:r>
      <w:r w:rsidRPr="000B2DC3">
        <w:rPr>
          <w:lang w:val="ru-RU"/>
        </w:rPr>
        <w:t xml:space="preserve"> и соответствующем протоколе описания сеанса </w:t>
      </w:r>
      <w:r w:rsidRPr="000B2DC3">
        <w:t>SDP</w:t>
      </w:r>
      <w:r w:rsidRPr="000B2DC3">
        <w:rPr>
          <w:lang w:val="ru-RU"/>
        </w:rPr>
        <w:t xml:space="preserve"> для использования в мультимедийной </w:t>
      </w:r>
      <w:r w:rsidRPr="000B2DC3">
        <w:t>IP</w:t>
      </w:r>
      <w:r w:rsidR="000C0402">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1.2.2.2.90</w:t>
      </w:r>
      <w:r w:rsidRPr="000B2DC3">
        <w:rPr>
          <w:lang w:val="ru-RU"/>
        </w:rPr>
        <w:tab/>
      </w:r>
      <w:r w:rsidRPr="000B2DC3">
        <w:t>TS</w:t>
      </w:r>
      <w:r w:rsidRPr="000B2DC3">
        <w:rPr>
          <w:lang w:val="ru-RU"/>
        </w:rPr>
        <w:t xml:space="preserve"> 24.237</w:t>
      </w:r>
    </w:p>
    <w:p w:rsidR="00CA6ECC" w:rsidRPr="000C0402" w:rsidRDefault="00CA6ECC" w:rsidP="00117308">
      <w:pPr>
        <w:pStyle w:val="Headingb"/>
        <w:rPr>
          <w:lang w:val="ru-RU"/>
        </w:rPr>
      </w:pPr>
      <w:r w:rsidRPr="000C0402">
        <w:rPr>
          <w:lang w:val="ru-RU"/>
        </w:rPr>
        <w:t xml:space="preserve">Непрерывность услуг подсистемы </w:t>
      </w:r>
      <w:r w:rsidRPr="00117308">
        <w:t>IMS</w:t>
      </w:r>
      <w:r w:rsidRPr="000C0402">
        <w:rPr>
          <w:lang w:val="ru-RU"/>
        </w:rPr>
        <w:t xml:space="preserve"> в мультимедийной </w:t>
      </w:r>
      <w:r w:rsidRPr="00117308">
        <w:t>IP</w:t>
      </w:r>
      <w:r w:rsidRPr="000C0402">
        <w:rPr>
          <w:lang w:val="ru-RU"/>
        </w:rPr>
        <w:t>-подсистеме Базовой сети;</w:t>
      </w:r>
      <w:r w:rsidR="00117308" w:rsidRPr="000C0402">
        <w:rPr>
          <w:lang w:val="ru-RU"/>
        </w:rPr>
        <w:t xml:space="preserve"> </w:t>
      </w:r>
      <w:r w:rsidR="000C0402" w:rsidRPr="000C0402">
        <w:rPr>
          <w:lang w:val="ru-RU"/>
        </w:rPr>
        <w:t>этап</w:t>
      </w:r>
      <w:r w:rsidR="000C0402">
        <w:rPr>
          <w:lang w:val="ru-RU"/>
        </w:rPr>
        <w:t xml:space="preserve"> 3</w:t>
      </w:r>
    </w:p>
    <w:p w:rsidR="00CA6ECC" w:rsidRPr="000B2DC3" w:rsidRDefault="00CA6ECC" w:rsidP="00117308">
      <w:pPr>
        <w:rPr>
          <w:lang w:val="ru-RU"/>
        </w:rPr>
      </w:pPr>
      <w:r w:rsidRPr="000B2DC3">
        <w:rPr>
          <w:lang w:val="ru-RU"/>
        </w:rPr>
        <w:t>В этой спецификации описываются возможности обеспечения непрерывности текущих сеансов связи с большим количеством медиафайлов, передавае</w:t>
      </w:r>
      <w:r w:rsidR="00117308">
        <w:rPr>
          <w:lang w:val="ru-RU"/>
        </w:rPr>
        <w:t>мых по различным сетям доступа.</w:t>
      </w:r>
      <w:r w:rsidR="00117308" w:rsidRPr="00117308">
        <w:rPr>
          <w:lang w:val="ru-RU"/>
        </w:rPr>
        <w:t xml:space="preserve"> </w:t>
      </w:r>
      <w:r w:rsidRPr="000B2DC3">
        <w:rPr>
          <w:lang w:val="ru-RU"/>
        </w:rPr>
        <w:t xml:space="preserve">В этом документе подробно описывается протокол непрерывности услуги в подсистеме </w:t>
      </w:r>
      <w:r w:rsidRPr="000B2DC3">
        <w:t>IMS</w:t>
      </w:r>
      <w:r w:rsidRPr="000B2DC3">
        <w:rPr>
          <w:lang w:val="ru-RU"/>
        </w:rPr>
        <w:t xml:space="preserve">, основанный на протоколе инициации сеанса </w:t>
      </w:r>
      <w:r w:rsidRPr="000B2DC3">
        <w:t>SIP</w:t>
      </w:r>
      <w:r w:rsidRPr="000B2DC3">
        <w:rPr>
          <w:lang w:val="ru-RU"/>
        </w:rPr>
        <w:t xml:space="preserve"> и</w:t>
      </w:r>
      <w:r w:rsidR="000C0402">
        <w:rPr>
          <w:lang w:val="ru-RU"/>
        </w:rPr>
        <w:t xml:space="preserve"> </w:t>
      </w:r>
      <w:r w:rsidRPr="000B2DC3">
        <w:rPr>
          <w:lang w:val="ru-RU"/>
        </w:rPr>
        <w:t xml:space="preserve">протоколе описания сеанса </w:t>
      </w:r>
      <w:r w:rsidRPr="000B2DC3">
        <w:t>SDP</w:t>
      </w:r>
      <w:r w:rsidRPr="000B2DC3">
        <w:rPr>
          <w:lang w:val="ru-RU"/>
        </w:rPr>
        <w:t>, а также протоколах домена с коммутацией каналов стандарта 3</w:t>
      </w:r>
      <w:r w:rsidRPr="000B2DC3">
        <w:t>GPP</w:t>
      </w:r>
      <w:r w:rsidRPr="000B2DC3">
        <w:rPr>
          <w:lang w:val="ru-RU"/>
        </w:rPr>
        <w:t xml:space="preserve"> (</w:t>
      </w:r>
      <w:r w:rsidR="000C0402">
        <w:rPr>
          <w:lang w:val="ru-RU"/>
        </w:rPr>
        <w:t>т. е.</w:t>
      </w:r>
      <w:r w:rsidRPr="000B2DC3">
        <w:rPr>
          <w:lang w:val="ru-RU"/>
        </w:rPr>
        <w:t xml:space="preserve"> </w:t>
      </w:r>
      <w:r w:rsidRPr="000B2DC3">
        <w:t>CAP</w:t>
      </w:r>
      <w:r w:rsidRPr="000B2DC3">
        <w:rPr>
          <w:lang w:val="ru-RU"/>
        </w:rPr>
        <w:t xml:space="preserve">, </w:t>
      </w:r>
      <w:r w:rsidRPr="000B2DC3">
        <w:t>MAP</w:t>
      </w:r>
      <w:r w:rsidRPr="000B2DC3">
        <w:rPr>
          <w:lang w:val="ru-RU"/>
        </w:rPr>
        <w:t xml:space="preserve">, </w:t>
      </w:r>
      <w:r w:rsidRPr="000B2DC3">
        <w:t>ISUP</w:t>
      </w:r>
      <w:r w:rsidRPr="000B2DC3">
        <w:rPr>
          <w:lang w:val="ru-RU"/>
        </w:rPr>
        <w:t xml:space="preserve">, </w:t>
      </w:r>
      <w:r w:rsidRPr="000B2DC3">
        <w:t>BICC</w:t>
      </w:r>
      <w:r w:rsidRPr="000B2DC3">
        <w:rPr>
          <w:lang w:val="ru-RU"/>
        </w:rPr>
        <w:t xml:space="preserve"> и протокол управления вызовом уровня </w:t>
      </w:r>
      <w:r w:rsidRPr="000B2DC3">
        <w:t>NAS</w:t>
      </w:r>
      <w:r w:rsidRPr="000B2DC3">
        <w:rPr>
          <w:lang w:val="ru-RU"/>
        </w:rPr>
        <w:t xml:space="preserve"> для доступа </w:t>
      </w:r>
      <w:r w:rsidRPr="000B2DC3">
        <w:t>CS</w:t>
      </w:r>
      <w:r w:rsidRPr="000B2DC3">
        <w:rPr>
          <w:lang w:val="ru-RU"/>
        </w:rPr>
        <w:t>).</w:t>
      </w:r>
    </w:p>
    <w:p w:rsidR="00CA6ECC" w:rsidRPr="000B2DC3" w:rsidRDefault="00CA6ECC" w:rsidP="00117308">
      <w:pPr>
        <w:pStyle w:val="Heading5"/>
        <w:rPr>
          <w:lang w:val="ru-RU"/>
        </w:rPr>
      </w:pPr>
      <w:r w:rsidRPr="000B2DC3">
        <w:rPr>
          <w:lang w:val="ru-RU"/>
        </w:rPr>
        <w:t>1.2.2.2.91</w:t>
      </w:r>
      <w:r w:rsidRPr="000B2DC3">
        <w:rPr>
          <w:lang w:val="ru-RU"/>
        </w:rPr>
        <w:tab/>
      </w:r>
      <w:r w:rsidRPr="000B2DC3">
        <w:t>TS</w:t>
      </w:r>
      <w:r w:rsidRPr="000B2DC3">
        <w:rPr>
          <w:lang w:val="ru-RU"/>
        </w:rPr>
        <w:t xml:space="preserve"> 24.238</w:t>
      </w:r>
    </w:p>
    <w:p w:rsidR="00CA6ECC" w:rsidRPr="000C0402" w:rsidRDefault="00CA6ECC" w:rsidP="000C0402">
      <w:pPr>
        <w:pStyle w:val="Headingb"/>
        <w:rPr>
          <w:lang w:val="ru-RU"/>
        </w:rPr>
      </w:pPr>
      <w:r w:rsidRPr="000C0402">
        <w:rPr>
          <w:lang w:val="ru-RU"/>
        </w:rPr>
        <w:t>Конфигурация, настраиваемая пользователем на основе протокола инициации сеанса</w:t>
      </w:r>
      <w:r w:rsidR="00117308" w:rsidRPr="000C0402">
        <w:rPr>
          <w:lang w:val="ru-RU"/>
        </w:rPr>
        <w:t xml:space="preserve"> </w:t>
      </w:r>
      <w:r w:rsidRPr="00117308">
        <w:t>SIP</w:t>
      </w:r>
      <w:r w:rsidRPr="000C0402">
        <w:rPr>
          <w:lang w:val="ru-RU"/>
        </w:rPr>
        <w:t xml:space="preserve">; </w:t>
      </w:r>
      <w:r w:rsidR="000C0402" w:rsidRPr="000C0402">
        <w:rPr>
          <w:lang w:val="ru-RU"/>
        </w:rPr>
        <w:t>этап</w:t>
      </w:r>
      <w:r w:rsidR="000C0402">
        <w:rPr>
          <w:lang w:val="ru-RU"/>
        </w:rPr>
        <w:t> 3</w:t>
      </w:r>
    </w:p>
    <w:p w:rsidR="00CA6ECC" w:rsidRPr="000B2DC3" w:rsidRDefault="00CA6ECC" w:rsidP="00117308">
      <w:pPr>
        <w:rPr>
          <w:lang w:val="ru-RU"/>
        </w:rPr>
      </w:pPr>
      <w:r w:rsidRPr="000B2DC3">
        <w:rPr>
          <w:lang w:val="ru-RU"/>
        </w:rPr>
        <w:t xml:space="preserve">В этом документе описывается структура протокола, основанного на протоколе инициации сеанса </w:t>
      </w:r>
      <w:r w:rsidRPr="000B2DC3">
        <w:t>SIP</w:t>
      </w:r>
      <w:r w:rsidRPr="000B2DC3">
        <w:rPr>
          <w:lang w:val="ru-RU"/>
        </w:rPr>
        <w:t xml:space="preserve">, которая используется пользователем как средство настройки конфигурации дополнительных услуг в мультимедийной </w:t>
      </w:r>
      <w:r w:rsidRPr="000B2DC3">
        <w:t>IP</w:t>
      </w:r>
      <w:r w:rsidR="00D535C1">
        <w:rPr>
          <w:lang w:val="ru-RU"/>
        </w:rPr>
        <w:t>-</w:t>
      </w:r>
      <w:r w:rsidRPr="000B2DC3">
        <w:rPr>
          <w:lang w:val="ru-RU"/>
        </w:rPr>
        <w:t>подсистеме Базовой сети.</w:t>
      </w:r>
      <w:r w:rsidR="000C0402">
        <w:rPr>
          <w:lang w:val="ru-RU"/>
        </w:rPr>
        <w:t xml:space="preserve"> </w:t>
      </w:r>
      <w:r w:rsidRPr="000B2DC3">
        <w:rPr>
          <w:lang w:val="ru-RU"/>
        </w:rPr>
        <w:t xml:space="preserve">Структура протокола зависит от содержания поля </w:t>
      </w:r>
      <w:r w:rsidRPr="000B2DC3">
        <w:t>Request</w:t>
      </w:r>
      <w:r w:rsidRPr="000B2DC3">
        <w:rPr>
          <w:lang w:val="ru-RU"/>
        </w:rPr>
        <w:t>-</w:t>
      </w:r>
      <w:r w:rsidRPr="000B2DC3">
        <w:t>URI</w:t>
      </w:r>
      <w:r w:rsidRPr="000B2DC3">
        <w:rPr>
          <w:lang w:val="ru-RU"/>
        </w:rPr>
        <w:t xml:space="preserve"> в запросе </w:t>
      </w:r>
      <w:r w:rsidRPr="000B2DC3">
        <w:t>SIP</w:t>
      </w:r>
      <w:r w:rsidRPr="000B2DC3">
        <w:rPr>
          <w:lang w:val="ru-RU"/>
        </w:rPr>
        <w:t xml:space="preserve"> </w:t>
      </w:r>
      <w:r w:rsidRPr="000B2DC3">
        <w:t>INVITE</w:t>
      </w:r>
      <w:r w:rsidRPr="000B2DC3">
        <w:rPr>
          <w:lang w:val="ru-RU"/>
        </w:rPr>
        <w:t xml:space="preserve">, что позволяет осуществлять основную конфигурацию услуг </w:t>
      </w:r>
      <w:r w:rsidRPr="000B2DC3">
        <w:rPr>
          <w:lang w:val="ru-RU"/>
        </w:rPr>
        <w:lastRenderedPageBreak/>
        <w:t xml:space="preserve">без необходимости использования интерфейса </w:t>
      </w:r>
      <w:r w:rsidRPr="000B2DC3">
        <w:t>Ut</w:t>
      </w:r>
      <w:r w:rsidRPr="000B2DC3">
        <w:rPr>
          <w:lang w:val="ru-RU"/>
        </w:rPr>
        <w:t xml:space="preserve">. Этот документ применяется к оборудованию </w:t>
      </w:r>
      <w:r w:rsidRPr="000B2DC3">
        <w:t>UE</w:t>
      </w:r>
      <w:r w:rsidRPr="000B2DC3">
        <w:rPr>
          <w:lang w:val="ru-RU"/>
        </w:rPr>
        <w:t xml:space="preserve"> и Серверам приложений (</w:t>
      </w:r>
      <w:r w:rsidRPr="000B2DC3">
        <w:t>AS</w:t>
      </w:r>
      <w:r w:rsidRPr="000B2DC3">
        <w:rPr>
          <w:lang w:val="ru-RU"/>
        </w:rPr>
        <w:t>), которые предназначены для поддержки настраиваемой пользователем конфигурации дополнительных услуг.</w:t>
      </w:r>
    </w:p>
    <w:p w:rsidR="00CA6ECC" w:rsidRPr="000B2DC3" w:rsidRDefault="00CA6ECC" w:rsidP="00117308">
      <w:pPr>
        <w:pStyle w:val="Heading5"/>
        <w:rPr>
          <w:lang w:val="ru-RU"/>
        </w:rPr>
      </w:pPr>
      <w:r w:rsidRPr="000B2DC3">
        <w:rPr>
          <w:lang w:val="ru-RU"/>
        </w:rPr>
        <w:t>1.2.2.2.92</w:t>
      </w:r>
      <w:r w:rsidRPr="000B2DC3">
        <w:rPr>
          <w:lang w:val="ru-RU"/>
        </w:rPr>
        <w:tab/>
      </w:r>
      <w:r w:rsidRPr="000B2DC3">
        <w:t>TS</w:t>
      </w:r>
      <w:r w:rsidRPr="000B2DC3">
        <w:rPr>
          <w:lang w:val="ru-RU"/>
        </w:rPr>
        <w:t xml:space="preserve"> 24.247</w:t>
      </w:r>
    </w:p>
    <w:p w:rsidR="00CA6ECC" w:rsidRPr="000C0402" w:rsidRDefault="00CA6ECC" w:rsidP="00117308">
      <w:pPr>
        <w:pStyle w:val="Headingb"/>
        <w:rPr>
          <w:lang w:val="ru-RU"/>
        </w:rPr>
      </w:pPr>
      <w:r w:rsidRPr="000C0402">
        <w:rPr>
          <w:lang w:val="ru-RU"/>
        </w:rPr>
        <w:t>Предоставление услуги переда</w:t>
      </w:r>
      <w:r w:rsidR="00117308" w:rsidRPr="000C0402">
        <w:rPr>
          <w:lang w:val="ru-RU"/>
        </w:rPr>
        <w:t xml:space="preserve">чи сообщений с использованием </w:t>
      </w:r>
      <w:r w:rsidRPr="000C0402">
        <w:rPr>
          <w:lang w:val="ru-RU"/>
        </w:rPr>
        <w:t>мультимедийно</w:t>
      </w:r>
      <w:r w:rsidR="000C0402" w:rsidRPr="000C0402">
        <w:rPr>
          <w:lang w:val="ru-RU"/>
        </w:rPr>
        <w:t xml:space="preserve">й </w:t>
      </w:r>
      <w:r w:rsidR="000C0402">
        <w:t>IP</w:t>
      </w:r>
      <w:r w:rsidR="000C0402">
        <w:rPr>
          <w:lang w:val="ru-RU"/>
        </w:rPr>
        <w:t xml:space="preserve">-подсистемы Базовой сети; </w:t>
      </w:r>
      <w:r w:rsidR="000C0402" w:rsidRPr="000C0402">
        <w:rPr>
          <w:lang w:val="ru-RU"/>
        </w:rPr>
        <w:t>этап</w:t>
      </w:r>
      <w:r w:rsidR="000C0402">
        <w:rPr>
          <w:lang w:val="ru-RU"/>
        </w:rPr>
        <w:t xml:space="preserve"> 3</w:t>
      </w:r>
    </w:p>
    <w:p w:rsidR="00CA6ECC" w:rsidRPr="000B2DC3" w:rsidRDefault="00CA6ECC" w:rsidP="00117308">
      <w:pPr>
        <w:rPr>
          <w:lang w:val="ru-RU"/>
        </w:rPr>
      </w:pPr>
      <w:r w:rsidRPr="000B2DC3">
        <w:rPr>
          <w:lang w:val="ru-RU"/>
        </w:rPr>
        <w:t>В этой спецификации подробно описывается протокол услуги передачи данных, основанный на Протоколе инициации сеанса (</w:t>
      </w:r>
      <w:r w:rsidRPr="000B2DC3">
        <w:t>SIP</w:t>
      </w:r>
      <w:r w:rsidRPr="000B2DC3">
        <w:rPr>
          <w:lang w:val="ru-RU"/>
        </w:rPr>
        <w:t>), Протоколе описания сеанса (</w:t>
      </w:r>
      <w:r w:rsidRPr="000B2DC3">
        <w:t>SDP</w:t>
      </w:r>
      <w:r w:rsidRPr="000B2DC3">
        <w:rPr>
          <w:lang w:val="ru-RU"/>
        </w:rPr>
        <w:t>) и Протоколе передачи сообщений в рамках сеанса связи (</w:t>
      </w:r>
      <w:r w:rsidRPr="000B2DC3">
        <w:t>MSRP</w:t>
      </w:r>
      <w:r w:rsidRPr="000B2DC3">
        <w:rPr>
          <w:lang w:val="ru-RU"/>
        </w:rPr>
        <w:t xml:space="preserve">) для использования в мультимедийной </w:t>
      </w:r>
      <w:r w:rsidRPr="000B2DC3">
        <w:t>IP</w:t>
      </w:r>
      <w:r w:rsidR="000C0402">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1.2.2.2.93</w:t>
      </w:r>
      <w:r w:rsidRPr="000B2DC3">
        <w:rPr>
          <w:lang w:val="ru-RU"/>
        </w:rPr>
        <w:tab/>
      </w:r>
      <w:r w:rsidRPr="000B2DC3">
        <w:t>TS</w:t>
      </w:r>
      <w:r w:rsidRPr="000B2DC3">
        <w:rPr>
          <w:lang w:val="ru-RU"/>
        </w:rPr>
        <w:t xml:space="preserve"> 24.259</w:t>
      </w:r>
    </w:p>
    <w:p w:rsidR="00CA6ECC" w:rsidRPr="000B2DC3" w:rsidRDefault="00CA6ECC" w:rsidP="00117308">
      <w:pPr>
        <w:pStyle w:val="Headingb"/>
        <w:rPr>
          <w:lang w:val="ru-RU"/>
        </w:rPr>
      </w:pPr>
      <w:r w:rsidRPr="000B2DC3">
        <w:rPr>
          <w:lang w:val="ru-RU"/>
        </w:rPr>
        <w:t>Управление сетью персонального пользования (</w:t>
      </w:r>
      <w:r w:rsidRPr="000B2DC3">
        <w:t>PNM</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117308">
      <w:pPr>
        <w:rPr>
          <w:lang w:val="ru-RU"/>
        </w:rPr>
      </w:pPr>
      <w:r w:rsidRPr="000B2DC3">
        <w:rPr>
          <w:lang w:val="ru-RU"/>
        </w:rPr>
        <w:t xml:space="preserve">В этой спецификации подробно описывается протокол услуги </w:t>
      </w:r>
      <w:r w:rsidR="00FE200C" w:rsidRPr="000B2DC3">
        <w:rPr>
          <w:lang w:val="ru-RU"/>
        </w:rPr>
        <w:t>"</w:t>
      </w:r>
      <w:r w:rsidRPr="000B2DC3">
        <w:rPr>
          <w:lang w:val="ru-RU"/>
        </w:rPr>
        <w:t>Управление сетью персонального пользования</w:t>
      </w:r>
      <w:r w:rsidR="00FE200C" w:rsidRPr="000B2DC3">
        <w:rPr>
          <w:lang w:val="ru-RU"/>
        </w:rPr>
        <w:t>"</w:t>
      </w:r>
      <w:r w:rsidRPr="000B2DC3">
        <w:rPr>
          <w:lang w:val="ru-RU"/>
        </w:rPr>
        <w:t xml:space="preserve">, основанный на протоколах </w:t>
      </w:r>
      <w:r w:rsidRPr="000B2DC3">
        <w:t>SIP</w:t>
      </w:r>
      <w:r w:rsidRPr="000B2DC3">
        <w:rPr>
          <w:lang w:val="ru-RU"/>
        </w:rPr>
        <w:t xml:space="preserve"> и </w:t>
      </w:r>
      <w:r w:rsidRPr="000B2DC3">
        <w:t>SDP</w:t>
      </w:r>
      <w:r w:rsidRPr="000B2DC3">
        <w:rPr>
          <w:lang w:val="ru-RU"/>
        </w:rPr>
        <w:t xml:space="preserve">, для его использования в мультимедийной </w:t>
      </w:r>
      <w:r w:rsidRPr="000B2DC3">
        <w:t>IP</w:t>
      </w:r>
      <w:r w:rsidR="00117308" w:rsidRPr="00117308">
        <w:rPr>
          <w:lang w:val="ru-RU"/>
        </w:rPr>
        <w:noBreakHyphen/>
      </w:r>
      <w:r w:rsidRPr="000B2DC3">
        <w:rPr>
          <w:lang w:val="ru-RU"/>
        </w:rPr>
        <w:t xml:space="preserve">подсистеме Базовой сети. Этот документ применяется к оборудованию </w:t>
      </w:r>
      <w:r w:rsidRPr="000B2DC3">
        <w:t>UE</w:t>
      </w:r>
      <w:r w:rsidRPr="000B2DC3">
        <w:rPr>
          <w:lang w:val="ru-RU"/>
        </w:rPr>
        <w:t xml:space="preserve"> и Серверам приложений </w:t>
      </w:r>
      <w:r w:rsidRPr="000B2DC3">
        <w:t>AS</w:t>
      </w:r>
      <w:r w:rsidRPr="000B2DC3">
        <w:rPr>
          <w:lang w:val="ru-RU"/>
        </w:rPr>
        <w:t xml:space="preserve">, предоставляющим услуги </w:t>
      </w:r>
      <w:r w:rsidRPr="000B2DC3">
        <w:t>PNM</w:t>
      </w:r>
      <w:r w:rsidRPr="000B2DC3">
        <w:rPr>
          <w:lang w:val="ru-RU"/>
        </w:rPr>
        <w:t>.</w:t>
      </w:r>
    </w:p>
    <w:p w:rsidR="00CA6ECC" w:rsidRPr="000B2DC3" w:rsidRDefault="00CA6ECC" w:rsidP="00117308">
      <w:pPr>
        <w:pStyle w:val="Heading5"/>
        <w:rPr>
          <w:lang w:val="ru-RU"/>
        </w:rPr>
      </w:pPr>
      <w:r w:rsidRPr="000B2DC3">
        <w:rPr>
          <w:lang w:val="ru-RU"/>
        </w:rPr>
        <w:t>1.2.2.2.94</w:t>
      </w:r>
      <w:r w:rsidRPr="000B2DC3">
        <w:rPr>
          <w:lang w:val="ru-RU"/>
        </w:rPr>
        <w:tab/>
      </w:r>
      <w:r w:rsidRPr="000B2DC3">
        <w:t>TS</w:t>
      </w:r>
      <w:r w:rsidRPr="000B2DC3">
        <w:rPr>
          <w:lang w:val="ru-RU"/>
        </w:rPr>
        <w:t xml:space="preserve"> 24.279</w:t>
      </w:r>
    </w:p>
    <w:p w:rsidR="00CA6ECC" w:rsidRPr="0052336B" w:rsidRDefault="00CA6ECC" w:rsidP="00626F2D">
      <w:pPr>
        <w:pStyle w:val="Headingb"/>
        <w:rPr>
          <w:lang w:val="ru-RU"/>
        </w:rPr>
      </w:pPr>
      <w:r w:rsidRPr="0052336B">
        <w:rPr>
          <w:lang w:val="ru-RU"/>
        </w:rPr>
        <w:t>Совместное использование вызовов с коммутацией каналов (</w:t>
      </w:r>
      <w:r w:rsidRPr="00117308">
        <w:t>CS</w:t>
      </w:r>
      <w:r w:rsidRPr="0052336B">
        <w:rPr>
          <w:lang w:val="ru-RU"/>
        </w:rPr>
        <w:t>) и услуг</w:t>
      </w:r>
      <w:r w:rsidR="00117308" w:rsidRPr="0052336B">
        <w:rPr>
          <w:lang w:val="ru-RU"/>
        </w:rPr>
        <w:t xml:space="preserve"> </w:t>
      </w:r>
      <w:r w:rsidRPr="0052336B">
        <w:rPr>
          <w:lang w:val="ru-RU"/>
        </w:rPr>
        <w:t xml:space="preserve">Мультимедийной </w:t>
      </w:r>
      <w:r w:rsidRPr="00117308">
        <w:t>IP</w:t>
      </w:r>
      <w:r w:rsidR="00626F2D">
        <w:rPr>
          <w:lang w:val="ru-RU"/>
        </w:rPr>
        <w:noBreakHyphen/>
      </w:r>
      <w:r w:rsidRPr="0052336B">
        <w:rPr>
          <w:lang w:val="ru-RU"/>
        </w:rPr>
        <w:t>подсистемы (</w:t>
      </w:r>
      <w:r w:rsidRPr="00117308">
        <w:t>IMS</w:t>
      </w:r>
      <w:r w:rsidR="00117308" w:rsidRPr="0052336B">
        <w:rPr>
          <w:lang w:val="ru-RU"/>
        </w:rPr>
        <w:t>)</w:t>
      </w:r>
      <w:r w:rsidR="00626F2D">
        <w:rPr>
          <w:lang w:val="ru-RU"/>
        </w:rPr>
        <w:t xml:space="preserve">; </w:t>
      </w:r>
      <w:r w:rsidR="00626F2D" w:rsidRPr="000B2DC3">
        <w:rPr>
          <w:lang w:val="ru-RU"/>
        </w:rPr>
        <w:t>этап</w:t>
      </w:r>
      <w:r w:rsidR="00626F2D">
        <w:rPr>
          <w:lang w:val="ru-RU"/>
        </w:rPr>
        <w:t xml:space="preserve"> 3</w:t>
      </w:r>
    </w:p>
    <w:p w:rsidR="00CA6ECC" w:rsidRPr="000B2DC3" w:rsidRDefault="00CA6ECC" w:rsidP="00117308">
      <w:pPr>
        <w:rPr>
          <w:lang w:val="ru-RU"/>
        </w:rPr>
      </w:pPr>
      <w:r w:rsidRPr="000B2DC3">
        <w:rPr>
          <w:lang w:val="ru-RU"/>
        </w:rPr>
        <w:t xml:space="preserve">В этой спецификации описывается техническая реализация объединения вызовов с коммутацией каналов и сеансов </w:t>
      </w:r>
      <w:r w:rsidRPr="000B2DC3">
        <w:t>IM</w:t>
      </w:r>
      <w:r w:rsidRPr="000B2DC3">
        <w:rPr>
          <w:lang w:val="ru-RU"/>
        </w:rPr>
        <w:t xml:space="preserve"> при их совестном испо</w:t>
      </w:r>
      <w:r w:rsidR="00117308">
        <w:rPr>
          <w:lang w:val="ru-RU"/>
        </w:rPr>
        <w:t>льзовании двумя пользователями.</w:t>
      </w:r>
      <w:r w:rsidR="00117308" w:rsidRPr="00117308">
        <w:rPr>
          <w:lang w:val="ru-RU"/>
        </w:rPr>
        <w:t xml:space="preserve"> </w:t>
      </w:r>
      <w:r w:rsidRPr="000B2DC3">
        <w:rPr>
          <w:lang w:val="ru-RU"/>
        </w:rPr>
        <w:t xml:space="preserve">В документе также описывается совместное использование услуг </w:t>
      </w:r>
      <w:r w:rsidRPr="000B2DC3">
        <w:t>CS</w:t>
      </w:r>
      <w:r w:rsidRPr="000B2DC3">
        <w:rPr>
          <w:lang w:val="ru-RU"/>
        </w:rPr>
        <w:t xml:space="preserve"> и </w:t>
      </w:r>
      <w:r w:rsidRPr="000B2DC3">
        <w:t>IM</w:t>
      </w:r>
      <w:r w:rsidRPr="000B2DC3">
        <w:rPr>
          <w:lang w:val="ru-RU"/>
        </w:rPr>
        <w:t xml:space="preserve"> на основе существующих процедур, определенных для услуг </w:t>
      </w:r>
      <w:r w:rsidRPr="000B2DC3">
        <w:t>CS</w:t>
      </w:r>
      <w:r w:rsidRPr="000B2DC3">
        <w:rPr>
          <w:lang w:val="ru-RU"/>
        </w:rPr>
        <w:t xml:space="preserve"> и </w:t>
      </w:r>
      <w:r w:rsidRPr="000B2DC3">
        <w:t>IMS</w:t>
      </w:r>
      <w:r w:rsidRPr="000B2DC3">
        <w:rPr>
          <w:lang w:val="ru-RU"/>
        </w:rPr>
        <w:t xml:space="preserve">. Документ включает необходимую функцию такую как добавление сеанса </w:t>
      </w:r>
      <w:r w:rsidRPr="000B2DC3">
        <w:t>IM</w:t>
      </w:r>
      <w:r w:rsidRPr="000B2DC3">
        <w:rPr>
          <w:lang w:val="ru-RU"/>
        </w:rPr>
        <w:t xml:space="preserve"> к текущему вызову </w:t>
      </w:r>
      <w:r w:rsidRPr="000B2DC3">
        <w:t>CS</w:t>
      </w:r>
      <w:r w:rsidRPr="000B2DC3">
        <w:rPr>
          <w:lang w:val="ru-RU"/>
        </w:rPr>
        <w:t xml:space="preserve">, добавление вызова </w:t>
      </w:r>
      <w:r w:rsidRPr="000B2DC3">
        <w:t>CS</w:t>
      </w:r>
      <w:r w:rsidRPr="000B2DC3">
        <w:rPr>
          <w:lang w:val="ru-RU"/>
        </w:rPr>
        <w:t xml:space="preserve"> к текущему сеансу </w:t>
      </w:r>
      <w:r w:rsidRPr="000B2DC3">
        <w:t>IM</w:t>
      </w:r>
      <w:r w:rsidRPr="000B2DC3">
        <w:rPr>
          <w:lang w:val="ru-RU"/>
        </w:rPr>
        <w:t xml:space="preserve">, что является дополнительными услугами, так как относятся к комбинационным услугам </w:t>
      </w:r>
      <w:r w:rsidRPr="000B2DC3">
        <w:t>CSICS</w:t>
      </w:r>
      <w:r w:rsidRPr="000B2DC3">
        <w:rPr>
          <w:lang w:val="ru-RU"/>
        </w:rPr>
        <w:t xml:space="preserve"> и поддерживают обмен возможностями.</w:t>
      </w:r>
    </w:p>
    <w:p w:rsidR="00CA6ECC" w:rsidRPr="000B2DC3" w:rsidRDefault="00CA6ECC" w:rsidP="00117308">
      <w:pPr>
        <w:pStyle w:val="Heading5"/>
        <w:rPr>
          <w:lang w:val="ru-RU"/>
        </w:rPr>
      </w:pPr>
      <w:r w:rsidRPr="000B2DC3">
        <w:rPr>
          <w:lang w:val="ru-RU"/>
        </w:rPr>
        <w:t>1.2.2.2.95</w:t>
      </w:r>
      <w:r w:rsidRPr="000B2DC3">
        <w:rPr>
          <w:lang w:val="ru-RU"/>
        </w:rPr>
        <w:tab/>
      </w:r>
      <w:r w:rsidRPr="000B2DC3">
        <w:t>TS</w:t>
      </w:r>
      <w:r w:rsidRPr="000B2DC3">
        <w:rPr>
          <w:lang w:val="ru-RU"/>
        </w:rPr>
        <w:t xml:space="preserve"> 24.285</w:t>
      </w:r>
    </w:p>
    <w:p w:rsidR="00CA6ECC" w:rsidRPr="000B2DC3" w:rsidRDefault="00CA6ECC" w:rsidP="00117308">
      <w:pPr>
        <w:pStyle w:val="Headingb"/>
        <w:rPr>
          <w:lang w:val="ru-RU"/>
        </w:rPr>
      </w:pPr>
      <w:r w:rsidRPr="000B2DC3">
        <w:rPr>
          <w:lang w:val="ru-RU"/>
        </w:rPr>
        <w:t>Разрешенный список Закрытой группы абонентов (</w:t>
      </w:r>
      <w:r w:rsidRPr="000B2DC3">
        <w:t>CSG</w:t>
      </w:r>
      <w:r w:rsidRPr="000B2DC3">
        <w:rPr>
          <w:lang w:val="ru-RU"/>
        </w:rPr>
        <w:t>); Объект управления (</w:t>
      </w:r>
      <w:r w:rsidRPr="000B2DC3">
        <w:t>MO</w:t>
      </w:r>
      <w:r w:rsidRPr="000B2DC3">
        <w:rPr>
          <w:lang w:val="ru-RU"/>
        </w:rPr>
        <w:t>)</w:t>
      </w:r>
    </w:p>
    <w:p w:rsidR="00CA6ECC" w:rsidRPr="000B2DC3" w:rsidRDefault="00CA6ECC" w:rsidP="00117308">
      <w:pPr>
        <w:rPr>
          <w:lang w:val="ru-RU"/>
        </w:rPr>
      </w:pPr>
      <w:r w:rsidRPr="000B2DC3">
        <w:rPr>
          <w:lang w:val="ru-RU"/>
        </w:rPr>
        <w:t xml:space="preserve">Объект управления разрешенного списка </w:t>
      </w:r>
      <w:r w:rsidRPr="000B2DC3">
        <w:t>CSG</w:t>
      </w:r>
      <w:r w:rsidRPr="000B2DC3">
        <w:rPr>
          <w:lang w:val="ru-RU"/>
        </w:rPr>
        <w:t xml:space="preserve"> состоит из соответствующих параметров для того, чтобы он мог быть использован оборудованием </w:t>
      </w:r>
      <w:r w:rsidRPr="000B2DC3">
        <w:t>UE</w:t>
      </w:r>
      <w:r w:rsidRPr="000B2DC3">
        <w:rPr>
          <w:lang w:val="ru-RU"/>
        </w:rPr>
        <w:t xml:space="preserve"> для выбора соответствующей соты </w:t>
      </w:r>
      <w:r w:rsidRPr="000B2DC3">
        <w:t>CSG</w:t>
      </w:r>
      <w:r w:rsidRPr="000B2DC3">
        <w:rPr>
          <w:lang w:val="ru-RU"/>
        </w:rPr>
        <w:t xml:space="preserve"> в соответствии с его подпиской.</w:t>
      </w:r>
      <w:r w:rsidR="000C0402">
        <w:rPr>
          <w:lang w:val="ru-RU"/>
        </w:rPr>
        <w:t xml:space="preserve"> </w:t>
      </w:r>
      <w:r w:rsidRPr="000B2DC3">
        <w:rPr>
          <w:lang w:val="ru-RU"/>
        </w:rPr>
        <w:t xml:space="preserve">Объект управления разрешенного списка </w:t>
      </w:r>
      <w:r w:rsidRPr="000B2DC3">
        <w:t>CSG</w:t>
      </w:r>
      <w:r w:rsidRPr="000B2DC3">
        <w:rPr>
          <w:lang w:val="ru-RU"/>
        </w:rPr>
        <w:t xml:space="preserve"> определяет соответствующие параметры, относящиеся к разрешенному списку </w:t>
      </w:r>
      <w:r w:rsidRPr="000B2DC3">
        <w:t>CSG</w:t>
      </w:r>
      <w:r w:rsidRPr="000B2DC3">
        <w:rPr>
          <w:lang w:val="ru-RU"/>
        </w:rPr>
        <w:t xml:space="preserve"> и списку оператора </w:t>
      </w:r>
      <w:r w:rsidRPr="000B2DC3">
        <w:t>CSG</w:t>
      </w:r>
      <w:r w:rsidRPr="000B2DC3">
        <w:rPr>
          <w:lang w:val="ru-RU"/>
        </w:rPr>
        <w:t>.</w:t>
      </w:r>
    </w:p>
    <w:p w:rsidR="00CA6ECC" w:rsidRPr="000B2DC3" w:rsidRDefault="00CA6ECC" w:rsidP="00117308">
      <w:pPr>
        <w:pStyle w:val="Heading5"/>
        <w:rPr>
          <w:lang w:val="ru-RU"/>
        </w:rPr>
      </w:pPr>
      <w:r w:rsidRPr="000B2DC3">
        <w:rPr>
          <w:lang w:val="ru-RU"/>
        </w:rPr>
        <w:t>1.2.2.2.96</w:t>
      </w:r>
      <w:r w:rsidRPr="000B2DC3">
        <w:rPr>
          <w:lang w:val="ru-RU"/>
        </w:rPr>
        <w:tab/>
      </w:r>
      <w:r w:rsidRPr="000B2DC3">
        <w:t>TS</w:t>
      </w:r>
      <w:r w:rsidRPr="000B2DC3">
        <w:rPr>
          <w:lang w:val="ru-RU"/>
        </w:rPr>
        <w:t xml:space="preserve"> 23.142</w:t>
      </w:r>
    </w:p>
    <w:p w:rsidR="00CA6ECC" w:rsidRPr="000B2DC3" w:rsidRDefault="00CA6ECC" w:rsidP="00117308">
      <w:pPr>
        <w:pStyle w:val="Headingb"/>
        <w:rPr>
          <w:lang w:val="ru-RU"/>
        </w:rPr>
      </w:pPr>
      <w:r w:rsidRPr="000B2DC3">
        <w:rPr>
          <w:lang w:val="ru-RU"/>
        </w:rPr>
        <w:t xml:space="preserve">Дополнительные услуги для </w:t>
      </w:r>
      <w:r w:rsidRPr="000B2DC3">
        <w:t>SMS</w:t>
      </w:r>
      <w:r w:rsidRPr="000B2DC3">
        <w:rPr>
          <w:lang w:val="ru-RU"/>
        </w:rPr>
        <w:t xml:space="preserve"> (</w:t>
      </w:r>
      <w:r w:rsidRPr="000B2DC3">
        <w:t>VAS</w:t>
      </w:r>
      <w:r w:rsidRPr="000B2DC3">
        <w:rPr>
          <w:lang w:val="ru-RU"/>
        </w:rPr>
        <w:t>4</w:t>
      </w:r>
      <w:r w:rsidRPr="000B2DC3">
        <w:t>SMS</w:t>
      </w:r>
      <w:r w:rsidRPr="000B2DC3">
        <w:rPr>
          <w:lang w:val="ru-RU"/>
        </w:rPr>
        <w:t>)</w:t>
      </w:r>
      <w:r w:rsidR="000C0402">
        <w:rPr>
          <w:lang w:val="ru-RU"/>
        </w:rPr>
        <w:t xml:space="preserve"> – </w:t>
      </w:r>
      <w:r w:rsidRPr="000B2DC3">
        <w:rPr>
          <w:lang w:val="ru-RU"/>
        </w:rPr>
        <w:t>Интерфейс и поток сигнальной нагрузки</w:t>
      </w:r>
    </w:p>
    <w:p w:rsidR="00CA6ECC" w:rsidRPr="000B2DC3" w:rsidRDefault="00CA6ECC" w:rsidP="00117308">
      <w:pPr>
        <w:rPr>
          <w:lang w:val="ru-RU"/>
        </w:rPr>
      </w:pPr>
      <w:r w:rsidRPr="000B2DC3">
        <w:rPr>
          <w:lang w:val="ru-RU"/>
        </w:rPr>
        <w:t xml:space="preserve">В этой спецификации описываются дополнительные услуги для </w:t>
      </w:r>
      <w:r w:rsidRPr="000B2DC3">
        <w:t>SMS</w:t>
      </w:r>
      <w:r w:rsidRPr="000B2DC3">
        <w:rPr>
          <w:lang w:val="ru-RU"/>
        </w:rPr>
        <w:t xml:space="preserve"> (</w:t>
      </w:r>
      <w:r w:rsidRPr="000B2DC3">
        <w:t>VAS</w:t>
      </w:r>
      <w:r w:rsidRPr="000B2DC3">
        <w:rPr>
          <w:lang w:val="ru-RU"/>
        </w:rPr>
        <w:t>4</w:t>
      </w:r>
      <w:r w:rsidRPr="000B2DC3">
        <w:t>SMS</w:t>
      </w:r>
      <w:r w:rsidRPr="000B2DC3">
        <w:rPr>
          <w:lang w:val="ru-RU"/>
        </w:rPr>
        <w:t>) на втором этапе. Описание включает:</w:t>
      </w:r>
    </w:p>
    <w:p w:rsidR="00CA6ECC" w:rsidRPr="000B2DC3" w:rsidRDefault="00CA6ECC" w:rsidP="00117308">
      <w:pPr>
        <w:pStyle w:val="enumlev1"/>
        <w:rPr>
          <w:lang w:val="ru-RU"/>
        </w:rPr>
      </w:pPr>
      <w:r w:rsidRPr="000B2DC3">
        <w:rPr>
          <w:lang w:val="ru-RU"/>
        </w:rPr>
        <w:t>–</w:t>
      </w:r>
      <w:r w:rsidRPr="000B2DC3">
        <w:rPr>
          <w:lang w:val="ru-RU"/>
        </w:rPr>
        <w:tab/>
        <w:t>логическую архитектуру;</w:t>
      </w:r>
    </w:p>
    <w:p w:rsidR="00CA6ECC" w:rsidRPr="000B2DC3" w:rsidRDefault="00CA6ECC" w:rsidP="00117308">
      <w:pPr>
        <w:pStyle w:val="enumlev1"/>
        <w:rPr>
          <w:lang w:val="ru-RU"/>
        </w:rPr>
      </w:pPr>
      <w:r w:rsidRPr="000B2DC3">
        <w:rPr>
          <w:lang w:val="ru-RU"/>
        </w:rPr>
        <w:t>–</w:t>
      </w:r>
      <w:r w:rsidRPr="000B2DC3">
        <w:rPr>
          <w:lang w:val="ru-RU"/>
        </w:rPr>
        <w:tab/>
        <w:t>функции логических элементов;</w:t>
      </w:r>
    </w:p>
    <w:p w:rsidR="00CA6ECC" w:rsidRPr="000B2DC3" w:rsidRDefault="00CA6ECC" w:rsidP="00117308">
      <w:pPr>
        <w:pStyle w:val="enumlev1"/>
        <w:rPr>
          <w:lang w:val="ru-RU"/>
        </w:rPr>
      </w:pPr>
      <w:r w:rsidRPr="000B2DC3">
        <w:rPr>
          <w:lang w:val="ru-RU"/>
        </w:rPr>
        <w:t>–</w:t>
      </w:r>
      <w:r w:rsidRPr="000B2DC3">
        <w:rPr>
          <w:lang w:val="ru-RU"/>
        </w:rPr>
        <w:tab/>
        <w:t>потоки сигнальной нагрузки;</w:t>
      </w:r>
    </w:p>
    <w:p w:rsidR="00CA6ECC" w:rsidRPr="000B2DC3" w:rsidRDefault="00CA6ECC" w:rsidP="00117308">
      <w:pPr>
        <w:pStyle w:val="enumlev1"/>
        <w:rPr>
          <w:lang w:val="ru-RU"/>
        </w:rPr>
      </w:pPr>
      <w:r w:rsidRPr="000B2DC3">
        <w:rPr>
          <w:lang w:val="ru-RU"/>
        </w:rPr>
        <w:t>–</w:t>
      </w:r>
      <w:r w:rsidRPr="000B2DC3">
        <w:rPr>
          <w:lang w:val="ru-RU"/>
        </w:rPr>
        <w:tab/>
        <w:t>взаимодействие с другими характеристиками.</w:t>
      </w:r>
    </w:p>
    <w:p w:rsidR="00CA6ECC" w:rsidRPr="000B2DC3" w:rsidRDefault="00CA6ECC" w:rsidP="00117308">
      <w:pPr>
        <w:pStyle w:val="Heading5"/>
        <w:rPr>
          <w:lang w:val="ru-RU"/>
        </w:rPr>
      </w:pPr>
      <w:r w:rsidRPr="000B2DC3">
        <w:rPr>
          <w:lang w:val="ru-RU"/>
        </w:rPr>
        <w:lastRenderedPageBreak/>
        <w:t>1.2.2.2.97</w:t>
      </w:r>
      <w:r w:rsidRPr="000B2DC3">
        <w:rPr>
          <w:lang w:val="ru-RU"/>
        </w:rPr>
        <w:tab/>
      </w:r>
      <w:r w:rsidRPr="000B2DC3">
        <w:t>TS</w:t>
      </w:r>
      <w:r w:rsidRPr="000B2DC3">
        <w:rPr>
          <w:lang w:val="ru-RU"/>
        </w:rPr>
        <w:t xml:space="preserve"> 24.286</w:t>
      </w:r>
    </w:p>
    <w:p w:rsidR="00CA6ECC" w:rsidRPr="000B2DC3" w:rsidRDefault="00CA6ECC" w:rsidP="00117308">
      <w:pPr>
        <w:pStyle w:val="Headingb"/>
        <w:rPr>
          <w:lang w:val="ru-RU"/>
        </w:rPr>
      </w:pPr>
      <w:r w:rsidRPr="000B2DC3">
        <w:rPr>
          <w:lang w:val="ru-RU"/>
        </w:rPr>
        <w:t xml:space="preserve">Централизованные услуги мультимедийной </w:t>
      </w:r>
      <w:r w:rsidRPr="000B2DC3">
        <w:t>IP</w:t>
      </w:r>
      <w:r w:rsidR="00D535C1">
        <w:rPr>
          <w:lang w:val="ru-RU"/>
        </w:rPr>
        <w:t>-</w:t>
      </w:r>
      <w:r w:rsidRPr="000B2DC3">
        <w:rPr>
          <w:lang w:val="ru-RU"/>
        </w:rPr>
        <w:t>подсистемы Базовой сети (</w:t>
      </w:r>
      <w:r w:rsidRPr="000B2DC3">
        <w:t>ICS</w:t>
      </w:r>
      <w:r w:rsidRPr="000B2DC3">
        <w:rPr>
          <w:lang w:val="ru-RU"/>
        </w:rPr>
        <w:t>); Объект управления (</w:t>
      </w:r>
      <w:r w:rsidRPr="000B2DC3">
        <w:t>MO</w:t>
      </w:r>
      <w:r w:rsidRPr="000B2DC3">
        <w:rPr>
          <w:lang w:val="ru-RU"/>
        </w:rPr>
        <w:t>)</w:t>
      </w:r>
    </w:p>
    <w:p w:rsidR="00CA6ECC" w:rsidRPr="000B2DC3" w:rsidRDefault="00CA6ECC" w:rsidP="00117308">
      <w:pPr>
        <w:rPr>
          <w:lang w:val="ru-RU"/>
        </w:rPr>
      </w:pPr>
      <w:r w:rsidRPr="000B2DC3">
        <w:rPr>
          <w:lang w:val="ru-RU"/>
        </w:rPr>
        <w:t xml:space="preserve">В этом документе определяется Объект управления централизованными услугами подсистемы </w:t>
      </w:r>
      <w:r w:rsidRPr="000B2DC3">
        <w:t>IMS</w:t>
      </w:r>
      <w:r w:rsidRPr="000B2DC3">
        <w:rPr>
          <w:lang w:val="ru-RU"/>
        </w:rPr>
        <w:t>. Объект управления совместим со спецификациями протокола управления устройством (</w:t>
      </w:r>
      <w:r w:rsidRPr="000B2DC3">
        <w:t>DM</w:t>
      </w:r>
      <w:r w:rsidRPr="000B2DC3">
        <w:rPr>
          <w:lang w:val="ru-RU"/>
        </w:rPr>
        <w:t>) открытого сообщества производителей мобильной связи (</w:t>
      </w:r>
      <w:r w:rsidRPr="000B2DC3">
        <w:t>OMA</w:t>
      </w:r>
      <w:r w:rsidRPr="000B2DC3">
        <w:rPr>
          <w:lang w:val="ru-RU"/>
        </w:rPr>
        <w:t xml:space="preserve">) версии 1.2 и более поздними версиями и определяется с использованием Механизма описания устройства </w:t>
      </w:r>
      <w:r w:rsidRPr="000B2DC3">
        <w:t>DM</w:t>
      </w:r>
      <w:r w:rsidRPr="000B2DC3">
        <w:rPr>
          <w:lang w:val="ru-RU"/>
        </w:rPr>
        <w:t xml:space="preserve"> </w:t>
      </w:r>
      <w:r w:rsidRPr="000B2DC3">
        <w:t>OMA</w:t>
      </w:r>
      <w:r w:rsidRPr="000B2DC3">
        <w:rPr>
          <w:lang w:val="ru-RU"/>
        </w:rPr>
        <w:t xml:space="preserve">, описанного в Определении комплекта спецификаций разрешительных функций </w:t>
      </w:r>
      <w:r w:rsidRPr="000B2DC3">
        <w:t>OMA</w:t>
      </w:r>
      <w:r w:rsidRPr="000B2DC3">
        <w:rPr>
          <w:lang w:val="ru-RU"/>
        </w:rPr>
        <w:t>-</w:t>
      </w:r>
      <w:r w:rsidRPr="000B2DC3">
        <w:t>ERELD</w:t>
      </w:r>
      <w:r w:rsidRPr="000B2DC3">
        <w:rPr>
          <w:lang w:val="ru-RU"/>
        </w:rPr>
        <w:t>_</w:t>
      </w:r>
      <w:r w:rsidRPr="000B2DC3">
        <w:t>DM</w:t>
      </w:r>
      <w:r w:rsidRPr="000B2DC3">
        <w:rPr>
          <w:lang w:val="ru-RU"/>
        </w:rPr>
        <w:t>-</w:t>
      </w:r>
      <w:r w:rsidRPr="000B2DC3">
        <w:t>V</w:t>
      </w:r>
      <w:r w:rsidRPr="000B2DC3">
        <w:rPr>
          <w:lang w:val="ru-RU"/>
        </w:rPr>
        <w:t>1_2.</w:t>
      </w:r>
    </w:p>
    <w:p w:rsidR="00CA6ECC" w:rsidRPr="000B2DC3" w:rsidRDefault="00CA6ECC" w:rsidP="00117308">
      <w:pPr>
        <w:pStyle w:val="Heading5"/>
        <w:rPr>
          <w:lang w:val="ru-RU"/>
        </w:rPr>
      </w:pPr>
      <w:r w:rsidRPr="000B2DC3">
        <w:rPr>
          <w:lang w:val="ru-RU"/>
        </w:rPr>
        <w:t>1.2.2.2.98</w:t>
      </w:r>
      <w:r w:rsidRPr="000B2DC3">
        <w:rPr>
          <w:lang w:val="ru-RU"/>
        </w:rPr>
        <w:tab/>
      </w:r>
      <w:r w:rsidRPr="000B2DC3">
        <w:t>TS</w:t>
      </w:r>
      <w:r w:rsidRPr="000B2DC3">
        <w:rPr>
          <w:lang w:val="ru-RU"/>
        </w:rPr>
        <w:t xml:space="preserve"> 24.292</w:t>
      </w:r>
    </w:p>
    <w:p w:rsidR="00CA6ECC" w:rsidRPr="000B2DC3" w:rsidRDefault="00CA6ECC" w:rsidP="00117308">
      <w:pPr>
        <w:pStyle w:val="Headingb"/>
        <w:rPr>
          <w:lang w:val="ru-RU"/>
        </w:rPr>
      </w:pPr>
      <w:r w:rsidRPr="000B2DC3">
        <w:rPr>
          <w:lang w:val="ru-RU"/>
        </w:rPr>
        <w:t xml:space="preserve">Централизованные услуги мультимедийной </w:t>
      </w:r>
      <w:r w:rsidRPr="000B2DC3">
        <w:t>IP</w:t>
      </w:r>
      <w:r w:rsidR="00D535C1">
        <w:rPr>
          <w:lang w:val="ru-RU"/>
        </w:rPr>
        <w:t>-</w:t>
      </w:r>
      <w:r w:rsidRPr="000B2DC3">
        <w:rPr>
          <w:lang w:val="ru-RU"/>
        </w:rPr>
        <w:t>подсистемы Базовой сети (</w:t>
      </w:r>
      <w:r w:rsidRPr="000B2DC3">
        <w:t>ICS</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117308">
      <w:pPr>
        <w:rPr>
          <w:lang w:val="ru-RU"/>
        </w:rPr>
      </w:pPr>
      <w:r w:rsidRPr="000B2DC3">
        <w:rPr>
          <w:lang w:val="ru-RU"/>
        </w:rPr>
        <w:t>Централизованные услуги</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w:t>
      </w:r>
      <w:r w:rsidR="000C0402">
        <w:rPr>
          <w:lang w:val="ru-RU"/>
        </w:rPr>
        <w:t xml:space="preserve"> </w:t>
      </w:r>
      <w:r w:rsidRPr="000B2DC3">
        <w:rPr>
          <w:lang w:val="ru-RU"/>
        </w:rPr>
        <w:t>Базовой сети (</w:t>
      </w:r>
      <w:r w:rsidRPr="000B2DC3">
        <w:t>ICS</w:t>
      </w:r>
      <w:r w:rsidRPr="000B2DC3">
        <w:rPr>
          <w:lang w:val="ru-RU"/>
        </w:rPr>
        <w:t xml:space="preserve">) позволяют осуществлять поставку соответствующих услуг </w:t>
      </w:r>
      <w:r w:rsidRPr="000B2DC3">
        <w:t>IMS</w:t>
      </w:r>
      <w:r w:rsidRPr="000B2DC3">
        <w:rPr>
          <w:lang w:val="ru-RU"/>
        </w:rPr>
        <w:t xml:space="preserve"> пользователю независимо от типа подключенного доступа (например, доступ через домен </w:t>
      </w:r>
      <w:r w:rsidRPr="000B2DC3">
        <w:t>CS</w:t>
      </w:r>
      <w:r w:rsidRPr="000B2DC3">
        <w:rPr>
          <w:lang w:val="ru-RU"/>
        </w:rPr>
        <w:t xml:space="preserve"> или </w:t>
      </w:r>
      <w:r w:rsidRPr="000B2DC3">
        <w:t>IP</w:t>
      </w:r>
      <w:r w:rsidRPr="000B2DC3">
        <w:rPr>
          <w:lang w:val="ru-RU"/>
        </w:rPr>
        <w:t>-</w:t>
      </w:r>
      <w:r w:rsidRPr="000B2DC3">
        <w:t>CAN</w:t>
      </w:r>
      <w:r w:rsidRPr="000B2DC3">
        <w:rPr>
          <w:lang w:val="ru-RU"/>
        </w:rPr>
        <w:t>).</w:t>
      </w:r>
      <w:r w:rsidR="000C0402">
        <w:rPr>
          <w:lang w:val="ru-RU"/>
        </w:rPr>
        <w:t xml:space="preserve"> </w:t>
      </w:r>
      <w:r w:rsidRPr="000B2DC3">
        <w:rPr>
          <w:lang w:val="ru-RU"/>
        </w:rPr>
        <w:t xml:space="preserve">В этой спецификации подробно описывается протокол реализации услуг </w:t>
      </w:r>
      <w:r w:rsidRPr="000B2DC3">
        <w:t>ICS</w:t>
      </w:r>
      <w:r w:rsidRPr="000B2DC3">
        <w:rPr>
          <w:lang w:val="ru-RU"/>
        </w:rPr>
        <w:t xml:space="preserve">, основанный на протоколе инициации сеанса </w:t>
      </w:r>
      <w:r w:rsidRPr="000B2DC3">
        <w:t>SIP</w:t>
      </w:r>
      <w:r w:rsidRPr="000B2DC3">
        <w:rPr>
          <w:lang w:val="ru-RU"/>
        </w:rPr>
        <w:t>,</w:t>
      </w:r>
      <w:r w:rsidR="000C0402">
        <w:rPr>
          <w:lang w:val="ru-RU"/>
        </w:rPr>
        <w:t xml:space="preserve"> </w:t>
      </w:r>
      <w:r w:rsidRPr="000B2DC3">
        <w:rPr>
          <w:lang w:val="ru-RU"/>
        </w:rPr>
        <w:t xml:space="preserve">протоколе описания сеанса </w:t>
      </w:r>
      <w:r w:rsidRPr="000B2DC3">
        <w:t>SDP</w:t>
      </w:r>
      <w:r w:rsidRPr="000B2DC3">
        <w:rPr>
          <w:lang w:val="ru-RU"/>
        </w:rPr>
        <w:t xml:space="preserve"> и протоколах домена с коммутацией каналов стандарта 3</w:t>
      </w:r>
      <w:r w:rsidRPr="000B2DC3">
        <w:t>GPP</w:t>
      </w:r>
      <w:r w:rsidRPr="000B2DC3">
        <w:rPr>
          <w:lang w:val="ru-RU"/>
        </w:rPr>
        <w:t xml:space="preserve"> (т.</w:t>
      </w:r>
      <w:r w:rsidR="00117308">
        <w:rPr>
          <w:lang w:val="en-US"/>
        </w:rPr>
        <w:t> </w:t>
      </w:r>
      <w:r w:rsidRPr="000B2DC3">
        <w:rPr>
          <w:lang w:val="ru-RU"/>
        </w:rPr>
        <w:t xml:space="preserve">е. </w:t>
      </w:r>
      <w:r w:rsidRPr="000B2DC3">
        <w:t>CAP</w:t>
      </w:r>
      <w:r w:rsidRPr="000B2DC3">
        <w:rPr>
          <w:lang w:val="ru-RU"/>
        </w:rPr>
        <w:t xml:space="preserve">, </w:t>
      </w:r>
      <w:r w:rsidRPr="000B2DC3">
        <w:t>MAP</w:t>
      </w:r>
      <w:r w:rsidRPr="000B2DC3">
        <w:rPr>
          <w:lang w:val="ru-RU"/>
        </w:rPr>
        <w:t xml:space="preserve">, </w:t>
      </w:r>
      <w:r w:rsidRPr="000B2DC3">
        <w:t>ISUP</w:t>
      </w:r>
      <w:r w:rsidRPr="000B2DC3">
        <w:rPr>
          <w:lang w:val="ru-RU"/>
        </w:rPr>
        <w:t xml:space="preserve">, </w:t>
      </w:r>
      <w:r w:rsidRPr="000B2DC3">
        <w:t>BICC</w:t>
      </w:r>
      <w:r w:rsidRPr="000B2DC3">
        <w:rPr>
          <w:lang w:val="ru-RU"/>
        </w:rPr>
        <w:t xml:space="preserve"> и протокол управления вызовом уровня </w:t>
      </w:r>
      <w:r w:rsidRPr="000B2DC3">
        <w:t>NAS</w:t>
      </w:r>
      <w:r w:rsidRPr="000B2DC3">
        <w:rPr>
          <w:lang w:val="ru-RU"/>
        </w:rPr>
        <w:t xml:space="preserve"> для доступа </w:t>
      </w:r>
      <w:r w:rsidRPr="000B2DC3">
        <w:t>CS</w:t>
      </w:r>
      <w:r w:rsidRPr="000B2DC3">
        <w:rPr>
          <w:lang w:val="ru-RU"/>
        </w:rPr>
        <w:t>).</w:t>
      </w:r>
    </w:p>
    <w:p w:rsidR="00CA6ECC" w:rsidRPr="000B2DC3" w:rsidRDefault="00CA6ECC" w:rsidP="00117308">
      <w:pPr>
        <w:pStyle w:val="Heading5"/>
        <w:rPr>
          <w:lang w:val="ru-RU"/>
        </w:rPr>
      </w:pPr>
      <w:r w:rsidRPr="000B2DC3">
        <w:rPr>
          <w:lang w:val="ru-RU"/>
        </w:rPr>
        <w:t>1.2.2.2.99</w:t>
      </w:r>
      <w:r w:rsidRPr="000B2DC3">
        <w:rPr>
          <w:lang w:val="ru-RU"/>
        </w:rPr>
        <w:tab/>
      </w:r>
      <w:r w:rsidRPr="000B2DC3">
        <w:t>TS</w:t>
      </w:r>
      <w:r w:rsidRPr="000B2DC3">
        <w:rPr>
          <w:lang w:val="ru-RU"/>
        </w:rPr>
        <w:t xml:space="preserve"> 24.294</w:t>
      </w:r>
    </w:p>
    <w:p w:rsidR="00CA6ECC" w:rsidRPr="000B2DC3" w:rsidRDefault="00CA6ECC" w:rsidP="00117308">
      <w:pPr>
        <w:pStyle w:val="Headingb"/>
        <w:rPr>
          <w:lang w:val="ru-RU"/>
        </w:rPr>
      </w:pPr>
      <w:r w:rsidRPr="000B2DC3">
        <w:rPr>
          <w:lang w:val="ru-RU"/>
        </w:rPr>
        <w:t xml:space="preserve">Протокол предоставления услуг </w:t>
      </w:r>
      <w:r w:rsidRPr="000B2DC3">
        <w:t>ICS</w:t>
      </w:r>
      <w:r w:rsidRPr="000B2DC3">
        <w:rPr>
          <w:lang w:val="ru-RU"/>
        </w:rPr>
        <w:t xml:space="preserve"> через интерфейс </w:t>
      </w:r>
      <w:r w:rsidRPr="000B2DC3">
        <w:t>I</w:t>
      </w:r>
      <w:r w:rsidRPr="000B2DC3">
        <w:rPr>
          <w:lang w:val="ru-RU"/>
        </w:rPr>
        <w:t>1</w:t>
      </w:r>
    </w:p>
    <w:p w:rsidR="00CA6ECC" w:rsidRPr="000B2DC3" w:rsidRDefault="00CA6ECC" w:rsidP="00117308">
      <w:pPr>
        <w:rPr>
          <w:lang w:val="ru-RU"/>
        </w:rPr>
      </w:pPr>
      <w:r w:rsidRPr="000B2DC3">
        <w:rPr>
          <w:lang w:val="ru-RU"/>
        </w:rPr>
        <w:t xml:space="preserve">В этом документе описывается интерфейс </w:t>
      </w:r>
      <w:r w:rsidRPr="000B2DC3">
        <w:t>I</w:t>
      </w:r>
      <w:r w:rsidRPr="000B2DC3">
        <w:rPr>
          <w:lang w:val="ru-RU"/>
        </w:rPr>
        <w:t xml:space="preserve">1 между оборудованием </w:t>
      </w:r>
      <w:r w:rsidRPr="000B2DC3">
        <w:t>UE</w:t>
      </w:r>
      <w:r w:rsidRPr="000B2DC3">
        <w:rPr>
          <w:lang w:val="ru-RU"/>
        </w:rPr>
        <w:t xml:space="preserve">, получающим услуги </w:t>
      </w:r>
      <w:r w:rsidRPr="000B2DC3">
        <w:t>ICS</w:t>
      </w:r>
      <w:r w:rsidRPr="000B2DC3">
        <w:rPr>
          <w:lang w:val="ru-RU"/>
        </w:rPr>
        <w:t xml:space="preserve"> и сервером приложений (</w:t>
      </w:r>
      <w:r w:rsidRPr="000B2DC3">
        <w:t>AS</w:t>
      </w:r>
      <w:r w:rsidRPr="000B2DC3">
        <w:rPr>
          <w:lang w:val="ru-RU"/>
        </w:rPr>
        <w:t>), обеспечивающим непрерывность и централизацию услуг (</w:t>
      </w:r>
      <w:r w:rsidRPr="000B2DC3">
        <w:t>SCC</w:t>
      </w:r>
      <w:r w:rsidRPr="000B2DC3">
        <w:rPr>
          <w:lang w:val="ru-RU"/>
        </w:rPr>
        <w:t>).</w:t>
      </w:r>
    </w:p>
    <w:p w:rsidR="00CA6ECC" w:rsidRPr="000B2DC3" w:rsidRDefault="00CA6ECC" w:rsidP="00117308">
      <w:pPr>
        <w:pStyle w:val="Heading5"/>
        <w:rPr>
          <w:lang w:val="ru-RU"/>
        </w:rPr>
      </w:pPr>
      <w:r w:rsidRPr="000B2DC3">
        <w:rPr>
          <w:lang w:val="ru-RU"/>
        </w:rPr>
        <w:t>1.2.2.2.100</w:t>
      </w:r>
      <w:r w:rsidRPr="000B2DC3">
        <w:rPr>
          <w:lang w:val="ru-RU"/>
        </w:rPr>
        <w:tab/>
      </w:r>
      <w:r w:rsidRPr="000B2DC3">
        <w:t>TS</w:t>
      </w:r>
      <w:r w:rsidRPr="000B2DC3">
        <w:rPr>
          <w:lang w:val="ru-RU"/>
        </w:rPr>
        <w:t xml:space="preserve"> 24.301</w:t>
      </w:r>
    </w:p>
    <w:p w:rsidR="00CA6ECC" w:rsidRPr="000C0402" w:rsidRDefault="00CA6ECC" w:rsidP="00117308">
      <w:pPr>
        <w:pStyle w:val="Headingb"/>
        <w:rPr>
          <w:lang w:val="ru-RU"/>
        </w:rPr>
      </w:pPr>
      <w:r w:rsidRPr="000C0402">
        <w:rPr>
          <w:lang w:val="ru-RU"/>
        </w:rPr>
        <w:t xml:space="preserve">Протокол уровня </w:t>
      </w:r>
      <w:r w:rsidR="00FE200C" w:rsidRPr="000C0402">
        <w:rPr>
          <w:lang w:val="ru-RU"/>
        </w:rPr>
        <w:t>"</w:t>
      </w:r>
      <w:r w:rsidRPr="000C0402">
        <w:rPr>
          <w:lang w:val="ru-RU"/>
        </w:rPr>
        <w:t>без доступа</w:t>
      </w:r>
      <w:r w:rsidR="00FE200C" w:rsidRPr="000C0402">
        <w:rPr>
          <w:lang w:val="ru-RU"/>
        </w:rPr>
        <w:t>"</w:t>
      </w:r>
      <w:r w:rsidRPr="000C0402">
        <w:rPr>
          <w:lang w:val="ru-RU"/>
        </w:rPr>
        <w:t xml:space="preserve"> (</w:t>
      </w:r>
      <w:r w:rsidRPr="00117308">
        <w:t>NAS</w:t>
      </w:r>
      <w:r w:rsidRPr="000C0402">
        <w:rPr>
          <w:lang w:val="ru-RU"/>
        </w:rPr>
        <w:t>) для Улучшенной пакетной системы (</w:t>
      </w:r>
      <w:r w:rsidRPr="00117308">
        <w:t>EPS</w:t>
      </w:r>
      <w:r w:rsidR="000C0402">
        <w:rPr>
          <w:lang w:val="ru-RU"/>
        </w:rPr>
        <w:t xml:space="preserve">); </w:t>
      </w:r>
      <w:r w:rsidR="000C0402" w:rsidRPr="000C0402">
        <w:rPr>
          <w:lang w:val="ru-RU"/>
        </w:rPr>
        <w:t>этап</w:t>
      </w:r>
      <w:r w:rsidR="000C0402">
        <w:rPr>
          <w:lang w:val="ru-RU"/>
        </w:rPr>
        <w:t xml:space="preserve"> 3</w:t>
      </w:r>
    </w:p>
    <w:p w:rsidR="00CA6ECC" w:rsidRPr="000B2DC3" w:rsidRDefault="00CA6ECC" w:rsidP="00117308">
      <w:pPr>
        <w:rPr>
          <w:lang w:val="ru-RU"/>
        </w:rPr>
      </w:pPr>
      <w:r w:rsidRPr="000B2DC3">
        <w:rPr>
          <w:lang w:val="ru-RU"/>
        </w:rPr>
        <w:t xml:space="preserve">В этой спецификации описываются процедуры, используемые протоколами для управления мобильностью и управления сессией между оборудованием </w:t>
      </w:r>
      <w:r w:rsidRPr="000B2DC3">
        <w:t>UE</w:t>
      </w:r>
      <w:r w:rsidRPr="000B2DC3">
        <w:rPr>
          <w:lang w:val="ru-RU"/>
        </w:rPr>
        <w:t xml:space="preserve"> и узлом управления мобильностью (</w:t>
      </w:r>
      <w:r w:rsidRPr="000B2DC3">
        <w:t>MME</w:t>
      </w:r>
      <w:r w:rsidRPr="000B2DC3">
        <w:rPr>
          <w:lang w:val="ru-RU"/>
        </w:rPr>
        <w:t xml:space="preserve">) в системе </w:t>
      </w:r>
      <w:r w:rsidRPr="000B2DC3">
        <w:t>EPS</w:t>
      </w:r>
      <w:r w:rsidRPr="000B2DC3">
        <w:rPr>
          <w:lang w:val="ru-RU"/>
        </w:rPr>
        <w:t xml:space="preserve">. Эти протоколы принадлежат Уровню </w:t>
      </w:r>
      <w:r w:rsidR="00FE200C" w:rsidRPr="000B2DC3">
        <w:rPr>
          <w:lang w:val="ru-RU"/>
        </w:rPr>
        <w:t>"</w:t>
      </w:r>
      <w:r w:rsidRPr="000B2DC3">
        <w:rPr>
          <w:lang w:val="ru-RU"/>
        </w:rPr>
        <w:t>без доступа</w:t>
      </w:r>
      <w:r w:rsidR="00FE200C" w:rsidRPr="000B2DC3">
        <w:rPr>
          <w:lang w:val="ru-RU"/>
        </w:rPr>
        <w:t>"</w:t>
      </w:r>
      <w:r w:rsidRPr="000B2DC3">
        <w:rPr>
          <w:lang w:val="ru-RU"/>
        </w:rPr>
        <w:t xml:space="preserve"> (</w:t>
      </w:r>
      <w:r w:rsidRPr="000B2DC3">
        <w:t>NAS</w:t>
      </w:r>
      <w:r w:rsidRPr="000B2DC3">
        <w:rPr>
          <w:lang w:val="ru-RU"/>
        </w:rPr>
        <w:t xml:space="preserve">). Протокол управления мобильностью в системе </w:t>
      </w:r>
      <w:r w:rsidRPr="000B2DC3">
        <w:t>EPS</w:t>
      </w:r>
      <w:r w:rsidRPr="000B2DC3">
        <w:rPr>
          <w:lang w:val="ru-RU"/>
        </w:rPr>
        <w:t xml:space="preserve"> (</w:t>
      </w:r>
      <w:r w:rsidRPr="000B2DC3">
        <w:t>EMM</w:t>
      </w:r>
      <w:r w:rsidRPr="000B2DC3">
        <w:rPr>
          <w:lang w:val="ru-RU"/>
        </w:rPr>
        <w:t xml:space="preserve">), определенный в этом документе, описывает процедуры управления мобильностью для случаев, когда оборудование </w:t>
      </w:r>
      <w:r w:rsidRPr="000B2DC3">
        <w:t>UE</w:t>
      </w:r>
      <w:r w:rsidRPr="000B2DC3">
        <w:rPr>
          <w:lang w:val="ru-RU"/>
        </w:rPr>
        <w:t xml:space="preserve"> использует сеть </w:t>
      </w:r>
      <w:r w:rsidRPr="000B2DC3">
        <w:t>E</w:t>
      </w:r>
      <w:r w:rsidR="00117308" w:rsidRPr="00117308">
        <w:rPr>
          <w:lang w:val="ru-RU"/>
        </w:rPr>
        <w:noBreakHyphen/>
      </w:r>
      <w:r w:rsidRPr="000B2DC3">
        <w:t>UTRAN</w:t>
      </w:r>
      <w:r w:rsidRPr="000B2DC3">
        <w:rPr>
          <w:lang w:val="ru-RU"/>
        </w:rPr>
        <w:t xml:space="preserve"> системы </w:t>
      </w:r>
      <w:r w:rsidRPr="000B2DC3">
        <w:t>UMTS</w:t>
      </w:r>
      <w:r w:rsidRPr="000B2DC3">
        <w:rPr>
          <w:lang w:val="ru-RU"/>
        </w:rPr>
        <w:t xml:space="preserve">. Протокол </w:t>
      </w:r>
      <w:r w:rsidRPr="000B2DC3">
        <w:t>EMM</w:t>
      </w:r>
      <w:r w:rsidRPr="000B2DC3">
        <w:rPr>
          <w:lang w:val="ru-RU"/>
        </w:rPr>
        <w:t xml:space="preserve"> также обеспечивает контроль за безопасностью для протоколов </w:t>
      </w:r>
      <w:r w:rsidRPr="000B2DC3">
        <w:t>NAS</w:t>
      </w:r>
      <w:r w:rsidRPr="000B2DC3">
        <w:rPr>
          <w:lang w:val="ru-RU"/>
        </w:rPr>
        <w:t xml:space="preserve">. Протокол управления сеансом в системе </w:t>
      </w:r>
      <w:r w:rsidRPr="000B2DC3">
        <w:t>EPS</w:t>
      </w:r>
      <w:r w:rsidRPr="000B2DC3">
        <w:rPr>
          <w:lang w:val="ru-RU"/>
        </w:rPr>
        <w:t xml:space="preserve"> (</w:t>
      </w:r>
      <w:r w:rsidRPr="000B2DC3">
        <w:t>ESM</w:t>
      </w:r>
      <w:r w:rsidRPr="000B2DC3">
        <w:rPr>
          <w:lang w:val="ru-RU"/>
        </w:rPr>
        <w:t xml:space="preserve">), определенный в этом документе, описывает процедуры для обработки контекста носителей системы </w:t>
      </w:r>
      <w:r w:rsidRPr="000B2DC3">
        <w:t>EPS</w:t>
      </w:r>
      <w:r w:rsidRPr="000B2DC3">
        <w:rPr>
          <w:lang w:val="ru-RU"/>
        </w:rPr>
        <w:t>. Вместе с функцией управления носителем, предоставляемой Уровнем доступа, этот протокол используется для управления носителями плоскости пользователя.</w:t>
      </w:r>
      <w:r w:rsidR="000C0402">
        <w:rPr>
          <w:lang w:val="ru-RU"/>
        </w:rPr>
        <w:t xml:space="preserve"> </w:t>
      </w:r>
      <w:r w:rsidRPr="000B2DC3">
        <w:rPr>
          <w:lang w:val="ru-RU"/>
        </w:rPr>
        <w:t xml:space="preserve">Для обоих протоколов </w:t>
      </w:r>
      <w:r w:rsidRPr="000B2DC3">
        <w:t>NAS</w:t>
      </w:r>
      <w:r w:rsidRPr="000B2DC3">
        <w:rPr>
          <w:lang w:val="ru-RU"/>
        </w:rPr>
        <w:t xml:space="preserve"> в этом документе описываются процедуры для поддержки межсистемной мобильности между сетью </w:t>
      </w:r>
      <w:r w:rsidRPr="000B2DC3">
        <w:t>E</w:t>
      </w:r>
      <w:r w:rsidRPr="000B2DC3">
        <w:rPr>
          <w:lang w:val="ru-RU"/>
        </w:rPr>
        <w:t>-</w:t>
      </w:r>
      <w:r w:rsidRPr="000B2DC3">
        <w:t>UTRAN</w:t>
      </w:r>
      <w:r w:rsidRPr="000B2DC3">
        <w:rPr>
          <w:lang w:val="ru-RU"/>
        </w:rPr>
        <w:t xml:space="preserve"> и другими сетями доступа стандарта 3</w:t>
      </w:r>
      <w:r w:rsidRPr="000B2DC3">
        <w:t>GPP</w:t>
      </w:r>
      <w:r w:rsidRPr="000B2DC3">
        <w:rPr>
          <w:lang w:val="ru-RU"/>
        </w:rPr>
        <w:t xml:space="preserve"> или сетями доступа других стандартов, отличных от 3</w:t>
      </w:r>
      <w:r w:rsidRPr="000B2DC3">
        <w:t>GPP</w:t>
      </w:r>
      <w:r w:rsidRPr="000B2DC3">
        <w:rPr>
          <w:lang w:val="ru-RU"/>
        </w:rPr>
        <w:t xml:space="preserve"> .</w:t>
      </w:r>
    </w:p>
    <w:p w:rsidR="00CA6ECC" w:rsidRPr="000B2DC3" w:rsidRDefault="00CA6ECC" w:rsidP="00117308">
      <w:pPr>
        <w:pStyle w:val="Heading5"/>
        <w:rPr>
          <w:lang w:val="ru-RU"/>
        </w:rPr>
      </w:pPr>
      <w:r w:rsidRPr="000B2DC3">
        <w:rPr>
          <w:lang w:val="ru-RU"/>
        </w:rPr>
        <w:t>1.2.2.2.101</w:t>
      </w:r>
      <w:r w:rsidRPr="000B2DC3">
        <w:rPr>
          <w:lang w:val="ru-RU"/>
        </w:rPr>
        <w:tab/>
      </w:r>
      <w:r w:rsidRPr="000B2DC3">
        <w:t>TS</w:t>
      </w:r>
      <w:r w:rsidRPr="000B2DC3">
        <w:rPr>
          <w:lang w:val="ru-RU"/>
        </w:rPr>
        <w:t xml:space="preserve"> 24.302</w:t>
      </w:r>
    </w:p>
    <w:p w:rsidR="00CA6ECC" w:rsidRPr="000B2DC3" w:rsidRDefault="00CA6ECC" w:rsidP="000C0402">
      <w:pPr>
        <w:pStyle w:val="Headingb"/>
        <w:rPr>
          <w:lang w:val="ru-RU"/>
        </w:rPr>
      </w:pPr>
      <w:r w:rsidRPr="000B2DC3">
        <w:rPr>
          <w:lang w:val="ru-RU"/>
        </w:rPr>
        <w:t>Доступ к Улучшенной базовой сети пакетной передачи данных (</w:t>
      </w:r>
      <w:r w:rsidRPr="000B2DC3">
        <w:t>EPC</w:t>
      </w:r>
      <w:r w:rsidRPr="000B2DC3">
        <w:rPr>
          <w:lang w:val="ru-RU"/>
        </w:rPr>
        <w:t>) стандарта 3</w:t>
      </w:r>
      <w:r w:rsidRPr="000B2DC3">
        <w:t>GPP</w:t>
      </w:r>
      <w:r w:rsidR="00117308" w:rsidRPr="00117308">
        <w:rPr>
          <w:lang w:val="ru-RU"/>
        </w:rPr>
        <w:t xml:space="preserve"> </w:t>
      </w:r>
      <w:r w:rsidRPr="000B2DC3">
        <w:rPr>
          <w:lang w:val="ru-RU"/>
        </w:rPr>
        <w:t xml:space="preserve">через сети доступа </w:t>
      </w:r>
      <w:r w:rsidRPr="000B2DC3">
        <w:t>non</w:t>
      </w:r>
      <w:r w:rsidRPr="000B2DC3">
        <w:rPr>
          <w:lang w:val="ru-RU"/>
        </w:rPr>
        <w:t>-3</w:t>
      </w:r>
      <w:r w:rsidRPr="000B2DC3">
        <w:t>GPP</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117308">
      <w:pPr>
        <w:rPr>
          <w:lang w:val="ru-RU"/>
        </w:rPr>
      </w:pPr>
      <w:r w:rsidRPr="000B2DC3">
        <w:rPr>
          <w:lang w:val="ru-RU"/>
        </w:rPr>
        <w:t>В этом документе описываются процедуры обнаружения и выбора сети для доступа к Улучшенной базовой сети пакетной передачи данных (</w:t>
      </w:r>
      <w:r w:rsidRPr="000B2DC3">
        <w:t>EPC</w:t>
      </w:r>
      <w:r w:rsidRPr="000B2DC3">
        <w:rPr>
          <w:lang w:val="ru-RU"/>
        </w:rPr>
        <w:t>) стандарта 3</w:t>
      </w:r>
      <w:r w:rsidRPr="000B2DC3">
        <w:t>GPP</w:t>
      </w:r>
      <w:r w:rsidRPr="000B2DC3">
        <w:rPr>
          <w:lang w:val="ru-RU"/>
        </w:rPr>
        <w:t xml:space="preserve"> через сети доступа </w:t>
      </w:r>
      <w:r w:rsidRPr="000B2DC3">
        <w:t>non</w:t>
      </w:r>
      <w:r w:rsidRPr="000B2DC3">
        <w:rPr>
          <w:lang w:val="ru-RU"/>
        </w:rPr>
        <w:t>-3</w:t>
      </w:r>
      <w:r w:rsidRPr="000B2DC3">
        <w:t>GPP</w:t>
      </w:r>
      <w:r w:rsidRPr="000B2DC3">
        <w:rPr>
          <w:lang w:val="ru-RU"/>
        </w:rPr>
        <w:t>. В</w:t>
      </w:r>
      <w:r w:rsidR="00117308">
        <w:rPr>
          <w:lang w:val="en-US"/>
        </w:rPr>
        <w:t> </w:t>
      </w:r>
      <w:r w:rsidRPr="000B2DC3">
        <w:rPr>
          <w:lang w:val="ru-RU"/>
        </w:rPr>
        <w:t>документ также включено описание процедур Аутентификации и авторизации доступа с использованием аутентификации, авторизации и учета (ААА), используемых для обеспечения взаимодействия сети 3</w:t>
      </w:r>
      <w:r w:rsidRPr="000B2DC3">
        <w:t>GPP</w:t>
      </w:r>
      <w:r w:rsidRPr="000B2DC3">
        <w:rPr>
          <w:lang w:val="ru-RU"/>
        </w:rPr>
        <w:t xml:space="preserve"> </w:t>
      </w:r>
      <w:r w:rsidRPr="000B2DC3">
        <w:t>EPC</w:t>
      </w:r>
      <w:r w:rsidRPr="000B2DC3">
        <w:rPr>
          <w:lang w:val="ru-RU"/>
        </w:rPr>
        <w:t xml:space="preserve"> с сетями доступа </w:t>
      </w:r>
      <w:r w:rsidRPr="000B2DC3">
        <w:t>non</w:t>
      </w:r>
      <w:r w:rsidRPr="000B2DC3">
        <w:rPr>
          <w:lang w:val="ru-RU"/>
        </w:rPr>
        <w:t>-3</w:t>
      </w:r>
      <w:r w:rsidRPr="000B2DC3">
        <w:t>GPP</w:t>
      </w:r>
      <w:r w:rsidRPr="000B2DC3">
        <w:rPr>
          <w:lang w:val="ru-RU"/>
        </w:rPr>
        <w:t>.</w:t>
      </w:r>
      <w:r w:rsidR="000C0402">
        <w:rPr>
          <w:lang w:val="ru-RU"/>
        </w:rPr>
        <w:t xml:space="preserve"> </w:t>
      </w:r>
      <w:r w:rsidRPr="000B2DC3">
        <w:rPr>
          <w:lang w:val="ru-RU"/>
        </w:rPr>
        <w:t xml:space="preserve">В документе также описываются процедуры управления Туннелем, используемые для создания сквозного туннеля от оборудования </w:t>
      </w:r>
      <w:r w:rsidRPr="000B2DC3">
        <w:t>UE</w:t>
      </w:r>
      <w:r w:rsidRPr="000B2DC3">
        <w:rPr>
          <w:lang w:val="ru-RU"/>
        </w:rPr>
        <w:t xml:space="preserve"> до улучшенного шлюза для пакетной передачи данных (</w:t>
      </w:r>
      <w:r w:rsidRPr="000B2DC3">
        <w:t>ePDG</w:t>
      </w:r>
      <w:r w:rsidRPr="000B2DC3">
        <w:rPr>
          <w:lang w:val="ru-RU"/>
        </w:rPr>
        <w:t xml:space="preserve">) и до точки получения </w:t>
      </w:r>
      <w:r w:rsidRPr="000B2DC3">
        <w:t>IP</w:t>
      </w:r>
      <w:r w:rsidRPr="000B2DC3">
        <w:rPr>
          <w:lang w:val="ru-RU"/>
        </w:rPr>
        <w:t>-соединения, а</w:t>
      </w:r>
      <w:r w:rsidR="00117308">
        <w:rPr>
          <w:lang w:val="en-US"/>
        </w:rPr>
        <w:t> </w:t>
      </w:r>
      <w:r w:rsidRPr="000B2DC3">
        <w:rPr>
          <w:lang w:val="ru-RU"/>
        </w:rPr>
        <w:t xml:space="preserve">также процедура выбора режима </w:t>
      </w:r>
      <w:r w:rsidRPr="000B2DC3">
        <w:t>IP</w:t>
      </w:r>
      <w:r w:rsidRPr="000B2DC3">
        <w:rPr>
          <w:lang w:val="ru-RU"/>
        </w:rPr>
        <w:t>-мобильности.</w:t>
      </w:r>
    </w:p>
    <w:p w:rsidR="00CA6ECC" w:rsidRPr="000B2DC3" w:rsidRDefault="00CA6ECC" w:rsidP="00117308">
      <w:pPr>
        <w:pStyle w:val="Heading5"/>
        <w:rPr>
          <w:lang w:val="ru-RU"/>
        </w:rPr>
      </w:pPr>
      <w:r w:rsidRPr="000B2DC3">
        <w:rPr>
          <w:lang w:val="ru-RU"/>
        </w:rPr>
        <w:lastRenderedPageBreak/>
        <w:t>1.2.2.2.102</w:t>
      </w:r>
      <w:r w:rsidRPr="000B2DC3">
        <w:rPr>
          <w:lang w:val="ru-RU"/>
        </w:rPr>
        <w:tab/>
      </w:r>
      <w:r w:rsidRPr="000B2DC3">
        <w:t>TS</w:t>
      </w:r>
      <w:r w:rsidRPr="000B2DC3">
        <w:rPr>
          <w:lang w:val="ru-RU"/>
        </w:rPr>
        <w:t xml:space="preserve"> 24.303</w:t>
      </w:r>
    </w:p>
    <w:p w:rsidR="00CA6ECC" w:rsidRPr="000B2DC3" w:rsidRDefault="00CA6ECC" w:rsidP="00117308">
      <w:pPr>
        <w:pStyle w:val="Headingb"/>
        <w:rPr>
          <w:lang w:val="ru-RU"/>
        </w:rPr>
      </w:pPr>
      <w:r w:rsidRPr="000B2DC3">
        <w:rPr>
          <w:lang w:val="ru-RU"/>
        </w:rPr>
        <w:t xml:space="preserve">Управление мобильностью на основе дуального протокола </w:t>
      </w:r>
      <w:r w:rsidRPr="000B2DC3">
        <w:t>Mobile</w:t>
      </w:r>
      <w:r w:rsidRPr="000B2DC3">
        <w:rPr>
          <w:lang w:val="ru-RU"/>
        </w:rPr>
        <w:t xml:space="preserve"> </w:t>
      </w:r>
      <w:r w:rsidRPr="000B2DC3">
        <w:t>IPv</w:t>
      </w:r>
      <w:r w:rsidR="000C0402">
        <w:rPr>
          <w:lang w:val="ru-RU"/>
        </w:rPr>
        <w:t xml:space="preserve">6; </w:t>
      </w:r>
      <w:r w:rsidR="000C0402" w:rsidRPr="000B2DC3">
        <w:rPr>
          <w:lang w:val="ru-RU"/>
        </w:rPr>
        <w:t>этап</w:t>
      </w:r>
      <w:r w:rsidR="000C0402">
        <w:rPr>
          <w:lang w:val="ru-RU"/>
        </w:rPr>
        <w:t xml:space="preserve"> 3</w:t>
      </w:r>
    </w:p>
    <w:p w:rsidR="00CA6ECC" w:rsidRPr="000B2DC3" w:rsidRDefault="00CA6ECC" w:rsidP="00117308">
      <w:pPr>
        <w:rPr>
          <w:color w:val="000000"/>
          <w:lang w:val="ru-RU"/>
        </w:rPr>
      </w:pPr>
      <w:r w:rsidRPr="000B2DC3">
        <w:rPr>
          <w:lang w:val="ru-RU"/>
        </w:rPr>
        <w:t>В этом документе описаны процедуры сигнализации для доступа в улучшенную базовую сеть пакетной передачи данных (</w:t>
      </w:r>
      <w:r w:rsidRPr="000B2DC3">
        <w:t>EPC</w:t>
      </w:r>
      <w:r w:rsidRPr="000B2DC3">
        <w:rPr>
          <w:lang w:val="ru-RU"/>
        </w:rPr>
        <w:t>) стандарта 3</w:t>
      </w:r>
      <w:r w:rsidRPr="000B2DC3">
        <w:t>GPP</w:t>
      </w:r>
      <w:r w:rsidRPr="000B2DC3">
        <w:rPr>
          <w:lang w:val="ru-RU"/>
        </w:rPr>
        <w:t xml:space="preserve"> и управления мобильностью между сетями доступа стандарта 3</w:t>
      </w:r>
      <w:r w:rsidRPr="000B2DC3">
        <w:t>GPP</w:t>
      </w:r>
      <w:r w:rsidRPr="000B2DC3">
        <w:rPr>
          <w:lang w:val="ru-RU"/>
        </w:rPr>
        <w:t xml:space="preserve"> и </w:t>
      </w:r>
      <w:r w:rsidRPr="000B2DC3">
        <w:t>non</w:t>
      </w:r>
      <w:r w:rsidRPr="000B2DC3">
        <w:rPr>
          <w:lang w:val="ru-RU"/>
        </w:rPr>
        <w:t>-3</w:t>
      </w:r>
      <w:r w:rsidRPr="000B2DC3">
        <w:t>GPP</w:t>
      </w:r>
      <w:r w:rsidR="000C0402">
        <w:rPr>
          <w:lang w:val="ru-RU"/>
        </w:rPr>
        <w:t xml:space="preserve"> </w:t>
      </w:r>
      <w:r w:rsidRPr="000B2DC3">
        <w:rPr>
          <w:lang w:val="ru-RU"/>
        </w:rPr>
        <w:t xml:space="preserve">через опорный пункт </w:t>
      </w:r>
      <w:r w:rsidRPr="000B2DC3">
        <w:t>S</w:t>
      </w:r>
      <w:r w:rsidRPr="000B2DC3">
        <w:rPr>
          <w:lang w:val="ru-RU"/>
        </w:rPr>
        <w:t>2</w:t>
      </w:r>
      <w:r w:rsidRPr="000B2DC3">
        <w:t>c</w:t>
      </w:r>
      <w:r w:rsidRPr="000B2DC3">
        <w:rPr>
          <w:lang w:val="ru-RU"/>
        </w:rPr>
        <w:t>, определенный в спецификации</w:t>
      </w:r>
      <w:r w:rsidR="00117308" w:rsidRPr="00117308">
        <w:rPr>
          <w:lang w:val="ru-RU"/>
        </w:rPr>
        <w:t xml:space="preserve"> </w:t>
      </w:r>
      <w:r w:rsidRPr="000B2DC3">
        <w:rPr>
          <w:color w:val="000000"/>
          <w:lang w:val="ru-RU"/>
        </w:rPr>
        <w:t>3</w:t>
      </w:r>
      <w:r w:rsidRPr="000B2DC3">
        <w:rPr>
          <w:color w:val="000000"/>
        </w:rPr>
        <w:t>GPP</w:t>
      </w:r>
      <w:r w:rsidRPr="000B2DC3">
        <w:rPr>
          <w:color w:val="000000"/>
          <w:lang w:val="ru-RU"/>
        </w:rPr>
        <w:t xml:space="preserve"> </w:t>
      </w:r>
      <w:r w:rsidRPr="000B2DC3">
        <w:rPr>
          <w:color w:val="000000"/>
        </w:rPr>
        <w:t>TS</w:t>
      </w:r>
      <w:r w:rsidRPr="000B2DC3">
        <w:rPr>
          <w:color w:val="000000"/>
          <w:lang w:val="ru-RU"/>
        </w:rPr>
        <w:t xml:space="preserve"> 23.402. В этом документе также описываются процедуры, используемые для обнаружения сетевого элемента </w:t>
      </w:r>
      <w:r w:rsidR="00FE200C" w:rsidRPr="000B2DC3">
        <w:rPr>
          <w:color w:val="000000"/>
          <w:lang w:val="ru-RU"/>
        </w:rPr>
        <w:t>"</w:t>
      </w:r>
      <w:r w:rsidRPr="000B2DC3">
        <w:rPr>
          <w:color w:val="000000"/>
          <w:lang w:val="ru-RU"/>
        </w:rPr>
        <w:t>Агент домашней сети</w:t>
      </w:r>
      <w:r w:rsidR="00FE200C" w:rsidRPr="000B2DC3">
        <w:rPr>
          <w:color w:val="000000"/>
          <w:lang w:val="ru-RU"/>
        </w:rPr>
        <w:t>"</w:t>
      </w:r>
      <w:r w:rsidRPr="000B2DC3">
        <w:rPr>
          <w:color w:val="000000"/>
          <w:lang w:val="ru-RU"/>
        </w:rPr>
        <w:t xml:space="preserve"> протокола </w:t>
      </w:r>
      <w:r w:rsidRPr="000B2DC3">
        <w:rPr>
          <w:color w:val="000000"/>
        </w:rPr>
        <w:t>DSMIPv</w:t>
      </w:r>
      <w:r w:rsidRPr="000B2DC3">
        <w:rPr>
          <w:color w:val="000000"/>
          <w:lang w:val="ru-RU"/>
        </w:rPr>
        <w:t>6, для самонастройки ассоциации</w:t>
      </w:r>
      <w:r w:rsidR="00117308" w:rsidRPr="00117308">
        <w:rPr>
          <w:color w:val="000000"/>
          <w:lang w:val="ru-RU"/>
        </w:rPr>
        <w:t xml:space="preserve"> </w:t>
      </w:r>
      <w:r w:rsidRPr="000B2DC3">
        <w:rPr>
          <w:color w:val="000000"/>
          <w:lang w:val="ru-RU"/>
        </w:rPr>
        <w:t xml:space="preserve">безопасности протокола </w:t>
      </w:r>
      <w:r w:rsidRPr="000B2DC3">
        <w:rPr>
          <w:color w:val="000000"/>
        </w:rPr>
        <w:t>DSMIPv</w:t>
      </w:r>
      <w:r w:rsidRPr="000B2DC3">
        <w:rPr>
          <w:color w:val="000000"/>
          <w:lang w:val="ru-RU"/>
        </w:rPr>
        <w:t xml:space="preserve">6 между оборудованием </w:t>
      </w:r>
      <w:r w:rsidRPr="000B2DC3">
        <w:rPr>
          <w:color w:val="000000"/>
        </w:rPr>
        <w:t>UE</w:t>
      </w:r>
      <w:r w:rsidRPr="000B2DC3">
        <w:rPr>
          <w:color w:val="000000"/>
          <w:lang w:val="ru-RU"/>
        </w:rPr>
        <w:t xml:space="preserve"> и сетевым элементом </w:t>
      </w:r>
      <w:r w:rsidR="00FE200C" w:rsidRPr="000B2DC3">
        <w:rPr>
          <w:color w:val="000000"/>
          <w:lang w:val="ru-RU"/>
        </w:rPr>
        <w:t>"</w:t>
      </w:r>
      <w:r w:rsidRPr="000B2DC3">
        <w:rPr>
          <w:color w:val="000000"/>
          <w:lang w:val="ru-RU"/>
        </w:rPr>
        <w:t>Агент домашней</w:t>
      </w:r>
      <w:r w:rsidR="00117308" w:rsidRPr="00117308">
        <w:rPr>
          <w:color w:val="000000"/>
          <w:lang w:val="ru-RU"/>
        </w:rPr>
        <w:t xml:space="preserve"> </w:t>
      </w:r>
      <w:r w:rsidRPr="000B2DC3">
        <w:rPr>
          <w:color w:val="000000"/>
          <w:lang w:val="ru-RU"/>
        </w:rPr>
        <w:t>сети</w:t>
      </w:r>
      <w:r w:rsidR="00FE200C" w:rsidRPr="000B2DC3">
        <w:rPr>
          <w:color w:val="000000"/>
          <w:lang w:val="ru-RU"/>
        </w:rPr>
        <w:t>"</w:t>
      </w:r>
      <w:r w:rsidRPr="000B2DC3">
        <w:rPr>
          <w:color w:val="000000"/>
          <w:lang w:val="ru-RU"/>
        </w:rPr>
        <w:t xml:space="preserve"> и для управления туннелем протокола </w:t>
      </w:r>
      <w:r w:rsidRPr="000B2DC3">
        <w:rPr>
          <w:color w:val="000000"/>
        </w:rPr>
        <w:t>DSMIPv</w:t>
      </w:r>
      <w:r w:rsidRPr="000B2DC3">
        <w:rPr>
          <w:color w:val="000000"/>
          <w:lang w:val="ru-RU"/>
        </w:rPr>
        <w:t>6.</w:t>
      </w:r>
      <w:r w:rsidR="000C0402">
        <w:rPr>
          <w:color w:val="000000"/>
          <w:lang w:val="ru-RU"/>
        </w:rPr>
        <w:t xml:space="preserve"> </w:t>
      </w:r>
      <w:r w:rsidRPr="000B2DC3">
        <w:rPr>
          <w:color w:val="000000"/>
          <w:lang w:val="ru-RU"/>
        </w:rPr>
        <w:t xml:space="preserve">Процедуры протокола </w:t>
      </w:r>
      <w:r w:rsidRPr="000B2DC3">
        <w:rPr>
          <w:color w:val="000000"/>
        </w:rPr>
        <w:t>DSMIPv</w:t>
      </w:r>
      <w:r w:rsidRPr="000B2DC3">
        <w:rPr>
          <w:color w:val="000000"/>
          <w:lang w:val="ru-RU"/>
        </w:rPr>
        <w:t>6 могут использоваться независимо от основной технологии доступа.</w:t>
      </w:r>
    </w:p>
    <w:p w:rsidR="00CA6ECC" w:rsidRPr="000B2DC3" w:rsidRDefault="00CA6ECC" w:rsidP="00117308">
      <w:pPr>
        <w:pStyle w:val="Heading5"/>
        <w:rPr>
          <w:lang w:val="ru-RU"/>
        </w:rPr>
      </w:pPr>
      <w:r w:rsidRPr="000B2DC3">
        <w:rPr>
          <w:lang w:val="ru-RU"/>
        </w:rPr>
        <w:t>1.2.2.2.103</w:t>
      </w:r>
      <w:r w:rsidRPr="000B2DC3">
        <w:rPr>
          <w:lang w:val="ru-RU"/>
        </w:rPr>
        <w:tab/>
      </w:r>
      <w:r w:rsidRPr="000B2DC3">
        <w:t>TS</w:t>
      </w:r>
      <w:r w:rsidRPr="000B2DC3">
        <w:rPr>
          <w:lang w:val="ru-RU"/>
        </w:rPr>
        <w:t xml:space="preserve"> 24.304</w:t>
      </w:r>
    </w:p>
    <w:p w:rsidR="00CA6ECC" w:rsidRPr="000B2DC3" w:rsidRDefault="00CA6ECC" w:rsidP="00117308">
      <w:pPr>
        <w:pStyle w:val="Headingb"/>
        <w:rPr>
          <w:lang w:val="ru-RU"/>
        </w:rPr>
      </w:pPr>
      <w:r w:rsidRPr="000B2DC3">
        <w:rPr>
          <w:lang w:val="ru-RU"/>
        </w:rPr>
        <w:t xml:space="preserve">Управление мобильностью на основе протокола </w:t>
      </w:r>
      <w:r w:rsidRPr="000B2DC3">
        <w:t>Mobile</w:t>
      </w:r>
      <w:r w:rsidRPr="000B2DC3">
        <w:rPr>
          <w:lang w:val="ru-RU"/>
        </w:rPr>
        <w:t xml:space="preserve"> </w:t>
      </w:r>
      <w:r w:rsidRPr="000B2DC3">
        <w:t>IPv</w:t>
      </w:r>
      <w:r w:rsidRPr="000B2DC3">
        <w:rPr>
          <w:lang w:val="ru-RU"/>
        </w:rPr>
        <w:t xml:space="preserve">4; Интерфейс оборудование пользователя </w:t>
      </w:r>
      <w:r w:rsidRPr="000B2DC3">
        <w:t>UE</w:t>
      </w:r>
      <w:r w:rsidR="000C0402">
        <w:rPr>
          <w:lang w:val="ru-RU"/>
        </w:rPr>
        <w:t xml:space="preserve"> – </w:t>
      </w:r>
      <w:r w:rsidRPr="000B2DC3">
        <w:rPr>
          <w:lang w:val="ru-RU"/>
        </w:rPr>
        <w:t xml:space="preserve">сетевой элемент </w:t>
      </w:r>
      <w:r w:rsidR="00FE200C" w:rsidRPr="000B2DC3">
        <w:rPr>
          <w:lang w:val="ru-RU"/>
        </w:rPr>
        <w:t>"</w:t>
      </w:r>
      <w:r w:rsidRPr="000B2DC3">
        <w:rPr>
          <w:lang w:val="ru-RU"/>
        </w:rPr>
        <w:t>Агент визитной сети</w:t>
      </w:r>
      <w:r w:rsidR="00FE200C" w:rsidRPr="000B2DC3">
        <w:rPr>
          <w:lang w:val="ru-RU"/>
        </w:rPr>
        <w:t>"</w:t>
      </w:r>
      <w:r w:rsidR="000C0402">
        <w:rPr>
          <w:lang w:val="ru-RU"/>
        </w:rPr>
        <w:t>;</w:t>
      </w:r>
      <w:r w:rsidRPr="000B2DC3">
        <w:rPr>
          <w:lang w:val="ru-RU"/>
        </w:rPr>
        <w:t xml:space="preserve"> </w:t>
      </w:r>
      <w:r w:rsidR="000C0402" w:rsidRPr="000B2DC3">
        <w:rPr>
          <w:lang w:val="ru-RU"/>
        </w:rPr>
        <w:t>этап</w:t>
      </w:r>
      <w:r w:rsidR="000C0402">
        <w:rPr>
          <w:lang w:val="ru-RU"/>
        </w:rPr>
        <w:t xml:space="preserve"> 3</w:t>
      </w:r>
    </w:p>
    <w:p w:rsidR="00CA6ECC" w:rsidRPr="000B2DC3" w:rsidRDefault="00CA6ECC" w:rsidP="00117308">
      <w:pPr>
        <w:rPr>
          <w:lang w:val="ru-RU"/>
        </w:rPr>
      </w:pPr>
      <w:r w:rsidRPr="000B2DC3">
        <w:rPr>
          <w:lang w:val="ru-RU"/>
        </w:rPr>
        <w:t xml:space="preserve">В этом документе описываются аспекты управления мобильностью (третий этап) для оборудования </w:t>
      </w:r>
      <w:r w:rsidRPr="000B2DC3">
        <w:t>UE</w:t>
      </w:r>
      <w:r w:rsidRPr="000B2DC3">
        <w:rPr>
          <w:lang w:val="ru-RU"/>
        </w:rPr>
        <w:t xml:space="preserve">, использующего режим агента визитной сети протокола </w:t>
      </w:r>
      <w:r w:rsidRPr="000B2DC3">
        <w:t>IETF</w:t>
      </w:r>
      <w:r w:rsidRPr="000B2DC3">
        <w:rPr>
          <w:lang w:val="ru-RU"/>
        </w:rPr>
        <w:t xml:space="preserve"> </w:t>
      </w:r>
      <w:r w:rsidRPr="000B2DC3">
        <w:t>Mobile</w:t>
      </w:r>
      <w:r w:rsidRPr="000B2DC3">
        <w:rPr>
          <w:lang w:val="ru-RU"/>
        </w:rPr>
        <w:t xml:space="preserve"> </w:t>
      </w:r>
      <w:r w:rsidRPr="000B2DC3">
        <w:t>IPv</w:t>
      </w:r>
      <w:r w:rsidRPr="000B2DC3">
        <w:rPr>
          <w:lang w:val="ru-RU"/>
        </w:rPr>
        <w:t>4 для доступа в улучшенную базовую сеть пакетной передачи данных (</w:t>
      </w:r>
      <w:r w:rsidRPr="000B2DC3">
        <w:t>EPC</w:t>
      </w:r>
      <w:r w:rsidRPr="000B2DC3">
        <w:rPr>
          <w:lang w:val="ru-RU"/>
        </w:rPr>
        <w:t xml:space="preserve">) через надежные сети доступа </w:t>
      </w:r>
      <w:r w:rsidRPr="000B2DC3">
        <w:t>non</w:t>
      </w:r>
      <w:r w:rsidRPr="000B2DC3">
        <w:rPr>
          <w:lang w:val="ru-RU"/>
        </w:rPr>
        <w:t>-3</w:t>
      </w:r>
      <w:r w:rsidRPr="000B2DC3">
        <w:t>GPP</w:t>
      </w:r>
      <w:r w:rsidRPr="000B2DC3">
        <w:rPr>
          <w:lang w:val="ru-RU"/>
        </w:rPr>
        <w:t xml:space="preserve"> и для управления мобильностью оборудования </w:t>
      </w:r>
      <w:r w:rsidRPr="000B2DC3">
        <w:t>UE</w:t>
      </w:r>
      <w:r w:rsidRPr="000B2DC3">
        <w:rPr>
          <w:lang w:val="ru-RU"/>
        </w:rPr>
        <w:t xml:space="preserve"> между сетью доступа стандарта 3</w:t>
      </w:r>
      <w:r w:rsidRPr="000B2DC3">
        <w:t>GPP</w:t>
      </w:r>
      <w:r w:rsidRPr="000B2DC3">
        <w:rPr>
          <w:lang w:val="ru-RU"/>
        </w:rPr>
        <w:t xml:space="preserve"> и надежными сетями доступа </w:t>
      </w:r>
      <w:r w:rsidRPr="000B2DC3">
        <w:t>non</w:t>
      </w:r>
      <w:r w:rsidRPr="000B2DC3">
        <w:rPr>
          <w:lang w:val="ru-RU"/>
        </w:rPr>
        <w:t>-3</w:t>
      </w:r>
      <w:r w:rsidRPr="000B2DC3">
        <w:t>GPP</w:t>
      </w:r>
      <w:r w:rsidRPr="000B2DC3">
        <w:rPr>
          <w:lang w:val="ru-RU"/>
        </w:rPr>
        <w:t>.</w:t>
      </w:r>
      <w:r w:rsidR="000C0402">
        <w:rPr>
          <w:lang w:val="ru-RU"/>
        </w:rPr>
        <w:t xml:space="preserve"> </w:t>
      </w:r>
      <w:r w:rsidRPr="000B2DC3">
        <w:rPr>
          <w:lang w:val="ru-RU"/>
        </w:rPr>
        <w:t xml:space="preserve">В частности, в этом документе описываются аспекты интерфейса Оборудование пользователя </w:t>
      </w:r>
      <w:r w:rsidRPr="000B2DC3">
        <w:t>UE</w:t>
      </w:r>
      <w:r w:rsidR="000C0402">
        <w:rPr>
          <w:lang w:val="ru-RU"/>
        </w:rPr>
        <w:t xml:space="preserve"> – </w:t>
      </w:r>
      <w:r w:rsidRPr="000B2DC3">
        <w:rPr>
          <w:lang w:val="ru-RU"/>
        </w:rPr>
        <w:t xml:space="preserve">сетевой элемент </w:t>
      </w:r>
      <w:r w:rsidR="00FE200C" w:rsidRPr="000B2DC3">
        <w:rPr>
          <w:lang w:val="ru-RU"/>
        </w:rPr>
        <w:t>"</w:t>
      </w:r>
      <w:r w:rsidRPr="000B2DC3">
        <w:rPr>
          <w:lang w:val="ru-RU"/>
        </w:rPr>
        <w:t>Агент визитной сети</w:t>
      </w:r>
      <w:r w:rsidR="00FE200C" w:rsidRPr="000B2DC3">
        <w:rPr>
          <w:lang w:val="ru-RU"/>
        </w:rPr>
        <w:t>"</w:t>
      </w:r>
      <w:r w:rsidR="000C0402">
        <w:rPr>
          <w:lang w:val="ru-RU"/>
        </w:rPr>
        <w:t xml:space="preserve"> </w:t>
      </w:r>
      <w:r w:rsidRPr="000B2DC3">
        <w:rPr>
          <w:lang w:val="ru-RU"/>
        </w:rPr>
        <w:t xml:space="preserve">протокола </w:t>
      </w:r>
      <w:r w:rsidRPr="000B2DC3">
        <w:t>Mobile</w:t>
      </w:r>
      <w:r w:rsidRPr="000B2DC3">
        <w:rPr>
          <w:lang w:val="ru-RU"/>
        </w:rPr>
        <w:t xml:space="preserve"> </w:t>
      </w:r>
      <w:r w:rsidRPr="000B2DC3">
        <w:t>IPv</w:t>
      </w:r>
      <w:r w:rsidRPr="000B2DC3">
        <w:rPr>
          <w:lang w:val="ru-RU"/>
        </w:rPr>
        <w:t xml:space="preserve">4 на третьем этапе, когда сетевой элемент </w:t>
      </w:r>
      <w:r w:rsidR="00FE200C" w:rsidRPr="000B2DC3">
        <w:rPr>
          <w:lang w:val="ru-RU"/>
        </w:rPr>
        <w:t>"</w:t>
      </w:r>
      <w:r w:rsidRPr="000B2DC3">
        <w:rPr>
          <w:lang w:val="ru-RU"/>
        </w:rPr>
        <w:t>Агент визитной сети</w:t>
      </w:r>
      <w:r w:rsidR="00FE200C" w:rsidRPr="000B2DC3">
        <w:rPr>
          <w:lang w:val="ru-RU"/>
        </w:rPr>
        <w:t>"</w:t>
      </w:r>
      <w:r w:rsidRPr="000B2DC3">
        <w:rPr>
          <w:lang w:val="ru-RU"/>
        </w:rPr>
        <w:t xml:space="preserve"> находится в пределах сети доступа в домене доступа </w:t>
      </w:r>
      <w:r w:rsidRPr="000B2DC3">
        <w:t>non</w:t>
      </w:r>
      <w:r w:rsidRPr="000B2DC3">
        <w:rPr>
          <w:lang w:val="ru-RU"/>
        </w:rPr>
        <w:t>-3</w:t>
      </w:r>
      <w:r w:rsidRPr="000B2DC3">
        <w:t>GPP</w:t>
      </w:r>
      <w:r w:rsidRPr="000B2DC3">
        <w:rPr>
          <w:lang w:val="ru-RU"/>
        </w:rPr>
        <w:t>.</w:t>
      </w:r>
    </w:p>
    <w:p w:rsidR="00CA6ECC" w:rsidRPr="000B2DC3" w:rsidRDefault="00CA6ECC" w:rsidP="00117308">
      <w:pPr>
        <w:pStyle w:val="Heading5"/>
        <w:rPr>
          <w:lang w:val="ru-RU"/>
        </w:rPr>
      </w:pPr>
      <w:r w:rsidRPr="000B2DC3">
        <w:rPr>
          <w:lang w:val="ru-RU"/>
        </w:rPr>
        <w:t>1.2.2.2.104</w:t>
      </w:r>
      <w:r w:rsidRPr="000B2DC3">
        <w:rPr>
          <w:lang w:val="ru-RU"/>
        </w:rPr>
        <w:tab/>
      </w:r>
      <w:r w:rsidRPr="000B2DC3">
        <w:t>TS</w:t>
      </w:r>
      <w:r w:rsidRPr="000B2DC3">
        <w:rPr>
          <w:lang w:val="ru-RU"/>
        </w:rPr>
        <w:t xml:space="preserve"> 24.312</w:t>
      </w:r>
    </w:p>
    <w:p w:rsidR="00CA6ECC" w:rsidRPr="000B2DC3" w:rsidRDefault="00CA6ECC" w:rsidP="00117308">
      <w:pPr>
        <w:pStyle w:val="Headingb"/>
        <w:rPr>
          <w:lang w:val="ru-RU"/>
        </w:rPr>
      </w:pPr>
      <w:r w:rsidRPr="000B2DC3">
        <w:rPr>
          <w:lang w:val="ru-RU"/>
        </w:rPr>
        <w:t>Объект управления Функции выбора и обнаружения сети доступа (</w:t>
      </w:r>
      <w:r w:rsidRPr="000B2DC3">
        <w:t>ANDSF</w:t>
      </w:r>
      <w:r w:rsidRPr="000B2DC3">
        <w:rPr>
          <w:lang w:val="ru-RU"/>
        </w:rPr>
        <w:t>)</w:t>
      </w:r>
    </w:p>
    <w:p w:rsidR="00CA6ECC" w:rsidRPr="000B2DC3" w:rsidRDefault="00CA6ECC" w:rsidP="00117308">
      <w:pPr>
        <w:rPr>
          <w:lang w:val="ru-RU"/>
        </w:rPr>
      </w:pPr>
      <w:r w:rsidRPr="000B2DC3">
        <w:rPr>
          <w:lang w:val="ru-RU"/>
        </w:rPr>
        <w:t>В этом документе определены объекты управления, которые могут использоваться Функцией выбора и обнаружения сети доступа (</w:t>
      </w:r>
      <w:r w:rsidRPr="000B2DC3">
        <w:t>ANDSF</w:t>
      </w:r>
      <w:r w:rsidRPr="000B2DC3">
        <w:rPr>
          <w:lang w:val="ru-RU"/>
        </w:rPr>
        <w:t xml:space="preserve">) и оборудованием </w:t>
      </w:r>
      <w:r w:rsidRPr="000B2DC3">
        <w:t>UE</w:t>
      </w:r>
      <w:r w:rsidRPr="000B2DC3">
        <w:rPr>
          <w:lang w:val="ru-RU"/>
        </w:rPr>
        <w:t>.</w:t>
      </w:r>
      <w:r w:rsidR="000C0402">
        <w:rPr>
          <w:lang w:val="ru-RU"/>
        </w:rPr>
        <w:t xml:space="preserve"> </w:t>
      </w:r>
      <w:r w:rsidRPr="000B2DC3">
        <w:rPr>
          <w:lang w:val="ru-RU"/>
        </w:rPr>
        <w:t>Объект управления совместим со спецификациями протокола управления устройством (</w:t>
      </w:r>
      <w:r w:rsidRPr="000B2DC3">
        <w:t>DM</w:t>
      </w:r>
      <w:r w:rsidRPr="000B2DC3">
        <w:rPr>
          <w:lang w:val="ru-RU"/>
        </w:rPr>
        <w:t>) открытого сообщества производителей мобильной связи (</w:t>
      </w:r>
      <w:r w:rsidRPr="000B2DC3">
        <w:t>OMA</w:t>
      </w:r>
      <w:r w:rsidRPr="000B2DC3">
        <w:rPr>
          <w:lang w:val="ru-RU"/>
        </w:rPr>
        <w:t xml:space="preserve">) версии 1.2 и более поздними версиями и определяется с использованием Механизма описания устройства </w:t>
      </w:r>
      <w:r w:rsidRPr="000B2DC3">
        <w:t>DM</w:t>
      </w:r>
      <w:r w:rsidRPr="000B2DC3">
        <w:rPr>
          <w:lang w:val="ru-RU"/>
        </w:rPr>
        <w:t xml:space="preserve"> </w:t>
      </w:r>
      <w:r w:rsidRPr="000B2DC3">
        <w:t>OMA</w:t>
      </w:r>
      <w:r w:rsidRPr="000B2DC3">
        <w:rPr>
          <w:lang w:val="ru-RU"/>
        </w:rPr>
        <w:t>(</w:t>
      </w:r>
      <w:r w:rsidRPr="000B2DC3">
        <w:t>DDF</w:t>
      </w:r>
      <w:r w:rsidRPr="000B2DC3">
        <w:rPr>
          <w:lang w:val="ru-RU"/>
        </w:rPr>
        <w:t xml:space="preserve">), описанного в Определении комплекта спецификаций разрешительных функций </w:t>
      </w:r>
      <w:r w:rsidRPr="000B2DC3">
        <w:t>OMA</w:t>
      </w:r>
      <w:r w:rsidRPr="000B2DC3">
        <w:rPr>
          <w:lang w:val="ru-RU"/>
        </w:rPr>
        <w:t>-</w:t>
      </w:r>
      <w:r w:rsidRPr="000B2DC3">
        <w:t>ERELD</w:t>
      </w:r>
      <w:r w:rsidRPr="000B2DC3">
        <w:rPr>
          <w:lang w:val="ru-RU"/>
        </w:rPr>
        <w:t>-</w:t>
      </w:r>
      <w:r w:rsidRPr="000B2DC3">
        <w:t>DM</w:t>
      </w:r>
      <w:r w:rsidRPr="000B2DC3">
        <w:rPr>
          <w:lang w:val="ru-RU"/>
        </w:rPr>
        <w:t>-</w:t>
      </w:r>
      <w:r w:rsidRPr="000B2DC3">
        <w:t>V</w:t>
      </w:r>
      <w:r w:rsidRPr="000B2DC3">
        <w:rPr>
          <w:lang w:val="ru-RU"/>
        </w:rPr>
        <w:t>1_2.</w:t>
      </w:r>
    </w:p>
    <w:p w:rsidR="00CA6ECC" w:rsidRPr="000B2DC3" w:rsidRDefault="00CA6ECC" w:rsidP="00117308">
      <w:pPr>
        <w:pStyle w:val="Heading5"/>
        <w:rPr>
          <w:lang w:val="ru-RU"/>
        </w:rPr>
      </w:pPr>
      <w:r w:rsidRPr="000B2DC3">
        <w:rPr>
          <w:lang w:val="ru-RU"/>
        </w:rPr>
        <w:t>1.2.2.2.105</w:t>
      </w:r>
      <w:r w:rsidRPr="000B2DC3">
        <w:rPr>
          <w:lang w:val="ru-RU"/>
        </w:rPr>
        <w:tab/>
      </w:r>
      <w:r w:rsidRPr="000B2DC3">
        <w:t>TS</w:t>
      </w:r>
      <w:r w:rsidRPr="000B2DC3">
        <w:rPr>
          <w:lang w:val="ru-RU"/>
        </w:rPr>
        <w:t xml:space="preserve"> 24.604</w:t>
      </w:r>
    </w:p>
    <w:p w:rsidR="00CA6ECC" w:rsidRPr="000B2DC3" w:rsidRDefault="00CA6ECC" w:rsidP="00117308">
      <w:pPr>
        <w:pStyle w:val="Headingb"/>
        <w:rPr>
          <w:lang w:val="ru-RU"/>
        </w:rPr>
      </w:pPr>
      <w:r w:rsidRPr="000B2DC3">
        <w:rPr>
          <w:lang w:val="ru-RU"/>
        </w:rPr>
        <w:t xml:space="preserve">Предоставление услуги </w:t>
      </w:r>
      <w:r w:rsidR="00FE200C" w:rsidRPr="000B2DC3">
        <w:rPr>
          <w:lang w:val="ru-RU"/>
        </w:rPr>
        <w:t>"</w:t>
      </w:r>
      <w:r w:rsidRPr="000B2DC3">
        <w:rPr>
          <w:lang w:val="ru-RU"/>
        </w:rPr>
        <w:t>Перенаправление связи</w:t>
      </w:r>
      <w:r w:rsidR="00FE200C" w:rsidRPr="000B2DC3">
        <w:rPr>
          <w:lang w:val="ru-RU"/>
        </w:rPr>
        <w:t>"</w:t>
      </w:r>
      <w:r w:rsidRPr="000B2DC3">
        <w:rPr>
          <w:lang w:val="ru-RU"/>
        </w:rPr>
        <w:t>(</w:t>
      </w:r>
      <w:r w:rsidRPr="000B2DC3">
        <w:t>CDIV</w:t>
      </w:r>
      <w:r w:rsidRPr="000B2DC3">
        <w:rPr>
          <w:lang w:val="ru-RU"/>
        </w:rPr>
        <w:t xml:space="preserve">) с использованием мультимедийной </w:t>
      </w:r>
      <w:r w:rsidRPr="000B2DC3">
        <w:t>IP</w:t>
      </w:r>
      <w:r w:rsidR="00117308">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дополнительной услуги </w:t>
      </w:r>
      <w:r w:rsidR="00FE200C" w:rsidRPr="000B2DC3">
        <w:rPr>
          <w:lang w:val="ru-RU"/>
        </w:rPr>
        <w:t>"</w:t>
      </w:r>
      <w:r w:rsidRPr="000B2DC3">
        <w:rPr>
          <w:lang w:val="ru-RU"/>
        </w:rPr>
        <w:t>Перенаправление связи</w:t>
      </w:r>
      <w:r w:rsidR="00FE200C" w:rsidRPr="000B2DC3">
        <w:rPr>
          <w:lang w:val="ru-RU"/>
        </w:rPr>
        <w:t>"</w:t>
      </w:r>
      <w:r w:rsidR="00117308" w:rsidRPr="00117308">
        <w:rPr>
          <w:lang w:val="ru-RU"/>
        </w:rPr>
        <w:t xml:space="preserve"> </w:t>
      </w:r>
      <w:r w:rsidRPr="000B2DC3">
        <w:rPr>
          <w:lang w:val="ru-RU"/>
        </w:rPr>
        <w:t>(</w:t>
      </w:r>
      <w:r w:rsidRPr="000B2DC3">
        <w:t>CDIV</w:t>
      </w:r>
      <w:r w:rsidRPr="000B2DC3">
        <w:rPr>
          <w:lang w:val="ru-RU"/>
        </w:rPr>
        <w:t xml:space="preserve">) третьего этапа на основе протокола дополнительной услуги </w:t>
      </w:r>
      <w:r w:rsidRPr="000B2DC3">
        <w:t>CDIV</w:t>
      </w:r>
      <w:r w:rsidRPr="000B2DC3">
        <w:rPr>
          <w:lang w:val="ru-RU"/>
        </w:rPr>
        <w:t xml:space="preserve"> цифровой сети с интеграцией служб (ЦСИС) первого и второго этапов.</w:t>
      </w:r>
      <w:r w:rsidR="000C0402">
        <w:rPr>
          <w:lang w:val="ru-RU"/>
        </w:rPr>
        <w:t xml:space="preserve"> </w:t>
      </w:r>
      <w:r w:rsidRPr="000B2DC3">
        <w:rPr>
          <w:lang w:val="ru-RU"/>
        </w:rPr>
        <w:t xml:space="preserve">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117308">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1.2.2.2.106</w:t>
      </w:r>
      <w:r w:rsidRPr="000B2DC3">
        <w:rPr>
          <w:lang w:val="ru-RU"/>
        </w:rPr>
        <w:tab/>
      </w:r>
      <w:r w:rsidRPr="000B2DC3">
        <w:t>TS</w:t>
      </w:r>
      <w:r w:rsidRPr="000B2DC3">
        <w:rPr>
          <w:lang w:val="ru-RU"/>
        </w:rPr>
        <w:t xml:space="preserve"> 24.605</w:t>
      </w:r>
    </w:p>
    <w:p w:rsidR="00CA6ECC" w:rsidRPr="00117308" w:rsidRDefault="00CA6ECC" w:rsidP="004A6835">
      <w:pPr>
        <w:pStyle w:val="Headingb"/>
        <w:rPr>
          <w:lang w:val="ru-RU"/>
        </w:rPr>
      </w:pPr>
      <w:r w:rsidRPr="00117308">
        <w:rPr>
          <w:lang w:val="ru-RU"/>
        </w:rPr>
        <w:t xml:space="preserve">Предоставление услуги </w:t>
      </w:r>
      <w:r w:rsidR="00FE200C" w:rsidRPr="00117308">
        <w:rPr>
          <w:lang w:val="ru-RU"/>
        </w:rPr>
        <w:t>"</w:t>
      </w:r>
      <w:r w:rsidRPr="00117308">
        <w:rPr>
          <w:lang w:val="ru-RU"/>
        </w:rPr>
        <w:t>Конференц-связь</w:t>
      </w:r>
      <w:r w:rsidR="00FE200C" w:rsidRPr="00117308">
        <w:rPr>
          <w:lang w:val="ru-RU"/>
        </w:rPr>
        <w:t>"</w:t>
      </w:r>
      <w:r w:rsidRPr="00117308">
        <w:rPr>
          <w:lang w:val="ru-RU"/>
        </w:rPr>
        <w:t>(</w:t>
      </w:r>
      <w:r w:rsidRPr="00117308">
        <w:t>CONF</w:t>
      </w:r>
      <w:r w:rsidR="00117308" w:rsidRPr="00117308">
        <w:rPr>
          <w:lang w:val="ru-RU"/>
        </w:rPr>
        <w:t xml:space="preserve">) с использованием </w:t>
      </w:r>
      <w:r w:rsidRPr="00117308">
        <w:rPr>
          <w:lang w:val="ru-RU"/>
        </w:rPr>
        <w:t>мультимедийной</w:t>
      </w:r>
      <w:r w:rsidR="00117308" w:rsidRPr="00117308">
        <w:rPr>
          <w:lang w:val="ru-RU"/>
        </w:rPr>
        <w:t xml:space="preserve"> </w:t>
      </w:r>
      <w:r w:rsidRPr="00117308">
        <w:t>IP</w:t>
      </w:r>
      <w:r w:rsidR="004A6835">
        <w:rPr>
          <w:lang w:val="ru-RU"/>
        </w:rPr>
        <w:noBreakHyphen/>
      </w:r>
      <w:r w:rsidRPr="00117308">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дополнительной услуги </w:t>
      </w:r>
      <w:r w:rsidR="00FE200C" w:rsidRPr="000B2DC3">
        <w:rPr>
          <w:lang w:val="ru-RU"/>
        </w:rPr>
        <w:t>"</w:t>
      </w:r>
      <w:r w:rsidRPr="000B2DC3">
        <w:rPr>
          <w:lang w:val="ru-RU"/>
        </w:rPr>
        <w:t>Конференц-связь</w:t>
      </w:r>
      <w:r w:rsidR="00FE200C" w:rsidRPr="000B2DC3">
        <w:rPr>
          <w:lang w:val="ru-RU"/>
        </w:rPr>
        <w:t>"</w:t>
      </w:r>
      <w:r w:rsidRPr="000B2DC3">
        <w:rPr>
          <w:lang w:val="ru-RU"/>
        </w:rPr>
        <w:t>(</w:t>
      </w:r>
      <w:r w:rsidRPr="000B2DC3">
        <w:t>CONF</w:t>
      </w:r>
      <w:r w:rsidRPr="000B2DC3">
        <w:rPr>
          <w:lang w:val="ru-RU"/>
        </w:rPr>
        <w:t xml:space="preserve">) третьего этапа на основе протокола дополнительной услуги </w:t>
      </w:r>
      <w:r w:rsidRPr="000B2DC3">
        <w:t>CONF</w:t>
      </w:r>
      <w:r w:rsidRPr="000B2DC3">
        <w:rPr>
          <w:lang w:val="ru-RU"/>
        </w:rPr>
        <w:t xml:space="preserve"> цифровой сети с интеграцией служб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D535C1">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lastRenderedPageBreak/>
        <w:t>1.2.2.2.107</w:t>
      </w:r>
      <w:r w:rsidRPr="000B2DC3">
        <w:rPr>
          <w:lang w:val="ru-RU"/>
        </w:rPr>
        <w:tab/>
      </w:r>
      <w:r w:rsidRPr="000B2DC3">
        <w:t>TS</w:t>
      </w:r>
      <w:r w:rsidRPr="000B2DC3">
        <w:rPr>
          <w:lang w:val="ru-RU"/>
        </w:rPr>
        <w:t xml:space="preserve"> 24.606</w:t>
      </w:r>
    </w:p>
    <w:p w:rsidR="00CA6ECC" w:rsidRPr="000B2DC3" w:rsidRDefault="00CA6ECC" w:rsidP="00117308">
      <w:pPr>
        <w:pStyle w:val="Headingb"/>
        <w:rPr>
          <w:lang w:val="ru-RU"/>
        </w:rPr>
      </w:pPr>
      <w:r w:rsidRPr="000B2DC3">
        <w:rPr>
          <w:lang w:val="ru-RU"/>
        </w:rPr>
        <w:t xml:space="preserve">Предоставление услуги </w:t>
      </w:r>
      <w:r w:rsidR="00FE200C" w:rsidRPr="000B2DC3">
        <w:rPr>
          <w:lang w:val="ru-RU"/>
        </w:rPr>
        <w:t>"</w:t>
      </w:r>
      <w:r w:rsidRPr="000B2DC3">
        <w:rPr>
          <w:lang w:val="ru-RU"/>
        </w:rPr>
        <w:t>Индикация нового сообщения</w:t>
      </w:r>
      <w:r w:rsidR="00FE200C" w:rsidRPr="000B2DC3">
        <w:rPr>
          <w:lang w:val="ru-RU"/>
        </w:rPr>
        <w:t>"</w:t>
      </w:r>
      <w:r w:rsidRPr="000B2DC3">
        <w:rPr>
          <w:lang w:val="ru-RU"/>
        </w:rPr>
        <w:t>(</w:t>
      </w:r>
      <w:r w:rsidRPr="000B2DC3">
        <w:t>MWI</w:t>
      </w:r>
      <w:r w:rsidRPr="000B2DC3">
        <w:rPr>
          <w:lang w:val="ru-RU"/>
        </w:rPr>
        <w:t xml:space="preserve">) с использованием мультимедийной </w:t>
      </w:r>
      <w:r w:rsidRPr="000B2DC3">
        <w:t>IP</w:t>
      </w:r>
      <w:r w:rsidR="00D535C1">
        <w:rPr>
          <w:lang w:val="ru-RU"/>
        </w:rPr>
        <w:t>-</w:t>
      </w:r>
      <w:r w:rsidRPr="000B2DC3">
        <w:rPr>
          <w:lang w:val="ru-RU"/>
        </w:rPr>
        <w:t>подсистемы Базовой сети; Спецификация протокола</w:t>
      </w:r>
    </w:p>
    <w:p w:rsidR="00CA6ECC" w:rsidRPr="000B2DC3" w:rsidRDefault="00CA6ECC" w:rsidP="000C0402">
      <w:pPr>
        <w:rPr>
          <w:lang w:val="ru-RU"/>
        </w:rPr>
      </w:pPr>
      <w:r w:rsidRPr="000B2DC3">
        <w:rPr>
          <w:lang w:val="ru-RU"/>
        </w:rPr>
        <w:t xml:space="preserve">В этом документе дается описание протокола услуги </w:t>
      </w:r>
      <w:r w:rsidR="00FE200C" w:rsidRPr="000B2DC3">
        <w:rPr>
          <w:lang w:val="ru-RU"/>
        </w:rPr>
        <w:t>"</w:t>
      </w:r>
      <w:r w:rsidRPr="000B2DC3">
        <w:rPr>
          <w:lang w:val="ru-RU"/>
        </w:rPr>
        <w:t>Индикация нового сообщения</w:t>
      </w:r>
      <w:r w:rsidR="00FE200C" w:rsidRPr="000B2DC3">
        <w:rPr>
          <w:lang w:val="ru-RU"/>
        </w:rPr>
        <w:t>"</w:t>
      </w:r>
      <w:r w:rsidRPr="000B2DC3">
        <w:rPr>
          <w:lang w:val="ru-RU"/>
        </w:rPr>
        <w:t xml:space="preserve"> (</w:t>
      </w:r>
      <w:r w:rsidRPr="000B2DC3">
        <w:t>MWI</w:t>
      </w:r>
      <w:r w:rsidRPr="000B2DC3">
        <w:rPr>
          <w:lang w:val="ru-RU"/>
        </w:rPr>
        <w:t xml:space="preserve">) третьего этапа на основе протокола дополнительной услуги </w:t>
      </w:r>
      <w:r w:rsidRPr="000B2DC3">
        <w:t>MWI</w:t>
      </w:r>
      <w:r w:rsidRPr="000B2DC3">
        <w:rPr>
          <w:lang w:val="ru-RU"/>
        </w:rPr>
        <w:t xml:space="preserve"> сети ЦСИС первого и второго этапов. В</w:t>
      </w:r>
      <w:r w:rsidR="000C0402">
        <w:rPr>
          <w:lang w:val="ru-RU"/>
        </w:rPr>
        <w:t> </w:t>
      </w:r>
      <w:r w:rsidRPr="000B2DC3">
        <w:rPr>
          <w:lang w:val="ru-RU"/>
        </w:rPr>
        <w:t xml:space="preserve">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0C0402">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1.2.2.2.108</w:t>
      </w:r>
      <w:r w:rsidRPr="000B2DC3">
        <w:rPr>
          <w:lang w:val="ru-RU"/>
        </w:rPr>
        <w:tab/>
      </w:r>
      <w:r w:rsidRPr="000B2DC3">
        <w:t>TS</w:t>
      </w:r>
      <w:r w:rsidRPr="000B2DC3">
        <w:rPr>
          <w:lang w:val="ru-RU"/>
        </w:rPr>
        <w:t xml:space="preserve"> 24.607</w:t>
      </w:r>
    </w:p>
    <w:p w:rsidR="00CA6ECC" w:rsidRPr="000B2DC3" w:rsidRDefault="00CA6ECC" w:rsidP="00117308">
      <w:pPr>
        <w:pStyle w:val="Headingb"/>
        <w:rPr>
          <w:lang w:val="ru-RU"/>
        </w:rPr>
      </w:pPr>
      <w:r w:rsidRPr="000B2DC3">
        <w:rPr>
          <w:lang w:val="ru-RU"/>
        </w:rPr>
        <w:t xml:space="preserve">Предоставление услуг </w:t>
      </w:r>
      <w:r w:rsidR="00FE200C" w:rsidRPr="000B2DC3">
        <w:rPr>
          <w:lang w:val="ru-RU"/>
        </w:rPr>
        <w:t>"</w:t>
      </w:r>
      <w:r w:rsidRPr="000B2DC3">
        <w:rPr>
          <w:lang w:val="ru-RU"/>
        </w:rPr>
        <w:t>Представление сведений о вызывающей стороне</w:t>
      </w:r>
      <w:r w:rsidR="00FE200C" w:rsidRPr="000B2DC3">
        <w:rPr>
          <w:lang w:val="ru-RU"/>
        </w:rPr>
        <w:t>"</w:t>
      </w:r>
      <w:r w:rsidRPr="000B2DC3">
        <w:rPr>
          <w:lang w:val="ru-RU"/>
        </w:rPr>
        <w:t xml:space="preserve"> (</w:t>
      </w:r>
      <w:r w:rsidRPr="000B2DC3">
        <w:t>OIP</w:t>
      </w:r>
      <w:r w:rsidRPr="000B2DC3">
        <w:rPr>
          <w:lang w:val="ru-RU"/>
        </w:rPr>
        <w:t xml:space="preserve">) и </w:t>
      </w:r>
      <w:r w:rsidR="00FE200C" w:rsidRPr="000B2DC3">
        <w:rPr>
          <w:lang w:val="ru-RU"/>
        </w:rPr>
        <w:t>"</w:t>
      </w:r>
      <w:r w:rsidRPr="000B2DC3">
        <w:rPr>
          <w:lang w:val="ru-RU"/>
        </w:rPr>
        <w:t>Запрет представления сведений о вызывающей стороне</w:t>
      </w:r>
      <w:r w:rsidR="00FE200C" w:rsidRPr="000B2DC3">
        <w:rPr>
          <w:lang w:val="ru-RU"/>
        </w:rPr>
        <w:t>"</w:t>
      </w:r>
      <w:r w:rsidRPr="000B2DC3">
        <w:rPr>
          <w:lang w:val="ru-RU"/>
        </w:rPr>
        <w:t xml:space="preserve"> (</w:t>
      </w:r>
      <w:r w:rsidRPr="000B2DC3">
        <w:t>OIR</w:t>
      </w:r>
      <w:r w:rsidRPr="000B2DC3">
        <w:rPr>
          <w:lang w:val="ru-RU"/>
        </w:rPr>
        <w:t xml:space="preserve">) с использованием мультимедийной </w:t>
      </w:r>
      <w:r w:rsidRPr="000B2DC3">
        <w:t>IP</w:t>
      </w:r>
      <w:r w:rsidR="00117308" w:rsidRPr="00117308">
        <w:rPr>
          <w:lang w:val="ru-RU"/>
        </w:rPr>
        <w:noBreakHyphen/>
      </w:r>
      <w:r w:rsidRPr="000B2DC3">
        <w:rPr>
          <w:lang w:val="ru-RU"/>
        </w:rPr>
        <w:t>подсистемы Базовой сети; Спецификация протокола</w:t>
      </w:r>
    </w:p>
    <w:p w:rsidR="00CA6ECC" w:rsidRPr="000B2DC3" w:rsidRDefault="00CA6ECC" w:rsidP="00117308">
      <w:pPr>
        <w:rPr>
          <w:color w:val="000000"/>
          <w:lang w:val="ru-RU"/>
        </w:rPr>
      </w:pPr>
      <w:r w:rsidRPr="000B2DC3">
        <w:rPr>
          <w:lang w:val="ru-RU"/>
        </w:rPr>
        <w:t xml:space="preserve">В этом документе дается описание протокола дополнительных услуг </w:t>
      </w:r>
      <w:r w:rsidR="00FE200C" w:rsidRPr="000B2DC3">
        <w:rPr>
          <w:lang w:val="ru-RU"/>
        </w:rPr>
        <w:t>"</w:t>
      </w:r>
      <w:r w:rsidRPr="000B2DC3">
        <w:rPr>
          <w:lang w:val="ru-RU"/>
        </w:rPr>
        <w:t>Представление сведений о вызывающей стороне</w:t>
      </w:r>
      <w:r w:rsidR="00FE200C" w:rsidRPr="000B2DC3">
        <w:rPr>
          <w:lang w:val="ru-RU"/>
        </w:rPr>
        <w:t>"</w:t>
      </w:r>
      <w:r w:rsidRPr="000B2DC3">
        <w:rPr>
          <w:lang w:val="ru-RU"/>
        </w:rPr>
        <w:t xml:space="preserve"> (</w:t>
      </w:r>
      <w:r w:rsidRPr="000B2DC3">
        <w:t>OIP</w:t>
      </w:r>
      <w:r w:rsidRPr="000B2DC3">
        <w:rPr>
          <w:lang w:val="ru-RU"/>
        </w:rPr>
        <w:t xml:space="preserve">) и </w:t>
      </w:r>
      <w:r w:rsidR="00FE200C" w:rsidRPr="000B2DC3">
        <w:rPr>
          <w:lang w:val="ru-RU"/>
        </w:rPr>
        <w:t>"</w:t>
      </w:r>
      <w:r w:rsidRPr="000B2DC3">
        <w:rPr>
          <w:lang w:val="ru-RU"/>
        </w:rPr>
        <w:t>Запрет представления сведений о вызывающей стороне</w:t>
      </w:r>
      <w:r w:rsidR="00FE200C" w:rsidRPr="000B2DC3">
        <w:rPr>
          <w:lang w:val="ru-RU"/>
        </w:rPr>
        <w:t>"</w:t>
      </w:r>
      <w:r w:rsidRPr="000B2DC3">
        <w:rPr>
          <w:lang w:val="ru-RU"/>
        </w:rPr>
        <w:t xml:space="preserve"> (</w:t>
      </w:r>
      <w:r w:rsidRPr="000B2DC3">
        <w:t>OIR</w:t>
      </w:r>
      <w:r w:rsidRPr="000B2DC3">
        <w:rPr>
          <w:lang w:val="ru-RU"/>
        </w:rPr>
        <w:t xml:space="preserve">) третьего этапа на основе протокола дополнительных услуг </w:t>
      </w:r>
      <w:r w:rsidRPr="000B2DC3">
        <w:t>CLIP</w:t>
      </w:r>
      <w:r w:rsidRPr="000B2DC3">
        <w:rPr>
          <w:lang w:val="ru-RU"/>
        </w:rPr>
        <w:t xml:space="preserve"> и </w:t>
      </w:r>
      <w:r w:rsidRPr="000B2DC3">
        <w:t>CLIR</w:t>
      </w:r>
      <w:r w:rsidRPr="000B2DC3">
        <w:rPr>
          <w:lang w:val="ru-RU"/>
        </w:rPr>
        <w:t xml:space="preserve"> сети ЦСИС первого и второго этапов. В документе подробно описывается протокол этой услуги, основанный на протоколе</w:t>
      </w:r>
      <w:r w:rsidR="00117308" w:rsidRPr="00117308">
        <w:rPr>
          <w:lang w:val="ru-RU"/>
        </w:rPr>
        <w:t xml:space="preserve"> </w:t>
      </w:r>
      <w:r w:rsidRPr="000B2DC3">
        <w:rPr>
          <w:color w:val="000000"/>
          <w:lang w:val="ru-RU"/>
        </w:rPr>
        <w:t xml:space="preserve">инициации сеанса </w:t>
      </w:r>
      <w:r w:rsidRPr="000B2DC3">
        <w:rPr>
          <w:color w:val="000000"/>
        </w:rPr>
        <w:t>SIP</w:t>
      </w:r>
      <w:r w:rsidRPr="000B2DC3">
        <w:rPr>
          <w:color w:val="000000"/>
          <w:lang w:val="ru-RU"/>
        </w:rPr>
        <w:t xml:space="preserve"> и протоколе описания сеанса </w:t>
      </w:r>
      <w:r w:rsidRPr="000B2DC3">
        <w:rPr>
          <w:color w:val="000000"/>
        </w:rPr>
        <w:t>SDP</w:t>
      </w:r>
      <w:r w:rsidRPr="000B2DC3">
        <w:rPr>
          <w:color w:val="000000"/>
          <w:lang w:val="ru-RU"/>
        </w:rPr>
        <w:t xml:space="preserve"> для его использования в мультимедийной </w:t>
      </w:r>
      <w:r w:rsidRPr="000B2DC3">
        <w:rPr>
          <w:color w:val="000000"/>
        </w:rPr>
        <w:t>IP</w:t>
      </w:r>
      <w:r w:rsidR="00117308" w:rsidRPr="00117308">
        <w:rPr>
          <w:color w:val="000000"/>
          <w:lang w:val="ru-RU"/>
        </w:rPr>
        <w:noBreakHyphen/>
      </w:r>
      <w:r w:rsidRPr="000B2DC3">
        <w:rPr>
          <w:color w:val="000000"/>
          <w:lang w:val="ru-RU"/>
        </w:rPr>
        <w:t>подсистеме Базовой сети.</w:t>
      </w:r>
    </w:p>
    <w:p w:rsidR="00CA6ECC" w:rsidRPr="000B2DC3" w:rsidRDefault="00CA6ECC" w:rsidP="00117308">
      <w:pPr>
        <w:pStyle w:val="Heading5"/>
        <w:rPr>
          <w:lang w:val="ru-RU"/>
        </w:rPr>
      </w:pPr>
      <w:r w:rsidRPr="000B2DC3">
        <w:rPr>
          <w:lang w:val="ru-RU"/>
        </w:rPr>
        <w:t>1.2.2.2.109</w:t>
      </w:r>
      <w:r w:rsidRPr="000B2DC3">
        <w:rPr>
          <w:lang w:val="ru-RU"/>
        </w:rPr>
        <w:tab/>
      </w:r>
      <w:r w:rsidRPr="000B2DC3">
        <w:t>TS</w:t>
      </w:r>
      <w:r w:rsidRPr="000B2DC3">
        <w:rPr>
          <w:lang w:val="ru-RU"/>
        </w:rPr>
        <w:t xml:space="preserve"> 24.608</w:t>
      </w:r>
    </w:p>
    <w:p w:rsidR="00CA6ECC" w:rsidRPr="000B2DC3" w:rsidRDefault="00CA6ECC" w:rsidP="00117308">
      <w:pPr>
        <w:pStyle w:val="Headingb"/>
        <w:rPr>
          <w:lang w:val="ru-RU"/>
        </w:rPr>
      </w:pPr>
      <w:r w:rsidRPr="000B2DC3">
        <w:rPr>
          <w:lang w:val="ru-RU"/>
        </w:rPr>
        <w:t xml:space="preserve">Предоставление услуг </w:t>
      </w:r>
      <w:r w:rsidR="00FE200C" w:rsidRPr="000B2DC3">
        <w:rPr>
          <w:lang w:val="ru-RU"/>
        </w:rPr>
        <w:t>"</w:t>
      </w:r>
      <w:r w:rsidRPr="000B2DC3">
        <w:rPr>
          <w:lang w:val="ru-RU"/>
        </w:rPr>
        <w:t>Представление сведений о вызываемой стороне</w:t>
      </w:r>
      <w:r w:rsidR="00FE200C" w:rsidRPr="000B2DC3">
        <w:rPr>
          <w:lang w:val="ru-RU"/>
        </w:rPr>
        <w:t>"</w:t>
      </w:r>
      <w:r w:rsidRPr="000B2DC3">
        <w:rPr>
          <w:lang w:val="ru-RU"/>
        </w:rPr>
        <w:t xml:space="preserve"> (</w:t>
      </w:r>
      <w:r w:rsidRPr="000B2DC3">
        <w:t>TIP</w:t>
      </w:r>
      <w:r w:rsidRPr="000B2DC3">
        <w:rPr>
          <w:lang w:val="ru-RU"/>
        </w:rPr>
        <w:t xml:space="preserve">) и </w:t>
      </w:r>
      <w:r w:rsidR="00FE200C" w:rsidRPr="000B2DC3">
        <w:rPr>
          <w:lang w:val="ru-RU"/>
        </w:rPr>
        <w:t>"</w:t>
      </w:r>
      <w:r w:rsidRPr="000B2DC3">
        <w:rPr>
          <w:lang w:val="ru-RU"/>
        </w:rPr>
        <w:t>Запрет представления сведений о вызываемой стороне</w:t>
      </w:r>
      <w:r w:rsidR="00FE200C" w:rsidRPr="000B2DC3">
        <w:rPr>
          <w:lang w:val="ru-RU"/>
        </w:rPr>
        <w:t>"</w:t>
      </w:r>
      <w:r w:rsidRPr="000B2DC3">
        <w:rPr>
          <w:lang w:val="ru-RU"/>
        </w:rPr>
        <w:t xml:space="preserve"> (</w:t>
      </w:r>
      <w:r w:rsidRPr="000B2DC3">
        <w:t>TIR</w:t>
      </w:r>
      <w:r w:rsidRPr="000B2DC3">
        <w:rPr>
          <w:lang w:val="ru-RU"/>
        </w:rPr>
        <w:t xml:space="preserve">) с использованием мультимедийной </w:t>
      </w:r>
      <w:r w:rsidRPr="000B2DC3">
        <w:t>IP</w:t>
      </w:r>
      <w:r w:rsidR="00117308" w:rsidRPr="00117308">
        <w:rPr>
          <w:lang w:val="ru-RU"/>
        </w:rPr>
        <w:noBreakHyphen/>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дополнительных услуг </w:t>
      </w:r>
      <w:r w:rsidR="00FE200C" w:rsidRPr="000B2DC3">
        <w:rPr>
          <w:lang w:val="ru-RU"/>
        </w:rPr>
        <w:t>"</w:t>
      </w:r>
      <w:r w:rsidRPr="000B2DC3">
        <w:rPr>
          <w:lang w:val="ru-RU"/>
        </w:rPr>
        <w:t>Представление сведений о вызываемой стороне</w:t>
      </w:r>
      <w:r w:rsidR="00FE200C" w:rsidRPr="000B2DC3">
        <w:rPr>
          <w:lang w:val="ru-RU"/>
        </w:rPr>
        <w:t>"</w:t>
      </w:r>
      <w:r w:rsidRPr="000B2DC3">
        <w:rPr>
          <w:lang w:val="ru-RU"/>
        </w:rPr>
        <w:t xml:space="preserve"> (</w:t>
      </w:r>
      <w:r w:rsidRPr="000B2DC3">
        <w:t>TIP</w:t>
      </w:r>
      <w:r w:rsidRPr="000B2DC3">
        <w:rPr>
          <w:lang w:val="ru-RU"/>
        </w:rPr>
        <w:t xml:space="preserve">) и </w:t>
      </w:r>
      <w:r w:rsidR="00FE200C" w:rsidRPr="000B2DC3">
        <w:rPr>
          <w:lang w:val="ru-RU"/>
        </w:rPr>
        <w:t>"</w:t>
      </w:r>
      <w:r w:rsidRPr="000B2DC3">
        <w:rPr>
          <w:lang w:val="ru-RU"/>
        </w:rPr>
        <w:t>Ограничение сведений о вызываемой стороне</w:t>
      </w:r>
      <w:r w:rsidR="00FE200C" w:rsidRPr="000B2DC3">
        <w:rPr>
          <w:lang w:val="ru-RU"/>
        </w:rPr>
        <w:t>"</w:t>
      </w:r>
      <w:r w:rsidRPr="000B2DC3">
        <w:rPr>
          <w:lang w:val="ru-RU"/>
        </w:rPr>
        <w:t xml:space="preserve"> (</w:t>
      </w:r>
      <w:r w:rsidRPr="000B2DC3">
        <w:t>TIR</w:t>
      </w:r>
      <w:r w:rsidRPr="000B2DC3">
        <w:rPr>
          <w:lang w:val="ru-RU"/>
        </w:rPr>
        <w:t>)</w:t>
      </w:r>
      <w:r w:rsidR="000C0402">
        <w:rPr>
          <w:lang w:val="ru-RU"/>
        </w:rPr>
        <w:t xml:space="preserve"> </w:t>
      </w:r>
      <w:r w:rsidRPr="000B2DC3">
        <w:rPr>
          <w:lang w:val="ru-RU"/>
        </w:rPr>
        <w:t xml:space="preserve">третьего этапа на основе протокола дополнительных услуг </w:t>
      </w:r>
      <w:r w:rsidRPr="000B2DC3">
        <w:t>COLP</w:t>
      </w:r>
      <w:r w:rsidRPr="000B2DC3">
        <w:rPr>
          <w:lang w:val="ru-RU"/>
        </w:rPr>
        <w:t xml:space="preserve"> и </w:t>
      </w:r>
      <w:r w:rsidRPr="000B2DC3">
        <w:t>COLR</w:t>
      </w:r>
      <w:r w:rsidRPr="000B2DC3">
        <w:rPr>
          <w:lang w:val="ru-RU"/>
        </w:rPr>
        <w:t xml:space="preserve"> сети ЦСИС первого и второго этапов. В</w:t>
      </w:r>
      <w:r w:rsidR="00117308">
        <w:rPr>
          <w:lang w:val="en-US"/>
        </w:rPr>
        <w:t> </w:t>
      </w:r>
      <w:r w:rsidRPr="000B2DC3">
        <w:rPr>
          <w:lang w:val="ru-RU"/>
        </w:rPr>
        <w:t xml:space="preserve">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0C0402">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1.2.2.2.110</w:t>
      </w:r>
      <w:r w:rsidRPr="000B2DC3">
        <w:rPr>
          <w:lang w:val="ru-RU"/>
        </w:rPr>
        <w:tab/>
      </w:r>
      <w:r w:rsidRPr="000B2DC3">
        <w:t>TS</w:t>
      </w:r>
      <w:r w:rsidRPr="000B2DC3">
        <w:rPr>
          <w:lang w:val="ru-RU"/>
        </w:rPr>
        <w:t xml:space="preserve"> 24.610</w:t>
      </w:r>
    </w:p>
    <w:p w:rsidR="00CA6ECC" w:rsidRPr="000B2DC3" w:rsidRDefault="00CA6ECC" w:rsidP="00117308">
      <w:pPr>
        <w:pStyle w:val="Headingb"/>
        <w:rPr>
          <w:lang w:val="ru-RU"/>
        </w:rPr>
      </w:pPr>
      <w:r w:rsidRPr="000B2DC3">
        <w:rPr>
          <w:lang w:val="ru-RU"/>
        </w:rPr>
        <w:t xml:space="preserve">Предоставление услуги </w:t>
      </w:r>
      <w:r w:rsidR="00FE200C" w:rsidRPr="000B2DC3">
        <w:rPr>
          <w:lang w:val="ru-RU"/>
        </w:rPr>
        <w:t>"</w:t>
      </w:r>
      <w:r w:rsidRPr="000B2DC3">
        <w:rPr>
          <w:lang w:val="ru-RU"/>
        </w:rPr>
        <w:t>Удержание вызова</w:t>
      </w:r>
      <w:r w:rsidR="00FE200C" w:rsidRPr="000B2DC3">
        <w:rPr>
          <w:lang w:val="ru-RU"/>
        </w:rPr>
        <w:t>"</w:t>
      </w:r>
      <w:r w:rsidRPr="000B2DC3">
        <w:rPr>
          <w:lang w:val="ru-RU"/>
        </w:rPr>
        <w:t>(</w:t>
      </w:r>
      <w:r w:rsidRPr="000B2DC3">
        <w:t>HOLD</w:t>
      </w:r>
      <w:r w:rsidRPr="000B2DC3">
        <w:rPr>
          <w:lang w:val="ru-RU"/>
        </w:rPr>
        <w:t xml:space="preserve">) с использованием мультимедийной </w:t>
      </w:r>
      <w:r w:rsidRPr="000B2DC3">
        <w:t>IP</w:t>
      </w:r>
      <w:r w:rsidR="000C0402">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дополнительной услуги </w:t>
      </w:r>
      <w:r w:rsidR="00FE200C" w:rsidRPr="000B2DC3">
        <w:rPr>
          <w:lang w:val="ru-RU"/>
        </w:rPr>
        <w:t>"</w:t>
      </w:r>
      <w:r w:rsidRPr="000B2DC3">
        <w:rPr>
          <w:lang w:val="ru-RU"/>
        </w:rPr>
        <w:t>Удержание вызова</w:t>
      </w:r>
      <w:r w:rsidR="00FE200C" w:rsidRPr="000B2DC3">
        <w:rPr>
          <w:lang w:val="ru-RU"/>
        </w:rPr>
        <w:t>"</w:t>
      </w:r>
      <w:r w:rsidRPr="000B2DC3">
        <w:rPr>
          <w:lang w:val="ru-RU"/>
        </w:rPr>
        <w:t xml:space="preserve"> (</w:t>
      </w:r>
      <w:r w:rsidRPr="000B2DC3">
        <w:t>HOLD</w:t>
      </w:r>
      <w:r w:rsidRPr="000B2DC3">
        <w:rPr>
          <w:lang w:val="ru-RU"/>
        </w:rPr>
        <w:t xml:space="preserve">) третьего этапа на основе протокола дополнительной услуги </w:t>
      </w:r>
      <w:r w:rsidRPr="000B2DC3">
        <w:t>HOLD</w:t>
      </w:r>
      <w:r w:rsidRPr="000B2DC3">
        <w:rPr>
          <w:lang w:val="ru-RU"/>
        </w:rPr>
        <w:t xml:space="preserve"> цифровой сети с интеграцией служб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117308">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1.2.2.2.111</w:t>
      </w:r>
      <w:r w:rsidRPr="000B2DC3">
        <w:rPr>
          <w:lang w:val="ru-RU"/>
        </w:rPr>
        <w:tab/>
      </w:r>
      <w:r w:rsidRPr="000B2DC3">
        <w:t>TS</w:t>
      </w:r>
      <w:r w:rsidRPr="000B2DC3">
        <w:rPr>
          <w:lang w:val="ru-RU"/>
        </w:rPr>
        <w:t xml:space="preserve"> 24.611</w:t>
      </w:r>
    </w:p>
    <w:p w:rsidR="00CA6ECC" w:rsidRPr="000B2DC3" w:rsidRDefault="00CA6ECC" w:rsidP="00117308">
      <w:pPr>
        <w:pStyle w:val="Headingb"/>
        <w:rPr>
          <w:lang w:val="ru-RU"/>
        </w:rPr>
      </w:pPr>
      <w:r w:rsidRPr="000B2DC3">
        <w:rPr>
          <w:lang w:val="ru-RU"/>
        </w:rPr>
        <w:t xml:space="preserve">Предоставление услуг </w:t>
      </w:r>
      <w:r w:rsidR="00FE200C" w:rsidRPr="000B2DC3">
        <w:rPr>
          <w:lang w:val="ru-RU"/>
        </w:rPr>
        <w:t>"</w:t>
      </w:r>
      <w:r w:rsidRPr="000B2DC3">
        <w:rPr>
          <w:lang w:val="ru-RU"/>
        </w:rPr>
        <w:t>Отказ от анонимных вызовов</w:t>
      </w:r>
      <w:r w:rsidR="00FE200C" w:rsidRPr="000B2DC3">
        <w:rPr>
          <w:lang w:val="ru-RU"/>
        </w:rPr>
        <w:t>"</w:t>
      </w:r>
      <w:r w:rsidRPr="000B2DC3">
        <w:rPr>
          <w:lang w:val="ru-RU"/>
        </w:rPr>
        <w:t xml:space="preserve"> (</w:t>
      </w:r>
      <w:r w:rsidRPr="000B2DC3">
        <w:t>ACR</w:t>
      </w:r>
      <w:r w:rsidRPr="000B2DC3">
        <w:rPr>
          <w:lang w:val="ru-RU"/>
        </w:rPr>
        <w:t xml:space="preserve">) и </w:t>
      </w:r>
      <w:r w:rsidR="00FE200C" w:rsidRPr="000B2DC3">
        <w:rPr>
          <w:lang w:val="ru-RU"/>
        </w:rPr>
        <w:t>"</w:t>
      </w:r>
      <w:r w:rsidRPr="000B2DC3">
        <w:rPr>
          <w:lang w:val="ru-RU"/>
        </w:rPr>
        <w:t>Запрет вызова</w:t>
      </w:r>
      <w:r w:rsidR="00FE200C" w:rsidRPr="000B2DC3">
        <w:rPr>
          <w:lang w:val="ru-RU"/>
        </w:rPr>
        <w:t>"</w:t>
      </w:r>
      <w:r w:rsidRPr="000B2DC3">
        <w:rPr>
          <w:lang w:val="ru-RU"/>
        </w:rPr>
        <w:t xml:space="preserve"> (</w:t>
      </w:r>
      <w:r w:rsidRPr="000B2DC3">
        <w:t>CB</w:t>
      </w:r>
      <w:r w:rsidRPr="000B2DC3">
        <w:rPr>
          <w:lang w:val="ru-RU"/>
        </w:rPr>
        <w:t>) с использованием</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дополнительных услуг </w:t>
      </w:r>
      <w:r w:rsidR="00FE200C" w:rsidRPr="000B2DC3">
        <w:rPr>
          <w:lang w:val="ru-RU"/>
        </w:rPr>
        <w:t>"</w:t>
      </w:r>
      <w:r w:rsidRPr="000B2DC3">
        <w:rPr>
          <w:lang w:val="ru-RU"/>
        </w:rPr>
        <w:t>Отказ от анонимных вызовов</w:t>
      </w:r>
      <w:r w:rsidR="00FE200C" w:rsidRPr="000B2DC3">
        <w:rPr>
          <w:lang w:val="ru-RU"/>
        </w:rPr>
        <w:t>"</w:t>
      </w:r>
      <w:r w:rsidRPr="000B2DC3">
        <w:rPr>
          <w:lang w:val="ru-RU"/>
        </w:rPr>
        <w:t xml:space="preserve"> (</w:t>
      </w:r>
      <w:r w:rsidRPr="000B2DC3">
        <w:t>ACR</w:t>
      </w:r>
      <w:r w:rsidRPr="000B2DC3">
        <w:rPr>
          <w:lang w:val="ru-RU"/>
        </w:rPr>
        <w:t xml:space="preserve">) и </w:t>
      </w:r>
      <w:r w:rsidR="00FE200C" w:rsidRPr="000B2DC3">
        <w:rPr>
          <w:lang w:val="ru-RU"/>
        </w:rPr>
        <w:t>"</w:t>
      </w:r>
      <w:r w:rsidRPr="000B2DC3">
        <w:rPr>
          <w:lang w:val="ru-RU"/>
        </w:rPr>
        <w:t>Запрет вызова</w:t>
      </w:r>
      <w:r w:rsidR="00FE200C" w:rsidRPr="000B2DC3">
        <w:rPr>
          <w:lang w:val="ru-RU"/>
        </w:rPr>
        <w:t>"</w:t>
      </w:r>
      <w:r w:rsidRPr="000B2DC3">
        <w:rPr>
          <w:lang w:val="ru-RU"/>
        </w:rPr>
        <w:t xml:space="preserve"> (</w:t>
      </w:r>
      <w:r w:rsidRPr="000B2DC3">
        <w:t>CB</w:t>
      </w:r>
      <w:r w:rsidRPr="000B2DC3">
        <w:rPr>
          <w:lang w:val="ru-RU"/>
        </w:rPr>
        <w:t xml:space="preserve">) третьего этапа на основе протокола дополнительных услуг </w:t>
      </w:r>
      <w:r w:rsidR="00FE200C" w:rsidRPr="000B2DC3">
        <w:rPr>
          <w:lang w:val="ru-RU"/>
        </w:rPr>
        <w:t>"</w:t>
      </w:r>
      <w:r w:rsidRPr="000B2DC3">
        <w:rPr>
          <w:lang w:val="ru-RU"/>
        </w:rPr>
        <w:t>Отказ от анонимных вызовов</w:t>
      </w:r>
      <w:r w:rsidR="00FE200C" w:rsidRPr="000B2DC3">
        <w:rPr>
          <w:lang w:val="ru-RU"/>
        </w:rPr>
        <w:t>"</w:t>
      </w:r>
      <w:r w:rsidRPr="000B2DC3">
        <w:rPr>
          <w:lang w:val="ru-RU"/>
        </w:rPr>
        <w:t xml:space="preserve"> (</w:t>
      </w:r>
      <w:r w:rsidRPr="000B2DC3">
        <w:t>ACR</w:t>
      </w:r>
      <w:r w:rsidRPr="000B2DC3">
        <w:rPr>
          <w:lang w:val="ru-RU"/>
        </w:rPr>
        <w:t>),</w:t>
      </w:r>
      <w:r w:rsidR="000C0402">
        <w:rPr>
          <w:lang w:val="ru-RU"/>
        </w:rPr>
        <w:t xml:space="preserve"> </w:t>
      </w:r>
      <w:r w:rsidR="00FE200C" w:rsidRPr="000B2DC3">
        <w:rPr>
          <w:lang w:val="ru-RU"/>
        </w:rPr>
        <w:t>"</w:t>
      </w:r>
      <w:r w:rsidRPr="000B2DC3">
        <w:rPr>
          <w:lang w:val="ru-RU"/>
        </w:rPr>
        <w:t>Запрет входящего вызова</w:t>
      </w:r>
      <w:r w:rsidR="00FE200C" w:rsidRPr="000B2DC3">
        <w:rPr>
          <w:lang w:val="ru-RU"/>
        </w:rPr>
        <w:t>"</w:t>
      </w:r>
      <w:r w:rsidRPr="000B2DC3">
        <w:rPr>
          <w:lang w:val="ru-RU"/>
        </w:rPr>
        <w:t xml:space="preserve"> (</w:t>
      </w:r>
      <w:r w:rsidRPr="000B2DC3">
        <w:t>ICB</w:t>
      </w:r>
      <w:r w:rsidRPr="000B2DC3">
        <w:rPr>
          <w:lang w:val="ru-RU"/>
        </w:rPr>
        <w:t xml:space="preserve">) и </w:t>
      </w:r>
      <w:r w:rsidR="00FE200C" w:rsidRPr="000B2DC3">
        <w:rPr>
          <w:lang w:val="ru-RU"/>
        </w:rPr>
        <w:t>"</w:t>
      </w:r>
      <w:r w:rsidRPr="000B2DC3">
        <w:rPr>
          <w:lang w:val="ru-RU"/>
        </w:rPr>
        <w:t>Запрет исходящего вызова</w:t>
      </w:r>
      <w:r w:rsidR="00FE200C" w:rsidRPr="000B2DC3">
        <w:rPr>
          <w:lang w:val="ru-RU"/>
        </w:rPr>
        <w:t>"</w:t>
      </w:r>
      <w:r w:rsidRPr="000B2DC3">
        <w:rPr>
          <w:lang w:val="ru-RU"/>
        </w:rPr>
        <w:t xml:space="preserve"> (</w:t>
      </w:r>
      <w:r w:rsidRPr="000B2DC3">
        <w:t>OCB</w:t>
      </w:r>
      <w:r w:rsidRPr="000B2DC3">
        <w:rPr>
          <w:lang w:val="ru-RU"/>
        </w:rPr>
        <w:t xml:space="preserve">) цифровой сети с интеграцией служб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D535C1">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lastRenderedPageBreak/>
        <w:t>1.2.2.2.112</w:t>
      </w:r>
      <w:r w:rsidRPr="000B2DC3">
        <w:rPr>
          <w:lang w:val="ru-RU"/>
        </w:rPr>
        <w:tab/>
      </w:r>
      <w:r w:rsidRPr="000B2DC3">
        <w:t>TS</w:t>
      </w:r>
      <w:r w:rsidRPr="000B2DC3">
        <w:rPr>
          <w:lang w:val="ru-RU"/>
        </w:rPr>
        <w:t xml:space="preserve"> 24.615</w:t>
      </w:r>
    </w:p>
    <w:p w:rsidR="00CA6ECC" w:rsidRPr="000C0402" w:rsidRDefault="00CA6ECC" w:rsidP="00117308">
      <w:pPr>
        <w:pStyle w:val="Headingb"/>
        <w:rPr>
          <w:lang w:val="ru-RU"/>
        </w:rPr>
      </w:pPr>
      <w:r w:rsidRPr="000C0402">
        <w:rPr>
          <w:lang w:val="ru-RU"/>
        </w:rPr>
        <w:t xml:space="preserve">Предоставление услуги </w:t>
      </w:r>
      <w:r w:rsidR="00FE200C" w:rsidRPr="000C0402">
        <w:rPr>
          <w:lang w:val="ru-RU"/>
        </w:rPr>
        <w:t>"</w:t>
      </w:r>
      <w:r w:rsidRPr="000C0402">
        <w:rPr>
          <w:lang w:val="ru-RU"/>
        </w:rPr>
        <w:t>Вызов с ожиданием</w:t>
      </w:r>
      <w:r w:rsidR="00FE200C" w:rsidRPr="000C0402">
        <w:rPr>
          <w:lang w:val="ru-RU"/>
        </w:rPr>
        <w:t>"</w:t>
      </w:r>
      <w:r w:rsidRPr="000C0402">
        <w:rPr>
          <w:lang w:val="ru-RU"/>
        </w:rPr>
        <w:t>(</w:t>
      </w:r>
      <w:r w:rsidRPr="00117308">
        <w:t>CW</w:t>
      </w:r>
      <w:r w:rsidRPr="000C0402">
        <w:rPr>
          <w:lang w:val="ru-RU"/>
        </w:rPr>
        <w:t>) с использованием</w:t>
      </w:r>
      <w:r w:rsidR="000C0402" w:rsidRPr="000C0402">
        <w:rPr>
          <w:lang w:val="ru-RU"/>
        </w:rPr>
        <w:t xml:space="preserve"> </w:t>
      </w:r>
      <w:r w:rsidRPr="000C0402">
        <w:rPr>
          <w:lang w:val="ru-RU"/>
        </w:rPr>
        <w:t>мультимедийной</w:t>
      </w:r>
      <w:r w:rsidR="00117308" w:rsidRPr="000C0402">
        <w:rPr>
          <w:lang w:val="ru-RU"/>
        </w:rPr>
        <w:t xml:space="preserve"> </w:t>
      </w:r>
      <w:r w:rsidRPr="00117308">
        <w:t>IP</w:t>
      </w:r>
      <w:r w:rsidR="00117308" w:rsidRPr="000C0402">
        <w:rPr>
          <w:lang w:val="ru-RU"/>
        </w:rPr>
        <w:noBreakHyphen/>
      </w:r>
      <w:r w:rsidRPr="000C0402">
        <w:rPr>
          <w:lang w:val="ru-RU"/>
        </w:rPr>
        <w:t>подсистемы Базовой сети; Спецификация протокола</w:t>
      </w:r>
    </w:p>
    <w:p w:rsidR="00CA6ECC" w:rsidRPr="000B2DC3" w:rsidRDefault="00CA6ECC" w:rsidP="00117308">
      <w:pPr>
        <w:rPr>
          <w:color w:val="000000"/>
          <w:lang w:val="ru-RU"/>
        </w:rPr>
      </w:pPr>
      <w:r w:rsidRPr="000B2DC3">
        <w:rPr>
          <w:lang w:val="ru-RU"/>
        </w:rPr>
        <w:t xml:space="preserve">В этом документе дается описание протокола дополнительной услуги </w:t>
      </w:r>
      <w:r w:rsidR="00FE200C" w:rsidRPr="000B2DC3">
        <w:rPr>
          <w:lang w:val="ru-RU"/>
        </w:rPr>
        <w:t>"</w:t>
      </w:r>
      <w:r w:rsidRPr="000B2DC3">
        <w:rPr>
          <w:lang w:val="ru-RU"/>
        </w:rPr>
        <w:t>Вызов с ожиданием</w:t>
      </w:r>
      <w:r w:rsidR="00FE200C" w:rsidRPr="000B2DC3">
        <w:rPr>
          <w:lang w:val="ru-RU"/>
        </w:rPr>
        <w:t>"</w:t>
      </w:r>
      <w:r w:rsidRPr="000B2DC3">
        <w:rPr>
          <w:lang w:val="ru-RU"/>
        </w:rPr>
        <w:t>(</w:t>
      </w:r>
      <w:r w:rsidRPr="000B2DC3">
        <w:t>CW</w:t>
      </w:r>
      <w:r w:rsidRPr="000B2DC3">
        <w:rPr>
          <w:lang w:val="ru-RU"/>
        </w:rPr>
        <w:t xml:space="preserve">) третьего этапа на основе протокола дополнительной услуги </w:t>
      </w:r>
      <w:r w:rsidRPr="000B2DC3">
        <w:t>CW</w:t>
      </w:r>
      <w:r w:rsidRPr="000B2DC3">
        <w:rPr>
          <w:lang w:val="ru-RU"/>
        </w:rPr>
        <w:t xml:space="preserve"> сети ЦСИС первого и второго этапов. В документе подробно описывается протокол этой услуги, основанный на протоколе</w:t>
      </w:r>
      <w:r w:rsidR="00117308" w:rsidRPr="00117308">
        <w:rPr>
          <w:lang w:val="ru-RU"/>
        </w:rPr>
        <w:t xml:space="preserve"> </w:t>
      </w:r>
      <w:r w:rsidRPr="000B2DC3">
        <w:rPr>
          <w:color w:val="000000"/>
          <w:lang w:val="ru-RU"/>
        </w:rPr>
        <w:t xml:space="preserve">инициации сеанса </w:t>
      </w:r>
      <w:r w:rsidRPr="000B2DC3">
        <w:rPr>
          <w:color w:val="000000"/>
        </w:rPr>
        <w:t>SIP</w:t>
      </w:r>
      <w:r w:rsidRPr="000B2DC3">
        <w:rPr>
          <w:color w:val="000000"/>
          <w:lang w:val="ru-RU"/>
        </w:rPr>
        <w:t xml:space="preserve"> и протоколе описания сеанса </w:t>
      </w:r>
      <w:r w:rsidRPr="000B2DC3">
        <w:rPr>
          <w:color w:val="000000"/>
        </w:rPr>
        <w:t>SDP</w:t>
      </w:r>
      <w:r w:rsidRPr="000B2DC3">
        <w:rPr>
          <w:color w:val="000000"/>
          <w:lang w:val="ru-RU"/>
        </w:rPr>
        <w:t xml:space="preserve"> для его использования в мультимедийной </w:t>
      </w:r>
      <w:r w:rsidRPr="000B2DC3">
        <w:rPr>
          <w:color w:val="000000"/>
        </w:rPr>
        <w:t>IP</w:t>
      </w:r>
      <w:r w:rsidR="00117308" w:rsidRPr="00117308">
        <w:rPr>
          <w:color w:val="000000"/>
          <w:lang w:val="ru-RU"/>
        </w:rPr>
        <w:noBreakHyphen/>
      </w:r>
      <w:r w:rsidRPr="000B2DC3">
        <w:rPr>
          <w:color w:val="000000"/>
          <w:lang w:val="ru-RU"/>
        </w:rPr>
        <w:t>подсистеме Базовой сети.</w:t>
      </w:r>
    </w:p>
    <w:p w:rsidR="00CA6ECC" w:rsidRPr="000B2DC3" w:rsidRDefault="00CA6ECC" w:rsidP="00117308">
      <w:pPr>
        <w:pStyle w:val="Heading5"/>
        <w:rPr>
          <w:lang w:val="ru-RU"/>
        </w:rPr>
      </w:pPr>
      <w:r w:rsidRPr="000B2DC3">
        <w:rPr>
          <w:lang w:val="ru-RU"/>
        </w:rPr>
        <w:t>1.2.2.2.113</w:t>
      </w:r>
      <w:r w:rsidRPr="000B2DC3">
        <w:rPr>
          <w:lang w:val="ru-RU"/>
        </w:rPr>
        <w:tab/>
      </w:r>
      <w:r w:rsidRPr="000B2DC3">
        <w:t>TS</w:t>
      </w:r>
      <w:r w:rsidRPr="000B2DC3">
        <w:rPr>
          <w:lang w:val="ru-RU"/>
        </w:rPr>
        <w:t xml:space="preserve"> 24.616</w:t>
      </w:r>
    </w:p>
    <w:p w:rsidR="00CA6ECC" w:rsidRPr="000B2DC3" w:rsidRDefault="00CA6ECC" w:rsidP="00117308">
      <w:pPr>
        <w:pStyle w:val="Headingb"/>
        <w:rPr>
          <w:lang w:val="ru-RU"/>
        </w:rPr>
      </w:pPr>
      <w:r w:rsidRPr="000B2DC3">
        <w:rPr>
          <w:lang w:val="ru-RU"/>
        </w:rPr>
        <w:t xml:space="preserve">Предоставление услуги </w:t>
      </w:r>
      <w:r w:rsidR="00FE200C" w:rsidRPr="000B2DC3">
        <w:rPr>
          <w:lang w:val="ru-RU"/>
        </w:rPr>
        <w:t>"</w:t>
      </w:r>
      <w:r w:rsidRPr="000B2DC3">
        <w:rPr>
          <w:lang w:val="ru-RU"/>
        </w:rPr>
        <w:t>Определение злонамеренного вызова</w:t>
      </w:r>
      <w:r w:rsidR="00FE200C" w:rsidRPr="000B2DC3">
        <w:rPr>
          <w:lang w:val="ru-RU"/>
        </w:rPr>
        <w:t>"</w:t>
      </w:r>
      <w:r w:rsidRPr="000B2DC3">
        <w:rPr>
          <w:lang w:val="ru-RU"/>
        </w:rPr>
        <w:t>(</w:t>
      </w:r>
      <w:r w:rsidRPr="000B2DC3">
        <w:t>MCID</w:t>
      </w:r>
      <w:r w:rsidRPr="000B2DC3">
        <w:rPr>
          <w:lang w:val="ru-RU"/>
        </w:rPr>
        <w:t>) с использованием</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дополнительной услуги </w:t>
      </w:r>
      <w:r w:rsidR="00FE200C" w:rsidRPr="000B2DC3">
        <w:rPr>
          <w:lang w:val="ru-RU"/>
        </w:rPr>
        <w:t>"</w:t>
      </w:r>
      <w:r w:rsidRPr="000B2DC3">
        <w:rPr>
          <w:lang w:val="ru-RU"/>
        </w:rPr>
        <w:t>Определение злонамеренного вызова</w:t>
      </w:r>
      <w:r w:rsidR="00FE200C" w:rsidRPr="000B2DC3">
        <w:rPr>
          <w:lang w:val="ru-RU"/>
        </w:rPr>
        <w:t>"</w:t>
      </w:r>
      <w:r w:rsidRPr="000B2DC3">
        <w:rPr>
          <w:lang w:val="ru-RU"/>
        </w:rPr>
        <w:t xml:space="preserve"> (</w:t>
      </w:r>
      <w:r w:rsidRPr="000B2DC3">
        <w:t>MCID</w:t>
      </w:r>
      <w:r w:rsidRPr="000B2DC3">
        <w:rPr>
          <w:lang w:val="ru-RU"/>
        </w:rPr>
        <w:t xml:space="preserve">) третьего этапа на основе протокола дополнительной услуги </w:t>
      </w:r>
      <w:r w:rsidRPr="000B2DC3">
        <w:t>MCID</w:t>
      </w:r>
      <w:r w:rsidRPr="000B2DC3">
        <w:rPr>
          <w:lang w:val="ru-RU"/>
        </w:rPr>
        <w:t xml:space="preserve"> цифровой сети с интеграцией служб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D535C1">
        <w:rPr>
          <w:lang w:val="ru-RU"/>
        </w:rPr>
        <w:t>-</w:t>
      </w:r>
      <w:r w:rsidRPr="000B2DC3">
        <w:rPr>
          <w:lang w:val="ru-RU"/>
        </w:rPr>
        <w:t xml:space="preserve">подсистеме Базовой сети. При предоставлении услуги </w:t>
      </w:r>
      <w:r w:rsidR="00FE200C" w:rsidRPr="000B2DC3">
        <w:rPr>
          <w:lang w:val="ru-RU"/>
        </w:rPr>
        <w:t>"</w:t>
      </w:r>
      <w:r w:rsidRPr="000B2DC3">
        <w:rPr>
          <w:lang w:val="ru-RU"/>
        </w:rPr>
        <w:t>Определение злонамеренного вызова</w:t>
      </w:r>
      <w:r w:rsidR="00FE200C" w:rsidRPr="000B2DC3">
        <w:rPr>
          <w:lang w:val="ru-RU"/>
        </w:rPr>
        <w:t>"</w:t>
      </w:r>
      <w:r w:rsidRPr="000B2DC3">
        <w:rPr>
          <w:lang w:val="ru-RU"/>
        </w:rPr>
        <w:t>(</w:t>
      </w:r>
      <w:r w:rsidRPr="000B2DC3">
        <w:t>MCID</w:t>
      </w:r>
      <w:r w:rsidRPr="000B2DC3">
        <w:rPr>
          <w:lang w:val="ru-RU"/>
        </w:rPr>
        <w:t>) информация по сеансу связи будет сохраняться независимо от запрашиваемой услуги.</w:t>
      </w:r>
    </w:p>
    <w:p w:rsidR="00CA6ECC" w:rsidRPr="000B2DC3" w:rsidRDefault="00CA6ECC" w:rsidP="00117308">
      <w:pPr>
        <w:pStyle w:val="Heading5"/>
        <w:rPr>
          <w:lang w:val="ru-RU"/>
        </w:rPr>
      </w:pPr>
      <w:r w:rsidRPr="000B2DC3">
        <w:rPr>
          <w:lang w:val="ru-RU"/>
        </w:rPr>
        <w:t>1.2.2.2.114</w:t>
      </w:r>
      <w:r w:rsidRPr="000B2DC3">
        <w:rPr>
          <w:lang w:val="ru-RU"/>
        </w:rPr>
        <w:tab/>
      </w:r>
      <w:r w:rsidRPr="000B2DC3">
        <w:t>TS</w:t>
      </w:r>
      <w:r w:rsidRPr="000B2DC3">
        <w:rPr>
          <w:lang w:val="ru-RU"/>
        </w:rPr>
        <w:t xml:space="preserve"> 24.623</w:t>
      </w:r>
    </w:p>
    <w:p w:rsidR="00CA6ECC" w:rsidRPr="000B2DC3" w:rsidRDefault="00CA6ECC" w:rsidP="00117308">
      <w:pPr>
        <w:pStyle w:val="Headingb"/>
        <w:rPr>
          <w:lang w:val="ru-RU"/>
        </w:rPr>
      </w:pPr>
      <w:r w:rsidRPr="000B2DC3">
        <w:rPr>
          <w:lang w:val="ru-RU"/>
        </w:rPr>
        <w:t xml:space="preserve">Протокол доступа к конфигурации данных, сохраненных в формате </w:t>
      </w:r>
      <w:r w:rsidRPr="000B2DC3">
        <w:t>XML</w:t>
      </w:r>
      <w:r w:rsidRPr="000B2DC3">
        <w:rPr>
          <w:lang w:val="ru-RU"/>
        </w:rPr>
        <w:t xml:space="preserve"> (расширяемый язык разметки) (</w:t>
      </w:r>
      <w:r w:rsidRPr="000B2DC3">
        <w:t>XCAP</w:t>
      </w:r>
      <w:r w:rsidRPr="000B2DC3">
        <w:rPr>
          <w:lang w:val="ru-RU"/>
        </w:rPr>
        <w:t xml:space="preserve">) через интерфейс </w:t>
      </w:r>
      <w:r w:rsidRPr="000B2DC3">
        <w:t>Ut</w:t>
      </w:r>
      <w:r w:rsidRPr="000B2DC3">
        <w:rPr>
          <w:lang w:val="ru-RU"/>
        </w:rPr>
        <w:t xml:space="preserve"> для управления дополнительными услугами</w:t>
      </w:r>
    </w:p>
    <w:p w:rsidR="00CA6ECC" w:rsidRPr="000B2DC3" w:rsidRDefault="00CA6ECC" w:rsidP="00117308">
      <w:pPr>
        <w:rPr>
          <w:lang w:val="ru-RU"/>
        </w:rPr>
      </w:pPr>
      <w:r w:rsidRPr="000B2DC3">
        <w:rPr>
          <w:lang w:val="ru-RU"/>
        </w:rPr>
        <w:t>В этом документе определяется протокол, используемый для управления данными, относящимися к дополнительным услугам.</w:t>
      </w:r>
      <w:r w:rsidR="000C0402">
        <w:rPr>
          <w:lang w:val="ru-RU"/>
        </w:rPr>
        <w:t xml:space="preserve"> </w:t>
      </w:r>
      <w:r w:rsidRPr="000B2DC3">
        <w:rPr>
          <w:lang w:val="ru-RU"/>
        </w:rPr>
        <w:t xml:space="preserve">Этот протокол основан на Протоколе доступа к конфигурации данных, сохраненных в формате </w:t>
      </w:r>
      <w:r w:rsidRPr="000B2DC3">
        <w:t>XML</w:t>
      </w:r>
      <w:r w:rsidRPr="000B2DC3">
        <w:rPr>
          <w:lang w:val="ru-RU"/>
        </w:rPr>
        <w:t xml:space="preserve"> (</w:t>
      </w:r>
      <w:r w:rsidRPr="000B2DC3">
        <w:t>XCAP</w:t>
      </w:r>
      <w:r w:rsidRPr="000B2DC3">
        <w:rPr>
          <w:lang w:val="ru-RU"/>
        </w:rPr>
        <w:t>) (</w:t>
      </w:r>
      <w:r w:rsidRPr="000B2DC3">
        <w:t>RFC</w:t>
      </w:r>
      <w:r w:rsidRPr="000B2DC3">
        <w:rPr>
          <w:lang w:val="ru-RU"/>
        </w:rPr>
        <w:t xml:space="preserve"> 4825). Использование нового применения протокола </w:t>
      </w:r>
      <w:r w:rsidRPr="000B2DC3">
        <w:t>XCAP</w:t>
      </w:r>
      <w:r w:rsidRPr="000B2DC3">
        <w:rPr>
          <w:lang w:val="ru-RU"/>
        </w:rPr>
        <w:t xml:space="preserve"> определено для управления данными, относящимися к дополнительным услугам.</w:t>
      </w:r>
      <w:r w:rsidR="000C0402">
        <w:rPr>
          <w:lang w:val="ru-RU"/>
        </w:rPr>
        <w:t xml:space="preserve"> </w:t>
      </w:r>
      <w:r w:rsidRPr="000B2DC3">
        <w:rPr>
          <w:lang w:val="ru-RU"/>
        </w:rPr>
        <w:t xml:space="preserve">В этом документе определены общие аспекты протокола </w:t>
      </w:r>
      <w:r w:rsidRPr="000B2DC3">
        <w:t>XCAP</w:t>
      </w:r>
      <w:r w:rsidRPr="000B2DC3">
        <w:rPr>
          <w:lang w:val="ru-RU"/>
        </w:rPr>
        <w:t xml:space="preserve">, применяемые к дополнительным услугам. Этот протокол позволяет авторизованным пользователям управлять данными по услугам либо во время подсоединения к подсистеме </w:t>
      </w:r>
      <w:r w:rsidRPr="000B2DC3">
        <w:t>IMS</w:t>
      </w:r>
      <w:r w:rsidRPr="000B2DC3">
        <w:rPr>
          <w:lang w:val="ru-RU"/>
        </w:rPr>
        <w:t xml:space="preserve">, либо во время подсоединения к сетям, отличным от </w:t>
      </w:r>
      <w:r w:rsidRPr="000B2DC3">
        <w:t>IMS</w:t>
      </w:r>
      <w:r w:rsidRPr="000B2DC3">
        <w:rPr>
          <w:lang w:val="ru-RU"/>
        </w:rPr>
        <w:t xml:space="preserve"> (например, к сети </w:t>
      </w:r>
      <w:r w:rsidR="004A6835" w:rsidRPr="000B2DC3">
        <w:rPr>
          <w:lang w:val="ru-RU"/>
        </w:rPr>
        <w:t xml:space="preserve">интернет </w:t>
      </w:r>
      <w:r w:rsidRPr="000B2DC3">
        <w:rPr>
          <w:lang w:val="ru-RU"/>
        </w:rPr>
        <w:t>общего пользования).</w:t>
      </w:r>
    </w:p>
    <w:p w:rsidR="00CA6ECC" w:rsidRPr="000B2DC3" w:rsidRDefault="00CA6ECC" w:rsidP="00117308">
      <w:pPr>
        <w:pStyle w:val="Heading5"/>
        <w:rPr>
          <w:lang w:val="ru-RU"/>
        </w:rPr>
      </w:pPr>
      <w:r w:rsidRPr="000B2DC3">
        <w:rPr>
          <w:lang w:val="ru-RU"/>
        </w:rPr>
        <w:t>1.2.2.2.115</w:t>
      </w:r>
      <w:r w:rsidRPr="000B2DC3">
        <w:rPr>
          <w:lang w:val="ru-RU"/>
        </w:rPr>
        <w:tab/>
      </w:r>
      <w:r w:rsidRPr="000B2DC3">
        <w:t>TS</w:t>
      </w:r>
      <w:r w:rsidRPr="000B2DC3">
        <w:rPr>
          <w:lang w:val="ru-RU"/>
        </w:rPr>
        <w:t xml:space="preserve"> 24.628</w:t>
      </w:r>
    </w:p>
    <w:p w:rsidR="00CA6ECC" w:rsidRPr="000B2DC3" w:rsidRDefault="00CA6ECC" w:rsidP="00117308">
      <w:pPr>
        <w:pStyle w:val="Headingb"/>
        <w:rPr>
          <w:lang w:val="ru-RU"/>
        </w:rPr>
      </w:pPr>
      <w:r w:rsidRPr="000B2DC3">
        <w:rPr>
          <w:lang w:val="ru-RU"/>
        </w:rPr>
        <w:t>Общие основные процедуры соединения с использованием</w:t>
      </w:r>
      <w:r w:rsidR="000C0402">
        <w:rPr>
          <w:lang w:val="ru-RU"/>
        </w:rPr>
        <w:t xml:space="preserve"> </w:t>
      </w:r>
      <w:r w:rsidRPr="000B2DC3">
        <w:rPr>
          <w:lang w:val="ru-RU"/>
        </w:rPr>
        <w:t xml:space="preserve">мультимедийной </w:t>
      </w:r>
      <w:r w:rsidRPr="000B2DC3">
        <w:t>IP</w:t>
      </w:r>
      <w:r w:rsidR="00117308" w:rsidRPr="00117308">
        <w:rPr>
          <w:lang w:val="ru-RU"/>
        </w:rPr>
        <w:noBreakHyphen/>
      </w:r>
      <w:r w:rsidRPr="000B2DC3">
        <w:rPr>
          <w:lang w:val="ru-RU"/>
        </w:rPr>
        <w:t>подсистемы Базовой сети; Спецификация протокола</w:t>
      </w:r>
    </w:p>
    <w:p w:rsidR="00CA6ECC" w:rsidRPr="000B2DC3" w:rsidRDefault="00CA6ECC" w:rsidP="000C0402">
      <w:pPr>
        <w:rPr>
          <w:lang w:val="ru-RU"/>
        </w:rPr>
      </w:pPr>
      <w:r w:rsidRPr="000B2DC3">
        <w:rPr>
          <w:lang w:val="ru-RU"/>
        </w:rPr>
        <w:t>В этом документе описывается протокол (этап</w:t>
      </w:r>
      <w:r w:rsidR="000C0402">
        <w:rPr>
          <w:lang w:val="ru-RU"/>
        </w:rPr>
        <w:t xml:space="preserve"> 3</w:t>
      </w:r>
      <w:r w:rsidRPr="000B2DC3">
        <w:rPr>
          <w:lang w:val="ru-RU"/>
        </w:rPr>
        <w:t xml:space="preserve">) основных процедур соединения, которые являются общими для различных услуг в мультимедийной </w:t>
      </w:r>
      <w:r w:rsidRPr="000B2DC3">
        <w:t>IP</w:t>
      </w:r>
      <w:r w:rsidRPr="000B2DC3">
        <w:rPr>
          <w:lang w:val="ru-RU"/>
        </w:rPr>
        <w:t>-подсистеме Базовой сети, когда в установлении соединения участвует, по крайней мере, один Сервер приложений (</w:t>
      </w:r>
      <w:r w:rsidRPr="000B2DC3">
        <w:t>AS</w:t>
      </w:r>
      <w:r w:rsidRPr="000B2DC3">
        <w:rPr>
          <w:lang w:val="ru-RU"/>
        </w:rPr>
        <w:t>). Общие процедуры основаны на спецификациях третьего этапа для дополнительных услуг.</w:t>
      </w:r>
    </w:p>
    <w:p w:rsidR="00CA6ECC" w:rsidRPr="000B2DC3" w:rsidRDefault="00CA6ECC" w:rsidP="00117308">
      <w:pPr>
        <w:pStyle w:val="Heading5"/>
        <w:rPr>
          <w:lang w:val="ru-RU"/>
        </w:rPr>
      </w:pPr>
      <w:r w:rsidRPr="000B2DC3">
        <w:rPr>
          <w:lang w:val="ru-RU"/>
        </w:rPr>
        <w:t>1.2.2.2.116</w:t>
      </w:r>
      <w:r w:rsidRPr="000B2DC3">
        <w:rPr>
          <w:lang w:val="ru-RU"/>
        </w:rPr>
        <w:tab/>
      </w:r>
      <w:r w:rsidRPr="000B2DC3">
        <w:t>TS</w:t>
      </w:r>
      <w:r w:rsidRPr="000B2DC3">
        <w:rPr>
          <w:lang w:val="ru-RU"/>
        </w:rPr>
        <w:t xml:space="preserve"> 24.629</w:t>
      </w:r>
    </w:p>
    <w:p w:rsidR="00CA6ECC" w:rsidRPr="000B2DC3" w:rsidRDefault="00CA6ECC" w:rsidP="00117308">
      <w:pPr>
        <w:pStyle w:val="Headingb"/>
        <w:rPr>
          <w:lang w:val="ru-RU"/>
        </w:rPr>
      </w:pPr>
      <w:r w:rsidRPr="000B2DC3">
        <w:rPr>
          <w:lang w:val="ru-RU"/>
        </w:rPr>
        <w:t xml:space="preserve">Предоставление дополнительной услуги </w:t>
      </w:r>
      <w:r w:rsidR="00FE200C" w:rsidRPr="000B2DC3">
        <w:rPr>
          <w:lang w:val="ru-RU"/>
        </w:rPr>
        <w:t>"</w:t>
      </w:r>
      <w:r w:rsidRPr="000B2DC3">
        <w:rPr>
          <w:lang w:val="ru-RU"/>
        </w:rPr>
        <w:t>Явная переадресация вызовов</w:t>
      </w:r>
      <w:r w:rsidR="00FE200C" w:rsidRPr="000B2DC3">
        <w:rPr>
          <w:lang w:val="ru-RU"/>
        </w:rPr>
        <w:t>"</w:t>
      </w:r>
      <w:r w:rsidRPr="000B2DC3">
        <w:rPr>
          <w:lang w:val="ru-RU"/>
        </w:rPr>
        <w:t xml:space="preserve"> (</w:t>
      </w:r>
      <w:r w:rsidRPr="000B2DC3">
        <w:t>ECT</w:t>
      </w:r>
      <w:r w:rsidRPr="000B2DC3">
        <w:rPr>
          <w:lang w:val="ru-RU"/>
        </w:rPr>
        <w:t>) с использованием</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(третий этап) дополнительной услуги </w:t>
      </w:r>
      <w:r w:rsidR="00FE200C" w:rsidRPr="000B2DC3">
        <w:rPr>
          <w:lang w:val="ru-RU"/>
        </w:rPr>
        <w:t>"</w:t>
      </w:r>
      <w:r w:rsidRPr="000B2DC3">
        <w:rPr>
          <w:lang w:val="ru-RU"/>
        </w:rPr>
        <w:t>Явная переадресация вызовов</w:t>
      </w:r>
      <w:r w:rsidR="00FE200C" w:rsidRPr="000B2DC3">
        <w:rPr>
          <w:lang w:val="ru-RU"/>
        </w:rPr>
        <w:t>"</w:t>
      </w:r>
      <w:r w:rsidRPr="000B2DC3">
        <w:rPr>
          <w:lang w:val="ru-RU"/>
        </w:rPr>
        <w:t xml:space="preserve"> (</w:t>
      </w:r>
      <w:r w:rsidRPr="000B2DC3">
        <w:t>ECT</w:t>
      </w:r>
      <w:r w:rsidRPr="000B2DC3">
        <w:rPr>
          <w:lang w:val="ru-RU"/>
        </w:rPr>
        <w:t xml:space="preserve">) на основе протокола дополнительной услуги </w:t>
      </w:r>
      <w:r w:rsidRPr="000B2DC3">
        <w:t>ECT</w:t>
      </w:r>
      <w:r w:rsidRPr="000B2DC3">
        <w:rPr>
          <w:lang w:val="ru-RU"/>
        </w:rPr>
        <w:t xml:space="preserve"> сети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117308">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1.2.2.2.117</w:t>
      </w:r>
      <w:r w:rsidRPr="000B2DC3">
        <w:rPr>
          <w:lang w:val="ru-RU"/>
        </w:rPr>
        <w:tab/>
      </w:r>
      <w:r w:rsidRPr="000B2DC3">
        <w:t>TS</w:t>
      </w:r>
      <w:r w:rsidRPr="000B2DC3">
        <w:rPr>
          <w:lang w:val="ru-RU"/>
        </w:rPr>
        <w:t xml:space="preserve"> 24.642</w:t>
      </w:r>
    </w:p>
    <w:p w:rsidR="00CA6ECC" w:rsidRPr="000B2DC3" w:rsidRDefault="00CA6ECC" w:rsidP="00117308">
      <w:pPr>
        <w:pStyle w:val="Headingb"/>
        <w:rPr>
          <w:lang w:val="ru-RU"/>
        </w:rPr>
      </w:pPr>
      <w:r w:rsidRPr="000B2DC3">
        <w:rPr>
          <w:lang w:val="ru-RU"/>
        </w:rPr>
        <w:t xml:space="preserve">Предоставление услуг </w:t>
      </w:r>
      <w:r w:rsidR="00FE200C" w:rsidRPr="000B2DC3">
        <w:rPr>
          <w:lang w:val="ru-RU"/>
        </w:rPr>
        <w:t>"</w:t>
      </w:r>
      <w:r w:rsidRPr="000B2DC3">
        <w:rPr>
          <w:lang w:val="ru-RU"/>
        </w:rPr>
        <w:t>Установление соединения при занятости абонента</w:t>
      </w:r>
      <w:r w:rsidR="00FE200C" w:rsidRPr="000B2DC3">
        <w:rPr>
          <w:lang w:val="ru-RU"/>
        </w:rPr>
        <w:t>"</w:t>
      </w:r>
      <w:r w:rsidRPr="000B2DC3">
        <w:rPr>
          <w:lang w:val="ru-RU"/>
        </w:rPr>
        <w:t xml:space="preserve"> (</w:t>
      </w:r>
      <w:r w:rsidRPr="000B2DC3">
        <w:t>CCBS</w:t>
      </w:r>
      <w:r w:rsidRPr="000B2DC3">
        <w:rPr>
          <w:lang w:val="ru-RU"/>
        </w:rPr>
        <w:t xml:space="preserve">) и </w:t>
      </w:r>
      <w:r w:rsidR="00FE200C" w:rsidRPr="000B2DC3">
        <w:rPr>
          <w:lang w:val="ru-RU"/>
        </w:rPr>
        <w:t>"</w:t>
      </w:r>
      <w:r w:rsidRPr="000B2DC3">
        <w:rPr>
          <w:lang w:val="ru-RU"/>
        </w:rPr>
        <w:t>Установление соединения при отсутствии ответа</w:t>
      </w:r>
      <w:r w:rsidR="00FE200C" w:rsidRPr="000B2DC3">
        <w:rPr>
          <w:lang w:val="ru-RU"/>
        </w:rPr>
        <w:t>"</w:t>
      </w:r>
      <w:r w:rsidRPr="000B2DC3">
        <w:rPr>
          <w:lang w:val="ru-RU"/>
        </w:rPr>
        <w:t>(</w:t>
      </w:r>
      <w:r w:rsidRPr="000B2DC3">
        <w:t>CCNR</w:t>
      </w:r>
      <w:r w:rsidRPr="000B2DC3">
        <w:rPr>
          <w:lang w:val="ru-RU"/>
        </w:rPr>
        <w:t xml:space="preserve">) с использованием мультимедийной </w:t>
      </w:r>
      <w:r w:rsidRPr="000B2DC3">
        <w:t>IP</w:t>
      </w:r>
      <w:r w:rsidR="00117308">
        <w:rPr>
          <w:lang w:val="ru-RU"/>
        </w:rPr>
        <w:t>-</w:t>
      </w:r>
      <w:r w:rsidRPr="000B2DC3">
        <w:rPr>
          <w:lang w:val="ru-RU"/>
        </w:rPr>
        <w:t>подсистемы Базовой сети; Спецификация протокола</w:t>
      </w:r>
    </w:p>
    <w:p w:rsidR="00CA6ECC" w:rsidRPr="000B2DC3" w:rsidRDefault="00CA6ECC" w:rsidP="00117308">
      <w:pPr>
        <w:rPr>
          <w:lang w:val="ru-RU"/>
        </w:rPr>
      </w:pPr>
      <w:r w:rsidRPr="000B2DC3">
        <w:rPr>
          <w:lang w:val="ru-RU"/>
        </w:rPr>
        <w:t xml:space="preserve">В этом документе дается описание протокола (третий этап) дополнительных услуг </w:t>
      </w:r>
      <w:r w:rsidR="00FE200C" w:rsidRPr="000B2DC3">
        <w:rPr>
          <w:lang w:val="ru-RU"/>
        </w:rPr>
        <w:t>"</w:t>
      </w:r>
      <w:r w:rsidRPr="000B2DC3">
        <w:rPr>
          <w:lang w:val="ru-RU"/>
        </w:rPr>
        <w:t>Установление соединения при занятости абонента</w:t>
      </w:r>
      <w:r w:rsidR="00FE200C" w:rsidRPr="000B2DC3">
        <w:rPr>
          <w:lang w:val="ru-RU"/>
        </w:rPr>
        <w:t>"</w:t>
      </w:r>
      <w:r w:rsidRPr="000B2DC3">
        <w:rPr>
          <w:lang w:val="ru-RU"/>
        </w:rPr>
        <w:t xml:space="preserve"> (</w:t>
      </w:r>
      <w:r w:rsidRPr="000B2DC3">
        <w:t>CCBS</w:t>
      </w:r>
      <w:r w:rsidRPr="000B2DC3">
        <w:rPr>
          <w:lang w:val="ru-RU"/>
        </w:rPr>
        <w:t>) и</w:t>
      </w:r>
      <w:r w:rsidR="000C0402">
        <w:rPr>
          <w:lang w:val="ru-RU"/>
        </w:rPr>
        <w:t xml:space="preserve"> </w:t>
      </w:r>
      <w:r w:rsidR="00FE200C" w:rsidRPr="000B2DC3">
        <w:rPr>
          <w:lang w:val="ru-RU"/>
        </w:rPr>
        <w:t>"</w:t>
      </w:r>
      <w:r w:rsidRPr="000B2DC3">
        <w:rPr>
          <w:lang w:val="ru-RU"/>
        </w:rPr>
        <w:t>Установление соединения при отсутствии ответа</w:t>
      </w:r>
      <w:r w:rsidR="00FE200C" w:rsidRPr="000B2DC3">
        <w:rPr>
          <w:lang w:val="ru-RU"/>
        </w:rPr>
        <w:t>"</w:t>
      </w:r>
      <w:r w:rsidRPr="000B2DC3">
        <w:rPr>
          <w:lang w:val="ru-RU"/>
        </w:rPr>
        <w:t>(</w:t>
      </w:r>
      <w:r w:rsidRPr="000B2DC3">
        <w:t>CCNR</w:t>
      </w:r>
      <w:r w:rsidRPr="000B2DC3">
        <w:rPr>
          <w:lang w:val="ru-RU"/>
        </w:rPr>
        <w:t>) на основе протокола дополнительных услуг сети ЦСИС первого и второго этапов. В</w:t>
      </w:r>
      <w:r w:rsidR="00117308">
        <w:rPr>
          <w:lang w:val="en-US"/>
        </w:rPr>
        <w:t> </w:t>
      </w:r>
      <w:r w:rsidRPr="000B2DC3">
        <w:rPr>
          <w:lang w:val="ru-RU"/>
        </w:rPr>
        <w:t xml:space="preserve">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117308">
        <w:rPr>
          <w:lang w:val="ru-RU"/>
        </w:rPr>
        <w:t>-</w:t>
      </w:r>
      <w:r w:rsidRPr="000B2DC3">
        <w:rPr>
          <w:lang w:val="ru-RU"/>
        </w:rPr>
        <w:t>подсистеме Базовой сети.</w:t>
      </w:r>
    </w:p>
    <w:p w:rsidR="00CA6ECC" w:rsidRPr="000B2DC3" w:rsidRDefault="00CA6ECC" w:rsidP="00117308">
      <w:pPr>
        <w:pStyle w:val="Heading5"/>
        <w:rPr>
          <w:lang w:val="ru-RU"/>
        </w:rPr>
      </w:pPr>
      <w:r w:rsidRPr="000B2DC3">
        <w:rPr>
          <w:lang w:val="ru-RU"/>
        </w:rPr>
        <w:t>1.2.2.2.118</w:t>
      </w:r>
      <w:r w:rsidRPr="000B2DC3">
        <w:rPr>
          <w:lang w:val="ru-RU"/>
        </w:rPr>
        <w:tab/>
      </w:r>
      <w:r w:rsidRPr="000B2DC3">
        <w:t>TS</w:t>
      </w:r>
      <w:r w:rsidRPr="000B2DC3">
        <w:rPr>
          <w:lang w:val="ru-RU"/>
        </w:rPr>
        <w:t xml:space="preserve"> 24.647</w:t>
      </w:r>
    </w:p>
    <w:p w:rsidR="00CA6ECC" w:rsidRPr="000B2DC3" w:rsidRDefault="00CA6ECC" w:rsidP="00117308">
      <w:pPr>
        <w:pStyle w:val="Headingb"/>
        <w:rPr>
          <w:lang w:val="ru-RU"/>
        </w:rPr>
      </w:pPr>
      <w:r w:rsidRPr="000B2DC3">
        <w:rPr>
          <w:lang w:val="ru-RU"/>
        </w:rPr>
        <w:t xml:space="preserve">Предоставление дополнительной услуги </w:t>
      </w:r>
      <w:r w:rsidR="00FE200C" w:rsidRPr="000B2DC3">
        <w:rPr>
          <w:lang w:val="ru-RU"/>
        </w:rPr>
        <w:t>"</w:t>
      </w:r>
      <w:r w:rsidRPr="000B2DC3">
        <w:rPr>
          <w:lang w:val="ru-RU"/>
        </w:rPr>
        <w:t>Извещение о стоимости вызова</w:t>
      </w:r>
      <w:r w:rsidR="00FE200C" w:rsidRPr="000B2DC3">
        <w:rPr>
          <w:lang w:val="ru-RU"/>
        </w:rPr>
        <w:t>"</w:t>
      </w:r>
      <w:r w:rsidRPr="000B2DC3">
        <w:rPr>
          <w:lang w:val="ru-RU"/>
        </w:rPr>
        <w:t xml:space="preserve"> (</w:t>
      </w:r>
      <w:r w:rsidRPr="000B2DC3">
        <w:t>AoC</w:t>
      </w:r>
      <w:r w:rsidRPr="000B2DC3">
        <w:rPr>
          <w:lang w:val="ru-RU"/>
        </w:rPr>
        <w:t>) с использованием</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 Базовой сети</w:t>
      </w:r>
    </w:p>
    <w:p w:rsidR="00CA6ECC" w:rsidRPr="000B2DC3" w:rsidRDefault="00CA6ECC" w:rsidP="00117308">
      <w:pPr>
        <w:rPr>
          <w:lang w:val="ru-RU"/>
        </w:rPr>
      </w:pPr>
      <w:r w:rsidRPr="000B2DC3">
        <w:rPr>
          <w:lang w:val="ru-RU"/>
        </w:rPr>
        <w:t xml:space="preserve">В этом документе дается описание протокола (третий этап) дополнительной услуги </w:t>
      </w:r>
      <w:r w:rsidR="00FE200C" w:rsidRPr="000B2DC3">
        <w:rPr>
          <w:lang w:val="ru-RU"/>
        </w:rPr>
        <w:t>"</w:t>
      </w:r>
      <w:r w:rsidRPr="000B2DC3">
        <w:rPr>
          <w:lang w:val="ru-RU"/>
        </w:rPr>
        <w:t>Извещение о стоимости вызова</w:t>
      </w:r>
      <w:r w:rsidR="00FE200C" w:rsidRPr="000B2DC3">
        <w:rPr>
          <w:lang w:val="ru-RU"/>
        </w:rPr>
        <w:t>"</w:t>
      </w:r>
      <w:r w:rsidRPr="000B2DC3">
        <w:rPr>
          <w:lang w:val="ru-RU"/>
        </w:rPr>
        <w:t xml:space="preserve"> (</w:t>
      </w:r>
      <w:r w:rsidRPr="000B2DC3">
        <w:t>AoC</w:t>
      </w:r>
      <w:r w:rsidRPr="000B2DC3">
        <w:rPr>
          <w:lang w:val="ru-RU"/>
        </w:rPr>
        <w:t xml:space="preserve">) на основе протокола дополнительной услуги </w:t>
      </w:r>
      <w:r w:rsidRPr="000B2DC3">
        <w:t>AoC</w:t>
      </w:r>
      <w:r w:rsidRPr="000B2DC3">
        <w:rPr>
          <w:lang w:val="ru-RU"/>
        </w:rPr>
        <w:t xml:space="preserve"> для всех вызовов (постоянный режим) сети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D535C1">
        <w:rPr>
          <w:lang w:val="ru-RU"/>
        </w:rPr>
        <w:t>-</w:t>
      </w:r>
      <w:r w:rsidRPr="000B2DC3">
        <w:rPr>
          <w:lang w:val="ru-RU"/>
        </w:rPr>
        <w:t>подсистеме Базовой сети.</w:t>
      </w:r>
    </w:p>
    <w:p w:rsidR="00CA6ECC" w:rsidRPr="000B2DC3" w:rsidRDefault="00CA6ECC" w:rsidP="00EB3D2E">
      <w:pPr>
        <w:pStyle w:val="Heading5"/>
        <w:rPr>
          <w:lang w:val="ru-RU"/>
        </w:rPr>
      </w:pPr>
      <w:r w:rsidRPr="000B2DC3">
        <w:rPr>
          <w:lang w:val="ru-RU"/>
        </w:rPr>
        <w:t>1.2.2.2.119</w:t>
      </w:r>
      <w:r w:rsidRPr="000B2DC3">
        <w:rPr>
          <w:lang w:val="ru-RU"/>
        </w:rPr>
        <w:tab/>
      </w:r>
      <w:r w:rsidRPr="000B2DC3">
        <w:t>TS</w:t>
      </w:r>
      <w:r w:rsidRPr="000B2DC3">
        <w:rPr>
          <w:lang w:val="ru-RU"/>
        </w:rPr>
        <w:t xml:space="preserve"> 24.654</w:t>
      </w:r>
    </w:p>
    <w:p w:rsidR="00CA6ECC" w:rsidRPr="000B2DC3" w:rsidRDefault="00CA6ECC" w:rsidP="00EB3D2E">
      <w:pPr>
        <w:pStyle w:val="Headingb"/>
        <w:rPr>
          <w:lang w:val="ru-RU"/>
        </w:rPr>
      </w:pPr>
      <w:r w:rsidRPr="000B2DC3">
        <w:rPr>
          <w:lang w:val="ru-RU"/>
        </w:rPr>
        <w:t xml:space="preserve">Предоставление дополнительной услуги </w:t>
      </w:r>
      <w:r w:rsidR="00FE200C" w:rsidRPr="000B2DC3">
        <w:rPr>
          <w:lang w:val="ru-RU"/>
        </w:rPr>
        <w:t>"</w:t>
      </w:r>
      <w:r w:rsidRPr="000B2DC3">
        <w:rPr>
          <w:lang w:val="ru-RU"/>
        </w:rPr>
        <w:t>Замкнутая группа абонентов</w:t>
      </w:r>
      <w:r w:rsidR="00FE200C" w:rsidRPr="000B2DC3">
        <w:rPr>
          <w:lang w:val="ru-RU"/>
        </w:rPr>
        <w:t>"</w:t>
      </w:r>
      <w:r w:rsidRPr="000B2DC3">
        <w:rPr>
          <w:lang w:val="ru-RU"/>
        </w:rPr>
        <w:t xml:space="preserve"> (</w:t>
      </w:r>
      <w:r w:rsidRPr="000B2DC3">
        <w:t>CUG</w:t>
      </w:r>
      <w:r w:rsidRPr="000B2DC3">
        <w:rPr>
          <w:lang w:val="ru-RU"/>
        </w:rPr>
        <w:t>) с использованием</w:t>
      </w:r>
      <w:r w:rsidR="000C0402">
        <w:rPr>
          <w:lang w:val="ru-RU"/>
        </w:rPr>
        <w:t xml:space="preserve"> </w:t>
      </w:r>
      <w:r w:rsidRPr="000B2DC3">
        <w:rPr>
          <w:lang w:val="ru-RU"/>
        </w:rPr>
        <w:t xml:space="preserve">мультимедийной </w:t>
      </w:r>
      <w:r w:rsidRPr="000B2DC3">
        <w:t>IP</w:t>
      </w:r>
      <w:r w:rsidR="00D535C1">
        <w:rPr>
          <w:lang w:val="ru-RU"/>
        </w:rPr>
        <w:t>-</w:t>
      </w:r>
      <w:r w:rsidRPr="000B2DC3">
        <w:rPr>
          <w:lang w:val="ru-RU"/>
        </w:rPr>
        <w:t>подсистемы Базовой сети; Спецификация протокола</w:t>
      </w:r>
    </w:p>
    <w:p w:rsidR="00CA6ECC" w:rsidRPr="000B2DC3" w:rsidRDefault="00CA6ECC" w:rsidP="00EB3D2E">
      <w:pPr>
        <w:rPr>
          <w:lang w:val="ru-RU"/>
        </w:rPr>
      </w:pPr>
      <w:r w:rsidRPr="000B2DC3">
        <w:rPr>
          <w:lang w:val="ru-RU"/>
        </w:rPr>
        <w:t xml:space="preserve">В этом документе дается описание протокола (третий этап) дополнительной услуги </w:t>
      </w:r>
      <w:r w:rsidR="00FE200C" w:rsidRPr="000B2DC3">
        <w:rPr>
          <w:lang w:val="ru-RU"/>
        </w:rPr>
        <w:t>"</w:t>
      </w:r>
      <w:r w:rsidRPr="000B2DC3">
        <w:rPr>
          <w:lang w:val="ru-RU"/>
        </w:rPr>
        <w:t>Замкнутая группа абонентов</w:t>
      </w:r>
      <w:r w:rsidR="00FE200C" w:rsidRPr="000B2DC3">
        <w:rPr>
          <w:lang w:val="ru-RU"/>
        </w:rPr>
        <w:t>"</w:t>
      </w:r>
      <w:r w:rsidRPr="000B2DC3">
        <w:rPr>
          <w:lang w:val="ru-RU"/>
        </w:rPr>
        <w:t xml:space="preserve"> (</w:t>
      </w:r>
      <w:r w:rsidRPr="000B2DC3">
        <w:t>CUG</w:t>
      </w:r>
      <w:r w:rsidRPr="000B2DC3">
        <w:rPr>
          <w:lang w:val="ru-RU"/>
        </w:rPr>
        <w:t xml:space="preserve">) на основе протокола дополнительной услуги </w:t>
      </w:r>
      <w:r w:rsidRPr="000B2DC3">
        <w:t>CUG</w:t>
      </w:r>
      <w:r w:rsidRPr="000B2DC3">
        <w:rPr>
          <w:lang w:val="ru-RU"/>
        </w:rPr>
        <w:t xml:space="preserve"> сети ЦСИС первого и второго этапов. В документе подробно описывается протокол этой услуги, основанный на протоколе инициации сеанса </w:t>
      </w:r>
      <w:r w:rsidRPr="000B2DC3">
        <w:t>SIP</w:t>
      </w:r>
      <w:r w:rsidRPr="000B2DC3">
        <w:rPr>
          <w:lang w:val="ru-RU"/>
        </w:rPr>
        <w:t xml:space="preserve"> и протоколе описания сеанса </w:t>
      </w:r>
      <w:r w:rsidRPr="000B2DC3">
        <w:t>SDP</w:t>
      </w:r>
      <w:r w:rsidRPr="000B2DC3">
        <w:rPr>
          <w:lang w:val="ru-RU"/>
        </w:rPr>
        <w:t xml:space="preserve"> для его использования в мультимедийной </w:t>
      </w:r>
      <w:r w:rsidRPr="000B2DC3">
        <w:t>IP</w:t>
      </w:r>
      <w:r w:rsidR="00EB3D2E" w:rsidRPr="00EB3D2E">
        <w:rPr>
          <w:lang w:val="ru-RU"/>
        </w:rPr>
        <w:noBreakHyphen/>
      </w:r>
      <w:r w:rsidRPr="000B2DC3">
        <w:rPr>
          <w:lang w:val="ru-RU"/>
        </w:rPr>
        <w:t>подсистеме Базовой сети.</w:t>
      </w:r>
    </w:p>
    <w:p w:rsidR="00CA6ECC" w:rsidRPr="000B2DC3" w:rsidRDefault="00CA6ECC" w:rsidP="00EB3D2E">
      <w:pPr>
        <w:pStyle w:val="Heading5"/>
        <w:rPr>
          <w:lang w:val="ru-RU"/>
        </w:rPr>
      </w:pPr>
      <w:r w:rsidRPr="000B2DC3">
        <w:rPr>
          <w:lang w:val="ru-RU"/>
        </w:rPr>
        <w:t>1.2.2.2.120</w:t>
      </w:r>
      <w:r w:rsidRPr="000B2DC3">
        <w:rPr>
          <w:lang w:val="ru-RU"/>
        </w:rPr>
        <w:tab/>
      </w:r>
      <w:r w:rsidRPr="000B2DC3">
        <w:t>TS</w:t>
      </w:r>
      <w:r w:rsidRPr="000B2DC3">
        <w:rPr>
          <w:lang w:val="ru-RU"/>
        </w:rPr>
        <w:t xml:space="preserve"> 26.071</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 xml:space="preserve"> (Адаптивное кодирование с переменной скоростью): общее описание</w:t>
      </w:r>
    </w:p>
    <w:p w:rsidR="00CA6ECC" w:rsidRPr="000B2DC3" w:rsidRDefault="00CA6ECC" w:rsidP="00EB3D2E">
      <w:pPr>
        <w:rPr>
          <w:lang w:val="ru-RU"/>
        </w:rPr>
      </w:pPr>
      <w:r w:rsidRPr="000B2DC3">
        <w:rPr>
          <w:lang w:val="ru-RU"/>
        </w:rPr>
        <w:t xml:space="preserve">В этой спецификации дается введение к ряду спецификаций речевого кодека </w:t>
      </w:r>
      <w:r w:rsidRPr="000B2DC3">
        <w:t>AMR</w:t>
      </w:r>
      <w:r w:rsidRPr="000B2DC3">
        <w:rPr>
          <w:lang w:val="ru-RU"/>
        </w:rPr>
        <w:t>.</w:t>
      </w:r>
    </w:p>
    <w:p w:rsidR="00CA6ECC" w:rsidRPr="000B2DC3" w:rsidRDefault="00CA6ECC" w:rsidP="00EB3D2E">
      <w:pPr>
        <w:pStyle w:val="Heading5"/>
        <w:rPr>
          <w:lang w:val="ru-RU"/>
        </w:rPr>
      </w:pPr>
      <w:r w:rsidRPr="000B2DC3">
        <w:rPr>
          <w:lang w:val="ru-RU"/>
        </w:rPr>
        <w:t>1.2.2.2.121</w:t>
      </w:r>
      <w:r w:rsidRPr="000B2DC3">
        <w:rPr>
          <w:lang w:val="ru-RU"/>
        </w:rPr>
        <w:tab/>
      </w:r>
      <w:r w:rsidRPr="000B2DC3">
        <w:t>TS</w:t>
      </w:r>
      <w:r w:rsidRPr="000B2DC3">
        <w:rPr>
          <w:lang w:val="ru-RU"/>
        </w:rPr>
        <w:t xml:space="preserve"> 26.090</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 функции перекодирования</w:t>
      </w:r>
    </w:p>
    <w:p w:rsidR="00CA6ECC" w:rsidRPr="000B2DC3" w:rsidRDefault="00CA6ECC" w:rsidP="00EB3D2E">
      <w:pPr>
        <w:rPr>
          <w:lang w:val="ru-RU"/>
        </w:rPr>
      </w:pPr>
      <w:r w:rsidRPr="000B2DC3">
        <w:rPr>
          <w:lang w:val="ru-RU"/>
        </w:rPr>
        <w:t xml:space="preserve">В этой спецификации дается подробное описание функций перекодирования речевого кодека </w:t>
      </w:r>
      <w:r w:rsidRPr="000B2DC3">
        <w:t>AMR</w:t>
      </w:r>
      <w:r w:rsidRPr="000B2DC3">
        <w:rPr>
          <w:lang w:val="ru-RU"/>
        </w:rPr>
        <w:t>.</w:t>
      </w:r>
    </w:p>
    <w:p w:rsidR="00CA6ECC" w:rsidRPr="000B2DC3" w:rsidRDefault="00CA6ECC" w:rsidP="00EB3D2E">
      <w:pPr>
        <w:pStyle w:val="Heading5"/>
        <w:rPr>
          <w:lang w:val="ru-RU"/>
        </w:rPr>
      </w:pPr>
      <w:r w:rsidRPr="000B2DC3">
        <w:rPr>
          <w:lang w:val="ru-RU"/>
        </w:rPr>
        <w:t>1.2.2.2.122</w:t>
      </w:r>
      <w:r w:rsidRPr="000B2DC3">
        <w:rPr>
          <w:lang w:val="ru-RU"/>
        </w:rPr>
        <w:tab/>
      </w:r>
      <w:r w:rsidRPr="000B2DC3">
        <w:t>TS</w:t>
      </w:r>
      <w:r w:rsidRPr="000B2DC3">
        <w:rPr>
          <w:lang w:val="ru-RU"/>
        </w:rPr>
        <w:t xml:space="preserve"> 26.091</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w:t>
      </w:r>
      <w:r w:rsidR="000C0402">
        <w:rPr>
          <w:lang w:val="ru-RU"/>
        </w:rPr>
        <w:t xml:space="preserve"> </w:t>
      </w:r>
      <w:r w:rsidRPr="000B2DC3">
        <w:rPr>
          <w:lang w:val="ru-RU"/>
        </w:rPr>
        <w:t>маскировка ошибок при потере фреймов</w:t>
      </w:r>
    </w:p>
    <w:p w:rsidR="00CA6ECC" w:rsidRPr="000B2DC3" w:rsidRDefault="00CA6ECC" w:rsidP="00EB3D2E">
      <w:pPr>
        <w:rPr>
          <w:lang w:val="ru-RU"/>
        </w:rPr>
      </w:pPr>
      <w:r w:rsidRPr="000B2DC3">
        <w:rPr>
          <w:lang w:val="ru-RU"/>
        </w:rPr>
        <w:t>В этой спецификации дается пример процедур маскировки ошибок, которые также называются процедурами замены фрейма или процедурами демпфирования при потере речевых фреймов или фреймов индикаторов молчания.</w:t>
      </w:r>
    </w:p>
    <w:p w:rsidR="00CA6ECC" w:rsidRPr="000B2DC3" w:rsidRDefault="00CA6ECC" w:rsidP="00EB3D2E">
      <w:pPr>
        <w:pStyle w:val="Heading5"/>
        <w:rPr>
          <w:lang w:val="ru-RU"/>
        </w:rPr>
      </w:pPr>
      <w:r w:rsidRPr="000B2DC3">
        <w:rPr>
          <w:lang w:val="ru-RU"/>
        </w:rPr>
        <w:t>1.2.2.2.123</w:t>
      </w:r>
      <w:r w:rsidRPr="000B2DC3">
        <w:rPr>
          <w:lang w:val="ru-RU"/>
        </w:rPr>
        <w:tab/>
      </w:r>
      <w:r w:rsidRPr="000B2DC3">
        <w:t>TS</w:t>
      </w:r>
      <w:r w:rsidRPr="000B2DC3">
        <w:rPr>
          <w:lang w:val="ru-RU"/>
        </w:rPr>
        <w:t xml:space="preserve"> 26.092</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 аспекты создания комфортного шума</w:t>
      </w:r>
    </w:p>
    <w:p w:rsidR="00CA6ECC" w:rsidRPr="000B2DC3" w:rsidRDefault="00CA6ECC" w:rsidP="00EB3D2E">
      <w:pPr>
        <w:rPr>
          <w:color w:val="000000"/>
          <w:lang w:val="ru-RU"/>
        </w:rPr>
      </w:pPr>
      <w:r w:rsidRPr="000B2DC3">
        <w:rPr>
          <w:lang w:val="ru-RU"/>
        </w:rPr>
        <w:t>В этой спецификации описываются подробные требования для правильной работы процессов оценки фонового комфортного шума, кодирования/декодирования параметров шума и создания комфортного шума</w:t>
      </w:r>
      <w:r w:rsidR="000C0402">
        <w:rPr>
          <w:lang w:val="ru-RU"/>
        </w:rPr>
        <w:t xml:space="preserve"> </w:t>
      </w:r>
      <w:r w:rsidRPr="000B2DC3">
        <w:rPr>
          <w:lang w:val="ru-RU"/>
        </w:rPr>
        <w:t xml:space="preserve">для речевого кодека </w:t>
      </w:r>
      <w:r w:rsidRPr="000B2DC3">
        <w:t>AMR</w:t>
      </w:r>
      <w:r w:rsidRPr="000B2DC3">
        <w:rPr>
          <w:lang w:val="ru-RU"/>
        </w:rPr>
        <w:t>, работающего в режиме контроля скорости входящего сигнала</w:t>
      </w:r>
      <w:r w:rsidR="00EB3D2E" w:rsidRPr="00EB3D2E">
        <w:rPr>
          <w:lang w:val="ru-RU"/>
        </w:rPr>
        <w:t xml:space="preserve"> </w:t>
      </w:r>
      <w:r w:rsidRPr="000B2DC3">
        <w:rPr>
          <w:color w:val="000000"/>
          <w:lang w:val="ru-RU"/>
        </w:rPr>
        <w:t>(</w:t>
      </w:r>
      <w:r w:rsidRPr="000B2DC3">
        <w:rPr>
          <w:color w:val="000000"/>
        </w:rPr>
        <w:t>SCR</w:t>
      </w:r>
      <w:r w:rsidRPr="000B2DC3">
        <w:rPr>
          <w:color w:val="000000"/>
          <w:lang w:val="ru-RU"/>
        </w:rPr>
        <w:t>).</w:t>
      </w:r>
    </w:p>
    <w:p w:rsidR="00CA6ECC" w:rsidRPr="000B2DC3" w:rsidRDefault="00CA6ECC" w:rsidP="00EB3D2E">
      <w:pPr>
        <w:pStyle w:val="Heading5"/>
        <w:rPr>
          <w:lang w:val="ru-RU"/>
        </w:rPr>
      </w:pPr>
      <w:r w:rsidRPr="000B2DC3">
        <w:rPr>
          <w:lang w:val="ru-RU"/>
        </w:rPr>
        <w:t>1.2.2.2.124</w:t>
      </w:r>
      <w:r w:rsidRPr="000B2DC3">
        <w:rPr>
          <w:lang w:val="ru-RU"/>
        </w:rPr>
        <w:tab/>
      </w:r>
      <w:r w:rsidRPr="000B2DC3">
        <w:t>TS</w:t>
      </w:r>
      <w:r w:rsidRPr="000B2DC3">
        <w:rPr>
          <w:lang w:val="ru-RU"/>
        </w:rPr>
        <w:t xml:space="preserve"> 26.093</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 режим контроля скорости входящего сигнала (</w:t>
      </w:r>
      <w:r w:rsidRPr="000B2DC3">
        <w:t>SCR</w:t>
      </w:r>
      <w:r w:rsidRPr="000B2DC3">
        <w:rPr>
          <w:lang w:val="ru-RU"/>
        </w:rPr>
        <w:t>)</w:t>
      </w:r>
    </w:p>
    <w:p w:rsidR="00CA6ECC" w:rsidRPr="000B2DC3" w:rsidRDefault="00CA6ECC" w:rsidP="00EB3D2E">
      <w:pPr>
        <w:rPr>
          <w:lang w:val="ru-RU"/>
        </w:rPr>
      </w:pPr>
      <w:r w:rsidRPr="000B2DC3">
        <w:rPr>
          <w:lang w:val="ru-RU"/>
        </w:rPr>
        <w:t xml:space="preserve">В этой спецификации описывается работа речевого кодека </w:t>
      </w:r>
      <w:r w:rsidRPr="000B2DC3">
        <w:t>AMR</w:t>
      </w:r>
      <w:r w:rsidRPr="000B2DC3">
        <w:rPr>
          <w:lang w:val="ru-RU"/>
        </w:rPr>
        <w:t xml:space="preserve"> в режиме </w:t>
      </w:r>
      <w:r w:rsidRPr="000B2DC3">
        <w:t>SCR</w:t>
      </w:r>
      <w:r w:rsidRPr="000B2DC3">
        <w:rPr>
          <w:lang w:val="ru-RU"/>
        </w:rPr>
        <w:t>.</w:t>
      </w:r>
    </w:p>
    <w:p w:rsidR="00CA6ECC" w:rsidRPr="000B2DC3" w:rsidRDefault="00CA6ECC" w:rsidP="00EB3D2E">
      <w:pPr>
        <w:pStyle w:val="Heading5"/>
        <w:rPr>
          <w:lang w:val="ru-RU"/>
        </w:rPr>
      </w:pPr>
      <w:r w:rsidRPr="000B2DC3">
        <w:rPr>
          <w:lang w:val="ru-RU"/>
        </w:rPr>
        <w:t>1.2.2.2.125</w:t>
      </w:r>
      <w:r w:rsidRPr="000B2DC3">
        <w:rPr>
          <w:lang w:val="ru-RU"/>
        </w:rPr>
        <w:tab/>
      </w:r>
      <w:r w:rsidRPr="000B2DC3">
        <w:t>TS</w:t>
      </w:r>
      <w:r w:rsidRPr="000B2DC3">
        <w:rPr>
          <w:lang w:val="ru-RU"/>
        </w:rPr>
        <w:t xml:space="preserve"> 26.094</w:t>
      </w:r>
    </w:p>
    <w:p w:rsidR="00CA6ECC" w:rsidRPr="000B2DC3" w:rsidRDefault="00CA6ECC" w:rsidP="00EB3D2E">
      <w:pPr>
        <w:pStyle w:val="Headingb"/>
        <w:rPr>
          <w:lang w:val="ru-RU"/>
        </w:rPr>
      </w:pPr>
      <w:r w:rsidRPr="000B2DC3">
        <w:rPr>
          <w:lang w:val="ru-RU"/>
        </w:rPr>
        <w:t xml:space="preserve">Речевой кодек </w:t>
      </w:r>
      <w:r w:rsidRPr="000B2DC3">
        <w:t>AMR</w:t>
      </w:r>
      <w:r w:rsidRPr="000B2DC3">
        <w:rPr>
          <w:lang w:val="ru-RU"/>
        </w:rPr>
        <w:t>: детектор речевой активности (</w:t>
      </w:r>
      <w:r w:rsidRPr="000B2DC3">
        <w:t>VAD</w:t>
      </w:r>
      <w:r w:rsidRPr="000B2DC3">
        <w:rPr>
          <w:lang w:val="ru-RU"/>
        </w:rPr>
        <w:t>)</w:t>
      </w:r>
    </w:p>
    <w:p w:rsidR="00CA6ECC" w:rsidRPr="000B2DC3" w:rsidRDefault="00CA6ECC" w:rsidP="00EB3D2E">
      <w:pPr>
        <w:rPr>
          <w:color w:val="000000"/>
          <w:lang w:val="ru-RU"/>
        </w:rPr>
      </w:pPr>
      <w:r w:rsidRPr="000B2DC3">
        <w:rPr>
          <w:lang w:val="ru-RU"/>
        </w:rPr>
        <w:t>В этой спецификации описываются два альтернативных варианта</w:t>
      </w:r>
      <w:r w:rsidR="000C0402">
        <w:rPr>
          <w:lang w:val="ru-RU"/>
        </w:rPr>
        <w:t xml:space="preserve"> </w:t>
      </w:r>
      <w:r w:rsidRPr="000B2DC3">
        <w:rPr>
          <w:lang w:val="ru-RU"/>
        </w:rPr>
        <w:t>детектора речевой активности</w:t>
      </w:r>
      <w:r w:rsidR="00EB3D2E" w:rsidRPr="00EB3D2E">
        <w:rPr>
          <w:lang w:val="ru-RU"/>
        </w:rPr>
        <w:t xml:space="preserve"> </w:t>
      </w:r>
      <w:r w:rsidRPr="000B2DC3">
        <w:rPr>
          <w:color w:val="000000"/>
          <w:lang w:val="ru-RU"/>
        </w:rPr>
        <w:t>(</w:t>
      </w:r>
      <w:r w:rsidRPr="000B2DC3">
        <w:rPr>
          <w:color w:val="000000"/>
        </w:rPr>
        <w:t>VAD</w:t>
      </w:r>
      <w:r w:rsidRPr="000B2DC3">
        <w:rPr>
          <w:color w:val="000000"/>
          <w:lang w:val="ru-RU"/>
        </w:rPr>
        <w:t>), которые будут использоваться</w:t>
      </w:r>
      <w:r w:rsidR="000C0402">
        <w:rPr>
          <w:color w:val="000000"/>
          <w:lang w:val="ru-RU"/>
        </w:rPr>
        <w:t xml:space="preserve"> </w:t>
      </w:r>
      <w:r w:rsidRPr="000B2DC3">
        <w:rPr>
          <w:color w:val="000000"/>
          <w:lang w:val="ru-RU"/>
        </w:rPr>
        <w:t xml:space="preserve">в режиме </w:t>
      </w:r>
      <w:r w:rsidRPr="000B2DC3">
        <w:rPr>
          <w:color w:val="000000"/>
        </w:rPr>
        <w:t>SCR</w:t>
      </w:r>
      <w:r w:rsidRPr="000B2DC3">
        <w:rPr>
          <w:color w:val="000000"/>
          <w:lang w:val="ru-RU"/>
        </w:rPr>
        <w:t xml:space="preserve"> речевого кодека </w:t>
      </w:r>
      <w:r w:rsidRPr="000B2DC3">
        <w:rPr>
          <w:color w:val="000000"/>
        </w:rPr>
        <w:t>AMR</w:t>
      </w:r>
      <w:r w:rsidRPr="000B2DC3">
        <w:rPr>
          <w:color w:val="000000"/>
          <w:lang w:val="ru-RU"/>
        </w:rPr>
        <w:t>.</w:t>
      </w:r>
    </w:p>
    <w:p w:rsidR="00CA6ECC" w:rsidRPr="000B2DC3" w:rsidRDefault="00CA6ECC" w:rsidP="00EB3D2E">
      <w:pPr>
        <w:pStyle w:val="Heading5"/>
        <w:rPr>
          <w:lang w:val="ru-RU"/>
        </w:rPr>
      </w:pPr>
      <w:r w:rsidRPr="000B2DC3">
        <w:rPr>
          <w:lang w:val="ru-RU"/>
        </w:rPr>
        <w:t>1.2.2.2.126</w:t>
      </w:r>
      <w:r w:rsidRPr="000B2DC3">
        <w:rPr>
          <w:lang w:val="ru-RU"/>
        </w:rPr>
        <w:tab/>
      </w:r>
      <w:r w:rsidRPr="000B2DC3">
        <w:t>TS</w:t>
      </w:r>
      <w:r w:rsidRPr="000B2DC3">
        <w:rPr>
          <w:lang w:val="ru-RU"/>
        </w:rPr>
        <w:t xml:space="preserve"> 26.110</w:t>
      </w:r>
    </w:p>
    <w:p w:rsidR="00CA6ECC" w:rsidRPr="000B2DC3" w:rsidRDefault="00CA6ECC" w:rsidP="00EB3D2E">
      <w:pPr>
        <w:pStyle w:val="Headingb"/>
        <w:rPr>
          <w:lang w:val="ru-RU"/>
        </w:rPr>
      </w:pPr>
      <w:r w:rsidRPr="000B2DC3">
        <w:rPr>
          <w:lang w:val="ru-RU"/>
        </w:rPr>
        <w:t>Кодек для услуг мультимедийной телефонии с коммутацией каналов: общее описание</w:t>
      </w:r>
    </w:p>
    <w:p w:rsidR="00CA6ECC" w:rsidRPr="000B2DC3" w:rsidRDefault="00CA6ECC" w:rsidP="00EB3D2E">
      <w:pPr>
        <w:rPr>
          <w:lang w:val="ru-RU"/>
        </w:rPr>
      </w:pPr>
      <w:r w:rsidRPr="000B2DC3">
        <w:rPr>
          <w:lang w:val="ru-RU"/>
        </w:rPr>
        <w:t>В этой спецификации дается введение к ряду спецификаций, разработанных для поддержки услуг мультимедийной телефонии с коммутацией каналов 3</w:t>
      </w:r>
      <w:r w:rsidRPr="000B2DC3">
        <w:t>G</w:t>
      </w:r>
      <w:r w:rsidRPr="000B2DC3">
        <w:rPr>
          <w:lang w:val="ru-RU"/>
        </w:rPr>
        <w:t>-324</w:t>
      </w:r>
      <w:r w:rsidRPr="000B2DC3">
        <w:t>M</w:t>
      </w:r>
      <w:r w:rsidRPr="000B2DC3">
        <w:rPr>
          <w:lang w:val="ru-RU"/>
        </w:rPr>
        <w:t>.</w:t>
      </w:r>
    </w:p>
    <w:p w:rsidR="00CA6ECC" w:rsidRPr="000B2DC3" w:rsidRDefault="00CA6ECC" w:rsidP="00EB3D2E">
      <w:pPr>
        <w:pStyle w:val="Heading5"/>
        <w:rPr>
          <w:lang w:val="ru-RU"/>
        </w:rPr>
      </w:pPr>
      <w:r w:rsidRPr="000B2DC3">
        <w:rPr>
          <w:lang w:val="ru-RU"/>
        </w:rPr>
        <w:t>1.2.2.2.127</w:t>
      </w:r>
      <w:r w:rsidRPr="000B2DC3">
        <w:rPr>
          <w:lang w:val="ru-RU"/>
        </w:rPr>
        <w:tab/>
      </w:r>
      <w:r w:rsidRPr="000B2DC3">
        <w:t>TS</w:t>
      </w:r>
      <w:r w:rsidRPr="000B2DC3">
        <w:rPr>
          <w:lang w:val="ru-RU"/>
        </w:rPr>
        <w:t xml:space="preserve"> 26.111</w:t>
      </w:r>
    </w:p>
    <w:p w:rsidR="00CA6ECC" w:rsidRPr="000B2DC3" w:rsidRDefault="00CA6ECC" w:rsidP="00EB3D2E">
      <w:pPr>
        <w:pStyle w:val="Headingb"/>
        <w:rPr>
          <w:lang w:val="ru-RU"/>
        </w:rPr>
      </w:pPr>
      <w:r w:rsidRPr="000B2DC3">
        <w:rPr>
          <w:lang w:val="ru-RU"/>
        </w:rPr>
        <w:t xml:space="preserve">Кодек для услуг мультимедийной телефонии с коммутацией каналов: внесение изменений в Рекомендацию </w:t>
      </w:r>
      <w:r w:rsidRPr="000B2DC3">
        <w:t>ITU</w:t>
      </w:r>
      <w:r w:rsidRPr="000B2DC3">
        <w:rPr>
          <w:lang w:val="ru-RU"/>
        </w:rPr>
        <w:t>-</w:t>
      </w:r>
      <w:r w:rsidRPr="000B2DC3">
        <w:t>T</w:t>
      </w:r>
      <w:r w:rsidRPr="000B2DC3">
        <w:rPr>
          <w:lang w:val="ru-RU"/>
        </w:rPr>
        <w:t xml:space="preserve"> </w:t>
      </w:r>
      <w:r w:rsidRPr="000B2DC3">
        <w:t>H</w:t>
      </w:r>
      <w:r w:rsidRPr="000B2DC3">
        <w:rPr>
          <w:lang w:val="ru-RU"/>
        </w:rPr>
        <w:t>.324</w:t>
      </w:r>
    </w:p>
    <w:p w:rsidR="00CA6ECC" w:rsidRPr="000B2DC3" w:rsidRDefault="00CA6ECC" w:rsidP="00EB3D2E">
      <w:pPr>
        <w:rPr>
          <w:lang w:val="ru-RU"/>
        </w:rPr>
      </w:pPr>
      <w:r w:rsidRPr="000B2DC3">
        <w:rPr>
          <w:lang w:val="ru-RU"/>
        </w:rPr>
        <w:t xml:space="preserve">В этой спецификации описываются изменения, внесенные в Приложение С Рекомендации </w:t>
      </w:r>
      <w:r w:rsidR="00EB3D2E">
        <w:rPr>
          <w:lang w:val="ru-RU"/>
        </w:rPr>
        <w:t>МСЭ</w:t>
      </w:r>
      <w:r w:rsidR="00EB3D2E" w:rsidRPr="00EB3D2E">
        <w:rPr>
          <w:lang w:val="ru-RU"/>
        </w:rPr>
        <w:noBreakHyphen/>
      </w:r>
      <w:r w:rsidRPr="000B2DC3">
        <w:t>T</w:t>
      </w:r>
      <w:r w:rsidR="00EB3D2E">
        <w:rPr>
          <w:lang w:val="en-US"/>
        </w:rPr>
        <w:t> </w:t>
      </w:r>
      <w:r w:rsidRPr="000B2DC3">
        <w:t>H</w:t>
      </w:r>
      <w:r w:rsidRPr="000B2DC3">
        <w:rPr>
          <w:lang w:val="ru-RU"/>
        </w:rPr>
        <w:t>.324 для поддержки услуг мультимедийной телефонии с коммутацией каналов 3</w:t>
      </w:r>
      <w:r w:rsidRPr="000B2DC3">
        <w:t>G</w:t>
      </w:r>
      <w:r w:rsidRPr="000B2DC3">
        <w:rPr>
          <w:lang w:val="ru-RU"/>
        </w:rPr>
        <w:t>-324</w:t>
      </w:r>
      <w:r w:rsidRPr="000B2DC3">
        <w:t>M</w:t>
      </w:r>
      <w:r w:rsidRPr="000B2DC3">
        <w:rPr>
          <w:lang w:val="ru-RU"/>
        </w:rPr>
        <w:t>.</w:t>
      </w:r>
    </w:p>
    <w:p w:rsidR="00CA6ECC" w:rsidRPr="000B2DC3" w:rsidRDefault="00CA6ECC" w:rsidP="00EE4BAC">
      <w:pPr>
        <w:pStyle w:val="Heading5"/>
        <w:rPr>
          <w:lang w:val="ru-RU"/>
        </w:rPr>
      </w:pPr>
      <w:r w:rsidRPr="000B2DC3">
        <w:rPr>
          <w:lang w:val="ru-RU"/>
        </w:rPr>
        <w:t>1.2.2.2.128</w:t>
      </w:r>
      <w:r w:rsidRPr="000B2DC3">
        <w:rPr>
          <w:lang w:val="ru-RU"/>
        </w:rPr>
        <w:tab/>
      </w:r>
      <w:r w:rsidRPr="000B2DC3">
        <w:t>TS</w:t>
      </w:r>
      <w:r w:rsidRPr="000B2DC3">
        <w:rPr>
          <w:lang w:val="ru-RU"/>
        </w:rPr>
        <w:t xml:space="preserve"> 27.005</w:t>
      </w:r>
    </w:p>
    <w:p w:rsidR="004A6835" w:rsidRDefault="00CA6ECC" w:rsidP="00EE4BAC">
      <w:pPr>
        <w:pStyle w:val="Headingb"/>
        <w:rPr>
          <w:lang w:val="ru-RU"/>
        </w:rPr>
      </w:pPr>
      <w:r w:rsidRPr="000B2DC3">
        <w:rPr>
          <w:lang w:val="ru-RU"/>
        </w:rPr>
        <w:t>Использование интерфейса Оконечное оборудование данных – Оборудование окончания канала данных (</w:t>
      </w:r>
      <w:r w:rsidRPr="000B2DC3">
        <w:t>DTE</w:t>
      </w:r>
      <w:r w:rsidRPr="000B2DC3">
        <w:rPr>
          <w:lang w:val="ru-RU"/>
        </w:rPr>
        <w:t>-</w:t>
      </w:r>
      <w:r w:rsidRPr="000B2DC3">
        <w:t>DCE</w:t>
      </w:r>
      <w:r w:rsidRPr="000B2DC3">
        <w:rPr>
          <w:lang w:val="ru-RU"/>
        </w:rPr>
        <w:t>) для Службы коротких сообщений (</w:t>
      </w:r>
      <w:r w:rsidRPr="000B2DC3">
        <w:t>SMS</w:t>
      </w:r>
      <w:r w:rsidRPr="000B2DC3">
        <w:rPr>
          <w:lang w:val="ru-RU"/>
        </w:rPr>
        <w:t>) и Службы вещательных сообщений (</w:t>
      </w:r>
      <w:r w:rsidRPr="000B2DC3">
        <w:t>CBS</w:t>
      </w:r>
      <w:r w:rsidRPr="000B2DC3">
        <w:rPr>
          <w:lang w:val="ru-RU"/>
        </w:rPr>
        <w:t>)</w:t>
      </w:r>
    </w:p>
    <w:p w:rsidR="00CA6ECC" w:rsidRPr="000B2DC3" w:rsidRDefault="00CA6ECC" w:rsidP="004A6835">
      <w:pPr>
        <w:rPr>
          <w:lang w:val="ru-RU"/>
        </w:rPr>
      </w:pPr>
      <w:r w:rsidRPr="000B2DC3">
        <w:rPr>
          <w:lang w:val="ru-RU"/>
        </w:rPr>
        <w:t xml:space="preserve">Эта спецификация описывает три интерфейсных протокола для управления функциями </w:t>
      </w:r>
      <w:r w:rsidRPr="000B2DC3">
        <w:t>SMS</w:t>
      </w:r>
      <w:r w:rsidRPr="000B2DC3">
        <w:rPr>
          <w:lang w:val="ru-RU"/>
        </w:rPr>
        <w:t xml:space="preserve"> в мобильном телефоне </w:t>
      </w:r>
      <w:r w:rsidRPr="000B2DC3">
        <w:t>GSM</w:t>
      </w:r>
      <w:r w:rsidRPr="000B2DC3">
        <w:rPr>
          <w:lang w:val="ru-RU"/>
        </w:rPr>
        <w:t xml:space="preserve"> из удаленного термин</w:t>
      </w:r>
      <w:r w:rsidR="00EE4BAC">
        <w:rPr>
          <w:lang w:val="ru-RU"/>
        </w:rPr>
        <w:t>ала через асинхронный интерфейс</w:t>
      </w:r>
      <w:r w:rsidR="004A6835">
        <w:rPr>
          <w:lang w:val="ru-RU"/>
        </w:rPr>
        <w:t>.</w:t>
      </w:r>
    </w:p>
    <w:p w:rsidR="00CA6ECC" w:rsidRPr="000B2DC3" w:rsidRDefault="00CA6ECC" w:rsidP="00EE4BAC">
      <w:pPr>
        <w:pStyle w:val="Heading5"/>
        <w:rPr>
          <w:lang w:val="ru-RU"/>
        </w:rPr>
      </w:pPr>
      <w:r w:rsidRPr="000B2DC3">
        <w:rPr>
          <w:lang w:val="ru-RU"/>
        </w:rPr>
        <w:t>1.2.2.2.129</w:t>
      </w:r>
      <w:r w:rsidRPr="000B2DC3">
        <w:rPr>
          <w:lang w:val="ru-RU"/>
        </w:rPr>
        <w:tab/>
      </w:r>
      <w:r w:rsidRPr="000B2DC3">
        <w:t>TS</w:t>
      </w:r>
      <w:r w:rsidRPr="000B2DC3">
        <w:rPr>
          <w:lang w:val="ru-RU"/>
        </w:rPr>
        <w:t xml:space="preserve"> 27.007</w:t>
      </w:r>
    </w:p>
    <w:p w:rsidR="00CA6ECC" w:rsidRPr="000B2DC3" w:rsidRDefault="00CA6ECC" w:rsidP="00EE4BAC">
      <w:pPr>
        <w:pStyle w:val="Headingb"/>
        <w:rPr>
          <w:lang w:val="ru-RU"/>
        </w:rPr>
      </w:pPr>
      <w:r w:rsidRPr="000B2DC3">
        <w:rPr>
          <w:lang w:val="ru-RU"/>
        </w:rPr>
        <w:t xml:space="preserve">Набор </w:t>
      </w:r>
      <w:r w:rsidRPr="000B2DC3">
        <w:t>AT</w:t>
      </w:r>
      <w:r w:rsidRPr="000B2DC3">
        <w:rPr>
          <w:lang w:val="ru-RU"/>
        </w:rPr>
        <w:t>-команд для Оборудования пользователя (</w:t>
      </w:r>
      <w:r w:rsidRPr="000B2DC3">
        <w:t>UE</w:t>
      </w:r>
      <w:r w:rsidRPr="000B2DC3">
        <w:rPr>
          <w:lang w:val="ru-RU"/>
        </w:rPr>
        <w:t>)</w:t>
      </w:r>
    </w:p>
    <w:p w:rsidR="00CA6ECC" w:rsidRPr="000B2DC3" w:rsidRDefault="00CA6ECC" w:rsidP="00EE4BAC">
      <w:pPr>
        <w:rPr>
          <w:lang w:val="ru-RU"/>
        </w:rPr>
      </w:pPr>
      <w:r w:rsidRPr="000B2DC3">
        <w:rPr>
          <w:lang w:val="ru-RU"/>
        </w:rPr>
        <w:t xml:space="preserve">Эта спецификация описывает профиль </w:t>
      </w:r>
      <w:r w:rsidRPr="000B2DC3">
        <w:t>AT</w:t>
      </w:r>
      <w:r w:rsidRPr="000B2DC3">
        <w:rPr>
          <w:lang w:val="ru-RU"/>
        </w:rPr>
        <w:t>-команд и рекомендует использовать этот профиль для управления функциями мобильного оборудования (</w:t>
      </w:r>
      <w:r w:rsidRPr="000B2DC3">
        <w:t>ME</w:t>
      </w:r>
      <w:r w:rsidRPr="000B2DC3">
        <w:rPr>
          <w:lang w:val="ru-RU"/>
        </w:rPr>
        <w:t xml:space="preserve">) и службами сети </w:t>
      </w:r>
      <w:r w:rsidRPr="000B2DC3">
        <w:t>GSM</w:t>
      </w:r>
      <w:r w:rsidRPr="000B2DC3">
        <w:rPr>
          <w:lang w:val="ru-RU"/>
        </w:rPr>
        <w:t xml:space="preserve"> из терминального оборудования (</w:t>
      </w:r>
      <w:r w:rsidRPr="000B2DC3">
        <w:t>TE</w:t>
      </w:r>
      <w:r w:rsidRPr="000B2DC3">
        <w:rPr>
          <w:lang w:val="ru-RU"/>
        </w:rPr>
        <w:t>) через адаптер терминала (</w:t>
      </w:r>
      <w:r w:rsidRPr="000B2DC3">
        <w:t>TA</w:t>
      </w:r>
      <w:r w:rsidRPr="000B2DC3">
        <w:rPr>
          <w:lang w:val="ru-RU"/>
        </w:rPr>
        <w:t>).</w:t>
      </w:r>
    </w:p>
    <w:p w:rsidR="00CA6ECC" w:rsidRPr="000B2DC3" w:rsidRDefault="00CA6ECC" w:rsidP="00EE4BAC">
      <w:pPr>
        <w:pStyle w:val="Heading5"/>
        <w:rPr>
          <w:lang w:val="ru-RU"/>
        </w:rPr>
      </w:pPr>
      <w:r w:rsidRPr="000B2DC3">
        <w:rPr>
          <w:lang w:val="ru-RU"/>
        </w:rPr>
        <w:t>1.2.2.2.130</w:t>
      </w:r>
      <w:r w:rsidRPr="000B2DC3">
        <w:rPr>
          <w:lang w:val="ru-RU"/>
        </w:rPr>
        <w:tab/>
      </w:r>
      <w:r w:rsidRPr="000B2DC3">
        <w:t>TS</w:t>
      </w:r>
      <w:r w:rsidRPr="000B2DC3">
        <w:rPr>
          <w:lang w:val="ru-RU"/>
        </w:rPr>
        <w:t xml:space="preserve"> 27.010</w:t>
      </w:r>
    </w:p>
    <w:p w:rsidR="00CA6ECC" w:rsidRPr="00EE4BAC" w:rsidRDefault="00CA6ECC" w:rsidP="00EE4BAC">
      <w:pPr>
        <w:pStyle w:val="Headingb"/>
        <w:rPr>
          <w:lang w:val="ru-RU"/>
        </w:rPr>
      </w:pPr>
      <w:r w:rsidRPr="00EE4BAC">
        <w:rPr>
          <w:lang w:val="ru-RU"/>
        </w:rPr>
        <w:t>Протокол мультиплексора от Оконечного оборудования к Оборудованию пользователя</w:t>
      </w:r>
      <w:r w:rsidR="00EE4BAC" w:rsidRPr="00EE4BAC">
        <w:rPr>
          <w:lang w:val="ru-RU"/>
        </w:rPr>
        <w:t xml:space="preserve"> </w:t>
      </w:r>
      <w:r w:rsidRPr="00EE4BAC">
        <w:rPr>
          <w:lang w:val="ru-RU"/>
        </w:rPr>
        <w:t>(</w:t>
      </w:r>
      <w:r w:rsidRPr="00EE4BAC">
        <w:t>TE</w:t>
      </w:r>
      <w:r w:rsidR="00EE4BAC">
        <w:rPr>
          <w:lang w:val="ru-RU"/>
        </w:rPr>
        <w:noBreakHyphen/>
      </w:r>
      <w:r w:rsidRPr="00EE4BAC">
        <w:t>UE</w:t>
      </w:r>
      <w:r w:rsidRPr="00EE4BAC">
        <w:rPr>
          <w:lang w:val="ru-RU"/>
        </w:rPr>
        <w:t>)</w:t>
      </w:r>
    </w:p>
    <w:p w:rsidR="00CA6ECC" w:rsidRPr="000B2DC3" w:rsidRDefault="00CA6ECC" w:rsidP="00EE4BAC">
      <w:pPr>
        <w:rPr>
          <w:lang w:val="ru-RU"/>
        </w:rPr>
      </w:pPr>
      <w:r w:rsidRPr="000B2DC3">
        <w:rPr>
          <w:lang w:val="ru-RU"/>
        </w:rPr>
        <w:t>Эта спецификация описывает протокол мультиплексирования между мобильной станцией и внешним терминалом данных для целей обеспечения возможности установления множественных каналов для разных целей (напр</w:t>
      </w:r>
      <w:r w:rsidR="00EE4BAC">
        <w:rPr>
          <w:lang w:val="ru-RU"/>
        </w:rPr>
        <w:t>имер</w:t>
      </w:r>
      <w:r w:rsidRPr="000B2DC3">
        <w:rPr>
          <w:lang w:val="ru-RU"/>
        </w:rPr>
        <w:t xml:space="preserve">, одновременные </w:t>
      </w:r>
      <w:r w:rsidRPr="000B2DC3">
        <w:t>SMS</w:t>
      </w:r>
      <w:r w:rsidRPr="000B2DC3">
        <w:rPr>
          <w:lang w:val="ru-RU"/>
        </w:rPr>
        <w:t xml:space="preserve"> и информационный вызов).</w:t>
      </w:r>
    </w:p>
    <w:p w:rsidR="00CA6ECC" w:rsidRPr="000B2DC3" w:rsidRDefault="00CA6ECC" w:rsidP="00EE4BAC">
      <w:pPr>
        <w:pStyle w:val="Heading5"/>
        <w:rPr>
          <w:lang w:val="ru-RU"/>
        </w:rPr>
      </w:pPr>
      <w:r w:rsidRPr="000B2DC3">
        <w:rPr>
          <w:lang w:val="ru-RU"/>
        </w:rPr>
        <w:t>1.2.2.2.131</w:t>
      </w:r>
      <w:r w:rsidRPr="000B2DC3">
        <w:rPr>
          <w:lang w:val="ru-RU"/>
        </w:rPr>
        <w:tab/>
      </w:r>
      <w:r w:rsidRPr="000B2DC3">
        <w:t>TS</w:t>
      </w:r>
      <w:r w:rsidRPr="000B2DC3">
        <w:rPr>
          <w:lang w:val="ru-RU"/>
        </w:rPr>
        <w:t xml:space="preserve"> 29.002</w:t>
      </w:r>
    </w:p>
    <w:p w:rsidR="00CA6ECC" w:rsidRPr="000B2DC3" w:rsidRDefault="00CA6ECC" w:rsidP="00EE4BAC">
      <w:pPr>
        <w:pStyle w:val="Headingb"/>
        <w:rPr>
          <w:lang w:val="ru-RU"/>
        </w:rPr>
      </w:pPr>
      <w:r w:rsidRPr="000B2DC3">
        <w:rPr>
          <w:lang w:val="ru-RU"/>
        </w:rPr>
        <w:t>Спецификация Прикладной подсистемы мобильной связи (</w:t>
      </w:r>
      <w:r w:rsidRPr="000B2DC3">
        <w:t>MAP</w:t>
      </w:r>
      <w:r w:rsidRPr="000B2DC3">
        <w:rPr>
          <w:lang w:val="ru-RU"/>
        </w:rPr>
        <w:t>)</w:t>
      </w:r>
    </w:p>
    <w:p w:rsidR="00CA6ECC" w:rsidRPr="000B2DC3" w:rsidRDefault="00CA6ECC" w:rsidP="00EE4BAC">
      <w:pPr>
        <w:rPr>
          <w:lang w:val="ru-RU"/>
        </w:rPr>
      </w:pPr>
      <w:r w:rsidRPr="000B2DC3">
        <w:rPr>
          <w:lang w:val="ru-RU"/>
        </w:rPr>
        <w:t>Чтобы поддерживать специфическое поведение Мобильных станций (</w:t>
      </w:r>
      <w:r w:rsidRPr="000B2DC3">
        <w:t>MS</w:t>
      </w:r>
      <w:r w:rsidRPr="000B2DC3">
        <w:rPr>
          <w:lang w:val="ru-RU"/>
        </w:rPr>
        <w:t>) при роуминге, необходимо переносить между объектами сети сухопутной подвижной связи общего пользования (</w:t>
      </w:r>
      <w:r w:rsidRPr="000B2DC3">
        <w:t>PLMN</w:t>
      </w:r>
      <w:r w:rsidRPr="000B2DC3">
        <w:rPr>
          <w:lang w:val="ru-RU"/>
        </w:rPr>
        <w:t xml:space="preserve">) информацию, специфическую для </w:t>
      </w:r>
      <w:r w:rsidRPr="000B2DC3">
        <w:t>PLMN</w:t>
      </w:r>
      <w:r w:rsidRPr="000B2DC3">
        <w:rPr>
          <w:lang w:val="ru-RU"/>
        </w:rPr>
        <w:t>. Для переноса этой информации используется Система сигнализации № 7, определенная МККТТ.</w:t>
      </w:r>
    </w:p>
    <w:p w:rsidR="00CA6ECC" w:rsidRPr="000B2DC3" w:rsidRDefault="00CA6ECC" w:rsidP="00EE4BAC">
      <w:pPr>
        <w:pStyle w:val="Heading5"/>
        <w:rPr>
          <w:lang w:val="ru-RU"/>
        </w:rPr>
      </w:pPr>
      <w:r w:rsidRPr="000B2DC3">
        <w:rPr>
          <w:lang w:val="ru-RU"/>
        </w:rPr>
        <w:t>1.2.2.2.132</w:t>
      </w:r>
      <w:r w:rsidRPr="000B2DC3">
        <w:rPr>
          <w:lang w:val="ru-RU"/>
        </w:rPr>
        <w:tab/>
      </w:r>
      <w:r w:rsidRPr="000B2DC3">
        <w:t>TS</w:t>
      </w:r>
      <w:r w:rsidRPr="000B2DC3">
        <w:rPr>
          <w:lang w:val="ru-RU"/>
        </w:rPr>
        <w:t xml:space="preserve"> 29.016</w:t>
      </w:r>
    </w:p>
    <w:p w:rsidR="00CA6ECC" w:rsidRPr="000B2DC3" w:rsidRDefault="00CA6ECC" w:rsidP="00EE4BAC">
      <w:pPr>
        <w:pStyle w:val="Headingb"/>
        <w:rPr>
          <w:lang w:val="ru-RU"/>
        </w:rPr>
      </w:pPr>
      <w:r w:rsidRPr="000B2DC3">
        <w:rPr>
          <w:lang w:val="ru-RU"/>
        </w:rPr>
        <w:t>Служба пакетной радиосвязи общего пользования (</w:t>
      </w:r>
      <w:r w:rsidRPr="000B2DC3">
        <w:t>GPRS</w:t>
      </w:r>
      <w:r w:rsidRPr="000B2DC3">
        <w:rPr>
          <w:lang w:val="ru-RU"/>
        </w:rPr>
        <w:t xml:space="preserve">); Обслуживающий узел поддержки </w:t>
      </w:r>
      <w:r w:rsidRPr="000B2DC3">
        <w:t>GPRS</w:t>
      </w:r>
      <w:r w:rsidRPr="000B2DC3">
        <w:rPr>
          <w:lang w:val="ru-RU"/>
        </w:rPr>
        <w:t xml:space="preserve"> (</w:t>
      </w:r>
      <w:r w:rsidRPr="000B2DC3">
        <w:t>SGSN</w:t>
      </w:r>
      <w:r w:rsidRPr="000B2DC3">
        <w:rPr>
          <w:lang w:val="ru-RU"/>
        </w:rPr>
        <w:t>) – Регистр местонахождения визитных абонентов (</w:t>
      </w:r>
      <w:r w:rsidRPr="000B2DC3">
        <w:t>VLR</w:t>
      </w:r>
      <w:r w:rsidRPr="000B2DC3">
        <w:rPr>
          <w:lang w:val="ru-RU"/>
        </w:rPr>
        <w:t xml:space="preserve">); спецификация сетевой службы интерфейса </w:t>
      </w:r>
      <w:r w:rsidRPr="000B2DC3">
        <w:t>Gs</w:t>
      </w:r>
    </w:p>
    <w:p w:rsidR="00CA6ECC" w:rsidRPr="000B2DC3" w:rsidRDefault="00CA6ECC" w:rsidP="00EE4BAC">
      <w:pPr>
        <w:rPr>
          <w:color w:val="000000"/>
          <w:lang w:val="ru-RU"/>
        </w:rPr>
      </w:pPr>
      <w:r w:rsidRPr="000B2DC3">
        <w:rPr>
          <w:lang w:val="ru-RU"/>
        </w:rPr>
        <w:t xml:space="preserve">Этот документ определяет или указывает подмножество </w:t>
      </w:r>
      <w:r w:rsidRPr="000B2DC3">
        <w:t>MTP</w:t>
      </w:r>
      <w:r w:rsidRPr="000B2DC3">
        <w:rPr>
          <w:lang w:val="ru-RU"/>
        </w:rPr>
        <w:t xml:space="preserve"> и </w:t>
      </w:r>
      <w:r w:rsidRPr="000B2DC3">
        <w:t>SCCP</w:t>
      </w:r>
      <w:r w:rsidRPr="000B2DC3">
        <w:rPr>
          <w:lang w:val="ru-RU"/>
        </w:rPr>
        <w:t>,</w:t>
      </w:r>
      <w:r w:rsidR="000C0402">
        <w:rPr>
          <w:lang w:val="ru-RU"/>
        </w:rPr>
        <w:t xml:space="preserve"> </w:t>
      </w:r>
      <w:r w:rsidRPr="000B2DC3">
        <w:rPr>
          <w:lang w:val="ru-RU"/>
        </w:rPr>
        <w:t xml:space="preserve">используемое для надежного транспортирования сообщений </w:t>
      </w:r>
      <w:r w:rsidRPr="000B2DC3">
        <w:t>BSSAP</w:t>
      </w:r>
      <w:r w:rsidRPr="000B2DC3">
        <w:rPr>
          <w:lang w:val="ru-RU"/>
        </w:rPr>
        <w:t xml:space="preserve">+ в интерфейсе </w:t>
      </w:r>
      <w:r w:rsidRPr="000B2DC3">
        <w:t>Gs</w:t>
      </w:r>
      <w:r w:rsidRPr="000B2DC3">
        <w:rPr>
          <w:lang w:val="ru-RU"/>
        </w:rPr>
        <w:t>. Этот документ ссылается на 3</w:t>
      </w:r>
      <w:r w:rsidRPr="000B2DC3">
        <w:t>GPP</w:t>
      </w:r>
      <w:r w:rsidRPr="000B2DC3">
        <w:rPr>
          <w:lang w:val="ru-RU"/>
        </w:rPr>
        <w:t xml:space="preserve"> </w:t>
      </w:r>
      <w:r w:rsidRPr="000B2DC3">
        <w:t>TS</w:t>
      </w:r>
      <w:r w:rsidR="00EE4BAC">
        <w:rPr>
          <w:lang w:val="ru-RU"/>
        </w:rPr>
        <w:t> </w:t>
      </w:r>
      <w:r w:rsidRPr="000B2DC3">
        <w:rPr>
          <w:color w:val="000000"/>
          <w:lang w:val="ru-RU"/>
        </w:rPr>
        <w:t>29.202, определяющую альтернативные транспортные уровни, которые могут применяться вместо</w:t>
      </w:r>
      <w:r w:rsidR="00EE4BAC">
        <w:rPr>
          <w:color w:val="000000"/>
          <w:lang w:val="ru-RU"/>
        </w:rPr>
        <w:t xml:space="preserve"> </w:t>
      </w:r>
      <w:r w:rsidRPr="000B2DC3">
        <w:rPr>
          <w:color w:val="000000"/>
        </w:rPr>
        <w:t>MTP</w:t>
      </w:r>
      <w:r w:rsidRPr="000B2DC3">
        <w:rPr>
          <w:color w:val="000000"/>
          <w:lang w:val="ru-RU"/>
        </w:rPr>
        <w:t xml:space="preserve">. Этот документ также определяет возможности адресации </w:t>
      </w:r>
      <w:r w:rsidRPr="000B2DC3">
        <w:rPr>
          <w:color w:val="000000"/>
        </w:rPr>
        <w:t>SCCP</w:t>
      </w:r>
      <w:r w:rsidRPr="000B2DC3">
        <w:rPr>
          <w:color w:val="000000"/>
          <w:lang w:val="ru-RU"/>
        </w:rPr>
        <w:t>, которые следует обеспечивать</w:t>
      </w:r>
      <w:r w:rsidR="00EE4BAC">
        <w:rPr>
          <w:color w:val="000000"/>
          <w:lang w:val="ru-RU"/>
        </w:rPr>
        <w:t xml:space="preserve"> </w:t>
      </w:r>
      <w:r w:rsidRPr="000B2DC3">
        <w:rPr>
          <w:color w:val="000000"/>
          <w:lang w:val="ru-RU"/>
        </w:rPr>
        <w:t xml:space="preserve">в интерфейсе </w:t>
      </w:r>
      <w:r w:rsidRPr="000B2DC3">
        <w:rPr>
          <w:color w:val="000000"/>
        </w:rPr>
        <w:t>Gs</w:t>
      </w:r>
      <w:r w:rsidRPr="000B2DC3">
        <w:rPr>
          <w:color w:val="000000"/>
          <w:lang w:val="ru-RU"/>
        </w:rPr>
        <w:t xml:space="preserve">. Документ разделен на две основные части: раздел 5 описывает использование </w:t>
      </w:r>
      <w:r w:rsidRPr="000B2DC3">
        <w:rPr>
          <w:color w:val="000000"/>
        </w:rPr>
        <w:t>MTP</w:t>
      </w:r>
      <w:r w:rsidRPr="000B2DC3">
        <w:rPr>
          <w:color w:val="000000"/>
          <w:lang w:val="ru-RU"/>
        </w:rPr>
        <w:t>,</w:t>
      </w:r>
      <w:r w:rsidR="00EE4BAC">
        <w:rPr>
          <w:color w:val="000000"/>
          <w:lang w:val="ru-RU"/>
        </w:rPr>
        <w:t xml:space="preserve"> </w:t>
      </w:r>
      <w:r w:rsidRPr="000B2DC3">
        <w:rPr>
          <w:color w:val="000000"/>
        </w:rPr>
        <w:t>a</w:t>
      </w:r>
      <w:r w:rsidRPr="000B2DC3">
        <w:rPr>
          <w:color w:val="000000"/>
          <w:lang w:val="ru-RU"/>
        </w:rPr>
        <w:t xml:space="preserve"> разделы 6 и 7 – использование </w:t>
      </w:r>
      <w:r w:rsidRPr="000B2DC3">
        <w:rPr>
          <w:color w:val="000000"/>
        </w:rPr>
        <w:t>SCCP</w:t>
      </w:r>
      <w:r w:rsidRPr="000B2DC3">
        <w:rPr>
          <w:color w:val="000000"/>
          <w:lang w:val="ru-RU"/>
        </w:rPr>
        <w:t xml:space="preserve">. Раздел 5 этого документа рассматривает подмножество </w:t>
      </w:r>
      <w:r w:rsidRPr="000B2DC3">
        <w:rPr>
          <w:color w:val="000000"/>
        </w:rPr>
        <w:t>MTP</w:t>
      </w:r>
      <w:r w:rsidRPr="000B2DC3">
        <w:rPr>
          <w:color w:val="000000"/>
          <w:lang w:val="ru-RU"/>
        </w:rPr>
        <w:t>,</w:t>
      </w:r>
      <w:r w:rsidR="00EE4BAC">
        <w:rPr>
          <w:color w:val="000000"/>
          <w:lang w:val="ru-RU"/>
        </w:rPr>
        <w:t xml:space="preserve"> </w:t>
      </w:r>
      <w:r w:rsidRPr="000B2DC3">
        <w:rPr>
          <w:color w:val="000000"/>
          <w:lang w:val="ru-RU"/>
        </w:rPr>
        <w:t xml:space="preserve">требуемое между </w:t>
      </w:r>
      <w:r w:rsidRPr="000B2DC3">
        <w:rPr>
          <w:color w:val="000000"/>
        </w:rPr>
        <w:t>SGSN</w:t>
      </w:r>
      <w:r w:rsidRPr="000B2DC3">
        <w:rPr>
          <w:color w:val="000000"/>
          <w:lang w:val="ru-RU"/>
        </w:rPr>
        <w:t xml:space="preserve"> и </w:t>
      </w:r>
      <w:r w:rsidRPr="000B2DC3">
        <w:rPr>
          <w:color w:val="000000"/>
        </w:rPr>
        <w:t>VLR</w:t>
      </w:r>
      <w:r w:rsidRPr="000B2DC3">
        <w:rPr>
          <w:color w:val="000000"/>
          <w:lang w:val="ru-RU"/>
        </w:rPr>
        <w:t xml:space="preserve">. Предполагается, что эта реализация </w:t>
      </w:r>
      <w:r w:rsidRPr="000B2DC3">
        <w:rPr>
          <w:color w:val="000000"/>
        </w:rPr>
        <w:t>MTP</w:t>
      </w:r>
      <w:r w:rsidRPr="000B2DC3">
        <w:rPr>
          <w:color w:val="000000"/>
          <w:lang w:val="ru-RU"/>
        </w:rPr>
        <w:t xml:space="preserve"> совместима с полной</w:t>
      </w:r>
      <w:r w:rsidR="00EE4BAC">
        <w:rPr>
          <w:color w:val="000000"/>
          <w:lang w:val="ru-RU"/>
        </w:rPr>
        <w:t xml:space="preserve"> </w:t>
      </w:r>
      <w:r w:rsidRPr="000B2DC3">
        <w:rPr>
          <w:color w:val="000000"/>
          <w:lang w:val="ru-RU"/>
        </w:rPr>
        <w:t xml:space="preserve">реализацией </w:t>
      </w:r>
      <w:r w:rsidRPr="000B2DC3">
        <w:rPr>
          <w:color w:val="000000"/>
        </w:rPr>
        <w:t>MTP</w:t>
      </w:r>
      <w:r w:rsidRPr="000B2DC3">
        <w:rPr>
          <w:color w:val="000000"/>
          <w:lang w:val="ru-RU"/>
        </w:rPr>
        <w:t>. Раздел 4 ссылается на 3</w:t>
      </w:r>
      <w:r w:rsidRPr="000B2DC3">
        <w:rPr>
          <w:color w:val="000000"/>
        </w:rPr>
        <w:t>GPP</w:t>
      </w:r>
      <w:r w:rsidRPr="000B2DC3">
        <w:rPr>
          <w:color w:val="000000"/>
          <w:lang w:val="ru-RU"/>
        </w:rPr>
        <w:t xml:space="preserve"> </w:t>
      </w:r>
      <w:r w:rsidRPr="000B2DC3">
        <w:rPr>
          <w:color w:val="000000"/>
        </w:rPr>
        <w:t>TS</w:t>
      </w:r>
      <w:r w:rsidRPr="000B2DC3">
        <w:rPr>
          <w:color w:val="000000"/>
          <w:lang w:val="ru-RU"/>
        </w:rPr>
        <w:t xml:space="preserve"> 29.202, определяющую альтернативы для </w:t>
      </w:r>
      <w:r w:rsidRPr="000B2DC3">
        <w:rPr>
          <w:color w:val="000000"/>
        </w:rPr>
        <w:t>MTP</w:t>
      </w:r>
      <w:r w:rsidRPr="000B2DC3">
        <w:rPr>
          <w:color w:val="000000"/>
          <w:lang w:val="ru-RU"/>
        </w:rPr>
        <w:t>.</w:t>
      </w:r>
      <w:r w:rsidR="00EE4BAC">
        <w:rPr>
          <w:color w:val="000000"/>
          <w:lang w:val="ru-RU"/>
        </w:rPr>
        <w:t xml:space="preserve"> </w:t>
      </w:r>
      <w:r w:rsidRPr="000B2DC3">
        <w:rPr>
          <w:color w:val="000000"/>
        </w:rPr>
        <w:t>SCCP</w:t>
      </w:r>
      <w:r w:rsidRPr="000B2DC3">
        <w:rPr>
          <w:color w:val="000000"/>
          <w:lang w:val="ru-RU"/>
        </w:rPr>
        <w:t xml:space="preserve"> используется для обеспечения маршрутизации сообщений между </w:t>
      </w:r>
      <w:r w:rsidRPr="000B2DC3">
        <w:rPr>
          <w:color w:val="000000"/>
        </w:rPr>
        <w:t>SGSN</w:t>
      </w:r>
      <w:r w:rsidRPr="000B2DC3">
        <w:rPr>
          <w:color w:val="000000"/>
          <w:lang w:val="ru-RU"/>
        </w:rPr>
        <w:t xml:space="preserve"> и </w:t>
      </w:r>
      <w:r w:rsidRPr="000B2DC3">
        <w:rPr>
          <w:color w:val="000000"/>
        </w:rPr>
        <w:t>VLR</w:t>
      </w:r>
      <w:r w:rsidRPr="000B2DC3">
        <w:rPr>
          <w:color w:val="000000"/>
          <w:lang w:val="ru-RU"/>
        </w:rPr>
        <w:t>. Принципы</w:t>
      </w:r>
      <w:r w:rsidR="00EE4BAC">
        <w:rPr>
          <w:color w:val="000000"/>
          <w:lang w:val="ru-RU"/>
        </w:rPr>
        <w:t xml:space="preserve"> </w:t>
      </w:r>
      <w:r w:rsidRPr="000B2DC3">
        <w:rPr>
          <w:color w:val="000000"/>
          <w:lang w:val="ru-RU"/>
        </w:rPr>
        <w:t xml:space="preserve">маршрутизации </w:t>
      </w:r>
      <w:r w:rsidRPr="000B2DC3">
        <w:rPr>
          <w:color w:val="000000"/>
        </w:rPr>
        <w:t>SCCP</w:t>
      </w:r>
      <w:r w:rsidRPr="000B2DC3">
        <w:rPr>
          <w:color w:val="000000"/>
          <w:lang w:val="ru-RU"/>
        </w:rPr>
        <w:t xml:space="preserve">, определенные в этом документе, позволяют соединять один </w:t>
      </w:r>
      <w:r w:rsidRPr="000B2DC3">
        <w:rPr>
          <w:color w:val="000000"/>
        </w:rPr>
        <w:t>SGSN</w:t>
      </w:r>
      <w:r w:rsidRPr="000B2DC3">
        <w:rPr>
          <w:color w:val="000000"/>
          <w:lang w:val="ru-RU"/>
        </w:rPr>
        <w:t xml:space="preserve"> с</w:t>
      </w:r>
      <w:r w:rsidR="00EE4BAC">
        <w:rPr>
          <w:color w:val="000000"/>
          <w:lang w:val="ru-RU"/>
        </w:rPr>
        <w:t xml:space="preserve"> </w:t>
      </w:r>
      <w:r w:rsidRPr="000B2DC3">
        <w:rPr>
          <w:color w:val="000000"/>
          <w:lang w:val="ru-RU"/>
        </w:rPr>
        <w:t xml:space="preserve">несколькими </w:t>
      </w:r>
      <w:r w:rsidRPr="000B2DC3">
        <w:rPr>
          <w:color w:val="000000"/>
        </w:rPr>
        <w:t>VLR</w:t>
      </w:r>
      <w:r w:rsidRPr="000B2DC3">
        <w:rPr>
          <w:color w:val="000000"/>
          <w:lang w:val="ru-RU"/>
        </w:rPr>
        <w:t xml:space="preserve">. В интерфейсе </w:t>
      </w:r>
      <w:r w:rsidRPr="000B2DC3">
        <w:rPr>
          <w:color w:val="000000"/>
        </w:rPr>
        <w:t>Gs</w:t>
      </w:r>
      <w:r w:rsidRPr="000B2DC3">
        <w:rPr>
          <w:color w:val="000000"/>
          <w:lang w:val="ru-RU"/>
        </w:rPr>
        <w:t xml:space="preserve"> не требуется никакой сегментации на уровне </w:t>
      </w:r>
      <w:r w:rsidRPr="000B2DC3">
        <w:rPr>
          <w:color w:val="000000"/>
        </w:rPr>
        <w:t>SCCP</w:t>
      </w:r>
      <w:r w:rsidRPr="000B2DC3">
        <w:rPr>
          <w:color w:val="000000"/>
          <w:lang w:val="ru-RU"/>
        </w:rPr>
        <w:t>. В</w:t>
      </w:r>
      <w:r w:rsidR="00EE4BAC">
        <w:rPr>
          <w:color w:val="000000"/>
          <w:lang w:val="ru-RU"/>
        </w:rPr>
        <w:t> </w:t>
      </w:r>
      <w:r w:rsidRPr="000B2DC3">
        <w:rPr>
          <w:color w:val="000000"/>
          <w:lang w:val="ru-RU"/>
        </w:rPr>
        <w:t xml:space="preserve">интерфейсе </w:t>
      </w:r>
      <w:r w:rsidRPr="000B2DC3">
        <w:rPr>
          <w:color w:val="000000"/>
        </w:rPr>
        <w:t>Gs</w:t>
      </w:r>
      <w:r w:rsidRPr="000B2DC3">
        <w:rPr>
          <w:color w:val="000000"/>
          <w:lang w:val="ru-RU"/>
        </w:rPr>
        <w:t xml:space="preserve"> используется только класс 0 </w:t>
      </w:r>
      <w:r w:rsidRPr="000B2DC3">
        <w:rPr>
          <w:color w:val="000000"/>
        </w:rPr>
        <w:t>SCCP</w:t>
      </w:r>
      <w:r w:rsidRPr="000B2DC3">
        <w:rPr>
          <w:color w:val="000000"/>
          <w:lang w:val="ru-RU"/>
        </w:rPr>
        <w:t xml:space="preserve">. Разделы 6 и 7 определяют подмножество </w:t>
      </w:r>
      <w:r w:rsidRPr="000B2DC3">
        <w:rPr>
          <w:color w:val="000000"/>
        </w:rPr>
        <w:t>SCCP</w:t>
      </w:r>
      <w:r w:rsidRPr="000B2DC3">
        <w:rPr>
          <w:color w:val="000000"/>
          <w:lang w:val="ru-RU"/>
        </w:rPr>
        <w:t>,</w:t>
      </w:r>
      <w:r w:rsidR="00EE4BAC">
        <w:rPr>
          <w:color w:val="000000"/>
          <w:lang w:val="ru-RU"/>
        </w:rPr>
        <w:t xml:space="preserve"> </w:t>
      </w:r>
      <w:r w:rsidRPr="000B2DC3">
        <w:rPr>
          <w:color w:val="000000"/>
          <w:lang w:val="ru-RU"/>
        </w:rPr>
        <w:t xml:space="preserve">которое следует использовать между </w:t>
      </w:r>
      <w:r w:rsidRPr="000B2DC3">
        <w:rPr>
          <w:color w:val="000000"/>
        </w:rPr>
        <w:t>SGSN</w:t>
      </w:r>
      <w:r w:rsidRPr="000B2DC3">
        <w:rPr>
          <w:color w:val="000000"/>
          <w:lang w:val="ru-RU"/>
        </w:rPr>
        <w:t xml:space="preserve"> и </w:t>
      </w:r>
      <w:r w:rsidRPr="000B2DC3">
        <w:rPr>
          <w:color w:val="000000"/>
        </w:rPr>
        <w:t>VLR</w:t>
      </w:r>
      <w:r w:rsidRPr="000B2DC3">
        <w:rPr>
          <w:color w:val="000000"/>
          <w:lang w:val="ru-RU"/>
        </w:rPr>
        <w:t>.</w:t>
      </w:r>
    </w:p>
    <w:p w:rsidR="00CA6ECC" w:rsidRPr="000B2DC3" w:rsidRDefault="00CA6ECC" w:rsidP="00EE4BAC">
      <w:pPr>
        <w:pStyle w:val="Heading5"/>
        <w:rPr>
          <w:lang w:val="ru-RU"/>
        </w:rPr>
      </w:pPr>
      <w:r w:rsidRPr="000B2DC3">
        <w:rPr>
          <w:lang w:val="ru-RU"/>
        </w:rPr>
        <w:t>1.2.2.2.133</w:t>
      </w:r>
      <w:r w:rsidRPr="000B2DC3">
        <w:rPr>
          <w:lang w:val="ru-RU"/>
        </w:rPr>
        <w:tab/>
      </w:r>
      <w:r w:rsidRPr="000B2DC3">
        <w:t>TS</w:t>
      </w:r>
      <w:r w:rsidRPr="000B2DC3">
        <w:rPr>
          <w:lang w:val="ru-RU"/>
        </w:rPr>
        <w:t xml:space="preserve"> 29.018</w:t>
      </w:r>
    </w:p>
    <w:p w:rsidR="00CA6ECC" w:rsidRPr="000B2DC3" w:rsidRDefault="00CA6ECC" w:rsidP="00EE4BAC">
      <w:pPr>
        <w:pStyle w:val="Headingb"/>
        <w:rPr>
          <w:lang w:val="ru-RU"/>
        </w:rPr>
      </w:pPr>
      <w:r w:rsidRPr="000B2DC3">
        <w:rPr>
          <w:lang w:val="ru-RU"/>
        </w:rPr>
        <w:t>Служба пакетной радиосвязи общего пользования (</w:t>
      </w:r>
      <w:r w:rsidRPr="000B2DC3">
        <w:t>GPRS</w:t>
      </w:r>
      <w:r w:rsidRPr="000B2DC3">
        <w:rPr>
          <w:lang w:val="ru-RU"/>
        </w:rPr>
        <w:t xml:space="preserve">); Обслуживающий узел поддержки </w:t>
      </w:r>
      <w:r w:rsidRPr="000B2DC3">
        <w:t>GPRS</w:t>
      </w:r>
      <w:r w:rsidRPr="000B2DC3">
        <w:rPr>
          <w:lang w:val="ru-RU"/>
        </w:rPr>
        <w:t xml:space="preserve"> (</w:t>
      </w:r>
      <w:r w:rsidRPr="000B2DC3">
        <w:t>SGSN</w:t>
      </w:r>
      <w:r w:rsidRPr="000B2DC3">
        <w:rPr>
          <w:lang w:val="ru-RU"/>
        </w:rPr>
        <w:t>) – Регистр местонахождения визитных абонентов (</w:t>
      </w:r>
      <w:r w:rsidRPr="000B2DC3">
        <w:t>VLR</w:t>
      </w:r>
      <w:r w:rsidRPr="000B2DC3">
        <w:rPr>
          <w:lang w:val="ru-RU"/>
        </w:rPr>
        <w:t xml:space="preserve">); спецификация уровня 3 интерфейса </w:t>
      </w:r>
      <w:r w:rsidRPr="000B2DC3">
        <w:t>Gs</w:t>
      </w:r>
    </w:p>
    <w:p w:rsidR="00CA6ECC" w:rsidRPr="000B2DC3" w:rsidRDefault="00CA6ECC" w:rsidP="00EE4BAC">
      <w:pPr>
        <w:rPr>
          <w:lang w:val="ru-RU"/>
        </w:rPr>
      </w:pPr>
      <w:r w:rsidRPr="000B2DC3">
        <w:rPr>
          <w:lang w:val="ru-RU"/>
        </w:rPr>
        <w:t xml:space="preserve">Этот документ определяет или указывает процедуры, используемые в Обслуживающем узле поддержки </w:t>
      </w:r>
      <w:r w:rsidRPr="000B2DC3">
        <w:t>GPRS</w:t>
      </w:r>
      <w:r w:rsidRPr="000B2DC3">
        <w:rPr>
          <w:lang w:val="ru-RU"/>
        </w:rPr>
        <w:t xml:space="preserve"> (</w:t>
      </w:r>
      <w:r w:rsidRPr="000B2DC3">
        <w:t>SGSN</w:t>
      </w:r>
      <w:r w:rsidRPr="000B2DC3">
        <w:rPr>
          <w:lang w:val="ru-RU"/>
        </w:rPr>
        <w:t>) к интерфейсу Регистра местонахождения визитных абонентов (</w:t>
      </w:r>
      <w:r w:rsidRPr="000B2DC3">
        <w:t>VLR</w:t>
      </w:r>
      <w:r w:rsidRPr="000B2DC3">
        <w:rPr>
          <w:lang w:val="ru-RU"/>
        </w:rPr>
        <w:t xml:space="preserve">) для возможности взаимодействия между службами </w:t>
      </w:r>
      <w:r w:rsidRPr="000B2DC3">
        <w:t>GSM</w:t>
      </w:r>
      <w:r w:rsidRPr="000B2DC3">
        <w:rPr>
          <w:lang w:val="ru-RU"/>
        </w:rPr>
        <w:t xml:space="preserve"> </w:t>
      </w:r>
      <w:r w:rsidRPr="000B2DC3">
        <w:t>c</w:t>
      </w:r>
      <w:r w:rsidRPr="000B2DC3">
        <w:rPr>
          <w:lang w:val="ru-RU"/>
        </w:rPr>
        <w:t xml:space="preserve"> коммутацией каналов и службами </w:t>
      </w:r>
      <w:r w:rsidRPr="000B2DC3">
        <w:t>GSM</w:t>
      </w:r>
      <w:r w:rsidRPr="000B2DC3">
        <w:rPr>
          <w:lang w:val="ru-RU"/>
        </w:rPr>
        <w:t xml:space="preserve"> с передачей пакетов. Данный документ определяет сообщения уровня 3 и процедуры в интерфейсе </w:t>
      </w:r>
      <w:r w:rsidRPr="000B2DC3">
        <w:t>Gs</w:t>
      </w:r>
      <w:r w:rsidRPr="000B2DC3">
        <w:rPr>
          <w:lang w:val="ru-RU"/>
        </w:rPr>
        <w:t xml:space="preserve"> для обеспечения координации между базами данных и для трансляции через подсистему </w:t>
      </w:r>
      <w:r w:rsidRPr="000B2DC3">
        <w:t>GPRS</w:t>
      </w:r>
      <w:r w:rsidRPr="000B2DC3">
        <w:rPr>
          <w:lang w:val="ru-RU"/>
        </w:rPr>
        <w:t xml:space="preserve"> определенных сообщений, связанных с</w:t>
      </w:r>
      <w:r w:rsidRPr="000B2DC3">
        <w:t>o</w:t>
      </w:r>
      <w:r w:rsidRPr="000B2DC3">
        <w:rPr>
          <w:lang w:val="ru-RU"/>
        </w:rPr>
        <w:t xml:space="preserve"> службами </w:t>
      </w:r>
      <w:r w:rsidRPr="000B2DC3">
        <w:t>GSM</w:t>
      </w:r>
      <w:r w:rsidRPr="000B2DC3">
        <w:rPr>
          <w:lang w:val="ru-RU"/>
        </w:rPr>
        <w:t xml:space="preserve"> </w:t>
      </w:r>
      <w:r w:rsidRPr="000B2DC3">
        <w:t>c</w:t>
      </w:r>
      <w:r w:rsidRPr="000B2DC3">
        <w:rPr>
          <w:lang w:val="ru-RU"/>
        </w:rPr>
        <w:t xml:space="preserve"> коммутацией каналов. Функциональное разделение между </w:t>
      </w:r>
      <w:r w:rsidRPr="000B2DC3">
        <w:t>VLR</w:t>
      </w:r>
      <w:r w:rsidRPr="000B2DC3">
        <w:rPr>
          <w:lang w:val="ru-RU"/>
        </w:rPr>
        <w:t xml:space="preserve"> и </w:t>
      </w:r>
      <w:r w:rsidRPr="000B2DC3">
        <w:t>SGSN</w:t>
      </w:r>
      <w:r w:rsidRPr="000B2DC3">
        <w:rPr>
          <w:lang w:val="ru-RU"/>
        </w:rPr>
        <w:t xml:space="preserve"> определено в 3</w:t>
      </w:r>
      <w:r w:rsidRPr="000B2DC3">
        <w:t>GPP</w:t>
      </w:r>
      <w:r w:rsidRPr="000B2DC3">
        <w:rPr>
          <w:lang w:val="ru-RU"/>
        </w:rPr>
        <w:t xml:space="preserve"> </w:t>
      </w:r>
      <w:r w:rsidRPr="000B2DC3">
        <w:t>TS</w:t>
      </w:r>
      <w:r w:rsidRPr="000B2DC3">
        <w:rPr>
          <w:lang w:val="ru-RU"/>
        </w:rPr>
        <w:t xml:space="preserve"> 23.060. Процедуры, требуемые между </w:t>
      </w:r>
      <w:r w:rsidRPr="000B2DC3">
        <w:t>VLR</w:t>
      </w:r>
      <w:r w:rsidRPr="000B2DC3">
        <w:rPr>
          <w:lang w:val="ru-RU"/>
        </w:rPr>
        <w:t xml:space="preserve"> и </w:t>
      </w:r>
      <w:r w:rsidRPr="000B2DC3">
        <w:t>SGSN</w:t>
      </w:r>
      <w:r w:rsidRPr="000B2DC3">
        <w:rPr>
          <w:lang w:val="ru-RU"/>
        </w:rPr>
        <w:t>, подробно определены в данном документе.</w:t>
      </w:r>
    </w:p>
    <w:p w:rsidR="00CA6ECC" w:rsidRPr="000B2DC3" w:rsidRDefault="00CA6ECC" w:rsidP="00EE4BAC">
      <w:pPr>
        <w:pStyle w:val="Heading5"/>
        <w:rPr>
          <w:lang w:val="ru-RU"/>
        </w:rPr>
      </w:pPr>
      <w:r w:rsidRPr="000B2DC3">
        <w:rPr>
          <w:lang w:val="ru-RU"/>
        </w:rPr>
        <w:t>1.2.2.2.134</w:t>
      </w:r>
      <w:r w:rsidRPr="000B2DC3">
        <w:rPr>
          <w:lang w:val="ru-RU"/>
        </w:rPr>
        <w:tab/>
      </w:r>
      <w:r w:rsidRPr="000B2DC3">
        <w:t>TS</w:t>
      </w:r>
      <w:r w:rsidRPr="000B2DC3">
        <w:rPr>
          <w:lang w:val="ru-RU"/>
        </w:rPr>
        <w:t xml:space="preserve"> 29.060</w:t>
      </w:r>
    </w:p>
    <w:p w:rsidR="00CA6ECC" w:rsidRPr="000B2DC3" w:rsidRDefault="00CA6ECC" w:rsidP="00EE4BAC">
      <w:pPr>
        <w:pStyle w:val="Headingb"/>
        <w:rPr>
          <w:lang w:val="ru-RU"/>
        </w:rPr>
      </w:pPr>
      <w:r w:rsidRPr="000B2DC3">
        <w:rPr>
          <w:lang w:val="ru-RU"/>
        </w:rPr>
        <w:t>Служба пакетной радиосвязи общего пользования (</w:t>
      </w:r>
      <w:r w:rsidRPr="000B2DC3">
        <w:t>GPRS</w:t>
      </w:r>
      <w:r w:rsidRPr="000B2DC3">
        <w:rPr>
          <w:lang w:val="ru-RU"/>
        </w:rPr>
        <w:t>) Протокол туннелирования</w:t>
      </w:r>
      <w:r w:rsidR="00EE4BAC">
        <w:rPr>
          <w:lang w:val="ru-RU"/>
        </w:rPr>
        <w:t xml:space="preserve"> </w:t>
      </w:r>
      <w:r w:rsidRPr="000B2DC3">
        <w:t>GPRS</w:t>
      </w:r>
      <w:r w:rsidRPr="000B2DC3">
        <w:rPr>
          <w:lang w:val="ru-RU"/>
        </w:rPr>
        <w:t xml:space="preserve"> (</w:t>
      </w:r>
      <w:r w:rsidRPr="000B2DC3">
        <w:t>GTP</w:t>
      </w:r>
      <w:r w:rsidRPr="000B2DC3">
        <w:rPr>
          <w:lang w:val="ru-RU"/>
        </w:rPr>
        <w:t xml:space="preserve">) через интерфейсы </w:t>
      </w:r>
      <w:r w:rsidRPr="000B2DC3">
        <w:t>Gn</w:t>
      </w:r>
      <w:r w:rsidRPr="000B2DC3">
        <w:rPr>
          <w:lang w:val="ru-RU"/>
        </w:rPr>
        <w:t xml:space="preserve"> и </w:t>
      </w:r>
      <w:r w:rsidRPr="000B2DC3">
        <w:t>Gp</w:t>
      </w:r>
    </w:p>
    <w:p w:rsidR="00CA6ECC" w:rsidRPr="000B2DC3" w:rsidRDefault="00CA6ECC" w:rsidP="00EE4BAC">
      <w:pPr>
        <w:rPr>
          <w:lang w:val="ru-RU"/>
        </w:rPr>
      </w:pPr>
      <w:r w:rsidRPr="000B2DC3">
        <w:rPr>
          <w:lang w:val="ru-RU"/>
        </w:rPr>
        <w:t xml:space="preserve">Этот документ определяет вторую версию </w:t>
      </w:r>
      <w:r w:rsidRPr="000B2DC3">
        <w:t>GTP</w:t>
      </w:r>
      <w:r w:rsidRPr="000B2DC3">
        <w:rPr>
          <w:lang w:val="ru-RU"/>
        </w:rPr>
        <w:t xml:space="preserve">, используемую: в интерфейсах </w:t>
      </w:r>
      <w:r w:rsidRPr="000B2DC3">
        <w:t>Gn</w:t>
      </w:r>
      <w:r w:rsidRPr="000B2DC3">
        <w:rPr>
          <w:lang w:val="ru-RU"/>
        </w:rPr>
        <w:t xml:space="preserve"> и </w:t>
      </w:r>
      <w:r w:rsidRPr="000B2DC3">
        <w:t>Gp</w:t>
      </w:r>
      <w:r w:rsidRPr="000B2DC3">
        <w:rPr>
          <w:lang w:val="ru-RU"/>
        </w:rPr>
        <w:t xml:space="preserve"> Общей радиослужбы пакетной передачи (</w:t>
      </w:r>
      <w:r w:rsidRPr="000B2DC3">
        <w:t>GPRS</w:t>
      </w:r>
      <w:r w:rsidRPr="000B2DC3">
        <w:rPr>
          <w:lang w:val="ru-RU"/>
        </w:rPr>
        <w:t xml:space="preserve">); в интерфейсах </w:t>
      </w:r>
      <w:r w:rsidRPr="000B2DC3">
        <w:t>Iu</w:t>
      </w:r>
      <w:r w:rsidRPr="000B2DC3">
        <w:rPr>
          <w:lang w:val="ru-RU"/>
        </w:rPr>
        <w:t xml:space="preserve">, </w:t>
      </w:r>
      <w:r w:rsidRPr="000B2DC3">
        <w:t>Gn</w:t>
      </w:r>
      <w:r w:rsidRPr="000B2DC3">
        <w:rPr>
          <w:lang w:val="ru-RU"/>
        </w:rPr>
        <w:t xml:space="preserve"> и </w:t>
      </w:r>
      <w:r w:rsidRPr="000B2DC3">
        <w:t>Gp</w:t>
      </w:r>
      <w:r w:rsidRPr="000B2DC3">
        <w:rPr>
          <w:lang w:val="ru-RU"/>
        </w:rPr>
        <w:t xml:space="preserve"> системы </w:t>
      </w:r>
      <w:r w:rsidRPr="000B2DC3">
        <w:t>UMTS</w:t>
      </w:r>
      <w:r w:rsidRPr="000B2DC3">
        <w:rPr>
          <w:lang w:val="ru-RU"/>
        </w:rPr>
        <w:t>.</w:t>
      </w:r>
    </w:p>
    <w:p w:rsidR="00CA6ECC" w:rsidRPr="000B2DC3" w:rsidRDefault="00CA6ECC" w:rsidP="00EE4BAC">
      <w:pPr>
        <w:pStyle w:val="Heading5"/>
        <w:rPr>
          <w:lang w:val="ru-RU"/>
        </w:rPr>
      </w:pPr>
      <w:r w:rsidRPr="000B2DC3">
        <w:rPr>
          <w:lang w:val="ru-RU"/>
        </w:rPr>
        <w:t>1.2.2.2.135</w:t>
      </w:r>
      <w:r w:rsidRPr="000B2DC3">
        <w:rPr>
          <w:lang w:val="ru-RU"/>
        </w:rPr>
        <w:tab/>
      </w:r>
      <w:r w:rsidRPr="000B2DC3">
        <w:t>TS</w:t>
      </w:r>
      <w:r w:rsidRPr="000B2DC3">
        <w:rPr>
          <w:lang w:val="ru-RU"/>
        </w:rPr>
        <w:t xml:space="preserve"> 29.061</w:t>
      </w:r>
    </w:p>
    <w:p w:rsidR="00CA6ECC" w:rsidRPr="000B2DC3" w:rsidRDefault="00CA6ECC" w:rsidP="00EE4BAC">
      <w:pPr>
        <w:pStyle w:val="Headingb"/>
        <w:rPr>
          <w:lang w:val="ru-RU"/>
        </w:rPr>
      </w:pPr>
      <w:r w:rsidRPr="000B2DC3">
        <w:rPr>
          <w:lang w:val="ru-RU"/>
        </w:rPr>
        <w:t>Взаимодействие между</w:t>
      </w:r>
      <w:r w:rsidR="000C0402">
        <w:rPr>
          <w:lang w:val="ru-RU"/>
        </w:rPr>
        <w:t xml:space="preserve"> </w:t>
      </w:r>
      <w:r w:rsidRPr="000B2DC3">
        <w:rPr>
          <w:lang w:val="ru-RU"/>
        </w:rPr>
        <w:t>сетью сухопутной подвижной связи общего пользования (</w:t>
      </w:r>
      <w:r w:rsidRPr="000B2DC3">
        <w:t>PLMN</w:t>
      </w:r>
      <w:r w:rsidRPr="000B2DC3">
        <w:rPr>
          <w:lang w:val="ru-RU"/>
        </w:rPr>
        <w:t>), поддерживающей услуги на базе пакетной передачи, и Сетями пакетной передачи (</w:t>
      </w:r>
      <w:r w:rsidRPr="000B2DC3">
        <w:t>PDN</w:t>
      </w:r>
      <w:r w:rsidRPr="000B2DC3">
        <w:rPr>
          <w:lang w:val="ru-RU"/>
        </w:rPr>
        <w:t>)</w:t>
      </w:r>
    </w:p>
    <w:p w:rsidR="00CA6ECC" w:rsidRPr="000B2DC3" w:rsidRDefault="00CA6ECC" w:rsidP="00EE4BAC">
      <w:pPr>
        <w:rPr>
          <w:lang w:val="ru-RU"/>
        </w:rPr>
      </w:pPr>
      <w:r w:rsidRPr="000B2DC3">
        <w:rPr>
          <w:lang w:val="ru-RU"/>
        </w:rPr>
        <w:t>Этот документ определяет требования к взаимодействию Пакетных доменов между:</w:t>
      </w:r>
    </w:p>
    <w:p w:rsidR="00CA6ECC" w:rsidRPr="000B2DC3" w:rsidRDefault="00CA6ECC" w:rsidP="00EE4BAC">
      <w:pPr>
        <w:pStyle w:val="enumlev1"/>
        <w:rPr>
          <w:lang w:val="ru-RU"/>
        </w:rPr>
      </w:pPr>
      <w:r w:rsidRPr="000B2DC3">
        <w:t>a</w:t>
      </w:r>
      <w:r w:rsidRPr="000B2DC3">
        <w:rPr>
          <w:lang w:val="ru-RU"/>
        </w:rPr>
        <w:t>)</w:t>
      </w:r>
      <w:r w:rsidRPr="000B2DC3">
        <w:rPr>
          <w:lang w:val="ru-RU"/>
        </w:rPr>
        <w:tab/>
      </w:r>
      <w:r w:rsidRPr="000B2DC3">
        <w:t>PLMN</w:t>
      </w:r>
      <w:r w:rsidRPr="000B2DC3">
        <w:rPr>
          <w:lang w:val="ru-RU"/>
        </w:rPr>
        <w:t xml:space="preserve"> и </w:t>
      </w:r>
      <w:r w:rsidRPr="000B2DC3">
        <w:t>PDN</w:t>
      </w:r>
      <w:r w:rsidRPr="000B2DC3">
        <w:rPr>
          <w:lang w:val="ru-RU"/>
        </w:rPr>
        <w:t>;</w:t>
      </w:r>
    </w:p>
    <w:p w:rsidR="00CA6ECC" w:rsidRPr="000B2DC3" w:rsidRDefault="00CA6ECC" w:rsidP="00EE4BAC">
      <w:pPr>
        <w:pStyle w:val="enumlev1"/>
        <w:rPr>
          <w:lang w:val="ru-RU"/>
        </w:rPr>
      </w:pPr>
      <w:r w:rsidRPr="000B2DC3">
        <w:t>b</w:t>
      </w:r>
      <w:r w:rsidRPr="000B2DC3">
        <w:rPr>
          <w:lang w:val="ru-RU"/>
        </w:rPr>
        <w:t>)</w:t>
      </w:r>
      <w:r w:rsidRPr="000B2DC3">
        <w:rPr>
          <w:lang w:val="ru-RU"/>
        </w:rPr>
        <w:tab/>
      </w:r>
      <w:r w:rsidRPr="000B2DC3">
        <w:t>PLMN</w:t>
      </w:r>
      <w:r w:rsidRPr="000B2DC3">
        <w:rPr>
          <w:lang w:val="ru-RU"/>
        </w:rPr>
        <w:t xml:space="preserve"> и </w:t>
      </w:r>
      <w:r w:rsidRPr="000B2DC3">
        <w:t>PLMN</w:t>
      </w:r>
      <w:r w:rsidRPr="000B2DC3">
        <w:rPr>
          <w:lang w:val="ru-RU"/>
        </w:rPr>
        <w:t>.</w:t>
      </w:r>
    </w:p>
    <w:p w:rsidR="00CA6ECC" w:rsidRPr="000B2DC3" w:rsidRDefault="00CA6ECC" w:rsidP="00EE4BAC">
      <w:pPr>
        <w:rPr>
          <w:lang w:val="ru-RU"/>
        </w:rPr>
      </w:pPr>
      <w:r w:rsidRPr="000B2DC3">
        <w:rPr>
          <w:lang w:val="ru-RU"/>
        </w:rPr>
        <w:t xml:space="preserve">Данный документ действителен для </w:t>
      </w:r>
      <w:r w:rsidRPr="000B2DC3">
        <w:t>PLMN</w:t>
      </w:r>
      <w:r w:rsidRPr="000B2DC3">
        <w:rPr>
          <w:lang w:val="ru-RU"/>
        </w:rPr>
        <w:t xml:space="preserve"> в режиме </w:t>
      </w:r>
      <w:r w:rsidRPr="000B2DC3">
        <w:t>A</w:t>
      </w:r>
      <w:r w:rsidRPr="000B2DC3">
        <w:rPr>
          <w:lang w:val="ru-RU"/>
        </w:rPr>
        <w:t>/</w:t>
      </w:r>
      <w:r w:rsidRPr="000B2DC3">
        <w:t>Gb</w:t>
      </w:r>
      <w:r w:rsidRPr="000B2DC3">
        <w:rPr>
          <w:lang w:val="ru-RU"/>
        </w:rPr>
        <w:t xml:space="preserve">, а также для </w:t>
      </w:r>
      <w:r w:rsidRPr="000B2DC3">
        <w:t>PLMN</w:t>
      </w:r>
      <w:r w:rsidRPr="000B2DC3">
        <w:rPr>
          <w:lang w:val="ru-RU"/>
        </w:rPr>
        <w:t xml:space="preserve"> в режиме </w:t>
      </w:r>
      <w:r w:rsidRPr="000B2DC3">
        <w:t>Iu</w:t>
      </w:r>
      <w:r w:rsidRPr="000B2DC3">
        <w:rPr>
          <w:lang w:val="ru-RU"/>
        </w:rPr>
        <w:t xml:space="preserve">. Если текст применяется только к одной из этих систем, это явно указывается использованием терминов </w:t>
      </w:r>
      <w:r w:rsidR="00FE200C" w:rsidRPr="000B2DC3">
        <w:rPr>
          <w:lang w:val="ru-RU"/>
        </w:rPr>
        <w:t>"</w:t>
      </w:r>
      <w:r w:rsidRPr="000B2DC3">
        <w:rPr>
          <w:lang w:val="ru-RU"/>
        </w:rPr>
        <w:t xml:space="preserve">режим </w:t>
      </w:r>
      <w:r w:rsidRPr="000B2DC3">
        <w:t>A</w:t>
      </w:r>
      <w:r w:rsidRPr="000B2DC3">
        <w:rPr>
          <w:lang w:val="ru-RU"/>
        </w:rPr>
        <w:t>/</w:t>
      </w:r>
      <w:r w:rsidRPr="000B2DC3">
        <w:t>Gb</w:t>
      </w:r>
      <w:r w:rsidR="00FE200C" w:rsidRPr="000B2DC3">
        <w:rPr>
          <w:lang w:val="ru-RU"/>
        </w:rPr>
        <w:t>"</w:t>
      </w:r>
      <w:r w:rsidRPr="000B2DC3">
        <w:rPr>
          <w:lang w:val="ru-RU"/>
        </w:rPr>
        <w:t xml:space="preserve"> и </w:t>
      </w:r>
      <w:r w:rsidR="00FE200C" w:rsidRPr="000B2DC3">
        <w:rPr>
          <w:lang w:val="ru-RU"/>
        </w:rPr>
        <w:t>"</w:t>
      </w:r>
      <w:r w:rsidRPr="000B2DC3">
        <w:rPr>
          <w:lang w:val="ru-RU"/>
        </w:rPr>
        <w:t xml:space="preserve">режим </w:t>
      </w:r>
      <w:r w:rsidRPr="000B2DC3">
        <w:t>Iu</w:t>
      </w:r>
      <w:r w:rsidR="00FE200C" w:rsidRPr="000B2DC3">
        <w:rPr>
          <w:lang w:val="ru-RU"/>
        </w:rPr>
        <w:t>"</w:t>
      </w:r>
      <w:r w:rsidRPr="000B2DC3">
        <w:rPr>
          <w:lang w:val="ru-RU"/>
        </w:rPr>
        <w:t xml:space="preserve">. Отметим, что интерфейс </w:t>
      </w:r>
      <w:r w:rsidRPr="000B2DC3">
        <w:t>A</w:t>
      </w:r>
      <w:r w:rsidRPr="000B2DC3">
        <w:rPr>
          <w:lang w:val="ru-RU"/>
        </w:rPr>
        <w:t xml:space="preserve"> не играет никакой роли в границах этого документа, хотя и используется термин </w:t>
      </w:r>
      <w:r w:rsidR="00FE200C" w:rsidRPr="000B2DC3">
        <w:rPr>
          <w:lang w:val="ru-RU"/>
        </w:rPr>
        <w:t>"</w:t>
      </w:r>
      <w:r w:rsidRPr="000B2DC3">
        <w:rPr>
          <w:lang w:val="ru-RU"/>
        </w:rPr>
        <w:t xml:space="preserve">режим </w:t>
      </w:r>
      <w:r w:rsidRPr="000B2DC3">
        <w:t>A</w:t>
      </w:r>
      <w:r w:rsidRPr="000B2DC3">
        <w:rPr>
          <w:lang w:val="ru-RU"/>
        </w:rPr>
        <w:t>/</w:t>
      </w:r>
      <w:r w:rsidRPr="000B2DC3">
        <w:t>Gb</w:t>
      </w:r>
      <w:r w:rsidR="00FE200C" w:rsidRPr="000B2DC3">
        <w:rPr>
          <w:lang w:val="ru-RU"/>
        </w:rPr>
        <w:t>"</w:t>
      </w:r>
      <w:r w:rsidRPr="000B2DC3">
        <w:rPr>
          <w:lang w:val="ru-RU"/>
        </w:rPr>
        <w:t>.</w:t>
      </w:r>
    </w:p>
    <w:p w:rsidR="00CA6ECC" w:rsidRPr="000B2DC3" w:rsidRDefault="00CA6ECC" w:rsidP="00EE4BAC">
      <w:pPr>
        <w:pStyle w:val="Heading5"/>
        <w:rPr>
          <w:lang w:val="ru-RU"/>
        </w:rPr>
      </w:pPr>
      <w:r w:rsidRPr="000B2DC3">
        <w:rPr>
          <w:lang w:val="ru-RU"/>
        </w:rPr>
        <w:t>1.2.2.2.136</w:t>
      </w:r>
      <w:r w:rsidRPr="000B2DC3">
        <w:rPr>
          <w:lang w:val="ru-RU"/>
        </w:rPr>
        <w:tab/>
      </w:r>
      <w:r w:rsidRPr="000B2DC3">
        <w:t>TS</w:t>
      </w:r>
      <w:r w:rsidRPr="000B2DC3">
        <w:rPr>
          <w:lang w:val="ru-RU"/>
        </w:rPr>
        <w:t xml:space="preserve"> 29.118</w:t>
      </w:r>
    </w:p>
    <w:p w:rsidR="00CA6ECC" w:rsidRPr="000B2DC3" w:rsidRDefault="00CA6ECC" w:rsidP="00EE4BAC">
      <w:pPr>
        <w:pStyle w:val="Headingb"/>
        <w:rPr>
          <w:lang w:val="ru-RU"/>
        </w:rPr>
      </w:pPr>
      <w:r w:rsidRPr="000B2DC3">
        <w:rPr>
          <w:lang w:val="ru-RU"/>
        </w:rPr>
        <w:t xml:space="preserve">Спецификация интерфейса </w:t>
      </w:r>
      <w:r w:rsidRPr="000B2DC3">
        <w:t>SGs</w:t>
      </w:r>
      <w:r w:rsidRPr="000B2DC3">
        <w:rPr>
          <w:lang w:val="ru-RU"/>
        </w:rPr>
        <w:t>: Объект управления мобильностью (</w:t>
      </w:r>
      <w:r w:rsidRPr="000B2DC3">
        <w:t>MME</w:t>
      </w:r>
      <w:r w:rsidRPr="000B2DC3">
        <w:rPr>
          <w:lang w:val="ru-RU"/>
        </w:rPr>
        <w:t>)</w:t>
      </w:r>
      <w:r w:rsidRPr="00EE4BAC">
        <w:rPr>
          <w:lang w:val="ru-RU"/>
        </w:rPr>
        <w:t xml:space="preserve"> –</w:t>
      </w:r>
      <w:r w:rsidRPr="000B2DC3">
        <w:rPr>
          <w:lang w:val="ru-RU"/>
        </w:rPr>
        <w:t xml:space="preserve"> Регистр местонахождения визитных абонентов (</w:t>
      </w:r>
      <w:r w:rsidRPr="000B2DC3">
        <w:t>VLR</w:t>
      </w:r>
      <w:r w:rsidRPr="000B2DC3">
        <w:rPr>
          <w:lang w:val="ru-RU"/>
        </w:rPr>
        <w:t>)</w:t>
      </w:r>
    </w:p>
    <w:p w:rsidR="00CA6ECC" w:rsidRPr="000B2DC3" w:rsidRDefault="00CA6ECC" w:rsidP="00EE4BAC">
      <w:pPr>
        <w:rPr>
          <w:color w:val="000000"/>
          <w:lang w:val="ru-RU"/>
        </w:rPr>
      </w:pPr>
      <w:r w:rsidRPr="000B2DC3">
        <w:rPr>
          <w:lang w:val="ru-RU"/>
        </w:rPr>
        <w:t xml:space="preserve">Восстановление </w:t>
      </w:r>
      <w:r w:rsidRPr="000B2DC3">
        <w:t>CS</w:t>
      </w:r>
      <w:r w:rsidRPr="000B2DC3">
        <w:rPr>
          <w:lang w:val="ru-RU"/>
        </w:rPr>
        <w:t xml:space="preserve"> в Улучшенной пакетной системе (</w:t>
      </w:r>
      <w:r w:rsidRPr="000B2DC3">
        <w:t>EPS</w:t>
      </w:r>
      <w:r w:rsidRPr="000B2DC3">
        <w:rPr>
          <w:lang w:val="ru-RU"/>
        </w:rPr>
        <w:t xml:space="preserve">) делает возможным предоставление услуг </w:t>
      </w:r>
      <w:r w:rsidRPr="000B2DC3">
        <w:t>CS</w:t>
      </w:r>
      <w:r w:rsidRPr="000B2DC3">
        <w:rPr>
          <w:lang w:val="ru-RU"/>
        </w:rPr>
        <w:t>-домена (напр., голосового вызова, Услуг определения местоположения (</w:t>
      </w:r>
      <w:r w:rsidRPr="000B2DC3">
        <w:t>LCS</w:t>
      </w:r>
      <w:r w:rsidRPr="000B2DC3">
        <w:rPr>
          <w:lang w:val="ru-RU"/>
        </w:rPr>
        <w:t xml:space="preserve">) или дополнительных услуг) путем повторного использования инфраструктуры </w:t>
      </w:r>
      <w:r w:rsidRPr="000B2DC3">
        <w:t>CS</w:t>
      </w:r>
      <w:r w:rsidRPr="000B2DC3">
        <w:rPr>
          <w:lang w:val="ru-RU"/>
        </w:rPr>
        <w:t xml:space="preserve">, когда </w:t>
      </w:r>
      <w:r w:rsidRPr="000B2DC3">
        <w:t>UE</w:t>
      </w:r>
      <w:r w:rsidRPr="000B2DC3">
        <w:rPr>
          <w:lang w:val="ru-RU"/>
        </w:rPr>
        <w:t xml:space="preserve"> обслуживается </w:t>
      </w:r>
      <w:r w:rsidRPr="000B2DC3">
        <w:t>E</w:t>
      </w:r>
      <w:r w:rsidRPr="000B2DC3">
        <w:rPr>
          <w:lang w:val="ru-RU"/>
        </w:rPr>
        <w:t>-</w:t>
      </w:r>
      <w:r w:rsidRPr="000B2DC3">
        <w:t>UTRAN</w:t>
      </w:r>
      <w:r w:rsidRPr="000B2DC3">
        <w:rPr>
          <w:lang w:val="ru-RU"/>
        </w:rPr>
        <w:t xml:space="preserve">. Кроме этого, без восстановления </w:t>
      </w:r>
      <w:r w:rsidRPr="000B2DC3">
        <w:t>CS</w:t>
      </w:r>
      <w:r w:rsidRPr="000B2DC3">
        <w:rPr>
          <w:lang w:val="ru-RU"/>
        </w:rPr>
        <w:t xml:space="preserve"> реализуется доставка </w:t>
      </w:r>
      <w:r w:rsidRPr="000B2DC3">
        <w:t>SMS</w:t>
      </w:r>
      <w:r w:rsidRPr="000B2DC3">
        <w:rPr>
          <w:lang w:val="ru-RU"/>
        </w:rPr>
        <w:t xml:space="preserve"> через</w:t>
      </w:r>
      <w:r w:rsidR="00EE4BAC">
        <w:rPr>
          <w:lang w:val="ru-RU"/>
        </w:rPr>
        <w:t xml:space="preserve"> </w:t>
      </w:r>
      <w:r w:rsidRPr="000B2DC3">
        <w:rPr>
          <w:color w:val="000000"/>
          <w:lang w:val="ru-RU"/>
        </w:rPr>
        <w:t xml:space="preserve">базовую сеть </w:t>
      </w:r>
      <w:r w:rsidRPr="000B2DC3">
        <w:rPr>
          <w:color w:val="000000"/>
        </w:rPr>
        <w:t>CS</w:t>
      </w:r>
      <w:r w:rsidRPr="000B2DC3">
        <w:rPr>
          <w:color w:val="000000"/>
          <w:lang w:val="ru-RU"/>
        </w:rPr>
        <w:t xml:space="preserve">. Данный документ определяет процедуры и сообщения Прикладной подсистемы </w:t>
      </w:r>
      <w:r w:rsidRPr="000B2DC3">
        <w:rPr>
          <w:color w:val="000000"/>
        </w:rPr>
        <w:t>SGs</w:t>
      </w:r>
      <w:r w:rsidR="00EE4BAC">
        <w:rPr>
          <w:color w:val="000000"/>
          <w:lang w:val="ru-RU"/>
        </w:rPr>
        <w:t xml:space="preserve"> </w:t>
      </w:r>
      <w:r w:rsidRPr="000B2DC3">
        <w:rPr>
          <w:color w:val="000000"/>
          <w:lang w:val="ru-RU"/>
        </w:rPr>
        <w:t>(</w:t>
      </w:r>
      <w:r w:rsidRPr="000B2DC3">
        <w:rPr>
          <w:color w:val="000000"/>
        </w:rPr>
        <w:t>SGsAP</w:t>
      </w:r>
      <w:r w:rsidRPr="000B2DC3">
        <w:rPr>
          <w:color w:val="000000"/>
          <w:lang w:val="ru-RU"/>
        </w:rPr>
        <w:t xml:space="preserve">), используемые в интерфейсе </w:t>
      </w:r>
      <w:r w:rsidRPr="000B2DC3">
        <w:rPr>
          <w:color w:val="000000"/>
        </w:rPr>
        <w:t>SGs</w:t>
      </w:r>
      <w:r w:rsidRPr="000B2DC3">
        <w:rPr>
          <w:color w:val="000000"/>
          <w:lang w:val="ru-RU"/>
        </w:rPr>
        <w:t xml:space="preserve"> между Объектом управления мобильностью (</w:t>
      </w:r>
      <w:r w:rsidRPr="000B2DC3">
        <w:rPr>
          <w:color w:val="000000"/>
        </w:rPr>
        <w:t>MME</w:t>
      </w:r>
      <w:r w:rsidRPr="000B2DC3">
        <w:rPr>
          <w:color w:val="000000"/>
          <w:lang w:val="ru-RU"/>
        </w:rPr>
        <w:t xml:space="preserve">) в </w:t>
      </w:r>
      <w:r w:rsidRPr="000B2DC3">
        <w:rPr>
          <w:color w:val="000000"/>
        </w:rPr>
        <w:t>EPS</w:t>
      </w:r>
      <w:r w:rsidR="00EE4BAC">
        <w:rPr>
          <w:color w:val="000000"/>
          <w:lang w:val="ru-RU"/>
        </w:rPr>
        <w:t xml:space="preserve"> </w:t>
      </w:r>
      <w:r w:rsidRPr="000B2DC3">
        <w:rPr>
          <w:color w:val="000000"/>
          <w:lang w:val="ru-RU"/>
        </w:rPr>
        <w:t>и Регистром местонахождения визитных абонентов (</w:t>
      </w:r>
      <w:r w:rsidRPr="000B2DC3">
        <w:rPr>
          <w:color w:val="000000"/>
        </w:rPr>
        <w:t>VLR</w:t>
      </w:r>
      <w:r w:rsidRPr="000B2DC3">
        <w:rPr>
          <w:color w:val="000000"/>
          <w:lang w:val="ru-RU"/>
        </w:rPr>
        <w:t>) для обеспечения координации управления</w:t>
      </w:r>
      <w:r w:rsidR="00EE4BAC">
        <w:rPr>
          <w:color w:val="000000"/>
          <w:lang w:val="ru-RU"/>
        </w:rPr>
        <w:t xml:space="preserve"> </w:t>
      </w:r>
      <w:r w:rsidRPr="000B2DC3">
        <w:rPr>
          <w:color w:val="000000"/>
          <w:lang w:val="ru-RU"/>
        </w:rPr>
        <w:t xml:space="preserve">местоопределением и для трансляции через систему </w:t>
      </w:r>
      <w:r w:rsidRPr="000B2DC3">
        <w:rPr>
          <w:color w:val="000000"/>
        </w:rPr>
        <w:t>EPS</w:t>
      </w:r>
      <w:r w:rsidRPr="000B2DC3">
        <w:rPr>
          <w:color w:val="000000"/>
          <w:lang w:val="ru-RU"/>
        </w:rPr>
        <w:t xml:space="preserve"> определенных сообщений, связанных с</w:t>
      </w:r>
      <w:r w:rsidR="00EE4BAC">
        <w:rPr>
          <w:color w:val="000000"/>
          <w:lang w:val="ru-RU"/>
        </w:rPr>
        <w:t xml:space="preserve"> </w:t>
      </w:r>
      <w:r w:rsidRPr="000B2DC3">
        <w:rPr>
          <w:color w:val="000000"/>
          <w:lang w:val="ru-RU"/>
        </w:rPr>
        <w:t xml:space="preserve">услугами </w:t>
      </w:r>
      <w:r w:rsidRPr="000B2DC3">
        <w:rPr>
          <w:color w:val="000000"/>
        </w:rPr>
        <w:t>GSM</w:t>
      </w:r>
      <w:r w:rsidRPr="000B2DC3">
        <w:rPr>
          <w:color w:val="000000"/>
          <w:lang w:val="ru-RU"/>
        </w:rPr>
        <w:t xml:space="preserve"> </w:t>
      </w:r>
      <w:r w:rsidRPr="000B2DC3">
        <w:rPr>
          <w:color w:val="000000"/>
        </w:rPr>
        <w:t>c</w:t>
      </w:r>
      <w:r w:rsidRPr="000B2DC3">
        <w:rPr>
          <w:color w:val="000000"/>
          <w:lang w:val="ru-RU"/>
        </w:rPr>
        <w:t xml:space="preserve"> коммутацией каналов. Данный документ определяет также использование для транспортирования сообщений </w:t>
      </w:r>
      <w:r w:rsidRPr="000B2DC3">
        <w:rPr>
          <w:color w:val="000000"/>
        </w:rPr>
        <w:t>SGsAP</w:t>
      </w:r>
      <w:r w:rsidRPr="000B2DC3">
        <w:rPr>
          <w:color w:val="000000"/>
          <w:lang w:val="ru-RU"/>
        </w:rPr>
        <w:t xml:space="preserve"> Потокового управляющего протокола передачи (</w:t>
      </w:r>
      <w:r w:rsidRPr="000B2DC3">
        <w:rPr>
          <w:color w:val="000000"/>
        </w:rPr>
        <w:t>SCTP</w:t>
      </w:r>
      <w:r w:rsidRPr="000B2DC3">
        <w:rPr>
          <w:color w:val="000000"/>
          <w:lang w:val="ru-RU"/>
        </w:rPr>
        <w:t>).</w:t>
      </w:r>
    </w:p>
    <w:p w:rsidR="00CA6ECC" w:rsidRPr="000B2DC3" w:rsidRDefault="00CA6ECC" w:rsidP="00EE4BAC">
      <w:pPr>
        <w:pStyle w:val="Heading5"/>
        <w:rPr>
          <w:lang w:val="ru-RU"/>
        </w:rPr>
      </w:pPr>
      <w:r w:rsidRPr="000B2DC3">
        <w:rPr>
          <w:lang w:val="ru-RU"/>
        </w:rPr>
        <w:t>1.2.2.2.137</w:t>
      </w:r>
      <w:r w:rsidRPr="000B2DC3">
        <w:rPr>
          <w:lang w:val="ru-RU"/>
        </w:rPr>
        <w:tab/>
      </w:r>
      <w:r w:rsidRPr="000B2DC3">
        <w:t>TS</w:t>
      </w:r>
      <w:r w:rsidRPr="000B2DC3">
        <w:rPr>
          <w:lang w:val="ru-RU"/>
        </w:rPr>
        <w:t xml:space="preserve"> 29.162</w:t>
      </w:r>
    </w:p>
    <w:p w:rsidR="00CA6ECC" w:rsidRPr="000B2DC3" w:rsidRDefault="00CA6ECC" w:rsidP="00EE4BAC">
      <w:pPr>
        <w:pStyle w:val="Headingb"/>
        <w:rPr>
          <w:lang w:val="ru-RU"/>
        </w:rPr>
      </w:pPr>
      <w:r w:rsidRPr="000B2DC3">
        <w:rPr>
          <w:lang w:val="ru-RU"/>
        </w:rPr>
        <w:t xml:space="preserve">Взаимодействие между подсистемой </w:t>
      </w:r>
      <w:r w:rsidRPr="000B2DC3">
        <w:t>IM</w:t>
      </w:r>
      <w:r w:rsidRPr="000B2DC3">
        <w:rPr>
          <w:lang w:val="ru-RU"/>
        </w:rPr>
        <w:t xml:space="preserve"> </w:t>
      </w:r>
      <w:r w:rsidRPr="000B2DC3">
        <w:t>CN</w:t>
      </w:r>
      <w:r w:rsidRPr="000B2DC3">
        <w:rPr>
          <w:lang w:val="ru-RU"/>
        </w:rPr>
        <w:t xml:space="preserve"> и сетями </w:t>
      </w:r>
      <w:r w:rsidRPr="000B2DC3">
        <w:t>IP</w:t>
      </w:r>
    </w:p>
    <w:p w:rsidR="00CA6ECC" w:rsidRPr="000B2DC3" w:rsidRDefault="00CA6ECC" w:rsidP="00EE4BAC">
      <w:pPr>
        <w:rPr>
          <w:lang w:val="ru-RU"/>
        </w:rPr>
      </w:pPr>
      <w:r w:rsidRPr="000B2DC3">
        <w:rPr>
          <w:lang w:val="ru-RU"/>
        </w:rPr>
        <w:t xml:space="preserve">Подсистема </w:t>
      </w:r>
      <w:r w:rsidRPr="000B2DC3">
        <w:t>IM</w:t>
      </w:r>
      <w:r w:rsidRPr="000B2DC3">
        <w:rPr>
          <w:lang w:val="ru-RU"/>
        </w:rPr>
        <w:t xml:space="preserve"> </w:t>
      </w:r>
      <w:r w:rsidRPr="000B2DC3">
        <w:t>CN</w:t>
      </w:r>
      <w:r w:rsidRPr="000B2DC3">
        <w:rPr>
          <w:lang w:val="ru-RU"/>
        </w:rPr>
        <w:t xml:space="preserve"> взаимодействует с внешними сетями </w:t>
      </w:r>
      <w:r w:rsidRPr="000B2DC3">
        <w:t>IP</w:t>
      </w:r>
      <w:r w:rsidRPr="000B2DC3">
        <w:rPr>
          <w:lang w:val="ru-RU"/>
        </w:rPr>
        <w:t xml:space="preserve"> через эталонную точку </w:t>
      </w:r>
      <w:r w:rsidRPr="000B2DC3">
        <w:t>Mb</w:t>
      </w:r>
      <w:r w:rsidRPr="000B2DC3">
        <w:rPr>
          <w:lang w:val="ru-RU"/>
        </w:rPr>
        <w:t xml:space="preserve">. Данный документ подробно описывает взаимодействие между подсистемой </w:t>
      </w:r>
      <w:r w:rsidRPr="000B2DC3">
        <w:t>IM</w:t>
      </w:r>
      <w:r w:rsidRPr="000B2DC3">
        <w:rPr>
          <w:lang w:val="ru-RU"/>
        </w:rPr>
        <w:t xml:space="preserve"> </w:t>
      </w:r>
      <w:r w:rsidRPr="000B2DC3">
        <w:t>CN</w:t>
      </w:r>
      <w:r w:rsidRPr="000B2DC3">
        <w:rPr>
          <w:lang w:val="ru-RU"/>
        </w:rPr>
        <w:t xml:space="preserve"> и внешними сетями </w:t>
      </w:r>
      <w:r w:rsidRPr="000B2DC3">
        <w:t>IP</w:t>
      </w:r>
      <w:r w:rsidRPr="000B2DC3">
        <w:rPr>
          <w:lang w:val="ru-RU"/>
        </w:rPr>
        <w:t xml:space="preserve"> для поддержки службы </w:t>
      </w:r>
      <w:r w:rsidRPr="000B2DC3">
        <w:t>IM</w:t>
      </w:r>
      <w:r w:rsidRPr="000B2DC3">
        <w:rPr>
          <w:lang w:val="ru-RU"/>
        </w:rPr>
        <w:t>. Он исследует, для конкретных случаев использования взаимодействия, вопросы взаимодействия плоскостей управления и взаимодействия плоскостей пользователя.</w:t>
      </w:r>
    </w:p>
    <w:p w:rsidR="00CA6ECC" w:rsidRPr="000B2DC3" w:rsidRDefault="00CA6ECC" w:rsidP="00EE4BAC">
      <w:pPr>
        <w:pStyle w:val="Heading5"/>
        <w:rPr>
          <w:lang w:val="ru-RU"/>
        </w:rPr>
      </w:pPr>
      <w:r w:rsidRPr="000B2DC3">
        <w:rPr>
          <w:lang w:val="ru-RU"/>
        </w:rPr>
        <w:t>1.2.2.2.138</w:t>
      </w:r>
      <w:r w:rsidRPr="000B2DC3">
        <w:rPr>
          <w:lang w:val="ru-RU"/>
        </w:rPr>
        <w:tab/>
      </w:r>
      <w:r w:rsidRPr="000B2DC3">
        <w:t>TS</w:t>
      </w:r>
      <w:r w:rsidRPr="000B2DC3">
        <w:rPr>
          <w:lang w:val="ru-RU"/>
        </w:rPr>
        <w:t xml:space="preserve"> 29.163</w:t>
      </w:r>
    </w:p>
    <w:p w:rsidR="00CA6ECC" w:rsidRPr="000B2DC3" w:rsidRDefault="00CA6ECC" w:rsidP="00EE4BAC">
      <w:pPr>
        <w:pStyle w:val="Headingb"/>
        <w:rPr>
          <w:lang w:val="ru-RU"/>
        </w:rPr>
      </w:pPr>
      <w:r w:rsidRPr="000B2DC3">
        <w:rPr>
          <w:lang w:val="ru-RU"/>
        </w:rPr>
        <w:t xml:space="preserve">Взаимодействие между мультимедийной </w:t>
      </w:r>
      <w:r w:rsidRPr="000B2DC3">
        <w:t>IP</w:t>
      </w:r>
      <w:r w:rsidRPr="000B2DC3">
        <w:rPr>
          <w:lang w:val="ru-RU"/>
        </w:rPr>
        <w:t>-подсистемой (</w:t>
      </w:r>
      <w:r w:rsidRPr="000B2DC3">
        <w:t>IM</w:t>
      </w:r>
      <w:r w:rsidRPr="000B2DC3">
        <w:rPr>
          <w:lang w:val="ru-RU"/>
        </w:rPr>
        <w:t>) Базовой сети (</w:t>
      </w:r>
      <w:r w:rsidRPr="000B2DC3">
        <w:t>CN</w:t>
      </w:r>
      <w:r w:rsidRPr="000B2DC3">
        <w:rPr>
          <w:lang w:val="ru-RU"/>
        </w:rPr>
        <w:t>) и сетями Коммутации каналов (</w:t>
      </w:r>
      <w:r w:rsidRPr="000B2DC3">
        <w:t>CS</w:t>
      </w:r>
      <w:r w:rsidRPr="000B2DC3">
        <w:rPr>
          <w:lang w:val="ru-RU"/>
        </w:rPr>
        <w:t>)</w:t>
      </w:r>
    </w:p>
    <w:p w:rsidR="00CA6ECC" w:rsidRPr="000B2DC3" w:rsidRDefault="00CA6ECC" w:rsidP="00EE4BAC">
      <w:pPr>
        <w:rPr>
          <w:lang w:val="ru-RU"/>
        </w:rPr>
      </w:pPr>
      <w:r w:rsidRPr="000B2DC3">
        <w:rPr>
          <w:lang w:val="ru-RU"/>
        </w:rPr>
        <w:t>Этот документ определяет принципы взаимодействия между подсистемой 3</w:t>
      </w:r>
      <w:r w:rsidRPr="000B2DC3">
        <w:t>GPP</w:t>
      </w:r>
      <w:r w:rsidRPr="000B2DC3">
        <w:rPr>
          <w:lang w:val="ru-RU"/>
        </w:rPr>
        <w:t xml:space="preserve"> </w:t>
      </w:r>
      <w:r w:rsidRPr="000B2DC3">
        <w:t>IM</w:t>
      </w:r>
      <w:r w:rsidRPr="000B2DC3">
        <w:rPr>
          <w:lang w:val="ru-RU"/>
        </w:rPr>
        <w:t xml:space="preserve"> </w:t>
      </w:r>
      <w:r w:rsidRPr="000B2DC3">
        <w:t>CN</w:t>
      </w:r>
      <w:r w:rsidRPr="000B2DC3">
        <w:rPr>
          <w:lang w:val="ru-RU"/>
        </w:rPr>
        <w:t xml:space="preserve"> и традиционными сетями </w:t>
      </w:r>
      <w:r w:rsidRPr="000B2DC3">
        <w:t>CS</w:t>
      </w:r>
      <w:r w:rsidRPr="000B2DC3">
        <w:rPr>
          <w:lang w:val="ru-RU"/>
        </w:rPr>
        <w:t xml:space="preserve">, базирующимися на </w:t>
      </w:r>
      <w:r w:rsidRPr="000B2DC3">
        <w:t>BICC</w:t>
      </w:r>
      <w:r w:rsidRPr="000B2DC3">
        <w:rPr>
          <w:lang w:val="ru-RU"/>
        </w:rPr>
        <w:t>/</w:t>
      </w:r>
      <w:r w:rsidRPr="000B2DC3">
        <w:t>ISUP</w:t>
      </w:r>
      <w:r w:rsidRPr="000B2DC3">
        <w:rPr>
          <w:lang w:val="ru-RU"/>
        </w:rPr>
        <w:t xml:space="preserve">, для поддержки вызовов: базовых голосовых </w:t>
      </w:r>
      <w:r w:rsidRPr="000B2DC3">
        <w:t>IM</w:t>
      </w:r>
      <w:r w:rsidRPr="000B2DC3">
        <w:rPr>
          <w:lang w:val="ru-RU"/>
        </w:rPr>
        <w:t xml:space="preserve">, информационных и мультимедийных. Данный документ определяет области взаимодействия плоскостей управления и пользователя между подсистемой </w:t>
      </w:r>
      <w:r w:rsidRPr="000B2DC3">
        <w:t>IM</w:t>
      </w:r>
      <w:r w:rsidRPr="000B2DC3">
        <w:rPr>
          <w:lang w:val="ru-RU"/>
        </w:rPr>
        <w:t xml:space="preserve"> </w:t>
      </w:r>
      <w:r w:rsidRPr="000B2DC3">
        <w:t>CN</w:t>
      </w:r>
      <w:r w:rsidRPr="000B2DC3">
        <w:rPr>
          <w:lang w:val="ru-RU"/>
        </w:rPr>
        <w:t xml:space="preserve"> и сетями </w:t>
      </w:r>
      <w:r w:rsidRPr="000B2DC3">
        <w:t>CS</w:t>
      </w:r>
      <w:r w:rsidRPr="000B2DC3">
        <w:rPr>
          <w:lang w:val="ru-RU"/>
        </w:rPr>
        <w:t xml:space="preserve"> посредством сетевых функций, включающих </w:t>
      </w:r>
      <w:r w:rsidRPr="000B2DC3">
        <w:t>MGCF</w:t>
      </w:r>
      <w:r w:rsidRPr="000B2DC3">
        <w:rPr>
          <w:lang w:val="ru-RU"/>
        </w:rPr>
        <w:t xml:space="preserve"> и </w:t>
      </w:r>
      <w:r w:rsidRPr="000B2DC3">
        <w:t>IM</w:t>
      </w:r>
      <w:r w:rsidRPr="000B2DC3">
        <w:rPr>
          <w:lang w:val="ru-RU"/>
        </w:rPr>
        <w:t>-</w:t>
      </w:r>
      <w:r w:rsidRPr="000B2DC3">
        <w:t>MGW</w:t>
      </w:r>
      <w:r w:rsidRPr="000B2DC3">
        <w:rPr>
          <w:lang w:val="ru-RU"/>
        </w:rPr>
        <w:t xml:space="preserve">. Для спецификации взаимодействия плоскостей управления подробно описаны, в терминах преобразований процессов и протоколов, требуемых для поддержки как создаваемых, так и входящих голосовых и мультимедийных вызовов </w:t>
      </w:r>
      <w:r w:rsidRPr="000B2DC3">
        <w:t>IM</w:t>
      </w:r>
      <w:r w:rsidRPr="000B2DC3">
        <w:rPr>
          <w:lang w:val="ru-RU"/>
        </w:rPr>
        <w:t xml:space="preserve">, такие области, как взаимодействие между </w:t>
      </w:r>
      <w:r w:rsidRPr="000B2DC3">
        <w:t>SIP</w:t>
      </w:r>
      <w:r w:rsidRPr="000B2DC3">
        <w:rPr>
          <w:lang w:val="ru-RU"/>
        </w:rPr>
        <w:t xml:space="preserve"> и </w:t>
      </w:r>
      <w:r w:rsidRPr="000B2DC3">
        <w:t>BICC</w:t>
      </w:r>
      <w:r w:rsidRPr="000B2DC3">
        <w:rPr>
          <w:lang w:val="ru-RU"/>
        </w:rPr>
        <w:t xml:space="preserve"> или </w:t>
      </w:r>
      <w:r w:rsidRPr="000B2DC3">
        <w:t>ISUP</w:t>
      </w:r>
      <w:r w:rsidRPr="000B2DC3">
        <w:rPr>
          <w:lang w:val="ru-RU"/>
        </w:rPr>
        <w:t xml:space="preserve">. Другие определенные области охватывают проблемы транспортных протоколов и сигнализации для согласования и преобразования возможностей переноса информации и информации </w:t>
      </w:r>
      <w:r w:rsidRPr="000B2DC3">
        <w:t>QoS</w:t>
      </w:r>
      <w:r w:rsidRPr="000B2DC3">
        <w:rPr>
          <w:lang w:val="ru-RU"/>
        </w:rPr>
        <w:t>.</w:t>
      </w:r>
    </w:p>
    <w:p w:rsidR="00CA6ECC" w:rsidRPr="000B2DC3" w:rsidRDefault="00CA6ECC" w:rsidP="00EE4BAC">
      <w:pPr>
        <w:pStyle w:val="Heading5"/>
        <w:rPr>
          <w:lang w:val="ru-RU"/>
        </w:rPr>
      </w:pPr>
      <w:r w:rsidRPr="000B2DC3">
        <w:rPr>
          <w:lang w:val="ru-RU"/>
        </w:rPr>
        <w:t>1.2.2.2.139</w:t>
      </w:r>
      <w:r w:rsidRPr="000B2DC3">
        <w:rPr>
          <w:lang w:val="ru-RU"/>
        </w:rPr>
        <w:tab/>
      </w:r>
      <w:r w:rsidRPr="000B2DC3">
        <w:t>TS</w:t>
      </w:r>
      <w:r w:rsidRPr="000B2DC3">
        <w:rPr>
          <w:lang w:val="ru-RU"/>
        </w:rPr>
        <w:t xml:space="preserve"> 29.164</w:t>
      </w:r>
    </w:p>
    <w:p w:rsidR="00CA6ECC" w:rsidRPr="000B2DC3" w:rsidRDefault="00CA6ECC" w:rsidP="00EE4BAC">
      <w:pPr>
        <w:pStyle w:val="Headingb"/>
        <w:rPr>
          <w:lang w:val="ru-RU"/>
        </w:rPr>
      </w:pPr>
      <w:r w:rsidRPr="000B2DC3">
        <w:rPr>
          <w:lang w:val="ru-RU"/>
        </w:rPr>
        <w:t>Взаимодействие между доменом 3</w:t>
      </w:r>
      <w:r w:rsidRPr="000B2DC3">
        <w:t>GPP</w:t>
      </w:r>
      <w:r w:rsidRPr="000B2DC3">
        <w:rPr>
          <w:lang w:val="ru-RU"/>
        </w:rPr>
        <w:t xml:space="preserve"> </w:t>
      </w:r>
      <w:r w:rsidRPr="000B2DC3">
        <w:t>CS</w:t>
      </w:r>
      <w:r w:rsidRPr="000B2DC3">
        <w:rPr>
          <w:lang w:val="ru-RU"/>
        </w:rPr>
        <w:t xml:space="preserve"> с </w:t>
      </w:r>
      <w:r w:rsidRPr="000B2DC3">
        <w:t>BICC</w:t>
      </w:r>
      <w:r w:rsidRPr="000B2DC3">
        <w:rPr>
          <w:lang w:val="ru-RU"/>
        </w:rPr>
        <w:t xml:space="preserve"> или </w:t>
      </w:r>
      <w:r w:rsidRPr="000B2DC3">
        <w:t>ISUP</w:t>
      </w:r>
      <w:r w:rsidRPr="000B2DC3">
        <w:rPr>
          <w:lang w:val="ru-RU"/>
        </w:rPr>
        <w:t xml:space="preserve"> в качестве протокола сигнализации и внешними сетями </w:t>
      </w:r>
      <w:r w:rsidRPr="000B2DC3">
        <w:t>SIP</w:t>
      </w:r>
      <w:r w:rsidRPr="000B2DC3">
        <w:rPr>
          <w:lang w:val="ru-RU"/>
        </w:rPr>
        <w:t>-</w:t>
      </w:r>
      <w:r w:rsidRPr="000B2DC3">
        <w:t>I</w:t>
      </w:r>
    </w:p>
    <w:p w:rsidR="00CA6ECC" w:rsidRPr="000B2DC3" w:rsidRDefault="00CA6ECC" w:rsidP="00EE4BAC">
      <w:pPr>
        <w:rPr>
          <w:lang w:val="ru-RU"/>
        </w:rPr>
      </w:pPr>
      <w:r w:rsidRPr="000B2DC3">
        <w:rPr>
          <w:lang w:val="ru-RU"/>
        </w:rPr>
        <w:t>Данная спецификация определяет процедуры взаимодействия между доменом 3</w:t>
      </w:r>
      <w:r w:rsidRPr="000B2DC3">
        <w:t>GPP</w:t>
      </w:r>
      <w:r w:rsidRPr="000B2DC3">
        <w:rPr>
          <w:lang w:val="ru-RU"/>
        </w:rPr>
        <w:t xml:space="preserve"> </w:t>
      </w:r>
      <w:r w:rsidRPr="000B2DC3">
        <w:t>CS</w:t>
      </w:r>
      <w:r w:rsidRPr="000B2DC3">
        <w:rPr>
          <w:lang w:val="ru-RU"/>
        </w:rPr>
        <w:t xml:space="preserve">, применяющим </w:t>
      </w:r>
      <w:r w:rsidRPr="000B2DC3">
        <w:t>BICC</w:t>
      </w:r>
      <w:r w:rsidRPr="000B2DC3">
        <w:rPr>
          <w:lang w:val="ru-RU"/>
        </w:rPr>
        <w:t xml:space="preserve"> или </w:t>
      </w:r>
      <w:r w:rsidRPr="000B2DC3">
        <w:t>ISUP</w:t>
      </w:r>
      <w:r w:rsidRPr="000B2DC3">
        <w:rPr>
          <w:lang w:val="ru-RU"/>
        </w:rPr>
        <w:t xml:space="preserve"> в качестве протокола сигнализации, и внешними сетями, использующими как протокол сигнализации </w:t>
      </w:r>
      <w:r w:rsidRPr="000B2DC3">
        <w:t>SIP</w:t>
      </w:r>
      <w:r w:rsidRPr="000B2DC3">
        <w:rPr>
          <w:lang w:val="ru-RU"/>
        </w:rPr>
        <w:t>-</w:t>
      </w:r>
      <w:r w:rsidRPr="000B2DC3">
        <w:t>I</w:t>
      </w:r>
      <w:r w:rsidRPr="000B2DC3">
        <w:rPr>
          <w:lang w:val="ru-RU"/>
        </w:rPr>
        <w:t xml:space="preserve">. Этот документ описывает также соответствующую архитектуру взаимодействия. Данная спецификация определяет также процедуры фазы 2 для управления </w:t>
      </w:r>
      <w:r w:rsidRPr="000B2DC3">
        <w:t>MGW</w:t>
      </w:r>
      <w:r w:rsidRPr="000B2DC3">
        <w:rPr>
          <w:lang w:val="ru-RU"/>
        </w:rPr>
        <w:t>.</w:t>
      </w:r>
    </w:p>
    <w:p w:rsidR="00CA6ECC" w:rsidRPr="000B2DC3" w:rsidRDefault="00CA6ECC" w:rsidP="00EE4BAC">
      <w:pPr>
        <w:pStyle w:val="Heading5"/>
        <w:rPr>
          <w:lang w:val="ru-RU"/>
        </w:rPr>
      </w:pPr>
      <w:r w:rsidRPr="000B2DC3">
        <w:rPr>
          <w:lang w:val="ru-RU"/>
        </w:rPr>
        <w:t>1.2.2.2.140</w:t>
      </w:r>
      <w:r w:rsidRPr="000B2DC3">
        <w:rPr>
          <w:lang w:val="ru-RU"/>
        </w:rPr>
        <w:tab/>
      </w:r>
      <w:r w:rsidRPr="000B2DC3">
        <w:t>TS</w:t>
      </w:r>
      <w:r w:rsidRPr="000B2DC3">
        <w:rPr>
          <w:lang w:val="ru-RU"/>
        </w:rPr>
        <w:t xml:space="preserve"> 29.165</w:t>
      </w:r>
    </w:p>
    <w:p w:rsidR="00CA6ECC" w:rsidRPr="000B2DC3" w:rsidRDefault="00CA6ECC" w:rsidP="00EE4BAC">
      <w:pPr>
        <w:pStyle w:val="Headingb"/>
        <w:rPr>
          <w:lang w:val="ru-RU"/>
        </w:rPr>
      </w:pPr>
      <w:r w:rsidRPr="000B2DC3">
        <w:rPr>
          <w:lang w:val="ru-RU"/>
        </w:rPr>
        <w:t>Межсетевой интерфейс (</w:t>
      </w:r>
      <w:r w:rsidRPr="000B2DC3">
        <w:t>NNI</w:t>
      </w:r>
      <w:r w:rsidRPr="000B2DC3">
        <w:rPr>
          <w:lang w:val="ru-RU"/>
        </w:rPr>
        <w:t xml:space="preserve">) между </w:t>
      </w:r>
      <w:r w:rsidRPr="000B2DC3">
        <w:t>IMS</w:t>
      </w:r>
    </w:p>
    <w:p w:rsidR="00CA6ECC" w:rsidRPr="000B2DC3" w:rsidRDefault="00CA6ECC" w:rsidP="00EE4BAC">
      <w:pPr>
        <w:rPr>
          <w:lang w:val="ru-RU"/>
        </w:rPr>
      </w:pPr>
      <w:r w:rsidRPr="000B2DC3">
        <w:rPr>
          <w:lang w:val="ru-RU"/>
        </w:rPr>
        <w:t xml:space="preserve">Цель данного документа – определить Межсетевой интерфейс между </w:t>
      </w:r>
      <w:r w:rsidRPr="000B2DC3">
        <w:t>IMS</w:t>
      </w:r>
      <w:r w:rsidRPr="000B2DC3">
        <w:rPr>
          <w:lang w:val="ru-RU"/>
        </w:rPr>
        <w:t xml:space="preserve"> (</w:t>
      </w:r>
      <w:r w:rsidRPr="000B2DC3">
        <w:t>II</w:t>
      </w:r>
      <w:r w:rsidRPr="000B2DC3">
        <w:rPr>
          <w:lang w:val="ru-RU"/>
        </w:rPr>
        <w:t>-</w:t>
      </w:r>
      <w:r w:rsidRPr="000B2DC3">
        <w:t>NNI</w:t>
      </w:r>
      <w:r w:rsidRPr="000B2DC3">
        <w:rPr>
          <w:lang w:val="ru-RU"/>
        </w:rPr>
        <w:t xml:space="preserve">), </w:t>
      </w:r>
      <w:r w:rsidRPr="000B2DC3">
        <w:t>co</w:t>
      </w:r>
      <w:r w:rsidRPr="000B2DC3">
        <w:rPr>
          <w:lang w:val="ru-RU"/>
        </w:rPr>
        <w:t xml:space="preserve">стоящий из эталонных точек </w:t>
      </w:r>
      <w:r w:rsidRPr="000B2DC3">
        <w:t>Ici</w:t>
      </w:r>
      <w:r w:rsidRPr="000B2DC3">
        <w:rPr>
          <w:lang w:val="ru-RU"/>
        </w:rPr>
        <w:t xml:space="preserve"> и </w:t>
      </w:r>
      <w:r w:rsidRPr="000B2DC3">
        <w:t>Izi</w:t>
      </w:r>
      <w:r w:rsidRPr="000B2DC3">
        <w:rPr>
          <w:lang w:val="ru-RU"/>
        </w:rPr>
        <w:t xml:space="preserve"> между сетями </w:t>
      </w:r>
      <w:r w:rsidRPr="000B2DC3">
        <w:t>IMS</w:t>
      </w:r>
      <w:r w:rsidRPr="000B2DC3">
        <w:rPr>
          <w:lang w:val="ru-RU"/>
        </w:rPr>
        <w:t>, чтобы поддерживать совместимость услуг из конца в конец. Этот документ исследует вопросы, связанные с сигнализацией плоскости управления (использование 3</w:t>
      </w:r>
      <w:r w:rsidRPr="000B2DC3">
        <w:t>GPP</w:t>
      </w:r>
      <w:r w:rsidRPr="000B2DC3">
        <w:rPr>
          <w:lang w:val="ru-RU"/>
        </w:rPr>
        <w:t xml:space="preserve"> протоколов </w:t>
      </w:r>
      <w:r w:rsidRPr="000B2DC3">
        <w:t>SIP</w:t>
      </w:r>
      <w:r w:rsidRPr="000B2DC3">
        <w:rPr>
          <w:lang w:val="ru-RU"/>
        </w:rPr>
        <w:t xml:space="preserve"> и </w:t>
      </w:r>
      <w:r w:rsidRPr="000B2DC3">
        <w:t>SDP</w:t>
      </w:r>
      <w:r w:rsidRPr="000B2DC3">
        <w:rPr>
          <w:lang w:val="ru-RU"/>
        </w:rPr>
        <w:t xml:space="preserve">, требуемые заголовки </w:t>
      </w:r>
      <w:r w:rsidRPr="000B2DC3">
        <w:t>SIP</w:t>
      </w:r>
      <w:r w:rsidRPr="000B2DC3">
        <w:rPr>
          <w:lang w:val="ru-RU"/>
        </w:rPr>
        <w:t xml:space="preserve">), </w:t>
      </w:r>
      <w:r w:rsidRPr="000B2DC3">
        <w:t>a</w:t>
      </w:r>
      <w:r w:rsidRPr="000B2DC3">
        <w:rPr>
          <w:lang w:val="ru-RU"/>
        </w:rPr>
        <w:t xml:space="preserve"> также такие аспекты взаимосоединений, как безопасность, нумерация/именование/адресация; и вопросы плоскости пользователя, такие как транспортный протокол, медиа и кодеки, реально охваченные в распространенном наборе спецификаций 3</w:t>
      </w:r>
      <w:r w:rsidRPr="000B2DC3">
        <w:t>GPP</w:t>
      </w:r>
      <w:r w:rsidRPr="000B2DC3">
        <w:rPr>
          <w:lang w:val="ru-RU"/>
        </w:rPr>
        <w:t xml:space="preserve">. Предоставлено также определение профиля Межсетевого интерфейса между </w:t>
      </w:r>
      <w:r w:rsidRPr="000B2DC3">
        <w:t>IMS</w:t>
      </w:r>
      <w:r w:rsidRPr="000B2DC3">
        <w:rPr>
          <w:lang w:val="ru-RU"/>
        </w:rPr>
        <w:t xml:space="preserve"> (</w:t>
      </w:r>
      <w:r w:rsidRPr="000B2DC3">
        <w:t>II</w:t>
      </w:r>
      <w:r w:rsidRPr="000B2DC3">
        <w:rPr>
          <w:lang w:val="ru-RU"/>
        </w:rPr>
        <w:t>-</w:t>
      </w:r>
      <w:r w:rsidRPr="000B2DC3">
        <w:t>NNI</w:t>
      </w:r>
      <w:r w:rsidRPr="000B2DC3">
        <w:rPr>
          <w:lang w:val="ru-RU"/>
        </w:rPr>
        <w:t>).</w:t>
      </w:r>
    </w:p>
    <w:p w:rsidR="00CA6ECC" w:rsidRPr="000B2DC3" w:rsidRDefault="00CA6ECC" w:rsidP="00EE4BAC">
      <w:pPr>
        <w:pStyle w:val="Heading5"/>
        <w:rPr>
          <w:lang w:val="ru-RU"/>
        </w:rPr>
      </w:pPr>
      <w:r w:rsidRPr="000B2DC3">
        <w:rPr>
          <w:lang w:val="ru-RU"/>
        </w:rPr>
        <w:t>1.2.2.2.141</w:t>
      </w:r>
      <w:r w:rsidRPr="000B2DC3">
        <w:rPr>
          <w:lang w:val="ru-RU"/>
        </w:rPr>
        <w:tab/>
      </w:r>
      <w:r w:rsidRPr="000B2DC3">
        <w:t>TS</w:t>
      </w:r>
      <w:r w:rsidRPr="000B2DC3">
        <w:rPr>
          <w:lang w:val="ru-RU"/>
        </w:rPr>
        <w:t xml:space="preserve"> 29.168</w:t>
      </w:r>
    </w:p>
    <w:p w:rsidR="00CA6ECC" w:rsidRPr="000B2DC3" w:rsidRDefault="00CA6ECC" w:rsidP="00EE4BAC">
      <w:pPr>
        <w:pStyle w:val="Headingb"/>
        <w:rPr>
          <w:lang w:val="ru-RU"/>
        </w:rPr>
      </w:pPr>
      <w:r w:rsidRPr="000B2DC3">
        <w:rPr>
          <w:lang w:val="ru-RU"/>
        </w:rPr>
        <w:t>Интерфейсы центра широковещательной рассылки</w:t>
      </w:r>
      <w:r w:rsidR="000C0402">
        <w:rPr>
          <w:lang w:val="ru-RU"/>
        </w:rPr>
        <w:t xml:space="preserve"> </w:t>
      </w:r>
      <w:r w:rsidRPr="000B2DC3">
        <w:rPr>
          <w:lang w:val="ru-RU"/>
        </w:rPr>
        <w:t>с Улучшенной базовой сетью пакетной передачи данных (</w:t>
      </w:r>
      <w:r w:rsidRPr="000B2DC3">
        <w:t>EPC</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EE4BAC">
      <w:pPr>
        <w:rPr>
          <w:lang w:val="ru-RU"/>
        </w:rPr>
      </w:pPr>
      <w:r w:rsidRPr="000B2DC3">
        <w:rPr>
          <w:lang w:val="ru-RU"/>
        </w:rPr>
        <w:t xml:space="preserve">Этот документ определяет процедуры и сообщения Прикладной подсистемы </w:t>
      </w:r>
      <w:r w:rsidRPr="000B2DC3">
        <w:t>SBc</w:t>
      </w:r>
      <w:r w:rsidRPr="000B2DC3">
        <w:rPr>
          <w:lang w:val="ru-RU"/>
        </w:rPr>
        <w:t xml:space="preserve"> (</w:t>
      </w:r>
      <w:r w:rsidRPr="000B2DC3">
        <w:t>SBc</w:t>
      </w:r>
      <w:r w:rsidRPr="000B2DC3">
        <w:rPr>
          <w:lang w:val="ru-RU"/>
        </w:rPr>
        <w:t>-</w:t>
      </w:r>
      <w:r w:rsidRPr="000B2DC3">
        <w:t>AP</w:t>
      </w:r>
      <w:r w:rsidRPr="000B2DC3">
        <w:rPr>
          <w:lang w:val="ru-RU"/>
        </w:rPr>
        <w:t xml:space="preserve">), используемые в интерфейсе </w:t>
      </w:r>
      <w:r w:rsidRPr="000B2DC3">
        <w:t>SBc</w:t>
      </w:r>
      <w:r w:rsidRPr="000B2DC3">
        <w:rPr>
          <w:lang w:val="ru-RU"/>
        </w:rPr>
        <w:t>-</w:t>
      </w:r>
      <w:r w:rsidRPr="000B2DC3">
        <w:t>AP</w:t>
      </w:r>
      <w:r w:rsidRPr="000B2DC3">
        <w:rPr>
          <w:lang w:val="ru-RU"/>
        </w:rPr>
        <w:t xml:space="preserve"> между Объектом управления мобильностью (</w:t>
      </w:r>
      <w:r w:rsidRPr="000B2DC3">
        <w:t>MME</w:t>
      </w:r>
      <w:r w:rsidRPr="000B2DC3">
        <w:rPr>
          <w:lang w:val="ru-RU"/>
        </w:rPr>
        <w:t xml:space="preserve">) и </w:t>
      </w:r>
      <w:r w:rsidRPr="000B2DC3">
        <w:rPr>
          <w:b/>
          <w:bCs/>
          <w:lang w:val="ru-RU"/>
        </w:rPr>
        <w:t xml:space="preserve">центром </w:t>
      </w:r>
      <w:r w:rsidRPr="000B2DC3">
        <w:rPr>
          <w:lang w:val="ru-RU"/>
        </w:rPr>
        <w:t>широковещательной рассылки (</w:t>
      </w:r>
      <w:r w:rsidRPr="000B2DC3">
        <w:t>CBC</w:t>
      </w:r>
      <w:r w:rsidRPr="000B2DC3">
        <w:rPr>
          <w:lang w:val="ru-RU"/>
        </w:rPr>
        <w:t xml:space="preserve">). Этот документ поддерживает следующие функции: функцию Передачи предупреждающих сообщений в </w:t>
      </w:r>
      <w:r w:rsidRPr="000B2DC3">
        <w:t>EPS</w:t>
      </w:r>
      <w:r w:rsidRPr="000B2DC3">
        <w:rPr>
          <w:lang w:val="ru-RU"/>
        </w:rPr>
        <w:t>.</w:t>
      </w:r>
    </w:p>
    <w:p w:rsidR="00CA6ECC" w:rsidRPr="000B2DC3" w:rsidRDefault="00CA6ECC" w:rsidP="00EE4BAC">
      <w:pPr>
        <w:pStyle w:val="Heading5"/>
        <w:rPr>
          <w:lang w:val="ru-RU"/>
        </w:rPr>
      </w:pPr>
      <w:r w:rsidRPr="000B2DC3">
        <w:rPr>
          <w:lang w:val="ru-RU"/>
        </w:rPr>
        <w:t>1.2.2.2.142</w:t>
      </w:r>
      <w:r w:rsidRPr="000B2DC3">
        <w:rPr>
          <w:lang w:val="ru-RU"/>
        </w:rPr>
        <w:tab/>
      </w:r>
      <w:r w:rsidRPr="000B2DC3">
        <w:t>TS</w:t>
      </w:r>
      <w:r w:rsidRPr="000B2DC3">
        <w:rPr>
          <w:lang w:val="ru-RU"/>
        </w:rPr>
        <w:t xml:space="preserve"> 29.171</w:t>
      </w:r>
    </w:p>
    <w:p w:rsidR="00CA6ECC" w:rsidRPr="000B2DC3" w:rsidRDefault="00CA6ECC" w:rsidP="00EE4BAC">
      <w:pPr>
        <w:pStyle w:val="Headingb"/>
        <w:rPr>
          <w:lang w:val="ru-RU"/>
        </w:rPr>
      </w:pPr>
      <w:r w:rsidRPr="000B2DC3">
        <w:rPr>
          <w:lang w:val="ru-RU"/>
        </w:rPr>
        <w:t>Услуги определения местоположения (</w:t>
      </w:r>
      <w:r w:rsidRPr="000B2DC3">
        <w:t>LCS</w:t>
      </w:r>
      <w:r w:rsidRPr="000B2DC3">
        <w:rPr>
          <w:lang w:val="ru-RU"/>
        </w:rPr>
        <w:t xml:space="preserve">); Прикладной протокол </w:t>
      </w:r>
      <w:r w:rsidRPr="000B2DC3">
        <w:t>LCS</w:t>
      </w:r>
      <w:r w:rsidRPr="000B2DC3">
        <w:rPr>
          <w:lang w:val="ru-RU"/>
        </w:rPr>
        <w:t xml:space="preserve"> (</w:t>
      </w:r>
      <w:r w:rsidRPr="000B2DC3">
        <w:t>LCS</w:t>
      </w:r>
      <w:r w:rsidRPr="000B2DC3">
        <w:rPr>
          <w:lang w:val="ru-RU"/>
        </w:rPr>
        <w:t>-</w:t>
      </w:r>
      <w:r w:rsidRPr="000B2DC3">
        <w:t>AP</w:t>
      </w:r>
      <w:r w:rsidRPr="000B2DC3">
        <w:rPr>
          <w:lang w:val="ru-RU"/>
        </w:rPr>
        <w:t>) между Объектом управления мобильностью (</w:t>
      </w:r>
      <w:r w:rsidRPr="000B2DC3">
        <w:t>MME</w:t>
      </w:r>
      <w:r w:rsidRPr="000B2DC3">
        <w:rPr>
          <w:lang w:val="ru-RU"/>
        </w:rPr>
        <w:t>) и Выделенным обслуживающим центром местоопределения подвижных объектов (</w:t>
      </w:r>
      <w:r w:rsidRPr="000B2DC3">
        <w:t>E</w:t>
      </w:r>
      <w:r w:rsidRPr="000B2DC3">
        <w:rPr>
          <w:lang w:val="ru-RU"/>
        </w:rPr>
        <w:t>-</w:t>
      </w:r>
      <w:r w:rsidRPr="000B2DC3">
        <w:t>SMLC</w:t>
      </w:r>
      <w:r w:rsidRPr="000B2DC3">
        <w:rPr>
          <w:lang w:val="ru-RU"/>
        </w:rPr>
        <w:t xml:space="preserve">); интерфейс </w:t>
      </w:r>
      <w:r w:rsidRPr="000B2DC3">
        <w:t>SLs</w:t>
      </w:r>
    </w:p>
    <w:p w:rsidR="00CA6ECC" w:rsidRPr="000B2DC3" w:rsidRDefault="00CA6ECC" w:rsidP="00EE4BAC">
      <w:pPr>
        <w:rPr>
          <w:lang w:val="ru-RU"/>
        </w:rPr>
      </w:pPr>
      <w:r w:rsidRPr="000B2DC3">
        <w:rPr>
          <w:lang w:val="ru-RU"/>
        </w:rPr>
        <w:t xml:space="preserve">Этот документ определяет процедуры и кодирование информации для Прикладного протокола </w:t>
      </w:r>
      <w:r w:rsidRPr="000B2DC3">
        <w:t>LCS</w:t>
      </w:r>
      <w:r w:rsidRPr="000B2DC3">
        <w:rPr>
          <w:lang w:val="ru-RU"/>
        </w:rPr>
        <w:t xml:space="preserve"> (</w:t>
      </w:r>
      <w:r w:rsidRPr="000B2DC3">
        <w:t>LCS</w:t>
      </w:r>
      <w:r w:rsidRPr="000B2DC3">
        <w:rPr>
          <w:lang w:val="ru-RU"/>
        </w:rPr>
        <w:t>-</w:t>
      </w:r>
      <w:r w:rsidRPr="000B2DC3">
        <w:t>AP</w:t>
      </w:r>
      <w:r w:rsidRPr="000B2DC3">
        <w:rPr>
          <w:lang w:val="ru-RU"/>
        </w:rPr>
        <w:t xml:space="preserve">), требуемого для поддержки услуг определения местоположения в </w:t>
      </w:r>
      <w:r w:rsidRPr="000B2DC3">
        <w:t>E</w:t>
      </w:r>
      <w:r w:rsidRPr="000B2DC3">
        <w:rPr>
          <w:lang w:val="ru-RU"/>
        </w:rPr>
        <w:t>-</w:t>
      </w:r>
      <w:r w:rsidRPr="000B2DC3">
        <w:t>UTRAN</w:t>
      </w:r>
      <w:r w:rsidRPr="000B2DC3">
        <w:rPr>
          <w:lang w:val="ru-RU"/>
        </w:rPr>
        <w:t xml:space="preserve">. Набор сообщений </w:t>
      </w:r>
      <w:r w:rsidRPr="000B2DC3">
        <w:t>LCS</w:t>
      </w:r>
      <w:r w:rsidRPr="000B2DC3">
        <w:rPr>
          <w:lang w:val="ru-RU"/>
        </w:rPr>
        <w:t>-</w:t>
      </w:r>
      <w:r w:rsidRPr="000B2DC3">
        <w:t>AP</w:t>
      </w:r>
      <w:r w:rsidRPr="000B2DC3">
        <w:rPr>
          <w:lang w:val="ru-RU"/>
        </w:rPr>
        <w:t xml:space="preserve"> применим в интерфейсе </w:t>
      </w:r>
      <w:r w:rsidRPr="000B2DC3">
        <w:t>SLs</w:t>
      </w:r>
      <w:r w:rsidRPr="000B2DC3">
        <w:rPr>
          <w:lang w:val="ru-RU"/>
        </w:rPr>
        <w:t xml:space="preserve"> между </w:t>
      </w:r>
      <w:r w:rsidRPr="000B2DC3">
        <w:t>E</w:t>
      </w:r>
      <w:r w:rsidRPr="000B2DC3">
        <w:rPr>
          <w:lang w:val="ru-RU"/>
        </w:rPr>
        <w:t>-</w:t>
      </w:r>
      <w:r w:rsidRPr="000B2DC3">
        <w:t>SMLC</w:t>
      </w:r>
      <w:r w:rsidRPr="000B2DC3">
        <w:rPr>
          <w:lang w:val="ru-RU"/>
        </w:rPr>
        <w:t xml:space="preserve"> и </w:t>
      </w:r>
      <w:r w:rsidRPr="000B2DC3">
        <w:t>MME</w:t>
      </w:r>
      <w:r w:rsidRPr="000B2DC3">
        <w:rPr>
          <w:lang w:val="ru-RU"/>
        </w:rPr>
        <w:t xml:space="preserve">. </w:t>
      </w:r>
      <w:r w:rsidRPr="000B2DC3">
        <w:t>LCS</w:t>
      </w:r>
      <w:r w:rsidRPr="000B2DC3">
        <w:rPr>
          <w:lang w:val="ru-RU"/>
        </w:rPr>
        <w:t>-</w:t>
      </w:r>
      <w:r w:rsidRPr="000B2DC3">
        <w:t>AP</w:t>
      </w:r>
      <w:r w:rsidRPr="000B2DC3">
        <w:rPr>
          <w:lang w:val="ru-RU"/>
        </w:rPr>
        <w:t xml:space="preserve"> разработан в соответствии с общими принципами, установленными в 3</w:t>
      </w:r>
      <w:r w:rsidRPr="000B2DC3">
        <w:t>GPP</w:t>
      </w:r>
      <w:r w:rsidRPr="000B2DC3">
        <w:rPr>
          <w:lang w:val="ru-RU"/>
        </w:rPr>
        <w:t xml:space="preserve"> </w:t>
      </w:r>
      <w:r w:rsidRPr="000B2DC3">
        <w:t>TS</w:t>
      </w:r>
      <w:r w:rsidRPr="000B2DC3">
        <w:rPr>
          <w:lang w:val="ru-RU"/>
        </w:rPr>
        <w:t xml:space="preserve"> 23.271.</w:t>
      </w:r>
    </w:p>
    <w:p w:rsidR="00CA6ECC" w:rsidRPr="000B2DC3" w:rsidRDefault="00CA6ECC" w:rsidP="00EE4BAC">
      <w:pPr>
        <w:pStyle w:val="Heading5"/>
        <w:rPr>
          <w:lang w:val="ru-RU"/>
        </w:rPr>
      </w:pPr>
      <w:r w:rsidRPr="000B2DC3">
        <w:rPr>
          <w:lang w:val="ru-RU"/>
        </w:rPr>
        <w:t>1.2.2.2.143</w:t>
      </w:r>
      <w:r w:rsidRPr="000B2DC3">
        <w:rPr>
          <w:lang w:val="ru-RU"/>
        </w:rPr>
        <w:tab/>
      </w:r>
      <w:r w:rsidRPr="000B2DC3">
        <w:t>TS</w:t>
      </w:r>
      <w:r w:rsidRPr="000B2DC3">
        <w:rPr>
          <w:lang w:val="ru-RU"/>
        </w:rPr>
        <w:t xml:space="preserve"> 29.172</w:t>
      </w:r>
    </w:p>
    <w:p w:rsidR="00CA6ECC" w:rsidRPr="000B2DC3" w:rsidRDefault="00CA6ECC" w:rsidP="00EE4BAC">
      <w:pPr>
        <w:pStyle w:val="Headingb"/>
        <w:rPr>
          <w:lang w:val="ru-RU"/>
        </w:rPr>
      </w:pPr>
      <w:r w:rsidRPr="000B2DC3">
        <w:rPr>
          <w:lang w:val="ru-RU"/>
        </w:rPr>
        <w:t>Услуги определения местоположения (</w:t>
      </w:r>
      <w:r w:rsidRPr="000B2DC3">
        <w:t>LCS</w:t>
      </w:r>
      <w:r w:rsidRPr="000B2DC3">
        <w:rPr>
          <w:lang w:val="ru-RU"/>
        </w:rPr>
        <w:t xml:space="preserve">); Протокол </w:t>
      </w:r>
      <w:r w:rsidRPr="000B2DC3">
        <w:t>LCS</w:t>
      </w:r>
      <w:r w:rsidRPr="000B2DC3">
        <w:rPr>
          <w:lang w:val="ru-RU"/>
        </w:rPr>
        <w:t xml:space="preserve"> Улучшенной базовой сети пакетной передачи данных (</w:t>
      </w:r>
      <w:r w:rsidRPr="000B2DC3">
        <w:t>EPC</w:t>
      </w:r>
      <w:r w:rsidRPr="000B2DC3">
        <w:rPr>
          <w:lang w:val="ru-RU"/>
        </w:rPr>
        <w:t>) между Шлюзовым центром местоопределения подвижных объектов (</w:t>
      </w:r>
      <w:r w:rsidRPr="000B2DC3">
        <w:t>GMLC</w:t>
      </w:r>
      <w:r w:rsidRPr="000B2DC3">
        <w:rPr>
          <w:lang w:val="ru-RU"/>
        </w:rPr>
        <w:t>) и Объектом управления мобильностью (</w:t>
      </w:r>
      <w:r w:rsidRPr="000B2DC3">
        <w:t>MME</w:t>
      </w:r>
      <w:r w:rsidRPr="000B2DC3">
        <w:rPr>
          <w:lang w:val="ru-RU"/>
        </w:rPr>
        <w:t>) (</w:t>
      </w:r>
      <w:r w:rsidRPr="000B2DC3">
        <w:t>ELP</w:t>
      </w:r>
      <w:r w:rsidRPr="000B2DC3">
        <w:rPr>
          <w:lang w:val="ru-RU"/>
        </w:rPr>
        <w:t xml:space="preserve">); интерфейс </w:t>
      </w:r>
      <w:r w:rsidRPr="000B2DC3">
        <w:t>SLg</w:t>
      </w:r>
    </w:p>
    <w:p w:rsidR="00CA6ECC" w:rsidRPr="000B2DC3" w:rsidRDefault="00CA6ECC" w:rsidP="00EE4BAC">
      <w:pPr>
        <w:rPr>
          <w:lang w:val="ru-RU"/>
        </w:rPr>
      </w:pPr>
      <w:r w:rsidRPr="000B2DC3">
        <w:rPr>
          <w:lang w:val="ru-RU"/>
        </w:rPr>
        <w:t xml:space="preserve">Этот документ определяет процедуры и кодирование информации для Протокола </w:t>
      </w:r>
      <w:r w:rsidRPr="000B2DC3">
        <w:t>EPC</w:t>
      </w:r>
      <w:r w:rsidRPr="000B2DC3">
        <w:rPr>
          <w:lang w:val="ru-RU"/>
        </w:rPr>
        <w:t xml:space="preserve"> </w:t>
      </w:r>
      <w:r w:rsidRPr="000B2DC3">
        <w:t>LCS</w:t>
      </w:r>
      <w:r w:rsidRPr="000B2DC3">
        <w:rPr>
          <w:lang w:val="ru-RU"/>
        </w:rPr>
        <w:t xml:space="preserve"> (</w:t>
      </w:r>
      <w:r w:rsidRPr="000B2DC3">
        <w:t>ELP</w:t>
      </w:r>
      <w:r w:rsidRPr="000B2DC3">
        <w:rPr>
          <w:lang w:val="ru-RU"/>
        </w:rPr>
        <w:t xml:space="preserve">), требуемого для поддержки услуг определения местоположения в </w:t>
      </w:r>
      <w:r w:rsidRPr="000B2DC3">
        <w:t>E</w:t>
      </w:r>
      <w:r w:rsidRPr="000B2DC3">
        <w:rPr>
          <w:lang w:val="ru-RU"/>
        </w:rPr>
        <w:t>-</w:t>
      </w:r>
      <w:r w:rsidRPr="000B2DC3">
        <w:t>UTRAN</w:t>
      </w:r>
      <w:r w:rsidRPr="000B2DC3">
        <w:rPr>
          <w:lang w:val="ru-RU"/>
        </w:rPr>
        <w:t xml:space="preserve">. Набор сообщений </w:t>
      </w:r>
      <w:r w:rsidRPr="000B2DC3">
        <w:t>ELP</w:t>
      </w:r>
      <w:r w:rsidRPr="000B2DC3">
        <w:rPr>
          <w:lang w:val="ru-RU"/>
        </w:rPr>
        <w:t xml:space="preserve"> применим в интерфейсе </w:t>
      </w:r>
      <w:r w:rsidRPr="000B2DC3">
        <w:t>SLg</w:t>
      </w:r>
      <w:r w:rsidRPr="000B2DC3">
        <w:rPr>
          <w:lang w:val="ru-RU"/>
        </w:rPr>
        <w:t xml:space="preserve"> между </w:t>
      </w:r>
      <w:r w:rsidRPr="000B2DC3">
        <w:t>MME</w:t>
      </w:r>
      <w:r w:rsidRPr="000B2DC3">
        <w:rPr>
          <w:lang w:val="ru-RU"/>
        </w:rPr>
        <w:t xml:space="preserve"> и </w:t>
      </w:r>
      <w:r w:rsidRPr="000B2DC3">
        <w:t>GMLC</w:t>
      </w:r>
      <w:r w:rsidRPr="000B2DC3">
        <w:rPr>
          <w:lang w:val="ru-RU"/>
        </w:rPr>
        <w:t xml:space="preserve">. </w:t>
      </w:r>
      <w:r w:rsidRPr="000B2DC3">
        <w:t>ELP</w:t>
      </w:r>
      <w:r w:rsidRPr="000B2DC3">
        <w:rPr>
          <w:lang w:val="ru-RU"/>
        </w:rPr>
        <w:t xml:space="preserve"> разработан в соответствии с общими принципами, установленными в 3</w:t>
      </w:r>
      <w:r w:rsidRPr="000B2DC3">
        <w:t>GPP</w:t>
      </w:r>
      <w:r w:rsidRPr="000B2DC3">
        <w:rPr>
          <w:lang w:val="ru-RU"/>
        </w:rPr>
        <w:t xml:space="preserve"> </w:t>
      </w:r>
      <w:r w:rsidRPr="000B2DC3">
        <w:t>TS</w:t>
      </w:r>
      <w:r w:rsidRPr="000B2DC3">
        <w:rPr>
          <w:lang w:val="ru-RU"/>
        </w:rPr>
        <w:t xml:space="preserve"> 23.271.</w:t>
      </w:r>
    </w:p>
    <w:p w:rsidR="00CA6ECC" w:rsidRPr="000B2DC3" w:rsidRDefault="00CA6ECC" w:rsidP="00EE4BAC">
      <w:pPr>
        <w:pStyle w:val="Heading5"/>
        <w:rPr>
          <w:lang w:val="ru-RU"/>
        </w:rPr>
      </w:pPr>
      <w:r w:rsidRPr="000B2DC3">
        <w:rPr>
          <w:lang w:val="ru-RU"/>
        </w:rPr>
        <w:t>1.2.2.2.144</w:t>
      </w:r>
      <w:r w:rsidRPr="000B2DC3">
        <w:rPr>
          <w:lang w:val="ru-RU"/>
        </w:rPr>
        <w:tab/>
      </w:r>
      <w:r w:rsidRPr="000B2DC3">
        <w:t>TS</w:t>
      </w:r>
      <w:r w:rsidRPr="000B2DC3">
        <w:rPr>
          <w:lang w:val="ru-RU"/>
        </w:rPr>
        <w:t xml:space="preserve"> 29.173</w:t>
      </w:r>
    </w:p>
    <w:p w:rsidR="00CA6ECC" w:rsidRPr="000B2DC3" w:rsidRDefault="00CA6ECC" w:rsidP="00EE4BAC">
      <w:pPr>
        <w:pStyle w:val="Headingb"/>
        <w:rPr>
          <w:lang w:val="ru-RU"/>
        </w:rPr>
      </w:pPr>
      <w:r w:rsidRPr="000B2DC3">
        <w:rPr>
          <w:lang w:val="ru-RU"/>
        </w:rPr>
        <w:t>Услуги определения местоположения (</w:t>
      </w:r>
      <w:r w:rsidRPr="000B2DC3">
        <w:t>LCS</w:t>
      </w:r>
      <w:r w:rsidRPr="000B2DC3">
        <w:rPr>
          <w:lang w:val="ru-RU"/>
        </w:rPr>
        <w:t xml:space="preserve">); Интерфейс </w:t>
      </w:r>
      <w:r w:rsidRPr="000B2DC3">
        <w:t>SLh</w:t>
      </w:r>
      <w:r w:rsidRPr="000B2DC3">
        <w:rPr>
          <w:lang w:val="ru-RU"/>
        </w:rPr>
        <w:t xml:space="preserve"> на базе диаметра для </w:t>
      </w:r>
      <w:r w:rsidRPr="000B2DC3">
        <w:t>LCS</w:t>
      </w:r>
      <w:r w:rsidRPr="000B2DC3">
        <w:rPr>
          <w:lang w:val="ru-RU"/>
        </w:rPr>
        <w:t xml:space="preserve"> Плоскости управления</w:t>
      </w:r>
    </w:p>
    <w:p w:rsidR="00CA6ECC" w:rsidRPr="000B2DC3" w:rsidRDefault="00CA6ECC" w:rsidP="00EE4BAC">
      <w:pPr>
        <w:rPr>
          <w:lang w:val="ru-RU"/>
        </w:rPr>
      </w:pPr>
      <w:r w:rsidRPr="000B2DC3">
        <w:rPr>
          <w:lang w:val="ru-RU"/>
        </w:rPr>
        <w:t xml:space="preserve">Этот документ описывает интерфейс </w:t>
      </w:r>
      <w:r w:rsidRPr="000B2DC3">
        <w:t>SLh</w:t>
      </w:r>
      <w:r w:rsidRPr="000B2DC3">
        <w:rPr>
          <w:lang w:val="ru-RU"/>
        </w:rPr>
        <w:t xml:space="preserve"> на базе диаметра между </w:t>
      </w:r>
      <w:r w:rsidRPr="000B2DC3">
        <w:t>GMLC</w:t>
      </w:r>
      <w:r w:rsidRPr="000B2DC3">
        <w:rPr>
          <w:lang w:val="ru-RU"/>
        </w:rPr>
        <w:t xml:space="preserve"> и </w:t>
      </w:r>
      <w:r w:rsidRPr="000B2DC3">
        <w:t>HSS</w:t>
      </w:r>
      <w:r w:rsidRPr="000B2DC3">
        <w:rPr>
          <w:lang w:val="ru-RU"/>
        </w:rPr>
        <w:t>, определенный для</w:t>
      </w:r>
      <w:r w:rsidR="00EE4BAC">
        <w:rPr>
          <w:lang w:val="ru-RU"/>
        </w:rPr>
        <w:t xml:space="preserve"> </w:t>
      </w:r>
      <w:r w:rsidRPr="000B2DC3">
        <w:t>LCS</w:t>
      </w:r>
      <w:r w:rsidRPr="000B2DC3">
        <w:rPr>
          <w:lang w:val="ru-RU"/>
        </w:rPr>
        <w:t xml:space="preserve"> Плоскости управления в </w:t>
      </w:r>
      <w:r w:rsidRPr="000B2DC3">
        <w:t>EPC</w:t>
      </w:r>
      <w:r w:rsidRPr="000B2DC3">
        <w:rPr>
          <w:lang w:val="ru-RU"/>
        </w:rPr>
        <w:t>.</w:t>
      </w:r>
    </w:p>
    <w:p w:rsidR="00CA6ECC" w:rsidRPr="000B2DC3" w:rsidRDefault="00CA6ECC" w:rsidP="00EE4BAC">
      <w:pPr>
        <w:pStyle w:val="Heading5"/>
        <w:rPr>
          <w:lang w:val="ru-RU"/>
        </w:rPr>
      </w:pPr>
      <w:r w:rsidRPr="000B2DC3">
        <w:rPr>
          <w:lang w:val="ru-RU"/>
        </w:rPr>
        <w:t>1.2.2.2.145</w:t>
      </w:r>
      <w:r w:rsidRPr="000B2DC3">
        <w:rPr>
          <w:lang w:val="ru-RU"/>
        </w:rPr>
        <w:tab/>
      </w:r>
      <w:r w:rsidRPr="000B2DC3">
        <w:t>TS</w:t>
      </w:r>
      <w:r w:rsidRPr="000B2DC3">
        <w:rPr>
          <w:lang w:val="ru-RU"/>
        </w:rPr>
        <w:t xml:space="preserve"> 29.204</w:t>
      </w:r>
    </w:p>
    <w:p w:rsidR="00CA6ECC" w:rsidRPr="000B2DC3" w:rsidRDefault="00CA6ECC" w:rsidP="00EE4BAC">
      <w:pPr>
        <w:pStyle w:val="Headingb"/>
        <w:rPr>
          <w:lang w:val="ru-RU"/>
        </w:rPr>
      </w:pPr>
      <w:r w:rsidRPr="000B2DC3">
        <w:rPr>
          <w:lang w:val="ru-RU"/>
        </w:rPr>
        <w:t>Защитный шлюз Системы сигнализации № 7 (</w:t>
      </w:r>
      <w:r w:rsidRPr="000B2DC3">
        <w:t>SS</w:t>
      </w:r>
      <w:r w:rsidRPr="000B2DC3">
        <w:rPr>
          <w:lang w:val="ru-RU"/>
        </w:rPr>
        <w:t xml:space="preserve">7); </w:t>
      </w:r>
      <w:r w:rsidRPr="000B2DC3">
        <w:t>A</w:t>
      </w:r>
      <w:r w:rsidRPr="000B2DC3">
        <w:rPr>
          <w:lang w:val="ru-RU"/>
        </w:rPr>
        <w:t>рхитектура, функциональное описание и особенности протоколов</w:t>
      </w:r>
    </w:p>
    <w:p w:rsidR="00CA6ECC" w:rsidRPr="000B2DC3" w:rsidRDefault="00CA6ECC" w:rsidP="00EE4BAC">
      <w:pPr>
        <w:rPr>
          <w:lang w:val="ru-RU"/>
        </w:rPr>
      </w:pPr>
      <w:r w:rsidRPr="000B2DC3">
        <w:rPr>
          <w:lang w:val="ru-RU"/>
        </w:rPr>
        <w:t xml:space="preserve">Эта спецификация предоставляет функциональное описание Защитного шлюза </w:t>
      </w:r>
      <w:r w:rsidRPr="000B2DC3">
        <w:t>SS</w:t>
      </w:r>
      <w:r w:rsidRPr="000B2DC3">
        <w:rPr>
          <w:lang w:val="ru-RU"/>
        </w:rPr>
        <w:t>7. Документ охватывает также архитектуру сети, анализ маршрутизации и особенности протоколов.</w:t>
      </w:r>
    </w:p>
    <w:p w:rsidR="00CA6ECC" w:rsidRPr="000B2DC3" w:rsidRDefault="00CA6ECC" w:rsidP="00EE4BAC">
      <w:pPr>
        <w:pStyle w:val="Heading5"/>
        <w:rPr>
          <w:lang w:val="ru-RU"/>
        </w:rPr>
      </w:pPr>
      <w:r w:rsidRPr="000B2DC3">
        <w:rPr>
          <w:lang w:val="ru-RU"/>
        </w:rPr>
        <w:t>1.2.2.2.146</w:t>
      </w:r>
      <w:r w:rsidRPr="000B2DC3">
        <w:rPr>
          <w:lang w:val="ru-RU"/>
        </w:rPr>
        <w:tab/>
      </w:r>
      <w:r w:rsidRPr="000B2DC3">
        <w:t>TS</w:t>
      </w:r>
      <w:r w:rsidRPr="000B2DC3">
        <w:rPr>
          <w:lang w:val="ru-RU"/>
        </w:rPr>
        <w:t xml:space="preserve"> 29.205</w:t>
      </w:r>
    </w:p>
    <w:p w:rsidR="00CA6ECC" w:rsidRPr="000B2DC3" w:rsidRDefault="00CA6ECC" w:rsidP="00EE4BAC">
      <w:pPr>
        <w:pStyle w:val="Headingb"/>
        <w:rPr>
          <w:lang w:val="ru-RU"/>
        </w:rPr>
      </w:pPr>
      <w:r w:rsidRPr="000B2DC3">
        <w:rPr>
          <w:lang w:val="ru-RU"/>
        </w:rPr>
        <w:t xml:space="preserve">Применение серии </w:t>
      </w:r>
      <w:r w:rsidRPr="000B2DC3">
        <w:t>Q</w:t>
      </w:r>
      <w:r w:rsidRPr="000B2DC3">
        <w:rPr>
          <w:lang w:val="ru-RU"/>
        </w:rPr>
        <w:t>.1900 к архитектуре базовой сети Коммутации каналов (</w:t>
      </w:r>
      <w:r w:rsidRPr="000B2DC3">
        <w:t>CS</w:t>
      </w:r>
      <w:r w:rsidRPr="000B2DC3">
        <w:rPr>
          <w:lang w:val="ru-RU"/>
        </w:rPr>
        <w:t>), незави</w:t>
      </w:r>
      <w:r w:rsidR="000C0402">
        <w:rPr>
          <w:lang w:val="ru-RU"/>
        </w:rPr>
        <w:t xml:space="preserve">симой от носителя информации; </w:t>
      </w:r>
      <w:r w:rsidR="000C0402" w:rsidRPr="000B2DC3">
        <w:rPr>
          <w:lang w:val="ru-RU"/>
        </w:rPr>
        <w:t>этап</w:t>
      </w:r>
      <w:r w:rsidR="000C0402">
        <w:rPr>
          <w:lang w:val="ru-RU"/>
        </w:rPr>
        <w:t xml:space="preserve"> 3</w:t>
      </w:r>
    </w:p>
    <w:p w:rsidR="00CA6ECC" w:rsidRPr="0052336B" w:rsidRDefault="00CA6ECC" w:rsidP="00EE4BAC">
      <w:pPr>
        <w:rPr>
          <w:lang w:val="ru-RU"/>
        </w:rPr>
      </w:pPr>
      <w:r w:rsidRPr="000B2DC3">
        <w:rPr>
          <w:lang w:val="ru-RU"/>
        </w:rPr>
        <w:t>Этот документ описывает п</w:t>
      </w:r>
      <w:r w:rsidRPr="000B2DC3">
        <w:t>po</w:t>
      </w:r>
      <w:r w:rsidRPr="000B2DC3">
        <w:rPr>
          <w:lang w:val="ru-RU"/>
        </w:rPr>
        <w:t xml:space="preserve">токолы, которые следует использовать, когда </w:t>
      </w:r>
      <w:r w:rsidR="00FE200C" w:rsidRPr="000B2DC3">
        <w:rPr>
          <w:lang w:val="ru-RU"/>
        </w:rPr>
        <w:t>"</w:t>
      </w:r>
      <w:r w:rsidRPr="000B2DC3">
        <w:rPr>
          <w:lang w:val="ru-RU"/>
        </w:rPr>
        <w:t>Управление соединением, независимое от носителя информации</w:t>
      </w:r>
      <w:r w:rsidR="00FE200C" w:rsidRPr="000B2DC3">
        <w:rPr>
          <w:lang w:val="ru-RU"/>
        </w:rPr>
        <w:t>"</w:t>
      </w:r>
      <w:r w:rsidRPr="000B2DC3">
        <w:rPr>
          <w:lang w:val="ru-RU"/>
        </w:rPr>
        <w:t xml:space="preserve"> по </w:t>
      </w:r>
      <w:r w:rsidRPr="000B2DC3">
        <w:t>ITU</w:t>
      </w:r>
      <w:r w:rsidRPr="000B2DC3">
        <w:rPr>
          <w:lang w:val="ru-RU"/>
        </w:rPr>
        <w:t>-</w:t>
      </w:r>
      <w:r w:rsidRPr="000B2DC3">
        <w:t>T</w:t>
      </w:r>
      <w:r w:rsidRPr="000B2DC3">
        <w:rPr>
          <w:lang w:val="ru-RU"/>
        </w:rPr>
        <w:t xml:space="preserve"> </w:t>
      </w:r>
      <w:r w:rsidRPr="000B2DC3">
        <w:t>Q</w:t>
      </w:r>
      <w:r w:rsidRPr="000B2DC3">
        <w:rPr>
          <w:lang w:val="ru-RU"/>
        </w:rPr>
        <w:t>.1902 использовано, как протокол управления соединением в независимой от носителя базовой сети коммутации каналов 3</w:t>
      </w:r>
      <w:r w:rsidRPr="000B2DC3">
        <w:t>GPP</w:t>
      </w:r>
      <w:r w:rsidRPr="000B2DC3">
        <w:rPr>
          <w:lang w:val="ru-RU"/>
        </w:rPr>
        <w:t xml:space="preserve"> по 3</w:t>
      </w:r>
      <w:r w:rsidRPr="000B2DC3">
        <w:t>GPP</w:t>
      </w:r>
      <w:r w:rsidRPr="000B2DC3">
        <w:rPr>
          <w:lang w:val="ru-RU"/>
        </w:rPr>
        <w:t xml:space="preserve"> </w:t>
      </w:r>
      <w:r w:rsidRPr="000B2DC3">
        <w:t>TS</w:t>
      </w:r>
      <w:r w:rsidRPr="000B2DC3">
        <w:rPr>
          <w:lang w:val="ru-RU"/>
        </w:rPr>
        <w:t xml:space="preserve"> 23.205. </w:t>
      </w:r>
      <w:r w:rsidRPr="000B2DC3">
        <w:t>Q</w:t>
      </w:r>
      <w:r w:rsidRPr="000B2DC3">
        <w:rPr>
          <w:lang w:val="ru-RU"/>
        </w:rPr>
        <w:t>.1902 действует между серверами (</w:t>
      </w:r>
      <w:r w:rsidRPr="000B2DC3">
        <w:t>G</w:t>
      </w:r>
      <w:r w:rsidRPr="000B2DC3">
        <w:rPr>
          <w:lang w:val="ru-RU"/>
        </w:rPr>
        <w:t>)</w:t>
      </w:r>
      <w:r w:rsidRPr="000B2DC3">
        <w:t>MSC</w:t>
      </w:r>
      <w:r w:rsidRPr="000B2DC3">
        <w:rPr>
          <w:lang w:val="ru-RU"/>
        </w:rPr>
        <w:t xml:space="preserve">. Архитектура </w:t>
      </w:r>
      <w:r w:rsidRPr="000B2DC3">
        <w:t>BICC</w:t>
      </w:r>
      <w:r w:rsidRPr="000B2DC3">
        <w:rPr>
          <w:lang w:val="ru-RU"/>
        </w:rPr>
        <w:t xml:space="preserve">, описанная в </w:t>
      </w:r>
      <w:r w:rsidRPr="000B2DC3">
        <w:t>ITU</w:t>
      </w:r>
      <w:r w:rsidRPr="000B2DC3">
        <w:rPr>
          <w:lang w:val="ru-RU"/>
        </w:rPr>
        <w:t>-</w:t>
      </w:r>
      <w:r w:rsidRPr="000B2DC3">
        <w:t>T</w:t>
      </w:r>
      <w:r w:rsidR="00EE4BAC">
        <w:rPr>
          <w:lang w:val="ru-RU"/>
        </w:rPr>
        <w:t xml:space="preserve"> </w:t>
      </w:r>
      <w:r w:rsidRPr="000B2DC3">
        <w:rPr>
          <w:color w:val="000000"/>
        </w:rPr>
        <w:t>Q</w:t>
      </w:r>
      <w:r w:rsidRPr="000B2DC3">
        <w:rPr>
          <w:color w:val="000000"/>
          <w:lang w:val="ru-RU"/>
        </w:rPr>
        <w:t xml:space="preserve">.1902, </w:t>
      </w:r>
      <w:r w:rsidRPr="000B2DC3">
        <w:rPr>
          <w:color w:val="000000"/>
        </w:rPr>
        <w:t>co</w:t>
      </w:r>
      <w:r w:rsidRPr="000B2DC3">
        <w:rPr>
          <w:color w:val="000000"/>
          <w:lang w:val="ru-RU"/>
        </w:rPr>
        <w:t>стоит из ряда протоколов. Для этой архитектуры описаны следующие типы протоколов:</w:t>
      </w:r>
      <w:r w:rsidR="00EE4BAC">
        <w:rPr>
          <w:color w:val="000000"/>
          <w:lang w:val="ru-RU"/>
        </w:rPr>
        <w:t xml:space="preserve"> </w:t>
      </w:r>
      <w:r w:rsidRPr="000B2DC3">
        <w:rPr>
          <w:color w:val="000000"/>
          <w:lang w:val="ru-RU"/>
        </w:rPr>
        <w:t>протокол управления соединением, протоколы управления носителями информации и протокол</w:t>
      </w:r>
      <w:r w:rsidR="00EE4BAC">
        <w:rPr>
          <w:color w:val="000000"/>
          <w:lang w:val="ru-RU"/>
        </w:rPr>
        <w:t xml:space="preserve"> </w:t>
      </w:r>
      <w:r w:rsidRPr="000B2DC3">
        <w:rPr>
          <w:color w:val="000000"/>
          <w:lang w:val="ru-RU"/>
        </w:rPr>
        <w:t xml:space="preserve">управления ресурсами. Эта архитектура </w:t>
      </w:r>
      <w:r w:rsidRPr="000B2DC3">
        <w:rPr>
          <w:color w:val="000000"/>
        </w:rPr>
        <w:t>co</w:t>
      </w:r>
      <w:r w:rsidRPr="000B2DC3">
        <w:rPr>
          <w:color w:val="000000"/>
          <w:lang w:val="ru-RU"/>
        </w:rPr>
        <w:t>ответствует требованиям, накладываемым 3</w:t>
      </w:r>
      <w:r w:rsidRPr="000B2DC3">
        <w:rPr>
          <w:color w:val="000000"/>
        </w:rPr>
        <w:t>GPP</w:t>
      </w:r>
      <w:r w:rsidRPr="000B2DC3">
        <w:rPr>
          <w:color w:val="000000"/>
          <w:lang w:val="ru-RU"/>
        </w:rPr>
        <w:t xml:space="preserve"> </w:t>
      </w:r>
      <w:r w:rsidRPr="000B2DC3">
        <w:rPr>
          <w:color w:val="000000"/>
        </w:rPr>
        <w:t>TS</w:t>
      </w:r>
      <w:r w:rsidRPr="000B2DC3">
        <w:rPr>
          <w:color w:val="000000"/>
          <w:lang w:val="ru-RU"/>
        </w:rPr>
        <w:t xml:space="preserve"> 23.205</w:t>
      </w:r>
      <w:r w:rsidR="00EE4BAC">
        <w:rPr>
          <w:color w:val="000000"/>
          <w:lang w:val="ru-RU"/>
        </w:rPr>
        <w:t xml:space="preserve"> </w:t>
      </w:r>
      <w:r w:rsidRPr="000B2DC3">
        <w:rPr>
          <w:color w:val="000000"/>
          <w:lang w:val="ru-RU"/>
        </w:rPr>
        <w:t xml:space="preserve">и </w:t>
      </w:r>
      <w:r w:rsidRPr="000B2DC3">
        <w:rPr>
          <w:color w:val="000000"/>
        </w:rPr>
        <w:t>TS</w:t>
      </w:r>
      <w:r w:rsidRPr="000B2DC3">
        <w:rPr>
          <w:color w:val="000000"/>
          <w:lang w:val="ru-RU"/>
        </w:rPr>
        <w:t xml:space="preserve"> 23</w:t>
      </w:r>
      <w:r w:rsidRPr="0052336B">
        <w:rPr>
          <w:lang w:val="ru-RU"/>
        </w:rPr>
        <w:t>.153.</w:t>
      </w:r>
    </w:p>
    <w:p w:rsidR="00CA6ECC" w:rsidRPr="000B2DC3" w:rsidRDefault="00CA6ECC" w:rsidP="00EE4BAC">
      <w:pPr>
        <w:pStyle w:val="Heading5"/>
        <w:rPr>
          <w:lang w:val="ru-RU"/>
        </w:rPr>
      </w:pPr>
      <w:r w:rsidRPr="000B2DC3">
        <w:rPr>
          <w:lang w:val="ru-RU"/>
        </w:rPr>
        <w:t>1.2.2.2.147</w:t>
      </w:r>
      <w:r w:rsidRPr="000B2DC3">
        <w:rPr>
          <w:lang w:val="ru-RU"/>
        </w:rPr>
        <w:tab/>
      </w:r>
      <w:r w:rsidRPr="000B2DC3">
        <w:t>TS</w:t>
      </w:r>
      <w:r w:rsidRPr="000B2DC3">
        <w:rPr>
          <w:lang w:val="ru-RU"/>
        </w:rPr>
        <w:t xml:space="preserve"> 29.212</w:t>
      </w:r>
    </w:p>
    <w:p w:rsidR="00CA6ECC" w:rsidRPr="000B2DC3" w:rsidRDefault="00CA6ECC" w:rsidP="00EE4BAC">
      <w:pPr>
        <w:pStyle w:val="Headingb"/>
        <w:rPr>
          <w:lang w:val="ru-RU"/>
        </w:rPr>
      </w:pPr>
      <w:r w:rsidRPr="000B2DC3">
        <w:rPr>
          <w:lang w:val="ru-RU"/>
        </w:rPr>
        <w:t xml:space="preserve">Управление политикой и начислением платы через эталонную точку </w:t>
      </w:r>
      <w:r w:rsidRPr="000B2DC3">
        <w:t>Gx</w:t>
      </w:r>
    </w:p>
    <w:p w:rsidR="00CA6ECC" w:rsidRPr="000B2DC3" w:rsidRDefault="00CA6ECC" w:rsidP="00EE4BAC">
      <w:pPr>
        <w:rPr>
          <w:lang w:val="ru-RU"/>
        </w:rPr>
      </w:pPr>
      <w:r w:rsidRPr="000B2DC3">
        <w:rPr>
          <w:lang w:val="ru-RU"/>
        </w:rPr>
        <w:t xml:space="preserve">Эта спецификация предоставляет описание фазы 3 для эталонной точки </w:t>
      </w:r>
      <w:r w:rsidRPr="000B2DC3">
        <w:t>Gx</w:t>
      </w:r>
      <w:r w:rsidRPr="000B2DC3">
        <w:rPr>
          <w:lang w:val="ru-RU"/>
        </w:rPr>
        <w:t>, находящейся между функцией правил политики и начисления платы и функцией реализации политики и начисления платы.</w:t>
      </w:r>
    </w:p>
    <w:p w:rsidR="00CA6ECC" w:rsidRPr="000B2DC3" w:rsidRDefault="00CA6ECC" w:rsidP="00EE4BAC">
      <w:pPr>
        <w:pStyle w:val="Heading5"/>
        <w:rPr>
          <w:lang w:val="ru-RU"/>
        </w:rPr>
      </w:pPr>
      <w:r w:rsidRPr="000B2DC3">
        <w:rPr>
          <w:lang w:val="ru-RU"/>
        </w:rPr>
        <w:t>1.2.2.2.148</w:t>
      </w:r>
      <w:r w:rsidRPr="000B2DC3">
        <w:rPr>
          <w:lang w:val="ru-RU"/>
        </w:rPr>
        <w:tab/>
      </w:r>
      <w:r w:rsidRPr="000B2DC3">
        <w:t>TS</w:t>
      </w:r>
      <w:r w:rsidRPr="000B2DC3">
        <w:rPr>
          <w:lang w:val="ru-RU"/>
        </w:rPr>
        <w:t xml:space="preserve"> 29.213</w:t>
      </w:r>
    </w:p>
    <w:p w:rsidR="00CA6ECC" w:rsidRPr="000B2DC3" w:rsidRDefault="00CA6ECC" w:rsidP="00EE4BAC">
      <w:pPr>
        <w:pStyle w:val="Headingb"/>
        <w:rPr>
          <w:lang w:val="ru-RU"/>
        </w:rPr>
      </w:pPr>
      <w:r w:rsidRPr="000B2DC3">
        <w:rPr>
          <w:lang w:val="ru-RU"/>
        </w:rPr>
        <w:t>Сигнальные потоки Управления политикой и начислением платы и преобразование параметров Качества обслуживания (</w:t>
      </w:r>
      <w:r w:rsidRPr="000B2DC3">
        <w:t>QoS</w:t>
      </w:r>
      <w:r w:rsidRPr="000B2DC3">
        <w:rPr>
          <w:lang w:val="ru-RU"/>
        </w:rPr>
        <w:t>)</w:t>
      </w:r>
    </w:p>
    <w:p w:rsidR="00CA6ECC" w:rsidRPr="00311B91" w:rsidRDefault="00CA6ECC" w:rsidP="00EE4BAC">
      <w:pPr>
        <w:rPr>
          <w:lang w:val="ru-RU"/>
        </w:rPr>
      </w:pPr>
      <w:r w:rsidRPr="000B2DC3">
        <w:rPr>
          <w:lang w:val="ru-RU"/>
        </w:rPr>
        <w:t xml:space="preserve">Эта спецификация добавляет детализированные потоки Управления политикой и начислением платы через эталонные точки </w:t>
      </w:r>
      <w:r w:rsidRPr="000B2DC3">
        <w:t>Rx</w:t>
      </w:r>
      <w:r w:rsidRPr="000B2DC3">
        <w:rPr>
          <w:lang w:val="ru-RU"/>
        </w:rPr>
        <w:t xml:space="preserve"> и </w:t>
      </w:r>
      <w:r w:rsidRPr="000B2DC3">
        <w:t>Gx</w:t>
      </w:r>
      <w:r w:rsidRPr="000B2DC3">
        <w:rPr>
          <w:lang w:val="ru-RU"/>
        </w:rPr>
        <w:t xml:space="preserve"> и их взаимосязь с сигнальными потоками уровня носителя информации через интерфейс </w:t>
      </w:r>
      <w:r w:rsidRPr="000B2DC3">
        <w:t>Gn</w:t>
      </w:r>
      <w:r w:rsidRPr="000B2DC3">
        <w:rPr>
          <w:lang w:val="ru-RU"/>
        </w:rPr>
        <w:t xml:space="preserve">. Эта спецификация описывает также связывание и преобразование параметров </w:t>
      </w:r>
      <w:r w:rsidRPr="000B2DC3">
        <w:t>QoS</w:t>
      </w:r>
      <w:r w:rsidRPr="000B2DC3">
        <w:rPr>
          <w:lang w:val="ru-RU"/>
        </w:rPr>
        <w:t xml:space="preserve"> между </w:t>
      </w:r>
      <w:r w:rsidRPr="000B2DC3">
        <w:t>SDP</w:t>
      </w:r>
      <w:r w:rsidRPr="000B2DC3">
        <w:rPr>
          <w:lang w:val="ru-RU"/>
        </w:rPr>
        <w:t xml:space="preserve">, параметрами </w:t>
      </w:r>
      <w:r w:rsidRPr="000B2DC3">
        <w:t>QoS</w:t>
      </w:r>
      <w:r w:rsidRPr="000B2DC3">
        <w:rPr>
          <w:lang w:val="ru-RU"/>
        </w:rPr>
        <w:t xml:space="preserve"> </w:t>
      </w:r>
      <w:r w:rsidRPr="000B2DC3">
        <w:t>UMTS</w:t>
      </w:r>
      <w:r w:rsidRPr="000B2DC3">
        <w:rPr>
          <w:lang w:val="ru-RU"/>
        </w:rPr>
        <w:t xml:space="preserve"> и параметрами санкционирования </w:t>
      </w:r>
      <w:r w:rsidRPr="000B2DC3">
        <w:t>QoS</w:t>
      </w:r>
      <w:r w:rsidRPr="000B2DC3">
        <w:rPr>
          <w:lang w:val="ru-RU"/>
        </w:rPr>
        <w:t>.</w:t>
      </w:r>
    </w:p>
    <w:p w:rsidR="00CA6ECC" w:rsidRPr="000B2DC3" w:rsidRDefault="00CA6ECC" w:rsidP="00EE4BAC">
      <w:pPr>
        <w:pStyle w:val="Heading5"/>
        <w:rPr>
          <w:lang w:val="ru-RU"/>
        </w:rPr>
      </w:pPr>
      <w:r w:rsidRPr="000B2DC3">
        <w:rPr>
          <w:lang w:val="ru-RU"/>
        </w:rPr>
        <w:t>1.2.2.2.149</w:t>
      </w:r>
      <w:r w:rsidRPr="000B2DC3">
        <w:rPr>
          <w:lang w:val="ru-RU"/>
        </w:rPr>
        <w:tab/>
      </w:r>
      <w:r w:rsidRPr="000B2DC3">
        <w:t>TS</w:t>
      </w:r>
      <w:r w:rsidRPr="000B2DC3">
        <w:rPr>
          <w:lang w:val="ru-RU"/>
        </w:rPr>
        <w:t xml:space="preserve"> 29.214</w:t>
      </w:r>
    </w:p>
    <w:p w:rsidR="00CA6ECC" w:rsidRPr="000B2DC3" w:rsidRDefault="00CA6ECC" w:rsidP="00EE4BAC">
      <w:pPr>
        <w:pStyle w:val="Headingb"/>
        <w:rPr>
          <w:lang w:val="ru-RU"/>
        </w:rPr>
      </w:pPr>
      <w:r w:rsidRPr="000B2DC3">
        <w:rPr>
          <w:lang w:val="ru-RU"/>
        </w:rPr>
        <w:t xml:space="preserve">Управление политикой и начислением платы через эталонную точку </w:t>
      </w:r>
      <w:r w:rsidRPr="000B2DC3">
        <w:t>Rx</w:t>
      </w:r>
    </w:p>
    <w:p w:rsidR="00CA6ECC" w:rsidRPr="000B2DC3" w:rsidRDefault="00CA6ECC" w:rsidP="00EE4BAC">
      <w:pPr>
        <w:rPr>
          <w:lang w:val="ru-RU"/>
        </w:rPr>
      </w:pPr>
      <w:r w:rsidRPr="000B2DC3">
        <w:rPr>
          <w:lang w:val="ru-RU"/>
        </w:rPr>
        <w:t>Эта специф</w:t>
      </w:r>
      <w:r w:rsidR="000C0402">
        <w:rPr>
          <w:lang w:val="ru-RU"/>
        </w:rPr>
        <w:t xml:space="preserve">икация предоставляет описание </w:t>
      </w:r>
      <w:r w:rsidRPr="000B2DC3">
        <w:rPr>
          <w:lang w:val="ru-RU"/>
        </w:rPr>
        <w:t>этапа</w:t>
      </w:r>
      <w:r w:rsidR="000C0402">
        <w:rPr>
          <w:lang w:val="ru-RU"/>
        </w:rPr>
        <w:t xml:space="preserve"> 3</w:t>
      </w:r>
      <w:r w:rsidRPr="000B2DC3">
        <w:rPr>
          <w:lang w:val="ru-RU"/>
        </w:rPr>
        <w:t xml:space="preserve"> для эталонной точки </w:t>
      </w:r>
      <w:r w:rsidRPr="000B2DC3">
        <w:t>Rx</w:t>
      </w:r>
      <w:r w:rsidRPr="000B2DC3">
        <w:rPr>
          <w:lang w:val="ru-RU"/>
        </w:rPr>
        <w:t>, находящейся между прикладной функцией и функцией правил политики и начисления платы.</w:t>
      </w:r>
    </w:p>
    <w:p w:rsidR="00CA6ECC" w:rsidRPr="000B2DC3" w:rsidRDefault="00CA6ECC" w:rsidP="00EE4BAC">
      <w:pPr>
        <w:pStyle w:val="Heading5"/>
        <w:rPr>
          <w:lang w:val="ru-RU"/>
        </w:rPr>
      </w:pPr>
      <w:r w:rsidRPr="000B2DC3">
        <w:rPr>
          <w:lang w:val="ru-RU"/>
        </w:rPr>
        <w:t>1.2.2.2.150</w:t>
      </w:r>
      <w:r w:rsidRPr="000B2DC3">
        <w:rPr>
          <w:lang w:val="ru-RU"/>
        </w:rPr>
        <w:tab/>
      </w:r>
      <w:r w:rsidRPr="000B2DC3">
        <w:t>TS</w:t>
      </w:r>
      <w:r w:rsidRPr="000B2DC3">
        <w:rPr>
          <w:lang w:val="ru-RU"/>
        </w:rPr>
        <w:t xml:space="preserve"> 29.215</w:t>
      </w:r>
    </w:p>
    <w:p w:rsidR="00CA6ECC" w:rsidRPr="000B2DC3" w:rsidRDefault="00CA6ECC" w:rsidP="00EE4BAC">
      <w:pPr>
        <w:pStyle w:val="Headingb"/>
        <w:rPr>
          <w:lang w:val="ru-RU"/>
        </w:rPr>
      </w:pPr>
      <w:r w:rsidRPr="000B2DC3">
        <w:rPr>
          <w:lang w:val="ru-RU"/>
        </w:rPr>
        <w:t>Управление политикой и начислением платы (</w:t>
      </w:r>
      <w:r w:rsidRPr="000B2DC3">
        <w:t>PCC</w:t>
      </w:r>
      <w:r w:rsidRPr="000B2DC3">
        <w:rPr>
          <w:lang w:val="ru-RU"/>
        </w:rPr>
        <w:t xml:space="preserve">) через эталонную точку </w:t>
      </w:r>
      <w:r w:rsidRPr="000B2DC3">
        <w:t>S</w:t>
      </w:r>
      <w:r w:rsidR="000C0402">
        <w:rPr>
          <w:lang w:val="ru-RU"/>
        </w:rPr>
        <w:t xml:space="preserve">9; </w:t>
      </w:r>
      <w:r w:rsidR="000C0402" w:rsidRPr="000B2DC3">
        <w:rPr>
          <w:lang w:val="ru-RU"/>
        </w:rPr>
        <w:t>этап</w:t>
      </w:r>
      <w:r w:rsidR="000C0402">
        <w:rPr>
          <w:lang w:val="ru-RU"/>
        </w:rPr>
        <w:t xml:space="preserve"> 3</w:t>
      </w:r>
    </w:p>
    <w:p w:rsidR="00CA6ECC" w:rsidRPr="000B2DC3" w:rsidRDefault="00CA6ECC" w:rsidP="00EE4BAC">
      <w:pPr>
        <w:rPr>
          <w:lang w:val="ru-RU"/>
        </w:rPr>
      </w:pPr>
      <w:r w:rsidRPr="000B2DC3">
        <w:rPr>
          <w:lang w:val="ru-RU"/>
        </w:rPr>
        <w:t>Этот документ п</w:t>
      </w:r>
      <w:r w:rsidRPr="000B2DC3">
        <w:t>pe</w:t>
      </w:r>
      <w:r w:rsidR="000C0402">
        <w:rPr>
          <w:lang w:val="ru-RU"/>
        </w:rPr>
        <w:t xml:space="preserve">доставляет описание </w:t>
      </w:r>
      <w:r w:rsidRPr="000B2DC3">
        <w:rPr>
          <w:lang w:val="ru-RU"/>
        </w:rPr>
        <w:t>этапа</w:t>
      </w:r>
      <w:r w:rsidR="000C0402">
        <w:rPr>
          <w:lang w:val="ru-RU"/>
        </w:rPr>
        <w:t xml:space="preserve"> 3</w:t>
      </w:r>
      <w:r w:rsidRPr="000B2DC3">
        <w:rPr>
          <w:lang w:val="ru-RU"/>
        </w:rPr>
        <w:t xml:space="preserve"> эталонной точки </w:t>
      </w:r>
      <w:r w:rsidRPr="000B2DC3">
        <w:t>S</w:t>
      </w:r>
      <w:r w:rsidRPr="000B2DC3">
        <w:rPr>
          <w:lang w:val="ru-RU"/>
        </w:rPr>
        <w:t xml:space="preserve">9 для этого выпуска. Функциональные требования </w:t>
      </w:r>
      <w:r w:rsidR="000C0402">
        <w:rPr>
          <w:lang w:val="ru-RU"/>
        </w:rPr>
        <w:t xml:space="preserve">описания </w:t>
      </w:r>
      <w:r w:rsidRPr="000B2DC3">
        <w:rPr>
          <w:lang w:val="ru-RU"/>
        </w:rPr>
        <w:t xml:space="preserve">этапа </w:t>
      </w:r>
      <w:r w:rsidR="000C0402">
        <w:rPr>
          <w:lang w:val="ru-RU"/>
        </w:rPr>
        <w:t xml:space="preserve">2 </w:t>
      </w:r>
      <w:r w:rsidRPr="000B2DC3">
        <w:rPr>
          <w:lang w:val="ru-RU"/>
        </w:rPr>
        <w:t xml:space="preserve">для эталонной точки </w:t>
      </w:r>
      <w:r w:rsidRPr="000B2DC3">
        <w:t>S</w:t>
      </w:r>
      <w:r w:rsidRPr="000B2DC3">
        <w:rPr>
          <w:lang w:val="ru-RU"/>
        </w:rPr>
        <w:t>9 содержатся в 3</w:t>
      </w:r>
      <w:r w:rsidRPr="000B2DC3">
        <w:t>GPP</w:t>
      </w:r>
      <w:r w:rsidRPr="000B2DC3">
        <w:rPr>
          <w:lang w:val="ru-RU"/>
        </w:rPr>
        <w:t xml:space="preserve"> </w:t>
      </w:r>
      <w:r w:rsidRPr="000B2DC3">
        <w:t>TS</w:t>
      </w:r>
      <w:r w:rsidRPr="000B2DC3">
        <w:rPr>
          <w:lang w:val="ru-RU"/>
        </w:rPr>
        <w:t xml:space="preserve"> 23.203. Эталонная точка </w:t>
      </w:r>
      <w:r w:rsidRPr="000B2DC3">
        <w:t>S</w:t>
      </w:r>
      <w:r w:rsidRPr="000B2DC3">
        <w:rPr>
          <w:lang w:val="ru-RU"/>
        </w:rPr>
        <w:t xml:space="preserve">9 находится между </w:t>
      </w:r>
      <w:r w:rsidRPr="000B2DC3">
        <w:t>PCRF</w:t>
      </w:r>
      <w:r w:rsidRPr="000B2DC3">
        <w:rPr>
          <w:lang w:val="ru-RU"/>
        </w:rPr>
        <w:t xml:space="preserve"> в опорной </w:t>
      </w:r>
      <w:r w:rsidRPr="000B2DC3">
        <w:t>PLMN</w:t>
      </w:r>
      <w:r w:rsidRPr="000B2DC3">
        <w:rPr>
          <w:lang w:val="ru-RU"/>
        </w:rPr>
        <w:t xml:space="preserve"> (известной также как </w:t>
      </w:r>
      <w:r w:rsidRPr="000B2DC3">
        <w:t>H</w:t>
      </w:r>
      <w:r w:rsidRPr="000B2DC3">
        <w:rPr>
          <w:lang w:val="ru-RU"/>
        </w:rPr>
        <w:t>-</w:t>
      </w:r>
      <w:r w:rsidRPr="000B2DC3">
        <w:t>PCRF</w:t>
      </w:r>
      <w:r w:rsidRPr="000B2DC3">
        <w:rPr>
          <w:lang w:val="ru-RU"/>
        </w:rPr>
        <w:t xml:space="preserve">) и </w:t>
      </w:r>
      <w:r w:rsidRPr="000B2DC3">
        <w:t>PCRF</w:t>
      </w:r>
      <w:r w:rsidRPr="000B2DC3">
        <w:rPr>
          <w:lang w:val="ru-RU"/>
        </w:rPr>
        <w:t xml:space="preserve"> в визитной </w:t>
      </w:r>
      <w:r w:rsidRPr="000B2DC3">
        <w:t>PLMN</w:t>
      </w:r>
      <w:r w:rsidRPr="000B2DC3">
        <w:rPr>
          <w:lang w:val="ru-RU"/>
        </w:rPr>
        <w:t xml:space="preserve"> (известной также как </w:t>
      </w:r>
      <w:r w:rsidRPr="000B2DC3">
        <w:t>V</w:t>
      </w:r>
      <w:r w:rsidRPr="000B2DC3">
        <w:rPr>
          <w:lang w:val="ru-RU"/>
        </w:rPr>
        <w:t>-</w:t>
      </w:r>
      <w:r w:rsidRPr="000B2DC3">
        <w:t>PCRF</w:t>
      </w:r>
      <w:r w:rsidRPr="000B2DC3">
        <w:rPr>
          <w:lang w:val="ru-RU"/>
        </w:rPr>
        <w:t xml:space="preserve">). Всегда, когда возможно, этот документ определяет требования для протоколов указанием спецификаций, </w:t>
      </w:r>
      <w:r w:rsidRPr="000B2DC3">
        <w:t>p</w:t>
      </w:r>
      <w:r w:rsidRPr="000B2DC3">
        <w:rPr>
          <w:lang w:val="ru-RU"/>
        </w:rPr>
        <w:t xml:space="preserve">азработанных </w:t>
      </w:r>
      <w:r w:rsidRPr="000B2DC3">
        <w:t>IETF</w:t>
      </w:r>
      <w:r w:rsidRPr="000B2DC3">
        <w:rPr>
          <w:lang w:val="ru-RU"/>
        </w:rPr>
        <w:t xml:space="preserve"> в пределах Диаметра. Гд</w:t>
      </w:r>
      <w:r w:rsidRPr="000B2DC3">
        <w:t>e</w:t>
      </w:r>
      <w:r w:rsidRPr="000B2DC3">
        <w:rPr>
          <w:lang w:val="ru-RU"/>
        </w:rPr>
        <w:t xml:space="preserve"> это невозможно, в данном документе определены расширения к Диаметру.</w:t>
      </w:r>
    </w:p>
    <w:p w:rsidR="00CA6ECC" w:rsidRPr="000B2DC3" w:rsidRDefault="00CA6ECC" w:rsidP="00EE4BAC">
      <w:pPr>
        <w:pStyle w:val="Heading5"/>
        <w:rPr>
          <w:lang w:val="ru-RU"/>
        </w:rPr>
      </w:pPr>
      <w:r w:rsidRPr="000B2DC3">
        <w:rPr>
          <w:lang w:val="ru-RU"/>
        </w:rPr>
        <w:t>1.2.2.2.151</w:t>
      </w:r>
      <w:r w:rsidRPr="000B2DC3">
        <w:rPr>
          <w:lang w:val="ru-RU"/>
        </w:rPr>
        <w:tab/>
      </w:r>
      <w:r w:rsidRPr="000B2DC3">
        <w:t>TS</w:t>
      </w:r>
      <w:r w:rsidRPr="000B2DC3">
        <w:rPr>
          <w:lang w:val="ru-RU"/>
        </w:rPr>
        <w:t xml:space="preserve"> 29.228</w:t>
      </w:r>
    </w:p>
    <w:p w:rsidR="00CA6ECC" w:rsidRPr="000B2DC3" w:rsidRDefault="00CA6ECC" w:rsidP="00EE4BAC">
      <w:pPr>
        <w:pStyle w:val="Headingb"/>
        <w:rPr>
          <w:lang w:val="ru-RU"/>
        </w:rPr>
      </w:pPr>
      <w:r w:rsidRPr="000B2DC3">
        <w:rPr>
          <w:lang w:val="ru-RU"/>
        </w:rPr>
        <w:t xml:space="preserve">Интерфейсы </w:t>
      </w:r>
      <w:r w:rsidRPr="000B2DC3">
        <w:t>Cx</w:t>
      </w:r>
      <w:r w:rsidRPr="000B2DC3">
        <w:rPr>
          <w:lang w:val="ru-RU"/>
        </w:rPr>
        <w:t xml:space="preserve"> и </w:t>
      </w:r>
      <w:r w:rsidRPr="000B2DC3">
        <w:t>Dx</w:t>
      </w:r>
      <w:r w:rsidRPr="000B2DC3">
        <w:rPr>
          <w:lang w:val="ru-RU"/>
        </w:rPr>
        <w:t xml:space="preserve"> мультимедийной </w:t>
      </w:r>
      <w:r w:rsidRPr="000B2DC3">
        <w:t>IP</w:t>
      </w:r>
      <w:r w:rsidRPr="000B2DC3">
        <w:rPr>
          <w:lang w:val="ru-RU"/>
        </w:rPr>
        <w:t>-подсистемы; Потоки сигнализации и содержимое сообщений</w:t>
      </w:r>
    </w:p>
    <w:p w:rsidR="00CA6ECC" w:rsidRPr="000B2DC3" w:rsidRDefault="00CA6ECC" w:rsidP="00EE4BAC">
      <w:pPr>
        <w:rPr>
          <w:lang w:val="ru-RU"/>
        </w:rPr>
      </w:pPr>
      <w:r w:rsidRPr="000B2DC3">
        <w:rPr>
          <w:lang w:val="ru-RU"/>
        </w:rPr>
        <w:t>Эта 3</w:t>
      </w:r>
      <w:r w:rsidRPr="000B2DC3">
        <w:t>GPP</w:t>
      </w:r>
      <w:r w:rsidRPr="000B2DC3">
        <w:rPr>
          <w:lang w:val="ru-RU"/>
        </w:rPr>
        <w:t xml:space="preserve"> техническая спецификация (</w:t>
      </w:r>
      <w:r w:rsidRPr="000B2DC3">
        <w:t>TS</w:t>
      </w:r>
      <w:r w:rsidRPr="000B2DC3">
        <w:rPr>
          <w:lang w:val="ru-RU"/>
        </w:rPr>
        <w:t xml:space="preserve">) определяет взаимодействия между </w:t>
      </w:r>
      <w:r w:rsidRPr="000B2DC3">
        <w:t>HSS</w:t>
      </w:r>
      <w:r w:rsidRPr="000B2DC3">
        <w:rPr>
          <w:lang w:val="ru-RU"/>
        </w:rPr>
        <w:t xml:space="preserve"> (Сервер собственных абонентов) и </w:t>
      </w:r>
      <w:r w:rsidRPr="000B2DC3">
        <w:t>CSCF</w:t>
      </w:r>
      <w:r w:rsidRPr="000B2DC3">
        <w:rPr>
          <w:lang w:val="ru-RU"/>
        </w:rPr>
        <w:t xml:space="preserve"> (Функции управления сеансом соединения), указываемые как интерфейс </w:t>
      </w:r>
      <w:r w:rsidRPr="000B2DC3">
        <w:t>Cx</w:t>
      </w:r>
      <w:r w:rsidRPr="000B2DC3">
        <w:rPr>
          <w:lang w:val="ru-RU"/>
        </w:rPr>
        <w:t xml:space="preserve">; и взаимодействия между </w:t>
      </w:r>
      <w:r w:rsidRPr="000B2DC3">
        <w:t>CSCF</w:t>
      </w:r>
      <w:r w:rsidRPr="000B2DC3">
        <w:rPr>
          <w:lang w:val="ru-RU"/>
        </w:rPr>
        <w:t xml:space="preserve"> и </w:t>
      </w:r>
      <w:r w:rsidRPr="000B2DC3">
        <w:t>SLF</w:t>
      </w:r>
      <w:r w:rsidRPr="000B2DC3">
        <w:rPr>
          <w:lang w:val="ru-RU"/>
        </w:rPr>
        <w:t xml:space="preserve"> (Функция искателя серверов), указываемые как интерфейс </w:t>
      </w:r>
      <w:r w:rsidRPr="000B2DC3">
        <w:t>Dx</w:t>
      </w:r>
      <w:r w:rsidRPr="000B2DC3">
        <w:rPr>
          <w:lang w:val="ru-RU"/>
        </w:rPr>
        <w:t>.</w:t>
      </w:r>
    </w:p>
    <w:p w:rsidR="00CA6ECC" w:rsidRPr="000B2DC3" w:rsidRDefault="00CA6ECC" w:rsidP="00EE4BAC">
      <w:pPr>
        <w:pStyle w:val="Heading5"/>
        <w:rPr>
          <w:lang w:val="ru-RU"/>
        </w:rPr>
      </w:pPr>
      <w:r w:rsidRPr="000B2DC3">
        <w:rPr>
          <w:lang w:val="ru-RU"/>
        </w:rPr>
        <w:t>1.2.2.2.152</w:t>
      </w:r>
      <w:r w:rsidRPr="000B2DC3">
        <w:rPr>
          <w:lang w:val="ru-RU"/>
        </w:rPr>
        <w:tab/>
      </w:r>
      <w:r w:rsidRPr="000B2DC3">
        <w:t>TS</w:t>
      </w:r>
      <w:r w:rsidRPr="000B2DC3">
        <w:rPr>
          <w:lang w:val="ru-RU"/>
        </w:rPr>
        <w:t xml:space="preserve"> 29.229</w:t>
      </w:r>
    </w:p>
    <w:p w:rsidR="00CA6ECC" w:rsidRPr="000B2DC3" w:rsidRDefault="00CA6ECC" w:rsidP="00EE4BAC">
      <w:pPr>
        <w:pStyle w:val="Headingb"/>
        <w:rPr>
          <w:lang w:val="ru-RU"/>
        </w:rPr>
      </w:pPr>
      <w:r w:rsidRPr="000B2DC3">
        <w:rPr>
          <w:lang w:val="ru-RU"/>
        </w:rPr>
        <w:t xml:space="preserve">Интерфейсы </w:t>
      </w:r>
      <w:r w:rsidRPr="000B2DC3">
        <w:t>Cx</w:t>
      </w:r>
      <w:r w:rsidRPr="000B2DC3">
        <w:rPr>
          <w:lang w:val="ru-RU"/>
        </w:rPr>
        <w:t xml:space="preserve"> и </w:t>
      </w:r>
      <w:r w:rsidRPr="000B2DC3">
        <w:t>Dx</w:t>
      </w:r>
      <w:r w:rsidRPr="000B2DC3">
        <w:rPr>
          <w:lang w:val="ru-RU"/>
        </w:rPr>
        <w:t xml:space="preserve"> на базе протокола Диаметра; Детали протокола</w:t>
      </w:r>
    </w:p>
    <w:p w:rsidR="00CA6ECC" w:rsidRPr="000B2DC3" w:rsidRDefault="00CA6ECC" w:rsidP="00EE4BAC">
      <w:pPr>
        <w:rPr>
          <w:lang w:val="ru-RU"/>
        </w:rPr>
      </w:pPr>
      <w:r w:rsidRPr="000B2DC3">
        <w:rPr>
          <w:lang w:val="ru-RU"/>
        </w:rPr>
        <w:t>Эта спецификация определяет транспортный протокол для использования в базирующейся на</w:t>
      </w:r>
      <w:r w:rsidR="00EE4BAC">
        <w:rPr>
          <w:lang w:val="ru-RU"/>
        </w:rPr>
        <w:t xml:space="preserve"> </w:t>
      </w:r>
      <w:r w:rsidRPr="000B2DC3">
        <w:rPr>
          <w:lang w:val="ru-RU"/>
        </w:rPr>
        <w:t xml:space="preserve">Диаметре мультимедийной </w:t>
      </w:r>
      <w:r w:rsidRPr="000B2DC3">
        <w:t>IP</w:t>
      </w:r>
      <w:r w:rsidRPr="000B2DC3">
        <w:rPr>
          <w:lang w:val="ru-RU"/>
        </w:rPr>
        <w:t>-подсистеме Базовой сети (</w:t>
      </w:r>
      <w:r w:rsidRPr="000B2DC3">
        <w:t>CN</w:t>
      </w:r>
      <w:r w:rsidRPr="000B2DC3">
        <w:rPr>
          <w:lang w:val="ru-RU"/>
        </w:rPr>
        <w:t>).</w:t>
      </w:r>
    </w:p>
    <w:p w:rsidR="00CA6ECC" w:rsidRPr="000B2DC3" w:rsidRDefault="00CA6ECC" w:rsidP="00EE4BAC">
      <w:pPr>
        <w:pStyle w:val="Heading5"/>
        <w:rPr>
          <w:lang w:val="ru-RU"/>
        </w:rPr>
      </w:pPr>
      <w:r w:rsidRPr="000B2DC3">
        <w:rPr>
          <w:lang w:val="ru-RU"/>
        </w:rPr>
        <w:t>1.2.2.2.153</w:t>
      </w:r>
      <w:r w:rsidRPr="000B2DC3">
        <w:rPr>
          <w:lang w:val="ru-RU"/>
        </w:rPr>
        <w:tab/>
      </w:r>
      <w:r w:rsidRPr="000B2DC3">
        <w:t>TS</w:t>
      </w:r>
      <w:r w:rsidRPr="000B2DC3">
        <w:rPr>
          <w:lang w:val="ru-RU"/>
        </w:rPr>
        <w:t xml:space="preserve"> 29.231</w:t>
      </w:r>
    </w:p>
    <w:p w:rsidR="00CA6ECC" w:rsidRPr="000C0402" w:rsidRDefault="00CA6ECC" w:rsidP="00EE4BAC">
      <w:pPr>
        <w:pStyle w:val="Headingb"/>
        <w:rPr>
          <w:lang w:val="ru-RU"/>
        </w:rPr>
      </w:pPr>
      <w:r w:rsidRPr="000C0402">
        <w:rPr>
          <w:lang w:val="ru-RU"/>
        </w:rPr>
        <w:t xml:space="preserve">Приложение протоколов </w:t>
      </w:r>
      <w:r w:rsidRPr="00EE4BAC">
        <w:t>SIP</w:t>
      </w:r>
      <w:r w:rsidRPr="000C0402">
        <w:rPr>
          <w:lang w:val="ru-RU"/>
        </w:rPr>
        <w:t>-</w:t>
      </w:r>
      <w:r w:rsidRPr="00EE4BAC">
        <w:t>I</w:t>
      </w:r>
      <w:r w:rsidRPr="000C0402">
        <w:rPr>
          <w:lang w:val="ru-RU"/>
        </w:rPr>
        <w:t xml:space="preserve"> к архитектуре базовой сети Коммутации каналов (</w:t>
      </w:r>
      <w:r w:rsidRPr="00EE4BAC">
        <w:t>CS</w:t>
      </w:r>
      <w:r w:rsidR="000C0402">
        <w:rPr>
          <w:lang w:val="ru-RU"/>
        </w:rPr>
        <w:t xml:space="preserve">); </w:t>
      </w:r>
      <w:r w:rsidR="000C0402" w:rsidRPr="000C0402">
        <w:rPr>
          <w:lang w:val="ru-RU"/>
        </w:rPr>
        <w:t>этап</w:t>
      </w:r>
      <w:r w:rsidR="000C0402">
        <w:rPr>
          <w:lang w:val="ru-RU"/>
        </w:rPr>
        <w:t xml:space="preserve"> 3</w:t>
      </w:r>
    </w:p>
    <w:p w:rsidR="00CA6ECC" w:rsidRPr="000B2DC3" w:rsidRDefault="00CA6ECC" w:rsidP="00EE4BAC">
      <w:pPr>
        <w:rPr>
          <w:lang w:val="ru-RU"/>
        </w:rPr>
      </w:pPr>
      <w:r w:rsidRPr="000B2DC3">
        <w:rPr>
          <w:lang w:val="ru-RU"/>
        </w:rPr>
        <w:t xml:space="preserve">Эта спецификация определяет протоколы, подлежащие использованию, когда </w:t>
      </w:r>
      <w:r w:rsidRPr="000B2DC3">
        <w:t>SIP</w:t>
      </w:r>
      <w:r w:rsidRPr="000B2DC3">
        <w:rPr>
          <w:lang w:val="ru-RU"/>
        </w:rPr>
        <w:t>-</w:t>
      </w:r>
      <w:r w:rsidRPr="000B2DC3">
        <w:t>I</w:t>
      </w:r>
      <w:r w:rsidRPr="000B2DC3">
        <w:rPr>
          <w:lang w:val="ru-RU"/>
        </w:rPr>
        <w:t xml:space="preserve"> факультативно использован как протокол управления соединением в базовой сети 3</w:t>
      </w:r>
      <w:r w:rsidRPr="000B2DC3">
        <w:t>GPP</w:t>
      </w:r>
      <w:r w:rsidRPr="000B2DC3">
        <w:rPr>
          <w:lang w:val="ru-RU"/>
        </w:rPr>
        <w:t xml:space="preserve"> </w:t>
      </w:r>
      <w:r w:rsidRPr="000B2DC3">
        <w:t>CS</w:t>
      </w:r>
      <w:r w:rsidRPr="000B2DC3">
        <w:rPr>
          <w:lang w:val="ru-RU"/>
        </w:rPr>
        <w:t xml:space="preserve"> в интерфейсе </w:t>
      </w:r>
      <w:r w:rsidRPr="000B2DC3">
        <w:t>Nc</w:t>
      </w:r>
      <w:r w:rsidRPr="000B2DC3">
        <w:rPr>
          <w:lang w:val="ru-RU"/>
        </w:rPr>
        <w:t xml:space="preserve">. Протокол </w:t>
      </w:r>
      <w:r w:rsidRPr="000B2DC3">
        <w:t>SIP</w:t>
      </w:r>
      <w:r w:rsidRPr="000B2DC3">
        <w:rPr>
          <w:lang w:val="ru-RU"/>
        </w:rPr>
        <w:t>-</w:t>
      </w:r>
      <w:r w:rsidRPr="000B2DC3">
        <w:t>I</w:t>
      </w:r>
      <w:r w:rsidRPr="000B2DC3">
        <w:rPr>
          <w:lang w:val="ru-RU"/>
        </w:rPr>
        <w:t xml:space="preserve"> действует между серверами (</w:t>
      </w:r>
      <w:r w:rsidRPr="000B2DC3">
        <w:t>G</w:t>
      </w:r>
      <w:r w:rsidRPr="000B2DC3">
        <w:rPr>
          <w:lang w:val="ru-RU"/>
        </w:rPr>
        <w:t>)</w:t>
      </w:r>
      <w:r w:rsidRPr="000B2DC3">
        <w:t>MSC</w:t>
      </w:r>
      <w:r w:rsidRPr="000B2DC3">
        <w:rPr>
          <w:lang w:val="ru-RU"/>
        </w:rPr>
        <w:t xml:space="preserve">. Архитектура </w:t>
      </w:r>
      <w:r w:rsidRPr="000B2DC3">
        <w:t>SIP</w:t>
      </w:r>
      <w:r w:rsidRPr="000B2DC3">
        <w:rPr>
          <w:lang w:val="ru-RU"/>
        </w:rPr>
        <w:t>-</w:t>
      </w:r>
      <w:r w:rsidRPr="000B2DC3">
        <w:t>I</w:t>
      </w:r>
      <w:r w:rsidRPr="000B2DC3">
        <w:rPr>
          <w:lang w:val="ru-RU"/>
        </w:rPr>
        <w:t xml:space="preserve"> </w:t>
      </w:r>
      <w:r w:rsidRPr="000B2DC3">
        <w:t>co</w:t>
      </w:r>
      <w:r w:rsidRPr="000B2DC3">
        <w:rPr>
          <w:lang w:val="ru-RU"/>
        </w:rPr>
        <w:t>стоит из ряда протоколов. Для этой архитектуры описаны следующие типы протоколов: протокол управления соединением, протокол управления ресурсами и протокол плоскости пользователя.</w:t>
      </w:r>
    </w:p>
    <w:p w:rsidR="00CA6ECC" w:rsidRPr="000B2DC3" w:rsidRDefault="00CA6ECC" w:rsidP="00EE4BAC">
      <w:pPr>
        <w:pStyle w:val="Heading5"/>
        <w:rPr>
          <w:lang w:val="ru-RU"/>
        </w:rPr>
      </w:pPr>
      <w:r w:rsidRPr="000B2DC3">
        <w:rPr>
          <w:lang w:val="ru-RU"/>
        </w:rPr>
        <w:t>1.2.2.2.154</w:t>
      </w:r>
      <w:r w:rsidRPr="000B2DC3">
        <w:rPr>
          <w:lang w:val="ru-RU"/>
        </w:rPr>
        <w:tab/>
      </w:r>
      <w:r w:rsidRPr="000B2DC3">
        <w:t>TS</w:t>
      </w:r>
      <w:r w:rsidRPr="000B2DC3">
        <w:rPr>
          <w:lang w:val="ru-RU"/>
        </w:rPr>
        <w:t xml:space="preserve"> 29.232</w:t>
      </w:r>
    </w:p>
    <w:p w:rsidR="00CA6ECC" w:rsidRPr="000B2DC3" w:rsidRDefault="00CA6ECC" w:rsidP="00EE4BAC">
      <w:pPr>
        <w:pStyle w:val="Headingb"/>
        <w:rPr>
          <w:lang w:val="ru-RU"/>
        </w:rPr>
      </w:pPr>
      <w:r w:rsidRPr="000B2DC3">
        <w:rPr>
          <w:lang w:val="ru-RU"/>
        </w:rPr>
        <w:t>Интерфейс Контроллер медиашлюза (</w:t>
      </w:r>
      <w:r w:rsidRPr="000B2DC3">
        <w:t>MGC</w:t>
      </w:r>
      <w:r w:rsidRPr="000B2DC3">
        <w:rPr>
          <w:lang w:val="ru-RU"/>
        </w:rPr>
        <w:t>) – Медиашлюз (</w:t>
      </w:r>
      <w:r w:rsidRPr="000B2DC3">
        <w:t>MGW</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EE4BAC">
      <w:pPr>
        <w:rPr>
          <w:lang w:val="ru-RU"/>
        </w:rPr>
      </w:pPr>
      <w:r w:rsidRPr="000B2DC3">
        <w:rPr>
          <w:lang w:val="ru-RU"/>
        </w:rPr>
        <w:t>Этот документ описывает протокол, подлежащий использованию в интерфейсе Контроллер медиашлюза (</w:t>
      </w:r>
      <w:r w:rsidRPr="000B2DC3">
        <w:t>MGC</w:t>
      </w:r>
      <w:r w:rsidRPr="000B2DC3">
        <w:rPr>
          <w:lang w:val="ru-RU"/>
        </w:rPr>
        <w:t>) – Медиашлюз (</w:t>
      </w:r>
      <w:r w:rsidRPr="000B2DC3">
        <w:t>MGW</w:t>
      </w:r>
      <w:r w:rsidRPr="000B2DC3">
        <w:rPr>
          <w:lang w:val="ru-RU"/>
        </w:rPr>
        <w:t xml:space="preserve">). Контроллеры медиашлюзов, охватываемые этой спецификацией, – это сервер </w:t>
      </w:r>
      <w:r w:rsidRPr="000B2DC3">
        <w:t>MSC</w:t>
      </w:r>
      <w:r w:rsidRPr="000B2DC3">
        <w:rPr>
          <w:lang w:val="ru-RU"/>
        </w:rPr>
        <w:t xml:space="preserve"> и сервер </w:t>
      </w:r>
      <w:r w:rsidRPr="000B2DC3">
        <w:t>GMSC</w:t>
      </w:r>
      <w:r w:rsidRPr="000B2DC3">
        <w:rPr>
          <w:lang w:val="ru-RU"/>
        </w:rPr>
        <w:t xml:space="preserve">. Основой для этого профиля интерфейса является протокол </w:t>
      </w:r>
      <w:r w:rsidRPr="000B2DC3">
        <w:t>H</w:t>
      </w:r>
      <w:r w:rsidRPr="000B2DC3">
        <w:rPr>
          <w:lang w:val="ru-RU"/>
        </w:rPr>
        <w:t xml:space="preserve">.248.1, определенный </w:t>
      </w:r>
      <w:r w:rsidRPr="000B2DC3">
        <w:t>ITU</w:t>
      </w:r>
      <w:r w:rsidRPr="000B2DC3">
        <w:rPr>
          <w:lang w:val="ru-RU"/>
        </w:rPr>
        <w:t>-</w:t>
      </w:r>
      <w:r w:rsidRPr="000B2DC3">
        <w:t>T</w:t>
      </w:r>
      <w:r w:rsidRPr="000B2DC3">
        <w:rPr>
          <w:lang w:val="ru-RU"/>
        </w:rPr>
        <w:t>.</w:t>
      </w:r>
    </w:p>
    <w:p w:rsidR="00CA6ECC" w:rsidRPr="000B2DC3" w:rsidRDefault="00CA6ECC" w:rsidP="00EE4BAC">
      <w:pPr>
        <w:pStyle w:val="Heading5"/>
        <w:rPr>
          <w:lang w:val="ru-RU"/>
        </w:rPr>
      </w:pPr>
      <w:r w:rsidRPr="000B2DC3">
        <w:rPr>
          <w:lang w:val="ru-RU"/>
        </w:rPr>
        <w:t>1.2.2.2.155</w:t>
      </w:r>
      <w:r w:rsidRPr="000B2DC3">
        <w:rPr>
          <w:lang w:val="ru-RU"/>
        </w:rPr>
        <w:tab/>
      </w:r>
      <w:r w:rsidRPr="000B2DC3">
        <w:t>TS</w:t>
      </w:r>
      <w:r w:rsidRPr="000B2DC3">
        <w:rPr>
          <w:lang w:val="ru-RU"/>
        </w:rPr>
        <w:t xml:space="preserve"> 29.235</w:t>
      </w:r>
    </w:p>
    <w:p w:rsidR="00CA6ECC" w:rsidRPr="000B2DC3" w:rsidRDefault="00CA6ECC" w:rsidP="00EE4BAC">
      <w:pPr>
        <w:pStyle w:val="Headingb"/>
        <w:rPr>
          <w:lang w:val="ru-RU"/>
        </w:rPr>
      </w:pPr>
      <w:r w:rsidRPr="000B2DC3">
        <w:rPr>
          <w:lang w:val="ru-RU"/>
        </w:rPr>
        <w:t xml:space="preserve">Взаимодействие между базовой сетью коммутации каналов на основе </w:t>
      </w:r>
      <w:r w:rsidRPr="000B2DC3">
        <w:t>SIP</w:t>
      </w:r>
      <w:r w:rsidRPr="000B2DC3">
        <w:rPr>
          <w:lang w:val="ru-RU"/>
        </w:rPr>
        <w:t>-</w:t>
      </w:r>
      <w:r w:rsidRPr="000B2DC3">
        <w:t>I</w:t>
      </w:r>
      <w:r w:rsidRPr="000B2DC3">
        <w:rPr>
          <w:lang w:val="ru-RU"/>
        </w:rPr>
        <w:t>, и другими сетями</w:t>
      </w:r>
    </w:p>
    <w:p w:rsidR="00CA6ECC" w:rsidRPr="000B2DC3" w:rsidRDefault="00CA6ECC" w:rsidP="00EE4BAC">
      <w:pPr>
        <w:rPr>
          <w:lang w:val="ru-RU"/>
        </w:rPr>
      </w:pPr>
      <w:r w:rsidRPr="000B2DC3">
        <w:rPr>
          <w:lang w:val="ru-RU"/>
        </w:rPr>
        <w:t xml:space="preserve">Эта спецификация определяет взаимодействие между основанной на </w:t>
      </w:r>
      <w:r w:rsidRPr="000B2DC3">
        <w:t>SIP</w:t>
      </w:r>
      <w:r w:rsidRPr="000B2DC3">
        <w:rPr>
          <w:lang w:val="ru-RU"/>
        </w:rPr>
        <w:t>-</w:t>
      </w:r>
      <w:r w:rsidRPr="000B2DC3">
        <w:t>I</w:t>
      </w:r>
      <w:r w:rsidRPr="000B2DC3">
        <w:rPr>
          <w:lang w:val="ru-RU"/>
        </w:rPr>
        <w:t xml:space="preserve"> базовой сетью коммутации каналов с процедурами, связанными с управлением внеполосными транскодерами, и:</w:t>
      </w:r>
    </w:p>
    <w:p w:rsidR="00CA6ECC" w:rsidRPr="000B2DC3" w:rsidRDefault="00CA6ECC" w:rsidP="00EE4BAC">
      <w:pPr>
        <w:pStyle w:val="enumlev1"/>
        <w:rPr>
          <w:lang w:val="ru-RU"/>
        </w:rPr>
      </w:pPr>
      <w:r w:rsidRPr="000B2DC3">
        <w:rPr>
          <w:lang w:val="ru-RU"/>
        </w:rPr>
        <w:t>–</w:t>
      </w:r>
      <w:r w:rsidRPr="000B2DC3">
        <w:rPr>
          <w:lang w:val="ru-RU"/>
        </w:rPr>
        <w:tab/>
        <w:t xml:space="preserve">внешней сетью сигнализации на базе </w:t>
      </w:r>
      <w:r w:rsidRPr="000B2DC3">
        <w:t>SIP</w:t>
      </w:r>
      <w:r w:rsidRPr="000B2DC3">
        <w:rPr>
          <w:lang w:val="ru-RU"/>
        </w:rPr>
        <w:t>-</w:t>
      </w:r>
      <w:r w:rsidRPr="000B2DC3">
        <w:t>I</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 xml:space="preserve">сетью на базе </w:t>
      </w:r>
      <w:r w:rsidRPr="000B2DC3">
        <w:t>ISUP</w:t>
      </w:r>
      <w:r w:rsidRPr="000B2DC3">
        <w:rPr>
          <w:lang w:val="ru-RU"/>
        </w:rPr>
        <w:t>, такой как домен 3</w:t>
      </w:r>
      <w:r w:rsidRPr="000B2DC3">
        <w:t>GPP</w:t>
      </w:r>
      <w:r w:rsidRPr="000B2DC3">
        <w:rPr>
          <w:lang w:val="ru-RU"/>
        </w:rPr>
        <w:t xml:space="preserve"> </w:t>
      </w:r>
      <w:r w:rsidRPr="000B2DC3">
        <w:t>CS</w:t>
      </w:r>
      <w:r w:rsidRPr="000B2DC3">
        <w:rPr>
          <w:lang w:val="ru-RU"/>
        </w:rPr>
        <w:t xml:space="preserve"> на базе </w:t>
      </w:r>
      <w:r w:rsidRPr="000B2DC3">
        <w:t>ISUP</w:t>
      </w:r>
      <w:r w:rsidRPr="000B2DC3">
        <w:rPr>
          <w:lang w:val="ru-RU"/>
        </w:rPr>
        <w:t xml:space="preserve">, или </w:t>
      </w:r>
      <w:r w:rsidRPr="000B2DC3">
        <w:t>PSTN</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сетью, на базе</w:t>
      </w:r>
      <w:r w:rsidR="000C0402">
        <w:rPr>
          <w:lang w:val="ru-RU"/>
        </w:rPr>
        <w:t xml:space="preserve"> </w:t>
      </w:r>
      <w:r w:rsidRPr="000B2DC3">
        <w:t>BICC</w:t>
      </w:r>
      <w:r w:rsidRPr="000B2DC3">
        <w:rPr>
          <w:lang w:val="ru-RU"/>
        </w:rPr>
        <w:t>, такой как домен 3</w:t>
      </w:r>
      <w:r w:rsidRPr="000B2DC3">
        <w:t>GPP</w:t>
      </w:r>
      <w:r w:rsidRPr="000B2DC3">
        <w:rPr>
          <w:lang w:val="ru-RU"/>
        </w:rPr>
        <w:t xml:space="preserve"> </w:t>
      </w:r>
      <w:r w:rsidRPr="000B2DC3">
        <w:t>CS</w:t>
      </w:r>
      <w:r w:rsidRPr="000B2DC3">
        <w:rPr>
          <w:lang w:val="ru-RU"/>
        </w:rPr>
        <w:t xml:space="preserve"> на базе </w:t>
      </w:r>
      <w:r w:rsidRPr="000B2DC3">
        <w:t>BICC</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Подсистемой мультимедиа Интернет.</w:t>
      </w:r>
    </w:p>
    <w:p w:rsidR="00CA6ECC" w:rsidRPr="000B2DC3" w:rsidRDefault="00CA6ECC" w:rsidP="00EE4BAC">
      <w:pPr>
        <w:pStyle w:val="Heading5"/>
        <w:rPr>
          <w:lang w:val="ru-RU"/>
        </w:rPr>
      </w:pPr>
      <w:r w:rsidRPr="000B2DC3">
        <w:rPr>
          <w:lang w:val="ru-RU"/>
        </w:rPr>
        <w:t>1.2.2.2.156</w:t>
      </w:r>
      <w:r w:rsidRPr="000B2DC3">
        <w:rPr>
          <w:lang w:val="ru-RU"/>
        </w:rPr>
        <w:tab/>
      </w:r>
      <w:r w:rsidRPr="000B2DC3">
        <w:t>TS</w:t>
      </w:r>
      <w:r w:rsidRPr="000B2DC3">
        <w:rPr>
          <w:lang w:val="ru-RU"/>
        </w:rPr>
        <w:t xml:space="preserve"> 29.238</w:t>
      </w:r>
    </w:p>
    <w:p w:rsidR="00CA6ECC" w:rsidRPr="0052336B" w:rsidRDefault="00CA6ECC" w:rsidP="004A6835">
      <w:pPr>
        <w:pStyle w:val="Headingb"/>
        <w:rPr>
          <w:lang w:val="ru-RU"/>
        </w:rPr>
      </w:pPr>
      <w:r w:rsidRPr="0052336B">
        <w:rPr>
          <w:lang w:val="ru-RU"/>
        </w:rPr>
        <w:t>Интерфейс Функции управления границей межсоединений (</w:t>
      </w:r>
      <w:r w:rsidRPr="00EE4BAC">
        <w:t>IBCF</w:t>
      </w:r>
      <w:r w:rsidRPr="0052336B">
        <w:rPr>
          <w:lang w:val="ru-RU"/>
        </w:rPr>
        <w:t>) – Переходной шлюз</w:t>
      </w:r>
      <w:r w:rsidR="00EE4BAC" w:rsidRPr="0052336B">
        <w:rPr>
          <w:lang w:val="ru-RU"/>
        </w:rPr>
        <w:t xml:space="preserve"> </w:t>
      </w:r>
      <w:r w:rsidRPr="0052336B">
        <w:rPr>
          <w:lang w:val="ru-RU"/>
        </w:rPr>
        <w:t>(</w:t>
      </w:r>
      <w:r w:rsidRPr="00EE4BAC">
        <w:t>TrGW</w:t>
      </w:r>
      <w:r w:rsidRPr="0052336B">
        <w:rPr>
          <w:lang w:val="ru-RU"/>
        </w:rPr>
        <w:t xml:space="preserve">); интерфейс </w:t>
      </w:r>
      <w:r w:rsidRPr="00EE4BAC">
        <w:t>Ix</w:t>
      </w:r>
      <w:r w:rsidR="004A6835">
        <w:rPr>
          <w:lang w:val="ru-RU"/>
        </w:rPr>
        <w:t xml:space="preserve">; </w:t>
      </w:r>
      <w:r w:rsidR="004A6835" w:rsidRPr="000B2DC3">
        <w:rPr>
          <w:lang w:val="ru-RU"/>
        </w:rPr>
        <w:t>этап</w:t>
      </w:r>
      <w:r w:rsidR="004A6835">
        <w:rPr>
          <w:lang w:val="ru-RU"/>
        </w:rPr>
        <w:t xml:space="preserve"> 3</w:t>
      </w:r>
    </w:p>
    <w:p w:rsidR="00CA6ECC" w:rsidRPr="000B2DC3" w:rsidRDefault="00CA6ECC" w:rsidP="00EE4BAC">
      <w:pPr>
        <w:rPr>
          <w:lang w:val="ru-RU"/>
        </w:rPr>
      </w:pPr>
      <w:r w:rsidRPr="000B2DC3">
        <w:rPr>
          <w:lang w:val="ru-RU"/>
        </w:rPr>
        <w:t>Этот документ описывает протокол, подлежащий использованию в интерфейсе Функции управления границей межсоединений (</w:t>
      </w:r>
      <w:r w:rsidRPr="000B2DC3">
        <w:t>IBCF</w:t>
      </w:r>
      <w:r w:rsidRPr="000B2DC3">
        <w:rPr>
          <w:lang w:val="ru-RU"/>
        </w:rPr>
        <w:t>) – Переходной шлюз (</w:t>
      </w:r>
      <w:r w:rsidRPr="000B2DC3">
        <w:t>TrGW</w:t>
      </w:r>
      <w:r w:rsidRPr="000B2DC3">
        <w:rPr>
          <w:lang w:val="ru-RU"/>
        </w:rPr>
        <w:t xml:space="preserve">) и в интерфейсе </w:t>
      </w:r>
      <w:r w:rsidRPr="000B2DC3">
        <w:t>CS</w:t>
      </w:r>
      <w:r w:rsidRPr="000B2DC3">
        <w:rPr>
          <w:lang w:val="ru-RU"/>
        </w:rPr>
        <w:t>-</w:t>
      </w:r>
      <w:r w:rsidRPr="000B2DC3">
        <w:t>IBCF</w:t>
      </w:r>
      <w:r w:rsidRPr="000B2DC3">
        <w:rPr>
          <w:lang w:val="ru-RU"/>
        </w:rPr>
        <w:t xml:space="preserve"> – </w:t>
      </w:r>
      <w:r w:rsidRPr="000B2DC3">
        <w:t>CS</w:t>
      </w:r>
      <w:r w:rsidRPr="000B2DC3">
        <w:rPr>
          <w:lang w:val="ru-RU"/>
        </w:rPr>
        <w:t>-</w:t>
      </w:r>
      <w:r w:rsidRPr="000B2DC3">
        <w:t>TrGW</w:t>
      </w:r>
      <w:r w:rsidRPr="000B2DC3">
        <w:rPr>
          <w:lang w:val="ru-RU"/>
        </w:rPr>
        <w:t xml:space="preserve">. Основой для этого протокола является протокол </w:t>
      </w:r>
      <w:r w:rsidRPr="000B2DC3">
        <w:t>H</w:t>
      </w:r>
      <w:r w:rsidRPr="000B2DC3">
        <w:rPr>
          <w:lang w:val="ru-RU"/>
        </w:rPr>
        <w:t xml:space="preserve">.248, определенный </w:t>
      </w:r>
      <w:r w:rsidRPr="000B2DC3">
        <w:t>ITU</w:t>
      </w:r>
      <w:r w:rsidRPr="000B2DC3">
        <w:rPr>
          <w:lang w:val="ru-RU"/>
        </w:rPr>
        <w:t>-</w:t>
      </w:r>
      <w:r w:rsidRPr="000B2DC3">
        <w:t>T</w:t>
      </w:r>
      <w:r w:rsidRPr="000B2DC3">
        <w:rPr>
          <w:lang w:val="ru-RU"/>
        </w:rPr>
        <w:t>.</w:t>
      </w:r>
    </w:p>
    <w:p w:rsidR="00CA6ECC" w:rsidRPr="000B2DC3" w:rsidRDefault="00CA6ECC" w:rsidP="00EE4BAC">
      <w:pPr>
        <w:pStyle w:val="Heading5"/>
        <w:rPr>
          <w:lang w:val="ru-RU"/>
        </w:rPr>
      </w:pPr>
      <w:r w:rsidRPr="000B2DC3">
        <w:rPr>
          <w:lang w:val="ru-RU"/>
        </w:rPr>
        <w:t>1.2.2.2.157</w:t>
      </w:r>
      <w:r w:rsidRPr="000B2DC3">
        <w:rPr>
          <w:lang w:val="ru-RU"/>
        </w:rPr>
        <w:tab/>
      </w:r>
      <w:r w:rsidRPr="000B2DC3">
        <w:t>TS</w:t>
      </w:r>
      <w:r w:rsidRPr="000B2DC3">
        <w:rPr>
          <w:lang w:val="ru-RU"/>
        </w:rPr>
        <w:t xml:space="preserve"> 29.272</w:t>
      </w:r>
    </w:p>
    <w:p w:rsidR="00CA6ECC" w:rsidRPr="000B2DC3" w:rsidRDefault="00CA6ECC" w:rsidP="00EE4BAC">
      <w:pPr>
        <w:pStyle w:val="Headingb"/>
        <w:rPr>
          <w:lang w:val="ru-RU"/>
        </w:rPr>
      </w:pPr>
      <w:r w:rsidRPr="000B2DC3">
        <w:rPr>
          <w:lang w:val="ru-RU"/>
        </w:rPr>
        <w:t>Улучшенная пакетная система (</w:t>
      </w:r>
      <w:r w:rsidRPr="000B2DC3">
        <w:t>EPS</w:t>
      </w:r>
      <w:r w:rsidRPr="000B2DC3">
        <w:rPr>
          <w:lang w:val="ru-RU"/>
        </w:rPr>
        <w:t>); интерфейсы на базе протокола Диаметра, связанные с Объектом управления мобильностью (</w:t>
      </w:r>
      <w:r w:rsidRPr="000B2DC3">
        <w:t>MME</w:t>
      </w:r>
      <w:r w:rsidRPr="000B2DC3">
        <w:rPr>
          <w:lang w:val="ru-RU"/>
        </w:rPr>
        <w:t xml:space="preserve">) и Обслуживающим узлом поддержки </w:t>
      </w:r>
      <w:r w:rsidRPr="000B2DC3">
        <w:t>GPRS</w:t>
      </w:r>
      <w:r w:rsidRPr="000B2DC3">
        <w:rPr>
          <w:lang w:val="ru-RU"/>
        </w:rPr>
        <w:t xml:space="preserve"> (</w:t>
      </w:r>
      <w:r w:rsidRPr="000B2DC3">
        <w:t>SGSN</w:t>
      </w:r>
      <w:r w:rsidRPr="000B2DC3">
        <w:rPr>
          <w:lang w:val="ru-RU"/>
        </w:rPr>
        <w:t>)</w:t>
      </w:r>
    </w:p>
    <w:p w:rsidR="00CA6ECC" w:rsidRPr="000B2DC3" w:rsidRDefault="00CA6ECC" w:rsidP="00EE4BAC">
      <w:pPr>
        <w:rPr>
          <w:lang w:val="ru-RU"/>
        </w:rPr>
      </w:pPr>
      <w:r w:rsidRPr="000B2DC3">
        <w:rPr>
          <w:lang w:val="ru-RU"/>
        </w:rPr>
        <w:t>Этот документ описывает связанные с Объектом управления мобильностью (</w:t>
      </w:r>
      <w:r w:rsidRPr="000B2DC3">
        <w:t>MME</w:t>
      </w:r>
      <w:r w:rsidRPr="000B2DC3">
        <w:rPr>
          <w:lang w:val="ru-RU"/>
        </w:rPr>
        <w:t xml:space="preserve">) и Обслуживающим узлом поддержки </w:t>
      </w:r>
      <w:r w:rsidRPr="000B2DC3">
        <w:t>GPRS</w:t>
      </w:r>
      <w:r w:rsidRPr="000B2DC3">
        <w:rPr>
          <w:lang w:val="ru-RU"/>
        </w:rPr>
        <w:t xml:space="preserve"> (</w:t>
      </w:r>
      <w:r w:rsidRPr="000B2DC3">
        <w:t>SGSN</w:t>
      </w:r>
      <w:r w:rsidRPr="000B2DC3">
        <w:rPr>
          <w:lang w:val="ru-RU"/>
        </w:rPr>
        <w:t>) интерфейсы на базе диаметра к Серверу собственных абонентов (</w:t>
      </w:r>
      <w:r w:rsidRPr="000B2DC3">
        <w:t>HSS</w:t>
      </w:r>
      <w:r w:rsidRPr="000B2DC3">
        <w:rPr>
          <w:lang w:val="ru-RU"/>
        </w:rPr>
        <w:t xml:space="preserve">), </w:t>
      </w:r>
      <w:r w:rsidRPr="000B2DC3">
        <w:t>a</w:t>
      </w:r>
      <w:r w:rsidRPr="000B2DC3">
        <w:rPr>
          <w:lang w:val="ru-RU"/>
        </w:rPr>
        <w:t xml:space="preserve"> также связанный с </w:t>
      </w:r>
      <w:r w:rsidRPr="000B2DC3">
        <w:t>MME</w:t>
      </w:r>
      <w:r w:rsidRPr="000B2DC3">
        <w:rPr>
          <w:lang w:val="ru-RU"/>
        </w:rPr>
        <w:t xml:space="preserve"> и </w:t>
      </w:r>
      <w:r w:rsidRPr="000B2DC3">
        <w:t>SGSN</w:t>
      </w:r>
      <w:r w:rsidRPr="000B2DC3">
        <w:rPr>
          <w:lang w:val="ru-RU"/>
        </w:rPr>
        <w:t xml:space="preserve"> интерфейс на базе диаметра к Регистру идентификации оборудования (</w:t>
      </w:r>
      <w:r w:rsidRPr="000B2DC3">
        <w:t>EIR</w:t>
      </w:r>
      <w:r w:rsidRPr="000B2DC3">
        <w:rPr>
          <w:lang w:val="ru-RU"/>
        </w:rPr>
        <w:t>).</w:t>
      </w:r>
    </w:p>
    <w:p w:rsidR="00CA6ECC" w:rsidRPr="000B2DC3" w:rsidRDefault="00CA6ECC" w:rsidP="00EE4BAC">
      <w:pPr>
        <w:pStyle w:val="Heading5"/>
        <w:rPr>
          <w:lang w:val="ru-RU"/>
        </w:rPr>
      </w:pPr>
      <w:r w:rsidRPr="000B2DC3">
        <w:rPr>
          <w:lang w:val="ru-RU"/>
        </w:rPr>
        <w:t>1.2.2.2.158</w:t>
      </w:r>
      <w:r w:rsidRPr="000B2DC3">
        <w:rPr>
          <w:lang w:val="ru-RU"/>
        </w:rPr>
        <w:tab/>
      </w:r>
      <w:r w:rsidRPr="000B2DC3">
        <w:t>TS</w:t>
      </w:r>
      <w:r w:rsidRPr="000B2DC3">
        <w:rPr>
          <w:lang w:val="ru-RU"/>
        </w:rPr>
        <w:t xml:space="preserve"> 29.273</w:t>
      </w:r>
    </w:p>
    <w:p w:rsidR="00CA6ECC" w:rsidRPr="000B2DC3" w:rsidRDefault="00CA6ECC" w:rsidP="00EE4BAC">
      <w:pPr>
        <w:pStyle w:val="Headingb"/>
        <w:rPr>
          <w:lang w:val="ru-RU"/>
        </w:rPr>
      </w:pPr>
      <w:r w:rsidRPr="000B2DC3">
        <w:rPr>
          <w:lang w:val="ru-RU"/>
        </w:rPr>
        <w:t>Улучшенная пакетная система (</w:t>
      </w:r>
      <w:r w:rsidRPr="000B2DC3">
        <w:t>EPS</w:t>
      </w:r>
      <w:r w:rsidRPr="000B2DC3">
        <w:rPr>
          <w:lang w:val="ru-RU"/>
        </w:rPr>
        <w:t>); интерфейсы 3</w:t>
      </w:r>
      <w:r w:rsidRPr="000B2DC3">
        <w:t>GPP</w:t>
      </w:r>
      <w:r w:rsidRPr="000B2DC3">
        <w:rPr>
          <w:lang w:val="ru-RU"/>
        </w:rPr>
        <w:t xml:space="preserve"> </w:t>
      </w:r>
      <w:r w:rsidRPr="000B2DC3">
        <w:t>EPS</w:t>
      </w:r>
      <w:r w:rsidRPr="000B2DC3">
        <w:rPr>
          <w:lang w:val="ru-RU"/>
        </w:rPr>
        <w:t xml:space="preserve"> </w:t>
      </w:r>
      <w:r w:rsidRPr="000B2DC3">
        <w:t>AAA</w:t>
      </w:r>
    </w:p>
    <w:p w:rsidR="00CA6ECC" w:rsidRPr="000B2DC3" w:rsidRDefault="000C0402" w:rsidP="00EE4BAC">
      <w:pPr>
        <w:rPr>
          <w:lang w:val="ru-RU"/>
        </w:rPr>
      </w:pPr>
      <w:r>
        <w:rPr>
          <w:lang w:val="ru-RU"/>
        </w:rPr>
        <w:t xml:space="preserve">Этот документ определяет </w:t>
      </w:r>
      <w:r w:rsidR="00CA6ECC" w:rsidRPr="000B2DC3">
        <w:rPr>
          <w:lang w:val="ru-RU"/>
        </w:rPr>
        <w:t>этап 3 описания протокола для нескольких эталонных точек для доступа не-3</w:t>
      </w:r>
      <w:r w:rsidR="00CA6ECC" w:rsidRPr="000B2DC3">
        <w:t>GPP</w:t>
      </w:r>
      <w:r w:rsidR="00CA6ECC" w:rsidRPr="000B2DC3">
        <w:rPr>
          <w:lang w:val="ru-RU"/>
        </w:rPr>
        <w:t xml:space="preserve"> в </w:t>
      </w:r>
      <w:r w:rsidR="00CA6ECC" w:rsidRPr="000B2DC3">
        <w:t>EPS</w:t>
      </w:r>
      <w:r w:rsidR="00CA6ECC" w:rsidRPr="000B2DC3">
        <w:rPr>
          <w:lang w:val="ru-RU"/>
        </w:rPr>
        <w:t>.</w:t>
      </w:r>
    </w:p>
    <w:p w:rsidR="00CA6ECC" w:rsidRPr="000B2DC3" w:rsidRDefault="00CA6ECC" w:rsidP="00EE4BAC">
      <w:pPr>
        <w:pStyle w:val="Heading5"/>
        <w:rPr>
          <w:lang w:val="ru-RU"/>
        </w:rPr>
      </w:pPr>
      <w:r w:rsidRPr="000B2DC3">
        <w:rPr>
          <w:lang w:val="ru-RU"/>
        </w:rPr>
        <w:t>1.2.2.2.159</w:t>
      </w:r>
      <w:r w:rsidRPr="000B2DC3">
        <w:rPr>
          <w:lang w:val="ru-RU"/>
        </w:rPr>
        <w:tab/>
      </w:r>
      <w:r w:rsidRPr="000B2DC3">
        <w:t>TS</w:t>
      </w:r>
      <w:r w:rsidRPr="000B2DC3">
        <w:rPr>
          <w:lang w:val="ru-RU"/>
        </w:rPr>
        <w:t xml:space="preserve"> 29.274</w:t>
      </w:r>
    </w:p>
    <w:p w:rsidR="00CA6ECC" w:rsidRPr="000B2DC3" w:rsidRDefault="00CA6ECC" w:rsidP="00EE4BAC">
      <w:pPr>
        <w:pStyle w:val="Headingb"/>
        <w:rPr>
          <w:lang w:val="ru-RU"/>
        </w:rPr>
      </w:pPr>
      <w:r w:rsidRPr="000B2DC3">
        <w:rPr>
          <w:lang w:val="ru-RU"/>
        </w:rPr>
        <w:t>Улучшенная пакетная система 3</w:t>
      </w:r>
      <w:r w:rsidRPr="000B2DC3">
        <w:t>GPP</w:t>
      </w:r>
      <w:r w:rsidRPr="000B2DC3">
        <w:rPr>
          <w:lang w:val="ru-RU"/>
        </w:rPr>
        <w:t xml:space="preserve"> (</w:t>
      </w:r>
      <w:r w:rsidRPr="000B2DC3">
        <w:t>EPS</w:t>
      </w:r>
      <w:r w:rsidRPr="000B2DC3">
        <w:rPr>
          <w:lang w:val="ru-RU"/>
        </w:rPr>
        <w:t>); Протокол туннелирования Улучшенной службы пакетной радиосвязи общего пользования (</w:t>
      </w:r>
      <w:r w:rsidRPr="000B2DC3">
        <w:t>GPRS</w:t>
      </w:r>
      <w:r w:rsidRPr="000B2DC3">
        <w:rPr>
          <w:lang w:val="ru-RU"/>
        </w:rPr>
        <w:t>) для плоскости управления (</w:t>
      </w:r>
      <w:r w:rsidRPr="000B2DC3">
        <w:t>GTPv</w:t>
      </w:r>
      <w:r w:rsidRPr="000B2DC3">
        <w:rPr>
          <w:lang w:val="ru-RU"/>
        </w:rPr>
        <w:t>2-</w:t>
      </w:r>
      <w:r w:rsidRPr="000B2DC3">
        <w:t>C</w:t>
      </w:r>
      <w:r w:rsidR="000C0402">
        <w:rPr>
          <w:lang w:val="ru-RU"/>
        </w:rPr>
        <w:t xml:space="preserve">); </w:t>
      </w:r>
      <w:r w:rsidR="000C0402" w:rsidRPr="000B2DC3">
        <w:rPr>
          <w:lang w:val="ru-RU"/>
        </w:rPr>
        <w:t>этап</w:t>
      </w:r>
      <w:r w:rsidR="000C0402">
        <w:rPr>
          <w:lang w:val="ru-RU"/>
        </w:rPr>
        <w:t xml:space="preserve"> 3</w:t>
      </w:r>
    </w:p>
    <w:p w:rsidR="00CA6ECC" w:rsidRPr="000B2DC3" w:rsidRDefault="000C0402" w:rsidP="00EE4BAC">
      <w:pPr>
        <w:rPr>
          <w:lang w:val="ru-RU"/>
        </w:rPr>
      </w:pPr>
      <w:r>
        <w:rPr>
          <w:lang w:val="ru-RU"/>
        </w:rPr>
        <w:t xml:space="preserve">Этот документ определяет </w:t>
      </w:r>
      <w:r w:rsidRPr="000B2DC3">
        <w:rPr>
          <w:lang w:val="ru-RU"/>
        </w:rPr>
        <w:t xml:space="preserve">этап </w:t>
      </w:r>
      <w:r>
        <w:rPr>
          <w:lang w:val="ru-RU"/>
        </w:rPr>
        <w:t xml:space="preserve">3 </w:t>
      </w:r>
      <w:r w:rsidR="00CA6ECC" w:rsidRPr="000B2DC3">
        <w:rPr>
          <w:lang w:val="ru-RU"/>
        </w:rPr>
        <w:t xml:space="preserve">плоскости управления Протокола туннелирования </w:t>
      </w:r>
      <w:r w:rsidR="00CA6ECC" w:rsidRPr="000B2DC3">
        <w:t>GPRS</w:t>
      </w:r>
      <w:r w:rsidR="00CA6ECC" w:rsidRPr="000B2DC3">
        <w:rPr>
          <w:lang w:val="ru-RU"/>
        </w:rPr>
        <w:t>, Версии 2 для интерфейсов Улучшенной пакетной системы (</w:t>
      </w:r>
      <w:r w:rsidR="00CA6ECC" w:rsidRPr="000B2DC3">
        <w:t>GTPv</w:t>
      </w:r>
      <w:r w:rsidR="00CA6ECC" w:rsidRPr="000B2DC3">
        <w:rPr>
          <w:lang w:val="ru-RU"/>
        </w:rPr>
        <w:t>2-</w:t>
      </w:r>
      <w:r w:rsidR="00CA6ECC" w:rsidRPr="000B2DC3">
        <w:t>C</w:t>
      </w:r>
      <w:r w:rsidR="00CA6ECC" w:rsidRPr="000B2DC3">
        <w:rPr>
          <w:lang w:val="ru-RU"/>
        </w:rPr>
        <w:t xml:space="preserve">). В данном документе, если не определено иное, то интерфейс </w:t>
      </w:r>
      <w:r w:rsidR="00CA6ECC" w:rsidRPr="000B2DC3">
        <w:t>S</w:t>
      </w:r>
      <w:r w:rsidR="00CA6ECC" w:rsidRPr="000B2DC3">
        <w:rPr>
          <w:lang w:val="ru-RU"/>
        </w:rPr>
        <w:t xml:space="preserve">5 всегда указывает на </w:t>
      </w:r>
      <w:r w:rsidR="00FE200C" w:rsidRPr="000B2DC3">
        <w:rPr>
          <w:lang w:val="ru-RU"/>
        </w:rPr>
        <w:t>"</w:t>
      </w:r>
      <w:r w:rsidR="00CA6ECC" w:rsidRPr="000B2DC3">
        <w:t>S</w:t>
      </w:r>
      <w:r w:rsidR="00CA6ECC" w:rsidRPr="000B2DC3">
        <w:rPr>
          <w:lang w:val="ru-RU"/>
        </w:rPr>
        <w:t xml:space="preserve">5 на базе </w:t>
      </w:r>
      <w:r w:rsidR="00CA6ECC" w:rsidRPr="000B2DC3">
        <w:t>GTP</w:t>
      </w:r>
      <w:r w:rsidR="00FE200C" w:rsidRPr="000B2DC3">
        <w:rPr>
          <w:lang w:val="ru-RU"/>
        </w:rPr>
        <w:t>"</w:t>
      </w:r>
      <w:r w:rsidR="00CA6ECC" w:rsidRPr="000B2DC3">
        <w:rPr>
          <w:lang w:val="ru-RU"/>
        </w:rPr>
        <w:t xml:space="preserve">, </w:t>
      </w:r>
      <w:r w:rsidR="00CA6ECC" w:rsidRPr="000B2DC3">
        <w:t>a</w:t>
      </w:r>
      <w:r w:rsidR="00CA6ECC" w:rsidRPr="000B2DC3">
        <w:rPr>
          <w:lang w:val="ru-RU"/>
        </w:rPr>
        <w:t xml:space="preserve"> интерфейс </w:t>
      </w:r>
      <w:r w:rsidR="00CA6ECC" w:rsidRPr="000B2DC3">
        <w:t>S</w:t>
      </w:r>
      <w:r w:rsidR="00CA6ECC" w:rsidRPr="000B2DC3">
        <w:rPr>
          <w:lang w:val="ru-RU"/>
        </w:rPr>
        <w:t xml:space="preserve">8 всегда указывает на интерфейс </w:t>
      </w:r>
      <w:r w:rsidR="00FE200C" w:rsidRPr="000B2DC3">
        <w:rPr>
          <w:lang w:val="ru-RU"/>
        </w:rPr>
        <w:t>"</w:t>
      </w:r>
      <w:r w:rsidR="00CA6ECC" w:rsidRPr="000B2DC3">
        <w:t>S</w:t>
      </w:r>
      <w:r w:rsidR="00CA6ECC" w:rsidRPr="000B2DC3">
        <w:rPr>
          <w:lang w:val="ru-RU"/>
        </w:rPr>
        <w:t xml:space="preserve">8 на базе </w:t>
      </w:r>
      <w:r w:rsidR="00CA6ECC" w:rsidRPr="000B2DC3">
        <w:t>GTP</w:t>
      </w:r>
      <w:r w:rsidR="00FE200C" w:rsidRPr="000B2DC3">
        <w:rPr>
          <w:lang w:val="ru-RU"/>
        </w:rPr>
        <w:t>"</w:t>
      </w:r>
      <w:r w:rsidR="00CA6ECC" w:rsidRPr="000B2DC3">
        <w:rPr>
          <w:lang w:val="ru-RU"/>
        </w:rPr>
        <w:t>.</w:t>
      </w:r>
    </w:p>
    <w:p w:rsidR="00CA6ECC" w:rsidRPr="000B2DC3" w:rsidRDefault="00CA6ECC" w:rsidP="00EE4BAC">
      <w:pPr>
        <w:pStyle w:val="Heading5"/>
        <w:rPr>
          <w:lang w:val="ru-RU"/>
        </w:rPr>
      </w:pPr>
      <w:r w:rsidRPr="000B2DC3">
        <w:rPr>
          <w:lang w:val="ru-RU"/>
        </w:rPr>
        <w:t>1.2.2.2.160</w:t>
      </w:r>
      <w:r w:rsidRPr="000B2DC3">
        <w:rPr>
          <w:lang w:val="ru-RU"/>
        </w:rPr>
        <w:tab/>
      </w:r>
      <w:r w:rsidRPr="000B2DC3">
        <w:t>TS</w:t>
      </w:r>
      <w:r w:rsidRPr="000B2DC3">
        <w:rPr>
          <w:lang w:val="ru-RU"/>
        </w:rPr>
        <w:t xml:space="preserve"> 29.275</w:t>
      </w:r>
    </w:p>
    <w:p w:rsidR="00CA6ECC" w:rsidRPr="000B2DC3" w:rsidRDefault="00CA6ECC" w:rsidP="00EE4BAC">
      <w:pPr>
        <w:pStyle w:val="Headingb"/>
        <w:rPr>
          <w:lang w:val="ru-RU"/>
        </w:rPr>
      </w:pPr>
      <w:r w:rsidRPr="000B2DC3">
        <w:rPr>
          <w:lang w:val="ru-RU"/>
        </w:rPr>
        <w:t xml:space="preserve">Протоколы мобильности и туннелирования на базе посреднического протокола </w:t>
      </w:r>
      <w:r w:rsidRPr="000B2DC3">
        <w:t>IPv</w:t>
      </w:r>
      <w:r w:rsidRPr="000B2DC3">
        <w:rPr>
          <w:lang w:val="ru-RU"/>
        </w:rPr>
        <w:t>6</w:t>
      </w:r>
      <w:r w:rsidR="00EE4BAC">
        <w:rPr>
          <w:lang w:val="ru-RU"/>
        </w:rPr>
        <w:t xml:space="preserve"> </w:t>
      </w:r>
      <w:r w:rsidRPr="000B2DC3">
        <w:rPr>
          <w:lang w:val="ru-RU"/>
        </w:rPr>
        <w:t>для мобильной связи (</w:t>
      </w:r>
      <w:r w:rsidRPr="000B2DC3">
        <w:t>PMIPv</w:t>
      </w:r>
      <w:r w:rsidR="000C0402">
        <w:rPr>
          <w:lang w:val="ru-RU"/>
        </w:rPr>
        <w:t xml:space="preserve">6); </w:t>
      </w:r>
      <w:r w:rsidR="000C0402" w:rsidRPr="000B2DC3">
        <w:rPr>
          <w:lang w:val="ru-RU"/>
        </w:rPr>
        <w:t>этап</w:t>
      </w:r>
      <w:r w:rsidR="000C0402">
        <w:rPr>
          <w:lang w:val="ru-RU"/>
        </w:rPr>
        <w:t xml:space="preserve"> 3</w:t>
      </w:r>
    </w:p>
    <w:p w:rsidR="00CA6ECC" w:rsidRPr="000B2DC3" w:rsidRDefault="000C0402" w:rsidP="00EE4BAC">
      <w:pPr>
        <w:rPr>
          <w:color w:val="000000"/>
          <w:lang w:val="ru-RU"/>
        </w:rPr>
      </w:pPr>
      <w:r>
        <w:rPr>
          <w:lang w:val="ru-RU"/>
        </w:rPr>
        <w:t xml:space="preserve">Этот документ определяет </w:t>
      </w:r>
      <w:r w:rsidRPr="000B2DC3">
        <w:rPr>
          <w:lang w:val="ru-RU"/>
        </w:rPr>
        <w:t>этап</w:t>
      </w:r>
      <w:r>
        <w:rPr>
          <w:lang w:val="ru-RU"/>
        </w:rPr>
        <w:t xml:space="preserve"> 3</w:t>
      </w:r>
      <w:r w:rsidRPr="000B2DC3">
        <w:rPr>
          <w:lang w:val="ru-RU"/>
        </w:rPr>
        <w:t xml:space="preserve"> </w:t>
      </w:r>
      <w:r w:rsidR="00CA6ECC" w:rsidRPr="000B2DC3">
        <w:rPr>
          <w:lang w:val="ru-RU"/>
        </w:rPr>
        <w:t xml:space="preserve">протоколов мобильности и туннелирования на базе </w:t>
      </w:r>
      <w:r w:rsidR="00CA6ECC" w:rsidRPr="000B2DC3">
        <w:t>PMIPv</w:t>
      </w:r>
      <w:r w:rsidR="00CA6ECC" w:rsidRPr="000B2DC3">
        <w:rPr>
          <w:lang w:val="ru-RU"/>
        </w:rPr>
        <w:t>6, используемых через определенные в 3</w:t>
      </w:r>
      <w:r w:rsidR="00CA6ECC" w:rsidRPr="000B2DC3">
        <w:t>GPP</w:t>
      </w:r>
      <w:r w:rsidR="00CA6ECC" w:rsidRPr="000B2DC3">
        <w:rPr>
          <w:lang w:val="ru-RU"/>
        </w:rPr>
        <w:t xml:space="preserve"> </w:t>
      </w:r>
      <w:r w:rsidR="00CA6ECC" w:rsidRPr="000B2DC3">
        <w:t>TS</w:t>
      </w:r>
      <w:r w:rsidR="00CA6ECC" w:rsidRPr="000B2DC3">
        <w:rPr>
          <w:lang w:val="ru-RU"/>
        </w:rPr>
        <w:t xml:space="preserve"> 23.402 эталонные точки </w:t>
      </w:r>
      <w:r w:rsidR="00CA6ECC" w:rsidRPr="000B2DC3">
        <w:t>S</w:t>
      </w:r>
      <w:r w:rsidR="00CA6ECC" w:rsidRPr="000B2DC3">
        <w:rPr>
          <w:lang w:val="ru-RU"/>
        </w:rPr>
        <w:t>2</w:t>
      </w:r>
      <w:r w:rsidR="00CA6ECC" w:rsidRPr="000B2DC3">
        <w:t>a</w:t>
      </w:r>
      <w:r w:rsidR="00CA6ECC" w:rsidRPr="000B2DC3">
        <w:rPr>
          <w:lang w:val="ru-RU"/>
        </w:rPr>
        <w:t xml:space="preserve">, </w:t>
      </w:r>
      <w:r w:rsidR="00CA6ECC" w:rsidRPr="000B2DC3">
        <w:t>S</w:t>
      </w:r>
      <w:r w:rsidR="00CA6ECC" w:rsidRPr="000B2DC3">
        <w:rPr>
          <w:lang w:val="ru-RU"/>
        </w:rPr>
        <w:t>2</w:t>
      </w:r>
      <w:r w:rsidR="00CA6ECC" w:rsidRPr="000B2DC3">
        <w:t>b</w:t>
      </w:r>
      <w:r w:rsidR="00CA6ECC" w:rsidRPr="000B2DC3">
        <w:rPr>
          <w:lang w:val="ru-RU"/>
        </w:rPr>
        <w:t xml:space="preserve">, </w:t>
      </w:r>
      <w:r w:rsidR="00CA6ECC" w:rsidRPr="000B2DC3">
        <w:t>S</w:t>
      </w:r>
      <w:r w:rsidR="00CA6ECC" w:rsidRPr="000B2DC3">
        <w:rPr>
          <w:lang w:val="ru-RU"/>
        </w:rPr>
        <w:t xml:space="preserve">5 и </w:t>
      </w:r>
      <w:r w:rsidR="00CA6ECC" w:rsidRPr="000B2DC3">
        <w:t>S</w:t>
      </w:r>
      <w:r w:rsidR="00CA6ECC" w:rsidRPr="000B2DC3">
        <w:rPr>
          <w:lang w:val="ru-RU"/>
        </w:rPr>
        <w:t xml:space="preserve">8 на базе </w:t>
      </w:r>
      <w:r w:rsidR="00CA6ECC" w:rsidRPr="000B2DC3">
        <w:t>PMIP</w:t>
      </w:r>
      <w:r w:rsidR="00CA6ECC" w:rsidRPr="000B2DC3">
        <w:rPr>
          <w:lang w:val="ru-RU"/>
        </w:rPr>
        <w:t xml:space="preserve">, и, таким образом, применимых к Обслуживающему </w:t>
      </w:r>
      <w:r w:rsidR="00CA6ECC" w:rsidRPr="000B2DC3">
        <w:t>GW</w:t>
      </w:r>
      <w:r w:rsidR="00CA6ECC" w:rsidRPr="000B2DC3">
        <w:rPr>
          <w:lang w:val="ru-RU"/>
        </w:rPr>
        <w:t xml:space="preserve">, Шлюзу </w:t>
      </w:r>
      <w:r w:rsidR="00CA6ECC" w:rsidRPr="000B2DC3">
        <w:t>PDN</w:t>
      </w:r>
      <w:r w:rsidR="00CA6ECC" w:rsidRPr="000B2DC3">
        <w:rPr>
          <w:lang w:val="ru-RU"/>
        </w:rPr>
        <w:t xml:space="preserve">, </w:t>
      </w:r>
      <w:r w:rsidR="00CA6ECC" w:rsidRPr="000B2DC3">
        <w:t>ePDG</w:t>
      </w:r>
      <w:r w:rsidR="00CA6ECC" w:rsidRPr="000B2DC3">
        <w:rPr>
          <w:lang w:val="ru-RU"/>
        </w:rPr>
        <w:t xml:space="preserve"> и Проверенному</w:t>
      </w:r>
      <w:r w:rsidR="00EE4BAC">
        <w:rPr>
          <w:lang w:val="ru-RU"/>
        </w:rPr>
        <w:t xml:space="preserve"> </w:t>
      </w:r>
      <w:r w:rsidR="00CA6ECC" w:rsidRPr="000B2DC3">
        <w:rPr>
          <w:color w:val="000000"/>
          <w:lang w:val="ru-RU"/>
        </w:rPr>
        <w:t>доступу не-3</w:t>
      </w:r>
      <w:r w:rsidR="00CA6ECC" w:rsidRPr="000B2DC3">
        <w:rPr>
          <w:color w:val="000000"/>
        </w:rPr>
        <w:t>GPP</w:t>
      </w:r>
      <w:r w:rsidR="00CA6ECC" w:rsidRPr="000B2DC3">
        <w:rPr>
          <w:color w:val="000000"/>
          <w:lang w:val="ru-RU"/>
        </w:rPr>
        <w:t xml:space="preserve">. Спецификации протоколов согласуются с соответствующими </w:t>
      </w:r>
      <w:r w:rsidR="00CA6ECC" w:rsidRPr="000B2DC3">
        <w:rPr>
          <w:color w:val="000000"/>
        </w:rPr>
        <w:t>RFC</w:t>
      </w:r>
      <w:r w:rsidR="00CA6ECC" w:rsidRPr="000B2DC3">
        <w:rPr>
          <w:color w:val="000000"/>
          <w:lang w:val="ru-RU"/>
        </w:rPr>
        <w:t xml:space="preserve"> </w:t>
      </w:r>
      <w:r w:rsidR="00CA6ECC" w:rsidRPr="000B2DC3">
        <w:rPr>
          <w:color w:val="000000"/>
        </w:rPr>
        <w:t>IETF</w:t>
      </w:r>
      <w:r w:rsidR="00CA6ECC" w:rsidRPr="000B2DC3">
        <w:rPr>
          <w:color w:val="000000"/>
          <w:lang w:val="ru-RU"/>
        </w:rPr>
        <w:t xml:space="preserve">. В данной спецификации </w:t>
      </w:r>
      <w:r w:rsidR="00CA6ECC" w:rsidRPr="000B2DC3">
        <w:rPr>
          <w:color w:val="000000"/>
        </w:rPr>
        <w:t>PMIP</w:t>
      </w:r>
      <w:r w:rsidR="00CA6ECC" w:rsidRPr="000B2DC3">
        <w:rPr>
          <w:color w:val="000000"/>
          <w:lang w:val="ru-RU"/>
        </w:rPr>
        <w:t xml:space="preserve"> указывает на </w:t>
      </w:r>
      <w:r w:rsidR="00CA6ECC" w:rsidRPr="000B2DC3">
        <w:rPr>
          <w:color w:val="000000"/>
        </w:rPr>
        <w:t>PMIPv</w:t>
      </w:r>
      <w:r w:rsidR="00CA6ECC" w:rsidRPr="000B2DC3">
        <w:rPr>
          <w:color w:val="000000"/>
          <w:lang w:val="ru-RU"/>
        </w:rPr>
        <w:t xml:space="preserve">6, как определено в </w:t>
      </w:r>
      <w:r w:rsidR="00CA6ECC" w:rsidRPr="000B2DC3">
        <w:rPr>
          <w:color w:val="000000"/>
        </w:rPr>
        <w:t>RFC</w:t>
      </w:r>
      <w:r w:rsidR="00CA6ECC" w:rsidRPr="000B2DC3">
        <w:rPr>
          <w:color w:val="000000"/>
          <w:lang w:val="ru-RU"/>
        </w:rPr>
        <w:t xml:space="preserve">5213 </w:t>
      </w:r>
      <w:r w:rsidR="00CA6ECC" w:rsidRPr="000B2DC3">
        <w:rPr>
          <w:color w:val="000000"/>
        </w:rPr>
        <w:t>IETF</w:t>
      </w:r>
      <w:r w:rsidR="00CA6ECC" w:rsidRPr="000B2DC3">
        <w:rPr>
          <w:color w:val="000000"/>
          <w:lang w:val="ru-RU"/>
        </w:rPr>
        <w:t>.</w:t>
      </w:r>
    </w:p>
    <w:p w:rsidR="00CA6ECC" w:rsidRPr="000B2DC3" w:rsidRDefault="00CA6ECC" w:rsidP="00EE4BAC">
      <w:pPr>
        <w:pStyle w:val="Heading5"/>
        <w:rPr>
          <w:lang w:val="ru-RU"/>
        </w:rPr>
      </w:pPr>
      <w:r w:rsidRPr="000B2DC3">
        <w:rPr>
          <w:lang w:val="ru-RU"/>
        </w:rPr>
        <w:t>1.2.2.2.161</w:t>
      </w:r>
      <w:r w:rsidRPr="000B2DC3">
        <w:rPr>
          <w:lang w:val="ru-RU"/>
        </w:rPr>
        <w:tab/>
      </w:r>
      <w:r w:rsidRPr="000B2DC3">
        <w:t>TS</w:t>
      </w:r>
      <w:r w:rsidRPr="000B2DC3">
        <w:rPr>
          <w:lang w:val="ru-RU"/>
        </w:rPr>
        <w:t xml:space="preserve"> 29.276</w:t>
      </w:r>
    </w:p>
    <w:p w:rsidR="00CA6ECC" w:rsidRPr="000B2DC3" w:rsidRDefault="00CA6ECC" w:rsidP="00EE4BAC">
      <w:pPr>
        <w:pStyle w:val="Headingb"/>
        <w:rPr>
          <w:lang w:val="ru-RU"/>
        </w:rPr>
      </w:pPr>
      <w:r w:rsidRPr="000B2DC3">
        <w:rPr>
          <w:lang w:val="ru-RU"/>
        </w:rPr>
        <w:t>Улучшенная пакетная система 3</w:t>
      </w:r>
      <w:r w:rsidRPr="000B2DC3">
        <w:t>GPP</w:t>
      </w:r>
      <w:r w:rsidRPr="000B2DC3">
        <w:rPr>
          <w:lang w:val="ru-RU"/>
        </w:rPr>
        <w:t xml:space="preserve"> (</w:t>
      </w:r>
      <w:r w:rsidRPr="000B2DC3">
        <w:t>EPS</w:t>
      </w:r>
      <w:r w:rsidRPr="000B2DC3">
        <w:rPr>
          <w:lang w:val="ru-RU"/>
        </w:rPr>
        <w:t xml:space="preserve">); </w:t>
      </w:r>
      <w:r w:rsidRPr="000B2DC3">
        <w:t>O</w:t>
      </w:r>
      <w:r w:rsidRPr="000B2DC3">
        <w:rPr>
          <w:lang w:val="ru-RU"/>
        </w:rPr>
        <w:t xml:space="preserve">птимизированные процедуры и протоколы хэндовера между доступом </w:t>
      </w:r>
      <w:r w:rsidRPr="000B2DC3">
        <w:t>E</w:t>
      </w:r>
      <w:r w:rsidRPr="000B2DC3">
        <w:rPr>
          <w:lang w:val="ru-RU"/>
        </w:rPr>
        <w:t>-</w:t>
      </w:r>
      <w:r w:rsidRPr="000B2DC3">
        <w:t>UTRAN</w:t>
      </w:r>
      <w:r w:rsidRPr="000B2DC3">
        <w:rPr>
          <w:lang w:val="ru-RU"/>
        </w:rPr>
        <w:t xml:space="preserve"> и Доступом </w:t>
      </w:r>
      <w:r w:rsidRPr="000B2DC3">
        <w:t>cdma</w:t>
      </w:r>
      <w:r w:rsidRPr="000B2DC3">
        <w:rPr>
          <w:lang w:val="ru-RU"/>
        </w:rPr>
        <w:t xml:space="preserve">2000 </w:t>
      </w:r>
      <w:r w:rsidRPr="000B2DC3">
        <w:t>HRPD</w:t>
      </w:r>
      <w:r w:rsidR="000C0402">
        <w:rPr>
          <w:lang w:val="ru-RU"/>
        </w:rPr>
        <w:t xml:space="preserve">; </w:t>
      </w:r>
      <w:r w:rsidR="000C0402" w:rsidRPr="000B2DC3">
        <w:rPr>
          <w:lang w:val="ru-RU"/>
        </w:rPr>
        <w:t>этап</w:t>
      </w:r>
      <w:r w:rsidR="000C0402">
        <w:rPr>
          <w:lang w:val="ru-RU"/>
        </w:rPr>
        <w:t xml:space="preserve"> 3</w:t>
      </w:r>
    </w:p>
    <w:p w:rsidR="00CA6ECC" w:rsidRPr="000B2DC3" w:rsidRDefault="000C0402" w:rsidP="00EE4BAC">
      <w:pPr>
        <w:rPr>
          <w:lang w:val="ru-RU"/>
        </w:rPr>
      </w:pPr>
      <w:r>
        <w:rPr>
          <w:lang w:val="ru-RU"/>
        </w:rPr>
        <w:t xml:space="preserve">Этот документ определяет </w:t>
      </w:r>
      <w:r w:rsidR="00CA6ECC" w:rsidRPr="000B2DC3">
        <w:rPr>
          <w:lang w:val="ru-RU"/>
        </w:rPr>
        <w:t xml:space="preserve">этап </w:t>
      </w:r>
      <w:r>
        <w:rPr>
          <w:lang w:val="ru-RU"/>
        </w:rPr>
        <w:t xml:space="preserve">3 </w:t>
      </w:r>
      <w:r w:rsidR="00CA6ECC" w:rsidRPr="000B2DC3">
        <w:rPr>
          <w:lang w:val="ru-RU"/>
        </w:rPr>
        <w:t xml:space="preserve">интерфейса </w:t>
      </w:r>
      <w:r w:rsidR="00CA6ECC" w:rsidRPr="000B2DC3">
        <w:t>S</w:t>
      </w:r>
      <w:r w:rsidR="00CA6ECC" w:rsidRPr="000B2DC3">
        <w:rPr>
          <w:lang w:val="ru-RU"/>
        </w:rPr>
        <w:t xml:space="preserve">101 Выделенной пакетной системы между </w:t>
      </w:r>
      <w:r w:rsidR="00CA6ECC" w:rsidRPr="000B2DC3">
        <w:t>MME</w:t>
      </w:r>
      <w:r w:rsidR="00CA6ECC" w:rsidRPr="000B2DC3">
        <w:rPr>
          <w:lang w:val="ru-RU"/>
        </w:rPr>
        <w:t xml:space="preserve"> и Сетью доступа </w:t>
      </w:r>
      <w:r w:rsidR="00CA6ECC" w:rsidRPr="000B2DC3">
        <w:t>HRPD</w:t>
      </w:r>
      <w:r w:rsidR="00CA6ECC" w:rsidRPr="000B2DC3">
        <w:rPr>
          <w:lang w:val="ru-RU"/>
        </w:rPr>
        <w:t xml:space="preserve">. Интерфейс </w:t>
      </w:r>
      <w:r w:rsidR="00CA6ECC" w:rsidRPr="000B2DC3">
        <w:t>S</w:t>
      </w:r>
      <w:r w:rsidR="00CA6ECC" w:rsidRPr="000B2DC3">
        <w:rPr>
          <w:lang w:val="ru-RU"/>
        </w:rPr>
        <w:t xml:space="preserve">101 поддерживает процедуры Предварительной регистрации, Поддержки сеанса и </w:t>
      </w:r>
      <w:r w:rsidR="00CA6ECC" w:rsidRPr="000B2DC3">
        <w:t>A</w:t>
      </w:r>
      <w:r w:rsidR="00CA6ECC" w:rsidRPr="000B2DC3">
        <w:rPr>
          <w:lang w:val="ru-RU"/>
        </w:rPr>
        <w:t xml:space="preserve">ктивных хэндоверов между сетями </w:t>
      </w:r>
      <w:r w:rsidR="00CA6ECC" w:rsidRPr="000B2DC3">
        <w:t>E</w:t>
      </w:r>
      <w:r w:rsidR="00CA6ECC" w:rsidRPr="000B2DC3">
        <w:rPr>
          <w:lang w:val="ru-RU"/>
        </w:rPr>
        <w:t>-</w:t>
      </w:r>
      <w:r w:rsidR="00CA6ECC" w:rsidRPr="000B2DC3">
        <w:t>UTRAN</w:t>
      </w:r>
      <w:r w:rsidR="00CA6ECC" w:rsidRPr="000B2DC3">
        <w:rPr>
          <w:lang w:val="ru-RU"/>
        </w:rPr>
        <w:t xml:space="preserve"> и </w:t>
      </w:r>
      <w:r w:rsidR="00CA6ECC" w:rsidRPr="000B2DC3">
        <w:t>HRPD</w:t>
      </w:r>
      <w:r w:rsidR="00CA6ECC" w:rsidRPr="000B2DC3">
        <w:rPr>
          <w:lang w:val="ru-RU"/>
        </w:rPr>
        <w:t>.</w:t>
      </w:r>
    </w:p>
    <w:p w:rsidR="00CA6ECC" w:rsidRPr="000B2DC3" w:rsidRDefault="00CA6ECC" w:rsidP="00EE4BAC">
      <w:pPr>
        <w:pStyle w:val="Heading5"/>
        <w:rPr>
          <w:lang w:val="ru-RU"/>
        </w:rPr>
      </w:pPr>
      <w:r w:rsidRPr="000B2DC3">
        <w:rPr>
          <w:lang w:val="ru-RU"/>
        </w:rPr>
        <w:t>1.2.2.2.162</w:t>
      </w:r>
      <w:r w:rsidRPr="000B2DC3">
        <w:rPr>
          <w:lang w:val="ru-RU"/>
        </w:rPr>
        <w:tab/>
      </w:r>
      <w:r w:rsidRPr="000B2DC3">
        <w:t>TS</w:t>
      </w:r>
      <w:r w:rsidRPr="000B2DC3">
        <w:rPr>
          <w:lang w:val="ru-RU"/>
        </w:rPr>
        <w:t xml:space="preserve"> 29.280</w:t>
      </w:r>
    </w:p>
    <w:p w:rsidR="00CA6ECC" w:rsidRPr="0052336B" w:rsidRDefault="00CA6ECC" w:rsidP="00EE4BAC">
      <w:pPr>
        <w:pStyle w:val="Headingb"/>
        <w:rPr>
          <w:lang w:val="ru-RU"/>
        </w:rPr>
      </w:pPr>
      <w:r w:rsidRPr="0052336B">
        <w:rPr>
          <w:lang w:val="ru-RU"/>
        </w:rPr>
        <w:t>Улучшенная пакетная система (</w:t>
      </w:r>
      <w:r w:rsidRPr="00EE4BAC">
        <w:t>EPS</w:t>
      </w:r>
      <w:r w:rsidRPr="0052336B">
        <w:rPr>
          <w:lang w:val="ru-RU"/>
        </w:rPr>
        <w:t xml:space="preserve">); Интерфейс </w:t>
      </w:r>
      <w:r w:rsidRPr="00EE4BAC">
        <w:t>Sv</w:t>
      </w:r>
      <w:r w:rsidRPr="0052336B">
        <w:rPr>
          <w:lang w:val="ru-RU"/>
        </w:rPr>
        <w:t xml:space="preserve"> 3</w:t>
      </w:r>
      <w:r w:rsidRPr="00EE4BAC">
        <w:t>GPP</w:t>
      </w:r>
      <w:r w:rsidRPr="0052336B">
        <w:rPr>
          <w:lang w:val="ru-RU"/>
        </w:rPr>
        <w:t xml:space="preserve"> (от </w:t>
      </w:r>
      <w:r w:rsidRPr="00EE4BAC">
        <w:t>MME</w:t>
      </w:r>
      <w:r w:rsidRPr="0052336B">
        <w:rPr>
          <w:lang w:val="ru-RU"/>
        </w:rPr>
        <w:t xml:space="preserve"> к </w:t>
      </w:r>
      <w:r w:rsidRPr="00EE4BAC">
        <w:t>MSC</w:t>
      </w:r>
      <w:r w:rsidRPr="0052336B">
        <w:rPr>
          <w:lang w:val="ru-RU"/>
        </w:rPr>
        <w:t xml:space="preserve"> и от </w:t>
      </w:r>
      <w:r w:rsidRPr="00EE4BAC">
        <w:t>SGSN</w:t>
      </w:r>
      <w:r w:rsidRPr="0052336B">
        <w:rPr>
          <w:lang w:val="ru-RU"/>
        </w:rPr>
        <w:t xml:space="preserve"> к</w:t>
      </w:r>
      <w:r w:rsidR="00EE4BAC" w:rsidRPr="0052336B">
        <w:rPr>
          <w:lang w:val="ru-RU"/>
        </w:rPr>
        <w:t xml:space="preserve"> </w:t>
      </w:r>
      <w:r w:rsidRPr="00EE4BAC">
        <w:t>MSC</w:t>
      </w:r>
      <w:r w:rsidRPr="0052336B">
        <w:rPr>
          <w:lang w:val="ru-RU"/>
        </w:rPr>
        <w:t xml:space="preserve">) для </w:t>
      </w:r>
      <w:r w:rsidRPr="00EE4BAC">
        <w:t>SRVCC</w:t>
      </w:r>
    </w:p>
    <w:p w:rsidR="00CA6ECC" w:rsidRPr="000B2DC3" w:rsidRDefault="00CA6ECC" w:rsidP="00EE4BAC">
      <w:pPr>
        <w:rPr>
          <w:lang w:val="ru-RU"/>
        </w:rPr>
      </w:pPr>
      <w:r w:rsidRPr="000B2DC3">
        <w:rPr>
          <w:lang w:val="ru-RU"/>
        </w:rPr>
        <w:t xml:space="preserve">Этот документ описывает интерфейс </w:t>
      </w:r>
      <w:r w:rsidRPr="000B2DC3">
        <w:t>Sv</w:t>
      </w:r>
      <w:r w:rsidRPr="000B2DC3">
        <w:rPr>
          <w:lang w:val="ru-RU"/>
        </w:rPr>
        <w:t xml:space="preserve"> между Объектом управления мобильностью (</w:t>
      </w:r>
      <w:r w:rsidRPr="000B2DC3">
        <w:t>MME</w:t>
      </w:r>
      <w:r w:rsidRPr="000B2DC3">
        <w:rPr>
          <w:lang w:val="ru-RU"/>
        </w:rPr>
        <w:t xml:space="preserve">) или Обслуживающим узлом поддержки </w:t>
      </w:r>
      <w:r w:rsidRPr="000B2DC3">
        <w:t>GPRS</w:t>
      </w:r>
      <w:r w:rsidRPr="000B2DC3">
        <w:rPr>
          <w:lang w:val="ru-RU"/>
        </w:rPr>
        <w:t xml:space="preserve"> (</w:t>
      </w:r>
      <w:r w:rsidRPr="000B2DC3">
        <w:t>SGSN</w:t>
      </w:r>
      <w:r w:rsidRPr="000B2DC3">
        <w:rPr>
          <w:lang w:val="ru-RU"/>
        </w:rPr>
        <w:t>) и сервером 3</w:t>
      </w:r>
      <w:r w:rsidRPr="000B2DC3">
        <w:t>GPP</w:t>
      </w:r>
      <w:r w:rsidRPr="000B2DC3">
        <w:rPr>
          <w:lang w:val="ru-RU"/>
        </w:rPr>
        <w:t xml:space="preserve"> </w:t>
      </w:r>
      <w:r w:rsidRPr="000B2DC3">
        <w:t>MSC</w:t>
      </w:r>
      <w:r w:rsidRPr="000B2DC3">
        <w:rPr>
          <w:lang w:val="ru-RU"/>
        </w:rPr>
        <w:t xml:space="preserve">, усовершенствованным для </w:t>
      </w:r>
      <w:r w:rsidRPr="000B2DC3">
        <w:t>SRVCC</w:t>
      </w:r>
      <w:r w:rsidRPr="000B2DC3">
        <w:rPr>
          <w:lang w:val="ru-RU"/>
        </w:rPr>
        <w:t xml:space="preserve">. Интерфейс </w:t>
      </w:r>
      <w:r w:rsidRPr="000B2DC3">
        <w:t>Sv</w:t>
      </w:r>
      <w:r w:rsidRPr="000B2DC3">
        <w:rPr>
          <w:lang w:val="ru-RU"/>
        </w:rPr>
        <w:t xml:space="preserve"> используется для поддержки хэндовера внутри </w:t>
      </w:r>
      <w:r w:rsidRPr="000B2DC3">
        <w:t>RAT</w:t>
      </w:r>
      <w:r w:rsidRPr="000B2DC3">
        <w:rPr>
          <w:lang w:val="ru-RU"/>
        </w:rPr>
        <w:t xml:space="preserve"> от </w:t>
      </w:r>
      <w:r w:rsidRPr="000B2DC3">
        <w:t>VoIP</w:t>
      </w:r>
      <w:r w:rsidRPr="000B2DC3">
        <w:rPr>
          <w:lang w:val="ru-RU"/>
        </w:rPr>
        <w:t>/</w:t>
      </w:r>
      <w:r w:rsidRPr="000B2DC3">
        <w:t>IMS</w:t>
      </w:r>
      <w:r w:rsidRPr="000B2DC3">
        <w:rPr>
          <w:lang w:val="ru-RU"/>
        </w:rPr>
        <w:t xml:space="preserve"> через </w:t>
      </w:r>
      <w:r w:rsidRPr="000B2DC3">
        <w:t>EPS</w:t>
      </w:r>
      <w:r w:rsidRPr="000B2DC3">
        <w:rPr>
          <w:lang w:val="ru-RU"/>
        </w:rPr>
        <w:t xml:space="preserve"> к домену </w:t>
      </w:r>
      <w:r w:rsidRPr="000B2DC3">
        <w:t>CS</w:t>
      </w:r>
      <w:r w:rsidRPr="000B2DC3">
        <w:rPr>
          <w:lang w:val="ru-RU"/>
        </w:rPr>
        <w:t xml:space="preserve"> по доступу 3</w:t>
      </w:r>
      <w:r w:rsidRPr="000B2DC3">
        <w:t>GPP</w:t>
      </w:r>
      <w:r w:rsidRPr="000B2DC3">
        <w:rPr>
          <w:lang w:val="ru-RU"/>
        </w:rPr>
        <w:t xml:space="preserve"> </w:t>
      </w:r>
      <w:r w:rsidRPr="000B2DC3">
        <w:t>UTRAN</w:t>
      </w:r>
      <w:r w:rsidRPr="000B2DC3">
        <w:rPr>
          <w:lang w:val="ru-RU"/>
        </w:rPr>
        <w:t>/</w:t>
      </w:r>
      <w:r w:rsidRPr="000B2DC3">
        <w:t>GERAN</w:t>
      </w:r>
      <w:r w:rsidRPr="000B2DC3">
        <w:rPr>
          <w:lang w:val="ru-RU"/>
        </w:rPr>
        <w:t xml:space="preserve"> или от </w:t>
      </w:r>
      <w:r w:rsidRPr="000B2DC3">
        <w:t>UTRAN</w:t>
      </w:r>
      <w:r w:rsidRPr="000B2DC3">
        <w:rPr>
          <w:lang w:val="ru-RU"/>
        </w:rPr>
        <w:t xml:space="preserve"> (</w:t>
      </w:r>
      <w:r w:rsidRPr="000B2DC3">
        <w:t>HSPA</w:t>
      </w:r>
      <w:r w:rsidRPr="000B2DC3">
        <w:rPr>
          <w:lang w:val="ru-RU"/>
        </w:rPr>
        <w:t>) к доступу 3</w:t>
      </w:r>
      <w:r w:rsidRPr="000B2DC3">
        <w:t>GPP</w:t>
      </w:r>
      <w:r w:rsidRPr="000B2DC3">
        <w:rPr>
          <w:lang w:val="ru-RU"/>
        </w:rPr>
        <w:t xml:space="preserve"> </w:t>
      </w:r>
      <w:r w:rsidRPr="000B2DC3">
        <w:t>UTRAN</w:t>
      </w:r>
      <w:r w:rsidRPr="000B2DC3">
        <w:rPr>
          <w:lang w:val="ru-RU"/>
        </w:rPr>
        <w:t>/</w:t>
      </w:r>
      <w:r w:rsidRPr="000B2DC3">
        <w:t>GERAN</w:t>
      </w:r>
      <w:r w:rsidRPr="000B2DC3">
        <w:rPr>
          <w:lang w:val="ru-RU"/>
        </w:rPr>
        <w:t>.</w:t>
      </w:r>
    </w:p>
    <w:p w:rsidR="00CA6ECC" w:rsidRPr="000B2DC3" w:rsidRDefault="00CA6ECC" w:rsidP="00EE4BAC">
      <w:pPr>
        <w:pStyle w:val="Heading5"/>
        <w:rPr>
          <w:lang w:val="ru-RU"/>
        </w:rPr>
      </w:pPr>
      <w:r w:rsidRPr="000B2DC3">
        <w:rPr>
          <w:lang w:val="ru-RU"/>
        </w:rPr>
        <w:t>1.2.2.2.163</w:t>
      </w:r>
      <w:r w:rsidRPr="000B2DC3">
        <w:rPr>
          <w:lang w:val="ru-RU"/>
        </w:rPr>
        <w:tab/>
      </w:r>
      <w:r w:rsidRPr="000B2DC3">
        <w:t>TS</w:t>
      </w:r>
      <w:r w:rsidRPr="000B2DC3">
        <w:rPr>
          <w:lang w:val="ru-RU"/>
        </w:rPr>
        <w:t xml:space="preserve"> 29.281</w:t>
      </w:r>
    </w:p>
    <w:p w:rsidR="00CA6ECC" w:rsidRPr="000B2DC3" w:rsidRDefault="00CA6ECC" w:rsidP="00EE4BAC">
      <w:pPr>
        <w:pStyle w:val="Headingb"/>
        <w:rPr>
          <w:lang w:val="ru-RU"/>
        </w:rPr>
      </w:pPr>
      <w:r w:rsidRPr="000B2DC3">
        <w:rPr>
          <w:lang w:val="ru-RU"/>
        </w:rPr>
        <w:t>Плоскость пользователя (</w:t>
      </w:r>
      <w:r w:rsidRPr="000B2DC3">
        <w:t>GTPv</w:t>
      </w:r>
      <w:r w:rsidRPr="000B2DC3">
        <w:rPr>
          <w:lang w:val="ru-RU"/>
        </w:rPr>
        <w:t>1-</w:t>
      </w:r>
      <w:r w:rsidRPr="000B2DC3">
        <w:t>U</w:t>
      </w:r>
      <w:r w:rsidRPr="000B2DC3">
        <w:rPr>
          <w:lang w:val="ru-RU"/>
        </w:rPr>
        <w:t>) Протокола туннелирования Службы пакетной радиосвязи общего пользования (</w:t>
      </w:r>
      <w:r w:rsidRPr="000B2DC3">
        <w:t>GPRS</w:t>
      </w:r>
      <w:r w:rsidRPr="000B2DC3">
        <w:rPr>
          <w:lang w:val="ru-RU"/>
        </w:rPr>
        <w:t>)</w:t>
      </w:r>
    </w:p>
    <w:p w:rsidR="00CA6ECC" w:rsidRPr="000B2DC3" w:rsidRDefault="00CA6ECC" w:rsidP="00EE4BAC">
      <w:pPr>
        <w:rPr>
          <w:lang w:val="ru-RU"/>
        </w:rPr>
      </w:pPr>
      <w:r w:rsidRPr="000B2DC3">
        <w:rPr>
          <w:lang w:val="ru-RU"/>
        </w:rPr>
        <w:t xml:space="preserve">Этот документ определяет плоскость пользователя </w:t>
      </w:r>
      <w:r w:rsidRPr="000B2DC3">
        <w:t>GTP</w:t>
      </w:r>
      <w:r w:rsidRPr="000B2DC3">
        <w:rPr>
          <w:lang w:val="ru-RU"/>
        </w:rPr>
        <w:t>, используемую в:</w:t>
      </w:r>
    </w:p>
    <w:p w:rsidR="00CA6ECC" w:rsidRPr="000B2DC3" w:rsidRDefault="00CA6ECC" w:rsidP="00EE4BAC">
      <w:pPr>
        <w:pStyle w:val="enumlev1"/>
        <w:rPr>
          <w:lang w:val="ru-RU"/>
        </w:rPr>
      </w:pPr>
      <w:r w:rsidRPr="000B2DC3">
        <w:rPr>
          <w:lang w:val="ru-RU"/>
        </w:rPr>
        <w:t>–</w:t>
      </w:r>
      <w:r w:rsidRPr="000B2DC3">
        <w:rPr>
          <w:lang w:val="ru-RU"/>
        </w:rPr>
        <w:tab/>
        <w:t xml:space="preserve">интерфейсах </w:t>
      </w:r>
      <w:r w:rsidRPr="000B2DC3">
        <w:t>Gn</w:t>
      </w:r>
      <w:r w:rsidRPr="000B2DC3">
        <w:rPr>
          <w:lang w:val="ru-RU"/>
        </w:rPr>
        <w:t xml:space="preserve"> и </w:t>
      </w:r>
      <w:r w:rsidRPr="000B2DC3">
        <w:t>Gp</w:t>
      </w:r>
      <w:r w:rsidRPr="000B2DC3">
        <w:rPr>
          <w:lang w:val="ru-RU"/>
        </w:rPr>
        <w:t xml:space="preserve"> Службы пакетной радиосвязи общего пользования (</w:t>
      </w:r>
      <w:r w:rsidRPr="000B2DC3">
        <w:t>GPRS</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 xml:space="preserve">интерфейсах </w:t>
      </w:r>
      <w:r w:rsidRPr="000B2DC3">
        <w:t>Iu</w:t>
      </w:r>
      <w:r w:rsidRPr="000B2DC3">
        <w:rPr>
          <w:lang w:val="ru-RU"/>
        </w:rPr>
        <w:t xml:space="preserve">, </w:t>
      </w:r>
      <w:r w:rsidRPr="000B2DC3">
        <w:t>Gn</w:t>
      </w:r>
      <w:r w:rsidRPr="000B2DC3">
        <w:rPr>
          <w:lang w:val="ru-RU"/>
        </w:rPr>
        <w:t xml:space="preserve"> и </w:t>
      </w:r>
      <w:r w:rsidRPr="000B2DC3">
        <w:t>Gp</w:t>
      </w:r>
      <w:r w:rsidRPr="000B2DC3">
        <w:rPr>
          <w:lang w:val="ru-RU"/>
        </w:rPr>
        <w:t xml:space="preserve"> системы </w:t>
      </w:r>
      <w:r w:rsidRPr="000B2DC3">
        <w:t>UMTS</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 xml:space="preserve">интерфейсах </w:t>
      </w:r>
      <w:r w:rsidRPr="000B2DC3">
        <w:t>S</w:t>
      </w:r>
      <w:r w:rsidRPr="000B2DC3">
        <w:rPr>
          <w:lang w:val="ru-RU"/>
        </w:rPr>
        <w:t>1-</w:t>
      </w:r>
      <w:r w:rsidRPr="000B2DC3">
        <w:t>U</w:t>
      </w:r>
      <w:r w:rsidRPr="000B2DC3">
        <w:rPr>
          <w:lang w:val="ru-RU"/>
        </w:rPr>
        <w:t xml:space="preserve">, </w:t>
      </w:r>
      <w:r w:rsidRPr="000B2DC3">
        <w:t>X</w:t>
      </w:r>
      <w:r w:rsidRPr="000B2DC3">
        <w:rPr>
          <w:lang w:val="ru-RU"/>
        </w:rPr>
        <w:t xml:space="preserve">2, </w:t>
      </w:r>
      <w:r w:rsidRPr="000B2DC3">
        <w:t>S</w:t>
      </w:r>
      <w:r w:rsidRPr="000B2DC3">
        <w:rPr>
          <w:lang w:val="ru-RU"/>
        </w:rPr>
        <w:t xml:space="preserve">4, </w:t>
      </w:r>
      <w:r w:rsidRPr="000B2DC3">
        <w:t>S</w:t>
      </w:r>
      <w:r w:rsidRPr="000B2DC3">
        <w:rPr>
          <w:lang w:val="ru-RU"/>
        </w:rPr>
        <w:t xml:space="preserve">5, </w:t>
      </w:r>
      <w:r w:rsidRPr="000B2DC3">
        <w:t>S</w:t>
      </w:r>
      <w:r w:rsidRPr="000B2DC3">
        <w:rPr>
          <w:lang w:val="ru-RU"/>
        </w:rPr>
        <w:t xml:space="preserve">8 и </w:t>
      </w:r>
      <w:r w:rsidRPr="000B2DC3">
        <w:t>S</w:t>
      </w:r>
      <w:r w:rsidRPr="000B2DC3">
        <w:rPr>
          <w:lang w:val="ru-RU"/>
        </w:rPr>
        <w:t>12 Улучшенной пакетной системы(</w:t>
      </w:r>
      <w:r w:rsidRPr="000B2DC3">
        <w:t>EPS</w:t>
      </w:r>
      <w:r w:rsidRPr="000B2DC3">
        <w:rPr>
          <w:lang w:val="ru-RU"/>
        </w:rPr>
        <w:t>).</w:t>
      </w:r>
    </w:p>
    <w:p w:rsidR="00CA6ECC" w:rsidRPr="000B2DC3" w:rsidRDefault="00CA6ECC" w:rsidP="00EE4BAC">
      <w:pPr>
        <w:pStyle w:val="Heading5"/>
        <w:rPr>
          <w:lang w:val="ru-RU"/>
        </w:rPr>
      </w:pPr>
      <w:r w:rsidRPr="000B2DC3">
        <w:rPr>
          <w:lang w:val="ru-RU"/>
        </w:rPr>
        <w:t>1.2.2.2.164</w:t>
      </w:r>
      <w:r w:rsidRPr="000B2DC3">
        <w:rPr>
          <w:lang w:val="ru-RU"/>
        </w:rPr>
        <w:tab/>
      </w:r>
      <w:r w:rsidRPr="000B2DC3">
        <w:t>TS</w:t>
      </w:r>
      <w:r w:rsidRPr="000B2DC3">
        <w:rPr>
          <w:lang w:val="ru-RU"/>
        </w:rPr>
        <w:t xml:space="preserve"> 29.292</w:t>
      </w:r>
    </w:p>
    <w:p w:rsidR="00CA6ECC" w:rsidRPr="000B2DC3" w:rsidRDefault="00CA6ECC" w:rsidP="00EE4BAC">
      <w:pPr>
        <w:pStyle w:val="Headingb"/>
        <w:rPr>
          <w:lang w:val="ru-RU"/>
        </w:rPr>
      </w:pPr>
      <w:r w:rsidRPr="000B2DC3">
        <w:rPr>
          <w:lang w:val="ru-RU"/>
        </w:rPr>
        <w:t xml:space="preserve">Взаимодействие между мультимедийной </w:t>
      </w:r>
      <w:r w:rsidRPr="000B2DC3">
        <w:t>IP</w:t>
      </w:r>
      <w:r w:rsidRPr="000B2DC3">
        <w:rPr>
          <w:lang w:val="ru-RU"/>
        </w:rPr>
        <w:t>-подсистемой (</w:t>
      </w:r>
      <w:r w:rsidRPr="000B2DC3">
        <w:t>IM</w:t>
      </w:r>
      <w:r w:rsidRPr="000B2DC3">
        <w:rPr>
          <w:lang w:val="ru-RU"/>
        </w:rPr>
        <w:t>) Базовой сети (</w:t>
      </w:r>
      <w:r w:rsidRPr="000B2DC3">
        <w:t>CN</w:t>
      </w:r>
      <w:r w:rsidRPr="000B2DC3">
        <w:rPr>
          <w:lang w:val="ru-RU"/>
        </w:rPr>
        <w:t>) (</w:t>
      </w:r>
      <w:r w:rsidRPr="000B2DC3">
        <w:t>IMS</w:t>
      </w:r>
      <w:r w:rsidRPr="000B2DC3">
        <w:rPr>
          <w:lang w:val="ru-RU"/>
        </w:rPr>
        <w:t>)</w:t>
      </w:r>
      <w:r w:rsidR="00EE4BAC">
        <w:rPr>
          <w:lang w:val="ru-RU"/>
        </w:rPr>
        <w:t xml:space="preserve"> </w:t>
      </w:r>
      <w:r w:rsidRPr="000B2DC3">
        <w:rPr>
          <w:lang w:val="ru-RU"/>
        </w:rPr>
        <w:t xml:space="preserve">и сервером </w:t>
      </w:r>
      <w:r w:rsidRPr="000B2DC3">
        <w:t>MSC</w:t>
      </w:r>
      <w:r w:rsidRPr="000B2DC3">
        <w:rPr>
          <w:lang w:val="ru-RU"/>
        </w:rPr>
        <w:t xml:space="preserve"> для Централизованных услуг </w:t>
      </w:r>
      <w:r w:rsidRPr="000B2DC3">
        <w:t>IMS</w:t>
      </w:r>
      <w:r w:rsidRPr="000B2DC3">
        <w:rPr>
          <w:lang w:val="ru-RU"/>
        </w:rPr>
        <w:t xml:space="preserve"> (</w:t>
      </w:r>
      <w:r w:rsidRPr="000B2DC3">
        <w:t>ICS</w:t>
      </w:r>
      <w:r w:rsidRPr="000B2DC3">
        <w:rPr>
          <w:lang w:val="ru-RU"/>
        </w:rPr>
        <w:t>)</w:t>
      </w:r>
    </w:p>
    <w:p w:rsidR="00CA6ECC" w:rsidRPr="000B2DC3" w:rsidRDefault="00CA6ECC" w:rsidP="00EE4BAC">
      <w:pPr>
        <w:rPr>
          <w:lang w:val="ru-RU"/>
        </w:rPr>
      </w:pPr>
      <w:r w:rsidRPr="000B2DC3">
        <w:rPr>
          <w:lang w:val="ru-RU"/>
        </w:rPr>
        <w:t xml:space="preserve">Централизованные услуги </w:t>
      </w:r>
      <w:r w:rsidRPr="000B2DC3">
        <w:t>IMS</w:t>
      </w:r>
      <w:r w:rsidRPr="000B2DC3">
        <w:rPr>
          <w:lang w:val="ru-RU"/>
        </w:rPr>
        <w:t xml:space="preserve"> (</w:t>
      </w:r>
      <w:r w:rsidRPr="000B2DC3">
        <w:t>ICS</w:t>
      </w:r>
      <w:r w:rsidRPr="000B2DC3">
        <w:rPr>
          <w:lang w:val="ru-RU"/>
        </w:rPr>
        <w:t xml:space="preserve">) обеспечивают доставку пользователям услуг мультимедийной телефонии и дополнительных услуг на базе подсистемы </w:t>
      </w:r>
      <w:r w:rsidRPr="000B2DC3">
        <w:t>IM</w:t>
      </w:r>
      <w:r w:rsidRPr="000B2DC3">
        <w:rPr>
          <w:lang w:val="ru-RU"/>
        </w:rPr>
        <w:t xml:space="preserve"> </w:t>
      </w:r>
      <w:r w:rsidRPr="000B2DC3">
        <w:t>CN</w:t>
      </w:r>
      <w:r w:rsidRPr="000B2DC3">
        <w:rPr>
          <w:lang w:val="ru-RU"/>
        </w:rPr>
        <w:t>, как определено в 3</w:t>
      </w:r>
      <w:r w:rsidRPr="000B2DC3">
        <w:t>GPP</w:t>
      </w:r>
      <w:r w:rsidRPr="000B2DC3">
        <w:rPr>
          <w:lang w:val="ru-RU"/>
        </w:rPr>
        <w:t xml:space="preserve"> </w:t>
      </w:r>
      <w:r w:rsidRPr="000B2DC3">
        <w:t>TS</w:t>
      </w:r>
      <w:r w:rsidRPr="000B2DC3">
        <w:rPr>
          <w:lang w:val="ru-RU"/>
        </w:rPr>
        <w:t xml:space="preserve"> 24.173, независимо от типа присоединенной сети доступа, напр., доступ домена </w:t>
      </w:r>
      <w:r w:rsidRPr="000B2DC3">
        <w:t>CS</w:t>
      </w:r>
      <w:r w:rsidRPr="000B2DC3">
        <w:rPr>
          <w:lang w:val="ru-RU"/>
        </w:rPr>
        <w:t xml:space="preserve"> или </w:t>
      </w:r>
      <w:r w:rsidRPr="000B2DC3">
        <w:t>IP</w:t>
      </w:r>
      <w:r w:rsidRPr="000B2DC3">
        <w:rPr>
          <w:lang w:val="ru-RU"/>
        </w:rPr>
        <w:t>-</w:t>
      </w:r>
      <w:r w:rsidRPr="000B2DC3">
        <w:t>CAN</w:t>
      </w:r>
      <w:r w:rsidRPr="000B2DC3">
        <w:rPr>
          <w:lang w:val="ru-RU"/>
        </w:rPr>
        <w:t xml:space="preserve">. Этот документ определяет принципы взаимодействия между подсистемой </w:t>
      </w:r>
      <w:r w:rsidRPr="000B2DC3">
        <w:t>IM</w:t>
      </w:r>
      <w:r w:rsidRPr="000B2DC3">
        <w:rPr>
          <w:lang w:val="ru-RU"/>
        </w:rPr>
        <w:t xml:space="preserve"> </w:t>
      </w:r>
      <w:r w:rsidRPr="000B2DC3">
        <w:t>CN</w:t>
      </w:r>
      <w:r w:rsidRPr="000B2DC3">
        <w:rPr>
          <w:lang w:val="ru-RU"/>
        </w:rPr>
        <w:t xml:space="preserve"> и доменом </w:t>
      </w:r>
      <w:r w:rsidRPr="000B2DC3">
        <w:t>CS</w:t>
      </w:r>
      <w:r w:rsidRPr="000B2DC3">
        <w:rPr>
          <w:lang w:val="ru-RU"/>
        </w:rPr>
        <w:t xml:space="preserve">, чтобы обеспечить </w:t>
      </w:r>
      <w:r w:rsidRPr="000B2DC3">
        <w:t>ICS</w:t>
      </w:r>
      <w:r w:rsidRPr="000B2DC3">
        <w:rPr>
          <w:lang w:val="ru-RU"/>
        </w:rPr>
        <w:t xml:space="preserve"> для </w:t>
      </w:r>
      <w:r w:rsidRPr="000B2DC3">
        <w:t>UE</w:t>
      </w:r>
      <w:r w:rsidRPr="000B2DC3">
        <w:rPr>
          <w:lang w:val="ru-RU"/>
        </w:rPr>
        <w:t xml:space="preserve"> с использованием доступа домена </w:t>
      </w:r>
      <w:r w:rsidRPr="000B2DC3">
        <w:t>CS</w:t>
      </w:r>
      <w:r w:rsidRPr="000B2DC3">
        <w:rPr>
          <w:lang w:val="ru-RU"/>
        </w:rPr>
        <w:t xml:space="preserve">. Данный документ указывает область взаимодействия процедур регистрации между доменом </w:t>
      </w:r>
      <w:r w:rsidRPr="000B2DC3">
        <w:t>CS</w:t>
      </w:r>
      <w:r w:rsidRPr="000B2DC3">
        <w:rPr>
          <w:lang w:val="ru-RU"/>
        </w:rPr>
        <w:t xml:space="preserve"> и подсистемой </w:t>
      </w:r>
      <w:r w:rsidRPr="000B2DC3">
        <w:t>IM</w:t>
      </w:r>
      <w:r w:rsidRPr="000B2DC3">
        <w:rPr>
          <w:lang w:val="ru-RU"/>
        </w:rPr>
        <w:t xml:space="preserve"> </w:t>
      </w:r>
      <w:r w:rsidRPr="000B2DC3">
        <w:t>CN</w:t>
      </w:r>
      <w:r w:rsidRPr="000B2DC3">
        <w:rPr>
          <w:lang w:val="ru-RU"/>
        </w:rPr>
        <w:t xml:space="preserve">. Этот документ указывает область взаимодействия плоскостей управления и пользователя между подсистемой </w:t>
      </w:r>
      <w:r w:rsidRPr="000B2DC3">
        <w:t>IM</w:t>
      </w:r>
      <w:r w:rsidRPr="000B2DC3">
        <w:rPr>
          <w:lang w:val="ru-RU"/>
        </w:rPr>
        <w:t xml:space="preserve"> </w:t>
      </w:r>
      <w:r w:rsidRPr="000B2DC3">
        <w:t>CN</w:t>
      </w:r>
      <w:r w:rsidRPr="000B2DC3">
        <w:rPr>
          <w:lang w:val="ru-RU"/>
        </w:rPr>
        <w:t xml:space="preserve"> и доменом </w:t>
      </w:r>
      <w:r w:rsidRPr="000B2DC3">
        <w:t>CS</w:t>
      </w:r>
      <w:r w:rsidRPr="000B2DC3">
        <w:rPr>
          <w:lang w:val="ru-RU"/>
        </w:rPr>
        <w:t xml:space="preserve"> через сервер </w:t>
      </w:r>
      <w:r w:rsidRPr="000B2DC3">
        <w:t>MSC</w:t>
      </w:r>
      <w:r w:rsidRPr="000B2DC3">
        <w:rPr>
          <w:lang w:val="ru-RU"/>
        </w:rPr>
        <w:t xml:space="preserve">, усовершенствованный для </w:t>
      </w:r>
      <w:r w:rsidRPr="000B2DC3">
        <w:t>ICS</w:t>
      </w:r>
      <w:r w:rsidRPr="000B2DC3">
        <w:rPr>
          <w:lang w:val="ru-RU"/>
        </w:rPr>
        <w:t xml:space="preserve"> и </w:t>
      </w:r>
      <w:r w:rsidRPr="000B2DC3">
        <w:t>CS</w:t>
      </w:r>
      <w:r w:rsidRPr="000B2DC3">
        <w:rPr>
          <w:lang w:val="ru-RU"/>
        </w:rPr>
        <w:t>-</w:t>
      </w:r>
      <w:r w:rsidRPr="000B2DC3">
        <w:t>MGW</w:t>
      </w:r>
      <w:r w:rsidRPr="000B2DC3">
        <w:rPr>
          <w:lang w:val="ru-RU"/>
        </w:rPr>
        <w:t xml:space="preserve"> соответственно. Это включает процедуры сигнализации между сервером </w:t>
      </w:r>
      <w:r w:rsidRPr="000B2DC3">
        <w:t>MSC</w:t>
      </w:r>
      <w:r w:rsidRPr="000B2DC3">
        <w:rPr>
          <w:lang w:val="ru-RU"/>
        </w:rPr>
        <w:t xml:space="preserve"> и </w:t>
      </w:r>
      <w:r w:rsidRPr="000B2DC3">
        <w:t>CS</w:t>
      </w:r>
      <w:r w:rsidRPr="000B2DC3">
        <w:rPr>
          <w:lang w:val="ru-RU"/>
        </w:rPr>
        <w:t>-</w:t>
      </w:r>
      <w:r w:rsidRPr="000B2DC3">
        <w:t>MGW</w:t>
      </w:r>
      <w:r w:rsidRPr="000B2DC3">
        <w:rPr>
          <w:lang w:val="ru-RU"/>
        </w:rPr>
        <w:t xml:space="preserve">. Для спецификации взаимодействия плоскостей управления настоящий документ определяет требуемое для поддержки услуг мультимедийной телефонии и дополнительных услуг на базе подсистемы </w:t>
      </w:r>
      <w:r w:rsidRPr="000B2DC3">
        <w:t>IM</w:t>
      </w:r>
      <w:r w:rsidRPr="000B2DC3">
        <w:rPr>
          <w:lang w:val="ru-RU"/>
        </w:rPr>
        <w:t xml:space="preserve"> </w:t>
      </w:r>
      <w:r w:rsidRPr="000B2DC3">
        <w:t>CN</w:t>
      </w:r>
      <w:r w:rsidRPr="000B2DC3">
        <w:rPr>
          <w:lang w:val="ru-RU"/>
        </w:rPr>
        <w:t xml:space="preserve"> взаимодействие протоколов между профилем 3</w:t>
      </w:r>
      <w:r w:rsidRPr="000B2DC3">
        <w:t>GPP</w:t>
      </w:r>
      <w:r w:rsidRPr="000B2DC3">
        <w:rPr>
          <w:lang w:val="ru-RU"/>
        </w:rPr>
        <w:t xml:space="preserve"> </w:t>
      </w:r>
      <w:r w:rsidRPr="000B2DC3">
        <w:t>SIP</w:t>
      </w:r>
      <w:r w:rsidRPr="000B2DC3">
        <w:rPr>
          <w:lang w:val="ru-RU"/>
        </w:rPr>
        <w:t>, описанным в 3</w:t>
      </w:r>
      <w:r w:rsidRPr="000B2DC3">
        <w:t>GPP</w:t>
      </w:r>
      <w:r w:rsidRPr="000B2DC3">
        <w:rPr>
          <w:lang w:val="ru-RU"/>
        </w:rPr>
        <w:t xml:space="preserve"> </w:t>
      </w:r>
      <w:r w:rsidRPr="000B2DC3">
        <w:t>TS</w:t>
      </w:r>
      <w:r w:rsidRPr="000B2DC3">
        <w:rPr>
          <w:lang w:val="ru-RU"/>
        </w:rPr>
        <w:t xml:space="preserve"> 24.229, и сигнализацией </w:t>
      </w:r>
      <w:r w:rsidRPr="000B2DC3">
        <w:t>NAS</w:t>
      </w:r>
      <w:r w:rsidRPr="000B2DC3">
        <w:rPr>
          <w:lang w:val="ru-RU"/>
        </w:rPr>
        <w:t>, описанной в 3</w:t>
      </w:r>
      <w:r w:rsidRPr="000B2DC3">
        <w:t>GPP</w:t>
      </w:r>
      <w:r w:rsidRPr="000B2DC3">
        <w:rPr>
          <w:lang w:val="ru-RU"/>
        </w:rPr>
        <w:t xml:space="preserve"> </w:t>
      </w:r>
      <w:r w:rsidRPr="000B2DC3">
        <w:t>TS</w:t>
      </w:r>
      <w:r w:rsidRPr="000B2DC3">
        <w:rPr>
          <w:lang w:val="ru-RU"/>
        </w:rPr>
        <w:t xml:space="preserve"> 24.008.</w:t>
      </w:r>
    </w:p>
    <w:p w:rsidR="00CA6ECC" w:rsidRPr="000B2DC3" w:rsidRDefault="00CA6ECC" w:rsidP="00EE4BAC">
      <w:pPr>
        <w:pStyle w:val="Heading5"/>
        <w:rPr>
          <w:lang w:val="ru-RU"/>
        </w:rPr>
      </w:pPr>
      <w:r w:rsidRPr="000B2DC3">
        <w:rPr>
          <w:lang w:val="ru-RU"/>
        </w:rPr>
        <w:t>1.2.2.2.165</w:t>
      </w:r>
      <w:r w:rsidRPr="000B2DC3">
        <w:rPr>
          <w:lang w:val="ru-RU"/>
        </w:rPr>
        <w:tab/>
      </w:r>
      <w:r w:rsidRPr="000B2DC3">
        <w:t>TS</w:t>
      </w:r>
      <w:r w:rsidRPr="000B2DC3">
        <w:rPr>
          <w:lang w:val="ru-RU"/>
        </w:rPr>
        <w:t xml:space="preserve"> 29.311</w:t>
      </w:r>
    </w:p>
    <w:p w:rsidR="00CA6ECC" w:rsidRPr="000B2DC3" w:rsidRDefault="00CA6ECC" w:rsidP="00EE4BAC">
      <w:pPr>
        <w:pStyle w:val="Headingb"/>
        <w:rPr>
          <w:lang w:val="ru-RU"/>
        </w:rPr>
      </w:pPr>
      <w:r w:rsidRPr="000B2DC3">
        <w:rPr>
          <w:lang w:val="ru-RU"/>
        </w:rPr>
        <w:t xml:space="preserve">Взаимодействие </w:t>
      </w:r>
      <w:r w:rsidR="00B12B4C" w:rsidRPr="000B2DC3">
        <w:rPr>
          <w:lang w:val="ru-RU"/>
        </w:rPr>
        <w:t xml:space="preserve">уровня </w:t>
      </w:r>
      <w:r w:rsidRPr="000B2DC3">
        <w:rPr>
          <w:lang w:val="ru-RU"/>
        </w:rPr>
        <w:t>услуг для служб обмена сообщениями</w:t>
      </w:r>
    </w:p>
    <w:p w:rsidR="00CA6ECC" w:rsidRPr="000B2DC3" w:rsidRDefault="00CA6ECC" w:rsidP="00EE4BAC">
      <w:pPr>
        <w:rPr>
          <w:color w:val="000000"/>
          <w:lang w:val="ru-RU"/>
        </w:rPr>
      </w:pPr>
      <w:r w:rsidRPr="000B2DC3">
        <w:rPr>
          <w:lang w:val="ru-RU"/>
        </w:rPr>
        <w:t xml:space="preserve">Этот документ определяет детализацию протокола между Мгновенным сообщением, определенным в </w:t>
      </w:r>
      <w:r w:rsidRPr="000B2DC3">
        <w:t>OMA</w:t>
      </w:r>
      <w:r w:rsidRPr="000B2DC3">
        <w:rPr>
          <w:lang w:val="ru-RU"/>
        </w:rPr>
        <w:t>-</w:t>
      </w:r>
      <w:r w:rsidRPr="000B2DC3">
        <w:t>TS</w:t>
      </w:r>
      <w:r w:rsidRPr="000B2DC3">
        <w:rPr>
          <w:lang w:val="ru-RU"/>
        </w:rPr>
        <w:t>-</w:t>
      </w:r>
      <w:r w:rsidRPr="000B2DC3">
        <w:t>SIMPLE</w:t>
      </w:r>
      <w:r w:rsidRPr="000B2DC3">
        <w:rPr>
          <w:lang w:val="ru-RU"/>
        </w:rPr>
        <w:t>_</w:t>
      </w:r>
      <w:r w:rsidRPr="000B2DC3">
        <w:t>IM</w:t>
      </w:r>
      <w:r w:rsidRPr="000B2DC3">
        <w:rPr>
          <w:lang w:val="ru-RU"/>
        </w:rPr>
        <w:t xml:space="preserve"> с использованием 3</w:t>
      </w:r>
      <w:r w:rsidRPr="000B2DC3">
        <w:t>GPP</w:t>
      </w:r>
      <w:r w:rsidRPr="000B2DC3">
        <w:rPr>
          <w:lang w:val="ru-RU"/>
        </w:rPr>
        <w:t xml:space="preserve"> подсистемы мультимедиа </w:t>
      </w:r>
      <w:r w:rsidRPr="000B2DC3">
        <w:t>IP</w:t>
      </w:r>
      <w:r w:rsidRPr="000B2DC3">
        <w:rPr>
          <w:lang w:val="ru-RU"/>
        </w:rPr>
        <w:t xml:space="preserve"> </w:t>
      </w:r>
      <w:r w:rsidRPr="000B2DC3">
        <w:t>CN</w:t>
      </w:r>
      <w:r w:rsidRPr="000B2DC3">
        <w:rPr>
          <w:lang w:val="ru-RU"/>
        </w:rPr>
        <w:t xml:space="preserve">, и Службой коротких сообщений – как по традиционной сети </w:t>
      </w:r>
      <w:r w:rsidRPr="000B2DC3">
        <w:t>CS</w:t>
      </w:r>
      <w:r w:rsidRPr="000B2DC3">
        <w:rPr>
          <w:lang w:val="ru-RU"/>
        </w:rPr>
        <w:t>/</w:t>
      </w:r>
      <w:r w:rsidRPr="000B2DC3">
        <w:t>PS</w:t>
      </w:r>
      <w:r w:rsidRPr="000B2DC3">
        <w:rPr>
          <w:lang w:val="ru-RU"/>
        </w:rPr>
        <w:t>, как определено в 3</w:t>
      </w:r>
      <w:r w:rsidRPr="000B2DC3">
        <w:t>GPP</w:t>
      </w:r>
      <w:r w:rsidRPr="000B2DC3">
        <w:rPr>
          <w:lang w:val="ru-RU"/>
        </w:rPr>
        <w:t xml:space="preserve"> </w:t>
      </w:r>
      <w:r w:rsidRPr="000B2DC3">
        <w:t>TS</w:t>
      </w:r>
      <w:r w:rsidRPr="000B2DC3">
        <w:rPr>
          <w:lang w:val="ru-RU"/>
        </w:rPr>
        <w:t xml:space="preserve"> 23.040, так и по общей</w:t>
      </w:r>
      <w:r w:rsidR="00EE4BAC">
        <w:rPr>
          <w:lang w:val="ru-RU"/>
        </w:rPr>
        <w:t xml:space="preserve"> </w:t>
      </w:r>
      <w:r w:rsidRPr="000B2DC3">
        <w:rPr>
          <w:color w:val="000000"/>
          <w:lang w:val="ru-RU"/>
        </w:rPr>
        <w:t xml:space="preserve">Сети доступа с </w:t>
      </w:r>
      <w:r w:rsidRPr="000B2DC3">
        <w:rPr>
          <w:color w:val="000000"/>
        </w:rPr>
        <w:t>IP</w:t>
      </w:r>
      <w:r w:rsidRPr="000B2DC3">
        <w:rPr>
          <w:color w:val="000000"/>
          <w:lang w:val="ru-RU"/>
        </w:rPr>
        <w:t>-связностью (</w:t>
      </w:r>
      <w:r w:rsidRPr="000B2DC3">
        <w:rPr>
          <w:color w:val="000000"/>
        </w:rPr>
        <w:t>IP</w:t>
      </w:r>
      <w:r w:rsidRPr="000B2DC3">
        <w:rPr>
          <w:color w:val="000000"/>
          <w:lang w:val="ru-RU"/>
        </w:rPr>
        <w:t>-</w:t>
      </w:r>
      <w:r w:rsidRPr="000B2DC3">
        <w:rPr>
          <w:color w:val="000000"/>
        </w:rPr>
        <w:t>CAN</w:t>
      </w:r>
      <w:r w:rsidRPr="000B2DC3">
        <w:rPr>
          <w:color w:val="000000"/>
          <w:lang w:val="ru-RU"/>
        </w:rPr>
        <w:t>), как определено в 3</w:t>
      </w:r>
      <w:r w:rsidRPr="000B2DC3">
        <w:rPr>
          <w:color w:val="000000"/>
        </w:rPr>
        <w:t>GPP</w:t>
      </w:r>
      <w:r w:rsidRPr="000B2DC3">
        <w:rPr>
          <w:color w:val="000000"/>
          <w:lang w:val="ru-RU"/>
        </w:rPr>
        <w:t xml:space="preserve"> </w:t>
      </w:r>
      <w:r w:rsidRPr="000B2DC3">
        <w:rPr>
          <w:color w:val="000000"/>
        </w:rPr>
        <w:t>TS</w:t>
      </w:r>
      <w:r w:rsidRPr="000B2DC3">
        <w:rPr>
          <w:color w:val="000000"/>
          <w:lang w:val="ru-RU"/>
        </w:rPr>
        <w:t xml:space="preserve"> 24.341. Это включает:</w:t>
      </w:r>
    </w:p>
    <w:p w:rsidR="00CA6ECC" w:rsidRPr="000B2DC3" w:rsidRDefault="00CA6ECC" w:rsidP="00EE4BAC">
      <w:pPr>
        <w:pStyle w:val="enumlev1"/>
        <w:rPr>
          <w:lang w:val="ru-RU"/>
        </w:rPr>
      </w:pPr>
      <w:r w:rsidRPr="000B2DC3">
        <w:rPr>
          <w:lang w:val="ru-RU"/>
        </w:rPr>
        <w:t>–</w:t>
      </w:r>
      <w:r w:rsidRPr="000B2DC3">
        <w:rPr>
          <w:lang w:val="ru-RU"/>
        </w:rPr>
        <w:tab/>
        <w:t xml:space="preserve">процедуры для реализации взаимодействия уровня услуг между </w:t>
      </w:r>
      <w:r w:rsidRPr="000B2DC3">
        <w:t>IM</w:t>
      </w:r>
      <w:r w:rsidRPr="000B2DC3">
        <w:rPr>
          <w:lang w:val="ru-RU"/>
        </w:rPr>
        <w:t xml:space="preserve"> и </w:t>
      </w:r>
      <w:r w:rsidRPr="000B2DC3">
        <w:t>SM</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 xml:space="preserve">процедуры для реализации взаимодействия уровня услуг между </w:t>
      </w:r>
      <w:r w:rsidRPr="000B2DC3">
        <w:t>CPM</w:t>
      </w:r>
      <w:r w:rsidRPr="000B2DC3">
        <w:rPr>
          <w:lang w:val="ru-RU"/>
        </w:rPr>
        <w:t xml:space="preserve"> и </w:t>
      </w:r>
      <w:r w:rsidRPr="000B2DC3">
        <w:t>SM</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 xml:space="preserve">усовершенствование </w:t>
      </w:r>
      <w:r w:rsidRPr="000B2DC3">
        <w:t>IP</w:t>
      </w:r>
      <w:r w:rsidRPr="000B2DC3">
        <w:rPr>
          <w:lang w:val="ru-RU"/>
        </w:rPr>
        <w:t>-</w:t>
      </w:r>
      <w:r w:rsidRPr="000B2DC3">
        <w:t>SM</w:t>
      </w:r>
      <w:r w:rsidRPr="000B2DC3">
        <w:rPr>
          <w:lang w:val="ru-RU"/>
        </w:rPr>
        <w:t>-</w:t>
      </w:r>
      <w:r w:rsidRPr="000B2DC3">
        <w:t>GW</w:t>
      </w:r>
      <w:r w:rsidRPr="000B2DC3">
        <w:rPr>
          <w:lang w:val="ru-RU"/>
        </w:rPr>
        <w:t xml:space="preserve"> как Сервера приложений для поддержки выбора услуг, санкционирования и преобразования между протоколами </w:t>
      </w:r>
      <w:r w:rsidRPr="000B2DC3">
        <w:t>IM</w:t>
      </w:r>
      <w:r w:rsidRPr="000B2DC3">
        <w:rPr>
          <w:lang w:val="ru-RU"/>
        </w:rPr>
        <w:t xml:space="preserve"> и </w:t>
      </w:r>
      <w:r w:rsidRPr="000B2DC3">
        <w:t>SM</w:t>
      </w:r>
      <w:r w:rsidRPr="000B2DC3">
        <w:rPr>
          <w:lang w:val="ru-RU"/>
        </w:rPr>
        <w:t>;</w:t>
      </w:r>
    </w:p>
    <w:p w:rsidR="00CA6ECC" w:rsidRPr="000B2DC3" w:rsidRDefault="00CA6ECC" w:rsidP="00EE4BAC">
      <w:pPr>
        <w:pStyle w:val="enumlev1"/>
        <w:rPr>
          <w:lang w:val="ru-RU"/>
        </w:rPr>
      </w:pPr>
      <w:r w:rsidRPr="000B2DC3">
        <w:rPr>
          <w:lang w:val="ru-RU"/>
        </w:rPr>
        <w:t>–</w:t>
      </w:r>
      <w:r w:rsidRPr="000B2DC3">
        <w:rPr>
          <w:lang w:val="ru-RU"/>
        </w:rPr>
        <w:tab/>
        <w:t>взаимодействие между взаимодействием уровня услуг и взаимодействием транспортного уровня.</w:t>
      </w:r>
    </w:p>
    <w:p w:rsidR="00CA6ECC" w:rsidRPr="000B2DC3" w:rsidRDefault="00CA6ECC" w:rsidP="00EE4BAC">
      <w:pPr>
        <w:pStyle w:val="Heading5"/>
        <w:rPr>
          <w:lang w:val="ru-RU"/>
        </w:rPr>
      </w:pPr>
      <w:r w:rsidRPr="000B2DC3">
        <w:rPr>
          <w:lang w:val="ru-RU"/>
        </w:rPr>
        <w:t>1.2.2.2.166</w:t>
      </w:r>
      <w:r w:rsidRPr="000B2DC3">
        <w:rPr>
          <w:lang w:val="ru-RU"/>
        </w:rPr>
        <w:tab/>
      </w:r>
      <w:r w:rsidRPr="000B2DC3">
        <w:t>TS</w:t>
      </w:r>
      <w:r w:rsidRPr="000B2DC3">
        <w:rPr>
          <w:lang w:val="ru-RU"/>
        </w:rPr>
        <w:t xml:space="preserve"> 29.328</w:t>
      </w:r>
    </w:p>
    <w:p w:rsidR="00CA6ECC" w:rsidRPr="000B2DC3" w:rsidRDefault="00CA6ECC" w:rsidP="00EE4BAC">
      <w:pPr>
        <w:pStyle w:val="Headingb"/>
        <w:rPr>
          <w:lang w:val="ru-RU"/>
        </w:rPr>
      </w:pPr>
      <w:r w:rsidRPr="000B2DC3">
        <w:rPr>
          <w:lang w:val="ru-RU"/>
        </w:rPr>
        <w:t xml:space="preserve">Интерфейс </w:t>
      </w:r>
      <w:r w:rsidRPr="000B2DC3">
        <w:t>Sh</w:t>
      </w:r>
      <w:r w:rsidRPr="000B2DC3">
        <w:rPr>
          <w:lang w:val="ru-RU"/>
        </w:rPr>
        <w:t xml:space="preserve"> мультимедийной </w:t>
      </w:r>
      <w:r w:rsidRPr="000B2DC3">
        <w:t>IP</w:t>
      </w:r>
      <w:r w:rsidRPr="000B2DC3">
        <w:rPr>
          <w:lang w:val="ru-RU"/>
        </w:rPr>
        <w:t>-подсистемы (</w:t>
      </w:r>
      <w:r w:rsidRPr="000B2DC3">
        <w:t>IMS</w:t>
      </w:r>
      <w:r w:rsidRPr="000B2DC3">
        <w:rPr>
          <w:lang w:val="ru-RU"/>
        </w:rPr>
        <w:t>); Потоки сигнализации и содержимое сообщений</w:t>
      </w:r>
    </w:p>
    <w:p w:rsidR="00CA6ECC" w:rsidRPr="000B2DC3" w:rsidRDefault="00CA6ECC" w:rsidP="00EE4BAC">
      <w:pPr>
        <w:rPr>
          <w:lang w:val="ru-RU"/>
        </w:rPr>
      </w:pPr>
      <w:r w:rsidRPr="000B2DC3">
        <w:rPr>
          <w:lang w:val="ru-RU"/>
        </w:rPr>
        <w:t>Это техническая спецификация (</w:t>
      </w:r>
      <w:r w:rsidRPr="000B2DC3">
        <w:t>TS</w:t>
      </w:r>
      <w:r w:rsidRPr="000B2DC3">
        <w:rPr>
          <w:lang w:val="ru-RU"/>
        </w:rPr>
        <w:t>) 3</w:t>
      </w:r>
      <w:r w:rsidRPr="000B2DC3">
        <w:t>GPP</w:t>
      </w:r>
      <w:r w:rsidRPr="000B2DC3">
        <w:rPr>
          <w:lang w:val="ru-RU"/>
        </w:rPr>
        <w:t xml:space="preserve"> оп</w:t>
      </w:r>
      <w:r w:rsidRPr="000B2DC3">
        <w:t>pe</w:t>
      </w:r>
      <w:r w:rsidRPr="000B2DC3">
        <w:rPr>
          <w:lang w:val="ru-RU"/>
        </w:rPr>
        <w:t>деляет:</w:t>
      </w:r>
      <w:r w:rsidR="00EE4BAC">
        <w:rPr>
          <w:lang w:val="ru-RU"/>
        </w:rPr>
        <w:t xml:space="preserve"> </w:t>
      </w:r>
      <w:r w:rsidRPr="000B2DC3">
        <w:rPr>
          <w:lang w:val="ru-RU"/>
        </w:rPr>
        <w:t xml:space="preserve">Взаимодействия между </w:t>
      </w:r>
      <w:r w:rsidRPr="000B2DC3">
        <w:t>HSS</w:t>
      </w:r>
      <w:r w:rsidRPr="000B2DC3">
        <w:rPr>
          <w:lang w:val="ru-RU"/>
        </w:rPr>
        <w:t xml:space="preserve"> (Сервером собственных абонентов) и </w:t>
      </w:r>
      <w:r w:rsidRPr="000B2DC3">
        <w:t>SIP</w:t>
      </w:r>
      <w:r w:rsidRPr="000B2DC3">
        <w:rPr>
          <w:lang w:val="ru-RU"/>
        </w:rPr>
        <w:t xml:space="preserve"> </w:t>
      </w:r>
      <w:r w:rsidRPr="000B2DC3">
        <w:t>AS</w:t>
      </w:r>
      <w:r w:rsidRPr="000B2DC3">
        <w:rPr>
          <w:lang w:val="ru-RU"/>
        </w:rPr>
        <w:t xml:space="preserve"> (Сервером приложений), и</w:t>
      </w:r>
      <w:r w:rsidR="00EE4BAC">
        <w:rPr>
          <w:lang w:val="ru-RU"/>
        </w:rPr>
        <w:t xml:space="preserve"> </w:t>
      </w:r>
      <w:r w:rsidRPr="000B2DC3">
        <w:rPr>
          <w:lang w:val="ru-RU"/>
        </w:rPr>
        <w:t xml:space="preserve">между </w:t>
      </w:r>
      <w:r w:rsidRPr="000B2DC3">
        <w:t>HSS</w:t>
      </w:r>
      <w:r w:rsidRPr="000B2DC3">
        <w:rPr>
          <w:lang w:val="ru-RU"/>
        </w:rPr>
        <w:t xml:space="preserve"> и </w:t>
      </w:r>
      <w:r w:rsidRPr="000B2DC3">
        <w:t>OSA</w:t>
      </w:r>
      <w:r w:rsidRPr="000B2DC3">
        <w:rPr>
          <w:lang w:val="ru-RU"/>
        </w:rPr>
        <w:t xml:space="preserve"> </w:t>
      </w:r>
      <w:r w:rsidRPr="000B2DC3">
        <w:t>SCS</w:t>
      </w:r>
      <w:r w:rsidRPr="000B2DC3">
        <w:rPr>
          <w:lang w:val="ru-RU"/>
        </w:rPr>
        <w:t xml:space="preserve"> (Сервером возможностей услуг). Этот интерфейс указывается, как эталонная точка </w:t>
      </w:r>
      <w:r w:rsidRPr="000B2DC3">
        <w:t>Sh</w:t>
      </w:r>
      <w:r w:rsidRPr="000B2DC3">
        <w:rPr>
          <w:lang w:val="ru-RU"/>
        </w:rPr>
        <w:t>.</w:t>
      </w:r>
      <w:r w:rsidR="00EE4BAC">
        <w:rPr>
          <w:lang w:val="ru-RU"/>
        </w:rPr>
        <w:t xml:space="preserve"> </w:t>
      </w:r>
      <w:r w:rsidRPr="000B2DC3">
        <w:rPr>
          <w:lang w:val="ru-RU"/>
        </w:rPr>
        <w:t xml:space="preserve">Взаимодействия между </w:t>
      </w:r>
      <w:r w:rsidRPr="000B2DC3">
        <w:t>SIP</w:t>
      </w:r>
      <w:r w:rsidRPr="000B2DC3">
        <w:rPr>
          <w:lang w:val="ru-RU"/>
        </w:rPr>
        <w:t xml:space="preserve"> </w:t>
      </w:r>
      <w:r w:rsidRPr="000B2DC3">
        <w:t>AS</w:t>
      </w:r>
      <w:r w:rsidRPr="000B2DC3">
        <w:rPr>
          <w:lang w:val="ru-RU"/>
        </w:rPr>
        <w:t xml:space="preserve"> и </w:t>
      </w:r>
      <w:r w:rsidRPr="000B2DC3">
        <w:t>SLF</w:t>
      </w:r>
      <w:r w:rsidRPr="000B2DC3">
        <w:rPr>
          <w:lang w:val="ru-RU"/>
        </w:rPr>
        <w:t xml:space="preserve"> (Функцией искателя подписки) и между </w:t>
      </w:r>
      <w:r w:rsidRPr="000B2DC3">
        <w:t>OSA</w:t>
      </w:r>
      <w:r w:rsidRPr="000B2DC3">
        <w:rPr>
          <w:lang w:val="ru-RU"/>
        </w:rPr>
        <w:t xml:space="preserve"> </w:t>
      </w:r>
      <w:r w:rsidRPr="000B2DC3">
        <w:t>SCS</w:t>
      </w:r>
      <w:r w:rsidRPr="000B2DC3">
        <w:rPr>
          <w:lang w:val="ru-RU"/>
        </w:rPr>
        <w:t xml:space="preserve"> и </w:t>
      </w:r>
      <w:r w:rsidRPr="000B2DC3">
        <w:t>SLF</w:t>
      </w:r>
      <w:r w:rsidRPr="000B2DC3">
        <w:rPr>
          <w:lang w:val="ru-RU"/>
        </w:rPr>
        <w:t xml:space="preserve">. Этот интерфейс указывается, как эталонная точка </w:t>
      </w:r>
      <w:r w:rsidRPr="000B2DC3">
        <w:t>Dh</w:t>
      </w:r>
      <w:r w:rsidRPr="000B2DC3">
        <w:rPr>
          <w:lang w:val="ru-RU"/>
        </w:rPr>
        <w:t>.</w:t>
      </w:r>
    </w:p>
    <w:p w:rsidR="00CA6ECC" w:rsidRPr="000B2DC3" w:rsidRDefault="00CA6ECC" w:rsidP="008F750F">
      <w:pPr>
        <w:pStyle w:val="Heading5"/>
        <w:rPr>
          <w:lang w:val="ru-RU"/>
        </w:rPr>
      </w:pPr>
      <w:r w:rsidRPr="000B2DC3">
        <w:rPr>
          <w:lang w:val="ru-RU"/>
        </w:rPr>
        <w:t>1.2.2.2.167</w:t>
      </w:r>
      <w:r w:rsidRPr="000B2DC3">
        <w:rPr>
          <w:lang w:val="ru-RU"/>
        </w:rPr>
        <w:tab/>
      </w:r>
      <w:r w:rsidRPr="000B2DC3">
        <w:t>TS</w:t>
      </w:r>
      <w:r w:rsidRPr="000B2DC3">
        <w:rPr>
          <w:lang w:val="ru-RU"/>
        </w:rPr>
        <w:t xml:space="preserve"> 29.329</w:t>
      </w:r>
    </w:p>
    <w:p w:rsidR="00CA6ECC" w:rsidRPr="000B2DC3" w:rsidRDefault="00CA6ECC" w:rsidP="008F750F">
      <w:pPr>
        <w:pStyle w:val="Headingb"/>
        <w:rPr>
          <w:lang w:val="ru-RU"/>
        </w:rPr>
      </w:pPr>
      <w:r w:rsidRPr="000B2DC3">
        <w:rPr>
          <w:lang w:val="ru-RU"/>
        </w:rPr>
        <w:t xml:space="preserve">Интерфейс </w:t>
      </w:r>
      <w:r w:rsidRPr="000B2DC3">
        <w:t>Sh</w:t>
      </w:r>
      <w:r w:rsidRPr="000B2DC3">
        <w:rPr>
          <w:lang w:val="ru-RU"/>
        </w:rPr>
        <w:t xml:space="preserve"> на базе протокола Диаметра; Детали протокола</w:t>
      </w:r>
    </w:p>
    <w:p w:rsidR="00CA6ECC" w:rsidRPr="000B2DC3" w:rsidRDefault="00CA6ECC" w:rsidP="008F750F">
      <w:pPr>
        <w:rPr>
          <w:lang w:val="ru-RU"/>
        </w:rPr>
      </w:pPr>
      <w:r w:rsidRPr="000B2DC3">
        <w:rPr>
          <w:lang w:val="ru-RU"/>
        </w:rPr>
        <w:t xml:space="preserve">Этот документ определяет транспортный протокол для использования в мультимедийной </w:t>
      </w:r>
      <w:r w:rsidRPr="000B2DC3">
        <w:t>IP</w:t>
      </w:r>
      <w:r w:rsidR="008F750F">
        <w:rPr>
          <w:lang w:val="ru-RU"/>
        </w:rPr>
        <w:noBreakHyphen/>
      </w:r>
      <w:r w:rsidRPr="000B2DC3">
        <w:rPr>
          <w:lang w:val="ru-RU"/>
        </w:rPr>
        <w:t>подсистеме (</w:t>
      </w:r>
      <w:r w:rsidRPr="000B2DC3">
        <w:t>IM</w:t>
      </w:r>
      <w:r w:rsidRPr="000B2DC3">
        <w:rPr>
          <w:lang w:val="ru-RU"/>
        </w:rPr>
        <w:t>) Базовой сети (</w:t>
      </w:r>
      <w:r w:rsidRPr="000B2DC3">
        <w:t>CN</w:t>
      </w:r>
      <w:r w:rsidRPr="000B2DC3">
        <w:rPr>
          <w:lang w:val="ru-RU"/>
        </w:rPr>
        <w:t>) на базе Диаметра. Этот документ применим к:</w:t>
      </w:r>
    </w:p>
    <w:p w:rsidR="00CA6ECC" w:rsidRPr="008F750F" w:rsidRDefault="00CA6ECC" w:rsidP="008F750F">
      <w:pPr>
        <w:pStyle w:val="enumlev1"/>
        <w:rPr>
          <w:lang w:val="ru-RU"/>
        </w:rPr>
      </w:pPr>
      <w:r w:rsidRPr="000B2DC3">
        <w:rPr>
          <w:lang w:val="ru-RU"/>
        </w:rPr>
        <w:t>–</w:t>
      </w:r>
      <w:r w:rsidRPr="000B2DC3">
        <w:rPr>
          <w:lang w:val="ru-RU"/>
        </w:rPr>
        <w:tab/>
        <w:t xml:space="preserve">интерфейсу </w:t>
      </w:r>
      <w:r w:rsidRPr="000B2DC3">
        <w:t>Sh</w:t>
      </w:r>
      <w:r w:rsidRPr="000B2DC3">
        <w:rPr>
          <w:lang w:val="ru-RU"/>
        </w:rPr>
        <w:t xml:space="preserve"> между </w:t>
      </w:r>
      <w:r w:rsidRPr="000B2DC3">
        <w:t>AS</w:t>
      </w:r>
      <w:r w:rsidRPr="000B2DC3">
        <w:rPr>
          <w:lang w:val="ru-RU"/>
        </w:rPr>
        <w:t xml:space="preserve"> и </w:t>
      </w:r>
      <w:r w:rsidRPr="000B2DC3">
        <w:t>HSS</w:t>
      </w:r>
      <w:r w:rsidR="008F750F">
        <w:rPr>
          <w:lang w:val="ru-RU"/>
        </w:rPr>
        <w:t>;</w:t>
      </w:r>
    </w:p>
    <w:p w:rsidR="00CA6ECC" w:rsidRPr="000B2DC3" w:rsidRDefault="00CA6ECC" w:rsidP="008F750F">
      <w:pPr>
        <w:pStyle w:val="enumlev1"/>
        <w:rPr>
          <w:lang w:val="ru-RU"/>
        </w:rPr>
      </w:pPr>
      <w:r w:rsidRPr="000B2DC3">
        <w:rPr>
          <w:lang w:val="ru-RU"/>
        </w:rPr>
        <w:t>–</w:t>
      </w:r>
      <w:r w:rsidRPr="000B2DC3">
        <w:rPr>
          <w:lang w:val="ru-RU"/>
        </w:rPr>
        <w:tab/>
        <w:t xml:space="preserve">интерфейсу </w:t>
      </w:r>
      <w:r w:rsidRPr="000B2DC3">
        <w:t>Sh</w:t>
      </w:r>
      <w:r w:rsidRPr="000B2DC3">
        <w:rPr>
          <w:lang w:val="ru-RU"/>
        </w:rPr>
        <w:t xml:space="preserve"> между </w:t>
      </w:r>
      <w:r w:rsidRPr="000B2DC3">
        <w:t>SCS</w:t>
      </w:r>
      <w:r w:rsidRPr="000B2DC3">
        <w:rPr>
          <w:lang w:val="ru-RU"/>
        </w:rPr>
        <w:t xml:space="preserve"> и </w:t>
      </w:r>
      <w:r w:rsidRPr="000B2DC3">
        <w:t>HSS</w:t>
      </w:r>
      <w:r w:rsidRPr="000B2DC3">
        <w:rPr>
          <w:lang w:val="ru-RU"/>
        </w:rPr>
        <w:t>.</w:t>
      </w:r>
    </w:p>
    <w:p w:rsidR="00CA6ECC" w:rsidRPr="000B2DC3" w:rsidRDefault="00CA6ECC" w:rsidP="008F750F">
      <w:pPr>
        <w:rPr>
          <w:lang w:val="ru-RU"/>
        </w:rPr>
      </w:pPr>
      <w:r w:rsidRPr="000B2DC3">
        <w:rPr>
          <w:lang w:val="ru-RU"/>
        </w:rPr>
        <w:t xml:space="preserve">Всегда, когда возможно, этот документ определяет требования для этого протокола указанием спецификаций, </w:t>
      </w:r>
      <w:r w:rsidRPr="000B2DC3">
        <w:t>p</w:t>
      </w:r>
      <w:r w:rsidRPr="000B2DC3">
        <w:rPr>
          <w:lang w:val="ru-RU"/>
        </w:rPr>
        <w:t xml:space="preserve">азработанных </w:t>
      </w:r>
      <w:r w:rsidRPr="000B2DC3">
        <w:t>IETF</w:t>
      </w:r>
      <w:r w:rsidRPr="000B2DC3">
        <w:rPr>
          <w:lang w:val="ru-RU"/>
        </w:rPr>
        <w:t xml:space="preserve"> в пределах Диаметра. Гд</w:t>
      </w:r>
      <w:r w:rsidRPr="000B2DC3">
        <w:t>e</w:t>
      </w:r>
      <w:r w:rsidRPr="000B2DC3">
        <w:rPr>
          <w:lang w:val="ru-RU"/>
        </w:rPr>
        <w:t xml:space="preserve"> это невозможно, в данном документе определены расширения к Диаметру.</w:t>
      </w:r>
    </w:p>
    <w:p w:rsidR="00CA6ECC" w:rsidRPr="000B2DC3" w:rsidRDefault="00CA6ECC" w:rsidP="008F750F">
      <w:pPr>
        <w:pStyle w:val="Heading5"/>
        <w:rPr>
          <w:lang w:val="ru-RU"/>
        </w:rPr>
      </w:pPr>
      <w:r w:rsidRPr="000B2DC3">
        <w:rPr>
          <w:lang w:val="ru-RU"/>
        </w:rPr>
        <w:t>1.2.2.2.168</w:t>
      </w:r>
      <w:r w:rsidRPr="000B2DC3">
        <w:rPr>
          <w:lang w:val="ru-RU"/>
        </w:rPr>
        <w:tab/>
      </w:r>
      <w:r w:rsidRPr="000B2DC3">
        <w:t>TS</w:t>
      </w:r>
      <w:r w:rsidRPr="000B2DC3">
        <w:rPr>
          <w:lang w:val="ru-RU"/>
        </w:rPr>
        <w:t xml:space="preserve"> 29.333</w:t>
      </w:r>
    </w:p>
    <w:p w:rsidR="00CA6ECC" w:rsidRPr="000B2DC3" w:rsidRDefault="00CA6ECC" w:rsidP="008F750F">
      <w:pPr>
        <w:pStyle w:val="Headingb"/>
        <w:rPr>
          <w:lang w:val="ru-RU"/>
        </w:rPr>
      </w:pPr>
      <w:r w:rsidRPr="000B2DC3">
        <w:rPr>
          <w:lang w:val="ru-RU"/>
        </w:rPr>
        <w:t xml:space="preserve">Интерфейс </w:t>
      </w:r>
      <w:r w:rsidRPr="000B2DC3">
        <w:t>Mp</w:t>
      </w:r>
      <w:r w:rsidRPr="000B2DC3">
        <w:rPr>
          <w:lang w:val="ru-RU"/>
        </w:rPr>
        <w:t>: Контроллер функции мультимедийных ресурсов (</w:t>
      </w:r>
      <w:r w:rsidRPr="000B2DC3">
        <w:t>MRFC</w:t>
      </w:r>
      <w:r w:rsidRPr="000B2DC3">
        <w:rPr>
          <w:lang w:val="ru-RU"/>
        </w:rPr>
        <w:t>) – Процессор функции мультимедийных ресурсов (</w:t>
      </w:r>
      <w:r w:rsidRPr="000B2DC3">
        <w:t>MRFP</w:t>
      </w:r>
      <w:r w:rsidR="000C0402">
        <w:rPr>
          <w:lang w:val="ru-RU"/>
        </w:rPr>
        <w:t xml:space="preserve">); </w:t>
      </w:r>
      <w:r w:rsidR="000C0402" w:rsidRPr="000B2DC3">
        <w:rPr>
          <w:lang w:val="ru-RU"/>
        </w:rPr>
        <w:t>этап</w:t>
      </w:r>
      <w:r w:rsidR="000C0402">
        <w:rPr>
          <w:lang w:val="ru-RU"/>
        </w:rPr>
        <w:t xml:space="preserve"> 3</w:t>
      </w:r>
    </w:p>
    <w:p w:rsidR="00CA6ECC" w:rsidRPr="000B2DC3" w:rsidRDefault="00CA6ECC" w:rsidP="004A6835">
      <w:pPr>
        <w:rPr>
          <w:color w:val="000000"/>
          <w:lang w:val="ru-RU"/>
        </w:rPr>
      </w:pPr>
      <w:r w:rsidRPr="000B2DC3">
        <w:rPr>
          <w:lang w:val="ru-RU"/>
        </w:rPr>
        <w:t>Этот документ описывает протокол для использования в интерфейсе Контроллер функции мультимедийных ресурсов (</w:t>
      </w:r>
      <w:r w:rsidRPr="000B2DC3">
        <w:t>MRFC</w:t>
      </w:r>
      <w:r w:rsidRPr="000B2DC3">
        <w:rPr>
          <w:lang w:val="ru-RU"/>
        </w:rPr>
        <w:t>) – Процессор функции мультимедийных ресурсов (</w:t>
      </w:r>
      <w:r w:rsidRPr="000B2DC3">
        <w:t>MRFP</w:t>
      </w:r>
      <w:r w:rsidRPr="000B2DC3">
        <w:rPr>
          <w:lang w:val="ru-RU"/>
        </w:rPr>
        <w:t xml:space="preserve">) (интерфейс </w:t>
      </w:r>
      <w:r w:rsidRPr="000B2DC3">
        <w:t>Mp</w:t>
      </w:r>
      <w:r w:rsidRPr="000B2DC3">
        <w:rPr>
          <w:lang w:val="ru-RU"/>
        </w:rPr>
        <w:t xml:space="preserve">). Архитектура </w:t>
      </w:r>
      <w:r w:rsidRPr="000B2DC3">
        <w:t>IMS</w:t>
      </w:r>
      <w:r w:rsidRPr="000B2DC3">
        <w:rPr>
          <w:lang w:val="ru-RU"/>
        </w:rPr>
        <w:t xml:space="preserve"> описана в 3</w:t>
      </w:r>
      <w:r w:rsidRPr="000B2DC3">
        <w:t>GPP</w:t>
      </w:r>
      <w:r w:rsidRPr="000B2DC3">
        <w:rPr>
          <w:lang w:val="ru-RU"/>
        </w:rPr>
        <w:t xml:space="preserve"> </w:t>
      </w:r>
      <w:r w:rsidRPr="000B2DC3">
        <w:t>TS</w:t>
      </w:r>
      <w:r w:rsidRPr="000B2DC3">
        <w:rPr>
          <w:lang w:val="ru-RU"/>
        </w:rPr>
        <w:t xml:space="preserve"> 23.228, функциональные требования – в 3</w:t>
      </w:r>
      <w:r w:rsidRPr="000B2DC3">
        <w:t>G</w:t>
      </w:r>
      <w:r w:rsidRPr="000B2DC3">
        <w:rPr>
          <w:lang w:val="ru-RU"/>
        </w:rPr>
        <w:t xml:space="preserve"> </w:t>
      </w:r>
      <w:r w:rsidRPr="000B2DC3">
        <w:t>TS</w:t>
      </w:r>
      <w:r w:rsidR="008F750F">
        <w:rPr>
          <w:lang w:val="ru-RU"/>
        </w:rPr>
        <w:t> </w:t>
      </w:r>
      <w:r w:rsidRPr="000B2DC3">
        <w:rPr>
          <w:color w:val="000000"/>
          <w:lang w:val="ru-RU"/>
        </w:rPr>
        <w:t>23.333. Данная спецификация определяет профиль Протокола управления шлюзом (</w:t>
      </w:r>
      <w:r w:rsidRPr="000B2DC3">
        <w:rPr>
          <w:color w:val="000000"/>
        </w:rPr>
        <w:t>H</w:t>
      </w:r>
      <w:r w:rsidRPr="000B2DC3">
        <w:rPr>
          <w:color w:val="000000"/>
          <w:lang w:val="ru-RU"/>
        </w:rPr>
        <w:t>.248.1) для управления Процессором функции мультимедийных ресурсов, поддерживающим внутриполосное</w:t>
      </w:r>
      <w:r w:rsidR="008F750F">
        <w:rPr>
          <w:color w:val="000000"/>
          <w:lang w:val="ru-RU"/>
        </w:rPr>
        <w:t xml:space="preserve"> </w:t>
      </w:r>
      <w:r w:rsidRPr="000B2DC3">
        <w:rPr>
          <w:color w:val="000000"/>
          <w:lang w:val="ru-RU"/>
        </w:rPr>
        <w:t xml:space="preserve">взаимодействие пользователей, проведение конференций и перекодирование для мультимедийных услуг. Этот документ действителен для </w:t>
      </w:r>
      <w:r w:rsidRPr="000B2DC3">
        <w:rPr>
          <w:color w:val="000000"/>
        </w:rPr>
        <w:t>PLMN</w:t>
      </w:r>
      <w:r w:rsidRPr="000B2DC3">
        <w:rPr>
          <w:color w:val="000000"/>
          <w:lang w:val="ru-RU"/>
        </w:rPr>
        <w:t xml:space="preserve"> (</w:t>
      </w:r>
      <w:r w:rsidRPr="000B2DC3">
        <w:rPr>
          <w:color w:val="000000"/>
        </w:rPr>
        <w:t>UMTS</w:t>
      </w:r>
      <w:r w:rsidRPr="000B2DC3">
        <w:rPr>
          <w:color w:val="000000"/>
          <w:lang w:val="ru-RU"/>
        </w:rPr>
        <w:t xml:space="preserve">) 3-го поколения, </w:t>
      </w:r>
      <w:r w:rsidRPr="000B2DC3">
        <w:rPr>
          <w:color w:val="000000"/>
        </w:rPr>
        <w:t>co</w:t>
      </w:r>
      <w:r w:rsidRPr="000B2DC3">
        <w:rPr>
          <w:color w:val="000000"/>
          <w:lang w:val="ru-RU"/>
        </w:rPr>
        <w:t xml:space="preserve">ответствующих </w:t>
      </w:r>
      <w:r w:rsidR="004A6835">
        <w:rPr>
          <w:color w:val="000000"/>
          <w:lang w:val="ru-RU"/>
        </w:rPr>
        <w:t>версии</w:t>
      </w:r>
      <w:r w:rsidRPr="000B2DC3">
        <w:rPr>
          <w:color w:val="000000"/>
          <w:lang w:val="ru-RU"/>
        </w:rPr>
        <w:t xml:space="preserve"> 7 и выше.</w:t>
      </w:r>
    </w:p>
    <w:p w:rsidR="00CA6ECC" w:rsidRPr="000B2DC3" w:rsidRDefault="00CA6ECC" w:rsidP="008F750F">
      <w:pPr>
        <w:pStyle w:val="Heading5"/>
        <w:rPr>
          <w:lang w:val="ru-RU"/>
        </w:rPr>
      </w:pPr>
      <w:r w:rsidRPr="000B2DC3">
        <w:rPr>
          <w:lang w:val="ru-RU"/>
        </w:rPr>
        <w:t>1.2.2.2.169</w:t>
      </w:r>
      <w:r w:rsidRPr="000B2DC3">
        <w:rPr>
          <w:lang w:val="ru-RU"/>
        </w:rPr>
        <w:tab/>
      </w:r>
      <w:r w:rsidRPr="000B2DC3">
        <w:t>TS</w:t>
      </w:r>
      <w:r w:rsidRPr="000B2DC3">
        <w:rPr>
          <w:lang w:val="ru-RU"/>
        </w:rPr>
        <w:t xml:space="preserve"> 29.334</w:t>
      </w:r>
    </w:p>
    <w:p w:rsidR="00CA6ECC" w:rsidRPr="000B2DC3" w:rsidRDefault="00CA6ECC" w:rsidP="000C0402">
      <w:pPr>
        <w:pStyle w:val="Headingb"/>
        <w:rPr>
          <w:lang w:val="ru-RU"/>
        </w:rPr>
      </w:pPr>
      <w:r w:rsidRPr="000B2DC3">
        <w:rPr>
          <w:lang w:val="ru-RU"/>
        </w:rPr>
        <w:t xml:space="preserve">Шлюз прикладного уровня </w:t>
      </w:r>
      <w:r w:rsidRPr="000B2DC3">
        <w:t>IMS</w:t>
      </w:r>
      <w:r w:rsidRPr="000B2DC3">
        <w:rPr>
          <w:lang w:val="ru-RU"/>
        </w:rPr>
        <w:t xml:space="preserve"> (</w:t>
      </w:r>
      <w:r w:rsidRPr="000B2DC3">
        <w:t>IMS</w:t>
      </w:r>
      <w:r w:rsidRPr="000B2DC3">
        <w:rPr>
          <w:lang w:val="ru-RU"/>
        </w:rPr>
        <w:t>-</w:t>
      </w:r>
      <w:r w:rsidRPr="000B2DC3">
        <w:t>ALG</w:t>
      </w:r>
      <w:r w:rsidRPr="000B2DC3">
        <w:rPr>
          <w:lang w:val="ru-RU"/>
        </w:rPr>
        <w:t xml:space="preserve">) – Шлюз доступа </w:t>
      </w:r>
      <w:r w:rsidRPr="000B2DC3">
        <w:t>IMS</w:t>
      </w:r>
      <w:r w:rsidRPr="000B2DC3">
        <w:rPr>
          <w:lang w:val="ru-RU"/>
        </w:rPr>
        <w:t xml:space="preserve"> (</w:t>
      </w:r>
      <w:r w:rsidRPr="000B2DC3">
        <w:t>IMS</w:t>
      </w:r>
      <w:r w:rsidRPr="000B2DC3">
        <w:rPr>
          <w:lang w:val="ru-RU"/>
        </w:rPr>
        <w:t>-</w:t>
      </w:r>
      <w:r w:rsidRPr="000B2DC3">
        <w:t>AGW</w:t>
      </w:r>
      <w:r w:rsidRPr="000B2DC3">
        <w:rPr>
          <w:lang w:val="ru-RU"/>
        </w:rPr>
        <w:t>);</w:t>
      </w:r>
      <w:r w:rsidR="008F750F">
        <w:rPr>
          <w:lang w:val="ru-RU"/>
        </w:rPr>
        <w:t xml:space="preserve"> </w:t>
      </w:r>
      <w:r w:rsidRPr="000B2DC3">
        <w:rPr>
          <w:lang w:val="ru-RU"/>
        </w:rPr>
        <w:t xml:space="preserve">Интерфейс </w:t>
      </w:r>
      <w:r w:rsidRPr="000B2DC3">
        <w:t>Iq</w:t>
      </w:r>
      <w:r w:rsidRPr="000B2DC3">
        <w:rPr>
          <w:lang w:val="ru-RU"/>
        </w:rPr>
        <w:t xml:space="preserve">; </w:t>
      </w:r>
      <w:r w:rsidR="000C0402" w:rsidRPr="000B2DC3">
        <w:rPr>
          <w:lang w:val="ru-RU"/>
        </w:rPr>
        <w:t>этап</w:t>
      </w:r>
      <w:r w:rsidR="000C0402">
        <w:rPr>
          <w:lang w:val="ru-RU"/>
        </w:rPr>
        <w:t> 3</w:t>
      </w:r>
    </w:p>
    <w:p w:rsidR="00CA6ECC" w:rsidRPr="000B2DC3" w:rsidRDefault="00CA6ECC" w:rsidP="008F750F">
      <w:pPr>
        <w:rPr>
          <w:lang w:val="ru-RU"/>
        </w:rPr>
      </w:pPr>
      <w:r w:rsidRPr="000B2DC3">
        <w:rPr>
          <w:lang w:val="ru-RU"/>
        </w:rPr>
        <w:t xml:space="preserve">Этот документ описывает протокол для использования в интерфейсе Шлюз прикладного уровня </w:t>
      </w:r>
      <w:r w:rsidRPr="000B2DC3">
        <w:t>IMS</w:t>
      </w:r>
      <w:r w:rsidRPr="000B2DC3">
        <w:rPr>
          <w:lang w:val="ru-RU"/>
        </w:rPr>
        <w:t xml:space="preserve"> (</w:t>
      </w:r>
      <w:r w:rsidRPr="000B2DC3">
        <w:t>ALG</w:t>
      </w:r>
      <w:r w:rsidRPr="000B2DC3">
        <w:rPr>
          <w:lang w:val="ru-RU"/>
        </w:rPr>
        <w:t xml:space="preserve">) – Шлюз доступа </w:t>
      </w:r>
      <w:r w:rsidRPr="000B2DC3">
        <w:t>IMS</w:t>
      </w:r>
      <w:r w:rsidRPr="000B2DC3">
        <w:rPr>
          <w:lang w:val="ru-RU"/>
        </w:rPr>
        <w:t xml:space="preserve"> (</w:t>
      </w:r>
      <w:r w:rsidRPr="000B2DC3">
        <w:t>IMS</w:t>
      </w:r>
      <w:r w:rsidRPr="000B2DC3">
        <w:rPr>
          <w:lang w:val="ru-RU"/>
        </w:rPr>
        <w:t>-</w:t>
      </w:r>
      <w:r w:rsidRPr="000B2DC3">
        <w:t>AGW</w:t>
      </w:r>
      <w:r w:rsidRPr="000B2DC3">
        <w:rPr>
          <w:lang w:val="ru-RU"/>
        </w:rPr>
        <w:t xml:space="preserve">). Базой для этого протокола является протокол </w:t>
      </w:r>
      <w:r w:rsidRPr="000B2DC3">
        <w:t>H</w:t>
      </w:r>
      <w:r w:rsidRPr="000B2DC3">
        <w:rPr>
          <w:lang w:val="ru-RU"/>
        </w:rPr>
        <w:t xml:space="preserve">.248, определенный </w:t>
      </w:r>
      <w:r w:rsidRPr="000B2DC3">
        <w:t>ITU</w:t>
      </w:r>
      <w:r w:rsidRPr="000B2DC3">
        <w:rPr>
          <w:lang w:val="ru-RU"/>
        </w:rPr>
        <w:t>-</w:t>
      </w:r>
      <w:r w:rsidRPr="000B2DC3">
        <w:t>T</w:t>
      </w:r>
      <w:r w:rsidRPr="000B2DC3">
        <w:rPr>
          <w:lang w:val="ru-RU"/>
        </w:rPr>
        <w:t xml:space="preserve">. Архитектура </w:t>
      </w:r>
      <w:r w:rsidRPr="000B2DC3">
        <w:t>IMS</w:t>
      </w:r>
      <w:r w:rsidRPr="000B2DC3">
        <w:rPr>
          <w:lang w:val="ru-RU"/>
        </w:rPr>
        <w:t xml:space="preserve"> описана в 3</w:t>
      </w:r>
      <w:r w:rsidRPr="000B2DC3">
        <w:t>GPP</w:t>
      </w:r>
      <w:r w:rsidRPr="000B2DC3">
        <w:rPr>
          <w:lang w:val="ru-RU"/>
        </w:rPr>
        <w:t xml:space="preserve"> </w:t>
      </w:r>
      <w:r w:rsidRPr="000B2DC3">
        <w:t>TS</w:t>
      </w:r>
      <w:r w:rsidRPr="000B2DC3">
        <w:rPr>
          <w:lang w:val="ru-RU"/>
        </w:rPr>
        <w:t xml:space="preserve"> 23.228.</w:t>
      </w:r>
    </w:p>
    <w:p w:rsidR="00CA6ECC" w:rsidRPr="000B2DC3" w:rsidRDefault="00CA6ECC" w:rsidP="008F750F">
      <w:pPr>
        <w:pStyle w:val="Heading5"/>
        <w:rPr>
          <w:lang w:val="ru-RU"/>
        </w:rPr>
      </w:pPr>
      <w:r w:rsidRPr="000B2DC3">
        <w:rPr>
          <w:lang w:val="ru-RU"/>
        </w:rPr>
        <w:t>1.2.2.2.170</w:t>
      </w:r>
      <w:r w:rsidRPr="000B2DC3">
        <w:rPr>
          <w:lang w:val="ru-RU"/>
        </w:rPr>
        <w:tab/>
      </w:r>
      <w:r w:rsidRPr="000B2DC3">
        <w:t>TS</w:t>
      </w:r>
      <w:r w:rsidRPr="000B2DC3">
        <w:rPr>
          <w:lang w:val="ru-RU"/>
        </w:rPr>
        <w:t xml:space="preserve"> 29.335</w:t>
      </w:r>
    </w:p>
    <w:p w:rsidR="00CA6ECC" w:rsidRPr="000B2DC3" w:rsidRDefault="00CA6ECC" w:rsidP="004A6835">
      <w:pPr>
        <w:pStyle w:val="Headingb"/>
        <w:rPr>
          <w:lang w:val="ru-RU"/>
        </w:rPr>
      </w:pPr>
      <w:r w:rsidRPr="000B2DC3">
        <w:rPr>
          <w:lang w:val="ru-RU"/>
        </w:rPr>
        <w:t>Конвергенция данных пользователей (</w:t>
      </w:r>
      <w:r w:rsidRPr="000B2DC3">
        <w:t>UDC</w:t>
      </w:r>
      <w:r w:rsidRPr="000B2DC3">
        <w:rPr>
          <w:lang w:val="ru-RU"/>
        </w:rPr>
        <w:t xml:space="preserve">); Протокол доступа к хранилищу данных пользователей через интерфейс </w:t>
      </w:r>
      <w:r w:rsidRPr="000B2DC3">
        <w:t>Ud</w:t>
      </w:r>
      <w:r w:rsidR="004A6835">
        <w:rPr>
          <w:lang w:val="ru-RU"/>
        </w:rPr>
        <w:t xml:space="preserve">; </w:t>
      </w:r>
      <w:r w:rsidR="004A6835" w:rsidRPr="000B2DC3">
        <w:rPr>
          <w:lang w:val="ru-RU"/>
        </w:rPr>
        <w:t>этап</w:t>
      </w:r>
      <w:r w:rsidR="004A6835">
        <w:rPr>
          <w:lang w:val="ru-RU"/>
        </w:rPr>
        <w:t xml:space="preserve"> 3</w:t>
      </w:r>
    </w:p>
    <w:p w:rsidR="00CA6ECC" w:rsidRPr="000B2DC3" w:rsidRDefault="00CA6ECC" w:rsidP="004A6835">
      <w:pPr>
        <w:rPr>
          <w:lang w:val="ru-RU"/>
        </w:rPr>
      </w:pPr>
      <w:r w:rsidRPr="000B2DC3">
        <w:rPr>
          <w:lang w:val="ru-RU"/>
        </w:rPr>
        <w:t xml:space="preserve">Этот документ описывает </w:t>
      </w:r>
      <w:r w:rsidR="004A6835">
        <w:rPr>
          <w:lang w:val="ru-RU"/>
        </w:rPr>
        <w:t>этап</w:t>
      </w:r>
      <w:r w:rsidRPr="000B2DC3">
        <w:rPr>
          <w:lang w:val="ru-RU"/>
        </w:rPr>
        <w:t xml:space="preserve"> 3 протокола доступа к хранилищу данных пользователей через интерфейс </w:t>
      </w:r>
      <w:r w:rsidRPr="000B2DC3">
        <w:t>Ud</w:t>
      </w:r>
      <w:r w:rsidRPr="000B2DC3">
        <w:rPr>
          <w:lang w:val="ru-RU"/>
        </w:rPr>
        <w:t>.</w:t>
      </w:r>
    </w:p>
    <w:p w:rsidR="00CA6ECC" w:rsidRPr="000B2DC3" w:rsidRDefault="00CA6ECC" w:rsidP="008F750F">
      <w:pPr>
        <w:pStyle w:val="Heading5"/>
        <w:rPr>
          <w:lang w:val="ru-RU"/>
        </w:rPr>
      </w:pPr>
      <w:r w:rsidRPr="000B2DC3">
        <w:rPr>
          <w:lang w:val="ru-RU"/>
        </w:rPr>
        <w:t>1.2.2.2.171</w:t>
      </w:r>
      <w:r w:rsidRPr="000B2DC3">
        <w:rPr>
          <w:lang w:val="ru-RU"/>
        </w:rPr>
        <w:tab/>
      </w:r>
      <w:r w:rsidRPr="000B2DC3">
        <w:t>TS</w:t>
      </w:r>
      <w:r w:rsidRPr="000B2DC3">
        <w:rPr>
          <w:lang w:val="ru-RU"/>
        </w:rPr>
        <w:t xml:space="preserve"> 29.364</w:t>
      </w:r>
    </w:p>
    <w:p w:rsidR="00CA6ECC" w:rsidRPr="000B2DC3" w:rsidRDefault="00CA6ECC" w:rsidP="008F750F">
      <w:pPr>
        <w:pStyle w:val="Headingb"/>
        <w:rPr>
          <w:lang w:val="ru-RU"/>
        </w:rPr>
      </w:pPr>
      <w:r w:rsidRPr="000B2DC3">
        <w:rPr>
          <w:lang w:val="ru-RU"/>
        </w:rPr>
        <w:t>Описания данных услуг Сервера приложений (</w:t>
      </w:r>
      <w:r w:rsidRPr="000B2DC3">
        <w:t>AS</w:t>
      </w:r>
      <w:r w:rsidRPr="000B2DC3">
        <w:rPr>
          <w:lang w:val="ru-RU"/>
        </w:rPr>
        <w:t xml:space="preserve">) мультимедийной </w:t>
      </w:r>
      <w:r w:rsidRPr="000B2DC3">
        <w:t>IP</w:t>
      </w:r>
      <w:r w:rsidRPr="000B2DC3">
        <w:rPr>
          <w:lang w:val="ru-RU"/>
        </w:rPr>
        <w:t>-подсистемы</w:t>
      </w:r>
      <w:r w:rsidR="008F750F">
        <w:rPr>
          <w:lang w:val="ru-RU"/>
        </w:rPr>
        <w:t xml:space="preserve"> </w:t>
      </w:r>
      <w:r w:rsidRPr="000B2DC3">
        <w:rPr>
          <w:lang w:val="ru-RU"/>
        </w:rPr>
        <w:t>(</w:t>
      </w:r>
      <w:r w:rsidRPr="000B2DC3">
        <w:t>IMS</w:t>
      </w:r>
      <w:r w:rsidRPr="000B2DC3">
        <w:rPr>
          <w:lang w:val="ru-RU"/>
        </w:rPr>
        <w:t xml:space="preserve">) для функциональной совместимости </w:t>
      </w:r>
      <w:r w:rsidRPr="000B2DC3">
        <w:t>AS</w:t>
      </w:r>
    </w:p>
    <w:p w:rsidR="00CA6ECC" w:rsidRPr="000B2DC3" w:rsidRDefault="00CA6ECC" w:rsidP="008F750F">
      <w:pPr>
        <w:rPr>
          <w:lang w:val="ru-RU"/>
        </w:rPr>
      </w:pPr>
      <w:r w:rsidRPr="000B2DC3">
        <w:rPr>
          <w:lang w:val="ru-RU"/>
        </w:rPr>
        <w:t xml:space="preserve">Эта спецификация стандартизирует структуру и кодирование данных услуг, транспортируемых через интерфейс </w:t>
      </w:r>
      <w:r w:rsidRPr="000B2DC3">
        <w:t>Sh</w:t>
      </w:r>
      <w:r w:rsidRPr="000B2DC3">
        <w:rPr>
          <w:lang w:val="ru-RU"/>
        </w:rPr>
        <w:t xml:space="preserve"> между Сервером приложений, поддерживающим дополнительные услуги мультимедийной телефонии, как определено в 3</w:t>
      </w:r>
      <w:r w:rsidRPr="000B2DC3">
        <w:t>GPP</w:t>
      </w:r>
      <w:r w:rsidRPr="000B2DC3">
        <w:rPr>
          <w:lang w:val="ru-RU"/>
        </w:rPr>
        <w:t xml:space="preserve"> </w:t>
      </w:r>
      <w:r w:rsidRPr="000B2DC3">
        <w:t>TS</w:t>
      </w:r>
      <w:r w:rsidRPr="000B2DC3">
        <w:rPr>
          <w:lang w:val="ru-RU"/>
        </w:rPr>
        <w:t xml:space="preserve"> 22.173, и </w:t>
      </w:r>
      <w:r w:rsidRPr="000B2DC3">
        <w:t>HSS</w:t>
      </w:r>
      <w:r w:rsidRPr="000B2DC3">
        <w:rPr>
          <w:lang w:val="ru-RU"/>
        </w:rPr>
        <w:t xml:space="preserve">. Определены два необязательных формата. </w:t>
      </w:r>
      <w:r w:rsidRPr="000B2DC3">
        <w:t>O</w:t>
      </w:r>
      <w:r w:rsidRPr="000B2DC3">
        <w:rPr>
          <w:lang w:val="ru-RU"/>
        </w:rPr>
        <w:t xml:space="preserve">дин основан на двоичном кодировании данных услуг и поддерживает подмножество услуг </w:t>
      </w:r>
      <w:r w:rsidRPr="000B2DC3">
        <w:t>MMTEL</w:t>
      </w:r>
      <w:r w:rsidRPr="000B2DC3">
        <w:rPr>
          <w:lang w:val="ru-RU"/>
        </w:rPr>
        <w:t xml:space="preserve">, </w:t>
      </w:r>
      <w:r w:rsidRPr="000B2DC3">
        <w:t>coo</w:t>
      </w:r>
      <w:r w:rsidRPr="000B2DC3">
        <w:rPr>
          <w:lang w:val="ru-RU"/>
        </w:rPr>
        <w:t xml:space="preserve">тветствующее </w:t>
      </w:r>
      <w:r w:rsidRPr="000B2DC3">
        <w:t>PSTN</w:t>
      </w:r>
      <w:r w:rsidRPr="000B2DC3">
        <w:rPr>
          <w:lang w:val="ru-RU"/>
        </w:rPr>
        <w:t>/</w:t>
      </w:r>
      <w:r w:rsidRPr="000B2DC3">
        <w:t>ISDN</w:t>
      </w:r>
      <w:r w:rsidRPr="000B2DC3">
        <w:rPr>
          <w:lang w:val="ru-RU"/>
        </w:rPr>
        <w:t xml:space="preserve">, и дополнительные услуги </w:t>
      </w:r>
      <w:r w:rsidRPr="000B2DC3">
        <w:t>CS</w:t>
      </w:r>
      <w:r w:rsidRPr="000B2DC3">
        <w:rPr>
          <w:lang w:val="ru-RU"/>
        </w:rPr>
        <w:t xml:space="preserve">. Другой использует формат </w:t>
      </w:r>
      <w:r w:rsidRPr="000B2DC3">
        <w:t>XML</w:t>
      </w:r>
      <w:r w:rsidRPr="000B2DC3">
        <w:rPr>
          <w:lang w:val="ru-RU"/>
        </w:rPr>
        <w:t xml:space="preserve"> и поддерживает полный набор услуг </w:t>
      </w:r>
      <w:r w:rsidRPr="000B2DC3">
        <w:t>MMTEL</w:t>
      </w:r>
      <w:r w:rsidRPr="000B2DC3">
        <w:rPr>
          <w:lang w:val="ru-RU"/>
        </w:rPr>
        <w:t>.</w:t>
      </w:r>
    </w:p>
    <w:p w:rsidR="00CA6ECC" w:rsidRPr="000B2DC3" w:rsidRDefault="00CA6ECC" w:rsidP="008F750F">
      <w:pPr>
        <w:pStyle w:val="Heading5"/>
        <w:rPr>
          <w:lang w:val="ru-RU"/>
        </w:rPr>
      </w:pPr>
      <w:r w:rsidRPr="000B2DC3">
        <w:rPr>
          <w:lang w:val="ru-RU"/>
        </w:rPr>
        <w:t>1.2.2.2.172</w:t>
      </w:r>
      <w:r w:rsidRPr="000B2DC3">
        <w:rPr>
          <w:lang w:val="ru-RU"/>
        </w:rPr>
        <w:tab/>
      </w:r>
      <w:r w:rsidRPr="000B2DC3">
        <w:t>TS</w:t>
      </w:r>
      <w:r w:rsidRPr="000B2DC3">
        <w:rPr>
          <w:lang w:val="ru-RU"/>
        </w:rPr>
        <w:t xml:space="preserve"> 31.101</w:t>
      </w:r>
    </w:p>
    <w:p w:rsidR="00CA6ECC" w:rsidRPr="000B2DC3" w:rsidRDefault="00CA6ECC" w:rsidP="008F750F">
      <w:pPr>
        <w:pStyle w:val="Headingb"/>
        <w:rPr>
          <w:lang w:val="ru-RU"/>
        </w:rPr>
      </w:pPr>
      <w:r w:rsidRPr="000B2DC3">
        <w:rPr>
          <w:lang w:val="ru-RU"/>
        </w:rPr>
        <w:t xml:space="preserve">Интерфейс </w:t>
      </w:r>
      <w:r w:rsidRPr="000B2DC3">
        <w:t>UICC</w:t>
      </w:r>
      <w:r w:rsidRPr="000B2DC3">
        <w:rPr>
          <w:lang w:val="ru-RU"/>
        </w:rPr>
        <w:t>-терминал; Физические и логические характеристики</w:t>
      </w:r>
    </w:p>
    <w:p w:rsidR="00CA6ECC" w:rsidRPr="000B2DC3" w:rsidRDefault="00CA6ECC" w:rsidP="008F750F">
      <w:pPr>
        <w:rPr>
          <w:lang w:val="ru-RU"/>
        </w:rPr>
      </w:pPr>
      <w:r w:rsidRPr="000B2DC3">
        <w:rPr>
          <w:lang w:val="ru-RU"/>
        </w:rPr>
        <w:t xml:space="preserve">Эта спецификация определяет интерфейс между </w:t>
      </w:r>
      <w:r w:rsidRPr="000B2DC3">
        <w:t>UICC</w:t>
      </w:r>
      <w:r w:rsidRPr="000B2DC3">
        <w:rPr>
          <w:lang w:val="ru-RU"/>
        </w:rPr>
        <w:t xml:space="preserve"> и терминалом для телекоммуникационных сетей 3</w:t>
      </w:r>
      <w:r w:rsidRPr="000B2DC3">
        <w:t>G</w:t>
      </w:r>
      <w:r w:rsidRPr="000B2DC3">
        <w:rPr>
          <w:lang w:val="ru-RU"/>
        </w:rPr>
        <w:t xml:space="preserve"> и последующих поколений. Она включает требования к физическим характеристикам </w:t>
      </w:r>
      <w:r w:rsidRPr="000B2DC3">
        <w:t>UICC</w:t>
      </w:r>
      <w:r w:rsidRPr="000B2DC3">
        <w:rPr>
          <w:lang w:val="ru-RU"/>
        </w:rPr>
        <w:t xml:space="preserve">, электрическому интерфейсу между </w:t>
      </w:r>
      <w:r w:rsidRPr="000B2DC3">
        <w:t>UICC</w:t>
      </w:r>
      <w:r w:rsidRPr="000B2DC3">
        <w:rPr>
          <w:lang w:val="ru-RU"/>
        </w:rPr>
        <w:t xml:space="preserve"> и терминалом, начальному установлению связи и транспортным протоколам, командам и процедурам связи, а также к файлам и протоколам, независимым от приложений.</w:t>
      </w:r>
    </w:p>
    <w:p w:rsidR="00CA6ECC" w:rsidRPr="000B2DC3" w:rsidRDefault="00CA6ECC" w:rsidP="008F750F">
      <w:pPr>
        <w:pStyle w:val="Heading5"/>
        <w:rPr>
          <w:lang w:val="ru-RU"/>
        </w:rPr>
      </w:pPr>
      <w:r w:rsidRPr="000B2DC3">
        <w:rPr>
          <w:lang w:val="ru-RU"/>
        </w:rPr>
        <w:t>1.2.2.2.173</w:t>
      </w:r>
      <w:r w:rsidRPr="000B2DC3">
        <w:rPr>
          <w:lang w:val="ru-RU"/>
        </w:rPr>
        <w:tab/>
      </w:r>
      <w:r w:rsidRPr="000B2DC3">
        <w:t>TS</w:t>
      </w:r>
      <w:r w:rsidRPr="000B2DC3">
        <w:rPr>
          <w:lang w:val="ru-RU"/>
        </w:rPr>
        <w:t xml:space="preserve"> 31.102</w:t>
      </w:r>
    </w:p>
    <w:p w:rsidR="00CA6ECC" w:rsidRPr="000B2DC3" w:rsidRDefault="00CA6ECC" w:rsidP="008F750F">
      <w:pPr>
        <w:pStyle w:val="Headingb"/>
        <w:rPr>
          <w:lang w:val="ru-RU"/>
        </w:rPr>
      </w:pPr>
      <w:r w:rsidRPr="000B2DC3">
        <w:rPr>
          <w:lang w:val="ru-RU"/>
        </w:rPr>
        <w:t>Характеристики приложения Универсальный модуль идентификации абонента (</w:t>
      </w:r>
      <w:r w:rsidRPr="000B2DC3">
        <w:t>USIM</w:t>
      </w:r>
      <w:r w:rsidRPr="000B2DC3">
        <w:rPr>
          <w:lang w:val="ru-RU"/>
        </w:rPr>
        <w:t>)</w:t>
      </w:r>
    </w:p>
    <w:p w:rsidR="00CA6ECC" w:rsidRPr="000B2DC3" w:rsidRDefault="00CA6ECC" w:rsidP="008F750F">
      <w:pPr>
        <w:rPr>
          <w:lang w:val="ru-RU"/>
        </w:rPr>
      </w:pPr>
      <w:r w:rsidRPr="000B2DC3">
        <w:rPr>
          <w:lang w:val="ru-RU"/>
        </w:rPr>
        <w:t xml:space="preserve">Эта спецификация определяет приложение </w:t>
      </w:r>
      <w:r w:rsidRPr="000B2DC3">
        <w:t>USIM</w:t>
      </w:r>
      <w:r w:rsidRPr="000B2DC3">
        <w:rPr>
          <w:lang w:val="ru-RU"/>
        </w:rPr>
        <w:t xml:space="preserve"> для работы телекоммуникационных сетей 3</w:t>
      </w:r>
      <w:r w:rsidRPr="000B2DC3">
        <w:t>G</w:t>
      </w:r>
      <w:r w:rsidRPr="000B2DC3">
        <w:rPr>
          <w:lang w:val="ru-RU"/>
        </w:rPr>
        <w:t xml:space="preserve">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w:t>
      </w:r>
      <w:r w:rsidRPr="000B2DC3">
        <w:t>UICC</w:t>
      </w:r>
      <w:r w:rsidRPr="000B2DC3">
        <w:rPr>
          <w:lang w:val="ru-RU"/>
        </w:rPr>
        <w:t xml:space="preserve"> (</w:t>
      </w:r>
      <w:r w:rsidRPr="000B2DC3">
        <w:t>USIM</w:t>
      </w:r>
      <w:r w:rsidRPr="000B2DC3">
        <w:rPr>
          <w:lang w:val="ru-RU"/>
        </w:rPr>
        <w:t xml:space="preserve">) и </w:t>
      </w:r>
      <w:r w:rsidRPr="000B2DC3">
        <w:t>ME</w:t>
      </w:r>
      <w:r w:rsidRPr="000B2DC3">
        <w:rPr>
          <w:lang w:val="ru-RU"/>
        </w:rPr>
        <w:t>.</w:t>
      </w:r>
    </w:p>
    <w:p w:rsidR="00CA6ECC" w:rsidRPr="000B2DC3" w:rsidRDefault="00CA6ECC" w:rsidP="008F750F">
      <w:pPr>
        <w:pStyle w:val="Heading5"/>
        <w:rPr>
          <w:lang w:val="ru-RU"/>
        </w:rPr>
      </w:pPr>
      <w:r w:rsidRPr="000B2DC3">
        <w:rPr>
          <w:lang w:val="ru-RU"/>
        </w:rPr>
        <w:t>1.2.2.2.174</w:t>
      </w:r>
      <w:r w:rsidRPr="000B2DC3">
        <w:rPr>
          <w:lang w:val="ru-RU"/>
        </w:rPr>
        <w:tab/>
      </w:r>
      <w:r w:rsidRPr="000B2DC3">
        <w:t>TS</w:t>
      </w:r>
      <w:r w:rsidRPr="000B2DC3">
        <w:rPr>
          <w:lang w:val="ru-RU"/>
        </w:rPr>
        <w:t xml:space="preserve"> 31.103</w:t>
      </w:r>
    </w:p>
    <w:p w:rsidR="00CA6ECC" w:rsidRPr="0052336B" w:rsidRDefault="00CA6ECC" w:rsidP="008F750F">
      <w:pPr>
        <w:pStyle w:val="Headingb"/>
        <w:rPr>
          <w:lang w:val="ru-RU"/>
        </w:rPr>
      </w:pPr>
      <w:r w:rsidRPr="0052336B">
        <w:rPr>
          <w:lang w:val="ru-RU"/>
        </w:rPr>
        <w:t xml:space="preserve">Характеристики приложения Модуль идентификации Мультимедийных услуг </w:t>
      </w:r>
      <w:r w:rsidRPr="008F750F">
        <w:t>IP</w:t>
      </w:r>
      <w:r w:rsidR="008F750F" w:rsidRPr="0052336B">
        <w:rPr>
          <w:lang w:val="ru-RU"/>
        </w:rPr>
        <w:t xml:space="preserve"> </w:t>
      </w:r>
      <w:r w:rsidRPr="0052336B">
        <w:rPr>
          <w:lang w:val="ru-RU"/>
        </w:rPr>
        <w:t>(</w:t>
      </w:r>
      <w:r w:rsidRPr="008F750F">
        <w:t>ISIM</w:t>
      </w:r>
      <w:r w:rsidRPr="0052336B">
        <w:rPr>
          <w:lang w:val="ru-RU"/>
        </w:rPr>
        <w:t>)</w:t>
      </w:r>
    </w:p>
    <w:p w:rsidR="00CA6ECC" w:rsidRPr="000B2DC3" w:rsidRDefault="00CA6ECC" w:rsidP="008F750F">
      <w:pPr>
        <w:rPr>
          <w:lang w:val="ru-RU"/>
        </w:rPr>
      </w:pPr>
      <w:r w:rsidRPr="000B2DC3">
        <w:rPr>
          <w:lang w:val="ru-RU"/>
        </w:rPr>
        <w:t xml:space="preserve">Эта спецификация определяет приложение </w:t>
      </w:r>
      <w:r w:rsidRPr="000B2DC3">
        <w:t>ISIM</w:t>
      </w:r>
      <w:r w:rsidRPr="000B2DC3">
        <w:rPr>
          <w:lang w:val="ru-RU"/>
        </w:rPr>
        <w:t xml:space="preserve"> для работы телекоммуникационных сетей 3</w:t>
      </w:r>
      <w:r w:rsidRPr="000B2DC3">
        <w:t>G</w:t>
      </w:r>
      <w:r w:rsidRPr="000B2DC3">
        <w:rPr>
          <w:lang w:val="ru-RU"/>
        </w:rPr>
        <w:t xml:space="preserve">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w:t>
      </w:r>
      <w:r w:rsidRPr="000B2DC3">
        <w:t>UICC</w:t>
      </w:r>
      <w:r w:rsidRPr="000B2DC3">
        <w:rPr>
          <w:lang w:val="ru-RU"/>
        </w:rPr>
        <w:t xml:space="preserve"> (</w:t>
      </w:r>
      <w:r w:rsidRPr="000B2DC3">
        <w:t>ISIM</w:t>
      </w:r>
      <w:r w:rsidRPr="000B2DC3">
        <w:rPr>
          <w:lang w:val="ru-RU"/>
        </w:rPr>
        <w:t xml:space="preserve">) и </w:t>
      </w:r>
      <w:r w:rsidRPr="000B2DC3">
        <w:t>ME</w:t>
      </w:r>
      <w:r w:rsidRPr="000B2DC3">
        <w:rPr>
          <w:lang w:val="ru-RU"/>
        </w:rPr>
        <w:t>.</w:t>
      </w:r>
    </w:p>
    <w:p w:rsidR="00CA6ECC" w:rsidRPr="000B2DC3" w:rsidRDefault="00CA6ECC" w:rsidP="008F750F">
      <w:pPr>
        <w:pStyle w:val="Heading5"/>
        <w:rPr>
          <w:lang w:val="ru-RU"/>
        </w:rPr>
      </w:pPr>
      <w:r w:rsidRPr="000B2DC3">
        <w:rPr>
          <w:lang w:val="ru-RU"/>
        </w:rPr>
        <w:t>1.2.2.2.175</w:t>
      </w:r>
      <w:r w:rsidRPr="000B2DC3">
        <w:rPr>
          <w:lang w:val="ru-RU"/>
        </w:rPr>
        <w:tab/>
      </w:r>
      <w:r w:rsidRPr="000B2DC3">
        <w:t>TS</w:t>
      </w:r>
      <w:r w:rsidRPr="000B2DC3">
        <w:rPr>
          <w:lang w:val="ru-RU"/>
        </w:rPr>
        <w:t xml:space="preserve"> 31.111</w:t>
      </w:r>
    </w:p>
    <w:p w:rsidR="00CA6ECC" w:rsidRPr="000B2DC3" w:rsidRDefault="00CA6ECC" w:rsidP="008F750F">
      <w:pPr>
        <w:pStyle w:val="Headingb"/>
        <w:rPr>
          <w:lang w:val="ru-RU"/>
        </w:rPr>
      </w:pPr>
      <w:r w:rsidRPr="000B2DC3">
        <w:rPr>
          <w:lang w:val="ru-RU"/>
        </w:rPr>
        <w:t>Инструментарий (</w:t>
      </w:r>
      <w:r w:rsidRPr="000B2DC3">
        <w:t>USAT</w:t>
      </w:r>
      <w:r w:rsidRPr="000B2DC3">
        <w:rPr>
          <w:lang w:val="ru-RU"/>
        </w:rPr>
        <w:t>) приложения Универсальный модуль идентификации абонента (</w:t>
      </w:r>
      <w:r w:rsidRPr="000B2DC3">
        <w:t>USIM</w:t>
      </w:r>
      <w:r w:rsidRPr="000B2DC3">
        <w:rPr>
          <w:lang w:val="ru-RU"/>
        </w:rPr>
        <w:t>)</w:t>
      </w:r>
    </w:p>
    <w:p w:rsidR="00CA6ECC" w:rsidRPr="000B2DC3" w:rsidRDefault="00CA6ECC" w:rsidP="008F750F">
      <w:pPr>
        <w:rPr>
          <w:lang w:val="ru-RU"/>
        </w:rPr>
      </w:pPr>
      <w:r w:rsidRPr="000B2DC3">
        <w:rPr>
          <w:lang w:val="ru-RU"/>
        </w:rPr>
        <w:t xml:space="preserve">Эта спецификация определяет интерфейс между </w:t>
      </w:r>
      <w:r w:rsidRPr="000B2DC3">
        <w:t>UICC</w:t>
      </w:r>
      <w:r w:rsidRPr="000B2DC3">
        <w:rPr>
          <w:lang w:val="ru-RU"/>
        </w:rPr>
        <w:t xml:space="preserve"> и мобильным оборудованием (</w:t>
      </w:r>
      <w:r w:rsidRPr="000B2DC3">
        <w:t>ME</w:t>
      </w:r>
      <w:r w:rsidRPr="000B2DC3">
        <w:rPr>
          <w:lang w:val="ru-RU"/>
        </w:rPr>
        <w:t xml:space="preserve">), </w:t>
      </w:r>
      <w:r w:rsidRPr="000B2DC3">
        <w:t>a</w:t>
      </w:r>
      <w:r w:rsidRPr="000B2DC3">
        <w:rPr>
          <w:lang w:val="ru-RU"/>
        </w:rPr>
        <w:t xml:space="preserve"> также обязательные процедуры </w:t>
      </w:r>
      <w:r w:rsidRPr="000B2DC3">
        <w:t>ME</w:t>
      </w:r>
      <w:r w:rsidRPr="000B2DC3">
        <w:rPr>
          <w:lang w:val="ru-RU"/>
        </w:rPr>
        <w:t xml:space="preserve"> специально для </w:t>
      </w:r>
      <w:r w:rsidR="00FE200C" w:rsidRPr="000B2DC3">
        <w:rPr>
          <w:lang w:val="ru-RU"/>
        </w:rPr>
        <w:t>"</w:t>
      </w:r>
      <w:r w:rsidRPr="000B2DC3">
        <w:rPr>
          <w:lang w:val="ru-RU"/>
        </w:rPr>
        <w:t xml:space="preserve">Инструментария приложения </w:t>
      </w:r>
      <w:r w:rsidRPr="000B2DC3">
        <w:t>USIM</w:t>
      </w:r>
      <w:r w:rsidR="00FE200C" w:rsidRPr="000B2DC3">
        <w:rPr>
          <w:lang w:val="ru-RU"/>
        </w:rPr>
        <w:t>"</w:t>
      </w:r>
      <w:r w:rsidRPr="000B2DC3">
        <w:rPr>
          <w:lang w:val="ru-RU"/>
        </w:rPr>
        <w:t xml:space="preserve">. </w:t>
      </w:r>
      <w:r w:rsidRPr="000B2DC3">
        <w:t>USAT</w:t>
      </w:r>
      <w:r w:rsidRPr="000B2DC3">
        <w:rPr>
          <w:lang w:val="ru-RU"/>
        </w:rPr>
        <w:t xml:space="preserve"> – это набор команд и процедур для использования на фазе 3</w:t>
      </w:r>
      <w:r w:rsidRPr="000B2DC3">
        <w:t>G</w:t>
      </w:r>
      <w:r w:rsidRPr="000B2DC3">
        <w:rPr>
          <w:lang w:val="ru-RU"/>
        </w:rPr>
        <w:t xml:space="preserve"> и выше работы сети, дополнительный к определенным в </w:t>
      </w:r>
      <w:r w:rsidRPr="000B2DC3">
        <w:t>TS</w:t>
      </w:r>
      <w:r w:rsidRPr="000B2DC3">
        <w:rPr>
          <w:lang w:val="ru-RU"/>
        </w:rPr>
        <w:t xml:space="preserve"> 31.101.</w:t>
      </w:r>
    </w:p>
    <w:p w:rsidR="00CA6ECC" w:rsidRPr="000B2DC3" w:rsidRDefault="00CA6ECC" w:rsidP="008F750F">
      <w:pPr>
        <w:pStyle w:val="Heading5"/>
        <w:rPr>
          <w:lang w:val="ru-RU"/>
        </w:rPr>
      </w:pPr>
      <w:r w:rsidRPr="000B2DC3">
        <w:rPr>
          <w:lang w:val="ru-RU"/>
        </w:rPr>
        <w:t>1.2.2.2.176</w:t>
      </w:r>
      <w:r w:rsidRPr="000B2DC3">
        <w:rPr>
          <w:lang w:val="ru-RU"/>
        </w:rPr>
        <w:tab/>
      </w:r>
      <w:r w:rsidRPr="000B2DC3">
        <w:t>TS</w:t>
      </w:r>
      <w:r w:rsidRPr="000B2DC3">
        <w:rPr>
          <w:lang w:val="ru-RU"/>
        </w:rPr>
        <w:t xml:space="preserve"> 31.115</w:t>
      </w:r>
    </w:p>
    <w:p w:rsidR="00CA6ECC" w:rsidRPr="000B2DC3" w:rsidRDefault="00CA6ECC" w:rsidP="008F750F">
      <w:pPr>
        <w:pStyle w:val="Headingb"/>
        <w:rPr>
          <w:lang w:val="ru-RU"/>
        </w:rPr>
      </w:pPr>
      <w:r w:rsidRPr="000B2DC3">
        <w:rPr>
          <w:lang w:val="ru-RU"/>
        </w:rPr>
        <w:t>Структура Защищенных пакетов для приложений Инструментария (Универсальный)</w:t>
      </w:r>
      <w:r w:rsidR="008F750F">
        <w:rPr>
          <w:lang w:val="ru-RU"/>
        </w:rPr>
        <w:t xml:space="preserve"> </w:t>
      </w:r>
      <w:r w:rsidRPr="000B2DC3">
        <w:rPr>
          <w:lang w:val="ru-RU"/>
        </w:rPr>
        <w:t>модуль идентификации абонента (</w:t>
      </w:r>
      <w:r w:rsidRPr="000B2DC3">
        <w:t>U</w:t>
      </w:r>
      <w:r w:rsidRPr="000B2DC3">
        <w:rPr>
          <w:lang w:val="ru-RU"/>
        </w:rPr>
        <w:t>)</w:t>
      </w:r>
      <w:r w:rsidRPr="000B2DC3">
        <w:t>SIM</w:t>
      </w:r>
    </w:p>
    <w:p w:rsidR="00CA6ECC" w:rsidRPr="000B2DC3" w:rsidRDefault="00CA6ECC" w:rsidP="008F750F">
      <w:pPr>
        <w:rPr>
          <w:lang w:val="ru-RU"/>
        </w:rPr>
      </w:pPr>
      <w:r w:rsidRPr="000B2DC3">
        <w:rPr>
          <w:lang w:val="ru-RU"/>
        </w:rPr>
        <w:t>Эта спецификация определяет структуру Защищенных пакетов в реализациях, использующих Службу коротких сообщений и Службу вещания на ячейку. Она применима к обмену защищенными пакет</w:t>
      </w:r>
      <w:r w:rsidRPr="000B2DC3">
        <w:t>a</w:t>
      </w:r>
      <w:r w:rsidRPr="000B2DC3">
        <w:rPr>
          <w:lang w:val="ru-RU"/>
        </w:rPr>
        <w:t>ми между объектом в сети 3</w:t>
      </w:r>
      <w:r w:rsidRPr="000B2DC3">
        <w:t>G</w:t>
      </w:r>
      <w:r w:rsidRPr="000B2DC3">
        <w:rPr>
          <w:lang w:val="ru-RU"/>
        </w:rPr>
        <w:t xml:space="preserve"> и выше или в </w:t>
      </w:r>
      <w:r w:rsidRPr="000B2DC3">
        <w:t>GSM</w:t>
      </w:r>
      <w:r w:rsidRPr="000B2DC3">
        <w:rPr>
          <w:lang w:val="ru-RU"/>
        </w:rPr>
        <w:t xml:space="preserve"> </w:t>
      </w:r>
      <w:r w:rsidRPr="000B2DC3">
        <w:t>PLMN</w:t>
      </w:r>
      <w:r w:rsidRPr="000B2DC3">
        <w:rPr>
          <w:lang w:val="ru-RU"/>
        </w:rPr>
        <w:t xml:space="preserve"> и объектом в (</w:t>
      </w:r>
      <w:r w:rsidRPr="000B2DC3">
        <w:t>U</w:t>
      </w:r>
      <w:r w:rsidRPr="000B2DC3">
        <w:rPr>
          <w:lang w:val="ru-RU"/>
        </w:rPr>
        <w:t>)</w:t>
      </w:r>
      <w:r w:rsidRPr="000B2DC3">
        <w:t>SIM</w:t>
      </w:r>
      <w:r w:rsidRPr="000B2DC3">
        <w:rPr>
          <w:lang w:val="ru-RU"/>
        </w:rPr>
        <w:t>.</w:t>
      </w:r>
    </w:p>
    <w:p w:rsidR="00CA6ECC" w:rsidRPr="000B2DC3" w:rsidRDefault="00CA6ECC" w:rsidP="008F750F">
      <w:pPr>
        <w:pStyle w:val="Heading5"/>
        <w:rPr>
          <w:lang w:val="ru-RU"/>
        </w:rPr>
      </w:pPr>
      <w:r w:rsidRPr="000B2DC3">
        <w:rPr>
          <w:lang w:val="ru-RU"/>
        </w:rPr>
        <w:t>1.2.2.2.177</w:t>
      </w:r>
      <w:r w:rsidRPr="000B2DC3">
        <w:rPr>
          <w:lang w:val="ru-RU"/>
        </w:rPr>
        <w:tab/>
      </w:r>
      <w:r w:rsidRPr="000B2DC3">
        <w:t>TS</w:t>
      </w:r>
      <w:r w:rsidRPr="000B2DC3">
        <w:rPr>
          <w:lang w:val="ru-RU"/>
        </w:rPr>
        <w:t xml:space="preserve"> 31.116</w:t>
      </w:r>
    </w:p>
    <w:p w:rsidR="00CA6ECC" w:rsidRPr="000B2DC3" w:rsidRDefault="00CA6ECC" w:rsidP="008F750F">
      <w:pPr>
        <w:pStyle w:val="Headingb"/>
        <w:rPr>
          <w:lang w:val="ru-RU"/>
        </w:rPr>
      </w:pPr>
      <w:r w:rsidRPr="000B2DC3">
        <w:rPr>
          <w:lang w:val="ru-RU"/>
        </w:rPr>
        <w:t xml:space="preserve">Структура удаленного </w:t>
      </w:r>
      <w:r w:rsidRPr="000B2DC3">
        <w:t>APDU</w:t>
      </w:r>
      <w:r w:rsidRPr="000B2DC3">
        <w:rPr>
          <w:lang w:val="ru-RU"/>
        </w:rPr>
        <w:t xml:space="preserve"> для приложений Инструментария (Универсальный)</w:t>
      </w:r>
      <w:r w:rsidR="008F750F">
        <w:rPr>
          <w:lang w:val="ru-RU"/>
        </w:rPr>
        <w:t xml:space="preserve"> </w:t>
      </w:r>
      <w:r w:rsidRPr="000B2DC3">
        <w:rPr>
          <w:lang w:val="ru-RU"/>
        </w:rPr>
        <w:t>модуль идентификации абонента (</w:t>
      </w:r>
      <w:r w:rsidRPr="000B2DC3">
        <w:t>U</w:t>
      </w:r>
      <w:r w:rsidRPr="000B2DC3">
        <w:rPr>
          <w:lang w:val="ru-RU"/>
        </w:rPr>
        <w:t>)</w:t>
      </w:r>
      <w:r w:rsidRPr="000B2DC3">
        <w:t>SIM</w:t>
      </w:r>
    </w:p>
    <w:p w:rsidR="00CA6ECC" w:rsidRPr="000B2DC3" w:rsidRDefault="00CA6ECC" w:rsidP="008F750F">
      <w:pPr>
        <w:rPr>
          <w:lang w:val="ru-RU"/>
        </w:rPr>
      </w:pPr>
      <w:r w:rsidRPr="000B2DC3">
        <w:rPr>
          <w:lang w:val="ru-RU"/>
        </w:rPr>
        <w:t xml:space="preserve">Эта спецификация определяет удаленное управление файлов и аплетов на </w:t>
      </w:r>
      <w:r w:rsidRPr="000B2DC3">
        <w:t>SIM</w:t>
      </w:r>
      <w:r w:rsidRPr="000B2DC3">
        <w:rPr>
          <w:lang w:val="ru-RU"/>
        </w:rPr>
        <w:t>/</w:t>
      </w:r>
      <w:r w:rsidRPr="000B2DC3">
        <w:t>USIM</w:t>
      </w:r>
      <w:r w:rsidRPr="000B2DC3">
        <w:rPr>
          <w:lang w:val="ru-RU"/>
        </w:rPr>
        <w:t>.</w:t>
      </w:r>
    </w:p>
    <w:p w:rsidR="00CA6ECC" w:rsidRPr="000B2DC3" w:rsidRDefault="00CA6ECC" w:rsidP="008F750F">
      <w:pPr>
        <w:pStyle w:val="Heading5"/>
        <w:rPr>
          <w:lang w:val="ru-RU"/>
        </w:rPr>
      </w:pPr>
      <w:r w:rsidRPr="000B2DC3">
        <w:rPr>
          <w:lang w:val="ru-RU"/>
        </w:rPr>
        <w:t>1.2.2.2.178</w:t>
      </w:r>
      <w:r w:rsidRPr="000B2DC3">
        <w:rPr>
          <w:lang w:val="ru-RU"/>
        </w:rPr>
        <w:tab/>
      </w:r>
      <w:r w:rsidRPr="000B2DC3">
        <w:t>TS</w:t>
      </w:r>
      <w:r w:rsidRPr="000B2DC3">
        <w:rPr>
          <w:lang w:val="ru-RU"/>
        </w:rPr>
        <w:t xml:space="preserve"> 31.130</w:t>
      </w:r>
    </w:p>
    <w:p w:rsidR="00CA6ECC" w:rsidRPr="000B2DC3" w:rsidRDefault="00CA6ECC" w:rsidP="008F750F">
      <w:pPr>
        <w:pStyle w:val="Headingb"/>
        <w:rPr>
          <w:lang w:val="ru-RU"/>
        </w:rPr>
      </w:pPr>
      <w:r w:rsidRPr="000B2DC3">
        <w:rPr>
          <w:lang w:val="ru-RU"/>
        </w:rPr>
        <w:t>Интерфейс программирования (</w:t>
      </w:r>
      <w:r w:rsidRPr="000B2DC3">
        <w:t>API</w:t>
      </w:r>
      <w:r w:rsidRPr="000B2DC3">
        <w:rPr>
          <w:lang w:val="ru-RU"/>
        </w:rPr>
        <w:t>) приложения (</w:t>
      </w:r>
      <w:r w:rsidRPr="000B2DC3">
        <w:t>U</w:t>
      </w:r>
      <w:r w:rsidRPr="000B2DC3">
        <w:rPr>
          <w:lang w:val="ru-RU"/>
        </w:rPr>
        <w:t>)</w:t>
      </w:r>
      <w:r w:rsidRPr="000B2DC3">
        <w:t>SIM</w:t>
      </w:r>
      <w:r w:rsidRPr="000B2DC3">
        <w:rPr>
          <w:lang w:val="ru-RU"/>
        </w:rPr>
        <w:t>; (</w:t>
      </w:r>
      <w:r w:rsidRPr="000B2DC3">
        <w:t>U</w:t>
      </w:r>
      <w:r w:rsidRPr="000B2DC3">
        <w:rPr>
          <w:lang w:val="ru-RU"/>
        </w:rPr>
        <w:t>)</w:t>
      </w:r>
      <w:r w:rsidRPr="000B2DC3">
        <w:t>SIM</w:t>
      </w:r>
      <w:r w:rsidRPr="000B2DC3">
        <w:rPr>
          <w:lang w:val="ru-RU"/>
        </w:rPr>
        <w:t xml:space="preserve"> </w:t>
      </w:r>
      <w:r w:rsidRPr="000B2DC3">
        <w:t>API</w:t>
      </w:r>
      <w:r w:rsidRPr="000B2DC3">
        <w:rPr>
          <w:lang w:val="ru-RU"/>
        </w:rPr>
        <w:t xml:space="preserve"> для карты </w:t>
      </w:r>
      <w:r w:rsidRPr="000B2DC3">
        <w:t>Java</w:t>
      </w:r>
    </w:p>
    <w:p w:rsidR="00CA6ECC" w:rsidRPr="000B2DC3" w:rsidRDefault="00CA6ECC" w:rsidP="008F750F">
      <w:pPr>
        <w:rPr>
          <w:lang w:val="ru-RU"/>
        </w:rPr>
      </w:pPr>
      <w:r w:rsidRPr="000B2DC3">
        <w:rPr>
          <w:lang w:val="ru-RU"/>
        </w:rPr>
        <w:t>Эта спецификация определяет Интерфейс программирования приложения (</w:t>
      </w:r>
      <w:r w:rsidRPr="000B2DC3">
        <w:t>U</w:t>
      </w:r>
      <w:r w:rsidRPr="000B2DC3">
        <w:rPr>
          <w:lang w:val="ru-RU"/>
        </w:rPr>
        <w:t>)</w:t>
      </w:r>
      <w:r w:rsidRPr="000B2DC3">
        <w:t>SIM</w:t>
      </w:r>
      <w:r w:rsidRPr="000B2DC3">
        <w:rPr>
          <w:lang w:val="ru-RU"/>
        </w:rPr>
        <w:t xml:space="preserve">, расширяющий </w:t>
      </w:r>
      <w:r w:rsidR="00FE200C" w:rsidRPr="000B2DC3">
        <w:rPr>
          <w:lang w:val="ru-RU"/>
        </w:rPr>
        <w:t>"</w:t>
      </w:r>
      <w:r w:rsidRPr="000B2DC3">
        <w:t>UICC</w:t>
      </w:r>
      <w:r w:rsidRPr="000B2DC3">
        <w:rPr>
          <w:lang w:val="ru-RU"/>
        </w:rPr>
        <w:t xml:space="preserve"> </w:t>
      </w:r>
      <w:r w:rsidRPr="000B2DC3">
        <w:t>API</w:t>
      </w:r>
      <w:r w:rsidRPr="000B2DC3">
        <w:rPr>
          <w:lang w:val="ru-RU"/>
        </w:rPr>
        <w:t xml:space="preserve"> для </w:t>
      </w:r>
      <w:r w:rsidRPr="000B2DC3">
        <w:t>Java</w:t>
      </w:r>
      <w:r w:rsidRPr="000B2DC3">
        <w:rPr>
          <w:lang w:val="ru-RU"/>
        </w:rPr>
        <w:t xml:space="preserve"> </w:t>
      </w:r>
      <w:r w:rsidRPr="000B2DC3">
        <w:t>Card</w:t>
      </w:r>
      <w:r w:rsidRPr="000B2DC3">
        <w:rPr>
          <w:lang w:val="ru-RU"/>
        </w:rPr>
        <w:t>™</w:t>
      </w:r>
      <w:r w:rsidR="00FE200C" w:rsidRPr="000B2DC3">
        <w:rPr>
          <w:lang w:val="ru-RU"/>
        </w:rPr>
        <w:t>"</w:t>
      </w:r>
      <w:r w:rsidRPr="000B2DC3">
        <w:rPr>
          <w:lang w:val="ru-RU"/>
        </w:rPr>
        <w:t xml:space="preserve">. Этот </w:t>
      </w:r>
      <w:r w:rsidRPr="000B2DC3">
        <w:t>API</w:t>
      </w:r>
      <w:r w:rsidRPr="000B2DC3">
        <w:rPr>
          <w:lang w:val="ru-RU"/>
        </w:rPr>
        <w:t xml:space="preserve"> позволяет создать приложение (</w:t>
      </w:r>
      <w:r w:rsidRPr="000B2DC3">
        <w:t>U</w:t>
      </w:r>
      <w:r w:rsidRPr="000B2DC3">
        <w:rPr>
          <w:lang w:val="ru-RU"/>
        </w:rPr>
        <w:t>)</w:t>
      </w:r>
      <w:r w:rsidRPr="000B2DC3">
        <w:t>SAT</w:t>
      </w:r>
      <w:r w:rsidRPr="000B2DC3">
        <w:rPr>
          <w:lang w:val="ru-RU"/>
        </w:rPr>
        <w:t>, запускаемое вместе с приложением (</w:t>
      </w:r>
      <w:r w:rsidRPr="000B2DC3">
        <w:t>U</w:t>
      </w:r>
      <w:r w:rsidRPr="000B2DC3">
        <w:rPr>
          <w:lang w:val="ru-RU"/>
        </w:rPr>
        <w:t>)</w:t>
      </w:r>
      <w:r w:rsidRPr="000B2DC3">
        <w:t>SIM</w:t>
      </w:r>
      <w:r w:rsidRPr="000B2DC3">
        <w:rPr>
          <w:lang w:val="ru-RU"/>
        </w:rPr>
        <w:t xml:space="preserve">, и использующее возможности сети </w:t>
      </w:r>
      <w:r w:rsidRPr="000B2DC3">
        <w:t>GSM</w:t>
      </w:r>
      <w:r w:rsidRPr="000B2DC3">
        <w:rPr>
          <w:lang w:val="ru-RU"/>
        </w:rPr>
        <w:t>/3</w:t>
      </w:r>
      <w:r w:rsidRPr="000B2DC3">
        <w:t>G</w:t>
      </w:r>
      <w:r w:rsidRPr="000B2DC3">
        <w:rPr>
          <w:lang w:val="ru-RU"/>
        </w:rPr>
        <w:t xml:space="preserve"> и выше.</w:t>
      </w:r>
    </w:p>
    <w:p w:rsidR="00CA6ECC" w:rsidRPr="000B2DC3" w:rsidRDefault="00CA6ECC" w:rsidP="008F750F">
      <w:pPr>
        <w:pStyle w:val="Heading5"/>
        <w:rPr>
          <w:lang w:val="ru-RU"/>
        </w:rPr>
      </w:pPr>
      <w:r w:rsidRPr="000B2DC3">
        <w:rPr>
          <w:lang w:val="ru-RU"/>
        </w:rPr>
        <w:t>1.2.2.2.179</w:t>
      </w:r>
      <w:r w:rsidRPr="000B2DC3">
        <w:rPr>
          <w:lang w:val="ru-RU"/>
        </w:rPr>
        <w:tab/>
      </w:r>
      <w:r w:rsidRPr="000B2DC3">
        <w:t>TS</w:t>
      </w:r>
      <w:r w:rsidRPr="000B2DC3">
        <w:rPr>
          <w:lang w:val="ru-RU"/>
        </w:rPr>
        <w:t xml:space="preserve"> 31.133</w:t>
      </w:r>
    </w:p>
    <w:p w:rsidR="00CA6ECC" w:rsidRPr="000B2DC3" w:rsidRDefault="00CA6ECC" w:rsidP="008F750F">
      <w:pPr>
        <w:pStyle w:val="Headingb"/>
        <w:rPr>
          <w:lang w:val="ru-RU"/>
        </w:rPr>
      </w:pPr>
      <w:r w:rsidRPr="000B2DC3">
        <w:rPr>
          <w:lang w:val="ru-RU"/>
        </w:rPr>
        <w:t>Интерфейс программирования приложения (</w:t>
      </w:r>
      <w:r w:rsidRPr="000B2DC3">
        <w:t>API</w:t>
      </w:r>
      <w:r w:rsidRPr="000B2DC3">
        <w:rPr>
          <w:lang w:val="ru-RU"/>
        </w:rPr>
        <w:t xml:space="preserve">) Модуль идентификации мультимедийных услуг </w:t>
      </w:r>
      <w:r w:rsidRPr="000B2DC3">
        <w:t>IP</w:t>
      </w:r>
      <w:r w:rsidRPr="000B2DC3">
        <w:rPr>
          <w:lang w:val="ru-RU"/>
        </w:rPr>
        <w:t xml:space="preserve"> (</w:t>
      </w:r>
      <w:r w:rsidRPr="000B2DC3">
        <w:t>ISIM</w:t>
      </w:r>
      <w:r w:rsidRPr="000B2DC3">
        <w:rPr>
          <w:lang w:val="ru-RU"/>
        </w:rPr>
        <w:t xml:space="preserve">); </w:t>
      </w:r>
      <w:r w:rsidRPr="000B2DC3">
        <w:t>ISIM</w:t>
      </w:r>
      <w:r w:rsidRPr="000B2DC3">
        <w:rPr>
          <w:lang w:val="ru-RU"/>
        </w:rPr>
        <w:t xml:space="preserve"> </w:t>
      </w:r>
      <w:r w:rsidRPr="000B2DC3">
        <w:t>API</w:t>
      </w:r>
      <w:r w:rsidRPr="000B2DC3">
        <w:rPr>
          <w:lang w:val="ru-RU"/>
        </w:rPr>
        <w:t xml:space="preserve"> для </w:t>
      </w:r>
      <w:r w:rsidRPr="000B2DC3">
        <w:t>Java</w:t>
      </w:r>
      <w:r w:rsidRPr="000B2DC3">
        <w:rPr>
          <w:lang w:val="ru-RU"/>
        </w:rPr>
        <w:t xml:space="preserve"> </w:t>
      </w:r>
      <w:r w:rsidRPr="000B2DC3">
        <w:t>Card</w:t>
      </w:r>
      <w:r w:rsidRPr="000B2DC3">
        <w:rPr>
          <w:lang w:val="ru-RU"/>
        </w:rPr>
        <w:t>™</w:t>
      </w:r>
    </w:p>
    <w:p w:rsidR="00CA6ECC" w:rsidRPr="000B2DC3" w:rsidRDefault="00CA6ECC" w:rsidP="008F750F">
      <w:pPr>
        <w:rPr>
          <w:lang w:val="ru-RU"/>
        </w:rPr>
      </w:pPr>
      <w:r w:rsidRPr="000B2DC3">
        <w:rPr>
          <w:lang w:val="ru-RU"/>
        </w:rPr>
        <w:t xml:space="preserve">Эта спецификация определяет Интерфейс программирования приложения </w:t>
      </w:r>
      <w:r w:rsidRPr="000B2DC3">
        <w:t>ISIM</w:t>
      </w:r>
      <w:r w:rsidRPr="000B2DC3">
        <w:rPr>
          <w:lang w:val="ru-RU"/>
        </w:rPr>
        <w:t xml:space="preserve">, расширяющий </w:t>
      </w:r>
      <w:r w:rsidR="00FE200C" w:rsidRPr="000B2DC3">
        <w:rPr>
          <w:lang w:val="ru-RU"/>
        </w:rPr>
        <w:t>"</w:t>
      </w:r>
      <w:r w:rsidRPr="000B2DC3">
        <w:t>UICC</w:t>
      </w:r>
      <w:r w:rsidRPr="000B2DC3">
        <w:rPr>
          <w:lang w:val="ru-RU"/>
        </w:rPr>
        <w:t xml:space="preserve"> </w:t>
      </w:r>
      <w:r w:rsidRPr="000B2DC3">
        <w:t>API</w:t>
      </w:r>
      <w:r w:rsidRPr="000B2DC3">
        <w:rPr>
          <w:lang w:val="ru-RU"/>
        </w:rPr>
        <w:t xml:space="preserve"> для </w:t>
      </w:r>
      <w:r w:rsidRPr="000B2DC3">
        <w:t>Java</w:t>
      </w:r>
      <w:r w:rsidRPr="000B2DC3">
        <w:rPr>
          <w:lang w:val="ru-RU"/>
        </w:rPr>
        <w:t xml:space="preserve"> </w:t>
      </w:r>
      <w:r w:rsidRPr="000B2DC3">
        <w:t>Card</w:t>
      </w:r>
      <w:r w:rsidRPr="000B2DC3">
        <w:rPr>
          <w:lang w:val="ru-RU"/>
        </w:rPr>
        <w:t>™</w:t>
      </w:r>
      <w:r w:rsidR="00FE200C" w:rsidRPr="000B2DC3">
        <w:rPr>
          <w:lang w:val="ru-RU"/>
        </w:rPr>
        <w:t>"</w:t>
      </w:r>
      <w:r w:rsidRPr="000B2DC3">
        <w:rPr>
          <w:lang w:val="ru-RU"/>
        </w:rPr>
        <w:t xml:space="preserve">. Этот </w:t>
      </w:r>
      <w:r w:rsidRPr="000B2DC3">
        <w:t>API</w:t>
      </w:r>
      <w:r w:rsidRPr="000B2DC3">
        <w:rPr>
          <w:lang w:val="ru-RU"/>
        </w:rPr>
        <w:t xml:space="preserve"> позволяет создать приложение, запускаемое вместе с приложением </w:t>
      </w:r>
      <w:r w:rsidRPr="000B2DC3">
        <w:t>ISIM</w:t>
      </w:r>
      <w:r w:rsidRPr="000B2DC3">
        <w:rPr>
          <w:lang w:val="ru-RU"/>
        </w:rPr>
        <w:t xml:space="preserve">. Данный документ включает информацию, подходящую сетевым операторам, поставщикам услуг, производителям серверов, </w:t>
      </w:r>
      <w:r w:rsidRPr="000B2DC3">
        <w:t>ISIM</w:t>
      </w:r>
      <w:r w:rsidRPr="000B2DC3">
        <w:rPr>
          <w:lang w:val="ru-RU"/>
        </w:rPr>
        <w:t xml:space="preserve"> и баз данных.</w:t>
      </w:r>
    </w:p>
    <w:p w:rsidR="00CA6ECC" w:rsidRPr="000B2DC3" w:rsidRDefault="00CA6ECC" w:rsidP="008F750F">
      <w:pPr>
        <w:pStyle w:val="Heading5"/>
        <w:rPr>
          <w:lang w:val="ru-RU"/>
        </w:rPr>
      </w:pPr>
      <w:r w:rsidRPr="000B2DC3">
        <w:rPr>
          <w:lang w:val="ru-RU"/>
        </w:rPr>
        <w:t>1.2.2.2.180</w:t>
      </w:r>
      <w:r w:rsidRPr="000B2DC3">
        <w:rPr>
          <w:lang w:val="ru-RU"/>
        </w:rPr>
        <w:tab/>
      </w:r>
      <w:r w:rsidRPr="000B2DC3">
        <w:t>TS</w:t>
      </w:r>
      <w:r w:rsidRPr="000B2DC3">
        <w:rPr>
          <w:lang w:val="ru-RU"/>
        </w:rPr>
        <w:t xml:space="preserve"> 31.220</w:t>
      </w:r>
    </w:p>
    <w:p w:rsidR="00CA6ECC" w:rsidRPr="000B2DC3" w:rsidRDefault="00CA6ECC" w:rsidP="008F750F">
      <w:pPr>
        <w:pStyle w:val="Headingb"/>
        <w:rPr>
          <w:lang w:val="ru-RU"/>
        </w:rPr>
      </w:pPr>
      <w:r w:rsidRPr="000B2DC3">
        <w:rPr>
          <w:lang w:val="ru-RU"/>
        </w:rPr>
        <w:t>Характеристики Менеджера контактов для приложений 3</w:t>
      </w:r>
      <w:r w:rsidRPr="000B2DC3">
        <w:t>GPP</w:t>
      </w:r>
      <w:r w:rsidRPr="000B2DC3">
        <w:rPr>
          <w:lang w:val="ru-RU"/>
        </w:rPr>
        <w:t xml:space="preserve"> </w:t>
      </w:r>
      <w:r w:rsidRPr="000B2DC3">
        <w:t>UICC</w:t>
      </w:r>
    </w:p>
    <w:p w:rsidR="00CA6ECC" w:rsidRPr="000B2DC3" w:rsidRDefault="00CA6ECC" w:rsidP="008F750F">
      <w:pPr>
        <w:rPr>
          <w:lang w:val="ru-RU"/>
        </w:rPr>
      </w:pPr>
      <w:r w:rsidRPr="000B2DC3">
        <w:rPr>
          <w:lang w:val="ru-RU"/>
        </w:rPr>
        <w:t>Эта спецификация определяет Менеджер контактов для приложений 3</w:t>
      </w:r>
      <w:r w:rsidRPr="000B2DC3">
        <w:t>GPP</w:t>
      </w:r>
      <w:r w:rsidRPr="000B2DC3">
        <w:rPr>
          <w:lang w:val="ru-RU"/>
        </w:rPr>
        <w:t xml:space="preserve"> </w:t>
      </w:r>
      <w:r w:rsidRPr="000B2DC3">
        <w:t>UICC</w:t>
      </w:r>
      <w:r w:rsidRPr="000B2DC3">
        <w:rPr>
          <w:lang w:val="ru-RU"/>
        </w:rPr>
        <w:t xml:space="preserve"> на базе </w:t>
      </w:r>
      <w:r w:rsidRPr="000B2DC3">
        <w:t>OMA</w:t>
      </w:r>
      <w:r w:rsidRPr="000B2DC3">
        <w:rPr>
          <w:lang w:val="ru-RU"/>
        </w:rPr>
        <w:t xml:space="preserve"> </w:t>
      </w:r>
      <w:r w:rsidRPr="000B2DC3">
        <w:t>DS</w:t>
      </w:r>
      <w:r w:rsidRPr="000B2DC3">
        <w:rPr>
          <w:lang w:val="ru-RU"/>
        </w:rPr>
        <w:t xml:space="preserve">, определяет также внешний интерфейс между Сервером менеджера контактов в </w:t>
      </w:r>
      <w:r w:rsidRPr="000B2DC3">
        <w:t>UICC</w:t>
      </w:r>
      <w:r w:rsidRPr="000B2DC3">
        <w:rPr>
          <w:lang w:val="ru-RU"/>
        </w:rPr>
        <w:t xml:space="preserve"> и Внешним клиентом менеджера контактов в </w:t>
      </w:r>
      <w:r w:rsidRPr="000B2DC3">
        <w:t>ME</w:t>
      </w:r>
      <w:r w:rsidRPr="000B2DC3">
        <w:rPr>
          <w:lang w:val="ru-RU"/>
        </w:rPr>
        <w:t>.</w:t>
      </w:r>
    </w:p>
    <w:p w:rsidR="00CA6ECC" w:rsidRPr="000B2DC3" w:rsidRDefault="00CA6ECC" w:rsidP="008F750F">
      <w:pPr>
        <w:pStyle w:val="Heading5"/>
        <w:rPr>
          <w:lang w:val="ru-RU"/>
        </w:rPr>
      </w:pPr>
      <w:r w:rsidRPr="000B2DC3">
        <w:rPr>
          <w:lang w:val="ru-RU"/>
        </w:rPr>
        <w:t>1.2.2.2.181</w:t>
      </w:r>
      <w:r w:rsidRPr="000B2DC3">
        <w:rPr>
          <w:lang w:val="ru-RU"/>
        </w:rPr>
        <w:tab/>
      </w:r>
      <w:r w:rsidRPr="000B2DC3">
        <w:t>TS</w:t>
      </w:r>
      <w:r w:rsidRPr="000B2DC3">
        <w:rPr>
          <w:lang w:val="ru-RU"/>
        </w:rPr>
        <w:t xml:space="preserve"> 31.221</w:t>
      </w:r>
    </w:p>
    <w:p w:rsidR="00CA6ECC" w:rsidRPr="000B2DC3" w:rsidRDefault="00CA6ECC" w:rsidP="008F750F">
      <w:pPr>
        <w:pStyle w:val="Headingb"/>
        <w:rPr>
          <w:lang w:val="ru-RU"/>
        </w:rPr>
      </w:pPr>
      <w:r w:rsidRPr="000B2DC3">
        <w:rPr>
          <w:lang w:val="ru-RU"/>
        </w:rPr>
        <w:t>Интерфейс программирования приложения (</w:t>
      </w:r>
      <w:r w:rsidRPr="000B2DC3">
        <w:t>API</w:t>
      </w:r>
      <w:r w:rsidRPr="000B2DC3">
        <w:rPr>
          <w:lang w:val="ru-RU"/>
        </w:rPr>
        <w:t xml:space="preserve">) Менеджер контактов; </w:t>
      </w:r>
      <w:r w:rsidRPr="000B2DC3">
        <w:t>API</w:t>
      </w:r>
      <w:r w:rsidRPr="000B2DC3">
        <w:rPr>
          <w:lang w:val="ru-RU"/>
        </w:rPr>
        <w:t xml:space="preserve"> Менеджера контактов для карты </w:t>
      </w:r>
      <w:r w:rsidRPr="000B2DC3">
        <w:t>Java</w:t>
      </w:r>
    </w:p>
    <w:p w:rsidR="00CA6ECC" w:rsidRPr="000B2DC3" w:rsidRDefault="00CA6ECC" w:rsidP="008F750F">
      <w:pPr>
        <w:rPr>
          <w:lang w:val="ru-RU"/>
        </w:rPr>
      </w:pPr>
      <w:r w:rsidRPr="000B2DC3">
        <w:rPr>
          <w:lang w:val="ru-RU"/>
        </w:rPr>
        <w:t>Эта спецификация определяет Интерфейс программирования приложения для Менеджера контактов для приложений 3</w:t>
      </w:r>
      <w:r w:rsidRPr="000B2DC3">
        <w:t>GPP</w:t>
      </w:r>
      <w:r w:rsidRPr="000B2DC3">
        <w:rPr>
          <w:lang w:val="ru-RU"/>
        </w:rPr>
        <w:t xml:space="preserve"> </w:t>
      </w:r>
      <w:r w:rsidRPr="000B2DC3">
        <w:t>UICC</w:t>
      </w:r>
      <w:r w:rsidRPr="000B2DC3">
        <w:rPr>
          <w:lang w:val="ru-RU"/>
        </w:rPr>
        <w:t xml:space="preserve">, как определено в </w:t>
      </w:r>
      <w:r w:rsidRPr="000B2DC3">
        <w:t>TS</w:t>
      </w:r>
      <w:r w:rsidRPr="000B2DC3">
        <w:rPr>
          <w:lang w:val="ru-RU"/>
        </w:rPr>
        <w:t xml:space="preserve"> 31.220. Этот </w:t>
      </w:r>
      <w:r w:rsidRPr="000B2DC3">
        <w:t>API</w:t>
      </w:r>
      <w:r w:rsidRPr="000B2DC3">
        <w:rPr>
          <w:lang w:val="ru-RU"/>
        </w:rPr>
        <w:t xml:space="preserve"> позволяет создать приложения, запускаемые вместе с приложением менеджера контактов.</w:t>
      </w:r>
    </w:p>
    <w:p w:rsidR="00CA6ECC" w:rsidRPr="000B2DC3" w:rsidRDefault="00CA6ECC" w:rsidP="008F750F">
      <w:pPr>
        <w:pStyle w:val="Heading5"/>
        <w:rPr>
          <w:lang w:val="ru-RU"/>
        </w:rPr>
      </w:pPr>
      <w:r w:rsidRPr="000B2DC3">
        <w:rPr>
          <w:lang w:val="ru-RU"/>
        </w:rPr>
        <w:t>1.2.2.2.182</w:t>
      </w:r>
      <w:r w:rsidRPr="000B2DC3">
        <w:rPr>
          <w:lang w:val="ru-RU"/>
        </w:rPr>
        <w:tab/>
      </w:r>
      <w:r w:rsidRPr="000B2DC3">
        <w:t>TS</w:t>
      </w:r>
      <w:r w:rsidRPr="000B2DC3">
        <w:rPr>
          <w:lang w:val="ru-RU"/>
        </w:rPr>
        <w:t xml:space="preserve"> 32.101</w:t>
      </w:r>
    </w:p>
    <w:p w:rsidR="00CA6ECC" w:rsidRPr="000B2DC3" w:rsidRDefault="00CA6ECC" w:rsidP="008F750F">
      <w:pPr>
        <w:pStyle w:val="Headingb"/>
        <w:rPr>
          <w:lang w:val="ru-RU"/>
        </w:rPr>
      </w:pPr>
      <w:r w:rsidRPr="000B2DC3">
        <w:rPr>
          <w:lang w:val="ru-RU"/>
        </w:rPr>
        <w:t>Управление телекоммуникациями; Принципы и требования высокого уровня</w:t>
      </w:r>
    </w:p>
    <w:p w:rsidR="00CA6ECC" w:rsidRPr="000B2DC3" w:rsidRDefault="00CA6ECC" w:rsidP="008F750F">
      <w:pPr>
        <w:rPr>
          <w:lang w:val="ru-RU"/>
        </w:rPr>
      </w:pPr>
      <w:r w:rsidRPr="000B2DC3">
        <w:rPr>
          <w:lang w:val="ru-RU"/>
        </w:rPr>
        <w:t>Этот документ устанавливает и определяет принципы управления и</w:t>
      </w:r>
      <w:r w:rsidR="000C0402">
        <w:rPr>
          <w:lang w:val="ru-RU"/>
        </w:rPr>
        <w:t xml:space="preserve"> </w:t>
      </w:r>
      <w:r w:rsidRPr="000B2DC3">
        <w:rPr>
          <w:lang w:val="ru-RU"/>
        </w:rPr>
        <w:t xml:space="preserve">требования высокого уровня для управления сетями </w:t>
      </w:r>
      <w:r w:rsidRPr="000B2DC3">
        <w:t>PLMN</w:t>
      </w:r>
      <w:r w:rsidRPr="000B2DC3">
        <w:rPr>
          <w:lang w:val="ru-RU"/>
        </w:rPr>
        <w:t>. В частности, этот документ устанавливает требования для:</w:t>
      </w:r>
    </w:p>
    <w:p w:rsidR="00CA6ECC" w:rsidRPr="000B2DC3" w:rsidRDefault="00CA6ECC" w:rsidP="008F750F">
      <w:pPr>
        <w:pStyle w:val="enumlev1"/>
        <w:rPr>
          <w:lang w:val="ru-RU"/>
        </w:rPr>
      </w:pPr>
      <w:r w:rsidRPr="000B2DC3">
        <w:rPr>
          <w:lang w:val="ru-RU"/>
        </w:rPr>
        <w:t>–</w:t>
      </w:r>
      <w:r w:rsidRPr="000B2DC3">
        <w:rPr>
          <w:lang w:val="ru-RU"/>
        </w:rPr>
        <w:tab/>
        <w:t>высшего уровня системы управления;</w:t>
      </w:r>
    </w:p>
    <w:p w:rsidR="00CA6ECC" w:rsidRPr="000B2DC3" w:rsidRDefault="00CA6ECC" w:rsidP="008F750F">
      <w:pPr>
        <w:pStyle w:val="enumlev1"/>
        <w:rPr>
          <w:lang w:val="ru-RU"/>
        </w:rPr>
      </w:pPr>
      <w:r w:rsidRPr="000B2DC3">
        <w:rPr>
          <w:lang w:val="ru-RU"/>
        </w:rPr>
        <w:t>–</w:t>
      </w:r>
      <w:r w:rsidRPr="000B2DC3">
        <w:rPr>
          <w:lang w:val="ru-RU"/>
        </w:rPr>
        <w:tab/>
        <w:t>эталонной модели, показывающей элементы, с которыми взаимодействует система управления;</w:t>
      </w:r>
    </w:p>
    <w:p w:rsidR="00CA6ECC" w:rsidRPr="000B2DC3" w:rsidRDefault="00CA6ECC" w:rsidP="008F750F">
      <w:pPr>
        <w:pStyle w:val="enumlev1"/>
        <w:rPr>
          <w:lang w:val="ru-RU"/>
        </w:rPr>
      </w:pPr>
      <w:r w:rsidRPr="000B2DC3">
        <w:rPr>
          <w:lang w:val="ru-RU"/>
        </w:rPr>
        <w:t>–</w:t>
      </w:r>
      <w:r w:rsidRPr="000B2DC3">
        <w:rPr>
          <w:lang w:val="ru-RU"/>
        </w:rPr>
        <w:tab/>
        <w:t xml:space="preserve">процессов оператора сети, нужных для запуска, </w:t>
      </w:r>
      <w:r w:rsidRPr="000B2DC3">
        <w:t>pa</w:t>
      </w:r>
      <w:r w:rsidRPr="000B2DC3">
        <w:rPr>
          <w:lang w:val="ru-RU"/>
        </w:rPr>
        <w:t>боты и поддержания сети;</w:t>
      </w:r>
    </w:p>
    <w:p w:rsidR="00CA6ECC" w:rsidRPr="000B2DC3" w:rsidRDefault="00CA6ECC" w:rsidP="008F750F">
      <w:pPr>
        <w:pStyle w:val="enumlev1"/>
        <w:rPr>
          <w:lang w:val="ru-RU"/>
        </w:rPr>
      </w:pPr>
      <w:r w:rsidRPr="000B2DC3">
        <w:rPr>
          <w:lang w:val="ru-RU"/>
        </w:rPr>
        <w:t>–</w:t>
      </w:r>
      <w:r w:rsidRPr="000B2DC3">
        <w:rPr>
          <w:lang w:val="ru-RU"/>
        </w:rPr>
        <w:tab/>
        <w:t>функциональной архитектуры системы управления;</w:t>
      </w:r>
    </w:p>
    <w:p w:rsidR="00CA6ECC" w:rsidRPr="000B2DC3" w:rsidRDefault="00CA6ECC" w:rsidP="008F750F">
      <w:pPr>
        <w:pStyle w:val="enumlev1"/>
        <w:rPr>
          <w:lang w:val="ru-RU"/>
        </w:rPr>
      </w:pPr>
      <w:r w:rsidRPr="000B2DC3">
        <w:rPr>
          <w:lang w:val="ru-RU"/>
        </w:rPr>
        <w:t>–</w:t>
      </w:r>
      <w:r w:rsidRPr="000B2DC3">
        <w:rPr>
          <w:lang w:val="ru-RU"/>
        </w:rPr>
        <w:tab/>
        <w:t>принципов, которые следует применять к интерфейсам управления.</w:t>
      </w:r>
    </w:p>
    <w:p w:rsidR="00CA6ECC" w:rsidRPr="000B2DC3" w:rsidRDefault="00CA6ECC" w:rsidP="008F750F">
      <w:pPr>
        <w:rPr>
          <w:lang w:val="ru-RU"/>
        </w:rPr>
      </w:pPr>
      <w:r w:rsidRPr="000B2DC3">
        <w:t>T</w:t>
      </w:r>
      <w:r w:rsidRPr="000B2DC3">
        <w:rPr>
          <w:lang w:val="ru-RU"/>
        </w:rPr>
        <w:t>ребования, установленные в этом документе, направлены на дальнейшее развитие спецификаций</w:t>
      </w:r>
      <w:r w:rsidR="008F750F">
        <w:rPr>
          <w:lang w:val="ru-RU"/>
        </w:rPr>
        <w:t xml:space="preserve"> </w:t>
      </w:r>
      <w:r w:rsidRPr="000B2DC3">
        <w:rPr>
          <w:lang w:val="ru-RU"/>
        </w:rPr>
        <w:t xml:space="preserve">управления, </w:t>
      </w:r>
      <w:r w:rsidRPr="000B2DC3">
        <w:t>a</w:t>
      </w:r>
      <w:r w:rsidRPr="000B2DC3">
        <w:rPr>
          <w:lang w:val="ru-RU"/>
        </w:rPr>
        <w:t xml:space="preserve">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w:t>
      </w:r>
      <w:r w:rsidR="008F750F">
        <w:rPr>
          <w:lang w:val="ru-RU"/>
        </w:rPr>
        <w:t xml:space="preserve"> </w:t>
      </w:r>
      <w:r w:rsidRPr="000B2DC3">
        <w:t>PLMN</w:t>
      </w:r>
      <w:r w:rsidRPr="000B2DC3">
        <w:rPr>
          <w:lang w:val="ru-RU"/>
        </w:rPr>
        <w:t>.</w:t>
      </w:r>
    </w:p>
    <w:p w:rsidR="00CA6ECC" w:rsidRPr="000B2DC3" w:rsidRDefault="00CA6ECC" w:rsidP="008F750F">
      <w:pPr>
        <w:pStyle w:val="Heading5"/>
        <w:rPr>
          <w:lang w:val="ru-RU"/>
        </w:rPr>
      </w:pPr>
      <w:r w:rsidRPr="000B2DC3">
        <w:rPr>
          <w:lang w:val="ru-RU"/>
        </w:rPr>
        <w:t>1.2.2.2.183</w:t>
      </w:r>
      <w:r w:rsidRPr="000B2DC3">
        <w:rPr>
          <w:lang w:val="ru-RU"/>
        </w:rPr>
        <w:tab/>
      </w:r>
      <w:r w:rsidRPr="000B2DC3">
        <w:t>TS</w:t>
      </w:r>
      <w:r w:rsidRPr="000B2DC3">
        <w:rPr>
          <w:lang w:val="ru-RU"/>
        </w:rPr>
        <w:t xml:space="preserve"> 32.102</w:t>
      </w:r>
    </w:p>
    <w:p w:rsidR="00CA6ECC" w:rsidRPr="000B2DC3" w:rsidRDefault="00CA6ECC" w:rsidP="008F750F">
      <w:pPr>
        <w:pStyle w:val="Headingb"/>
        <w:rPr>
          <w:lang w:val="ru-RU"/>
        </w:rPr>
      </w:pPr>
      <w:r w:rsidRPr="000B2DC3">
        <w:rPr>
          <w:lang w:val="ru-RU"/>
        </w:rPr>
        <w:t xml:space="preserve">Управление телекоммуникациями; </w:t>
      </w:r>
      <w:r w:rsidRPr="000B2DC3">
        <w:t>A</w:t>
      </w:r>
      <w:r w:rsidRPr="000B2DC3">
        <w:rPr>
          <w:lang w:val="ru-RU"/>
        </w:rPr>
        <w:t>рхитектура</w:t>
      </w:r>
    </w:p>
    <w:p w:rsidR="00CA6ECC" w:rsidRPr="000B2DC3" w:rsidRDefault="00CA6ECC" w:rsidP="008F750F">
      <w:pPr>
        <w:rPr>
          <w:lang w:val="ru-RU"/>
        </w:rPr>
      </w:pPr>
      <w:r w:rsidRPr="000B2DC3">
        <w:rPr>
          <w:lang w:val="ru-RU"/>
        </w:rPr>
        <w:t>Этот документ устанавливает и стандартизует наиболее важные и стратегические контексты в физической архитектур</w:t>
      </w:r>
      <w:r w:rsidRPr="000B2DC3">
        <w:t>e</w:t>
      </w:r>
      <w:r w:rsidRPr="000B2DC3">
        <w:rPr>
          <w:lang w:val="ru-RU"/>
        </w:rPr>
        <w:t xml:space="preserve"> для управления сетями </w:t>
      </w:r>
      <w:r w:rsidRPr="000B2DC3">
        <w:t>PLMN</w:t>
      </w:r>
      <w:r w:rsidRPr="000B2DC3">
        <w:rPr>
          <w:lang w:val="ru-RU"/>
        </w:rPr>
        <w:t xml:space="preserve">. Он служит как основа, чтобы помочь определить физическую архитектуру управления телекоммуникациями для планируемой </w:t>
      </w:r>
      <w:r w:rsidRPr="000B2DC3">
        <w:t>PLMN</w:t>
      </w:r>
      <w:r w:rsidRPr="000B2DC3">
        <w:rPr>
          <w:lang w:val="ru-RU"/>
        </w:rPr>
        <w:t>, принять стандарты и предоставить п</w:t>
      </w:r>
      <w:r w:rsidRPr="000B2DC3">
        <w:t>po</w:t>
      </w:r>
      <w:r w:rsidRPr="000B2DC3">
        <w:rPr>
          <w:lang w:val="ru-RU"/>
        </w:rPr>
        <w:t xml:space="preserve">дукты, которые легко интегрировать. </w:t>
      </w:r>
      <w:r w:rsidRPr="000B2DC3">
        <w:t>T</w:t>
      </w:r>
      <w:r w:rsidRPr="000B2DC3">
        <w:rPr>
          <w:lang w:val="ru-RU"/>
        </w:rPr>
        <w:t>ребования, установленные в этом документе, применимы ко всему дальнейшему развитию спецификаций управления телекоммуникациями 3</w:t>
      </w:r>
      <w:r w:rsidRPr="000B2DC3">
        <w:t>GPP</w:t>
      </w:r>
      <w:r w:rsidRPr="000B2DC3">
        <w:rPr>
          <w:lang w:val="ru-RU"/>
        </w:rPr>
        <w:t xml:space="preserve">, </w:t>
      </w:r>
      <w:r w:rsidRPr="000B2DC3">
        <w:t>a</w:t>
      </w:r>
      <w:r w:rsidRPr="000B2DC3">
        <w:rPr>
          <w:lang w:val="ru-RU"/>
        </w:rPr>
        <w:t xml:space="preserve"> также к развитию продуктов управления </w:t>
      </w:r>
      <w:r w:rsidRPr="000B2DC3">
        <w:t>PLMN</w:t>
      </w:r>
      <w:r w:rsidRPr="000B2DC3">
        <w:rPr>
          <w:lang w:val="ru-RU"/>
        </w:rPr>
        <w:t xml:space="preserve">. Этот документ можно рассматривать как руководство для развития всех иных технических спецификаций, определяющих управление сетями </w:t>
      </w:r>
      <w:r w:rsidRPr="000B2DC3">
        <w:t>PLMN</w:t>
      </w:r>
      <w:r w:rsidRPr="000B2DC3">
        <w:rPr>
          <w:lang w:val="ru-RU"/>
        </w:rPr>
        <w:t xml:space="preserve">, кроме </w:t>
      </w:r>
      <w:r w:rsidRPr="000B2DC3">
        <w:t>TS</w:t>
      </w:r>
      <w:r w:rsidRPr="000B2DC3">
        <w:rPr>
          <w:lang w:val="ru-RU"/>
        </w:rPr>
        <w:t xml:space="preserve"> 32.101.</w:t>
      </w:r>
    </w:p>
    <w:p w:rsidR="00CA6ECC" w:rsidRPr="000B2DC3" w:rsidRDefault="00CA6ECC" w:rsidP="008F750F">
      <w:pPr>
        <w:pStyle w:val="Heading5"/>
        <w:rPr>
          <w:lang w:val="ru-RU"/>
        </w:rPr>
      </w:pPr>
      <w:r w:rsidRPr="000B2DC3">
        <w:rPr>
          <w:lang w:val="ru-RU"/>
        </w:rPr>
        <w:t>1.2.2.2.184</w:t>
      </w:r>
      <w:r w:rsidRPr="000B2DC3">
        <w:rPr>
          <w:lang w:val="ru-RU"/>
        </w:rPr>
        <w:tab/>
      </w:r>
      <w:r w:rsidRPr="000B2DC3">
        <w:t>TS</w:t>
      </w:r>
      <w:r w:rsidRPr="000B2DC3">
        <w:rPr>
          <w:lang w:val="ru-RU"/>
        </w:rPr>
        <w:t xml:space="preserve"> 33.102</w:t>
      </w:r>
    </w:p>
    <w:p w:rsidR="00CA6ECC" w:rsidRPr="000B2DC3" w:rsidRDefault="00CA6ECC" w:rsidP="008F750F">
      <w:pPr>
        <w:pStyle w:val="Headingb"/>
        <w:rPr>
          <w:lang w:val="ru-RU"/>
        </w:rPr>
      </w:pPr>
      <w:r w:rsidRPr="000B2DC3">
        <w:t>A</w:t>
      </w:r>
      <w:r w:rsidRPr="000B2DC3">
        <w:rPr>
          <w:lang w:val="ru-RU"/>
        </w:rPr>
        <w:t>рхитектура безопасности</w:t>
      </w:r>
    </w:p>
    <w:p w:rsidR="00CA6ECC" w:rsidRPr="000B2DC3" w:rsidRDefault="00CA6ECC" w:rsidP="008F750F">
      <w:pPr>
        <w:rPr>
          <w:lang w:val="ru-RU"/>
        </w:rPr>
      </w:pPr>
      <w:r w:rsidRPr="000B2DC3">
        <w:rPr>
          <w:lang w:val="ru-RU"/>
        </w:rPr>
        <w:t xml:space="preserve">Предоставляет спецификацию всех механизмов и протоколов безопасности, кроме </w:t>
      </w:r>
      <w:r w:rsidRPr="000B2DC3">
        <w:t>a</w:t>
      </w:r>
      <w:r w:rsidRPr="000B2DC3">
        <w:rPr>
          <w:lang w:val="ru-RU"/>
        </w:rPr>
        <w:t>лгоритмов.</w:t>
      </w:r>
    </w:p>
    <w:p w:rsidR="00CA6ECC" w:rsidRPr="000B2DC3" w:rsidRDefault="00CA6ECC" w:rsidP="008F750F">
      <w:pPr>
        <w:pStyle w:val="Heading5"/>
        <w:rPr>
          <w:lang w:val="ru-RU"/>
        </w:rPr>
      </w:pPr>
      <w:r w:rsidRPr="000B2DC3">
        <w:rPr>
          <w:lang w:val="ru-RU"/>
        </w:rPr>
        <w:t>1.2.2.2.185</w:t>
      </w:r>
      <w:r w:rsidRPr="000B2DC3">
        <w:rPr>
          <w:lang w:val="ru-RU"/>
        </w:rPr>
        <w:tab/>
      </w:r>
      <w:r w:rsidRPr="000B2DC3">
        <w:t>TS</w:t>
      </w:r>
      <w:r w:rsidRPr="000B2DC3">
        <w:rPr>
          <w:lang w:val="ru-RU"/>
        </w:rPr>
        <w:t xml:space="preserve"> 33.105</w:t>
      </w:r>
    </w:p>
    <w:p w:rsidR="00CA6ECC" w:rsidRPr="000B2DC3" w:rsidRDefault="00CA6ECC" w:rsidP="008F750F">
      <w:pPr>
        <w:pStyle w:val="Headingb"/>
        <w:rPr>
          <w:lang w:val="ru-RU"/>
        </w:rPr>
      </w:pPr>
      <w:r w:rsidRPr="000B2DC3">
        <w:rPr>
          <w:lang w:val="ru-RU"/>
        </w:rPr>
        <w:t xml:space="preserve">Требования к криптографическому </w:t>
      </w:r>
      <w:r w:rsidRPr="000B2DC3">
        <w:t>a</w:t>
      </w:r>
      <w:r w:rsidRPr="000B2DC3">
        <w:rPr>
          <w:lang w:val="ru-RU"/>
        </w:rPr>
        <w:t>лгоритм</w:t>
      </w:r>
      <w:r w:rsidRPr="000B2DC3">
        <w:t>y</w:t>
      </w:r>
    </w:p>
    <w:p w:rsidR="00CA6ECC" w:rsidRPr="000B2DC3" w:rsidRDefault="00CA6ECC" w:rsidP="008F750F">
      <w:pPr>
        <w:rPr>
          <w:lang w:val="ru-RU"/>
        </w:rPr>
      </w:pPr>
      <w:r w:rsidRPr="000B2DC3">
        <w:rPr>
          <w:lang w:val="ru-RU"/>
        </w:rPr>
        <w:t xml:space="preserve">Определяет требования для стандартного </w:t>
      </w:r>
      <w:r w:rsidRPr="000B2DC3">
        <w:t>a</w:t>
      </w:r>
      <w:r w:rsidRPr="000B2DC3">
        <w:rPr>
          <w:lang w:val="ru-RU"/>
        </w:rPr>
        <w:t>лгоритма шифрования и целостности.</w:t>
      </w:r>
    </w:p>
    <w:p w:rsidR="00CA6ECC" w:rsidRPr="000B2DC3" w:rsidRDefault="00CA6ECC" w:rsidP="008F750F">
      <w:pPr>
        <w:pStyle w:val="Heading5"/>
        <w:rPr>
          <w:lang w:val="ru-RU"/>
        </w:rPr>
      </w:pPr>
      <w:r w:rsidRPr="000B2DC3">
        <w:rPr>
          <w:lang w:val="ru-RU"/>
        </w:rPr>
        <w:t>1.2.2.2.186</w:t>
      </w:r>
      <w:r w:rsidRPr="000B2DC3">
        <w:rPr>
          <w:lang w:val="ru-RU"/>
        </w:rPr>
        <w:tab/>
      </w:r>
      <w:r w:rsidRPr="000B2DC3">
        <w:t>TS</w:t>
      </w:r>
      <w:r w:rsidRPr="000B2DC3">
        <w:rPr>
          <w:lang w:val="ru-RU"/>
        </w:rPr>
        <w:t xml:space="preserve"> 33.106</w:t>
      </w:r>
    </w:p>
    <w:p w:rsidR="00CA6ECC" w:rsidRPr="000B2DC3" w:rsidRDefault="00CA6ECC" w:rsidP="008F750F">
      <w:pPr>
        <w:pStyle w:val="Headingb"/>
        <w:rPr>
          <w:lang w:val="ru-RU"/>
        </w:rPr>
      </w:pPr>
      <w:r w:rsidRPr="000B2DC3">
        <w:rPr>
          <w:lang w:val="ru-RU"/>
        </w:rPr>
        <w:t>Требования к легальному мониторингу</w:t>
      </w:r>
    </w:p>
    <w:p w:rsidR="00CA6ECC" w:rsidRPr="000B2DC3" w:rsidRDefault="00CA6ECC" w:rsidP="008F750F">
      <w:pPr>
        <w:rPr>
          <w:lang w:val="ru-RU"/>
        </w:rPr>
      </w:pPr>
      <w:r w:rsidRPr="000B2DC3">
        <w:rPr>
          <w:lang w:val="ru-RU"/>
        </w:rPr>
        <w:t>Определяет все требования для легального мониторинга на базе сети.</w:t>
      </w:r>
    </w:p>
    <w:p w:rsidR="00CA6ECC" w:rsidRPr="000B2DC3" w:rsidRDefault="00CA6ECC" w:rsidP="008F750F">
      <w:pPr>
        <w:pStyle w:val="Heading5"/>
        <w:rPr>
          <w:lang w:val="ru-RU"/>
        </w:rPr>
      </w:pPr>
      <w:r w:rsidRPr="000B2DC3">
        <w:rPr>
          <w:lang w:val="ru-RU"/>
        </w:rPr>
        <w:t>1.2.2.2.187</w:t>
      </w:r>
      <w:r w:rsidRPr="000B2DC3">
        <w:rPr>
          <w:lang w:val="ru-RU"/>
        </w:rPr>
        <w:tab/>
      </w:r>
      <w:r w:rsidRPr="000B2DC3">
        <w:t>TS</w:t>
      </w:r>
      <w:r w:rsidRPr="000B2DC3">
        <w:rPr>
          <w:lang w:val="ru-RU"/>
        </w:rPr>
        <w:t xml:space="preserve"> 23.203</w:t>
      </w:r>
    </w:p>
    <w:p w:rsidR="00CA6ECC" w:rsidRPr="000B2DC3" w:rsidRDefault="00CA6ECC" w:rsidP="008F750F">
      <w:pPr>
        <w:pStyle w:val="Headingb"/>
        <w:rPr>
          <w:lang w:val="ru-RU"/>
        </w:rPr>
      </w:pPr>
      <w:r w:rsidRPr="000B2DC3">
        <w:t>A</w:t>
      </w:r>
      <w:r w:rsidRPr="000B2DC3">
        <w:rPr>
          <w:lang w:val="ru-RU"/>
        </w:rPr>
        <w:t>рхитектура управления политикой и начислением платы</w:t>
      </w:r>
    </w:p>
    <w:p w:rsidR="00CA6ECC" w:rsidRPr="000B2DC3" w:rsidRDefault="00CA6ECC" w:rsidP="00C04BEF">
      <w:pPr>
        <w:rPr>
          <w:lang w:val="ru-RU"/>
        </w:rPr>
      </w:pPr>
      <w:r w:rsidRPr="000B2DC3">
        <w:rPr>
          <w:lang w:val="ru-RU"/>
        </w:rPr>
        <w:t xml:space="preserve">Этот документ определяет для Управления политикой и начислением платы фазу 2 полной функциональности уровня, включающей следующие функции высокого уровня для </w:t>
      </w:r>
      <w:r w:rsidRPr="000B2DC3">
        <w:t>IP</w:t>
      </w:r>
      <w:r w:rsidRPr="000B2DC3">
        <w:rPr>
          <w:lang w:val="ru-RU"/>
        </w:rPr>
        <w:t>-</w:t>
      </w:r>
      <w:r w:rsidRPr="000B2DC3">
        <w:t>CAN</w:t>
      </w:r>
      <w:r w:rsidRPr="000B2DC3">
        <w:rPr>
          <w:lang w:val="ru-RU"/>
        </w:rPr>
        <w:t xml:space="preserve"> (напр</w:t>
      </w:r>
      <w:r w:rsidR="00C04BEF">
        <w:rPr>
          <w:lang w:val="ru-RU"/>
        </w:rPr>
        <w:t>имер</w:t>
      </w:r>
      <w:r w:rsidRPr="000B2DC3">
        <w:rPr>
          <w:lang w:val="ru-RU"/>
        </w:rPr>
        <w:t xml:space="preserve">, </w:t>
      </w:r>
      <w:r w:rsidRPr="000B2DC3">
        <w:t>GPRS</w:t>
      </w:r>
      <w:r w:rsidRPr="000B2DC3">
        <w:rPr>
          <w:lang w:val="ru-RU"/>
        </w:rPr>
        <w:t xml:space="preserve">, </w:t>
      </w:r>
      <w:r w:rsidRPr="000B2DC3">
        <w:t>I</w:t>
      </w:r>
      <w:r w:rsidRPr="000B2DC3">
        <w:rPr>
          <w:lang w:val="ru-RU"/>
        </w:rPr>
        <w:t>-</w:t>
      </w:r>
      <w:r w:rsidRPr="000B2DC3">
        <w:t>WLAN</w:t>
      </w:r>
      <w:r w:rsidRPr="000B2DC3">
        <w:rPr>
          <w:lang w:val="ru-RU"/>
        </w:rPr>
        <w:t xml:space="preserve">, Стационарные широкополосные сети и </w:t>
      </w:r>
      <w:r w:rsidR="000C0402">
        <w:rPr>
          <w:lang w:val="ru-RU"/>
        </w:rPr>
        <w:t>т. д.</w:t>
      </w:r>
      <w:r w:rsidRPr="000B2DC3">
        <w:rPr>
          <w:lang w:val="ru-RU"/>
        </w:rPr>
        <w:t xml:space="preserve">): </w:t>
      </w:r>
      <w:r w:rsidRPr="000B2DC3">
        <w:t>i</w:t>
      </w:r>
      <w:r w:rsidRPr="000B2DC3">
        <w:rPr>
          <w:lang w:val="ru-RU"/>
        </w:rPr>
        <w:t xml:space="preserve">) потоковое начисление платы, включающее управление начислением платы и оперативный кредитный контроль; </w:t>
      </w:r>
      <w:r w:rsidRPr="000B2DC3">
        <w:t>ii</w:t>
      </w:r>
      <w:r w:rsidRPr="000B2DC3">
        <w:rPr>
          <w:lang w:val="ru-RU"/>
        </w:rPr>
        <w:t xml:space="preserve">) управление политикой (напр., управление селекцией, управление </w:t>
      </w:r>
      <w:r w:rsidRPr="000B2DC3">
        <w:t>QoS</w:t>
      </w:r>
      <w:r w:rsidRPr="000B2DC3">
        <w:rPr>
          <w:lang w:val="ru-RU"/>
        </w:rPr>
        <w:t xml:space="preserve">, сигнализация </w:t>
      </w:r>
      <w:r w:rsidRPr="000B2DC3">
        <w:t>QoS</w:t>
      </w:r>
      <w:r w:rsidRPr="000B2DC3">
        <w:rPr>
          <w:lang w:val="ru-RU"/>
        </w:rPr>
        <w:t xml:space="preserve">, и </w:t>
      </w:r>
      <w:r w:rsidR="000C0402">
        <w:rPr>
          <w:lang w:val="ru-RU"/>
        </w:rPr>
        <w:t>т. д.</w:t>
      </w:r>
      <w:r w:rsidRPr="000B2DC3">
        <w:rPr>
          <w:lang w:val="ru-RU"/>
        </w:rPr>
        <w:t>).</w:t>
      </w:r>
    </w:p>
    <w:p w:rsidR="00CA6ECC" w:rsidRPr="000B2DC3" w:rsidRDefault="00CA6ECC" w:rsidP="008F750F">
      <w:pPr>
        <w:pStyle w:val="Heading5"/>
        <w:rPr>
          <w:lang w:val="ru-RU"/>
        </w:rPr>
      </w:pPr>
      <w:r w:rsidRPr="000B2DC3">
        <w:rPr>
          <w:lang w:val="ru-RU"/>
        </w:rPr>
        <w:t>1.2.2.2.188</w:t>
      </w:r>
      <w:r w:rsidRPr="000B2DC3">
        <w:rPr>
          <w:lang w:val="ru-RU"/>
        </w:rPr>
        <w:tab/>
      </w:r>
      <w:r w:rsidRPr="000B2DC3">
        <w:t>TS</w:t>
      </w:r>
      <w:r w:rsidRPr="000B2DC3">
        <w:rPr>
          <w:lang w:val="ru-RU"/>
        </w:rPr>
        <w:t xml:space="preserve"> 24.002</w:t>
      </w:r>
    </w:p>
    <w:p w:rsidR="00CA6ECC" w:rsidRPr="000B2DC3" w:rsidRDefault="00CA6ECC" w:rsidP="008F750F">
      <w:pPr>
        <w:pStyle w:val="Headingb"/>
        <w:rPr>
          <w:lang w:val="ru-RU"/>
        </w:rPr>
      </w:pPr>
      <w:r w:rsidRPr="000B2DC3">
        <w:rPr>
          <w:lang w:val="ru-RU"/>
        </w:rPr>
        <w:t xml:space="preserve">Эталонная конфигурация доступа </w:t>
      </w:r>
      <w:r w:rsidRPr="000B2DC3">
        <w:t>GSM</w:t>
      </w:r>
      <w:r w:rsidRPr="000B2DC3">
        <w:rPr>
          <w:lang w:val="ru-RU"/>
        </w:rPr>
        <w:t xml:space="preserve"> – Сеть сухопутной подвижной связи общего пользования </w:t>
      </w:r>
      <w:r w:rsidRPr="000B2DC3">
        <w:t>UMTS</w:t>
      </w:r>
    </w:p>
    <w:p w:rsidR="00CA6ECC" w:rsidRPr="000B2DC3" w:rsidRDefault="00CA6ECC" w:rsidP="008F750F">
      <w:pPr>
        <w:rPr>
          <w:lang w:val="ru-RU"/>
        </w:rPr>
      </w:pPr>
      <w:r w:rsidRPr="000B2DC3">
        <w:rPr>
          <w:lang w:val="ru-RU"/>
        </w:rPr>
        <w:t xml:space="preserve">Этот документ описывает эталонную конфигурацию для доступа к </w:t>
      </w:r>
      <w:r w:rsidRPr="000B2DC3">
        <w:t>PLMN</w:t>
      </w:r>
      <w:r w:rsidRPr="000B2DC3">
        <w:rPr>
          <w:lang w:val="ru-RU"/>
        </w:rPr>
        <w:t>.</w:t>
      </w:r>
    </w:p>
    <w:p w:rsidR="00CA6ECC" w:rsidRPr="000B2DC3" w:rsidRDefault="00CA6ECC" w:rsidP="008F750F">
      <w:pPr>
        <w:pStyle w:val="Heading5"/>
        <w:rPr>
          <w:lang w:val="ru-RU"/>
        </w:rPr>
      </w:pPr>
      <w:r w:rsidRPr="000B2DC3">
        <w:rPr>
          <w:lang w:val="ru-RU"/>
        </w:rPr>
        <w:t>1.2.2.2.189</w:t>
      </w:r>
      <w:r w:rsidRPr="000B2DC3">
        <w:rPr>
          <w:lang w:val="ru-RU"/>
        </w:rPr>
        <w:tab/>
      </w:r>
      <w:r w:rsidRPr="000B2DC3">
        <w:t>TS</w:t>
      </w:r>
      <w:r w:rsidRPr="000B2DC3">
        <w:rPr>
          <w:lang w:val="ru-RU"/>
        </w:rPr>
        <w:t xml:space="preserve"> 22.182</w:t>
      </w:r>
    </w:p>
    <w:p w:rsidR="00CA6ECC" w:rsidRPr="000B2DC3" w:rsidRDefault="00CA6ECC" w:rsidP="008F750F">
      <w:pPr>
        <w:pStyle w:val="Headingb"/>
        <w:rPr>
          <w:lang w:val="ru-RU"/>
        </w:rPr>
      </w:pPr>
      <w:r w:rsidRPr="000B2DC3">
        <w:rPr>
          <w:lang w:val="ru-RU"/>
        </w:rPr>
        <w:t>Требования к Заказным предупреждающим тональным сигналам (</w:t>
      </w:r>
      <w:r w:rsidRPr="000B2DC3">
        <w:t>CAT</w:t>
      </w:r>
      <w:r w:rsidR="000C0402">
        <w:rPr>
          <w:lang w:val="ru-RU"/>
        </w:rPr>
        <w:t xml:space="preserve">); </w:t>
      </w:r>
      <w:r w:rsidR="000C0402" w:rsidRPr="000B2DC3">
        <w:rPr>
          <w:lang w:val="ru-RU"/>
        </w:rPr>
        <w:t>этап</w:t>
      </w:r>
      <w:r w:rsidR="000C0402">
        <w:rPr>
          <w:lang w:val="ru-RU"/>
        </w:rPr>
        <w:t xml:space="preserve"> 1</w:t>
      </w:r>
    </w:p>
    <w:p w:rsidR="00CA6ECC" w:rsidRPr="000B2DC3" w:rsidRDefault="00CA6ECC" w:rsidP="008F750F">
      <w:pPr>
        <w:rPr>
          <w:lang w:val="ru-RU"/>
        </w:rPr>
      </w:pPr>
      <w:r w:rsidRPr="000B2DC3">
        <w:rPr>
          <w:lang w:val="ru-RU"/>
        </w:rPr>
        <w:t xml:space="preserve">Этот документ определяет в доменах </w:t>
      </w:r>
      <w:r w:rsidRPr="000B2DC3">
        <w:t>CS</w:t>
      </w:r>
      <w:r w:rsidRPr="000B2DC3">
        <w:rPr>
          <w:lang w:val="ru-RU"/>
        </w:rPr>
        <w:t xml:space="preserve"> и </w:t>
      </w:r>
      <w:r w:rsidRPr="000B2DC3">
        <w:t>PS</w:t>
      </w:r>
      <w:r w:rsidRPr="000B2DC3">
        <w:rPr>
          <w:lang w:val="ru-RU"/>
        </w:rPr>
        <w:t xml:space="preserve"> требования и технические </w:t>
      </w:r>
      <w:r w:rsidRPr="000B2DC3">
        <w:t>coo</w:t>
      </w:r>
      <w:r w:rsidRPr="000B2DC3">
        <w:rPr>
          <w:lang w:val="ru-RU"/>
        </w:rPr>
        <w:t>бражения для услуги Заказной предупреждающий тональный сигнал (</w:t>
      </w:r>
      <w:r w:rsidRPr="000B2DC3">
        <w:t>CAT</w:t>
      </w:r>
      <w:r w:rsidRPr="000B2DC3">
        <w:rPr>
          <w:lang w:val="ru-RU"/>
        </w:rPr>
        <w:t>), главным образом дополнительные характеристики для поддержки роуминга и возможностей взаимодействия.</w:t>
      </w:r>
    </w:p>
    <w:p w:rsidR="00CA6ECC" w:rsidRPr="000B2DC3" w:rsidRDefault="00CA6ECC" w:rsidP="008F750F">
      <w:pPr>
        <w:pStyle w:val="Heading5"/>
        <w:rPr>
          <w:lang w:val="ru-RU"/>
        </w:rPr>
      </w:pPr>
      <w:r w:rsidRPr="000B2DC3">
        <w:rPr>
          <w:lang w:val="ru-RU"/>
        </w:rPr>
        <w:t>1.2.2.2.190</w:t>
      </w:r>
      <w:r w:rsidRPr="000B2DC3">
        <w:rPr>
          <w:lang w:val="ru-RU"/>
        </w:rPr>
        <w:tab/>
      </w:r>
      <w:r w:rsidRPr="000B2DC3">
        <w:t>TS</w:t>
      </w:r>
      <w:r w:rsidRPr="000B2DC3">
        <w:rPr>
          <w:lang w:val="ru-RU"/>
        </w:rPr>
        <w:t xml:space="preserve"> 22.183</w:t>
      </w:r>
    </w:p>
    <w:p w:rsidR="00CA6ECC" w:rsidRPr="000B2DC3" w:rsidRDefault="00CA6ECC" w:rsidP="008F750F">
      <w:pPr>
        <w:pStyle w:val="Headingb"/>
        <w:rPr>
          <w:lang w:val="ru-RU"/>
        </w:rPr>
      </w:pPr>
      <w:r w:rsidRPr="000B2DC3">
        <w:rPr>
          <w:lang w:val="ru-RU"/>
        </w:rPr>
        <w:t>Требования к Заказному вызывному сигналу (</w:t>
      </w:r>
      <w:r w:rsidRPr="000B2DC3">
        <w:t>CRS</w:t>
      </w:r>
      <w:r w:rsidR="000C0402">
        <w:rPr>
          <w:lang w:val="ru-RU"/>
        </w:rPr>
        <w:t xml:space="preserve">); </w:t>
      </w:r>
      <w:r w:rsidR="000C0402" w:rsidRPr="000B2DC3">
        <w:rPr>
          <w:lang w:val="ru-RU"/>
        </w:rPr>
        <w:t>этап</w:t>
      </w:r>
      <w:r w:rsidR="000C0402">
        <w:rPr>
          <w:lang w:val="ru-RU"/>
        </w:rPr>
        <w:t xml:space="preserve"> 1</w:t>
      </w:r>
    </w:p>
    <w:p w:rsidR="00CA6ECC" w:rsidRPr="000B2DC3" w:rsidRDefault="00CA6ECC" w:rsidP="008F750F">
      <w:pPr>
        <w:rPr>
          <w:lang w:val="ru-RU"/>
        </w:rPr>
      </w:pPr>
      <w:r w:rsidRPr="000B2DC3">
        <w:rPr>
          <w:lang w:val="ru-RU"/>
        </w:rPr>
        <w:t xml:space="preserve">Документ определяет в доменах </w:t>
      </w:r>
      <w:r w:rsidRPr="000B2DC3">
        <w:t>CS</w:t>
      </w:r>
      <w:r w:rsidRPr="000B2DC3">
        <w:rPr>
          <w:lang w:val="ru-RU"/>
        </w:rPr>
        <w:t xml:space="preserve"> и </w:t>
      </w:r>
      <w:r w:rsidRPr="000B2DC3">
        <w:t>PS</w:t>
      </w:r>
      <w:r w:rsidRPr="000B2DC3">
        <w:rPr>
          <w:lang w:val="ru-RU"/>
        </w:rPr>
        <w:t xml:space="preserve"> требования и технические </w:t>
      </w:r>
      <w:r w:rsidRPr="000B2DC3">
        <w:t>coo</w:t>
      </w:r>
      <w:r w:rsidRPr="000B2DC3">
        <w:rPr>
          <w:lang w:val="ru-RU"/>
        </w:rPr>
        <w:t>бражения для услуги Заказной вызывной сигнал (</w:t>
      </w:r>
      <w:r w:rsidRPr="000B2DC3">
        <w:t>CRS</w:t>
      </w:r>
      <w:r w:rsidRPr="000B2DC3">
        <w:rPr>
          <w:lang w:val="ru-RU"/>
        </w:rPr>
        <w:t>), главным образом дополнительные характеристики для поддержки роуминга и возможностей взаимодействия.</w:t>
      </w:r>
    </w:p>
    <w:p w:rsidR="00CA6ECC" w:rsidRPr="000B2DC3" w:rsidRDefault="00CA6ECC" w:rsidP="008F750F">
      <w:pPr>
        <w:pStyle w:val="Heading5"/>
        <w:rPr>
          <w:lang w:val="ru-RU"/>
        </w:rPr>
      </w:pPr>
      <w:r w:rsidRPr="000B2DC3">
        <w:rPr>
          <w:lang w:val="ru-RU"/>
        </w:rPr>
        <w:t>1.2.2.2.191</w:t>
      </w:r>
      <w:r w:rsidRPr="000B2DC3">
        <w:rPr>
          <w:lang w:val="ru-RU"/>
        </w:rPr>
        <w:tab/>
      </w:r>
      <w:r w:rsidRPr="000B2DC3">
        <w:t>TS</w:t>
      </w:r>
      <w:r w:rsidRPr="000B2DC3">
        <w:rPr>
          <w:lang w:val="ru-RU"/>
        </w:rPr>
        <w:t xml:space="preserve"> 29.202</w:t>
      </w:r>
    </w:p>
    <w:p w:rsidR="00CA6ECC" w:rsidRPr="000B2DC3" w:rsidRDefault="00CA6ECC" w:rsidP="008F750F">
      <w:pPr>
        <w:pStyle w:val="Headingb"/>
        <w:rPr>
          <w:lang w:val="ru-RU"/>
        </w:rPr>
      </w:pPr>
      <w:r w:rsidRPr="000B2DC3">
        <w:rPr>
          <w:lang w:val="ru-RU"/>
        </w:rPr>
        <w:t>Транспортирование сигнализации Системы сигнализации № 7 (</w:t>
      </w:r>
      <w:r w:rsidRPr="000B2DC3">
        <w:t>SS</w:t>
      </w:r>
      <w:r w:rsidR="000C0402">
        <w:rPr>
          <w:lang w:val="ru-RU"/>
        </w:rPr>
        <w:t xml:space="preserve">7) в базовой сети; </w:t>
      </w:r>
      <w:r w:rsidR="000C0402" w:rsidRPr="000B2DC3">
        <w:rPr>
          <w:lang w:val="ru-RU"/>
        </w:rPr>
        <w:t>этап</w:t>
      </w:r>
      <w:r w:rsidR="000C0402">
        <w:rPr>
          <w:lang w:val="ru-RU"/>
        </w:rPr>
        <w:t xml:space="preserve"> 3</w:t>
      </w:r>
    </w:p>
    <w:p w:rsidR="00CA6ECC" w:rsidRPr="000B2DC3" w:rsidRDefault="00CA6ECC" w:rsidP="008F750F">
      <w:pPr>
        <w:rPr>
          <w:lang w:val="ru-RU"/>
        </w:rPr>
      </w:pPr>
      <w:r w:rsidRPr="000B2DC3">
        <w:rPr>
          <w:lang w:val="ru-RU"/>
        </w:rPr>
        <w:t xml:space="preserve">Этот документ определяет возможные архитектуры протокола для транспортирования протоколов сигнализации </w:t>
      </w:r>
      <w:r w:rsidRPr="000B2DC3">
        <w:t>SS</w:t>
      </w:r>
      <w:r w:rsidRPr="000B2DC3">
        <w:rPr>
          <w:lang w:val="ru-RU"/>
        </w:rPr>
        <w:t>7 в Базовой сети.</w:t>
      </w:r>
    </w:p>
    <w:p w:rsidR="00CA6ECC" w:rsidRPr="000B2DC3" w:rsidRDefault="00CA6ECC" w:rsidP="008F750F">
      <w:pPr>
        <w:pStyle w:val="Heading5"/>
        <w:rPr>
          <w:lang w:val="ru-RU"/>
        </w:rPr>
      </w:pPr>
      <w:r w:rsidRPr="000B2DC3">
        <w:rPr>
          <w:lang w:val="ru-RU"/>
        </w:rPr>
        <w:t>1.2.2.2.192</w:t>
      </w:r>
      <w:r w:rsidRPr="000B2DC3">
        <w:rPr>
          <w:lang w:val="ru-RU"/>
        </w:rPr>
        <w:tab/>
      </w:r>
      <w:r w:rsidRPr="000B2DC3">
        <w:t>TS</w:t>
      </w:r>
      <w:r w:rsidRPr="000B2DC3">
        <w:rPr>
          <w:lang w:val="ru-RU"/>
        </w:rPr>
        <w:t xml:space="preserve"> 23.271</w:t>
      </w:r>
    </w:p>
    <w:p w:rsidR="00CA6ECC" w:rsidRPr="000B2DC3" w:rsidRDefault="000C0402" w:rsidP="008F750F">
      <w:pPr>
        <w:pStyle w:val="Headingb"/>
        <w:rPr>
          <w:lang w:val="ru-RU"/>
        </w:rPr>
      </w:pPr>
      <w:r w:rsidRPr="000B2DC3">
        <w:rPr>
          <w:lang w:val="ru-RU"/>
        </w:rPr>
        <w:t xml:space="preserve">Этап </w:t>
      </w:r>
      <w:r>
        <w:rPr>
          <w:lang w:val="ru-RU"/>
        </w:rPr>
        <w:t xml:space="preserve">2 </w:t>
      </w:r>
      <w:r w:rsidR="00CA6ECC" w:rsidRPr="000B2DC3">
        <w:rPr>
          <w:lang w:val="ru-RU"/>
        </w:rPr>
        <w:t>функционального описания Услуг определения местоположения (</w:t>
      </w:r>
      <w:r w:rsidR="00CA6ECC" w:rsidRPr="000B2DC3">
        <w:t>LCS</w:t>
      </w:r>
      <w:r w:rsidR="00CA6ECC" w:rsidRPr="000B2DC3">
        <w:rPr>
          <w:lang w:val="ru-RU"/>
        </w:rPr>
        <w:t>)</w:t>
      </w:r>
    </w:p>
    <w:p w:rsidR="00CA6ECC" w:rsidRPr="000B2DC3" w:rsidRDefault="00CA6ECC" w:rsidP="008F750F">
      <w:pPr>
        <w:rPr>
          <w:lang w:val="ru-RU"/>
        </w:rPr>
      </w:pPr>
      <w:r w:rsidRPr="000B2DC3">
        <w:rPr>
          <w:lang w:val="ru-RU"/>
        </w:rPr>
        <w:t>Этот документ определяет фазу 2 характеристики Услуг определения местоположения (</w:t>
      </w:r>
      <w:r w:rsidRPr="000B2DC3">
        <w:t>LCS</w:t>
      </w:r>
      <w:r w:rsidRPr="000B2DC3">
        <w:rPr>
          <w:lang w:val="ru-RU"/>
        </w:rPr>
        <w:t>) в</w:t>
      </w:r>
      <w:r w:rsidR="008F750F">
        <w:rPr>
          <w:lang w:val="ru-RU"/>
        </w:rPr>
        <w:t xml:space="preserve"> </w:t>
      </w:r>
      <w:r w:rsidRPr="000B2DC3">
        <w:t>UMTS</w:t>
      </w:r>
      <w:r w:rsidRPr="000B2DC3">
        <w:rPr>
          <w:lang w:val="ru-RU"/>
        </w:rPr>
        <w:t xml:space="preserve">, </w:t>
      </w:r>
      <w:r w:rsidRPr="000B2DC3">
        <w:t>GSM</w:t>
      </w:r>
      <w:r w:rsidRPr="000B2DC3">
        <w:rPr>
          <w:lang w:val="ru-RU"/>
        </w:rPr>
        <w:t xml:space="preserve"> и </w:t>
      </w:r>
      <w:r w:rsidRPr="000B2DC3">
        <w:t>EPS</w:t>
      </w:r>
      <w:r w:rsidRPr="000B2DC3">
        <w:rPr>
          <w:lang w:val="ru-RU"/>
        </w:rPr>
        <w:t xml:space="preserve"> (для </w:t>
      </w:r>
      <w:r w:rsidRPr="000B2DC3">
        <w:t>E</w:t>
      </w:r>
      <w:r w:rsidRPr="000B2DC3">
        <w:rPr>
          <w:lang w:val="ru-RU"/>
        </w:rPr>
        <w:t>-</w:t>
      </w:r>
      <w:r w:rsidRPr="000B2DC3">
        <w:t>UTRAN</w:t>
      </w:r>
      <w:r w:rsidRPr="000B2DC3">
        <w:rPr>
          <w:lang w:val="ru-RU"/>
        </w:rPr>
        <w:t>), предоставляющую механизмы для поддержки услуг определения местоположения подвижных объектов для операторов, абонентов и третьей стороны – поставщиков</w:t>
      </w:r>
      <w:r w:rsidR="008F750F">
        <w:rPr>
          <w:lang w:val="ru-RU"/>
        </w:rPr>
        <w:t xml:space="preserve"> </w:t>
      </w:r>
      <w:r w:rsidRPr="000B2DC3">
        <w:rPr>
          <w:lang w:val="ru-RU"/>
        </w:rPr>
        <w:t>услуг.</w:t>
      </w:r>
    </w:p>
    <w:p w:rsidR="00CA6ECC" w:rsidRPr="000B2DC3" w:rsidRDefault="00CA6ECC" w:rsidP="008F750F">
      <w:pPr>
        <w:pStyle w:val="Heading5"/>
        <w:rPr>
          <w:lang w:val="ru-RU"/>
        </w:rPr>
      </w:pPr>
      <w:r w:rsidRPr="000B2DC3">
        <w:rPr>
          <w:lang w:val="ru-RU"/>
        </w:rPr>
        <w:t>1.2.2.2.193</w:t>
      </w:r>
      <w:r w:rsidRPr="000B2DC3">
        <w:rPr>
          <w:lang w:val="ru-RU"/>
        </w:rPr>
        <w:tab/>
      </w:r>
      <w:r w:rsidRPr="000B2DC3">
        <w:t>TS</w:t>
      </w:r>
      <w:r w:rsidRPr="000B2DC3">
        <w:rPr>
          <w:lang w:val="ru-RU"/>
        </w:rPr>
        <w:t xml:space="preserve"> 24.337</w:t>
      </w:r>
    </w:p>
    <w:p w:rsidR="00CA6ECC" w:rsidRPr="000B2DC3" w:rsidRDefault="00CA6ECC" w:rsidP="008F750F">
      <w:pPr>
        <w:pStyle w:val="Headingb"/>
        <w:rPr>
          <w:lang w:val="ru-RU"/>
        </w:rPr>
      </w:pPr>
      <w:r w:rsidRPr="000B2DC3">
        <w:rPr>
          <w:lang w:val="ru-RU"/>
        </w:rPr>
        <w:t xml:space="preserve">Перенос между </w:t>
      </w:r>
      <w:r w:rsidRPr="000B2DC3">
        <w:t>UE</w:t>
      </w:r>
      <w:r w:rsidRPr="000B2DC3">
        <w:rPr>
          <w:lang w:val="ru-RU"/>
        </w:rPr>
        <w:t xml:space="preserve"> мультимедийной </w:t>
      </w:r>
      <w:r w:rsidRPr="000B2DC3">
        <w:t>IP</w:t>
      </w:r>
      <w:r w:rsidRPr="000B2DC3">
        <w:rPr>
          <w:lang w:val="ru-RU"/>
        </w:rPr>
        <w:t>-подсистемы(</w:t>
      </w:r>
      <w:r w:rsidRPr="000B2DC3">
        <w:t>IMS</w:t>
      </w:r>
      <w:r w:rsidRPr="000B2DC3">
        <w:rPr>
          <w:lang w:val="ru-RU"/>
        </w:rPr>
        <w:t xml:space="preserve">) мультимедийной </w:t>
      </w:r>
      <w:r w:rsidRPr="000B2DC3">
        <w:t>IP</w:t>
      </w:r>
      <w:r w:rsidRPr="000B2DC3">
        <w:rPr>
          <w:lang w:val="ru-RU"/>
        </w:rPr>
        <w:t>-подсистемы (</w:t>
      </w:r>
      <w:r w:rsidRPr="000B2DC3">
        <w:t>IM</w:t>
      </w:r>
      <w:r w:rsidRPr="000B2DC3">
        <w:rPr>
          <w:lang w:val="ru-RU"/>
        </w:rPr>
        <w:t>) Базовой сети (</w:t>
      </w:r>
      <w:r w:rsidRPr="000B2DC3">
        <w:t>CN</w:t>
      </w:r>
      <w:r w:rsidR="00740CE0">
        <w:rPr>
          <w:lang w:val="ru-RU"/>
        </w:rPr>
        <w:t xml:space="preserve">); </w:t>
      </w:r>
      <w:r w:rsidR="00740CE0" w:rsidRPr="000B2DC3">
        <w:rPr>
          <w:lang w:val="ru-RU"/>
        </w:rPr>
        <w:t>этап</w:t>
      </w:r>
      <w:r w:rsidR="00740CE0">
        <w:rPr>
          <w:lang w:val="ru-RU"/>
        </w:rPr>
        <w:t xml:space="preserve"> 3</w:t>
      </w:r>
    </w:p>
    <w:p w:rsidR="00CA6ECC" w:rsidRPr="000B2DC3" w:rsidRDefault="00CA6ECC" w:rsidP="008F750F">
      <w:pPr>
        <w:rPr>
          <w:color w:val="000000"/>
          <w:lang w:val="ru-RU"/>
        </w:rPr>
      </w:pPr>
      <w:r w:rsidRPr="000B2DC3">
        <w:rPr>
          <w:lang w:val="ru-RU"/>
        </w:rPr>
        <w:t>Настоящий документ предоставля</w:t>
      </w:r>
      <w:r w:rsidRPr="000B2DC3">
        <w:t>e</w:t>
      </w:r>
      <w:r w:rsidRPr="000B2DC3">
        <w:rPr>
          <w:lang w:val="ru-RU"/>
        </w:rPr>
        <w:t xml:space="preserve">т особенности протокола для обеспечения переноса </w:t>
      </w:r>
      <w:r w:rsidRPr="000B2DC3">
        <w:t>IMS</w:t>
      </w:r>
      <w:r w:rsidRPr="000B2DC3">
        <w:rPr>
          <w:lang w:val="ru-RU"/>
        </w:rPr>
        <w:t xml:space="preserve"> между</w:t>
      </w:r>
      <w:r w:rsidR="008F750F">
        <w:rPr>
          <w:lang w:val="ru-RU"/>
        </w:rPr>
        <w:t xml:space="preserve"> </w:t>
      </w:r>
      <w:r w:rsidRPr="000B2DC3">
        <w:rPr>
          <w:color w:val="000000"/>
        </w:rPr>
        <w:t>UE</w:t>
      </w:r>
      <w:r w:rsidRPr="000B2DC3">
        <w:rPr>
          <w:color w:val="000000"/>
          <w:lang w:val="ru-RU"/>
        </w:rPr>
        <w:t xml:space="preserve"> на базе Протокола инициации сеансов (</w:t>
      </w:r>
      <w:r w:rsidRPr="000B2DC3">
        <w:rPr>
          <w:color w:val="000000"/>
        </w:rPr>
        <w:t>SIP</w:t>
      </w:r>
      <w:r w:rsidRPr="000B2DC3">
        <w:rPr>
          <w:color w:val="000000"/>
          <w:lang w:val="ru-RU"/>
        </w:rPr>
        <w:t>) и Протокола описания сеансов (</w:t>
      </w:r>
      <w:r w:rsidRPr="000B2DC3">
        <w:rPr>
          <w:color w:val="000000"/>
        </w:rPr>
        <w:t>SDP</w:t>
      </w:r>
      <w:r w:rsidRPr="000B2DC3">
        <w:rPr>
          <w:color w:val="000000"/>
          <w:lang w:val="ru-RU"/>
        </w:rPr>
        <w:t>).</w:t>
      </w:r>
    </w:p>
    <w:p w:rsidR="00CA6ECC" w:rsidRPr="000B2DC3" w:rsidRDefault="00CA6ECC" w:rsidP="008F750F">
      <w:pPr>
        <w:pStyle w:val="Heading5"/>
        <w:rPr>
          <w:lang w:val="ru-RU"/>
        </w:rPr>
      </w:pPr>
      <w:r w:rsidRPr="000B2DC3">
        <w:rPr>
          <w:lang w:val="ru-RU"/>
        </w:rPr>
        <w:t>1.2.2.2.194</w:t>
      </w:r>
      <w:r w:rsidRPr="000B2DC3">
        <w:rPr>
          <w:lang w:val="ru-RU"/>
        </w:rPr>
        <w:tab/>
      </w:r>
      <w:r w:rsidRPr="000B2DC3">
        <w:t>TS</w:t>
      </w:r>
      <w:r w:rsidRPr="000B2DC3">
        <w:rPr>
          <w:lang w:val="ru-RU"/>
        </w:rPr>
        <w:t xml:space="preserve"> 24.368</w:t>
      </w:r>
    </w:p>
    <w:p w:rsidR="00CA6ECC" w:rsidRPr="000B2DC3" w:rsidRDefault="00CA6ECC" w:rsidP="008F750F">
      <w:pPr>
        <w:pStyle w:val="Headingb"/>
        <w:rPr>
          <w:lang w:val="ru-RU"/>
        </w:rPr>
      </w:pPr>
      <w:r w:rsidRPr="000B2DC3">
        <w:t>O</w:t>
      </w:r>
      <w:r w:rsidRPr="000B2DC3">
        <w:rPr>
          <w:lang w:val="ru-RU"/>
        </w:rPr>
        <w:t>бъект управления (</w:t>
      </w:r>
      <w:r w:rsidRPr="000B2DC3">
        <w:t>MO</w:t>
      </w:r>
      <w:r w:rsidRPr="000B2DC3">
        <w:rPr>
          <w:lang w:val="ru-RU"/>
        </w:rPr>
        <w:t>)</w:t>
      </w:r>
      <w:r w:rsidR="000C0402">
        <w:rPr>
          <w:lang w:val="ru-RU"/>
        </w:rPr>
        <w:t xml:space="preserve"> </w:t>
      </w:r>
      <w:r w:rsidR="00B12B4C" w:rsidRPr="000B2DC3">
        <w:rPr>
          <w:lang w:val="ru-RU"/>
        </w:rPr>
        <w:t xml:space="preserve">уровня </w:t>
      </w:r>
      <w:r w:rsidR="00FE200C" w:rsidRPr="000B2DC3">
        <w:rPr>
          <w:lang w:val="ru-RU"/>
        </w:rPr>
        <w:t>"</w:t>
      </w:r>
      <w:r w:rsidRPr="000B2DC3">
        <w:rPr>
          <w:lang w:val="ru-RU"/>
        </w:rPr>
        <w:t>без доступа</w:t>
      </w:r>
      <w:r w:rsidR="00FE200C" w:rsidRPr="000B2DC3">
        <w:rPr>
          <w:lang w:val="ru-RU"/>
        </w:rPr>
        <w:t>"</w:t>
      </w:r>
      <w:r w:rsidRPr="000B2DC3">
        <w:rPr>
          <w:lang w:val="ru-RU"/>
        </w:rPr>
        <w:t xml:space="preserve"> (</w:t>
      </w:r>
      <w:r w:rsidRPr="000B2DC3">
        <w:t>NAS</w:t>
      </w:r>
      <w:r w:rsidRPr="000B2DC3">
        <w:rPr>
          <w:lang w:val="ru-RU"/>
        </w:rPr>
        <w:t>)</w:t>
      </w:r>
    </w:p>
    <w:p w:rsidR="00CA6ECC" w:rsidRPr="000B2DC3" w:rsidRDefault="00CA6ECC" w:rsidP="008F750F">
      <w:pPr>
        <w:rPr>
          <w:lang w:val="ru-RU"/>
        </w:rPr>
      </w:pPr>
      <w:r w:rsidRPr="000B2DC3">
        <w:rPr>
          <w:lang w:val="ru-RU"/>
        </w:rPr>
        <w:t xml:space="preserve">Настоящий документ определяет </w:t>
      </w:r>
      <w:r w:rsidRPr="000B2DC3">
        <w:t>O</w:t>
      </w:r>
      <w:r w:rsidRPr="000B2DC3">
        <w:rPr>
          <w:lang w:val="ru-RU"/>
        </w:rPr>
        <w:t>бъект управления (</w:t>
      </w:r>
      <w:r w:rsidRPr="000B2DC3">
        <w:t>MO</w:t>
      </w:r>
      <w:r w:rsidRPr="000B2DC3">
        <w:rPr>
          <w:lang w:val="ru-RU"/>
        </w:rPr>
        <w:t xml:space="preserve">), который можно использовать для конфигурации </w:t>
      </w:r>
      <w:r w:rsidRPr="000B2DC3">
        <w:t>UE</w:t>
      </w:r>
      <w:r w:rsidRPr="000B2DC3">
        <w:rPr>
          <w:lang w:val="ru-RU"/>
        </w:rPr>
        <w:t xml:space="preserve"> с параметрами, связанными с функциональностью </w:t>
      </w:r>
      <w:r w:rsidR="00B12B4C" w:rsidRPr="000B2DC3">
        <w:rPr>
          <w:lang w:val="ru-RU"/>
        </w:rPr>
        <w:t xml:space="preserve">уровня </w:t>
      </w:r>
      <w:r w:rsidR="00FE200C" w:rsidRPr="000B2DC3">
        <w:rPr>
          <w:lang w:val="ru-RU"/>
        </w:rPr>
        <w:t>"</w:t>
      </w:r>
      <w:r w:rsidRPr="000B2DC3">
        <w:rPr>
          <w:lang w:val="ru-RU"/>
        </w:rPr>
        <w:t>без доступа</w:t>
      </w:r>
      <w:r w:rsidR="00FE200C" w:rsidRPr="000B2DC3">
        <w:rPr>
          <w:lang w:val="ru-RU"/>
        </w:rPr>
        <w:t>"</w:t>
      </w:r>
      <w:r w:rsidRPr="000B2DC3">
        <w:rPr>
          <w:lang w:val="ru-RU"/>
        </w:rPr>
        <w:t xml:space="preserve"> (</w:t>
      </w:r>
      <w:r w:rsidRPr="000B2DC3">
        <w:t>NAS</w:t>
      </w:r>
      <w:r w:rsidRPr="000B2DC3">
        <w:rPr>
          <w:lang w:val="ru-RU"/>
        </w:rPr>
        <w:t>).</w:t>
      </w:r>
    </w:p>
    <w:p w:rsidR="00CA6ECC" w:rsidRPr="000B2DC3" w:rsidRDefault="00CA6ECC" w:rsidP="008F750F">
      <w:pPr>
        <w:pStyle w:val="AnnexNo"/>
        <w:rPr>
          <w:lang w:val="ru-RU"/>
        </w:rPr>
      </w:pPr>
      <w:r w:rsidRPr="000B2DC3">
        <w:rPr>
          <w:lang w:val="ru-RU"/>
        </w:rPr>
        <w:t xml:space="preserve">ПРИЛОЖЕНИЕ </w:t>
      </w:r>
      <w:r w:rsidRPr="000B2DC3">
        <w:rPr>
          <w:w w:val="99"/>
          <w:lang w:val="ru-RU"/>
        </w:rPr>
        <w:t>2</w:t>
      </w:r>
    </w:p>
    <w:p w:rsidR="00CA6ECC" w:rsidRPr="000B2DC3" w:rsidRDefault="00CA6ECC" w:rsidP="008F750F">
      <w:pPr>
        <w:pStyle w:val="Annextitle"/>
        <w:rPr>
          <w:sz w:val="18"/>
          <w:szCs w:val="18"/>
          <w:lang w:val="ru-RU"/>
        </w:rPr>
      </w:pPr>
      <w:r w:rsidRPr="000B2DC3">
        <w:rPr>
          <w:lang w:val="ru-RU"/>
        </w:rPr>
        <w:t xml:space="preserve">Спецификация технологии радиоинтерфейса </w:t>
      </w:r>
      <w:r w:rsidRPr="000B2DC3">
        <w:rPr>
          <w:i/>
          <w:iCs/>
        </w:rPr>
        <w:t>WirelessMAN</w:t>
      </w:r>
      <w:r w:rsidRPr="000B2DC3">
        <w:rPr>
          <w:i/>
          <w:iCs/>
          <w:lang w:val="ru-RU"/>
        </w:rPr>
        <w:t>-</w:t>
      </w:r>
      <w:r w:rsidRPr="000B2DC3">
        <w:rPr>
          <w:i/>
          <w:iCs/>
        </w:rPr>
        <w:t>Advanced</w:t>
      </w:r>
      <w:r w:rsidRPr="008F750F">
        <w:rPr>
          <w:rStyle w:val="FootnoteReference"/>
          <w:b w:val="0"/>
          <w:bCs/>
        </w:rPr>
        <w:footnoteReference w:id="11"/>
      </w:r>
    </w:p>
    <w:p w:rsidR="00CA6ECC" w:rsidRPr="000B2DC3" w:rsidRDefault="00CA6ECC" w:rsidP="008F750F">
      <w:pPr>
        <w:pStyle w:val="Headingb"/>
        <w:rPr>
          <w:lang w:val="ru-RU"/>
        </w:rPr>
      </w:pPr>
      <w:r w:rsidRPr="000B2DC3">
        <w:rPr>
          <w:lang w:val="ru-RU"/>
        </w:rPr>
        <w:t>Введение</w:t>
      </w:r>
    </w:p>
    <w:p w:rsidR="00CA6ECC" w:rsidRPr="000B2DC3" w:rsidRDefault="00CA6ECC" w:rsidP="008F750F">
      <w:pPr>
        <w:rPr>
          <w:lang w:val="ru-RU"/>
        </w:rPr>
      </w:pPr>
      <w:r w:rsidRPr="000B2DC3">
        <w:t>IMT</w:t>
      </w:r>
      <w:r w:rsidRPr="000B2DC3">
        <w:rPr>
          <w:lang w:val="ru-RU"/>
        </w:rPr>
        <w:t>-</w:t>
      </w:r>
      <w:r w:rsidRPr="000B2DC3">
        <w:t>Advanced</w:t>
      </w:r>
      <w:r w:rsidRPr="000B2DC3">
        <w:rPr>
          <w:lang w:val="ru-RU"/>
        </w:rPr>
        <w:t xml:space="preserve"> является системой, разрабатываемой во всем мире, и спецификации наземных радиоинтерфейсов систем </w:t>
      </w:r>
      <w:r w:rsidRPr="000B2DC3">
        <w:t>IMT</w:t>
      </w:r>
      <w:r w:rsidRPr="000B2DC3">
        <w:rPr>
          <w:lang w:val="ru-RU"/>
        </w:rPr>
        <w:t>-</w:t>
      </w:r>
      <w:r w:rsidRPr="000B2DC3">
        <w:t>Advanced</w:t>
      </w:r>
      <w:r w:rsidRPr="000B2DC3">
        <w:rPr>
          <w:lang w:val="ru-RU"/>
        </w:rPr>
        <w:t xml:space="preserve">, определенные в настоящей Рекомендации, были разработаны МСЭ в сотрудничестве со </w:t>
      </w:r>
      <w:r w:rsidRPr="000B2DC3">
        <w:rPr>
          <w:b/>
          <w:bCs/>
          <w:i/>
          <w:iCs/>
          <w:lang w:val="ru-RU"/>
        </w:rPr>
        <w:t xml:space="preserve">сторонниками </w:t>
      </w:r>
      <w:r w:rsidRPr="000B2DC3">
        <w:rPr>
          <w:b/>
          <w:bCs/>
          <w:i/>
          <w:iCs/>
        </w:rPr>
        <w:t>GCS</w:t>
      </w:r>
      <w:r w:rsidRPr="008F750F">
        <w:rPr>
          <w:rStyle w:val="FootnoteReference"/>
        </w:rPr>
        <w:footnoteReference w:id="12"/>
      </w:r>
      <w:r w:rsidRPr="000B2DC3">
        <w:rPr>
          <w:b/>
          <w:bCs/>
          <w:i/>
          <w:iCs/>
          <w:position w:val="6"/>
          <w:sz w:val="18"/>
          <w:szCs w:val="18"/>
          <w:lang w:val="ru-RU"/>
        </w:rPr>
        <w:t xml:space="preserve"> </w:t>
      </w:r>
      <w:r w:rsidR="008F750F">
        <w:rPr>
          <w:lang w:val="ru-RU"/>
        </w:rPr>
        <w:t xml:space="preserve">и </w:t>
      </w:r>
      <w:r w:rsidRPr="000B2DC3">
        <w:rPr>
          <w:b/>
          <w:bCs/>
          <w:i/>
          <w:iCs/>
          <w:lang w:val="ru-RU"/>
        </w:rPr>
        <w:t>Транспонирующие организации</w:t>
      </w:r>
      <w:r w:rsidRPr="008F750F">
        <w:rPr>
          <w:i/>
          <w:iCs/>
          <w:lang w:val="ru-RU"/>
        </w:rPr>
        <w:t xml:space="preserve">. </w:t>
      </w:r>
      <w:r w:rsidRPr="000B2DC3">
        <w:rPr>
          <w:lang w:val="ru-RU"/>
        </w:rPr>
        <w:t>В</w:t>
      </w:r>
      <w:r w:rsidR="008F750F">
        <w:rPr>
          <w:lang w:val="ru-RU"/>
        </w:rPr>
        <w:t> </w:t>
      </w:r>
      <w:r w:rsidRPr="000B2DC3">
        <w:rPr>
          <w:lang w:val="ru-RU"/>
        </w:rPr>
        <w:t>документе МСЭ-</w:t>
      </w:r>
      <w:r w:rsidRPr="000B2DC3">
        <w:t>R</w:t>
      </w:r>
      <w:r w:rsidRPr="000B2DC3">
        <w:rPr>
          <w:lang w:val="ru-RU"/>
        </w:rPr>
        <w:t xml:space="preserve"> </w:t>
      </w:r>
      <w:r w:rsidRPr="000B2DC3">
        <w:t>IMT</w:t>
      </w:r>
      <w:r w:rsidRPr="000B2DC3">
        <w:rPr>
          <w:lang w:val="ru-RU"/>
        </w:rPr>
        <w:t>-</w:t>
      </w:r>
      <w:r w:rsidRPr="000B2DC3">
        <w:t>ADV</w:t>
      </w:r>
      <w:r w:rsidRPr="000B2DC3">
        <w:rPr>
          <w:lang w:val="ru-RU"/>
        </w:rPr>
        <w:t>/24 отмечается, что</w:t>
      </w:r>
      <w:r w:rsidR="00193866">
        <w:rPr>
          <w:lang w:val="ru-RU"/>
        </w:rPr>
        <w:t>:</w:t>
      </w:r>
    </w:p>
    <w:p w:rsidR="00CA6ECC" w:rsidRPr="000B2DC3" w:rsidRDefault="00CA6ECC" w:rsidP="004724E3">
      <w:pPr>
        <w:pStyle w:val="enumlev1"/>
        <w:rPr>
          <w:lang w:val="ru-RU"/>
        </w:rPr>
      </w:pPr>
      <w:r w:rsidRPr="000B2DC3">
        <w:rPr>
          <w:lang w:val="ru-RU"/>
        </w:rPr>
        <w:t>–</w:t>
      </w:r>
      <w:r w:rsidRPr="000B2DC3">
        <w:rPr>
          <w:lang w:val="ru-RU"/>
        </w:rPr>
        <w:tab/>
      </w:r>
      <w:r w:rsidRPr="000B2DC3">
        <w:rPr>
          <w:b/>
          <w:bCs/>
          <w:i/>
          <w:iCs/>
          <w:lang w:val="ru-RU"/>
        </w:rPr>
        <w:t xml:space="preserve">Сторонник </w:t>
      </w:r>
      <w:r w:rsidRPr="000B2DC3">
        <w:rPr>
          <w:b/>
          <w:bCs/>
          <w:i/>
          <w:iCs/>
        </w:rPr>
        <w:t>GCS</w:t>
      </w:r>
      <w:r w:rsidRPr="000B2DC3">
        <w:rPr>
          <w:b/>
          <w:bCs/>
          <w:i/>
          <w:iCs/>
          <w:lang w:val="ru-RU"/>
        </w:rPr>
        <w:t xml:space="preserve"> </w:t>
      </w:r>
      <w:r w:rsidRPr="000B2DC3">
        <w:rPr>
          <w:lang w:val="ru-RU"/>
        </w:rPr>
        <w:t xml:space="preserve">должен быть одним из </w:t>
      </w:r>
      <w:r w:rsidRPr="000B2DC3">
        <w:rPr>
          <w:b/>
          <w:bCs/>
          <w:i/>
          <w:iCs/>
          <w:lang w:val="ru-RU"/>
        </w:rPr>
        <w:t xml:space="preserve">Сторонников </w:t>
      </w:r>
      <w:r w:rsidRPr="000B2DC3">
        <w:rPr>
          <w:b/>
          <w:bCs/>
          <w:i/>
          <w:iCs/>
        </w:rPr>
        <w:t>RIT</w:t>
      </w:r>
      <w:r w:rsidRPr="000B2DC3">
        <w:rPr>
          <w:rStyle w:val="FootnoteReference"/>
          <w:b/>
          <w:bCs/>
          <w:i/>
          <w:iCs/>
          <w:color w:val="000000"/>
        </w:rPr>
        <w:footnoteReference w:id="13"/>
      </w:r>
      <w:r w:rsidRPr="000B2DC3">
        <w:rPr>
          <w:b/>
          <w:bCs/>
          <w:i/>
          <w:iCs/>
          <w:lang w:val="ru-RU"/>
        </w:rPr>
        <w:t>/</w:t>
      </w:r>
      <w:r w:rsidRPr="000B2DC3">
        <w:rPr>
          <w:b/>
          <w:bCs/>
          <w:i/>
          <w:iCs/>
        </w:rPr>
        <w:t>SRIT</w:t>
      </w:r>
      <w:r w:rsidRPr="000B2DC3">
        <w:rPr>
          <w:rStyle w:val="FootnoteReference"/>
          <w:b/>
          <w:bCs/>
          <w:i/>
          <w:iCs/>
          <w:color w:val="000000"/>
        </w:rPr>
        <w:footnoteReference w:id="14"/>
      </w:r>
      <w:r w:rsidRPr="000B2DC3">
        <w:rPr>
          <w:b/>
          <w:bCs/>
          <w:i/>
          <w:iCs/>
          <w:position w:val="6"/>
          <w:sz w:val="18"/>
          <w:szCs w:val="18"/>
          <w:lang w:val="ru-RU"/>
        </w:rPr>
        <w:t xml:space="preserve"> </w:t>
      </w:r>
      <w:r w:rsidRPr="000B2DC3">
        <w:rPr>
          <w:lang w:val="ru-RU"/>
        </w:rPr>
        <w:t xml:space="preserve">по соответствующей технологии </w:t>
      </w:r>
      <w:r w:rsidRPr="000B2DC3">
        <w:rPr>
          <w:b/>
          <w:bCs/>
          <w:lang w:val="ru-RU"/>
        </w:rPr>
        <w:t xml:space="preserve">и </w:t>
      </w:r>
      <w:r w:rsidRPr="000B2DC3">
        <w:rPr>
          <w:lang w:val="ru-RU"/>
        </w:rPr>
        <w:t>должен иметь разрешение на предоставление МСЭ-</w:t>
      </w:r>
      <w:r w:rsidRPr="000B2DC3">
        <w:t>R</w:t>
      </w:r>
      <w:r w:rsidRPr="000B2DC3">
        <w:rPr>
          <w:lang w:val="ru-RU"/>
        </w:rPr>
        <w:t xml:space="preserve"> соответствующих прав на официальное использование соответствующих спецификаций, представленных в </w:t>
      </w:r>
      <w:r w:rsidRPr="000B2DC3">
        <w:t>GCS</w:t>
      </w:r>
      <w:r w:rsidRPr="000B2DC3">
        <w:rPr>
          <w:lang w:val="ru-RU"/>
        </w:rPr>
        <w:t xml:space="preserve"> в соответствии с технологией, описанной в Рекомендации МСЭ-</w:t>
      </w:r>
      <w:r w:rsidRPr="000B2DC3">
        <w:t>R</w:t>
      </w:r>
      <w:r w:rsidRPr="000B2DC3">
        <w:rPr>
          <w:lang w:val="ru-RU"/>
        </w:rPr>
        <w:t xml:space="preserve"> </w:t>
      </w:r>
      <w:r w:rsidRPr="000B2DC3">
        <w:t>M</w:t>
      </w:r>
      <w:r w:rsidRPr="000B2DC3">
        <w:rPr>
          <w:lang w:val="ru-RU"/>
        </w:rPr>
        <w:t>.</w:t>
      </w:r>
      <w:r w:rsidR="004724E3" w:rsidRPr="004724E3">
        <w:rPr>
          <w:lang w:val="ru-RU"/>
        </w:rPr>
        <w:t>2012</w:t>
      </w:r>
      <w:r w:rsidR="00E1548D">
        <w:rPr>
          <w:lang w:val="ru-RU"/>
        </w:rPr>
        <w:t>;</w:t>
      </w:r>
    </w:p>
    <w:p w:rsidR="00CA6ECC" w:rsidRPr="000B2DC3" w:rsidRDefault="00CA6ECC" w:rsidP="008F750F">
      <w:pPr>
        <w:pStyle w:val="enumlev1"/>
        <w:rPr>
          <w:lang w:val="ru-RU"/>
        </w:rPr>
      </w:pPr>
      <w:r w:rsidRPr="000B2DC3">
        <w:rPr>
          <w:lang w:val="ru-RU"/>
        </w:rPr>
        <w:t>–</w:t>
      </w:r>
      <w:r w:rsidRPr="000B2DC3">
        <w:rPr>
          <w:lang w:val="ru-RU"/>
        </w:rPr>
        <w:tab/>
      </w:r>
      <w:r w:rsidRPr="000B2DC3">
        <w:rPr>
          <w:b/>
          <w:bCs/>
          <w:i/>
          <w:iCs/>
        </w:rPr>
        <w:t>Transposing</w:t>
      </w:r>
      <w:r w:rsidRPr="000B2DC3">
        <w:rPr>
          <w:b/>
          <w:bCs/>
          <w:i/>
          <w:iCs/>
          <w:lang w:val="ru-RU"/>
        </w:rPr>
        <w:t xml:space="preserve"> Организация </w:t>
      </w:r>
      <w:r w:rsidRPr="000B2DC3">
        <w:rPr>
          <w:lang w:val="ru-RU"/>
        </w:rPr>
        <w:t xml:space="preserve">должна получить разрешение от соответствующего </w:t>
      </w:r>
      <w:r w:rsidRPr="000B2DC3">
        <w:rPr>
          <w:b/>
          <w:bCs/>
          <w:i/>
          <w:iCs/>
          <w:lang w:val="ru-RU"/>
        </w:rPr>
        <w:t xml:space="preserve">Сторонника </w:t>
      </w:r>
      <w:r w:rsidRPr="000B2DC3">
        <w:rPr>
          <w:b/>
          <w:bCs/>
          <w:i/>
          <w:iCs/>
        </w:rPr>
        <w:t>GCS</w:t>
      </w:r>
      <w:r w:rsidRPr="000B2DC3">
        <w:rPr>
          <w:b/>
          <w:bCs/>
          <w:i/>
          <w:iCs/>
          <w:lang w:val="ru-RU"/>
        </w:rPr>
        <w:t xml:space="preserve"> </w:t>
      </w:r>
      <w:r w:rsidRPr="000B2DC3">
        <w:rPr>
          <w:lang w:val="ru-RU"/>
        </w:rPr>
        <w:t xml:space="preserve">на разработку транспонированных стандартов для определенной технологии, </w:t>
      </w:r>
      <w:r w:rsidRPr="000B2DC3">
        <w:rPr>
          <w:b/>
          <w:bCs/>
          <w:lang w:val="ru-RU"/>
        </w:rPr>
        <w:t xml:space="preserve">и </w:t>
      </w:r>
      <w:r w:rsidRPr="000B2DC3">
        <w:rPr>
          <w:lang w:val="ru-RU"/>
        </w:rPr>
        <w:t>также должна иметь соответствующие права на использование.</w:t>
      </w:r>
    </w:p>
    <w:p w:rsidR="00CA6ECC" w:rsidRPr="000B2DC3" w:rsidRDefault="00CA6ECC" w:rsidP="004724E3">
      <w:pPr>
        <w:rPr>
          <w:lang w:val="ru-RU"/>
        </w:rPr>
      </w:pPr>
      <w:r w:rsidRPr="000B2DC3">
        <w:rPr>
          <w:lang w:val="ru-RU"/>
        </w:rPr>
        <w:t xml:space="preserve">Далее отмечается, что </w:t>
      </w:r>
      <w:r w:rsidRPr="000B2DC3">
        <w:rPr>
          <w:b/>
          <w:bCs/>
          <w:i/>
          <w:iCs/>
          <w:lang w:val="ru-RU"/>
        </w:rPr>
        <w:t xml:space="preserve">Сторонники </w:t>
      </w:r>
      <w:r w:rsidRPr="000B2DC3">
        <w:rPr>
          <w:b/>
          <w:bCs/>
          <w:i/>
          <w:iCs/>
        </w:rPr>
        <w:t>GCS</w:t>
      </w:r>
      <w:r w:rsidRPr="000B2DC3">
        <w:rPr>
          <w:b/>
          <w:bCs/>
          <w:i/>
          <w:iCs/>
          <w:lang w:val="ru-RU"/>
        </w:rPr>
        <w:t xml:space="preserve"> </w:t>
      </w:r>
      <w:r w:rsidRPr="000B2DC3">
        <w:rPr>
          <w:lang w:val="ru-RU"/>
        </w:rPr>
        <w:t xml:space="preserve">и </w:t>
      </w:r>
      <w:r w:rsidRPr="000B2DC3">
        <w:rPr>
          <w:b/>
          <w:bCs/>
          <w:i/>
          <w:iCs/>
          <w:lang w:val="ru-RU"/>
        </w:rPr>
        <w:t xml:space="preserve">Транспонирующие организации </w:t>
      </w:r>
      <w:r w:rsidRPr="000B2DC3">
        <w:rPr>
          <w:lang w:val="ru-RU"/>
        </w:rPr>
        <w:t>должны быть также должным образом квалифицированы</w:t>
      </w:r>
      <w:r w:rsidR="000C0402">
        <w:rPr>
          <w:lang w:val="ru-RU"/>
        </w:rPr>
        <w:t xml:space="preserve"> </w:t>
      </w:r>
      <w:r w:rsidRPr="000B2DC3">
        <w:rPr>
          <w:lang w:val="ru-RU"/>
        </w:rPr>
        <w:t>в соответствии с Резолюцией МСЭ-</w:t>
      </w:r>
      <w:r w:rsidRPr="000B2DC3">
        <w:t>R</w:t>
      </w:r>
      <w:r w:rsidRPr="000B2DC3">
        <w:rPr>
          <w:lang w:val="ru-RU"/>
        </w:rPr>
        <w:t xml:space="preserve"> 9-</w:t>
      </w:r>
      <w:r w:rsidR="004724E3" w:rsidRPr="004724E3">
        <w:rPr>
          <w:lang w:val="ru-RU"/>
        </w:rPr>
        <w:t>4</w:t>
      </w:r>
      <w:r w:rsidRPr="000B2DC3">
        <w:rPr>
          <w:lang w:val="ru-RU"/>
        </w:rPr>
        <w:t xml:space="preserve"> и руководящими указаниями МСЭ-</w:t>
      </w:r>
      <w:r w:rsidRPr="000B2DC3">
        <w:t>R</w:t>
      </w:r>
      <w:r w:rsidRPr="000B2DC3">
        <w:rPr>
          <w:lang w:val="ru-RU"/>
        </w:rPr>
        <w:t xml:space="preserve"> </w:t>
      </w:r>
      <w:r w:rsidR="00FE200C" w:rsidRPr="000B2DC3">
        <w:rPr>
          <w:lang w:val="ru-RU"/>
        </w:rPr>
        <w:t>"</w:t>
      </w:r>
      <w:r w:rsidRPr="000B2DC3">
        <w:rPr>
          <w:lang w:val="ru-RU"/>
        </w:rPr>
        <w:t>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w:t>
      </w:r>
      <w:r w:rsidRPr="000B2DC3">
        <w:t>R</w:t>
      </w:r>
      <w:r w:rsidRPr="000B2DC3">
        <w:rPr>
          <w:lang w:val="ru-RU"/>
        </w:rPr>
        <w:t xml:space="preserve"> 9-</w:t>
      </w:r>
      <w:r w:rsidR="004724E3" w:rsidRPr="004724E3">
        <w:rPr>
          <w:lang w:val="ru-RU"/>
        </w:rPr>
        <w:t>4</w:t>
      </w:r>
      <w:r w:rsidRPr="000B2DC3">
        <w:rPr>
          <w:lang w:val="ru-RU"/>
        </w:rPr>
        <w:t>)</w:t>
      </w:r>
      <w:r w:rsidR="00FE200C" w:rsidRPr="000B2DC3">
        <w:rPr>
          <w:lang w:val="ru-RU"/>
        </w:rPr>
        <w:t>"</w:t>
      </w:r>
      <w:r w:rsidR="00C04BEF">
        <w:rPr>
          <w:lang w:val="ru-RU"/>
        </w:rPr>
        <w:t>.</w:t>
      </w:r>
    </w:p>
    <w:p w:rsidR="00CA6ECC" w:rsidRPr="000B2DC3" w:rsidRDefault="00CA6ECC" w:rsidP="00193866">
      <w:pPr>
        <w:rPr>
          <w:lang w:val="ru-RU"/>
        </w:rPr>
      </w:pPr>
      <w:r w:rsidRPr="000B2DC3">
        <w:rPr>
          <w:lang w:val="ru-RU"/>
        </w:rPr>
        <w:t xml:space="preserve">МСЭ установил глобальные и всеобщие рамки и требования, а также разработал Глобальную основную спецификацию вместе со </w:t>
      </w:r>
      <w:r w:rsidRPr="000B2DC3">
        <w:rPr>
          <w:b/>
          <w:bCs/>
          <w:i/>
          <w:iCs/>
          <w:lang w:val="ru-RU"/>
        </w:rPr>
        <w:t xml:space="preserve">Сторонниками </w:t>
      </w:r>
      <w:r w:rsidRPr="000B2DC3">
        <w:rPr>
          <w:b/>
          <w:bCs/>
          <w:i/>
          <w:iCs/>
        </w:rPr>
        <w:t>GCS</w:t>
      </w:r>
      <w:r w:rsidRPr="000B2DC3">
        <w:rPr>
          <w:b/>
          <w:bCs/>
          <w:i/>
          <w:iCs/>
          <w:lang w:val="ru-RU"/>
        </w:rPr>
        <w:t xml:space="preserve">. </w:t>
      </w:r>
      <w:r w:rsidRPr="000B2DC3">
        <w:rPr>
          <w:lang w:val="ru-RU"/>
        </w:rPr>
        <w:t xml:space="preserve">Признанные </w:t>
      </w:r>
      <w:r w:rsidRPr="000B2DC3">
        <w:rPr>
          <w:b/>
          <w:bCs/>
          <w:i/>
          <w:iCs/>
          <w:lang w:val="ru-RU"/>
        </w:rPr>
        <w:t>Транспонирующие организации</w:t>
      </w:r>
      <w:r w:rsidRPr="000B2DC3">
        <w:rPr>
          <w:lang w:val="ru-RU"/>
        </w:rPr>
        <w:t xml:space="preserve">, работающие вместе со </w:t>
      </w:r>
      <w:r w:rsidRPr="000B2DC3">
        <w:rPr>
          <w:b/>
          <w:bCs/>
          <w:i/>
          <w:iCs/>
          <w:lang w:val="ru-RU"/>
        </w:rPr>
        <w:t xml:space="preserve">Сторонниками </w:t>
      </w:r>
      <w:r w:rsidRPr="000B2DC3">
        <w:rPr>
          <w:b/>
          <w:bCs/>
          <w:i/>
          <w:iCs/>
        </w:rPr>
        <w:t>GCS</w:t>
      </w:r>
      <w:r w:rsidR="000C0402">
        <w:rPr>
          <w:b/>
          <w:bCs/>
          <w:i/>
          <w:iCs/>
          <w:lang w:val="ru-RU"/>
        </w:rPr>
        <w:t xml:space="preserve"> </w:t>
      </w:r>
      <w:r w:rsidRPr="000B2DC3">
        <w:rPr>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CA6ECC" w:rsidRPr="000B2DC3" w:rsidRDefault="00CA6ECC" w:rsidP="00193866">
      <w:pPr>
        <w:rPr>
          <w:lang w:val="ru-RU"/>
        </w:rPr>
      </w:pPr>
      <w:r w:rsidRPr="000B2DC3">
        <w:rPr>
          <w:lang w:val="ru-RU"/>
        </w:rPr>
        <w:t>Такой подход был признан наиболее подходящим решением для обеспечения возможности завершить разработку настоящей Рекомендации в кратчайшие сроки, установленные МСЭ</w:t>
      </w:r>
      <w:r w:rsidR="000C0402">
        <w:rPr>
          <w:lang w:val="ru-RU"/>
        </w:rPr>
        <w:t xml:space="preserve"> </w:t>
      </w:r>
      <w:r w:rsidRPr="000B2DC3">
        <w:rPr>
          <w:lang w:val="ru-RU"/>
        </w:rPr>
        <w:t>и потребностями администраций, операторов и производителей.</w:t>
      </w:r>
    </w:p>
    <w:p w:rsidR="00CA6ECC" w:rsidRPr="000B2DC3" w:rsidRDefault="00CA6ECC" w:rsidP="00193866">
      <w:pPr>
        <w:rPr>
          <w:lang w:val="ru-RU"/>
        </w:rPr>
      </w:pPr>
      <w:r w:rsidRPr="000B2DC3">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rsidR="00CA6ECC" w:rsidRPr="000B2DC3" w:rsidRDefault="00CA6ECC" w:rsidP="00193866">
      <w:pPr>
        <w:rPr>
          <w:color w:val="000000"/>
          <w:lang w:val="ru-RU"/>
        </w:rPr>
      </w:pPr>
      <w:r w:rsidRPr="000B2DC3">
        <w:rPr>
          <w:lang w:val="ru-RU"/>
        </w:rPr>
        <w:t xml:space="preserve">Настоящее Приложение 2 содержит подробную информацию, разработанную МСЭ и институтом </w:t>
      </w:r>
      <w:r w:rsidRPr="000B2DC3">
        <w:t>IEEE</w:t>
      </w:r>
      <w:r w:rsidRPr="000B2DC3">
        <w:rPr>
          <w:lang w:val="ru-RU"/>
        </w:rPr>
        <w:t xml:space="preserve"> (</w:t>
      </w:r>
      <w:r w:rsidRPr="000B2DC3">
        <w:rPr>
          <w:b/>
          <w:bCs/>
          <w:i/>
          <w:iCs/>
          <w:lang w:val="ru-RU"/>
        </w:rPr>
        <w:t xml:space="preserve">Сторонник </w:t>
      </w:r>
      <w:r w:rsidRPr="000B2DC3">
        <w:rPr>
          <w:b/>
          <w:bCs/>
          <w:i/>
          <w:iCs/>
        </w:rPr>
        <w:t>GCS</w:t>
      </w:r>
      <w:r w:rsidRPr="000B2DC3">
        <w:rPr>
          <w:lang w:val="ru-RU"/>
        </w:rPr>
        <w:t xml:space="preserve">) и организациями </w:t>
      </w:r>
      <w:r w:rsidRPr="000B2DC3">
        <w:t>IEEE</w:t>
      </w:r>
      <w:r w:rsidRPr="000B2DC3">
        <w:rPr>
          <w:lang w:val="ru-RU"/>
        </w:rPr>
        <w:t xml:space="preserve">, </w:t>
      </w:r>
      <w:r w:rsidRPr="000B2DC3">
        <w:t>ARIB</w:t>
      </w:r>
      <w:r w:rsidRPr="000B2DC3">
        <w:rPr>
          <w:lang w:val="ru-RU"/>
        </w:rPr>
        <w:t xml:space="preserve">, </w:t>
      </w:r>
      <w:r w:rsidRPr="000B2DC3">
        <w:t>TTA</w:t>
      </w:r>
      <w:r w:rsidRPr="000B2DC3">
        <w:rPr>
          <w:lang w:val="ru-RU"/>
        </w:rPr>
        <w:t xml:space="preserve">, также </w:t>
      </w:r>
      <w:r w:rsidRPr="000B2DC3">
        <w:t>WiMAX</w:t>
      </w:r>
      <w:r w:rsidRPr="000B2DC3">
        <w:rPr>
          <w:lang w:val="ru-RU"/>
        </w:rPr>
        <w:t xml:space="preserve"> форумом (</w:t>
      </w:r>
      <w:r w:rsidRPr="000B2DC3">
        <w:rPr>
          <w:b/>
          <w:bCs/>
          <w:i/>
          <w:iCs/>
          <w:lang w:val="ru-RU"/>
        </w:rPr>
        <w:t>Транспонирующие организации</w:t>
      </w:r>
      <w:r w:rsidRPr="000B2DC3">
        <w:rPr>
          <w:lang w:val="ru-RU"/>
        </w:rPr>
        <w:t>). Такое использование ссылок позволило своевременно завершить элементы высокой важности настоящей Рекомендации с проведением процедур контроля изменений, транспонирования и</w:t>
      </w:r>
      <w:r w:rsidR="000C0402">
        <w:rPr>
          <w:lang w:val="ru-RU"/>
        </w:rPr>
        <w:t xml:space="preserve"> </w:t>
      </w:r>
      <w:r w:rsidRPr="000B2DC3">
        <w:rPr>
          <w:lang w:val="ru-RU"/>
        </w:rPr>
        <w:t>публичного обсуждения в рамках внешних организаций. Эта информация в</w:t>
      </w:r>
      <w:r w:rsidR="00193866">
        <w:rPr>
          <w:lang w:val="ru-RU"/>
        </w:rPr>
        <w:t xml:space="preserve"> </w:t>
      </w:r>
      <w:r w:rsidRPr="000B2DC3">
        <w:rPr>
          <w:color w:val="000000"/>
          <w:lang w:val="ru-RU"/>
        </w:rPr>
        <w:t>основном была принята без изменений с признанием необходимости минимизировать повторения</w:t>
      </w:r>
      <w:r w:rsidR="00193866">
        <w:rPr>
          <w:color w:val="000000"/>
          <w:lang w:val="ru-RU"/>
        </w:rPr>
        <w:t xml:space="preserve"> </w:t>
      </w:r>
      <w:r w:rsidRPr="000B2DC3">
        <w:rPr>
          <w:color w:val="000000"/>
          <w:lang w:val="ru-RU"/>
        </w:rPr>
        <w:t>работы, а также необходимости содействия и поддержки постоянного процесса обновления.</w:t>
      </w:r>
    </w:p>
    <w:p w:rsidR="00CA6ECC" w:rsidRPr="000B2DC3" w:rsidRDefault="00CA6ECC" w:rsidP="00C04BEF">
      <w:pPr>
        <w:rPr>
          <w:lang w:val="ru-RU"/>
        </w:rPr>
      </w:pPr>
      <w:r w:rsidRPr="000B2DC3">
        <w:rPr>
          <w:lang w:val="ru-RU"/>
        </w:rPr>
        <w:t>Отмечая, что подробную информацию по радиоинтерфейсам следует</w:t>
      </w:r>
      <w:r w:rsidR="000C0402">
        <w:rPr>
          <w:lang w:val="ru-RU"/>
        </w:rPr>
        <w:t xml:space="preserve"> </w:t>
      </w:r>
      <w:r w:rsidRPr="000B2DC3">
        <w:rPr>
          <w:lang w:val="ru-RU"/>
        </w:rPr>
        <w:t>в большей степени</w:t>
      </w:r>
      <w:r w:rsidR="000C0402">
        <w:rPr>
          <w:lang w:val="ru-RU"/>
        </w:rPr>
        <w:t xml:space="preserve"> </w:t>
      </w:r>
      <w:r w:rsidRPr="000B2DC3">
        <w:rPr>
          <w:lang w:val="ru-RU"/>
        </w:rPr>
        <w:t xml:space="preserve">получать путем обращения к результатам работы внешних организаций, в настоящем общем соглашении подчеркивается не только значительная роль МСЭ как ускорителя процесса стимулирования, координации и содействия развитию усовершенствованных технологий электросвязи, но также его прогрессивный и гибкий подход к разработке этого и других стандартов электросвязи для </w:t>
      </w:r>
      <w:r w:rsidR="00C04BEF">
        <w:rPr>
          <w:lang w:val="en-US"/>
        </w:rPr>
        <w:t>XXI</w:t>
      </w:r>
      <w:r w:rsidRPr="000B2DC3">
        <w:rPr>
          <w:lang w:val="ru-RU"/>
        </w:rPr>
        <w:t xml:space="preserve"> века.</w:t>
      </w:r>
    </w:p>
    <w:p w:rsidR="00CA6ECC" w:rsidRPr="000B2DC3" w:rsidRDefault="00CA6ECC" w:rsidP="00193866">
      <w:pPr>
        <w:rPr>
          <w:lang w:val="ru-RU"/>
        </w:rPr>
      </w:pPr>
      <w:r w:rsidRPr="000B2DC3">
        <w:rPr>
          <w:lang w:val="ru-RU"/>
        </w:rPr>
        <w:t>Более подробное понимание процесса разработки этой Рекомендации можно получить из документа</w:t>
      </w:r>
      <w:r w:rsidR="00193866">
        <w:rPr>
          <w:lang w:val="ru-RU"/>
        </w:rPr>
        <w:t xml:space="preserve"> </w:t>
      </w:r>
      <w:r w:rsidRPr="000B2DC3">
        <w:t>IMT</w:t>
      </w:r>
      <w:r w:rsidRPr="000B2DC3">
        <w:rPr>
          <w:lang w:val="ru-RU"/>
        </w:rPr>
        <w:t>-</w:t>
      </w:r>
      <w:r w:rsidRPr="000B2DC3">
        <w:t>ADV</w:t>
      </w:r>
      <w:r w:rsidRPr="000B2DC3">
        <w:rPr>
          <w:lang w:val="ru-RU"/>
        </w:rPr>
        <w:t>/24.</w:t>
      </w:r>
    </w:p>
    <w:p w:rsidR="00CA6ECC" w:rsidRPr="000B2DC3" w:rsidRDefault="00193866" w:rsidP="00193866">
      <w:pPr>
        <w:pStyle w:val="Heading2"/>
        <w:rPr>
          <w:lang w:val="ru-RU"/>
        </w:rPr>
      </w:pPr>
      <w:r>
        <w:rPr>
          <w:lang w:val="ru-RU"/>
        </w:rPr>
        <w:t>2.1</w:t>
      </w:r>
      <w:r>
        <w:rPr>
          <w:lang w:val="ru-RU"/>
        </w:rPr>
        <w:tab/>
      </w:r>
      <w:r w:rsidR="00CA6ECC" w:rsidRPr="000B2DC3">
        <w:rPr>
          <w:lang w:val="ru-RU"/>
        </w:rPr>
        <w:t>Обзор технологии радиоинтерфейса</w:t>
      </w:r>
    </w:p>
    <w:p w:rsidR="00CA6ECC" w:rsidRPr="000B2DC3" w:rsidRDefault="00CA6ECC" w:rsidP="00193866">
      <w:pPr>
        <w:rPr>
          <w:lang w:val="ru-RU"/>
        </w:rPr>
      </w:pPr>
      <w:r w:rsidRPr="000B2DC3">
        <w:rPr>
          <w:lang w:val="ru-RU"/>
        </w:rPr>
        <w:t xml:space="preserve">Спецификация радиоинтерфейса </w:t>
      </w:r>
      <w:r w:rsidRPr="000B2DC3">
        <w:rPr>
          <w:i/>
          <w:iCs/>
        </w:rPr>
        <w:t>WirelessMAN</w:t>
      </w:r>
      <w:r w:rsidRPr="000B2DC3">
        <w:rPr>
          <w:i/>
          <w:iCs/>
          <w:lang w:val="ru-RU"/>
        </w:rPr>
        <w:t>-</w:t>
      </w:r>
      <w:r w:rsidRPr="000B2DC3">
        <w:rPr>
          <w:i/>
          <w:iCs/>
        </w:rPr>
        <w:t>Advanced</w:t>
      </w:r>
      <w:r w:rsidR="000C0402">
        <w:rPr>
          <w:i/>
          <w:iCs/>
          <w:lang w:val="ru-RU"/>
        </w:rPr>
        <w:t xml:space="preserve"> </w:t>
      </w:r>
      <w:r w:rsidRPr="000B2DC3">
        <w:rPr>
          <w:lang w:val="ru-RU"/>
        </w:rPr>
        <w:t xml:space="preserve">разработана </w:t>
      </w:r>
      <w:r w:rsidRPr="000B2DC3">
        <w:t>IEEE</w:t>
      </w:r>
      <w:r w:rsidRPr="000B2DC3">
        <w:rPr>
          <w:lang w:val="ru-RU"/>
        </w:rPr>
        <w:t xml:space="preserve">. Полномасштабная система, основанная на интерфейсе </w:t>
      </w:r>
      <w:r w:rsidRPr="000B2DC3">
        <w:rPr>
          <w:i/>
          <w:iCs/>
        </w:rPr>
        <w:t>WirelessMAN</w:t>
      </w:r>
      <w:r w:rsidRPr="000B2DC3">
        <w:rPr>
          <w:i/>
          <w:iCs/>
          <w:lang w:val="ru-RU"/>
        </w:rPr>
        <w:t>-</w:t>
      </w:r>
      <w:r w:rsidRPr="000B2DC3">
        <w:rPr>
          <w:i/>
          <w:iCs/>
        </w:rPr>
        <w:t>Advanced</w:t>
      </w:r>
      <w:r w:rsidRPr="000B2DC3">
        <w:rPr>
          <w:lang w:val="ru-RU"/>
        </w:rPr>
        <w:t xml:space="preserve">, одобрена на Форумом </w:t>
      </w:r>
      <w:r w:rsidRPr="000B2DC3">
        <w:t>WiMAX</w:t>
      </w:r>
      <w:r w:rsidRPr="000B2DC3">
        <w:rPr>
          <w:lang w:val="ru-RU"/>
        </w:rPr>
        <w:t xml:space="preserve"> под названием </w:t>
      </w:r>
      <w:r w:rsidRPr="000B2DC3">
        <w:t>WiMAX</w:t>
      </w:r>
      <w:r w:rsidRPr="000B2DC3">
        <w:rPr>
          <w:lang w:val="ru-RU"/>
        </w:rPr>
        <w:t xml:space="preserve"> 2.</w:t>
      </w:r>
    </w:p>
    <w:p w:rsidR="00CA6ECC" w:rsidRPr="000B2DC3" w:rsidRDefault="00CA6ECC" w:rsidP="00193866">
      <w:pPr>
        <w:pStyle w:val="Heading3"/>
        <w:rPr>
          <w:lang w:val="ru-RU"/>
        </w:rPr>
      </w:pPr>
      <w:r w:rsidRPr="000B2DC3">
        <w:rPr>
          <w:lang w:val="ru-RU"/>
        </w:rPr>
        <w:t>2.1.1</w:t>
      </w:r>
      <w:r w:rsidRPr="000B2DC3">
        <w:rPr>
          <w:lang w:val="ru-RU"/>
        </w:rPr>
        <w:tab/>
        <w:t>Обзор физического уровня интерфейса</w:t>
      </w:r>
    </w:p>
    <w:p w:rsidR="00CA6ECC" w:rsidRPr="000B2DC3" w:rsidRDefault="00CA6ECC" w:rsidP="00193866">
      <w:pPr>
        <w:rPr>
          <w:lang w:val="ru-RU"/>
        </w:rPr>
      </w:pPr>
      <w:r w:rsidRPr="000B2DC3">
        <w:rPr>
          <w:lang w:val="ru-RU"/>
        </w:rPr>
        <w:t>В разделах ниже рассматриваются некоторые особенности физического уровня (</w:t>
      </w:r>
      <w:r w:rsidRPr="000B2DC3">
        <w:t>PHY</w:t>
      </w:r>
      <w:r w:rsidRPr="000B2DC3">
        <w:rPr>
          <w:lang w:val="ru-RU"/>
        </w:rPr>
        <w:t>) интерфейса.</w:t>
      </w:r>
    </w:p>
    <w:p w:rsidR="00CA6ECC" w:rsidRPr="000B2DC3" w:rsidRDefault="00CA6ECC" w:rsidP="00193866">
      <w:pPr>
        <w:pStyle w:val="Heading4"/>
        <w:rPr>
          <w:lang w:val="ru-RU"/>
        </w:rPr>
      </w:pPr>
      <w:r w:rsidRPr="000B2DC3">
        <w:rPr>
          <w:lang w:val="ru-RU"/>
        </w:rPr>
        <w:t>2.1.1.1</w:t>
      </w:r>
      <w:r w:rsidRPr="000B2DC3">
        <w:rPr>
          <w:lang w:val="ru-RU"/>
        </w:rPr>
        <w:tab/>
        <w:t>Схема многостанционного доступа</w:t>
      </w:r>
    </w:p>
    <w:p w:rsidR="00CA6ECC" w:rsidRPr="000B2DC3" w:rsidRDefault="00CA6ECC" w:rsidP="00193866">
      <w:pPr>
        <w:rPr>
          <w:color w:val="000000"/>
          <w:lang w:val="ru-RU"/>
        </w:rPr>
      </w:pPr>
      <w:r w:rsidRPr="000B2DC3">
        <w:rPr>
          <w:lang w:val="ru-RU"/>
        </w:rPr>
        <w:t xml:space="preserve">В качестве схемы многостанционного доступа 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используется </w:t>
      </w:r>
      <w:r w:rsidRPr="000B2DC3">
        <w:t>OFDMA</w:t>
      </w:r>
      <w:r w:rsidRPr="000B2DC3">
        <w:rPr>
          <w:lang w:val="ru-RU"/>
        </w:rPr>
        <w:t xml:space="preserve"> на линии вниз (</w:t>
      </w:r>
      <w:r w:rsidRPr="000B2DC3">
        <w:t>DL</w:t>
      </w:r>
      <w:r w:rsidRPr="000B2DC3">
        <w:rPr>
          <w:lang w:val="ru-RU"/>
        </w:rPr>
        <w:t>) и на линии вверх (</w:t>
      </w:r>
      <w:r w:rsidRPr="000B2DC3">
        <w:t>UL</w:t>
      </w:r>
      <w:r w:rsidRPr="000B2DC3">
        <w:rPr>
          <w:lang w:val="ru-RU"/>
        </w:rPr>
        <w:t>). Интерфейс поддерживает также схемы временного (</w:t>
      </w:r>
      <w:r w:rsidRPr="000B2DC3">
        <w:t>TDD</w:t>
      </w:r>
      <w:r w:rsidRPr="000B2DC3">
        <w:rPr>
          <w:lang w:val="ru-RU"/>
        </w:rPr>
        <w:t>) и частотного (</w:t>
      </w:r>
      <w:r w:rsidRPr="000B2DC3">
        <w:t>FDD</w:t>
      </w:r>
      <w:r w:rsidRPr="000B2DC3">
        <w:rPr>
          <w:lang w:val="ru-RU"/>
        </w:rPr>
        <w:t xml:space="preserve">) дуплексирования, включая режим гибридного </w:t>
      </w:r>
      <w:r w:rsidRPr="000B2DC3">
        <w:t>FDD</w:t>
      </w:r>
      <w:r w:rsidRPr="000B2DC3">
        <w:rPr>
          <w:lang w:val="ru-RU"/>
        </w:rPr>
        <w:t xml:space="preserve"> (</w:t>
      </w:r>
      <w:r w:rsidRPr="000B2DC3">
        <w:t>H</w:t>
      </w:r>
      <w:r w:rsidRPr="000B2DC3">
        <w:rPr>
          <w:lang w:val="ru-RU"/>
        </w:rPr>
        <w:t>-</w:t>
      </w:r>
      <w:r w:rsidRPr="000B2DC3">
        <w:t>FDD</w:t>
      </w:r>
      <w:r w:rsidRPr="000B2DC3">
        <w:rPr>
          <w:lang w:val="ru-RU"/>
        </w:rPr>
        <w:t xml:space="preserve">) подвижных станций (ПС) в сетях с </w:t>
      </w:r>
      <w:r w:rsidRPr="000B2DC3">
        <w:t>FDD</w:t>
      </w:r>
      <w:r w:rsidRPr="000B2DC3">
        <w:rPr>
          <w:lang w:val="ru-RU"/>
        </w:rPr>
        <w:t xml:space="preserve">. Атрибуты кадровой структуры и обработка сигнала в основной полосе частот являются общими для обеих схем дуплексирования. Параметры </w:t>
      </w:r>
      <w:r w:rsidRPr="000B2DC3">
        <w:t>OFDMA</w:t>
      </w:r>
      <w:r w:rsidRPr="000B2DC3">
        <w:rPr>
          <w:lang w:val="ru-RU"/>
        </w:rPr>
        <w:t xml:space="preserve"> приведены в Таблице 2.1. Интерфейс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поддерживает более широкие полосы частот канала, вплоть до 160</w:t>
      </w:r>
      <w:r w:rsidR="00193866">
        <w:rPr>
          <w:lang w:val="ru-RU"/>
        </w:rPr>
        <w:t> </w:t>
      </w:r>
      <w:r w:rsidRPr="000B2DC3">
        <w:rPr>
          <w:color w:val="000000"/>
          <w:lang w:val="ru-RU"/>
        </w:rPr>
        <w:t xml:space="preserve">МГц, путем объединения несущих. В Таблице 2.1 </w:t>
      </w:r>
      <w:r w:rsidRPr="000B2DC3">
        <w:rPr>
          <w:color w:val="000000"/>
        </w:rPr>
        <w:t>TTG</w:t>
      </w:r>
      <w:r w:rsidRPr="000B2DC3">
        <w:rPr>
          <w:color w:val="000000"/>
          <w:lang w:val="ru-RU"/>
        </w:rPr>
        <w:t xml:space="preserve"> и </w:t>
      </w:r>
      <w:r w:rsidRPr="000B2DC3">
        <w:rPr>
          <w:color w:val="000000"/>
        </w:rPr>
        <w:t>RTG</w:t>
      </w:r>
      <w:r w:rsidRPr="000B2DC3">
        <w:rPr>
          <w:color w:val="000000"/>
          <w:lang w:val="ru-RU"/>
        </w:rPr>
        <w:t xml:space="preserve"> обозначают промежутки времени для перехода от передачи к приему и от приема к передаче, соответственно.</w:t>
      </w:r>
    </w:p>
    <w:p w:rsidR="00193866" w:rsidRPr="0052336B" w:rsidRDefault="00193866">
      <w:pPr>
        <w:tabs>
          <w:tab w:val="clear" w:pos="1134"/>
          <w:tab w:val="clear" w:pos="1871"/>
          <w:tab w:val="clear" w:pos="2268"/>
        </w:tabs>
        <w:overflowPunct/>
        <w:autoSpaceDE/>
        <w:autoSpaceDN/>
        <w:adjustRightInd/>
        <w:spacing w:before="0"/>
        <w:textAlignment w:val="auto"/>
        <w:rPr>
          <w:caps/>
          <w:sz w:val="18"/>
          <w:lang w:val="ru-RU"/>
        </w:rPr>
      </w:pPr>
      <w:r w:rsidRPr="0052336B">
        <w:rPr>
          <w:lang w:val="ru-RU"/>
        </w:rPr>
        <w:br w:type="page"/>
      </w:r>
    </w:p>
    <w:p w:rsidR="00CA6ECC" w:rsidRPr="000B2DC3" w:rsidRDefault="00CA6ECC" w:rsidP="00193866">
      <w:pPr>
        <w:pStyle w:val="TableNo"/>
      </w:pPr>
      <w:r w:rsidRPr="000B2DC3">
        <w:t>ТАБЛИЦА 2.1</w:t>
      </w:r>
    </w:p>
    <w:p w:rsidR="00CA6ECC" w:rsidRPr="000B2DC3" w:rsidRDefault="00CA6ECC" w:rsidP="00193866">
      <w:pPr>
        <w:pStyle w:val="Tabletitle"/>
      </w:pPr>
      <w:r w:rsidRPr="000B2DC3">
        <w:t>Параметры OFDMA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951"/>
        <w:gridCol w:w="470"/>
        <w:gridCol w:w="1930"/>
        <w:gridCol w:w="708"/>
        <w:gridCol w:w="458"/>
        <w:gridCol w:w="508"/>
        <w:gridCol w:w="708"/>
        <w:gridCol w:w="708"/>
      </w:tblGrid>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lang w:val="ru-RU"/>
              </w:rPr>
            </w:pPr>
            <w:r w:rsidRPr="00193866">
              <w:rPr>
                <w:sz w:val="16"/>
                <w:szCs w:val="16"/>
                <w:lang w:val="ru-RU"/>
              </w:rPr>
              <w:t>Номинальная полоса частот канала (МГц)</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7</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8</w:t>
            </w:r>
            <w:r w:rsidR="00193866" w:rsidRPr="00193866">
              <w:rPr>
                <w:rFonts w:eastAsia="SimSun"/>
                <w:sz w:val="16"/>
                <w:szCs w:val="16"/>
                <w:lang w:val="ru-RU" w:eastAsia="zh-CN"/>
              </w:rPr>
              <w:t>,</w:t>
            </w:r>
            <w:r w:rsidRPr="00193866">
              <w:rPr>
                <w:rFonts w:eastAsia="SimSun"/>
                <w:sz w:val="16"/>
                <w:szCs w:val="16"/>
                <w:lang w:eastAsia="zh-CN"/>
              </w:rPr>
              <w:t>75</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20</w:t>
            </w:r>
          </w:p>
        </w:tc>
      </w:tr>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rPr>
            </w:pPr>
            <w:r w:rsidRPr="00193866">
              <w:rPr>
                <w:sz w:val="16"/>
                <w:szCs w:val="16"/>
              </w:rPr>
              <w:t>Коэффициент дискретизации</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28/25</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8/7</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8/7</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28/25</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28/25</w:t>
            </w:r>
          </w:p>
        </w:tc>
      </w:tr>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rPr>
            </w:pPr>
            <w:r w:rsidRPr="00193866">
              <w:rPr>
                <w:sz w:val="16"/>
                <w:szCs w:val="16"/>
              </w:rPr>
              <w:t>Частота дискретизации (МГц)</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w:t>
            </w:r>
            <w:r w:rsidR="00193866" w:rsidRPr="00193866">
              <w:rPr>
                <w:rFonts w:eastAsia="SimSun"/>
                <w:sz w:val="16"/>
                <w:szCs w:val="16"/>
                <w:lang w:val="ru-RU" w:eastAsia="zh-CN"/>
              </w:rPr>
              <w:t>,</w:t>
            </w:r>
            <w:r w:rsidRPr="00193866">
              <w:rPr>
                <w:rFonts w:eastAsia="SimSun"/>
                <w:sz w:val="16"/>
                <w:szCs w:val="16"/>
                <w:lang w:eastAsia="zh-CN"/>
              </w:rPr>
              <w:t>6</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8</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11</w:t>
            </w:r>
            <w:r w:rsidR="00193866" w:rsidRPr="00193866">
              <w:rPr>
                <w:rFonts w:eastAsia="SimSun"/>
                <w:sz w:val="16"/>
                <w:szCs w:val="16"/>
                <w:lang w:val="ru-RU" w:eastAsia="zh-CN"/>
              </w:rPr>
              <w:t>,</w:t>
            </w:r>
            <w:r w:rsidRPr="00193866">
              <w:rPr>
                <w:rFonts w:eastAsia="SimSun"/>
                <w:sz w:val="16"/>
                <w:szCs w:val="16"/>
                <w:lang w:eastAsia="zh-CN"/>
              </w:rPr>
              <w:t>2</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22</w:t>
            </w:r>
            <w:r w:rsidR="00193866" w:rsidRPr="00193866">
              <w:rPr>
                <w:rFonts w:eastAsia="SimSun"/>
                <w:sz w:val="16"/>
                <w:szCs w:val="16"/>
                <w:lang w:val="ru-RU" w:eastAsia="zh-CN"/>
              </w:rPr>
              <w:t>,</w:t>
            </w:r>
            <w:r w:rsidRPr="00193866">
              <w:rPr>
                <w:rFonts w:eastAsia="SimSun"/>
                <w:sz w:val="16"/>
                <w:szCs w:val="16"/>
                <w:lang w:eastAsia="zh-CN"/>
              </w:rPr>
              <w:t>4</w:t>
            </w:r>
          </w:p>
        </w:tc>
      </w:tr>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rPr>
            </w:pPr>
            <w:r w:rsidRPr="00193866">
              <w:rPr>
                <w:sz w:val="16"/>
                <w:szCs w:val="16"/>
              </w:rPr>
              <w:t>Размер БПФ</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512</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w:t>
            </w:r>
            <w:r w:rsidR="00193866" w:rsidRPr="00193866">
              <w:rPr>
                <w:rFonts w:eastAsia="SimSun"/>
                <w:sz w:val="16"/>
                <w:szCs w:val="16"/>
                <w:lang w:val="ru-RU" w:eastAsia="zh-CN"/>
              </w:rPr>
              <w:t xml:space="preserve"> </w:t>
            </w:r>
            <w:r w:rsidRPr="00193866">
              <w:rPr>
                <w:rFonts w:eastAsia="SimSun"/>
                <w:sz w:val="16"/>
                <w:szCs w:val="16"/>
                <w:lang w:eastAsia="zh-CN"/>
              </w:rPr>
              <w:t>024</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w:t>
            </w:r>
            <w:r w:rsidR="00193866">
              <w:rPr>
                <w:rFonts w:eastAsia="SimSun"/>
                <w:sz w:val="16"/>
                <w:szCs w:val="16"/>
                <w:lang w:val="ru-RU" w:eastAsia="zh-CN"/>
              </w:rPr>
              <w:t xml:space="preserve"> </w:t>
            </w:r>
            <w:r w:rsidRPr="00193866">
              <w:rPr>
                <w:rFonts w:eastAsia="SimSun"/>
                <w:sz w:val="16"/>
                <w:szCs w:val="16"/>
                <w:lang w:eastAsia="zh-CN"/>
              </w:rPr>
              <w:t>024</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w:t>
            </w:r>
            <w:r w:rsidR="00193866">
              <w:rPr>
                <w:rFonts w:eastAsia="SimSun"/>
                <w:sz w:val="16"/>
                <w:szCs w:val="16"/>
                <w:lang w:val="ru-RU" w:eastAsia="zh-CN"/>
              </w:rPr>
              <w:t xml:space="preserve"> </w:t>
            </w:r>
            <w:r w:rsidRPr="00193866">
              <w:rPr>
                <w:rFonts w:eastAsia="SimSun"/>
                <w:sz w:val="16"/>
                <w:szCs w:val="16"/>
                <w:lang w:eastAsia="zh-CN"/>
              </w:rPr>
              <w:t>024</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2</w:t>
            </w:r>
            <w:r w:rsidR="00193866">
              <w:rPr>
                <w:rFonts w:eastAsia="SimSun"/>
                <w:sz w:val="16"/>
                <w:szCs w:val="16"/>
                <w:lang w:val="ru-RU" w:eastAsia="zh-CN"/>
              </w:rPr>
              <w:t xml:space="preserve"> </w:t>
            </w:r>
            <w:r w:rsidRPr="00193866">
              <w:rPr>
                <w:rFonts w:eastAsia="SimSun"/>
                <w:sz w:val="16"/>
                <w:szCs w:val="16"/>
                <w:lang w:eastAsia="zh-CN"/>
              </w:rPr>
              <w:t>048</w:t>
            </w:r>
          </w:p>
        </w:tc>
      </w:tr>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rPr>
            </w:pPr>
            <w:r w:rsidRPr="00193866">
              <w:rPr>
                <w:sz w:val="16"/>
                <w:szCs w:val="16"/>
              </w:rPr>
              <w:t>Разнос поднесущих (кГц)</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w:t>
            </w:r>
            <w:r w:rsidR="00193866">
              <w:rPr>
                <w:rFonts w:eastAsia="SimSun"/>
                <w:sz w:val="16"/>
                <w:szCs w:val="16"/>
                <w:lang w:val="ru-RU" w:eastAsia="zh-CN"/>
              </w:rPr>
              <w:t>,</w:t>
            </w:r>
            <w:r w:rsidRPr="00193866">
              <w:rPr>
                <w:rFonts w:eastAsia="SimSun"/>
                <w:sz w:val="16"/>
                <w:szCs w:val="16"/>
                <w:lang w:eastAsia="zh-CN"/>
              </w:rPr>
              <w:t>94</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7</w:t>
            </w:r>
            <w:r w:rsidR="00193866">
              <w:rPr>
                <w:rFonts w:eastAsia="SimSun"/>
                <w:sz w:val="16"/>
                <w:szCs w:val="16"/>
                <w:lang w:val="ru-RU" w:eastAsia="zh-CN"/>
              </w:rPr>
              <w:t>,</w:t>
            </w:r>
            <w:r w:rsidRPr="00193866">
              <w:rPr>
                <w:rFonts w:eastAsia="SimSun"/>
                <w:sz w:val="16"/>
                <w:szCs w:val="16"/>
                <w:lang w:eastAsia="zh-CN"/>
              </w:rPr>
              <w:t>81</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w:t>
            </w:r>
            <w:r w:rsidR="00193866">
              <w:rPr>
                <w:rFonts w:eastAsia="SimSun"/>
                <w:sz w:val="16"/>
                <w:szCs w:val="16"/>
                <w:lang w:val="ru-RU" w:eastAsia="zh-CN"/>
              </w:rPr>
              <w:t>,</w:t>
            </w:r>
            <w:r w:rsidRPr="00193866">
              <w:rPr>
                <w:rFonts w:eastAsia="SimSun"/>
                <w:sz w:val="16"/>
                <w:szCs w:val="16"/>
                <w:lang w:eastAsia="zh-CN"/>
              </w:rPr>
              <w:t>76</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w:t>
            </w:r>
            <w:r w:rsidR="00193866">
              <w:rPr>
                <w:rFonts w:eastAsia="SimSun"/>
                <w:sz w:val="16"/>
                <w:szCs w:val="16"/>
                <w:lang w:val="ru-RU" w:eastAsia="zh-CN"/>
              </w:rPr>
              <w:t>,</w:t>
            </w:r>
            <w:r w:rsidRPr="00193866">
              <w:rPr>
                <w:rFonts w:eastAsia="SimSun"/>
                <w:sz w:val="16"/>
                <w:szCs w:val="16"/>
                <w:lang w:eastAsia="zh-CN"/>
              </w:rPr>
              <w:t>94</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w:t>
            </w:r>
            <w:r w:rsidR="00193866">
              <w:rPr>
                <w:rFonts w:eastAsia="SimSun"/>
                <w:sz w:val="16"/>
                <w:szCs w:val="16"/>
                <w:lang w:val="ru-RU" w:eastAsia="zh-CN"/>
              </w:rPr>
              <w:t>,</w:t>
            </w:r>
            <w:r w:rsidRPr="00193866">
              <w:rPr>
                <w:rFonts w:eastAsia="SimSun"/>
                <w:sz w:val="16"/>
                <w:szCs w:val="16"/>
                <w:lang w:eastAsia="zh-CN"/>
              </w:rPr>
              <w:t>94</w:t>
            </w:r>
          </w:p>
        </w:tc>
      </w:tr>
      <w:tr w:rsidR="00CA6ECC" w:rsidRPr="00193866" w:rsidTr="006A7C83">
        <w:trPr>
          <w:trHeight w:val="20"/>
          <w:jc w:val="center"/>
        </w:trPr>
        <w:tc>
          <w:tcPr>
            <w:tcW w:w="3351" w:type="dxa"/>
            <w:gridSpan w:val="3"/>
            <w:shd w:val="clear" w:color="auto" w:fill="D9D9D9"/>
          </w:tcPr>
          <w:p w:rsidR="00CA6ECC" w:rsidRPr="00193866" w:rsidRDefault="00CA6ECC" w:rsidP="00193866">
            <w:pPr>
              <w:pStyle w:val="Tabletext"/>
              <w:rPr>
                <w:sz w:val="16"/>
                <w:szCs w:val="16"/>
                <w:lang w:val="ru-RU"/>
              </w:rPr>
            </w:pPr>
            <w:r w:rsidRPr="00193866">
              <w:rPr>
                <w:position w:val="2"/>
                <w:sz w:val="16"/>
                <w:szCs w:val="16"/>
                <w:lang w:val="ru-RU"/>
              </w:rPr>
              <w:t xml:space="preserve">Полезная длительность символа, </w:t>
            </w:r>
            <w:r w:rsidRPr="00193866">
              <w:rPr>
                <w:position w:val="2"/>
                <w:sz w:val="16"/>
                <w:szCs w:val="16"/>
              </w:rPr>
              <w:t>T</w:t>
            </w:r>
            <w:r w:rsidRPr="00193866">
              <w:rPr>
                <w:sz w:val="16"/>
                <w:szCs w:val="16"/>
              </w:rPr>
              <w:t>u</w:t>
            </w:r>
            <w:r w:rsidRPr="00193866">
              <w:rPr>
                <w:sz w:val="16"/>
                <w:szCs w:val="16"/>
                <w:lang w:val="ru-RU"/>
              </w:rPr>
              <w:t xml:space="preserve"> </w:t>
            </w:r>
            <w:r w:rsidRPr="00193866">
              <w:rPr>
                <w:position w:val="2"/>
                <w:sz w:val="16"/>
                <w:szCs w:val="16"/>
                <w:lang w:val="ru-RU"/>
              </w:rPr>
              <w:t>(мкс)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91</w:t>
            </w:r>
            <w:r w:rsidR="00193866">
              <w:rPr>
                <w:rFonts w:eastAsia="SimSun"/>
                <w:sz w:val="16"/>
                <w:szCs w:val="16"/>
                <w:lang w:val="ru-RU" w:eastAsia="zh-CN"/>
              </w:rPr>
              <w:t>,</w:t>
            </w:r>
            <w:r w:rsidRPr="00193866">
              <w:rPr>
                <w:rFonts w:eastAsia="SimSun"/>
                <w:sz w:val="16"/>
                <w:szCs w:val="16"/>
                <w:lang w:eastAsia="zh-CN"/>
              </w:rPr>
              <w:t>429</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128</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102</w:t>
            </w:r>
            <w:r w:rsidR="00193866">
              <w:rPr>
                <w:rFonts w:eastAsia="SimSun"/>
                <w:sz w:val="16"/>
                <w:szCs w:val="16"/>
                <w:lang w:val="ru-RU" w:eastAsia="zh-CN"/>
              </w:rPr>
              <w:t>,</w:t>
            </w:r>
            <w:r w:rsidRPr="00193866">
              <w:rPr>
                <w:rFonts w:eastAsia="SimSun"/>
                <w:sz w:val="16"/>
                <w:szCs w:val="16"/>
                <w:lang w:eastAsia="zh-CN"/>
              </w:rPr>
              <w:t>4</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91</w:t>
            </w:r>
            <w:r w:rsidR="00193866">
              <w:rPr>
                <w:rFonts w:eastAsia="SimSun"/>
                <w:sz w:val="16"/>
                <w:szCs w:val="16"/>
                <w:lang w:val="ru-RU" w:eastAsia="zh-CN"/>
              </w:rPr>
              <w:t>,</w:t>
            </w:r>
            <w:r w:rsidRPr="00193866">
              <w:rPr>
                <w:rFonts w:eastAsia="SimSun"/>
                <w:sz w:val="16"/>
                <w:szCs w:val="16"/>
                <w:lang w:eastAsia="zh-CN"/>
              </w:rPr>
              <w:t>429</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91</w:t>
            </w:r>
            <w:r w:rsidR="00193866">
              <w:rPr>
                <w:rFonts w:eastAsia="SimSun"/>
                <w:sz w:val="16"/>
                <w:szCs w:val="16"/>
                <w:lang w:val="ru-RU" w:eastAsia="zh-CN"/>
              </w:rPr>
              <w:t>,</w:t>
            </w:r>
            <w:r w:rsidRPr="00193866">
              <w:rPr>
                <w:rFonts w:eastAsia="SimSun"/>
                <w:sz w:val="16"/>
                <w:szCs w:val="16"/>
                <w:lang w:eastAsia="zh-CN"/>
              </w:rPr>
              <w:t>429</w:t>
            </w:r>
          </w:p>
        </w:tc>
      </w:tr>
      <w:tr w:rsidR="00CA6ECC" w:rsidRPr="00193866" w:rsidTr="006A7C83">
        <w:trPr>
          <w:trHeight w:val="20"/>
          <w:jc w:val="center"/>
        </w:trPr>
        <w:tc>
          <w:tcPr>
            <w:tcW w:w="951" w:type="dxa"/>
            <w:vMerge w:val="restart"/>
            <w:shd w:val="clear" w:color="auto" w:fill="D9D9D9"/>
            <w:vAlign w:val="center"/>
          </w:tcPr>
          <w:p w:rsidR="00CA6ECC" w:rsidRPr="00193866" w:rsidRDefault="00CA6ECC" w:rsidP="00193866">
            <w:pPr>
              <w:pStyle w:val="Tabletext"/>
              <w:rPr>
                <w:rFonts w:eastAsia="SimSun"/>
                <w:sz w:val="16"/>
                <w:szCs w:val="16"/>
                <w:lang w:eastAsia="zh-CN"/>
              </w:rPr>
            </w:pPr>
            <w:r w:rsidRPr="00193866">
              <w:rPr>
                <w:rFonts w:eastAsia="SimSun"/>
                <w:sz w:val="16"/>
                <w:szCs w:val="16"/>
                <w:lang w:eastAsia="zh-CN"/>
              </w:rPr>
              <w:t>CP</w:t>
            </w:r>
            <w:r w:rsidR="00193866" w:rsidRPr="00193866">
              <w:rPr>
                <w:rFonts w:eastAsia="SimSun"/>
                <w:sz w:val="16"/>
                <w:szCs w:val="16"/>
                <w:lang w:val="ru-RU" w:eastAsia="zh-CN"/>
              </w:rPr>
              <w:br/>
            </w:r>
            <w:r w:rsidRPr="00193866">
              <w:rPr>
                <w:rFonts w:eastAsia="SimSun"/>
                <w:sz w:val="16"/>
                <w:szCs w:val="16"/>
                <w:lang w:eastAsia="zh-CN"/>
              </w:rPr>
              <w:t>T</w:t>
            </w:r>
            <w:r w:rsidRPr="00193866">
              <w:rPr>
                <w:rFonts w:eastAsia="SimSun"/>
                <w:sz w:val="16"/>
                <w:szCs w:val="16"/>
                <w:vertAlign w:val="subscript"/>
                <w:lang w:eastAsia="zh-CN"/>
              </w:rPr>
              <w:t>g</w:t>
            </w:r>
            <w:r w:rsidRPr="00193866">
              <w:rPr>
                <w:rFonts w:eastAsia="SimSun"/>
                <w:sz w:val="16"/>
                <w:szCs w:val="16"/>
                <w:lang w:eastAsia="zh-CN"/>
              </w:rPr>
              <w:t>=1/8 T</w:t>
            </w:r>
            <w:r w:rsidRPr="00193866">
              <w:rPr>
                <w:rFonts w:eastAsia="SimSun"/>
                <w:sz w:val="16"/>
                <w:szCs w:val="16"/>
                <w:vertAlign w:val="subscript"/>
                <w:lang w:eastAsia="zh-CN"/>
              </w:rPr>
              <w:t>u</w:t>
            </w:r>
          </w:p>
        </w:tc>
        <w:tc>
          <w:tcPr>
            <w:tcW w:w="2400" w:type="dxa"/>
            <w:gridSpan w:val="2"/>
            <w:shd w:val="clear" w:color="auto" w:fill="D9D9D9"/>
            <w:vAlign w:val="center"/>
          </w:tcPr>
          <w:p w:rsidR="00CA6ECC" w:rsidRPr="00193866" w:rsidRDefault="00CA6ECC" w:rsidP="00193866">
            <w:pPr>
              <w:pStyle w:val="Tabletext"/>
              <w:rPr>
                <w:rFonts w:eastAsia="SimSun"/>
                <w:sz w:val="16"/>
                <w:szCs w:val="16"/>
                <w:lang w:eastAsia="zh-CN"/>
              </w:rPr>
            </w:pPr>
            <w:r w:rsidRPr="00193866">
              <w:rPr>
                <w:position w:val="2"/>
                <w:sz w:val="16"/>
                <w:szCs w:val="16"/>
              </w:rPr>
              <w:t>Длительность символа, T</w:t>
            </w:r>
            <w:r w:rsidRPr="00193866">
              <w:rPr>
                <w:sz w:val="16"/>
                <w:szCs w:val="16"/>
              </w:rPr>
              <w:t xml:space="preserve">s </w:t>
            </w:r>
            <w:r w:rsidRPr="00193866">
              <w:rPr>
                <w:position w:val="2"/>
                <w:sz w:val="16"/>
                <w:szCs w:val="16"/>
              </w:rPr>
              <w:t>(мкс)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102</w:t>
            </w:r>
            <w:r w:rsidR="00193866">
              <w:rPr>
                <w:rFonts w:eastAsia="SimSun"/>
                <w:sz w:val="16"/>
                <w:szCs w:val="16"/>
                <w:lang w:val="ru-RU" w:eastAsia="zh-CN"/>
              </w:rPr>
              <w:t>,</w:t>
            </w:r>
            <w:r w:rsidRPr="00193866">
              <w:rPr>
                <w:rFonts w:eastAsia="SimSun"/>
                <w:sz w:val="16"/>
                <w:szCs w:val="16"/>
                <w:lang w:eastAsia="zh-CN"/>
              </w:rPr>
              <w:t>857</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144</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115</w:t>
            </w:r>
            <w:r w:rsidR="00193866">
              <w:rPr>
                <w:rFonts w:eastAsia="SimSun"/>
                <w:sz w:val="16"/>
                <w:szCs w:val="16"/>
                <w:lang w:val="ru-RU" w:eastAsia="zh-CN"/>
              </w:rPr>
              <w:t>,</w:t>
            </w:r>
            <w:r w:rsidRPr="00193866">
              <w:rPr>
                <w:rFonts w:eastAsia="SimSun"/>
                <w:sz w:val="16"/>
                <w:szCs w:val="16"/>
                <w:lang w:eastAsia="zh-CN"/>
              </w:rPr>
              <w:t>2</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102</w:t>
            </w:r>
            <w:r w:rsidR="00193866">
              <w:rPr>
                <w:rFonts w:eastAsia="SimSun"/>
                <w:sz w:val="16"/>
                <w:szCs w:val="16"/>
                <w:lang w:val="ru-RU" w:eastAsia="zh-CN"/>
              </w:rPr>
              <w:t>,</w:t>
            </w:r>
            <w:r w:rsidRPr="00193866">
              <w:rPr>
                <w:rFonts w:eastAsia="SimSun"/>
                <w:sz w:val="16"/>
                <w:szCs w:val="16"/>
                <w:lang w:eastAsia="zh-CN"/>
              </w:rPr>
              <w:t>857</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102</w:t>
            </w:r>
            <w:r w:rsidR="00193866">
              <w:rPr>
                <w:rFonts w:eastAsia="SimSun"/>
                <w:sz w:val="16"/>
                <w:szCs w:val="16"/>
                <w:lang w:val="ru-RU" w:eastAsia="zh-CN"/>
              </w:rPr>
              <w:t>,</w:t>
            </w:r>
            <w:r w:rsidRPr="00193866">
              <w:rPr>
                <w:rFonts w:eastAsia="SimSun"/>
                <w:sz w:val="16"/>
                <w:szCs w:val="16"/>
                <w:lang w:eastAsia="zh-CN"/>
              </w:rPr>
              <w:t>857</w:t>
            </w:r>
          </w:p>
        </w:tc>
      </w:tr>
      <w:tr w:rsidR="00CA6ECC" w:rsidRPr="00193866" w:rsidTr="006A7C83">
        <w:trPr>
          <w:trHeight w:val="528"/>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FDD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48</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34</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43</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48</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48</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lang w:eastAsia="zh-CN"/>
              </w:rPr>
            </w:pPr>
            <w:r w:rsidRPr="00193866">
              <w:rPr>
                <w:sz w:val="16"/>
                <w:szCs w:val="16"/>
              </w:rPr>
              <w:t>Незаполненный интервал</w:t>
            </w:r>
            <w:r w:rsidR="00193866" w:rsidRPr="00193866">
              <w:rPr>
                <w:sz w:val="16"/>
                <w:szCs w:val="16"/>
                <w:lang w:val="ru-RU"/>
              </w:rPr>
              <w:t xml:space="preserve"> </w:t>
            </w:r>
            <w:r w:rsidRPr="00193866">
              <w:rPr>
                <w:sz w:val="16"/>
                <w:szCs w:val="16"/>
              </w:rPr>
              <w:t>(мкс)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62</w:t>
            </w:r>
            <w:r w:rsidR="00193866">
              <w:rPr>
                <w:rFonts w:eastAsia="SimSun"/>
                <w:sz w:val="16"/>
                <w:szCs w:val="16"/>
                <w:lang w:val="ru-RU" w:eastAsia="zh-CN"/>
              </w:rPr>
              <w:t>,</w:t>
            </w:r>
            <w:r w:rsidRPr="00193866">
              <w:rPr>
                <w:rFonts w:eastAsia="SimSun"/>
                <w:sz w:val="16"/>
                <w:szCs w:val="16"/>
                <w:lang w:eastAsia="zh-CN"/>
              </w:rPr>
              <w:t>8</w:t>
            </w:r>
            <w:r w:rsidRPr="00193866">
              <w:rPr>
                <w:rFonts w:eastAsia="SimSun"/>
                <w:sz w:val="16"/>
                <w:szCs w:val="16"/>
              </w:rPr>
              <w:t>57</w:t>
            </w:r>
          </w:p>
        </w:tc>
        <w:tc>
          <w:tcPr>
            <w:tcW w:w="45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104</w:t>
            </w:r>
          </w:p>
        </w:tc>
        <w:tc>
          <w:tcPr>
            <w:tcW w:w="5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46</w:t>
            </w:r>
            <w:r w:rsidR="00193866">
              <w:rPr>
                <w:rFonts w:eastAsia="SimSun"/>
                <w:sz w:val="16"/>
                <w:szCs w:val="16"/>
                <w:lang w:val="ru-RU" w:eastAsia="zh-CN"/>
              </w:rPr>
              <w:t>,</w:t>
            </w:r>
            <w:r w:rsidRPr="00193866">
              <w:rPr>
                <w:rFonts w:eastAsia="SimSun"/>
                <w:sz w:val="16"/>
                <w:szCs w:val="16"/>
                <w:lang w:eastAsia="zh-CN"/>
              </w:rPr>
              <w:t>40</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62</w:t>
            </w:r>
            <w:r w:rsidR="00193866">
              <w:rPr>
                <w:rFonts w:eastAsia="SimSun"/>
                <w:sz w:val="16"/>
                <w:szCs w:val="16"/>
                <w:lang w:val="ru-RU" w:eastAsia="zh-CN"/>
              </w:rPr>
              <w:t>,</w:t>
            </w:r>
            <w:r w:rsidRPr="00193866">
              <w:rPr>
                <w:rFonts w:eastAsia="SimSun"/>
                <w:sz w:val="16"/>
                <w:szCs w:val="16"/>
                <w:lang w:eastAsia="zh-CN"/>
              </w:rPr>
              <w:t>8</w:t>
            </w:r>
            <w:r w:rsidRPr="00193866">
              <w:rPr>
                <w:rFonts w:eastAsia="SimSun"/>
                <w:sz w:val="16"/>
                <w:szCs w:val="16"/>
              </w:rPr>
              <w:t>57</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62</w:t>
            </w:r>
            <w:r w:rsidR="00193866">
              <w:rPr>
                <w:rFonts w:eastAsia="SimSun"/>
                <w:sz w:val="16"/>
                <w:szCs w:val="16"/>
                <w:lang w:val="ru-RU" w:eastAsia="zh-CN"/>
              </w:rPr>
              <w:t>,</w:t>
            </w:r>
            <w:r w:rsidRPr="00193866">
              <w:rPr>
                <w:rFonts w:eastAsia="SimSun"/>
                <w:sz w:val="16"/>
                <w:szCs w:val="16"/>
                <w:lang w:eastAsia="zh-CN"/>
              </w:rPr>
              <w:t>8</w:t>
            </w:r>
            <w:r w:rsidRPr="00193866">
              <w:rPr>
                <w:rFonts w:eastAsia="SimSun"/>
                <w:sz w:val="16"/>
                <w:szCs w:val="16"/>
              </w:rPr>
              <w:t>57</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TDD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4</w:t>
            </w:r>
            <w:r w:rsidRPr="00193866">
              <w:rPr>
                <w:rFonts w:eastAsia="SimSun"/>
                <w:sz w:val="16"/>
                <w:szCs w:val="16"/>
              </w:rPr>
              <w:t>7</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3</w:t>
            </w:r>
            <w:r w:rsidRPr="00193866">
              <w:rPr>
                <w:rFonts w:eastAsia="SimSun"/>
                <w:sz w:val="16"/>
                <w:szCs w:val="16"/>
              </w:rPr>
              <w:t>3</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4</w:t>
            </w:r>
            <w:r w:rsidRPr="00193866">
              <w:rPr>
                <w:rFonts w:eastAsia="SimSun"/>
                <w:sz w:val="16"/>
                <w:szCs w:val="16"/>
              </w:rPr>
              <w:t>2</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4</w:t>
            </w:r>
            <w:r w:rsidRPr="00193866">
              <w:rPr>
                <w:rFonts w:eastAsia="SimSun"/>
                <w:sz w:val="16"/>
                <w:szCs w:val="16"/>
              </w:rPr>
              <w:t>7</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lang w:eastAsia="zh-CN"/>
              </w:rPr>
              <w:t>4</w:t>
            </w:r>
            <w:r w:rsidRPr="00193866">
              <w:rPr>
                <w:rFonts w:eastAsia="SimSun"/>
                <w:sz w:val="16"/>
                <w:szCs w:val="16"/>
              </w:rPr>
              <w:t>7</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lang w:eastAsia="zh-CN"/>
              </w:rPr>
              <w:t>TTG + RTG (мкс)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165</w:t>
            </w:r>
            <w:r w:rsidR="00193866">
              <w:rPr>
                <w:rFonts w:eastAsia="SimSun"/>
                <w:sz w:val="16"/>
                <w:szCs w:val="16"/>
                <w:lang w:val="ru-RU"/>
              </w:rPr>
              <w:t>,</w:t>
            </w:r>
            <w:r w:rsidRPr="00193866">
              <w:rPr>
                <w:rFonts w:eastAsia="SimSun"/>
                <w:sz w:val="16"/>
                <w:szCs w:val="16"/>
              </w:rPr>
              <w:t>714</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248</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161</w:t>
            </w:r>
            <w:r w:rsidR="00193866">
              <w:rPr>
                <w:rFonts w:eastAsia="SimSun"/>
                <w:sz w:val="16"/>
                <w:szCs w:val="16"/>
                <w:lang w:val="ru-RU"/>
              </w:rPr>
              <w:t>,</w:t>
            </w:r>
            <w:r w:rsidRPr="00193866">
              <w:rPr>
                <w:rFonts w:eastAsia="SimSun"/>
                <w:sz w:val="16"/>
                <w:szCs w:val="16"/>
              </w:rPr>
              <w:t>6</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165</w:t>
            </w:r>
            <w:r w:rsidR="00193866">
              <w:rPr>
                <w:rFonts w:eastAsia="SimSun"/>
                <w:sz w:val="16"/>
                <w:szCs w:val="16"/>
                <w:lang w:val="ru-RU"/>
              </w:rPr>
              <w:t>,</w:t>
            </w:r>
            <w:r w:rsidRPr="00193866">
              <w:rPr>
                <w:rFonts w:eastAsia="SimSun"/>
                <w:sz w:val="16"/>
                <w:szCs w:val="16"/>
              </w:rPr>
              <w:t>714</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165</w:t>
            </w:r>
            <w:r w:rsidR="00193866">
              <w:rPr>
                <w:rFonts w:eastAsia="SimSun"/>
                <w:sz w:val="16"/>
                <w:szCs w:val="16"/>
                <w:lang w:val="ru-RU"/>
              </w:rPr>
              <w:t>,</w:t>
            </w:r>
            <w:r w:rsidRPr="00193866">
              <w:rPr>
                <w:rFonts w:eastAsia="SimSun"/>
                <w:sz w:val="16"/>
                <w:szCs w:val="16"/>
              </w:rPr>
              <w:t>714</w:t>
            </w:r>
          </w:p>
        </w:tc>
      </w:tr>
      <w:tr w:rsidR="00CA6ECC" w:rsidRPr="00193866" w:rsidTr="006A7C83">
        <w:trPr>
          <w:trHeight w:val="20"/>
          <w:jc w:val="center"/>
        </w:trPr>
        <w:tc>
          <w:tcPr>
            <w:tcW w:w="951" w:type="dxa"/>
            <w:vMerge w:val="restart"/>
            <w:shd w:val="clear" w:color="auto" w:fill="D9D9D9"/>
            <w:vAlign w:val="center"/>
          </w:tcPr>
          <w:p w:rsidR="00CA6ECC" w:rsidRPr="00193866" w:rsidRDefault="00CA6ECC" w:rsidP="00193866">
            <w:pPr>
              <w:pStyle w:val="Tabletext"/>
              <w:rPr>
                <w:rFonts w:eastAsia="SimSun"/>
                <w:sz w:val="16"/>
                <w:szCs w:val="16"/>
                <w:lang w:eastAsia="zh-CN"/>
              </w:rPr>
            </w:pPr>
            <w:r w:rsidRPr="00193866">
              <w:rPr>
                <w:rFonts w:eastAsia="SimSun"/>
                <w:sz w:val="16"/>
                <w:szCs w:val="16"/>
                <w:lang w:eastAsia="zh-CN"/>
              </w:rPr>
              <w:t>CP</w:t>
            </w:r>
            <w:r w:rsidR="00193866" w:rsidRPr="00193866">
              <w:rPr>
                <w:rFonts w:eastAsia="SimSun"/>
                <w:sz w:val="16"/>
                <w:szCs w:val="16"/>
                <w:lang w:val="ru-RU" w:eastAsia="zh-CN"/>
              </w:rPr>
              <w:br/>
            </w:r>
            <w:r w:rsidRPr="00193866">
              <w:rPr>
                <w:rFonts w:eastAsia="SimSun"/>
                <w:sz w:val="16"/>
                <w:szCs w:val="16"/>
                <w:lang w:eastAsia="zh-CN"/>
              </w:rPr>
              <w:t>T</w:t>
            </w:r>
            <w:r w:rsidRPr="00193866">
              <w:rPr>
                <w:rFonts w:eastAsia="SimSun"/>
                <w:sz w:val="16"/>
                <w:szCs w:val="16"/>
                <w:vertAlign w:val="subscript"/>
                <w:lang w:eastAsia="zh-CN"/>
              </w:rPr>
              <w:t>g</w:t>
            </w:r>
            <w:r w:rsidRPr="00193866">
              <w:rPr>
                <w:rFonts w:eastAsia="SimSun"/>
                <w:sz w:val="16"/>
                <w:szCs w:val="16"/>
                <w:lang w:eastAsia="zh-CN"/>
              </w:rPr>
              <w:t>=1/16 T</w:t>
            </w:r>
            <w:r w:rsidRPr="00193866">
              <w:rPr>
                <w:rFonts w:eastAsia="SimSun"/>
                <w:sz w:val="16"/>
                <w:szCs w:val="16"/>
                <w:vertAlign w:val="subscript"/>
                <w:lang w:eastAsia="zh-CN"/>
              </w:rPr>
              <w:t>u</w:t>
            </w:r>
          </w:p>
        </w:tc>
        <w:tc>
          <w:tcPr>
            <w:tcW w:w="2400" w:type="dxa"/>
            <w:gridSpan w:val="2"/>
            <w:shd w:val="clear" w:color="auto" w:fill="D9D9D9"/>
            <w:vAlign w:val="center"/>
          </w:tcPr>
          <w:p w:rsidR="00CA6ECC" w:rsidRPr="00193866" w:rsidRDefault="00CA6ECC" w:rsidP="00193866">
            <w:pPr>
              <w:pStyle w:val="Tabletext"/>
              <w:rPr>
                <w:rFonts w:eastAsia="SimSun"/>
                <w:sz w:val="16"/>
                <w:szCs w:val="16"/>
                <w:lang w:eastAsia="zh-CN"/>
              </w:rPr>
            </w:pPr>
            <w:r w:rsidRPr="00193866">
              <w:rPr>
                <w:rFonts w:eastAsia="SimSun"/>
                <w:sz w:val="16"/>
                <w:szCs w:val="16"/>
                <w:lang w:eastAsia="zh-CN"/>
              </w:rPr>
              <w:t>Symbol time T</w:t>
            </w:r>
            <w:r w:rsidRPr="00193866">
              <w:rPr>
                <w:rFonts w:eastAsia="SimSun"/>
                <w:sz w:val="16"/>
                <w:szCs w:val="16"/>
                <w:vertAlign w:val="subscript"/>
                <w:lang w:eastAsia="zh-CN"/>
              </w:rPr>
              <w:t>s</w:t>
            </w:r>
            <w:r w:rsidRPr="00193866">
              <w:rPr>
                <w:rFonts w:eastAsia="SimSun"/>
                <w:sz w:val="16"/>
                <w:szCs w:val="16"/>
                <w:lang w:eastAsia="zh-CN"/>
              </w:rPr>
              <w:t xml:space="preserve"> (мкс)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97</w:t>
            </w:r>
            <w:r w:rsidR="00193866">
              <w:rPr>
                <w:rFonts w:eastAsia="SimSun"/>
                <w:sz w:val="16"/>
                <w:szCs w:val="16"/>
                <w:lang w:val="ru-RU" w:eastAsia="zh-CN"/>
              </w:rPr>
              <w:t>,</w:t>
            </w:r>
            <w:r w:rsidRPr="00193866">
              <w:rPr>
                <w:rFonts w:eastAsia="SimSun"/>
                <w:sz w:val="16"/>
                <w:szCs w:val="16"/>
                <w:lang w:eastAsia="zh-CN"/>
              </w:rPr>
              <w:t>143</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136</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108</w:t>
            </w:r>
            <w:r w:rsidR="00193866">
              <w:rPr>
                <w:rFonts w:eastAsia="SimSun"/>
                <w:sz w:val="16"/>
                <w:szCs w:val="16"/>
                <w:lang w:val="ru-RU"/>
              </w:rPr>
              <w:t>,</w:t>
            </w:r>
            <w:r w:rsidRPr="00193866">
              <w:rPr>
                <w:rFonts w:eastAsia="SimSun"/>
                <w:sz w:val="16"/>
                <w:szCs w:val="16"/>
              </w:rPr>
              <w:t>8</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97</w:t>
            </w:r>
            <w:r w:rsidR="00193866">
              <w:rPr>
                <w:rFonts w:eastAsia="SimSun"/>
                <w:sz w:val="16"/>
                <w:szCs w:val="16"/>
                <w:lang w:val="ru-RU" w:eastAsia="zh-CN"/>
              </w:rPr>
              <w:t>,</w:t>
            </w:r>
            <w:r w:rsidRPr="00193866">
              <w:rPr>
                <w:rFonts w:eastAsia="SimSun"/>
                <w:sz w:val="16"/>
                <w:szCs w:val="16"/>
                <w:lang w:eastAsia="zh-CN"/>
              </w:rPr>
              <w:t>143</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97</w:t>
            </w:r>
            <w:r w:rsidR="00193866">
              <w:rPr>
                <w:rFonts w:eastAsia="SimSun"/>
                <w:sz w:val="16"/>
                <w:szCs w:val="16"/>
                <w:lang w:val="ru-RU" w:eastAsia="zh-CN"/>
              </w:rPr>
              <w:t>,</w:t>
            </w:r>
            <w:r w:rsidRPr="00193866">
              <w:rPr>
                <w:rFonts w:eastAsia="SimSun"/>
                <w:sz w:val="16"/>
                <w:szCs w:val="16"/>
                <w:lang w:eastAsia="zh-CN"/>
              </w:rPr>
              <w:t>143</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FDD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51</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36</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45</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51</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lang w:eastAsia="zh-CN"/>
              </w:rPr>
              <w:t>51</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lang w:eastAsia="zh-CN"/>
              </w:rPr>
            </w:pPr>
            <w:r w:rsidRPr="00193866">
              <w:rPr>
                <w:sz w:val="16"/>
                <w:szCs w:val="16"/>
              </w:rPr>
              <w:t>Незаполненный интервал</w:t>
            </w:r>
            <w:r w:rsidR="00193866" w:rsidRPr="00193866">
              <w:rPr>
                <w:sz w:val="16"/>
                <w:szCs w:val="16"/>
                <w:lang w:val="ru-RU"/>
              </w:rPr>
              <w:t xml:space="preserve"> </w:t>
            </w:r>
            <w:r w:rsidRPr="00193866">
              <w:rPr>
                <w:sz w:val="16"/>
                <w:szCs w:val="16"/>
              </w:rPr>
              <w:t>(мкс)</w:t>
            </w:r>
          </w:p>
        </w:tc>
        <w:tc>
          <w:tcPr>
            <w:tcW w:w="708" w:type="dxa"/>
            <w:vAlign w:val="center"/>
          </w:tcPr>
          <w:p w:rsidR="00CA6ECC" w:rsidRPr="00193866" w:rsidRDefault="00CA6ECC" w:rsidP="009E0076">
            <w:pPr>
              <w:pStyle w:val="Tabletext"/>
              <w:jc w:val="center"/>
              <w:rPr>
                <w:rFonts w:eastAsia="SimSun"/>
                <w:sz w:val="16"/>
                <w:szCs w:val="16"/>
                <w:lang w:eastAsia="zh-CN"/>
              </w:rPr>
            </w:pPr>
            <w:r w:rsidRPr="00193866">
              <w:rPr>
                <w:rFonts w:eastAsia="SimSun"/>
                <w:sz w:val="16"/>
                <w:szCs w:val="16"/>
                <w:lang w:eastAsia="zh-CN"/>
              </w:rPr>
              <w:t>45</w:t>
            </w:r>
            <w:r w:rsidR="009E0076">
              <w:rPr>
                <w:rFonts w:eastAsia="SimSun"/>
                <w:sz w:val="16"/>
                <w:szCs w:val="16"/>
                <w:lang w:val="ru-RU" w:eastAsia="zh-CN"/>
              </w:rPr>
              <w:t>,</w:t>
            </w:r>
            <w:r w:rsidRPr="00193866">
              <w:rPr>
                <w:rFonts w:eastAsia="SimSun"/>
                <w:sz w:val="16"/>
                <w:szCs w:val="16"/>
                <w:lang w:eastAsia="zh-CN"/>
              </w:rPr>
              <w:t>71</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104</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104</w:t>
            </w:r>
          </w:p>
        </w:tc>
        <w:tc>
          <w:tcPr>
            <w:tcW w:w="708" w:type="dxa"/>
            <w:vAlign w:val="center"/>
          </w:tcPr>
          <w:p w:rsidR="00CA6ECC" w:rsidRPr="00193866" w:rsidRDefault="00CA6ECC" w:rsidP="009E0076">
            <w:pPr>
              <w:pStyle w:val="Tabletext"/>
              <w:jc w:val="center"/>
              <w:rPr>
                <w:rFonts w:eastAsia="SimSun"/>
                <w:sz w:val="16"/>
                <w:szCs w:val="16"/>
                <w:lang w:eastAsia="zh-CN"/>
              </w:rPr>
            </w:pPr>
            <w:r w:rsidRPr="00193866">
              <w:rPr>
                <w:rFonts w:eastAsia="SimSun"/>
                <w:sz w:val="16"/>
                <w:szCs w:val="16"/>
                <w:lang w:eastAsia="zh-CN"/>
              </w:rPr>
              <w:t>45</w:t>
            </w:r>
            <w:r w:rsidR="009E0076">
              <w:rPr>
                <w:rFonts w:eastAsia="SimSun"/>
                <w:sz w:val="16"/>
                <w:szCs w:val="16"/>
                <w:lang w:val="ru-RU" w:eastAsia="zh-CN"/>
              </w:rPr>
              <w:t>,</w:t>
            </w:r>
            <w:r w:rsidRPr="00193866">
              <w:rPr>
                <w:rFonts w:eastAsia="SimSun"/>
                <w:sz w:val="16"/>
                <w:szCs w:val="16"/>
                <w:lang w:eastAsia="zh-CN"/>
              </w:rPr>
              <w:t>71</w:t>
            </w:r>
          </w:p>
        </w:tc>
        <w:tc>
          <w:tcPr>
            <w:tcW w:w="708" w:type="dxa"/>
            <w:vAlign w:val="center"/>
          </w:tcPr>
          <w:p w:rsidR="00CA6ECC" w:rsidRPr="00193866" w:rsidRDefault="00CA6ECC" w:rsidP="009E0076">
            <w:pPr>
              <w:pStyle w:val="Tabletext"/>
              <w:jc w:val="center"/>
              <w:rPr>
                <w:rFonts w:eastAsia="SimSun"/>
                <w:sz w:val="16"/>
                <w:szCs w:val="16"/>
                <w:lang w:eastAsia="zh-CN"/>
              </w:rPr>
            </w:pPr>
            <w:r w:rsidRPr="00193866">
              <w:rPr>
                <w:rFonts w:eastAsia="SimSun"/>
                <w:sz w:val="16"/>
                <w:szCs w:val="16"/>
                <w:lang w:eastAsia="zh-CN"/>
              </w:rPr>
              <w:t>45</w:t>
            </w:r>
            <w:r w:rsidR="009E0076">
              <w:rPr>
                <w:rFonts w:eastAsia="SimSun"/>
                <w:sz w:val="16"/>
                <w:szCs w:val="16"/>
                <w:lang w:val="ru-RU" w:eastAsia="zh-CN"/>
              </w:rPr>
              <w:t>,</w:t>
            </w:r>
            <w:r w:rsidRPr="00193866">
              <w:rPr>
                <w:rFonts w:eastAsia="SimSun"/>
                <w:sz w:val="16"/>
                <w:szCs w:val="16"/>
                <w:lang w:eastAsia="zh-CN"/>
              </w:rPr>
              <w:t>71</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TDD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rPr>
              <w:t>50</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35</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44</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rPr>
              <w:t>50</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rPr>
              <w:t>50</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 xml:space="preserve">TTG + RTG </w:t>
            </w:r>
            <w:r w:rsidRPr="00193866">
              <w:rPr>
                <w:rFonts w:eastAsia="SimSun"/>
                <w:sz w:val="16"/>
                <w:szCs w:val="16"/>
                <w:lang w:eastAsia="zh-CN"/>
              </w:rPr>
              <w:t>(мкс)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142</w:t>
            </w:r>
            <w:r w:rsidR="00193866">
              <w:rPr>
                <w:rFonts w:eastAsia="SimSun"/>
                <w:sz w:val="16"/>
                <w:szCs w:val="16"/>
                <w:lang w:val="ru-RU"/>
              </w:rPr>
              <w:t>,</w:t>
            </w:r>
            <w:r w:rsidRPr="00193866">
              <w:rPr>
                <w:rFonts w:eastAsia="SimSun"/>
                <w:sz w:val="16"/>
                <w:szCs w:val="16"/>
              </w:rPr>
              <w:t>853</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240</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212</w:t>
            </w:r>
            <w:r w:rsidR="00193866">
              <w:rPr>
                <w:rFonts w:eastAsia="SimSun"/>
                <w:sz w:val="16"/>
                <w:szCs w:val="16"/>
                <w:lang w:val="ru-RU"/>
              </w:rPr>
              <w:t>,</w:t>
            </w:r>
            <w:r w:rsidRPr="00193866">
              <w:rPr>
                <w:rFonts w:eastAsia="SimSun"/>
                <w:sz w:val="16"/>
                <w:szCs w:val="16"/>
              </w:rPr>
              <w:t>8</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142</w:t>
            </w:r>
            <w:r w:rsidR="00193866">
              <w:rPr>
                <w:rFonts w:eastAsia="SimSun"/>
                <w:sz w:val="16"/>
                <w:szCs w:val="16"/>
                <w:lang w:val="ru-RU"/>
              </w:rPr>
              <w:t>,</w:t>
            </w:r>
            <w:r w:rsidRPr="00193866">
              <w:rPr>
                <w:rFonts w:eastAsia="SimSun"/>
                <w:sz w:val="16"/>
                <w:szCs w:val="16"/>
              </w:rPr>
              <w:t>853</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rPr>
              <w:t>142</w:t>
            </w:r>
            <w:r w:rsidR="00193866">
              <w:rPr>
                <w:rFonts w:eastAsia="SimSun"/>
                <w:sz w:val="16"/>
                <w:szCs w:val="16"/>
                <w:lang w:val="ru-RU"/>
              </w:rPr>
              <w:t>,</w:t>
            </w:r>
            <w:r w:rsidRPr="00193866">
              <w:rPr>
                <w:rFonts w:eastAsia="SimSun"/>
                <w:sz w:val="16"/>
                <w:szCs w:val="16"/>
              </w:rPr>
              <w:t>853</w:t>
            </w:r>
          </w:p>
        </w:tc>
      </w:tr>
      <w:tr w:rsidR="00CA6ECC" w:rsidRPr="00193866" w:rsidTr="006A7C83">
        <w:trPr>
          <w:trHeight w:val="20"/>
          <w:jc w:val="center"/>
        </w:trPr>
        <w:tc>
          <w:tcPr>
            <w:tcW w:w="951" w:type="dxa"/>
            <w:vMerge w:val="restart"/>
            <w:shd w:val="clear" w:color="auto" w:fill="D9D9D9"/>
            <w:vAlign w:val="center"/>
          </w:tcPr>
          <w:p w:rsidR="00CA6ECC" w:rsidRPr="00193866" w:rsidRDefault="00CA6ECC" w:rsidP="00193866">
            <w:pPr>
              <w:pStyle w:val="Tabletext"/>
              <w:rPr>
                <w:rFonts w:eastAsia="SimSun"/>
                <w:sz w:val="16"/>
                <w:szCs w:val="16"/>
                <w:lang w:eastAsia="zh-CN"/>
              </w:rPr>
            </w:pPr>
            <w:r w:rsidRPr="00193866">
              <w:rPr>
                <w:rFonts w:eastAsia="SimSun"/>
                <w:sz w:val="16"/>
                <w:szCs w:val="16"/>
                <w:lang w:eastAsia="zh-CN"/>
              </w:rPr>
              <w:t>CP</w:t>
            </w:r>
            <w:r w:rsidR="00193866" w:rsidRPr="00193866">
              <w:rPr>
                <w:rFonts w:eastAsia="SimSun"/>
                <w:sz w:val="16"/>
                <w:szCs w:val="16"/>
                <w:lang w:val="ru-RU" w:eastAsia="zh-CN"/>
              </w:rPr>
              <w:br/>
            </w:r>
            <w:r w:rsidRPr="00193866">
              <w:rPr>
                <w:rFonts w:eastAsia="SimSun"/>
                <w:sz w:val="16"/>
                <w:szCs w:val="16"/>
                <w:lang w:eastAsia="zh-CN"/>
              </w:rPr>
              <w:t>T</w:t>
            </w:r>
            <w:r w:rsidRPr="00193866">
              <w:rPr>
                <w:rFonts w:eastAsia="SimSun"/>
                <w:sz w:val="16"/>
                <w:szCs w:val="16"/>
                <w:vertAlign w:val="subscript"/>
                <w:lang w:eastAsia="zh-CN"/>
              </w:rPr>
              <w:t>g</w:t>
            </w:r>
            <w:r w:rsidRPr="00193866">
              <w:rPr>
                <w:rFonts w:eastAsia="SimSun"/>
                <w:sz w:val="16"/>
                <w:szCs w:val="16"/>
                <w:lang w:eastAsia="zh-CN"/>
              </w:rPr>
              <w:t>=1/</w:t>
            </w:r>
            <w:r w:rsidRPr="00193866">
              <w:rPr>
                <w:rFonts w:eastAsia="SimSun"/>
                <w:sz w:val="16"/>
                <w:szCs w:val="16"/>
              </w:rPr>
              <w:t xml:space="preserve">4 </w:t>
            </w:r>
            <w:r w:rsidRPr="00193866">
              <w:rPr>
                <w:rFonts w:eastAsia="SimSun"/>
                <w:sz w:val="16"/>
                <w:szCs w:val="16"/>
                <w:lang w:eastAsia="zh-CN"/>
              </w:rPr>
              <w:t>T</w:t>
            </w:r>
            <w:r w:rsidRPr="00193866">
              <w:rPr>
                <w:rFonts w:eastAsia="SimSun"/>
                <w:sz w:val="16"/>
                <w:szCs w:val="16"/>
                <w:vertAlign w:val="subscript"/>
                <w:lang w:eastAsia="zh-CN"/>
              </w:rPr>
              <w:t>u</w:t>
            </w:r>
          </w:p>
        </w:tc>
        <w:tc>
          <w:tcPr>
            <w:tcW w:w="2400" w:type="dxa"/>
            <w:gridSpan w:val="2"/>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lang w:eastAsia="zh-CN"/>
              </w:rPr>
              <w:t>Symbol Time T</w:t>
            </w:r>
            <w:r w:rsidRPr="00193866">
              <w:rPr>
                <w:rFonts w:eastAsia="SimSun"/>
                <w:sz w:val="16"/>
                <w:szCs w:val="16"/>
                <w:vertAlign w:val="subscript"/>
                <w:lang w:eastAsia="zh-CN"/>
              </w:rPr>
              <w:t>s</w:t>
            </w:r>
            <w:r w:rsidRPr="00193866">
              <w:rPr>
                <w:rFonts w:eastAsia="SimSun"/>
                <w:sz w:val="16"/>
                <w:szCs w:val="16"/>
                <w:lang w:eastAsia="zh-CN"/>
              </w:rPr>
              <w:t xml:space="preserve"> (мкс)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114</w:t>
            </w:r>
            <w:r w:rsidR="00193866">
              <w:rPr>
                <w:rFonts w:eastAsia="SimSun"/>
                <w:sz w:val="16"/>
                <w:szCs w:val="16"/>
                <w:lang w:val="ru-RU"/>
              </w:rPr>
              <w:t>,</w:t>
            </w:r>
            <w:r w:rsidRPr="00193866">
              <w:rPr>
                <w:rFonts w:eastAsia="SimSun"/>
                <w:sz w:val="16"/>
                <w:szCs w:val="16"/>
              </w:rPr>
              <w:t>286</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160</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128</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114</w:t>
            </w:r>
            <w:r w:rsidR="00193866">
              <w:rPr>
                <w:rFonts w:eastAsia="SimSun"/>
                <w:sz w:val="16"/>
                <w:szCs w:val="16"/>
                <w:lang w:val="ru-RU"/>
              </w:rPr>
              <w:t>,</w:t>
            </w:r>
            <w:r w:rsidRPr="00193866">
              <w:rPr>
                <w:rFonts w:eastAsia="SimSun"/>
                <w:sz w:val="16"/>
                <w:szCs w:val="16"/>
              </w:rPr>
              <w:t>286</w:t>
            </w:r>
          </w:p>
        </w:tc>
        <w:tc>
          <w:tcPr>
            <w:tcW w:w="708" w:type="dxa"/>
            <w:vAlign w:val="center"/>
          </w:tcPr>
          <w:p w:rsidR="00CA6ECC" w:rsidRPr="00193866" w:rsidRDefault="00CA6ECC" w:rsidP="00193866">
            <w:pPr>
              <w:pStyle w:val="Tabletext"/>
              <w:jc w:val="center"/>
              <w:rPr>
                <w:rFonts w:eastAsia="SimSun"/>
                <w:sz w:val="16"/>
                <w:szCs w:val="16"/>
                <w:lang w:eastAsia="zh-CN"/>
              </w:rPr>
            </w:pPr>
            <w:r w:rsidRPr="00193866">
              <w:rPr>
                <w:rFonts w:eastAsia="SimSun"/>
                <w:sz w:val="16"/>
                <w:szCs w:val="16"/>
              </w:rPr>
              <w:t>114</w:t>
            </w:r>
            <w:r w:rsidR="00193866">
              <w:rPr>
                <w:rFonts w:eastAsia="SimSun"/>
                <w:sz w:val="16"/>
                <w:szCs w:val="16"/>
                <w:lang w:val="ru-RU"/>
              </w:rPr>
              <w:t>,</w:t>
            </w:r>
            <w:r w:rsidRPr="00193866">
              <w:rPr>
                <w:rFonts w:eastAsia="SimSun"/>
                <w:sz w:val="16"/>
                <w:szCs w:val="16"/>
              </w:rPr>
              <w:t>286</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FDD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43</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31</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39</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43</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43</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rPr>
            </w:pPr>
            <w:r w:rsidRPr="00193866">
              <w:rPr>
                <w:sz w:val="16"/>
                <w:szCs w:val="16"/>
              </w:rPr>
              <w:t>Незаполненный интервал</w:t>
            </w:r>
            <w:r w:rsidR="00193866" w:rsidRPr="00193866">
              <w:rPr>
                <w:sz w:val="16"/>
                <w:szCs w:val="16"/>
                <w:lang w:val="ru-RU"/>
              </w:rPr>
              <w:t xml:space="preserve"> </w:t>
            </w:r>
            <w:r w:rsidRPr="00193866">
              <w:rPr>
                <w:sz w:val="16"/>
                <w:szCs w:val="16"/>
              </w:rPr>
              <w:t>(мкс)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85</w:t>
            </w:r>
            <w:r w:rsidR="00193866">
              <w:rPr>
                <w:rFonts w:eastAsia="SimSun"/>
                <w:sz w:val="16"/>
                <w:szCs w:val="16"/>
                <w:lang w:val="ru-RU"/>
              </w:rPr>
              <w:t>,</w:t>
            </w:r>
            <w:r w:rsidRPr="00193866">
              <w:rPr>
                <w:rFonts w:eastAsia="SimSun"/>
                <w:sz w:val="16"/>
                <w:szCs w:val="16"/>
              </w:rPr>
              <w:t>694</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40</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8</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85</w:t>
            </w:r>
            <w:r w:rsidR="00193866">
              <w:rPr>
                <w:rFonts w:eastAsia="SimSun"/>
                <w:sz w:val="16"/>
                <w:szCs w:val="16"/>
                <w:lang w:val="ru-RU"/>
              </w:rPr>
              <w:t>,</w:t>
            </w:r>
            <w:r w:rsidRPr="00193866">
              <w:rPr>
                <w:rFonts w:eastAsia="SimSun"/>
                <w:sz w:val="16"/>
                <w:szCs w:val="16"/>
              </w:rPr>
              <w:t>694</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85</w:t>
            </w:r>
            <w:r w:rsidR="00193866">
              <w:rPr>
                <w:rFonts w:eastAsia="SimSun"/>
                <w:sz w:val="16"/>
                <w:szCs w:val="16"/>
                <w:lang w:val="ru-RU"/>
              </w:rPr>
              <w:t>,</w:t>
            </w:r>
            <w:r w:rsidRPr="00193866">
              <w:rPr>
                <w:rFonts w:eastAsia="SimSun"/>
                <w:sz w:val="16"/>
                <w:szCs w:val="16"/>
              </w:rPr>
              <w:t>694</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val="restart"/>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TDD</w:t>
            </w:r>
          </w:p>
        </w:tc>
        <w:tc>
          <w:tcPr>
            <w:tcW w:w="1930" w:type="dxa"/>
            <w:shd w:val="clear" w:color="auto" w:fill="D9D9D9"/>
            <w:vAlign w:val="center"/>
          </w:tcPr>
          <w:p w:rsidR="00CA6ECC" w:rsidRPr="00193866" w:rsidRDefault="00CA6ECC" w:rsidP="00193866">
            <w:pPr>
              <w:pStyle w:val="Tabletext"/>
              <w:rPr>
                <w:rFonts w:eastAsia="SimSun"/>
                <w:sz w:val="16"/>
                <w:szCs w:val="16"/>
                <w:lang w:val="en-US" w:eastAsia="zh-CN"/>
              </w:rPr>
            </w:pPr>
            <w:r w:rsidRPr="00193866">
              <w:rPr>
                <w:sz w:val="16"/>
                <w:szCs w:val="16"/>
                <w:lang w:val="ru-RU"/>
              </w:rPr>
              <w:t xml:space="preserve">Количество символов </w:t>
            </w:r>
            <w:r w:rsidRPr="00193866">
              <w:rPr>
                <w:sz w:val="16"/>
                <w:szCs w:val="16"/>
              </w:rPr>
              <w:t>OFDM</w:t>
            </w:r>
            <w:r w:rsidRPr="00193866">
              <w:rPr>
                <w:sz w:val="16"/>
                <w:szCs w:val="16"/>
                <w:lang w:val="ru-RU"/>
              </w:rPr>
              <w:t xml:space="preserve"> в кадре длительностью </w:t>
            </w:r>
            <w:r w:rsidRPr="00193866">
              <w:rPr>
                <w:sz w:val="16"/>
                <w:szCs w:val="16"/>
              </w:rPr>
              <w:t>5 мс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42</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30</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37</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42</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42</w:t>
            </w:r>
          </w:p>
        </w:tc>
      </w:tr>
      <w:tr w:rsidR="00CA6ECC" w:rsidRPr="00193866" w:rsidTr="006A7C83">
        <w:trPr>
          <w:trHeight w:val="20"/>
          <w:jc w:val="center"/>
        </w:trPr>
        <w:tc>
          <w:tcPr>
            <w:tcW w:w="951"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470" w:type="dxa"/>
            <w:vMerge/>
            <w:shd w:val="clear" w:color="auto" w:fill="D9D9D9"/>
            <w:vAlign w:val="center"/>
          </w:tcPr>
          <w:p w:rsidR="00CA6ECC" w:rsidRPr="00193866" w:rsidRDefault="00CA6ECC" w:rsidP="00193866">
            <w:pPr>
              <w:pStyle w:val="Tabletext"/>
              <w:rPr>
                <w:rFonts w:eastAsia="SimSun"/>
                <w:sz w:val="16"/>
                <w:szCs w:val="16"/>
                <w:lang w:eastAsia="zh-CN"/>
              </w:rPr>
            </w:pPr>
          </w:p>
        </w:tc>
        <w:tc>
          <w:tcPr>
            <w:tcW w:w="1930" w:type="dxa"/>
            <w:shd w:val="clear" w:color="auto" w:fill="D9D9D9"/>
            <w:vAlign w:val="center"/>
          </w:tcPr>
          <w:p w:rsidR="00CA6ECC" w:rsidRPr="00193866" w:rsidRDefault="00CA6ECC" w:rsidP="00193866">
            <w:pPr>
              <w:pStyle w:val="Tabletext"/>
              <w:rPr>
                <w:rFonts w:eastAsia="SimSun"/>
                <w:sz w:val="16"/>
                <w:szCs w:val="16"/>
              </w:rPr>
            </w:pPr>
            <w:r w:rsidRPr="00193866">
              <w:rPr>
                <w:rFonts w:eastAsia="SimSun"/>
                <w:sz w:val="16"/>
                <w:szCs w:val="16"/>
              </w:rPr>
              <w:t xml:space="preserve">TTG + RTG </w:t>
            </w:r>
            <w:r w:rsidRPr="00193866">
              <w:rPr>
                <w:rFonts w:eastAsia="SimSun"/>
                <w:sz w:val="16"/>
                <w:szCs w:val="16"/>
                <w:lang w:eastAsia="zh-CN"/>
              </w:rPr>
              <w:t>(мкс)</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199</w:t>
            </w:r>
            <w:r w:rsidR="00193866">
              <w:rPr>
                <w:rFonts w:eastAsia="SimSun"/>
                <w:sz w:val="16"/>
                <w:szCs w:val="16"/>
                <w:lang w:val="ru-RU"/>
              </w:rPr>
              <w:t>,</w:t>
            </w:r>
            <w:r w:rsidRPr="00193866">
              <w:rPr>
                <w:rFonts w:eastAsia="SimSun"/>
                <w:sz w:val="16"/>
                <w:szCs w:val="16"/>
              </w:rPr>
              <w:t>98</w:t>
            </w:r>
          </w:p>
        </w:tc>
        <w:tc>
          <w:tcPr>
            <w:tcW w:w="45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200</w:t>
            </w:r>
          </w:p>
        </w:tc>
        <w:tc>
          <w:tcPr>
            <w:tcW w:w="5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264</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199</w:t>
            </w:r>
            <w:r w:rsidR="00193866">
              <w:rPr>
                <w:rFonts w:eastAsia="SimSun"/>
                <w:sz w:val="16"/>
                <w:szCs w:val="16"/>
                <w:lang w:val="ru-RU"/>
              </w:rPr>
              <w:t>,</w:t>
            </w:r>
            <w:r w:rsidRPr="00193866">
              <w:rPr>
                <w:rFonts w:eastAsia="SimSun"/>
                <w:sz w:val="16"/>
                <w:szCs w:val="16"/>
              </w:rPr>
              <w:t>98</w:t>
            </w:r>
          </w:p>
        </w:tc>
        <w:tc>
          <w:tcPr>
            <w:tcW w:w="708" w:type="dxa"/>
            <w:vAlign w:val="center"/>
          </w:tcPr>
          <w:p w:rsidR="00CA6ECC" w:rsidRPr="00193866" w:rsidRDefault="00CA6ECC" w:rsidP="00193866">
            <w:pPr>
              <w:pStyle w:val="Tabletext"/>
              <w:jc w:val="center"/>
              <w:rPr>
                <w:rFonts w:eastAsia="SimSun"/>
                <w:sz w:val="16"/>
                <w:szCs w:val="16"/>
              </w:rPr>
            </w:pPr>
            <w:r w:rsidRPr="00193866">
              <w:rPr>
                <w:rFonts w:eastAsia="SimSun"/>
                <w:sz w:val="16"/>
                <w:szCs w:val="16"/>
              </w:rPr>
              <w:t>199</w:t>
            </w:r>
            <w:r w:rsidR="00193866">
              <w:rPr>
                <w:rFonts w:eastAsia="SimSun"/>
                <w:sz w:val="16"/>
                <w:szCs w:val="16"/>
                <w:lang w:val="ru-RU"/>
              </w:rPr>
              <w:t>,</w:t>
            </w:r>
            <w:r w:rsidRPr="00193866">
              <w:rPr>
                <w:rFonts w:eastAsia="SimSun"/>
                <w:sz w:val="16"/>
                <w:szCs w:val="16"/>
              </w:rPr>
              <w:t>98</w:t>
            </w:r>
          </w:p>
        </w:tc>
      </w:tr>
    </w:tbl>
    <w:p w:rsidR="00CA6ECC" w:rsidRPr="000B2DC3" w:rsidRDefault="00CA6ECC" w:rsidP="00411E0B">
      <w:pPr>
        <w:pStyle w:val="Heading4"/>
      </w:pPr>
      <w:r w:rsidRPr="000B2DC3">
        <w:t>2.1.1.2</w:t>
      </w:r>
      <w:r w:rsidRPr="000B2DC3">
        <w:tab/>
        <w:t>Структура кадра</w:t>
      </w:r>
    </w:p>
    <w:p w:rsidR="00CA6ECC" w:rsidRPr="000B2DC3" w:rsidRDefault="00CA6ECC" w:rsidP="00411E0B">
      <w:pPr>
        <w:rPr>
          <w:lang w:val="ru-RU"/>
        </w:rPr>
      </w:pPr>
      <w:r w:rsidRPr="000B2DC3">
        <w:rPr>
          <w:lang w:val="ru-RU"/>
        </w:rPr>
        <w:t>Суперкадром называется набор последовательных кадров радиосигнала одинакового размера, начало которых отмечено заголовком суперкадра (</w:t>
      </w:r>
      <w:r w:rsidRPr="000B2DC3">
        <w:t>SFH</w:t>
      </w:r>
      <w:r w:rsidRPr="000B2DC3">
        <w:rPr>
          <w:lang w:val="ru-RU"/>
        </w:rPr>
        <w:t>), в котором передается краткосрочная и долгосрочная информация о конфигурации системы.</w:t>
      </w:r>
    </w:p>
    <w:p w:rsidR="00CA6ECC" w:rsidRPr="000B2DC3" w:rsidRDefault="00CA6ECC" w:rsidP="0061485D">
      <w:pPr>
        <w:rPr>
          <w:lang w:val="ru-RU"/>
        </w:rPr>
      </w:pPr>
      <w:r w:rsidRPr="000B2DC3">
        <w:rPr>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w:t>
      </w:r>
      <w:r w:rsidRPr="000B2DC3">
        <w:t>OFDM</w:t>
      </w:r>
      <w:r w:rsidRPr="000B2DC3">
        <w:rPr>
          <w:lang w:val="ru-RU"/>
        </w:rPr>
        <w:t>. Временной интервал передачи (</w:t>
      </w:r>
      <w:r w:rsidRPr="000B2DC3">
        <w:t>TTI</w:t>
      </w:r>
      <w:r w:rsidRPr="000B2DC3">
        <w:rPr>
          <w:lang w:val="ru-RU"/>
        </w:rPr>
        <w:t>) определяется как задержка передачи по радиолинии, кратная длине субкадра (по</w:t>
      </w:r>
      <w:r w:rsidR="00411E0B">
        <w:rPr>
          <w:lang w:val="ru-RU"/>
        </w:rPr>
        <w:t> </w:t>
      </w:r>
      <w:r w:rsidRPr="000B2DC3">
        <w:rPr>
          <w:lang w:val="ru-RU"/>
        </w:rPr>
        <w:t>умолчанию, это длина одного субкадра). Существует четыре типа субкадров:</w:t>
      </w:r>
      <w:r w:rsidR="00411E0B">
        <w:rPr>
          <w:lang w:val="ru-RU"/>
        </w:rPr>
        <w:t xml:space="preserve"> </w:t>
      </w:r>
      <w:r w:rsidRPr="000B2DC3">
        <w:rPr>
          <w:lang w:val="ru-RU"/>
        </w:rPr>
        <w:t>1) субкадр 1</w:t>
      </w:r>
      <w:r w:rsidR="00411E0B">
        <w:rPr>
          <w:lang w:val="ru-RU"/>
        </w:rPr>
        <w:noBreakHyphen/>
      </w:r>
      <w:r w:rsidRPr="000B2DC3">
        <w:rPr>
          <w:lang w:val="ru-RU"/>
        </w:rPr>
        <w:t>го</w:t>
      </w:r>
      <w:r w:rsidR="00411E0B">
        <w:rPr>
          <w:lang w:val="ru-RU"/>
        </w:rPr>
        <w:t> </w:t>
      </w:r>
      <w:r w:rsidRPr="000B2DC3">
        <w:rPr>
          <w:lang w:val="ru-RU"/>
        </w:rPr>
        <w:t xml:space="preserve">типа, состоит из шести символов </w:t>
      </w:r>
      <w:r w:rsidRPr="000B2DC3">
        <w:t>OFDM</w:t>
      </w:r>
      <w:r w:rsidR="0061485D">
        <w:rPr>
          <w:lang w:val="ru-RU"/>
        </w:rPr>
        <w:t>;</w:t>
      </w:r>
      <w:r w:rsidRPr="000B2DC3">
        <w:rPr>
          <w:lang w:val="ru-RU"/>
        </w:rPr>
        <w:t xml:space="preserve"> 2) субкадр 2-го типа, состоит из семи символов </w:t>
      </w:r>
      <w:r w:rsidRPr="000B2DC3">
        <w:t>OFDM</w:t>
      </w:r>
      <w:r w:rsidR="0061485D">
        <w:rPr>
          <w:lang w:val="ru-RU"/>
        </w:rPr>
        <w:t>;</w:t>
      </w:r>
      <w:r w:rsidRPr="000B2DC3">
        <w:rPr>
          <w:lang w:val="ru-RU"/>
        </w:rPr>
        <w:t xml:space="preserve"> 3) субкадр 3-го типа, состоит из пяти символов </w:t>
      </w:r>
      <w:r w:rsidRPr="000B2DC3">
        <w:t>OFDM</w:t>
      </w:r>
      <w:r w:rsidR="0061485D">
        <w:rPr>
          <w:lang w:val="ru-RU"/>
        </w:rPr>
        <w:t>;</w:t>
      </w:r>
      <w:r w:rsidRPr="000B2DC3">
        <w:rPr>
          <w:lang w:val="ru-RU"/>
        </w:rPr>
        <w:t xml:space="preserve"> и 4) субкадр 4-го типа,</w:t>
      </w:r>
      <w:r w:rsidR="00AE3DA1">
        <w:rPr>
          <w:lang w:val="ru-RU"/>
        </w:rPr>
        <w:t xml:space="preserve"> </w:t>
      </w:r>
      <w:r w:rsidRPr="000B2DC3">
        <w:rPr>
          <w:lang w:val="ru-RU"/>
        </w:rPr>
        <w:t xml:space="preserve">состоит из девяти символов </w:t>
      </w:r>
      <w:r w:rsidRPr="000B2DC3">
        <w:t>OFDM</w:t>
      </w:r>
      <w:r w:rsidRPr="000B2DC3">
        <w:rPr>
          <w:lang w:val="ru-RU"/>
        </w:rPr>
        <w:t>, используется только на линии вверх в каналах с шириной полосы</w:t>
      </w:r>
      <w:r w:rsidR="00AE3DA1">
        <w:rPr>
          <w:lang w:val="ru-RU"/>
        </w:rPr>
        <w:t xml:space="preserve"> </w:t>
      </w:r>
      <w:r w:rsidRPr="000B2DC3">
        <w:rPr>
          <w:lang w:val="ru-RU"/>
        </w:rPr>
        <w:t>8</w:t>
      </w:r>
      <w:r w:rsidR="00AE3DA1">
        <w:rPr>
          <w:lang w:val="ru-RU"/>
        </w:rPr>
        <w:t>,</w:t>
      </w:r>
      <w:r w:rsidRPr="000B2DC3">
        <w:rPr>
          <w:lang w:val="ru-RU"/>
        </w:rPr>
        <w:t xml:space="preserve">75 МГц, когда необходима поддержка кадров унаследованных систем, то есть </w:t>
      </w:r>
      <w:r w:rsidRPr="000B2DC3">
        <w:t>OFDMA</w:t>
      </w:r>
      <w:r w:rsidRPr="000B2DC3">
        <w:rPr>
          <w:lang w:val="ru-RU"/>
        </w:rPr>
        <w:t xml:space="preserve"> </w:t>
      </w:r>
      <w:r w:rsidRPr="000B2DC3">
        <w:t>TDD</w:t>
      </w:r>
      <w:r w:rsidR="00AE3DA1">
        <w:rPr>
          <w:lang w:val="ru-RU"/>
        </w:rPr>
        <w:t xml:space="preserve"> </w:t>
      </w:r>
      <w:r w:rsidRPr="000B2DC3">
        <w:t>WMAN</w:t>
      </w:r>
      <w:r w:rsidRPr="000B2DC3">
        <w:rPr>
          <w:lang w:val="ru-RU"/>
        </w:rPr>
        <w:t>. Базовая структура кадра показана на Рисунке 2.1, на котором длина суперкадра равна 20 мс</w:t>
      </w:r>
      <w:r w:rsidR="00AE3DA1">
        <w:rPr>
          <w:lang w:val="ru-RU"/>
        </w:rPr>
        <w:t xml:space="preserve"> </w:t>
      </w:r>
      <w:r w:rsidRPr="000B2DC3">
        <w:rPr>
          <w:lang w:val="ru-RU"/>
        </w:rPr>
        <w:t>(состоит из четырех кадров радиосигнала), длительность кадра радиосигнала равна 5 мс, а</w:t>
      </w:r>
      <w:r w:rsidR="00AE3DA1">
        <w:rPr>
          <w:lang w:val="ru-RU"/>
        </w:rPr>
        <w:t xml:space="preserve"> </w:t>
      </w:r>
      <w:r w:rsidRPr="000B2DC3">
        <w:rPr>
          <w:lang w:val="ru-RU"/>
        </w:rPr>
        <w:t>длительность субкадра зависит от ширины полосы канала, длины циклического префикса и типа</w:t>
      </w:r>
      <w:r w:rsidR="00AE3DA1">
        <w:rPr>
          <w:lang w:val="ru-RU"/>
        </w:rPr>
        <w:t xml:space="preserve"> </w:t>
      </w:r>
      <w:r w:rsidRPr="000B2DC3">
        <w:rPr>
          <w:lang w:val="ru-RU"/>
        </w:rPr>
        <w:t>(1/2/3/4) субкадра. Количество субкадров в кадре радиосигнала предопределено с целью</w:t>
      </w:r>
      <w:r w:rsidR="00AE3DA1">
        <w:rPr>
          <w:lang w:val="ru-RU"/>
        </w:rPr>
        <w:t xml:space="preserve"> </w:t>
      </w:r>
      <w:r w:rsidRPr="000B2DC3">
        <w:rPr>
          <w:lang w:val="ru-RU"/>
        </w:rPr>
        <w:t>максимизации спектральной эффективности каждой конфигурации кадра в зависимости от ширины</w:t>
      </w:r>
      <w:r w:rsidR="00AE3DA1">
        <w:rPr>
          <w:lang w:val="ru-RU"/>
        </w:rPr>
        <w:t xml:space="preserve"> </w:t>
      </w:r>
      <w:r w:rsidRPr="000B2DC3">
        <w:rPr>
          <w:lang w:val="ru-RU"/>
        </w:rPr>
        <w:t>полосы канала, длины циклического префикса, типа субкадра и режима дуплексирования.</w:t>
      </w:r>
    </w:p>
    <w:p w:rsidR="00CA6ECC" w:rsidRPr="000B2DC3" w:rsidRDefault="00CA6ECC" w:rsidP="00AE3DA1">
      <w:pPr>
        <w:rPr>
          <w:lang w:val="ru-RU"/>
        </w:rPr>
      </w:pPr>
      <w:r w:rsidRPr="000B2DC3">
        <w:rPr>
          <w:lang w:val="ru-RU"/>
        </w:rPr>
        <w:t xml:space="preserve">Концепция временных зон применяется и для </w:t>
      </w:r>
      <w:r w:rsidRPr="000B2DC3">
        <w:t>TDD</w:t>
      </w:r>
      <w:r w:rsidRPr="000B2DC3">
        <w:rPr>
          <w:lang w:val="ru-RU"/>
        </w:rPr>
        <w:t xml:space="preserve">, и для </w:t>
      </w:r>
      <w:r w:rsidRPr="000B2DC3">
        <w:t>FDD</w:t>
      </w:r>
      <w:r w:rsidRPr="000B2DC3">
        <w:rPr>
          <w:lang w:val="ru-RU"/>
        </w:rPr>
        <w:t xml:space="preserve">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rsidR="00CA6ECC" w:rsidRPr="000B2DC3" w:rsidRDefault="00CA6ECC" w:rsidP="00AE3DA1">
      <w:pPr>
        <w:pStyle w:val="FigureNo"/>
      </w:pPr>
      <w:r w:rsidRPr="000B2DC3">
        <w:t xml:space="preserve">РИСУНОК </w:t>
      </w:r>
      <w:r w:rsidRPr="000B2DC3">
        <w:rPr>
          <w:w w:val="99"/>
        </w:rPr>
        <w:t>2.1</w:t>
      </w:r>
    </w:p>
    <w:p w:rsidR="00CA6ECC" w:rsidRPr="000B2DC3" w:rsidRDefault="00CA6ECC" w:rsidP="00AE3DA1">
      <w:pPr>
        <w:pStyle w:val="Figuretitle"/>
        <w:rPr>
          <w:lang w:val="en-US"/>
        </w:rPr>
      </w:pPr>
      <w:r w:rsidRPr="000B2DC3">
        <w:t>Базовая структура кадра</w:t>
      </w:r>
    </w:p>
    <w:p w:rsidR="00CA6ECC" w:rsidRPr="000B2DC3" w:rsidRDefault="00133526" w:rsidP="00AE3DA1">
      <w:pPr>
        <w:pStyle w:val="Figure"/>
        <w:rPr>
          <w:sz w:val="18"/>
          <w:szCs w:val="18"/>
          <w:lang w:val="en-US"/>
        </w:rPr>
      </w:pPr>
      <w:r w:rsidRPr="000B2DC3">
        <w:object w:dxaOrig="6547" w:dyaOrig="3802">
          <v:shape id="_x0000_i1034" type="#_x0000_t75" style="width:267.85pt;height:155.5pt" o:ole="">
            <v:imagedata r:id="rId548" o:title=""/>
          </v:shape>
          <o:OLEObject Type="Embed" ProgID="CorelDRAW.Graphic.14" ShapeID="_x0000_i1034" DrawAspect="Content" ObjectID="_1427873871" r:id="rId549"/>
        </w:object>
      </w:r>
    </w:p>
    <w:p w:rsidR="00CA6ECC" w:rsidRPr="000B2DC3" w:rsidRDefault="00CA6ECC" w:rsidP="00AE3DA1">
      <w:pPr>
        <w:pStyle w:val="Heading4"/>
        <w:rPr>
          <w:lang w:val="ru-RU"/>
        </w:rPr>
      </w:pPr>
      <w:r w:rsidRPr="000B2DC3">
        <w:rPr>
          <w:lang w:val="ru-RU"/>
        </w:rPr>
        <w:t>2.1.1.3</w:t>
      </w:r>
      <w:r w:rsidRPr="000B2DC3">
        <w:rPr>
          <w:lang w:val="ru-RU"/>
        </w:rPr>
        <w:tab/>
        <w:t>Физическая структура и ресурсная единица</w:t>
      </w:r>
    </w:p>
    <w:p w:rsidR="00CA6ECC" w:rsidRPr="000B2DC3" w:rsidRDefault="00CA6ECC" w:rsidP="00AE3DA1">
      <w:pPr>
        <w:rPr>
          <w:color w:val="000000"/>
        </w:rPr>
      </w:pPr>
      <w:r w:rsidRPr="000B2DC3">
        <w:rPr>
          <w:lang w:val="ru-RU"/>
        </w:rPr>
        <w:t xml:space="preserve">Субкадры линий </w:t>
      </w:r>
      <w:r w:rsidRPr="000B2DC3">
        <w:t>DL</w:t>
      </w:r>
      <w:r w:rsidRPr="000B2DC3">
        <w:rPr>
          <w:lang w:val="ru-RU"/>
        </w:rPr>
        <w:t>/</w:t>
      </w:r>
      <w:r w:rsidRPr="000B2DC3">
        <w:t>UL</w:t>
      </w:r>
      <w:r w:rsidRPr="000B2DC3">
        <w:rPr>
          <w:lang w:val="ru-RU"/>
        </w:rPr>
        <w:t xml:space="preserve"> разделены на несколько частотных участков, где каждый участок состоит из набора физических ресурсных единиц (</w:t>
      </w:r>
      <w:r w:rsidRPr="000B2DC3">
        <w:t>PRU</w:t>
      </w:r>
      <w:r w:rsidRPr="000B2DC3">
        <w:rPr>
          <w:lang w:val="ru-RU"/>
        </w:rPr>
        <w:t xml:space="preserve">), распределенных по имеющемуся количеству символов </w:t>
      </w:r>
      <w:r w:rsidRPr="000B2DC3">
        <w:t>OFDM</w:t>
      </w:r>
      <w:r w:rsidRPr="000B2DC3">
        <w:rPr>
          <w:lang w:val="ru-RU"/>
        </w:rPr>
        <w:t xml:space="preserve"> в субкадре. Каждый частотный участок может включать в себя локализованные и/или распределенные </w:t>
      </w:r>
      <w:r w:rsidRPr="000B2DC3">
        <w:t>PRU</w:t>
      </w:r>
      <w:r w:rsidRPr="000B2DC3">
        <w:rPr>
          <w:lang w:val="ru-RU"/>
        </w:rPr>
        <w:t>. Частотные участки могут служить разным целям, например, для частичного повторного использования частоты (</w:t>
      </w:r>
      <w:r w:rsidRPr="000B2DC3">
        <w:t>FFR</w:t>
      </w:r>
      <w:r w:rsidRPr="000B2DC3">
        <w:rPr>
          <w:lang w:val="ru-RU"/>
        </w:rPr>
        <w:t xml:space="preserve">). Разделение ресурсов и их отображение для линий </w:t>
      </w:r>
      <w:r w:rsidRPr="000B2DC3">
        <w:t>DL</w:t>
      </w:r>
      <w:r w:rsidRPr="000B2DC3">
        <w:rPr>
          <w:lang w:val="ru-RU"/>
        </w:rPr>
        <w:t>/</w:t>
      </w:r>
      <w:r w:rsidRPr="000B2DC3">
        <w:t>UL</w:t>
      </w:r>
      <w:r w:rsidRPr="000B2DC3">
        <w:rPr>
          <w:lang w:val="ru-RU"/>
        </w:rPr>
        <w:t xml:space="preserve"> проиллюстрировано Рисунком 2.2. </w:t>
      </w:r>
      <w:r w:rsidRPr="000B2DC3">
        <w:t>PRU</w:t>
      </w:r>
      <w:r w:rsidRPr="000B2DC3">
        <w:rPr>
          <w:lang w:val="ru-RU"/>
        </w:rPr>
        <w:t xml:space="preserve"> является базовой физической единицей при распределении ресурсов, состоящая из произведения 18 непрерывных поднесущих на </w:t>
      </w:r>
      <w:r w:rsidRPr="000B2DC3">
        <w:t>N</w:t>
      </w:r>
      <w:r w:rsidRPr="000B2DC3">
        <w:rPr>
          <w:position w:val="-3"/>
          <w:sz w:val="14"/>
          <w:szCs w:val="14"/>
        </w:rPr>
        <w:t>sym</w:t>
      </w:r>
      <w:r w:rsidRPr="000B2DC3">
        <w:rPr>
          <w:position w:val="-3"/>
          <w:sz w:val="14"/>
          <w:szCs w:val="14"/>
          <w:lang w:val="ru-RU"/>
        </w:rPr>
        <w:t xml:space="preserve"> </w:t>
      </w:r>
      <w:r w:rsidRPr="000B2DC3">
        <w:rPr>
          <w:lang w:val="ru-RU"/>
        </w:rPr>
        <w:t xml:space="preserve">непрерывных символов </w:t>
      </w:r>
      <w:r w:rsidRPr="000B2DC3">
        <w:t>OFDM</w:t>
      </w:r>
      <w:r w:rsidRPr="000B2DC3">
        <w:rPr>
          <w:lang w:val="ru-RU"/>
        </w:rPr>
        <w:t xml:space="preserve">, где </w:t>
      </w:r>
      <w:r w:rsidRPr="000B2DC3">
        <w:t>N</w:t>
      </w:r>
      <w:r w:rsidRPr="000B2DC3">
        <w:rPr>
          <w:position w:val="-3"/>
          <w:sz w:val="14"/>
          <w:szCs w:val="14"/>
        </w:rPr>
        <w:t>sym</w:t>
      </w:r>
      <w:r w:rsidRPr="000B2DC3">
        <w:rPr>
          <w:position w:val="-3"/>
          <w:sz w:val="14"/>
          <w:szCs w:val="14"/>
          <w:lang w:val="ru-RU"/>
        </w:rPr>
        <w:t xml:space="preserve"> </w:t>
      </w:r>
      <w:r w:rsidRPr="000B2DC3">
        <w:rPr>
          <w:lang w:val="ru-RU"/>
        </w:rPr>
        <w:t xml:space="preserve">равно 6, 7, 5 и 9 символов </w:t>
      </w:r>
      <w:r w:rsidRPr="000B2DC3">
        <w:t>OFDM</w:t>
      </w:r>
      <w:r w:rsidRPr="000B2DC3">
        <w:rPr>
          <w:lang w:val="ru-RU"/>
        </w:rPr>
        <w:t xml:space="preserve"> для субкадров типа 1/2/3/4, соответственно (тип 4 используется только на линии вверх). Логическая ресурсная единица (</w:t>
      </w:r>
      <w:r w:rsidRPr="000B2DC3">
        <w:t>LRU</w:t>
      </w:r>
      <w:r w:rsidRPr="000B2DC3">
        <w:rPr>
          <w:lang w:val="ru-RU"/>
        </w:rPr>
        <w:t xml:space="preserve">) является базовой логической единицы для распределенных и локализованных выделений ресурсов. </w:t>
      </w:r>
      <w:r w:rsidRPr="000B2DC3">
        <w:t>LRU охватывает</w:t>
      </w:r>
      <w:r w:rsidR="00AE3DA1">
        <w:rPr>
          <w:lang w:val="ru-RU"/>
        </w:rPr>
        <w:t xml:space="preserve"> </w:t>
      </w:r>
      <w:r w:rsidRPr="000B2DC3">
        <w:rPr>
          <w:color w:val="000000"/>
        </w:rPr>
        <w:t>18</w:t>
      </w:r>
      <w:r w:rsidRPr="000B2DC3">
        <w:rPr>
          <w:rFonts w:ascii="Symbol" w:hAnsi="Symbol" w:cs="Symbol"/>
          <w:color w:val="000000"/>
        </w:rPr>
        <w:t></w:t>
      </w:r>
      <w:r w:rsidRPr="000B2DC3">
        <w:rPr>
          <w:color w:val="000000"/>
        </w:rPr>
        <w:t>N</w:t>
      </w:r>
      <w:r w:rsidRPr="000B2DC3">
        <w:rPr>
          <w:color w:val="000000"/>
          <w:position w:val="-3"/>
          <w:sz w:val="14"/>
          <w:szCs w:val="14"/>
        </w:rPr>
        <w:t xml:space="preserve">sym </w:t>
      </w:r>
      <w:r w:rsidRPr="000B2DC3">
        <w:rPr>
          <w:color w:val="000000"/>
        </w:rPr>
        <w:t>поднесущих.</w:t>
      </w:r>
    </w:p>
    <w:p w:rsidR="00CA6ECC" w:rsidRPr="000B2DC3" w:rsidRDefault="00CA6ECC" w:rsidP="00AE3DA1">
      <w:pPr>
        <w:pStyle w:val="FigureNo"/>
      </w:pPr>
      <w:r w:rsidRPr="000B2DC3">
        <w:t xml:space="preserve">РИСУНОК </w:t>
      </w:r>
      <w:r w:rsidRPr="000B2DC3">
        <w:rPr>
          <w:w w:val="99"/>
        </w:rPr>
        <w:t>2.2</w:t>
      </w:r>
    </w:p>
    <w:p w:rsidR="00CA6ECC" w:rsidRPr="000B2DC3" w:rsidRDefault="00CA6ECC" w:rsidP="00AE3DA1">
      <w:pPr>
        <w:pStyle w:val="Figuretitle"/>
        <w:rPr>
          <w:sz w:val="20"/>
        </w:rPr>
      </w:pPr>
      <w:r w:rsidRPr="000B2DC3">
        <w:t>Процесс отображения ресурсов</w:t>
      </w:r>
    </w:p>
    <w:p w:rsidR="00CA6ECC" w:rsidRPr="000B2DC3" w:rsidRDefault="00AE3DA1" w:rsidP="00AE3DA1">
      <w:pPr>
        <w:pStyle w:val="Figure"/>
        <w:rPr>
          <w:color w:val="000000"/>
          <w:sz w:val="20"/>
        </w:rPr>
      </w:pPr>
      <w:r w:rsidRPr="000B2DC3">
        <w:object w:dxaOrig="8001" w:dyaOrig="5101">
          <v:shape id="_x0000_i1035" type="#_x0000_t75" style="width:304.15pt;height:194.7pt" o:ole="">
            <v:imagedata r:id="rId550" o:title=""/>
          </v:shape>
          <o:OLEObject Type="Embed" ProgID="CorelDRAW.Graphic.14" ShapeID="_x0000_i1035" DrawAspect="Content" ObjectID="_1427873872" r:id="rId551"/>
        </w:object>
      </w:r>
    </w:p>
    <w:p w:rsidR="00CA6ECC" w:rsidRPr="000B2DC3" w:rsidRDefault="00CA6ECC" w:rsidP="00AE3DA1">
      <w:pPr>
        <w:pStyle w:val="Heading4"/>
        <w:rPr>
          <w:lang w:val="ru-RU"/>
        </w:rPr>
      </w:pPr>
      <w:r w:rsidRPr="000B2DC3">
        <w:rPr>
          <w:lang w:val="ru-RU"/>
        </w:rPr>
        <w:t>2.1.1.4</w:t>
      </w:r>
      <w:r w:rsidRPr="000B2DC3">
        <w:rPr>
          <w:lang w:val="ru-RU"/>
        </w:rPr>
        <w:tab/>
        <w:t>Отображение ресурсов</w:t>
      </w:r>
    </w:p>
    <w:p w:rsidR="00CA6ECC" w:rsidRPr="000B2DC3" w:rsidRDefault="00CA6ECC" w:rsidP="00AE3DA1">
      <w:pPr>
        <w:rPr>
          <w:lang w:val="ru-RU"/>
        </w:rPr>
      </w:pPr>
      <w:r w:rsidRPr="000B2DC3">
        <w:rPr>
          <w:lang w:val="ru-RU"/>
        </w:rPr>
        <w:t xml:space="preserve">Определение процесса отображения ресурсов проиллюстрировано Рисунком 2.2, где </w:t>
      </w:r>
      <w:r w:rsidRPr="000B2DC3">
        <w:t>Pi</w:t>
      </w:r>
      <w:r w:rsidRPr="000B2DC3">
        <w:rPr>
          <w:lang w:val="ru-RU"/>
        </w:rPr>
        <w:t xml:space="preserve"> обозначает </w:t>
      </w:r>
      <w:r w:rsidRPr="000B2DC3">
        <w:t>i</w:t>
      </w:r>
      <w:r w:rsidRPr="000B2DC3">
        <w:rPr>
          <w:lang w:val="ru-RU"/>
        </w:rPr>
        <w:noBreakHyphen/>
        <w:t>й</w:t>
      </w:r>
      <w:r w:rsidRPr="000B2DC3">
        <w:rPr>
          <w:lang w:val="en-US"/>
        </w:rPr>
        <w:t> </w:t>
      </w:r>
      <w:r w:rsidRPr="000B2DC3">
        <w:rPr>
          <w:lang w:val="ru-RU"/>
        </w:rPr>
        <w:t>частотный участок.</w:t>
      </w:r>
    </w:p>
    <w:p w:rsidR="00CA6ECC" w:rsidRPr="000B2DC3" w:rsidRDefault="00CA6ECC" w:rsidP="00AE3DA1">
      <w:pPr>
        <w:rPr>
          <w:lang w:val="ru-RU"/>
        </w:rPr>
      </w:pPr>
      <w:r w:rsidRPr="000B2DC3">
        <w:rPr>
          <w:lang w:val="ru-RU"/>
        </w:rPr>
        <w:t xml:space="preserve">Сначала </w:t>
      </w:r>
      <w:r w:rsidRPr="000B2DC3">
        <w:t>PRU</w:t>
      </w:r>
      <w:r w:rsidRPr="000B2DC3">
        <w:rPr>
          <w:lang w:val="ru-RU"/>
        </w:rPr>
        <w:t xml:space="preserve"> разделяются на субполосы и миниполосы, где одна субполоса содержит четыре смежных </w:t>
      </w:r>
      <w:r w:rsidRPr="000B2DC3">
        <w:t>PRU</w:t>
      </w:r>
      <w:r w:rsidRPr="000B2DC3">
        <w:rPr>
          <w:lang w:val="ru-RU"/>
        </w:rPr>
        <w:t xml:space="preserve">, а одна миниполоса содержит одну </w:t>
      </w:r>
      <w:r w:rsidRPr="000B2DC3">
        <w:t>PRU</w:t>
      </w:r>
      <w:r w:rsidRPr="000B2DC3">
        <w:rPr>
          <w:lang w:val="ru-RU"/>
        </w:rPr>
        <w:t xml:space="preserve">. Эти субполосы подходят для селективных частотных выделений, так как они обеспечивают смежное выделение </w:t>
      </w:r>
      <w:r w:rsidRPr="000B2DC3">
        <w:t>PRU</w:t>
      </w:r>
      <w:r w:rsidRPr="000B2DC3">
        <w:rPr>
          <w:lang w:val="ru-RU"/>
        </w:rPr>
        <w:t xml:space="preserve"> по частоте. Миниполосы подходят для разнесенных частотных выделений с перестановкой частот (внешняя перестановка на Рисунке 2.2).</w:t>
      </w:r>
    </w:p>
    <w:p w:rsidR="00CA6ECC" w:rsidRPr="000B2DC3" w:rsidRDefault="00CA6ECC" w:rsidP="00AE3DA1">
      <w:pPr>
        <w:rPr>
          <w:lang w:val="ru-RU"/>
        </w:rPr>
      </w:pPr>
      <w:r w:rsidRPr="000B2DC3">
        <w:rPr>
          <w:lang w:val="ru-RU"/>
        </w:rPr>
        <w:t>После разделения на частотные участки, производится разделение между локализованными или непрерывными ресурсными единицами (</w:t>
      </w:r>
      <w:r w:rsidRPr="000B2DC3">
        <w:t>CRU</w:t>
      </w:r>
      <w:r w:rsidRPr="000B2DC3">
        <w:rPr>
          <w:lang w:val="ru-RU"/>
        </w:rPr>
        <w:t>) и распределенными ресурсными единицами (</w:t>
      </w:r>
      <w:r w:rsidRPr="000B2DC3">
        <w:t>DRU</w:t>
      </w:r>
      <w:r w:rsidRPr="000B2DC3">
        <w:rPr>
          <w:lang w:val="ru-RU"/>
        </w:rPr>
        <w:t xml:space="preserve">) на секторной основе. Все субполосы относятся к категории </w:t>
      </w:r>
      <w:r w:rsidRPr="000B2DC3">
        <w:t>CRU</w:t>
      </w:r>
      <w:r w:rsidRPr="000B2DC3">
        <w:rPr>
          <w:lang w:val="ru-RU"/>
        </w:rPr>
        <w:t xml:space="preserve">, в то время как миниполосы относятся либо к категории </w:t>
      </w:r>
      <w:r w:rsidRPr="000B2DC3">
        <w:t>CRU</w:t>
      </w:r>
      <w:r w:rsidRPr="000B2DC3">
        <w:rPr>
          <w:lang w:val="ru-RU"/>
        </w:rPr>
        <w:t xml:space="preserve">, либо к </w:t>
      </w:r>
      <w:r w:rsidRPr="000B2DC3">
        <w:t>DRU</w:t>
      </w:r>
      <w:r w:rsidRPr="000B2DC3">
        <w:rPr>
          <w:lang w:val="ru-RU"/>
        </w:rPr>
        <w:t xml:space="preserve">. </w:t>
      </w:r>
      <w:r w:rsidRPr="000B2DC3">
        <w:t>CRU</w:t>
      </w:r>
      <w:r w:rsidRPr="000B2DC3">
        <w:rPr>
          <w:lang w:val="ru-RU"/>
        </w:rPr>
        <w:t xml:space="preserve"> используются для получения выигрыша от планирования, зависящего от частоты. Одна </w:t>
      </w:r>
      <w:r w:rsidRPr="000B2DC3">
        <w:t>CRU</w:t>
      </w:r>
      <w:r w:rsidRPr="000B2DC3">
        <w:rPr>
          <w:lang w:val="ru-RU"/>
        </w:rPr>
        <w:t xml:space="preserve"> состоит из группы поднесущих, непрерывных по частоте. </w:t>
      </w:r>
      <w:r w:rsidRPr="000B2DC3">
        <w:t>DRU</w:t>
      </w:r>
      <w:r w:rsidRPr="000B2DC3">
        <w:rPr>
          <w:lang w:val="ru-RU"/>
        </w:rPr>
        <w:t xml:space="preserve"> используются для получения выигрыша от частотного разноса. Одна </w:t>
      </w:r>
      <w:r w:rsidRPr="000B2DC3">
        <w:t>DRU</w:t>
      </w:r>
      <w:r w:rsidRPr="000B2DC3">
        <w:rPr>
          <w:lang w:val="ru-RU"/>
        </w:rPr>
        <w:t xml:space="preserve"> содержит группу поднесущих, разбросанных по частотному участку. Размеры </w:t>
      </w:r>
      <w:r w:rsidRPr="000B2DC3">
        <w:t>CRU</w:t>
      </w:r>
      <w:r w:rsidRPr="000B2DC3">
        <w:rPr>
          <w:lang w:val="ru-RU"/>
        </w:rPr>
        <w:t xml:space="preserve"> и </w:t>
      </w:r>
      <w:r w:rsidRPr="000B2DC3">
        <w:t>DRU</w:t>
      </w:r>
      <w:r w:rsidRPr="000B2DC3">
        <w:rPr>
          <w:lang w:val="ru-RU"/>
        </w:rPr>
        <w:t xml:space="preserve"> равны размеру </w:t>
      </w:r>
      <w:r w:rsidRPr="000B2DC3">
        <w:t>PRU</w:t>
      </w:r>
      <w:r w:rsidRPr="000B2DC3">
        <w:rPr>
          <w:lang w:val="ru-RU"/>
        </w:rPr>
        <w:t>.</w:t>
      </w:r>
    </w:p>
    <w:p w:rsidR="00CA6ECC" w:rsidRPr="000B2DC3" w:rsidRDefault="00CA6ECC" w:rsidP="00AE3DA1">
      <w:pPr>
        <w:rPr>
          <w:color w:val="000000"/>
          <w:lang w:val="ru-RU"/>
        </w:rPr>
      </w:pPr>
      <w:r w:rsidRPr="000B2DC3">
        <w:rPr>
          <w:lang w:val="ru-RU"/>
        </w:rPr>
        <w:t xml:space="preserve">Для формирования </w:t>
      </w:r>
      <w:r w:rsidRPr="000B2DC3">
        <w:t>CRU</w:t>
      </w:r>
      <w:r w:rsidRPr="000B2DC3">
        <w:rPr>
          <w:lang w:val="ru-RU"/>
        </w:rPr>
        <w:t xml:space="preserve"> и </w:t>
      </w:r>
      <w:r w:rsidRPr="000B2DC3">
        <w:t>DRU</w:t>
      </w:r>
      <w:r w:rsidRPr="000B2DC3">
        <w:rPr>
          <w:lang w:val="ru-RU"/>
        </w:rPr>
        <w:t xml:space="preserve">, поднесущие на </w:t>
      </w:r>
      <w:r w:rsidRPr="000B2DC3">
        <w:t>OFDM</w:t>
      </w:r>
      <w:r w:rsidRPr="000B2DC3">
        <w:rPr>
          <w:lang w:val="ru-RU"/>
        </w:rPr>
        <w:t xml:space="preserve"> символах субкадра разделются на</w:t>
      </w:r>
      <w:r w:rsidR="00AE3DA1">
        <w:rPr>
          <w:lang w:val="ru-RU"/>
        </w:rPr>
        <w:t xml:space="preserve"> </w:t>
      </w:r>
      <w:r w:rsidRPr="000B2DC3">
        <w:rPr>
          <w:color w:val="000000"/>
          <w:lang w:val="ru-RU"/>
        </w:rPr>
        <w:t xml:space="preserve">поднесущие зашитного интервала и используемые поднесущие. Поднесущая с нулевой частотой не используется. Используемые поднесущие распределяются по </w:t>
      </w:r>
      <w:r w:rsidRPr="000B2DC3">
        <w:rPr>
          <w:color w:val="000000"/>
        </w:rPr>
        <w:t>PRU</w:t>
      </w:r>
      <w:r w:rsidRPr="000B2DC3">
        <w:rPr>
          <w:color w:val="000000"/>
          <w:lang w:val="ru-RU"/>
        </w:rPr>
        <w:t xml:space="preserve">. Каждая </w:t>
      </w:r>
      <w:r w:rsidRPr="000B2DC3">
        <w:rPr>
          <w:color w:val="000000"/>
        </w:rPr>
        <w:t>PRU</w:t>
      </w:r>
      <w:r w:rsidRPr="000B2DC3">
        <w:rPr>
          <w:color w:val="000000"/>
          <w:lang w:val="ru-RU"/>
        </w:rPr>
        <w:t xml:space="preserve"> содержит пилотную</w:t>
      </w:r>
      <w:r w:rsidR="00AE3DA1">
        <w:rPr>
          <w:color w:val="000000"/>
          <w:lang w:val="ru-RU"/>
        </w:rPr>
        <w:t xml:space="preserve"> </w:t>
      </w:r>
      <w:r w:rsidRPr="000B2DC3">
        <w:rPr>
          <w:color w:val="000000"/>
          <w:lang w:val="ru-RU"/>
        </w:rPr>
        <w:t>поднесущую и поднесущие для передачи данных. Количество используемых пилотных поднесущих и</w:t>
      </w:r>
      <w:r w:rsidR="00AE3DA1">
        <w:rPr>
          <w:color w:val="000000"/>
          <w:lang w:val="ru-RU"/>
        </w:rPr>
        <w:t xml:space="preserve"> </w:t>
      </w:r>
      <w:r w:rsidRPr="000B2DC3">
        <w:rPr>
          <w:color w:val="000000"/>
          <w:lang w:val="ru-RU"/>
        </w:rPr>
        <w:t xml:space="preserve">поднесущих для передачи данных зависит от режима </w:t>
      </w:r>
      <w:r w:rsidRPr="000B2DC3">
        <w:rPr>
          <w:color w:val="000000"/>
        </w:rPr>
        <w:t>MIMO</w:t>
      </w:r>
      <w:r w:rsidRPr="000B2DC3">
        <w:rPr>
          <w:color w:val="000000"/>
          <w:lang w:val="ru-RU"/>
        </w:rPr>
        <w:t>, ранга и количества уплотняемых ПС, а</w:t>
      </w:r>
      <w:r w:rsidR="00AE3DA1">
        <w:rPr>
          <w:color w:val="000000"/>
          <w:lang w:val="ru-RU"/>
        </w:rPr>
        <w:t> </w:t>
      </w:r>
      <w:r w:rsidRPr="000B2DC3">
        <w:rPr>
          <w:color w:val="000000"/>
          <w:lang w:val="ru-RU"/>
        </w:rPr>
        <w:t xml:space="preserve">также от количества символов </w:t>
      </w:r>
      <w:r w:rsidRPr="000B2DC3">
        <w:rPr>
          <w:color w:val="000000"/>
        </w:rPr>
        <w:t>OFDM</w:t>
      </w:r>
      <w:r w:rsidRPr="000B2DC3">
        <w:rPr>
          <w:color w:val="000000"/>
          <w:lang w:val="ru-RU"/>
        </w:rPr>
        <w:t xml:space="preserve"> в субкадре.</w:t>
      </w:r>
    </w:p>
    <w:p w:rsidR="00CA6ECC" w:rsidRPr="000B2DC3" w:rsidRDefault="00CA6ECC" w:rsidP="00AE3DA1">
      <w:pPr>
        <w:rPr>
          <w:color w:val="000000"/>
          <w:lang w:val="ru-RU"/>
        </w:rPr>
      </w:pPr>
      <w:r w:rsidRPr="000B2DC3">
        <w:rPr>
          <w:lang w:val="ru-RU"/>
        </w:rPr>
        <w:t xml:space="preserve">Перестановка поднесущих (тональных пар), определенная для </w:t>
      </w:r>
      <w:r w:rsidRPr="000B2DC3">
        <w:t>DRU</w:t>
      </w:r>
      <w:r w:rsidRPr="000B2DC3">
        <w:rPr>
          <w:lang w:val="ru-RU"/>
        </w:rPr>
        <w:t xml:space="preserve">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w:t>
      </w:r>
      <w:r w:rsidRPr="000B2DC3">
        <w:t>DLRU</w:t>
      </w:r>
      <w:r w:rsidRPr="000B2DC3">
        <w:rPr>
          <w:lang w:val="ru-RU"/>
        </w:rPr>
        <w:t xml:space="preserve">). Перестановка поднесущих на линии вниз осуществляется по символам </w:t>
      </w:r>
      <w:r w:rsidRPr="000B2DC3">
        <w:t>OFDM</w:t>
      </w:r>
      <w:r w:rsidRPr="000B2DC3">
        <w:rPr>
          <w:lang w:val="ru-RU"/>
        </w:rPr>
        <w:t xml:space="preserve"> в пределах субкадра. Каждая из </w:t>
      </w:r>
      <w:r w:rsidRPr="000B2DC3">
        <w:t>DRU</w:t>
      </w:r>
      <w:r w:rsidRPr="000B2DC3">
        <w:rPr>
          <w:lang w:val="ru-RU"/>
        </w:rPr>
        <w:t xml:space="preserve"> частотного участка линии вверх разделяется на три 3 смежных окошка по 6 смежных поднесущих на протяжении </w:t>
      </w:r>
      <w:r w:rsidRPr="000B2DC3">
        <w:t>N</w:t>
      </w:r>
      <w:r w:rsidRPr="000B2DC3">
        <w:rPr>
          <w:position w:val="-3"/>
          <w:sz w:val="14"/>
          <w:szCs w:val="14"/>
        </w:rPr>
        <w:t>sym</w:t>
      </w:r>
      <w:r w:rsidR="00AE3DA1">
        <w:rPr>
          <w:position w:val="-3"/>
          <w:sz w:val="14"/>
          <w:szCs w:val="14"/>
          <w:lang w:val="ru-RU"/>
        </w:rPr>
        <w:t xml:space="preserve"> </w:t>
      </w:r>
      <w:r w:rsidRPr="000B2DC3">
        <w:rPr>
          <w:color w:val="000000"/>
          <w:lang w:val="ru-RU"/>
        </w:rPr>
        <w:t>символов. Эти окошки коллективно переставляются по всем рассредоточенным ресурсным</w:t>
      </w:r>
      <w:r w:rsidR="00AE3DA1">
        <w:rPr>
          <w:color w:val="000000"/>
          <w:lang w:val="ru-RU"/>
        </w:rPr>
        <w:t xml:space="preserve"> </w:t>
      </w:r>
      <w:r w:rsidRPr="000B2DC3">
        <w:rPr>
          <w:color w:val="000000"/>
          <w:lang w:val="ru-RU"/>
        </w:rPr>
        <w:t xml:space="preserve">выделениям в пределах частотного участка и определяют </w:t>
      </w:r>
      <w:r w:rsidRPr="000B2DC3">
        <w:rPr>
          <w:color w:val="000000"/>
        </w:rPr>
        <w:t>DLRU</w:t>
      </w:r>
      <w:r w:rsidRPr="000B2DC3">
        <w:rPr>
          <w:color w:val="000000"/>
          <w:lang w:val="ru-RU"/>
        </w:rPr>
        <w:t>. Непрерывные логические ресурсные единицы (</w:t>
      </w:r>
      <w:r w:rsidRPr="000B2DC3">
        <w:rPr>
          <w:color w:val="000000"/>
        </w:rPr>
        <w:t>CLRU</w:t>
      </w:r>
      <w:r w:rsidRPr="000B2DC3">
        <w:rPr>
          <w:color w:val="000000"/>
          <w:lang w:val="ru-RU"/>
        </w:rPr>
        <w:t xml:space="preserve">) получаются прямым отображением </w:t>
      </w:r>
      <w:r w:rsidRPr="000B2DC3">
        <w:rPr>
          <w:color w:val="000000"/>
        </w:rPr>
        <w:t>CRU</w:t>
      </w:r>
      <w:r w:rsidRPr="000B2DC3">
        <w:rPr>
          <w:color w:val="000000"/>
          <w:lang w:val="ru-RU"/>
        </w:rPr>
        <w:t xml:space="preserve">. </w:t>
      </w:r>
      <w:r w:rsidRPr="000B2DC3">
        <w:rPr>
          <w:color w:val="000000"/>
        </w:rPr>
        <w:t>CLRU</w:t>
      </w:r>
      <w:r w:rsidRPr="000B2DC3">
        <w:rPr>
          <w:color w:val="000000"/>
          <w:lang w:val="ru-RU"/>
        </w:rPr>
        <w:t xml:space="preserve"> относятся к категории</w:t>
      </w:r>
      <w:r w:rsidR="00AE3DA1">
        <w:rPr>
          <w:color w:val="000000"/>
          <w:lang w:val="ru-RU"/>
        </w:rPr>
        <w:t xml:space="preserve"> </w:t>
      </w:r>
      <w:r w:rsidRPr="000B2DC3">
        <w:rPr>
          <w:color w:val="000000"/>
        </w:rPr>
        <w:t>LRU</w:t>
      </w:r>
      <w:r w:rsidRPr="000B2DC3">
        <w:rPr>
          <w:color w:val="000000"/>
          <w:lang w:val="ru-RU"/>
        </w:rPr>
        <w:t>, основанных на субполосах и называемых субполосными логическими ресурсными единицами</w:t>
      </w:r>
      <w:r w:rsidR="00AE3DA1">
        <w:rPr>
          <w:color w:val="000000"/>
          <w:lang w:val="ru-RU"/>
        </w:rPr>
        <w:t xml:space="preserve"> </w:t>
      </w:r>
      <w:r w:rsidRPr="000B2DC3">
        <w:rPr>
          <w:color w:val="000000"/>
          <w:lang w:val="ru-RU"/>
        </w:rPr>
        <w:t>(</w:t>
      </w:r>
      <w:r w:rsidRPr="000B2DC3">
        <w:rPr>
          <w:color w:val="000000"/>
        </w:rPr>
        <w:t>SLRU</w:t>
      </w:r>
      <w:r w:rsidRPr="000B2DC3">
        <w:rPr>
          <w:color w:val="000000"/>
          <w:lang w:val="ru-RU"/>
        </w:rPr>
        <w:t xml:space="preserve">), или </w:t>
      </w:r>
      <w:r w:rsidRPr="000B2DC3">
        <w:rPr>
          <w:color w:val="000000"/>
        </w:rPr>
        <w:t>LRU</w:t>
      </w:r>
      <w:r w:rsidRPr="000B2DC3">
        <w:rPr>
          <w:color w:val="000000"/>
          <w:lang w:val="ru-RU"/>
        </w:rPr>
        <w:t>, основанных на мини-полосах и называемых мини-полосными логическими ресурсными единицами (</w:t>
      </w:r>
      <w:r w:rsidRPr="000B2DC3">
        <w:rPr>
          <w:color w:val="000000"/>
        </w:rPr>
        <w:t>NLRU</w:t>
      </w:r>
      <w:r w:rsidRPr="000B2DC3">
        <w:rPr>
          <w:color w:val="000000"/>
          <w:lang w:val="ru-RU"/>
        </w:rPr>
        <w:t>).</w:t>
      </w:r>
    </w:p>
    <w:p w:rsidR="00CA6ECC" w:rsidRPr="00AE3DA1" w:rsidRDefault="00CA6ECC" w:rsidP="00AE3DA1">
      <w:pPr>
        <w:pStyle w:val="Heading4"/>
        <w:rPr>
          <w:lang w:val="ru-RU"/>
        </w:rPr>
      </w:pPr>
      <w:r w:rsidRPr="00AE3DA1">
        <w:rPr>
          <w:lang w:val="ru-RU"/>
        </w:rPr>
        <w:t>2.1.1.5</w:t>
      </w:r>
      <w:r w:rsidRPr="00AE3DA1">
        <w:rPr>
          <w:lang w:val="ru-RU"/>
        </w:rPr>
        <w:tab/>
        <w:t>Модуляция и кодирование</w:t>
      </w:r>
    </w:p>
    <w:p w:rsidR="00CA6ECC" w:rsidRPr="000B2DC3" w:rsidRDefault="00CA6ECC" w:rsidP="00AE3DA1">
      <w:pPr>
        <w:pStyle w:val="FigureNo"/>
        <w:rPr>
          <w:lang w:val="ru-RU"/>
        </w:rPr>
      </w:pPr>
      <w:r w:rsidRPr="000B2DC3">
        <w:rPr>
          <w:lang w:val="ru-RU"/>
        </w:rPr>
        <w:t xml:space="preserve">РИСУНОК </w:t>
      </w:r>
      <w:r w:rsidRPr="000B2DC3">
        <w:rPr>
          <w:w w:val="99"/>
          <w:lang w:val="ru-RU"/>
        </w:rPr>
        <w:t>2.3</w:t>
      </w:r>
    </w:p>
    <w:p w:rsidR="00CA6ECC" w:rsidRPr="000B2DC3" w:rsidRDefault="00CA6ECC" w:rsidP="00AE3DA1">
      <w:pPr>
        <w:pStyle w:val="Figuretitle"/>
        <w:rPr>
          <w:lang w:val="ru-RU"/>
        </w:rPr>
      </w:pPr>
      <w:r w:rsidRPr="000B2DC3">
        <w:rPr>
          <w:lang w:val="ru-RU"/>
        </w:rPr>
        <w:t>Процедуры кодирования и модуляции</w:t>
      </w:r>
    </w:p>
    <w:p w:rsidR="00976562" w:rsidRDefault="00976562" w:rsidP="00976562">
      <w:pPr>
        <w:pStyle w:val="Figure"/>
        <w:rPr>
          <w:lang w:val="ru-RU"/>
        </w:rPr>
      </w:pPr>
      <w:r w:rsidRPr="000B2DC3">
        <w:object w:dxaOrig="11517" w:dyaOrig="1603">
          <v:shape id="_x0000_i1036" type="#_x0000_t75" style="width:478.65pt;height:66.25pt" o:ole="">
            <v:imagedata r:id="rId552" o:title=""/>
          </v:shape>
          <o:OLEObject Type="Embed" ProgID="CorelDRAW.Graphic.14" ShapeID="_x0000_i1036" DrawAspect="Content" ObjectID="_1427873873" r:id="rId553"/>
        </w:object>
      </w:r>
    </w:p>
    <w:p w:rsidR="00CA6ECC" w:rsidRPr="000B2DC3" w:rsidRDefault="00CA6ECC" w:rsidP="00976562">
      <w:pPr>
        <w:rPr>
          <w:color w:val="000000"/>
          <w:lang w:val="ru-RU"/>
        </w:rPr>
      </w:pPr>
      <w:r w:rsidRPr="000B2DC3">
        <w:rPr>
          <w:color w:val="000000"/>
          <w:lang w:val="ru-RU"/>
        </w:rPr>
        <w:t>Процедуры канального кодирования и модуляции показаны на Рисунке 2.3. Контроль циклическим</w:t>
      </w:r>
      <w:r w:rsidR="00976562">
        <w:rPr>
          <w:color w:val="000000"/>
          <w:lang w:val="ru-RU"/>
        </w:rPr>
        <w:t xml:space="preserve"> </w:t>
      </w:r>
      <w:r w:rsidRPr="000B2DC3">
        <w:rPr>
          <w:lang w:val="ru-RU"/>
        </w:rPr>
        <w:t>избыточным кодом (</w:t>
      </w:r>
      <w:r w:rsidRPr="000B2DC3">
        <w:t>CRC</w:t>
      </w:r>
      <w:r w:rsidRPr="000B2DC3">
        <w:rPr>
          <w:lang w:val="ru-RU"/>
        </w:rPr>
        <w:t>) применяется к пакету (</w:t>
      </w:r>
      <w:r w:rsidR="000C0402">
        <w:rPr>
          <w:lang w:val="ru-RU"/>
        </w:rPr>
        <w:t>т. е.</w:t>
      </w:r>
      <w:r w:rsidRPr="000B2DC3">
        <w:rPr>
          <w:lang w:val="ru-RU"/>
        </w:rPr>
        <w:t xml:space="preserve"> к единице данных физического уровня) до его разделения. 16-разрядная величина </w:t>
      </w:r>
      <w:r w:rsidRPr="000B2DC3">
        <w:t>CRC</w:t>
      </w:r>
      <w:r w:rsidRPr="000B2DC3">
        <w:rPr>
          <w:lang w:val="ru-RU"/>
        </w:rPr>
        <w:t xml:space="preserve"> вычисляется по всему количеству битов в пакете. Если размер пакета, включая </w:t>
      </w:r>
      <w:r w:rsidRPr="000B2DC3">
        <w:t>CRC</w:t>
      </w:r>
      <w:r w:rsidRPr="000B2DC3">
        <w:rPr>
          <w:lang w:val="ru-RU"/>
        </w:rPr>
        <w:t xml:space="preserve"> пакета, превышает максимальный размер блока прямой коррекции ошибок (</w:t>
      </w:r>
      <w:r w:rsidRPr="000B2DC3">
        <w:t>FEC</w:t>
      </w:r>
      <w:r w:rsidRPr="000B2DC3">
        <w:rPr>
          <w:lang w:val="ru-RU"/>
        </w:rPr>
        <w:t xml:space="preserve">), то пакет разделяется на </w:t>
      </w:r>
      <w:r w:rsidRPr="000B2DC3">
        <w:t>K</w:t>
      </w:r>
      <w:r w:rsidRPr="000B2DC3">
        <w:rPr>
          <w:position w:val="-3"/>
          <w:sz w:val="14"/>
          <w:szCs w:val="14"/>
        </w:rPr>
        <w:t>FB</w:t>
      </w:r>
      <w:r w:rsidRPr="000B2DC3">
        <w:rPr>
          <w:position w:val="-3"/>
          <w:sz w:val="14"/>
          <w:szCs w:val="14"/>
          <w:lang w:val="ru-RU"/>
        </w:rPr>
        <w:t xml:space="preserve"> </w:t>
      </w:r>
      <w:r w:rsidRPr="000B2DC3">
        <w:rPr>
          <w:lang w:val="ru-RU"/>
        </w:rPr>
        <w:t xml:space="preserve">блоков </w:t>
      </w:r>
      <w:r w:rsidRPr="000B2DC3">
        <w:t>FEC</w:t>
      </w:r>
      <w:r w:rsidRPr="000B2DC3">
        <w:rPr>
          <w:lang w:val="ru-RU"/>
        </w:rPr>
        <w:t xml:space="preserve">, и каждый кодируется отдельно. Если пакет разделен на несколько блоков </w:t>
      </w:r>
      <w:r w:rsidRPr="000B2DC3">
        <w:t>FEC</w:t>
      </w:r>
      <w:r w:rsidRPr="000B2DC3">
        <w:rPr>
          <w:lang w:val="ru-RU"/>
        </w:rPr>
        <w:t xml:space="preserve">, то </w:t>
      </w:r>
      <w:r w:rsidRPr="000B2DC3">
        <w:t>CRC</w:t>
      </w:r>
      <w:r w:rsidRPr="000B2DC3">
        <w:rPr>
          <w:lang w:val="ru-RU"/>
        </w:rPr>
        <w:t xml:space="preserve"> блока </w:t>
      </w:r>
      <w:r w:rsidRPr="000B2DC3">
        <w:t>FEC</w:t>
      </w:r>
      <w:r w:rsidRPr="000B2DC3">
        <w:rPr>
          <w:lang w:val="ru-RU"/>
        </w:rPr>
        <w:t xml:space="preserve"> применяется к каждому блоку </w:t>
      </w:r>
      <w:r w:rsidRPr="000B2DC3">
        <w:t>FEC</w:t>
      </w:r>
      <w:r w:rsidRPr="000B2DC3">
        <w:rPr>
          <w:lang w:val="ru-RU"/>
        </w:rPr>
        <w:t xml:space="preserve"> до применения </w:t>
      </w:r>
      <w:r w:rsidRPr="000B2DC3">
        <w:t>FEC</w:t>
      </w:r>
      <w:r w:rsidRPr="000B2DC3">
        <w:rPr>
          <w:lang w:val="ru-RU"/>
        </w:rPr>
        <w:t xml:space="preserve"> кодирования. </w:t>
      </w:r>
      <w:r w:rsidRPr="000B2DC3">
        <w:t>CRC</w:t>
      </w:r>
      <w:r w:rsidRPr="000B2DC3">
        <w:rPr>
          <w:lang w:val="ru-RU"/>
        </w:rPr>
        <w:t xml:space="preserve"> блока </w:t>
      </w:r>
      <w:r w:rsidRPr="000B2DC3">
        <w:t>FEC</w:t>
      </w:r>
      <w:r w:rsidRPr="000B2DC3">
        <w:rPr>
          <w:lang w:val="ru-RU"/>
        </w:rPr>
        <w:t xml:space="preserve"> вычисляется применительно ко всем битам этого блока </w:t>
      </w:r>
      <w:r w:rsidRPr="000B2DC3">
        <w:t>FEC</w:t>
      </w:r>
      <w:r w:rsidRPr="000B2DC3">
        <w:rPr>
          <w:lang w:val="ru-RU"/>
        </w:rPr>
        <w:t xml:space="preserve">. Все разделенные блоки </w:t>
      </w:r>
      <w:r w:rsidRPr="000B2DC3">
        <w:t>FEC</w:t>
      </w:r>
      <w:r w:rsidRPr="000B2DC3">
        <w:rPr>
          <w:lang w:val="ru-RU"/>
        </w:rPr>
        <w:t xml:space="preserve">, включая 16-разрядный код </w:t>
      </w:r>
      <w:r w:rsidRPr="000B2DC3">
        <w:t>CRC</w:t>
      </w:r>
      <w:r w:rsidRPr="000B2DC3">
        <w:rPr>
          <w:lang w:val="ru-RU"/>
        </w:rPr>
        <w:t xml:space="preserve"> блока </w:t>
      </w:r>
      <w:r w:rsidRPr="000B2DC3">
        <w:t>FEC</w:t>
      </w:r>
      <w:r w:rsidRPr="000B2DC3">
        <w:rPr>
          <w:lang w:val="ru-RU"/>
        </w:rPr>
        <w:t xml:space="preserve">, имеют одинаковую длину. Максимальный размер блока </w:t>
      </w:r>
      <w:r w:rsidRPr="000B2DC3">
        <w:t>FEC</w:t>
      </w:r>
      <w:r w:rsidRPr="000B2DC3">
        <w:rPr>
          <w:lang w:val="ru-RU"/>
        </w:rPr>
        <w:t xml:space="preserve">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используется сверточный турбокод (</w:t>
      </w:r>
      <w:r w:rsidRPr="000B2DC3">
        <w:t>CTC</w:t>
      </w:r>
      <w:r w:rsidRPr="000B2DC3">
        <w:rPr>
          <w:lang w:val="ru-RU"/>
        </w:rPr>
        <w:t xml:space="preserve">) с кодовой скоростью 1/3. Схема </w:t>
      </w:r>
      <w:r w:rsidRPr="000B2DC3">
        <w:t>CTC</w:t>
      </w:r>
      <w:r w:rsidRPr="000B2DC3">
        <w:rPr>
          <w:lang w:val="ru-RU"/>
        </w:rPr>
        <w:t xml:space="preserve"> распространяется на поддержку дополнительных размеров блоков </w:t>
      </w:r>
      <w:r w:rsidRPr="000B2DC3">
        <w:t>FEC</w:t>
      </w:r>
      <w:r w:rsidRPr="000B2DC3">
        <w:rPr>
          <w:lang w:val="ru-RU"/>
        </w:rPr>
        <w:t xml:space="preserve">. Кроме того, размеры блоков </w:t>
      </w:r>
      <w:r w:rsidRPr="000B2DC3">
        <w:t>FEC</w:t>
      </w:r>
      <w:r w:rsidRPr="000B2DC3">
        <w:rPr>
          <w:lang w:val="ru-RU"/>
        </w:rPr>
        <w:t xml:space="preserve"> могут регулярно увеличиваться с предопределенной дискретностью. Размеры блока </w:t>
      </w:r>
      <w:r w:rsidRPr="000B2DC3">
        <w:t>FEC</w:t>
      </w:r>
      <w:r w:rsidRPr="000B2DC3">
        <w:rPr>
          <w:lang w:val="ru-RU"/>
        </w:rPr>
        <w:t>, кратные семи, отбрасываются для образования кольцевой структуры кодирования. Блок кодирования, показанный</w:t>
      </w:r>
      <w:r w:rsidR="00AE3DA1">
        <w:rPr>
          <w:lang w:val="ru-RU"/>
        </w:rPr>
        <w:t xml:space="preserve"> </w:t>
      </w:r>
      <w:r w:rsidRPr="000B2DC3">
        <w:rPr>
          <w:color w:val="000000"/>
          <w:lang w:val="ru-RU"/>
        </w:rPr>
        <w:t>на Рисунке 2.3, включает перемежитель.</w:t>
      </w:r>
    </w:p>
    <w:p w:rsidR="00CA6ECC" w:rsidRPr="000B2DC3" w:rsidRDefault="00CA6ECC" w:rsidP="00133526">
      <w:pPr>
        <w:rPr>
          <w:color w:val="000000"/>
          <w:lang w:val="ru-RU"/>
        </w:rPr>
      </w:pPr>
      <w:r w:rsidRPr="000B2DC3">
        <w:rPr>
          <w:lang w:val="ru-RU"/>
        </w:rPr>
        <w:t xml:space="preserve">Для согласования скоростей 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w:t>
      </w:r>
      <w:r w:rsidR="00AE3DA1">
        <w:rPr>
          <w:lang w:val="ru-RU"/>
        </w:rPr>
        <w:t xml:space="preserve"> </w:t>
      </w:r>
      <w:r w:rsidRPr="000B2DC3">
        <w:rPr>
          <w:color w:val="000000"/>
          <w:lang w:val="ru-RU"/>
        </w:rPr>
        <w:t xml:space="preserve">количество поднесущих в выделенной ресурсной единице сегментируется в каждый блок </w:t>
      </w:r>
      <w:r w:rsidRPr="000B2DC3">
        <w:rPr>
          <w:color w:val="000000"/>
        </w:rPr>
        <w:t>FEC</w:t>
      </w:r>
      <w:r w:rsidRPr="000B2DC3">
        <w:rPr>
          <w:color w:val="000000"/>
          <w:lang w:val="ru-RU"/>
        </w:rPr>
        <w:t>.</w:t>
      </w:r>
      <w:r w:rsidR="00133526">
        <w:rPr>
          <w:color w:val="000000"/>
          <w:lang w:val="ru-RU"/>
        </w:rPr>
        <w:t xml:space="preserve"> </w:t>
      </w:r>
      <w:r w:rsidRPr="000B2DC3">
        <w:rPr>
          <w:lang w:val="ru-RU"/>
        </w:rPr>
        <w:t xml:space="preserve">Суммарное количество информационных битов и битов четности, сгенерированное кодером </w:t>
      </w:r>
      <w:r w:rsidRPr="000B2DC3">
        <w:t>FEC</w:t>
      </w:r>
      <w:r w:rsidRPr="000B2DC3">
        <w:rPr>
          <w:lang w:val="ru-RU"/>
        </w:rPr>
        <w:t>,</w:t>
      </w:r>
      <w:r w:rsidR="00AE3DA1">
        <w:rPr>
          <w:lang w:val="ru-RU"/>
        </w:rPr>
        <w:t xml:space="preserve"> </w:t>
      </w:r>
      <w:r w:rsidRPr="000B2DC3">
        <w:rPr>
          <w:color w:val="000000"/>
          <w:lang w:val="ru-RU"/>
        </w:rPr>
        <w:t xml:space="preserve">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w:t>
      </w:r>
      <w:r w:rsidR="000C0402">
        <w:rPr>
          <w:color w:val="000000"/>
          <w:lang w:val="ru-RU"/>
        </w:rPr>
        <w:t>т. е.</w:t>
      </w:r>
      <w:r w:rsidRPr="000B2DC3">
        <w:rPr>
          <w:color w:val="000000"/>
          <w:lang w:val="ru-RU"/>
        </w:rPr>
        <w:t xml:space="preserve"> общее количество информационных битов и битов четности, рассматривается в качестве максимального размера кольцевого буфера. В случае, когда размер кольцевого буфера, </w:t>
      </w:r>
      <w:r w:rsidRPr="000B2DC3">
        <w:rPr>
          <w:color w:val="000000"/>
        </w:rPr>
        <w:t>N</w:t>
      </w:r>
      <w:r w:rsidRPr="000B2DC3">
        <w:rPr>
          <w:color w:val="000000"/>
          <w:position w:val="-3"/>
          <w:sz w:val="14"/>
          <w:szCs w:val="14"/>
        </w:rPr>
        <w:t>buffer</w:t>
      </w:r>
      <w:r w:rsidRPr="000B2DC3">
        <w:rPr>
          <w:color w:val="000000"/>
          <w:lang w:val="ru-RU"/>
        </w:rPr>
        <w:t xml:space="preserve">, меньше, чем количество битов материнского кода, то первые из </w:t>
      </w:r>
      <w:r w:rsidRPr="000B2DC3">
        <w:rPr>
          <w:color w:val="000000"/>
        </w:rPr>
        <w:t>N</w:t>
      </w:r>
      <w:r w:rsidRPr="000B2DC3">
        <w:rPr>
          <w:color w:val="000000"/>
          <w:position w:val="-3"/>
          <w:sz w:val="14"/>
          <w:szCs w:val="14"/>
        </w:rPr>
        <w:t>buffer</w:t>
      </w:r>
      <w:r w:rsidRPr="000B2DC3">
        <w:rPr>
          <w:color w:val="000000"/>
          <w:position w:val="-3"/>
          <w:sz w:val="14"/>
          <w:szCs w:val="14"/>
          <w:lang w:val="ru-RU"/>
        </w:rPr>
        <w:t xml:space="preserve"> </w:t>
      </w:r>
      <w:r w:rsidRPr="000B2DC3">
        <w:rPr>
          <w:color w:val="000000"/>
          <w:lang w:val="ru-RU"/>
        </w:rPr>
        <w:t>битов материнского кода рассматривается в качестве селектированных битов.</w:t>
      </w:r>
    </w:p>
    <w:p w:rsidR="00CA6ECC" w:rsidRPr="000B2DC3" w:rsidRDefault="00CA6ECC" w:rsidP="00AE3DA1">
      <w:pPr>
        <w:rPr>
          <w:lang w:val="ru-RU"/>
        </w:rPr>
      </w:pPr>
      <w:r w:rsidRPr="000B2DC3">
        <w:rPr>
          <w:lang w:val="ru-RU"/>
        </w:rPr>
        <w:t xml:space="preserve">Поддерживаются сигнальные созвездия модуляций </w:t>
      </w:r>
      <w:r w:rsidRPr="000B2DC3">
        <w:t>QPSK</w:t>
      </w:r>
      <w:r w:rsidRPr="000B2DC3">
        <w:rPr>
          <w:lang w:val="ru-RU"/>
        </w:rPr>
        <w:t>, 16</w:t>
      </w:r>
      <w:r w:rsidRPr="000B2DC3">
        <w:t>QAM</w:t>
      </w:r>
      <w:r w:rsidRPr="000B2DC3">
        <w:rPr>
          <w:lang w:val="ru-RU"/>
        </w:rPr>
        <w:t xml:space="preserve"> и 64</w:t>
      </w:r>
      <w:r w:rsidRPr="000B2DC3">
        <w:t>QAM</w:t>
      </w:r>
      <w:r w:rsidRPr="000B2DC3">
        <w:rPr>
          <w:lang w:val="ru-RU"/>
        </w:rPr>
        <w:t>. Отображение битов на точки созвездия зависит от варианта перегруппировки</w:t>
      </w:r>
      <w:r w:rsidR="000C0402">
        <w:rPr>
          <w:lang w:val="ru-RU"/>
        </w:rPr>
        <w:t xml:space="preserve"> </w:t>
      </w:r>
      <w:r w:rsidRPr="000B2DC3">
        <w:rPr>
          <w:lang w:val="ru-RU"/>
        </w:rPr>
        <w:t>созвездия (</w:t>
      </w:r>
      <w:r w:rsidRPr="000B2DC3">
        <w:t>CoRe</w:t>
      </w:r>
      <w:r w:rsidRPr="000B2DC3">
        <w:rPr>
          <w:lang w:val="ru-RU"/>
        </w:rPr>
        <w:t>), используемого в описанном гибридном методе запроса повторной передачи (</w:t>
      </w:r>
      <w:r w:rsidRPr="000B2DC3">
        <w:t>HARQ</w:t>
      </w:r>
      <w:r w:rsidRPr="000B2DC3">
        <w:rPr>
          <w:lang w:val="ru-RU"/>
        </w:rPr>
        <w:t xml:space="preserve">) и далее зависит от схемы </w:t>
      </w:r>
      <w:r w:rsidRPr="000B2DC3">
        <w:t>MIMO</w:t>
      </w:r>
      <w:r w:rsidRPr="000B2DC3">
        <w:rPr>
          <w:lang w:val="ru-RU"/>
        </w:rPr>
        <w:t xml:space="preserve">. Символы </w:t>
      </w:r>
      <w:r w:rsidRPr="000B2DC3">
        <w:t>QAM</w:t>
      </w:r>
      <w:r w:rsidRPr="000B2DC3">
        <w:rPr>
          <w:lang w:val="ru-RU"/>
        </w:rPr>
        <w:t xml:space="preserve"> отображаются на вход кодера </w:t>
      </w:r>
      <w:r w:rsidRPr="000B2DC3">
        <w:t>MIMO</w:t>
      </w:r>
      <w:r w:rsidRPr="000B2DC3">
        <w:rPr>
          <w:lang w:val="ru-RU"/>
        </w:rPr>
        <w:t xml:space="preserve">. Размеры включают добавляемые биты </w:t>
      </w:r>
      <w:r w:rsidRPr="000B2DC3">
        <w:t>CRC</w:t>
      </w:r>
      <w:r w:rsidRPr="000B2DC3">
        <w:rPr>
          <w:lang w:val="ru-RU"/>
        </w:rPr>
        <w:t xml:space="preserve"> (в пакет и в блок </w:t>
      </w:r>
      <w:r w:rsidRPr="000B2DC3">
        <w:t>FEC</w:t>
      </w:r>
      <w:r w:rsidRPr="000B2DC3">
        <w:rPr>
          <w:lang w:val="ru-RU"/>
        </w:rPr>
        <w:t>), если они применяются. Другие размеры требуют</w:t>
      </w:r>
      <w:r w:rsidR="000C0402">
        <w:rPr>
          <w:lang w:val="ru-RU"/>
        </w:rPr>
        <w:t xml:space="preserve"> </w:t>
      </w:r>
      <w:r w:rsidRPr="000B2DC3">
        <w:rPr>
          <w:lang w:val="ru-RU"/>
        </w:rPr>
        <w:t>заполнения до последующего размера. Кодовая скорость и модуляция зависят от размера пакета и выделенного ресурса.</w:t>
      </w:r>
    </w:p>
    <w:p w:rsidR="00CA6ECC" w:rsidRPr="000B2DC3" w:rsidRDefault="00CA6ECC" w:rsidP="00AE3DA1">
      <w:pPr>
        <w:rPr>
          <w:color w:val="000000"/>
          <w:lang w:val="ru-RU"/>
        </w:rPr>
      </w:pPr>
      <w:r w:rsidRPr="000B2DC3">
        <w:rPr>
          <w:lang w:val="ru-RU"/>
        </w:rPr>
        <w:t xml:space="preserve">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используется </w:t>
      </w:r>
      <w:r w:rsidRPr="000B2DC3">
        <w:t>HARQ</w:t>
      </w:r>
      <w:r w:rsidRPr="000B2DC3">
        <w:rPr>
          <w:lang w:val="ru-RU"/>
        </w:rPr>
        <w:t xml:space="preserve"> с резервированием с приращением (</w:t>
      </w:r>
      <w:r w:rsidRPr="000B2DC3">
        <w:t>HARQ</w:t>
      </w:r>
      <w:r w:rsidRPr="000B2DC3">
        <w:rPr>
          <w:lang w:val="ru-RU"/>
        </w:rPr>
        <w:t>-</w:t>
      </w:r>
      <w:r w:rsidRPr="000B2DC3">
        <w:t>IR</w:t>
      </w:r>
      <w:r w:rsidRPr="000B2DC3">
        <w:rPr>
          <w:lang w:val="ru-RU"/>
        </w:rPr>
        <w:t xml:space="preserve">), путем определения начального положения селекции битов при повторной передаче методом </w:t>
      </w:r>
      <w:r w:rsidRPr="000B2DC3">
        <w:t>HARQ</w:t>
      </w:r>
      <w:r w:rsidRPr="000B2DC3">
        <w:rPr>
          <w:lang w:val="ru-RU"/>
        </w:rPr>
        <w:t xml:space="preserve">. Поддерживается также метод </w:t>
      </w:r>
      <w:r w:rsidRPr="000B2DC3">
        <w:t>HARQ</w:t>
      </w:r>
      <w:r w:rsidRPr="000B2DC3">
        <w:rPr>
          <w:lang w:val="ru-RU"/>
        </w:rPr>
        <w:t xml:space="preserve"> с суммированием (</w:t>
      </w:r>
      <w:r w:rsidRPr="000B2DC3">
        <w:t>HARQ</w:t>
      </w:r>
      <w:r w:rsidRPr="000B2DC3">
        <w:rPr>
          <w:lang w:val="ru-RU"/>
        </w:rPr>
        <w:t>-</w:t>
      </w:r>
      <w:r w:rsidRPr="000B2DC3">
        <w:t>CC</w:t>
      </w:r>
      <w:r w:rsidRPr="000B2DC3">
        <w:rPr>
          <w:lang w:val="ru-RU"/>
        </w:rPr>
        <w:t xml:space="preserve">), считающийся специальным случаем </w:t>
      </w:r>
      <w:r w:rsidRPr="000B2DC3">
        <w:t>HARQ</w:t>
      </w:r>
      <w:r w:rsidRPr="000B2DC3">
        <w:rPr>
          <w:lang w:val="ru-RU"/>
        </w:rPr>
        <w:t>-</w:t>
      </w:r>
      <w:r w:rsidRPr="000B2DC3">
        <w:t>IR</w:t>
      </w:r>
      <w:r w:rsidRPr="000B2DC3">
        <w:rPr>
          <w:lang w:val="ru-RU"/>
        </w:rPr>
        <w:t>. Для указания стартовой позиции используется двухразрядный идентификатор субпакетов (</w:t>
      </w:r>
      <w:r w:rsidRPr="000B2DC3">
        <w:t>SPID</w:t>
      </w:r>
      <w:r w:rsidRPr="000B2DC3">
        <w:rPr>
          <w:lang w:val="ru-RU"/>
        </w:rPr>
        <w:t xml:space="preserve">). Схема </w:t>
      </w:r>
      <w:r w:rsidRPr="000B2DC3">
        <w:t>CoRe</w:t>
      </w:r>
      <w:r w:rsidRPr="000B2DC3">
        <w:rPr>
          <w:lang w:val="ru-RU"/>
        </w:rPr>
        <w:t xml:space="preserve"> может быть представлена перемежителем на уровне битов. 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управления, эти биты или символы могут передаваться в различном порядке, чтобы воспользоваться преимуществами разнесения канала по частоте. При повторной передаче по методу </w:t>
      </w:r>
      <w:r w:rsidRPr="000B2DC3">
        <w:t>HARQ</w:t>
      </w:r>
      <w:r w:rsidRPr="000B2DC3">
        <w:rPr>
          <w:lang w:val="ru-RU"/>
        </w:rPr>
        <w:t xml:space="preserve">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 зависимости от типа </w:t>
      </w:r>
      <w:r w:rsidRPr="000B2DC3">
        <w:t>HARQ</w:t>
      </w:r>
      <w:r w:rsidRPr="000B2DC3">
        <w:rPr>
          <w:lang w:val="ru-RU"/>
        </w:rPr>
        <w:t>-</w:t>
      </w:r>
      <w:r w:rsidRPr="000B2DC3">
        <w:t>IR</w:t>
      </w:r>
      <w:r w:rsidRPr="000B2DC3">
        <w:rPr>
          <w:lang w:val="ru-RU"/>
        </w:rPr>
        <w:t xml:space="preserve">. В этом случае передатчику и приемнику должен быть известен предопределенный набор схем отображения. При применении </w:t>
      </w:r>
      <w:r w:rsidRPr="000B2DC3">
        <w:t>HARQ</w:t>
      </w:r>
      <w:r w:rsidRPr="000B2DC3">
        <w:rPr>
          <w:lang w:val="ru-RU"/>
        </w:rPr>
        <w:t xml:space="preserve"> на линии вниз базовая станция (БС) может передавать количество кодированных битов, превышающее имеющуюся в данный</w:t>
      </w:r>
      <w:r w:rsidR="00AE3DA1">
        <w:rPr>
          <w:lang w:val="ru-RU"/>
        </w:rPr>
        <w:t xml:space="preserve"> </w:t>
      </w:r>
      <w:r w:rsidRPr="000B2DC3">
        <w:rPr>
          <w:color w:val="000000"/>
          <w:lang w:val="ru-RU"/>
        </w:rPr>
        <w:t>момент емкость эластичного буфера.</w:t>
      </w:r>
    </w:p>
    <w:p w:rsidR="00CA6ECC" w:rsidRPr="000B2DC3" w:rsidRDefault="00CA6ECC" w:rsidP="00AE3DA1">
      <w:pPr>
        <w:pStyle w:val="Heading4"/>
        <w:rPr>
          <w:lang w:val="ru-RU"/>
        </w:rPr>
      </w:pPr>
      <w:r w:rsidRPr="000B2DC3">
        <w:rPr>
          <w:lang w:val="ru-RU"/>
        </w:rPr>
        <w:t>2.1.1.6</w:t>
      </w:r>
      <w:r w:rsidRPr="000B2DC3">
        <w:rPr>
          <w:lang w:val="ru-RU"/>
        </w:rPr>
        <w:tab/>
        <w:t>Структура пилотных поднесущих</w:t>
      </w:r>
    </w:p>
    <w:p w:rsidR="00CA6ECC" w:rsidRPr="000B2DC3" w:rsidRDefault="00CA6ECC" w:rsidP="00AE3DA1">
      <w:pPr>
        <w:rPr>
          <w:lang w:val="ru-RU"/>
        </w:rPr>
      </w:pPr>
      <w:r w:rsidRPr="000B2DC3">
        <w:rPr>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w:t>
      </w:r>
      <w:r w:rsidRPr="000B2DC3">
        <w:t>CQI</w:t>
      </w:r>
      <w:r w:rsidRPr="000B2DC3">
        <w:rPr>
          <w:lang w:val="ru-RU"/>
        </w:rPr>
        <w:t xml:space="preserve">), оценить сдвиг частоты и </w:t>
      </w:r>
      <w:r w:rsidR="000C0402">
        <w:rPr>
          <w:lang w:val="ru-RU"/>
        </w:rPr>
        <w:t>т. д.</w:t>
      </w:r>
      <w:r w:rsidRPr="000B2DC3">
        <w:rPr>
          <w:lang w:val="ru-RU"/>
        </w:rPr>
        <w:t xml:space="preserve">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выполнено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w:t>
      </w:r>
      <w:r w:rsidRPr="000B2DC3">
        <w:t>OFDM</w:t>
      </w:r>
      <w:r w:rsidRPr="000B2DC3">
        <w:rPr>
          <w:lang w:val="ru-RU"/>
        </w:rPr>
        <w:t xml:space="preserve"> нет необходимости в одинаковой плотности пилотных поднесущих.</w:t>
      </w:r>
    </w:p>
    <w:p w:rsidR="00CA6ECC" w:rsidRPr="000B2DC3" w:rsidRDefault="00CA6ECC" w:rsidP="00AE3DA1">
      <w:pPr>
        <w:pStyle w:val="FigureNo"/>
        <w:rPr>
          <w:lang w:val="ru-RU"/>
        </w:rPr>
      </w:pPr>
      <w:r w:rsidRPr="000B2DC3">
        <w:rPr>
          <w:lang w:val="ru-RU"/>
        </w:rPr>
        <w:t xml:space="preserve">РИСУНОК </w:t>
      </w:r>
      <w:r w:rsidRPr="000B2DC3">
        <w:rPr>
          <w:w w:val="99"/>
          <w:lang w:val="ru-RU"/>
        </w:rPr>
        <w:t>2.4</w:t>
      </w:r>
    </w:p>
    <w:p w:rsidR="00CA6ECC" w:rsidRPr="000B2DC3" w:rsidRDefault="00CA6ECC" w:rsidP="00AE3DA1">
      <w:pPr>
        <w:pStyle w:val="Figuretitle"/>
        <w:rPr>
          <w:lang w:val="ru-RU"/>
        </w:rPr>
      </w:pPr>
      <w:r w:rsidRPr="000B2DC3">
        <w:rPr>
          <w:lang w:val="ru-RU"/>
        </w:rPr>
        <w:t>Структуры пилотных поднесущих для 1, 2, 4 и 8 потоков в субкадре типа 1</w:t>
      </w:r>
    </w:p>
    <w:p w:rsidR="00CA6ECC" w:rsidRPr="000B2DC3" w:rsidRDefault="00AE3DA1" w:rsidP="00976562">
      <w:pPr>
        <w:pStyle w:val="Figure"/>
        <w:rPr>
          <w:b/>
          <w:bCs/>
          <w:color w:val="000000"/>
          <w:position w:val="-1"/>
          <w:sz w:val="18"/>
          <w:szCs w:val="18"/>
        </w:rPr>
      </w:pPr>
      <w:r w:rsidRPr="000B2DC3">
        <w:object w:dxaOrig="6685" w:dyaOrig="5454">
          <v:shape id="_x0000_i1037" type="#_x0000_t75" style="width:283.4pt;height:231pt" o:ole="">
            <v:imagedata r:id="rId554" o:title=""/>
          </v:shape>
          <o:OLEObject Type="Embed" ProgID="CorelDRAW.Graphic.14" ShapeID="_x0000_i1037" DrawAspect="Content" ObjectID="_1427873874" r:id="rId555"/>
        </w:object>
      </w:r>
    </w:p>
    <w:p w:rsidR="00133526" w:rsidRDefault="00133526">
      <w:pPr>
        <w:tabs>
          <w:tab w:val="clear" w:pos="1134"/>
          <w:tab w:val="clear" w:pos="1871"/>
          <w:tab w:val="clear" w:pos="2268"/>
        </w:tabs>
        <w:overflowPunct/>
        <w:autoSpaceDE/>
        <w:autoSpaceDN/>
        <w:adjustRightInd/>
        <w:spacing w:before="0"/>
        <w:textAlignment w:val="auto"/>
        <w:rPr>
          <w:lang w:val="ru-RU"/>
        </w:rPr>
      </w:pPr>
      <w:r>
        <w:rPr>
          <w:lang w:val="ru-RU"/>
        </w:rPr>
        <w:br w:type="page"/>
      </w:r>
    </w:p>
    <w:p w:rsidR="00CA6ECC" w:rsidRPr="000B2DC3" w:rsidRDefault="00CA6ECC" w:rsidP="00133526">
      <w:pPr>
        <w:rPr>
          <w:lang w:val="ru-RU"/>
        </w:rPr>
      </w:pPr>
      <w:r w:rsidRPr="000B2DC3">
        <w:rPr>
          <w:lang w:val="ru-RU"/>
        </w:rPr>
        <w:t>Для субкадра, состоящего из 5</w:t>
      </w:r>
      <w:r w:rsidR="00133526">
        <w:rPr>
          <w:lang w:val="ru-RU"/>
        </w:rPr>
        <w:t> </w:t>
      </w:r>
      <w:r w:rsidRPr="000B2DC3">
        <w:rPr>
          <w:lang w:val="ru-RU"/>
        </w:rPr>
        <w:t xml:space="preserve">символов </w:t>
      </w:r>
      <w:r w:rsidRPr="000B2DC3">
        <w:t>OFDM</w:t>
      </w:r>
      <w:r w:rsidRPr="000B2DC3">
        <w:rPr>
          <w:lang w:val="ru-RU"/>
        </w:rPr>
        <w:t xml:space="preserve">, отбрасывается последний символ </w:t>
      </w:r>
      <w:r w:rsidRPr="000B2DC3">
        <w:t>OFDM</w:t>
      </w:r>
      <w:r w:rsidRPr="000B2DC3">
        <w:rPr>
          <w:lang w:val="ru-RU"/>
        </w:rPr>
        <w:t xml:space="preserve">. Для субкадра, состоящего из 7символов </w:t>
      </w:r>
      <w:r w:rsidRPr="000B2DC3">
        <w:t>OFDM</w:t>
      </w:r>
      <w:r w:rsidRPr="000B2DC3">
        <w:rPr>
          <w:lang w:val="ru-RU"/>
        </w:rPr>
        <w:t xml:space="preserve">, первый символ </w:t>
      </w:r>
      <w:r w:rsidRPr="000B2DC3">
        <w:t>OFDM</w:t>
      </w:r>
      <w:r w:rsidRPr="000B2DC3">
        <w:rPr>
          <w:lang w:val="ru-RU"/>
        </w:rPr>
        <w:t xml:space="preserve"> добавляется в качестве 7</w:t>
      </w:r>
      <w:r w:rsidR="00133526">
        <w:rPr>
          <w:lang w:val="ru-RU"/>
        </w:rPr>
        <w:noBreakHyphen/>
      </w:r>
      <w:r w:rsidRPr="000B2DC3">
        <w:rPr>
          <w:lang w:val="ru-RU"/>
        </w:rPr>
        <w:t>го</w:t>
      </w:r>
      <w:r w:rsidR="00133526">
        <w:rPr>
          <w:lang w:val="ru-RU"/>
        </w:rPr>
        <w:t> </w:t>
      </w:r>
      <w:r w:rsidRPr="000B2DC3">
        <w:rPr>
          <w:lang w:val="ru-RU"/>
        </w:rPr>
        <w:t xml:space="preserve">символа </w:t>
      </w:r>
      <w:r w:rsidRPr="000B2DC3">
        <w:t>OFDM</w:t>
      </w:r>
      <w:r w:rsidRPr="000B2DC3">
        <w:rPr>
          <w:lang w:val="ru-RU"/>
        </w:rPr>
        <w:t>. Для устранения влияния помех от пилотных поднесущих соседним секторам или БС</w:t>
      </w:r>
      <w:r w:rsidR="00AE3DA1">
        <w:rPr>
          <w:lang w:val="ru-RU"/>
        </w:rPr>
        <w:t xml:space="preserve"> </w:t>
      </w:r>
      <w:r w:rsidRPr="000B2DC3">
        <w:rPr>
          <w:lang w:val="ru-RU"/>
        </w:rPr>
        <w:t>используется пилотная структура с перемежением путем циклического сдвига базовой пилотной</w:t>
      </w:r>
      <w:r w:rsidR="00AE3DA1">
        <w:rPr>
          <w:lang w:val="ru-RU"/>
        </w:rPr>
        <w:t xml:space="preserve"> </w:t>
      </w:r>
      <w:r w:rsidRPr="000B2DC3">
        <w:rPr>
          <w:lang w:val="ru-RU"/>
        </w:rPr>
        <w:t>диаграммы таким образом, чтобы пилотные поднесущие соседних сот не перекрывались.</w:t>
      </w:r>
    </w:p>
    <w:p w:rsidR="00CA6ECC" w:rsidRPr="000B2DC3" w:rsidRDefault="00CA6ECC" w:rsidP="00AE3DA1">
      <w:pPr>
        <w:rPr>
          <w:lang w:val="ru-RU"/>
        </w:rPr>
      </w:pPr>
      <w:r w:rsidRPr="000B2DC3">
        <w:rPr>
          <w:lang w:val="ru-RU"/>
        </w:rPr>
        <w:t xml:space="preserve">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и поднесущие для передачи данных в выделенном ресурсе. Диаграмма пилотных поднесущих определена для нескольких (до 4) передаваемых потоков для </w:t>
      </w:r>
      <w:r w:rsidRPr="000B2DC3">
        <w:t>SU</w:t>
      </w:r>
      <w:r w:rsidRPr="000B2DC3">
        <w:rPr>
          <w:lang w:val="ru-RU"/>
        </w:rPr>
        <w:t>-</w:t>
      </w:r>
      <w:r w:rsidRPr="000B2DC3">
        <w:t>MIMO</w:t>
      </w:r>
      <w:r w:rsidRPr="000B2DC3">
        <w:rPr>
          <w:lang w:val="ru-RU"/>
        </w:rPr>
        <w:t xml:space="preserve"> и до 8 потоков для </w:t>
      </w:r>
      <w:r w:rsidRPr="000B2DC3">
        <w:t>CSM</w:t>
      </w:r>
      <w:r w:rsidRPr="000B2DC3">
        <w:rPr>
          <w:lang w:val="ru-RU"/>
        </w:rPr>
        <w:t xml:space="preserve">. Когда на пилотные поднесущие подается мощность, то каждая поднесущая с данными должна иметь одинаковую мощность передачи по всем </w:t>
      </w:r>
      <w:r w:rsidRPr="000B2DC3">
        <w:t>OFDM</w:t>
      </w:r>
      <w:r w:rsidRPr="000B2DC3">
        <w:rPr>
          <w:lang w:val="ru-RU"/>
        </w:rPr>
        <w:t xml:space="preserve"> в ресурсном блоке. В ресурсных блоках 18</w:t>
      </w:r>
      <w:r w:rsidR="00133526">
        <w:rPr>
          <w:lang w:val="ru-RU"/>
        </w:rPr>
        <w:t> </w:t>
      </w:r>
      <w:r w:rsidRPr="000B2DC3">
        <w:rPr>
          <w:lang w:val="ru-RU"/>
        </w:rPr>
        <w:t>×</w:t>
      </w:r>
      <w:r w:rsidR="00133526">
        <w:rPr>
          <w:lang w:val="ru-RU"/>
        </w:rPr>
        <w:t> </w:t>
      </w:r>
      <w:r w:rsidRPr="000B2DC3">
        <w:rPr>
          <w:lang w:val="ru-RU"/>
        </w:rPr>
        <w:t>6 на линии вверх используются такие же диаграммы пилотных поднесущих, как и блоки на линии вниз. Диаграмма пилотных поднесущих для структур окошек 6</w:t>
      </w:r>
      <w:r w:rsidR="00133526">
        <w:rPr>
          <w:lang w:val="ru-RU"/>
        </w:rPr>
        <w:t> </w:t>
      </w:r>
      <w:r w:rsidRPr="000B2DC3">
        <w:rPr>
          <w:lang w:val="ru-RU"/>
        </w:rPr>
        <w:t>×</w:t>
      </w:r>
      <w:r w:rsidR="00133526">
        <w:rPr>
          <w:lang w:val="ru-RU"/>
        </w:rPr>
        <w:t> </w:t>
      </w:r>
      <w:r w:rsidRPr="000B2DC3">
        <w:rPr>
          <w:lang w:val="ru-RU"/>
        </w:rPr>
        <w:t xml:space="preserve">6 используется для </w:t>
      </w:r>
      <w:r w:rsidRPr="000B2DC3">
        <w:t>DLRU</w:t>
      </w:r>
      <w:r w:rsidRPr="000B2DC3">
        <w:rPr>
          <w:lang w:val="ru-RU"/>
        </w:rPr>
        <w:t xml:space="preserve"> только в том случае, когда количество потоков равно 1 или 2, что также показано на Рисунке 2.4.</w:t>
      </w:r>
    </w:p>
    <w:p w:rsidR="00CA6ECC" w:rsidRPr="000B2DC3" w:rsidRDefault="00CA6ECC" w:rsidP="00AE3DA1">
      <w:pPr>
        <w:pStyle w:val="Heading4"/>
        <w:rPr>
          <w:lang w:val="ru-RU"/>
        </w:rPr>
      </w:pPr>
      <w:r w:rsidRPr="000B2DC3">
        <w:rPr>
          <w:lang w:val="ru-RU"/>
        </w:rPr>
        <w:t>2.1.1.7</w:t>
      </w:r>
      <w:r w:rsidRPr="000B2DC3">
        <w:rPr>
          <w:lang w:val="ru-RU"/>
        </w:rPr>
        <w:tab/>
        <w:t>Каналы управления</w:t>
      </w:r>
    </w:p>
    <w:p w:rsidR="00CA6ECC" w:rsidRPr="000B2DC3" w:rsidRDefault="00CA6ECC" w:rsidP="00AE3DA1">
      <w:pPr>
        <w:rPr>
          <w:lang w:val="ru-RU"/>
        </w:rPr>
      </w:pPr>
      <w:r w:rsidRPr="000B2DC3">
        <w:rPr>
          <w:lang w:val="ru-RU"/>
        </w:rPr>
        <w:t>В каналах управления на линии вниз передается информация, важная для работы системы. В</w:t>
      </w:r>
      <w:r w:rsidRPr="000B2DC3">
        <w:t> </w:t>
      </w:r>
      <w:r w:rsidRPr="000B2DC3">
        <w:rPr>
          <w:lang w:val="ru-RU"/>
        </w:rPr>
        <w:t>зависимости от типа сигнализации управления информация передается по разным временным интервалам (</w:t>
      </w:r>
      <w:r w:rsidR="000C0402">
        <w:rPr>
          <w:lang w:val="ru-RU"/>
        </w:rPr>
        <w:t>т. е.</w:t>
      </w:r>
      <w:r w:rsidRPr="000B2DC3">
        <w:rPr>
          <w:lang w:val="ru-RU"/>
        </w:rPr>
        <w:t xml:space="preserve">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rsidR="00CA6ECC" w:rsidRPr="000B2DC3" w:rsidRDefault="00CA6ECC" w:rsidP="00AE3DA1">
      <w:pPr>
        <w:pStyle w:val="Heading5"/>
        <w:rPr>
          <w:lang w:val="ru-RU"/>
        </w:rPr>
      </w:pPr>
      <w:r w:rsidRPr="000B2DC3">
        <w:rPr>
          <w:lang w:val="ru-RU"/>
        </w:rPr>
        <w:t>2.1.1.7.1</w:t>
      </w:r>
      <w:r w:rsidRPr="000B2DC3">
        <w:rPr>
          <w:lang w:val="ru-RU"/>
        </w:rPr>
        <w:tab/>
        <w:t>Каналы управления на линии вниз</w:t>
      </w:r>
    </w:p>
    <w:p w:rsidR="00CA6ECC" w:rsidRPr="000B2DC3" w:rsidRDefault="00CA6ECC" w:rsidP="00AE3DA1">
      <w:pPr>
        <w:pStyle w:val="Headingb"/>
        <w:rPr>
          <w:lang w:val="ru-RU"/>
        </w:rPr>
      </w:pPr>
      <w:r w:rsidRPr="000B2DC3">
        <w:rPr>
          <w:lang w:val="ru-RU"/>
        </w:rPr>
        <w:t>Заголовок суперкадра (</w:t>
      </w:r>
      <w:r w:rsidRPr="000B2DC3">
        <w:t>SFH</w:t>
      </w:r>
      <w:r w:rsidRPr="000B2DC3">
        <w:rPr>
          <w:lang w:val="ru-RU"/>
        </w:rPr>
        <w:t>)</w:t>
      </w:r>
    </w:p>
    <w:p w:rsidR="00CA6ECC" w:rsidRPr="000B2DC3" w:rsidRDefault="00CA6ECC" w:rsidP="00AE3DA1">
      <w:pPr>
        <w:rPr>
          <w:lang w:val="ru-RU"/>
        </w:rPr>
      </w:pPr>
      <w:r w:rsidRPr="000B2DC3">
        <w:rPr>
          <w:lang w:val="ru-RU"/>
        </w:rPr>
        <w:t>Заголовок суперкадра (</w:t>
      </w:r>
      <w:r w:rsidRPr="000B2DC3">
        <w:t>SFH</w:t>
      </w:r>
      <w:r w:rsidRPr="000B2DC3">
        <w:rPr>
          <w:lang w:val="ru-RU"/>
        </w:rPr>
        <w:t xml:space="preserve">) переносит существенные параметры системы и информацию о конфигурации. Содержимое </w:t>
      </w:r>
      <w:r w:rsidRPr="000B2DC3">
        <w:t>SFH</w:t>
      </w:r>
      <w:r w:rsidRPr="000B2DC3">
        <w:rPr>
          <w:lang w:val="ru-RU"/>
        </w:rPr>
        <w:t xml:space="preserve"> разделено на два сегмента: первичные и вторичные </w:t>
      </w:r>
      <w:r w:rsidRPr="000B2DC3">
        <w:t>SFH</w:t>
      </w:r>
      <w:r w:rsidRPr="000B2DC3">
        <w:rPr>
          <w:lang w:val="ru-RU"/>
        </w:rPr>
        <w:t xml:space="preserve">. Первичные </w:t>
      </w:r>
      <w:r w:rsidRPr="000B2DC3">
        <w:t>SFH</w:t>
      </w:r>
      <w:r w:rsidRPr="000B2DC3">
        <w:rPr>
          <w:lang w:val="ru-RU"/>
        </w:rPr>
        <w:t xml:space="preserve"> передаются в каждом суперкадре, в то время как вторичные </w:t>
      </w:r>
      <w:r w:rsidRPr="000B2DC3">
        <w:t>SFH</w:t>
      </w:r>
      <w:r w:rsidRPr="000B2DC3">
        <w:rPr>
          <w:lang w:val="ru-RU"/>
        </w:rPr>
        <w:t xml:space="preserve">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w:t>
      </w:r>
      <w:r w:rsidRPr="000B2DC3">
        <w:t>SFH</w:t>
      </w:r>
      <w:r w:rsidRPr="000B2DC3">
        <w:rPr>
          <w:lang w:val="ru-RU"/>
        </w:rPr>
        <w:t xml:space="preserve"> занимает полосу шириной не</w:t>
      </w:r>
      <w:r w:rsidR="00AE3DA1">
        <w:rPr>
          <w:lang w:val="ru-RU"/>
        </w:rPr>
        <w:t xml:space="preserve"> </w:t>
      </w:r>
      <w:r w:rsidRPr="000B2DC3">
        <w:rPr>
          <w:lang w:val="ru-RU"/>
        </w:rPr>
        <w:t xml:space="preserve">более 5 МГц. Первичный </w:t>
      </w:r>
      <w:r w:rsidRPr="000B2DC3">
        <w:t>SFH</w:t>
      </w:r>
      <w:r w:rsidRPr="000B2DC3">
        <w:rPr>
          <w:lang w:val="ru-RU"/>
        </w:rPr>
        <w:t xml:space="preserve"> передается с использованием предопределенной схемы модуляции и кодирования. Вторичный </w:t>
      </w:r>
      <w:r w:rsidRPr="000B2DC3">
        <w:t>SFH</w:t>
      </w:r>
      <w:r w:rsidRPr="000B2DC3">
        <w:rPr>
          <w:lang w:val="ru-RU"/>
        </w:rPr>
        <w:t xml:space="preserve"> передается с использованием предопределенной схемы модуляции, а</w:t>
      </w:r>
      <w:r w:rsidR="00AE3DA1">
        <w:rPr>
          <w:lang w:val="ru-RU"/>
        </w:rPr>
        <w:t> </w:t>
      </w:r>
      <w:r w:rsidRPr="000B2DC3">
        <w:rPr>
          <w:lang w:val="ru-RU"/>
        </w:rPr>
        <w:t xml:space="preserve">ее коэффициент повторения кода передается в первичном </w:t>
      </w:r>
      <w:r w:rsidRPr="000B2DC3">
        <w:t>SFH</w:t>
      </w:r>
      <w:r w:rsidRPr="000B2DC3">
        <w:rPr>
          <w:lang w:val="ru-RU"/>
        </w:rPr>
        <w:t xml:space="preserve">. Первичный и вторичный заголовки передаются с использованием двух пространственных потоков и пространственно-частотного блочного кодирования с целью улучшения охвата и надежности. Для ПС не требуется знать конфигурацию антенны до декодирования первичного </w:t>
      </w:r>
      <w:r w:rsidRPr="000B2DC3">
        <w:t>SFH</w:t>
      </w:r>
      <w:r w:rsidRPr="000B2DC3">
        <w:rPr>
          <w:lang w:val="ru-RU"/>
        </w:rPr>
        <w:t xml:space="preserve">. Информация, передаваемая во вторичном </w:t>
      </w:r>
      <w:r w:rsidRPr="000B2DC3">
        <w:t>SFH</w:t>
      </w:r>
      <w:r w:rsidRPr="000B2DC3">
        <w:rPr>
          <w:lang w:val="ru-RU"/>
        </w:rPr>
        <w:t>, делится на разные субпакеты. Субпакет №1 вторичного заголовка (</w:t>
      </w:r>
      <w:r w:rsidRPr="000B2DC3">
        <w:t>SP</w:t>
      </w:r>
      <w:r w:rsidRPr="000B2DC3">
        <w:rPr>
          <w:lang w:val="ru-RU"/>
        </w:rPr>
        <w:t>1) включает в себя информацию, необходимую для повторного вхождения в сеть. Субпакет №2 вторичного заголовка (</w:t>
      </w:r>
      <w:r w:rsidRPr="000B2DC3">
        <w:t>SP</w:t>
      </w:r>
      <w:r w:rsidRPr="000B2DC3">
        <w:rPr>
          <w:lang w:val="ru-RU"/>
        </w:rPr>
        <w:t>2) содержит информацию для начального вхождения в сеть. Субпакет №3 вторичного заголовка (</w:t>
      </w:r>
      <w:r w:rsidRPr="000B2DC3">
        <w:t>SP</w:t>
      </w:r>
      <w:r w:rsidRPr="000B2DC3">
        <w:rPr>
          <w:lang w:val="ru-RU"/>
        </w:rPr>
        <w:t>3) содержит оставшуюся системную информацию для поддержания связи с БС.</w:t>
      </w:r>
    </w:p>
    <w:p w:rsidR="00CA6ECC" w:rsidRPr="000B2DC3" w:rsidRDefault="00CA6ECC" w:rsidP="00AE3DA1">
      <w:pPr>
        <w:pStyle w:val="Headingb"/>
        <w:rPr>
          <w:lang w:val="ru-RU"/>
        </w:rPr>
      </w:pPr>
      <w:r w:rsidRPr="000B2DC3">
        <w:rPr>
          <w:lang w:val="ru-RU"/>
        </w:rPr>
        <w:t xml:space="preserve">Улучшенный протокол </w:t>
      </w:r>
      <w:r w:rsidRPr="000B2DC3">
        <w:t>MAP</w:t>
      </w:r>
      <w:r w:rsidRPr="000B2DC3">
        <w:rPr>
          <w:lang w:val="ru-RU"/>
        </w:rPr>
        <w:t xml:space="preserve"> (</w:t>
      </w:r>
      <w:r w:rsidRPr="000B2DC3">
        <w:t>A</w:t>
      </w:r>
      <w:r w:rsidRPr="000B2DC3">
        <w:rPr>
          <w:lang w:val="ru-RU"/>
        </w:rPr>
        <w:t>-</w:t>
      </w:r>
      <w:r w:rsidRPr="000B2DC3">
        <w:t>MAP</w:t>
      </w:r>
      <w:r w:rsidRPr="000B2DC3">
        <w:rPr>
          <w:lang w:val="ru-RU"/>
        </w:rPr>
        <w:t>)</w:t>
      </w:r>
    </w:p>
    <w:p w:rsidR="00CA6ECC" w:rsidRPr="000B2DC3" w:rsidRDefault="00CA6ECC" w:rsidP="00AE3DA1">
      <w:pPr>
        <w:rPr>
          <w:lang w:val="ru-RU"/>
        </w:rPr>
      </w:pPr>
      <w:r w:rsidRPr="000B2DC3">
        <w:t>A</w:t>
      </w:r>
      <w:r w:rsidRPr="000B2DC3">
        <w:rPr>
          <w:lang w:val="ru-RU"/>
        </w:rPr>
        <w:t>-</w:t>
      </w:r>
      <w:r w:rsidRPr="000B2DC3">
        <w:t>MAP</w:t>
      </w:r>
      <w:r w:rsidRPr="000B2DC3">
        <w:rPr>
          <w:lang w:val="ru-RU"/>
        </w:rPr>
        <w:t xml:space="preserve"> состоит из специфической для пользователя и неспецифической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управленческую информацию, специфическую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w:t>
      </w:r>
      <w:r w:rsidRPr="000B2DC3">
        <w:t>HARQ</w:t>
      </w:r>
      <w:r w:rsidRPr="000B2DC3">
        <w:rPr>
          <w:lang w:val="ru-RU"/>
        </w:rPr>
        <w:t xml:space="preserve">.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w:t>
      </w:r>
      <w:r w:rsidRPr="000B2DC3">
        <w:t>OFDM</w:t>
      </w:r>
      <w:r w:rsidRPr="000B2DC3">
        <w:rPr>
          <w:lang w:val="ru-RU"/>
        </w:rPr>
        <w:t xml:space="preserve"> субкадра.</w:t>
      </w:r>
    </w:p>
    <w:p w:rsidR="00CA6ECC" w:rsidRPr="000B2DC3" w:rsidRDefault="00CA6ECC" w:rsidP="00133526">
      <w:pPr>
        <w:spacing w:line="240" w:lineRule="exact"/>
        <w:rPr>
          <w:lang w:val="ru-RU"/>
        </w:rPr>
      </w:pPr>
      <w:r w:rsidRPr="000B2DC3">
        <w:rPr>
          <w:lang w:val="ru-RU"/>
        </w:rPr>
        <w:t xml:space="preserve">Каждый субкадр на линии вниз содержит область управления, включающую и специфическую для пользователя, и неспецифическую управленческую информацию. Все </w:t>
      </w:r>
      <w:r w:rsidRPr="000B2DC3">
        <w:t>A</w:t>
      </w:r>
      <w:r w:rsidRPr="000B2DC3">
        <w:rPr>
          <w:lang w:val="ru-RU"/>
        </w:rPr>
        <w:t>-</w:t>
      </w:r>
      <w:r w:rsidRPr="000B2DC3">
        <w:t>MAP</w:t>
      </w:r>
      <w:r w:rsidRPr="000B2DC3">
        <w:rPr>
          <w:lang w:val="ru-RU"/>
        </w:rPr>
        <w:t xml:space="preserve"> совместно используют временную область, известную как область </w:t>
      </w:r>
      <w:r w:rsidRPr="000B2DC3">
        <w:t>A</w:t>
      </w:r>
      <w:r w:rsidRPr="000B2DC3">
        <w:rPr>
          <w:lang w:val="ru-RU"/>
        </w:rPr>
        <w:t>-</w:t>
      </w:r>
      <w:r w:rsidRPr="000B2DC3">
        <w:t>MAP</w:t>
      </w:r>
      <w:r w:rsidRPr="000B2DC3">
        <w:rPr>
          <w:lang w:val="ru-RU"/>
        </w:rPr>
        <w:t xml:space="preserve">. Области управления расположены в каждом субкадре. Соответственные выделения на линии вверх происходят на </w:t>
      </w:r>
      <w:r w:rsidRPr="000B2DC3">
        <w:t>L</w:t>
      </w:r>
      <w:r w:rsidRPr="000B2DC3">
        <w:rPr>
          <w:lang w:val="ru-RU"/>
        </w:rPr>
        <w:t xml:space="preserve"> субкадров позднее, где </w:t>
      </w:r>
      <w:r w:rsidRPr="000B2DC3">
        <w:t>L</w:t>
      </w:r>
      <w:r w:rsidRPr="000B2DC3">
        <w:rPr>
          <w:lang w:val="ru-RU"/>
        </w:rPr>
        <w:t xml:space="preserve"> определяется важностью </w:t>
      </w:r>
      <w:r w:rsidRPr="000B2DC3">
        <w:t>A</w:t>
      </w:r>
      <w:r w:rsidRPr="000B2DC3">
        <w:rPr>
          <w:lang w:val="ru-RU"/>
        </w:rPr>
        <w:t>-</w:t>
      </w:r>
      <w:r w:rsidRPr="000B2DC3">
        <w:t>MAP</w:t>
      </w:r>
      <w:r w:rsidRPr="000B2DC3">
        <w:rPr>
          <w:lang w:val="ru-RU"/>
        </w:rPr>
        <w:t xml:space="preserve">.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w:t>
      </w:r>
      <w:r w:rsidRPr="000B2DC3">
        <w:t>SFH</w:t>
      </w:r>
      <w:r w:rsidRPr="000B2DC3">
        <w:rPr>
          <w:lang w:val="ru-RU"/>
        </w:rPr>
        <w:t>.</w:t>
      </w:r>
    </w:p>
    <w:p w:rsidR="00CA6ECC" w:rsidRPr="000B2DC3" w:rsidRDefault="00CA6ECC" w:rsidP="00133526">
      <w:pPr>
        <w:spacing w:line="240" w:lineRule="exact"/>
        <w:rPr>
          <w:lang w:val="ru-RU"/>
        </w:rPr>
      </w:pPr>
      <w:r w:rsidRPr="000B2DC3">
        <w:rPr>
          <w:lang w:val="ru-RU"/>
        </w:rPr>
        <w:t>Информационный элемент (</w:t>
      </w:r>
      <w:r w:rsidRPr="000B2DC3">
        <w:t>IE</w:t>
      </w:r>
      <w:r w:rsidRPr="000B2DC3">
        <w:rPr>
          <w:lang w:val="ru-RU"/>
        </w:rPr>
        <w:t xml:space="preserve">) выделения в </w:t>
      </w:r>
      <w:r w:rsidRPr="000B2DC3">
        <w:t>A</w:t>
      </w:r>
      <w:r w:rsidRPr="000B2DC3">
        <w:rPr>
          <w:lang w:val="ru-RU"/>
        </w:rPr>
        <w:t>-</w:t>
      </w:r>
      <w:r w:rsidRPr="000B2DC3">
        <w:t>MAP</w:t>
      </w:r>
      <w:r w:rsidRPr="000B2DC3">
        <w:rPr>
          <w:lang w:val="ru-RU"/>
        </w:rPr>
        <w:t xml:space="preserve"> определяется как базовый элемент управления услугой одноадресной передачи. </w:t>
      </w:r>
      <w:r w:rsidRPr="000B2DC3">
        <w:t>IE</w:t>
      </w:r>
      <w:r w:rsidRPr="000B2DC3">
        <w:rPr>
          <w:lang w:val="ru-RU"/>
        </w:rPr>
        <w:t xml:space="preserv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w:t>
      </w:r>
      <w:r w:rsidRPr="000B2DC3">
        <w:t>CRC</w:t>
      </w:r>
      <w:r w:rsidRPr="000B2DC3">
        <w:rPr>
          <w:lang w:val="ru-RU"/>
        </w:rPr>
        <w:t xml:space="preserve"> в </w:t>
      </w:r>
      <w:r w:rsidRPr="000B2DC3">
        <w:t>IE</w:t>
      </w:r>
      <w:r w:rsidRPr="000B2DC3">
        <w:rPr>
          <w:lang w:val="ru-RU"/>
        </w:rPr>
        <w:t xml:space="preserve"> выделения </w:t>
      </w:r>
      <w:r w:rsidRPr="000B2DC3">
        <w:t>A</w:t>
      </w:r>
      <w:r w:rsidRPr="000B2DC3">
        <w:rPr>
          <w:lang w:val="ru-RU"/>
        </w:rPr>
        <w:t>-</w:t>
      </w:r>
      <w:r w:rsidRPr="000B2DC3">
        <w:t>MAP</w:t>
      </w:r>
      <w:r w:rsidRPr="000B2DC3">
        <w:rPr>
          <w:lang w:val="ru-RU"/>
        </w:rPr>
        <w:t xml:space="preserve">. В нем может содержаться информация, касающаяся выделения ресурсов, </w:t>
      </w:r>
      <w:r w:rsidRPr="000B2DC3">
        <w:t>HARQ</w:t>
      </w:r>
      <w:r w:rsidRPr="000B2DC3">
        <w:rPr>
          <w:lang w:val="ru-RU"/>
        </w:rPr>
        <w:t xml:space="preserve">, режима передачи </w:t>
      </w:r>
      <w:r w:rsidRPr="000B2DC3">
        <w:t>MIMO</w:t>
      </w:r>
      <w:r w:rsidRPr="000B2DC3">
        <w:rPr>
          <w:lang w:val="ru-RU"/>
        </w:rPr>
        <w:t xml:space="preserve"> и </w:t>
      </w:r>
      <w:r w:rsidR="000C0402">
        <w:rPr>
          <w:lang w:val="ru-RU"/>
        </w:rPr>
        <w:t>т. д.</w:t>
      </w:r>
      <w:r w:rsidRPr="000B2DC3">
        <w:rPr>
          <w:lang w:val="ru-RU"/>
        </w:rPr>
        <w:t xml:space="preserve"> Каждая </w:t>
      </w:r>
      <w:r w:rsidRPr="000B2DC3">
        <w:t>IE</w:t>
      </w:r>
      <w:r w:rsidRPr="000B2DC3">
        <w:rPr>
          <w:lang w:val="ru-RU"/>
        </w:rPr>
        <w:t xml:space="preserve"> </w:t>
      </w:r>
      <w:r w:rsidRPr="000B2DC3">
        <w:t>A</w:t>
      </w:r>
      <w:r w:rsidR="00AE3DA1">
        <w:rPr>
          <w:lang w:val="ru-RU"/>
        </w:rPr>
        <w:noBreakHyphen/>
      </w:r>
      <w:r w:rsidRPr="000B2DC3">
        <w:t>MAP</w:t>
      </w:r>
      <w:r w:rsidRPr="000B2DC3">
        <w:rPr>
          <w:lang w:val="ru-RU"/>
        </w:rPr>
        <w:t xml:space="preserve"> кодируется отдельно. 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w:t>
      </w:r>
      <w:r w:rsidRPr="000B2DC3">
        <w:t>A</w:t>
      </w:r>
      <w:r w:rsidRPr="000B2DC3">
        <w:rPr>
          <w:lang w:val="ru-RU"/>
        </w:rPr>
        <w:t>-</w:t>
      </w:r>
      <w:r w:rsidRPr="000B2DC3">
        <w:t>MAP</w:t>
      </w:r>
      <w:r w:rsidRPr="000B2DC3">
        <w:rPr>
          <w:lang w:val="ru-RU"/>
        </w:rPr>
        <w:t xml:space="preserve">. Область </w:t>
      </w:r>
      <w:r w:rsidRPr="000B2DC3">
        <w:t>A</w:t>
      </w:r>
      <w:r w:rsidRPr="000B2DC3">
        <w:rPr>
          <w:lang w:val="ru-RU"/>
        </w:rPr>
        <w:t>-</w:t>
      </w:r>
      <w:r w:rsidRPr="000B2DC3">
        <w:t>MAP</w:t>
      </w:r>
      <w:r w:rsidRPr="000B2DC3">
        <w:rPr>
          <w:lang w:val="ru-RU"/>
        </w:rPr>
        <w:t xml:space="preserve"> занимает несколько первых </w:t>
      </w:r>
      <w:r w:rsidRPr="000B2DC3">
        <w:t>DLRU</w:t>
      </w:r>
      <w:r w:rsidRPr="000B2DC3">
        <w:rPr>
          <w:lang w:val="ru-RU"/>
        </w:rPr>
        <w:t xml:space="preserve"> в частотном разделении. Структура области </w:t>
      </w:r>
      <w:r w:rsidRPr="000B2DC3">
        <w:t>A</w:t>
      </w:r>
      <w:r w:rsidRPr="000B2DC3">
        <w:rPr>
          <w:lang w:val="ru-RU"/>
        </w:rPr>
        <w:t>-</w:t>
      </w:r>
      <w:r w:rsidRPr="000B2DC3">
        <w:t>MAP</w:t>
      </w:r>
      <w:r w:rsidRPr="000B2DC3">
        <w:rPr>
          <w:lang w:val="ru-RU"/>
        </w:rPr>
        <w:t xml:space="preserve"> проиллюстрирована Рисунком 2.5. Ресурс, занятый каждым физическим каналом с </w:t>
      </w:r>
      <w:r w:rsidRPr="000B2DC3">
        <w:t>A</w:t>
      </w:r>
      <w:r w:rsidRPr="000B2DC3">
        <w:rPr>
          <w:lang w:val="ru-RU"/>
        </w:rPr>
        <w:t>-</w:t>
      </w:r>
      <w:r w:rsidRPr="000B2DC3">
        <w:t>MAP</w:t>
      </w:r>
      <w:r w:rsidRPr="000B2DC3">
        <w:rPr>
          <w:lang w:val="ru-RU"/>
        </w:rPr>
        <w:t xml:space="preserve">, может изменяться в зависимости от конфигурации системы и работы плановщика. Имеются следующие типы </w:t>
      </w:r>
      <w:r w:rsidRPr="000B2DC3">
        <w:t>A</w:t>
      </w:r>
      <w:r w:rsidRPr="000B2DC3">
        <w:rPr>
          <w:lang w:val="ru-RU"/>
        </w:rPr>
        <w:t>-</w:t>
      </w:r>
      <w:r w:rsidRPr="000B2DC3">
        <w:t>MAP</w:t>
      </w:r>
      <w:r w:rsidRPr="000B2DC3">
        <w:rPr>
          <w:lang w:val="ru-RU"/>
        </w:rPr>
        <w:t>:</w:t>
      </w:r>
    </w:p>
    <w:p w:rsidR="00CA6ECC" w:rsidRPr="000B2DC3" w:rsidRDefault="00CA6ECC" w:rsidP="00133526">
      <w:pPr>
        <w:pStyle w:val="enumlev1"/>
        <w:spacing w:line="240" w:lineRule="exact"/>
        <w:rPr>
          <w:lang w:val="ru-RU"/>
        </w:rPr>
      </w:pPr>
      <w:r w:rsidRPr="000B2DC3">
        <w:rPr>
          <w:lang w:val="ru-RU"/>
        </w:rPr>
        <w:t>–</w:t>
      </w:r>
      <w:r w:rsidRPr="000B2DC3">
        <w:rPr>
          <w:lang w:val="ru-RU"/>
        </w:rPr>
        <w:tab/>
      </w:r>
      <w:r w:rsidRPr="000B2DC3">
        <w:rPr>
          <w:b/>
          <w:bCs/>
        </w:rPr>
        <w:t>A</w:t>
      </w:r>
      <w:r w:rsidRPr="000B2DC3">
        <w:rPr>
          <w:b/>
          <w:bCs/>
          <w:lang w:val="ru-RU"/>
        </w:rPr>
        <w:t>-</w:t>
      </w:r>
      <w:r w:rsidRPr="000B2DC3">
        <w:rPr>
          <w:b/>
          <w:bCs/>
        </w:rPr>
        <w:t>MAP</w:t>
      </w:r>
      <w:r w:rsidRPr="000B2DC3">
        <w:rPr>
          <w:b/>
          <w:bCs/>
          <w:lang w:val="ru-RU"/>
        </w:rPr>
        <w:t xml:space="preserve"> присвоения </w:t>
      </w:r>
      <w:r w:rsidRPr="000B2DC3">
        <w:rPr>
          <w:lang w:val="ru-RU"/>
        </w:rPr>
        <w:t xml:space="preserve">содержит информацию о присвоении ресурса, которая категорируется по нескольким типам </w:t>
      </w:r>
      <w:r w:rsidRPr="000B2DC3">
        <w:t>IE</w:t>
      </w:r>
      <w:r w:rsidRPr="000B2DC3">
        <w:rPr>
          <w:lang w:val="ru-RU"/>
        </w:rPr>
        <w:t xml:space="preserve"> присвоения ресурса (</w:t>
      </w:r>
      <w:r w:rsidRPr="000B2DC3">
        <w:t>IE</w:t>
      </w:r>
      <w:r w:rsidRPr="000B2DC3">
        <w:rPr>
          <w:lang w:val="ru-RU"/>
        </w:rPr>
        <w:t xml:space="preserve"> присвоения </w:t>
      </w:r>
      <w:r w:rsidRPr="000B2DC3">
        <w:t>A</w:t>
      </w:r>
      <w:r w:rsidRPr="000B2DC3">
        <w:rPr>
          <w:lang w:val="ru-RU"/>
        </w:rPr>
        <w:t>-</w:t>
      </w:r>
      <w:r w:rsidRPr="000B2DC3">
        <w:t>MAP</w:t>
      </w:r>
      <w:r w:rsidRPr="000B2DC3">
        <w:rPr>
          <w:lang w:val="ru-RU"/>
        </w:rPr>
        <w:t>).</w:t>
      </w:r>
    </w:p>
    <w:p w:rsidR="00CA6ECC" w:rsidRPr="000B2DC3" w:rsidRDefault="00CA6ECC" w:rsidP="00133526">
      <w:pPr>
        <w:pStyle w:val="enumlev1"/>
        <w:spacing w:line="240" w:lineRule="exact"/>
        <w:rPr>
          <w:lang w:val="ru-RU"/>
        </w:rPr>
      </w:pPr>
      <w:r w:rsidRPr="000B2DC3">
        <w:rPr>
          <w:lang w:val="ru-RU"/>
        </w:rPr>
        <w:t>–</w:t>
      </w:r>
      <w:r w:rsidRPr="000B2DC3">
        <w:rPr>
          <w:lang w:val="ru-RU"/>
        </w:rPr>
        <w:tab/>
      </w:r>
      <w:r w:rsidRPr="000B2DC3">
        <w:rPr>
          <w:b/>
          <w:bCs/>
        </w:rPr>
        <w:t>A</w:t>
      </w:r>
      <w:r w:rsidRPr="000B2DC3">
        <w:rPr>
          <w:b/>
          <w:bCs/>
          <w:lang w:val="ru-RU"/>
        </w:rPr>
        <w:t>-</w:t>
      </w:r>
      <w:r w:rsidRPr="000B2DC3">
        <w:rPr>
          <w:b/>
          <w:bCs/>
        </w:rPr>
        <w:t>MAP</w:t>
      </w:r>
      <w:r w:rsidRPr="000B2DC3">
        <w:rPr>
          <w:b/>
          <w:bCs/>
          <w:lang w:val="ru-RU"/>
        </w:rPr>
        <w:t xml:space="preserve"> отклика </w:t>
      </w:r>
      <w:r w:rsidRPr="000B2DC3">
        <w:rPr>
          <w:b/>
          <w:bCs/>
        </w:rPr>
        <w:t>HARQ</w:t>
      </w:r>
      <w:r w:rsidRPr="000B2DC3">
        <w:rPr>
          <w:b/>
          <w:bCs/>
          <w:lang w:val="ru-RU"/>
        </w:rPr>
        <w:t xml:space="preserve"> </w:t>
      </w:r>
      <w:r w:rsidRPr="000B2DC3">
        <w:rPr>
          <w:lang w:val="ru-RU"/>
        </w:rPr>
        <w:t xml:space="preserve">содержит информацию </w:t>
      </w:r>
      <w:r w:rsidRPr="000B2DC3">
        <w:t>HARQ</w:t>
      </w:r>
      <w:r w:rsidRPr="000B2DC3">
        <w:rPr>
          <w:lang w:val="ru-RU"/>
        </w:rPr>
        <w:t xml:space="preserve"> </w:t>
      </w:r>
      <w:r w:rsidRPr="000B2DC3">
        <w:t>ACK</w:t>
      </w:r>
      <w:r w:rsidRPr="000B2DC3">
        <w:rPr>
          <w:lang w:val="ru-RU"/>
        </w:rPr>
        <w:t>/</w:t>
      </w:r>
      <w:r w:rsidRPr="000B2DC3">
        <w:t>NACK</w:t>
      </w:r>
      <w:r w:rsidRPr="000B2DC3">
        <w:rPr>
          <w:lang w:val="ru-RU"/>
        </w:rPr>
        <w:t xml:space="preserve"> для передачи данных по линии вверх.</w:t>
      </w:r>
    </w:p>
    <w:p w:rsidR="00CA6ECC" w:rsidRPr="000B2DC3" w:rsidRDefault="00CA6ECC" w:rsidP="00133526">
      <w:pPr>
        <w:pStyle w:val="enumlev1"/>
        <w:spacing w:line="240" w:lineRule="exact"/>
        <w:rPr>
          <w:lang w:val="ru-RU"/>
        </w:rPr>
      </w:pPr>
      <w:r w:rsidRPr="000B2DC3">
        <w:rPr>
          <w:lang w:val="ru-RU"/>
        </w:rPr>
        <w:t>–</w:t>
      </w:r>
      <w:r w:rsidRPr="000B2DC3">
        <w:rPr>
          <w:lang w:val="ru-RU"/>
        </w:rPr>
        <w:tab/>
      </w:r>
      <w:r w:rsidRPr="000B2DC3">
        <w:rPr>
          <w:b/>
          <w:bCs/>
        </w:rPr>
        <w:t>A</w:t>
      </w:r>
      <w:r w:rsidRPr="000B2DC3">
        <w:rPr>
          <w:b/>
          <w:bCs/>
          <w:lang w:val="ru-RU"/>
        </w:rPr>
        <w:t>-</w:t>
      </w:r>
      <w:r w:rsidRPr="000B2DC3">
        <w:rPr>
          <w:b/>
          <w:bCs/>
        </w:rPr>
        <w:t>MAP</w:t>
      </w:r>
      <w:r w:rsidRPr="000B2DC3">
        <w:rPr>
          <w:b/>
          <w:bCs/>
          <w:lang w:val="ru-RU"/>
        </w:rPr>
        <w:t xml:space="preserve"> управления мощностью </w:t>
      </w:r>
      <w:r w:rsidRPr="000B2DC3">
        <w:rPr>
          <w:lang w:val="ru-RU"/>
        </w:rPr>
        <w:t>включает команды быстрого управления мощностью ПС.</w:t>
      </w:r>
    </w:p>
    <w:p w:rsidR="00CA6ECC" w:rsidRPr="000B2DC3" w:rsidRDefault="00CA6ECC" w:rsidP="00133526">
      <w:pPr>
        <w:spacing w:line="240" w:lineRule="exact"/>
        <w:rPr>
          <w:lang w:val="ru-RU"/>
        </w:rPr>
      </w:pPr>
      <w:r w:rsidRPr="000B2DC3">
        <w:rPr>
          <w:lang w:val="ru-RU"/>
        </w:rPr>
        <w:t xml:space="preserve">Имеются различные типы </w:t>
      </w:r>
      <w:r w:rsidRPr="000B2DC3">
        <w:t>IE</w:t>
      </w:r>
      <w:r w:rsidRPr="000B2DC3">
        <w:rPr>
          <w:lang w:val="ru-RU"/>
        </w:rPr>
        <w:t xml:space="preserve"> </w:t>
      </w:r>
      <w:r w:rsidRPr="000B2DC3">
        <w:t>A</w:t>
      </w:r>
      <w:r w:rsidRPr="000B2DC3">
        <w:rPr>
          <w:lang w:val="ru-RU"/>
        </w:rPr>
        <w:t>-</w:t>
      </w:r>
      <w:r w:rsidRPr="000B2DC3">
        <w:t>MAP</w:t>
      </w:r>
      <w:r w:rsidRPr="000B2DC3">
        <w:rPr>
          <w:lang w:val="ru-RU"/>
        </w:rPr>
        <w:t xml:space="preserve">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w:t>
      </w:r>
      <w:r w:rsidRPr="000B2DC3">
        <w:t>IE</w:t>
      </w:r>
      <w:r w:rsidRPr="000B2DC3">
        <w:rPr>
          <w:lang w:val="ru-RU"/>
        </w:rPr>
        <w:t>.</w:t>
      </w:r>
    </w:p>
    <w:p w:rsidR="00CA6ECC" w:rsidRPr="000B2DC3" w:rsidRDefault="00CA6ECC" w:rsidP="00133526">
      <w:pPr>
        <w:pStyle w:val="FigureNo"/>
        <w:keepNext w:val="0"/>
        <w:keepLines w:val="0"/>
        <w:spacing w:line="240" w:lineRule="exact"/>
        <w:rPr>
          <w:lang w:val="ru-RU"/>
        </w:rPr>
      </w:pPr>
      <w:r w:rsidRPr="000B2DC3">
        <w:rPr>
          <w:lang w:val="ru-RU"/>
        </w:rPr>
        <w:t xml:space="preserve">РИСУНОК </w:t>
      </w:r>
      <w:r w:rsidRPr="000B2DC3">
        <w:rPr>
          <w:w w:val="99"/>
          <w:lang w:val="ru-RU"/>
        </w:rPr>
        <w:t>2.5</w:t>
      </w:r>
    </w:p>
    <w:p w:rsidR="00CA6ECC" w:rsidRPr="000B2DC3" w:rsidRDefault="00CA6ECC" w:rsidP="00133526">
      <w:pPr>
        <w:pStyle w:val="Figuretitle"/>
        <w:keepNext w:val="0"/>
        <w:keepLines w:val="0"/>
        <w:spacing w:line="240" w:lineRule="exact"/>
        <w:rPr>
          <w:lang w:val="ru-RU"/>
        </w:rPr>
      </w:pPr>
      <w:r w:rsidRPr="000B2DC3">
        <w:rPr>
          <w:lang w:val="ru-RU"/>
        </w:rPr>
        <w:t xml:space="preserve">Пример расположения и структуры </w:t>
      </w:r>
      <w:r w:rsidRPr="000B2DC3">
        <w:t>A</w:t>
      </w:r>
      <w:r w:rsidRPr="000B2DC3">
        <w:rPr>
          <w:lang w:val="ru-RU"/>
        </w:rPr>
        <w:t>-</w:t>
      </w:r>
      <w:r w:rsidRPr="000B2DC3">
        <w:t>MAP</w:t>
      </w:r>
    </w:p>
    <w:p w:rsidR="00CA6ECC" w:rsidRPr="000B2DC3" w:rsidRDefault="00133526" w:rsidP="00976562">
      <w:pPr>
        <w:pStyle w:val="Figure"/>
        <w:keepNext w:val="0"/>
        <w:keepLines w:val="0"/>
        <w:rPr>
          <w:sz w:val="18"/>
          <w:szCs w:val="18"/>
        </w:rPr>
      </w:pPr>
      <w:r w:rsidRPr="000B2DC3">
        <w:object w:dxaOrig="6167" w:dyaOrig="6513">
          <v:shape id="_x0000_i1038" type="#_x0000_t75" style="width:242.5pt;height:255.75pt" o:ole="">
            <v:imagedata r:id="rId556" o:title=""/>
          </v:shape>
          <o:OLEObject Type="Embed" ProgID="CorelDRAW.Graphic.14" ShapeID="_x0000_i1038" DrawAspect="Content" ObjectID="_1427873875" r:id="rId557"/>
        </w:object>
      </w:r>
    </w:p>
    <w:p w:rsidR="00CA6ECC" w:rsidRPr="000B2DC3" w:rsidRDefault="00CA6ECC" w:rsidP="00AE3DA1">
      <w:pPr>
        <w:pStyle w:val="Heading5"/>
        <w:rPr>
          <w:lang w:val="ru-RU"/>
        </w:rPr>
      </w:pPr>
      <w:r w:rsidRPr="000B2DC3">
        <w:rPr>
          <w:lang w:val="ru-RU"/>
        </w:rPr>
        <w:t>2.1.1.7.2</w:t>
      </w:r>
      <w:r w:rsidRPr="000B2DC3">
        <w:rPr>
          <w:lang w:val="ru-RU"/>
        </w:rPr>
        <w:tab/>
        <w:t>Каналы управления на линии вверх</w:t>
      </w:r>
    </w:p>
    <w:p w:rsidR="00CA6ECC" w:rsidRPr="000B2DC3" w:rsidRDefault="00CA6ECC" w:rsidP="00AE3DA1">
      <w:pPr>
        <w:pStyle w:val="Headingb"/>
        <w:rPr>
          <w:lang w:val="ru-RU"/>
        </w:rPr>
      </w:pPr>
      <w:r w:rsidRPr="000B2DC3">
        <w:rPr>
          <w:lang w:val="ru-RU"/>
        </w:rPr>
        <w:t>Канал быстрого отклика (</w:t>
      </w:r>
      <w:r w:rsidRPr="000B2DC3">
        <w:t>FBCH</w:t>
      </w:r>
      <w:r w:rsidRPr="000B2DC3">
        <w:rPr>
          <w:lang w:val="ru-RU"/>
        </w:rPr>
        <w:t>)</w:t>
      </w:r>
    </w:p>
    <w:p w:rsidR="00CA6ECC" w:rsidRPr="000B2DC3" w:rsidRDefault="00CA6ECC" w:rsidP="00AE3DA1">
      <w:pPr>
        <w:rPr>
          <w:lang w:val="ru-RU"/>
        </w:rPr>
      </w:pPr>
      <w:r w:rsidRPr="000B2DC3">
        <w:rPr>
          <w:lang w:val="ru-RU"/>
        </w:rPr>
        <w:t>Канал быстрого отклика по линии вверх (</w:t>
      </w:r>
      <w:r w:rsidRPr="000B2DC3">
        <w:t>FBCH</w:t>
      </w:r>
      <w:r w:rsidRPr="000B2DC3">
        <w:rPr>
          <w:lang w:val="ru-RU"/>
        </w:rPr>
        <w:t xml:space="preserve">) передает отклики </w:t>
      </w:r>
      <w:r w:rsidRPr="000B2DC3">
        <w:t>CQI</w:t>
      </w:r>
      <w:r w:rsidRPr="000B2DC3">
        <w:rPr>
          <w:lang w:val="ru-RU"/>
        </w:rPr>
        <w:t xml:space="preserve"> и </w:t>
      </w:r>
      <w:r w:rsidRPr="000B2DC3">
        <w:t>MIMO</w:t>
      </w:r>
      <w:r w:rsidRPr="000B2DC3">
        <w:rPr>
          <w:lang w:val="ru-RU"/>
        </w:rPr>
        <w:t>.</w:t>
      </w:r>
    </w:p>
    <w:p w:rsidR="00CA6ECC" w:rsidRPr="000B2DC3" w:rsidRDefault="00CA6ECC" w:rsidP="00133526">
      <w:pPr>
        <w:rPr>
          <w:lang w:val="ru-RU"/>
        </w:rPr>
      </w:pPr>
      <w:r w:rsidRPr="000B2DC3">
        <w:rPr>
          <w:lang w:val="ru-RU"/>
        </w:rPr>
        <w:t xml:space="preserve">Отклик </w:t>
      </w:r>
      <w:r w:rsidRPr="000B2DC3">
        <w:t>CQI</w:t>
      </w:r>
      <w:r w:rsidRPr="000B2DC3">
        <w:rPr>
          <w:lang w:val="ru-RU"/>
        </w:rPr>
        <w:t xml:space="preserve">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w:t>
      </w:r>
      <w:r w:rsidR="000C0402">
        <w:rPr>
          <w:lang w:val="ru-RU"/>
        </w:rPr>
        <w:t>т. д.</w:t>
      </w:r>
      <w:r w:rsidRPr="000B2DC3">
        <w:rPr>
          <w:lang w:val="ru-RU"/>
        </w:rPr>
        <w:t xml:space="preserve"> Измерение качества канала включает в себя как узкополосные, так и широкополосные измерения. Затраты пропускной способности на отклик </w:t>
      </w:r>
      <w:r w:rsidRPr="000B2DC3">
        <w:t>CQI</w:t>
      </w:r>
      <w:r w:rsidRPr="000B2DC3">
        <w:rPr>
          <w:lang w:val="ru-RU"/>
        </w:rPr>
        <w:t xml:space="preserve"> можно снизить применением дифференциального отклика или других методов сжатия. Например, информацией </w:t>
      </w:r>
      <w:r w:rsidRPr="000B2DC3">
        <w:t>CQI</w:t>
      </w:r>
      <w:r w:rsidRPr="000B2DC3">
        <w:rPr>
          <w:lang w:val="ru-RU"/>
        </w:rPr>
        <w:t xml:space="preserve"> может служить действующее отношение мощности несущей к сумме мощности помехи и шума (</w:t>
      </w:r>
      <w:r w:rsidRPr="000B2DC3">
        <w:t>CINR</w:t>
      </w:r>
      <w:r w:rsidRPr="000B2DC3">
        <w:rPr>
          <w:lang w:val="ru-RU"/>
        </w:rPr>
        <w:t>), выбор полосы частот и</w:t>
      </w:r>
      <w:r w:rsidR="00133526">
        <w:rPr>
          <w:lang w:val="ru-RU"/>
        </w:rPr>
        <w:t> </w:t>
      </w:r>
      <w:r w:rsidR="000C0402">
        <w:rPr>
          <w:lang w:val="ru-RU"/>
        </w:rPr>
        <w:t>т. д.</w:t>
      </w:r>
    </w:p>
    <w:p w:rsidR="00CA6ECC" w:rsidRPr="000B2DC3" w:rsidRDefault="00CA6ECC" w:rsidP="00AE3DA1">
      <w:pPr>
        <w:rPr>
          <w:lang w:val="ru-RU"/>
        </w:rPr>
      </w:pPr>
      <w:r w:rsidRPr="000B2DC3">
        <w:rPr>
          <w:lang w:val="ru-RU"/>
        </w:rPr>
        <w:t xml:space="preserve">Отклик </w:t>
      </w:r>
      <w:r w:rsidRPr="000B2DC3">
        <w:t>MIMO</w:t>
      </w:r>
      <w:r w:rsidRPr="000B2DC3">
        <w:rPr>
          <w:lang w:val="ru-RU"/>
        </w:rPr>
        <w:t xml:space="preserve"> содержит широкополосные и/или узкополосные пространственные характеристики канала, которые необходимы для работы схемы </w:t>
      </w:r>
      <w:r w:rsidRPr="000B2DC3">
        <w:t>MIMO</w:t>
      </w:r>
      <w:r w:rsidRPr="000B2DC3">
        <w:rPr>
          <w:lang w:val="ru-RU"/>
        </w:rPr>
        <w:t xml:space="preserve">. В качестве примера информации отклика </w:t>
      </w:r>
      <w:r w:rsidRPr="000B2DC3">
        <w:t>MIMO</w:t>
      </w:r>
      <w:r w:rsidRPr="000B2DC3">
        <w:rPr>
          <w:lang w:val="ru-RU"/>
        </w:rPr>
        <w:t xml:space="preserve"> служат предпочтительный индекс матрицы (</w:t>
      </w:r>
      <w:r w:rsidRPr="000B2DC3">
        <w:t>PMI</w:t>
      </w:r>
      <w:r w:rsidRPr="000B2DC3">
        <w:rPr>
          <w:lang w:val="ru-RU"/>
        </w:rPr>
        <w:t>), информация о ранге адаптации, элементах матрицы ковариации канала и о наилучшем индексе субполосы.</w:t>
      </w:r>
    </w:p>
    <w:p w:rsidR="00CA6ECC" w:rsidRPr="000B2DC3" w:rsidRDefault="00CA6ECC" w:rsidP="00AE3DA1">
      <w:pPr>
        <w:rPr>
          <w:lang w:val="ru-RU"/>
        </w:rPr>
      </w:pPr>
      <w:r w:rsidRPr="000B2DC3">
        <w:rPr>
          <w:lang w:val="ru-RU"/>
        </w:rPr>
        <w:t xml:space="preserve">Различают два типа </w:t>
      </w:r>
      <w:r w:rsidRPr="000B2DC3">
        <w:t>FBCH</w:t>
      </w:r>
      <w:r w:rsidRPr="000B2DC3">
        <w:rPr>
          <w:lang w:val="ru-RU"/>
        </w:rPr>
        <w:t xml:space="preserve"> на линии вверх: </w:t>
      </w:r>
      <w:r w:rsidRPr="000B2DC3">
        <w:t>a</w:t>
      </w:r>
      <w:r w:rsidRPr="000B2DC3">
        <w:rPr>
          <w:lang w:val="ru-RU"/>
        </w:rPr>
        <w:t>) первичный канал быстрого отклика (</w:t>
      </w:r>
      <w:r w:rsidRPr="000B2DC3">
        <w:t>P</w:t>
      </w:r>
      <w:r w:rsidRPr="000B2DC3">
        <w:rPr>
          <w:lang w:val="ru-RU"/>
        </w:rPr>
        <w:t>-</w:t>
      </w:r>
      <w:r w:rsidRPr="000B2DC3">
        <w:t>FBCH</w:t>
      </w:r>
      <w:r w:rsidRPr="000B2DC3">
        <w:rPr>
          <w:lang w:val="ru-RU"/>
        </w:rPr>
        <w:t xml:space="preserve">) и </w:t>
      </w:r>
      <w:r w:rsidRPr="000B2DC3">
        <w:t>b</w:t>
      </w:r>
      <w:r w:rsidRPr="000B2DC3">
        <w:rPr>
          <w:lang w:val="ru-RU"/>
        </w:rPr>
        <w:t>) вторичный канал быстрого отклика (</w:t>
      </w:r>
      <w:r w:rsidRPr="000B2DC3">
        <w:t>S</w:t>
      </w:r>
      <w:r w:rsidRPr="000B2DC3">
        <w:rPr>
          <w:lang w:val="ru-RU"/>
        </w:rPr>
        <w:t>-</w:t>
      </w:r>
      <w:r w:rsidRPr="000B2DC3">
        <w:t>FBCH</w:t>
      </w:r>
      <w:r w:rsidRPr="000B2DC3">
        <w:rPr>
          <w:lang w:val="ru-RU"/>
        </w:rPr>
        <w:t xml:space="preserve">). </w:t>
      </w:r>
      <w:r w:rsidRPr="000B2DC3">
        <w:t>S</w:t>
      </w:r>
      <w:r w:rsidRPr="000B2DC3">
        <w:rPr>
          <w:lang w:val="ru-RU"/>
        </w:rPr>
        <w:t>-</w:t>
      </w:r>
      <w:r w:rsidRPr="000B2DC3">
        <w:t>FBCH</w:t>
      </w:r>
      <w:r w:rsidRPr="000B2DC3">
        <w:rPr>
          <w:lang w:val="ru-RU"/>
        </w:rPr>
        <w:t xml:space="preserve"> может использоваться для поддержки передачи </w:t>
      </w:r>
      <w:r w:rsidRPr="000B2DC3">
        <w:t>CQI</w:t>
      </w:r>
      <w:r w:rsidRPr="000B2DC3">
        <w:rPr>
          <w:lang w:val="ru-RU"/>
        </w:rPr>
        <w:t xml:space="preserve"> с более высокими кодовыми скоростями и, значит, содержащими больше информационных битов </w:t>
      </w:r>
      <w:r w:rsidRPr="000B2DC3">
        <w:t>CQI</w:t>
      </w:r>
      <w:r w:rsidRPr="000B2DC3">
        <w:rPr>
          <w:lang w:val="ru-RU"/>
        </w:rPr>
        <w:t xml:space="preserve">. </w:t>
      </w:r>
      <w:r w:rsidRPr="000B2DC3">
        <w:t>FBCH</w:t>
      </w:r>
      <w:r w:rsidRPr="000B2DC3">
        <w:rPr>
          <w:lang w:val="ru-RU"/>
        </w:rPr>
        <w:t xml:space="preserve"> уплотняется по частоте с другими каналами управления и передачи данных на линии вверх.</w:t>
      </w:r>
    </w:p>
    <w:p w:rsidR="00CA6ECC" w:rsidRPr="000B2DC3" w:rsidRDefault="00CA6ECC" w:rsidP="00133526">
      <w:pPr>
        <w:rPr>
          <w:lang w:val="ru-RU"/>
        </w:rPr>
      </w:pPr>
      <w:r w:rsidRPr="000B2DC3">
        <w:rPr>
          <w:lang w:val="ru-RU"/>
        </w:rPr>
        <w:t xml:space="preserve">Канал </w:t>
      </w:r>
      <w:r w:rsidRPr="000B2DC3">
        <w:t>FBCH</w:t>
      </w:r>
      <w:r w:rsidRPr="000B2DC3">
        <w:rPr>
          <w:lang w:val="ru-RU"/>
        </w:rPr>
        <w:t xml:space="preserve">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6 символов </w:t>
      </w:r>
      <w:r w:rsidRPr="000B2DC3">
        <w:t>OFDM</w:t>
      </w:r>
      <w:r w:rsidRPr="000B2DC3">
        <w:rPr>
          <w:lang w:val="ru-RU"/>
        </w:rPr>
        <w:t>.</w:t>
      </w:r>
      <w:r w:rsidR="00133526">
        <w:rPr>
          <w:lang w:val="ru-RU"/>
        </w:rPr>
        <w:t xml:space="preserve"> </w:t>
      </w:r>
      <w:r w:rsidRPr="000B2DC3">
        <w:rPr>
          <w:lang w:val="ru-RU"/>
        </w:rPr>
        <w:t xml:space="preserve">Одна </w:t>
      </w:r>
      <w:r w:rsidRPr="000B2DC3">
        <w:t>LRU</w:t>
      </w:r>
      <w:r w:rsidRPr="000B2DC3">
        <w:rPr>
          <w:lang w:val="ru-RU"/>
        </w:rPr>
        <w:t xml:space="preserve"> состоит из 9 мини-окошек и может совместно использоваться несколькими </w:t>
      </w:r>
      <w:r w:rsidRPr="000B2DC3">
        <w:t>FBCH</w:t>
      </w:r>
      <w:r w:rsidRPr="000B2DC3">
        <w:rPr>
          <w:lang w:val="ru-RU"/>
        </w:rPr>
        <w:t>.</w:t>
      </w:r>
    </w:p>
    <w:p w:rsidR="00CA6ECC" w:rsidRPr="000B2DC3" w:rsidRDefault="00CA6ECC" w:rsidP="00AE3DA1">
      <w:pPr>
        <w:pStyle w:val="Headingb"/>
        <w:rPr>
          <w:lang w:val="ru-RU"/>
        </w:rPr>
      </w:pPr>
      <w:r w:rsidRPr="000B2DC3">
        <w:rPr>
          <w:lang w:val="ru-RU"/>
        </w:rPr>
        <w:t xml:space="preserve">Канал отклика </w:t>
      </w:r>
      <w:r w:rsidRPr="000B2DC3">
        <w:t>HARQ</w:t>
      </w:r>
    </w:p>
    <w:p w:rsidR="00CA6ECC" w:rsidRPr="000B2DC3" w:rsidRDefault="00CA6ECC" w:rsidP="00AE3DA1">
      <w:pPr>
        <w:rPr>
          <w:lang w:val="ru-RU"/>
        </w:rPr>
      </w:pPr>
      <w:r w:rsidRPr="000B2DC3">
        <w:rPr>
          <w:lang w:val="ru-RU"/>
        </w:rPr>
        <w:t xml:space="preserve">Отклик </w:t>
      </w:r>
      <w:r w:rsidRPr="000B2DC3">
        <w:t>HARQ</w:t>
      </w:r>
      <w:r w:rsidRPr="000B2DC3">
        <w:rPr>
          <w:lang w:val="ru-RU"/>
        </w:rPr>
        <w:t xml:space="preserve"> (</w:t>
      </w:r>
      <w:r w:rsidRPr="000B2DC3">
        <w:t>ACK</w:t>
      </w:r>
      <w:r w:rsidRPr="000B2DC3">
        <w:rPr>
          <w:lang w:val="ru-RU"/>
        </w:rPr>
        <w:t>/</w:t>
      </w:r>
      <w:r w:rsidRPr="000B2DC3">
        <w:t>NACK</w:t>
      </w:r>
      <w:r w:rsidRPr="000B2DC3">
        <w:rPr>
          <w:lang w:val="ru-RU"/>
        </w:rPr>
        <w:t xml:space="preserve">) используется для подтверждения передачи данных на линии вниз. Канал отклика </w:t>
      </w:r>
      <w:r w:rsidRPr="000B2DC3">
        <w:t>HARQ</w:t>
      </w:r>
      <w:r w:rsidRPr="000B2DC3">
        <w:rPr>
          <w:lang w:val="ru-RU"/>
        </w:rPr>
        <w:t xml:space="preserve"> на линии вверх начинается с предопределенным сдвигом относительно соответствующей передачи на линии вниз. Канал отклика </w:t>
      </w:r>
      <w:r w:rsidRPr="000B2DC3">
        <w:t>HARQ</w:t>
      </w:r>
      <w:r w:rsidRPr="000B2DC3">
        <w:rPr>
          <w:lang w:val="ru-RU"/>
        </w:rPr>
        <w:t xml:space="preserve"> уплотняется по частоте с другими каналами управления и передачи данных. Для уплотнения нескольких каналов отклика </w:t>
      </w:r>
      <w:r w:rsidRPr="000B2DC3">
        <w:t>HARQ</w:t>
      </w:r>
      <w:r w:rsidRPr="000B2DC3">
        <w:rPr>
          <w:lang w:val="ru-RU"/>
        </w:rPr>
        <w:t xml:space="preserve"> используются ортогональные коды. Канал отклика </w:t>
      </w:r>
      <w:r w:rsidRPr="000B2DC3">
        <w:t>HARQ</w:t>
      </w:r>
      <w:r w:rsidRPr="000B2DC3">
        <w:rPr>
          <w:lang w:val="ru-RU"/>
        </w:rPr>
        <w:t xml:space="preserve"> охва</w:t>
      </w:r>
      <w:r w:rsidR="00AE3DA1">
        <w:rPr>
          <w:lang w:val="ru-RU"/>
        </w:rPr>
        <w:t>тывает три распределенных мини-</w:t>
      </w:r>
      <w:r w:rsidRPr="000B2DC3">
        <w:rPr>
          <w:lang w:val="ru-RU"/>
        </w:rPr>
        <w:t>окошка.</w:t>
      </w:r>
    </w:p>
    <w:p w:rsidR="00CA6ECC" w:rsidRPr="000B2DC3" w:rsidRDefault="00CA6ECC" w:rsidP="00AE3DA1">
      <w:pPr>
        <w:pStyle w:val="Headingb"/>
        <w:rPr>
          <w:lang w:val="ru-RU"/>
        </w:rPr>
      </w:pPr>
      <w:r w:rsidRPr="000B2DC3">
        <w:rPr>
          <w:lang w:val="ru-RU"/>
        </w:rPr>
        <w:t>Канал зондирования</w:t>
      </w:r>
    </w:p>
    <w:p w:rsidR="00CA6ECC" w:rsidRPr="000B2DC3" w:rsidRDefault="00CA6ECC" w:rsidP="00AE3DA1">
      <w:pPr>
        <w:rPr>
          <w:lang w:val="ru-RU"/>
        </w:rPr>
      </w:pPr>
      <w:r w:rsidRPr="000B2DC3">
        <w:rPr>
          <w:lang w:val="ru-RU"/>
        </w:rPr>
        <w:t xml:space="preserve">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w:t>
      </w:r>
      <w:r w:rsidRPr="000B2DC3">
        <w:t>OFDM</w:t>
      </w:r>
      <w:r w:rsidRPr="000B2DC3">
        <w:rPr>
          <w:lang w:val="ru-RU"/>
        </w:rPr>
        <w:t>.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w:t>
      </w:r>
      <w:r w:rsidR="00AE3DA1">
        <w:rPr>
          <w:lang w:val="ru-RU"/>
        </w:rPr>
        <w:t xml:space="preserve"> </w:t>
      </w:r>
      <w:r w:rsidRPr="000B2DC3">
        <w:rPr>
          <w:lang w:val="ru-RU"/>
        </w:rPr>
        <w:t xml:space="preserve">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w:t>
      </w:r>
      <w:r w:rsidRPr="000B2DC3">
        <w:t>CINR</w:t>
      </w:r>
      <w:r w:rsidRPr="000B2DC3">
        <w:rPr>
          <w:lang w:val="ru-RU"/>
        </w:rPr>
        <w:t>.</w:t>
      </w:r>
    </w:p>
    <w:p w:rsidR="00133526" w:rsidRDefault="00133526">
      <w:pPr>
        <w:tabs>
          <w:tab w:val="clear" w:pos="1134"/>
          <w:tab w:val="clear" w:pos="1871"/>
          <w:tab w:val="clear" w:pos="2268"/>
        </w:tabs>
        <w:overflowPunct/>
        <w:autoSpaceDE/>
        <w:autoSpaceDN/>
        <w:adjustRightInd/>
        <w:spacing w:before="0"/>
        <w:textAlignment w:val="auto"/>
        <w:rPr>
          <w:b/>
          <w:lang w:val="ru-RU"/>
        </w:rPr>
      </w:pPr>
      <w:r>
        <w:rPr>
          <w:lang w:val="ru-RU"/>
        </w:rPr>
        <w:br w:type="page"/>
      </w:r>
    </w:p>
    <w:p w:rsidR="00CA6ECC" w:rsidRPr="000B2DC3" w:rsidRDefault="00CA6ECC" w:rsidP="00AE3DA1">
      <w:pPr>
        <w:pStyle w:val="Headingb"/>
        <w:rPr>
          <w:lang w:val="ru-RU"/>
        </w:rPr>
      </w:pPr>
      <w:r w:rsidRPr="000B2DC3">
        <w:rPr>
          <w:lang w:val="ru-RU"/>
        </w:rPr>
        <w:t>Канал определения дальности</w:t>
      </w:r>
    </w:p>
    <w:p w:rsidR="00CA6ECC" w:rsidRPr="000B2DC3" w:rsidRDefault="00CA6ECC" w:rsidP="00AE3DA1">
      <w:pPr>
        <w:rPr>
          <w:lang w:val="ru-RU"/>
        </w:rPr>
      </w:pPr>
      <w:r w:rsidRPr="000B2DC3">
        <w:rPr>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w:t>
      </w:r>
      <w:r w:rsidRPr="000B2DC3">
        <w:t>NS</w:t>
      </w:r>
      <w:r w:rsidRPr="000B2DC3">
        <w:rPr>
          <w:lang w:val="ru-RU"/>
        </w:rPr>
        <w:t>-</w:t>
      </w:r>
      <w:r w:rsidRPr="000B2DC3">
        <w:t>RCH</w:t>
      </w:r>
      <w:r w:rsidRPr="000B2DC3">
        <w:rPr>
          <w:lang w:val="ru-RU"/>
        </w:rPr>
        <w:t>) используется для первоначального вхождения в сеть и передачи управления (хэндовера) целевой БС. Канал определения дальности для синхронизированных ПС (</w:t>
      </w:r>
      <w:r w:rsidRPr="000B2DC3">
        <w:t>S</w:t>
      </w:r>
      <w:r w:rsidRPr="000B2DC3">
        <w:rPr>
          <w:lang w:val="ru-RU"/>
        </w:rPr>
        <w:t>-</w:t>
      </w:r>
      <w:r w:rsidRPr="000B2DC3">
        <w:t>RCH</w:t>
      </w:r>
      <w:r w:rsidRPr="000B2DC3">
        <w:rPr>
          <w:lang w:val="ru-RU"/>
        </w:rPr>
        <w:t xml:space="preserve">)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периодического определения дальности с использованием канала </w:t>
      </w:r>
      <w:r w:rsidRPr="000B2DC3">
        <w:t>S</w:t>
      </w:r>
      <w:r w:rsidRPr="000B2DC3">
        <w:rPr>
          <w:lang w:val="ru-RU"/>
        </w:rPr>
        <w:t>-</w:t>
      </w:r>
      <w:r w:rsidRPr="000B2DC3">
        <w:t>RCH</w:t>
      </w:r>
      <w:r w:rsidRPr="000B2DC3">
        <w:rPr>
          <w:lang w:val="ru-RU"/>
        </w:rPr>
        <w:t>.</w:t>
      </w:r>
    </w:p>
    <w:p w:rsidR="00CA6ECC" w:rsidRPr="000B2DC3" w:rsidRDefault="00CA6ECC" w:rsidP="00AE3DA1">
      <w:pPr>
        <w:pStyle w:val="Headingb"/>
        <w:rPr>
          <w:lang w:val="ru-RU"/>
        </w:rPr>
      </w:pPr>
      <w:r w:rsidRPr="000B2DC3">
        <w:rPr>
          <w:lang w:val="ru-RU"/>
        </w:rPr>
        <w:t>Канал запроса полосы (</w:t>
      </w:r>
      <w:r w:rsidRPr="000B2DC3">
        <w:t>BR</w:t>
      </w:r>
      <w:r w:rsidRPr="000B2DC3">
        <w:rPr>
          <w:lang w:val="ru-RU"/>
        </w:rPr>
        <w:t>)</w:t>
      </w:r>
    </w:p>
    <w:p w:rsidR="00CA6ECC" w:rsidRPr="000B2DC3" w:rsidRDefault="00CA6ECC" w:rsidP="00133526">
      <w:pPr>
        <w:rPr>
          <w:lang w:val="ru-RU"/>
        </w:rPr>
      </w:pPr>
      <w:r w:rsidRPr="000B2DC3">
        <w:rPr>
          <w:lang w:val="ru-RU"/>
        </w:rPr>
        <w:t>Каналы запроса полосы (</w:t>
      </w:r>
      <w:r w:rsidRPr="000B2DC3">
        <w:t>BR</w:t>
      </w:r>
      <w:r w:rsidRPr="000B2DC3">
        <w:rPr>
          <w:lang w:val="ru-RU"/>
        </w:rPr>
        <w:t>) используются для запроса предоставления линии вверх. Запросы</w:t>
      </w:r>
      <w:r w:rsidR="00AE3DA1">
        <w:rPr>
          <w:lang w:val="ru-RU"/>
        </w:rPr>
        <w:t xml:space="preserve"> </w:t>
      </w:r>
      <w:r w:rsidRPr="000B2DC3">
        <w:rPr>
          <w:lang w:val="ru-RU"/>
        </w:rPr>
        <w:t xml:space="preserve">полосы передаются в преамбуле </w:t>
      </w:r>
      <w:r w:rsidRPr="000B2DC3">
        <w:t>BR</w:t>
      </w:r>
      <w:r w:rsidRPr="000B2DC3">
        <w:rPr>
          <w:lang w:val="ru-RU"/>
        </w:rPr>
        <w:t xml:space="preserve"> с помощью сообщений или без сообщений. Сообщения </w:t>
      </w:r>
      <w:r w:rsidRPr="000B2DC3">
        <w:t>BR</w:t>
      </w:r>
      <w:r w:rsidRPr="000B2DC3">
        <w:rPr>
          <w:lang w:val="ru-RU"/>
        </w:rPr>
        <w:t xml:space="preserve"> могут содержать информацию о состоянии очереди нагрузки в ПС, например, о размере буфера и</w:t>
      </w:r>
      <w:r w:rsidR="00AE3DA1">
        <w:rPr>
          <w:lang w:val="ru-RU"/>
        </w:rPr>
        <w:t xml:space="preserve"> </w:t>
      </w:r>
      <w:r w:rsidRPr="000B2DC3">
        <w:rPr>
          <w:lang w:val="ru-RU"/>
        </w:rPr>
        <w:t xml:space="preserve">параметрах качества обслуживания. Для передачи информации </w:t>
      </w:r>
      <w:r w:rsidRPr="000B2DC3">
        <w:t>BR</w:t>
      </w:r>
      <w:r w:rsidRPr="000B2DC3">
        <w:rPr>
          <w:lang w:val="ru-RU"/>
        </w:rPr>
        <w:t xml:space="preserve"> по данному каналу управления используется случайный доступ, на основе разрешения конфликтов или без разрешения конфликтов.</w:t>
      </w:r>
    </w:p>
    <w:p w:rsidR="00CA6ECC" w:rsidRPr="000B2DC3" w:rsidRDefault="00CA6ECC" w:rsidP="00AE3DA1">
      <w:pPr>
        <w:rPr>
          <w:lang w:val="ru-RU"/>
        </w:rPr>
      </w:pPr>
      <w:r w:rsidRPr="000B2DC3">
        <w:rPr>
          <w:lang w:val="ru-RU"/>
        </w:rPr>
        <w:t xml:space="preserve">Канал </w:t>
      </w:r>
      <w:r w:rsidRPr="000B2DC3">
        <w:t>BR</w:t>
      </w:r>
      <w:r w:rsidRPr="000B2DC3">
        <w:rPr>
          <w:lang w:val="ru-RU"/>
        </w:rPr>
        <w:t xml:space="preserve"> начинается в конфигурируемой позиции, и его конфигурация определяется вещательным сообщением управления в линии вниз. Канал </w:t>
      </w:r>
      <w:r w:rsidRPr="000B2DC3">
        <w:t>BR</w:t>
      </w:r>
      <w:r w:rsidRPr="000B2DC3">
        <w:rPr>
          <w:lang w:val="ru-RU"/>
        </w:rPr>
        <w:t xml:space="preserve"> уплотняется по частоте с другими каналами управления и передачи данных на линии вверх. Окошко для </w:t>
      </w:r>
      <w:r w:rsidRPr="000B2DC3">
        <w:t>BR</w:t>
      </w:r>
      <w:r w:rsidRPr="000B2DC3">
        <w:rPr>
          <w:lang w:val="ru-RU"/>
        </w:rPr>
        <w:t xml:space="preserve"> определяется как произведение 6</w:t>
      </w:r>
      <w:r w:rsidRPr="000B2DC3">
        <w:t> </w:t>
      </w:r>
      <w:r w:rsidRPr="000B2DC3">
        <w:rPr>
          <w:lang w:val="ru-RU"/>
        </w:rPr>
        <w:t xml:space="preserve">непрерывных поднесущих на 6 символов </w:t>
      </w:r>
      <w:r w:rsidRPr="000B2DC3">
        <w:t>OFDMA</w:t>
      </w:r>
      <w:r w:rsidRPr="000B2DC3">
        <w:rPr>
          <w:lang w:val="ru-RU"/>
        </w:rPr>
        <w:t xml:space="preserve">. Каждый канал </w:t>
      </w:r>
      <w:r w:rsidRPr="000B2DC3">
        <w:t>BR</w:t>
      </w:r>
      <w:r w:rsidRPr="000B2DC3">
        <w:rPr>
          <w:lang w:val="ru-RU"/>
        </w:rPr>
        <w:t xml:space="preserve"> состоит из трех рассредоточенных окошек </w:t>
      </w:r>
      <w:r w:rsidRPr="000B2DC3">
        <w:t>BR</w:t>
      </w:r>
      <w:r w:rsidRPr="000B2DC3">
        <w:rPr>
          <w:lang w:val="ru-RU"/>
        </w:rPr>
        <w:t xml:space="preserve">. В одном канале </w:t>
      </w:r>
      <w:r w:rsidRPr="000B2DC3">
        <w:t>BR</w:t>
      </w:r>
      <w:r w:rsidRPr="000B2DC3">
        <w:rPr>
          <w:lang w:val="ru-RU"/>
        </w:rPr>
        <w:t xml:space="preserve"> может передаваться несколько преамбул </w:t>
      </w:r>
      <w:r w:rsidRPr="000B2DC3">
        <w:t>BR</w:t>
      </w:r>
      <w:r w:rsidRPr="000B2DC3">
        <w:rPr>
          <w:lang w:val="ru-RU"/>
        </w:rPr>
        <w:t xml:space="preserve"> с использованием кодового уплотнения.</w:t>
      </w:r>
    </w:p>
    <w:p w:rsidR="00CA6ECC" w:rsidRPr="000B2DC3" w:rsidRDefault="00CA6ECC" w:rsidP="00AE3DA1">
      <w:pPr>
        <w:pStyle w:val="Heading4"/>
        <w:rPr>
          <w:lang w:val="ru-RU"/>
        </w:rPr>
      </w:pPr>
      <w:r w:rsidRPr="000B2DC3">
        <w:rPr>
          <w:lang w:val="ru-RU"/>
        </w:rPr>
        <w:t>2.1.1.8</w:t>
      </w:r>
      <w:r w:rsidRPr="000B2DC3">
        <w:rPr>
          <w:lang w:val="ru-RU"/>
        </w:rPr>
        <w:tab/>
        <w:t>Управление мощностью</w:t>
      </w:r>
    </w:p>
    <w:p w:rsidR="00CA6ECC" w:rsidRPr="000B2DC3" w:rsidRDefault="00CA6ECC" w:rsidP="00AE3DA1">
      <w:pPr>
        <w:rPr>
          <w:lang w:val="ru-RU"/>
        </w:rPr>
      </w:pPr>
      <w:r w:rsidRPr="000B2DC3">
        <w:rPr>
          <w:lang w:val="ru-RU"/>
        </w:rPr>
        <w:t>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w:t>
      </w:r>
      <w:r w:rsidRPr="000B2DC3">
        <w:t>MAP</w:t>
      </w:r>
      <w:r w:rsidRPr="000B2DC3">
        <w:rPr>
          <w:lang w:val="ru-RU"/>
        </w:rPr>
        <w:t xml:space="preserve"> на линии вниз может осуществляться управление мощностью на основе обратной связи канала качества терминала на линии вверх.</w:t>
      </w:r>
    </w:p>
    <w:p w:rsidR="00CA6ECC" w:rsidRPr="000B2DC3" w:rsidRDefault="00CA6ECC" w:rsidP="00AE3DA1">
      <w:pPr>
        <w:rPr>
          <w:lang w:val="ru-RU"/>
        </w:rPr>
      </w:pPr>
      <w:r w:rsidRPr="000B2DC3">
        <w:rPr>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с целью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rsidR="00CA6ECC" w:rsidRPr="000B2DC3" w:rsidRDefault="00CA6ECC" w:rsidP="00AE3DA1">
      <w:pPr>
        <w:rPr>
          <w:lang w:val="ru-RU"/>
        </w:rPr>
      </w:pPr>
      <w:r w:rsidRPr="000B2DC3">
        <w:rPr>
          <w:lang w:val="ru-RU"/>
        </w:rPr>
        <w:t>В сценариях с высокой подвижностью схема управления мощностью может оказаться не в состоянии</w:t>
      </w:r>
      <w:r w:rsidR="00AE3DA1">
        <w:rPr>
          <w:lang w:val="ru-RU"/>
        </w:rPr>
        <w:t xml:space="preserve"> </w:t>
      </w:r>
      <w:r w:rsidRPr="000B2DC3">
        <w:rPr>
          <w:lang w:val="ru-RU"/>
        </w:rPr>
        <w:t>компенсировать эффект быстрых замираний в канале из-за вариаций импульсного отклика канала. В</w:t>
      </w:r>
      <w:r w:rsidR="00AE3DA1">
        <w:rPr>
          <w:lang w:val="ru-RU"/>
        </w:rPr>
        <w:t> </w:t>
      </w:r>
      <w:r w:rsidRPr="000B2DC3">
        <w:rPr>
          <w:lang w:val="ru-RU"/>
        </w:rPr>
        <w:t>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w:t>
      </w:r>
    </w:p>
    <w:p w:rsidR="00CA6ECC" w:rsidRPr="000B2DC3" w:rsidRDefault="00CA6ECC" w:rsidP="00AE3DA1">
      <w:pPr>
        <w:rPr>
          <w:lang w:val="ru-RU"/>
        </w:rPr>
      </w:pPr>
      <w:r w:rsidRPr="000B2DC3">
        <w:rPr>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rsidR="00CA6ECC" w:rsidRPr="000B2DC3" w:rsidRDefault="00CA6ECC" w:rsidP="00AE3DA1">
      <w:pPr>
        <w:rPr>
          <w:lang w:val="ru-RU"/>
        </w:rPr>
      </w:pPr>
      <w:r w:rsidRPr="000B2DC3">
        <w:rPr>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rsidR="00CA6ECC" w:rsidRPr="000B2DC3" w:rsidRDefault="00CA6ECC" w:rsidP="00AE3DA1">
      <w:pPr>
        <w:pStyle w:val="Heading4"/>
        <w:rPr>
          <w:lang w:val="ru-RU"/>
        </w:rPr>
      </w:pPr>
      <w:r w:rsidRPr="000B2DC3">
        <w:rPr>
          <w:lang w:val="ru-RU"/>
        </w:rPr>
        <w:t>2.1.1.9</w:t>
      </w:r>
      <w:r w:rsidRPr="000B2DC3">
        <w:rPr>
          <w:lang w:val="ru-RU"/>
        </w:rPr>
        <w:tab/>
        <w:t>Синхронизация на линии вниз</w:t>
      </w:r>
    </w:p>
    <w:p w:rsidR="00CA6ECC" w:rsidRPr="000B2DC3" w:rsidRDefault="00CA6ECC" w:rsidP="00AE3DA1">
      <w:pPr>
        <w:rPr>
          <w:lang w:val="ru-RU"/>
        </w:rPr>
      </w:pPr>
      <w:r w:rsidRPr="000B2DC3">
        <w:rPr>
          <w:lang w:val="ru-RU"/>
        </w:rPr>
        <w:t xml:space="preserve">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используется иерархическая структура синхронизации </w:t>
      </w:r>
      <w:r w:rsidRPr="000B2DC3">
        <w:t>DL</w:t>
      </w:r>
      <w:r w:rsidRPr="000B2DC3">
        <w:rPr>
          <w:lang w:val="ru-RU"/>
        </w:rPr>
        <w:t xml:space="preserve">, в которой передаются два типа преамбул: </w:t>
      </w:r>
      <w:r w:rsidRPr="000B2DC3">
        <w:t>a</w:t>
      </w:r>
      <w:r w:rsidRPr="000B2DC3">
        <w:rPr>
          <w:lang w:val="ru-RU"/>
        </w:rPr>
        <w:t>) первичная усовершенствованная преамбула (</w:t>
      </w:r>
      <w:r w:rsidRPr="000B2DC3">
        <w:t>PA</w:t>
      </w:r>
      <w:r w:rsidRPr="000B2DC3">
        <w:rPr>
          <w:lang w:val="ru-RU"/>
        </w:rPr>
        <w:t>-</w:t>
      </w:r>
      <w:r w:rsidRPr="000B2DC3">
        <w:t>Preamble</w:t>
      </w:r>
      <w:r w:rsidRPr="000B2DC3">
        <w:rPr>
          <w:lang w:val="ru-RU"/>
        </w:rPr>
        <w:t xml:space="preserve">) и </w:t>
      </w:r>
      <w:r w:rsidRPr="000B2DC3">
        <w:t>b</w:t>
      </w:r>
      <w:r w:rsidRPr="000B2DC3">
        <w:rPr>
          <w:lang w:val="ru-RU"/>
        </w:rPr>
        <w:t>) вторичная усовершенствованная преамбула (</w:t>
      </w:r>
      <w:r w:rsidRPr="000B2DC3">
        <w:t>SA</w:t>
      </w:r>
      <w:r w:rsidRPr="000B2DC3">
        <w:rPr>
          <w:lang w:val="ru-RU"/>
        </w:rPr>
        <w:t>-</w:t>
      </w:r>
      <w:r w:rsidRPr="000B2DC3">
        <w:t>Preamble</w:t>
      </w:r>
      <w:r w:rsidRPr="000B2DC3">
        <w:rPr>
          <w:lang w:val="ru-RU"/>
        </w:rPr>
        <w:t xml:space="preserve">) (Рисунок 2.6). В суперкадре выделяется один символ </w:t>
      </w:r>
      <w:r w:rsidRPr="000B2DC3">
        <w:t>PA</w:t>
      </w:r>
      <w:r w:rsidRPr="000B2DC3">
        <w:rPr>
          <w:lang w:val="ru-RU"/>
        </w:rPr>
        <w:t>-</w:t>
      </w:r>
      <w:r w:rsidRPr="000B2DC3">
        <w:t>Preamble</w:t>
      </w:r>
      <w:r w:rsidRPr="000B2DC3">
        <w:rPr>
          <w:lang w:val="ru-RU"/>
        </w:rPr>
        <w:t xml:space="preserve"> и два символа </w:t>
      </w:r>
      <w:r w:rsidRPr="000B2DC3">
        <w:t>SA</w:t>
      </w:r>
      <w:r w:rsidRPr="000B2DC3">
        <w:rPr>
          <w:lang w:val="ru-RU"/>
        </w:rPr>
        <w:t>-</w:t>
      </w:r>
      <w:r w:rsidRPr="000B2DC3">
        <w:t>Preamble</w:t>
      </w:r>
      <w:r w:rsidRPr="000B2DC3">
        <w:rPr>
          <w:lang w:val="ru-RU"/>
        </w:rPr>
        <w:t xml:space="preserve">. Расположение символа </w:t>
      </w:r>
      <w:r w:rsidRPr="000B2DC3">
        <w:t>A</w:t>
      </w:r>
      <w:r w:rsidRPr="000B2DC3">
        <w:rPr>
          <w:lang w:val="ru-RU"/>
        </w:rPr>
        <w:t>-</w:t>
      </w:r>
      <w:r w:rsidRPr="000B2DC3">
        <w:t>Preamble</w:t>
      </w:r>
      <w:r w:rsidRPr="000B2DC3">
        <w:rPr>
          <w:lang w:val="ru-RU"/>
        </w:rPr>
        <w:t xml:space="preserve"> задается как первый символ кадра, за исключением последнего кадра. </w:t>
      </w:r>
      <w:r w:rsidRPr="000B2DC3">
        <w:t>PA</w:t>
      </w:r>
      <w:r w:rsidRPr="000B2DC3">
        <w:rPr>
          <w:lang w:val="ru-RU"/>
        </w:rPr>
        <w:t>-</w:t>
      </w:r>
      <w:r w:rsidRPr="000B2DC3">
        <w:t>Preamble</w:t>
      </w:r>
      <w:r w:rsidRPr="000B2DC3">
        <w:rPr>
          <w:lang w:val="ru-RU"/>
        </w:rPr>
        <w:t xml:space="preserve"> располагается на месте первого символа второго кадра в суперкадре, а </w:t>
      </w:r>
      <w:r w:rsidRPr="000B2DC3">
        <w:t>SA</w:t>
      </w:r>
      <w:r w:rsidRPr="000B2DC3">
        <w:rPr>
          <w:lang w:val="ru-RU"/>
        </w:rPr>
        <w:t>-</w:t>
      </w:r>
      <w:r w:rsidRPr="000B2DC3">
        <w:t>Preamble</w:t>
      </w:r>
      <w:r w:rsidR="000C0402">
        <w:rPr>
          <w:lang w:val="ru-RU"/>
        </w:rPr>
        <w:t xml:space="preserve"> – </w:t>
      </w:r>
      <w:r w:rsidRPr="000B2DC3">
        <w:rPr>
          <w:lang w:val="ru-RU"/>
        </w:rPr>
        <w:t xml:space="preserve">на месте первого символа первого и третего кадров. </w:t>
      </w:r>
      <w:r w:rsidRPr="000B2DC3">
        <w:t>PA</w:t>
      </w:r>
      <w:r w:rsidRPr="000B2DC3">
        <w:rPr>
          <w:lang w:val="ru-RU"/>
        </w:rPr>
        <w:t>-</w:t>
      </w:r>
      <w:r w:rsidRPr="000B2DC3">
        <w:t>Preamble</w:t>
      </w:r>
      <w:r w:rsidRPr="000B2DC3">
        <w:rPr>
          <w:lang w:val="ru-RU"/>
        </w:rPr>
        <w:t xml:space="preserve"> несет информацию о ширине полосы, занимаемой системой, и о конфигурации несущих. </w:t>
      </w:r>
      <w:r w:rsidRPr="000B2DC3">
        <w:t>PA</w:t>
      </w:r>
      <w:r w:rsidRPr="000B2DC3">
        <w:rPr>
          <w:lang w:val="ru-RU"/>
        </w:rPr>
        <w:t>-</w:t>
      </w:r>
      <w:r w:rsidRPr="000B2DC3">
        <w:t>Preamble</w:t>
      </w:r>
      <w:r w:rsidRPr="000B2DC3">
        <w:rPr>
          <w:lang w:val="ru-RU"/>
        </w:rPr>
        <w:t xml:space="preserve"> имеет фиксированную ширину полосы, равную 5 МГц. К</w:t>
      </w:r>
      <w:r w:rsidR="00AE3DA1">
        <w:rPr>
          <w:lang w:val="ru-RU"/>
        </w:rPr>
        <w:t> </w:t>
      </w:r>
      <w:r w:rsidRPr="000B2DC3">
        <w:t>PA</w:t>
      </w:r>
      <w:r w:rsidR="00AE3DA1">
        <w:rPr>
          <w:lang w:val="ru-RU"/>
        </w:rPr>
        <w:noBreakHyphen/>
      </w:r>
      <w:r w:rsidRPr="000B2DC3">
        <w:t>Preamble</w:t>
      </w:r>
      <w:r w:rsidRPr="000B2DC3">
        <w:rPr>
          <w:lang w:val="ru-RU"/>
        </w:rPr>
        <w:t xml:space="preserve"> применяется однократное повторное использование частоты в частотной области. </w:t>
      </w:r>
      <w:r w:rsidRPr="000B2DC3">
        <w:t>SA</w:t>
      </w:r>
      <w:r w:rsidR="00AE3DA1">
        <w:rPr>
          <w:lang w:val="ru-RU"/>
        </w:rPr>
        <w:noBreakHyphen/>
      </w:r>
      <w:r w:rsidRPr="000B2DC3">
        <w:t>Preamble</w:t>
      </w:r>
      <w:r w:rsidRPr="000B2DC3">
        <w:rPr>
          <w:lang w:val="ru-RU"/>
        </w:rPr>
        <w:t xml:space="preserv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w:t>
      </w:r>
      <w:r w:rsidRPr="000B2DC3">
        <w:t>SA</w:t>
      </w:r>
      <w:r w:rsidRPr="000B2DC3">
        <w:rPr>
          <w:lang w:val="ru-RU"/>
        </w:rPr>
        <w:t>-</w:t>
      </w:r>
      <w:r w:rsidRPr="000B2DC3">
        <w:t>Preamble</w:t>
      </w:r>
      <w:r w:rsidRPr="000B2DC3">
        <w:rPr>
          <w:lang w:val="ru-RU"/>
        </w:rPr>
        <w:t xml:space="preserve"> переносит 768 различных идентификаторов соты. Набор последовательностей </w:t>
      </w:r>
      <w:r w:rsidRPr="000B2DC3">
        <w:t>SA</w:t>
      </w:r>
      <w:r w:rsidRPr="000B2DC3">
        <w:rPr>
          <w:lang w:val="ru-RU"/>
        </w:rPr>
        <w:t>-</w:t>
      </w:r>
      <w:r w:rsidRPr="000B2DC3">
        <w:t>Preamble</w:t>
      </w:r>
      <w:r w:rsidRPr="000B2DC3">
        <w:rPr>
          <w:lang w:val="ru-RU"/>
        </w:rPr>
        <w:t xml:space="preserve"> состоит из разделов и каждый раздел предназначен для конкретного типа БС, например, БС макросоты, БС фемтосоты и </w:t>
      </w:r>
      <w:r w:rsidR="000C0402">
        <w:rPr>
          <w:lang w:val="ru-RU"/>
        </w:rPr>
        <w:t>т. д.</w:t>
      </w:r>
      <w:r w:rsidRPr="000B2DC3">
        <w:rPr>
          <w:lang w:val="ru-RU"/>
        </w:rPr>
        <w:t xml:space="preserve"> Информация о разделах</w:t>
      </w:r>
      <w:r w:rsidR="000C0402">
        <w:rPr>
          <w:lang w:val="ru-RU"/>
        </w:rPr>
        <w:t xml:space="preserve"> – </w:t>
      </w:r>
      <w:r w:rsidRPr="000B2DC3">
        <w:rPr>
          <w:lang w:val="ru-RU"/>
        </w:rPr>
        <w:t xml:space="preserve">самая широкая во вторичном </w:t>
      </w:r>
      <w:r w:rsidRPr="000B2DC3">
        <w:t>SFH</w:t>
      </w:r>
      <w:r w:rsidRPr="000B2DC3">
        <w:rPr>
          <w:lang w:val="ru-RU"/>
        </w:rPr>
        <w:t xml:space="preserve"> и в сообщении </w:t>
      </w:r>
      <w:r w:rsidRPr="000B2DC3">
        <w:t>AAI</w:t>
      </w:r>
      <w:r w:rsidRPr="000B2DC3">
        <w:rPr>
          <w:lang w:val="ru-RU"/>
        </w:rPr>
        <w:t>-</w:t>
      </w:r>
      <w:r w:rsidRPr="000B2DC3">
        <w:t>SCD</w:t>
      </w:r>
      <w:r w:rsidRPr="000B2DC3">
        <w:rPr>
          <w:lang w:val="ru-RU"/>
        </w:rPr>
        <w:t>.</w:t>
      </w:r>
    </w:p>
    <w:p w:rsidR="00CA6ECC" w:rsidRPr="000B2DC3" w:rsidRDefault="00CA6ECC" w:rsidP="00AE3DA1">
      <w:pPr>
        <w:pStyle w:val="FigureNo"/>
      </w:pPr>
      <w:r w:rsidRPr="000B2DC3">
        <w:t xml:space="preserve">РИСУНОК </w:t>
      </w:r>
      <w:r w:rsidRPr="000B2DC3">
        <w:rPr>
          <w:w w:val="99"/>
        </w:rPr>
        <w:t>2.6</w:t>
      </w:r>
    </w:p>
    <w:p w:rsidR="00CA6ECC" w:rsidRPr="000B2DC3" w:rsidRDefault="00CA6ECC" w:rsidP="00AE3DA1">
      <w:pPr>
        <w:pStyle w:val="Figuretitle"/>
      </w:pPr>
      <w:r w:rsidRPr="000B2DC3">
        <w:t>Структура усовершенствованных преамбул</w:t>
      </w:r>
    </w:p>
    <w:p w:rsidR="00CA6ECC" w:rsidRPr="000B2DC3" w:rsidRDefault="00133526" w:rsidP="00976562">
      <w:pPr>
        <w:pStyle w:val="Figure"/>
        <w:rPr>
          <w:sz w:val="18"/>
          <w:szCs w:val="18"/>
        </w:rPr>
      </w:pPr>
      <w:r w:rsidRPr="000B2DC3">
        <w:object w:dxaOrig="11304" w:dyaOrig="3060">
          <v:shape id="_x0000_i1039" type="#_x0000_t75" style="width:459.65pt;height:124.4pt" o:ole="">
            <v:imagedata r:id="rId558" o:title=""/>
          </v:shape>
          <o:OLEObject Type="Embed" ProgID="CorelDRAW.Graphic.14" ShapeID="_x0000_i1039" DrawAspect="Content" ObjectID="_1427873876" r:id="rId559"/>
        </w:object>
      </w:r>
    </w:p>
    <w:p w:rsidR="00CA6ECC" w:rsidRPr="000B2DC3" w:rsidRDefault="00CA6ECC" w:rsidP="00AE3DA1">
      <w:pPr>
        <w:pStyle w:val="Heading4"/>
        <w:rPr>
          <w:lang w:val="ru-RU"/>
        </w:rPr>
      </w:pPr>
      <w:r w:rsidRPr="000B2DC3">
        <w:rPr>
          <w:lang w:val="ru-RU"/>
        </w:rPr>
        <w:t>2.1.1.10</w:t>
      </w:r>
      <w:r w:rsidRPr="000B2DC3">
        <w:rPr>
          <w:lang w:val="ru-RU"/>
        </w:rPr>
        <w:tab/>
        <w:t>Многоантенные методы</w:t>
      </w:r>
    </w:p>
    <w:p w:rsidR="00CA6ECC" w:rsidRPr="000B2DC3" w:rsidRDefault="00CA6ECC" w:rsidP="00AE3DA1">
      <w:pPr>
        <w:pStyle w:val="Heading5"/>
        <w:rPr>
          <w:lang w:val="ru-RU"/>
        </w:rPr>
      </w:pPr>
      <w:r w:rsidRPr="000B2DC3">
        <w:rPr>
          <w:lang w:val="ru-RU"/>
        </w:rPr>
        <w:t>2.1.1.10.1</w:t>
      </w:r>
      <w:r w:rsidRPr="000B2DC3">
        <w:rPr>
          <w:lang w:val="ru-RU"/>
        </w:rPr>
        <w:tab/>
        <w:t xml:space="preserve">Структура </w:t>
      </w:r>
      <w:r w:rsidRPr="000B2DC3">
        <w:t>MIMO</w:t>
      </w:r>
    </w:p>
    <w:p w:rsidR="00CA6ECC" w:rsidRPr="000B2DC3" w:rsidRDefault="00CA6ECC" w:rsidP="00AE3DA1">
      <w:pPr>
        <w:rPr>
          <w:lang w:val="ru-RU"/>
        </w:rPr>
      </w:pP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поддерживает несколько перспективных многоантенных методов, включая однопользовательские и многопользовательские </w:t>
      </w:r>
      <w:r w:rsidRPr="000B2DC3">
        <w:t>MIMO</w:t>
      </w:r>
      <w:r w:rsidRPr="000B2DC3">
        <w:rPr>
          <w:lang w:val="ru-RU"/>
        </w:rPr>
        <w:t xml:space="preserve"> (пространственное уплотнение и формирование лучей), а также ряд схем разнесения при передаче. В однопользовательской схеме </w:t>
      </w:r>
      <w:r w:rsidRPr="000B2DC3">
        <w:t>MIMO</w:t>
      </w:r>
      <w:r w:rsidRPr="000B2DC3">
        <w:rPr>
          <w:lang w:val="ru-RU"/>
        </w:rPr>
        <w:t xml:space="preserve"> (</w:t>
      </w:r>
      <w:r w:rsidRPr="000B2DC3">
        <w:t>SU</w:t>
      </w:r>
      <w:r w:rsidRPr="000B2DC3">
        <w:rPr>
          <w:lang w:val="ru-RU"/>
        </w:rPr>
        <w:t>-</w:t>
      </w:r>
      <w:r w:rsidRPr="000B2DC3">
        <w:t>MIMO</w:t>
      </w:r>
      <w:r w:rsidRPr="000B2DC3">
        <w:rPr>
          <w:lang w:val="ru-RU"/>
        </w:rPr>
        <w:t xml:space="preserve">)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w:t>
      </w:r>
      <w:r w:rsidRPr="000B2DC3">
        <w:t>MIMO</w:t>
      </w:r>
      <w:r w:rsidRPr="000B2DC3">
        <w:rPr>
          <w:lang w:val="ru-RU"/>
        </w:rPr>
        <w:t xml:space="preserve"> (</w:t>
      </w:r>
      <w:r w:rsidRPr="000B2DC3">
        <w:t>MU</w:t>
      </w:r>
      <w:r w:rsidRPr="000B2DC3">
        <w:rPr>
          <w:lang w:val="ru-RU"/>
        </w:rPr>
        <w:t>-</w:t>
      </w:r>
      <w:r w:rsidRPr="000B2DC3">
        <w:t>MIMO</w:t>
      </w:r>
      <w:r w:rsidRPr="000B2DC3">
        <w:rPr>
          <w:lang w:val="ru-RU"/>
        </w:rPr>
        <w:t xml:space="preserve">),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w:t>
      </w:r>
      <w:r w:rsidRPr="000B2DC3">
        <w:t>MIMO</w:t>
      </w:r>
      <w:r w:rsidRPr="000B2DC3">
        <w:rPr>
          <w:lang w:val="ru-RU"/>
        </w:rPr>
        <w:t xml:space="preserve">. Поток определяется как совокупность выходных сигналов с кодера </w:t>
      </w:r>
      <w:r w:rsidRPr="000B2DC3">
        <w:t>MIMO</w:t>
      </w:r>
      <w:r w:rsidRPr="000B2DC3">
        <w:rPr>
          <w:lang w:val="ru-RU"/>
        </w:rPr>
        <w:t>,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p>
    <w:p w:rsidR="00CA6ECC" w:rsidRPr="000B2DC3" w:rsidRDefault="00CA6ECC" w:rsidP="00DF768C">
      <w:pPr>
        <w:pStyle w:val="FigureNo"/>
      </w:pPr>
      <w:r w:rsidRPr="000B2DC3">
        <w:t xml:space="preserve">РИСУНОК </w:t>
      </w:r>
      <w:r w:rsidRPr="000B2DC3">
        <w:rPr>
          <w:w w:val="99"/>
        </w:rPr>
        <w:t>2.7</w:t>
      </w:r>
    </w:p>
    <w:p w:rsidR="00CA6ECC" w:rsidRPr="000B2DC3" w:rsidRDefault="00CA6ECC" w:rsidP="00DF768C">
      <w:pPr>
        <w:pStyle w:val="Figuretitle"/>
      </w:pPr>
      <w:r w:rsidRPr="000B2DC3">
        <w:t>Структура MIMO</w:t>
      </w:r>
    </w:p>
    <w:p w:rsidR="00CA6ECC" w:rsidRPr="000B2DC3" w:rsidRDefault="00DF768C" w:rsidP="00976562">
      <w:pPr>
        <w:pStyle w:val="Figure"/>
        <w:rPr>
          <w:sz w:val="18"/>
          <w:szCs w:val="18"/>
        </w:rPr>
      </w:pPr>
      <w:r w:rsidRPr="000B2DC3">
        <w:object w:dxaOrig="7330" w:dyaOrig="2665">
          <v:shape id="_x0000_i1040" type="#_x0000_t75" style="width:283.4pt;height:103.7pt" o:ole="">
            <v:imagedata r:id="rId560" o:title=""/>
          </v:shape>
          <o:OLEObject Type="Embed" ProgID="CorelDRAW.Graphic.14" ShapeID="_x0000_i1040" DrawAspect="Content" ObjectID="_1427873877" r:id="rId561"/>
        </w:object>
      </w:r>
    </w:p>
    <w:p w:rsidR="00CA6ECC" w:rsidRPr="000B2DC3" w:rsidRDefault="00CA6ECC" w:rsidP="00DF768C">
      <w:pPr>
        <w:rPr>
          <w:lang w:val="ru-RU"/>
        </w:rPr>
      </w:pPr>
      <w:r w:rsidRPr="000B2DC3">
        <w:rPr>
          <w:lang w:val="ru-RU"/>
        </w:rPr>
        <w:t xml:space="preserve">Структура передатчика с </w:t>
      </w:r>
      <w:r w:rsidRPr="000B2DC3">
        <w:t>MIMO</w:t>
      </w:r>
      <w:r w:rsidRPr="000B2DC3">
        <w:rPr>
          <w:lang w:val="ru-RU"/>
        </w:rPr>
        <w:t xml:space="preserve"> представлена на Рисунке 2.7. Блок кодера содержит блоки</w:t>
      </w:r>
      <w:r w:rsidR="00DF768C">
        <w:rPr>
          <w:lang w:val="ru-RU"/>
        </w:rPr>
        <w:t xml:space="preserve"> </w:t>
      </w:r>
      <w:r w:rsidRPr="000B2DC3">
        <w:rPr>
          <w:lang w:val="ru-RU"/>
        </w:rPr>
        <w:t>канального кодирования, перемежения, согласования скоростей и модуляции для каждого уровня.</w:t>
      </w:r>
      <w:r w:rsidR="00DF768C">
        <w:rPr>
          <w:lang w:val="ru-RU"/>
        </w:rPr>
        <w:t xml:space="preserve"> </w:t>
      </w:r>
      <w:r w:rsidRPr="000B2DC3">
        <w:rPr>
          <w:lang w:val="ru-RU"/>
        </w:rPr>
        <w:t xml:space="preserve">Блок отображения ресурсов отображает комплексные символы модуляции на соответствующие частотно-временные ресурсы. Блок кодера </w:t>
      </w:r>
      <w:r w:rsidRPr="000B2DC3">
        <w:t>MIMO</w:t>
      </w:r>
      <w:r w:rsidRPr="000B2DC3">
        <w:rPr>
          <w:lang w:val="ru-RU"/>
        </w:rPr>
        <w:t xml:space="preserve"> отображает уровни на потоки, которые далее обрабатываются блоком предварительного кодирования. Блок предварительного кодирования отображает потоки на антенны путем генерирования символов данных, специфических для антенны,</w:t>
      </w:r>
      <w:r w:rsidR="00DF768C">
        <w:rPr>
          <w:lang w:val="ru-RU"/>
        </w:rPr>
        <w:t xml:space="preserve"> </w:t>
      </w:r>
      <w:r w:rsidRPr="000B2DC3">
        <w:rPr>
          <w:lang w:val="ru-RU"/>
        </w:rPr>
        <w:t xml:space="preserve">в соответствии с выбранным режимом </w:t>
      </w:r>
      <w:r w:rsidRPr="000B2DC3">
        <w:t>MIMO</w:t>
      </w:r>
      <w:r w:rsidRPr="000B2DC3">
        <w:rPr>
          <w:lang w:val="ru-RU"/>
        </w:rPr>
        <w:t xml:space="preserve">. Блок построения символов </w:t>
      </w:r>
      <w:r w:rsidRPr="000B2DC3">
        <w:t>OFDM</w:t>
      </w:r>
      <w:r w:rsidRPr="000B2DC3">
        <w:rPr>
          <w:lang w:val="ru-RU"/>
        </w:rPr>
        <w:t xml:space="preserve"> отображает данные, специфические для антенны, на символы </w:t>
      </w:r>
      <w:r w:rsidRPr="000B2DC3">
        <w:t>OFDM</w:t>
      </w:r>
      <w:r w:rsidRPr="000B2DC3">
        <w:rPr>
          <w:lang w:val="ru-RU"/>
        </w:rPr>
        <w:t>. Таблица 2.2 содержит информацию о различных</w:t>
      </w:r>
      <w:r w:rsidR="00DF768C">
        <w:rPr>
          <w:lang w:val="ru-RU"/>
        </w:rPr>
        <w:t> </w:t>
      </w:r>
      <w:r w:rsidRPr="000B2DC3">
        <w:rPr>
          <w:lang w:val="ru-RU"/>
        </w:rPr>
        <w:t xml:space="preserve">режимах </w:t>
      </w:r>
      <w:r w:rsidRPr="000B2DC3">
        <w:t>MIMO</w:t>
      </w:r>
      <w:r w:rsidRPr="000B2DC3">
        <w:rPr>
          <w:lang w:val="ru-RU"/>
        </w:rPr>
        <w:t xml:space="preserve">, поддерживаемых системой </w:t>
      </w:r>
      <w:r w:rsidRPr="000B2DC3">
        <w:rPr>
          <w:i/>
          <w:iCs/>
        </w:rPr>
        <w:t>WirelessMAN</w:t>
      </w:r>
      <w:r w:rsidRPr="000B2DC3">
        <w:rPr>
          <w:i/>
          <w:iCs/>
          <w:lang w:val="ru-RU"/>
        </w:rPr>
        <w:t>-</w:t>
      </w:r>
      <w:r w:rsidRPr="000B2DC3">
        <w:rPr>
          <w:i/>
          <w:iCs/>
        </w:rPr>
        <w:t>Advanced</w:t>
      </w:r>
      <w:r w:rsidRPr="000B2DC3">
        <w:rPr>
          <w:lang w:val="ru-RU"/>
        </w:rPr>
        <w:t>.</w:t>
      </w:r>
    </w:p>
    <w:p w:rsidR="00CA6ECC" w:rsidRPr="000B2DC3" w:rsidRDefault="00CA6ECC" w:rsidP="00DF768C">
      <w:pPr>
        <w:pStyle w:val="TableNo"/>
        <w:rPr>
          <w:lang w:val="ru-RU"/>
        </w:rPr>
      </w:pPr>
      <w:r w:rsidRPr="000B2DC3">
        <w:rPr>
          <w:lang w:val="ru-RU"/>
        </w:rPr>
        <w:t>ТАБЛИЦА 2.2</w:t>
      </w:r>
    </w:p>
    <w:p w:rsidR="00CA6ECC" w:rsidRPr="000B2DC3" w:rsidRDefault="00CA6ECC" w:rsidP="00DF768C">
      <w:pPr>
        <w:pStyle w:val="Tabletitle"/>
        <w:rPr>
          <w:lang w:val="ru-RU"/>
        </w:rPr>
      </w:pPr>
      <w:r w:rsidRPr="000B2DC3">
        <w:rPr>
          <w:lang w:val="ru-RU"/>
        </w:rPr>
        <w:t xml:space="preserve">Режимы </w:t>
      </w:r>
      <w:r w:rsidRPr="000B2DC3">
        <w:t>MIMO</w:t>
      </w:r>
      <w:r w:rsidRPr="000B2DC3">
        <w:rPr>
          <w:lang w:val="ru-RU"/>
        </w:rPr>
        <w:t xml:space="preserve"> на линии вниз</w:t>
      </w:r>
    </w:p>
    <w:tbl>
      <w:tblPr>
        <w:tblW w:w="9799" w:type="dxa"/>
        <w:jc w:val="center"/>
        <w:tblInd w:w="108" w:type="dxa"/>
        <w:tblLayout w:type="fixed"/>
        <w:tblCellMar>
          <w:left w:w="0" w:type="dxa"/>
          <w:right w:w="0" w:type="dxa"/>
        </w:tblCellMar>
        <w:tblLook w:val="0000" w:firstRow="0" w:lastRow="0" w:firstColumn="0" w:lastColumn="0" w:noHBand="0" w:noVBand="0"/>
      </w:tblPr>
      <w:tblGrid>
        <w:gridCol w:w="1119"/>
        <w:gridCol w:w="3394"/>
        <w:gridCol w:w="3402"/>
        <w:gridCol w:w="1884"/>
      </w:tblGrid>
      <w:tr w:rsidR="00CA6ECC" w:rsidRPr="00BE03A0"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BE03A0">
            <w:pPr>
              <w:pStyle w:val="Tablehead"/>
              <w:rPr>
                <w:sz w:val="24"/>
                <w:szCs w:val="24"/>
              </w:rPr>
            </w:pPr>
            <w:r w:rsidRPr="000B2DC3">
              <w:t>Индекс режима</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BE03A0">
            <w:pPr>
              <w:pStyle w:val="Tablehead"/>
              <w:rPr>
                <w:sz w:val="24"/>
                <w:szCs w:val="24"/>
              </w:rPr>
            </w:pPr>
            <w:r w:rsidRPr="000B2DC3">
              <w:t>Описание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BE03A0">
            <w:pPr>
              <w:pStyle w:val="Tablehead"/>
              <w:rPr>
                <w:sz w:val="24"/>
                <w:szCs w:val="24"/>
              </w:rPr>
            </w:pPr>
            <w:r w:rsidRPr="000B2DC3">
              <w:t>Формат кодирования MIMO</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BE03A0" w:rsidRDefault="00CA6ECC" w:rsidP="00BE03A0">
            <w:pPr>
              <w:pStyle w:val="Tablehead"/>
              <w:rPr>
                <w:sz w:val="24"/>
                <w:szCs w:val="24"/>
                <w:lang w:val="ru-RU"/>
              </w:rPr>
            </w:pPr>
            <w:r w:rsidRPr="00BE03A0">
              <w:rPr>
                <w:lang w:val="ru-RU"/>
              </w:rPr>
              <w:t>Предкодирование</w:t>
            </w:r>
            <w:r w:rsidR="00BE03A0">
              <w:rPr>
                <w:lang w:val="ru-RU"/>
              </w:rPr>
              <w:br/>
            </w:r>
            <w:r w:rsidRPr="000B2DC3">
              <w:t>MIMO</w:t>
            </w:r>
          </w:p>
        </w:tc>
      </w:tr>
      <w:tr w:rsidR="00CA6ECC" w:rsidRPr="00AF4902"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BE03A0" w:rsidRDefault="00CA6ECC" w:rsidP="00AF4902">
            <w:pPr>
              <w:pStyle w:val="Tabletext"/>
              <w:rPr>
                <w:sz w:val="24"/>
                <w:szCs w:val="24"/>
                <w:lang w:val="ru-RU"/>
              </w:rPr>
            </w:pPr>
            <w:r w:rsidRPr="00BE03A0">
              <w:rPr>
                <w:lang w:val="ru-RU"/>
              </w:rPr>
              <w:t>Режим 0</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SU</w:t>
            </w:r>
            <w:r w:rsidRPr="000B2DC3">
              <w:rPr>
                <w:lang w:val="ru-RU"/>
              </w:rPr>
              <w:t>-</w:t>
            </w:r>
            <w:r w:rsidRPr="000B2DC3">
              <w:t>MIMO</w:t>
            </w:r>
            <w:r w:rsidRPr="000B2DC3">
              <w:rPr>
                <w:lang w:val="ru-RU"/>
              </w:rPr>
              <w:t xml:space="preserve"> без обратной связи </w:t>
            </w:r>
            <w:r w:rsidR="00AF4902">
              <w:rPr>
                <w:lang w:val="ru-RU"/>
              </w:rPr>
              <w:br/>
            </w:r>
            <w:r w:rsidRPr="000B2DC3">
              <w:rPr>
                <w:lang w:val="ru-RU"/>
              </w:rPr>
              <w:t>(разнесение на</w:t>
            </w:r>
            <w:r w:rsidR="00BE03A0">
              <w:rPr>
                <w:lang w:val="ru-RU"/>
              </w:rPr>
              <w:t> </w:t>
            </w:r>
            <w:r w:rsidRPr="000B2DC3">
              <w:rPr>
                <w:lang w:val="ru-RU"/>
              </w:rPr>
              <w:t>передаче)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rPr>
                <w:lang w:val="ru-RU"/>
              </w:rPr>
              <w:t>Пространственно-частотное блоковое кодирование (</w:t>
            </w:r>
            <w:r w:rsidRPr="000B2DC3">
              <w:t>SFBC</w:t>
            </w:r>
            <w:r w:rsidRPr="000B2DC3">
              <w:rPr>
                <w:lang w:val="ru-RU"/>
              </w:rPr>
              <w:t>)</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AF4902">
            <w:pPr>
              <w:pStyle w:val="Tabletext"/>
              <w:rPr>
                <w:sz w:val="24"/>
                <w:szCs w:val="24"/>
                <w:lang w:val="ru-RU"/>
              </w:rPr>
            </w:pPr>
            <w:r w:rsidRPr="00BE03A0">
              <w:rPr>
                <w:lang w:val="ru-RU"/>
              </w:rPr>
              <w:t>Неадапти</w:t>
            </w:r>
            <w:r w:rsidRPr="00AF4902">
              <w:rPr>
                <w:lang w:val="ru-RU"/>
              </w:rPr>
              <w:t>вное</w:t>
            </w:r>
          </w:p>
        </w:tc>
      </w:tr>
      <w:tr w:rsidR="00CA6ECC" w:rsidRPr="000B2DC3"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AF4902">
            <w:pPr>
              <w:pStyle w:val="Tabletext"/>
              <w:rPr>
                <w:sz w:val="24"/>
                <w:szCs w:val="24"/>
                <w:lang w:val="ru-RU"/>
              </w:rPr>
            </w:pPr>
            <w:r w:rsidRPr="00AF4902">
              <w:rPr>
                <w:lang w:val="ru-RU"/>
              </w:rPr>
              <w:t>Режим 1</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SU</w:t>
            </w:r>
            <w:r w:rsidRPr="000B2DC3">
              <w:rPr>
                <w:lang w:val="ru-RU"/>
              </w:rPr>
              <w:t>-</w:t>
            </w:r>
            <w:r w:rsidRPr="000B2DC3">
              <w:t>MIMO</w:t>
            </w:r>
            <w:r w:rsidRPr="000B2DC3">
              <w:rPr>
                <w:lang w:val="ru-RU"/>
              </w:rPr>
              <w:t xml:space="preserve"> без обратной связи</w:t>
            </w:r>
            <w:r w:rsidR="00BE03A0">
              <w:rPr>
                <w:lang w:val="ru-RU"/>
              </w:rPr>
              <w:br/>
            </w:r>
            <w:r w:rsidRPr="000B2DC3">
              <w:rPr>
                <w:lang w:val="ru-RU"/>
              </w:rPr>
              <w:t>(пространственное уплотнение)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Вертикальное кодирование</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Неадаптивное</w:t>
            </w:r>
          </w:p>
        </w:tc>
      </w:tr>
      <w:tr w:rsidR="00CA6ECC" w:rsidRPr="000B2DC3"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Режим 2</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SU</w:t>
            </w:r>
            <w:r w:rsidRPr="000B2DC3">
              <w:rPr>
                <w:lang w:val="ru-RU"/>
              </w:rPr>
              <w:t>-</w:t>
            </w:r>
            <w:r w:rsidRPr="000B2DC3">
              <w:t>MIMO</w:t>
            </w:r>
            <w:r w:rsidRPr="000B2DC3">
              <w:rPr>
                <w:lang w:val="ru-RU"/>
              </w:rPr>
              <w:t xml:space="preserve"> с обратной связью</w:t>
            </w:r>
            <w:r w:rsidR="00BE03A0">
              <w:rPr>
                <w:lang w:val="ru-RU"/>
              </w:rPr>
              <w:br/>
            </w:r>
            <w:r w:rsidRPr="000B2DC3">
              <w:rPr>
                <w:lang w:val="ru-RU"/>
              </w:rPr>
              <w:t>(пространственное уплотнение)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Вертикальное кодирование</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Адаптивное</w:t>
            </w:r>
          </w:p>
        </w:tc>
      </w:tr>
      <w:tr w:rsidR="00CA6ECC" w:rsidRPr="000B2DC3"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Режим 3</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MU</w:t>
            </w:r>
            <w:r w:rsidRPr="000B2DC3">
              <w:rPr>
                <w:lang w:val="ru-RU"/>
              </w:rPr>
              <w:t>-</w:t>
            </w:r>
            <w:r w:rsidRPr="000B2DC3">
              <w:t>MIMO</w:t>
            </w:r>
            <w:r w:rsidRPr="000B2DC3">
              <w:rPr>
                <w:lang w:val="ru-RU"/>
              </w:rPr>
              <w:t xml:space="preserve"> без обратной связи</w:t>
            </w:r>
            <w:r w:rsidR="00BE03A0">
              <w:rPr>
                <w:lang w:val="ru-RU"/>
              </w:rPr>
              <w:br/>
            </w:r>
            <w:r w:rsidRPr="000B2DC3">
              <w:rPr>
                <w:lang w:val="ru-RU"/>
              </w:rPr>
              <w:t>(пространственное уплотнение)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Многоуровневое кодирование</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Неадаптивное</w:t>
            </w:r>
          </w:p>
        </w:tc>
      </w:tr>
      <w:tr w:rsidR="00CA6ECC" w:rsidRPr="000B2DC3"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Режим 4</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MU</w:t>
            </w:r>
            <w:r w:rsidRPr="000B2DC3">
              <w:rPr>
                <w:lang w:val="ru-RU"/>
              </w:rPr>
              <w:t>-</w:t>
            </w:r>
            <w:r w:rsidRPr="000B2DC3">
              <w:t>MIMO</w:t>
            </w:r>
            <w:r w:rsidRPr="000B2DC3">
              <w:rPr>
                <w:lang w:val="ru-RU"/>
              </w:rPr>
              <w:t xml:space="preserve"> с обратной связью</w:t>
            </w:r>
            <w:r w:rsidR="00BE03A0">
              <w:rPr>
                <w:lang w:val="ru-RU"/>
              </w:rPr>
              <w:br/>
            </w:r>
            <w:r w:rsidRPr="000B2DC3">
              <w:rPr>
                <w:lang w:val="ru-RU"/>
              </w:rPr>
              <w:t>(пространственное уплотнение)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Многоуровневое кодирование</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Адаптивное</w:t>
            </w:r>
          </w:p>
        </w:tc>
      </w:tr>
      <w:tr w:rsidR="00CA6ECC" w:rsidRPr="00AF4902" w:rsidTr="00AF7D4D">
        <w:trPr>
          <w:jc w:val="center"/>
        </w:trPr>
        <w:tc>
          <w:tcPr>
            <w:tcW w:w="111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t>Режим 5</w:t>
            </w:r>
          </w:p>
        </w:tc>
        <w:tc>
          <w:tcPr>
            <w:tcW w:w="339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SU</w:t>
            </w:r>
            <w:r w:rsidRPr="000B2DC3">
              <w:rPr>
                <w:lang w:val="ru-RU"/>
              </w:rPr>
              <w:t>-</w:t>
            </w:r>
            <w:r w:rsidRPr="000B2DC3">
              <w:t>MIMO</w:t>
            </w:r>
            <w:r w:rsidRPr="000B2DC3">
              <w:rPr>
                <w:lang w:val="ru-RU"/>
              </w:rPr>
              <w:t xml:space="preserve"> без обратной связи </w:t>
            </w:r>
            <w:r w:rsidR="00AF4902">
              <w:rPr>
                <w:lang w:val="ru-RU"/>
              </w:rPr>
              <w:br/>
            </w:r>
            <w:r w:rsidRPr="000B2DC3">
              <w:rPr>
                <w:lang w:val="ru-RU"/>
              </w:rPr>
              <w:t>(разнесение на</w:t>
            </w:r>
            <w:r w:rsidR="00BE03A0">
              <w:rPr>
                <w:lang w:val="ru-RU"/>
              </w:rPr>
              <w:t> </w:t>
            </w:r>
            <w:r w:rsidRPr="000B2DC3">
              <w:rPr>
                <w:lang w:val="ru-RU"/>
              </w:rPr>
              <w:t>передаче)</w:t>
            </w: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AF4902">
            <w:pPr>
              <w:pStyle w:val="Tabletext"/>
              <w:rPr>
                <w:sz w:val="24"/>
                <w:szCs w:val="24"/>
                <w:lang w:val="ru-RU"/>
              </w:rPr>
            </w:pPr>
            <w:r w:rsidRPr="00AF4902">
              <w:rPr>
                <w:lang w:val="ru-RU"/>
              </w:rPr>
              <w:t>Повторение сопряженных данных</w:t>
            </w:r>
            <w:r w:rsidR="00BE03A0">
              <w:rPr>
                <w:lang w:val="ru-RU"/>
              </w:rPr>
              <w:t xml:space="preserve"> </w:t>
            </w:r>
            <w:r w:rsidRPr="00AF4902">
              <w:rPr>
                <w:lang w:val="ru-RU"/>
              </w:rPr>
              <w:t>(</w:t>
            </w:r>
            <w:r w:rsidRPr="000B2DC3">
              <w:t>CDR</w:t>
            </w:r>
            <w:r w:rsidRPr="00AF4902">
              <w:rPr>
                <w:lang w:val="ru-RU"/>
              </w:rPr>
              <w:t>)</w:t>
            </w:r>
          </w:p>
        </w:tc>
        <w:tc>
          <w:tcPr>
            <w:tcW w:w="188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AF4902">
            <w:pPr>
              <w:pStyle w:val="Tabletext"/>
              <w:rPr>
                <w:sz w:val="24"/>
                <w:szCs w:val="24"/>
                <w:lang w:val="ru-RU"/>
              </w:rPr>
            </w:pPr>
            <w:r w:rsidRPr="00AF4902">
              <w:rPr>
                <w:lang w:val="ru-RU"/>
              </w:rPr>
              <w:t>Неадаптивное</w:t>
            </w:r>
          </w:p>
        </w:tc>
      </w:tr>
    </w:tbl>
    <w:p w:rsidR="00CA6ECC" w:rsidRPr="000B2DC3" w:rsidRDefault="00CA6ECC" w:rsidP="00E164A6">
      <w:pPr>
        <w:rPr>
          <w:lang w:val="ru-RU"/>
        </w:rPr>
      </w:pPr>
      <w:r w:rsidRPr="000B2DC3">
        <w:rPr>
          <w:lang w:val="ru-RU"/>
        </w:rPr>
        <w:t>Минимальная конфигурация антенны на линии вниз и линии вверх</w:t>
      </w:r>
      <w:r w:rsidR="000C0402">
        <w:rPr>
          <w:lang w:val="ru-RU"/>
        </w:rPr>
        <w:t xml:space="preserve"> – </w:t>
      </w:r>
      <w:r w:rsidRPr="000B2DC3">
        <w:rPr>
          <w:lang w:val="ru-RU"/>
        </w:rPr>
        <w:t>это 2</w:t>
      </w:r>
      <w:r w:rsidR="00133526">
        <w:rPr>
          <w:lang w:val="ru-RU"/>
        </w:rPr>
        <w:t xml:space="preserve"> </w:t>
      </w:r>
      <w:r w:rsidRPr="000B2DC3">
        <w:rPr>
          <w:lang w:val="ru-RU"/>
        </w:rPr>
        <w:t>×</w:t>
      </w:r>
      <w:r w:rsidR="00133526">
        <w:rPr>
          <w:lang w:val="ru-RU"/>
        </w:rPr>
        <w:t xml:space="preserve"> </w:t>
      </w:r>
      <w:r w:rsidRPr="000B2DC3">
        <w:rPr>
          <w:lang w:val="ru-RU"/>
        </w:rPr>
        <w:t>2 и 1</w:t>
      </w:r>
      <w:r w:rsidR="00133526">
        <w:rPr>
          <w:lang w:val="ru-RU"/>
        </w:rPr>
        <w:t xml:space="preserve"> </w:t>
      </w:r>
      <w:r w:rsidRPr="000B2DC3">
        <w:rPr>
          <w:lang w:val="ru-RU"/>
        </w:rPr>
        <w:t>×</w:t>
      </w:r>
      <w:r w:rsidR="00133526">
        <w:rPr>
          <w:lang w:val="ru-RU"/>
        </w:rPr>
        <w:t xml:space="preserve"> </w:t>
      </w:r>
      <w:r w:rsidRPr="000B2DC3">
        <w:rPr>
          <w:lang w:val="ru-RU"/>
        </w:rPr>
        <w:t>2, соответственно.</w:t>
      </w:r>
      <w:r w:rsidR="00E164A6">
        <w:rPr>
          <w:lang w:val="ru-RU"/>
        </w:rPr>
        <w:t xml:space="preserve"> </w:t>
      </w:r>
      <w:r w:rsidRPr="000B2DC3">
        <w:rPr>
          <w:lang w:val="ru-RU"/>
        </w:rPr>
        <w:t xml:space="preserve">Для пространственного уплотнения без обратной связи и для </w:t>
      </w:r>
      <w:r w:rsidRPr="000B2DC3">
        <w:t>SU</w:t>
      </w:r>
      <w:r w:rsidRPr="000B2DC3">
        <w:rPr>
          <w:lang w:val="ru-RU"/>
        </w:rPr>
        <w:t>-</w:t>
      </w:r>
      <w:r w:rsidRPr="000B2DC3">
        <w:t>MIMO</w:t>
      </w:r>
      <w:r w:rsidRPr="000B2DC3">
        <w:rPr>
          <w:lang w:val="ru-RU"/>
        </w:rPr>
        <w:t xml:space="preserve"> с обратной связью, количество потоков ограничено минимальным количеством передающих и приемных антенн. </w:t>
      </w:r>
      <w:r w:rsidRPr="000B2DC3">
        <w:t>MU</w:t>
      </w:r>
      <w:r w:rsidR="00E164A6">
        <w:rPr>
          <w:lang w:val="ru-RU"/>
        </w:rPr>
        <w:noBreakHyphen/>
      </w:r>
      <w:r w:rsidRPr="000B2DC3">
        <w:t>MIMO</w:t>
      </w:r>
      <w:r w:rsidRPr="000B2DC3">
        <w:rPr>
          <w:lang w:val="ru-RU"/>
        </w:rPr>
        <w:t xml:space="preserve"> может поддерживать до 2 потоков при 2 передающих антеннах, до 4 потоков при 4</w:t>
      </w:r>
      <w:r w:rsidR="00E164A6">
        <w:rPr>
          <w:lang w:val="ru-RU"/>
        </w:rPr>
        <w:t> </w:t>
      </w:r>
      <w:r w:rsidRPr="000B2DC3">
        <w:rPr>
          <w:lang w:val="ru-RU"/>
        </w:rPr>
        <w:t xml:space="preserve">передающих антеннах и до 8 потоков при 8 передающих антеннах. В Таблицу 2.3 сведены параметры </w:t>
      </w:r>
      <w:r w:rsidRPr="000B2DC3">
        <w:t>MIMO</w:t>
      </w:r>
      <w:r w:rsidRPr="000B2DC3">
        <w:rPr>
          <w:lang w:val="ru-RU"/>
        </w:rPr>
        <w:t xml:space="preserve"> линии вниз для различных режимов </w:t>
      </w:r>
      <w:r w:rsidRPr="000B2DC3">
        <w:t>MIMO</w:t>
      </w:r>
      <w:r w:rsidRPr="000B2DC3">
        <w:rPr>
          <w:lang w:val="ru-RU"/>
        </w:rPr>
        <w:t>.</w:t>
      </w:r>
    </w:p>
    <w:p w:rsidR="00E164A6" w:rsidRDefault="00E164A6">
      <w:pPr>
        <w:tabs>
          <w:tab w:val="clear" w:pos="1134"/>
          <w:tab w:val="clear" w:pos="1871"/>
          <w:tab w:val="clear" w:pos="2268"/>
        </w:tabs>
        <w:overflowPunct/>
        <w:autoSpaceDE/>
        <w:autoSpaceDN/>
        <w:adjustRightInd/>
        <w:spacing w:before="0"/>
        <w:textAlignment w:val="auto"/>
        <w:rPr>
          <w:caps/>
          <w:sz w:val="18"/>
          <w:lang w:val="ru-RU"/>
        </w:rPr>
      </w:pPr>
      <w:r>
        <w:rPr>
          <w:lang w:val="ru-RU"/>
        </w:rPr>
        <w:br w:type="page"/>
      </w:r>
    </w:p>
    <w:p w:rsidR="00CA6ECC" w:rsidRPr="000B2DC3" w:rsidRDefault="00CA6ECC" w:rsidP="00E164A6">
      <w:pPr>
        <w:pStyle w:val="TableNo"/>
        <w:rPr>
          <w:lang w:val="ru-RU"/>
        </w:rPr>
      </w:pPr>
      <w:r w:rsidRPr="000B2DC3">
        <w:rPr>
          <w:lang w:val="ru-RU"/>
        </w:rPr>
        <w:t>ТАБЛИЦА 2.3</w:t>
      </w:r>
    </w:p>
    <w:p w:rsidR="00CA6ECC" w:rsidRPr="000B2DC3" w:rsidRDefault="00CA6ECC" w:rsidP="00E164A6">
      <w:pPr>
        <w:pStyle w:val="Tabletitle"/>
        <w:rPr>
          <w:lang w:val="ru-RU"/>
        </w:rPr>
      </w:pPr>
      <w:r w:rsidRPr="000B2DC3">
        <w:rPr>
          <w:lang w:val="ru-RU"/>
        </w:rPr>
        <w:t xml:space="preserve">Параметры </w:t>
      </w:r>
      <w:r w:rsidRPr="000B2DC3">
        <w:t>MIMO</w:t>
      </w:r>
      <w:r w:rsidRPr="000B2DC3">
        <w:rPr>
          <w:lang w:val="ru-RU"/>
        </w:rPr>
        <w:t xml:space="preserve"> на линии вниз</w:t>
      </w:r>
    </w:p>
    <w:tbl>
      <w:tblPr>
        <w:tblW w:w="9814" w:type="dxa"/>
        <w:jc w:val="center"/>
        <w:tblInd w:w="147" w:type="dxa"/>
        <w:tblLayout w:type="fixed"/>
        <w:tblCellMar>
          <w:left w:w="0" w:type="dxa"/>
          <w:right w:w="0" w:type="dxa"/>
        </w:tblCellMar>
        <w:tblLook w:val="0000" w:firstRow="0" w:lastRow="0" w:firstColumn="0" w:lastColumn="0" w:noHBand="0" w:noVBand="0"/>
      </w:tblPr>
      <w:tblGrid>
        <w:gridCol w:w="2552"/>
        <w:gridCol w:w="1511"/>
        <w:gridCol w:w="1449"/>
        <w:gridCol w:w="1436"/>
        <w:gridCol w:w="1437"/>
        <w:gridCol w:w="1417"/>
        <w:gridCol w:w="12"/>
      </w:tblGrid>
      <w:tr w:rsidR="00CA6ECC" w:rsidRPr="000B2DC3" w:rsidTr="00AF7D4D">
        <w:trPr>
          <w:jc w:val="center"/>
        </w:trPr>
        <w:tc>
          <w:tcPr>
            <w:tcW w:w="2552" w:type="dxa"/>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jc w:val="left"/>
              <w:rPr>
                <w:lang w:val="ru-RU"/>
              </w:rPr>
            </w:pPr>
          </w:p>
        </w:tc>
        <w:tc>
          <w:tcPr>
            <w:tcW w:w="1511" w:type="dxa"/>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pPr>
            <w:r w:rsidRPr="000B2DC3">
              <w:rPr>
                <w:bCs/>
                <w:szCs w:val="18"/>
              </w:rPr>
              <w:t>Количество передающих антенн</w:t>
            </w:r>
          </w:p>
        </w:tc>
        <w:tc>
          <w:tcPr>
            <w:tcW w:w="1449" w:type="dxa"/>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rPr>
                <w:lang w:val="ru-RU"/>
              </w:rPr>
            </w:pPr>
            <w:r w:rsidRPr="000B2DC3">
              <w:rPr>
                <w:bCs/>
                <w:szCs w:val="18"/>
                <w:lang w:val="ru-RU"/>
              </w:rPr>
              <w:t xml:space="preserve">Степень </w:t>
            </w:r>
            <w:r w:rsidRPr="000B2DC3">
              <w:rPr>
                <w:bCs/>
                <w:szCs w:val="18"/>
              </w:rPr>
              <w:t>STC</w:t>
            </w:r>
            <w:r w:rsidRPr="000B2DC3">
              <w:rPr>
                <w:bCs/>
                <w:szCs w:val="18"/>
                <w:lang w:val="ru-RU"/>
              </w:rPr>
              <w:t xml:space="preserve"> на один уровень</w:t>
            </w:r>
          </w:p>
        </w:tc>
        <w:tc>
          <w:tcPr>
            <w:tcW w:w="1436" w:type="dxa"/>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pPr>
            <w:r w:rsidRPr="000B2DC3">
              <w:rPr>
                <w:bCs/>
                <w:szCs w:val="18"/>
              </w:rPr>
              <w:t>Количество потоков</w:t>
            </w:r>
          </w:p>
        </w:tc>
        <w:tc>
          <w:tcPr>
            <w:tcW w:w="1437" w:type="dxa"/>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pPr>
            <w:r w:rsidRPr="000B2DC3">
              <w:rPr>
                <w:bCs/>
                <w:szCs w:val="18"/>
              </w:rPr>
              <w:t>Количество поднесущих</w:t>
            </w:r>
          </w:p>
        </w:tc>
        <w:tc>
          <w:tcPr>
            <w:tcW w:w="1429" w:type="dxa"/>
            <w:gridSpan w:val="2"/>
            <w:tcBorders>
              <w:top w:val="single" w:sz="6" w:space="0" w:color="000000"/>
              <w:left w:val="single" w:sz="4" w:space="0" w:color="000000"/>
              <w:bottom w:val="single" w:sz="4" w:space="0" w:color="000000"/>
              <w:right w:val="single" w:sz="4" w:space="0" w:color="000000"/>
            </w:tcBorders>
            <w:tcMar>
              <w:left w:w="57" w:type="dxa"/>
              <w:right w:w="57" w:type="dxa"/>
            </w:tcMar>
            <w:vAlign w:val="center"/>
          </w:tcPr>
          <w:p w:rsidR="00CA6ECC" w:rsidRPr="000B2DC3" w:rsidRDefault="00CA6ECC" w:rsidP="00E164A6">
            <w:pPr>
              <w:pStyle w:val="Tablehead"/>
            </w:pPr>
            <w:r w:rsidRPr="000B2DC3">
              <w:rPr>
                <w:bCs/>
                <w:szCs w:val="18"/>
              </w:rPr>
              <w:t>Количество уровней</w:t>
            </w:r>
          </w:p>
        </w:tc>
      </w:tr>
      <w:tr w:rsidR="00CA6ECC" w:rsidRPr="000B2DC3" w:rsidTr="00AF7D4D">
        <w:trPr>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r w:rsidRPr="000B2DC3">
              <w:rPr>
                <w:sz w:val="20"/>
              </w:rPr>
              <w:t>MIMO Режим 0</w:t>
            </w: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0"/>
                <w:lang w:val="ru-RU"/>
              </w:rPr>
            </w:pPr>
            <w:r w:rsidRPr="000B2DC3">
              <w:rPr>
                <w:sz w:val="20"/>
              </w:rPr>
              <w:t>MIMO</w:t>
            </w:r>
            <w:r w:rsidRPr="000B2DC3">
              <w:rPr>
                <w:sz w:val="20"/>
                <w:lang w:val="ru-RU"/>
              </w:rPr>
              <w:t xml:space="preserve"> Режим 1 и </w:t>
            </w:r>
            <w:r w:rsidRPr="000B2DC3">
              <w:rPr>
                <w:sz w:val="20"/>
              </w:rPr>
              <w:t>MIMO</w:t>
            </w:r>
          </w:p>
          <w:p w:rsidR="00CA6ECC" w:rsidRPr="000B2DC3" w:rsidRDefault="00CA6ECC" w:rsidP="00E164A6">
            <w:pPr>
              <w:pStyle w:val="Tabletext"/>
              <w:spacing w:before="20" w:after="20"/>
              <w:rPr>
                <w:sz w:val="24"/>
                <w:szCs w:val="24"/>
                <w:lang w:val="ru-RU"/>
              </w:rPr>
            </w:pPr>
            <w:r w:rsidRPr="000B2DC3">
              <w:rPr>
                <w:sz w:val="20"/>
                <w:lang w:val="ru-RU"/>
              </w:rPr>
              <w:t>Режим 2</w:t>
            </w: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29"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5</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5</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6</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6</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7</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7</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0"/>
                <w:lang w:val="ru-RU"/>
              </w:rPr>
            </w:pPr>
            <w:r w:rsidRPr="000B2DC3">
              <w:rPr>
                <w:sz w:val="20"/>
              </w:rPr>
              <w:t>MIMO</w:t>
            </w:r>
            <w:r w:rsidRPr="000B2DC3">
              <w:rPr>
                <w:sz w:val="20"/>
                <w:lang w:val="ru-RU"/>
              </w:rPr>
              <w:t xml:space="preserve"> Режим 3 и </w:t>
            </w:r>
            <w:r w:rsidRPr="000B2DC3">
              <w:rPr>
                <w:sz w:val="20"/>
              </w:rPr>
              <w:t>MIMO</w:t>
            </w:r>
          </w:p>
          <w:p w:rsidR="00CA6ECC" w:rsidRPr="000B2DC3" w:rsidRDefault="00CA6ECC" w:rsidP="00E164A6">
            <w:pPr>
              <w:pStyle w:val="Tabletext"/>
              <w:spacing w:before="20" w:after="20"/>
              <w:rPr>
                <w:sz w:val="24"/>
                <w:szCs w:val="24"/>
                <w:lang w:val="ru-RU"/>
              </w:rPr>
            </w:pPr>
            <w:r w:rsidRPr="000B2DC3">
              <w:rPr>
                <w:sz w:val="20"/>
                <w:lang w:val="ru-RU"/>
              </w:rPr>
              <w:t>Режим 4</w:t>
            </w: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r>
      <w:tr w:rsidR="00CA6ECC" w:rsidRPr="000B2DC3" w:rsidTr="00AF7D4D">
        <w:trPr>
          <w:gridAfter w:val="1"/>
          <w:wAfter w:w="12" w:type="dxa"/>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r w:rsidRPr="000B2DC3">
              <w:rPr>
                <w:sz w:val="20"/>
              </w:rPr>
              <w:t>MIMO Режим 4</w:t>
            </w: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a</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b</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E164A6">
              <w:rPr>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a</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b</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3</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E164A6">
              <w:rPr>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E164A6">
              <w:rPr>
                <w:sz w:val="20"/>
              </w:rPr>
              <w:t>1</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c</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7</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d</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6</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E164A6" w:rsidRDefault="00CA6ECC" w:rsidP="00E164A6">
            <w:pPr>
              <w:pStyle w:val="Tabletext"/>
              <w:spacing w:before="20" w:after="20"/>
              <w:jc w:val="center"/>
              <w:rPr>
                <w:sz w:val="20"/>
              </w:rPr>
            </w:pPr>
            <w:r w:rsidRPr="000B2DC3">
              <w:rPr>
                <w:sz w:val="20"/>
              </w:rPr>
              <w:t>2 и 1</w:t>
            </w:r>
            <w:r w:rsidRPr="00E164A6">
              <w:rPr>
                <w:sz w:val="20"/>
                <w:vertAlign w:val="superscript"/>
              </w:rPr>
              <w:t>e</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5</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8</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r>
      <w:tr w:rsidR="00CA6ECC" w:rsidRPr="000B2DC3" w:rsidTr="00AF7D4D">
        <w:trPr>
          <w:gridAfter w:val="1"/>
          <w:wAfter w:w="12" w:type="dxa"/>
          <w:jc w:val="center"/>
        </w:trPr>
        <w:tc>
          <w:tcPr>
            <w:tcW w:w="255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r w:rsidRPr="000B2DC3">
              <w:rPr>
                <w:sz w:val="20"/>
              </w:rPr>
              <w:t>MIMO Режим 5</w:t>
            </w: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4</w:t>
            </w:r>
          </w:p>
        </w:tc>
        <w:tc>
          <w:tcPr>
            <w:tcW w:w="14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1/2</w:t>
            </w:r>
          </w:p>
        </w:tc>
        <w:tc>
          <w:tcPr>
            <w:tcW w:w="14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CA6ECC" w:rsidRPr="000B2DC3" w:rsidTr="00AF7D4D">
        <w:trPr>
          <w:gridAfter w:val="1"/>
          <w:wAfter w:w="12" w:type="dxa"/>
          <w:jc w:val="center"/>
        </w:trPr>
        <w:tc>
          <w:tcPr>
            <w:tcW w:w="2552" w:type="dxa"/>
            <w:vMerge/>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rPr>
                <w:sz w:val="24"/>
                <w:szCs w:val="24"/>
              </w:rPr>
            </w:pPr>
          </w:p>
        </w:tc>
        <w:tc>
          <w:tcPr>
            <w:tcW w:w="1511" w:type="dxa"/>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7</w:t>
            </w:r>
          </w:p>
        </w:tc>
        <w:tc>
          <w:tcPr>
            <w:tcW w:w="1449" w:type="dxa"/>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1/2</w:t>
            </w:r>
          </w:p>
        </w:tc>
        <w:tc>
          <w:tcPr>
            <w:tcW w:w="1436" w:type="dxa"/>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c>
          <w:tcPr>
            <w:tcW w:w="1437" w:type="dxa"/>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2</w:t>
            </w:r>
          </w:p>
        </w:tc>
        <w:tc>
          <w:tcPr>
            <w:tcW w:w="1417" w:type="dxa"/>
            <w:tcBorders>
              <w:top w:val="single" w:sz="4" w:space="0" w:color="000000"/>
              <w:left w:val="single" w:sz="4" w:space="0" w:color="000000"/>
              <w:bottom w:val="single" w:sz="4" w:space="0" w:color="auto"/>
              <w:right w:val="single" w:sz="4" w:space="0" w:color="000000"/>
            </w:tcBorders>
            <w:tcMar>
              <w:left w:w="57" w:type="dxa"/>
              <w:right w:w="57" w:type="dxa"/>
            </w:tcMar>
          </w:tcPr>
          <w:p w:rsidR="00CA6ECC" w:rsidRPr="000B2DC3" w:rsidRDefault="00CA6ECC" w:rsidP="00E164A6">
            <w:pPr>
              <w:pStyle w:val="Tabletext"/>
              <w:spacing w:before="20" w:after="20"/>
              <w:jc w:val="center"/>
              <w:rPr>
                <w:sz w:val="24"/>
                <w:szCs w:val="24"/>
              </w:rPr>
            </w:pPr>
            <w:r w:rsidRPr="000B2DC3">
              <w:rPr>
                <w:w w:val="99"/>
                <w:sz w:val="20"/>
              </w:rPr>
              <w:t>1</w:t>
            </w:r>
          </w:p>
        </w:tc>
      </w:tr>
      <w:tr w:rsidR="00E164A6" w:rsidRPr="004724E3" w:rsidTr="00AF7D4D">
        <w:trPr>
          <w:gridAfter w:val="1"/>
          <w:wAfter w:w="12" w:type="dxa"/>
          <w:jc w:val="center"/>
        </w:trPr>
        <w:tc>
          <w:tcPr>
            <w:tcW w:w="9802" w:type="dxa"/>
            <w:gridSpan w:val="6"/>
            <w:tcBorders>
              <w:top w:val="single" w:sz="4" w:space="0" w:color="auto"/>
            </w:tcBorders>
            <w:tcMar>
              <w:left w:w="57" w:type="dxa"/>
              <w:right w:w="57" w:type="dxa"/>
            </w:tcMar>
          </w:tcPr>
          <w:p w:rsidR="00E164A6" w:rsidRPr="000B2DC3" w:rsidRDefault="00E164A6" w:rsidP="00E164A6">
            <w:pPr>
              <w:pStyle w:val="Tablelegend"/>
              <w:spacing w:before="80" w:after="0"/>
              <w:rPr>
                <w:lang w:val="ru-RU"/>
              </w:rPr>
            </w:pPr>
            <w:r w:rsidRPr="00E164A6">
              <w:rPr>
                <w:sz w:val="20"/>
                <w:vertAlign w:val="superscript"/>
              </w:rPr>
              <w:t>a</w:t>
            </w:r>
            <w:r>
              <w:rPr>
                <w:position w:val="6"/>
                <w:sz w:val="12"/>
                <w:szCs w:val="12"/>
                <w:lang w:val="ru-RU"/>
              </w:rPr>
              <w:tab/>
            </w:r>
            <w:r w:rsidRPr="000B2DC3">
              <w:rPr>
                <w:lang w:val="ru-RU"/>
              </w:rPr>
              <w:t>2 потока к одной ПС и 1 поток к другой ПС, с 1 уровнем каждый.</w:t>
            </w:r>
          </w:p>
          <w:p w:rsidR="00E164A6" w:rsidRPr="000B2DC3" w:rsidRDefault="00E164A6" w:rsidP="00E164A6">
            <w:pPr>
              <w:pStyle w:val="Tablelegend"/>
              <w:spacing w:before="80" w:after="0"/>
              <w:rPr>
                <w:lang w:val="ru-RU"/>
              </w:rPr>
            </w:pPr>
            <w:r w:rsidRPr="00E164A6">
              <w:rPr>
                <w:sz w:val="20"/>
                <w:vertAlign w:val="superscript"/>
              </w:rPr>
              <w:t>b</w:t>
            </w:r>
            <w:r>
              <w:rPr>
                <w:position w:val="7"/>
                <w:sz w:val="12"/>
                <w:szCs w:val="12"/>
                <w:lang w:val="ru-RU"/>
              </w:rPr>
              <w:tab/>
            </w:r>
            <w:r w:rsidRPr="000B2DC3">
              <w:rPr>
                <w:position w:val="-1"/>
                <w:lang w:val="ru-RU"/>
              </w:rPr>
              <w:t>2 потока к одной ПС и по 1 потоку к двум другим ПС, с 1 уровнем каждый.</w:t>
            </w:r>
          </w:p>
          <w:p w:rsidR="00E164A6" w:rsidRPr="000B2DC3" w:rsidRDefault="00E164A6" w:rsidP="00E164A6">
            <w:pPr>
              <w:pStyle w:val="Tablelegend"/>
              <w:spacing w:before="80" w:after="0"/>
              <w:rPr>
                <w:lang w:val="ru-RU"/>
              </w:rPr>
            </w:pPr>
            <w:r w:rsidRPr="00E164A6">
              <w:rPr>
                <w:sz w:val="20"/>
                <w:vertAlign w:val="superscript"/>
              </w:rPr>
              <w:t>c</w:t>
            </w:r>
            <w:r>
              <w:rPr>
                <w:position w:val="7"/>
                <w:sz w:val="12"/>
                <w:szCs w:val="12"/>
                <w:lang w:val="ru-RU"/>
              </w:rPr>
              <w:tab/>
            </w:r>
            <w:r w:rsidRPr="000B2DC3">
              <w:rPr>
                <w:position w:val="-1"/>
                <w:lang w:val="ru-RU"/>
              </w:rPr>
              <w:t>2 потока к одной ПС и по 1 потоку к шести другим ПС, с 1 уровнем каждый.</w:t>
            </w:r>
          </w:p>
          <w:p w:rsidR="00E164A6" w:rsidRPr="000B2DC3" w:rsidRDefault="00E164A6" w:rsidP="00E164A6">
            <w:pPr>
              <w:pStyle w:val="Tablelegend"/>
              <w:spacing w:before="80" w:after="0"/>
              <w:rPr>
                <w:lang w:val="ru-RU"/>
              </w:rPr>
            </w:pPr>
            <w:r w:rsidRPr="00E164A6">
              <w:rPr>
                <w:sz w:val="20"/>
                <w:vertAlign w:val="superscript"/>
              </w:rPr>
              <w:t>d</w:t>
            </w:r>
            <w:r>
              <w:rPr>
                <w:position w:val="7"/>
                <w:sz w:val="12"/>
                <w:szCs w:val="12"/>
                <w:lang w:val="ru-RU"/>
              </w:rPr>
              <w:tab/>
            </w:r>
            <w:r w:rsidRPr="000B2DC3">
              <w:rPr>
                <w:position w:val="-1"/>
                <w:lang w:val="ru-RU"/>
              </w:rPr>
              <w:t>по 2 потока к двум ПС и по 1 потоку к четырем другим ПС, с 1 уровнем каждый.</w:t>
            </w:r>
          </w:p>
          <w:p w:rsidR="00E164A6" w:rsidRPr="00E164A6" w:rsidRDefault="00E164A6" w:rsidP="00E164A6">
            <w:pPr>
              <w:pStyle w:val="Tablelegend"/>
              <w:spacing w:before="80" w:after="0"/>
              <w:rPr>
                <w:w w:val="99"/>
                <w:sz w:val="20"/>
                <w:lang w:val="ru-RU"/>
              </w:rPr>
            </w:pPr>
            <w:r w:rsidRPr="00E164A6">
              <w:rPr>
                <w:sz w:val="20"/>
                <w:vertAlign w:val="superscript"/>
              </w:rPr>
              <w:t>e</w:t>
            </w:r>
            <w:r>
              <w:rPr>
                <w:position w:val="8"/>
                <w:sz w:val="12"/>
                <w:szCs w:val="12"/>
                <w:lang w:val="ru-RU"/>
              </w:rPr>
              <w:tab/>
            </w:r>
            <w:r w:rsidRPr="000B2DC3">
              <w:rPr>
                <w:lang w:val="ru-RU"/>
              </w:rPr>
              <w:t>по 2 потока к трем ПС и по 1 потоку к двум другим ПС, с 1 уровнем каждый.</w:t>
            </w:r>
          </w:p>
        </w:tc>
      </w:tr>
    </w:tbl>
    <w:p w:rsidR="00CA6ECC" w:rsidRPr="000B2DC3" w:rsidRDefault="00CA6ECC" w:rsidP="00E164A6">
      <w:pPr>
        <w:rPr>
          <w:lang w:val="ru-RU"/>
        </w:rPr>
      </w:pPr>
      <w:r w:rsidRPr="000B2DC3">
        <w:rPr>
          <w:lang w:val="ru-RU"/>
        </w:rPr>
        <w:t xml:space="preserve">Поток к отображению на антенны зависит от схемы </w:t>
      </w:r>
      <w:r w:rsidRPr="000B2DC3">
        <w:t>MIMO</w:t>
      </w:r>
      <w:r w:rsidRPr="000B2DC3">
        <w:rPr>
          <w:lang w:val="ru-RU"/>
        </w:rPr>
        <w:t xml:space="preserve">. По линии вниз передаются </w:t>
      </w:r>
      <w:r w:rsidRPr="000B2DC3">
        <w:t>CQI</w:t>
      </w:r>
      <w:r w:rsidRPr="000B2DC3">
        <w:rPr>
          <w:lang w:val="ru-RU"/>
        </w:rPr>
        <w:t xml:space="preserve"> и отклик</w:t>
      </w:r>
      <w:r w:rsidR="00E164A6">
        <w:rPr>
          <w:lang w:val="ru-RU"/>
        </w:rPr>
        <w:t xml:space="preserve"> </w:t>
      </w:r>
      <w:r w:rsidRPr="000B2DC3">
        <w:rPr>
          <w:lang w:val="ru-RU"/>
        </w:rPr>
        <w:t>ранга с целью оказания помощи БС в адаптации ранга, переключении режима и адаптации скорости.</w:t>
      </w:r>
      <w:r w:rsidR="00E164A6">
        <w:rPr>
          <w:lang w:val="ru-RU"/>
        </w:rPr>
        <w:t xml:space="preserve"> </w:t>
      </w:r>
      <w:r w:rsidRPr="000B2DC3">
        <w:rPr>
          <w:lang w:val="ru-RU"/>
        </w:rPr>
        <w:t>При пространственном уплотнении ранг определяется как количество потоков, предназначенных для</w:t>
      </w:r>
      <w:r w:rsidR="00E164A6">
        <w:rPr>
          <w:lang w:val="ru-RU"/>
        </w:rPr>
        <w:t xml:space="preserve"> </w:t>
      </w:r>
      <w:r w:rsidRPr="000B2DC3">
        <w:rPr>
          <w:lang w:val="ru-RU"/>
        </w:rPr>
        <w:t xml:space="preserve">каждого пользователя. В системах </w:t>
      </w:r>
      <w:r w:rsidRPr="000B2DC3">
        <w:t>FDD</w:t>
      </w:r>
      <w:r w:rsidRPr="000B2DC3">
        <w:rPr>
          <w:lang w:val="ru-RU"/>
        </w:rPr>
        <w:t xml:space="preserve"> и </w:t>
      </w:r>
      <w:r w:rsidRPr="000B2DC3">
        <w:t>TDD</w:t>
      </w:r>
      <w:r w:rsidRPr="000B2DC3">
        <w:rPr>
          <w:lang w:val="ru-RU"/>
        </w:rPr>
        <w:t xml:space="preserve">, в </w:t>
      </w:r>
      <w:r w:rsidRPr="000B2DC3">
        <w:t>SU</w:t>
      </w:r>
      <w:r w:rsidRPr="000B2DC3">
        <w:rPr>
          <w:lang w:val="ru-RU"/>
        </w:rPr>
        <w:t>-</w:t>
      </w:r>
      <w:r w:rsidRPr="000B2DC3">
        <w:t>MIMO</w:t>
      </w:r>
      <w:r w:rsidRPr="000B2DC3">
        <w:rPr>
          <w:lang w:val="ru-RU"/>
        </w:rPr>
        <w:t xml:space="preserve"> с обратной связью используется</w:t>
      </w:r>
      <w:r w:rsidR="00E164A6">
        <w:rPr>
          <w:lang w:val="ru-RU"/>
        </w:rPr>
        <w:t xml:space="preserve"> </w:t>
      </w:r>
      <w:r w:rsidRPr="000B2DC3">
        <w:rPr>
          <w:lang w:val="ru-RU"/>
        </w:rPr>
        <w:t>предкодирование на основе унитарной кодовой книги. На линии вниз, ПС может посылать на БС в</w:t>
      </w:r>
      <w:r w:rsidR="00E164A6">
        <w:rPr>
          <w:lang w:val="ru-RU"/>
        </w:rPr>
        <w:t xml:space="preserve"> </w:t>
      </w:r>
      <w:r w:rsidRPr="000B2DC3">
        <w:t>SU</w:t>
      </w:r>
      <w:r w:rsidRPr="000B2DC3">
        <w:rPr>
          <w:lang w:val="ru-RU"/>
        </w:rPr>
        <w:t>-</w:t>
      </w:r>
      <w:r w:rsidRPr="000B2DC3">
        <w:t>MIMO</w:t>
      </w:r>
      <w:r w:rsidRPr="000B2DC3">
        <w:rPr>
          <w:lang w:val="ru-RU"/>
        </w:rPr>
        <w:t xml:space="preserve"> с обратной связью такую информацию, как ранг, выбор субполосы, </w:t>
      </w:r>
      <w:r w:rsidRPr="000B2DC3">
        <w:t>CQI</w:t>
      </w:r>
      <w:r w:rsidRPr="000B2DC3">
        <w:rPr>
          <w:lang w:val="ru-RU"/>
        </w:rPr>
        <w:t>, индекс матриц предкодирования (</w:t>
      </w:r>
      <w:r w:rsidRPr="000B2DC3">
        <w:t>PMI</w:t>
      </w:r>
      <w:r w:rsidRPr="000B2DC3">
        <w:rPr>
          <w:lang w:val="ru-RU"/>
        </w:rPr>
        <w:t>), а также долгосрочную информацию о состоянии канала.</w:t>
      </w:r>
    </w:p>
    <w:p w:rsidR="00CA6ECC" w:rsidRPr="000B2DC3" w:rsidRDefault="00CA6ECC" w:rsidP="00133526">
      <w:pPr>
        <w:rPr>
          <w:lang w:val="ru-RU"/>
        </w:rPr>
      </w:pPr>
      <w:r w:rsidRPr="000B2DC3">
        <w:rPr>
          <w:lang w:val="ru-RU"/>
        </w:rPr>
        <w:t xml:space="preserve">На линии вниз поддерживается передача </w:t>
      </w:r>
      <w:r w:rsidRPr="000B2DC3">
        <w:t>MU</w:t>
      </w:r>
      <w:r w:rsidRPr="000B2DC3">
        <w:rPr>
          <w:lang w:val="ru-RU"/>
        </w:rPr>
        <w:t>-</w:t>
      </w:r>
      <w:r w:rsidRPr="000B2DC3">
        <w:t>MIMO</w:t>
      </w:r>
      <w:r w:rsidRPr="000B2DC3">
        <w:rPr>
          <w:lang w:val="ru-RU"/>
        </w:rPr>
        <w:t xml:space="preserve"> при количестве потоков до двух на одного пользователя. При этом механизме предкодирования разрешается формирование лучей.</w:t>
      </w:r>
      <w:r w:rsidR="00133526">
        <w:rPr>
          <w:lang w:val="ru-RU"/>
        </w:rPr>
        <w:t xml:space="preserve">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способна адаптироваться к </w:t>
      </w:r>
      <w:r w:rsidRPr="000B2DC3">
        <w:t>SU</w:t>
      </w:r>
      <w:r w:rsidRPr="000B2DC3">
        <w:rPr>
          <w:lang w:val="ru-RU"/>
        </w:rPr>
        <w:t>-</w:t>
      </w:r>
      <w:r w:rsidRPr="000B2DC3">
        <w:t>MIMO</w:t>
      </w:r>
      <w:r w:rsidRPr="000B2DC3">
        <w:rPr>
          <w:lang w:val="ru-RU"/>
        </w:rPr>
        <w:t xml:space="preserve"> или </w:t>
      </w:r>
      <w:r w:rsidRPr="000B2DC3">
        <w:t>MU</w:t>
      </w:r>
      <w:r w:rsidRPr="000B2DC3">
        <w:rPr>
          <w:lang w:val="ru-RU"/>
        </w:rPr>
        <w:t>-</w:t>
      </w:r>
      <w:r w:rsidRPr="000B2DC3">
        <w:t>MIMO</w:t>
      </w:r>
      <w:r w:rsidRPr="000B2DC3">
        <w:rPr>
          <w:lang w:val="ru-RU"/>
        </w:rPr>
        <w:t xml:space="preserve"> заранее определенным или гибким образом. Поддерживаются также методы </w:t>
      </w:r>
      <w:r w:rsidRPr="000B2DC3">
        <w:t>MIMO</w:t>
      </w:r>
      <w:r w:rsidRPr="000B2DC3">
        <w:rPr>
          <w:lang w:val="ru-RU"/>
        </w:rPr>
        <w:t xml:space="preserve"> со множеством БС, что улучшает пропускную способность в секторе и на краю соты путем использования взаимодействующего предкодирования по множеству БС, формирования лучей, координируемого сетью, или подавления помех между сотами.</w:t>
      </w:r>
    </w:p>
    <w:p w:rsidR="00CA6ECC" w:rsidRPr="000B2DC3" w:rsidRDefault="00CA6ECC" w:rsidP="00E164A6">
      <w:pPr>
        <w:rPr>
          <w:lang w:val="ru-RU"/>
        </w:rPr>
      </w:pPr>
      <w:r w:rsidRPr="000B2DC3">
        <w:rPr>
          <w:lang w:val="ru-RU"/>
        </w:rPr>
        <w:t xml:space="preserve">При </w:t>
      </w:r>
      <w:r w:rsidRPr="000B2DC3">
        <w:t>MIMO</w:t>
      </w:r>
      <w:r w:rsidRPr="000B2DC3">
        <w:rPr>
          <w:lang w:val="ru-RU"/>
        </w:rPr>
        <w:t xml:space="preserve"> на линии вверх, БС будет планировать работу пользователей по ресурсным блокам и определять уровень схем модуляции и кодирования (</w:t>
      </w:r>
      <w:r w:rsidRPr="000B2DC3">
        <w:t>MCS</w:t>
      </w:r>
      <w:r w:rsidRPr="000B2DC3">
        <w:rPr>
          <w:lang w:val="ru-RU"/>
        </w:rPr>
        <w:t xml:space="preserve">) а также параметры </w:t>
      </w:r>
      <w:r w:rsidRPr="000B2DC3">
        <w:t>MIMO</w:t>
      </w:r>
      <w:r w:rsidRPr="000B2DC3">
        <w:rPr>
          <w:lang w:val="ru-RU"/>
        </w:rPr>
        <w:t xml:space="preserve"> (режим, ранг и</w:t>
      </w:r>
      <w:r w:rsidR="00E164A6">
        <w:rPr>
          <w:lang w:val="ru-RU"/>
        </w:rPr>
        <w:t> </w:t>
      </w:r>
      <w:r w:rsidR="000C0402">
        <w:rPr>
          <w:lang w:val="ru-RU"/>
        </w:rPr>
        <w:t>т. д.</w:t>
      </w:r>
      <w:r w:rsidRPr="000B2DC3">
        <w:rPr>
          <w:lang w:val="ru-RU"/>
        </w:rPr>
        <w:t xml:space="preserve">). Поддерживаемые конфигурации антенн охватывают 1, 2 или 4 передающих антенны и более двух приемных антенн. Режимы и параметры </w:t>
      </w:r>
      <w:r w:rsidRPr="000B2DC3">
        <w:t>MIMO</w:t>
      </w:r>
      <w:r w:rsidRPr="000B2DC3">
        <w:rPr>
          <w:lang w:val="ru-RU"/>
        </w:rPr>
        <w:t xml:space="preserve"> на линии вверх представлены в Таблице 2.4 и Таблице 2.5, соответственно.</w:t>
      </w:r>
    </w:p>
    <w:p w:rsidR="00CA6ECC" w:rsidRPr="000B2DC3" w:rsidRDefault="00CA6ECC" w:rsidP="00E164A6">
      <w:pPr>
        <w:pStyle w:val="TableNo"/>
        <w:rPr>
          <w:lang w:val="ru-RU"/>
        </w:rPr>
      </w:pPr>
      <w:r w:rsidRPr="000B2DC3">
        <w:rPr>
          <w:lang w:val="ru-RU"/>
        </w:rPr>
        <w:t>ТАБЛИЦА 2.4</w:t>
      </w:r>
    </w:p>
    <w:p w:rsidR="00CA6ECC" w:rsidRPr="000B2DC3" w:rsidRDefault="00CA6ECC" w:rsidP="00E164A6">
      <w:pPr>
        <w:pStyle w:val="Tabletitle"/>
        <w:rPr>
          <w:lang w:val="ru-RU"/>
        </w:rPr>
      </w:pPr>
      <w:r w:rsidRPr="000B2DC3">
        <w:rPr>
          <w:lang w:val="ru-RU"/>
        </w:rPr>
        <w:t xml:space="preserve">Режимы </w:t>
      </w:r>
      <w:r w:rsidRPr="000B2DC3">
        <w:t>MIMO</w:t>
      </w:r>
      <w:r w:rsidRPr="000B2DC3">
        <w:rPr>
          <w:lang w:val="ru-RU"/>
        </w:rPr>
        <w:t xml:space="preserve"> на линии вверх</w:t>
      </w:r>
    </w:p>
    <w:tbl>
      <w:tblPr>
        <w:tblW w:w="9785" w:type="dxa"/>
        <w:jc w:val="center"/>
        <w:tblInd w:w="115" w:type="dxa"/>
        <w:tblLayout w:type="fixed"/>
        <w:tblCellMar>
          <w:left w:w="0" w:type="dxa"/>
          <w:right w:w="0" w:type="dxa"/>
        </w:tblCellMar>
        <w:tblLook w:val="0000" w:firstRow="0" w:lastRow="0" w:firstColumn="0" w:lastColumn="0" w:noHBand="0" w:noVBand="0"/>
      </w:tblPr>
      <w:tblGrid>
        <w:gridCol w:w="1249"/>
        <w:gridCol w:w="3966"/>
        <w:gridCol w:w="2693"/>
        <w:gridCol w:w="1877"/>
      </w:tblGrid>
      <w:tr w:rsidR="00CA6ECC" w:rsidRPr="000B2DC3"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F4902">
            <w:pPr>
              <w:pStyle w:val="Tablehead"/>
              <w:rPr>
                <w:sz w:val="24"/>
                <w:szCs w:val="24"/>
              </w:rPr>
            </w:pPr>
            <w:r w:rsidRPr="000B2DC3">
              <w:t>Индекс режима</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F4902">
            <w:pPr>
              <w:pStyle w:val="Tablehead"/>
              <w:rPr>
                <w:sz w:val="24"/>
                <w:szCs w:val="24"/>
              </w:rPr>
            </w:pPr>
            <w:r w:rsidRPr="000B2DC3">
              <w:t>Описание</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F4902">
            <w:pPr>
              <w:pStyle w:val="Tablehead"/>
              <w:rPr>
                <w:sz w:val="24"/>
                <w:szCs w:val="24"/>
              </w:rPr>
            </w:pPr>
            <w:r w:rsidRPr="000B2DC3">
              <w:t>Формат кодирования</w:t>
            </w:r>
            <w:r w:rsidR="00E164A6">
              <w:rPr>
                <w:lang w:val="ru-RU"/>
              </w:rPr>
              <w:br/>
            </w:r>
            <w:r w:rsidRPr="000B2DC3">
              <w:t>MIMO</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AF4902">
            <w:pPr>
              <w:pStyle w:val="Tablehead"/>
              <w:rPr>
                <w:sz w:val="24"/>
                <w:szCs w:val="24"/>
              </w:rPr>
            </w:pPr>
            <w:r w:rsidRPr="000B2DC3">
              <w:t>Предкодирование</w:t>
            </w:r>
            <w:r w:rsidR="00E164A6">
              <w:rPr>
                <w:lang w:val="ru-RU"/>
              </w:rPr>
              <w:br/>
            </w:r>
            <w:r w:rsidRPr="000B2DC3">
              <w:t>MIMO</w:t>
            </w:r>
          </w:p>
        </w:tc>
      </w:tr>
      <w:tr w:rsidR="00CA6ECC" w:rsidRPr="00AF4902"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Режим 0</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lang w:val="ru-RU"/>
              </w:rPr>
            </w:pPr>
            <w:r w:rsidRPr="000B2DC3">
              <w:t>SU</w:t>
            </w:r>
            <w:r w:rsidRPr="000B2DC3">
              <w:rPr>
                <w:lang w:val="ru-RU"/>
              </w:rPr>
              <w:t>-</w:t>
            </w:r>
            <w:r w:rsidRPr="000B2DC3">
              <w:t>MIMO</w:t>
            </w:r>
            <w:r w:rsidRPr="000B2DC3">
              <w:rPr>
                <w:lang w:val="ru-RU"/>
              </w:rPr>
              <w:t xml:space="preserve"> без обратной связи </w:t>
            </w:r>
            <w:r w:rsidR="00AF4902">
              <w:rPr>
                <w:lang w:val="ru-RU"/>
              </w:rPr>
              <w:br/>
            </w:r>
            <w:r w:rsidRPr="000B2DC3">
              <w:rPr>
                <w:lang w:val="ru-RU"/>
              </w:rPr>
              <w:t>(разнесение на</w:t>
            </w:r>
            <w:r w:rsidR="00AF4902">
              <w:rPr>
                <w:lang w:val="ru-RU"/>
              </w:rPr>
              <w:t> </w:t>
            </w:r>
            <w:r w:rsidRPr="000B2DC3">
              <w:rPr>
                <w:lang w:val="ru-RU"/>
              </w:rPr>
              <w:t>передаче)</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E164A6">
            <w:pPr>
              <w:pStyle w:val="Tabletext"/>
              <w:rPr>
                <w:sz w:val="24"/>
                <w:szCs w:val="24"/>
                <w:lang w:val="ru-RU"/>
              </w:rPr>
            </w:pPr>
            <w:r w:rsidRPr="000B2DC3">
              <w:t>SFBC</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E164A6">
            <w:pPr>
              <w:pStyle w:val="Tabletext"/>
              <w:rPr>
                <w:sz w:val="24"/>
                <w:szCs w:val="24"/>
                <w:lang w:val="ru-RU"/>
              </w:rPr>
            </w:pPr>
            <w:r w:rsidRPr="00AF4902">
              <w:rPr>
                <w:lang w:val="ru-RU"/>
              </w:rPr>
              <w:t>Неадаптивное</w:t>
            </w:r>
          </w:p>
        </w:tc>
      </w:tr>
      <w:tr w:rsidR="00CA6ECC" w:rsidRPr="00AF4902"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E164A6">
            <w:pPr>
              <w:pStyle w:val="Tabletext"/>
              <w:rPr>
                <w:sz w:val="24"/>
                <w:szCs w:val="24"/>
                <w:lang w:val="ru-RU"/>
              </w:rPr>
            </w:pPr>
            <w:r w:rsidRPr="00AF4902">
              <w:rPr>
                <w:lang w:val="ru-RU"/>
              </w:rPr>
              <w:t>Режим 1</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lang w:val="ru-RU"/>
              </w:rPr>
            </w:pPr>
            <w:r w:rsidRPr="000B2DC3">
              <w:t>SU</w:t>
            </w:r>
            <w:r w:rsidRPr="000B2DC3">
              <w:rPr>
                <w:lang w:val="ru-RU"/>
              </w:rPr>
              <w:t>-</w:t>
            </w:r>
            <w:r w:rsidRPr="000B2DC3">
              <w:t>MIMO</w:t>
            </w:r>
            <w:r w:rsidRPr="000B2DC3">
              <w:rPr>
                <w:lang w:val="ru-RU"/>
              </w:rPr>
              <w:t xml:space="preserve"> без обратной связи (пространственное уплотнение)</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E164A6">
            <w:pPr>
              <w:pStyle w:val="Tabletext"/>
              <w:rPr>
                <w:sz w:val="24"/>
                <w:szCs w:val="24"/>
                <w:lang w:val="ru-RU"/>
              </w:rPr>
            </w:pPr>
            <w:r w:rsidRPr="00AF4902">
              <w:rPr>
                <w:lang w:val="ru-RU"/>
              </w:rPr>
              <w:t>Вертикальное кодирование</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AF4902" w:rsidRDefault="00CA6ECC" w:rsidP="00E164A6">
            <w:pPr>
              <w:pStyle w:val="Tabletext"/>
              <w:rPr>
                <w:sz w:val="24"/>
                <w:szCs w:val="24"/>
                <w:lang w:val="ru-RU"/>
              </w:rPr>
            </w:pPr>
            <w:r w:rsidRPr="00AF4902">
              <w:rPr>
                <w:lang w:val="ru-RU"/>
              </w:rPr>
              <w:t>Неадаптивное</w:t>
            </w:r>
          </w:p>
        </w:tc>
      </w:tr>
      <w:tr w:rsidR="00CA6ECC" w:rsidRPr="000B2DC3"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AF4902">
              <w:rPr>
                <w:lang w:val="ru-RU"/>
              </w:rPr>
              <w:t>Режи</w:t>
            </w:r>
            <w:r w:rsidRPr="000B2DC3">
              <w:t>м 2</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lang w:val="ru-RU"/>
              </w:rPr>
            </w:pPr>
            <w:r w:rsidRPr="000B2DC3">
              <w:t>SU</w:t>
            </w:r>
            <w:r w:rsidRPr="000B2DC3">
              <w:rPr>
                <w:lang w:val="ru-RU"/>
              </w:rPr>
              <w:t>-</w:t>
            </w:r>
            <w:r w:rsidRPr="000B2DC3">
              <w:t>MIMO</w:t>
            </w:r>
            <w:r w:rsidRPr="000B2DC3">
              <w:rPr>
                <w:lang w:val="ru-RU"/>
              </w:rPr>
              <w:t xml:space="preserve"> с обратной связью </w:t>
            </w:r>
            <w:r w:rsidR="00AF4902">
              <w:rPr>
                <w:lang w:val="ru-RU"/>
              </w:rPr>
              <w:br/>
            </w:r>
            <w:r w:rsidRPr="000B2DC3">
              <w:rPr>
                <w:lang w:val="ru-RU"/>
              </w:rPr>
              <w:t>(пространственное уплотнение)</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Вертикальное кодирование</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Адаптивное</w:t>
            </w:r>
          </w:p>
        </w:tc>
      </w:tr>
      <w:tr w:rsidR="00CA6ECC" w:rsidRPr="000B2DC3"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Режим 3</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lang w:val="ru-RU"/>
              </w:rPr>
            </w:pPr>
            <w:r w:rsidRPr="000B2DC3">
              <w:rPr>
                <w:lang w:val="ru-RU"/>
              </w:rPr>
              <w:t>Взаимодействующее пространственное уплотнение без обратной связи (</w:t>
            </w:r>
            <w:r w:rsidRPr="000B2DC3">
              <w:t>MU</w:t>
            </w:r>
            <w:r w:rsidRPr="000B2DC3">
              <w:rPr>
                <w:lang w:val="ru-RU"/>
              </w:rPr>
              <w:t>-</w:t>
            </w:r>
            <w:r w:rsidRPr="000B2DC3">
              <w:t>MIMO</w:t>
            </w:r>
            <w:r w:rsidRPr="000B2DC3">
              <w:rPr>
                <w:lang w:val="ru-RU"/>
              </w:rPr>
              <w:t>)</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Вертикальное кодирование</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Неадаптивное</w:t>
            </w:r>
          </w:p>
        </w:tc>
      </w:tr>
      <w:tr w:rsidR="00CA6ECC" w:rsidRPr="000B2DC3" w:rsidTr="00AF7D4D">
        <w:trPr>
          <w:jc w:val="center"/>
        </w:trPr>
        <w:tc>
          <w:tcPr>
            <w:tcW w:w="12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Режим 4</w:t>
            </w:r>
          </w:p>
        </w:tc>
        <w:tc>
          <w:tcPr>
            <w:tcW w:w="396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AF4902">
            <w:pPr>
              <w:pStyle w:val="Tabletext"/>
              <w:rPr>
                <w:sz w:val="24"/>
                <w:szCs w:val="24"/>
              </w:rPr>
            </w:pPr>
            <w:r w:rsidRPr="000B2DC3">
              <w:rPr>
                <w:lang w:val="ru-RU"/>
              </w:rPr>
              <w:t>Взаимодействующее пространственное уплотнение с</w:t>
            </w:r>
            <w:r w:rsidR="00AF4902">
              <w:rPr>
                <w:lang w:val="ru-RU"/>
              </w:rPr>
              <w:t> </w:t>
            </w:r>
            <w:r w:rsidRPr="000B2DC3">
              <w:rPr>
                <w:lang w:val="ru-RU"/>
              </w:rPr>
              <w:t xml:space="preserve">обратной связью </w:t>
            </w:r>
            <w:r w:rsidRPr="000B2DC3">
              <w:t>(MU-MIMO)</w:t>
            </w:r>
          </w:p>
        </w:tc>
        <w:tc>
          <w:tcPr>
            <w:tcW w:w="2693"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Вертикальное кодирование</w:t>
            </w:r>
          </w:p>
        </w:tc>
        <w:tc>
          <w:tcPr>
            <w:tcW w:w="187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E164A6">
            <w:pPr>
              <w:pStyle w:val="Tabletext"/>
              <w:rPr>
                <w:sz w:val="24"/>
                <w:szCs w:val="24"/>
              </w:rPr>
            </w:pPr>
            <w:r w:rsidRPr="000B2DC3">
              <w:t>Адаптивное</w:t>
            </w:r>
          </w:p>
        </w:tc>
      </w:tr>
    </w:tbl>
    <w:p w:rsidR="00AF7D4D" w:rsidRDefault="00AF7D4D">
      <w:pPr>
        <w:tabs>
          <w:tab w:val="clear" w:pos="1134"/>
          <w:tab w:val="clear" w:pos="1871"/>
          <w:tab w:val="clear" w:pos="2268"/>
        </w:tabs>
        <w:overflowPunct/>
        <w:autoSpaceDE/>
        <w:autoSpaceDN/>
        <w:adjustRightInd/>
        <w:spacing w:before="0"/>
        <w:textAlignment w:val="auto"/>
        <w:rPr>
          <w:caps/>
          <w:sz w:val="18"/>
        </w:rPr>
      </w:pPr>
      <w:r>
        <w:br w:type="page"/>
      </w:r>
    </w:p>
    <w:p w:rsidR="00CA6ECC" w:rsidRPr="00AF4902" w:rsidRDefault="00CA6ECC" w:rsidP="00AF4902">
      <w:pPr>
        <w:pStyle w:val="TableNo"/>
        <w:rPr>
          <w:lang w:val="ru-RU"/>
        </w:rPr>
      </w:pPr>
      <w:r w:rsidRPr="000B2DC3">
        <w:t>ТАБЛИЦА 2.5</w:t>
      </w:r>
    </w:p>
    <w:p w:rsidR="00CA6ECC" w:rsidRPr="00AF4902" w:rsidRDefault="00CA6ECC" w:rsidP="00AF4902">
      <w:pPr>
        <w:pStyle w:val="Tabletitle"/>
        <w:rPr>
          <w:lang w:val="ru-RU"/>
        </w:rPr>
      </w:pPr>
      <w:r w:rsidRPr="00AF4902">
        <w:rPr>
          <w:lang w:val="ru-RU"/>
        </w:rPr>
        <w:t xml:space="preserve">Параметры </w:t>
      </w:r>
      <w:r w:rsidRPr="000B2DC3">
        <w:t>MIMO</w:t>
      </w:r>
      <w:r w:rsidRPr="00AF4902">
        <w:rPr>
          <w:lang w:val="ru-RU"/>
        </w:rPr>
        <w:t xml:space="preserve"> на линии вверх</w:t>
      </w:r>
    </w:p>
    <w:tbl>
      <w:tblPr>
        <w:tblW w:w="0" w:type="auto"/>
        <w:jc w:val="center"/>
        <w:tblLayout w:type="fixed"/>
        <w:tblCellMar>
          <w:left w:w="0" w:type="dxa"/>
          <w:right w:w="0" w:type="dxa"/>
        </w:tblCellMar>
        <w:tblLook w:val="0000" w:firstRow="0" w:lastRow="0" w:firstColumn="0" w:lastColumn="0" w:noHBand="0" w:noVBand="0"/>
      </w:tblPr>
      <w:tblGrid>
        <w:gridCol w:w="2141"/>
        <w:gridCol w:w="1844"/>
        <w:gridCol w:w="1560"/>
        <w:gridCol w:w="1416"/>
        <w:gridCol w:w="1419"/>
        <w:gridCol w:w="1289"/>
      </w:tblGrid>
      <w:tr w:rsidR="00CA6ECC" w:rsidRPr="000B2DC3" w:rsidTr="00AF7D4D">
        <w:trPr>
          <w:jc w:val="center"/>
        </w:trPr>
        <w:tc>
          <w:tcPr>
            <w:tcW w:w="2141"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AF4902" w:rsidRDefault="00CA6ECC" w:rsidP="00AF7D4D">
            <w:pPr>
              <w:pStyle w:val="Tablehead"/>
              <w:rPr>
                <w:lang w:val="ru-RU"/>
              </w:rPr>
            </w:pPr>
          </w:p>
        </w:tc>
        <w:tc>
          <w:tcPr>
            <w:tcW w:w="1844"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head"/>
            </w:pPr>
            <w:r w:rsidRPr="000B2DC3">
              <w:rPr>
                <w:bCs/>
                <w:szCs w:val="18"/>
              </w:rPr>
              <w:t>Количество передающих антенн</w:t>
            </w:r>
          </w:p>
        </w:tc>
        <w:tc>
          <w:tcPr>
            <w:tcW w:w="1560"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head"/>
              <w:rPr>
                <w:lang w:val="ru-RU"/>
              </w:rPr>
            </w:pPr>
            <w:r w:rsidRPr="000B2DC3">
              <w:rPr>
                <w:bCs/>
                <w:szCs w:val="18"/>
                <w:lang w:val="ru-RU"/>
              </w:rPr>
              <w:t xml:space="preserve">Степень </w:t>
            </w:r>
            <w:r w:rsidRPr="000B2DC3">
              <w:rPr>
                <w:bCs/>
                <w:szCs w:val="18"/>
              </w:rPr>
              <w:t>STC</w:t>
            </w:r>
            <w:r w:rsidRPr="000B2DC3">
              <w:rPr>
                <w:bCs/>
                <w:szCs w:val="18"/>
                <w:lang w:val="ru-RU"/>
              </w:rPr>
              <w:t xml:space="preserve"> на один уровень</w:t>
            </w:r>
          </w:p>
        </w:tc>
        <w:tc>
          <w:tcPr>
            <w:tcW w:w="1416"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head"/>
            </w:pPr>
            <w:r w:rsidRPr="000B2DC3">
              <w:rPr>
                <w:bCs/>
                <w:szCs w:val="18"/>
              </w:rPr>
              <w:t>Количество потоков</w:t>
            </w:r>
          </w:p>
        </w:tc>
        <w:tc>
          <w:tcPr>
            <w:tcW w:w="1419"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head"/>
            </w:pPr>
            <w:r w:rsidRPr="000B2DC3">
              <w:rPr>
                <w:bCs/>
                <w:szCs w:val="18"/>
              </w:rPr>
              <w:t>Количество поднесущих</w:t>
            </w:r>
          </w:p>
        </w:tc>
        <w:tc>
          <w:tcPr>
            <w:tcW w:w="1289" w:type="dxa"/>
            <w:tcBorders>
              <w:top w:val="single" w:sz="4" w:space="0" w:color="auto"/>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head"/>
            </w:pPr>
            <w:r w:rsidRPr="000B2DC3">
              <w:rPr>
                <w:bCs/>
                <w:szCs w:val="18"/>
              </w:rPr>
              <w:t>Количество уровней</w:t>
            </w:r>
          </w:p>
        </w:tc>
      </w:tr>
      <w:tr w:rsidR="00CA6ECC" w:rsidRPr="000B2DC3" w:rsidTr="00AF7D4D">
        <w:trPr>
          <w:jc w:val="center"/>
        </w:trPr>
        <w:tc>
          <w:tcPr>
            <w:tcW w:w="214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r w:rsidRPr="000B2DC3">
              <w:rPr>
                <w:szCs w:val="18"/>
              </w:rPr>
              <w:t>MIMO Режим 0</w:t>
            </w: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r w:rsidRPr="000B2DC3">
              <w:rPr>
                <w:szCs w:val="18"/>
              </w:rPr>
              <w:t>MIMO Режим 1</w:t>
            </w: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rPr>
                <w:lang w:val="ru-RU"/>
              </w:rPr>
            </w:pPr>
            <w:r w:rsidRPr="000B2DC3">
              <w:rPr>
                <w:szCs w:val="18"/>
              </w:rPr>
              <w:t>MIMO</w:t>
            </w:r>
            <w:r w:rsidRPr="000B2DC3">
              <w:rPr>
                <w:szCs w:val="18"/>
                <w:lang w:val="ru-RU"/>
              </w:rPr>
              <w:t xml:space="preserve"> Режим 1 и</w:t>
            </w:r>
            <w:r w:rsidR="00AF7D4D">
              <w:rPr>
                <w:szCs w:val="18"/>
                <w:lang w:val="ru-RU"/>
              </w:rPr>
              <w:br/>
            </w:r>
            <w:r w:rsidRPr="000B2DC3">
              <w:rPr>
                <w:szCs w:val="18"/>
              </w:rPr>
              <w:t>MIMO</w:t>
            </w:r>
            <w:r w:rsidRPr="000B2DC3">
              <w:rPr>
                <w:szCs w:val="18"/>
                <w:lang w:val="ru-RU"/>
              </w:rPr>
              <w:t xml:space="preserve"> Режим 2</w:t>
            </w: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3</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3</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rPr>
                <w:lang w:val="ru-RU"/>
              </w:rPr>
            </w:pPr>
            <w:r w:rsidRPr="000B2DC3">
              <w:rPr>
                <w:szCs w:val="18"/>
              </w:rPr>
              <w:t>MIMO</w:t>
            </w:r>
            <w:r w:rsidRPr="000B2DC3">
              <w:rPr>
                <w:szCs w:val="18"/>
                <w:lang w:val="ru-RU"/>
              </w:rPr>
              <w:t xml:space="preserve"> Режим 3 и</w:t>
            </w:r>
            <w:r w:rsidR="00AF7D4D">
              <w:rPr>
                <w:szCs w:val="18"/>
                <w:lang w:val="ru-RU"/>
              </w:rPr>
              <w:br/>
            </w:r>
            <w:r w:rsidRPr="000B2DC3">
              <w:rPr>
                <w:szCs w:val="18"/>
              </w:rPr>
              <w:t>MIMO</w:t>
            </w:r>
            <w:r w:rsidRPr="000B2DC3">
              <w:rPr>
                <w:szCs w:val="18"/>
                <w:lang w:val="ru-RU"/>
              </w:rPr>
              <w:t xml:space="preserve"> Режим 4</w:t>
            </w: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2</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3</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3</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r w:rsidR="00CA6ECC" w:rsidRPr="000B2DC3" w:rsidTr="00AF7D4D">
        <w:trPr>
          <w:jc w:val="center"/>
        </w:trPr>
        <w:tc>
          <w:tcPr>
            <w:tcW w:w="2141"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p>
        </w:tc>
        <w:tc>
          <w:tcPr>
            <w:tcW w:w="184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560"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4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4</w:t>
            </w:r>
          </w:p>
        </w:tc>
        <w:tc>
          <w:tcPr>
            <w:tcW w:w="141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c>
          <w:tcPr>
            <w:tcW w:w="12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A6ECC" w:rsidRPr="000B2DC3" w:rsidRDefault="00CA6ECC" w:rsidP="00AF7D4D">
            <w:pPr>
              <w:pStyle w:val="Tabletext"/>
              <w:spacing w:before="20" w:after="20"/>
              <w:jc w:val="center"/>
            </w:pPr>
            <w:r w:rsidRPr="000B2DC3">
              <w:rPr>
                <w:szCs w:val="18"/>
              </w:rPr>
              <w:t>1</w:t>
            </w:r>
          </w:p>
        </w:tc>
      </w:tr>
    </w:tbl>
    <w:p w:rsidR="00CA6ECC" w:rsidRPr="000B2DC3" w:rsidRDefault="00CA6ECC" w:rsidP="00CA6ECC">
      <w:pPr>
        <w:widowControl w:val="0"/>
        <w:spacing w:before="9" w:line="110" w:lineRule="exact"/>
        <w:ind w:right="-20"/>
        <w:rPr>
          <w:sz w:val="11"/>
          <w:szCs w:val="11"/>
        </w:rPr>
      </w:pPr>
    </w:p>
    <w:p w:rsidR="00CA6ECC" w:rsidRPr="000B2DC3" w:rsidRDefault="00CA6ECC" w:rsidP="00E52E5F">
      <w:pPr>
        <w:rPr>
          <w:lang w:val="ru-RU"/>
        </w:rPr>
      </w:pPr>
      <w:r w:rsidRPr="000B2DC3">
        <w:rPr>
          <w:lang w:val="ru-RU"/>
        </w:rPr>
        <w:t>Режимы разнесения на передаче, поддерживаемые на линии вверх, охватывают схемы из 2 и 4</w:t>
      </w:r>
      <w:r w:rsidR="00E52E5F">
        <w:rPr>
          <w:lang w:val="ru-RU"/>
        </w:rPr>
        <w:t xml:space="preserve"> </w:t>
      </w:r>
      <w:r w:rsidRPr="000B2DC3">
        <w:rPr>
          <w:lang w:val="ru-RU"/>
        </w:rPr>
        <w:t>передающих антенн с кодовой скоростью 1, как, например, пространственно-частотное блоковое</w:t>
      </w:r>
      <w:r w:rsidR="00E52E5F">
        <w:rPr>
          <w:lang w:val="ru-RU"/>
        </w:rPr>
        <w:t xml:space="preserve"> </w:t>
      </w:r>
      <w:r w:rsidRPr="000B2DC3">
        <w:rPr>
          <w:lang w:val="ru-RU"/>
        </w:rPr>
        <w:t>кодирование (</w:t>
      </w:r>
      <w:r w:rsidRPr="000B2DC3">
        <w:t>SFBC</w:t>
      </w:r>
      <w:r w:rsidRPr="000B2DC3">
        <w:rPr>
          <w:lang w:val="ru-RU"/>
        </w:rPr>
        <w:t xml:space="preserve">) и предкодер на 2 потока. В системах </w:t>
      </w:r>
      <w:r w:rsidRPr="000B2DC3">
        <w:t>FDD</w:t>
      </w:r>
      <w:r w:rsidRPr="000B2DC3">
        <w:rPr>
          <w:lang w:val="ru-RU"/>
        </w:rPr>
        <w:t xml:space="preserve"> и </w:t>
      </w:r>
      <w:r w:rsidRPr="000B2DC3">
        <w:t>TDD</w:t>
      </w:r>
      <w:r w:rsidRPr="000B2DC3">
        <w:rPr>
          <w:lang w:val="ru-RU"/>
        </w:rPr>
        <w:t xml:space="preserve"> поддерживается</w:t>
      </w:r>
      <w:r w:rsidR="00E52E5F">
        <w:rPr>
          <w:lang w:val="ru-RU"/>
        </w:rPr>
        <w:t xml:space="preserve"> </w:t>
      </w:r>
      <w:r w:rsidRPr="000B2DC3">
        <w:rPr>
          <w:lang w:val="ru-RU"/>
        </w:rPr>
        <w:t>предкодирование, основанное на унитарной кодовой книге. В этом режиме ПС передает опорный</w:t>
      </w:r>
      <w:r w:rsidR="00E52E5F">
        <w:rPr>
          <w:lang w:val="ru-RU"/>
        </w:rPr>
        <w:t xml:space="preserve"> </w:t>
      </w:r>
      <w:r w:rsidRPr="000B2DC3">
        <w:rPr>
          <w:lang w:val="ru-RU"/>
        </w:rPr>
        <w:t>зондирующий сигнал по линии вверх для того, чтобы помочь планированию и выбору предкодера в</w:t>
      </w:r>
      <w:r w:rsidR="00E52E5F">
        <w:rPr>
          <w:lang w:val="ru-RU"/>
        </w:rPr>
        <w:t xml:space="preserve"> </w:t>
      </w:r>
      <w:r w:rsidRPr="000B2DC3">
        <w:rPr>
          <w:lang w:val="ru-RU"/>
        </w:rPr>
        <w:t xml:space="preserve">БС на линии вверх. БС передает на ПС информацию о выделении ресурсов, </w:t>
      </w:r>
      <w:r w:rsidRPr="000B2DC3">
        <w:t>MCS</w:t>
      </w:r>
      <w:r w:rsidRPr="000B2DC3">
        <w:rPr>
          <w:lang w:val="ru-RU"/>
        </w:rPr>
        <w:t>, ранг,</w:t>
      </w:r>
      <w:r w:rsidR="00E52E5F">
        <w:rPr>
          <w:lang w:val="ru-RU"/>
        </w:rPr>
        <w:t xml:space="preserve"> </w:t>
      </w:r>
      <w:r w:rsidRPr="000B2DC3">
        <w:rPr>
          <w:lang w:val="ru-RU"/>
        </w:rPr>
        <w:t xml:space="preserve">предпочтительный индекс предкодера, а также размер пакета. </w:t>
      </w:r>
      <w:r w:rsidRPr="000B2DC3">
        <w:t>MU</w:t>
      </w:r>
      <w:r w:rsidRPr="000B2DC3">
        <w:rPr>
          <w:lang w:val="ru-RU"/>
        </w:rPr>
        <w:t>-</w:t>
      </w:r>
      <w:r w:rsidRPr="000B2DC3">
        <w:t>MIMO</w:t>
      </w:r>
      <w:r w:rsidRPr="000B2DC3">
        <w:rPr>
          <w:lang w:val="ru-RU"/>
        </w:rPr>
        <w:t xml:space="preserve"> в линии вверх разрешает</w:t>
      </w:r>
      <w:r w:rsidR="00E52E5F">
        <w:rPr>
          <w:lang w:val="ru-RU"/>
        </w:rPr>
        <w:t xml:space="preserve"> </w:t>
      </w:r>
      <w:r w:rsidRPr="000B2DC3">
        <w:rPr>
          <w:lang w:val="ru-RU"/>
        </w:rPr>
        <w:t>пространственное уплотнение нескольких ПС по одним и тем же радиоресурсам. Поддерживаются</w:t>
      </w:r>
      <w:r w:rsidR="00E52E5F">
        <w:rPr>
          <w:lang w:val="ru-RU"/>
        </w:rPr>
        <w:t xml:space="preserve"> </w:t>
      </w:r>
      <w:r w:rsidRPr="000B2DC3">
        <w:t>MU</w:t>
      </w:r>
      <w:r w:rsidRPr="000B2DC3">
        <w:rPr>
          <w:lang w:val="ru-RU"/>
        </w:rPr>
        <w:t>-</w:t>
      </w:r>
      <w:r w:rsidRPr="000B2DC3">
        <w:t>MIMO</w:t>
      </w:r>
      <w:r w:rsidRPr="000B2DC3">
        <w:rPr>
          <w:lang w:val="ru-RU"/>
        </w:rPr>
        <w:t xml:space="preserve"> и без обратной связи, и с обратной связью. Подвижные станции с одной передающей антенной могут работать в режиме </w:t>
      </w:r>
      <w:r w:rsidRPr="000B2DC3">
        <w:t>SU</w:t>
      </w:r>
      <w:r w:rsidR="00D535C1">
        <w:rPr>
          <w:lang w:val="ru-RU"/>
        </w:rPr>
        <w:t>-</w:t>
      </w:r>
      <w:r w:rsidRPr="000B2DC3">
        <w:rPr>
          <w:lang w:val="ru-RU"/>
        </w:rPr>
        <w:t xml:space="preserve">или </w:t>
      </w:r>
      <w:r w:rsidRPr="000B2DC3">
        <w:t>MU</w:t>
      </w:r>
      <w:r w:rsidRPr="000B2DC3">
        <w:rPr>
          <w:lang w:val="ru-RU"/>
        </w:rPr>
        <w:t>-</w:t>
      </w:r>
      <w:r w:rsidRPr="000B2DC3">
        <w:t>MIMO</w:t>
      </w:r>
      <w:r w:rsidRPr="000B2DC3">
        <w:rPr>
          <w:lang w:val="ru-RU"/>
        </w:rPr>
        <w:t>, без обратной связи.</w:t>
      </w:r>
    </w:p>
    <w:p w:rsidR="00CA6ECC" w:rsidRPr="000B2DC3" w:rsidRDefault="00CA6ECC" w:rsidP="00E52E5F">
      <w:pPr>
        <w:pStyle w:val="Heading3"/>
        <w:rPr>
          <w:lang w:val="ru-RU"/>
        </w:rPr>
      </w:pPr>
      <w:r w:rsidRPr="000B2DC3">
        <w:rPr>
          <w:lang w:val="ru-RU"/>
        </w:rPr>
        <w:t>2.1.2</w:t>
      </w:r>
      <w:r w:rsidRPr="000B2DC3">
        <w:rPr>
          <w:lang w:val="ru-RU"/>
        </w:rPr>
        <w:tab/>
        <w:t xml:space="preserve">Краткое рассмотрение уровня </w:t>
      </w:r>
      <w:r w:rsidRPr="000B2DC3">
        <w:t>MAC</w:t>
      </w:r>
    </w:p>
    <w:p w:rsidR="00CA6ECC" w:rsidRPr="000B2DC3" w:rsidRDefault="00CA6ECC" w:rsidP="00E52E5F">
      <w:pPr>
        <w:rPr>
          <w:lang w:val="ru-RU"/>
        </w:rPr>
      </w:pPr>
      <w:r w:rsidRPr="000B2DC3">
        <w:rPr>
          <w:lang w:val="ru-RU"/>
        </w:rPr>
        <w:t xml:space="preserve">В последующих разделах описываются некоторые особенности уровня </w:t>
      </w:r>
      <w:r w:rsidRPr="000B2DC3">
        <w:t>MAC</w:t>
      </w:r>
      <w:r w:rsidRPr="000B2DC3">
        <w:rPr>
          <w:lang w:val="ru-RU"/>
        </w:rPr>
        <w:t>.</w:t>
      </w:r>
    </w:p>
    <w:p w:rsidR="00CA6ECC" w:rsidRPr="000B2DC3" w:rsidRDefault="00CA6ECC" w:rsidP="00E52E5F">
      <w:pPr>
        <w:pStyle w:val="Heading4"/>
        <w:rPr>
          <w:lang w:val="ru-RU"/>
        </w:rPr>
      </w:pPr>
      <w:r w:rsidRPr="000B2DC3">
        <w:rPr>
          <w:lang w:val="ru-RU"/>
        </w:rPr>
        <w:t>2.1.2.1</w:t>
      </w:r>
      <w:r w:rsidRPr="000B2DC3">
        <w:rPr>
          <w:lang w:val="ru-RU"/>
        </w:rPr>
        <w:tab/>
        <w:t xml:space="preserve">Адресация </w:t>
      </w:r>
      <w:r w:rsidRPr="000B2DC3">
        <w:t>MAC</w:t>
      </w:r>
    </w:p>
    <w:p w:rsidR="00CA6ECC" w:rsidRPr="000B2DC3" w:rsidRDefault="00CA6ECC" w:rsidP="00133526">
      <w:pPr>
        <w:rPr>
          <w:lang w:val="ru-RU"/>
        </w:rPr>
      </w:pP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48-разрядным расширенным уникальным идентификатором, принятым </w:t>
      </w:r>
      <w:r w:rsidRPr="000B2DC3">
        <w:t>IEEE</w:t>
      </w:r>
      <w:r w:rsidRPr="000B2DC3">
        <w:rPr>
          <w:lang w:val="ru-RU"/>
        </w:rPr>
        <w:t xml:space="preserve"> и присваиваемым Регистрационной администрацией </w:t>
      </w:r>
      <w:r w:rsidRPr="000B2DC3">
        <w:t>IEEE</w:t>
      </w:r>
      <w:r w:rsidRPr="000B2DC3">
        <w:rPr>
          <w:lang w:val="ru-RU"/>
        </w:rPr>
        <w:t>.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w:t>
      </w:r>
      <w:r w:rsidR="00133526">
        <w:rPr>
          <w:lang w:val="ru-RU"/>
        </w:rPr>
        <w:t>;</w:t>
      </w:r>
      <w:r w:rsidRPr="000B2DC3">
        <w:rPr>
          <w:lang w:val="ru-RU"/>
        </w:rPr>
        <w:t xml:space="preserve"> и 2) идентификатор потока (</w:t>
      </w:r>
      <w:r w:rsidRPr="000B2DC3">
        <w:t>FID</w:t>
      </w:r>
      <w:r w:rsidRPr="000B2DC3">
        <w:rPr>
          <w:lang w:val="ru-RU"/>
        </w:rPr>
        <w:t>),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Определяется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rsidR="00613FE6" w:rsidRDefault="00613FE6">
      <w:pPr>
        <w:tabs>
          <w:tab w:val="clear" w:pos="1134"/>
          <w:tab w:val="clear" w:pos="1871"/>
          <w:tab w:val="clear" w:pos="2268"/>
        </w:tabs>
        <w:overflowPunct/>
        <w:autoSpaceDE/>
        <w:autoSpaceDN/>
        <w:adjustRightInd/>
        <w:spacing w:before="0"/>
        <w:textAlignment w:val="auto"/>
        <w:rPr>
          <w:b/>
          <w:lang w:val="ru-RU"/>
        </w:rPr>
      </w:pPr>
      <w:r>
        <w:rPr>
          <w:lang w:val="ru-RU"/>
        </w:rPr>
        <w:br w:type="page"/>
      </w:r>
    </w:p>
    <w:p w:rsidR="00CA6ECC" w:rsidRPr="000B2DC3" w:rsidRDefault="00CA6ECC" w:rsidP="00E52E5F">
      <w:pPr>
        <w:pStyle w:val="Heading4"/>
        <w:rPr>
          <w:lang w:val="ru-RU"/>
        </w:rPr>
      </w:pPr>
      <w:r w:rsidRPr="000B2DC3">
        <w:rPr>
          <w:lang w:val="ru-RU"/>
        </w:rPr>
        <w:t>2.1.2.2</w:t>
      </w:r>
      <w:r w:rsidRPr="000B2DC3">
        <w:rPr>
          <w:lang w:val="ru-RU"/>
        </w:rPr>
        <w:tab/>
        <w:t>Вхождение в сеть</w:t>
      </w:r>
    </w:p>
    <w:p w:rsidR="00CA6ECC" w:rsidRPr="000B2DC3" w:rsidRDefault="00CA6ECC" w:rsidP="00E52E5F">
      <w:pPr>
        <w:rPr>
          <w:lang w:val="ru-RU"/>
        </w:rPr>
      </w:pPr>
      <w:r w:rsidRPr="000B2DC3">
        <w:rPr>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w:t>
      </w:r>
      <w:r w:rsidR="00E52E5F">
        <w:rPr>
          <w:lang w:val="ru-RU"/>
        </w:rPr>
        <w:t> </w:t>
      </w:r>
      <w:r w:rsidRPr="000B2DC3">
        <w:rPr>
          <w:lang w:val="ru-RU"/>
        </w:rPr>
        <w:t>Рисунок 2.8):</w:t>
      </w:r>
    </w:p>
    <w:p w:rsidR="00CA6ECC" w:rsidRPr="000B2DC3" w:rsidRDefault="00CA6ECC" w:rsidP="00E52E5F">
      <w:pPr>
        <w:pStyle w:val="enumlev1"/>
        <w:rPr>
          <w:lang w:val="ru-RU"/>
        </w:rPr>
      </w:pPr>
      <w:r w:rsidRPr="000B2DC3">
        <w:rPr>
          <w:lang w:val="ru-RU"/>
        </w:rPr>
        <w:t>–</w:t>
      </w:r>
      <w:r w:rsidRPr="000B2DC3">
        <w:rPr>
          <w:lang w:val="ru-RU"/>
        </w:rPr>
        <w:tab/>
        <w:t>синхронизация с БС по получаемым преамбулам;</w:t>
      </w:r>
    </w:p>
    <w:p w:rsidR="00CA6ECC" w:rsidRPr="000B2DC3" w:rsidRDefault="00CA6ECC" w:rsidP="00E52E5F">
      <w:pPr>
        <w:pStyle w:val="enumlev1"/>
        <w:rPr>
          <w:lang w:val="ru-RU"/>
        </w:rPr>
      </w:pPr>
      <w:r w:rsidRPr="000B2DC3">
        <w:rPr>
          <w:lang w:val="ru-RU"/>
        </w:rPr>
        <w:t>–</w:t>
      </w:r>
      <w:r w:rsidRPr="000B2DC3">
        <w:rPr>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rsidR="00CA6ECC" w:rsidRPr="000B2DC3" w:rsidRDefault="00CA6ECC" w:rsidP="00E52E5F">
      <w:pPr>
        <w:pStyle w:val="enumlev1"/>
        <w:rPr>
          <w:lang w:val="ru-RU"/>
        </w:rPr>
      </w:pPr>
      <w:r w:rsidRPr="000B2DC3">
        <w:rPr>
          <w:lang w:val="ru-RU"/>
        </w:rPr>
        <w:t>–</w:t>
      </w:r>
      <w:r w:rsidRPr="000B2DC3">
        <w:rPr>
          <w:lang w:val="ru-RU"/>
        </w:rPr>
        <w:tab/>
        <w:t>первоначальное определение дальности;</w:t>
      </w:r>
    </w:p>
    <w:p w:rsidR="00CA6ECC" w:rsidRPr="000B2DC3" w:rsidRDefault="00CA6ECC" w:rsidP="00E52E5F">
      <w:pPr>
        <w:pStyle w:val="enumlev1"/>
        <w:rPr>
          <w:lang w:val="ru-RU"/>
        </w:rPr>
      </w:pPr>
      <w:r w:rsidRPr="000B2DC3">
        <w:rPr>
          <w:lang w:val="ru-RU"/>
        </w:rPr>
        <w:t>–</w:t>
      </w:r>
      <w:r w:rsidRPr="000B2DC3">
        <w:rPr>
          <w:lang w:val="ru-RU"/>
        </w:rPr>
        <w:tab/>
        <w:t>согласование основных функциональных возможностей;</w:t>
      </w:r>
    </w:p>
    <w:p w:rsidR="00CA6ECC" w:rsidRPr="000B2DC3" w:rsidRDefault="00CA6ECC" w:rsidP="00E52E5F">
      <w:pPr>
        <w:pStyle w:val="enumlev1"/>
        <w:rPr>
          <w:lang w:val="ru-RU"/>
        </w:rPr>
      </w:pPr>
      <w:r w:rsidRPr="000B2DC3">
        <w:rPr>
          <w:lang w:val="ru-RU"/>
        </w:rPr>
        <w:t>–</w:t>
      </w:r>
      <w:r w:rsidRPr="000B2DC3">
        <w:rPr>
          <w:lang w:val="ru-RU"/>
        </w:rPr>
        <w:tab/>
        <w:t>аутентификация /предоставление прав доступа и обмен ключами;</w:t>
      </w:r>
    </w:p>
    <w:p w:rsidR="00CA6ECC" w:rsidRPr="000B2DC3" w:rsidRDefault="00CA6ECC" w:rsidP="00E52E5F">
      <w:pPr>
        <w:pStyle w:val="enumlev1"/>
        <w:rPr>
          <w:lang w:val="ru-RU"/>
        </w:rPr>
      </w:pPr>
      <w:r w:rsidRPr="000B2DC3">
        <w:rPr>
          <w:lang w:val="ru-RU"/>
        </w:rPr>
        <w:t>–</w:t>
      </w:r>
      <w:r w:rsidRPr="000B2DC3">
        <w:rPr>
          <w:lang w:val="ru-RU"/>
        </w:rPr>
        <w:tab/>
        <w:t>регистрация и организация потока обслуживания.</w:t>
      </w:r>
    </w:p>
    <w:p w:rsidR="00CA6ECC" w:rsidRPr="00E52E5F" w:rsidRDefault="00CA6ECC" w:rsidP="00E52E5F">
      <w:pPr>
        <w:pStyle w:val="FigureNo"/>
        <w:rPr>
          <w:lang w:val="ru-RU"/>
        </w:rPr>
      </w:pPr>
      <w:r w:rsidRPr="00E52E5F">
        <w:rPr>
          <w:lang w:val="ru-RU"/>
        </w:rPr>
        <w:t xml:space="preserve">РИСУНОК </w:t>
      </w:r>
      <w:r w:rsidRPr="00E52E5F">
        <w:rPr>
          <w:w w:val="99"/>
          <w:lang w:val="ru-RU"/>
        </w:rPr>
        <w:t>2.8</w:t>
      </w:r>
    </w:p>
    <w:p w:rsidR="00CA6ECC" w:rsidRPr="00E52E5F" w:rsidRDefault="00CA6ECC" w:rsidP="00E52E5F">
      <w:pPr>
        <w:pStyle w:val="Figuretitle"/>
        <w:rPr>
          <w:lang w:val="ru-RU"/>
        </w:rPr>
      </w:pPr>
      <w:r w:rsidRPr="00E52E5F">
        <w:rPr>
          <w:lang w:val="ru-RU"/>
        </w:rPr>
        <w:t>Процедуры вхождения в сеть</w:t>
      </w:r>
    </w:p>
    <w:p w:rsidR="00CA6ECC" w:rsidRPr="000B2DC3" w:rsidRDefault="00E52E5F" w:rsidP="00976562">
      <w:pPr>
        <w:pStyle w:val="Figure"/>
        <w:rPr>
          <w:sz w:val="18"/>
          <w:szCs w:val="18"/>
        </w:rPr>
      </w:pPr>
      <w:r w:rsidRPr="000B2DC3">
        <w:object w:dxaOrig="5068" w:dyaOrig="5456">
          <v:shape id="_x0000_i1041" type="#_x0000_t75" style="width:213.7pt;height:229.8pt" o:ole="">
            <v:imagedata r:id="rId562" o:title=""/>
          </v:shape>
          <o:OLEObject Type="Embed" ProgID="CorelDRAW.Graphic.14" ShapeID="_x0000_i1041" DrawAspect="Content" ObjectID="_1427873878" r:id="rId563"/>
        </w:object>
      </w:r>
    </w:p>
    <w:p w:rsidR="00CA6ECC" w:rsidRPr="000B2DC3" w:rsidRDefault="00CA6ECC" w:rsidP="00E52E5F">
      <w:pPr>
        <w:pStyle w:val="Heading4"/>
        <w:rPr>
          <w:lang w:val="ru-RU"/>
        </w:rPr>
      </w:pPr>
      <w:r w:rsidRPr="000B2DC3">
        <w:rPr>
          <w:lang w:val="ru-RU"/>
        </w:rPr>
        <w:t>2.1.2.3</w:t>
      </w:r>
      <w:r w:rsidRPr="000B2DC3">
        <w:rPr>
          <w:lang w:val="ru-RU"/>
        </w:rPr>
        <w:tab/>
        <w:t>Управление соединением и качество обслуживания</w:t>
      </w:r>
    </w:p>
    <w:p w:rsidR="00CA6ECC" w:rsidRPr="000B2DC3" w:rsidRDefault="00CA6ECC" w:rsidP="00E52E5F">
      <w:pPr>
        <w:rPr>
          <w:lang w:val="ru-RU"/>
        </w:rPr>
      </w:pPr>
      <w:r w:rsidRPr="000B2DC3">
        <w:rPr>
          <w:lang w:val="ru-RU"/>
        </w:rPr>
        <w:t xml:space="preserve">Соединение определяется как отображение между уровнями </w:t>
      </w:r>
      <w:r w:rsidRPr="000B2DC3">
        <w:t>MAC</w:t>
      </w:r>
      <w:r w:rsidRPr="000B2DC3">
        <w:rPr>
          <w:lang w:val="ru-RU"/>
        </w:rPr>
        <w:t xml:space="preserve"> БС и одной (или нескольких) ПС. Если имеется отображение один-в-один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управляющие соединения и транспортные соединения. Управляющие соединения</w:t>
      </w:r>
      <w:r w:rsidR="00E52E5F">
        <w:rPr>
          <w:lang w:val="ru-RU"/>
        </w:rPr>
        <w:t xml:space="preserve"> </w:t>
      </w:r>
      <w:r w:rsidRPr="000B2DC3">
        <w:rPr>
          <w:lang w:val="ru-RU"/>
        </w:rPr>
        <w:t xml:space="preserve">используются для переноса управляющих сообщений </w:t>
      </w:r>
      <w:r w:rsidRPr="000B2DC3">
        <w:t>MAC</w:t>
      </w:r>
      <w:r w:rsidRPr="000B2DC3">
        <w:rPr>
          <w:lang w:val="ru-RU"/>
        </w:rPr>
        <w:t>. Транспортные соединения используются</w:t>
      </w:r>
      <w:r w:rsidR="00E52E5F">
        <w:rPr>
          <w:lang w:val="ru-RU"/>
        </w:rPr>
        <w:t xml:space="preserve"> </w:t>
      </w:r>
      <w:r w:rsidRPr="000B2DC3">
        <w:rPr>
          <w:lang w:val="ru-RU"/>
        </w:rPr>
        <w:t xml:space="preserve">для переноса пользовательских данных, включая сигнальные сообщения верхних уровней. Управляющее сообщение </w:t>
      </w:r>
      <w:r w:rsidRPr="000B2DC3">
        <w:t>MAC</w:t>
      </w:r>
      <w:r w:rsidRPr="000B2DC3">
        <w:rPr>
          <w:lang w:val="ru-RU"/>
        </w:rPr>
        <w:t xml:space="preserve"> никогда не переносится по транспортному соединению, а</w:t>
      </w:r>
      <w:r w:rsidR="00E52E5F">
        <w:rPr>
          <w:lang w:val="ru-RU"/>
        </w:rPr>
        <w:t> </w:t>
      </w:r>
      <w:r w:rsidRPr="000B2DC3">
        <w:rPr>
          <w:lang w:val="ru-RU"/>
        </w:rPr>
        <w:t>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w:t>
      </w:r>
      <w:r w:rsidRPr="000B2DC3">
        <w:t>DL</w:t>
      </w:r>
      <w:r w:rsidRPr="000B2DC3">
        <w:rPr>
          <w:lang w:val="ru-RU"/>
        </w:rPr>
        <w:t>/</w:t>
      </w:r>
      <w:r w:rsidRPr="000B2DC3">
        <w:t>UL</w:t>
      </w:r>
      <w:r w:rsidRPr="000B2DC3">
        <w:rPr>
          <w:lang w:val="ru-RU"/>
        </w:rPr>
        <w:t>) одноадресных управляющих соединений.</w:t>
      </w:r>
    </w:p>
    <w:p w:rsidR="00CA6ECC" w:rsidRPr="000B2DC3" w:rsidRDefault="00CA6ECC" w:rsidP="00E52E5F">
      <w:pPr>
        <w:rPr>
          <w:lang w:val="ru-RU"/>
        </w:rPr>
      </w:pPr>
      <w:r w:rsidRPr="000B2DC3">
        <w:rPr>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w:t>
      </w:r>
      <w:r w:rsidRPr="000B2DC3">
        <w:t>FID</w:t>
      </w:r>
      <w:r w:rsidRPr="000B2DC3">
        <w:rPr>
          <w:lang w:val="ru-RU"/>
        </w:rPr>
        <w:t>.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w:t>
      </w:r>
      <w:r w:rsidRPr="000B2DC3">
        <w:t>QoS</w:t>
      </w:r>
      <w:r w:rsidRPr="000B2DC3">
        <w:rPr>
          <w:lang w:val="ru-RU"/>
        </w:rPr>
        <w:t xml:space="preserve">), причем каждое транспортное соединение может иметь один или несколько наборов параметров </w:t>
      </w:r>
      <w:r w:rsidRPr="000B2DC3">
        <w:t>QoS</w:t>
      </w:r>
      <w:r w:rsidRPr="000B2DC3">
        <w:rPr>
          <w:lang w:val="ru-RU"/>
        </w:rPr>
        <w:t>. 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w:t>
      </w:r>
      <w:r w:rsidR="00E52E5F">
        <w:rPr>
          <w:lang w:val="ru-RU"/>
        </w:rPr>
        <w:t xml:space="preserve"> </w:t>
      </w:r>
      <w:r w:rsidRPr="000B2DC3">
        <w:rPr>
          <w:lang w:val="ru-RU"/>
        </w:rPr>
        <w:t>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сеть. С другой стороны, БС или ПС могут, при необходимости, динамически создавать новые соединения.</w:t>
      </w:r>
    </w:p>
    <w:p w:rsidR="00CA6ECC" w:rsidRPr="000B2DC3" w:rsidRDefault="00CA6ECC" w:rsidP="00E52E5F">
      <w:pPr>
        <w:pStyle w:val="Heading4"/>
        <w:rPr>
          <w:lang w:val="ru-RU"/>
        </w:rPr>
      </w:pPr>
      <w:r w:rsidRPr="000B2DC3">
        <w:rPr>
          <w:lang w:val="ru-RU"/>
        </w:rPr>
        <w:t>2.1.2.4</w:t>
      </w:r>
      <w:r w:rsidRPr="000B2DC3">
        <w:rPr>
          <w:lang w:val="ru-RU"/>
        </w:rPr>
        <w:tab/>
        <w:t xml:space="preserve">Заголовок </w:t>
      </w:r>
      <w:r w:rsidRPr="000B2DC3">
        <w:t>MAC</w:t>
      </w:r>
    </w:p>
    <w:p w:rsidR="00CA6ECC" w:rsidRPr="000B2DC3" w:rsidRDefault="00CA6ECC" w:rsidP="00E52E5F">
      <w:pPr>
        <w:rPr>
          <w:lang w:val="ru-RU"/>
        </w:rPr>
      </w:pP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определяет количество эффективных заголовков </w:t>
      </w:r>
      <w:r w:rsidRPr="000B2DC3">
        <w:t>MAC</w:t>
      </w:r>
      <w:r w:rsidRPr="000B2DC3">
        <w:rPr>
          <w:lang w:val="ru-RU"/>
        </w:rPr>
        <w:t xml:space="preserve"> для различных применений с меньшим количеством полей и с меньшим размером по сравнению с исходным заголовком </w:t>
      </w:r>
      <w:r w:rsidRPr="000B2DC3">
        <w:t>MAC</w:t>
      </w:r>
      <w:r w:rsidRPr="000B2DC3">
        <w:rPr>
          <w:lang w:val="ru-RU"/>
        </w:rPr>
        <w:t xml:space="preserve"> в </w:t>
      </w:r>
      <w:r w:rsidRPr="000B2DC3">
        <w:t>OFDMA</w:t>
      </w:r>
      <w:r w:rsidRPr="000B2DC3">
        <w:rPr>
          <w:lang w:val="ru-RU"/>
        </w:rPr>
        <w:t xml:space="preserve"> </w:t>
      </w:r>
      <w:r w:rsidRPr="000B2DC3">
        <w:t>TDD</w:t>
      </w:r>
      <w:r w:rsidRPr="000B2DC3">
        <w:rPr>
          <w:lang w:val="ru-RU"/>
        </w:rPr>
        <w:t xml:space="preserve"> </w:t>
      </w:r>
      <w:r w:rsidRPr="000B2DC3">
        <w:t>WMAN</w:t>
      </w:r>
      <w:r w:rsidRPr="000B2DC3">
        <w:rPr>
          <w:lang w:val="ru-RU"/>
        </w:rPr>
        <w:t xml:space="preserve">. Улучшенный исходный заголовок </w:t>
      </w:r>
      <w:r w:rsidRPr="000B2DC3">
        <w:t>MAC</w:t>
      </w:r>
      <w:r w:rsidRPr="000B2DC3">
        <w:rPr>
          <w:lang w:val="ru-RU"/>
        </w:rPr>
        <w:t xml:space="preserve">, показанный на Рисунке 2.9, состоит из расширенного индикатора заголовка, </w:t>
      </w:r>
      <w:r w:rsidRPr="000B2DC3">
        <w:t>FID</w:t>
      </w:r>
      <w:r w:rsidRPr="000B2DC3">
        <w:rPr>
          <w:lang w:val="ru-RU"/>
        </w:rPr>
        <w:t xml:space="preserve"> и полей длины полезной нагрузки. Другие типы заголовков </w:t>
      </w:r>
      <w:r w:rsidRPr="000B2DC3">
        <w:t>MAC</w:t>
      </w:r>
      <w:r w:rsidRPr="000B2DC3">
        <w:rPr>
          <w:lang w:val="ru-RU"/>
        </w:rPr>
        <w:t xml:space="preserve"> включают двухразрядный заголовок </w:t>
      </w:r>
      <w:r w:rsidRPr="000B2DC3">
        <w:t>MAC</w:t>
      </w:r>
      <w:r w:rsidRPr="000B2DC3">
        <w:rPr>
          <w:lang w:val="ru-RU"/>
        </w:rPr>
        <w:t xml:space="preserve"> для коротких пакетов, поддерживающий такие применения с малой полезной нагрузкой, как передача речи по протоколу </w:t>
      </w:r>
      <w:r w:rsidRPr="000B2DC3">
        <w:t>IP</w:t>
      </w:r>
      <w:r w:rsidRPr="000B2DC3">
        <w:rPr>
          <w:lang w:val="ru-RU"/>
        </w:rPr>
        <w:t xml:space="preserve"> (</w:t>
      </w:r>
      <w:r w:rsidRPr="000B2DC3">
        <w:t>VoIP</w:t>
      </w:r>
      <w:r w:rsidRPr="000B2DC3">
        <w:rPr>
          <w:lang w:val="ru-RU"/>
        </w:rPr>
        <w:t xml:space="preserve">), и характеризующийся малым размером пакетов данных и отсутствием </w:t>
      </w:r>
      <w:r w:rsidRPr="000B2DC3">
        <w:t>ARQ</w:t>
      </w:r>
      <w:r w:rsidRPr="000B2DC3">
        <w:rPr>
          <w:lang w:val="ru-RU"/>
        </w:rPr>
        <w:t xml:space="preserve">, заголовок с расширенной фрагментацией, заголовок с расширенным заполнением для транспортных соединений, заголовок с расширенным управленим </w:t>
      </w:r>
      <w:r w:rsidRPr="000B2DC3">
        <w:t>MAC</w:t>
      </w:r>
      <w:r w:rsidRPr="000B2DC3">
        <w:rPr>
          <w:lang w:val="ru-RU"/>
        </w:rPr>
        <w:t xml:space="preserve"> и заголовок с расширенными возможностями 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w:t>
      </w:r>
      <w:r w:rsidRPr="000B2DC3">
        <w:t>MAC</w:t>
      </w:r>
      <w:r w:rsidRPr="000B2DC3">
        <w:rPr>
          <w:lang w:val="ru-RU"/>
        </w:rPr>
        <w:t xml:space="preserve"> (</w:t>
      </w:r>
      <w:r w:rsidRPr="000B2DC3">
        <w:t>PDU</w:t>
      </w:r>
      <w:r w:rsidRPr="000B2DC3">
        <w:rPr>
          <w:lang w:val="ru-RU"/>
        </w:rPr>
        <w:t>).</w:t>
      </w:r>
    </w:p>
    <w:p w:rsidR="00CA6ECC" w:rsidRPr="00E52E5F" w:rsidRDefault="00CA6ECC" w:rsidP="00E52E5F">
      <w:pPr>
        <w:pStyle w:val="FigureNo"/>
        <w:rPr>
          <w:lang w:val="ru-RU"/>
        </w:rPr>
      </w:pPr>
      <w:r w:rsidRPr="00E52E5F">
        <w:rPr>
          <w:lang w:val="ru-RU"/>
        </w:rPr>
        <w:t xml:space="preserve">РИСУНОК </w:t>
      </w:r>
      <w:r w:rsidRPr="00E52E5F">
        <w:rPr>
          <w:w w:val="99"/>
          <w:lang w:val="ru-RU"/>
        </w:rPr>
        <w:t>2.9</w:t>
      </w:r>
    </w:p>
    <w:p w:rsidR="00CA6ECC" w:rsidRPr="00E52E5F" w:rsidRDefault="00CA6ECC" w:rsidP="00E52E5F">
      <w:pPr>
        <w:pStyle w:val="Figuretitle"/>
        <w:rPr>
          <w:lang w:val="ru-RU"/>
        </w:rPr>
      </w:pPr>
      <w:r w:rsidRPr="00E52E5F">
        <w:rPr>
          <w:lang w:val="ru-RU"/>
        </w:rPr>
        <w:t xml:space="preserve">Улучшенные обобщенные заголовки </w:t>
      </w:r>
      <w:r w:rsidRPr="000B2DC3">
        <w:t>MAC</w:t>
      </w:r>
    </w:p>
    <w:p w:rsidR="00CA6ECC" w:rsidRPr="000B2DC3" w:rsidRDefault="00133526" w:rsidP="00976562">
      <w:pPr>
        <w:pStyle w:val="Figure"/>
        <w:rPr>
          <w:b/>
          <w:bCs/>
        </w:rPr>
      </w:pPr>
      <w:r w:rsidRPr="000B2DC3">
        <w:object w:dxaOrig="5443" w:dyaOrig="1861">
          <v:shape id="_x0000_i1042" type="#_x0000_t75" style="width:213.1pt;height:73.15pt" o:ole="">
            <v:imagedata r:id="rId564" o:title=""/>
          </v:shape>
          <o:OLEObject Type="Embed" ProgID="CorelDRAW.Graphic.14" ShapeID="_x0000_i1042" DrawAspect="Content" ObjectID="_1427873879" r:id="rId565"/>
        </w:object>
      </w:r>
    </w:p>
    <w:p w:rsidR="00CA6ECC" w:rsidRPr="000B2DC3" w:rsidRDefault="00CA6ECC" w:rsidP="00E52E5F">
      <w:pPr>
        <w:pStyle w:val="Heading4"/>
        <w:rPr>
          <w:lang w:val="ru-RU"/>
        </w:rPr>
      </w:pPr>
      <w:r w:rsidRPr="000B2DC3">
        <w:rPr>
          <w:lang w:val="ru-RU"/>
        </w:rPr>
        <w:t>2.1.2.5</w:t>
      </w:r>
      <w:r w:rsidRPr="000B2DC3">
        <w:rPr>
          <w:lang w:val="ru-RU"/>
        </w:rPr>
        <w:tab/>
        <w:t xml:space="preserve">Функции </w:t>
      </w:r>
      <w:r w:rsidRPr="000B2DC3">
        <w:t>ARQ</w:t>
      </w:r>
      <w:r w:rsidRPr="000B2DC3">
        <w:rPr>
          <w:lang w:val="ru-RU"/>
        </w:rPr>
        <w:t xml:space="preserve"> и </w:t>
      </w:r>
      <w:r w:rsidRPr="000B2DC3">
        <w:t>HARQ</w:t>
      </w:r>
    </w:p>
    <w:p w:rsidR="00CA6ECC" w:rsidRPr="000B2DC3" w:rsidRDefault="00CA6ECC" w:rsidP="00E52E5F">
      <w:pPr>
        <w:rPr>
          <w:lang w:val="ru-RU"/>
        </w:rPr>
      </w:pPr>
      <w:r w:rsidRPr="000B2DC3">
        <w:rPr>
          <w:lang w:val="ru-RU"/>
        </w:rPr>
        <w:t xml:space="preserve">Блок </w:t>
      </w:r>
      <w:r w:rsidRPr="000B2DC3">
        <w:t>ARQ</w:t>
      </w:r>
      <w:r w:rsidRPr="000B2DC3">
        <w:rPr>
          <w:lang w:val="ru-RU"/>
        </w:rPr>
        <w:t xml:space="preserve"> генерируется из одной или нескольких единиц служебных данных </w:t>
      </w:r>
      <w:r w:rsidRPr="000B2DC3">
        <w:t>MAC</w:t>
      </w:r>
      <w:r w:rsidRPr="000B2DC3">
        <w:rPr>
          <w:lang w:val="ru-RU"/>
        </w:rPr>
        <w:t xml:space="preserve"> (</w:t>
      </w:r>
      <w:r w:rsidRPr="000B2DC3">
        <w:t>SDU</w:t>
      </w:r>
      <w:r w:rsidRPr="000B2DC3">
        <w:rPr>
          <w:lang w:val="ru-RU"/>
        </w:rPr>
        <w:t xml:space="preserve">) или ее фрагмента(ов). Блоки </w:t>
      </w:r>
      <w:r w:rsidRPr="000B2DC3">
        <w:t>ARQ</w:t>
      </w:r>
      <w:r w:rsidRPr="000B2DC3">
        <w:rPr>
          <w:lang w:val="ru-RU"/>
        </w:rPr>
        <w:t xml:space="preserve"> могут иметь разный размер и нумеруются последовательно.</w:t>
      </w:r>
    </w:p>
    <w:p w:rsidR="00CA6ECC" w:rsidRPr="000B2DC3" w:rsidRDefault="00CA6ECC" w:rsidP="00E52E5F">
      <w:pPr>
        <w:rPr>
          <w:lang w:val="ru-RU"/>
        </w:rPr>
      </w:pPr>
      <w:r w:rsidRPr="000B2DC3">
        <w:rPr>
          <w:lang w:val="ru-RU"/>
        </w:rPr>
        <w:t xml:space="preserve">В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используются адаптивная асинхронная и неадаптивная синхронная схемы </w:t>
      </w:r>
      <w:r w:rsidRPr="000B2DC3">
        <w:t>HARQ</w:t>
      </w:r>
      <w:r w:rsidRPr="000B2DC3">
        <w:rPr>
          <w:lang w:val="ru-RU"/>
        </w:rPr>
        <w:t xml:space="preserve"> на линиях вниз и вверх, соответственно. Действие </w:t>
      </w:r>
      <w:r w:rsidRPr="000B2DC3">
        <w:t>HARQ</w:t>
      </w:r>
      <w:r w:rsidRPr="000B2DC3">
        <w:rPr>
          <w:lang w:val="ru-RU"/>
        </w:rPr>
        <w:t xml:space="preserve"> основывается на </w:t>
      </w:r>
      <w:r w:rsidRPr="000B2DC3">
        <w:t>N</w:t>
      </w:r>
      <w:r w:rsidRPr="000B2DC3">
        <w:rPr>
          <w:lang w:val="ru-RU"/>
        </w:rPr>
        <w:t xml:space="preserve">-процессном (многоканальном) протоколе с остановкой и ожиданием. В схеме адаптивной асинхронной </w:t>
      </w:r>
      <w:r w:rsidRPr="000B2DC3">
        <w:t>HARQ</w:t>
      </w:r>
      <w:r w:rsidRPr="000B2DC3">
        <w:rPr>
          <w:lang w:val="ru-RU"/>
        </w:rPr>
        <w:t xml:space="preserve">, выделение ресурса и формат передачи при повторной передаче </w:t>
      </w:r>
      <w:r w:rsidRPr="000B2DC3">
        <w:t>HARQ</w:t>
      </w:r>
      <w:r w:rsidRPr="000B2DC3">
        <w:rPr>
          <w:lang w:val="ru-RU"/>
        </w:rPr>
        <w:t xml:space="preserve">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w:t>
      </w:r>
      <w:r w:rsidRPr="000B2DC3">
        <w:t>HARQ</w:t>
      </w:r>
      <w:r w:rsidRPr="000B2DC3">
        <w:rPr>
          <w:lang w:val="ru-RU"/>
        </w:rPr>
        <w:t xml:space="preserve"> параметрами. На линии вверх используется неадаптивная синхронная схема </w:t>
      </w:r>
      <w:r w:rsidRPr="000B2DC3">
        <w:t>HARQ</w:t>
      </w:r>
      <w:r w:rsidRPr="000B2DC3">
        <w:rPr>
          <w:lang w:val="ru-RU"/>
        </w:rPr>
        <w:t>, в которой параметры и выделенный ресурс для повторной передачи, известны априорно.</w:t>
      </w:r>
    </w:p>
    <w:p w:rsidR="00CA6ECC" w:rsidRPr="000B2DC3" w:rsidRDefault="00CA6ECC" w:rsidP="00E52E5F">
      <w:pPr>
        <w:pStyle w:val="Heading4"/>
        <w:rPr>
          <w:lang w:val="ru-RU"/>
        </w:rPr>
      </w:pPr>
      <w:r w:rsidRPr="000B2DC3">
        <w:rPr>
          <w:lang w:val="ru-RU"/>
        </w:rPr>
        <w:t>2.1.2.6</w:t>
      </w:r>
      <w:r w:rsidRPr="000B2DC3">
        <w:rPr>
          <w:lang w:val="ru-RU"/>
        </w:rPr>
        <w:tab/>
        <w:t>Управление мобильностью и передача управления</w:t>
      </w:r>
    </w:p>
    <w:p w:rsidR="00CA6ECC" w:rsidRPr="000B2DC3" w:rsidRDefault="00CA6ECC" w:rsidP="00E52E5F">
      <w:pPr>
        <w:rPr>
          <w:lang w:val="ru-RU"/>
        </w:rPr>
      </w:pP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поддерживает как управляемый сетью, так и выполняемый с помощью ПС хэндовер (</w:t>
      </w:r>
      <w:r w:rsidRPr="000B2DC3">
        <w:t>HO</w:t>
      </w:r>
      <w:r w:rsidRPr="000B2DC3">
        <w:rPr>
          <w:lang w:val="ru-RU"/>
        </w:rPr>
        <w:t>). Как показано на Рисунке 2.10, процедуры хэндовера могут инициироваться либо ПС, либо БС; окончательное решение по хэндоверу и выборе целевой БС, может быть сделано либо обслуживающей БС, либо ПС. ПС исполняет или запрещает процедуру хэндовера посылкой сообщения оего запрете. Процедуры повторного вхождения в сеть через целевую БС, показанные на Рисунке 2.10,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w:t>
      </w:r>
      <w:r w:rsidR="00E52E5F">
        <w:rPr>
          <w:lang w:val="ru-RU"/>
        </w:rPr>
        <w:t xml:space="preserve"> </w:t>
      </w:r>
      <w:r w:rsidRPr="000B2DC3">
        <w:rPr>
          <w:lang w:val="ru-RU"/>
        </w:rPr>
        <w:t>БС в ходе выполнения повторного вхождения в сеть на целевой БС под руководством обслуживающей БС.</w:t>
      </w:r>
    </w:p>
    <w:p w:rsidR="00CA6ECC" w:rsidRPr="000B2DC3" w:rsidRDefault="00CA6ECC" w:rsidP="00E52E5F">
      <w:pPr>
        <w:pStyle w:val="FigureNo"/>
      </w:pPr>
      <w:r w:rsidRPr="000B2DC3">
        <w:t xml:space="preserve">РИСУНОК </w:t>
      </w:r>
      <w:r w:rsidRPr="000B2DC3">
        <w:rPr>
          <w:w w:val="99"/>
        </w:rPr>
        <w:t>2.10</w:t>
      </w:r>
    </w:p>
    <w:p w:rsidR="00CA6ECC" w:rsidRPr="000B2DC3" w:rsidRDefault="00CA6ECC" w:rsidP="00E52E5F">
      <w:pPr>
        <w:pStyle w:val="Figuretitle"/>
      </w:pPr>
      <w:r w:rsidRPr="000B2DC3">
        <w:t>Процедуры хэндовера</w:t>
      </w:r>
    </w:p>
    <w:p w:rsidR="00CA6ECC" w:rsidRPr="000B2DC3" w:rsidRDefault="00976562" w:rsidP="00E52E5F">
      <w:pPr>
        <w:pStyle w:val="Figure"/>
        <w:rPr>
          <w:b/>
          <w:bCs/>
          <w:sz w:val="18"/>
          <w:szCs w:val="18"/>
        </w:rPr>
      </w:pPr>
      <w:r w:rsidRPr="000B2DC3">
        <w:object w:dxaOrig="5339" w:dyaOrig="5467">
          <v:shape id="_x0000_i1043" type="#_x0000_t75" style="width:221.2pt;height:226.35pt" o:ole="">
            <v:imagedata r:id="rId566" o:title=""/>
          </v:shape>
          <o:OLEObject Type="Embed" ProgID="CorelDRAW.Graphic.14" ShapeID="_x0000_i1043" DrawAspect="Content" ObjectID="_1427873880" r:id="rId567"/>
        </w:object>
      </w:r>
    </w:p>
    <w:p w:rsidR="00CA6ECC" w:rsidRPr="000B2DC3" w:rsidRDefault="00CA6ECC" w:rsidP="00CA6ECC">
      <w:pPr>
        <w:widowControl w:val="0"/>
        <w:ind w:right="-20"/>
        <w:jc w:val="right"/>
        <w:rPr>
          <w:b/>
          <w:bCs/>
          <w:sz w:val="18"/>
          <w:szCs w:val="18"/>
        </w:rPr>
      </w:pPr>
    </w:p>
    <w:p w:rsidR="00CA6ECC" w:rsidRPr="000B2DC3" w:rsidRDefault="00CA6ECC" w:rsidP="00613FE6">
      <w:pPr>
        <w:pStyle w:val="Heading4"/>
        <w:rPr>
          <w:lang w:val="ru-RU"/>
        </w:rPr>
      </w:pPr>
      <w:r w:rsidRPr="000B2DC3">
        <w:rPr>
          <w:lang w:val="ru-RU"/>
        </w:rPr>
        <w:t>2.1.2.7</w:t>
      </w:r>
      <w:r w:rsidRPr="000B2DC3">
        <w:rPr>
          <w:lang w:val="ru-RU"/>
        </w:rPr>
        <w:tab/>
        <w:t>Управление мощностью</w:t>
      </w:r>
    </w:p>
    <w:p w:rsidR="00CA6ECC" w:rsidRPr="000B2DC3" w:rsidRDefault="00CA6ECC" w:rsidP="00613FE6">
      <w:pPr>
        <w:rPr>
          <w:lang w:val="ru-RU"/>
        </w:rPr>
      </w:pP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При использовании этого режима, ПС предоставляется чередующаяся последовательность </w:t>
      </w:r>
      <w:r w:rsidR="00FE200C" w:rsidRPr="000B2DC3">
        <w:rPr>
          <w:lang w:val="ru-RU"/>
        </w:rPr>
        <w:t>"</w:t>
      </w:r>
      <w:r w:rsidRPr="000B2DC3">
        <w:rPr>
          <w:lang w:val="ru-RU"/>
        </w:rPr>
        <w:t>слушающих</w:t>
      </w:r>
      <w:r w:rsidR="00FE200C" w:rsidRPr="000B2DC3">
        <w:rPr>
          <w:lang w:val="ru-RU"/>
        </w:rPr>
        <w:t>"</w:t>
      </w:r>
      <w:r w:rsidRPr="000B2DC3">
        <w:rPr>
          <w:lang w:val="ru-RU"/>
        </w:rPr>
        <w:t xml:space="preserve"> и </w:t>
      </w:r>
      <w:r w:rsidR="00FE200C" w:rsidRPr="000B2DC3">
        <w:rPr>
          <w:lang w:val="ru-RU"/>
        </w:rPr>
        <w:t>"</w:t>
      </w:r>
      <w:r w:rsidRPr="000B2DC3">
        <w:rPr>
          <w:lang w:val="ru-RU"/>
        </w:rPr>
        <w:t>спящих</w:t>
      </w:r>
      <w:r w:rsidR="00FE200C" w:rsidRPr="000B2DC3">
        <w:rPr>
          <w:lang w:val="ru-RU"/>
        </w:rPr>
        <w:t>"</w:t>
      </w:r>
      <w:r w:rsidRPr="000B2DC3">
        <w:rPr>
          <w:lang w:val="ru-RU"/>
        </w:rPr>
        <w:t xml:space="preserve"> окон. Слушающее окно – это временной интервал, в течение которого ПС доступна для приема/передачи сигнализации управления и данных.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w:t>
      </w:r>
      <w:r w:rsidRPr="000B2DC3">
        <w:t>HARQ</w:t>
      </w:r>
      <w:r w:rsidRPr="000B2DC3">
        <w:rPr>
          <w:lang w:val="ru-RU"/>
        </w:rPr>
        <w:t xml:space="preserve">. Параметры спящего режима согласовываются между ПС и БС когда ПС находится в режиме активности. БС инструктирует ПС переходить в спящий режим. Сообщения управления </w:t>
      </w:r>
      <w:r w:rsidRPr="000B2DC3">
        <w:t>MAC</w:t>
      </w:r>
      <w:r w:rsidRPr="000B2DC3">
        <w:rPr>
          <w:lang w:val="ru-RU"/>
        </w:rPr>
        <w:t xml:space="preserve">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индицируюшее трафик, предназначенный для одной или нескольких ПС. Слушающее окно может быть расширено с помощью явной или неявной сигнализации. Максимальная длительность расширения – до конца текущего спящего цикла.</w:t>
      </w:r>
    </w:p>
    <w:p w:rsidR="00CA6ECC" w:rsidRPr="000B2DC3" w:rsidRDefault="00CA6ECC" w:rsidP="00133526">
      <w:pPr>
        <w:rPr>
          <w:color w:val="000000"/>
          <w:lang w:val="ru-RU"/>
        </w:rPr>
      </w:pPr>
      <w:r w:rsidRPr="000B2DC3">
        <w:rPr>
          <w:lang w:val="ru-RU"/>
        </w:rPr>
        <w:t>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w:t>
      </w:r>
      <w:r w:rsidR="00133526">
        <w:rPr>
          <w:lang w:val="ru-RU"/>
        </w:rPr>
        <w:t xml:space="preserve"> </w:t>
      </w:r>
      <w:r w:rsidRPr="000B2DC3">
        <w:rPr>
          <w:lang w:val="ru-RU"/>
        </w:rPr>
        <w:t>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w:t>
      </w:r>
      <w:r w:rsidR="00613FE6">
        <w:rPr>
          <w:lang w:val="ru-RU"/>
        </w:rPr>
        <w:t xml:space="preserve"> </w:t>
      </w:r>
      <w:r w:rsidRPr="000B2DC3">
        <w:rPr>
          <w:color w:val="000000"/>
          <w:lang w:val="ru-RU"/>
        </w:rPr>
        <w:t>сеть до того, как наступит следующий пейджерный сдвиг в том же пейджерном цикле, избежав тем 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 пейджерного цикла, а пейджерный сдвиг определяется в количестве суперкадров. Обслуживающая БС передает список идентификаторов пейджерных групп (</w:t>
      </w:r>
      <w:r w:rsidRPr="000B2DC3">
        <w:rPr>
          <w:color w:val="000000"/>
        </w:rPr>
        <w:t>PGID</w:t>
      </w:r>
      <w:r w:rsidRPr="000B2DC3">
        <w:rPr>
          <w:color w:val="000000"/>
          <w:lang w:val="ru-RU"/>
        </w:rPr>
        <w:t>) в заранее определенном месте в</w:t>
      </w:r>
      <w:r w:rsidR="00613FE6">
        <w:rPr>
          <w:color w:val="000000"/>
          <w:lang w:val="ru-RU"/>
        </w:rPr>
        <w:t xml:space="preserve"> </w:t>
      </w:r>
      <w:r w:rsidRPr="000B2DC3">
        <w:rPr>
          <w:color w:val="000000"/>
          <w:lang w:val="ru-RU"/>
        </w:rPr>
        <w:t>начале доступного пейджерного интервала. Во время доступного пейджерного интервала ПС</w:t>
      </w:r>
      <w:r w:rsidR="00613FE6">
        <w:rPr>
          <w:color w:val="000000"/>
          <w:lang w:val="ru-RU"/>
        </w:rPr>
        <w:t xml:space="preserve"> </w:t>
      </w:r>
      <w:r w:rsidRPr="000B2DC3">
        <w:rPr>
          <w:color w:val="000000"/>
          <w:lang w:val="ru-RU"/>
        </w:rPr>
        <w:t xml:space="preserve">контролирует </w:t>
      </w:r>
      <w:r w:rsidRPr="000B2DC3">
        <w:rPr>
          <w:color w:val="000000"/>
        </w:rPr>
        <w:t>SFH</w:t>
      </w:r>
      <w:r w:rsidRPr="000B2DC3">
        <w:rPr>
          <w:color w:val="000000"/>
          <w:lang w:val="ru-RU"/>
        </w:rPr>
        <w:t>, и если обнаруживается какое-либо изменение в информации о конфигурации</w:t>
      </w:r>
      <w:r w:rsidR="00613FE6">
        <w:rPr>
          <w:color w:val="000000"/>
          <w:lang w:val="ru-RU"/>
        </w:rPr>
        <w:t xml:space="preserve"> </w:t>
      </w:r>
      <w:r w:rsidRPr="000B2DC3">
        <w:rPr>
          <w:color w:val="000000"/>
          <w:lang w:val="ru-RU"/>
        </w:rPr>
        <w:t>системы, ПС получит самую последнюю системную информацию в момент следующей передачи</w:t>
      </w:r>
      <w:r w:rsidR="00613FE6">
        <w:rPr>
          <w:color w:val="000000"/>
          <w:lang w:val="ru-RU"/>
        </w:rPr>
        <w:t xml:space="preserve"> </w:t>
      </w:r>
      <w:r w:rsidRPr="000B2DC3">
        <w:rPr>
          <w:color w:val="000000"/>
        </w:rPr>
        <w:t>SFH</w:t>
      </w:r>
      <w:r w:rsidRPr="000B2DC3">
        <w:rPr>
          <w:color w:val="000000"/>
          <w:lang w:val="ru-RU"/>
        </w:rPr>
        <w:t xml:space="preserve"> (</w:t>
      </w:r>
      <w:r w:rsidR="000C0402">
        <w:rPr>
          <w:color w:val="000000"/>
          <w:lang w:val="ru-RU"/>
        </w:rPr>
        <w:t>т. е.</w:t>
      </w:r>
      <w:r w:rsidRPr="000B2DC3">
        <w:rPr>
          <w:color w:val="000000"/>
          <w:lang w:val="ru-RU"/>
        </w:rPr>
        <w:t xml:space="preserve"> в следующем </w:t>
      </w:r>
      <w:r w:rsidRPr="000B2DC3">
        <w:rPr>
          <w:color w:val="000000"/>
        </w:rPr>
        <w:t>SFH</w:t>
      </w:r>
      <w:r w:rsidRPr="000B2DC3">
        <w:rPr>
          <w:color w:val="000000"/>
          <w:lang w:val="ru-RU"/>
        </w:rPr>
        <w:t>). Для обеспечения защиты персональной информации о местоположении,</w:t>
      </w:r>
      <w:r w:rsidR="00613FE6">
        <w:rPr>
          <w:color w:val="000000"/>
          <w:lang w:val="ru-RU"/>
        </w:rPr>
        <w:t xml:space="preserve"> </w:t>
      </w:r>
      <w:r w:rsidRPr="000B2DC3">
        <w:rPr>
          <w:color w:val="000000"/>
          <w:lang w:val="ru-RU"/>
        </w:rPr>
        <w:t>пейджерный контроллер присваивает Дерегистрационные идентификаторы подвижным станциям,</w:t>
      </w:r>
      <w:r w:rsidR="00613FE6">
        <w:rPr>
          <w:color w:val="000000"/>
          <w:lang w:val="ru-RU"/>
        </w:rPr>
        <w:t xml:space="preserve"> </w:t>
      </w:r>
      <w:r w:rsidRPr="000B2DC3">
        <w:rPr>
          <w:color w:val="000000"/>
          <w:lang w:val="ru-RU"/>
        </w:rPr>
        <w:t>чтобы однозначно идентифицировать их в режиме ожидания в конкретной пейджерной группе.</w:t>
      </w:r>
    </w:p>
    <w:p w:rsidR="00CA6ECC" w:rsidRPr="000B2DC3" w:rsidRDefault="00CA6ECC" w:rsidP="00613FE6">
      <w:pPr>
        <w:rPr>
          <w:lang w:val="ru-RU"/>
        </w:rPr>
      </w:pPr>
      <w:r w:rsidRPr="000B2DC3">
        <w:rPr>
          <w:lang w:val="ru-RU"/>
        </w:rPr>
        <w:t xml:space="preserve">ПС в режиме ожидания выполняет обновление информации о местоположении, если либо удовлетворяются условия: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w:t>
      </w:r>
      <w:r w:rsidRPr="000B2DC3">
        <w:t>PGID</w:t>
      </w:r>
      <w:r w:rsidRPr="000B2DC3">
        <w:rPr>
          <w:lang w:val="ru-RU"/>
        </w:rPr>
        <w:t>, которые передаются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rsidR="00CA6ECC" w:rsidRPr="000B2DC3" w:rsidRDefault="00CA6ECC" w:rsidP="00613FE6">
      <w:pPr>
        <w:pStyle w:val="Heading4"/>
        <w:rPr>
          <w:lang w:val="ru-RU"/>
        </w:rPr>
      </w:pPr>
      <w:r w:rsidRPr="000B2DC3">
        <w:rPr>
          <w:lang w:val="ru-RU"/>
        </w:rPr>
        <w:t>2.1.2.8</w:t>
      </w:r>
      <w:r w:rsidRPr="000B2DC3">
        <w:rPr>
          <w:lang w:val="ru-RU"/>
        </w:rPr>
        <w:tab/>
        <w:t>Защита</w:t>
      </w:r>
    </w:p>
    <w:p w:rsidR="00CA6ECC" w:rsidRPr="000B2DC3" w:rsidRDefault="00CA6ECC" w:rsidP="00613FE6">
      <w:pPr>
        <w:rPr>
          <w:lang w:val="ru-RU"/>
        </w:rPr>
      </w:pPr>
      <w:r w:rsidRPr="000B2DC3">
        <w:rPr>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0B2DC3">
        <w:rPr>
          <w:i/>
          <w:iCs/>
        </w:rPr>
        <w:t>WirelessMAN</w:t>
      </w:r>
      <w:r w:rsidRPr="000B2DC3">
        <w:rPr>
          <w:i/>
          <w:iCs/>
          <w:lang w:val="ru-RU"/>
        </w:rPr>
        <w:t>-</w:t>
      </w:r>
      <w:r w:rsidRPr="000B2DC3">
        <w:rPr>
          <w:i/>
          <w:iCs/>
        </w:rPr>
        <w:t>Advanced</w:t>
      </w:r>
      <w:r w:rsidRPr="000B2DC3">
        <w:rPr>
          <w:lang w:val="ru-RU"/>
        </w:rPr>
        <w:t xml:space="preserve">. Протокол </w:t>
      </w:r>
      <w:r w:rsidRPr="000B2DC3">
        <w:t>PKM</w:t>
      </w:r>
      <w:r w:rsidRPr="000B2DC3">
        <w:rPr>
          <w:lang w:val="ru-RU"/>
        </w:rPr>
        <w:t xml:space="preserve">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w:t>
      </w:r>
      <w:r w:rsidRPr="000B2DC3">
        <w:t>EAP</w:t>
      </w:r>
      <w:r w:rsidRPr="000B2DC3">
        <w:rPr>
          <w:lang w:val="ru-RU"/>
        </w:rPr>
        <w:t>).</w:t>
      </w:r>
    </w:p>
    <w:p w:rsidR="00CA6ECC" w:rsidRPr="000B2DC3" w:rsidRDefault="00CA6ECC" w:rsidP="00613FE6">
      <w:pPr>
        <w:rPr>
          <w:lang w:val="ru-RU"/>
        </w:rPr>
      </w:pPr>
      <w:r w:rsidRPr="000B2DC3">
        <w:rPr>
          <w:lang w:val="ru-RU"/>
        </w:rPr>
        <w:t xml:space="preserve">ПС и БС могут поддерживать методы шифрования и алгоритмы защищенной передачи </w:t>
      </w:r>
      <w:r w:rsidRPr="000B2DC3">
        <w:t>PDU</w:t>
      </w:r>
      <w:r w:rsidRPr="000B2DC3">
        <w:rPr>
          <w:lang w:val="ru-RU"/>
        </w:rPr>
        <w:t xml:space="preserve"> </w:t>
      </w:r>
      <w:r w:rsidRPr="000B2DC3">
        <w:t>MAC</w:t>
      </w:r>
      <w:r w:rsidRPr="000B2DC3">
        <w:rPr>
          <w:lang w:val="ru-RU"/>
        </w:rPr>
        <w:t xml:space="preserve">.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поддерживает выбор защиты конфиденциальности или целостности с помощью управляющих сообщений уровня </w:t>
      </w:r>
      <w:r w:rsidRPr="000B2DC3">
        <w:t>MAC</w:t>
      </w:r>
      <w:r w:rsidRPr="000B2DC3">
        <w:rPr>
          <w:lang w:val="ru-RU"/>
        </w:rPr>
        <w:t>. На Рисунке 2.11 представлены функциональные блоки структуры защиты.</w:t>
      </w:r>
    </w:p>
    <w:p w:rsidR="00CA6ECC" w:rsidRPr="000B2DC3" w:rsidRDefault="00CA6ECC" w:rsidP="00613FE6">
      <w:pPr>
        <w:pStyle w:val="FigureNo"/>
        <w:rPr>
          <w:lang w:val="ru-RU"/>
        </w:rPr>
      </w:pPr>
      <w:r w:rsidRPr="000B2DC3">
        <w:rPr>
          <w:lang w:val="ru-RU"/>
        </w:rPr>
        <w:t xml:space="preserve">РИСУНОК </w:t>
      </w:r>
      <w:r w:rsidRPr="000B2DC3">
        <w:rPr>
          <w:w w:val="99"/>
          <w:lang w:val="ru-RU"/>
        </w:rPr>
        <w:t>2.11</w:t>
      </w:r>
    </w:p>
    <w:p w:rsidR="00CA6ECC" w:rsidRPr="000B2DC3" w:rsidRDefault="00CA6ECC" w:rsidP="00613FE6">
      <w:pPr>
        <w:pStyle w:val="Figuretitle"/>
        <w:rPr>
          <w:lang w:val="ru-RU"/>
        </w:rPr>
      </w:pPr>
      <w:r w:rsidRPr="000B2DC3">
        <w:rPr>
          <w:lang w:val="ru-RU"/>
        </w:rPr>
        <w:t>Функциональные блоки структуры защиты</w:t>
      </w:r>
    </w:p>
    <w:p w:rsidR="00CA6ECC" w:rsidRPr="000B2DC3" w:rsidRDefault="00613FE6" w:rsidP="00613FE6">
      <w:pPr>
        <w:pStyle w:val="Figure"/>
        <w:rPr>
          <w:color w:val="000000"/>
          <w:sz w:val="18"/>
          <w:szCs w:val="18"/>
        </w:rPr>
      </w:pPr>
      <w:r w:rsidRPr="000B2DC3">
        <w:object w:dxaOrig="6316" w:dyaOrig="3890">
          <v:shape id="_x0000_i1044" type="#_x0000_t75" style="width:270.15pt;height:165.9pt" o:ole="">
            <v:imagedata r:id="rId568" o:title=""/>
          </v:shape>
          <o:OLEObject Type="Embed" ProgID="CorelDRAW.Graphic.14" ShapeID="_x0000_i1044" DrawAspect="Content" ObjectID="_1427873881" r:id="rId569"/>
        </w:object>
      </w:r>
    </w:p>
    <w:p w:rsidR="00CA6ECC" w:rsidRPr="000B2DC3" w:rsidRDefault="00CA6ECC" w:rsidP="00133526">
      <w:pPr>
        <w:rPr>
          <w:lang w:val="ru-RU"/>
        </w:rPr>
      </w:pPr>
      <w:r w:rsidRPr="000B2DC3">
        <w:rPr>
          <w:lang w:val="ru-RU"/>
        </w:rPr>
        <w:t>Структура защиты разделяется на объекты управления защитой, объекты шифрования и объекты</w:t>
      </w:r>
      <w:r w:rsidR="00613FE6">
        <w:rPr>
          <w:lang w:val="ru-RU"/>
        </w:rPr>
        <w:t xml:space="preserve"> </w:t>
      </w:r>
      <w:r w:rsidRPr="000B2DC3">
        <w:rPr>
          <w:lang w:val="ru-RU"/>
        </w:rPr>
        <w:t xml:space="preserve">логической целостности. Функции управления защитой включают общую организацию и управление защитой, встраивание/извлечение </w:t>
      </w:r>
      <w:r w:rsidRPr="000B2DC3">
        <w:t>EAP</w:t>
      </w:r>
      <w:r w:rsidRPr="000B2DC3">
        <w:rPr>
          <w:lang w:val="ru-RU"/>
        </w:rPr>
        <w:t>, управление протоколом обработки ключей защиты (</w:t>
      </w:r>
      <w:r w:rsidRPr="000B2DC3">
        <w:t>PKM</w:t>
      </w:r>
      <w:r w:rsidRPr="000B2DC3">
        <w:rPr>
          <w:lang w:val="ru-RU"/>
        </w:rPr>
        <w:t>),</w:t>
      </w:r>
      <w:r w:rsidR="00613FE6">
        <w:rPr>
          <w:lang w:val="ru-RU"/>
        </w:rPr>
        <w:t xml:space="preserve"> </w:t>
      </w:r>
      <w:r w:rsidRPr="000B2DC3">
        <w:rPr>
          <w:color w:val="000000"/>
          <w:lang w:val="ru-RU"/>
        </w:rPr>
        <w:t>управление связностью защиты, защита персональной информации об идентификации/</w:t>
      </w:r>
      <w:r w:rsidR="00613FE6">
        <w:rPr>
          <w:color w:val="000000"/>
          <w:lang w:val="ru-RU"/>
        </w:rPr>
        <w:br/>
      </w:r>
      <w:r w:rsidRPr="000B2DC3">
        <w:rPr>
          <w:color w:val="000000"/>
          <w:lang w:val="ru-RU"/>
        </w:rPr>
        <w:t>местоположении.</w:t>
      </w:r>
      <w:r w:rsidR="00133526">
        <w:rPr>
          <w:color w:val="000000"/>
          <w:lang w:val="ru-RU"/>
        </w:rPr>
        <w:t xml:space="preserve"> </w:t>
      </w:r>
      <w:r w:rsidRPr="000B2DC3">
        <w:rPr>
          <w:lang w:val="ru-RU"/>
        </w:rPr>
        <w:t xml:space="preserve">Для осуществления защиты персональной информации об идентификации/местоположении, </w:t>
      </w:r>
      <w:r w:rsidRPr="000B2DC3">
        <w:t>MSID</w:t>
      </w:r>
      <w:r w:rsidR="00613FE6">
        <w:rPr>
          <w:lang w:val="ru-RU"/>
        </w:rPr>
        <w:t xml:space="preserve"> </w:t>
      </w:r>
      <w:r w:rsidRPr="000B2DC3">
        <w:rPr>
          <w:lang w:val="ru-RU"/>
        </w:rPr>
        <w:t>(</w:t>
      </w:r>
      <w:r w:rsidR="000C0402">
        <w:rPr>
          <w:lang w:val="ru-RU"/>
        </w:rPr>
        <w:t>т. е.</w:t>
      </w:r>
      <w:r w:rsidRPr="000B2DC3">
        <w:rPr>
          <w:lang w:val="ru-RU"/>
        </w:rPr>
        <w:t xml:space="preserve"> </w:t>
      </w:r>
      <w:r w:rsidRPr="000B2DC3">
        <w:t>MAC</w:t>
      </w:r>
      <w:r w:rsidRPr="000B2DC3">
        <w:rPr>
          <w:lang w:val="ru-RU"/>
        </w:rPr>
        <w:t xml:space="preserve"> адрес ПС) не раскрывается эфирной передачей даже во время вхождения в сеть. БС</w:t>
      </w:r>
      <w:r w:rsidR="00613FE6">
        <w:rPr>
          <w:lang w:val="ru-RU"/>
        </w:rPr>
        <w:t xml:space="preserve"> </w:t>
      </w:r>
      <w:r w:rsidRPr="000B2DC3">
        <w:rPr>
          <w:lang w:val="ru-RU"/>
        </w:rPr>
        <w:t>присваивает ПС идентификатор станции (</w:t>
      </w:r>
      <w:r w:rsidRPr="000B2DC3">
        <w:t>STID</w:t>
      </w:r>
      <w:r w:rsidRPr="000B2DC3">
        <w:rPr>
          <w:lang w:val="ru-RU"/>
        </w:rPr>
        <w:t>),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rsidR="00CA6ECC" w:rsidRPr="000B2DC3" w:rsidRDefault="00613FE6" w:rsidP="00613FE6">
      <w:pPr>
        <w:pStyle w:val="Heading2"/>
        <w:rPr>
          <w:lang w:val="ru-RU"/>
        </w:rPr>
      </w:pPr>
      <w:r>
        <w:rPr>
          <w:lang w:val="ru-RU"/>
        </w:rPr>
        <w:t>2.2</w:t>
      </w:r>
      <w:r>
        <w:rPr>
          <w:lang w:val="ru-RU"/>
        </w:rPr>
        <w:tab/>
      </w:r>
      <w:r w:rsidR="00CA6ECC" w:rsidRPr="000B2DC3">
        <w:rPr>
          <w:lang w:val="ru-RU"/>
        </w:rPr>
        <w:t>Подробная спецификация технологии радиоинтерфейса</w:t>
      </w:r>
    </w:p>
    <w:p w:rsidR="00CA6ECC" w:rsidRPr="000B2DC3" w:rsidRDefault="00CA6ECC" w:rsidP="00613FE6">
      <w:pPr>
        <w:rPr>
          <w:color w:val="000000"/>
          <w:lang w:val="ru-RU"/>
        </w:rPr>
      </w:pPr>
      <w:r w:rsidRPr="000B2DC3">
        <w:rPr>
          <w:lang w:val="ru-RU"/>
        </w:rPr>
        <w:t>Подробные спецификации, описанные в настоящем Приложении, которое относится к</w:t>
      </w:r>
      <w:r w:rsidR="00613FE6">
        <w:rPr>
          <w:lang w:val="ru-RU"/>
        </w:rPr>
        <w:t xml:space="preserve"> </w:t>
      </w:r>
      <w:r w:rsidRPr="000B2DC3">
        <w:rPr>
          <w:color w:val="000000"/>
          <w:lang w:val="ru-RU"/>
        </w:rPr>
        <w:t>разработанным извне материалам, включенным в него со ссылками на конкретную технологию, были</w:t>
      </w:r>
      <w:r w:rsidR="00613FE6">
        <w:rPr>
          <w:color w:val="000000"/>
          <w:lang w:val="ru-RU"/>
        </w:rPr>
        <w:t xml:space="preserve"> </w:t>
      </w:r>
      <w:r w:rsidRPr="000B2DC3">
        <w:rPr>
          <w:color w:val="000000"/>
          <w:lang w:val="ru-RU"/>
        </w:rPr>
        <w:t>разработаны на основе Глобальной основной спецификации (</w:t>
      </w:r>
      <w:r w:rsidRPr="000B2DC3">
        <w:rPr>
          <w:color w:val="000000"/>
        </w:rPr>
        <w:t>GCS</w:t>
      </w:r>
      <w:r w:rsidRPr="000B2DC3">
        <w:rPr>
          <w:color w:val="000000"/>
          <w:lang w:val="ru-RU"/>
        </w:rPr>
        <w:t>)</w:t>
      </w:r>
      <w:r w:rsidRPr="000B2DC3">
        <w:rPr>
          <w:rStyle w:val="FootnoteReference"/>
          <w:color w:val="000000"/>
        </w:rPr>
        <w:footnoteReference w:id="15"/>
      </w:r>
      <w:r w:rsidRPr="000B2DC3">
        <w:rPr>
          <w:color w:val="000000"/>
          <w:lang w:val="ru-RU"/>
        </w:rPr>
        <w:t xml:space="preserve">. Информацию по процессу разработки и использованию </w:t>
      </w:r>
      <w:r w:rsidRPr="000B2DC3">
        <w:rPr>
          <w:color w:val="000000"/>
        </w:rPr>
        <w:t>GCS</w:t>
      </w:r>
      <w:r w:rsidRPr="000B2DC3">
        <w:rPr>
          <w:color w:val="000000"/>
          <w:lang w:val="ru-RU"/>
        </w:rPr>
        <w:t xml:space="preserve">, ссылок, а также соответствующих уведомлений и сертификатов можно найти в Документе </w:t>
      </w:r>
      <w:r w:rsidRPr="000B2DC3">
        <w:rPr>
          <w:color w:val="000000"/>
        </w:rPr>
        <w:t>IMT</w:t>
      </w:r>
      <w:r w:rsidRPr="000B2DC3">
        <w:rPr>
          <w:color w:val="000000"/>
          <w:lang w:val="ru-RU"/>
        </w:rPr>
        <w:t>-</w:t>
      </w:r>
      <w:r w:rsidRPr="000B2DC3">
        <w:rPr>
          <w:color w:val="000000"/>
        </w:rPr>
        <w:t>ADV</w:t>
      </w:r>
      <w:r w:rsidRPr="000B2DC3">
        <w:rPr>
          <w:color w:val="000000"/>
          <w:lang w:val="ru-RU"/>
        </w:rPr>
        <w:t>/24</w:t>
      </w:r>
      <w:r w:rsidRPr="000B2DC3">
        <w:rPr>
          <w:rStyle w:val="FootnoteReference"/>
          <w:color w:val="000000"/>
        </w:rPr>
        <w:footnoteReference w:id="16"/>
      </w:r>
      <w:r w:rsidRPr="000B2DC3">
        <w:rPr>
          <w:color w:val="000000"/>
          <w:lang w:val="ru-RU"/>
        </w:rPr>
        <w:t>.</w:t>
      </w:r>
    </w:p>
    <w:p w:rsidR="00CA6ECC" w:rsidRPr="000B2DC3" w:rsidRDefault="00CA6ECC" w:rsidP="00613FE6">
      <w:pPr>
        <w:rPr>
          <w:lang w:val="ru-RU"/>
        </w:rPr>
      </w:pPr>
      <w:r w:rsidRPr="000B2DC3">
        <w:rPr>
          <w:lang w:val="ru-RU"/>
        </w:rPr>
        <w:t xml:space="preserve">Стандарты </w:t>
      </w:r>
      <w:r w:rsidRPr="000B2DC3">
        <w:t>IMT</w:t>
      </w:r>
      <w:r w:rsidRPr="000B2DC3">
        <w:rPr>
          <w:lang w:val="ru-RU"/>
        </w:rPr>
        <w:t>-</w:t>
      </w:r>
      <w:r w:rsidRPr="000B2DC3">
        <w:t>Advanced</w:t>
      </w:r>
      <w:r w:rsidRPr="000B2DC3">
        <w:rPr>
          <w:lang w:val="ru-RU"/>
        </w:rPr>
        <w:t xml:space="preserve">, содержащиеся в настоящем разделе, были взяты из глобальной основной спецификации для технологии </w:t>
      </w:r>
      <w:r w:rsidRPr="000B2DC3">
        <w:rPr>
          <w:i/>
          <w:iCs/>
        </w:rPr>
        <w:t>WirelessMAN</w:t>
      </w:r>
      <w:r w:rsidRPr="000B2DC3">
        <w:rPr>
          <w:i/>
          <w:iCs/>
          <w:lang w:val="ru-RU"/>
        </w:rPr>
        <w:t>-</w:t>
      </w:r>
      <w:r w:rsidRPr="000B2DC3">
        <w:rPr>
          <w:i/>
          <w:iCs/>
        </w:rPr>
        <w:t>Advanced</w:t>
      </w:r>
      <w:r w:rsidRPr="000B2DC3">
        <w:rPr>
          <w:lang w:val="ru-RU"/>
        </w:rPr>
        <w:t xml:space="preserve">, доступной по адресу: </w:t>
      </w:r>
      <w:hyperlink r:id="rId570" w:history="1">
        <w:r w:rsidRPr="000B2DC3">
          <w:rPr>
            <w:color w:val="0000FF"/>
            <w:u w:val="single"/>
          </w:rPr>
          <w:t>http</w:t>
        </w:r>
        <w:r w:rsidRPr="000B2DC3">
          <w:rPr>
            <w:color w:val="0000FF"/>
            <w:u w:val="single"/>
            <w:lang w:val="ru-RU"/>
          </w:rPr>
          <w:t>://</w:t>
        </w:r>
        <w:r w:rsidRPr="000B2DC3">
          <w:rPr>
            <w:color w:val="0000FF"/>
            <w:u w:val="single"/>
          </w:rPr>
          <w:t>ties</w:t>
        </w:r>
        <w:r w:rsidRPr="000B2DC3">
          <w:rPr>
            <w:color w:val="0000FF"/>
            <w:u w:val="single"/>
            <w:lang w:val="ru-RU"/>
          </w:rPr>
          <w:t>.</w:t>
        </w:r>
        <w:r w:rsidRPr="000B2DC3">
          <w:rPr>
            <w:color w:val="0000FF"/>
            <w:u w:val="single"/>
          </w:rPr>
          <w:t>itu</w:t>
        </w:r>
        <w:r w:rsidRPr="000B2DC3">
          <w:rPr>
            <w:color w:val="0000FF"/>
            <w:u w:val="single"/>
            <w:lang w:val="ru-RU"/>
          </w:rPr>
          <w:t>.</w:t>
        </w:r>
        <w:r w:rsidRPr="000B2DC3">
          <w:rPr>
            <w:color w:val="0000FF"/>
            <w:u w:val="single"/>
          </w:rPr>
          <w:t>int</w:t>
        </w:r>
        <w:r w:rsidRPr="000B2DC3">
          <w:rPr>
            <w:color w:val="0000FF"/>
            <w:u w:val="single"/>
            <w:lang w:val="ru-RU"/>
          </w:rPr>
          <w:t>/</w:t>
        </w:r>
        <w:r w:rsidRPr="000B2DC3">
          <w:rPr>
            <w:color w:val="0000FF"/>
            <w:u w:val="single"/>
          </w:rPr>
          <w:t>u</w:t>
        </w:r>
        <w:r w:rsidRPr="000B2DC3">
          <w:rPr>
            <w:color w:val="0000FF"/>
            <w:u w:val="single"/>
            <w:lang w:val="ru-RU"/>
          </w:rPr>
          <w:t>/</w:t>
        </w:r>
        <w:r w:rsidRPr="000B2DC3">
          <w:rPr>
            <w:color w:val="0000FF"/>
            <w:u w:val="single"/>
          </w:rPr>
          <w:t>itu</w:t>
        </w:r>
        <w:r w:rsidRPr="000B2DC3">
          <w:rPr>
            <w:color w:val="0000FF"/>
            <w:u w:val="single"/>
            <w:lang w:val="ru-RU"/>
          </w:rPr>
          <w:t>-</w:t>
        </w:r>
      </w:hyperlink>
      <w:r w:rsidRPr="000B2DC3">
        <w:rPr>
          <w:color w:val="0000FF"/>
          <w:lang w:val="ru-RU"/>
        </w:rPr>
        <w:t xml:space="preserve"> </w:t>
      </w:r>
      <w:hyperlink r:id="rId571" w:history="1">
        <w:r w:rsidRPr="000B2DC3">
          <w:rPr>
            <w:color w:val="0000FF"/>
            <w:u w:val="single"/>
          </w:rPr>
          <w:t>r</w:t>
        </w:r>
        <w:r w:rsidRPr="000B2DC3">
          <w:rPr>
            <w:color w:val="0000FF"/>
            <w:u w:val="single"/>
            <w:lang w:val="ru-RU"/>
          </w:rPr>
          <w:t>/</w:t>
        </w:r>
        <w:r w:rsidRPr="000B2DC3">
          <w:rPr>
            <w:color w:val="0000FF"/>
            <w:u w:val="single"/>
          </w:rPr>
          <w:t>ede</w:t>
        </w:r>
        <w:r w:rsidRPr="000B2DC3">
          <w:rPr>
            <w:color w:val="0000FF"/>
            <w:u w:val="single"/>
            <w:lang w:val="ru-RU"/>
          </w:rPr>
          <w:t>/</w:t>
        </w:r>
        <w:r w:rsidRPr="000B2DC3">
          <w:rPr>
            <w:color w:val="0000FF"/>
            <w:u w:val="single"/>
          </w:rPr>
          <w:t>rsg</w:t>
        </w:r>
        <w:r w:rsidRPr="000B2DC3">
          <w:rPr>
            <w:color w:val="0000FF"/>
            <w:u w:val="single"/>
            <w:lang w:val="ru-RU"/>
          </w:rPr>
          <w:t>5/</w:t>
        </w:r>
        <w:r w:rsidRPr="000B2DC3">
          <w:rPr>
            <w:color w:val="0000FF"/>
            <w:u w:val="single"/>
          </w:rPr>
          <w:t>IMT</w:t>
        </w:r>
        <w:r w:rsidRPr="000B2DC3">
          <w:rPr>
            <w:color w:val="0000FF"/>
            <w:u w:val="single"/>
            <w:lang w:val="ru-RU"/>
          </w:rPr>
          <w:t>-</w:t>
        </w:r>
        <w:r w:rsidRPr="000B2DC3">
          <w:rPr>
            <w:color w:val="0000FF"/>
            <w:u w:val="single"/>
          </w:rPr>
          <w:t>Advanced</w:t>
        </w:r>
        <w:r w:rsidRPr="000B2DC3">
          <w:rPr>
            <w:color w:val="0000FF"/>
            <w:u w:val="single"/>
            <w:lang w:val="ru-RU"/>
          </w:rPr>
          <w:t>/</w:t>
        </w:r>
        <w:r w:rsidRPr="000B2DC3">
          <w:rPr>
            <w:color w:val="0000FF"/>
            <w:u w:val="single"/>
          </w:rPr>
          <w:t>GCS</w:t>
        </w:r>
        <w:r w:rsidRPr="000B2DC3">
          <w:rPr>
            <w:color w:val="0000FF"/>
            <w:u w:val="single"/>
            <w:lang w:val="ru-RU"/>
          </w:rPr>
          <w:t>/</w:t>
        </w:r>
        <w:r w:rsidRPr="000B2DC3">
          <w:rPr>
            <w:color w:val="0000FF"/>
            <w:u w:val="single"/>
          </w:rPr>
          <w:t>WirelessMAN</w:t>
        </w:r>
        <w:r w:rsidRPr="000B2DC3">
          <w:rPr>
            <w:color w:val="0000FF"/>
            <w:u w:val="single"/>
            <w:lang w:val="ru-RU"/>
          </w:rPr>
          <w:t>-</w:t>
        </w:r>
        <w:r w:rsidRPr="000B2DC3">
          <w:rPr>
            <w:color w:val="0000FF"/>
            <w:u w:val="single"/>
          </w:rPr>
          <w:t>Advanced</w:t>
        </w:r>
        <w:r w:rsidRPr="000B2DC3">
          <w:rPr>
            <w:color w:val="0000FF"/>
            <w:u w:val="single"/>
            <w:lang w:val="ru-RU"/>
          </w:rPr>
          <w:t>/</w:t>
        </w:r>
        <w:r w:rsidRPr="000B2DC3">
          <w:rPr>
            <w:lang w:val="ru-RU"/>
          </w:rPr>
          <w:t>.</w:t>
        </w:r>
      </w:hyperlink>
      <w:r w:rsidRPr="000B2DC3">
        <w:rPr>
          <w:lang w:val="ru-RU"/>
        </w:rPr>
        <w:t xml:space="preserve"> К представленным ниже разделам применяются следующие примечания:</w:t>
      </w:r>
    </w:p>
    <w:p w:rsidR="00CA6ECC" w:rsidRPr="000B2DC3" w:rsidRDefault="00613FE6" w:rsidP="00133526">
      <w:pPr>
        <w:pStyle w:val="enumlev1"/>
        <w:rPr>
          <w:lang w:val="ru-RU"/>
        </w:rPr>
      </w:pPr>
      <w:r>
        <w:rPr>
          <w:lang w:val="ru-RU"/>
        </w:rPr>
        <w:t>1)</w:t>
      </w:r>
      <w:r>
        <w:rPr>
          <w:lang w:val="ru-RU"/>
        </w:rPr>
        <w:tab/>
      </w:r>
      <w:r w:rsidR="00CA6ECC" w:rsidRPr="000B2DC3">
        <w:rPr>
          <w:lang w:val="ru-RU"/>
        </w:rPr>
        <w:t xml:space="preserve">Определенные соответствующие </w:t>
      </w:r>
      <w:r w:rsidR="00CA6ECC" w:rsidRPr="000B2DC3">
        <w:rPr>
          <w:b/>
          <w:bCs/>
          <w:i/>
          <w:iCs/>
        </w:rPr>
        <w:t>Transposing</w:t>
      </w:r>
      <w:r w:rsidR="00CA6ECC" w:rsidRPr="000B2DC3">
        <w:rPr>
          <w:b/>
          <w:bCs/>
          <w:i/>
          <w:iCs/>
          <w:lang w:val="ru-RU"/>
        </w:rPr>
        <w:t xml:space="preserve"> </w:t>
      </w:r>
      <w:r w:rsidR="00CA6ECC" w:rsidRPr="000B2DC3">
        <w:rPr>
          <w:b/>
          <w:bCs/>
          <w:i/>
          <w:iCs/>
        </w:rPr>
        <w:t>Organization</w:t>
      </w:r>
      <w:r w:rsidR="00CA6ECC" w:rsidRPr="00613FE6">
        <w:rPr>
          <w:rStyle w:val="FootnoteReference"/>
          <w:color w:val="000000"/>
        </w:rPr>
        <w:footnoteReference w:id="17"/>
      </w:r>
      <w:r w:rsidR="00CA6ECC" w:rsidRPr="000B2DC3">
        <w:rPr>
          <w:b/>
          <w:bCs/>
          <w:i/>
          <w:iCs/>
          <w:lang w:val="ru-RU"/>
        </w:rPr>
        <w:t xml:space="preserve"> </w:t>
      </w:r>
      <w:r w:rsidR="00CA6ECC" w:rsidRPr="000B2DC3">
        <w:rPr>
          <w:lang w:val="ru-RU"/>
        </w:rPr>
        <w:t>должны обеспечить доступ к своим ссылочным материалам на своем в</w:t>
      </w:r>
      <w:r w:rsidR="00133526">
        <w:rPr>
          <w:lang w:val="ru-RU"/>
        </w:rPr>
        <w:t>е</w:t>
      </w:r>
      <w:r w:rsidR="00CA6ECC" w:rsidRPr="000B2DC3">
        <w:rPr>
          <w:lang w:val="ru-RU"/>
        </w:rPr>
        <w:t>б-сайте.</w:t>
      </w:r>
    </w:p>
    <w:p w:rsidR="00CA6ECC" w:rsidRPr="000B2DC3" w:rsidRDefault="00613FE6" w:rsidP="00613FE6">
      <w:pPr>
        <w:pStyle w:val="enumlev1"/>
        <w:rPr>
          <w:lang w:val="ru-RU"/>
        </w:rPr>
      </w:pPr>
      <w:r>
        <w:rPr>
          <w:lang w:val="ru-RU"/>
        </w:rPr>
        <w:t>2)</w:t>
      </w:r>
      <w:r>
        <w:rPr>
          <w:lang w:val="ru-RU"/>
        </w:rPr>
        <w:tab/>
      </w:r>
      <w:r w:rsidR="00CA6ECC" w:rsidRPr="000B2DC3">
        <w:rPr>
          <w:lang w:val="ru-RU"/>
        </w:rPr>
        <w:t xml:space="preserve">Эта информация была предоставлена </w:t>
      </w:r>
      <w:r w:rsidR="00CA6ECC" w:rsidRPr="000B2DC3">
        <w:rPr>
          <w:b/>
          <w:bCs/>
          <w:i/>
          <w:iCs/>
          <w:lang w:val="ru-RU"/>
        </w:rPr>
        <w:t xml:space="preserve">Транспонирующие организации </w:t>
      </w:r>
      <w:r w:rsidR="00CA6ECC" w:rsidRPr="000B2DC3">
        <w:rPr>
          <w:lang w:val="ru-RU"/>
        </w:rPr>
        <w:t>и относится к их собственным отчетным материалам по транспонированной глобальной основной спецификации.</w:t>
      </w:r>
    </w:p>
    <w:p w:rsidR="00CA6ECC" w:rsidRPr="000B2DC3" w:rsidRDefault="00613FE6" w:rsidP="00613FE6">
      <w:pPr>
        <w:pStyle w:val="Heading3"/>
        <w:rPr>
          <w:lang w:val="ru-RU"/>
        </w:rPr>
      </w:pPr>
      <w:r>
        <w:rPr>
          <w:lang w:val="ru-RU"/>
        </w:rPr>
        <w:t>2.2.1</w:t>
      </w:r>
      <w:r>
        <w:rPr>
          <w:lang w:val="ru-RU"/>
        </w:rPr>
        <w:tab/>
      </w:r>
      <w:r w:rsidR="00CA6ECC" w:rsidRPr="000B2DC3">
        <w:rPr>
          <w:lang w:val="ru-RU"/>
        </w:rPr>
        <w:t>Разделы и краткие обзоры глобальной основной спецификации и транспонируемых стандартов</w:t>
      </w:r>
    </w:p>
    <w:p w:rsidR="00CA6ECC" w:rsidRPr="000B2DC3" w:rsidRDefault="00CA6ECC" w:rsidP="00613FE6">
      <w:pPr>
        <w:rPr>
          <w:lang w:val="ru-RU"/>
        </w:rPr>
      </w:pPr>
      <w:r w:rsidRPr="000B2DC3">
        <w:rPr>
          <w:lang w:val="ru-RU"/>
        </w:rPr>
        <w:t xml:space="preserve">Спецификация </w:t>
      </w:r>
      <w:r w:rsidRPr="000B2DC3">
        <w:t>IEEE</w:t>
      </w:r>
      <w:r w:rsidRPr="000B2DC3">
        <w:rPr>
          <w:lang w:val="ru-RU"/>
        </w:rPr>
        <w:t xml:space="preserve"> </w:t>
      </w:r>
      <w:r w:rsidRPr="000B2DC3">
        <w:t>Std</w:t>
      </w:r>
      <w:r w:rsidRPr="000B2DC3">
        <w:rPr>
          <w:lang w:val="ru-RU"/>
        </w:rPr>
        <w:t xml:space="preserve"> 802.16 включает спецификацию </w:t>
      </w:r>
      <w:r w:rsidRPr="000B2DC3">
        <w:t>IEEE</w:t>
      </w:r>
      <w:r w:rsidRPr="000B2DC3">
        <w:rPr>
          <w:lang w:val="ru-RU"/>
        </w:rPr>
        <w:t xml:space="preserve"> </w:t>
      </w:r>
      <w:r w:rsidRPr="000B2DC3">
        <w:t>Std</w:t>
      </w:r>
      <w:r w:rsidRPr="000B2DC3">
        <w:rPr>
          <w:lang w:val="ru-RU"/>
        </w:rPr>
        <w:t xml:space="preserve"> 802.16-2009 с учетом изменений и дополнений спецификаций </w:t>
      </w:r>
      <w:r w:rsidRPr="000B2DC3">
        <w:t>IEEE</w:t>
      </w:r>
      <w:r w:rsidRPr="000B2DC3">
        <w:rPr>
          <w:lang w:val="ru-RU"/>
        </w:rPr>
        <w:t xml:space="preserve"> </w:t>
      </w:r>
      <w:r w:rsidRPr="000B2DC3">
        <w:t>Std</w:t>
      </w:r>
      <w:r w:rsidRPr="000B2DC3">
        <w:rPr>
          <w:lang w:val="ru-RU"/>
        </w:rPr>
        <w:t xml:space="preserve"> 802.16</w:t>
      </w:r>
      <w:r w:rsidRPr="000B2DC3">
        <w:t>j</w:t>
      </w:r>
      <w:r w:rsidRPr="000B2DC3">
        <w:rPr>
          <w:lang w:val="ru-RU"/>
        </w:rPr>
        <w:t xml:space="preserve">-2009, </w:t>
      </w:r>
      <w:r w:rsidRPr="000B2DC3">
        <w:t>IEEE</w:t>
      </w:r>
      <w:r w:rsidRPr="000B2DC3">
        <w:rPr>
          <w:lang w:val="ru-RU"/>
        </w:rPr>
        <w:t xml:space="preserve"> </w:t>
      </w:r>
      <w:r w:rsidRPr="000B2DC3">
        <w:t>Std</w:t>
      </w:r>
      <w:r w:rsidRPr="000B2DC3">
        <w:rPr>
          <w:lang w:val="ru-RU"/>
        </w:rPr>
        <w:t xml:space="preserve"> 802.16</w:t>
      </w:r>
      <w:r w:rsidRPr="000B2DC3">
        <w:t>h</w:t>
      </w:r>
      <w:r w:rsidRPr="000B2DC3">
        <w:rPr>
          <w:lang w:val="ru-RU"/>
        </w:rPr>
        <w:t xml:space="preserve">-2010 и </w:t>
      </w:r>
      <w:r w:rsidRPr="000B2DC3">
        <w:t>IEEE</w:t>
      </w:r>
      <w:r w:rsidRPr="000B2DC3">
        <w:rPr>
          <w:lang w:val="ru-RU"/>
        </w:rPr>
        <w:t xml:space="preserve"> </w:t>
      </w:r>
      <w:r w:rsidRPr="000B2DC3">
        <w:t>Std</w:t>
      </w:r>
      <w:r w:rsidRPr="000B2DC3">
        <w:rPr>
          <w:lang w:val="ru-RU"/>
        </w:rPr>
        <w:t xml:space="preserve"> 802.16</w:t>
      </w:r>
      <w:r w:rsidRPr="000B2DC3">
        <w:t>m</w:t>
      </w:r>
      <w:r w:rsidRPr="000B2DC3">
        <w:rPr>
          <w:lang w:val="ru-RU"/>
        </w:rPr>
        <w:t xml:space="preserve">-2011. Спецификация </w:t>
      </w:r>
      <w:r w:rsidRPr="000B2DC3">
        <w:t>IEEE</w:t>
      </w:r>
      <w:r w:rsidRPr="000B2DC3">
        <w:rPr>
          <w:lang w:val="ru-RU"/>
        </w:rPr>
        <w:t xml:space="preserve"> </w:t>
      </w:r>
      <w:r w:rsidRPr="000B2DC3">
        <w:t>Std</w:t>
      </w:r>
      <w:r w:rsidRPr="000B2DC3">
        <w:rPr>
          <w:lang w:val="ru-RU"/>
        </w:rPr>
        <w:t xml:space="preserve"> 802.16 описана в </w:t>
      </w:r>
      <w:r w:rsidR="00133526" w:rsidRPr="000B2DC3">
        <w:rPr>
          <w:lang w:val="ru-RU"/>
        </w:rPr>
        <w:t xml:space="preserve">разделе </w:t>
      </w:r>
      <w:r w:rsidRPr="000B2DC3">
        <w:rPr>
          <w:lang w:val="ru-RU"/>
        </w:rPr>
        <w:t>2.2.1.1.</w:t>
      </w:r>
    </w:p>
    <w:p w:rsidR="00CA6ECC" w:rsidRPr="000B2DC3" w:rsidRDefault="00CA6ECC" w:rsidP="00133526">
      <w:pPr>
        <w:rPr>
          <w:color w:val="000000"/>
          <w:lang w:val="ru-RU"/>
        </w:rPr>
      </w:pPr>
      <w:r w:rsidRPr="000B2DC3">
        <w:rPr>
          <w:lang w:val="ru-RU"/>
        </w:rPr>
        <w:t>В соответствии с Разделом 16.1.1 спецификации</w:t>
      </w:r>
      <w:r w:rsidR="00133526">
        <w:rPr>
          <w:lang w:val="ru-RU"/>
        </w:rPr>
        <w:t> </w:t>
      </w:r>
      <w:r w:rsidRPr="000B2DC3">
        <w:t>IEEE</w:t>
      </w:r>
      <w:r w:rsidRPr="000B2DC3">
        <w:rPr>
          <w:lang w:val="ru-RU"/>
        </w:rPr>
        <w:t xml:space="preserve"> </w:t>
      </w:r>
      <w:r w:rsidRPr="000B2DC3">
        <w:t>Std</w:t>
      </w:r>
      <w:r w:rsidRPr="000B2DC3">
        <w:rPr>
          <w:lang w:val="ru-RU"/>
        </w:rPr>
        <w:t xml:space="preserve"> 802.16 Глобальная основная спецификация технологии </w:t>
      </w:r>
      <w:r w:rsidRPr="000B2DC3">
        <w:rPr>
          <w:i/>
          <w:iCs/>
        </w:rPr>
        <w:t>WirelessMAN</w:t>
      </w:r>
      <w:r w:rsidRPr="000B2DC3">
        <w:rPr>
          <w:i/>
          <w:iCs/>
          <w:lang w:val="ru-RU"/>
        </w:rPr>
        <w:t>-</w:t>
      </w:r>
      <w:r w:rsidRPr="000B2DC3">
        <w:rPr>
          <w:i/>
          <w:iCs/>
        </w:rPr>
        <w:t>Advanced</w:t>
      </w:r>
      <w:r w:rsidRPr="000B2DC3">
        <w:rPr>
          <w:i/>
          <w:iCs/>
          <w:lang w:val="ru-RU"/>
        </w:rPr>
        <w:t xml:space="preserve"> </w:t>
      </w:r>
      <w:r w:rsidRPr="000B2DC3">
        <w:rPr>
          <w:lang w:val="ru-RU"/>
        </w:rPr>
        <w:t xml:space="preserve">описана в разделах спецификации </w:t>
      </w:r>
      <w:r w:rsidRPr="000B2DC3">
        <w:t>IEEE</w:t>
      </w:r>
      <w:r w:rsidRPr="000B2DC3">
        <w:rPr>
          <w:lang w:val="ru-RU"/>
        </w:rPr>
        <w:t xml:space="preserve"> </w:t>
      </w:r>
      <w:r w:rsidRPr="000B2DC3">
        <w:t>Std</w:t>
      </w:r>
      <w:r w:rsidRPr="000B2DC3">
        <w:rPr>
          <w:lang w:val="ru-RU"/>
        </w:rPr>
        <w:t xml:space="preserve"> 802.16 как это указано в Таблице 2.6. Та часть спецификации </w:t>
      </w:r>
      <w:r w:rsidRPr="000B2DC3">
        <w:t>IEEE</w:t>
      </w:r>
      <w:r w:rsidRPr="000B2DC3">
        <w:rPr>
          <w:lang w:val="ru-RU"/>
        </w:rPr>
        <w:t xml:space="preserve"> </w:t>
      </w:r>
      <w:r w:rsidRPr="000B2DC3">
        <w:t>Std</w:t>
      </w:r>
      <w:r w:rsidRPr="000B2DC3">
        <w:rPr>
          <w:lang w:val="ru-RU"/>
        </w:rPr>
        <w:t xml:space="preserve"> 802.16, которая не включена в Таблицу 2.6, не</w:t>
      </w:r>
      <w:r w:rsidR="00133526">
        <w:rPr>
          <w:lang w:val="ru-RU"/>
        </w:rPr>
        <w:t xml:space="preserve"> </w:t>
      </w:r>
      <w:r w:rsidRPr="000B2DC3">
        <w:rPr>
          <w:color w:val="000000"/>
          <w:position w:val="-1"/>
          <w:lang w:val="ru-RU"/>
        </w:rPr>
        <w:t xml:space="preserve">входит в Глобальную основную спецификацию технологии </w:t>
      </w:r>
      <w:r w:rsidRPr="000B2DC3">
        <w:rPr>
          <w:i/>
          <w:iCs/>
          <w:color w:val="000000"/>
          <w:position w:val="-1"/>
        </w:rPr>
        <w:t>WirelessMAN</w:t>
      </w:r>
      <w:r w:rsidRPr="000B2DC3">
        <w:rPr>
          <w:i/>
          <w:iCs/>
          <w:color w:val="000000"/>
          <w:position w:val="-1"/>
          <w:lang w:val="ru-RU"/>
        </w:rPr>
        <w:t>-</w:t>
      </w:r>
      <w:r w:rsidRPr="000B2DC3">
        <w:rPr>
          <w:i/>
          <w:iCs/>
          <w:color w:val="000000"/>
          <w:position w:val="-1"/>
        </w:rPr>
        <w:t>Advanced</w:t>
      </w:r>
      <w:r w:rsidRPr="000B2DC3">
        <w:rPr>
          <w:i/>
          <w:iCs/>
          <w:color w:val="000000"/>
          <w:position w:val="-1"/>
          <w:lang w:val="ru-RU"/>
        </w:rPr>
        <w:t>.</w:t>
      </w:r>
    </w:p>
    <w:p w:rsidR="00613FE6" w:rsidRDefault="00613FE6">
      <w:pPr>
        <w:tabs>
          <w:tab w:val="clear" w:pos="1134"/>
          <w:tab w:val="clear" w:pos="1871"/>
          <w:tab w:val="clear" w:pos="2268"/>
        </w:tabs>
        <w:overflowPunct/>
        <w:autoSpaceDE/>
        <w:autoSpaceDN/>
        <w:adjustRightInd/>
        <w:spacing w:before="0"/>
        <w:textAlignment w:val="auto"/>
        <w:rPr>
          <w:caps/>
          <w:sz w:val="18"/>
          <w:lang w:val="ru-RU"/>
        </w:rPr>
      </w:pPr>
      <w:r>
        <w:rPr>
          <w:lang w:val="ru-RU"/>
        </w:rPr>
        <w:br w:type="page"/>
      </w:r>
    </w:p>
    <w:p w:rsidR="00CA6ECC" w:rsidRPr="000B2DC3" w:rsidRDefault="00CA6ECC" w:rsidP="00613FE6">
      <w:pPr>
        <w:pStyle w:val="TableNo"/>
        <w:rPr>
          <w:lang w:val="ru-RU"/>
        </w:rPr>
      </w:pPr>
      <w:r w:rsidRPr="000B2DC3">
        <w:rPr>
          <w:lang w:val="ru-RU"/>
        </w:rPr>
        <w:t>ТАБЛИЦА 2.6</w:t>
      </w:r>
    </w:p>
    <w:p w:rsidR="00CA6ECC" w:rsidRPr="000B2DC3" w:rsidRDefault="00CA6ECC" w:rsidP="00613FE6">
      <w:pPr>
        <w:pStyle w:val="Tabletitle"/>
        <w:rPr>
          <w:lang w:val="ru-RU"/>
        </w:rPr>
      </w:pPr>
      <w:r w:rsidRPr="000B2DC3">
        <w:rPr>
          <w:lang w:val="ru-RU"/>
        </w:rPr>
        <w:t xml:space="preserve">Описание Глобальной основной спецификации технологии </w:t>
      </w:r>
      <w:r w:rsidRPr="000B2DC3">
        <w:rPr>
          <w:i/>
          <w:iCs/>
        </w:rPr>
        <w:t>WirelessMAN</w:t>
      </w:r>
      <w:r w:rsidRPr="000B2DC3">
        <w:rPr>
          <w:i/>
          <w:iCs/>
          <w:lang w:val="ru-RU"/>
        </w:rPr>
        <w:t>-</w:t>
      </w:r>
      <w:r w:rsidRPr="000B2DC3">
        <w:rPr>
          <w:i/>
          <w:iCs/>
        </w:rPr>
        <w:t>Advanced</w:t>
      </w:r>
      <w:r w:rsidRPr="000B2DC3">
        <w:rPr>
          <w:i/>
          <w:iCs/>
          <w:lang w:val="ru-RU"/>
        </w:rPr>
        <w:t>.</w:t>
      </w:r>
    </w:p>
    <w:tbl>
      <w:tblPr>
        <w:tblW w:w="0" w:type="auto"/>
        <w:tblInd w:w="99" w:type="dxa"/>
        <w:tblLayout w:type="fixed"/>
        <w:tblCellMar>
          <w:left w:w="0" w:type="dxa"/>
          <w:right w:w="0" w:type="dxa"/>
        </w:tblCellMar>
        <w:tblLook w:val="0000" w:firstRow="0" w:lastRow="0" w:firstColumn="0" w:lastColumn="0" w:noHBand="0" w:noVBand="0"/>
      </w:tblPr>
      <w:tblGrid>
        <w:gridCol w:w="3774"/>
        <w:gridCol w:w="1649"/>
        <w:gridCol w:w="1385"/>
        <w:gridCol w:w="1402"/>
        <w:gridCol w:w="1647"/>
      </w:tblGrid>
      <w:tr w:rsidR="00CA6ECC" w:rsidRPr="00613FE6"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0B2DC3" w:rsidRDefault="00CA6ECC" w:rsidP="00613FE6">
            <w:pPr>
              <w:pStyle w:val="Tablehead"/>
              <w:rPr>
                <w:sz w:val="24"/>
                <w:szCs w:val="24"/>
                <w:lang w:val="ru-RU"/>
              </w:rPr>
            </w:pPr>
            <w:r w:rsidRPr="000B2DC3">
              <w:t>IEEE</w:t>
            </w:r>
            <w:r w:rsidRPr="000B2DC3">
              <w:rPr>
                <w:lang w:val="ru-RU"/>
              </w:rPr>
              <w:t xml:space="preserve"> </w:t>
            </w:r>
            <w:r w:rsidRPr="000B2DC3">
              <w:t>Std</w:t>
            </w:r>
            <w:r w:rsidRPr="000B2DC3">
              <w:rPr>
                <w:lang w:val="ru-RU"/>
              </w:rPr>
              <w:t xml:space="preserve"> 802.16 Раздел и Тема</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613FE6" w:rsidRDefault="00CA6ECC" w:rsidP="00613FE6">
            <w:pPr>
              <w:pStyle w:val="Tablehead"/>
              <w:rPr>
                <w:sz w:val="24"/>
                <w:szCs w:val="24"/>
                <w:lang w:val="ru-RU"/>
              </w:rPr>
            </w:pPr>
            <w:r w:rsidRPr="000B2DC3">
              <w:t>IEEE</w:t>
            </w:r>
            <w:r w:rsidRPr="00613FE6">
              <w:rPr>
                <w:lang w:val="ru-RU"/>
              </w:rPr>
              <w:t xml:space="preserve"> </w:t>
            </w:r>
            <w:r w:rsidRPr="000B2DC3">
              <w:t>Std</w:t>
            </w:r>
            <w:r w:rsidRPr="00613FE6">
              <w:rPr>
                <w:lang w:val="ru-RU"/>
              </w:rPr>
              <w:t xml:space="preserve"> </w:t>
            </w:r>
            <w:r w:rsidR="00613FE6">
              <w:rPr>
                <w:lang w:val="ru-RU"/>
              </w:rPr>
              <w:br/>
            </w:r>
            <w:r w:rsidRPr="00613FE6">
              <w:rPr>
                <w:lang w:val="ru-RU"/>
              </w:rPr>
              <w:t>802.16-2009</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613FE6" w:rsidRDefault="00CA6ECC" w:rsidP="00613FE6">
            <w:pPr>
              <w:pStyle w:val="Tablehead"/>
              <w:rPr>
                <w:sz w:val="24"/>
                <w:szCs w:val="24"/>
                <w:lang w:val="ru-RU"/>
              </w:rPr>
            </w:pPr>
            <w:r w:rsidRPr="000B2DC3">
              <w:t>IEEE</w:t>
            </w:r>
            <w:r w:rsidRPr="00613FE6">
              <w:rPr>
                <w:lang w:val="ru-RU"/>
              </w:rPr>
              <w:t xml:space="preserve"> </w:t>
            </w:r>
            <w:r w:rsidRPr="000B2DC3">
              <w:t>Std</w:t>
            </w:r>
            <w:r w:rsidR="00613FE6">
              <w:rPr>
                <w:lang w:val="ru-RU"/>
              </w:rPr>
              <w:br/>
            </w:r>
            <w:r w:rsidRPr="00613FE6">
              <w:rPr>
                <w:lang w:val="ru-RU"/>
              </w:rPr>
              <w:t>802.16</w:t>
            </w:r>
            <w:r w:rsidRPr="000B2DC3">
              <w:t>j</w:t>
            </w:r>
            <w:r w:rsidRPr="00613FE6">
              <w:rPr>
                <w:lang w:val="ru-RU"/>
              </w:rPr>
              <w:t>-2009</w:t>
            </w: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613FE6" w:rsidRDefault="00CA6ECC" w:rsidP="00613FE6">
            <w:pPr>
              <w:pStyle w:val="Tablehead"/>
              <w:rPr>
                <w:sz w:val="24"/>
                <w:szCs w:val="24"/>
                <w:lang w:val="ru-RU"/>
              </w:rPr>
            </w:pPr>
            <w:r w:rsidRPr="000B2DC3">
              <w:t>IEEE</w:t>
            </w:r>
            <w:r w:rsidRPr="00613FE6">
              <w:rPr>
                <w:lang w:val="ru-RU"/>
              </w:rPr>
              <w:t xml:space="preserve"> </w:t>
            </w:r>
            <w:r w:rsidRPr="000B2DC3">
              <w:t>Std</w:t>
            </w:r>
            <w:r w:rsidR="00613FE6">
              <w:rPr>
                <w:lang w:val="ru-RU"/>
              </w:rPr>
              <w:br/>
            </w:r>
            <w:r w:rsidRPr="00613FE6">
              <w:rPr>
                <w:lang w:val="ru-RU"/>
              </w:rPr>
              <w:t>802.16</w:t>
            </w:r>
            <w:r w:rsidRPr="000B2DC3">
              <w:t>h</w:t>
            </w:r>
            <w:r w:rsidRPr="00613FE6">
              <w:rPr>
                <w:lang w:val="ru-RU"/>
              </w:rPr>
              <w:t>-2010</w:t>
            </w: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A6ECC" w:rsidRPr="00613FE6" w:rsidRDefault="00CA6ECC" w:rsidP="00613FE6">
            <w:pPr>
              <w:pStyle w:val="Tablehead"/>
              <w:rPr>
                <w:sz w:val="24"/>
                <w:szCs w:val="24"/>
                <w:lang w:val="ru-RU"/>
              </w:rPr>
            </w:pPr>
            <w:r w:rsidRPr="000B2DC3">
              <w:t>IEEE</w:t>
            </w:r>
            <w:r w:rsidRPr="00613FE6">
              <w:rPr>
                <w:lang w:val="ru-RU"/>
              </w:rPr>
              <w:t xml:space="preserve"> </w:t>
            </w:r>
            <w:r w:rsidRPr="000B2DC3">
              <w:t>Std</w:t>
            </w:r>
            <w:r w:rsidR="00613FE6">
              <w:rPr>
                <w:lang w:val="ru-RU"/>
              </w:rPr>
              <w:br/>
            </w:r>
            <w:r w:rsidRPr="00613FE6">
              <w:rPr>
                <w:lang w:val="ru-RU"/>
              </w:rPr>
              <w:t>802.16</w:t>
            </w:r>
            <w:r w:rsidRPr="000B2DC3">
              <w:t>m</w:t>
            </w:r>
            <w:r w:rsidRPr="00613FE6">
              <w:rPr>
                <w:lang w:val="ru-RU"/>
              </w:rPr>
              <w:t>-2011</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613FE6" w:rsidRDefault="00CA6ECC" w:rsidP="00613FE6">
            <w:pPr>
              <w:pStyle w:val="Tabletext"/>
              <w:rPr>
                <w:sz w:val="24"/>
                <w:szCs w:val="24"/>
                <w:lang w:val="ru-RU"/>
              </w:rPr>
            </w:pPr>
            <w:r w:rsidRPr="00613FE6">
              <w:rPr>
                <w:lang w:val="ru-RU"/>
              </w:rPr>
              <w:t>Раздел 1.4: Базовые модели</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613FE6" w:rsidRDefault="00CA6ECC" w:rsidP="00613FE6">
            <w:pPr>
              <w:pStyle w:val="Tabletext"/>
              <w:rPr>
                <w:sz w:val="24"/>
                <w:szCs w:val="24"/>
                <w:lang w:val="ru-RU"/>
              </w:rPr>
            </w:pPr>
            <w:r w:rsidRPr="00613FE6">
              <w:rPr>
                <w:lang w:val="ru-RU"/>
              </w:rPr>
              <w:t>Основная спецификация</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613FE6" w:rsidRDefault="00CA6ECC" w:rsidP="00613FE6">
            <w:pPr>
              <w:pStyle w:val="Tabletext"/>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613FE6" w:rsidRDefault="00CA6ECC" w:rsidP="00613FE6">
            <w:pPr>
              <w:pStyle w:val="Tabletext"/>
              <w:rPr>
                <w:sz w:val="24"/>
                <w:szCs w:val="24"/>
                <w:lang w:val="ru-RU"/>
              </w:rPr>
            </w:pPr>
            <w:r w:rsidRPr="00613FE6">
              <w:rPr>
                <w:lang w:val="ru-RU"/>
              </w:rPr>
              <w:t>Изменена</w:t>
            </w: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613FE6">
              <w:rPr>
                <w:lang w:val="ru-RU"/>
              </w:rPr>
              <w:t>И</w:t>
            </w:r>
            <w:r w:rsidRPr="000B2DC3">
              <w:t>зменено</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Раздел 2: Номативно-справочные материалы</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Раздел 3: Определения</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Раздел 4: Сокращения и акронимы</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r w:rsidRPr="000B2DC3">
              <w:rPr>
                <w:lang w:val="ru-RU"/>
              </w:rPr>
              <w:t>Раздел 5.2 Подуровень конвергенции пакетной передачи данных</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Изменена</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r w:rsidRPr="000B2DC3">
              <w:rPr>
                <w:lang w:val="ru-RU"/>
              </w:rPr>
              <w:t>Раздел 16: Радиоинтерфейс технологии</w:t>
            </w:r>
            <w:r w:rsidR="00613FE6">
              <w:rPr>
                <w:lang w:val="ru-RU"/>
              </w:rPr>
              <w:br/>
            </w:r>
            <w:r w:rsidRPr="000B2DC3">
              <w:rPr>
                <w:i/>
                <w:iCs/>
              </w:rPr>
              <w:t>WirelessMAN</w:t>
            </w:r>
            <w:r w:rsidRPr="000B2DC3">
              <w:rPr>
                <w:i/>
                <w:iCs/>
                <w:lang w:val="ru-RU"/>
              </w:rPr>
              <w:t>-</w:t>
            </w:r>
            <w:r w:rsidRPr="000B2DC3">
              <w:rPr>
                <w:i/>
                <w:iCs/>
              </w:rPr>
              <w:t>Advanced</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r w:rsidRPr="000B2DC3">
              <w:rPr>
                <w:lang w:val="ru-RU"/>
              </w:rPr>
              <w:t xml:space="preserve">Приложение </w:t>
            </w:r>
            <w:r w:rsidRPr="000B2DC3">
              <w:t>R</w:t>
            </w:r>
            <w:r w:rsidRPr="000B2DC3">
              <w:rPr>
                <w:lang w:val="ru-RU"/>
              </w:rPr>
              <w:t xml:space="preserve">: Управляющие сообщения уровня </w:t>
            </w:r>
            <w:r w:rsidRPr="000B2DC3">
              <w:t>MAC</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Приложение S: Тестовые векторы</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r w:rsidRPr="000B2DC3">
              <w:rPr>
                <w:lang w:val="ru-RU"/>
              </w:rPr>
              <w:t>Приложение Т: Поддерживаемые полосы частот</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Приложение U: Радио спецификации</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r w:rsidR="00CA6ECC" w:rsidRPr="000B2DC3" w:rsidTr="00613FE6">
        <w:tc>
          <w:tcPr>
            <w:tcW w:w="3774"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r w:rsidRPr="000B2DC3">
              <w:rPr>
                <w:lang w:val="ru-RU"/>
              </w:rPr>
              <w:t xml:space="preserve">Приложение </w:t>
            </w:r>
            <w:r w:rsidRPr="000B2DC3">
              <w:t>V</w:t>
            </w:r>
            <w:r w:rsidRPr="000B2DC3">
              <w:rPr>
                <w:lang w:val="ru-RU"/>
              </w:rPr>
              <w:t>: Класс и параметры (функциональных) возможностей по</w:t>
            </w:r>
            <w:r w:rsidR="00613FE6">
              <w:rPr>
                <w:lang w:val="ru-RU"/>
              </w:rPr>
              <w:t> </w:t>
            </w:r>
            <w:r w:rsidRPr="000B2DC3">
              <w:rPr>
                <w:lang w:val="ru-RU"/>
              </w:rPr>
              <w:t>умолчанию</w:t>
            </w:r>
          </w:p>
        </w:tc>
        <w:tc>
          <w:tcPr>
            <w:tcW w:w="1649"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385"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lang w:val="ru-RU"/>
              </w:rPr>
            </w:pPr>
          </w:p>
        </w:tc>
        <w:tc>
          <w:tcPr>
            <w:tcW w:w="1647" w:type="dxa"/>
            <w:tcBorders>
              <w:top w:val="single" w:sz="4" w:space="0" w:color="000000"/>
              <w:left w:val="single" w:sz="4" w:space="0" w:color="000000"/>
              <w:bottom w:val="single" w:sz="4" w:space="0" w:color="000000"/>
              <w:right w:val="single" w:sz="4" w:space="0" w:color="000000"/>
            </w:tcBorders>
            <w:tcMar>
              <w:left w:w="85" w:type="dxa"/>
              <w:right w:w="85" w:type="dxa"/>
            </w:tcMar>
          </w:tcPr>
          <w:p w:rsidR="00CA6ECC" w:rsidRPr="000B2DC3" w:rsidRDefault="00CA6ECC" w:rsidP="00613FE6">
            <w:pPr>
              <w:pStyle w:val="Tabletext"/>
              <w:rPr>
                <w:sz w:val="24"/>
                <w:szCs w:val="24"/>
              </w:rPr>
            </w:pPr>
            <w:r w:rsidRPr="000B2DC3">
              <w:t>Основная спецификация</w:t>
            </w:r>
          </w:p>
        </w:tc>
      </w:tr>
    </w:tbl>
    <w:p w:rsidR="00CA6ECC" w:rsidRPr="000B2DC3" w:rsidRDefault="00CA6ECC" w:rsidP="00613FE6">
      <w:pPr>
        <w:pStyle w:val="Heading4"/>
      </w:pPr>
      <w:r w:rsidRPr="000B2DC3">
        <w:t>2.2.1.1</w:t>
      </w:r>
      <w:r w:rsidRPr="000B2DC3">
        <w:tab/>
        <w:t>IEEE Std 802.16</w:t>
      </w:r>
    </w:p>
    <w:p w:rsidR="00CA6ECC" w:rsidRPr="000B2DC3" w:rsidRDefault="00CA6ECC" w:rsidP="00613FE6">
      <w:pPr>
        <w:rPr>
          <w:lang w:val="ru-RU"/>
        </w:rPr>
      </w:pPr>
      <w:r w:rsidRPr="000B2DC3">
        <w:rPr>
          <w:lang w:val="ru-RU"/>
        </w:rPr>
        <w:t xml:space="preserve">В этом разделе подводится итог спецификации </w:t>
      </w:r>
      <w:r w:rsidRPr="000B2DC3">
        <w:t>IEEE</w:t>
      </w:r>
      <w:r w:rsidRPr="000B2DC3">
        <w:rPr>
          <w:lang w:val="ru-RU"/>
        </w:rPr>
        <w:t xml:space="preserve"> </w:t>
      </w:r>
      <w:r w:rsidRPr="000B2DC3">
        <w:t>Std</w:t>
      </w:r>
      <w:r w:rsidRPr="000B2DC3">
        <w:rPr>
          <w:lang w:val="ru-RU"/>
        </w:rPr>
        <w:t xml:space="preserve"> 802.16.</w:t>
      </w:r>
    </w:p>
    <w:p w:rsidR="00CA6ECC" w:rsidRPr="000B2DC3" w:rsidRDefault="00CA6ECC" w:rsidP="00613FE6">
      <w:pPr>
        <w:pStyle w:val="Headingb"/>
        <w:rPr>
          <w:lang w:val="ru-RU"/>
        </w:rPr>
      </w:pPr>
      <w:r w:rsidRPr="000B2DC3">
        <w:t>IEEE</w:t>
      </w:r>
      <w:r w:rsidRPr="000B2DC3">
        <w:rPr>
          <w:lang w:val="ru-RU"/>
        </w:rPr>
        <w:t xml:space="preserve"> </w:t>
      </w:r>
      <w:r w:rsidRPr="000B2DC3">
        <w:t>Std</w:t>
      </w:r>
      <w:r w:rsidRPr="000B2DC3">
        <w:rPr>
          <w:lang w:val="ru-RU"/>
        </w:rPr>
        <w:t xml:space="preserve"> 802.16: Стандарт для локальной и общегородской сетей</w:t>
      </w:r>
      <w:r w:rsidR="000C0402">
        <w:rPr>
          <w:lang w:val="ru-RU"/>
        </w:rPr>
        <w:t xml:space="preserve"> – </w:t>
      </w:r>
      <w:r w:rsidRPr="000B2DC3">
        <w:rPr>
          <w:lang w:val="ru-RU"/>
        </w:rPr>
        <w:t>Радиоинтерфейс для систем широкополосного беспроводного доступа</w:t>
      </w:r>
    </w:p>
    <w:p w:rsidR="00CA6ECC" w:rsidRPr="000B2DC3" w:rsidRDefault="00CA6ECC" w:rsidP="00613FE6">
      <w:pPr>
        <w:rPr>
          <w:lang w:val="ru-RU"/>
        </w:rPr>
      </w:pPr>
      <w:r w:rsidRPr="000B2DC3">
        <w:rPr>
          <w:lang w:val="ru-RU"/>
        </w:rPr>
        <w:t>Этот стандарт определяет радиоинтерфейс, включая уровень управления доступом к среде (</w:t>
      </w:r>
      <w:r w:rsidRPr="000B2DC3">
        <w:t>MAC</w:t>
      </w:r>
      <w:r w:rsidRPr="000B2DC3">
        <w:rPr>
          <w:lang w:val="ru-RU"/>
        </w:rPr>
        <w:t>) и физический уровень (</w:t>
      </w:r>
      <w:r w:rsidRPr="000B2DC3">
        <w:t>PHY</w:t>
      </w:r>
      <w:r w:rsidRPr="000B2DC3">
        <w:rPr>
          <w:lang w:val="ru-RU"/>
        </w:rPr>
        <w:t>),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w:t>
      </w:r>
      <w:r w:rsidR="000C0402">
        <w:rPr>
          <w:lang w:val="ru-RU"/>
        </w:rPr>
        <w:t xml:space="preserve"> </w:t>
      </w:r>
      <w:r w:rsidRPr="000B2DC3">
        <w:rPr>
          <w:lang w:val="ru-RU"/>
        </w:rPr>
        <w:t xml:space="preserve">Уровень </w:t>
      </w:r>
      <w:r w:rsidRPr="000B2DC3">
        <w:t>MAC</w:t>
      </w:r>
      <w:r w:rsidRPr="000B2DC3">
        <w:rPr>
          <w:lang w:val="ru-RU"/>
        </w:rPr>
        <w:t xml:space="preserve"> структурирован для поддержки большого количества спецификаций уровня </w:t>
      </w:r>
      <w:r w:rsidRPr="000B2DC3">
        <w:t>PHY</w:t>
      </w:r>
      <w:r w:rsidRPr="000B2DC3">
        <w:rPr>
          <w:lang w:val="ru-RU"/>
        </w:rPr>
        <w:t>, каждая из которых разработана для конкретной операционной среды.</w:t>
      </w:r>
    </w:p>
    <w:p w:rsidR="00CA6ECC" w:rsidRPr="000B2DC3" w:rsidRDefault="00CA6ECC" w:rsidP="00487113">
      <w:pPr>
        <w:rPr>
          <w:lang w:val="ru-RU"/>
        </w:rPr>
      </w:pPr>
      <w:r w:rsidRPr="000B2DC3">
        <w:rPr>
          <w:lang w:val="ru-RU"/>
        </w:rPr>
        <w:t xml:space="preserve">Спецификация </w:t>
      </w:r>
      <w:r w:rsidRPr="000B2DC3">
        <w:t>IEEE</w:t>
      </w:r>
      <w:r w:rsidRPr="000B2DC3">
        <w:rPr>
          <w:lang w:val="ru-RU"/>
        </w:rPr>
        <w:t xml:space="preserve"> </w:t>
      </w:r>
      <w:r w:rsidRPr="000B2DC3">
        <w:t>Std</w:t>
      </w:r>
      <w:r w:rsidRPr="000B2DC3">
        <w:rPr>
          <w:lang w:val="ru-RU"/>
        </w:rPr>
        <w:t xml:space="preserve"> 802.16 включает спецификацию </w:t>
      </w:r>
      <w:r w:rsidRPr="000B2DC3">
        <w:t>IEEE</w:t>
      </w:r>
      <w:r w:rsidRPr="000B2DC3">
        <w:rPr>
          <w:lang w:val="ru-RU"/>
        </w:rPr>
        <w:t xml:space="preserve"> </w:t>
      </w:r>
      <w:r w:rsidRPr="000B2DC3">
        <w:t>Std</w:t>
      </w:r>
      <w:r w:rsidRPr="000B2DC3">
        <w:rPr>
          <w:lang w:val="ru-RU"/>
        </w:rPr>
        <w:t xml:space="preserve"> 802.16-2009 с учетом изменений и дополнений спецификаций </w:t>
      </w:r>
      <w:r w:rsidRPr="000B2DC3">
        <w:t>IEEE</w:t>
      </w:r>
      <w:r w:rsidRPr="000B2DC3">
        <w:rPr>
          <w:lang w:val="ru-RU"/>
        </w:rPr>
        <w:t xml:space="preserve"> </w:t>
      </w:r>
      <w:r w:rsidRPr="000B2DC3">
        <w:t>Std</w:t>
      </w:r>
      <w:r w:rsidRPr="000B2DC3">
        <w:rPr>
          <w:lang w:val="ru-RU"/>
        </w:rPr>
        <w:t xml:space="preserve"> 802.16</w:t>
      </w:r>
      <w:r w:rsidRPr="000B2DC3">
        <w:t>j</w:t>
      </w:r>
      <w:r w:rsidRPr="000B2DC3">
        <w:rPr>
          <w:lang w:val="ru-RU"/>
        </w:rPr>
        <w:t xml:space="preserve">-2009, </w:t>
      </w:r>
      <w:r w:rsidRPr="000B2DC3">
        <w:t>IEEE</w:t>
      </w:r>
      <w:r w:rsidRPr="000B2DC3">
        <w:rPr>
          <w:lang w:val="ru-RU"/>
        </w:rPr>
        <w:t xml:space="preserve"> </w:t>
      </w:r>
      <w:r w:rsidRPr="000B2DC3">
        <w:t>Std</w:t>
      </w:r>
      <w:r w:rsidRPr="000B2DC3">
        <w:rPr>
          <w:lang w:val="ru-RU"/>
        </w:rPr>
        <w:t xml:space="preserve"> 802.16</w:t>
      </w:r>
      <w:r w:rsidRPr="000B2DC3">
        <w:t>h</w:t>
      </w:r>
      <w:r w:rsidRPr="000B2DC3">
        <w:rPr>
          <w:lang w:val="ru-RU"/>
        </w:rPr>
        <w:t xml:space="preserve">-2010 и </w:t>
      </w:r>
      <w:r w:rsidRPr="000B2DC3">
        <w:t>IEEE</w:t>
      </w:r>
      <w:r w:rsidRPr="000B2DC3">
        <w:rPr>
          <w:lang w:val="ru-RU"/>
        </w:rPr>
        <w:t xml:space="preserve"> </w:t>
      </w:r>
      <w:r w:rsidRPr="000B2DC3">
        <w:t>Std</w:t>
      </w:r>
      <w:r w:rsidRPr="000B2DC3">
        <w:rPr>
          <w:lang w:val="ru-RU"/>
        </w:rPr>
        <w:t xml:space="preserve"> 802.16</w:t>
      </w:r>
      <w:r w:rsidRPr="000B2DC3">
        <w:t>m</w:t>
      </w:r>
      <w:r w:rsidRPr="000B2DC3">
        <w:rPr>
          <w:lang w:val="ru-RU"/>
        </w:rPr>
        <w:t>-2011.</w:t>
      </w:r>
    </w:p>
    <w:p w:rsidR="00CA6ECC" w:rsidRPr="000B2DC3" w:rsidRDefault="00CA6ECC" w:rsidP="00487113">
      <w:pPr>
        <w:pStyle w:val="Heading5"/>
        <w:rPr>
          <w:lang w:val="ru-RU"/>
        </w:rPr>
      </w:pPr>
      <w:r w:rsidRPr="000B2DC3">
        <w:rPr>
          <w:lang w:val="ru-RU"/>
        </w:rPr>
        <w:t>2.2.1.1.1</w:t>
      </w:r>
      <w:r w:rsidRPr="000B2DC3">
        <w:rPr>
          <w:lang w:val="ru-RU"/>
        </w:rPr>
        <w:tab/>
      </w:r>
      <w:r w:rsidRPr="000B2DC3">
        <w:t>IEEE</w:t>
      </w:r>
      <w:r w:rsidRPr="000B2DC3">
        <w:rPr>
          <w:lang w:val="ru-RU"/>
        </w:rPr>
        <w:t xml:space="preserve"> </w:t>
      </w:r>
      <w:r w:rsidRPr="000B2DC3">
        <w:t>Std</w:t>
      </w:r>
      <w:r w:rsidRPr="000B2DC3">
        <w:rPr>
          <w:lang w:val="ru-RU"/>
        </w:rPr>
        <w:t xml:space="preserve"> 802.16-2009</w:t>
      </w:r>
    </w:p>
    <w:p w:rsidR="00CA6ECC" w:rsidRPr="000B2DC3" w:rsidRDefault="00CA6ECC" w:rsidP="00487113">
      <w:pPr>
        <w:pStyle w:val="Headingb"/>
        <w:rPr>
          <w:lang w:val="ru-RU"/>
        </w:rPr>
      </w:pPr>
      <w:r w:rsidRPr="000B2DC3">
        <w:rPr>
          <w:lang w:val="ru-RU"/>
        </w:rPr>
        <w:t>Стандарт для локальной и общегородской сетей</w:t>
      </w:r>
      <w:r w:rsidR="000C0402">
        <w:rPr>
          <w:lang w:val="ru-RU"/>
        </w:rPr>
        <w:t xml:space="preserve"> – </w:t>
      </w:r>
      <w:r w:rsidRPr="000B2DC3">
        <w:rPr>
          <w:lang w:val="ru-RU"/>
        </w:rPr>
        <w:t>Часть 16: Радиоинтерфейс для систем широкополосного беспроводного доступа</w:t>
      </w:r>
    </w:p>
    <w:p w:rsidR="00CA6ECC" w:rsidRPr="000B2DC3" w:rsidRDefault="00CA6ECC" w:rsidP="00487113">
      <w:pPr>
        <w:rPr>
          <w:lang w:val="ru-RU"/>
        </w:rPr>
      </w:pPr>
      <w:r w:rsidRPr="000B2DC3">
        <w:rPr>
          <w:lang w:val="ru-RU"/>
        </w:rPr>
        <w:t>Этот стандарт определяет радиоинтерфейс, включая уровень управления доступом к среде (</w:t>
      </w:r>
      <w:r w:rsidRPr="000B2DC3">
        <w:t>MAC</w:t>
      </w:r>
      <w:r w:rsidRPr="000B2DC3">
        <w:rPr>
          <w:lang w:val="ru-RU"/>
        </w:rPr>
        <w:t>) и физический уровень (</w:t>
      </w:r>
      <w:r w:rsidRPr="000B2DC3">
        <w:t>PHY</w:t>
      </w:r>
      <w:r w:rsidRPr="000B2DC3">
        <w:rPr>
          <w:lang w:val="ru-RU"/>
        </w:rPr>
        <w:t xml:space="preserve">),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w:t>
      </w:r>
      <w:r w:rsidRPr="000B2DC3">
        <w:t>MAC</w:t>
      </w:r>
      <w:r w:rsidRPr="000B2DC3">
        <w:rPr>
          <w:lang w:val="ru-RU"/>
        </w:rPr>
        <w:t xml:space="preserve"> структурирован для поддержки большого количества спецификаций уровня </w:t>
      </w:r>
      <w:r w:rsidRPr="000B2DC3">
        <w:t>PHY</w:t>
      </w:r>
      <w:r w:rsidRPr="000B2DC3">
        <w:rPr>
          <w:lang w:val="ru-RU"/>
        </w:rPr>
        <w:t>, каждая из которых разработана для конкретной операционной среды.</w:t>
      </w:r>
    </w:p>
    <w:p w:rsidR="00CA6ECC" w:rsidRPr="000B2DC3" w:rsidRDefault="00CA6ECC" w:rsidP="00487113">
      <w:pPr>
        <w:pStyle w:val="Heading5"/>
        <w:rPr>
          <w:lang w:val="ru-RU"/>
        </w:rPr>
      </w:pPr>
      <w:r w:rsidRPr="000B2DC3">
        <w:rPr>
          <w:lang w:val="ru-RU"/>
        </w:rPr>
        <w:t>2.2.1.1.2</w:t>
      </w:r>
      <w:r w:rsidRPr="000B2DC3">
        <w:rPr>
          <w:lang w:val="ru-RU"/>
        </w:rPr>
        <w:tab/>
      </w:r>
      <w:r w:rsidRPr="000B2DC3">
        <w:t>IEEE</w:t>
      </w:r>
      <w:r w:rsidRPr="000B2DC3">
        <w:rPr>
          <w:lang w:val="ru-RU"/>
        </w:rPr>
        <w:t xml:space="preserve"> </w:t>
      </w:r>
      <w:r w:rsidRPr="000B2DC3">
        <w:t>Std</w:t>
      </w:r>
      <w:r w:rsidRPr="000B2DC3">
        <w:rPr>
          <w:lang w:val="ru-RU"/>
        </w:rPr>
        <w:t xml:space="preserve"> 802.16</w:t>
      </w:r>
      <w:r w:rsidRPr="000B2DC3">
        <w:t>j</w:t>
      </w:r>
      <w:r w:rsidRPr="000B2DC3">
        <w:rPr>
          <w:lang w:val="ru-RU"/>
        </w:rPr>
        <w:t>-2009</w:t>
      </w:r>
    </w:p>
    <w:p w:rsidR="00CA6ECC" w:rsidRPr="000B2DC3" w:rsidRDefault="00CA6ECC" w:rsidP="00487113">
      <w:pPr>
        <w:pStyle w:val="Headingb"/>
        <w:rPr>
          <w:lang w:val="ru-RU"/>
        </w:rPr>
      </w:pPr>
      <w:r w:rsidRPr="000B2DC3">
        <w:rPr>
          <w:lang w:val="ru-RU"/>
        </w:rPr>
        <w:t>Стандарт для локальной и общегородской сетей</w:t>
      </w:r>
      <w:r w:rsidR="000C0402">
        <w:rPr>
          <w:lang w:val="ru-RU"/>
        </w:rPr>
        <w:t xml:space="preserve"> – </w:t>
      </w:r>
      <w:r w:rsidRPr="000B2DC3">
        <w:rPr>
          <w:lang w:val="ru-RU"/>
        </w:rPr>
        <w:t>Часть 16: Радиоинтерфейс для систем широкополосного беспроводного доступа</w:t>
      </w:r>
      <w:r w:rsidR="000C0402">
        <w:rPr>
          <w:lang w:val="ru-RU"/>
        </w:rPr>
        <w:t xml:space="preserve"> – </w:t>
      </w:r>
      <w:r w:rsidRPr="000B2DC3">
        <w:rPr>
          <w:lang w:val="ru-RU"/>
        </w:rPr>
        <w:t>Поправка 1: Спецификация многократной ретрансляции</w:t>
      </w:r>
    </w:p>
    <w:p w:rsidR="00CA6ECC" w:rsidRPr="000B2DC3" w:rsidRDefault="00CA6ECC" w:rsidP="00487113">
      <w:pPr>
        <w:rPr>
          <w:lang w:val="ru-RU"/>
        </w:rPr>
      </w:pPr>
      <w:r w:rsidRPr="000B2DC3">
        <w:rPr>
          <w:lang w:val="ru-RU"/>
        </w:rPr>
        <w:t xml:space="preserve">Эта поправка дополняет спецификацию </w:t>
      </w:r>
      <w:r w:rsidRPr="000B2DC3">
        <w:t>IEEE</w:t>
      </w:r>
      <w:r w:rsidRPr="000B2DC3">
        <w:rPr>
          <w:lang w:val="ru-RU"/>
        </w:rPr>
        <w:t xml:space="preserve"> </w:t>
      </w:r>
      <w:r w:rsidRPr="000B2DC3">
        <w:t>Std</w:t>
      </w:r>
      <w:r w:rsidRPr="000B2DC3">
        <w:rPr>
          <w:lang w:val="ru-RU"/>
        </w:rPr>
        <w:t xml:space="preserve"> 802.16-2009 путем определения усовершенствований физического уровня и уровня </w:t>
      </w:r>
      <w:r w:rsidRPr="000B2DC3">
        <w:t>MAC</w:t>
      </w:r>
      <w:r w:rsidRPr="000B2DC3">
        <w:rPr>
          <w:lang w:val="ru-RU"/>
        </w:rPr>
        <w:t xml:space="preserve">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rsidR="00CA6ECC" w:rsidRPr="000B2DC3" w:rsidRDefault="00CA6ECC" w:rsidP="00487113">
      <w:pPr>
        <w:pStyle w:val="Heading5"/>
        <w:rPr>
          <w:lang w:val="ru-RU"/>
        </w:rPr>
      </w:pPr>
      <w:r w:rsidRPr="000B2DC3">
        <w:rPr>
          <w:lang w:val="ru-RU"/>
        </w:rPr>
        <w:t>2.2.1.1.3</w:t>
      </w:r>
      <w:r w:rsidRPr="000B2DC3">
        <w:rPr>
          <w:lang w:val="ru-RU"/>
        </w:rPr>
        <w:tab/>
      </w:r>
      <w:r w:rsidRPr="000B2DC3">
        <w:t>IEEE</w:t>
      </w:r>
      <w:r w:rsidRPr="000B2DC3">
        <w:rPr>
          <w:lang w:val="ru-RU"/>
        </w:rPr>
        <w:t xml:space="preserve"> </w:t>
      </w:r>
      <w:r w:rsidRPr="000B2DC3">
        <w:t>Std</w:t>
      </w:r>
      <w:r w:rsidRPr="000B2DC3">
        <w:rPr>
          <w:lang w:val="ru-RU"/>
        </w:rPr>
        <w:t xml:space="preserve"> 802.16</w:t>
      </w:r>
      <w:r w:rsidRPr="000B2DC3">
        <w:t>h</w:t>
      </w:r>
      <w:r w:rsidRPr="000B2DC3">
        <w:rPr>
          <w:lang w:val="ru-RU"/>
        </w:rPr>
        <w:t>-2010</w:t>
      </w:r>
    </w:p>
    <w:p w:rsidR="00CA6ECC" w:rsidRPr="000B2DC3" w:rsidRDefault="00CA6ECC" w:rsidP="00487113">
      <w:pPr>
        <w:pStyle w:val="Headingb"/>
        <w:rPr>
          <w:lang w:val="ru-RU"/>
        </w:rPr>
      </w:pPr>
      <w:r w:rsidRPr="000B2DC3">
        <w:rPr>
          <w:lang w:val="ru-RU"/>
        </w:rPr>
        <w:t>Стандарт для локальной и общегородской сетей</w:t>
      </w:r>
      <w:r w:rsidR="000C0402">
        <w:rPr>
          <w:lang w:val="ru-RU"/>
        </w:rPr>
        <w:t xml:space="preserve"> – </w:t>
      </w:r>
      <w:r w:rsidRPr="000B2DC3">
        <w:rPr>
          <w:lang w:val="ru-RU"/>
        </w:rPr>
        <w:t>Часть 16: Радиоинтерфейс для систем широкополосного беспроводного доступа</w:t>
      </w:r>
      <w:r w:rsidR="000C0402">
        <w:rPr>
          <w:lang w:val="ru-RU"/>
        </w:rPr>
        <w:t xml:space="preserve"> – </w:t>
      </w:r>
      <w:r w:rsidRPr="000B2DC3">
        <w:rPr>
          <w:lang w:val="ru-RU"/>
        </w:rPr>
        <w:t>Поправка 2: Усовершенствованные механизмы совместимости для безлицензионной работы</w:t>
      </w:r>
    </w:p>
    <w:p w:rsidR="00CA6ECC" w:rsidRPr="000B2DC3" w:rsidRDefault="00CA6ECC" w:rsidP="00487113">
      <w:pPr>
        <w:rPr>
          <w:lang w:val="ru-RU"/>
        </w:rPr>
      </w:pPr>
      <w:r w:rsidRPr="000B2DC3">
        <w:rPr>
          <w:lang w:val="ru-RU"/>
        </w:rPr>
        <w:t xml:space="preserve">Эта поправка дополняет спецификацию </w:t>
      </w:r>
      <w:r w:rsidRPr="000B2DC3">
        <w:t>IEEE</w:t>
      </w:r>
      <w:r w:rsidRPr="000B2DC3">
        <w:rPr>
          <w:lang w:val="ru-RU"/>
        </w:rPr>
        <w:t xml:space="preserve"> </w:t>
      </w:r>
      <w:r w:rsidRPr="000B2DC3">
        <w:t>Std</w:t>
      </w:r>
      <w:r w:rsidRPr="000B2DC3">
        <w:rPr>
          <w:lang w:val="ru-RU"/>
        </w:rPr>
        <w:t xml:space="preserve">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rsidR="00CA6ECC" w:rsidRPr="000B2DC3" w:rsidRDefault="00CA6ECC" w:rsidP="00487113">
      <w:pPr>
        <w:pStyle w:val="Heading5"/>
        <w:rPr>
          <w:lang w:val="ru-RU"/>
        </w:rPr>
      </w:pPr>
      <w:r w:rsidRPr="000B2DC3">
        <w:rPr>
          <w:lang w:val="ru-RU"/>
        </w:rPr>
        <w:t>2.2.1.1.4</w:t>
      </w:r>
      <w:r w:rsidRPr="000B2DC3">
        <w:rPr>
          <w:lang w:val="ru-RU"/>
        </w:rPr>
        <w:tab/>
      </w:r>
      <w:r w:rsidRPr="000B2DC3">
        <w:t>IEEE</w:t>
      </w:r>
      <w:r w:rsidRPr="000B2DC3">
        <w:rPr>
          <w:lang w:val="ru-RU"/>
        </w:rPr>
        <w:t xml:space="preserve"> </w:t>
      </w:r>
      <w:r w:rsidRPr="000B2DC3">
        <w:t>Std</w:t>
      </w:r>
      <w:r w:rsidRPr="000B2DC3">
        <w:rPr>
          <w:lang w:val="ru-RU"/>
        </w:rPr>
        <w:t xml:space="preserve"> 802.16</w:t>
      </w:r>
      <w:r w:rsidRPr="000B2DC3">
        <w:t>m</w:t>
      </w:r>
      <w:r w:rsidRPr="000B2DC3">
        <w:rPr>
          <w:lang w:val="ru-RU"/>
        </w:rPr>
        <w:t>-2011</w:t>
      </w:r>
    </w:p>
    <w:p w:rsidR="00CA6ECC" w:rsidRPr="000B2DC3" w:rsidRDefault="00CA6ECC" w:rsidP="00487113">
      <w:pPr>
        <w:pStyle w:val="Headingb"/>
        <w:rPr>
          <w:lang w:val="ru-RU"/>
        </w:rPr>
      </w:pPr>
      <w:r w:rsidRPr="000B2DC3">
        <w:rPr>
          <w:lang w:val="ru-RU"/>
        </w:rPr>
        <w:t>Стандарт для локальной и общегородской сетей</w:t>
      </w:r>
      <w:r w:rsidR="000C0402">
        <w:rPr>
          <w:lang w:val="ru-RU"/>
        </w:rPr>
        <w:t xml:space="preserve"> – </w:t>
      </w:r>
      <w:r w:rsidRPr="000B2DC3">
        <w:rPr>
          <w:lang w:val="ru-RU"/>
        </w:rPr>
        <w:t>Часть 16: Радиоинтерфейс для систем широкополосного беспроводного доступа</w:t>
      </w:r>
      <w:r w:rsidR="000C0402">
        <w:rPr>
          <w:lang w:val="ru-RU"/>
        </w:rPr>
        <w:t xml:space="preserve"> – </w:t>
      </w:r>
      <w:r w:rsidRPr="000B2DC3">
        <w:rPr>
          <w:lang w:val="ru-RU"/>
        </w:rPr>
        <w:t>Поправка 2: Усовершенствованный радиоинтерфейс</w:t>
      </w:r>
    </w:p>
    <w:p w:rsidR="00CA6ECC" w:rsidRPr="000B2DC3" w:rsidRDefault="00CA6ECC" w:rsidP="00487113">
      <w:pPr>
        <w:rPr>
          <w:lang w:val="ru-RU"/>
        </w:rPr>
      </w:pPr>
      <w:r w:rsidRPr="000B2DC3">
        <w:rPr>
          <w:lang w:val="ru-RU"/>
        </w:rPr>
        <w:t xml:space="preserve">В этом изменении описывается радиоинтерфейс технологии </w:t>
      </w:r>
      <w:r w:rsidRPr="000B2DC3">
        <w:rPr>
          <w:i/>
          <w:iCs/>
        </w:rPr>
        <w:t>WirelessMAN</w:t>
      </w:r>
      <w:r w:rsidRPr="000B2DC3">
        <w:rPr>
          <w:i/>
          <w:iCs/>
          <w:lang w:val="ru-RU"/>
        </w:rPr>
        <w:t>-</w:t>
      </w:r>
      <w:r w:rsidRPr="000B2DC3">
        <w:rPr>
          <w:i/>
          <w:iCs/>
        </w:rPr>
        <w:t>Advanced</w:t>
      </w:r>
      <w:r w:rsidRPr="000B2DC3">
        <w:rPr>
          <w:lang w:val="ru-RU"/>
        </w:rPr>
        <w:t xml:space="preserve">, усовершенствованный радиоинтерфейс, предназначенный для удовлетворения требований мероприятий по стандартизации систем </w:t>
      </w:r>
      <w:r w:rsidRPr="000B2DC3">
        <w:t>IMT</w:t>
      </w:r>
      <w:r w:rsidRPr="000B2DC3">
        <w:rPr>
          <w:lang w:val="ru-RU"/>
        </w:rPr>
        <w:t>-</w:t>
      </w:r>
      <w:r w:rsidRPr="000B2DC3">
        <w:t>Advanced</w:t>
      </w:r>
      <w:r w:rsidRPr="000B2DC3">
        <w:rPr>
          <w:lang w:val="ru-RU"/>
        </w:rPr>
        <w:t>, проводимых МСЭ-</w:t>
      </w:r>
      <w:r w:rsidRPr="000B2DC3">
        <w:t>R</w:t>
      </w:r>
      <w:r w:rsidRPr="000B2DC3">
        <w:rPr>
          <w:lang w:val="ru-RU"/>
        </w:rPr>
        <w:t xml:space="preserve">. Эта поправка основана на спецификации режима </w:t>
      </w:r>
      <w:r w:rsidRPr="000B2DC3">
        <w:t>WirelessMAN</w:t>
      </w:r>
      <w:r w:rsidRPr="000B2DC3">
        <w:rPr>
          <w:lang w:val="ru-RU"/>
        </w:rPr>
        <w:t>-</w:t>
      </w:r>
      <w:r w:rsidRPr="000B2DC3">
        <w:t>OFDMA</w:t>
      </w:r>
      <w:r w:rsidRPr="000B2DC3">
        <w:rPr>
          <w:lang w:val="ru-RU"/>
        </w:rPr>
        <w:t xml:space="preserve"> спецификации </w:t>
      </w:r>
      <w:r w:rsidRPr="000B2DC3">
        <w:t>IEEE</w:t>
      </w:r>
      <w:r w:rsidRPr="000B2DC3">
        <w:rPr>
          <w:lang w:val="ru-RU"/>
        </w:rPr>
        <w:t xml:space="preserve"> </w:t>
      </w:r>
      <w:r w:rsidRPr="000B2DC3">
        <w:t>Std</w:t>
      </w:r>
      <w:r w:rsidRPr="000B2DC3">
        <w:rPr>
          <w:lang w:val="ru-RU"/>
        </w:rPr>
        <w:t xml:space="preserve"> 802.16 и обеспечивает постоянную поддержку станций абонентов, работающих в режиме </w:t>
      </w:r>
      <w:r w:rsidRPr="000B2DC3">
        <w:t>WirelessMAN</w:t>
      </w:r>
      <w:r w:rsidRPr="000B2DC3">
        <w:rPr>
          <w:lang w:val="ru-RU"/>
        </w:rPr>
        <w:t>-</w:t>
      </w:r>
      <w:r w:rsidRPr="000B2DC3">
        <w:t>OFDMA</w:t>
      </w:r>
      <w:r w:rsidRPr="000B2DC3">
        <w:rPr>
          <w:lang w:val="ru-RU"/>
        </w:rPr>
        <w:t>.</w:t>
      </w:r>
    </w:p>
    <w:p w:rsidR="00CA6ECC" w:rsidRPr="00487113" w:rsidRDefault="00CA6ECC" w:rsidP="00487113">
      <w:pPr>
        <w:pStyle w:val="Heading4"/>
        <w:rPr>
          <w:lang w:val="ru-RU"/>
        </w:rPr>
      </w:pPr>
      <w:r w:rsidRPr="00487113">
        <w:rPr>
          <w:lang w:val="ru-RU"/>
        </w:rPr>
        <w:t>2.2.1.2</w:t>
      </w:r>
      <w:r w:rsidRPr="00487113">
        <w:rPr>
          <w:lang w:val="ru-RU"/>
        </w:rPr>
        <w:tab/>
        <w:t>Транспонируемые стандарты</w:t>
      </w:r>
    </w:p>
    <w:p w:rsidR="00CA6ECC" w:rsidRDefault="00CA6ECC" w:rsidP="00487113">
      <w:pPr>
        <w:pStyle w:val="Heading5"/>
        <w:spacing w:after="120"/>
        <w:rPr>
          <w:lang w:val="ru-RU"/>
        </w:rPr>
      </w:pPr>
      <w:r w:rsidRPr="00487113">
        <w:rPr>
          <w:lang w:val="ru-RU"/>
        </w:rPr>
        <w:t>2.2.1.2.1</w:t>
      </w:r>
      <w:r w:rsidRPr="00487113">
        <w:rPr>
          <w:lang w:val="ru-RU"/>
        </w:rPr>
        <w:tab/>
        <w:t xml:space="preserve">Транспозиции института </w:t>
      </w:r>
      <w:r w:rsidRPr="000B2DC3">
        <w:t>IEEE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CA6ECC" w:rsidRPr="004724E3" w:rsidTr="00A67AF6">
        <w:trPr>
          <w:tblHeader/>
          <w:jc w:val="center"/>
        </w:trPr>
        <w:tc>
          <w:tcPr>
            <w:tcW w:w="1668" w:type="dxa"/>
            <w:vAlign w:val="center"/>
          </w:tcPr>
          <w:p w:rsidR="00CA6ECC" w:rsidRPr="00A67AF6" w:rsidRDefault="00CA6ECC" w:rsidP="00A67AF6">
            <w:pPr>
              <w:pStyle w:val="Tablehead"/>
              <w:rPr>
                <w:sz w:val="14"/>
                <w:szCs w:val="14"/>
                <w:lang w:val="ru-RU" w:eastAsia="ja-JP"/>
              </w:rPr>
            </w:pPr>
          </w:p>
        </w:tc>
        <w:tc>
          <w:tcPr>
            <w:tcW w:w="1984" w:type="dxa"/>
            <w:vAlign w:val="center"/>
          </w:tcPr>
          <w:p w:rsidR="00CA6ECC" w:rsidRPr="00A67AF6" w:rsidRDefault="00CA6ECC" w:rsidP="00A67AF6">
            <w:pPr>
              <w:pStyle w:val="Tablehead"/>
              <w:rPr>
                <w:sz w:val="14"/>
                <w:szCs w:val="14"/>
                <w:lang w:val="ru-RU" w:eastAsia="ja-JP"/>
              </w:rPr>
            </w:pPr>
            <w:r w:rsidRPr="00A67AF6">
              <w:rPr>
                <w:sz w:val="14"/>
                <w:szCs w:val="14"/>
                <w:lang w:val="ru-RU"/>
              </w:rPr>
              <w:t>Основная спецификация в</w:t>
            </w:r>
            <w:r w:rsidR="00487113" w:rsidRPr="00A67AF6">
              <w:rPr>
                <w:sz w:val="14"/>
                <w:szCs w:val="14"/>
                <w:lang w:val="ru-RU"/>
              </w:rPr>
              <w:br/>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CA6ECC" w:rsidRPr="00A67AF6" w:rsidRDefault="00CA6ECC" w:rsidP="00A67AF6">
            <w:pPr>
              <w:pStyle w:val="Tablehead"/>
              <w:rPr>
                <w:sz w:val="14"/>
                <w:szCs w:val="14"/>
                <w:lang w:val="ru-RU" w:eastAsia="ja-JP"/>
              </w:rPr>
            </w:pPr>
            <w:r w:rsidRPr="00A67AF6">
              <w:rPr>
                <w:sz w:val="14"/>
                <w:szCs w:val="14"/>
                <w:lang w:val="ru-RU" w:eastAsia="ja-JP"/>
              </w:rPr>
              <w:t>Поправка к</w:t>
            </w:r>
            <w:r w:rsidRPr="00A67AF6">
              <w:rPr>
                <w:sz w:val="14"/>
                <w:szCs w:val="14"/>
                <w:lang w:val="ru-RU" w:eastAsia="ja-JP"/>
              </w:rPr>
              <w:br/>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j</w:t>
            </w:r>
            <w:r w:rsidRPr="00A67AF6">
              <w:rPr>
                <w:sz w:val="14"/>
                <w:szCs w:val="14"/>
                <w:lang w:val="ru-RU" w:eastAsia="ja-JP"/>
              </w:rPr>
              <w:t>-2009</w:t>
            </w:r>
          </w:p>
        </w:tc>
        <w:tc>
          <w:tcPr>
            <w:tcW w:w="2126" w:type="dxa"/>
            <w:vAlign w:val="center"/>
          </w:tcPr>
          <w:p w:rsidR="00CA6ECC" w:rsidRPr="00A67AF6" w:rsidRDefault="00CA6ECC" w:rsidP="00A67AF6">
            <w:pPr>
              <w:pStyle w:val="Tablehead"/>
              <w:rPr>
                <w:sz w:val="14"/>
                <w:szCs w:val="14"/>
                <w:lang w:val="ru-RU" w:eastAsia="ja-JP"/>
              </w:rPr>
            </w:pPr>
            <w:r w:rsidRPr="00A67AF6">
              <w:rPr>
                <w:sz w:val="14"/>
                <w:szCs w:val="14"/>
                <w:lang w:val="ru-RU" w:eastAsia="ja-JP"/>
              </w:rPr>
              <w:t xml:space="preserve">Поправка к </w:t>
            </w:r>
            <w:r w:rsidRPr="00A67AF6">
              <w:rPr>
                <w:sz w:val="14"/>
                <w:szCs w:val="14"/>
                <w:lang w:val="ru-RU" w:eastAsia="ja-JP"/>
              </w:rPr>
              <w:br/>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h</w:t>
            </w:r>
            <w:r w:rsidRPr="00A67AF6">
              <w:rPr>
                <w:sz w:val="14"/>
                <w:szCs w:val="14"/>
                <w:lang w:val="ru-RU" w:eastAsia="ja-JP"/>
              </w:rPr>
              <w:t>-2010</w:t>
            </w:r>
          </w:p>
        </w:tc>
        <w:tc>
          <w:tcPr>
            <w:tcW w:w="2092" w:type="dxa"/>
            <w:vAlign w:val="center"/>
          </w:tcPr>
          <w:p w:rsidR="00CA6ECC" w:rsidRPr="00A67AF6" w:rsidRDefault="00CA6ECC" w:rsidP="00A67AF6">
            <w:pPr>
              <w:pStyle w:val="Tablehead"/>
              <w:rPr>
                <w:sz w:val="14"/>
                <w:szCs w:val="14"/>
                <w:lang w:val="ru-RU" w:eastAsia="ja-JP"/>
              </w:rPr>
            </w:pPr>
            <w:r w:rsidRPr="00A67AF6">
              <w:rPr>
                <w:sz w:val="14"/>
                <w:szCs w:val="14"/>
                <w:lang w:val="ru-RU" w:eastAsia="ja-JP"/>
              </w:rPr>
              <w:t>Поправка к</w:t>
            </w:r>
            <w:r w:rsidRPr="00A67AF6">
              <w:rPr>
                <w:sz w:val="14"/>
                <w:szCs w:val="14"/>
                <w:lang w:val="ru-RU" w:eastAsia="ja-JP"/>
              </w:rPr>
              <w:br/>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-2011</w:t>
            </w:r>
          </w:p>
        </w:tc>
      </w:tr>
      <w:tr w:rsidR="00CA6ECC" w:rsidRPr="000B2DC3" w:rsidTr="00487113">
        <w:trPr>
          <w:jc w:val="center"/>
        </w:trPr>
        <w:tc>
          <w:tcPr>
            <w:tcW w:w="1668" w:type="dxa"/>
            <w:vAlign w:val="center"/>
          </w:tcPr>
          <w:p w:rsidR="00CA6ECC" w:rsidRPr="00A67AF6" w:rsidRDefault="00CA6ECC" w:rsidP="00A67AF6">
            <w:pPr>
              <w:pStyle w:val="Tabletext"/>
              <w:jc w:val="center"/>
              <w:rPr>
                <w:i/>
                <w:iCs/>
                <w:sz w:val="14"/>
                <w:szCs w:val="14"/>
                <w:lang w:eastAsia="ja-JP"/>
              </w:rPr>
            </w:pPr>
            <w:r w:rsidRPr="00A67AF6">
              <w:rPr>
                <w:i/>
                <w:iCs/>
                <w:sz w:val="14"/>
                <w:szCs w:val="14"/>
                <w:lang w:eastAsia="ja-JP"/>
              </w:rPr>
              <w:t>Транспонирующая организация</w:t>
            </w:r>
          </w:p>
        </w:tc>
        <w:tc>
          <w:tcPr>
            <w:tcW w:w="1984"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w:t>
            </w:r>
          </w:p>
        </w:tc>
        <w:tc>
          <w:tcPr>
            <w:tcW w:w="1985"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w:t>
            </w:r>
          </w:p>
        </w:tc>
        <w:tc>
          <w:tcPr>
            <w:tcW w:w="2126"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w:t>
            </w:r>
          </w:p>
        </w:tc>
        <w:tc>
          <w:tcPr>
            <w:tcW w:w="2092"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w:t>
            </w:r>
          </w:p>
        </w:tc>
      </w:tr>
      <w:tr w:rsidR="00CA6ECC" w:rsidRPr="000B2DC3" w:rsidTr="00487113">
        <w:trPr>
          <w:jc w:val="center"/>
        </w:trPr>
        <w:tc>
          <w:tcPr>
            <w:tcW w:w="1668" w:type="dxa"/>
            <w:vAlign w:val="center"/>
          </w:tcPr>
          <w:p w:rsidR="00CA6ECC" w:rsidRPr="00A67AF6" w:rsidRDefault="00CA6ECC" w:rsidP="00A67AF6">
            <w:pPr>
              <w:pStyle w:val="Tabletext"/>
              <w:jc w:val="center"/>
              <w:rPr>
                <w:i/>
                <w:iCs/>
                <w:sz w:val="14"/>
                <w:szCs w:val="14"/>
                <w:lang w:eastAsia="ja-JP"/>
              </w:rPr>
            </w:pPr>
            <w:r w:rsidRPr="00A67AF6">
              <w:rPr>
                <w:i/>
                <w:iCs/>
                <w:sz w:val="14"/>
                <w:szCs w:val="14"/>
                <w:lang w:eastAsia="ja-JP"/>
              </w:rPr>
              <w:t>Номер документа</w:t>
            </w:r>
          </w:p>
        </w:tc>
        <w:tc>
          <w:tcPr>
            <w:tcW w:w="1984"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 Std 802.16-2009</w:t>
            </w:r>
          </w:p>
        </w:tc>
        <w:tc>
          <w:tcPr>
            <w:tcW w:w="1985"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 Std 802.16j-2009</w:t>
            </w:r>
          </w:p>
        </w:tc>
        <w:tc>
          <w:tcPr>
            <w:tcW w:w="2126"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 Std 802.16h-2010</w:t>
            </w:r>
          </w:p>
        </w:tc>
        <w:tc>
          <w:tcPr>
            <w:tcW w:w="2092"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IEEE Std 802.16m-2011</w:t>
            </w:r>
          </w:p>
        </w:tc>
      </w:tr>
      <w:tr w:rsidR="00CA6ECC" w:rsidRPr="000B2DC3" w:rsidTr="00487113">
        <w:trPr>
          <w:jc w:val="center"/>
        </w:trPr>
        <w:tc>
          <w:tcPr>
            <w:tcW w:w="1668" w:type="dxa"/>
            <w:vAlign w:val="center"/>
          </w:tcPr>
          <w:p w:rsidR="00CA6ECC" w:rsidRPr="00A67AF6" w:rsidRDefault="00CA6ECC" w:rsidP="00A67AF6">
            <w:pPr>
              <w:pStyle w:val="Tabletext"/>
              <w:jc w:val="center"/>
              <w:rPr>
                <w:i/>
                <w:iCs/>
                <w:sz w:val="14"/>
                <w:szCs w:val="14"/>
                <w:lang w:eastAsia="ja-JP"/>
              </w:rPr>
            </w:pPr>
            <w:r w:rsidRPr="00A67AF6">
              <w:rPr>
                <w:i/>
                <w:iCs/>
                <w:sz w:val="14"/>
                <w:szCs w:val="14"/>
                <w:lang w:eastAsia="ja-JP"/>
              </w:rPr>
              <w:t>Версия</w:t>
            </w:r>
          </w:p>
        </w:tc>
        <w:tc>
          <w:tcPr>
            <w:tcW w:w="1984"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2009</w:t>
            </w:r>
          </w:p>
        </w:tc>
        <w:tc>
          <w:tcPr>
            <w:tcW w:w="1985"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2009</w:t>
            </w:r>
          </w:p>
        </w:tc>
        <w:tc>
          <w:tcPr>
            <w:tcW w:w="2126"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2010</w:t>
            </w:r>
          </w:p>
        </w:tc>
        <w:tc>
          <w:tcPr>
            <w:tcW w:w="2092" w:type="dxa"/>
            <w:vAlign w:val="center"/>
          </w:tcPr>
          <w:p w:rsidR="00CA6ECC" w:rsidRPr="00A67AF6" w:rsidRDefault="00CA6ECC" w:rsidP="00A67AF6">
            <w:pPr>
              <w:pStyle w:val="Tabletext"/>
              <w:jc w:val="center"/>
              <w:rPr>
                <w:sz w:val="14"/>
                <w:szCs w:val="14"/>
                <w:lang w:eastAsia="ja-JP"/>
              </w:rPr>
            </w:pPr>
            <w:r w:rsidRPr="00A67AF6">
              <w:rPr>
                <w:sz w:val="14"/>
                <w:szCs w:val="14"/>
                <w:lang w:eastAsia="ja-JP"/>
              </w:rPr>
              <w:t>2011</w:t>
            </w:r>
          </w:p>
        </w:tc>
      </w:tr>
      <w:tr w:rsidR="00CA6ECC" w:rsidRPr="000B2DC3" w:rsidTr="00487113">
        <w:trPr>
          <w:jc w:val="center"/>
        </w:trPr>
        <w:tc>
          <w:tcPr>
            <w:tcW w:w="1668" w:type="dxa"/>
            <w:vAlign w:val="center"/>
          </w:tcPr>
          <w:p w:rsidR="00CA6ECC" w:rsidRPr="00A67AF6" w:rsidRDefault="00CA6ECC" w:rsidP="00A67AF6">
            <w:pPr>
              <w:pStyle w:val="Tabletext"/>
              <w:jc w:val="center"/>
              <w:rPr>
                <w:i/>
                <w:iCs/>
                <w:sz w:val="14"/>
                <w:szCs w:val="14"/>
                <w:lang w:eastAsia="ja-JP"/>
              </w:rPr>
            </w:pPr>
            <w:r w:rsidRPr="00A67AF6">
              <w:rPr>
                <w:i/>
                <w:iCs/>
                <w:sz w:val="14"/>
                <w:szCs w:val="14"/>
                <w:lang w:eastAsia="ja-JP"/>
              </w:rPr>
              <w:t>Дата выпуска</w:t>
            </w:r>
          </w:p>
        </w:tc>
        <w:tc>
          <w:tcPr>
            <w:tcW w:w="1984" w:type="dxa"/>
            <w:vAlign w:val="center"/>
          </w:tcPr>
          <w:p w:rsidR="00CA6ECC" w:rsidRPr="00A67AF6" w:rsidRDefault="00CA6ECC" w:rsidP="00A67AF6">
            <w:pPr>
              <w:pStyle w:val="Tabletext"/>
              <w:jc w:val="center"/>
              <w:rPr>
                <w:sz w:val="14"/>
                <w:szCs w:val="14"/>
                <w:lang w:val="ru-RU" w:eastAsia="ja-JP"/>
              </w:rPr>
            </w:pPr>
            <w:r w:rsidRPr="00A67AF6">
              <w:rPr>
                <w:sz w:val="14"/>
                <w:szCs w:val="14"/>
                <w:lang w:eastAsia="ja-JP"/>
              </w:rPr>
              <w:t>29 мая 2009</w:t>
            </w:r>
            <w:r w:rsidR="00487113" w:rsidRPr="00A67AF6">
              <w:rPr>
                <w:sz w:val="14"/>
                <w:szCs w:val="14"/>
                <w:lang w:eastAsia="ja-JP"/>
              </w:rPr>
              <w:t xml:space="preserve"> </w:t>
            </w:r>
            <w:r w:rsidR="00487113" w:rsidRPr="00A67AF6">
              <w:rPr>
                <w:sz w:val="14"/>
                <w:szCs w:val="14"/>
                <w:lang w:val="ru-RU" w:eastAsia="ja-JP"/>
              </w:rPr>
              <w:t>г.</w:t>
            </w:r>
          </w:p>
        </w:tc>
        <w:tc>
          <w:tcPr>
            <w:tcW w:w="1985" w:type="dxa"/>
            <w:vAlign w:val="center"/>
          </w:tcPr>
          <w:p w:rsidR="00CA6ECC" w:rsidRPr="00A67AF6" w:rsidRDefault="00CA6ECC" w:rsidP="00A67AF6">
            <w:pPr>
              <w:pStyle w:val="Tabletext"/>
              <w:jc w:val="center"/>
              <w:rPr>
                <w:sz w:val="14"/>
                <w:szCs w:val="14"/>
                <w:lang w:val="ru-RU" w:eastAsia="ja-JP"/>
              </w:rPr>
            </w:pPr>
            <w:r w:rsidRPr="00A67AF6">
              <w:rPr>
                <w:sz w:val="14"/>
                <w:szCs w:val="14"/>
                <w:lang w:eastAsia="ja-JP"/>
              </w:rPr>
              <w:t>12 июня 2009</w:t>
            </w:r>
            <w:r w:rsidR="00487113" w:rsidRPr="00A67AF6">
              <w:rPr>
                <w:sz w:val="14"/>
                <w:szCs w:val="14"/>
                <w:lang w:val="ru-RU" w:eastAsia="ja-JP"/>
              </w:rPr>
              <w:t xml:space="preserve"> г.</w:t>
            </w:r>
          </w:p>
        </w:tc>
        <w:tc>
          <w:tcPr>
            <w:tcW w:w="2126" w:type="dxa"/>
            <w:vAlign w:val="center"/>
          </w:tcPr>
          <w:p w:rsidR="00CA6ECC" w:rsidRPr="00A67AF6" w:rsidRDefault="00CA6ECC" w:rsidP="00A67AF6">
            <w:pPr>
              <w:pStyle w:val="Tabletext"/>
              <w:jc w:val="center"/>
              <w:rPr>
                <w:sz w:val="14"/>
                <w:szCs w:val="14"/>
                <w:lang w:val="ru-RU" w:eastAsia="ja-JP"/>
              </w:rPr>
            </w:pPr>
            <w:r w:rsidRPr="00A67AF6">
              <w:rPr>
                <w:sz w:val="14"/>
                <w:szCs w:val="14"/>
                <w:lang w:eastAsia="ja-JP"/>
              </w:rPr>
              <w:t>30 июля 2010</w:t>
            </w:r>
            <w:r w:rsidR="00487113" w:rsidRPr="00A67AF6">
              <w:rPr>
                <w:sz w:val="14"/>
                <w:szCs w:val="14"/>
                <w:lang w:val="ru-RU" w:eastAsia="ja-JP"/>
              </w:rPr>
              <w:t xml:space="preserve"> г.</w:t>
            </w:r>
          </w:p>
        </w:tc>
        <w:tc>
          <w:tcPr>
            <w:tcW w:w="2092" w:type="dxa"/>
            <w:vAlign w:val="center"/>
          </w:tcPr>
          <w:p w:rsidR="00CA6ECC" w:rsidRPr="00A67AF6" w:rsidRDefault="00CA6ECC" w:rsidP="00A67AF6">
            <w:pPr>
              <w:pStyle w:val="Tabletext"/>
              <w:jc w:val="center"/>
              <w:rPr>
                <w:sz w:val="14"/>
                <w:szCs w:val="14"/>
                <w:lang w:val="ru-RU" w:eastAsia="ja-JP"/>
              </w:rPr>
            </w:pPr>
            <w:r w:rsidRPr="00A67AF6">
              <w:rPr>
                <w:sz w:val="14"/>
                <w:szCs w:val="14"/>
                <w:lang w:eastAsia="ja-JP"/>
              </w:rPr>
              <w:t>6 мая 2011</w:t>
            </w:r>
            <w:r w:rsidR="00487113" w:rsidRPr="00A67AF6">
              <w:rPr>
                <w:sz w:val="14"/>
                <w:szCs w:val="14"/>
                <w:lang w:val="ru-RU" w:eastAsia="ja-JP"/>
              </w:rPr>
              <w:t xml:space="preserve"> г.</w:t>
            </w:r>
          </w:p>
        </w:tc>
      </w:tr>
      <w:tr w:rsidR="006F6341" w:rsidRPr="004724E3" w:rsidTr="00487113">
        <w:trPr>
          <w:jc w:val="center"/>
        </w:trPr>
        <w:tc>
          <w:tcPr>
            <w:tcW w:w="1668" w:type="dxa"/>
            <w:vAlign w:val="center"/>
          </w:tcPr>
          <w:p w:rsidR="006F6341" w:rsidRPr="00A67AF6" w:rsidRDefault="00A67AF6" w:rsidP="00A67AF6">
            <w:pPr>
              <w:pStyle w:val="Tabletext"/>
              <w:jc w:val="center"/>
              <w:rPr>
                <w:sz w:val="14"/>
                <w:szCs w:val="14"/>
                <w:lang w:val="ru-RU"/>
              </w:rPr>
            </w:pPr>
            <w:r w:rsidRPr="00A67AF6">
              <w:rPr>
                <w:sz w:val="14"/>
                <w:szCs w:val="14"/>
                <w:lang w:val="ru-RU"/>
              </w:rPr>
              <w:t xml:space="preserve">Раздел 1.4: </w:t>
            </w:r>
            <w:r>
              <w:rPr>
                <w:sz w:val="14"/>
                <w:szCs w:val="14"/>
                <w:lang w:val="ru-RU"/>
              </w:rPr>
              <w:br/>
            </w:r>
            <w:r w:rsidRPr="00A67AF6">
              <w:rPr>
                <w:sz w:val="14"/>
                <w:szCs w:val="14"/>
                <w:lang w:val="ru-RU"/>
              </w:rPr>
              <w:t>Базовые модели</w:t>
            </w:r>
          </w:p>
        </w:tc>
        <w:tc>
          <w:tcPr>
            <w:tcW w:w="1984" w:type="dxa"/>
            <w:vAlign w:val="center"/>
          </w:tcPr>
          <w:p w:rsidR="006F6341" w:rsidRPr="00A67AF6" w:rsidRDefault="00A34501" w:rsidP="00A67AF6">
            <w:pPr>
              <w:pStyle w:val="Tabletext"/>
              <w:jc w:val="center"/>
              <w:rPr>
                <w:sz w:val="14"/>
                <w:szCs w:val="14"/>
                <w:lang w:val="ru-RU" w:eastAsia="ja-JP"/>
              </w:rPr>
            </w:pPr>
            <w:hyperlink r:id="rId572"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80216-2009.</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1.4,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6F6341" w:rsidRPr="00A67AF6" w:rsidRDefault="00A34501" w:rsidP="00A67AF6">
            <w:pPr>
              <w:pStyle w:val="Tabletext"/>
              <w:jc w:val="center"/>
              <w:rPr>
                <w:sz w:val="14"/>
                <w:szCs w:val="14"/>
                <w:lang w:val="ru-RU" w:eastAsia="ja-JP"/>
              </w:rPr>
            </w:pPr>
            <w:hyperlink r:id="rId573"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w:t>
              </w:r>
              <w:r w:rsidR="006F6341" w:rsidRPr="00A67AF6">
                <w:rPr>
                  <w:rStyle w:val="Hyperlink"/>
                  <w:bCs/>
                  <w:sz w:val="14"/>
                  <w:szCs w:val="14"/>
                  <w:lang w:eastAsia="ja-JP"/>
                </w:rPr>
                <w:t>h</w:t>
              </w:r>
              <w:r w:rsidR="006F6341" w:rsidRPr="00A67AF6">
                <w:rPr>
                  <w:rStyle w:val="Hyperlink"/>
                  <w:bCs/>
                  <w:sz w:val="14"/>
                  <w:szCs w:val="14"/>
                  <w:lang w:val="ru-RU"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1.4,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h</w:t>
            </w:r>
            <w:r w:rsidRPr="00A67AF6">
              <w:rPr>
                <w:sz w:val="14"/>
                <w:szCs w:val="14"/>
                <w:lang w:val="ru-RU" w:eastAsia="ja-JP"/>
              </w:rPr>
              <w:t>)</w:t>
            </w:r>
          </w:p>
        </w:tc>
        <w:tc>
          <w:tcPr>
            <w:tcW w:w="2092" w:type="dxa"/>
            <w:vAlign w:val="center"/>
          </w:tcPr>
          <w:p w:rsidR="00A67AF6" w:rsidRPr="00A67AF6" w:rsidRDefault="00A34501" w:rsidP="00A67AF6">
            <w:pPr>
              <w:pStyle w:val="Tabletext"/>
              <w:jc w:val="center"/>
              <w:rPr>
                <w:sz w:val="14"/>
                <w:szCs w:val="14"/>
                <w:lang w:val="ru-RU" w:eastAsia="ja-JP"/>
              </w:rPr>
            </w:pPr>
            <w:hyperlink r:id="rId574"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m</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1.4,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rPr>
            </w:pPr>
            <w:r w:rsidRPr="00A67AF6">
              <w:rPr>
                <w:sz w:val="14"/>
                <w:szCs w:val="14"/>
              </w:rPr>
              <w:t xml:space="preserve">Раздел 2: </w:t>
            </w:r>
            <w:r w:rsidR="00A67AF6">
              <w:rPr>
                <w:sz w:val="14"/>
                <w:szCs w:val="14"/>
                <w:lang w:val="ru-RU"/>
              </w:rPr>
              <w:br/>
            </w:r>
            <w:r w:rsidRPr="00A67AF6">
              <w:rPr>
                <w:sz w:val="14"/>
                <w:szCs w:val="14"/>
              </w:rPr>
              <w:t xml:space="preserve">Номативно- справочные </w:t>
            </w:r>
            <w:r w:rsidR="00A67AF6">
              <w:rPr>
                <w:sz w:val="14"/>
                <w:szCs w:val="14"/>
                <w:lang w:val="ru-RU"/>
              </w:rPr>
              <w:br/>
            </w:r>
            <w:r w:rsidRPr="00A67AF6">
              <w:rPr>
                <w:sz w:val="14"/>
                <w:szCs w:val="14"/>
              </w:rPr>
              <w:t>материалы</w:t>
            </w:r>
          </w:p>
        </w:tc>
        <w:tc>
          <w:tcPr>
            <w:tcW w:w="1984" w:type="dxa"/>
            <w:vAlign w:val="center"/>
          </w:tcPr>
          <w:p w:rsidR="006F6341" w:rsidRPr="0052336B" w:rsidRDefault="00A34501" w:rsidP="00A67AF6">
            <w:pPr>
              <w:pStyle w:val="Tabletext"/>
              <w:jc w:val="center"/>
              <w:rPr>
                <w:sz w:val="14"/>
                <w:szCs w:val="14"/>
                <w:lang w:eastAsia="ja-JP"/>
              </w:rPr>
            </w:pPr>
            <w:hyperlink r:id="rId575" w:history="1">
              <w:r w:rsidR="006F6341" w:rsidRPr="00A67AF6">
                <w:rPr>
                  <w:rStyle w:val="Hyperlink"/>
                  <w:bCs/>
                  <w:sz w:val="14"/>
                  <w:szCs w:val="14"/>
                  <w:lang w:eastAsia="ja-JP"/>
                </w:rPr>
                <w:t>http</w:t>
              </w:r>
              <w:r w:rsidR="006F6341" w:rsidRPr="0052336B">
                <w:rPr>
                  <w:rStyle w:val="Hyperlink"/>
                  <w:bCs/>
                  <w:sz w:val="14"/>
                  <w:szCs w:val="14"/>
                  <w:lang w:eastAsia="ja-JP"/>
                </w:rPr>
                <w:t>://</w:t>
              </w:r>
              <w:r w:rsidR="006F6341" w:rsidRPr="00A67AF6">
                <w:rPr>
                  <w:rStyle w:val="Hyperlink"/>
                  <w:bCs/>
                  <w:sz w:val="14"/>
                  <w:szCs w:val="14"/>
                  <w:lang w:eastAsia="ja-JP"/>
                </w:rPr>
                <w:t>ieee</w:t>
              </w:r>
              <w:r w:rsidR="006F6341" w:rsidRPr="0052336B">
                <w:rPr>
                  <w:rStyle w:val="Hyperlink"/>
                  <w:bCs/>
                  <w:sz w:val="14"/>
                  <w:szCs w:val="14"/>
                  <w:lang w:eastAsia="ja-JP"/>
                </w:rPr>
                <w:t>802.</w:t>
              </w:r>
              <w:r w:rsidR="006F6341" w:rsidRPr="00A67AF6">
                <w:rPr>
                  <w:rStyle w:val="Hyperlink"/>
                  <w:bCs/>
                  <w:sz w:val="14"/>
                  <w:szCs w:val="14"/>
                  <w:lang w:eastAsia="ja-JP"/>
                </w:rPr>
                <w:t>org</w:t>
              </w:r>
              <w:r w:rsidR="006F6341" w:rsidRPr="0052336B">
                <w:rPr>
                  <w:rStyle w:val="Hyperlink"/>
                  <w:bCs/>
                  <w:sz w:val="14"/>
                  <w:szCs w:val="14"/>
                  <w:lang w:eastAsia="ja-JP"/>
                </w:rPr>
                <w:t>/16/</w:t>
              </w:r>
              <w:r w:rsidR="006F6341" w:rsidRPr="00A67AF6">
                <w:rPr>
                  <w:rStyle w:val="Hyperlink"/>
                  <w:bCs/>
                  <w:sz w:val="14"/>
                  <w:szCs w:val="14"/>
                  <w:lang w:eastAsia="ja-JP"/>
                </w:rPr>
                <w:t>pubs</w:t>
              </w:r>
              <w:r w:rsidR="006F6341" w:rsidRPr="0052336B">
                <w:rPr>
                  <w:rStyle w:val="Hyperlink"/>
                  <w:bCs/>
                  <w:sz w:val="14"/>
                  <w:szCs w:val="14"/>
                  <w:lang w:eastAsia="ja-JP"/>
                </w:rPr>
                <w:t>/</w:t>
              </w:r>
              <w:r w:rsidR="006F6341" w:rsidRPr="0052336B">
                <w:rPr>
                  <w:rStyle w:val="Hyperlink"/>
                  <w:bCs/>
                  <w:sz w:val="14"/>
                  <w:szCs w:val="14"/>
                  <w:lang w:eastAsia="ja-JP"/>
                </w:rPr>
                <w:br/>
              </w:r>
              <w:r w:rsidR="006F6341" w:rsidRPr="00A67AF6">
                <w:rPr>
                  <w:rStyle w:val="Hyperlink"/>
                  <w:bCs/>
                  <w:sz w:val="14"/>
                  <w:szCs w:val="14"/>
                  <w:lang w:eastAsia="ja-JP"/>
                </w:rPr>
                <w:t>IEEE</w:t>
              </w:r>
              <w:r w:rsidR="006F6341" w:rsidRPr="0052336B">
                <w:rPr>
                  <w:rStyle w:val="Hyperlink"/>
                  <w:bCs/>
                  <w:sz w:val="14"/>
                  <w:szCs w:val="14"/>
                  <w:lang w:eastAsia="ja-JP"/>
                </w:rPr>
                <w:t>80216-2009.</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2,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6F6341" w:rsidRPr="00A67AF6" w:rsidRDefault="00A34501" w:rsidP="00A67AF6">
            <w:pPr>
              <w:pStyle w:val="Tabletext"/>
              <w:jc w:val="center"/>
              <w:rPr>
                <w:sz w:val="14"/>
                <w:szCs w:val="14"/>
                <w:lang w:val="ru-RU" w:eastAsia="ja-JP"/>
              </w:rPr>
            </w:pPr>
            <w:hyperlink r:id="rId576"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w:t>
              </w:r>
              <w:r w:rsidR="006F6341" w:rsidRPr="00A67AF6">
                <w:rPr>
                  <w:rStyle w:val="Hyperlink"/>
                  <w:bCs/>
                  <w:sz w:val="14"/>
                  <w:szCs w:val="14"/>
                  <w:lang w:eastAsia="ja-JP"/>
                </w:rPr>
                <w:t>h</w:t>
              </w:r>
              <w:r w:rsidR="006F6341" w:rsidRPr="00A67AF6">
                <w:rPr>
                  <w:rStyle w:val="Hyperlink"/>
                  <w:bCs/>
                  <w:sz w:val="14"/>
                  <w:szCs w:val="14"/>
                  <w:lang w:val="ru-RU"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2,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h</w:t>
            </w:r>
            <w:r w:rsidRPr="00A67AF6">
              <w:rPr>
                <w:sz w:val="14"/>
                <w:szCs w:val="14"/>
                <w:lang w:val="ru-RU" w:eastAsia="ja-JP"/>
              </w:rPr>
              <w:t>)</w:t>
            </w:r>
          </w:p>
        </w:tc>
        <w:tc>
          <w:tcPr>
            <w:tcW w:w="2092" w:type="dxa"/>
            <w:vAlign w:val="center"/>
          </w:tcPr>
          <w:p w:rsidR="00A67AF6" w:rsidRPr="00A67AF6" w:rsidRDefault="00A34501" w:rsidP="00A67AF6">
            <w:pPr>
              <w:pStyle w:val="Tabletext"/>
              <w:jc w:val="center"/>
              <w:rPr>
                <w:sz w:val="14"/>
                <w:szCs w:val="14"/>
                <w:lang w:val="ru-RU" w:eastAsia="ja-JP"/>
              </w:rPr>
            </w:pPr>
            <w:hyperlink r:id="rId577"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m</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2,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rPr>
            </w:pPr>
            <w:r w:rsidRPr="00A67AF6">
              <w:rPr>
                <w:sz w:val="14"/>
                <w:szCs w:val="14"/>
              </w:rPr>
              <w:t xml:space="preserve">Раздел 3: </w:t>
            </w:r>
            <w:r w:rsidR="00A67AF6">
              <w:rPr>
                <w:sz w:val="14"/>
                <w:szCs w:val="14"/>
                <w:lang w:val="ru-RU"/>
              </w:rPr>
              <w:br/>
            </w:r>
            <w:r w:rsidRPr="00A67AF6">
              <w:rPr>
                <w:sz w:val="14"/>
                <w:szCs w:val="14"/>
              </w:rPr>
              <w:t>Определения</w:t>
            </w:r>
          </w:p>
        </w:tc>
        <w:tc>
          <w:tcPr>
            <w:tcW w:w="1984" w:type="dxa"/>
            <w:vAlign w:val="center"/>
          </w:tcPr>
          <w:p w:rsidR="006F6341" w:rsidRPr="0052336B" w:rsidRDefault="00A34501" w:rsidP="00A67AF6">
            <w:pPr>
              <w:pStyle w:val="Tabletext"/>
              <w:jc w:val="center"/>
              <w:rPr>
                <w:sz w:val="14"/>
                <w:szCs w:val="14"/>
                <w:lang w:eastAsia="ja-JP"/>
              </w:rPr>
            </w:pPr>
            <w:hyperlink r:id="rId578" w:history="1">
              <w:r w:rsidR="006F6341" w:rsidRPr="00A67AF6">
                <w:rPr>
                  <w:rStyle w:val="Hyperlink"/>
                  <w:bCs/>
                  <w:sz w:val="14"/>
                  <w:szCs w:val="14"/>
                  <w:lang w:eastAsia="ja-JP"/>
                </w:rPr>
                <w:t>http</w:t>
              </w:r>
              <w:r w:rsidR="006F6341" w:rsidRPr="0052336B">
                <w:rPr>
                  <w:rStyle w:val="Hyperlink"/>
                  <w:bCs/>
                  <w:sz w:val="14"/>
                  <w:szCs w:val="14"/>
                  <w:lang w:eastAsia="ja-JP"/>
                </w:rPr>
                <w:t>://</w:t>
              </w:r>
              <w:r w:rsidR="006F6341" w:rsidRPr="00A67AF6">
                <w:rPr>
                  <w:rStyle w:val="Hyperlink"/>
                  <w:bCs/>
                  <w:sz w:val="14"/>
                  <w:szCs w:val="14"/>
                  <w:lang w:eastAsia="ja-JP"/>
                </w:rPr>
                <w:t>ieee</w:t>
              </w:r>
              <w:r w:rsidR="006F6341" w:rsidRPr="0052336B">
                <w:rPr>
                  <w:rStyle w:val="Hyperlink"/>
                  <w:bCs/>
                  <w:sz w:val="14"/>
                  <w:szCs w:val="14"/>
                  <w:lang w:eastAsia="ja-JP"/>
                </w:rPr>
                <w:t>802.</w:t>
              </w:r>
              <w:r w:rsidR="006F6341" w:rsidRPr="00A67AF6">
                <w:rPr>
                  <w:rStyle w:val="Hyperlink"/>
                  <w:bCs/>
                  <w:sz w:val="14"/>
                  <w:szCs w:val="14"/>
                  <w:lang w:eastAsia="ja-JP"/>
                </w:rPr>
                <w:t>org</w:t>
              </w:r>
              <w:r w:rsidR="006F6341" w:rsidRPr="0052336B">
                <w:rPr>
                  <w:rStyle w:val="Hyperlink"/>
                  <w:bCs/>
                  <w:sz w:val="14"/>
                  <w:szCs w:val="14"/>
                  <w:lang w:eastAsia="ja-JP"/>
                </w:rPr>
                <w:t>/16/</w:t>
              </w:r>
              <w:r w:rsidR="006F6341" w:rsidRPr="00A67AF6">
                <w:rPr>
                  <w:rStyle w:val="Hyperlink"/>
                  <w:bCs/>
                  <w:sz w:val="14"/>
                  <w:szCs w:val="14"/>
                  <w:lang w:eastAsia="ja-JP"/>
                </w:rPr>
                <w:t>pubs</w:t>
              </w:r>
              <w:r w:rsidR="006F6341" w:rsidRPr="0052336B">
                <w:rPr>
                  <w:rStyle w:val="Hyperlink"/>
                  <w:bCs/>
                  <w:sz w:val="14"/>
                  <w:szCs w:val="14"/>
                  <w:lang w:eastAsia="ja-JP"/>
                </w:rPr>
                <w:t>/</w:t>
              </w:r>
              <w:r w:rsidR="006F6341" w:rsidRPr="0052336B">
                <w:rPr>
                  <w:rStyle w:val="Hyperlink"/>
                  <w:bCs/>
                  <w:sz w:val="14"/>
                  <w:szCs w:val="14"/>
                  <w:lang w:eastAsia="ja-JP"/>
                </w:rPr>
                <w:br/>
              </w:r>
              <w:r w:rsidR="006F6341" w:rsidRPr="00A67AF6">
                <w:rPr>
                  <w:rStyle w:val="Hyperlink"/>
                  <w:bCs/>
                  <w:sz w:val="14"/>
                  <w:szCs w:val="14"/>
                  <w:lang w:eastAsia="ja-JP"/>
                </w:rPr>
                <w:t>IEEE</w:t>
              </w:r>
              <w:r w:rsidR="006F6341" w:rsidRPr="0052336B">
                <w:rPr>
                  <w:rStyle w:val="Hyperlink"/>
                  <w:bCs/>
                  <w:sz w:val="14"/>
                  <w:szCs w:val="14"/>
                  <w:lang w:eastAsia="ja-JP"/>
                </w:rPr>
                <w:t>80216-2009.</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3,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6F6341" w:rsidRPr="00A67AF6" w:rsidRDefault="00A34501" w:rsidP="00A67AF6">
            <w:pPr>
              <w:pStyle w:val="Tabletext"/>
              <w:jc w:val="center"/>
              <w:rPr>
                <w:sz w:val="14"/>
                <w:szCs w:val="14"/>
                <w:lang w:val="ru-RU" w:eastAsia="ja-JP"/>
              </w:rPr>
            </w:pPr>
            <w:hyperlink r:id="rId579"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j</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3,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j</w:t>
            </w:r>
            <w:r w:rsidRPr="00A67AF6">
              <w:rPr>
                <w:sz w:val="14"/>
                <w:szCs w:val="14"/>
                <w:lang w:val="ru-RU" w:eastAsia="ja-JP"/>
              </w:rPr>
              <w:t>)</w:t>
            </w:r>
          </w:p>
        </w:tc>
        <w:tc>
          <w:tcPr>
            <w:tcW w:w="2126" w:type="dxa"/>
            <w:vAlign w:val="center"/>
          </w:tcPr>
          <w:p w:rsidR="006F6341" w:rsidRPr="00A67AF6" w:rsidRDefault="00A34501" w:rsidP="00A67AF6">
            <w:pPr>
              <w:pStyle w:val="Tabletext"/>
              <w:jc w:val="center"/>
              <w:rPr>
                <w:sz w:val="14"/>
                <w:szCs w:val="14"/>
                <w:lang w:val="ru-RU" w:eastAsia="ja-JP"/>
              </w:rPr>
            </w:pPr>
            <w:hyperlink r:id="rId580"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h</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3,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h</w:t>
            </w:r>
            <w:r w:rsidRPr="00A67AF6">
              <w:rPr>
                <w:sz w:val="14"/>
                <w:szCs w:val="14"/>
                <w:lang w:val="ru-RU" w:eastAsia="ja-JP"/>
              </w:rPr>
              <w:t>)</w:t>
            </w:r>
          </w:p>
        </w:tc>
        <w:tc>
          <w:tcPr>
            <w:tcW w:w="2092" w:type="dxa"/>
            <w:vAlign w:val="center"/>
          </w:tcPr>
          <w:p w:rsidR="00A67AF6" w:rsidRPr="00A67AF6" w:rsidRDefault="00A34501" w:rsidP="00A67AF6">
            <w:pPr>
              <w:pStyle w:val="Tabletext"/>
              <w:jc w:val="center"/>
              <w:rPr>
                <w:sz w:val="14"/>
                <w:szCs w:val="14"/>
                <w:lang w:val="ru-RU" w:eastAsia="ja-JP"/>
              </w:rPr>
            </w:pPr>
            <w:hyperlink r:id="rId581"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m</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3,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rPr>
            </w:pPr>
            <w:r w:rsidRPr="00A67AF6">
              <w:rPr>
                <w:sz w:val="14"/>
                <w:szCs w:val="14"/>
              </w:rPr>
              <w:t xml:space="preserve">Раздел 4: </w:t>
            </w:r>
            <w:r w:rsidR="00A67AF6">
              <w:rPr>
                <w:sz w:val="14"/>
                <w:szCs w:val="14"/>
                <w:lang w:val="ru-RU"/>
              </w:rPr>
              <w:br/>
            </w:r>
            <w:r w:rsidRPr="00A67AF6">
              <w:rPr>
                <w:sz w:val="14"/>
                <w:szCs w:val="14"/>
              </w:rPr>
              <w:t>Сокращения и акронимы</w:t>
            </w:r>
          </w:p>
        </w:tc>
        <w:tc>
          <w:tcPr>
            <w:tcW w:w="1984" w:type="dxa"/>
            <w:vAlign w:val="center"/>
          </w:tcPr>
          <w:p w:rsidR="006F6341" w:rsidRPr="0052336B" w:rsidRDefault="00A34501" w:rsidP="00A67AF6">
            <w:pPr>
              <w:pStyle w:val="Tabletext"/>
              <w:jc w:val="center"/>
              <w:rPr>
                <w:sz w:val="14"/>
                <w:szCs w:val="14"/>
                <w:lang w:eastAsia="ja-JP"/>
              </w:rPr>
            </w:pPr>
            <w:hyperlink r:id="rId582" w:history="1">
              <w:r w:rsidR="006F6341" w:rsidRPr="00A67AF6">
                <w:rPr>
                  <w:rStyle w:val="Hyperlink"/>
                  <w:bCs/>
                  <w:sz w:val="14"/>
                  <w:szCs w:val="14"/>
                  <w:lang w:eastAsia="ja-JP"/>
                </w:rPr>
                <w:t>http</w:t>
              </w:r>
              <w:r w:rsidR="006F6341" w:rsidRPr="0052336B">
                <w:rPr>
                  <w:rStyle w:val="Hyperlink"/>
                  <w:bCs/>
                  <w:sz w:val="14"/>
                  <w:szCs w:val="14"/>
                  <w:lang w:eastAsia="ja-JP"/>
                </w:rPr>
                <w:t>://</w:t>
              </w:r>
              <w:r w:rsidR="006F6341" w:rsidRPr="00A67AF6">
                <w:rPr>
                  <w:rStyle w:val="Hyperlink"/>
                  <w:bCs/>
                  <w:sz w:val="14"/>
                  <w:szCs w:val="14"/>
                  <w:lang w:eastAsia="ja-JP"/>
                </w:rPr>
                <w:t>ieee</w:t>
              </w:r>
              <w:r w:rsidR="006F6341" w:rsidRPr="0052336B">
                <w:rPr>
                  <w:rStyle w:val="Hyperlink"/>
                  <w:bCs/>
                  <w:sz w:val="14"/>
                  <w:szCs w:val="14"/>
                  <w:lang w:eastAsia="ja-JP"/>
                </w:rPr>
                <w:t>802.</w:t>
              </w:r>
              <w:r w:rsidR="006F6341" w:rsidRPr="00A67AF6">
                <w:rPr>
                  <w:rStyle w:val="Hyperlink"/>
                  <w:bCs/>
                  <w:sz w:val="14"/>
                  <w:szCs w:val="14"/>
                  <w:lang w:eastAsia="ja-JP"/>
                </w:rPr>
                <w:t>org</w:t>
              </w:r>
              <w:r w:rsidR="006F6341" w:rsidRPr="0052336B">
                <w:rPr>
                  <w:rStyle w:val="Hyperlink"/>
                  <w:bCs/>
                  <w:sz w:val="14"/>
                  <w:szCs w:val="14"/>
                  <w:lang w:eastAsia="ja-JP"/>
                </w:rPr>
                <w:t>/16/</w:t>
              </w:r>
              <w:r w:rsidR="006F6341" w:rsidRPr="00A67AF6">
                <w:rPr>
                  <w:rStyle w:val="Hyperlink"/>
                  <w:bCs/>
                  <w:sz w:val="14"/>
                  <w:szCs w:val="14"/>
                  <w:lang w:eastAsia="ja-JP"/>
                </w:rPr>
                <w:t>pubs</w:t>
              </w:r>
              <w:r w:rsidR="006F6341" w:rsidRPr="0052336B">
                <w:rPr>
                  <w:rStyle w:val="Hyperlink"/>
                  <w:bCs/>
                  <w:sz w:val="14"/>
                  <w:szCs w:val="14"/>
                  <w:lang w:eastAsia="ja-JP"/>
                </w:rPr>
                <w:t>/</w:t>
              </w:r>
              <w:r w:rsidR="006F6341" w:rsidRPr="0052336B">
                <w:rPr>
                  <w:rStyle w:val="Hyperlink"/>
                  <w:bCs/>
                  <w:sz w:val="14"/>
                  <w:szCs w:val="14"/>
                  <w:lang w:eastAsia="ja-JP"/>
                </w:rPr>
                <w:br/>
              </w:r>
              <w:r w:rsidR="006F6341" w:rsidRPr="00A67AF6">
                <w:rPr>
                  <w:rStyle w:val="Hyperlink"/>
                  <w:bCs/>
                  <w:sz w:val="14"/>
                  <w:szCs w:val="14"/>
                  <w:lang w:eastAsia="ja-JP"/>
                </w:rPr>
                <w:t>IEEE</w:t>
              </w:r>
              <w:r w:rsidR="006F6341" w:rsidRPr="0052336B">
                <w:rPr>
                  <w:rStyle w:val="Hyperlink"/>
                  <w:bCs/>
                  <w:sz w:val="14"/>
                  <w:szCs w:val="14"/>
                  <w:lang w:eastAsia="ja-JP"/>
                </w:rPr>
                <w:t>80216-2009.</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4,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6F6341" w:rsidRPr="00A67AF6" w:rsidRDefault="00A34501" w:rsidP="00A67AF6">
            <w:pPr>
              <w:pStyle w:val="Tabletext"/>
              <w:jc w:val="center"/>
              <w:rPr>
                <w:sz w:val="14"/>
                <w:szCs w:val="14"/>
                <w:lang w:val="ru-RU" w:eastAsia="ja-JP"/>
              </w:rPr>
            </w:pPr>
            <w:hyperlink r:id="rId583"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j</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4,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j</w:t>
            </w:r>
            <w:r w:rsidRPr="00A67AF6">
              <w:rPr>
                <w:sz w:val="14"/>
                <w:szCs w:val="14"/>
                <w:lang w:val="ru-RU" w:eastAsia="ja-JP"/>
              </w:rPr>
              <w:t>)</w:t>
            </w:r>
          </w:p>
        </w:tc>
        <w:tc>
          <w:tcPr>
            <w:tcW w:w="2126" w:type="dxa"/>
            <w:vAlign w:val="center"/>
          </w:tcPr>
          <w:p w:rsidR="006F6341" w:rsidRPr="00A67AF6" w:rsidRDefault="00A34501" w:rsidP="00A67AF6">
            <w:pPr>
              <w:pStyle w:val="Tabletext"/>
              <w:jc w:val="center"/>
              <w:rPr>
                <w:sz w:val="14"/>
                <w:szCs w:val="14"/>
                <w:lang w:val="ru-RU" w:eastAsia="ja-JP"/>
              </w:rPr>
            </w:pPr>
            <w:hyperlink r:id="rId584"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h</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4,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h</w:t>
            </w:r>
            <w:r w:rsidRPr="00A67AF6">
              <w:rPr>
                <w:sz w:val="14"/>
                <w:szCs w:val="14"/>
                <w:lang w:val="ru-RU" w:eastAsia="ja-JP"/>
              </w:rPr>
              <w:t>)</w:t>
            </w:r>
          </w:p>
        </w:tc>
        <w:tc>
          <w:tcPr>
            <w:tcW w:w="2092" w:type="dxa"/>
            <w:vAlign w:val="center"/>
          </w:tcPr>
          <w:p w:rsidR="00A67AF6" w:rsidRPr="00A67AF6" w:rsidRDefault="00A34501" w:rsidP="00A67AF6">
            <w:pPr>
              <w:pStyle w:val="Tabletext"/>
              <w:jc w:val="center"/>
              <w:rPr>
                <w:sz w:val="14"/>
                <w:szCs w:val="14"/>
                <w:lang w:val="ru-RU" w:eastAsia="ja-JP"/>
              </w:rPr>
            </w:pPr>
            <w:hyperlink r:id="rId585" w:history="1">
              <w:r w:rsidR="006F6341" w:rsidRPr="00A67AF6">
                <w:rPr>
                  <w:rStyle w:val="Hyperlink"/>
                  <w:bCs/>
                  <w:sz w:val="14"/>
                  <w:szCs w:val="14"/>
                  <w:lang w:val="en-US" w:eastAsia="ja-JP"/>
                </w:rPr>
                <w:t>http</w:t>
              </w:r>
              <w:r w:rsidR="006F6341" w:rsidRPr="00A67AF6">
                <w:rPr>
                  <w:rStyle w:val="Hyperlink"/>
                  <w:bCs/>
                  <w:sz w:val="14"/>
                  <w:szCs w:val="14"/>
                  <w:lang w:val="ru-RU" w:eastAsia="ja-JP"/>
                </w:rPr>
                <w:t>://</w:t>
              </w:r>
              <w:r w:rsidR="006F6341" w:rsidRPr="00A67AF6">
                <w:rPr>
                  <w:rStyle w:val="Hyperlink"/>
                  <w:bCs/>
                  <w:sz w:val="14"/>
                  <w:szCs w:val="14"/>
                  <w:lang w:val="en-US" w:eastAsia="ja-JP"/>
                </w:rPr>
                <w:t>ieee</w:t>
              </w:r>
              <w:r w:rsidR="006F6341" w:rsidRPr="00A67AF6">
                <w:rPr>
                  <w:rStyle w:val="Hyperlink"/>
                  <w:bCs/>
                  <w:sz w:val="14"/>
                  <w:szCs w:val="14"/>
                  <w:lang w:val="ru-RU" w:eastAsia="ja-JP"/>
                </w:rPr>
                <w:t>802.</w:t>
              </w:r>
              <w:r w:rsidR="006F6341" w:rsidRPr="00A67AF6">
                <w:rPr>
                  <w:rStyle w:val="Hyperlink"/>
                  <w:bCs/>
                  <w:sz w:val="14"/>
                  <w:szCs w:val="14"/>
                  <w:lang w:val="en-US" w:eastAsia="ja-JP"/>
                </w:rPr>
                <w:t>org</w:t>
              </w:r>
              <w:r w:rsidR="006F6341" w:rsidRPr="00A67AF6">
                <w:rPr>
                  <w:rStyle w:val="Hyperlink"/>
                  <w:bCs/>
                  <w:sz w:val="14"/>
                  <w:szCs w:val="14"/>
                  <w:lang w:val="ru-RU" w:eastAsia="ja-JP"/>
                </w:rPr>
                <w:t>/16/</w:t>
              </w:r>
              <w:r w:rsidR="006F6341" w:rsidRPr="00A67AF6">
                <w:rPr>
                  <w:rStyle w:val="Hyperlink"/>
                  <w:bCs/>
                  <w:sz w:val="14"/>
                  <w:szCs w:val="14"/>
                  <w:lang w:val="en-US"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val="en-US" w:eastAsia="ja-JP"/>
                </w:rPr>
                <w:t>IEEE</w:t>
              </w:r>
              <w:r w:rsidR="006F6341" w:rsidRPr="00A67AF6">
                <w:rPr>
                  <w:rStyle w:val="Hyperlink"/>
                  <w:bCs/>
                  <w:sz w:val="14"/>
                  <w:szCs w:val="14"/>
                  <w:lang w:val="ru-RU" w:eastAsia="ja-JP"/>
                </w:rPr>
                <w:t>80216</w:t>
              </w:r>
              <w:r w:rsidR="006F6341" w:rsidRPr="00A67AF6">
                <w:rPr>
                  <w:rStyle w:val="Hyperlink"/>
                  <w:bCs/>
                  <w:sz w:val="14"/>
                  <w:szCs w:val="14"/>
                  <w:lang w:val="en-US" w:eastAsia="ja-JP"/>
                </w:rPr>
                <w:t>m</w:t>
              </w:r>
              <w:r w:rsidR="006F6341" w:rsidRPr="00A67AF6">
                <w:rPr>
                  <w:rStyle w:val="Hyperlink"/>
                  <w:bCs/>
                  <w:sz w:val="14"/>
                  <w:szCs w:val="14"/>
                  <w:lang w:val="ru-RU" w:eastAsia="ja-JP"/>
                </w:rPr>
                <w:t>.</w:t>
              </w:r>
              <w:r w:rsidR="006F6341" w:rsidRPr="00A67AF6">
                <w:rPr>
                  <w:rStyle w:val="Hyperlink"/>
                  <w:bCs/>
                  <w:sz w:val="14"/>
                  <w:szCs w:val="14"/>
                  <w:lang w:val="en-US"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4,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keepNext/>
              <w:jc w:val="center"/>
              <w:rPr>
                <w:sz w:val="14"/>
                <w:szCs w:val="14"/>
                <w:lang w:val="ru-RU"/>
              </w:rPr>
            </w:pPr>
            <w:r w:rsidRPr="00A67AF6">
              <w:rPr>
                <w:position w:val="-1"/>
                <w:sz w:val="14"/>
                <w:szCs w:val="14"/>
                <w:lang w:val="ru-RU"/>
              </w:rPr>
              <w:t>Раздел 5.2</w:t>
            </w:r>
            <w:r w:rsidRPr="0052336B">
              <w:rPr>
                <w:sz w:val="14"/>
                <w:szCs w:val="14"/>
                <w:lang w:val="ru-RU"/>
              </w:rPr>
              <w:br/>
            </w:r>
            <w:r w:rsidRPr="00A67AF6">
              <w:rPr>
                <w:sz w:val="14"/>
                <w:szCs w:val="14"/>
                <w:lang w:val="ru-RU"/>
              </w:rPr>
              <w:t>Подуровень</w:t>
            </w:r>
            <w:r w:rsidRPr="0052336B">
              <w:rPr>
                <w:sz w:val="14"/>
                <w:szCs w:val="14"/>
                <w:lang w:val="ru-RU"/>
              </w:rPr>
              <w:br/>
            </w:r>
            <w:r w:rsidRPr="00A67AF6">
              <w:rPr>
                <w:sz w:val="14"/>
                <w:szCs w:val="14"/>
                <w:lang w:val="ru-RU"/>
              </w:rPr>
              <w:t>конвергенции пакетной передачи данных</w:t>
            </w:r>
          </w:p>
        </w:tc>
        <w:tc>
          <w:tcPr>
            <w:tcW w:w="1984" w:type="dxa"/>
            <w:vAlign w:val="center"/>
          </w:tcPr>
          <w:p w:rsidR="00A67AF6" w:rsidRPr="00A67AF6" w:rsidRDefault="00A34501" w:rsidP="00A67AF6">
            <w:pPr>
              <w:pStyle w:val="Tabletext"/>
              <w:keepNext/>
              <w:jc w:val="center"/>
              <w:rPr>
                <w:sz w:val="14"/>
                <w:szCs w:val="14"/>
                <w:lang w:val="ru-RU" w:eastAsia="ja-JP"/>
              </w:rPr>
            </w:pPr>
            <w:hyperlink r:id="rId586"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80216-2009.</w:t>
              </w:r>
              <w:r w:rsidR="006F6341" w:rsidRPr="00A67AF6">
                <w:rPr>
                  <w:rStyle w:val="Hyperlink"/>
                  <w:bCs/>
                  <w:sz w:val="14"/>
                  <w:szCs w:val="14"/>
                  <w:lang w:eastAsia="ja-JP"/>
                </w:rPr>
                <w:t>html</w:t>
              </w:r>
            </w:hyperlink>
          </w:p>
          <w:p w:rsidR="006F6341" w:rsidRPr="00A67AF6" w:rsidRDefault="006F6341" w:rsidP="00A67AF6">
            <w:pPr>
              <w:pStyle w:val="Tabletext"/>
              <w:keepNext/>
              <w:jc w:val="center"/>
              <w:rPr>
                <w:sz w:val="14"/>
                <w:szCs w:val="14"/>
                <w:lang w:val="ru-RU" w:eastAsia="ja-JP"/>
              </w:rPr>
            </w:pPr>
            <w:r w:rsidRPr="00A67AF6">
              <w:rPr>
                <w:sz w:val="14"/>
                <w:szCs w:val="14"/>
                <w:lang w:val="ru-RU" w:eastAsia="ja-JP"/>
              </w:rPr>
              <w:t xml:space="preserve">(Раздел 5.2,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802.16-2009)</w:t>
            </w:r>
          </w:p>
        </w:tc>
        <w:tc>
          <w:tcPr>
            <w:tcW w:w="1985" w:type="dxa"/>
            <w:vAlign w:val="center"/>
          </w:tcPr>
          <w:p w:rsidR="006F6341" w:rsidRPr="00A67AF6" w:rsidRDefault="006F6341" w:rsidP="00A67AF6">
            <w:pPr>
              <w:pStyle w:val="Tabletext"/>
              <w:keepNext/>
              <w:jc w:val="center"/>
              <w:rPr>
                <w:i/>
                <w:sz w:val="14"/>
                <w:szCs w:val="14"/>
                <w:lang w:val="ru-RU"/>
              </w:rPr>
            </w:pPr>
            <w:r w:rsidRPr="00A67AF6">
              <w:rPr>
                <w:i/>
                <w:sz w:val="14"/>
                <w:szCs w:val="14"/>
                <w:lang w:val="ru-RU"/>
              </w:rPr>
              <w:t>Не применимо</w:t>
            </w:r>
          </w:p>
        </w:tc>
        <w:tc>
          <w:tcPr>
            <w:tcW w:w="2126" w:type="dxa"/>
            <w:vAlign w:val="center"/>
          </w:tcPr>
          <w:p w:rsidR="006F6341" w:rsidRPr="00A67AF6" w:rsidRDefault="006F6341" w:rsidP="00A67AF6">
            <w:pPr>
              <w:pStyle w:val="Tabletext"/>
              <w:keepNext/>
              <w:jc w:val="center"/>
              <w:rPr>
                <w:i/>
                <w:sz w:val="14"/>
                <w:szCs w:val="14"/>
                <w:lang w:val="ru-RU"/>
              </w:rPr>
            </w:pPr>
            <w:r w:rsidRPr="00A67AF6">
              <w:rPr>
                <w:i/>
                <w:sz w:val="14"/>
                <w:szCs w:val="14"/>
                <w:lang w:val="ru-RU"/>
              </w:rPr>
              <w:t>Не применимо</w:t>
            </w:r>
          </w:p>
        </w:tc>
        <w:tc>
          <w:tcPr>
            <w:tcW w:w="2092" w:type="dxa"/>
            <w:vAlign w:val="center"/>
          </w:tcPr>
          <w:p w:rsidR="00A67AF6" w:rsidRPr="00A67AF6" w:rsidRDefault="00A34501" w:rsidP="00A67AF6">
            <w:pPr>
              <w:pStyle w:val="Tabletext"/>
              <w:keepNext/>
              <w:jc w:val="center"/>
              <w:rPr>
                <w:sz w:val="14"/>
                <w:szCs w:val="14"/>
                <w:lang w:val="ru-RU" w:eastAsia="ja-JP"/>
              </w:rPr>
            </w:pPr>
            <w:hyperlink r:id="rId587"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w:t>
              </w:r>
              <w:r w:rsidR="006F6341" w:rsidRPr="00A67AF6">
                <w:rPr>
                  <w:rStyle w:val="Hyperlink"/>
                  <w:bCs/>
                  <w:sz w:val="14"/>
                  <w:szCs w:val="14"/>
                  <w:lang w:eastAsia="ja-JP"/>
                </w:rPr>
                <w:t>m</w:t>
              </w:r>
              <w:r w:rsidR="006F6341" w:rsidRPr="00A67AF6">
                <w:rPr>
                  <w:rStyle w:val="Hyperlink"/>
                  <w:bCs/>
                  <w:sz w:val="14"/>
                  <w:szCs w:val="14"/>
                  <w:lang w:val="ru-RU" w:eastAsia="ja-JP"/>
                </w:rPr>
                <w:t>.</w:t>
              </w:r>
              <w:r w:rsidR="006F6341" w:rsidRPr="00A67AF6">
                <w:rPr>
                  <w:rStyle w:val="Hyperlink"/>
                  <w:bCs/>
                  <w:sz w:val="14"/>
                  <w:szCs w:val="14"/>
                  <w:lang w:eastAsia="ja-JP"/>
                </w:rPr>
                <w:t>html</w:t>
              </w:r>
            </w:hyperlink>
          </w:p>
          <w:p w:rsidR="006F6341" w:rsidRPr="00A67AF6" w:rsidRDefault="006F6341" w:rsidP="00A67AF6">
            <w:pPr>
              <w:pStyle w:val="Tabletext"/>
              <w:keepNext/>
              <w:jc w:val="center"/>
              <w:rPr>
                <w:sz w:val="14"/>
                <w:szCs w:val="14"/>
                <w:lang w:val="ru-RU" w:eastAsia="ja-JP"/>
              </w:rPr>
            </w:pPr>
            <w:r w:rsidRPr="00A67AF6">
              <w:rPr>
                <w:sz w:val="14"/>
                <w:szCs w:val="14"/>
                <w:lang w:val="ru-RU" w:eastAsia="ja-JP"/>
              </w:rPr>
              <w:t xml:space="preserve">(Раздел 5.2, </w:t>
            </w:r>
            <w:r w:rsidRPr="00A67AF6">
              <w:rPr>
                <w:sz w:val="14"/>
                <w:szCs w:val="14"/>
                <w:lang w:val="en-US" w:eastAsia="ja-JP"/>
              </w:rPr>
              <w:t>IEEE</w:t>
            </w:r>
            <w:r w:rsidRPr="00A67AF6">
              <w:rPr>
                <w:sz w:val="14"/>
                <w:szCs w:val="14"/>
                <w:lang w:val="ru-RU" w:eastAsia="ja-JP"/>
              </w:rPr>
              <w:t xml:space="preserve"> 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lang w:val="ru-RU"/>
              </w:rPr>
            </w:pPr>
            <w:r w:rsidRPr="00A67AF6">
              <w:rPr>
                <w:sz w:val="14"/>
                <w:szCs w:val="14"/>
                <w:lang w:val="ru-RU"/>
              </w:rPr>
              <w:t xml:space="preserve">Раздел 16: Радиоинтерфейс технологии </w:t>
            </w:r>
            <w:r w:rsidRPr="00A67AF6">
              <w:rPr>
                <w:iCs/>
                <w:sz w:val="14"/>
                <w:szCs w:val="14"/>
              </w:rPr>
              <w:t>WirelessMAN</w:t>
            </w:r>
            <w:r w:rsidRPr="00A67AF6">
              <w:rPr>
                <w:iCs/>
                <w:sz w:val="14"/>
                <w:szCs w:val="14"/>
                <w:lang w:val="ru-RU"/>
              </w:rPr>
              <w:t xml:space="preserve">- </w:t>
            </w:r>
            <w:r w:rsidRPr="00A67AF6">
              <w:rPr>
                <w:iCs/>
                <w:sz w:val="14"/>
                <w:szCs w:val="14"/>
              </w:rPr>
              <w:t>Advanced</w:t>
            </w:r>
          </w:p>
        </w:tc>
        <w:tc>
          <w:tcPr>
            <w:tcW w:w="1984"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1985"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2126"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2092" w:type="dxa"/>
            <w:vAlign w:val="center"/>
          </w:tcPr>
          <w:p w:rsidR="00A67AF6" w:rsidRPr="0052336B" w:rsidRDefault="00A34501" w:rsidP="00A67AF6">
            <w:pPr>
              <w:pStyle w:val="Tabletext"/>
              <w:jc w:val="center"/>
              <w:rPr>
                <w:sz w:val="14"/>
                <w:szCs w:val="14"/>
                <w:lang w:eastAsia="ja-JP"/>
              </w:rPr>
            </w:pPr>
            <w:hyperlink r:id="rId588" w:history="1">
              <w:r w:rsidR="006F6341" w:rsidRPr="00A67AF6">
                <w:rPr>
                  <w:rStyle w:val="Hyperlink"/>
                  <w:bCs/>
                  <w:sz w:val="14"/>
                  <w:szCs w:val="14"/>
                  <w:lang w:eastAsia="ja-JP"/>
                </w:rPr>
                <w:t>http</w:t>
              </w:r>
              <w:r w:rsidR="006F6341" w:rsidRPr="0052336B">
                <w:rPr>
                  <w:rStyle w:val="Hyperlink"/>
                  <w:bCs/>
                  <w:sz w:val="14"/>
                  <w:szCs w:val="14"/>
                  <w:lang w:eastAsia="ja-JP"/>
                </w:rPr>
                <w:t>://</w:t>
              </w:r>
              <w:r w:rsidR="006F6341" w:rsidRPr="00A67AF6">
                <w:rPr>
                  <w:rStyle w:val="Hyperlink"/>
                  <w:bCs/>
                  <w:sz w:val="14"/>
                  <w:szCs w:val="14"/>
                  <w:lang w:eastAsia="ja-JP"/>
                </w:rPr>
                <w:t>ieee</w:t>
              </w:r>
              <w:r w:rsidR="006F6341" w:rsidRPr="0052336B">
                <w:rPr>
                  <w:rStyle w:val="Hyperlink"/>
                  <w:bCs/>
                  <w:sz w:val="14"/>
                  <w:szCs w:val="14"/>
                  <w:lang w:eastAsia="ja-JP"/>
                </w:rPr>
                <w:t>802.</w:t>
              </w:r>
              <w:r w:rsidR="006F6341" w:rsidRPr="00A67AF6">
                <w:rPr>
                  <w:rStyle w:val="Hyperlink"/>
                  <w:bCs/>
                  <w:sz w:val="14"/>
                  <w:szCs w:val="14"/>
                  <w:lang w:eastAsia="ja-JP"/>
                </w:rPr>
                <w:t>org</w:t>
              </w:r>
              <w:r w:rsidR="006F6341" w:rsidRPr="0052336B">
                <w:rPr>
                  <w:rStyle w:val="Hyperlink"/>
                  <w:bCs/>
                  <w:sz w:val="14"/>
                  <w:szCs w:val="14"/>
                  <w:lang w:eastAsia="ja-JP"/>
                </w:rPr>
                <w:t>/16/</w:t>
              </w:r>
              <w:r w:rsidR="006F6341" w:rsidRPr="00A67AF6">
                <w:rPr>
                  <w:rStyle w:val="Hyperlink"/>
                  <w:bCs/>
                  <w:sz w:val="14"/>
                  <w:szCs w:val="14"/>
                  <w:lang w:eastAsia="ja-JP"/>
                </w:rPr>
                <w:t>pubs</w:t>
              </w:r>
              <w:r w:rsidR="006F6341" w:rsidRPr="0052336B">
                <w:rPr>
                  <w:rStyle w:val="Hyperlink"/>
                  <w:bCs/>
                  <w:sz w:val="14"/>
                  <w:szCs w:val="14"/>
                  <w:lang w:eastAsia="ja-JP"/>
                </w:rPr>
                <w:t>/</w:t>
              </w:r>
              <w:r w:rsidR="006F6341" w:rsidRPr="0052336B">
                <w:rPr>
                  <w:rStyle w:val="Hyperlink"/>
                  <w:bCs/>
                  <w:sz w:val="14"/>
                  <w:szCs w:val="14"/>
                  <w:lang w:eastAsia="ja-JP"/>
                </w:rPr>
                <w:br/>
              </w:r>
              <w:r w:rsidR="006F6341" w:rsidRPr="00A67AF6">
                <w:rPr>
                  <w:rStyle w:val="Hyperlink"/>
                  <w:bCs/>
                  <w:sz w:val="14"/>
                  <w:szCs w:val="14"/>
                  <w:lang w:eastAsia="ja-JP"/>
                </w:rPr>
                <w:t>IEEE</w:t>
              </w:r>
              <w:r w:rsidR="006F6341" w:rsidRPr="0052336B">
                <w:rPr>
                  <w:rStyle w:val="Hyperlink"/>
                  <w:bCs/>
                  <w:sz w:val="14"/>
                  <w:szCs w:val="14"/>
                  <w:lang w:eastAsia="ja-JP"/>
                </w:rPr>
                <w:t>80216</w:t>
              </w:r>
              <w:r w:rsidR="006F6341" w:rsidRPr="00A67AF6">
                <w:rPr>
                  <w:rStyle w:val="Hyperlink"/>
                  <w:bCs/>
                  <w:sz w:val="14"/>
                  <w:szCs w:val="14"/>
                  <w:lang w:eastAsia="ja-JP"/>
                </w:rPr>
                <w:t>m</w:t>
              </w:r>
              <w:r w:rsidR="006F6341" w:rsidRPr="0052336B">
                <w:rPr>
                  <w:rStyle w:val="Hyperlink"/>
                  <w:bCs/>
                  <w:sz w:val="14"/>
                  <w:szCs w:val="14"/>
                  <w:lang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 xml:space="preserve">(Раздел 16,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lang w:val="ru-RU"/>
              </w:rPr>
            </w:pPr>
            <w:r w:rsidRPr="00A67AF6">
              <w:rPr>
                <w:sz w:val="14"/>
                <w:szCs w:val="14"/>
                <w:lang w:val="ru-RU"/>
              </w:rPr>
              <w:t xml:space="preserve">Приложение </w:t>
            </w:r>
            <w:r w:rsidRPr="00A67AF6">
              <w:rPr>
                <w:sz w:val="14"/>
                <w:szCs w:val="14"/>
              </w:rPr>
              <w:t>R</w:t>
            </w:r>
            <w:r w:rsidRPr="00A67AF6">
              <w:rPr>
                <w:sz w:val="14"/>
                <w:szCs w:val="14"/>
                <w:lang w:val="ru-RU"/>
              </w:rPr>
              <w:t xml:space="preserve">: Управляющие сообщения уровня </w:t>
            </w:r>
            <w:r w:rsidRPr="00A67AF6">
              <w:rPr>
                <w:sz w:val="14"/>
                <w:szCs w:val="14"/>
              </w:rPr>
              <w:t>MAC</w:t>
            </w:r>
          </w:p>
        </w:tc>
        <w:tc>
          <w:tcPr>
            <w:tcW w:w="1984"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1985"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092" w:type="dxa"/>
            <w:vAlign w:val="center"/>
          </w:tcPr>
          <w:p w:rsidR="00A67AF6" w:rsidRPr="00A67AF6" w:rsidRDefault="00A34501" w:rsidP="00A67AF6">
            <w:pPr>
              <w:pStyle w:val="Tabletext"/>
              <w:jc w:val="center"/>
              <w:rPr>
                <w:sz w:val="14"/>
                <w:szCs w:val="14"/>
                <w:lang w:val="ru-RU" w:eastAsia="ja-JP"/>
              </w:rPr>
            </w:pPr>
            <w:hyperlink r:id="rId589"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w:t>
              </w:r>
              <w:r w:rsidR="006F6341" w:rsidRPr="00A67AF6">
                <w:rPr>
                  <w:rStyle w:val="Hyperlink"/>
                  <w:bCs/>
                  <w:sz w:val="14"/>
                  <w:szCs w:val="14"/>
                  <w:lang w:eastAsia="ja-JP"/>
                </w:rPr>
                <w:t>m</w:t>
              </w:r>
              <w:r w:rsidR="006F6341" w:rsidRPr="00A67AF6">
                <w:rPr>
                  <w:rStyle w:val="Hyperlink"/>
                  <w:bCs/>
                  <w:sz w:val="14"/>
                  <w:szCs w:val="14"/>
                  <w:lang w:val="ru-RU"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w:t>
            </w:r>
            <w:r w:rsidR="00A67AF6" w:rsidRPr="00A67AF6">
              <w:rPr>
                <w:sz w:val="14"/>
                <w:szCs w:val="14"/>
                <w:lang w:val="ru-RU"/>
              </w:rPr>
              <w:t>Приложение</w:t>
            </w:r>
            <w:r w:rsidRPr="00A67AF6">
              <w:rPr>
                <w:sz w:val="14"/>
                <w:szCs w:val="14"/>
                <w:lang w:val="ru-RU" w:eastAsia="ja-JP"/>
              </w:rPr>
              <w:t xml:space="preserve"> </w:t>
            </w:r>
            <w:r w:rsidRPr="00A67AF6">
              <w:rPr>
                <w:sz w:val="14"/>
                <w:szCs w:val="14"/>
                <w:lang w:val="en-US" w:eastAsia="ja-JP"/>
              </w:rPr>
              <w:t>R</w:t>
            </w:r>
            <w:r w:rsidRPr="00A67AF6">
              <w:rPr>
                <w:sz w:val="14"/>
                <w:szCs w:val="14"/>
                <w:lang w:val="ru-RU" w:eastAsia="ja-JP"/>
              </w:rPr>
              <w:t xml:space="preserve">,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lang w:val="ru-RU"/>
              </w:rPr>
            </w:pPr>
            <w:r w:rsidRPr="00A67AF6">
              <w:rPr>
                <w:sz w:val="14"/>
                <w:szCs w:val="14"/>
                <w:lang w:val="ru-RU"/>
              </w:rPr>
              <w:t xml:space="preserve">Приложение </w:t>
            </w:r>
            <w:r w:rsidRPr="00A67AF6">
              <w:rPr>
                <w:sz w:val="14"/>
                <w:szCs w:val="14"/>
              </w:rPr>
              <w:t>S</w:t>
            </w:r>
            <w:r w:rsidRPr="00A67AF6">
              <w:rPr>
                <w:sz w:val="14"/>
                <w:szCs w:val="14"/>
                <w:lang w:val="ru-RU"/>
              </w:rPr>
              <w:t>: Векторы теста</w:t>
            </w:r>
          </w:p>
        </w:tc>
        <w:tc>
          <w:tcPr>
            <w:tcW w:w="1984"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1985"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2126" w:type="dxa"/>
            <w:vAlign w:val="center"/>
          </w:tcPr>
          <w:p w:rsidR="006F6341" w:rsidRPr="00A67AF6" w:rsidRDefault="006F6341" w:rsidP="00A67AF6">
            <w:pPr>
              <w:pStyle w:val="Tabletext"/>
              <w:jc w:val="center"/>
              <w:rPr>
                <w:i/>
                <w:sz w:val="14"/>
                <w:szCs w:val="14"/>
              </w:rPr>
            </w:pPr>
            <w:r w:rsidRPr="00A67AF6">
              <w:rPr>
                <w:i/>
                <w:sz w:val="14"/>
                <w:szCs w:val="14"/>
              </w:rPr>
              <w:t>Не применимо</w:t>
            </w:r>
          </w:p>
        </w:tc>
        <w:tc>
          <w:tcPr>
            <w:tcW w:w="2092" w:type="dxa"/>
            <w:vAlign w:val="center"/>
          </w:tcPr>
          <w:p w:rsidR="00A67AF6" w:rsidRPr="0052336B" w:rsidRDefault="00A34501" w:rsidP="00A67AF6">
            <w:pPr>
              <w:pStyle w:val="Tabletext"/>
              <w:jc w:val="center"/>
              <w:rPr>
                <w:sz w:val="14"/>
                <w:szCs w:val="14"/>
                <w:lang w:eastAsia="ja-JP"/>
              </w:rPr>
            </w:pPr>
            <w:hyperlink r:id="rId590" w:history="1">
              <w:r w:rsidR="006F6341" w:rsidRPr="00A67AF6">
                <w:rPr>
                  <w:rStyle w:val="Hyperlink"/>
                  <w:bCs/>
                  <w:sz w:val="14"/>
                  <w:szCs w:val="14"/>
                  <w:lang w:eastAsia="ja-JP"/>
                </w:rPr>
                <w:t>http</w:t>
              </w:r>
              <w:r w:rsidR="006F6341" w:rsidRPr="0052336B">
                <w:rPr>
                  <w:rStyle w:val="Hyperlink"/>
                  <w:bCs/>
                  <w:sz w:val="14"/>
                  <w:szCs w:val="14"/>
                  <w:lang w:eastAsia="ja-JP"/>
                </w:rPr>
                <w:t>://</w:t>
              </w:r>
              <w:r w:rsidR="006F6341" w:rsidRPr="00A67AF6">
                <w:rPr>
                  <w:rStyle w:val="Hyperlink"/>
                  <w:bCs/>
                  <w:sz w:val="14"/>
                  <w:szCs w:val="14"/>
                  <w:lang w:eastAsia="ja-JP"/>
                </w:rPr>
                <w:t>ieee</w:t>
              </w:r>
              <w:r w:rsidR="006F6341" w:rsidRPr="0052336B">
                <w:rPr>
                  <w:rStyle w:val="Hyperlink"/>
                  <w:bCs/>
                  <w:sz w:val="14"/>
                  <w:szCs w:val="14"/>
                  <w:lang w:eastAsia="ja-JP"/>
                </w:rPr>
                <w:t>802.</w:t>
              </w:r>
              <w:r w:rsidR="006F6341" w:rsidRPr="00A67AF6">
                <w:rPr>
                  <w:rStyle w:val="Hyperlink"/>
                  <w:bCs/>
                  <w:sz w:val="14"/>
                  <w:szCs w:val="14"/>
                  <w:lang w:eastAsia="ja-JP"/>
                </w:rPr>
                <w:t>org</w:t>
              </w:r>
              <w:r w:rsidR="006F6341" w:rsidRPr="0052336B">
                <w:rPr>
                  <w:rStyle w:val="Hyperlink"/>
                  <w:bCs/>
                  <w:sz w:val="14"/>
                  <w:szCs w:val="14"/>
                  <w:lang w:eastAsia="ja-JP"/>
                </w:rPr>
                <w:t>/16/</w:t>
              </w:r>
              <w:r w:rsidR="006F6341" w:rsidRPr="00A67AF6">
                <w:rPr>
                  <w:rStyle w:val="Hyperlink"/>
                  <w:bCs/>
                  <w:sz w:val="14"/>
                  <w:szCs w:val="14"/>
                  <w:lang w:eastAsia="ja-JP"/>
                </w:rPr>
                <w:t>pubs</w:t>
              </w:r>
              <w:r w:rsidR="006F6341" w:rsidRPr="0052336B">
                <w:rPr>
                  <w:rStyle w:val="Hyperlink"/>
                  <w:bCs/>
                  <w:sz w:val="14"/>
                  <w:szCs w:val="14"/>
                  <w:lang w:eastAsia="ja-JP"/>
                </w:rPr>
                <w:t>/</w:t>
              </w:r>
              <w:r w:rsidR="006F6341" w:rsidRPr="0052336B">
                <w:rPr>
                  <w:rStyle w:val="Hyperlink"/>
                  <w:bCs/>
                  <w:sz w:val="14"/>
                  <w:szCs w:val="14"/>
                  <w:lang w:eastAsia="ja-JP"/>
                </w:rPr>
                <w:br/>
              </w:r>
              <w:r w:rsidR="006F6341" w:rsidRPr="00A67AF6">
                <w:rPr>
                  <w:rStyle w:val="Hyperlink"/>
                  <w:bCs/>
                  <w:sz w:val="14"/>
                  <w:szCs w:val="14"/>
                  <w:lang w:eastAsia="ja-JP"/>
                </w:rPr>
                <w:t>IEEE</w:t>
              </w:r>
              <w:r w:rsidR="006F6341" w:rsidRPr="0052336B">
                <w:rPr>
                  <w:rStyle w:val="Hyperlink"/>
                  <w:bCs/>
                  <w:sz w:val="14"/>
                  <w:szCs w:val="14"/>
                  <w:lang w:eastAsia="ja-JP"/>
                </w:rPr>
                <w:t>80216</w:t>
              </w:r>
              <w:r w:rsidR="006F6341" w:rsidRPr="00A67AF6">
                <w:rPr>
                  <w:rStyle w:val="Hyperlink"/>
                  <w:bCs/>
                  <w:sz w:val="14"/>
                  <w:szCs w:val="14"/>
                  <w:lang w:eastAsia="ja-JP"/>
                </w:rPr>
                <w:t>m</w:t>
              </w:r>
              <w:r w:rsidR="006F6341" w:rsidRPr="0052336B">
                <w:rPr>
                  <w:rStyle w:val="Hyperlink"/>
                  <w:bCs/>
                  <w:sz w:val="14"/>
                  <w:szCs w:val="14"/>
                  <w:lang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w:t>
            </w:r>
            <w:r w:rsidR="00A67AF6" w:rsidRPr="00A67AF6">
              <w:rPr>
                <w:sz w:val="14"/>
                <w:szCs w:val="14"/>
                <w:lang w:val="ru-RU"/>
              </w:rPr>
              <w:t>Приложение</w:t>
            </w:r>
            <w:r w:rsidRPr="00A67AF6">
              <w:rPr>
                <w:sz w:val="14"/>
                <w:szCs w:val="14"/>
                <w:lang w:val="ru-RU" w:eastAsia="ja-JP"/>
              </w:rPr>
              <w:t xml:space="preserve"> </w:t>
            </w:r>
            <w:r w:rsidRPr="00A67AF6">
              <w:rPr>
                <w:sz w:val="14"/>
                <w:szCs w:val="14"/>
                <w:lang w:val="en-US" w:eastAsia="ja-JP"/>
              </w:rPr>
              <w:t>S</w:t>
            </w:r>
            <w:r w:rsidRPr="00A67AF6">
              <w:rPr>
                <w:sz w:val="14"/>
                <w:szCs w:val="14"/>
                <w:lang w:val="ru-RU" w:eastAsia="ja-JP"/>
              </w:rPr>
              <w:t xml:space="preserve">,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6F6341" w:rsidRPr="004724E3" w:rsidTr="00487113">
        <w:trPr>
          <w:jc w:val="center"/>
        </w:trPr>
        <w:tc>
          <w:tcPr>
            <w:tcW w:w="1668" w:type="dxa"/>
            <w:vAlign w:val="center"/>
          </w:tcPr>
          <w:p w:rsidR="006F6341" w:rsidRPr="00A67AF6" w:rsidRDefault="006F6341" w:rsidP="00A67AF6">
            <w:pPr>
              <w:pStyle w:val="Tabletext"/>
              <w:jc w:val="center"/>
              <w:rPr>
                <w:sz w:val="14"/>
                <w:szCs w:val="14"/>
                <w:lang w:val="ru-RU"/>
              </w:rPr>
            </w:pPr>
            <w:r w:rsidRPr="00A67AF6">
              <w:rPr>
                <w:sz w:val="14"/>
                <w:szCs w:val="14"/>
                <w:lang w:val="ru-RU"/>
              </w:rPr>
              <w:t>Приложение Т: Поддерживаемые полосы частот</w:t>
            </w:r>
          </w:p>
        </w:tc>
        <w:tc>
          <w:tcPr>
            <w:tcW w:w="1984"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1985"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6F6341" w:rsidRPr="00A67AF6" w:rsidRDefault="006F6341" w:rsidP="00A67AF6">
            <w:pPr>
              <w:pStyle w:val="Tabletext"/>
              <w:jc w:val="center"/>
              <w:rPr>
                <w:i/>
                <w:sz w:val="14"/>
                <w:szCs w:val="14"/>
                <w:lang w:val="ru-RU"/>
              </w:rPr>
            </w:pPr>
            <w:r w:rsidRPr="00A67AF6">
              <w:rPr>
                <w:i/>
                <w:sz w:val="14"/>
                <w:szCs w:val="14"/>
                <w:lang w:val="ru-RU"/>
              </w:rPr>
              <w:t>Не применимо</w:t>
            </w:r>
          </w:p>
        </w:tc>
        <w:tc>
          <w:tcPr>
            <w:tcW w:w="2092" w:type="dxa"/>
            <w:vAlign w:val="center"/>
          </w:tcPr>
          <w:p w:rsidR="00A67AF6" w:rsidRPr="00A67AF6" w:rsidRDefault="00A34501" w:rsidP="00A67AF6">
            <w:pPr>
              <w:pStyle w:val="Tabletext"/>
              <w:jc w:val="center"/>
              <w:rPr>
                <w:sz w:val="14"/>
                <w:szCs w:val="14"/>
                <w:lang w:val="ru-RU" w:eastAsia="ja-JP"/>
              </w:rPr>
            </w:pPr>
            <w:hyperlink r:id="rId591" w:history="1">
              <w:r w:rsidR="006F6341" w:rsidRPr="00A67AF6">
                <w:rPr>
                  <w:rStyle w:val="Hyperlink"/>
                  <w:bCs/>
                  <w:sz w:val="14"/>
                  <w:szCs w:val="14"/>
                  <w:lang w:eastAsia="ja-JP"/>
                </w:rPr>
                <w:t>http</w:t>
              </w:r>
              <w:r w:rsidR="006F6341" w:rsidRPr="00A67AF6">
                <w:rPr>
                  <w:rStyle w:val="Hyperlink"/>
                  <w:bCs/>
                  <w:sz w:val="14"/>
                  <w:szCs w:val="14"/>
                  <w:lang w:val="ru-RU" w:eastAsia="ja-JP"/>
                </w:rPr>
                <w:t>://</w:t>
              </w:r>
              <w:r w:rsidR="006F6341" w:rsidRPr="00A67AF6">
                <w:rPr>
                  <w:rStyle w:val="Hyperlink"/>
                  <w:bCs/>
                  <w:sz w:val="14"/>
                  <w:szCs w:val="14"/>
                  <w:lang w:eastAsia="ja-JP"/>
                </w:rPr>
                <w:t>ieee</w:t>
              </w:r>
              <w:r w:rsidR="006F6341" w:rsidRPr="00A67AF6">
                <w:rPr>
                  <w:rStyle w:val="Hyperlink"/>
                  <w:bCs/>
                  <w:sz w:val="14"/>
                  <w:szCs w:val="14"/>
                  <w:lang w:val="ru-RU" w:eastAsia="ja-JP"/>
                </w:rPr>
                <w:t>802.</w:t>
              </w:r>
              <w:r w:rsidR="006F6341" w:rsidRPr="00A67AF6">
                <w:rPr>
                  <w:rStyle w:val="Hyperlink"/>
                  <w:bCs/>
                  <w:sz w:val="14"/>
                  <w:szCs w:val="14"/>
                  <w:lang w:eastAsia="ja-JP"/>
                </w:rPr>
                <w:t>org</w:t>
              </w:r>
              <w:r w:rsidR="006F6341" w:rsidRPr="00A67AF6">
                <w:rPr>
                  <w:rStyle w:val="Hyperlink"/>
                  <w:bCs/>
                  <w:sz w:val="14"/>
                  <w:szCs w:val="14"/>
                  <w:lang w:val="ru-RU" w:eastAsia="ja-JP"/>
                </w:rPr>
                <w:t>/16/</w:t>
              </w:r>
              <w:r w:rsidR="006F6341" w:rsidRPr="00A67AF6">
                <w:rPr>
                  <w:rStyle w:val="Hyperlink"/>
                  <w:bCs/>
                  <w:sz w:val="14"/>
                  <w:szCs w:val="14"/>
                  <w:lang w:eastAsia="ja-JP"/>
                </w:rPr>
                <w:t>pubs</w:t>
              </w:r>
              <w:r w:rsidR="006F6341" w:rsidRPr="00A67AF6">
                <w:rPr>
                  <w:rStyle w:val="Hyperlink"/>
                  <w:bCs/>
                  <w:sz w:val="14"/>
                  <w:szCs w:val="14"/>
                  <w:lang w:val="ru-RU" w:eastAsia="ja-JP"/>
                </w:rPr>
                <w:t>/</w:t>
              </w:r>
              <w:r w:rsidR="006F6341" w:rsidRPr="00A67AF6">
                <w:rPr>
                  <w:rStyle w:val="Hyperlink"/>
                  <w:bCs/>
                  <w:sz w:val="14"/>
                  <w:szCs w:val="14"/>
                  <w:lang w:val="ru-RU" w:eastAsia="ja-JP"/>
                </w:rPr>
                <w:br/>
              </w:r>
              <w:r w:rsidR="006F6341" w:rsidRPr="00A67AF6">
                <w:rPr>
                  <w:rStyle w:val="Hyperlink"/>
                  <w:bCs/>
                  <w:sz w:val="14"/>
                  <w:szCs w:val="14"/>
                  <w:lang w:eastAsia="ja-JP"/>
                </w:rPr>
                <w:t>IEEE</w:t>
              </w:r>
              <w:r w:rsidR="006F6341" w:rsidRPr="00A67AF6">
                <w:rPr>
                  <w:rStyle w:val="Hyperlink"/>
                  <w:bCs/>
                  <w:sz w:val="14"/>
                  <w:szCs w:val="14"/>
                  <w:lang w:val="ru-RU" w:eastAsia="ja-JP"/>
                </w:rPr>
                <w:t>80216</w:t>
              </w:r>
              <w:r w:rsidR="006F6341" w:rsidRPr="00A67AF6">
                <w:rPr>
                  <w:rStyle w:val="Hyperlink"/>
                  <w:bCs/>
                  <w:sz w:val="14"/>
                  <w:szCs w:val="14"/>
                  <w:lang w:eastAsia="ja-JP"/>
                </w:rPr>
                <w:t>m</w:t>
              </w:r>
              <w:r w:rsidR="006F6341" w:rsidRPr="00A67AF6">
                <w:rPr>
                  <w:rStyle w:val="Hyperlink"/>
                  <w:bCs/>
                  <w:sz w:val="14"/>
                  <w:szCs w:val="14"/>
                  <w:lang w:val="ru-RU" w:eastAsia="ja-JP"/>
                </w:rPr>
                <w:t>.</w:t>
              </w:r>
              <w:r w:rsidR="006F6341" w:rsidRPr="00A67AF6">
                <w:rPr>
                  <w:rStyle w:val="Hyperlink"/>
                  <w:bCs/>
                  <w:sz w:val="14"/>
                  <w:szCs w:val="14"/>
                  <w:lang w:eastAsia="ja-JP"/>
                </w:rPr>
                <w:t>html</w:t>
              </w:r>
            </w:hyperlink>
          </w:p>
          <w:p w:rsidR="006F6341" w:rsidRPr="00A67AF6" w:rsidRDefault="006F6341" w:rsidP="00A67AF6">
            <w:pPr>
              <w:pStyle w:val="Tabletext"/>
              <w:jc w:val="center"/>
              <w:rPr>
                <w:sz w:val="14"/>
                <w:szCs w:val="14"/>
                <w:lang w:val="ru-RU" w:eastAsia="ja-JP"/>
              </w:rPr>
            </w:pPr>
            <w:r w:rsidRPr="00A67AF6">
              <w:rPr>
                <w:sz w:val="14"/>
                <w:szCs w:val="14"/>
                <w:lang w:val="ru-RU" w:eastAsia="ja-JP"/>
              </w:rPr>
              <w:t>(</w:t>
            </w:r>
            <w:r w:rsidR="00A67AF6" w:rsidRPr="00A67AF6">
              <w:rPr>
                <w:sz w:val="14"/>
                <w:szCs w:val="14"/>
                <w:lang w:val="ru-RU"/>
              </w:rPr>
              <w:t>Приложение</w:t>
            </w:r>
            <w:r w:rsidRPr="00A67AF6">
              <w:rPr>
                <w:sz w:val="14"/>
                <w:szCs w:val="14"/>
                <w:lang w:val="ru-RU" w:eastAsia="ja-JP"/>
              </w:rPr>
              <w:t xml:space="preserve"> </w:t>
            </w:r>
            <w:r w:rsidRPr="00A67AF6">
              <w:rPr>
                <w:sz w:val="14"/>
                <w:szCs w:val="14"/>
                <w:lang w:val="en-US" w:eastAsia="ja-JP"/>
              </w:rPr>
              <w:t>T</w:t>
            </w:r>
            <w:r w:rsidRPr="00A67AF6">
              <w:rPr>
                <w:sz w:val="14"/>
                <w:szCs w:val="14"/>
                <w:lang w:val="ru-RU" w:eastAsia="ja-JP"/>
              </w:rPr>
              <w:t xml:space="preserve">,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A67AF6" w:rsidRPr="004724E3" w:rsidTr="00487113">
        <w:trPr>
          <w:jc w:val="center"/>
        </w:trPr>
        <w:tc>
          <w:tcPr>
            <w:tcW w:w="1668" w:type="dxa"/>
            <w:vAlign w:val="center"/>
          </w:tcPr>
          <w:p w:rsidR="00A67AF6" w:rsidRPr="00A67AF6" w:rsidRDefault="00A67AF6" w:rsidP="00A67AF6">
            <w:pPr>
              <w:pStyle w:val="Tabletext"/>
              <w:jc w:val="center"/>
              <w:rPr>
                <w:sz w:val="14"/>
                <w:szCs w:val="14"/>
                <w:lang w:val="ru-RU"/>
              </w:rPr>
            </w:pPr>
            <w:r w:rsidRPr="00A67AF6">
              <w:rPr>
                <w:sz w:val="14"/>
                <w:szCs w:val="14"/>
                <w:lang w:val="ru-RU"/>
              </w:rPr>
              <w:t xml:space="preserve">Приложение U: </w:t>
            </w:r>
            <w:r>
              <w:rPr>
                <w:sz w:val="14"/>
                <w:szCs w:val="14"/>
                <w:lang w:val="ru-RU"/>
              </w:rPr>
              <w:br/>
            </w:r>
            <w:r w:rsidRPr="00A67AF6">
              <w:rPr>
                <w:sz w:val="14"/>
                <w:szCs w:val="14"/>
                <w:lang w:val="ru-RU"/>
              </w:rPr>
              <w:t>Радио спецификации</w:t>
            </w:r>
          </w:p>
        </w:tc>
        <w:tc>
          <w:tcPr>
            <w:tcW w:w="1984"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1985"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2092" w:type="dxa"/>
            <w:vAlign w:val="center"/>
          </w:tcPr>
          <w:p w:rsidR="00A67AF6" w:rsidRPr="0052336B" w:rsidRDefault="00A34501" w:rsidP="00A67AF6">
            <w:pPr>
              <w:pStyle w:val="Tabletext"/>
              <w:jc w:val="center"/>
              <w:rPr>
                <w:sz w:val="14"/>
                <w:szCs w:val="14"/>
                <w:lang w:val="ru-RU" w:eastAsia="ja-JP"/>
              </w:rPr>
            </w:pPr>
            <w:hyperlink r:id="rId592" w:history="1">
              <w:r w:rsidR="00A67AF6" w:rsidRPr="00A67AF6">
                <w:rPr>
                  <w:rStyle w:val="Hyperlink"/>
                  <w:bCs/>
                  <w:sz w:val="14"/>
                  <w:szCs w:val="14"/>
                  <w:lang w:eastAsia="ja-JP"/>
                </w:rPr>
                <w:t>http</w:t>
              </w:r>
              <w:r w:rsidR="00A67AF6" w:rsidRPr="00A67AF6">
                <w:rPr>
                  <w:rStyle w:val="Hyperlink"/>
                  <w:bCs/>
                  <w:sz w:val="14"/>
                  <w:szCs w:val="14"/>
                  <w:lang w:val="ru-RU" w:eastAsia="ja-JP"/>
                </w:rPr>
                <w:t>://</w:t>
              </w:r>
              <w:r w:rsidR="00A67AF6" w:rsidRPr="00A67AF6">
                <w:rPr>
                  <w:rStyle w:val="Hyperlink"/>
                  <w:bCs/>
                  <w:sz w:val="14"/>
                  <w:szCs w:val="14"/>
                  <w:lang w:eastAsia="ja-JP"/>
                </w:rPr>
                <w:t>ieee</w:t>
              </w:r>
              <w:r w:rsidR="00A67AF6" w:rsidRPr="00A67AF6">
                <w:rPr>
                  <w:rStyle w:val="Hyperlink"/>
                  <w:bCs/>
                  <w:sz w:val="14"/>
                  <w:szCs w:val="14"/>
                  <w:lang w:val="ru-RU" w:eastAsia="ja-JP"/>
                </w:rPr>
                <w:t>802.</w:t>
              </w:r>
              <w:r w:rsidR="00A67AF6" w:rsidRPr="00A67AF6">
                <w:rPr>
                  <w:rStyle w:val="Hyperlink"/>
                  <w:bCs/>
                  <w:sz w:val="14"/>
                  <w:szCs w:val="14"/>
                  <w:lang w:eastAsia="ja-JP"/>
                </w:rPr>
                <w:t>org</w:t>
              </w:r>
              <w:r w:rsidR="00A67AF6" w:rsidRPr="00A67AF6">
                <w:rPr>
                  <w:rStyle w:val="Hyperlink"/>
                  <w:bCs/>
                  <w:sz w:val="14"/>
                  <w:szCs w:val="14"/>
                  <w:lang w:val="ru-RU" w:eastAsia="ja-JP"/>
                </w:rPr>
                <w:t>/16/</w:t>
              </w:r>
              <w:r w:rsidR="00A67AF6" w:rsidRPr="00A67AF6">
                <w:rPr>
                  <w:rStyle w:val="Hyperlink"/>
                  <w:bCs/>
                  <w:sz w:val="14"/>
                  <w:szCs w:val="14"/>
                  <w:lang w:eastAsia="ja-JP"/>
                </w:rPr>
                <w:t>pubs</w:t>
              </w:r>
              <w:r w:rsidR="00A67AF6" w:rsidRPr="00A67AF6">
                <w:rPr>
                  <w:rStyle w:val="Hyperlink"/>
                  <w:bCs/>
                  <w:sz w:val="14"/>
                  <w:szCs w:val="14"/>
                  <w:lang w:val="ru-RU" w:eastAsia="ja-JP"/>
                </w:rPr>
                <w:t>/</w:t>
              </w:r>
              <w:r w:rsidR="00A67AF6" w:rsidRPr="00A67AF6">
                <w:rPr>
                  <w:rStyle w:val="Hyperlink"/>
                  <w:bCs/>
                  <w:sz w:val="14"/>
                  <w:szCs w:val="14"/>
                  <w:lang w:val="ru-RU" w:eastAsia="ja-JP"/>
                </w:rPr>
                <w:br/>
              </w:r>
              <w:r w:rsidR="00A67AF6" w:rsidRPr="00A67AF6">
                <w:rPr>
                  <w:rStyle w:val="Hyperlink"/>
                  <w:bCs/>
                  <w:sz w:val="14"/>
                  <w:szCs w:val="14"/>
                  <w:lang w:eastAsia="ja-JP"/>
                </w:rPr>
                <w:t>IEEE</w:t>
              </w:r>
              <w:r w:rsidR="00A67AF6" w:rsidRPr="0052336B">
                <w:rPr>
                  <w:rStyle w:val="Hyperlink"/>
                  <w:bCs/>
                  <w:sz w:val="14"/>
                  <w:szCs w:val="14"/>
                  <w:lang w:val="ru-RU" w:eastAsia="ja-JP"/>
                </w:rPr>
                <w:t>80216</w:t>
              </w:r>
              <w:r w:rsidR="00A67AF6" w:rsidRPr="00A67AF6">
                <w:rPr>
                  <w:rStyle w:val="Hyperlink"/>
                  <w:bCs/>
                  <w:sz w:val="14"/>
                  <w:szCs w:val="14"/>
                  <w:lang w:eastAsia="ja-JP"/>
                </w:rPr>
                <w:t>m</w:t>
              </w:r>
              <w:r w:rsidR="00A67AF6" w:rsidRPr="0052336B">
                <w:rPr>
                  <w:rStyle w:val="Hyperlink"/>
                  <w:bCs/>
                  <w:sz w:val="14"/>
                  <w:szCs w:val="14"/>
                  <w:lang w:val="ru-RU" w:eastAsia="ja-JP"/>
                </w:rPr>
                <w:t>.</w:t>
              </w:r>
              <w:r w:rsidR="00A67AF6" w:rsidRPr="00A67AF6">
                <w:rPr>
                  <w:rStyle w:val="Hyperlink"/>
                  <w:bCs/>
                  <w:sz w:val="14"/>
                  <w:szCs w:val="14"/>
                  <w:lang w:eastAsia="ja-JP"/>
                </w:rPr>
                <w:t>html</w:t>
              </w:r>
            </w:hyperlink>
          </w:p>
          <w:p w:rsidR="00A67AF6" w:rsidRPr="00A67AF6" w:rsidRDefault="00A67AF6" w:rsidP="00A67AF6">
            <w:pPr>
              <w:pStyle w:val="Tabletext"/>
              <w:jc w:val="center"/>
              <w:rPr>
                <w:sz w:val="14"/>
                <w:szCs w:val="14"/>
                <w:lang w:val="ru-RU" w:eastAsia="ja-JP"/>
              </w:rPr>
            </w:pPr>
            <w:r w:rsidRPr="00A67AF6">
              <w:rPr>
                <w:sz w:val="14"/>
                <w:szCs w:val="14"/>
                <w:lang w:val="ru-RU" w:eastAsia="ja-JP"/>
              </w:rPr>
              <w:t>(</w:t>
            </w:r>
            <w:r w:rsidRPr="00A67AF6">
              <w:rPr>
                <w:sz w:val="14"/>
                <w:szCs w:val="14"/>
                <w:lang w:val="ru-RU"/>
              </w:rPr>
              <w:t>Приложение</w:t>
            </w:r>
            <w:r w:rsidRPr="00A67AF6">
              <w:rPr>
                <w:sz w:val="14"/>
                <w:szCs w:val="14"/>
                <w:lang w:val="ru-RU" w:eastAsia="ja-JP"/>
              </w:rPr>
              <w:t xml:space="preserve"> </w:t>
            </w:r>
            <w:r w:rsidRPr="00A67AF6">
              <w:rPr>
                <w:sz w:val="14"/>
                <w:szCs w:val="14"/>
                <w:lang w:val="en-US" w:eastAsia="ja-JP"/>
              </w:rPr>
              <w:t>U</w:t>
            </w:r>
            <w:r w:rsidRPr="00A67AF6">
              <w:rPr>
                <w:sz w:val="14"/>
                <w:szCs w:val="14"/>
                <w:lang w:val="ru-RU" w:eastAsia="ja-JP"/>
              </w:rPr>
              <w:t xml:space="preserve">,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r w:rsidR="00A67AF6" w:rsidRPr="004724E3" w:rsidTr="00487113">
        <w:trPr>
          <w:jc w:val="center"/>
        </w:trPr>
        <w:tc>
          <w:tcPr>
            <w:tcW w:w="1668" w:type="dxa"/>
            <w:vAlign w:val="center"/>
          </w:tcPr>
          <w:p w:rsidR="00A67AF6" w:rsidRPr="00A67AF6" w:rsidRDefault="00A67AF6" w:rsidP="0063271E">
            <w:pPr>
              <w:pStyle w:val="Tabletext"/>
              <w:jc w:val="center"/>
              <w:rPr>
                <w:sz w:val="14"/>
                <w:szCs w:val="14"/>
                <w:lang w:val="ru-RU"/>
              </w:rPr>
            </w:pPr>
            <w:r w:rsidRPr="00A67AF6">
              <w:rPr>
                <w:sz w:val="14"/>
                <w:szCs w:val="14"/>
                <w:lang w:val="ru-RU"/>
              </w:rPr>
              <w:t xml:space="preserve">Приложение V: </w:t>
            </w:r>
            <w:r>
              <w:rPr>
                <w:sz w:val="14"/>
                <w:szCs w:val="14"/>
                <w:lang w:val="ru-RU"/>
              </w:rPr>
              <w:br/>
            </w:r>
            <w:r w:rsidRPr="00A67AF6">
              <w:rPr>
                <w:sz w:val="14"/>
                <w:szCs w:val="14"/>
                <w:lang w:val="ru-RU"/>
              </w:rPr>
              <w:t>Класс и параметры (функциональных) возможностей по</w:t>
            </w:r>
            <w:r w:rsidR="0063271E">
              <w:rPr>
                <w:sz w:val="14"/>
                <w:szCs w:val="14"/>
                <w:lang w:val="ru-RU"/>
              </w:rPr>
              <w:t> </w:t>
            </w:r>
            <w:r w:rsidRPr="00A67AF6">
              <w:rPr>
                <w:sz w:val="14"/>
                <w:szCs w:val="14"/>
                <w:lang w:val="ru-RU"/>
              </w:rPr>
              <w:t>умолчанию</w:t>
            </w:r>
          </w:p>
        </w:tc>
        <w:tc>
          <w:tcPr>
            <w:tcW w:w="1984"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1985"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2126" w:type="dxa"/>
            <w:vAlign w:val="center"/>
          </w:tcPr>
          <w:p w:rsidR="00A67AF6" w:rsidRPr="00A67AF6" w:rsidRDefault="00A67AF6" w:rsidP="00A67AF6">
            <w:pPr>
              <w:pStyle w:val="Tabletext"/>
              <w:jc w:val="center"/>
              <w:rPr>
                <w:i/>
                <w:sz w:val="14"/>
                <w:szCs w:val="14"/>
                <w:lang w:val="ru-RU"/>
              </w:rPr>
            </w:pPr>
            <w:r w:rsidRPr="00A67AF6">
              <w:rPr>
                <w:i/>
                <w:sz w:val="14"/>
                <w:szCs w:val="14"/>
                <w:lang w:val="ru-RU"/>
              </w:rPr>
              <w:t>Не применимо</w:t>
            </w:r>
          </w:p>
        </w:tc>
        <w:tc>
          <w:tcPr>
            <w:tcW w:w="2092" w:type="dxa"/>
            <w:vAlign w:val="center"/>
          </w:tcPr>
          <w:p w:rsidR="00A67AF6" w:rsidRPr="00A67AF6" w:rsidRDefault="00A34501" w:rsidP="00A67AF6">
            <w:pPr>
              <w:pStyle w:val="Tabletext"/>
              <w:jc w:val="center"/>
              <w:rPr>
                <w:sz w:val="14"/>
                <w:szCs w:val="14"/>
                <w:lang w:val="ru-RU" w:eastAsia="ja-JP"/>
              </w:rPr>
            </w:pPr>
            <w:hyperlink r:id="rId593" w:history="1">
              <w:r w:rsidR="00A67AF6" w:rsidRPr="00A67AF6">
                <w:rPr>
                  <w:rStyle w:val="Hyperlink"/>
                  <w:bCs/>
                  <w:sz w:val="14"/>
                  <w:szCs w:val="14"/>
                  <w:lang w:eastAsia="ja-JP"/>
                </w:rPr>
                <w:t>http</w:t>
              </w:r>
              <w:r w:rsidR="00A67AF6" w:rsidRPr="00A67AF6">
                <w:rPr>
                  <w:rStyle w:val="Hyperlink"/>
                  <w:bCs/>
                  <w:sz w:val="14"/>
                  <w:szCs w:val="14"/>
                  <w:lang w:val="ru-RU" w:eastAsia="ja-JP"/>
                </w:rPr>
                <w:t>://</w:t>
              </w:r>
              <w:r w:rsidR="00A67AF6" w:rsidRPr="00A67AF6">
                <w:rPr>
                  <w:rStyle w:val="Hyperlink"/>
                  <w:bCs/>
                  <w:sz w:val="14"/>
                  <w:szCs w:val="14"/>
                  <w:lang w:eastAsia="ja-JP"/>
                </w:rPr>
                <w:t>ieee</w:t>
              </w:r>
              <w:r w:rsidR="00A67AF6" w:rsidRPr="00A67AF6">
                <w:rPr>
                  <w:rStyle w:val="Hyperlink"/>
                  <w:bCs/>
                  <w:sz w:val="14"/>
                  <w:szCs w:val="14"/>
                  <w:lang w:val="ru-RU" w:eastAsia="ja-JP"/>
                </w:rPr>
                <w:t>802.</w:t>
              </w:r>
              <w:r w:rsidR="00A67AF6" w:rsidRPr="00A67AF6">
                <w:rPr>
                  <w:rStyle w:val="Hyperlink"/>
                  <w:bCs/>
                  <w:sz w:val="14"/>
                  <w:szCs w:val="14"/>
                  <w:lang w:eastAsia="ja-JP"/>
                </w:rPr>
                <w:t>org</w:t>
              </w:r>
              <w:r w:rsidR="00A67AF6" w:rsidRPr="00A67AF6">
                <w:rPr>
                  <w:rStyle w:val="Hyperlink"/>
                  <w:bCs/>
                  <w:sz w:val="14"/>
                  <w:szCs w:val="14"/>
                  <w:lang w:val="ru-RU" w:eastAsia="ja-JP"/>
                </w:rPr>
                <w:t>/16/</w:t>
              </w:r>
              <w:r w:rsidR="00A67AF6" w:rsidRPr="00A67AF6">
                <w:rPr>
                  <w:rStyle w:val="Hyperlink"/>
                  <w:bCs/>
                  <w:sz w:val="14"/>
                  <w:szCs w:val="14"/>
                  <w:lang w:eastAsia="ja-JP"/>
                </w:rPr>
                <w:t>pubs</w:t>
              </w:r>
              <w:r w:rsidR="00A67AF6" w:rsidRPr="00A67AF6">
                <w:rPr>
                  <w:rStyle w:val="Hyperlink"/>
                  <w:bCs/>
                  <w:sz w:val="14"/>
                  <w:szCs w:val="14"/>
                  <w:lang w:val="ru-RU" w:eastAsia="ja-JP"/>
                </w:rPr>
                <w:t>/</w:t>
              </w:r>
              <w:r w:rsidR="00A67AF6" w:rsidRPr="00A67AF6">
                <w:rPr>
                  <w:rStyle w:val="Hyperlink"/>
                  <w:bCs/>
                  <w:sz w:val="14"/>
                  <w:szCs w:val="14"/>
                  <w:lang w:val="ru-RU" w:eastAsia="ja-JP"/>
                </w:rPr>
                <w:br/>
              </w:r>
              <w:r w:rsidR="00A67AF6" w:rsidRPr="00A67AF6">
                <w:rPr>
                  <w:rStyle w:val="Hyperlink"/>
                  <w:bCs/>
                  <w:sz w:val="14"/>
                  <w:szCs w:val="14"/>
                  <w:lang w:eastAsia="ja-JP"/>
                </w:rPr>
                <w:t>IEEE</w:t>
              </w:r>
              <w:r w:rsidR="00A67AF6" w:rsidRPr="00A67AF6">
                <w:rPr>
                  <w:rStyle w:val="Hyperlink"/>
                  <w:bCs/>
                  <w:sz w:val="14"/>
                  <w:szCs w:val="14"/>
                  <w:lang w:val="ru-RU" w:eastAsia="ja-JP"/>
                </w:rPr>
                <w:t>80216</w:t>
              </w:r>
              <w:r w:rsidR="00A67AF6" w:rsidRPr="00A67AF6">
                <w:rPr>
                  <w:rStyle w:val="Hyperlink"/>
                  <w:bCs/>
                  <w:sz w:val="14"/>
                  <w:szCs w:val="14"/>
                  <w:lang w:eastAsia="ja-JP"/>
                </w:rPr>
                <w:t>m</w:t>
              </w:r>
              <w:r w:rsidR="00A67AF6" w:rsidRPr="00A67AF6">
                <w:rPr>
                  <w:rStyle w:val="Hyperlink"/>
                  <w:bCs/>
                  <w:sz w:val="14"/>
                  <w:szCs w:val="14"/>
                  <w:lang w:val="ru-RU" w:eastAsia="ja-JP"/>
                </w:rPr>
                <w:t>.</w:t>
              </w:r>
              <w:r w:rsidR="00A67AF6" w:rsidRPr="00A67AF6">
                <w:rPr>
                  <w:rStyle w:val="Hyperlink"/>
                  <w:bCs/>
                  <w:sz w:val="14"/>
                  <w:szCs w:val="14"/>
                  <w:lang w:eastAsia="ja-JP"/>
                </w:rPr>
                <w:t>html</w:t>
              </w:r>
            </w:hyperlink>
          </w:p>
          <w:p w:rsidR="00A67AF6" w:rsidRPr="00A67AF6" w:rsidRDefault="00A67AF6" w:rsidP="00A67AF6">
            <w:pPr>
              <w:pStyle w:val="Tabletext"/>
              <w:jc w:val="center"/>
              <w:rPr>
                <w:sz w:val="14"/>
                <w:szCs w:val="14"/>
                <w:lang w:val="ru-RU" w:eastAsia="ja-JP"/>
              </w:rPr>
            </w:pPr>
            <w:r w:rsidRPr="00A67AF6">
              <w:rPr>
                <w:sz w:val="14"/>
                <w:szCs w:val="14"/>
                <w:lang w:val="ru-RU" w:eastAsia="ja-JP"/>
              </w:rPr>
              <w:t>(</w:t>
            </w:r>
            <w:r w:rsidRPr="00A67AF6">
              <w:rPr>
                <w:sz w:val="14"/>
                <w:szCs w:val="14"/>
                <w:lang w:val="ru-RU"/>
              </w:rPr>
              <w:t>Приложение</w:t>
            </w:r>
            <w:r w:rsidRPr="00A67AF6">
              <w:rPr>
                <w:sz w:val="14"/>
                <w:szCs w:val="14"/>
                <w:lang w:val="ru-RU" w:eastAsia="ja-JP"/>
              </w:rPr>
              <w:t xml:space="preserve"> </w:t>
            </w:r>
            <w:r w:rsidRPr="00A67AF6">
              <w:rPr>
                <w:sz w:val="14"/>
                <w:szCs w:val="14"/>
                <w:lang w:val="en-US" w:eastAsia="ja-JP"/>
              </w:rPr>
              <w:t>V</w:t>
            </w:r>
            <w:r w:rsidRPr="00A67AF6">
              <w:rPr>
                <w:sz w:val="14"/>
                <w:szCs w:val="14"/>
                <w:lang w:val="ru-RU" w:eastAsia="ja-JP"/>
              </w:rPr>
              <w:t xml:space="preserve">, </w:t>
            </w:r>
            <w:r w:rsidRPr="00A67AF6">
              <w:rPr>
                <w:sz w:val="14"/>
                <w:szCs w:val="14"/>
                <w:lang w:val="en-US" w:eastAsia="ja-JP"/>
              </w:rPr>
              <w:t>IEEE</w:t>
            </w:r>
            <w:r w:rsidRPr="00A67AF6">
              <w:rPr>
                <w:sz w:val="14"/>
                <w:szCs w:val="14"/>
                <w:lang w:val="ru-RU" w:eastAsia="ja-JP"/>
              </w:rPr>
              <w:t xml:space="preserve"> </w:t>
            </w:r>
            <w:r w:rsidRPr="00A67AF6">
              <w:rPr>
                <w:sz w:val="14"/>
                <w:szCs w:val="14"/>
                <w:lang w:val="ru-RU" w:eastAsia="ja-JP"/>
              </w:rPr>
              <w:br/>
              <w:t xml:space="preserve">транспозиция спецификации </w:t>
            </w:r>
            <w:r w:rsidRPr="00A67AF6">
              <w:rPr>
                <w:sz w:val="14"/>
                <w:szCs w:val="14"/>
                <w:lang w:val="en-US" w:eastAsia="ja-JP"/>
              </w:rPr>
              <w:t>IEEE</w:t>
            </w:r>
            <w:r w:rsidRPr="00A67AF6">
              <w:rPr>
                <w:sz w:val="14"/>
                <w:szCs w:val="14"/>
                <w:lang w:val="ru-RU" w:eastAsia="ja-JP"/>
              </w:rPr>
              <w:t xml:space="preserve"> </w:t>
            </w:r>
            <w:r w:rsidRPr="00A67AF6">
              <w:rPr>
                <w:sz w:val="14"/>
                <w:szCs w:val="14"/>
                <w:lang w:val="en-US" w:eastAsia="ja-JP"/>
              </w:rPr>
              <w:t>Std</w:t>
            </w:r>
            <w:r w:rsidRPr="00A67AF6">
              <w:rPr>
                <w:sz w:val="14"/>
                <w:szCs w:val="14"/>
                <w:lang w:val="ru-RU" w:eastAsia="ja-JP"/>
              </w:rPr>
              <w:t xml:space="preserve"> 802.16</w:t>
            </w:r>
            <w:r w:rsidRPr="00A67AF6">
              <w:rPr>
                <w:sz w:val="14"/>
                <w:szCs w:val="14"/>
                <w:lang w:val="en-US" w:eastAsia="ja-JP"/>
              </w:rPr>
              <w:t>m</w:t>
            </w:r>
            <w:r w:rsidRPr="00A67AF6">
              <w:rPr>
                <w:sz w:val="14"/>
                <w:szCs w:val="14"/>
                <w:lang w:val="ru-RU" w:eastAsia="ja-JP"/>
              </w:rPr>
              <w:t>)</w:t>
            </w:r>
          </w:p>
        </w:tc>
      </w:tr>
    </w:tbl>
    <w:p w:rsidR="00CA6ECC" w:rsidRPr="000B2DC3" w:rsidRDefault="00CA6ECC" w:rsidP="00BC1740">
      <w:pPr>
        <w:pStyle w:val="Heading5"/>
        <w:spacing w:after="120"/>
        <w:rPr>
          <w:rFonts w:eastAsia="SimSun"/>
        </w:rPr>
      </w:pPr>
      <w:r w:rsidRPr="000B2DC3">
        <w:t>2.2.1.2.2</w:t>
      </w:r>
      <w:r w:rsidRPr="000B2DC3">
        <w:tab/>
        <w:t>Транспозиции ассоциации ARIB</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102"/>
      </w:tblGrid>
      <w:tr w:rsidR="00CA6ECC" w:rsidRPr="004724E3" w:rsidTr="00137848">
        <w:trPr>
          <w:tblHeader/>
        </w:trPr>
        <w:tc>
          <w:tcPr>
            <w:tcW w:w="1668" w:type="dxa"/>
            <w:vAlign w:val="center"/>
          </w:tcPr>
          <w:p w:rsidR="00CA6ECC" w:rsidRPr="00BC1740" w:rsidRDefault="00CA6ECC" w:rsidP="00BC1740">
            <w:pPr>
              <w:pStyle w:val="Tablehead"/>
              <w:rPr>
                <w:sz w:val="14"/>
                <w:szCs w:val="14"/>
                <w:lang w:val="ru-RU" w:eastAsia="ja-JP"/>
              </w:rPr>
            </w:pPr>
            <w:bookmarkStart w:id="2" w:name="OLE_LINK70"/>
          </w:p>
        </w:tc>
        <w:tc>
          <w:tcPr>
            <w:tcW w:w="1984" w:type="dxa"/>
            <w:vAlign w:val="center"/>
          </w:tcPr>
          <w:p w:rsidR="00CA6ECC" w:rsidRPr="00BC1740" w:rsidRDefault="00CA6ECC" w:rsidP="00137848">
            <w:pPr>
              <w:pStyle w:val="Tablehead"/>
              <w:ind w:left="-57" w:right="-57"/>
              <w:rPr>
                <w:sz w:val="14"/>
                <w:szCs w:val="14"/>
                <w:lang w:val="ru-RU" w:eastAsia="ja-JP"/>
              </w:rPr>
            </w:pPr>
            <w:r w:rsidRPr="00BC1740">
              <w:rPr>
                <w:sz w:val="14"/>
                <w:szCs w:val="14"/>
                <w:lang w:val="ru-RU" w:eastAsia="ja-JP"/>
              </w:rPr>
              <w:t>Основная спецификация в</w:t>
            </w:r>
            <w:bookmarkStart w:id="3" w:name="OLE_LINK59"/>
            <w:r w:rsidRPr="000B2DC3">
              <w:rPr>
                <w:sz w:val="14"/>
                <w:szCs w:val="14"/>
                <w:lang w:val="ru-RU" w:eastAsia="ja-JP"/>
              </w:rPr>
              <w:br/>
            </w:r>
            <w:r w:rsidRPr="00BC1740">
              <w:rPr>
                <w:sz w:val="14"/>
                <w:szCs w:val="14"/>
                <w:lang w:val="ru-RU" w:eastAsia="ja-JP"/>
              </w:rPr>
              <w:t>IEEE Std 802.16-2009</w:t>
            </w:r>
            <w:bookmarkEnd w:id="3"/>
          </w:p>
        </w:tc>
        <w:tc>
          <w:tcPr>
            <w:tcW w:w="1985" w:type="dxa"/>
            <w:vAlign w:val="center"/>
          </w:tcPr>
          <w:p w:rsidR="00CA6ECC" w:rsidRPr="00BC1740" w:rsidRDefault="00CA6ECC" w:rsidP="00137848">
            <w:pPr>
              <w:pStyle w:val="Tablehead"/>
              <w:ind w:left="-57" w:right="-57"/>
              <w:rPr>
                <w:sz w:val="14"/>
                <w:szCs w:val="14"/>
                <w:lang w:val="ru-RU" w:eastAsia="ja-JP"/>
              </w:rPr>
            </w:pPr>
            <w:r w:rsidRPr="00BC1740">
              <w:rPr>
                <w:sz w:val="14"/>
                <w:szCs w:val="14"/>
                <w:lang w:val="ru-RU" w:eastAsia="ja-JP"/>
              </w:rPr>
              <w:t xml:space="preserve">Поправка к </w:t>
            </w:r>
            <w:bookmarkStart w:id="4" w:name="OLE_LINK78"/>
            <w:bookmarkStart w:id="5" w:name="OLE_LINK62"/>
            <w:r w:rsidR="00BC1740">
              <w:rPr>
                <w:sz w:val="14"/>
                <w:szCs w:val="14"/>
                <w:lang w:val="ru-RU" w:eastAsia="ja-JP"/>
              </w:rPr>
              <w:br/>
            </w:r>
            <w:r w:rsidRPr="00BC1740">
              <w:rPr>
                <w:sz w:val="14"/>
                <w:szCs w:val="14"/>
                <w:lang w:val="ru-RU" w:eastAsia="ja-JP"/>
              </w:rPr>
              <w:t xml:space="preserve">IEEE Std </w:t>
            </w:r>
            <w:bookmarkEnd w:id="4"/>
            <w:r w:rsidRPr="00BC1740">
              <w:rPr>
                <w:sz w:val="14"/>
                <w:szCs w:val="14"/>
                <w:lang w:val="ru-RU" w:eastAsia="ja-JP"/>
              </w:rPr>
              <w:t>802.16j</w:t>
            </w:r>
            <w:bookmarkEnd w:id="5"/>
            <w:r w:rsidRPr="00BC1740">
              <w:rPr>
                <w:sz w:val="14"/>
                <w:szCs w:val="14"/>
                <w:lang w:val="ru-RU" w:eastAsia="ja-JP"/>
              </w:rPr>
              <w:t>-2009</w:t>
            </w:r>
          </w:p>
        </w:tc>
        <w:tc>
          <w:tcPr>
            <w:tcW w:w="2126" w:type="dxa"/>
            <w:vAlign w:val="center"/>
          </w:tcPr>
          <w:p w:rsidR="00CA6ECC" w:rsidRPr="00BC1740" w:rsidRDefault="00CA6ECC" w:rsidP="00137848">
            <w:pPr>
              <w:pStyle w:val="Tablehead"/>
              <w:ind w:left="-57" w:right="-57"/>
              <w:rPr>
                <w:sz w:val="14"/>
                <w:szCs w:val="14"/>
                <w:lang w:val="ru-RU" w:eastAsia="ja-JP"/>
              </w:rPr>
            </w:pPr>
            <w:r w:rsidRPr="00BC1740">
              <w:rPr>
                <w:sz w:val="14"/>
                <w:szCs w:val="14"/>
                <w:lang w:val="ru-RU" w:eastAsia="ja-JP"/>
              </w:rPr>
              <w:t xml:space="preserve">Поправка к </w:t>
            </w:r>
            <w:r w:rsidR="00BC1740">
              <w:rPr>
                <w:sz w:val="14"/>
                <w:szCs w:val="14"/>
                <w:lang w:val="ru-RU" w:eastAsia="ja-JP"/>
              </w:rPr>
              <w:br/>
            </w:r>
            <w:r w:rsidRPr="00BC1740">
              <w:rPr>
                <w:sz w:val="14"/>
                <w:szCs w:val="14"/>
                <w:lang w:val="ru-RU" w:eastAsia="ja-JP"/>
              </w:rPr>
              <w:t>IEEE Std 802.16h-2010</w:t>
            </w:r>
          </w:p>
        </w:tc>
        <w:tc>
          <w:tcPr>
            <w:tcW w:w="2102" w:type="dxa"/>
            <w:vAlign w:val="center"/>
          </w:tcPr>
          <w:p w:rsidR="00CA6ECC" w:rsidRPr="00BC1740" w:rsidRDefault="00CA6ECC" w:rsidP="00137848">
            <w:pPr>
              <w:pStyle w:val="Tablehead"/>
              <w:ind w:left="-57" w:right="-57"/>
              <w:rPr>
                <w:sz w:val="14"/>
                <w:szCs w:val="14"/>
                <w:lang w:val="ru-RU" w:eastAsia="ja-JP"/>
              </w:rPr>
            </w:pPr>
            <w:r w:rsidRPr="00BC1740">
              <w:rPr>
                <w:sz w:val="14"/>
                <w:szCs w:val="14"/>
                <w:lang w:val="ru-RU" w:eastAsia="ja-JP"/>
              </w:rPr>
              <w:t xml:space="preserve">Поправка к </w:t>
            </w:r>
            <w:r w:rsidR="00BC1740">
              <w:rPr>
                <w:sz w:val="14"/>
                <w:szCs w:val="14"/>
                <w:lang w:val="ru-RU" w:eastAsia="ja-JP"/>
              </w:rPr>
              <w:br/>
            </w:r>
            <w:r w:rsidRPr="00BC1740">
              <w:rPr>
                <w:sz w:val="14"/>
                <w:szCs w:val="14"/>
                <w:lang w:val="ru-RU" w:eastAsia="ja-JP"/>
              </w:rPr>
              <w:t>IEEE Std 802.16m-2011</w:t>
            </w:r>
          </w:p>
        </w:tc>
      </w:tr>
      <w:tr w:rsidR="00CA6ECC" w:rsidRPr="000B2DC3" w:rsidTr="00137848">
        <w:tc>
          <w:tcPr>
            <w:tcW w:w="1668" w:type="dxa"/>
            <w:vAlign w:val="center"/>
          </w:tcPr>
          <w:p w:rsidR="00CA6ECC" w:rsidRPr="00BC1740" w:rsidRDefault="00CA6ECC" w:rsidP="00BC1740">
            <w:pPr>
              <w:pStyle w:val="Tabletext"/>
              <w:jc w:val="center"/>
              <w:rPr>
                <w:i/>
                <w:iCs/>
                <w:sz w:val="14"/>
                <w:szCs w:val="14"/>
              </w:rPr>
            </w:pPr>
            <w:r w:rsidRPr="00BC1740">
              <w:rPr>
                <w:i/>
                <w:iCs/>
                <w:sz w:val="14"/>
                <w:szCs w:val="14"/>
                <w:lang w:eastAsia="ja-JP"/>
              </w:rPr>
              <w:t>Транспонирующая организация</w:t>
            </w:r>
          </w:p>
        </w:tc>
        <w:tc>
          <w:tcPr>
            <w:tcW w:w="1984" w:type="dxa"/>
            <w:vAlign w:val="center"/>
          </w:tcPr>
          <w:p w:rsidR="00CA6ECC" w:rsidRPr="00BC1740" w:rsidRDefault="00CA6ECC" w:rsidP="00137848">
            <w:pPr>
              <w:pStyle w:val="Tabletext"/>
              <w:ind w:left="-57" w:right="-57"/>
              <w:jc w:val="center"/>
              <w:rPr>
                <w:sz w:val="14"/>
                <w:szCs w:val="14"/>
              </w:rPr>
            </w:pPr>
            <w:r w:rsidRPr="00BC1740">
              <w:rPr>
                <w:sz w:val="14"/>
                <w:szCs w:val="14"/>
              </w:rPr>
              <w:t>ARIB</w:t>
            </w:r>
          </w:p>
        </w:tc>
        <w:tc>
          <w:tcPr>
            <w:tcW w:w="1985" w:type="dxa"/>
            <w:vAlign w:val="center"/>
          </w:tcPr>
          <w:p w:rsidR="00CA6ECC" w:rsidRPr="00BC1740" w:rsidRDefault="00CA6ECC" w:rsidP="00137848">
            <w:pPr>
              <w:pStyle w:val="Tabletext"/>
              <w:ind w:left="-57" w:right="-57"/>
              <w:jc w:val="center"/>
              <w:rPr>
                <w:sz w:val="14"/>
                <w:szCs w:val="14"/>
              </w:rPr>
            </w:pPr>
            <w:r w:rsidRPr="00BC1740">
              <w:rPr>
                <w:sz w:val="14"/>
                <w:szCs w:val="14"/>
              </w:rPr>
              <w:t>ARIB</w:t>
            </w:r>
          </w:p>
        </w:tc>
        <w:tc>
          <w:tcPr>
            <w:tcW w:w="2126" w:type="dxa"/>
            <w:vAlign w:val="center"/>
          </w:tcPr>
          <w:p w:rsidR="00CA6ECC" w:rsidRPr="00BC1740" w:rsidRDefault="00CA6ECC" w:rsidP="00137848">
            <w:pPr>
              <w:pStyle w:val="Tabletext"/>
              <w:ind w:left="-57" w:right="-57"/>
              <w:jc w:val="center"/>
              <w:rPr>
                <w:sz w:val="14"/>
                <w:szCs w:val="14"/>
              </w:rPr>
            </w:pPr>
            <w:r w:rsidRPr="00BC1740">
              <w:rPr>
                <w:sz w:val="14"/>
                <w:szCs w:val="14"/>
              </w:rPr>
              <w:t>ARIB</w:t>
            </w:r>
          </w:p>
        </w:tc>
        <w:tc>
          <w:tcPr>
            <w:tcW w:w="2102" w:type="dxa"/>
            <w:vAlign w:val="center"/>
          </w:tcPr>
          <w:p w:rsidR="00CA6ECC" w:rsidRPr="00BC1740" w:rsidRDefault="00CA6ECC" w:rsidP="00137848">
            <w:pPr>
              <w:pStyle w:val="Tabletext"/>
              <w:ind w:left="-57" w:right="-57"/>
              <w:jc w:val="center"/>
              <w:rPr>
                <w:sz w:val="14"/>
                <w:szCs w:val="14"/>
              </w:rPr>
            </w:pPr>
            <w:r w:rsidRPr="00BC1740">
              <w:rPr>
                <w:sz w:val="14"/>
                <w:szCs w:val="14"/>
              </w:rPr>
              <w:t>ARIB</w:t>
            </w:r>
          </w:p>
        </w:tc>
      </w:tr>
      <w:tr w:rsidR="00CA6ECC" w:rsidRPr="00137848" w:rsidTr="00137848">
        <w:tc>
          <w:tcPr>
            <w:tcW w:w="1668" w:type="dxa"/>
            <w:vAlign w:val="center"/>
          </w:tcPr>
          <w:p w:rsidR="00CA6ECC" w:rsidRPr="00BC1740" w:rsidRDefault="00CA6ECC" w:rsidP="00BC1740">
            <w:pPr>
              <w:pStyle w:val="Tabletext"/>
              <w:jc w:val="center"/>
              <w:rPr>
                <w:i/>
                <w:iCs/>
                <w:sz w:val="14"/>
                <w:szCs w:val="14"/>
              </w:rPr>
            </w:pPr>
            <w:r w:rsidRPr="00BC1740">
              <w:rPr>
                <w:i/>
                <w:iCs/>
                <w:sz w:val="14"/>
                <w:szCs w:val="14"/>
              </w:rPr>
              <w:t>Номер документа</w:t>
            </w:r>
          </w:p>
        </w:tc>
        <w:tc>
          <w:tcPr>
            <w:tcW w:w="1984" w:type="dxa"/>
            <w:vAlign w:val="center"/>
          </w:tcPr>
          <w:p w:rsidR="00CA6ECC" w:rsidRPr="00BC1740" w:rsidRDefault="00CA6ECC" w:rsidP="00137848">
            <w:pPr>
              <w:pStyle w:val="Tabletext"/>
              <w:ind w:left="-57" w:right="-57"/>
              <w:jc w:val="center"/>
              <w:rPr>
                <w:sz w:val="14"/>
                <w:szCs w:val="14"/>
              </w:rPr>
            </w:pPr>
            <w:bookmarkStart w:id="6" w:name="OLE_LINK65"/>
            <w:r w:rsidRPr="00BC1740">
              <w:rPr>
                <w:sz w:val="14"/>
                <w:szCs w:val="14"/>
              </w:rPr>
              <w:t xml:space="preserve">ARIB STD-T105 </w:t>
            </w:r>
            <w:r w:rsidR="00137848" w:rsidRPr="00137848">
              <w:rPr>
                <w:sz w:val="14"/>
                <w:szCs w:val="14"/>
              </w:rPr>
              <w:br/>
            </w:r>
            <w:r w:rsidRPr="00BC1740">
              <w:rPr>
                <w:sz w:val="14"/>
                <w:szCs w:val="14"/>
              </w:rPr>
              <w:t>Приложение 1</w:t>
            </w:r>
            <w:bookmarkEnd w:id="6"/>
          </w:p>
        </w:tc>
        <w:tc>
          <w:tcPr>
            <w:tcW w:w="1985" w:type="dxa"/>
            <w:vAlign w:val="center"/>
          </w:tcPr>
          <w:p w:rsidR="00CA6ECC" w:rsidRPr="00BC1740" w:rsidRDefault="00CA6ECC" w:rsidP="00137848">
            <w:pPr>
              <w:pStyle w:val="Tabletext"/>
              <w:ind w:left="-57" w:right="-57"/>
              <w:jc w:val="center"/>
              <w:rPr>
                <w:sz w:val="14"/>
                <w:szCs w:val="14"/>
              </w:rPr>
            </w:pPr>
            <w:r w:rsidRPr="00BC1740">
              <w:rPr>
                <w:sz w:val="14"/>
                <w:szCs w:val="14"/>
              </w:rPr>
              <w:t xml:space="preserve">ARIB STD-T105 </w:t>
            </w:r>
            <w:r w:rsidR="00137848">
              <w:rPr>
                <w:sz w:val="14"/>
                <w:szCs w:val="14"/>
                <w:lang w:val="ru-RU"/>
              </w:rPr>
              <w:br/>
            </w:r>
            <w:r w:rsidRPr="00BC1740">
              <w:rPr>
                <w:sz w:val="14"/>
                <w:szCs w:val="14"/>
              </w:rPr>
              <w:t>Приложение 2</w:t>
            </w:r>
          </w:p>
        </w:tc>
        <w:tc>
          <w:tcPr>
            <w:tcW w:w="2126" w:type="dxa"/>
            <w:vAlign w:val="center"/>
          </w:tcPr>
          <w:p w:rsidR="00CA6ECC" w:rsidRPr="00137848" w:rsidRDefault="00CA6ECC" w:rsidP="00137848">
            <w:pPr>
              <w:pStyle w:val="Tabletext"/>
              <w:ind w:left="-57" w:right="-57"/>
              <w:jc w:val="center"/>
              <w:rPr>
                <w:sz w:val="14"/>
                <w:szCs w:val="14"/>
                <w:lang w:val="ru-RU"/>
              </w:rPr>
            </w:pPr>
            <w:r w:rsidRPr="00BC1740">
              <w:rPr>
                <w:sz w:val="14"/>
                <w:szCs w:val="14"/>
              </w:rPr>
              <w:t>ARIB</w:t>
            </w:r>
            <w:r w:rsidRPr="00137848">
              <w:rPr>
                <w:sz w:val="14"/>
                <w:szCs w:val="14"/>
                <w:lang w:val="ru-RU"/>
              </w:rPr>
              <w:t xml:space="preserve"> </w:t>
            </w:r>
            <w:r w:rsidRPr="00BC1740">
              <w:rPr>
                <w:sz w:val="14"/>
                <w:szCs w:val="14"/>
              </w:rPr>
              <w:t>STD</w:t>
            </w:r>
            <w:r w:rsidRPr="00137848">
              <w:rPr>
                <w:sz w:val="14"/>
                <w:szCs w:val="14"/>
                <w:lang w:val="ru-RU"/>
              </w:rPr>
              <w:t>-</w:t>
            </w:r>
            <w:r w:rsidRPr="00BC1740">
              <w:rPr>
                <w:sz w:val="14"/>
                <w:szCs w:val="14"/>
              </w:rPr>
              <w:t>T</w:t>
            </w:r>
            <w:r w:rsidRPr="00137848">
              <w:rPr>
                <w:sz w:val="14"/>
                <w:szCs w:val="14"/>
                <w:lang w:val="ru-RU"/>
              </w:rPr>
              <w:t xml:space="preserve">105 </w:t>
            </w:r>
            <w:r w:rsidR="00137848">
              <w:rPr>
                <w:sz w:val="14"/>
                <w:szCs w:val="14"/>
                <w:lang w:val="ru-RU"/>
              </w:rPr>
              <w:br/>
            </w:r>
            <w:r w:rsidRPr="00137848">
              <w:rPr>
                <w:sz w:val="14"/>
                <w:szCs w:val="14"/>
                <w:lang w:val="ru-RU"/>
              </w:rPr>
              <w:t>Приложение 3</w:t>
            </w:r>
          </w:p>
        </w:tc>
        <w:tc>
          <w:tcPr>
            <w:tcW w:w="2102" w:type="dxa"/>
            <w:vAlign w:val="center"/>
          </w:tcPr>
          <w:p w:rsidR="00CA6ECC" w:rsidRPr="00137848" w:rsidRDefault="00CA6ECC" w:rsidP="00137848">
            <w:pPr>
              <w:pStyle w:val="Tabletext"/>
              <w:ind w:left="-57" w:right="-57"/>
              <w:jc w:val="center"/>
              <w:rPr>
                <w:sz w:val="14"/>
                <w:szCs w:val="14"/>
                <w:lang w:val="ru-RU"/>
              </w:rPr>
            </w:pPr>
            <w:r w:rsidRPr="00BC1740">
              <w:rPr>
                <w:sz w:val="14"/>
                <w:szCs w:val="14"/>
              </w:rPr>
              <w:t>ARIB</w:t>
            </w:r>
            <w:r w:rsidRPr="00137848">
              <w:rPr>
                <w:sz w:val="14"/>
                <w:szCs w:val="14"/>
                <w:lang w:val="ru-RU"/>
              </w:rPr>
              <w:t xml:space="preserve"> </w:t>
            </w:r>
            <w:r w:rsidRPr="00BC1740">
              <w:rPr>
                <w:sz w:val="14"/>
                <w:szCs w:val="14"/>
              </w:rPr>
              <w:t>STD</w:t>
            </w:r>
            <w:r w:rsidRPr="00137848">
              <w:rPr>
                <w:sz w:val="14"/>
                <w:szCs w:val="14"/>
                <w:lang w:val="ru-RU"/>
              </w:rPr>
              <w:t>-</w:t>
            </w:r>
            <w:r w:rsidRPr="00BC1740">
              <w:rPr>
                <w:sz w:val="14"/>
                <w:szCs w:val="14"/>
              </w:rPr>
              <w:t>T</w:t>
            </w:r>
            <w:r w:rsidRPr="00137848">
              <w:rPr>
                <w:sz w:val="14"/>
                <w:szCs w:val="14"/>
                <w:lang w:val="ru-RU"/>
              </w:rPr>
              <w:t xml:space="preserve">105 </w:t>
            </w:r>
            <w:r w:rsidR="00137848">
              <w:rPr>
                <w:sz w:val="14"/>
                <w:szCs w:val="14"/>
                <w:lang w:val="ru-RU"/>
              </w:rPr>
              <w:br/>
            </w:r>
            <w:r w:rsidRPr="00137848">
              <w:rPr>
                <w:sz w:val="14"/>
                <w:szCs w:val="14"/>
                <w:lang w:val="ru-RU"/>
              </w:rPr>
              <w:t>Приложение 4</w:t>
            </w:r>
          </w:p>
        </w:tc>
      </w:tr>
      <w:tr w:rsidR="00CA6ECC" w:rsidRPr="00137848" w:rsidTr="00137848">
        <w:tc>
          <w:tcPr>
            <w:tcW w:w="1668" w:type="dxa"/>
            <w:vAlign w:val="center"/>
          </w:tcPr>
          <w:p w:rsidR="00CA6ECC" w:rsidRPr="00137848" w:rsidRDefault="00CA6ECC" w:rsidP="00BC1740">
            <w:pPr>
              <w:pStyle w:val="Tabletext"/>
              <w:jc w:val="center"/>
              <w:rPr>
                <w:i/>
                <w:iCs/>
                <w:sz w:val="14"/>
                <w:szCs w:val="14"/>
                <w:lang w:val="ru-RU"/>
              </w:rPr>
            </w:pPr>
            <w:bookmarkStart w:id="7" w:name="OLE_LINK75"/>
            <w:r w:rsidRPr="00137848">
              <w:rPr>
                <w:i/>
                <w:iCs/>
                <w:sz w:val="14"/>
                <w:szCs w:val="14"/>
                <w:lang w:val="ru-RU"/>
              </w:rPr>
              <w:t>Версия</w:t>
            </w:r>
            <w:bookmarkEnd w:id="7"/>
          </w:p>
        </w:tc>
        <w:tc>
          <w:tcPr>
            <w:tcW w:w="1984"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1.0</w:t>
            </w:r>
          </w:p>
        </w:tc>
        <w:tc>
          <w:tcPr>
            <w:tcW w:w="1985"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1.0</w:t>
            </w:r>
          </w:p>
        </w:tc>
        <w:tc>
          <w:tcPr>
            <w:tcW w:w="2126"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1.0</w:t>
            </w:r>
          </w:p>
        </w:tc>
        <w:tc>
          <w:tcPr>
            <w:tcW w:w="2102"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1.0</w:t>
            </w:r>
          </w:p>
        </w:tc>
      </w:tr>
      <w:tr w:rsidR="00CA6ECC" w:rsidRPr="000B2DC3" w:rsidTr="00137848">
        <w:tc>
          <w:tcPr>
            <w:tcW w:w="1668" w:type="dxa"/>
            <w:vAlign w:val="center"/>
          </w:tcPr>
          <w:p w:rsidR="00CA6ECC" w:rsidRPr="00137848" w:rsidRDefault="00CA6ECC" w:rsidP="00BC1740">
            <w:pPr>
              <w:pStyle w:val="Tabletext"/>
              <w:jc w:val="center"/>
              <w:rPr>
                <w:i/>
                <w:iCs/>
                <w:sz w:val="14"/>
                <w:szCs w:val="14"/>
                <w:lang w:val="ru-RU"/>
              </w:rPr>
            </w:pPr>
            <w:r w:rsidRPr="00137848">
              <w:rPr>
                <w:i/>
                <w:iCs/>
                <w:sz w:val="14"/>
                <w:szCs w:val="14"/>
                <w:lang w:val="ru-RU"/>
              </w:rPr>
              <w:t>Дата</w:t>
            </w:r>
          </w:p>
        </w:tc>
        <w:tc>
          <w:tcPr>
            <w:tcW w:w="1984"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 xml:space="preserve">16 сентября </w:t>
            </w:r>
            <w:smartTag w:uri="urn:schemas-microsoft-com:office:smarttags" w:element="metricconverter">
              <w:smartTagPr>
                <w:attr w:name="ProductID" w:val="2011 г"/>
              </w:smartTagPr>
              <w:r w:rsidRPr="00137848">
                <w:rPr>
                  <w:sz w:val="14"/>
                  <w:szCs w:val="14"/>
                  <w:lang w:val="ru-RU"/>
                </w:rPr>
                <w:t>2011 г</w:t>
              </w:r>
            </w:smartTag>
            <w:r w:rsidRPr="00137848">
              <w:rPr>
                <w:sz w:val="14"/>
                <w:szCs w:val="14"/>
                <w:lang w:val="ru-RU"/>
              </w:rPr>
              <w:t>.</w:t>
            </w:r>
          </w:p>
        </w:tc>
        <w:tc>
          <w:tcPr>
            <w:tcW w:w="1985"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 xml:space="preserve">16 сентября </w:t>
            </w:r>
            <w:smartTag w:uri="urn:schemas-microsoft-com:office:smarttags" w:element="metricconverter">
              <w:smartTagPr>
                <w:attr w:name="ProductID" w:val="2011 г"/>
              </w:smartTagPr>
              <w:r w:rsidRPr="00137848">
                <w:rPr>
                  <w:sz w:val="14"/>
                  <w:szCs w:val="14"/>
                  <w:lang w:val="ru-RU"/>
                </w:rPr>
                <w:t>2011 г</w:t>
              </w:r>
            </w:smartTag>
            <w:r w:rsidRPr="00137848">
              <w:rPr>
                <w:sz w:val="14"/>
                <w:szCs w:val="14"/>
                <w:lang w:val="ru-RU"/>
              </w:rPr>
              <w:t>.</w:t>
            </w:r>
          </w:p>
        </w:tc>
        <w:tc>
          <w:tcPr>
            <w:tcW w:w="2126" w:type="dxa"/>
            <w:vAlign w:val="center"/>
          </w:tcPr>
          <w:p w:rsidR="00CA6ECC" w:rsidRPr="00137848" w:rsidRDefault="00CA6ECC" w:rsidP="00137848">
            <w:pPr>
              <w:pStyle w:val="Tabletext"/>
              <w:ind w:left="-57" w:right="-57"/>
              <w:jc w:val="center"/>
              <w:rPr>
                <w:sz w:val="14"/>
                <w:szCs w:val="14"/>
                <w:lang w:val="ru-RU"/>
              </w:rPr>
            </w:pPr>
            <w:r w:rsidRPr="00137848">
              <w:rPr>
                <w:sz w:val="14"/>
                <w:szCs w:val="14"/>
                <w:lang w:val="ru-RU"/>
              </w:rPr>
              <w:t xml:space="preserve">16 сентября </w:t>
            </w:r>
            <w:smartTag w:uri="urn:schemas-microsoft-com:office:smarttags" w:element="metricconverter">
              <w:smartTagPr>
                <w:attr w:name="ProductID" w:val="2011 г"/>
              </w:smartTagPr>
              <w:r w:rsidRPr="00137848">
                <w:rPr>
                  <w:sz w:val="14"/>
                  <w:szCs w:val="14"/>
                  <w:lang w:val="ru-RU"/>
                </w:rPr>
                <w:t>2011 г</w:t>
              </w:r>
            </w:smartTag>
            <w:r w:rsidRPr="00137848">
              <w:rPr>
                <w:sz w:val="14"/>
                <w:szCs w:val="14"/>
                <w:lang w:val="ru-RU"/>
              </w:rPr>
              <w:t>.</w:t>
            </w:r>
          </w:p>
        </w:tc>
        <w:tc>
          <w:tcPr>
            <w:tcW w:w="2102" w:type="dxa"/>
            <w:vAlign w:val="center"/>
          </w:tcPr>
          <w:p w:rsidR="00CA6ECC" w:rsidRPr="00BC1740" w:rsidRDefault="00CA6ECC" w:rsidP="00137848">
            <w:pPr>
              <w:pStyle w:val="Tabletext"/>
              <w:ind w:left="-57" w:right="-57"/>
              <w:jc w:val="center"/>
              <w:rPr>
                <w:sz w:val="14"/>
                <w:szCs w:val="14"/>
              </w:rPr>
            </w:pPr>
            <w:r w:rsidRPr="00137848">
              <w:rPr>
                <w:sz w:val="14"/>
                <w:szCs w:val="14"/>
                <w:lang w:val="ru-RU"/>
              </w:rPr>
              <w:t>16 сентябр</w:t>
            </w:r>
            <w:r w:rsidRPr="00BC1740">
              <w:rPr>
                <w:sz w:val="14"/>
                <w:szCs w:val="14"/>
              </w:rPr>
              <w:t xml:space="preserve">я </w:t>
            </w:r>
            <w:smartTag w:uri="urn:schemas-microsoft-com:office:smarttags" w:element="metricconverter">
              <w:smartTagPr>
                <w:attr w:name="ProductID" w:val="2011 г"/>
              </w:smartTagPr>
              <w:r w:rsidRPr="00BC1740">
                <w:rPr>
                  <w:sz w:val="14"/>
                  <w:szCs w:val="14"/>
                </w:rPr>
                <w:t>2011 г</w:t>
              </w:r>
            </w:smartTag>
            <w:r w:rsidRPr="00BC1740">
              <w:rPr>
                <w:sz w:val="14"/>
                <w:szCs w:val="14"/>
              </w:rPr>
              <w:t>.</w:t>
            </w:r>
          </w:p>
        </w:tc>
      </w:tr>
      <w:tr w:rsidR="00CA6ECC" w:rsidRPr="004724E3" w:rsidTr="00137848">
        <w:tc>
          <w:tcPr>
            <w:tcW w:w="1668" w:type="dxa"/>
            <w:vAlign w:val="center"/>
          </w:tcPr>
          <w:p w:rsidR="00CA6ECC" w:rsidRPr="00BC1740" w:rsidRDefault="00CA6ECC" w:rsidP="00BC1740">
            <w:pPr>
              <w:pStyle w:val="Tabletext"/>
              <w:jc w:val="center"/>
              <w:rPr>
                <w:sz w:val="14"/>
                <w:szCs w:val="14"/>
              </w:rPr>
            </w:pPr>
            <w:r w:rsidRPr="00BC1740">
              <w:rPr>
                <w:sz w:val="14"/>
                <w:szCs w:val="14"/>
              </w:rPr>
              <w:t xml:space="preserve">Раздел 1.4: </w:t>
            </w:r>
            <w:r w:rsidR="00137848">
              <w:rPr>
                <w:sz w:val="14"/>
                <w:szCs w:val="14"/>
                <w:lang w:val="ru-RU"/>
              </w:rPr>
              <w:br/>
            </w:r>
            <w:r w:rsidRPr="00BC1740">
              <w:rPr>
                <w:sz w:val="14"/>
                <w:szCs w:val="14"/>
              </w:rPr>
              <w:t>Базовые модели</w:t>
            </w:r>
          </w:p>
        </w:tc>
        <w:bookmarkStart w:id="8" w:name="OLE_LINK47"/>
        <w:bookmarkStart w:id="9" w:name="OLE_LINK48"/>
        <w:tc>
          <w:tcPr>
            <w:tcW w:w="1984" w:type="dxa"/>
            <w:vAlign w:val="center"/>
          </w:tcPr>
          <w:p w:rsidR="00CA6ECC" w:rsidRPr="007B2419" w:rsidRDefault="007B2419" w:rsidP="00137848">
            <w:pPr>
              <w:pStyle w:val="Tabletext"/>
              <w:ind w:left="-57" w:right="-57"/>
              <w:jc w:val="center"/>
              <w:rPr>
                <w:sz w:val="14"/>
                <w:szCs w:val="14"/>
              </w:rPr>
            </w:pPr>
            <w:r>
              <w:rPr>
                <w:sz w:val="14"/>
                <w:szCs w:val="14"/>
              </w:rPr>
              <w:fldChar w:fldCharType="begin"/>
            </w:r>
            <w:r>
              <w:rPr>
                <w:sz w:val="14"/>
                <w:szCs w:val="14"/>
              </w:rPr>
              <w:instrText xml:space="preserve"> HYPERLINK "</w:instrText>
            </w:r>
            <w:r w:rsidRPr="007B2419">
              <w:rPr>
                <w:sz w:val="14"/>
                <w:szCs w:val="14"/>
              </w:rPr>
              <w:instrText>http://www.arib.or.jp/IMT-Advanced/WirelessMAN-Advanced.1.00/ARIB%20STD-T105%20Annex%201_IEEE%</w:instrText>
            </w:r>
            <w:r w:rsidRPr="007B2419">
              <w:rPr>
                <w:sz w:val="14"/>
                <w:szCs w:val="14"/>
              </w:rPr>
              <w:br/>
              <w:instrText>20Std%20802%2016-2009.pdf</w:instrText>
            </w:r>
            <w:r>
              <w:rPr>
                <w:sz w:val="14"/>
                <w:szCs w:val="14"/>
              </w:rPr>
              <w:instrText xml:space="preserve">" </w:instrText>
            </w:r>
            <w:r>
              <w:rPr>
                <w:sz w:val="14"/>
                <w:szCs w:val="14"/>
              </w:rPr>
              <w:fldChar w:fldCharType="separate"/>
            </w:r>
            <w:r w:rsidRPr="00750577">
              <w:rPr>
                <w:rStyle w:val="Hyperlink"/>
                <w:sz w:val="14"/>
                <w:szCs w:val="14"/>
              </w:rPr>
              <w:t>http</w:t>
            </w:r>
            <w:r w:rsidRPr="007B2419">
              <w:rPr>
                <w:rStyle w:val="Hyperlink"/>
                <w:sz w:val="14"/>
                <w:szCs w:val="14"/>
              </w:rPr>
              <w:t>://</w:t>
            </w:r>
            <w:r w:rsidRPr="00750577">
              <w:rPr>
                <w:rStyle w:val="Hyperlink"/>
                <w:sz w:val="14"/>
                <w:szCs w:val="14"/>
              </w:rPr>
              <w:t>www</w:t>
            </w:r>
            <w:r w:rsidRPr="007B2419">
              <w:rPr>
                <w:rStyle w:val="Hyperlink"/>
                <w:sz w:val="14"/>
                <w:szCs w:val="14"/>
              </w:rPr>
              <w:t>.</w:t>
            </w:r>
            <w:r w:rsidRPr="00750577">
              <w:rPr>
                <w:rStyle w:val="Hyperlink"/>
                <w:sz w:val="14"/>
                <w:szCs w:val="14"/>
              </w:rPr>
              <w:t>arib</w:t>
            </w:r>
            <w:r w:rsidRPr="007B2419">
              <w:rPr>
                <w:rStyle w:val="Hyperlink"/>
                <w:sz w:val="14"/>
                <w:szCs w:val="14"/>
              </w:rPr>
              <w:t>.</w:t>
            </w:r>
            <w:r w:rsidRPr="00750577">
              <w:rPr>
                <w:rStyle w:val="Hyperlink"/>
                <w:sz w:val="14"/>
                <w:szCs w:val="14"/>
              </w:rPr>
              <w:t>or</w:t>
            </w:r>
            <w:r w:rsidRPr="007B2419">
              <w:rPr>
                <w:rStyle w:val="Hyperlink"/>
                <w:sz w:val="14"/>
                <w:szCs w:val="14"/>
              </w:rPr>
              <w:t>.</w:t>
            </w:r>
            <w:r w:rsidRPr="00750577">
              <w:rPr>
                <w:rStyle w:val="Hyperlink"/>
                <w:sz w:val="14"/>
                <w:szCs w:val="14"/>
              </w:rPr>
              <w:t>jp</w:t>
            </w:r>
            <w:r w:rsidRPr="007B2419">
              <w:rPr>
                <w:rStyle w:val="Hyperlink"/>
                <w:sz w:val="14"/>
                <w:szCs w:val="14"/>
              </w:rPr>
              <w:t>/</w:t>
            </w:r>
            <w:r w:rsidRPr="00750577">
              <w:rPr>
                <w:rStyle w:val="Hyperlink"/>
                <w:sz w:val="14"/>
                <w:szCs w:val="14"/>
              </w:rPr>
              <w:t>IMT</w:t>
            </w:r>
            <w:r w:rsidRPr="007B2419">
              <w:rPr>
                <w:rStyle w:val="Hyperlink"/>
                <w:sz w:val="14"/>
                <w:szCs w:val="14"/>
              </w:rPr>
              <w:t>-</w:t>
            </w:r>
            <w:r w:rsidRPr="00750577">
              <w:rPr>
                <w:rStyle w:val="Hyperlink"/>
                <w:sz w:val="14"/>
                <w:szCs w:val="14"/>
              </w:rPr>
              <w:t>Advanced</w:t>
            </w:r>
            <w:r w:rsidRPr="007B2419">
              <w:rPr>
                <w:rStyle w:val="Hyperlink"/>
                <w:sz w:val="14"/>
                <w:szCs w:val="14"/>
              </w:rPr>
              <w:t>/</w:t>
            </w:r>
            <w:r w:rsidRPr="00750577">
              <w:rPr>
                <w:rStyle w:val="Hyperlink"/>
                <w:sz w:val="14"/>
                <w:szCs w:val="14"/>
              </w:rPr>
              <w:t>WirelessMAN</w:t>
            </w:r>
            <w:r w:rsidRPr="007B2419">
              <w:rPr>
                <w:rStyle w:val="Hyperlink"/>
                <w:sz w:val="14"/>
                <w:szCs w:val="14"/>
              </w:rPr>
              <w:t>-</w:t>
            </w:r>
            <w:r w:rsidRPr="00750577">
              <w:rPr>
                <w:rStyle w:val="Hyperlink"/>
                <w:sz w:val="14"/>
                <w:szCs w:val="14"/>
              </w:rPr>
              <w:t>Advanced</w:t>
            </w:r>
            <w:r w:rsidRPr="007B2419">
              <w:rPr>
                <w:rStyle w:val="Hyperlink"/>
                <w:sz w:val="14"/>
                <w:szCs w:val="14"/>
              </w:rPr>
              <w:t>.1.00/</w:t>
            </w:r>
            <w:r w:rsidRPr="00750577">
              <w:rPr>
                <w:rStyle w:val="Hyperlink"/>
                <w:sz w:val="14"/>
                <w:szCs w:val="14"/>
              </w:rPr>
              <w:t>ARIB</w:t>
            </w:r>
            <w:r w:rsidRPr="007B2419">
              <w:rPr>
                <w:rStyle w:val="Hyperlink"/>
                <w:sz w:val="14"/>
                <w:szCs w:val="14"/>
              </w:rPr>
              <w:t>%20</w:t>
            </w:r>
            <w:r w:rsidRPr="00750577">
              <w:rPr>
                <w:rStyle w:val="Hyperlink"/>
                <w:sz w:val="14"/>
                <w:szCs w:val="14"/>
              </w:rPr>
              <w:t>STD</w:t>
            </w:r>
            <w:r w:rsidRPr="007B2419">
              <w:rPr>
                <w:rStyle w:val="Hyperlink"/>
                <w:sz w:val="14"/>
                <w:szCs w:val="14"/>
              </w:rPr>
              <w:t>-</w:t>
            </w:r>
            <w:r w:rsidRPr="00750577">
              <w:rPr>
                <w:rStyle w:val="Hyperlink"/>
                <w:sz w:val="14"/>
                <w:szCs w:val="14"/>
              </w:rPr>
              <w:t>T</w:t>
            </w:r>
            <w:r w:rsidRPr="007B2419">
              <w:rPr>
                <w:rStyle w:val="Hyperlink"/>
                <w:sz w:val="14"/>
                <w:szCs w:val="14"/>
              </w:rPr>
              <w:t>105%20</w:t>
            </w:r>
            <w:r w:rsidRPr="00750577">
              <w:rPr>
                <w:rStyle w:val="Hyperlink"/>
                <w:sz w:val="14"/>
                <w:szCs w:val="14"/>
              </w:rPr>
              <w:t>Annex</w:t>
            </w:r>
            <w:r w:rsidRPr="007B2419">
              <w:rPr>
                <w:rStyle w:val="Hyperlink"/>
                <w:sz w:val="14"/>
                <w:szCs w:val="14"/>
              </w:rPr>
              <w:t>%201_</w:t>
            </w:r>
            <w:r w:rsidRPr="00750577">
              <w:rPr>
                <w:rStyle w:val="Hyperlink"/>
                <w:sz w:val="14"/>
                <w:szCs w:val="14"/>
              </w:rPr>
              <w:t>IEEE</w:t>
            </w:r>
            <w:r w:rsidRPr="007B2419">
              <w:rPr>
                <w:rStyle w:val="Hyperlink"/>
                <w:sz w:val="14"/>
                <w:szCs w:val="14"/>
              </w:rPr>
              <w:t>%</w:t>
            </w:r>
            <w:r w:rsidRPr="007B2419">
              <w:rPr>
                <w:rStyle w:val="Hyperlink"/>
                <w:sz w:val="14"/>
                <w:szCs w:val="14"/>
              </w:rPr>
              <w:br/>
              <w:t>20</w:t>
            </w:r>
            <w:r w:rsidRPr="00750577">
              <w:rPr>
                <w:rStyle w:val="Hyperlink"/>
                <w:sz w:val="14"/>
                <w:szCs w:val="14"/>
              </w:rPr>
              <w:t>Std</w:t>
            </w:r>
            <w:r w:rsidRPr="007B2419">
              <w:rPr>
                <w:rStyle w:val="Hyperlink"/>
                <w:sz w:val="14"/>
                <w:szCs w:val="14"/>
              </w:rPr>
              <w:t>%20802%2016-2009.</w:t>
            </w:r>
            <w:r w:rsidRPr="00750577">
              <w:rPr>
                <w:rStyle w:val="Hyperlink"/>
                <w:sz w:val="14"/>
                <w:szCs w:val="14"/>
              </w:rPr>
              <w:t>pdf</w:t>
            </w:r>
            <w:bookmarkEnd w:id="8"/>
            <w:r>
              <w:rPr>
                <w:sz w:val="14"/>
                <w:szCs w:val="14"/>
              </w:rPr>
              <w:fldChar w:fldCharType="end"/>
            </w:r>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1.4,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7B2419">
              <w:rPr>
                <w:sz w:val="14"/>
                <w:szCs w:val="14"/>
                <w:lang w:val="ru-RU"/>
              </w:rPr>
              <w:br/>
            </w:r>
            <w:r w:rsidRPr="00BC1740">
              <w:rPr>
                <w:sz w:val="14"/>
                <w:szCs w:val="14"/>
                <w:lang w:val="ru-RU"/>
              </w:rPr>
              <w:t xml:space="preserve">802.16-2009 ассоциацией </w:t>
            </w:r>
            <w:r w:rsidRPr="00BC1740">
              <w:rPr>
                <w:sz w:val="14"/>
                <w:szCs w:val="14"/>
              </w:rPr>
              <w:t>ARIB</w:t>
            </w:r>
            <w:r w:rsidRPr="00BC1740">
              <w:rPr>
                <w:sz w:val="14"/>
                <w:szCs w:val="14"/>
                <w:lang w:val="ru-RU"/>
              </w:rPr>
              <w:t>)</w:t>
            </w:r>
            <w:bookmarkEnd w:id="9"/>
          </w:p>
        </w:tc>
        <w:tc>
          <w:tcPr>
            <w:tcW w:w="1985" w:type="dxa"/>
            <w:vAlign w:val="center"/>
          </w:tcPr>
          <w:p w:rsidR="00CA6ECC" w:rsidRPr="007B2419" w:rsidRDefault="00CA6ECC" w:rsidP="00137848">
            <w:pPr>
              <w:pStyle w:val="Tabletext"/>
              <w:ind w:left="-57" w:right="-57"/>
              <w:jc w:val="center"/>
              <w:rPr>
                <w:i/>
                <w:iCs/>
                <w:sz w:val="14"/>
                <w:szCs w:val="14"/>
                <w:lang w:val="ru-RU"/>
              </w:rPr>
            </w:pPr>
            <w:r w:rsidRPr="007B2419">
              <w:rPr>
                <w:i/>
                <w:iCs/>
                <w:sz w:val="14"/>
                <w:szCs w:val="14"/>
                <w:lang w:val="ru-RU"/>
              </w:rPr>
              <w:t>Не применимо</w:t>
            </w:r>
          </w:p>
        </w:tc>
        <w:tc>
          <w:tcPr>
            <w:tcW w:w="2126" w:type="dxa"/>
            <w:vAlign w:val="center"/>
          </w:tcPr>
          <w:p w:rsidR="00CA6ECC" w:rsidRPr="0063271E" w:rsidRDefault="00A34501" w:rsidP="00137848">
            <w:pPr>
              <w:pStyle w:val="Tabletext"/>
              <w:ind w:left="-57" w:right="-57"/>
              <w:jc w:val="center"/>
              <w:rPr>
                <w:sz w:val="14"/>
                <w:szCs w:val="14"/>
                <w:lang w:val="ru-RU"/>
              </w:rPr>
            </w:pPr>
            <w:hyperlink r:id="rId594"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%203_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h</w:t>
              </w:r>
              <w:r w:rsidR="0063271E" w:rsidRPr="00750577">
                <w:rPr>
                  <w:rStyle w:val="Hyperlink"/>
                  <w:sz w:val="14"/>
                  <w:szCs w:val="14"/>
                  <w:lang w:val="ru-RU"/>
                </w:rPr>
                <w:t>-2010.</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w:t>
            </w:r>
            <w:bookmarkStart w:id="10" w:name="OLE_LINK67"/>
            <w:r w:rsidRPr="00BC1740">
              <w:rPr>
                <w:sz w:val="14"/>
                <w:szCs w:val="14"/>
                <w:lang w:val="ru-RU"/>
              </w:rPr>
              <w:t xml:space="preserve">Раздел 1.4, </w:t>
            </w:r>
            <w:bookmarkEnd w:id="10"/>
            <w:r w:rsidRPr="00BC1740">
              <w:rPr>
                <w:sz w:val="14"/>
                <w:szCs w:val="14"/>
                <w:lang w:val="ru-RU"/>
              </w:rPr>
              <w:t xml:space="preserve">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802.16</w:t>
            </w:r>
            <w:r w:rsidRPr="00BC1740">
              <w:rPr>
                <w:sz w:val="14"/>
                <w:szCs w:val="14"/>
              </w:rPr>
              <w:t>h</w:t>
            </w:r>
            <w:r w:rsidRPr="00BC1740">
              <w:rPr>
                <w:sz w:val="14"/>
                <w:szCs w:val="14"/>
                <w:lang w:val="ru-RU"/>
              </w:rPr>
              <w:t xml:space="preserve"> ассоциацией </w:t>
            </w:r>
            <w:r w:rsidRPr="00BC1740">
              <w:rPr>
                <w:sz w:val="14"/>
                <w:szCs w:val="14"/>
              </w:rPr>
              <w:t>ARIB</w:t>
            </w:r>
            <w:r w:rsidRPr="00BC1740">
              <w:rPr>
                <w:sz w:val="14"/>
                <w:szCs w:val="14"/>
                <w:lang w:val="ru-RU"/>
              </w:rPr>
              <w:t>)</w:t>
            </w:r>
          </w:p>
        </w:tc>
        <w:tc>
          <w:tcPr>
            <w:tcW w:w="2102" w:type="dxa"/>
            <w:vAlign w:val="center"/>
          </w:tcPr>
          <w:p w:rsidR="00CA6ECC" w:rsidRPr="00BC1740" w:rsidRDefault="00A34501" w:rsidP="00137848">
            <w:pPr>
              <w:pStyle w:val="Tabletext"/>
              <w:ind w:left="-57" w:right="-57"/>
              <w:jc w:val="center"/>
              <w:rPr>
                <w:sz w:val="14"/>
                <w:szCs w:val="14"/>
                <w:lang w:val="ru-RU"/>
              </w:rPr>
            </w:pPr>
            <w:hyperlink r:id="rId595" w:history="1">
              <w:r w:rsidR="0063271E" w:rsidRPr="00750577">
                <w:rPr>
                  <w:rStyle w:val="Hyperlink"/>
                  <w:sz w:val="14"/>
                  <w:szCs w:val="14"/>
                  <w:lang w:val="en-US"/>
                </w:rPr>
                <w:t>http</w:t>
              </w:r>
              <w:r w:rsidR="0063271E" w:rsidRPr="00750577">
                <w:rPr>
                  <w:rStyle w:val="Hyperlink"/>
                  <w:sz w:val="14"/>
                  <w:szCs w:val="14"/>
                  <w:lang w:val="ru-RU"/>
                </w:rPr>
                <w:t>://</w:t>
              </w:r>
              <w:r w:rsidR="0063271E" w:rsidRPr="00750577">
                <w:rPr>
                  <w:rStyle w:val="Hyperlink"/>
                  <w:sz w:val="14"/>
                  <w:szCs w:val="14"/>
                  <w:lang w:val="en-US"/>
                </w:rPr>
                <w:t>www</w:t>
              </w:r>
              <w:r w:rsidR="0063271E" w:rsidRPr="00750577">
                <w:rPr>
                  <w:rStyle w:val="Hyperlink"/>
                  <w:sz w:val="14"/>
                  <w:szCs w:val="14"/>
                  <w:lang w:val="ru-RU"/>
                </w:rPr>
                <w:t>.</w:t>
              </w:r>
              <w:r w:rsidR="0063271E" w:rsidRPr="00750577">
                <w:rPr>
                  <w:rStyle w:val="Hyperlink"/>
                  <w:sz w:val="14"/>
                  <w:szCs w:val="14"/>
                  <w:lang w:val="en-US"/>
                </w:rPr>
                <w:t>arib</w:t>
              </w:r>
              <w:r w:rsidR="0063271E" w:rsidRPr="00750577">
                <w:rPr>
                  <w:rStyle w:val="Hyperlink"/>
                  <w:sz w:val="14"/>
                  <w:szCs w:val="14"/>
                  <w:lang w:val="ru-RU"/>
                </w:rPr>
                <w:t>.</w:t>
              </w:r>
              <w:r w:rsidR="0063271E" w:rsidRPr="00750577">
                <w:rPr>
                  <w:rStyle w:val="Hyperlink"/>
                  <w:sz w:val="14"/>
                  <w:szCs w:val="14"/>
                  <w:lang w:val="en-US"/>
                </w:rPr>
                <w:t>or</w:t>
              </w:r>
              <w:r w:rsidR="0063271E" w:rsidRPr="00750577">
                <w:rPr>
                  <w:rStyle w:val="Hyperlink"/>
                  <w:sz w:val="14"/>
                  <w:szCs w:val="14"/>
                  <w:lang w:val="ru-RU"/>
                </w:rPr>
                <w:t>.</w:t>
              </w:r>
              <w:r w:rsidR="0063271E" w:rsidRPr="00750577">
                <w:rPr>
                  <w:rStyle w:val="Hyperlink"/>
                  <w:sz w:val="14"/>
                  <w:szCs w:val="14"/>
                  <w:lang w:val="en-US"/>
                </w:rPr>
                <w:t>jp</w:t>
              </w:r>
              <w:r w:rsidR="0063271E" w:rsidRPr="00750577">
                <w:rPr>
                  <w:rStyle w:val="Hyperlink"/>
                  <w:sz w:val="14"/>
                  <w:szCs w:val="14"/>
                  <w:lang w:val="ru-RU"/>
                </w:rPr>
                <w:t>/</w:t>
              </w:r>
              <w:r w:rsidR="0063271E" w:rsidRPr="00750577">
                <w:rPr>
                  <w:rStyle w:val="Hyperlink"/>
                  <w:sz w:val="14"/>
                  <w:szCs w:val="14"/>
                  <w:lang w:val="en-US"/>
                </w:rPr>
                <w:t>IMT</w:t>
              </w:r>
              <w:r w:rsidR="0063271E" w:rsidRPr="00750577">
                <w:rPr>
                  <w:rStyle w:val="Hyperlink"/>
                  <w:sz w:val="14"/>
                  <w:szCs w:val="14"/>
                  <w:lang w:val="ru-RU"/>
                </w:rPr>
                <w:t>-</w:t>
              </w:r>
              <w:r w:rsidR="0063271E" w:rsidRPr="00750577">
                <w:rPr>
                  <w:rStyle w:val="Hyperlink"/>
                  <w:sz w:val="14"/>
                  <w:szCs w:val="14"/>
                  <w:lang w:val="en-US"/>
                </w:rPr>
                <w:t>Advanced</w:t>
              </w:r>
              <w:r w:rsidR="0063271E" w:rsidRPr="00750577">
                <w:rPr>
                  <w:rStyle w:val="Hyperlink"/>
                  <w:sz w:val="14"/>
                  <w:szCs w:val="14"/>
                  <w:lang w:val="ru-RU"/>
                </w:rPr>
                <w:t>/</w:t>
              </w:r>
              <w:r w:rsidR="0063271E" w:rsidRPr="00750577">
                <w:rPr>
                  <w:rStyle w:val="Hyperlink"/>
                  <w:sz w:val="14"/>
                  <w:szCs w:val="14"/>
                  <w:lang w:val="en-US"/>
                </w:rPr>
                <w:t>WirelessMAN</w:t>
              </w:r>
              <w:r w:rsidR="0063271E" w:rsidRPr="00750577">
                <w:rPr>
                  <w:rStyle w:val="Hyperlink"/>
                  <w:sz w:val="14"/>
                  <w:szCs w:val="14"/>
                  <w:lang w:val="ru-RU"/>
                </w:rPr>
                <w:t>-</w:t>
              </w:r>
              <w:r w:rsidR="0063271E" w:rsidRPr="00750577">
                <w:rPr>
                  <w:rStyle w:val="Hyperlink"/>
                  <w:sz w:val="14"/>
                  <w:szCs w:val="14"/>
                  <w:lang w:val="en-US"/>
                </w:rPr>
                <w:t>Advanced</w:t>
              </w:r>
              <w:r w:rsidR="0063271E" w:rsidRPr="00750577">
                <w:rPr>
                  <w:rStyle w:val="Hyperlink"/>
                  <w:sz w:val="14"/>
                  <w:szCs w:val="14"/>
                  <w:lang w:val="ru-RU"/>
                </w:rPr>
                <w:t>.1.00/</w:t>
              </w:r>
              <w:r w:rsidR="0063271E" w:rsidRPr="00750577">
                <w:rPr>
                  <w:rStyle w:val="Hyperlink"/>
                  <w:sz w:val="14"/>
                  <w:szCs w:val="14"/>
                  <w:lang w:val="en-US"/>
                </w:rPr>
                <w:t>ARIB</w:t>
              </w:r>
              <w:r w:rsidR="0063271E" w:rsidRPr="00750577">
                <w:rPr>
                  <w:rStyle w:val="Hyperlink"/>
                  <w:sz w:val="14"/>
                  <w:szCs w:val="14"/>
                  <w:lang w:val="ru-RU"/>
                </w:rPr>
                <w:t>%20</w:t>
              </w:r>
              <w:r w:rsidR="0063271E" w:rsidRPr="00750577">
                <w:rPr>
                  <w:rStyle w:val="Hyperlink"/>
                  <w:sz w:val="14"/>
                  <w:szCs w:val="14"/>
                  <w:lang w:val="en-US"/>
                </w:rPr>
                <w:t>STD</w:t>
              </w:r>
              <w:r w:rsidR="0063271E" w:rsidRPr="00750577">
                <w:rPr>
                  <w:rStyle w:val="Hyperlink"/>
                  <w:sz w:val="14"/>
                  <w:szCs w:val="14"/>
                  <w:lang w:val="ru-RU"/>
                </w:rPr>
                <w:t>-</w:t>
              </w:r>
              <w:r w:rsidR="0063271E" w:rsidRPr="00750577">
                <w:rPr>
                  <w:rStyle w:val="Hyperlink"/>
                  <w:sz w:val="14"/>
                  <w:szCs w:val="14"/>
                  <w:lang w:val="en-US"/>
                </w:rPr>
                <w:t>T</w:t>
              </w:r>
              <w:r w:rsidR="0063271E" w:rsidRPr="00750577">
                <w:rPr>
                  <w:rStyle w:val="Hyperlink"/>
                  <w:sz w:val="14"/>
                  <w:szCs w:val="14"/>
                  <w:lang w:val="ru-RU"/>
                </w:rPr>
                <w:t>105%20</w:t>
              </w:r>
              <w:r w:rsidR="0063271E" w:rsidRPr="00750577">
                <w:rPr>
                  <w:rStyle w:val="Hyperlink"/>
                  <w:sz w:val="14"/>
                  <w:szCs w:val="14"/>
                  <w:lang w:val="en-US"/>
                </w:rPr>
                <w:t>Annex</w:t>
              </w:r>
              <w:r w:rsidR="0063271E" w:rsidRPr="00750577">
                <w:rPr>
                  <w:rStyle w:val="Hyperlink"/>
                  <w:sz w:val="14"/>
                  <w:szCs w:val="14"/>
                  <w:lang w:val="ru-RU"/>
                </w:rPr>
                <w:t>%204_</w:t>
              </w:r>
              <w:r w:rsidR="0063271E" w:rsidRPr="00750577">
                <w:rPr>
                  <w:rStyle w:val="Hyperlink"/>
                  <w:sz w:val="14"/>
                  <w:szCs w:val="14"/>
                  <w:lang w:val="en-US"/>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lang w:val="en-US"/>
                </w:rPr>
                <w:t>Std</w:t>
              </w:r>
              <w:r w:rsidR="0063271E" w:rsidRPr="00750577">
                <w:rPr>
                  <w:rStyle w:val="Hyperlink"/>
                  <w:sz w:val="14"/>
                  <w:szCs w:val="14"/>
                  <w:lang w:val="ru-RU"/>
                </w:rPr>
                <w:t>%20802%2016</w:t>
              </w:r>
              <w:r w:rsidR="0063271E" w:rsidRPr="00750577">
                <w:rPr>
                  <w:rStyle w:val="Hyperlink"/>
                  <w:sz w:val="14"/>
                  <w:szCs w:val="14"/>
                  <w:lang w:val="en-US"/>
                </w:rPr>
                <w:t>m</w:t>
              </w:r>
              <w:r w:rsidR="0063271E" w:rsidRPr="00750577">
                <w:rPr>
                  <w:rStyle w:val="Hyperlink"/>
                  <w:sz w:val="14"/>
                  <w:szCs w:val="14"/>
                  <w:lang w:val="ru-RU"/>
                </w:rPr>
                <w:t>-2011.</w:t>
              </w:r>
              <w:r w:rsidR="0063271E" w:rsidRPr="00750577">
                <w:rPr>
                  <w:rStyle w:val="Hyperlink"/>
                  <w:sz w:val="14"/>
                  <w:szCs w:val="14"/>
                  <w:lang w:val="en-US"/>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1.4,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BC1740">
            <w:pPr>
              <w:pStyle w:val="Tabletext"/>
              <w:jc w:val="center"/>
              <w:rPr>
                <w:sz w:val="14"/>
                <w:szCs w:val="14"/>
              </w:rPr>
            </w:pPr>
            <w:r w:rsidRPr="00BC1740">
              <w:rPr>
                <w:sz w:val="14"/>
                <w:szCs w:val="14"/>
              </w:rPr>
              <w:t xml:space="preserve">Раздел 2: </w:t>
            </w:r>
            <w:r w:rsidR="00137848">
              <w:rPr>
                <w:sz w:val="14"/>
                <w:szCs w:val="14"/>
                <w:lang w:val="ru-RU"/>
              </w:rPr>
              <w:br/>
            </w:r>
            <w:r w:rsidRPr="00BC1740">
              <w:rPr>
                <w:sz w:val="14"/>
                <w:szCs w:val="14"/>
              </w:rPr>
              <w:t>Номативно-</w:t>
            </w:r>
            <w:r w:rsidR="00137848">
              <w:rPr>
                <w:sz w:val="14"/>
                <w:szCs w:val="14"/>
                <w:lang w:val="ru-RU"/>
              </w:rPr>
              <w:br/>
            </w:r>
            <w:r w:rsidRPr="00BC1740">
              <w:rPr>
                <w:sz w:val="14"/>
                <w:szCs w:val="14"/>
              </w:rPr>
              <w:t xml:space="preserve">справочные </w:t>
            </w:r>
            <w:r w:rsidR="00137848">
              <w:rPr>
                <w:sz w:val="14"/>
                <w:szCs w:val="14"/>
                <w:lang w:val="ru-RU"/>
              </w:rPr>
              <w:br/>
            </w:r>
            <w:r w:rsidRPr="00BC1740">
              <w:rPr>
                <w:sz w:val="14"/>
                <w:szCs w:val="14"/>
              </w:rPr>
              <w:t>материалы</w:t>
            </w:r>
          </w:p>
        </w:tc>
        <w:tc>
          <w:tcPr>
            <w:tcW w:w="1984" w:type="dxa"/>
            <w:vAlign w:val="center"/>
          </w:tcPr>
          <w:p w:rsidR="00CA6ECC" w:rsidRPr="007B2419" w:rsidRDefault="00A34501" w:rsidP="00137848">
            <w:pPr>
              <w:pStyle w:val="Tabletext"/>
              <w:ind w:left="-57" w:right="-57"/>
              <w:jc w:val="center"/>
              <w:rPr>
                <w:sz w:val="14"/>
                <w:szCs w:val="14"/>
              </w:rPr>
            </w:pPr>
            <w:hyperlink r:id="rId596" w:history="1">
              <w:r w:rsidR="007B2419" w:rsidRPr="00750577">
                <w:rPr>
                  <w:rStyle w:val="Hyperlink"/>
                  <w:sz w:val="14"/>
                  <w:szCs w:val="14"/>
                </w:rPr>
                <w:t>http</w:t>
              </w:r>
              <w:r w:rsidR="007B2419" w:rsidRPr="007B2419">
                <w:rPr>
                  <w:rStyle w:val="Hyperlink"/>
                  <w:sz w:val="14"/>
                  <w:szCs w:val="14"/>
                </w:rPr>
                <w:t>://</w:t>
              </w:r>
              <w:r w:rsidR="007B2419" w:rsidRPr="00750577">
                <w:rPr>
                  <w:rStyle w:val="Hyperlink"/>
                  <w:sz w:val="14"/>
                  <w:szCs w:val="14"/>
                </w:rPr>
                <w:t>www</w:t>
              </w:r>
              <w:r w:rsidR="007B2419" w:rsidRPr="007B2419">
                <w:rPr>
                  <w:rStyle w:val="Hyperlink"/>
                  <w:sz w:val="14"/>
                  <w:szCs w:val="14"/>
                </w:rPr>
                <w:t>.</w:t>
              </w:r>
              <w:r w:rsidR="007B2419" w:rsidRPr="00750577">
                <w:rPr>
                  <w:rStyle w:val="Hyperlink"/>
                  <w:sz w:val="14"/>
                  <w:szCs w:val="14"/>
                </w:rPr>
                <w:t>arib</w:t>
              </w:r>
              <w:r w:rsidR="007B2419" w:rsidRPr="007B2419">
                <w:rPr>
                  <w:rStyle w:val="Hyperlink"/>
                  <w:sz w:val="14"/>
                  <w:szCs w:val="14"/>
                </w:rPr>
                <w:t>.</w:t>
              </w:r>
              <w:r w:rsidR="007B2419" w:rsidRPr="00750577">
                <w:rPr>
                  <w:rStyle w:val="Hyperlink"/>
                  <w:sz w:val="14"/>
                  <w:szCs w:val="14"/>
                </w:rPr>
                <w:t>or</w:t>
              </w:r>
              <w:r w:rsidR="007B2419" w:rsidRPr="007B2419">
                <w:rPr>
                  <w:rStyle w:val="Hyperlink"/>
                  <w:sz w:val="14"/>
                  <w:szCs w:val="14"/>
                </w:rPr>
                <w:t>.</w:t>
              </w:r>
              <w:r w:rsidR="007B2419" w:rsidRPr="00750577">
                <w:rPr>
                  <w:rStyle w:val="Hyperlink"/>
                  <w:sz w:val="14"/>
                  <w:szCs w:val="14"/>
                </w:rPr>
                <w:t>jp</w:t>
              </w:r>
              <w:r w:rsidR="007B2419" w:rsidRPr="007B2419">
                <w:rPr>
                  <w:rStyle w:val="Hyperlink"/>
                  <w:sz w:val="14"/>
                  <w:szCs w:val="14"/>
                </w:rPr>
                <w:t>/</w:t>
              </w:r>
              <w:r w:rsidR="007B2419" w:rsidRPr="00750577">
                <w:rPr>
                  <w:rStyle w:val="Hyperlink"/>
                  <w:sz w:val="14"/>
                  <w:szCs w:val="14"/>
                </w:rPr>
                <w:t>IMT</w:t>
              </w:r>
              <w:r w:rsidR="007B2419" w:rsidRPr="007B2419">
                <w:rPr>
                  <w:rStyle w:val="Hyperlink"/>
                  <w:sz w:val="14"/>
                  <w:szCs w:val="14"/>
                </w:rPr>
                <w:t>-</w:t>
              </w:r>
              <w:r w:rsidR="007B2419" w:rsidRPr="00750577">
                <w:rPr>
                  <w:rStyle w:val="Hyperlink"/>
                  <w:sz w:val="14"/>
                  <w:szCs w:val="14"/>
                </w:rPr>
                <w:t>Advanced</w:t>
              </w:r>
              <w:r w:rsidR="007B2419" w:rsidRPr="007B2419">
                <w:rPr>
                  <w:rStyle w:val="Hyperlink"/>
                  <w:sz w:val="14"/>
                  <w:szCs w:val="14"/>
                </w:rPr>
                <w:t>/</w:t>
              </w:r>
              <w:r w:rsidR="007B2419" w:rsidRPr="00750577">
                <w:rPr>
                  <w:rStyle w:val="Hyperlink"/>
                  <w:sz w:val="14"/>
                  <w:szCs w:val="14"/>
                </w:rPr>
                <w:t>WirelessMAN</w:t>
              </w:r>
              <w:r w:rsidR="007B2419" w:rsidRPr="007B2419">
                <w:rPr>
                  <w:rStyle w:val="Hyperlink"/>
                  <w:sz w:val="14"/>
                  <w:szCs w:val="14"/>
                </w:rPr>
                <w:t>-</w:t>
              </w:r>
              <w:r w:rsidR="007B2419" w:rsidRPr="00750577">
                <w:rPr>
                  <w:rStyle w:val="Hyperlink"/>
                  <w:sz w:val="14"/>
                  <w:szCs w:val="14"/>
                </w:rPr>
                <w:t>Advanced</w:t>
              </w:r>
              <w:r w:rsidR="007B2419" w:rsidRPr="007B2419">
                <w:rPr>
                  <w:rStyle w:val="Hyperlink"/>
                  <w:sz w:val="14"/>
                  <w:szCs w:val="14"/>
                </w:rPr>
                <w:t>.1.00/</w:t>
              </w:r>
              <w:r w:rsidR="007B2419" w:rsidRPr="00750577">
                <w:rPr>
                  <w:rStyle w:val="Hyperlink"/>
                  <w:sz w:val="14"/>
                  <w:szCs w:val="14"/>
                </w:rPr>
                <w:t>ARIB</w:t>
              </w:r>
              <w:r w:rsidR="007B2419" w:rsidRPr="007B2419">
                <w:rPr>
                  <w:rStyle w:val="Hyperlink"/>
                  <w:sz w:val="14"/>
                  <w:szCs w:val="14"/>
                </w:rPr>
                <w:t>%20</w:t>
              </w:r>
              <w:r w:rsidR="007B2419" w:rsidRPr="00750577">
                <w:rPr>
                  <w:rStyle w:val="Hyperlink"/>
                  <w:sz w:val="14"/>
                  <w:szCs w:val="14"/>
                </w:rPr>
                <w:t>STD</w:t>
              </w:r>
              <w:r w:rsidR="007B2419" w:rsidRPr="007B2419">
                <w:rPr>
                  <w:rStyle w:val="Hyperlink"/>
                  <w:sz w:val="14"/>
                  <w:szCs w:val="14"/>
                </w:rPr>
                <w:t>-</w:t>
              </w:r>
              <w:r w:rsidR="007B2419" w:rsidRPr="00750577">
                <w:rPr>
                  <w:rStyle w:val="Hyperlink"/>
                  <w:sz w:val="14"/>
                  <w:szCs w:val="14"/>
                </w:rPr>
                <w:t>T</w:t>
              </w:r>
              <w:r w:rsidR="007B2419" w:rsidRPr="007B2419">
                <w:rPr>
                  <w:rStyle w:val="Hyperlink"/>
                  <w:sz w:val="14"/>
                  <w:szCs w:val="14"/>
                </w:rPr>
                <w:t>105%20</w:t>
              </w:r>
              <w:r w:rsidR="007B2419" w:rsidRPr="00750577">
                <w:rPr>
                  <w:rStyle w:val="Hyperlink"/>
                  <w:sz w:val="14"/>
                  <w:szCs w:val="14"/>
                </w:rPr>
                <w:t>Annex</w:t>
              </w:r>
              <w:r w:rsidR="007B2419" w:rsidRPr="007B2419">
                <w:rPr>
                  <w:rStyle w:val="Hyperlink"/>
                  <w:sz w:val="14"/>
                  <w:szCs w:val="14"/>
                </w:rPr>
                <w:t>%201_</w:t>
              </w:r>
              <w:r w:rsidR="007B2419" w:rsidRPr="00750577">
                <w:rPr>
                  <w:rStyle w:val="Hyperlink"/>
                  <w:sz w:val="14"/>
                  <w:szCs w:val="14"/>
                </w:rPr>
                <w:t>IEEE</w:t>
              </w:r>
              <w:r w:rsidR="007B2419" w:rsidRPr="007B2419">
                <w:rPr>
                  <w:rStyle w:val="Hyperlink"/>
                  <w:sz w:val="14"/>
                  <w:szCs w:val="14"/>
                </w:rPr>
                <w:t>%2</w:t>
              </w:r>
              <w:r w:rsidR="007B2419" w:rsidRPr="007B2419">
                <w:rPr>
                  <w:rStyle w:val="Hyperlink"/>
                  <w:sz w:val="14"/>
                  <w:szCs w:val="14"/>
                </w:rPr>
                <w:br/>
                <w:t>0</w:t>
              </w:r>
              <w:r w:rsidR="007B2419" w:rsidRPr="00750577">
                <w:rPr>
                  <w:rStyle w:val="Hyperlink"/>
                  <w:sz w:val="14"/>
                  <w:szCs w:val="14"/>
                </w:rPr>
                <w:t>Std</w:t>
              </w:r>
              <w:r w:rsidR="007B2419" w:rsidRPr="007B2419">
                <w:rPr>
                  <w:rStyle w:val="Hyperlink"/>
                  <w:sz w:val="14"/>
                  <w:szCs w:val="14"/>
                </w:rPr>
                <w:t>%20802%2016-2009.</w:t>
              </w:r>
              <w:r w:rsidR="007B2419"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2,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7B2419">
              <w:rPr>
                <w:sz w:val="14"/>
                <w:szCs w:val="14"/>
                <w:lang w:val="ru-RU"/>
              </w:rPr>
              <w:br/>
            </w:r>
            <w:r w:rsidRPr="00BC1740">
              <w:rPr>
                <w:sz w:val="14"/>
                <w:szCs w:val="14"/>
                <w:lang w:val="ru-RU"/>
              </w:rPr>
              <w:t xml:space="preserve">802.16-2009 ассоциацией </w:t>
            </w:r>
            <w:r w:rsidRPr="00BC1740">
              <w:rPr>
                <w:sz w:val="14"/>
                <w:szCs w:val="14"/>
              </w:rPr>
              <w:t>ARIB</w:t>
            </w:r>
            <w:r w:rsidRPr="00BC1740">
              <w:rPr>
                <w:sz w:val="14"/>
                <w:szCs w:val="14"/>
                <w:lang w:val="ru-RU"/>
              </w:rPr>
              <w:t>)</w:t>
            </w:r>
          </w:p>
        </w:tc>
        <w:tc>
          <w:tcPr>
            <w:tcW w:w="1985" w:type="dxa"/>
            <w:vAlign w:val="center"/>
          </w:tcPr>
          <w:p w:rsidR="00CA6ECC" w:rsidRPr="007B2419" w:rsidRDefault="00CA6ECC" w:rsidP="00137848">
            <w:pPr>
              <w:pStyle w:val="Tabletext"/>
              <w:ind w:left="-57" w:right="-57"/>
              <w:jc w:val="center"/>
              <w:rPr>
                <w:i/>
                <w:iCs/>
                <w:sz w:val="14"/>
                <w:szCs w:val="14"/>
                <w:lang w:val="ru-RU"/>
              </w:rPr>
            </w:pPr>
            <w:r w:rsidRPr="007B2419">
              <w:rPr>
                <w:i/>
                <w:iCs/>
                <w:sz w:val="14"/>
                <w:szCs w:val="14"/>
                <w:lang w:val="ru-RU"/>
              </w:rPr>
              <w:t>Не применимо</w:t>
            </w:r>
          </w:p>
        </w:tc>
        <w:tc>
          <w:tcPr>
            <w:tcW w:w="2126" w:type="dxa"/>
            <w:vAlign w:val="center"/>
          </w:tcPr>
          <w:p w:rsidR="00CA6ECC" w:rsidRPr="0063271E" w:rsidRDefault="00A34501" w:rsidP="00137848">
            <w:pPr>
              <w:pStyle w:val="Tabletext"/>
              <w:ind w:left="-57" w:right="-57"/>
              <w:jc w:val="center"/>
              <w:rPr>
                <w:sz w:val="14"/>
                <w:szCs w:val="14"/>
                <w:lang w:val="ru-RU"/>
              </w:rPr>
            </w:pPr>
            <w:hyperlink r:id="rId597"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%203_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h</w:t>
              </w:r>
              <w:r w:rsidR="0063271E" w:rsidRPr="00750577">
                <w:rPr>
                  <w:rStyle w:val="Hyperlink"/>
                  <w:sz w:val="14"/>
                  <w:szCs w:val="14"/>
                  <w:lang w:val="ru-RU"/>
                </w:rPr>
                <w:t>-2010.</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2,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802.16</w:t>
            </w:r>
            <w:r w:rsidRPr="00BC1740">
              <w:rPr>
                <w:sz w:val="14"/>
                <w:szCs w:val="14"/>
              </w:rPr>
              <w:t>h</w:t>
            </w:r>
            <w:r w:rsidRPr="00BC1740">
              <w:rPr>
                <w:sz w:val="14"/>
                <w:szCs w:val="14"/>
                <w:lang w:val="ru-RU"/>
              </w:rPr>
              <w:t xml:space="preserve"> ассоциацией </w:t>
            </w:r>
            <w:r w:rsidRPr="00BC1740">
              <w:rPr>
                <w:sz w:val="14"/>
                <w:szCs w:val="14"/>
              </w:rPr>
              <w:t>ARIB</w:t>
            </w:r>
            <w:r w:rsidRPr="00BC1740">
              <w:rPr>
                <w:sz w:val="14"/>
                <w:szCs w:val="14"/>
                <w:lang w:val="ru-RU"/>
              </w:rPr>
              <w:t>)</w:t>
            </w:r>
          </w:p>
        </w:tc>
        <w:tc>
          <w:tcPr>
            <w:tcW w:w="2102" w:type="dxa"/>
            <w:vAlign w:val="center"/>
          </w:tcPr>
          <w:p w:rsidR="00CA6ECC" w:rsidRPr="00BC1740" w:rsidRDefault="00A34501" w:rsidP="00137848">
            <w:pPr>
              <w:pStyle w:val="Tabletext"/>
              <w:ind w:left="-57" w:right="-57"/>
              <w:jc w:val="center"/>
              <w:rPr>
                <w:sz w:val="14"/>
                <w:szCs w:val="14"/>
                <w:lang w:val="ru-RU"/>
              </w:rPr>
            </w:pPr>
            <w:hyperlink r:id="rId598"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%204_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m</w:t>
              </w:r>
              <w:r w:rsidR="0063271E" w:rsidRPr="00750577">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2,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137848">
            <w:pPr>
              <w:pStyle w:val="Tabletext"/>
              <w:keepNext/>
              <w:jc w:val="center"/>
              <w:rPr>
                <w:sz w:val="14"/>
                <w:szCs w:val="14"/>
              </w:rPr>
            </w:pPr>
            <w:r w:rsidRPr="00BC1740">
              <w:rPr>
                <w:sz w:val="14"/>
                <w:szCs w:val="14"/>
              </w:rPr>
              <w:t xml:space="preserve">Раздел 3: </w:t>
            </w:r>
            <w:r w:rsidR="00137848">
              <w:rPr>
                <w:sz w:val="14"/>
                <w:szCs w:val="14"/>
                <w:lang w:val="ru-RU"/>
              </w:rPr>
              <w:br/>
            </w:r>
            <w:r w:rsidRPr="00BC1740">
              <w:rPr>
                <w:sz w:val="14"/>
                <w:szCs w:val="14"/>
              </w:rPr>
              <w:t>Определения</w:t>
            </w:r>
          </w:p>
        </w:tc>
        <w:bookmarkStart w:id="11" w:name="OLE_LINK63"/>
        <w:tc>
          <w:tcPr>
            <w:tcW w:w="1984" w:type="dxa"/>
            <w:vAlign w:val="center"/>
          </w:tcPr>
          <w:p w:rsidR="00CA6ECC" w:rsidRPr="007B2419" w:rsidRDefault="007B2419" w:rsidP="00137848">
            <w:pPr>
              <w:pStyle w:val="Tabletext"/>
              <w:keepNext/>
              <w:ind w:left="-57" w:right="-57"/>
              <w:jc w:val="center"/>
              <w:rPr>
                <w:sz w:val="14"/>
                <w:szCs w:val="14"/>
              </w:rPr>
            </w:pPr>
            <w:r>
              <w:rPr>
                <w:sz w:val="14"/>
                <w:szCs w:val="14"/>
              </w:rPr>
              <w:fldChar w:fldCharType="begin"/>
            </w:r>
            <w:r>
              <w:rPr>
                <w:sz w:val="14"/>
                <w:szCs w:val="14"/>
              </w:rPr>
              <w:instrText xml:space="preserve"> HYPERLINK "</w:instrText>
            </w:r>
            <w:r w:rsidRPr="007B2419">
              <w:rPr>
                <w:sz w:val="14"/>
                <w:szCs w:val="14"/>
              </w:rPr>
              <w:instrText>http://www.arib.or.jp/IMT-Advanced/WirelessMAN-Advanced.1.00/ARIB%20STD-T105%20Annex%201_IEEE%</w:instrText>
            </w:r>
            <w:r w:rsidRPr="007B2419">
              <w:rPr>
                <w:sz w:val="14"/>
                <w:szCs w:val="14"/>
              </w:rPr>
              <w:br/>
              <w:instrText>20Std%20802%2016-2009.pdf</w:instrText>
            </w:r>
            <w:r>
              <w:rPr>
                <w:sz w:val="14"/>
                <w:szCs w:val="14"/>
              </w:rPr>
              <w:instrText xml:space="preserve">" </w:instrText>
            </w:r>
            <w:r>
              <w:rPr>
                <w:sz w:val="14"/>
                <w:szCs w:val="14"/>
              </w:rPr>
              <w:fldChar w:fldCharType="separate"/>
            </w:r>
            <w:r w:rsidRPr="00750577">
              <w:rPr>
                <w:rStyle w:val="Hyperlink"/>
                <w:sz w:val="14"/>
                <w:szCs w:val="14"/>
              </w:rPr>
              <w:t>http</w:t>
            </w:r>
            <w:r w:rsidRPr="007B2419">
              <w:rPr>
                <w:rStyle w:val="Hyperlink"/>
                <w:sz w:val="14"/>
                <w:szCs w:val="14"/>
              </w:rPr>
              <w:t>://</w:t>
            </w:r>
            <w:r w:rsidRPr="00750577">
              <w:rPr>
                <w:rStyle w:val="Hyperlink"/>
                <w:sz w:val="14"/>
                <w:szCs w:val="14"/>
              </w:rPr>
              <w:t>www</w:t>
            </w:r>
            <w:r w:rsidRPr="007B2419">
              <w:rPr>
                <w:rStyle w:val="Hyperlink"/>
                <w:sz w:val="14"/>
                <w:szCs w:val="14"/>
              </w:rPr>
              <w:t>.</w:t>
            </w:r>
            <w:r w:rsidRPr="00750577">
              <w:rPr>
                <w:rStyle w:val="Hyperlink"/>
                <w:sz w:val="14"/>
                <w:szCs w:val="14"/>
              </w:rPr>
              <w:t>arib</w:t>
            </w:r>
            <w:r w:rsidRPr="007B2419">
              <w:rPr>
                <w:rStyle w:val="Hyperlink"/>
                <w:sz w:val="14"/>
                <w:szCs w:val="14"/>
              </w:rPr>
              <w:t>.</w:t>
            </w:r>
            <w:r w:rsidRPr="00750577">
              <w:rPr>
                <w:rStyle w:val="Hyperlink"/>
                <w:sz w:val="14"/>
                <w:szCs w:val="14"/>
              </w:rPr>
              <w:t>or</w:t>
            </w:r>
            <w:r w:rsidRPr="007B2419">
              <w:rPr>
                <w:rStyle w:val="Hyperlink"/>
                <w:sz w:val="14"/>
                <w:szCs w:val="14"/>
              </w:rPr>
              <w:t>.</w:t>
            </w:r>
            <w:r w:rsidRPr="00750577">
              <w:rPr>
                <w:rStyle w:val="Hyperlink"/>
                <w:sz w:val="14"/>
                <w:szCs w:val="14"/>
              </w:rPr>
              <w:t>jp</w:t>
            </w:r>
            <w:r w:rsidRPr="007B2419">
              <w:rPr>
                <w:rStyle w:val="Hyperlink"/>
                <w:sz w:val="14"/>
                <w:szCs w:val="14"/>
              </w:rPr>
              <w:t>/</w:t>
            </w:r>
            <w:r w:rsidRPr="00750577">
              <w:rPr>
                <w:rStyle w:val="Hyperlink"/>
                <w:sz w:val="14"/>
                <w:szCs w:val="14"/>
              </w:rPr>
              <w:t>IMT</w:t>
            </w:r>
            <w:r w:rsidRPr="007B2419">
              <w:rPr>
                <w:rStyle w:val="Hyperlink"/>
                <w:sz w:val="14"/>
                <w:szCs w:val="14"/>
              </w:rPr>
              <w:t>-</w:t>
            </w:r>
            <w:r w:rsidRPr="00750577">
              <w:rPr>
                <w:rStyle w:val="Hyperlink"/>
                <w:sz w:val="14"/>
                <w:szCs w:val="14"/>
              </w:rPr>
              <w:t>Advanced</w:t>
            </w:r>
            <w:r w:rsidRPr="007B2419">
              <w:rPr>
                <w:rStyle w:val="Hyperlink"/>
                <w:sz w:val="14"/>
                <w:szCs w:val="14"/>
              </w:rPr>
              <w:t>/</w:t>
            </w:r>
            <w:r w:rsidRPr="00750577">
              <w:rPr>
                <w:rStyle w:val="Hyperlink"/>
                <w:sz w:val="14"/>
                <w:szCs w:val="14"/>
              </w:rPr>
              <w:t>WirelessMAN</w:t>
            </w:r>
            <w:r w:rsidRPr="007B2419">
              <w:rPr>
                <w:rStyle w:val="Hyperlink"/>
                <w:sz w:val="14"/>
                <w:szCs w:val="14"/>
              </w:rPr>
              <w:t>-</w:t>
            </w:r>
            <w:r w:rsidRPr="00750577">
              <w:rPr>
                <w:rStyle w:val="Hyperlink"/>
                <w:sz w:val="14"/>
                <w:szCs w:val="14"/>
              </w:rPr>
              <w:t>Advanced</w:t>
            </w:r>
            <w:r w:rsidRPr="007B2419">
              <w:rPr>
                <w:rStyle w:val="Hyperlink"/>
                <w:sz w:val="14"/>
                <w:szCs w:val="14"/>
              </w:rPr>
              <w:t>.1.00/</w:t>
            </w:r>
            <w:r w:rsidRPr="00750577">
              <w:rPr>
                <w:rStyle w:val="Hyperlink"/>
                <w:sz w:val="14"/>
                <w:szCs w:val="14"/>
              </w:rPr>
              <w:t>ARIB</w:t>
            </w:r>
            <w:r w:rsidRPr="007B2419">
              <w:rPr>
                <w:rStyle w:val="Hyperlink"/>
                <w:sz w:val="14"/>
                <w:szCs w:val="14"/>
              </w:rPr>
              <w:t>%20</w:t>
            </w:r>
            <w:r w:rsidRPr="00750577">
              <w:rPr>
                <w:rStyle w:val="Hyperlink"/>
                <w:sz w:val="14"/>
                <w:szCs w:val="14"/>
              </w:rPr>
              <w:t>STD</w:t>
            </w:r>
            <w:r w:rsidRPr="007B2419">
              <w:rPr>
                <w:rStyle w:val="Hyperlink"/>
                <w:sz w:val="14"/>
                <w:szCs w:val="14"/>
              </w:rPr>
              <w:t>-</w:t>
            </w:r>
            <w:r w:rsidRPr="00750577">
              <w:rPr>
                <w:rStyle w:val="Hyperlink"/>
                <w:sz w:val="14"/>
                <w:szCs w:val="14"/>
              </w:rPr>
              <w:t>T</w:t>
            </w:r>
            <w:r w:rsidRPr="007B2419">
              <w:rPr>
                <w:rStyle w:val="Hyperlink"/>
                <w:sz w:val="14"/>
                <w:szCs w:val="14"/>
              </w:rPr>
              <w:t>105%20</w:t>
            </w:r>
            <w:r w:rsidRPr="00750577">
              <w:rPr>
                <w:rStyle w:val="Hyperlink"/>
                <w:sz w:val="14"/>
                <w:szCs w:val="14"/>
              </w:rPr>
              <w:t>Annex</w:t>
            </w:r>
            <w:r w:rsidRPr="007B2419">
              <w:rPr>
                <w:rStyle w:val="Hyperlink"/>
                <w:sz w:val="14"/>
                <w:szCs w:val="14"/>
              </w:rPr>
              <w:t>%201_</w:t>
            </w:r>
            <w:r w:rsidRPr="00750577">
              <w:rPr>
                <w:rStyle w:val="Hyperlink"/>
                <w:sz w:val="14"/>
                <w:szCs w:val="14"/>
              </w:rPr>
              <w:t>IEEE</w:t>
            </w:r>
            <w:r w:rsidRPr="007B2419">
              <w:rPr>
                <w:rStyle w:val="Hyperlink"/>
                <w:sz w:val="14"/>
                <w:szCs w:val="14"/>
              </w:rPr>
              <w:t>%</w:t>
            </w:r>
            <w:r w:rsidRPr="007B2419">
              <w:rPr>
                <w:rStyle w:val="Hyperlink"/>
                <w:sz w:val="14"/>
                <w:szCs w:val="14"/>
              </w:rPr>
              <w:br/>
              <w:t>20</w:t>
            </w:r>
            <w:r w:rsidRPr="00750577">
              <w:rPr>
                <w:rStyle w:val="Hyperlink"/>
                <w:sz w:val="14"/>
                <w:szCs w:val="14"/>
              </w:rPr>
              <w:t>Std</w:t>
            </w:r>
            <w:r w:rsidRPr="007B2419">
              <w:rPr>
                <w:rStyle w:val="Hyperlink"/>
                <w:sz w:val="14"/>
                <w:szCs w:val="14"/>
              </w:rPr>
              <w:t>%20802%2016-2009.</w:t>
            </w:r>
            <w:r w:rsidRPr="00750577">
              <w:rPr>
                <w:rStyle w:val="Hyperlink"/>
                <w:sz w:val="14"/>
                <w:szCs w:val="14"/>
              </w:rPr>
              <w:t>pdf</w:t>
            </w:r>
            <w:r>
              <w:rPr>
                <w:sz w:val="14"/>
                <w:szCs w:val="14"/>
              </w:rPr>
              <w:fldChar w:fldCharType="end"/>
            </w:r>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3,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7B2419">
              <w:rPr>
                <w:sz w:val="14"/>
                <w:szCs w:val="14"/>
                <w:lang w:val="ru-RU"/>
              </w:rPr>
              <w:br/>
            </w:r>
            <w:r w:rsidRPr="00BC1740">
              <w:rPr>
                <w:sz w:val="14"/>
                <w:szCs w:val="14"/>
                <w:lang w:val="ru-RU"/>
              </w:rPr>
              <w:t xml:space="preserve">802.16-2009 ассоциацией </w:t>
            </w:r>
            <w:r w:rsidRPr="00BC1740">
              <w:rPr>
                <w:sz w:val="14"/>
                <w:szCs w:val="14"/>
              </w:rPr>
              <w:t>ARIB</w:t>
            </w:r>
            <w:r w:rsidRPr="00BC1740">
              <w:rPr>
                <w:sz w:val="14"/>
                <w:szCs w:val="14"/>
                <w:lang w:val="ru-RU"/>
              </w:rPr>
              <w:t>)</w:t>
            </w:r>
            <w:bookmarkEnd w:id="11"/>
          </w:p>
        </w:tc>
        <w:bookmarkStart w:id="12" w:name="OLE_LINK64"/>
        <w:tc>
          <w:tcPr>
            <w:tcW w:w="1985" w:type="dxa"/>
            <w:vAlign w:val="center"/>
          </w:tcPr>
          <w:p w:rsidR="00CA6ECC" w:rsidRPr="00BC1740" w:rsidRDefault="007B2419" w:rsidP="00137848">
            <w:pPr>
              <w:pStyle w:val="Tabletext"/>
              <w:keepNext/>
              <w:ind w:left="-57" w:right="-57"/>
              <w:jc w:val="center"/>
              <w:rPr>
                <w:sz w:val="14"/>
                <w:szCs w:val="14"/>
                <w:lang w:val="ru-RU"/>
              </w:rPr>
            </w:pPr>
            <w:r>
              <w:rPr>
                <w:sz w:val="14"/>
                <w:szCs w:val="14"/>
              </w:rPr>
              <w:fldChar w:fldCharType="begin"/>
            </w:r>
            <w:r w:rsidRPr="007B2419">
              <w:rPr>
                <w:sz w:val="14"/>
                <w:szCs w:val="14"/>
                <w:lang w:val="ru-RU"/>
              </w:rPr>
              <w:instrText xml:space="preserve"> </w:instrText>
            </w:r>
            <w:r>
              <w:rPr>
                <w:sz w:val="14"/>
                <w:szCs w:val="14"/>
              </w:rPr>
              <w:instrText>HYPERLINK</w:instrText>
            </w:r>
            <w:r w:rsidRPr="007B2419">
              <w:rPr>
                <w:sz w:val="14"/>
                <w:szCs w:val="14"/>
                <w:lang w:val="ru-RU"/>
              </w:rPr>
              <w:instrText xml:space="preserve"> "</w:instrText>
            </w:r>
            <w:r w:rsidRPr="007B2419">
              <w:rPr>
                <w:sz w:val="14"/>
                <w:szCs w:val="14"/>
              </w:rPr>
              <w:instrText>http</w:instrText>
            </w:r>
            <w:r w:rsidRPr="007B2419">
              <w:rPr>
                <w:sz w:val="14"/>
                <w:szCs w:val="14"/>
                <w:lang w:val="ru-RU"/>
              </w:rPr>
              <w:instrText>://</w:instrText>
            </w:r>
            <w:r w:rsidRPr="007B2419">
              <w:rPr>
                <w:sz w:val="14"/>
                <w:szCs w:val="14"/>
              </w:rPr>
              <w:instrText>www</w:instrText>
            </w:r>
            <w:r w:rsidRPr="007B2419">
              <w:rPr>
                <w:sz w:val="14"/>
                <w:szCs w:val="14"/>
                <w:lang w:val="ru-RU"/>
              </w:rPr>
              <w:instrText>.</w:instrText>
            </w:r>
            <w:r w:rsidRPr="007B2419">
              <w:rPr>
                <w:sz w:val="14"/>
                <w:szCs w:val="14"/>
              </w:rPr>
              <w:instrText>arib</w:instrText>
            </w:r>
            <w:r w:rsidRPr="007B2419">
              <w:rPr>
                <w:sz w:val="14"/>
                <w:szCs w:val="14"/>
                <w:lang w:val="ru-RU"/>
              </w:rPr>
              <w:instrText>.</w:instrText>
            </w:r>
            <w:r w:rsidRPr="007B2419">
              <w:rPr>
                <w:sz w:val="14"/>
                <w:szCs w:val="14"/>
              </w:rPr>
              <w:instrText>or</w:instrText>
            </w:r>
            <w:r w:rsidRPr="007B2419">
              <w:rPr>
                <w:sz w:val="14"/>
                <w:szCs w:val="14"/>
                <w:lang w:val="ru-RU"/>
              </w:rPr>
              <w:instrText>.</w:instrText>
            </w:r>
            <w:r w:rsidRPr="007B2419">
              <w:rPr>
                <w:sz w:val="14"/>
                <w:szCs w:val="14"/>
              </w:rPr>
              <w:instrText>jp</w:instrText>
            </w:r>
            <w:r w:rsidRPr="007B2419">
              <w:rPr>
                <w:sz w:val="14"/>
                <w:szCs w:val="14"/>
                <w:lang w:val="ru-RU"/>
              </w:rPr>
              <w:instrText>/</w:instrText>
            </w:r>
            <w:r w:rsidRPr="007B2419">
              <w:rPr>
                <w:sz w:val="14"/>
                <w:szCs w:val="14"/>
              </w:rPr>
              <w:instrText>IMT</w:instrText>
            </w:r>
            <w:r w:rsidRPr="007B2419">
              <w:rPr>
                <w:sz w:val="14"/>
                <w:szCs w:val="14"/>
                <w:lang w:val="ru-RU"/>
              </w:rPr>
              <w:instrText>-</w:instrText>
            </w:r>
            <w:r w:rsidRPr="007B2419">
              <w:rPr>
                <w:sz w:val="14"/>
                <w:szCs w:val="14"/>
              </w:rPr>
              <w:instrText>Advanced</w:instrText>
            </w:r>
            <w:r w:rsidRPr="007B2419">
              <w:rPr>
                <w:sz w:val="14"/>
                <w:szCs w:val="14"/>
                <w:lang w:val="ru-RU"/>
              </w:rPr>
              <w:instrText>/</w:instrText>
            </w:r>
            <w:r w:rsidRPr="007B2419">
              <w:rPr>
                <w:sz w:val="14"/>
                <w:szCs w:val="14"/>
              </w:rPr>
              <w:instrText>WirelessMAN</w:instrText>
            </w:r>
            <w:r w:rsidRPr="007B2419">
              <w:rPr>
                <w:sz w:val="14"/>
                <w:szCs w:val="14"/>
                <w:lang w:val="ru-RU"/>
              </w:rPr>
              <w:instrText>-</w:instrText>
            </w:r>
            <w:r w:rsidRPr="007B2419">
              <w:rPr>
                <w:sz w:val="14"/>
                <w:szCs w:val="14"/>
              </w:rPr>
              <w:instrText>Advanced</w:instrText>
            </w:r>
            <w:r w:rsidRPr="007B2419">
              <w:rPr>
                <w:sz w:val="14"/>
                <w:szCs w:val="14"/>
                <w:lang w:val="ru-RU"/>
              </w:rPr>
              <w:instrText>.1.00/</w:instrText>
            </w:r>
            <w:r w:rsidRPr="007B2419">
              <w:rPr>
                <w:sz w:val="14"/>
                <w:szCs w:val="14"/>
              </w:rPr>
              <w:instrText>ARIB</w:instrText>
            </w:r>
            <w:r w:rsidRPr="007B2419">
              <w:rPr>
                <w:sz w:val="14"/>
                <w:szCs w:val="14"/>
                <w:lang w:val="ru-RU"/>
              </w:rPr>
              <w:instrText>%20</w:instrText>
            </w:r>
            <w:r w:rsidRPr="007B2419">
              <w:rPr>
                <w:sz w:val="14"/>
                <w:szCs w:val="14"/>
              </w:rPr>
              <w:instrText>STD</w:instrText>
            </w:r>
            <w:r w:rsidRPr="007B2419">
              <w:rPr>
                <w:sz w:val="14"/>
                <w:szCs w:val="14"/>
                <w:lang w:val="ru-RU"/>
              </w:rPr>
              <w:instrText>-</w:instrText>
            </w:r>
            <w:r w:rsidRPr="007B2419">
              <w:rPr>
                <w:sz w:val="14"/>
                <w:szCs w:val="14"/>
              </w:rPr>
              <w:instrText>T</w:instrText>
            </w:r>
            <w:r w:rsidRPr="007B2419">
              <w:rPr>
                <w:sz w:val="14"/>
                <w:szCs w:val="14"/>
                <w:lang w:val="ru-RU"/>
              </w:rPr>
              <w:instrText>105%20</w:instrText>
            </w:r>
            <w:r w:rsidRPr="007B2419">
              <w:rPr>
                <w:sz w:val="14"/>
                <w:szCs w:val="14"/>
              </w:rPr>
              <w:instrText>Annex</w:instrText>
            </w:r>
            <w:r w:rsidRPr="007B2419">
              <w:rPr>
                <w:sz w:val="14"/>
                <w:szCs w:val="14"/>
                <w:lang w:val="ru-RU"/>
              </w:rPr>
              <w:instrText>%202_</w:instrText>
            </w:r>
            <w:r w:rsidRPr="007B2419">
              <w:rPr>
                <w:sz w:val="14"/>
                <w:szCs w:val="14"/>
              </w:rPr>
              <w:instrText>IEEE</w:instrText>
            </w:r>
            <w:r w:rsidRPr="007B2419">
              <w:rPr>
                <w:sz w:val="14"/>
                <w:szCs w:val="14"/>
                <w:lang w:val="ru-RU"/>
              </w:rPr>
              <w:instrText>%</w:instrText>
            </w:r>
            <w:r w:rsidRPr="007B2419">
              <w:rPr>
                <w:sz w:val="14"/>
                <w:szCs w:val="14"/>
                <w:lang w:val="ru-RU"/>
              </w:rPr>
              <w:br/>
              <w:instrText>20</w:instrText>
            </w:r>
            <w:r w:rsidRPr="007B2419">
              <w:rPr>
                <w:sz w:val="14"/>
                <w:szCs w:val="14"/>
              </w:rPr>
              <w:instrText>Std</w:instrText>
            </w:r>
            <w:r w:rsidRPr="007B2419">
              <w:rPr>
                <w:sz w:val="14"/>
                <w:szCs w:val="14"/>
                <w:lang w:val="ru-RU"/>
              </w:rPr>
              <w:instrText>%20802%2016</w:instrText>
            </w:r>
            <w:r w:rsidRPr="007B2419">
              <w:rPr>
                <w:sz w:val="14"/>
                <w:szCs w:val="14"/>
              </w:rPr>
              <w:instrText>j</w:instrText>
            </w:r>
            <w:r w:rsidRPr="007B2419">
              <w:rPr>
                <w:sz w:val="14"/>
                <w:szCs w:val="14"/>
                <w:lang w:val="ru-RU"/>
              </w:rPr>
              <w:instrText>-2009.</w:instrText>
            </w:r>
            <w:r w:rsidRPr="007B2419">
              <w:rPr>
                <w:sz w:val="14"/>
                <w:szCs w:val="14"/>
              </w:rPr>
              <w:instrText>pdf</w:instrText>
            </w:r>
            <w:r w:rsidRPr="007B2419">
              <w:rPr>
                <w:sz w:val="14"/>
                <w:szCs w:val="14"/>
                <w:lang w:val="ru-RU"/>
              </w:rPr>
              <w:instrText xml:space="preserve">" </w:instrText>
            </w:r>
            <w:r>
              <w:rPr>
                <w:sz w:val="14"/>
                <w:szCs w:val="14"/>
              </w:rPr>
              <w:fldChar w:fldCharType="separate"/>
            </w:r>
            <w:r w:rsidRPr="00750577">
              <w:rPr>
                <w:rStyle w:val="Hyperlink"/>
                <w:sz w:val="14"/>
                <w:szCs w:val="14"/>
              </w:rPr>
              <w:t>http</w:t>
            </w:r>
            <w:r w:rsidRPr="00750577">
              <w:rPr>
                <w:rStyle w:val="Hyperlink"/>
                <w:sz w:val="14"/>
                <w:szCs w:val="14"/>
                <w:lang w:val="ru-RU"/>
              </w:rPr>
              <w:t>://</w:t>
            </w:r>
            <w:r w:rsidRPr="00750577">
              <w:rPr>
                <w:rStyle w:val="Hyperlink"/>
                <w:sz w:val="14"/>
                <w:szCs w:val="14"/>
              </w:rPr>
              <w:t>www</w:t>
            </w:r>
            <w:r w:rsidRPr="00750577">
              <w:rPr>
                <w:rStyle w:val="Hyperlink"/>
                <w:sz w:val="14"/>
                <w:szCs w:val="14"/>
                <w:lang w:val="ru-RU"/>
              </w:rPr>
              <w:t>.</w:t>
            </w:r>
            <w:r w:rsidRPr="00750577">
              <w:rPr>
                <w:rStyle w:val="Hyperlink"/>
                <w:sz w:val="14"/>
                <w:szCs w:val="14"/>
              </w:rPr>
              <w:t>arib</w:t>
            </w:r>
            <w:r w:rsidRPr="00750577">
              <w:rPr>
                <w:rStyle w:val="Hyperlink"/>
                <w:sz w:val="14"/>
                <w:szCs w:val="14"/>
                <w:lang w:val="ru-RU"/>
              </w:rPr>
              <w:t>.</w:t>
            </w:r>
            <w:r w:rsidRPr="00750577">
              <w:rPr>
                <w:rStyle w:val="Hyperlink"/>
                <w:sz w:val="14"/>
                <w:szCs w:val="14"/>
              </w:rPr>
              <w:t>or</w:t>
            </w:r>
            <w:r w:rsidRPr="00750577">
              <w:rPr>
                <w:rStyle w:val="Hyperlink"/>
                <w:sz w:val="14"/>
                <w:szCs w:val="14"/>
                <w:lang w:val="ru-RU"/>
              </w:rPr>
              <w:t>.</w:t>
            </w:r>
            <w:r w:rsidRPr="00750577">
              <w:rPr>
                <w:rStyle w:val="Hyperlink"/>
                <w:sz w:val="14"/>
                <w:szCs w:val="14"/>
              </w:rPr>
              <w:t>jp</w:t>
            </w:r>
            <w:r w:rsidRPr="00750577">
              <w:rPr>
                <w:rStyle w:val="Hyperlink"/>
                <w:sz w:val="14"/>
                <w:szCs w:val="14"/>
                <w:lang w:val="ru-RU"/>
              </w:rPr>
              <w:t>/</w:t>
            </w:r>
            <w:r w:rsidRPr="00750577">
              <w:rPr>
                <w:rStyle w:val="Hyperlink"/>
                <w:sz w:val="14"/>
                <w:szCs w:val="14"/>
              </w:rPr>
              <w:t>IMT</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w:t>
            </w:r>
            <w:r w:rsidRPr="00750577">
              <w:rPr>
                <w:rStyle w:val="Hyperlink"/>
                <w:sz w:val="14"/>
                <w:szCs w:val="14"/>
              </w:rPr>
              <w:t>WirelessMAN</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.1.00/</w:t>
            </w:r>
            <w:r w:rsidRPr="00750577">
              <w:rPr>
                <w:rStyle w:val="Hyperlink"/>
                <w:sz w:val="14"/>
                <w:szCs w:val="14"/>
              </w:rPr>
              <w:t>ARIB</w:t>
            </w:r>
            <w:r w:rsidRPr="00750577">
              <w:rPr>
                <w:rStyle w:val="Hyperlink"/>
                <w:sz w:val="14"/>
                <w:szCs w:val="14"/>
                <w:lang w:val="ru-RU"/>
              </w:rPr>
              <w:t>%20</w:t>
            </w:r>
            <w:r w:rsidRPr="00750577">
              <w:rPr>
                <w:rStyle w:val="Hyperlink"/>
                <w:sz w:val="14"/>
                <w:szCs w:val="14"/>
              </w:rPr>
              <w:t>STD</w:t>
            </w:r>
            <w:r w:rsidRPr="00750577">
              <w:rPr>
                <w:rStyle w:val="Hyperlink"/>
                <w:sz w:val="14"/>
                <w:szCs w:val="14"/>
                <w:lang w:val="ru-RU"/>
              </w:rPr>
              <w:t>-</w:t>
            </w:r>
            <w:r w:rsidRPr="00750577">
              <w:rPr>
                <w:rStyle w:val="Hyperlink"/>
                <w:sz w:val="14"/>
                <w:szCs w:val="14"/>
              </w:rPr>
              <w:t>T</w:t>
            </w:r>
            <w:r w:rsidRPr="00750577">
              <w:rPr>
                <w:rStyle w:val="Hyperlink"/>
                <w:sz w:val="14"/>
                <w:szCs w:val="14"/>
                <w:lang w:val="ru-RU"/>
              </w:rPr>
              <w:t>105%20</w:t>
            </w:r>
            <w:r w:rsidRPr="00750577">
              <w:rPr>
                <w:rStyle w:val="Hyperlink"/>
                <w:sz w:val="14"/>
                <w:szCs w:val="14"/>
              </w:rPr>
              <w:t>Annex</w:t>
            </w:r>
            <w:r w:rsidRPr="00750577">
              <w:rPr>
                <w:rStyle w:val="Hyperlink"/>
                <w:sz w:val="14"/>
                <w:szCs w:val="14"/>
                <w:lang w:val="ru-RU"/>
              </w:rPr>
              <w:t>%202_</w:t>
            </w:r>
            <w:r w:rsidRPr="00750577">
              <w:rPr>
                <w:rStyle w:val="Hyperlink"/>
                <w:sz w:val="14"/>
                <w:szCs w:val="14"/>
              </w:rPr>
              <w:t>IEEE</w:t>
            </w:r>
            <w:r w:rsidRPr="00750577">
              <w:rPr>
                <w:rStyle w:val="Hyperlink"/>
                <w:sz w:val="14"/>
                <w:szCs w:val="14"/>
                <w:lang w:val="ru-RU"/>
              </w:rPr>
              <w:t>%</w:t>
            </w:r>
            <w:r w:rsidRPr="00750577">
              <w:rPr>
                <w:rStyle w:val="Hyperlink"/>
                <w:sz w:val="14"/>
                <w:szCs w:val="14"/>
                <w:lang w:val="ru-RU"/>
              </w:rPr>
              <w:br/>
              <w:t>20</w:t>
            </w:r>
            <w:r w:rsidRPr="00750577">
              <w:rPr>
                <w:rStyle w:val="Hyperlink"/>
                <w:sz w:val="14"/>
                <w:szCs w:val="14"/>
              </w:rPr>
              <w:t>Std</w:t>
            </w:r>
            <w:r w:rsidRPr="00750577">
              <w:rPr>
                <w:rStyle w:val="Hyperlink"/>
                <w:sz w:val="14"/>
                <w:szCs w:val="14"/>
                <w:lang w:val="ru-RU"/>
              </w:rPr>
              <w:t>%20802%2016</w:t>
            </w:r>
            <w:r w:rsidRPr="00750577">
              <w:rPr>
                <w:rStyle w:val="Hyperlink"/>
                <w:sz w:val="14"/>
                <w:szCs w:val="14"/>
              </w:rPr>
              <w:t>j</w:t>
            </w:r>
            <w:r w:rsidRPr="00750577">
              <w:rPr>
                <w:rStyle w:val="Hyperlink"/>
                <w:sz w:val="14"/>
                <w:szCs w:val="14"/>
                <w:lang w:val="ru-RU"/>
              </w:rPr>
              <w:t>-2009.</w:t>
            </w:r>
            <w:r w:rsidRPr="00750577">
              <w:rPr>
                <w:rStyle w:val="Hyperlink"/>
                <w:sz w:val="14"/>
                <w:szCs w:val="14"/>
              </w:rPr>
              <w:t>pdf</w:t>
            </w:r>
            <w:r>
              <w:rPr>
                <w:sz w:val="14"/>
                <w:szCs w:val="14"/>
              </w:rPr>
              <w:fldChar w:fldCharType="end"/>
            </w:r>
          </w:p>
          <w:p w:rsidR="00CA6ECC" w:rsidRPr="007B2419" w:rsidRDefault="00CA6ECC" w:rsidP="00137848">
            <w:pPr>
              <w:pStyle w:val="Tabletext"/>
              <w:keepNext/>
              <w:ind w:left="-57" w:right="-57"/>
              <w:jc w:val="center"/>
              <w:rPr>
                <w:sz w:val="14"/>
                <w:szCs w:val="14"/>
                <w:lang w:val="ru-RU"/>
              </w:rPr>
            </w:pPr>
            <w:r w:rsidRPr="007B2419">
              <w:rPr>
                <w:sz w:val="14"/>
                <w:szCs w:val="14"/>
                <w:lang w:val="ru-RU"/>
              </w:rPr>
              <w:t xml:space="preserve">(Раздел 3, </w:t>
            </w:r>
            <w:r w:rsidR="007B2419" w:rsidRPr="00BC1740">
              <w:rPr>
                <w:sz w:val="14"/>
                <w:szCs w:val="14"/>
                <w:lang w:val="ru-RU"/>
              </w:rPr>
              <w:t xml:space="preserve">транспозиция спецификации </w:t>
            </w:r>
            <w:r w:rsidR="007B2419" w:rsidRPr="00BC1740">
              <w:rPr>
                <w:sz w:val="14"/>
                <w:szCs w:val="14"/>
              </w:rPr>
              <w:t>IEEE</w:t>
            </w:r>
            <w:r w:rsidR="007B2419" w:rsidRPr="00BC1740">
              <w:rPr>
                <w:sz w:val="14"/>
                <w:szCs w:val="14"/>
                <w:lang w:val="ru-RU"/>
              </w:rPr>
              <w:t xml:space="preserve"> </w:t>
            </w:r>
            <w:r w:rsidR="007B2419" w:rsidRPr="00BC1740">
              <w:rPr>
                <w:sz w:val="14"/>
                <w:szCs w:val="14"/>
              </w:rPr>
              <w:t>Std</w:t>
            </w:r>
            <w:r w:rsidR="007B2419" w:rsidRPr="00BC1740">
              <w:rPr>
                <w:sz w:val="14"/>
                <w:szCs w:val="14"/>
                <w:lang w:val="ru-RU"/>
              </w:rPr>
              <w:t xml:space="preserve"> 802.16</w:t>
            </w:r>
            <w:r w:rsidR="007B2419" w:rsidRPr="00BC1740">
              <w:rPr>
                <w:sz w:val="14"/>
                <w:szCs w:val="14"/>
              </w:rPr>
              <w:t>j</w:t>
            </w:r>
            <w:r w:rsidR="007B2419" w:rsidRPr="00BC1740">
              <w:rPr>
                <w:sz w:val="14"/>
                <w:szCs w:val="14"/>
                <w:lang w:val="ru-RU"/>
              </w:rPr>
              <w:t xml:space="preserve"> ассоциацией </w:t>
            </w:r>
            <w:r w:rsidR="007B2419" w:rsidRPr="00BC1740">
              <w:rPr>
                <w:sz w:val="14"/>
                <w:szCs w:val="14"/>
              </w:rPr>
              <w:t>ARIB</w:t>
            </w:r>
            <w:r w:rsidR="007B2419" w:rsidRPr="00BC1740">
              <w:rPr>
                <w:sz w:val="14"/>
                <w:szCs w:val="14"/>
                <w:lang w:val="ru-RU"/>
              </w:rPr>
              <w:t>)</w:t>
            </w:r>
            <w:bookmarkEnd w:id="12"/>
          </w:p>
        </w:tc>
        <w:tc>
          <w:tcPr>
            <w:tcW w:w="2126" w:type="dxa"/>
            <w:vAlign w:val="center"/>
          </w:tcPr>
          <w:p w:rsidR="00CA6ECC" w:rsidRPr="0063271E" w:rsidRDefault="00A34501" w:rsidP="00137848">
            <w:pPr>
              <w:pStyle w:val="Tabletext"/>
              <w:keepNext/>
              <w:ind w:left="-57" w:right="-57"/>
              <w:jc w:val="center"/>
              <w:rPr>
                <w:sz w:val="14"/>
                <w:szCs w:val="14"/>
                <w:lang w:val="ru-RU"/>
              </w:rPr>
            </w:pPr>
            <w:hyperlink r:id="rId599" w:history="1">
              <w:r w:rsidR="0063271E" w:rsidRPr="00750577">
                <w:rPr>
                  <w:rStyle w:val="Hyperlink"/>
                  <w:sz w:val="14"/>
                  <w:szCs w:val="14"/>
                  <w:lang w:val="en-US"/>
                </w:rPr>
                <w:t>http</w:t>
              </w:r>
              <w:r w:rsidR="0063271E" w:rsidRPr="00750577">
                <w:rPr>
                  <w:rStyle w:val="Hyperlink"/>
                  <w:sz w:val="14"/>
                  <w:szCs w:val="14"/>
                  <w:lang w:val="ru-RU"/>
                </w:rPr>
                <w:t>://</w:t>
              </w:r>
              <w:r w:rsidR="0063271E" w:rsidRPr="00750577">
                <w:rPr>
                  <w:rStyle w:val="Hyperlink"/>
                  <w:sz w:val="14"/>
                  <w:szCs w:val="14"/>
                  <w:lang w:val="en-US"/>
                </w:rPr>
                <w:t>www</w:t>
              </w:r>
              <w:r w:rsidR="0063271E" w:rsidRPr="00750577">
                <w:rPr>
                  <w:rStyle w:val="Hyperlink"/>
                  <w:sz w:val="14"/>
                  <w:szCs w:val="14"/>
                  <w:lang w:val="ru-RU"/>
                </w:rPr>
                <w:t>.</w:t>
              </w:r>
              <w:r w:rsidR="0063271E" w:rsidRPr="00750577">
                <w:rPr>
                  <w:rStyle w:val="Hyperlink"/>
                  <w:sz w:val="14"/>
                  <w:szCs w:val="14"/>
                  <w:lang w:val="en-US"/>
                </w:rPr>
                <w:t>arib</w:t>
              </w:r>
              <w:r w:rsidR="0063271E" w:rsidRPr="00750577">
                <w:rPr>
                  <w:rStyle w:val="Hyperlink"/>
                  <w:sz w:val="14"/>
                  <w:szCs w:val="14"/>
                  <w:lang w:val="ru-RU"/>
                </w:rPr>
                <w:t>.</w:t>
              </w:r>
              <w:r w:rsidR="0063271E" w:rsidRPr="00750577">
                <w:rPr>
                  <w:rStyle w:val="Hyperlink"/>
                  <w:sz w:val="14"/>
                  <w:szCs w:val="14"/>
                  <w:lang w:val="en-US"/>
                </w:rPr>
                <w:t>or</w:t>
              </w:r>
              <w:r w:rsidR="0063271E" w:rsidRPr="00750577">
                <w:rPr>
                  <w:rStyle w:val="Hyperlink"/>
                  <w:sz w:val="14"/>
                  <w:szCs w:val="14"/>
                  <w:lang w:val="ru-RU"/>
                </w:rPr>
                <w:t>.</w:t>
              </w:r>
              <w:r w:rsidR="0063271E" w:rsidRPr="00750577">
                <w:rPr>
                  <w:rStyle w:val="Hyperlink"/>
                  <w:sz w:val="14"/>
                  <w:szCs w:val="14"/>
                  <w:lang w:val="en-US"/>
                </w:rPr>
                <w:t>jp</w:t>
              </w:r>
              <w:r w:rsidR="0063271E" w:rsidRPr="00750577">
                <w:rPr>
                  <w:rStyle w:val="Hyperlink"/>
                  <w:sz w:val="14"/>
                  <w:szCs w:val="14"/>
                  <w:lang w:val="ru-RU"/>
                </w:rPr>
                <w:t>/</w:t>
              </w:r>
              <w:r w:rsidR="0063271E" w:rsidRPr="00750577">
                <w:rPr>
                  <w:rStyle w:val="Hyperlink"/>
                  <w:sz w:val="14"/>
                  <w:szCs w:val="14"/>
                  <w:lang w:val="en-US"/>
                </w:rPr>
                <w:t>IMT</w:t>
              </w:r>
              <w:r w:rsidR="0063271E" w:rsidRPr="00750577">
                <w:rPr>
                  <w:rStyle w:val="Hyperlink"/>
                  <w:sz w:val="14"/>
                  <w:szCs w:val="14"/>
                  <w:lang w:val="ru-RU"/>
                </w:rPr>
                <w:t>-</w:t>
              </w:r>
              <w:r w:rsidR="0063271E" w:rsidRPr="00750577">
                <w:rPr>
                  <w:rStyle w:val="Hyperlink"/>
                  <w:sz w:val="14"/>
                  <w:szCs w:val="14"/>
                  <w:lang w:val="en-US"/>
                </w:rPr>
                <w:t>Advanced</w:t>
              </w:r>
              <w:r w:rsidR="0063271E" w:rsidRPr="00750577">
                <w:rPr>
                  <w:rStyle w:val="Hyperlink"/>
                  <w:sz w:val="14"/>
                  <w:szCs w:val="14"/>
                  <w:lang w:val="ru-RU"/>
                </w:rPr>
                <w:t>/</w:t>
              </w:r>
              <w:r w:rsidR="0063271E" w:rsidRPr="00750577">
                <w:rPr>
                  <w:rStyle w:val="Hyperlink"/>
                  <w:sz w:val="14"/>
                  <w:szCs w:val="14"/>
                  <w:lang w:val="en-US"/>
                </w:rPr>
                <w:t>WirelessMAN</w:t>
              </w:r>
              <w:r w:rsidR="0063271E" w:rsidRPr="00750577">
                <w:rPr>
                  <w:rStyle w:val="Hyperlink"/>
                  <w:sz w:val="14"/>
                  <w:szCs w:val="14"/>
                  <w:lang w:val="ru-RU"/>
                </w:rPr>
                <w:t>-</w:t>
              </w:r>
              <w:r w:rsidR="0063271E" w:rsidRPr="00750577">
                <w:rPr>
                  <w:rStyle w:val="Hyperlink"/>
                  <w:sz w:val="14"/>
                  <w:szCs w:val="14"/>
                  <w:lang w:val="en-US"/>
                </w:rPr>
                <w:t>Advanced</w:t>
              </w:r>
              <w:r w:rsidR="0063271E" w:rsidRPr="00750577">
                <w:rPr>
                  <w:rStyle w:val="Hyperlink"/>
                  <w:sz w:val="14"/>
                  <w:szCs w:val="14"/>
                  <w:lang w:val="ru-RU"/>
                </w:rPr>
                <w:t>.1.00/</w:t>
              </w:r>
              <w:r w:rsidR="0063271E" w:rsidRPr="00750577">
                <w:rPr>
                  <w:rStyle w:val="Hyperlink"/>
                  <w:sz w:val="14"/>
                  <w:szCs w:val="14"/>
                  <w:lang w:val="en-US"/>
                </w:rPr>
                <w:t>ARIB</w:t>
              </w:r>
              <w:r w:rsidR="0063271E" w:rsidRPr="00750577">
                <w:rPr>
                  <w:rStyle w:val="Hyperlink"/>
                  <w:sz w:val="14"/>
                  <w:szCs w:val="14"/>
                  <w:lang w:val="ru-RU"/>
                </w:rPr>
                <w:t>%20</w:t>
              </w:r>
              <w:r w:rsidR="0063271E" w:rsidRPr="00750577">
                <w:rPr>
                  <w:rStyle w:val="Hyperlink"/>
                  <w:sz w:val="14"/>
                  <w:szCs w:val="14"/>
                  <w:lang w:val="en-US"/>
                </w:rPr>
                <w:t>STD</w:t>
              </w:r>
              <w:r w:rsidR="0063271E" w:rsidRPr="00750577">
                <w:rPr>
                  <w:rStyle w:val="Hyperlink"/>
                  <w:sz w:val="14"/>
                  <w:szCs w:val="14"/>
                  <w:lang w:val="ru-RU"/>
                </w:rPr>
                <w:t>-</w:t>
              </w:r>
              <w:r w:rsidR="0063271E" w:rsidRPr="00750577">
                <w:rPr>
                  <w:rStyle w:val="Hyperlink"/>
                  <w:sz w:val="14"/>
                  <w:szCs w:val="14"/>
                  <w:lang w:val="en-US"/>
                </w:rPr>
                <w:t>T</w:t>
              </w:r>
              <w:r w:rsidR="0063271E" w:rsidRPr="00750577">
                <w:rPr>
                  <w:rStyle w:val="Hyperlink"/>
                  <w:sz w:val="14"/>
                  <w:szCs w:val="14"/>
                  <w:lang w:val="ru-RU"/>
                </w:rPr>
                <w:t>105%20</w:t>
              </w:r>
              <w:r w:rsidR="0063271E" w:rsidRPr="00750577">
                <w:rPr>
                  <w:rStyle w:val="Hyperlink"/>
                  <w:sz w:val="14"/>
                  <w:szCs w:val="14"/>
                  <w:lang w:val="en-US"/>
                </w:rPr>
                <w:t>Annex</w:t>
              </w:r>
              <w:r w:rsidR="0063271E" w:rsidRPr="00750577">
                <w:rPr>
                  <w:rStyle w:val="Hyperlink"/>
                  <w:sz w:val="14"/>
                  <w:szCs w:val="14"/>
                  <w:lang w:val="ru-RU"/>
                </w:rPr>
                <w:t>%203_</w:t>
              </w:r>
              <w:r w:rsidR="0063271E" w:rsidRPr="00750577">
                <w:rPr>
                  <w:rStyle w:val="Hyperlink"/>
                  <w:sz w:val="14"/>
                  <w:szCs w:val="14"/>
                  <w:lang w:val="en-US"/>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lang w:val="en-US"/>
                </w:rPr>
                <w:t>Std</w:t>
              </w:r>
              <w:r w:rsidR="0063271E" w:rsidRPr="00750577">
                <w:rPr>
                  <w:rStyle w:val="Hyperlink"/>
                  <w:sz w:val="14"/>
                  <w:szCs w:val="14"/>
                  <w:lang w:val="ru-RU"/>
                </w:rPr>
                <w:t>%20802%2016</w:t>
              </w:r>
              <w:r w:rsidR="0063271E" w:rsidRPr="00750577">
                <w:rPr>
                  <w:rStyle w:val="Hyperlink"/>
                  <w:sz w:val="14"/>
                  <w:szCs w:val="14"/>
                  <w:lang w:val="en-US"/>
                </w:rPr>
                <w:t>h</w:t>
              </w:r>
              <w:r w:rsidR="0063271E" w:rsidRPr="00750577">
                <w:rPr>
                  <w:rStyle w:val="Hyperlink"/>
                  <w:sz w:val="14"/>
                  <w:szCs w:val="14"/>
                  <w:lang w:val="ru-RU"/>
                </w:rPr>
                <w:t>-2010.</w:t>
              </w:r>
              <w:r w:rsidR="0063271E" w:rsidRPr="00750577">
                <w:rPr>
                  <w:rStyle w:val="Hyperlink"/>
                  <w:sz w:val="14"/>
                  <w:szCs w:val="14"/>
                  <w:lang w:val="en-US"/>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3,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802.16</w:t>
            </w:r>
            <w:r w:rsidRPr="00BC1740">
              <w:rPr>
                <w:sz w:val="14"/>
                <w:szCs w:val="14"/>
              </w:rPr>
              <w:t>h</w:t>
            </w:r>
            <w:r w:rsidRPr="00BC1740">
              <w:rPr>
                <w:sz w:val="14"/>
                <w:szCs w:val="14"/>
                <w:lang w:val="ru-RU"/>
              </w:rPr>
              <w:t xml:space="preserve"> ассоциацией </w:t>
            </w:r>
            <w:r w:rsidRPr="00BC1740">
              <w:rPr>
                <w:sz w:val="14"/>
                <w:szCs w:val="14"/>
              </w:rPr>
              <w:t>ARIB</w:t>
            </w:r>
            <w:r w:rsidRPr="00BC1740">
              <w:rPr>
                <w:sz w:val="14"/>
                <w:szCs w:val="14"/>
                <w:lang w:val="ru-RU"/>
              </w:rPr>
              <w:t>)</w:t>
            </w:r>
          </w:p>
        </w:tc>
        <w:tc>
          <w:tcPr>
            <w:tcW w:w="2102" w:type="dxa"/>
            <w:vAlign w:val="center"/>
          </w:tcPr>
          <w:p w:rsidR="00CA6ECC" w:rsidRPr="00BC1740" w:rsidRDefault="00A34501" w:rsidP="00137848">
            <w:pPr>
              <w:pStyle w:val="Tabletext"/>
              <w:keepNext/>
              <w:ind w:left="-57" w:right="-57"/>
              <w:jc w:val="center"/>
              <w:rPr>
                <w:sz w:val="14"/>
                <w:szCs w:val="14"/>
                <w:lang w:val="ru-RU"/>
              </w:rPr>
            </w:pPr>
            <w:hyperlink r:id="rId600"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%204_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m</w:t>
              </w:r>
              <w:r w:rsidR="0063271E" w:rsidRPr="00750577">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3,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137848">
            <w:pPr>
              <w:pStyle w:val="Tabletext"/>
              <w:keepNext/>
              <w:jc w:val="center"/>
              <w:rPr>
                <w:sz w:val="14"/>
                <w:szCs w:val="14"/>
              </w:rPr>
            </w:pPr>
            <w:r w:rsidRPr="00BC1740">
              <w:rPr>
                <w:sz w:val="14"/>
                <w:szCs w:val="14"/>
              </w:rPr>
              <w:t xml:space="preserve">Раздел 4: </w:t>
            </w:r>
            <w:r w:rsidR="00137848">
              <w:rPr>
                <w:sz w:val="14"/>
                <w:szCs w:val="14"/>
                <w:lang w:val="ru-RU"/>
              </w:rPr>
              <w:br/>
            </w:r>
            <w:r w:rsidRPr="00BC1740">
              <w:rPr>
                <w:sz w:val="14"/>
                <w:szCs w:val="14"/>
              </w:rPr>
              <w:t>Сокращения и акронимы</w:t>
            </w:r>
          </w:p>
        </w:tc>
        <w:tc>
          <w:tcPr>
            <w:tcW w:w="1984" w:type="dxa"/>
            <w:vAlign w:val="center"/>
          </w:tcPr>
          <w:p w:rsidR="00CA6ECC" w:rsidRPr="007B2419" w:rsidRDefault="00A34501" w:rsidP="00137848">
            <w:pPr>
              <w:pStyle w:val="Tabletext"/>
              <w:keepNext/>
              <w:ind w:left="-57" w:right="-57"/>
              <w:jc w:val="center"/>
              <w:rPr>
                <w:sz w:val="14"/>
                <w:szCs w:val="14"/>
              </w:rPr>
            </w:pPr>
            <w:hyperlink r:id="rId601" w:history="1">
              <w:r w:rsidR="007B2419" w:rsidRPr="00750577">
                <w:rPr>
                  <w:rStyle w:val="Hyperlink"/>
                  <w:sz w:val="14"/>
                  <w:szCs w:val="14"/>
                </w:rPr>
                <w:t>http</w:t>
              </w:r>
              <w:r w:rsidR="007B2419" w:rsidRPr="007B2419">
                <w:rPr>
                  <w:rStyle w:val="Hyperlink"/>
                  <w:sz w:val="14"/>
                  <w:szCs w:val="14"/>
                </w:rPr>
                <w:t>://</w:t>
              </w:r>
              <w:r w:rsidR="007B2419" w:rsidRPr="00750577">
                <w:rPr>
                  <w:rStyle w:val="Hyperlink"/>
                  <w:sz w:val="14"/>
                  <w:szCs w:val="14"/>
                </w:rPr>
                <w:t>www</w:t>
              </w:r>
              <w:r w:rsidR="007B2419" w:rsidRPr="007B2419">
                <w:rPr>
                  <w:rStyle w:val="Hyperlink"/>
                  <w:sz w:val="14"/>
                  <w:szCs w:val="14"/>
                </w:rPr>
                <w:t>.</w:t>
              </w:r>
              <w:r w:rsidR="007B2419" w:rsidRPr="00750577">
                <w:rPr>
                  <w:rStyle w:val="Hyperlink"/>
                  <w:sz w:val="14"/>
                  <w:szCs w:val="14"/>
                </w:rPr>
                <w:t>arib</w:t>
              </w:r>
              <w:r w:rsidR="007B2419" w:rsidRPr="007B2419">
                <w:rPr>
                  <w:rStyle w:val="Hyperlink"/>
                  <w:sz w:val="14"/>
                  <w:szCs w:val="14"/>
                </w:rPr>
                <w:t>.</w:t>
              </w:r>
              <w:r w:rsidR="007B2419" w:rsidRPr="00750577">
                <w:rPr>
                  <w:rStyle w:val="Hyperlink"/>
                  <w:sz w:val="14"/>
                  <w:szCs w:val="14"/>
                </w:rPr>
                <w:t>or</w:t>
              </w:r>
              <w:r w:rsidR="007B2419" w:rsidRPr="007B2419">
                <w:rPr>
                  <w:rStyle w:val="Hyperlink"/>
                  <w:sz w:val="14"/>
                  <w:szCs w:val="14"/>
                </w:rPr>
                <w:t>.</w:t>
              </w:r>
              <w:r w:rsidR="007B2419" w:rsidRPr="00750577">
                <w:rPr>
                  <w:rStyle w:val="Hyperlink"/>
                  <w:sz w:val="14"/>
                  <w:szCs w:val="14"/>
                </w:rPr>
                <w:t>jp</w:t>
              </w:r>
              <w:r w:rsidR="007B2419" w:rsidRPr="007B2419">
                <w:rPr>
                  <w:rStyle w:val="Hyperlink"/>
                  <w:sz w:val="14"/>
                  <w:szCs w:val="14"/>
                </w:rPr>
                <w:t>/</w:t>
              </w:r>
              <w:r w:rsidR="007B2419" w:rsidRPr="00750577">
                <w:rPr>
                  <w:rStyle w:val="Hyperlink"/>
                  <w:sz w:val="14"/>
                  <w:szCs w:val="14"/>
                </w:rPr>
                <w:t>IMT</w:t>
              </w:r>
              <w:r w:rsidR="007B2419" w:rsidRPr="007B2419">
                <w:rPr>
                  <w:rStyle w:val="Hyperlink"/>
                  <w:sz w:val="14"/>
                  <w:szCs w:val="14"/>
                </w:rPr>
                <w:t>-</w:t>
              </w:r>
              <w:r w:rsidR="007B2419" w:rsidRPr="00750577">
                <w:rPr>
                  <w:rStyle w:val="Hyperlink"/>
                  <w:sz w:val="14"/>
                  <w:szCs w:val="14"/>
                </w:rPr>
                <w:t>Advanced</w:t>
              </w:r>
              <w:r w:rsidR="007B2419" w:rsidRPr="007B2419">
                <w:rPr>
                  <w:rStyle w:val="Hyperlink"/>
                  <w:sz w:val="14"/>
                  <w:szCs w:val="14"/>
                </w:rPr>
                <w:t>/</w:t>
              </w:r>
              <w:r w:rsidR="007B2419" w:rsidRPr="00750577">
                <w:rPr>
                  <w:rStyle w:val="Hyperlink"/>
                  <w:sz w:val="14"/>
                  <w:szCs w:val="14"/>
                </w:rPr>
                <w:t>WirelessMAN</w:t>
              </w:r>
              <w:r w:rsidR="007B2419" w:rsidRPr="007B2419">
                <w:rPr>
                  <w:rStyle w:val="Hyperlink"/>
                  <w:sz w:val="14"/>
                  <w:szCs w:val="14"/>
                </w:rPr>
                <w:t>-</w:t>
              </w:r>
              <w:r w:rsidR="007B2419" w:rsidRPr="00750577">
                <w:rPr>
                  <w:rStyle w:val="Hyperlink"/>
                  <w:sz w:val="14"/>
                  <w:szCs w:val="14"/>
                </w:rPr>
                <w:t>Advanced</w:t>
              </w:r>
              <w:r w:rsidR="007B2419" w:rsidRPr="007B2419">
                <w:rPr>
                  <w:rStyle w:val="Hyperlink"/>
                  <w:sz w:val="14"/>
                  <w:szCs w:val="14"/>
                </w:rPr>
                <w:t>.1.00/</w:t>
              </w:r>
              <w:r w:rsidR="007B2419" w:rsidRPr="00750577">
                <w:rPr>
                  <w:rStyle w:val="Hyperlink"/>
                  <w:sz w:val="14"/>
                  <w:szCs w:val="14"/>
                </w:rPr>
                <w:t>ARIB</w:t>
              </w:r>
              <w:r w:rsidR="007B2419" w:rsidRPr="007B2419">
                <w:rPr>
                  <w:rStyle w:val="Hyperlink"/>
                  <w:sz w:val="14"/>
                  <w:szCs w:val="14"/>
                </w:rPr>
                <w:t>%20</w:t>
              </w:r>
              <w:r w:rsidR="007B2419" w:rsidRPr="00750577">
                <w:rPr>
                  <w:rStyle w:val="Hyperlink"/>
                  <w:sz w:val="14"/>
                  <w:szCs w:val="14"/>
                </w:rPr>
                <w:t>STD</w:t>
              </w:r>
              <w:r w:rsidR="007B2419" w:rsidRPr="007B2419">
                <w:rPr>
                  <w:rStyle w:val="Hyperlink"/>
                  <w:sz w:val="14"/>
                  <w:szCs w:val="14"/>
                </w:rPr>
                <w:t>-</w:t>
              </w:r>
              <w:r w:rsidR="007B2419" w:rsidRPr="00750577">
                <w:rPr>
                  <w:rStyle w:val="Hyperlink"/>
                  <w:sz w:val="14"/>
                  <w:szCs w:val="14"/>
                </w:rPr>
                <w:t>T</w:t>
              </w:r>
              <w:r w:rsidR="007B2419" w:rsidRPr="007B2419">
                <w:rPr>
                  <w:rStyle w:val="Hyperlink"/>
                  <w:sz w:val="14"/>
                  <w:szCs w:val="14"/>
                </w:rPr>
                <w:t>105%20</w:t>
              </w:r>
              <w:r w:rsidR="007B2419" w:rsidRPr="00750577">
                <w:rPr>
                  <w:rStyle w:val="Hyperlink"/>
                  <w:sz w:val="14"/>
                  <w:szCs w:val="14"/>
                </w:rPr>
                <w:t>Annex</w:t>
              </w:r>
              <w:r w:rsidR="007B2419" w:rsidRPr="007B2419">
                <w:rPr>
                  <w:rStyle w:val="Hyperlink"/>
                  <w:sz w:val="14"/>
                  <w:szCs w:val="14"/>
                </w:rPr>
                <w:t>%201_</w:t>
              </w:r>
              <w:r w:rsidR="007B2419" w:rsidRPr="00750577">
                <w:rPr>
                  <w:rStyle w:val="Hyperlink"/>
                  <w:sz w:val="14"/>
                  <w:szCs w:val="14"/>
                </w:rPr>
                <w:t>IEEE</w:t>
              </w:r>
              <w:r w:rsidR="007B2419" w:rsidRPr="007B2419">
                <w:rPr>
                  <w:rStyle w:val="Hyperlink"/>
                  <w:sz w:val="14"/>
                  <w:szCs w:val="14"/>
                </w:rPr>
                <w:t>%</w:t>
              </w:r>
              <w:r w:rsidR="007B2419" w:rsidRPr="007B2419">
                <w:rPr>
                  <w:rStyle w:val="Hyperlink"/>
                  <w:sz w:val="14"/>
                  <w:szCs w:val="14"/>
                </w:rPr>
                <w:br/>
                <w:t>20</w:t>
              </w:r>
              <w:r w:rsidR="007B2419" w:rsidRPr="00750577">
                <w:rPr>
                  <w:rStyle w:val="Hyperlink"/>
                  <w:sz w:val="14"/>
                  <w:szCs w:val="14"/>
                </w:rPr>
                <w:t>Std</w:t>
              </w:r>
              <w:r w:rsidR="007B2419" w:rsidRPr="007B2419">
                <w:rPr>
                  <w:rStyle w:val="Hyperlink"/>
                  <w:sz w:val="14"/>
                  <w:szCs w:val="14"/>
                </w:rPr>
                <w:t>%20802%2016-2009.</w:t>
              </w:r>
              <w:r w:rsidR="007B2419"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7B2419">
              <w:rPr>
                <w:sz w:val="14"/>
                <w:szCs w:val="14"/>
                <w:lang w:val="ru-RU"/>
              </w:rPr>
              <w:br/>
            </w:r>
            <w:r w:rsidRPr="00BC1740">
              <w:rPr>
                <w:sz w:val="14"/>
                <w:szCs w:val="14"/>
                <w:lang w:val="ru-RU"/>
              </w:rPr>
              <w:t xml:space="preserve">802.16-2009 ассоциацией </w:t>
            </w:r>
            <w:r w:rsidRPr="00BC1740">
              <w:rPr>
                <w:sz w:val="14"/>
                <w:szCs w:val="14"/>
              </w:rPr>
              <w:t>ARIB</w:t>
            </w:r>
            <w:r w:rsidRPr="00BC1740">
              <w:rPr>
                <w:sz w:val="14"/>
                <w:szCs w:val="14"/>
                <w:lang w:val="ru-RU"/>
              </w:rPr>
              <w:t>)</w:t>
            </w:r>
          </w:p>
        </w:tc>
        <w:tc>
          <w:tcPr>
            <w:tcW w:w="1985" w:type="dxa"/>
            <w:vAlign w:val="center"/>
          </w:tcPr>
          <w:p w:rsidR="00CA6ECC" w:rsidRPr="00BC1740" w:rsidRDefault="00A34501" w:rsidP="00137848">
            <w:pPr>
              <w:pStyle w:val="Tabletext"/>
              <w:keepNext/>
              <w:ind w:left="-57" w:right="-57"/>
              <w:jc w:val="center"/>
              <w:rPr>
                <w:sz w:val="14"/>
                <w:szCs w:val="14"/>
                <w:lang w:val="ru-RU"/>
              </w:rPr>
            </w:pPr>
            <w:hyperlink r:id="rId602"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%202_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j</w:t>
              </w:r>
              <w:r w:rsidR="0063271E" w:rsidRPr="00750577">
                <w:rPr>
                  <w:rStyle w:val="Hyperlink"/>
                  <w:sz w:val="14"/>
                  <w:szCs w:val="14"/>
                  <w:lang w:val="ru-RU"/>
                </w:rPr>
                <w:t>-2009.</w:t>
              </w:r>
              <w:r w:rsidR="0063271E"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802.16</w:t>
            </w:r>
            <w:r w:rsidRPr="00BC1740">
              <w:rPr>
                <w:sz w:val="14"/>
                <w:szCs w:val="14"/>
              </w:rPr>
              <w:t>j</w:t>
            </w:r>
            <w:r w:rsidRPr="00BC1740">
              <w:rPr>
                <w:sz w:val="14"/>
                <w:szCs w:val="14"/>
                <w:lang w:val="ru-RU"/>
              </w:rPr>
              <w:t xml:space="preserve"> ассоциацией </w:t>
            </w:r>
            <w:r w:rsidRPr="00BC1740">
              <w:rPr>
                <w:sz w:val="14"/>
                <w:szCs w:val="14"/>
              </w:rPr>
              <w:t>ARIB</w:t>
            </w:r>
            <w:r w:rsidRPr="00BC1740">
              <w:rPr>
                <w:sz w:val="14"/>
                <w:szCs w:val="14"/>
                <w:lang w:val="ru-RU"/>
              </w:rPr>
              <w:t>)</w:t>
            </w:r>
          </w:p>
        </w:tc>
        <w:tc>
          <w:tcPr>
            <w:tcW w:w="2126" w:type="dxa"/>
            <w:vAlign w:val="center"/>
          </w:tcPr>
          <w:p w:rsidR="00CA6ECC" w:rsidRPr="00BC1740" w:rsidRDefault="00A34501" w:rsidP="00137848">
            <w:pPr>
              <w:pStyle w:val="Tabletext"/>
              <w:keepNext/>
              <w:ind w:left="-57" w:right="-57"/>
              <w:jc w:val="center"/>
              <w:rPr>
                <w:sz w:val="14"/>
                <w:szCs w:val="14"/>
                <w:lang w:val="ru-RU"/>
              </w:rPr>
            </w:pPr>
            <w:hyperlink r:id="rId603"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%203_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h</w:t>
              </w:r>
              <w:r w:rsidR="0063271E" w:rsidRPr="00750577">
                <w:rPr>
                  <w:rStyle w:val="Hyperlink"/>
                  <w:sz w:val="14"/>
                  <w:szCs w:val="14"/>
                  <w:lang w:val="ru-RU"/>
                </w:rPr>
                <w:t>-2010.</w:t>
              </w:r>
              <w:r w:rsidR="0063271E"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802.16</w:t>
            </w:r>
            <w:r w:rsidRPr="00BC1740">
              <w:rPr>
                <w:sz w:val="14"/>
                <w:szCs w:val="14"/>
              </w:rPr>
              <w:t>h</w:t>
            </w:r>
            <w:r w:rsidRPr="00BC1740">
              <w:rPr>
                <w:sz w:val="14"/>
                <w:szCs w:val="14"/>
                <w:lang w:val="ru-RU"/>
              </w:rPr>
              <w:t xml:space="preserve"> ассоциацией </w:t>
            </w:r>
            <w:r w:rsidRPr="00BC1740">
              <w:rPr>
                <w:sz w:val="14"/>
                <w:szCs w:val="14"/>
              </w:rPr>
              <w:t>ARIB</w:t>
            </w:r>
            <w:r w:rsidRPr="00BC1740">
              <w:rPr>
                <w:sz w:val="14"/>
                <w:szCs w:val="14"/>
                <w:lang w:val="ru-RU"/>
              </w:rPr>
              <w:t>)</w:t>
            </w:r>
          </w:p>
        </w:tc>
        <w:tc>
          <w:tcPr>
            <w:tcW w:w="2102" w:type="dxa"/>
            <w:vAlign w:val="center"/>
          </w:tcPr>
          <w:p w:rsidR="00CA6ECC" w:rsidRPr="00BC1740" w:rsidRDefault="00A34501" w:rsidP="00137848">
            <w:pPr>
              <w:pStyle w:val="Tabletext"/>
              <w:keepNext/>
              <w:ind w:left="-57" w:right="-57"/>
              <w:jc w:val="center"/>
              <w:rPr>
                <w:sz w:val="14"/>
                <w:szCs w:val="14"/>
                <w:lang w:val="ru-RU"/>
              </w:rPr>
            </w:pPr>
            <w:hyperlink r:id="rId604"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%204_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m</w:t>
              </w:r>
              <w:r w:rsidR="0063271E" w:rsidRPr="00750577">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(Раздел 4,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BC1740">
            <w:pPr>
              <w:pStyle w:val="Tabletext"/>
              <w:jc w:val="center"/>
              <w:rPr>
                <w:sz w:val="14"/>
                <w:szCs w:val="14"/>
                <w:lang w:val="ru-RU"/>
              </w:rPr>
            </w:pPr>
            <w:r w:rsidRPr="00BC1740">
              <w:rPr>
                <w:sz w:val="14"/>
                <w:szCs w:val="14"/>
                <w:lang w:val="ru-RU"/>
              </w:rPr>
              <w:t xml:space="preserve">Раздел 5.2 </w:t>
            </w:r>
            <w:r w:rsidR="00137848">
              <w:rPr>
                <w:sz w:val="14"/>
                <w:szCs w:val="14"/>
                <w:lang w:val="ru-RU"/>
              </w:rPr>
              <w:br/>
            </w:r>
            <w:r w:rsidRPr="00BC1740">
              <w:rPr>
                <w:sz w:val="14"/>
                <w:szCs w:val="14"/>
                <w:lang w:val="ru-RU"/>
              </w:rPr>
              <w:t>Подуровень конвергенции пакетной передачи данных</w:t>
            </w:r>
          </w:p>
        </w:tc>
        <w:tc>
          <w:tcPr>
            <w:tcW w:w="1984" w:type="dxa"/>
            <w:vAlign w:val="center"/>
          </w:tcPr>
          <w:p w:rsidR="00CA6ECC" w:rsidRPr="00BC1740" w:rsidRDefault="00A34501" w:rsidP="00137848">
            <w:pPr>
              <w:pStyle w:val="Tabletext"/>
              <w:ind w:left="-57" w:right="-57"/>
              <w:jc w:val="center"/>
              <w:rPr>
                <w:sz w:val="14"/>
                <w:szCs w:val="14"/>
                <w:lang w:val="ru-RU"/>
              </w:rPr>
            </w:pPr>
            <w:hyperlink r:id="rId605" w:history="1">
              <w:r w:rsidR="007B2419" w:rsidRPr="00750577">
                <w:rPr>
                  <w:rStyle w:val="Hyperlink"/>
                  <w:sz w:val="14"/>
                  <w:szCs w:val="14"/>
                </w:rPr>
                <w:t>http</w:t>
              </w:r>
              <w:r w:rsidR="007B2419" w:rsidRPr="00750577">
                <w:rPr>
                  <w:rStyle w:val="Hyperlink"/>
                  <w:sz w:val="14"/>
                  <w:szCs w:val="14"/>
                  <w:lang w:val="ru-RU"/>
                </w:rPr>
                <w:t>://</w:t>
              </w:r>
              <w:r w:rsidR="007B2419" w:rsidRPr="00750577">
                <w:rPr>
                  <w:rStyle w:val="Hyperlink"/>
                  <w:sz w:val="14"/>
                  <w:szCs w:val="14"/>
                </w:rPr>
                <w:t>www</w:t>
              </w:r>
              <w:r w:rsidR="007B2419" w:rsidRPr="00750577">
                <w:rPr>
                  <w:rStyle w:val="Hyperlink"/>
                  <w:sz w:val="14"/>
                  <w:szCs w:val="14"/>
                  <w:lang w:val="ru-RU"/>
                </w:rPr>
                <w:t>.</w:t>
              </w:r>
              <w:r w:rsidR="007B2419" w:rsidRPr="00750577">
                <w:rPr>
                  <w:rStyle w:val="Hyperlink"/>
                  <w:sz w:val="14"/>
                  <w:szCs w:val="14"/>
                </w:rPr>
                <w:t>arib</w:t>
              </w:r>
              <w:r w:rsidR="007B2419" w:rsidRPr="00750577">
                <w:rPr>
                  <w:rStyle w:val="Hyperlink"/>
                  <w:sz w:val="14"/>
                  <w:szCs w:val="14"/>
                  <w:lang w:val="ru-RU"/>
                </w:rPr>
                <w:t>.</w:t>
              </w:r>
              <w:r w:rsidR="007B2419" w:rsidRPr="00750577">
                <w:rPr>
                  <w:rStyle w:val="Hyperlink"/>
                  <w:sz w:val="14"/>
                  <w:szCs w:val="14"/>
                </w:rPr>
                <w:t>or</w:t>
              </w:r>
              <w:r w:rsidR="007B2419" w:rsidRPr="00750577">
                <w:rPr>
                  <w:rStyle w:val="Hyperlink"/>
                  <w:sz w:val="14"/>
                  <w:szCs w:val="14"/>
                  <w:lang w:val="ru-RU"/>
                </w:rPr>
                <w:t>.</w:t>
              </w:r>
              <w:r w:rsidR="007B2419" w:rsidRPr="00750577">
                <w:rPr>
                  <w:rStyle w:val="Hyperlink"/>
                  <w:sz w:val="14"/>
                  <w:szCs w:val="14"/>
                </w:rPr>
                <w:t>jp</w:t>
              </w:r>
              <w:r w:rsidR="007B2419" w:rsidRPr="00750577">
                <w:rPr>
                  <w:rStyle w:val="Hyperlink"/>
                  <w:sz w:val="14"/>
                  <w:szCs w:val="14"/>
                  <w:lang w:val="ru-RU"/>
                </w:rPr>
                <w:t>/</w:t>
              </w:r>
              <w:r w:rsidR="007B2419" w:rsidRPr="00750577">
                <w:rPr>
                  <w:rStyle w:val="Hyperlink"/>
                  <w:sz w:val="14"/>
                  <w:szCs w:val="14"/>
                </w:rPr>
                <w:t>IMT</w:t>
              </w:r>
              <w:r w:rsidR="007B2419" w:rsidRPr="00750577">
                <w:rPr>
                  <w:rStyle w:val="Hyperlink"/>
                  <w:sz w:val="14"/>
                  <w:szCs w:val="14"/>
                  <w:lang w:val="ru-RU"/>
                </w:rPr>
                <w:t>-</w:t>
              </w:r>
              <w:r w:rsidR="007B2419" w:rsidRPr="00750577">
                <w:rPr>
                  <w:rStyle w:val="Hyperlink"/>
                  <w:sz w:val="14"/>
                  <w:szCs w:val="14"/>
                </w:rPr>
                <w:t>Advanced</w:t>
              </w:r>
              <w:r w:rsidR="007B2419" w:rsidRPr="00750577">
                <w:rPr>
                  <w:rStyle w:val="Hyperlink"/>
                  <w:sz w:val="14"/>
                  <w:szCs w:val="14"/>
                  <w:lang w:val="ru-RU"/>
                </w:rPr>
                <w:t>/</w:t>
              </w:r>
              <w:r w:rsidR="007B2419" w:rsidRPr="00750577">
                <w:rPr>
                  <w:rStyle w:val="Hyperlink"/>
                  <w:sz w:val="14"/>
                  <w:szCs w:val="14"/>
                </w:rPr>
                <w:t>WirelessMAN</w:t>
              </w:r>
              <w:r w:rsidR="007B2419" w:rsidRPr="00750577">
                <w:rPr>
                  <w:rStyle w:val="Hyperlink"/>
                  <w:sz w:val="14"/>
                  <w:szCs w:val="14"/>
                  <w:lang w:val="ru-RU"/>
                </w:rPr>
                <w:t>-</w:t>
              </w:r>
              <w:r w:rsidR="007B2419" w:rsidRPr="00750577">
                <w:rPr>
                  <w:rStyle w:val="Hyperlink"/>
                  <w:sz w:val="14"/>
                  <w:szCs w:val="14"/>
                </w:rPr>
                <w:t>Advanced</w:t>
              </w:r>
              <w:r w:rsidR="007B2419" w:rsidRPr="00750577">
                <w:rPr>
                  <w:rStyle w:val="Hyperlink"/>
                  <w:sz w:val="14"/>
                  <w:szCs w:val="14"/>
                  <w:lang w:val="ru-RU"/>
                </w:rPr>
                <w:t>.1.00/</w:t>
              </w:r>
              <w:r w:rsidR="007B2419" w:rsidRPr="00750577">
                <w:rPr>
                  <w:rStyle w:val="Hyperlink"/>
                  <w:sz w:val="14"/>
                  <w:szCs w:val="14"/>
                </w:rPr>
                <w:t>ARIB</w:t>
              </w:r>
              <w:r w:rsidR="007B2419" w:rsidRPr="00750577">
                <w:rPr>
                  <w:rStyle w:val="Hyperlink"/>
                  <w:sz w:val="14"/>
                  <w:szCs w:val="14"/>
                  <w:lang w:val="ru-RU"/>
                </w:rPr>
                <w:t>%20</w:t>
              </w:r>
              <w:r w:rsidR="007B2419" w:rsidRPr="00750577">
                <w:rPr>
                  <w:rStyle w:val="Hyperlink"/>
                  <w:sz w:val="14"/>
                  <w:szCs w:val="14"/>
                </w:rPr>
                <w:t>STD</w:t>
              </w:r>
              <w:r w:rsidR="007B2419" w:rsidRPr="00750577">
                <w:rPr>
                  <w:rStyle w:val="Hyperlink"/>
                  <w:sz w:val="14"/>
                  <w:szCs w:val="14"/>
                  <w:lang w:val="ru-RU"/>
                </w:rPr>
                <w:t>-</w:t>
              </w:r>
              <w:r w:rsidR="007B2419" w:rsidRPr="00750577">
                <w:rPr>
                  <w:rStyle w:val="Hyperlink"/>
                  <w:sz w:val="14"/>
                  <w:szCs w:val="14"/>
                </w:rPr>
                <w:t>T</w:t>
              </w:r>
              <w:r w:rsidR="007B2419" w:rsidRPr="00750577">
                <w:rPr>
                  <w:rStyle w:val="Hyperlink"/>
                  <w:sz w:val="14"/>
                  <w:szCs w:val="14"/>
                  <w:lang w:val="ru-RU"/>
                </w:rPr>
                <w:t>105%20</w:t>
              </w:r>
              <w:r w:rsidR="007B2419" w:rsidRPr="00750577">
                <w:rPr>
                  <w:rStyle w:val="Hyperlink"/>
                  <w:sz w:val="14"/>
                  <w:szCs w:val="14"/>
                </w:rPr>
                <w:t>Annex</w:t>
              </w:r>
              <w:r w:rsidR="007B2419" w:rsidRPr="00750577">
                <w:rPr>
                  <w:rStyle w:val="Hyperlink"/>
                  <w:sz w:val="14"/>
                  <w:szCs w:val="14"/>
                  <w:lang w:val="ru-RU"/>
                </w:rPr>
                <w:t>%201_</w:t>
              </w:r>
              <w:r w:rsidR="007B2419" w:rsidRPr="00750577">
                <w:rPr>
                  <w:rStyle w:val="Hyperlink"/>
                  <w:sz w:val="14"/>
                  <w:szCs w:val="14"/>
                </w:rPr>
                <w:t>IEEE</w:t>
              </w:r>
              <w:r w:rsidR="007B2419" w:rsidRPr="00750577">
                <w:rPr>
                  <w:rStyle w:val="Hyperlink"/>
                  <w:sz w:val="14"/>
                  <w:szCs w:val="14"/>
                  <w:lang w:val="ru-RU"/>
                </w:rPr>
                <w:t>%</w:t>
              </w:r>
              <w:r w:rsidR="007B2419" w:rsidRPr="00750577">
                <w:rPr>
                  <w:rStyle w:val="Hyperlink"/>
                  <w:sz w:val="14"/>
                  <w:szCs w:val="14"/>
                  <w:lang w:val="ru-RU"/>
                </w:rPr>
                <w:br/>
                <w:t>20</w:t>
              </w:r>
              <w:r w:rsidR="007B2419" w:rsidRPr="00750577">
                <w:rPr>
                  <w:rStyle w:val="Hyperlink"/>
                  <w:sz w:val="14"/>
                  <w:szCs w:val="14"/>
                </w:rPr>
                <w:t>Std</w:t>
              </w:r>
              <w:r w:rsidR="007B2419" w:rsidRPr="00750577">
                <w:rPr>
                  <w:rStyle w:val="Hyperlink"/>
                  <w:sz w:val="14"/>
                  <w:szCs w:val="14"/>
                  <w:lang w:val="ru-RU"/>
                </w:rPr>
                <w:t>%20802%2016-2009.</w:t>
              </w:r>
              <w:r w:rsidR="007B2419"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5.2,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7B2419">
              <w:rPr>
                <w:sz w:val="14"/>
                <w:szCs w:val="14"/>
                <w:lang w:val="ru-RU"/>
              </w:rPr>
              <w:br/>
            </w:r>
            <w:r w:rsidRPr="00BC1740">
              <w:rPr>
                <w:sz w:val="14"/>
                <w:szCs w:val="14"/>
                <w:lang w:val="ru-RU"/>
              </w:rPr>
              <w:t xml:space="preserve">802.16-2009 ассоциацией </w:t>
            </w:r>
            <w:r w:rsidRPr="00BC1740">
              <w:rPr>
                <w:sz w:val="14"/>
                <w:szCs w:val="14"/>
              </w:rPr>
              <w:t>ARIB</w:t>
            </w:r>
            <w:r w:rsidRPr="00BC1740">
              <w:rPr>
                <w:sz w:val="14"/>
                <w:szCs w:val="14"/>
                <w:lang w:val="ru-RU"/>
              </w:rPr>
              <w:t>)</w:t>
            </w:r>
          </w:p>
        </w:tc>
        <w:tc>
          <w:tcPr>
            <w:tcW w:w="1985" w:type="dxa"/>
            <w:vAlign w:val="center"/>
          </w:tcPr>
          <w:p w:rsidR="00CA6ECC" w:rsidRPr="007B2419" w:rsidRDefault="00CA6ECC" w:rsidP="00137848">
            <w:pPr>
              <w:pStyle w:val="Tabletext"/>
              <w:ind w:left="-57" w:right="-57"/>
              <w:jc w:val="center"/>
              <w:rPr>
                <w:i/>
                <w:iCs/>
                <w:sz w:val="14"/>
                <w:szCs w:val="14"/>
                <w:lang w:val="ru-RU"/>
              </w:rPr>
            </w:pPr>
            <w:r w:rsidRPr="007B2419">
              <w:rPr>
                <w:i/>
                <w:iCs/>
                <w:sz w:val="14"/>
                <w:szCs w:val="14"/>
                <w:lang w:val="ru-RU"/>
              </w:rPr>
              <w:t>Не применимо</w:t>
            </w:r>
          </w:p>
        </w:tc>
        <w:tc>
          <w:tcPr>
            <w:tcW w:w="2126" w:type="dxa"/>
            <w:vAlign w:val="center"/>
          </w:tcPr>
          <w:p w:rsidR="00CA6ECC" w:rsidRPr="007B2419" w:rsidRDefault="00CA6ECC" w:rsidP="00137848">
            <w:pPr>
              <w:pStyle w:val="Tabletext"/>
              <w:ind w:left="-57" w:right="-57"/>
              <w:jc w:val="center"/>
              <w:rPr>
                <w:i/>
                <w:iCs/>
                <w:sz w:val="14"/>
                <w:szCs w:val="14"/>
                <w:lang w:val="ru-RU"/>
              </w:rPr>
            </w:pPr>
            <w:r w:rsidRPr="007B2419">
              <w:rPr>
                <w:i/>
                <w:iCs/>
                <w:sz w:val="14"/>
                <w:szCs w:val="14"/>
                <w:lang w:val="ru-RU"/>
              </w:rPr>
              <w:t>Не применимо</w:t>
            </w:r>
          </w:p>
        </w:tc>
        <w:bookmarkStart w:id="13" w:name="OLE_LINK54"/>
        <w:tc>
          <w:tcPr>
            <w:tcW w:w="2102" w:type="dxa"/>
            <w:vAlign w:val="center"/>
          </w:tcPr>
          <w:p w:rsidR="00CA6ECC" w:rsidRPr="0063271E" w:rsidRDefault="0063271E" w:rsidP="00137848">
            <w:pPr>
              <w:pStyle w:val="Tabletext"/>
              <w:ind w:left="-57" w:right="-57"/>
              <w:jc w:val="center"/>
              <w:rPr>
                <w:sz w:val="14"/>
                <w:szCs w:val="14"/>
                <w:lang w:val="ru-RU"/>
              </w:rPr>
            </w:pPr>
            <w:r>
              <w:rPr>
                <w:sz w:val="14"/>
                <w:szCs w:val="14"/>
              </w:rPr>
              <w:fldChar w:fldCharType="begin"/>
            </w:r>
            <w:r w:rsidRPr="0063271E">
              <w:rPr>
                <w:sz w:val="14"/>
                <w:szCs w:val="14"/>
                <w:lang w:val="ru-RU"/>
              </w:rPr>
              <w:instrText xml:space="preserve"> </w:instrText>
            </w:r>
            <w:r>
              <w:rPr>
                <w:sz w:val="14"/>
                <w:szCs w:val="14"/>
              </w:rPr>
              <w:instrText>HYPERLINK</w:instrText>
            </w:r>
            <w:r w:rsidRPr="0063271E">
              <w:rPr>
                <w:sz w:val="14"/>
                <w:szCs w:val="14"/>
                <w:lang w:val="ru-RU"/>
              </w:rPr>
              <w:instrText xml:space="preserve"> "</w:instrText>
            </w:r>
            <w:r w:rsidRPr="0063271E">
              <w:rPr>
                <w:sz w:val="14"/>
                <w:szCs w:val="14"/>
              </w:rPr>
              <w:instrText>http</w:instrText>
            </w:r>
            <w:r w:rsidRPr="0063271E">
              <w:rPr>
                <w:sz w:val="14"/>
                <w:szCs w:val="14"/>
                <w:lang w:val="ru-RU"/>
              </w:rPr>
              <w:instrText>://</w:instrText>
            </w:r>
            <w:r w:rsidRPr="0063271E">
              <w:rPr>
                <w:sz w:val="14"/>
                <w:szCs w:val="14"/>
              </w:rPr>
              <w:instrText>www</w:instrText>
            </w:r>
            <w:r w:rsidRPr="0063271E">
              <w:rPr>
                <w:sz w:val="14"/>
                <w:szCs w:val="14"/>
                <w:lang w:val="ru-RU"/>
              </w:rPr>
              <w:instrText>.</w:instrText>
            </w:r>
            <w:r w:rsidRPr="0063271E">
              <w:rPr>
                <w:sz w:val="14"/>
                <w:szCs w:val="14"/>
              </w:rPr>
              <w:instrText>arib</w:instrText>
            </w:r>
            <w:r w:rsidRPr="0063271E">
              <w:rPr>
                <w:sz w:val="14"/>
                <w:szCs w:val="14"/>
                <w:lang w:val="ru-RU"/>
              </w:rPr>
              <w:instrText>.</w:instrText>
            </w:r>
            <w:r w:rsidRPr="0063271E">
              <w:rPr>
                <w:sz w:val="14"/>
                <w:szCs w:val="14"/>
              </w:rPr>
              <w:instrText>or</w:instrText>
            </w:r>
            <w:r w:rsidRPr="0063271E">
              <w:rPr>
                <w:sz w:val="14"/>
                <w:szCs w:val="14"/>
                <w:lang w:val="ru-RU"/>
              </w:rPr>
              <w:instrText>.</w:instrText>
            </w:r>
            <w:r w:rsidRPr="0063271E">
              <w:rPr>
                <w:sz w:val="14"/>
                <w:szCs w:val="14"/>
              </w:rPr>
              <w:instrText>jp</w:instrText>
            </w:r>
            <w:r w:rsidRPr="0063271E">
              <w:rPr>
                <w:sz w:val="14"/>
                <w:szCs w:val="14"/>
                <w:lang w:val="ru-RU"/>
              </w:rPr>
              <w:instrText>/</w:instrText>
            </w:r>
            <w:r w:rsidRPr="0063271E">
              <w:rPr>
                <w:sz w:val="14"/>
                <w:szCs w:val="14"/>
              </w:rPr>
              <w:instrText>IMT</w:instrText>
            </w:r>
            <w:r w:rsidRPr="0063271E">
              <w:rPr>
                <w:sz w:val="14"/>
                <w:szCs w:val="14"/>
                <w:lang w:val="ru-RU"/>
              </w:rPr>
              <w:instrText>-</w:instrText>
            </w:r>
            <w:r w:rsidRPr="0063271E">
              <w:rPr>
                <w:sz w:val="14"/>
                <w:szCs w:val="14"/>
              </w:rPr>
              <w:instrText>Advanced</w:instrText>
            </w:r>
            <w:r w:rsidRPr="0063271E">
              <w:rPr>
                <w:sz w:val="14"/>
                <w:szCs w:val="14"/>
                <w:lang w:val="ru-RU"/>
              </w:rPr>
              <w:instrText>/</w:instrText>
            </w:r>
            <w:r w:rsidRPr="0063271E">
              <w:rPr>
                <w:sz w:val="14"/>
                <w:szCs w:val="14"/>
              </w:rPr>
              <w:instrText>WirelessMAN</w:instrText>
            </w:r>
            <w:r w:rsidRPr="0063271E">
              <w:rPr>
                <w:sz w:val="14"/>
                <w:szCs w:val="14"/>
                <w:lang w:val="ru-RU"/>
              </w:rPr>
              <w:instrText>-</w:instrText>
            </w:r>
            <w:r w:rsidRPr="0063271E">
              <w:rPr>
                <w:sz w:val="14"/>
                <w:szCs w:val="14"/>
              </w:rPr>
              <w:instrText>Advanced</w:instrText>
            </w:r>
            <w:r w:rsidRPr="0063271E">
              <w:rPr>
                <w:sz w:val="14"/>
                <w:szCs w:val="14"/>
                <w:lang w:val="ru-RU"/>
              </w:rPr>
              <w:instrText>.1.00/</w:instrText>
            </w:r>
            <w:r w:rsidRPr="0063271E">
              <w:rPr>
                <w:sz w:val="14"/>
                <w:szCs w:val="14"/>
              </w:rPr>
              <w:instrText>ARIB</w:instrText>
            </w:r>
            <w:r w:rsidRPr="0063271E">
              <w:rPr>
                <w:sz w:val="14"/>
                <w:szCs w:val="14"/>
                <w:lang w:val="ru-RU"/>
              </w:rPr>
              <w:instrText>%20</w:instrText>
            </w:r>
            <w:r w:rsidRPr="0063271E">
              <w:rPr>
                <w:sz w:val="14"/>
                <w:szCs w:val="14"/>
              </w:rPr>
              <w:instrText>STD</w:instrText>
            </w:r>
            <w:r w:rsidRPr="0063271E">
              <w:rPr>
                <w:sz w:val="14"/>
                <w:szCs w:val="14"/>
                <w:lang w:val="ru-RU"/>
              </w:rPr>
              <w:instrText>-</w:instrText>
            </w:r>
            <w:r w:rsidRPr="0063271E">
              <w:rPr>
                <w:sz w:val="14"/>
                <w:szCs w:val="14"/>
              </w:rPr>
              <w:instrText>T</w:instrText>
            </w:r>
            <w:r w:rsidRPr="0063271E">
              <w:rPr>
                <w:sz w:val="14"/>
                <w:szCs w:val="14"/>
                <w:lang w:val="ru-RU"/>
              </w:rPr>
              <w:instrText>105%20</w:instrText>
            </w:r>
            <w:r w:rsidRPr="0063271E">
              <w:rPr>
                <w:sz w:val="14"/>
                <w:szCs w:val="14"/>
              </w:rPr>
              <w:instrText>Annex</w:instrText>
            </w:r>
            <w:r w:rsidRPr="0063271E">
              <w:rPr>
                <w:sz w:val="14"/>
                <w:szCs w:val="14"/>
                <w:lang w:val="ru-RU"/>
              </w:rPr>
              <w:instrText>%204_</w:instrText>
            </w:r>
            <w:r w:rsidRPr="0063271E">
              <w:rPr>
                <w:sz w:val="14"/>
                <w:szCs w:val="14"/>
              </w:rPr>
              <w:instrText>IEEE</w:instrText>
            </w:r>
            <w:r w:rsidRPr="0063271E">
              <w:rPr>
                <w:sz w:val="14"/>
                <w:szCs w:val="14"/>
                <w:lang w:val="ru-RU"/>
              </w:rPr>
              <w:instrText>%</w:instrText>
            </w:r>
            <w:r w:rsidRPr="0063271E">
              <w:rPr>
                <w:sz w:val="14"/>
                <w:szCs w:val="14"/>
                <w:lang w:val="ru-RU"/>
              </w:rPr>
              <w:br/>
              <w:instrText>20</w:instrText>
            </w:r>
            <w:r w:rsidRPr="0063271E">
              <w:rPr>
                <w:sz w:val="14"/>
                <w:szCs w:val="14"/>
              </w:rPr>
              <w:instrText>Std</w:instrText>
            </w:r>
            <w:r w:rsidRPr="0063271E">
              <w:rPr>
                <w:sz w:val="14"/>
                <w:szCs w:val="14"/>
                <w:lang w:val="ru-RU"/>
              </w:rPr>
              <w:instrText>%20802%2016</w:instrText>
            </w:r>
            <w:r w:rsidRPr="0063271E">
              <w:rPr>
                <w:sz w:val="14"/>
                <w:szCs w:val="14"/>
              </w:rPr>
              <w:instrText>m</w:instrText>
            </w:r>
            <w:r w:rsidRPr="0063271E">
              <w:rPr>
                <w:sz w:val="14"/>
                <w:szCs w:val="14"/>
                <w:lang w:val="ru-RU"/>
              </w:rPr>
              <w:instrText>-2011.</w:instrText>
            </w:r>
            <w:r w:rsidRPr="0063271E">
              <w:rPr>
                <w:sz w:val="14"/>
                <w:szCs w:val="14"/>
              </w:rPr>
              <w:instrText>pdf</w:instrText>
            </w:r>
            <w:r w:rsidRPr="0063271E">
              <w:rPr>
                <w:sz w:val="14"/>
                <w:szCs w:val="14"/>
                <w:lang w:val="ru-RU"/>
              </w:rPr>
              <w:instrText xml:space="preserve">" </w:instrText>
            </w:r>
            <w:r>
              <w:rPr>
                <w:sz w:val="14"/>
                <w:szCs w:val="14"/>
              </w:rPr>
              <w:fldChar w:fldCharType="separate"/>
            </w:r>
            <w:r w:rsidRPr="00750577">
              <w:rPr>
                <w:rStyle w:val="Hyperlink"/>
                <w:sz w:val="14"/>
                <w:szCs w:val="14"/>
              </w:rPr>
              <w:t>http</w:t>
            </w:r>
            <w:r w:rsidRPr="00750577">
              <w:rPr>
                <w:rStyle w:val="Hyperlink"/>
                <w:sz w:val="14"/>
                <w:szCs w:val="14"/>
                <w:lang w:val="ru-RU"/>
              </w:rPr>
              <w:t>://</w:t>
            </w:r>
            <w:r w:rsidRPr="00750577">
              <w:rPr>
                <w:rStyle w:val="Hyperlink"/>
                <w:sz w:val="14"/>
                <w:szCs w:val="14"/>
              </w:rPr>
              <w:t>www</w:t>
            </w:r>
            <w:r w:rsidRPr="00750577">
              <w:rPr>
                <w:rStyle w:val="Hyperlink"/>
                <w:sz w:val="14"/>
                <w:szCs w:val="14"/>
                <w:lang w:val="ru-RU"/>
              </w:rPr>
              <w:t>.</w:t>
            </w:r>
            <w:r w:rsidRPr="00750577">
              <w:rPr>
                <w:rStyle w:val="Hyperlink"/>
                <w:sz w:val="14"/>
                <w:szCs w:val="14"/>
              </w:rPr>
              <w:t>arib</w:t>
            </w:r>
            <w:r w:rsidRPr="00750577">
              <w:rPr>
                <w:rStyle w:val="Hyperlink"/>
                <w:sz w:val="14"/>
                <w:szCs w:val="14"/>
                <w:lang w:val="ru-RU"/>
              </w:rPr>
              <w:t>.</w:t>
            </w:r>
            <w:r w:rsidRPr="00750577">
              <w:rPr>
                <w:rStyle w:val="Hyperlink"/>
                <w:sz w:val="14"/>
                <w:szCs w:val="14"/>
              </w:rPr>
              <w:t>or</w:t>
            </w:r>
            <w:r w:rsidRPr="00750577">
              <w:rPr>
                <w:rStyle w:val="Hyperlink"/>
                <w:sz w:val="14"/>
                <w:szCs w:val="14"/>
                <w:lang w:val="ru-RU"/>
              </w:rPr>
              <w:t>.</w:t>
            </w:r>
            <w:r w:rsidRPr="00750577">
              <w:rPr>
                <w:rStyle w:val="Hyperlink"/>
                <w:sz w:val="14"/>
                <w:szCs w:val="14"/>
              </w:rPr>
              <w:t>jp</w:t>
            </w:r>
            <w:r w:rsidRPr="00750577">
              <w:rPr>
                <w:rStyle w:val="Hyperlink"/>
                <w:sz w:val="14"/>
                <w:szCs w:val="14"/>
                <w:lang w:val="ru-RU"/>
              </w:rPr>
              <w:t>/</w:t>
            </w:r>
            <w:r w:rsidRPr="00750577">
              <w:rPr>
                <w:rStyle w:val="Hyperlink"/>
                <w:sz w:val="14"/>
                <w:szCs w:val="14"/>
              </w:rPr>
              <w:t>IMT</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w:t>
            </w:r>
            <w:r w:rsidRPr="00750577">
              <w:rPr>
                <w:rStyle w:val="Hyperlink"/>
                <w:sz w:val="14"/>
                <w:szCs w:val="14"/>
              </w:rPr>
              <w:t>WirelessMAN</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.1.00/</w:t>
            </w:r>
            <w:r w:rsidRPr="00750577">
              <w:rPr>
                <w:rStyle w:val="Hyperlink"/>
                <w:sz w:val="14"/>
                <w:szCs w:val="14"/>
              </w:rPr>
              <w:t>ARIB</w:t>
            </w:r>
            <w:r w:rsidRPr="00750577">
              <w:rPr>
                <w:rStyle w:val="Hyperlink"/>
                <w:sz w:val="14"/>
                <w:szCs w:val="14"/>
                <w:lang w:val="ru-RU"/>
              </w:rPr>
              <w:t>%20</w:t>
            </w:r>
            <w:r w:rsidRPr="00750577">
              <w:rPr>
                <w:rStyle w:val="Hyperlink"/>
                <w:sz w:val="14"/>
                <w:szCs w:val="14"/>
              </w:rPr>
              <w:t>STD</w:t>
            </w:r>
            <w:r w:rsidRPr="00750577">
              <w:rPr>
                <w:rStyle w:val="Hyperlink"/>
                <w:sz w:val="14"/>
                <w:szCs w:val="14"/>
                <w:lang w:val="ru-RU"/>
              </w:rPr>
              <w:t>-</w:t>
            </w:r>
            <w:r w:rsidRPr="00750577">
              <w:rPr>
                <w:rStyle w:val="Hyperlink"/>
                <w:sz w:val="14"/>
                <w:szCs w:val="14"/>
              </w:rPr>
              <w:t>T</w:t>
            </w:r>
            <w:r w:rsidRPr="00750577">
              <w:rPr>
                <w:rStyle w:val="Hyperlink"/>
                <w:sz w:val="14"/>
                <w:szCs w:val="14"/>
                <w:lang w:val="ru-RU"/>
              </w:rPr>
              <w:t>105%20</w:t>
            </w:r>
            <w:r w:rsidRPr="00750577">
              <w:rPr>
                <w:rStyle w:val="Hyperlink"/>
                <w:sz w:val="14"/>
                <w:szCs w:val="14"/>
              </w:rPr>
              <w:t>Annex</w:t>
            </w:r>
            <w:r w:rsidRPr="00750577">
              <w:rPr>
                <w:rStyle w:val="Hyperlink"/>
                <w:sz w:val="14"/>
                <w:szCs w:val="14"/>
                <w:lang w:val="ru-RU"/>
              </w:rPr>
              <w:t>%204_</w:t>
            </w:r>
            <w:r w:rsidRPr="00750577">
              <w:rPr>
                <w:rStyle w:val="Hyperlink"/>
                <w:sz w:val="14"/>
                <w:szCs w:val="14"/>
              </w:rPr>
              <w:t>IEEE</w:t>
            </w:r>
            <w:r w:rsidRPr="00750577">
              <w:rPr>
                <w:rStyle w:val="Hyperlink"/>
                <w:sz w:val="14"/>
                <w:szCs w:val="14"/>
                <w:lang w:val="ru-RU"/>
              </w:rPr>
              <w:t>%</w:t>
            </w:r>
            <w:r w:rsidRPr="00750577">
              <w:rPr>
                <w:rStyle w:val="Hyperlink"/>
                <w:sz w:val="14"/>
                <w:szCs w:val="14"/>
                <w:lang w:val="ru-RU"/>
              </w:rPr>
              <w:br/>
              <w:t>20</w:t>
            </w:r>
            <w:r w:rsidRPr="00750577">
              <w:rPr>
                <w:rStyle w:val="Hyperlink"/>
                <w:sz w:val="14"/>
                <w:szCs w:val="14"/>
              </w:rPr>
              <w:t>Std</w:t>
            </w:r>
            <w:r w:rsidRPr="00750577">
              <w:rPr>
                <w:rStyle w:val="Hyperlink"/>
                <w:sz w:val="14"/>
                <w:szCs w:val="14"/>
                <w:lang w:val="ru-RU"/>
              </w:rPr>
              <w:t>%20802%2016</w:t>
            </w:r>
            <w:r w:rsidRPr="00750577">
              <w:rPr>
                <w:rStyle w:val="Hyperlink"/>
                <w:sz w:val="14"/>
                <w:szCs w:val="14"/>
              </w:rPr>
              <w:t>m</w:t>
            </w:r>
            <w:r w:rsidRPr="00750577">
              <w:rPr>
                <w:rStyle w:val="Hyperlink"/>
                <w:sz w:val="14"/>
                <w:szCs w:val="14"/>
                <w:lang w:val="ru-RU"/>
              </w:rPr>
              <w:t>-2011.</w:t>
            </w:r>
            <w:r w:rsidRPr="00750577">
              <w:rPr>
                <w:rStyle w:val="Hyperlink"/>
                <w:sz w:val="14"/>
                <w:szCs w:val="14"/>
              </w:rPr>
              <w:t>pdf</w:t>
            </w:r>
            <w:r>
              <w:rPr>
                <w:sz w:val="14"/>
                <w:szCs w:val="14"/>
              </w:rPr>
              <w:fldChar w:fldCharType="end"/>
            </w:r>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5.2,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bookmarkEnd w:id="13"/>
          </w:p>
        </w:tc>
      </w:tr>
      <w:tr w:rsidR="00CA6ECC" w:rsidRPr="004724E3" w:rsidTr="00137848">
        <w:tc>
          <w:tcPr>
            <w:tcW w:w="1668" w:type="dxa"/>
            <w:vAlign w:val="center"/>
          </w:tcPr>
          <w:p w:rsidR="00CA6ECC" w:rsidRPr="00BC1740" w:rsidRDefault="00CA6ECC" w:rsidP="00BC1740">
            <w:pPr>
              <w:pStyle w:val="Tabletext"/>
              <w:jc w:val="center"/>
              <w:rPr>
                <w:sz w:val="14"/>
                <w:szCs w:val="14"/>
                <w:lang w:val="ru-RU"/>
              </w:rPr>
            </w:pPr>
            <w:r w:rsidRPr="00BC1740">
              <w:rPr>
                <w:sz w:val="14"/>
                <w:szCs w:val="14"/>
                <w:lang w:val="ru-RU"/>
              </w:rPr>
              <w:t xml:space="preserve">Раздел 16: Радиоинтерфейс технологии </w:t>
            </w:r>
            <w:r w:rsidRPr="00BC1740">
              <w:rPr>
                <w:sz w:val="14"/>
                <w:szCs w:val="14"/>
              </w:rPr>
              <w:t>WirelessMAN</w:t>
            </w:r>
            <w:r w:rsidRPr="00BC1740">
              <w:rPr>
                <w:sz w:val="14"/>
                <w:szCs w:val="14"/>
                <w:lang w:val="ru-RU"/>
              </w:rPr>
              <w:t>-</w:t>
            </w:r>
            <w:r w:rsidRPr="00BC1740">
              <w:rPr>
                <w:sz w:val="14"/>
                <w:szCs w:val="14"/>
              </w:rPr>
              <w:t>Advanced</w:t>
            </w:r>
          </w:p>
        </w:tc>
        <w:tc>
          <w:tcPr>
            <w:tcW w:w="1984"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1985"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2126"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2102" w:type="dxa"/>
            <w:vAlign w:val="center"/>
          </w:tcPr>
          <w:p w:rsidR="00CA6ECC" w:rsidRPr="0063271E" w:rsidRDefault="00A34501" w:rsidP="00137848">
            <w:pPr>
              <w:pStyle w:val="Tabletext"/>
              <w:ind w:left="-57" w:right="-57"/>
              <w:jc w:val="center"/>
              <w:rPr>
                <w:sz w:val="14"/>
                <w:szCs w:val="14"/>
              </w:rPr>
            </w:pPr>
            <w:hyperlink r:id="rId606" w:history="1">
              <w:r w:rsidR="0063271E" w:rsidRPr="00750577">
                <w:rPr>
                  <w:rStyle w:val="Hyperlink"/>
                  <w:sz w:val="14"/>
                  <w:szCs w:val="14"/>
                </w:rPr>
                <w:t>http</w:t>
              </w:r>
              <w:r w:rsidR="0063271E" w:rsidRPr="0063271E">
                <w:rPr>
                  <w:rStyle w:val="Hyperlink"/>
                  <w:sz w:val="14"/>
                  <w:szCs w:val="14"/>
                </w:rPr>
                <w:t>://</w:t>
              </w:r>
              <w:r w:rsidR="0063271E" w:rsidRPr="00750577">
                <w:rPr>
                  <w:rStyle w:val="Hyperlink"/>
                  <w:sz w:val="14"/>
                  <w:szCs w:val="14"/>
                </w:rPr>
                <w:t>www</w:t>
              </w:r>
              <w:r w:rsidR="0063271E" w:rsidRPr="0063271E">
                <w:rPr>
                  <w:rStyle w:val="Hyperlink"/>
                  <w:sz w:val="14"/>
                  <w:szCs w:val="14"/>
                </w:rPr>
                <w:t>.</w:t>
              </w:r>
              <w:r w:rsidR="0063271E" w:rsidRPr="00750577">
                <w:rPr>
                  <w:rStyle w:val="Hyperlink"/>
                  <w:sz w:val="14"/>
                  <w:szCs w:val="14"/>
                </w:rPr>
                <w:t>arib</w:t>
              </w:r>
              <w:r w:rsidR="0063271E" w:rsidRPr="0063271E">
                <w:rPr>
                  <w:rStyle w:val="Hyperlink"/>
                  <w:sz w:val="14"/>
                  <w:szCs w:val="14"/>
                </w:rPr>
                <w:t>.</w:t>
              </w:r>
              <w:r w:rsidR="0063271E" w:rsidRPr="00750577">
                <w:rPr>
                  <w:rStyle w:val="Hyperlink"/>
                  <w:sz w:val="14"/>
                  <w:szCs w:val="14"/>
                </w:rPr>
                <w:t>or</w:t>
              </w:r>
              <w:r w:rsidR="0063271E" w:rsidRPr="0063271E">
                <w:rPr>
                  <w:rStyle w:val="Hyperlink"/>
                  <w:sz w:val="14"/>
                  <w:szCs w:val="14"/>
                </w:rPr>
                <w:t>.</w:t>
              </w:r>
              <w:r w:rsidR="0063271E" w:rsidRPr="00750577">
                <w:rPr>
                  <w:rStyle w:val="Hyperlink"/>
                  <w:sz w:val="14"/>
                  <w:szCs w:val="14"/>
                </w:rPr>
                <w:t>jp</w:t>
              </w:r>
              <w:r w:rsidR="0063271E" w:rsidRPr="0063271E">
                <w:rPr>
                  <w:rStyle w:val="Hyperlink"/>
                  <w:sz w:val="14"/>
                  <w:szCs w:val="14"/>
                </w:rPr>
                <w:t>/</w:t>
              </w:r>
              <w:r w:rsidR="0063271E" w:rsidRPr="00750577">
                <w:rPr>
                  <w:rStyle w:val="Hyperlink"/>
                  <w:sz w:val="14"/>
                  <w:szCs w:val="14"/>
                </w:rPr>
                <w:t>IMT</w:t>
              </w:r>
              <w:r w:rsidR="0063271E" w:rsidRPr="0063271E">
                <w:rPr>
                  <w:rStyle w:val="Hyperlink"/>
                  <w:sz w:val="14"/>
                  <w:szCs w:val="14"/>
                </w:rPr>
                <w:t>-</w:t>
              </w:r>
              <w:r w:rsidR="0063271E" w:rsidRPr="00750577">
                <w:rPr>
                  <w:rStyle w:val="Hyperlink"/>
                  <w:sz w:val="14"/>
                  <w:szCs w:val="14"/>
                </w:rPr>
                <w:t>Advanced</w:t>
              </w:r>
              <w:r w:rsidR="0063271E" w:rsidRPr="0063271E">
                <w:rPr>
                  <w:rStyle w:val="Hyperlink"/>
                  <w:sz w:val="14"/>
                  <w:szCs w:val="14"/>
                </w:rPr>
                <w:t>/</w:t>
              </w:r>
              <w:r w:rsidR="0063271E" w:rsidRPr="00750577">
                <w:rPr>
                  <w:rStyle w:val="Hyperlink"/>
                  <w:sz w:val="14"/>
                  <w:szCs w:val="14"/>
                </w:rPr>
                <w:t>WirelessMAN</w:t>
              </w:r>
              <w:r w:rsidR="0063271E" w:rsidRPr="0063271E">
                <w:rPr>
                  <w:rStyle w:val="Hyperlink"/>
                  <w:sz w:val="14"/>
                  <w:szCs w:val="14"/>
                </w:rPr>
                <w:t>-</w:t>
              </w:r>
              <w:r w:rsidR="0063271E" w:rsidRPr="00750577">
                <w:rPr>
                  <w:rStyle w:val="Hyperlink"/>
                  <w:sz w:val="14"/>
                  <w:szCs w:val="14"/>
                </w:rPr>
                <w:t>Advanced</w:t>
              </w:r>
              <w:r w:rsidR="0063271E" w:rsidRPr="0063271E">
                <w:rPr>
                  <w:rStyle w:val="Hyperlink"/>
                  <w:sz w:val="14"/>
                  <w:szCs w:val="14"/>
                </w:rPr>
                <w:t>.1.00/</w:t>
              </w:r>
              <w:r w:rsidR="0063271E" w:rsidRPr="00750577">
                <w:rPr>
                  <w:rStyle w:val="Hyperlink"/>
                  <w:sz w:val="14"/>
                  <w:szCs w:val="14"/>
                </w:rPr>
                <w:t>ARIB</w:t>
              </w:r>
              <w:r w:rsidR="0063271E" w:rsidRPr="0063271E">
                <w:rPr>
                  <w:rStyle w:val="Hyperlink"/>
                  <w:sz w:val="14"/>
                  <w:szCs w:val="14"/>
                </w:rPr>
                <w:t>%20</w:t>
              </w:r>
              <w:r w:rsidR="0063271E" w:rsidRPr="00750577">
                <w:rPr>
                  <w:rStyle w:val="Hyperlink"/>
                  <w:sz w:val="14"/>
                  <w:szCs w:val="14"/>
                </w:rPr>
                <w:t>STD</w:t>
              </w:r>
              <w:r w:rsidR="0063271E" w:rsidRPr="0063271E">
                <w:rPr>
                  <w:rStyle w:val="Hyperlink"/>
                  <w:sz w:val="14"/>
                  <w:szCs w:val="14"/>
                </w:rPr>
                <w:t>-</w:t>
              </w:r>
              <w:r w:rsidR="0063271E" w:rsidRPr="00750577">
                <w:rPr>
                  <w:rStyle w:val="Hyperlink"/>
                  <w:sz w:val="14"/>
                  <w:szCs w:val="14"/>
                </w:rPr>
                <w:t>T</w:t>
              </w:r>
              <w:r w:rsidR="0063271E" w:rsidRPr="0063271E">
                <w:rPr>
                  <w:rStyle w:val="Hyperlink"/>
                  <w:sz w:val="14"/>
                  <w:szCs w:val="14"/>
                </w:rPr>
                <w:t>105%20</w:t>
              </w:r>
              <w:r w:rsidR="0063271E" w:rsidRPr="00750577">
                <w:rPr>
                  <w:rStyle w:val="Hyperlink"/>
                  <w:sz w:val="14"/>
                  <w:szCs w:val="14"/>
                </w:rPr>
                <w:t>Annex</w:t>
              </w:r>
              <w:r w:rsidR="0063271E" w:rsidRPr="0063271E">
                <w:rPr>
                  <w:rStyle w:val="Hyperlink"/>
                  <w:sz w:val="14"/>
                  <w:szCs w:val="14"/>
                </w:rPr>
                <w:t>%204_</w:t>
              </w:r>
              <w:r w:rsidR="0063271E" w:rsidRPr="00750577">
                <w:rPr>
                  <w:rStyle w:val="Hyperlink"/>
                  <w:sz w:val="14"/>
                  <w:szCs w:val="14"/>
                </w:rPr>
                <w:t>IEEE</w:t>
              </w:r>
              <w:r w:rsidR="0063271E" w:rsidRPr="0063271E">
                <w:rPr>
                  <w:rStyle w:val="Hyperlink"/>
                  <w:sz w:val="14"/>
                  <w:szCs w:val="14"/>
                </w:rPr>
                <w:t>%</w:t>
              </w:r>
              <w:r w:rsidR="0063271E" w:rsidRPr="0063271E">
                <w:rPr>
                  <w:rStyle w:val="Hyperlink"/>
                  <w:sz w:val="14"/>
                  <w:szCs w:val="14"/>
                </w:rPr>
                <w:br/>
                <w:t>20</w:t>
              </w:r>
              <w:r w:rsidR="0063271E" w:rsidRPr="00750577">
                <w:rPr>
                  <w:rStyle w:val="Hyperlink"/>
                  <w:sz w:val="14"/>
                  <w:szCs w:val="14"/>
                </w:rPr>
                <w:t>Std</w:t>
              </w:r>
              <w:r w:rsidR="0063271E" w:rsidRPr="0063271E">
                <w:rPr>
                  <w:rStyle w:val="Hyperlink"/>
                  <w:sz w:val="14"/>
                  <w:szCs w:val="14"/>
                </w:rPr>
                <w:t>%20802%2016</w:t>
              </w:r>
              <w:r w:rsidR="0063271E" w:rsidRPr="00750577">
                <w:rPr>
                  <w:rStyle w:val="Hyperlink"/>
                  <w:sz w:val="14"/>
                  <w:szCs w:val="14"/>
                </w:rPr>
                <w:t>m</w:t>
              </w:r>
              <w:r w:rsidR="0063271E" w:rsidRPr="0063271E">
                <w:rPr>
                  <w:rStyle w:val="Hyperlink"/>
                  <w:sz w:val="14"/>
                  <w:szCs w:val="14"/>
                </w:rPr>
                <w:t>-2011.</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(Раздел 16,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BC1740">
            <w:pPr>
              <w:pStyle w:val="Tabletext"/>
              <w:jc w:val="center"/>
              <w:rPr>
                <w:sz w:val="14"/>
                <w:szCs w:val="14"/>
                <w:lang w:val="ru-RU"/>
              </w:rPr>
            </w:pPr>
            <w:r w:rsidRPr="00BC1740">
              <w:rPr>
                <w:sz w:val="14"/>
                <w:szCs w:val="14"/>
                <w:lang w:val="ru-RU"/>
              </w:rPr>
              <w:t xml:space="preserve">Приложение </w:t>
            </w:r>
            <w:r w:rsidRPr="00BC1740">
              <w:rPr>
                <w:sz w:val="14"/>
                <w:szCs w:val="14"/>
              </w:rPr>
              <w:t>R</w:t>
            </w:r>
            <w:r w:rsidRPr="00BC1740">
              <w:rPr>
                <w:sz w:val="14"/>
                <w:szCs w:val="14"/>
                <w:lang w:val="ru-RU"/>
              </w:rPr>
              <w:t xml:space="preserve">: Управляющие сообщения уровня </w:t>
            </w:r>
            <w:r w:rsidRPr="00BC1740">
              <w:rPr>
                <w:sz w:val="14"/>
                <w:szCs w:val="14"/>
              </w:rPr>
              <w:t>MAC</w:t>
            </w:r>
          </w:p>
        </w:tc>
        <w:tc>
          <w:tcPr>
            <w:tcW w:w="1984" w:type="dxa"/>
            <w:vAlign w:val="center"/>
          </w:tcPr>
          <w:p w:rsidR="00CA6ECC" w:rsidRPr="0063271E" w:rsidRDefault="00CA6ECC" w:rsidP="00137848">
            <w:pPr>
              <w:pStyle w:val="Tabletext"/>
              <w:ind w:left="-57" w:right="-57"/>
              <w:jc w:val="center"/>
              <w:rPr>
                <w:i/>
                <w:iCs/>
                <w:sz w:val="14"/>
                <w:szCs w:val="14"/>
                <w:lang w:val="ru-RU"/>
              </w:rPr>
            </w:pPr>
            <w:r w:rsidRPr="0063271E">
              <w:rPr>
                <w:i/>
                <w:iCs/>
                <w:sz w:val="14"/>
                <w:szCs w:val="14"/>
                <w:lang w:val="ru-RU"/>
              </w:rPr>
              <w:t>Не применимо</w:t>
            </w:r>
          </w:p>
        </w:tc>
        <w:tc>
          <w:tcPr>
            <w:tcW w:w="1985" w:type="dxa"/>
            <w:vAlign w:val="center"/>
          </w:tcPr>
          <w:p w:rsidR="00CA6ECC" w:rsidRPr="0063271E" w:rsidRDefault="00CA6ECC" w:rsidP="00137848">
            <w:pPr>
              <w:pStyle w:val="Tabletext"/>
              <w:ind w:left="-57" w:right="-57"/>
              <w:jc w:val="center"/>
              <w:rPr>
                <w:i/>
                <w:iCs/>
                <w:sz w:val="14"/>
                <w:szCs w:val="14"/>
                <w:lang w:val="ru-RU"/>
              </w:rPr>
            </w:pPr>
            <w:r w:rsidRPr="0063271E">
              <w:rPr>
                <w:i/>
                <w:iCs/>
                <w:sz w:val="14"/>
                <w:szCs w:val="14"/>
                <w:lang w:val="ru-RU"/>
              </w:rPr>
              <w:t>Не применимо</w:t>
            </w:r>
          </w:p>
        </w:tc>
        <w:tc>
          <w:tcPr>
            <w:tcW w:w="2126" w:type="dxa"/>
            <w:vAlign w:val="center"/>
          </w:tcPr>
          <w:p w:rsidR="00CA6ECC" w:rsidRPr="0063271E" w:rsidRDefault="00CA6ECC" w:rsidP="00137848">
            <w:pPr>
              <w:pStyle w:val="Tabletext"/>
              <w:ind w:left="-57" w:right="-57"/>
              <w:jc w:val="center"/>
              <w:rPr>
                <w:i/>
                <w:iCs/>
                <w:sz w:val="14"/>
                <w:szCs w:val="14"/>
                <w:lang w:val="ru-RU"/>
              </w:rPr>
            </w:pPr>
            <w:r w:rsidRPr="0063271E">
              <w:rPr>
                <w:i/>
                <w:iCs/>
                <w:sz w:val="14"/>
                <w:szCs w:val="14"/>
                <w:lang w:val="ru-RU"/>
              </w:rPr>
              <w:t>Не применимо</w:t>
            </w:r>
          </w:p>
        </w:tc>
        <w:bookmarkStart w:id="14" w:name="OLE_LINK55"/>
        <w:tc>
          <w:tcPr>
            <w:tcW w:w="2102" w:type="dxa"/>
            <w:vAlign w:val="center"/>
          </w:tcPr>
          <w:p w:rsidR="00CA6ECC" w:rsidRPr="0063271E" w:rsidRDefault="0063271E" w:rsidP="00137848">
            <w:pPr>
              <w:pStyle w:val="Tabletext"/>
              <w:ind w:left="-57" w:right="-57"/>
              <w:jc w:val="center"/>
              <w:rPr>
                <w:sz w:val="14"/>
                <w:szCs w:val="14"/>
                <w:lang w:val="ru-RU"/>
              </w:rPr>
            </w:pPr>
            <w:r>
              <w:rPr>
                <w:sz w:val="14"/>
                <w:szCs w:val="14"/>
              </w:rPr>
              <w:fldChar w:fldCharType="begin"/>
            </w:r>
            <w:r w:rsidRPr="0063271E">
              <w:rPr>
                <w:sz w:val="14"/>
                <w:szCs w:val="14"/>
                <w:lang w:val="ru-RU"/>
              </w:rPr>
              <w:instrText xml:space="preserve"> </w:instrText>
            </w:r>
            <w:r>
              <w:rPr>
                <w:sz w:val="14"/>
                <w:szCs w:val="14"/>
              </w:rPr>
              <w:instrText>HYPERLINK</w:instrText>
            </w:r>
            <w:r w:rsidRPr="0063271E">
              <w:rPr>
                <w:sz w:val="14"/>
                <w:szCs w:val="14"/>
                <w:lang w:val="ru-RU"/>
              </w:rPr>
              <w:instrText xml:space="preserve"> "</w:instrText>
            </w:r>
            <w:r w:rsidRPr="0063271E">
              <w:rPr>
                <w:sz w:val="14"/>
                <w:szCs w:val="14"/>
              </w:rPr>
              <w:instrText>http</w:instrText>
            </w:r>
            <w:r w:rsidRPr="0063271E">
              <w:rPr>
                <w:sz w:val="14"/>
                <w:szCs w:val="14"/>
                <w:lang w:val="ru-RU"/>
              </w:rPr>
              <w:instrText>://</w:instrText>
            </w:r>
            <w:r w:rsidRPr="0063271E">
              <w:rPr>
                <w:sz w:val="14"/>
                <w:szCs w:val="14"/>
              </w:rPr>
              <w:instrText>www</w:instrText>
            </w:r>
            <w:r w:rsidRPr="0063271E">
              <w:rPr>
                <w:sz w:val="14"/>
                <w:szCs w:val="14"/>
                <w:lang w:val="ru-RU"/>
              </w:rPr>
              <w:instrText>.</w:instrText>
            </w:r>
            <w:r w:rsidRPr="0063271E">
              <w:rPr>
                <w:sz w:val="14"/>
                <w:szCs w:val="14"/>
              </w:rPr>
              <w:instrText>arib</w:instrText>
            </w:r>
            <w:r w:rsidRPr="0063271E">
              <w:rPr>
                <w:sz w:val="14"/>
                <w:szCs w:val="14"/>
                <w:lang w:val="ru-RU"/>
              </w:rPr>
              <w:instrText>.</w:instrText>
            </w:r>
            <w:r w:rsidRPr="0063271E">
              <w:rPr>
                <w:sz w:val="14"/>
                <w:szCs w:val="14"/>
              </w:rPr>
              <w:instrText>or</w:instrText>
            </w:r>
            <w:r w:rsidRPr="0063271E">
              <w:rPr>
                <w:sz w:val="14"/>
                <w:szCs w:val="14"/>
                <w:lang w:val="ru-RU"/>
              </w:rPr>
              <w:instrText>.</w:instrText>
            </w:r>
            <w:r w:rsidRPr="0063271E">
              <w:rPr>
                <w:sz w:val="14"/>
                <w:szCs w:val="14"/>
              </w:rPr>
              <w:instrText>jp</w:instrText>
            </w:r>
            <w:r w:rsidRPr="0063271E">
              <w:rPr>
                <w:sz w:val="14"/>
                <w:szCs w:val="14"/>
                <w:lang w:val="ru-RU"/>
              </w:rPr>
              <w:instrText>/</w:instrText>
            </w:r>
            <w:r w:rsidRPr="0063271E">
              <w:rPr>
                <w:sz w:val="14"/>
                <w:szCs w:val="14"/>
              </w:rPr>
              <w:instrText>IMT</w:instrText>
            </w:r>
            <w:r w:rsidRPr="0063271E">
              <w:rPr>
                <w:sz w:val="14"/>
                <w:szCs w:val="14"/>
                <w:lang w:val="ru-RU"/>
              </w:rPr>
              <w:instrText>-</w:instrText>
            </w:r>
            <w:r w:rsidRPr="0063271E">
              <w:rPr>
                <w:sz w:val="14"/>
                <w:szCs w:val="14"/>
              </w:rPr>
              <w:instrText>Advanced</w:instrText>
            </w:r>
            <w:r w:rsidRPr="0063271E">
              <w:rPr>
                <w:sz w:val="14"/>
                <w:szCs w:val="14"/>
                <w:lang w:val="ru-RU"/>
              </w:rPr>
              <w:instrText>/</w:instrText>
            </w:r>
            <w:r w:rsidRPr="0063271E">
              <w:rPr>
                <w:sz w:val="14"/>
                <w:szCs w:val="14"/>
              </w:rPr>
              <w:instrText>WirelessMAN</w:instrText>
            </w:r>
            <w:r w:rsidRPr="0063271E">
              <w:rPr>
                <w:sz w:val="14"/>
                <w:szCs w:val="14"/>
                <w:lang w:val="ru-RU"/>
              </w:rPr>
              <w:instrText>-</w:instrText>
            </w:r>
            <w:r w:rsidRPr="0063271E">
              <w:rPr>
                <w:sz w:val="14"/>
                <w:szCs w:val="14"/>
              </w:rPr>
              <w:instrText>Advanced</w:instrText>
            </w:r>
            <w:r w:rsidRPr="0063271E">
              <w:rPr>
                <w:sz w:val="14"/>
                <w:szCs w:val="14"/>
                <w:lang w:val="ru-RU"/>
              </w:rPr>
              <w:instrText>.1.00/</w:instrText>
            </w:r>
            <w:r w:rsidRPr="0063271E">
              <w:rPr>
                <w:sz w:val="14"/>
                <w:szCs w:val="14"/>
              </w:rPr>
              <w:instrText>ARIB</w:instrText>
            </w:r>
            <w:r w:rsidRPr="0063271E">
              <w:rPr>
                <w:sz w:val="14"/>
                <w:szCs w:val="14"/>
                <w:lang w:val="ru-RU"/>
              </w:rPr>
              <w:instrText>%20</w:instrText>
            </w:r>
            <w:r w:rsidRPr="0063271E">
              <w:rPr>
                <w:sz w:val="14"/>
                <w:szCs w:val="14"/>
              </w:rPr>
              <w:instrText>STD</w:instrText>
            </w:r>
            <w:r w:rsidRPr="0063271E">
              <w:rPr>
                <w:sz w:val="14"/>
                <w:szCs w:val="14"/>
                <w:lang w:val="ru-RU"/>
              </w:rPr>
              <w:instrText>-</w:instrText>
            </w:r>
            <w:r w:rsidRPr="0063271E">
              <w:rPr>
                <w:sz w:val="14"/>
                <w:szCs w:val="14"/>
              </w:rPr>
              <w:instrText>T</w:instrText>
            </w:r>
            <w:r w:rsidRPr="0063271E">
              <w:rPr>
                <w:sz w:val="14"/>
                <w:szCs w:val="14"/>
                <w:lang w:val="ru-RU"/>
              </w:rPr>
              <w:instrText>105%20</w:instrText>
            </w:r>
            <w:r w:rsidRPr="0063271E">
              <w:rPr>
                <w:sz w:val="14"/>
                <w:szCs w:val="14"/>
              </w:rPr>
              <w:instrText>Annex</w:instrText>
            </w:r>
            <w:r w:rsidRPr="0063271E">
              <w:rPr>
                <w:sz w:val="14"/>
                <w:szCs w:val="14"/>
                <w:lang w:val="ru-RU"/>
              </w:rPr>
              <w:instrText>%204_</w:instrText>
            </w:r>
            <w:r w:rsidRPr="0063271E">
              <w:rPr>
                <w:sz w:val="14"/>
                <w:szCs w:val="14"/>
              </w:rPr>
              <w:instrText>IEEE</w:instrText>
            </w:r>
            <w:r w:rsidRPr="0063271E">
              <w:rPr>
                <w:sz w:val="14"/>
                <w:szCs w:val="14"/>
                <w:lang w:val="ru-RU"/>
              </w:rPr>
              <w:instrText>%</w:instrText>
            </w:r>
            <w:r w:rsidRPr="0063271E">
              <w:rPr>
                <w:sz w:val="14"/>
                <w:szCs w:val="14"/>
                <w:lang w:val="ru-RU"/>
              </w:rPr>
              <w:br/>
              <w:instrText>20</w:instrText>
            </w:r>
            <w:r w:rsidRPr="0063271E">
              <w:rPr>
                <w:sz w:val="14"/>
                <w:szCs w:val="14"/>
              </w:rPr>
              <w:instrText>Std</w:instrText>
            </w:r>
            <w:r w:rsidRPr="0063271E">
              <w:rPr>
                <w:sz w:val="14"/>
                <w:szCs w:val="14"/>
                <w:lang w:val="ru-RU"/>
              </w:rPr>
              <w:instrText>%20802%2016</w:instrText>
            </w:r>
            <w:r w:rsidRPr="0063271E">
              <w:rPr>
                <w:sz w:val="14"/>
                <w:szCs w:val="14"/>
              </w:rPr>
              <w:instrText>m</w:instrText>
            </w:r>
            <w:r w:rsidRPr="0063271E">
              <w:rPr>
                <w:sz w:val="14"/>
                <w:szCs w:val="14"/>
                <w:lang w:val="ru-RU"/>
              </w:rPr>
              <w:instrText>-2011.</w:instrText>
            </w:r>
            <w:r w:rsidRPr="0063271E">
              <w:rPr>
                <w:sz w:val="14"/>
                <w:szCs w:val="14"/>
              </w:rPr>
              <w:instrText>pdf</w:instrText>
            </w:r>
            <w:r w:rsidRPr="0063271E">
              <w:rPr>
                <w:sz w:val="14"/>
                <w:szCs w:val="14"/>
                <w:lang w:val="ru-RU"/>
              </w:rPr>
              <w:instrText xml:space="preserve">" </w:instrText>
            </w:r>
            <w:r>
              <w:rPr>
                <w:sz w:val="14"/>
                <w:szCs w:val="14"/>
              </w:rPr>
              <w:fldChar w:fldCharType="separate"/>
            </w:r>
            <w:r w:rsidRPr="00750577">
              <w:rPr>
                <w:rStyle w:val="Hyperlink"/>
                <w:sz w:val="14"/>
                <w:szCs w:val="14"/>
              </w:rPr>
              <w:t>http</w:t>
            </w:r>
            <w:r w:rsidRPr="00750577">
              <w:rPr>
                <w:rStyle w:val="Hyperlink"/>
                <w:sz w:val="14"/>
                <w:szCs w:val="14"/>
                <w:lang w:val="ru-RU"/>
              </w:rPr>
              <w:t>://</w:t>
            </w:r>
            <w:r w:rsidRPr="00750577">
              <w:rPr>
                <w:rStyle w:val="Hyperlink"/>
                <w:sz w:val="14"/>
                <w:szCs w:val="14"/>
              </w:rPr>
              <w:t>www</w:t>
            </w:r>
            <w:r w:rsidRPr="00750577">
              <w:rPr>
                <w:rStyle w:val="Hyperlink"/>
                <w:sz w:val="14"/>
                <w:szCs w:val="14"/>
                <w:lang w:val="ru-RU"/>
              </w:rPr>
              <w:t>.</w:t>
            </w:r>
            <w:r w:rsidRPr="00750577">
              <w:rPr>
                <w:rStyle w:val="Hyperlink"/>
                <w:sz w:val="14"/>
                <w:szCs w:val="14"/>
              </w:rPr>
              <w:t>arib</w:t>
            </w:r>
            <w:r w:rsidRPr="00750577">
              <w:rPr>
                <w:rStyle w:val="Hyperlink"/>
                <w:sz w:val="14"/>
                <w:szCs w:val="14"/>
                <w:lang w:val="ru-RU"/>
              </w:rPr>
              <w:t>.</w:t>
            </w:r>
            <w:r w:rsidRPr="00750577">
              <w:rPr>
                <w:rStyle w:val="Hyperlink"/>
                <w:sz w:val="14"/>
                <w:szCs w:val="14"/>
              </w:rPr>
              <w:t>or</w:t>
            </w:r>
            <w:r w:rsidRPr="00750577">
              <w:rPr>
                <w:rStyle w:val="Hyperlink"/>
                <w:sz w:val="14"/>
                <w:szCs w:val="14"/>
                <w:lang w:val="ru-RU"/>
              </w:rPr>
              <w:t>.</w:t>
            </w:r>
            <w:r w:rsidRPr="00750577">
              <w:rPr>
                <w:rStyle w:val="Hyperlink"/>
                <w:sz w:val="14"/>
                <w:szCs w:val="14"/>
              </w:rPr>
              <w:t>jp</w:t>
            </w:r>
            <w:r w:rsidRPr="00750577">
              <w:rPr>
                <w:rStyle w:val="Hyperlink"/>
                <w:sz w:val="14"/>
                <w:szCs w:val="14"/>
                <w:lang w:val="ru-RU"/>
              </w:rPr>
              <w:t>/</w:t>
            </w:r>
            <w:r w:rsidRPr="00750577">
              <w:rPr>
                <w:rStyle w:val="Hyperlink"/>
                <w:sz w:val="14"/>
                <w:szCs w:val="14"/>
              </w:rPr>
              <w:t>IMT</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w:t>
            </w:r>
            <w:r w:rsidRPr="00750577">
              <w:rPr>
                <w:rStyle w:val="Hyperlink"/>
                <w:sz w:val="14"/>
                <w:szCs w:val="14"/>
              </w:rPr>
              <w:t>WirelessMAN</w:t>
            </w:r>
            <w:r w:rsidRPr="00750577">
              <w:rPr>
                <w:rStyle w:val="Hyperlink"/>
                <w:sz w:val="14"/>
                <w:szCs w:val="14"/>
                <w:lang w:val="ru-RU"/>
              </w:rPr>
              <w:t>-</w:t>
            </w:r>
            <w:r w:rsidRPr="00750577">
              <w:rPr>
                <w:rStyle w:val="Hyperlink"/>
                <w:sz w:val="14"/>
                <w:szCs w:val="14"/>
              </w:rPr>
              <w:t>Advanced</w:t>
            </w:r>
            <w:r w:rsidRPr="00750577">
              <w:rPr>
                <w:rStyle w:val="Hyperlink"/>
                <w:sz w:val="14"/>
                <w:szCs w:val="14"/>
                <w:lang w:val="ru-RU"/>
              </w:rPr>
              <w:t>.1.00/</w:t>
            </w:r>
            <w:r w:rsidRPr="00750577">
              <w:rPr>
                <w:rStyle w:val="Hyperlink"/>
                <w:sz w:val="14"/>
                <w:szCs w:val="14"/>
              </w:rPr>
              <w:t>ARIB</w:t>
            </w:r>
            <w:r w:rsidRPr="00750577">
              <w:rPr>
                <w:rStyle w:val="Hyperlink"/>
                <w:sz w:val="14"/>
                <w:szCs w:val="14"/>
                <w:lang w:val="ru-RU"/>
              </w:rPr>
              <w:t>%20</w:t>
            </w:r>
            <w:r w:rsidRPr="00750577">
              <w:rPr>
                <w:rStyle w:val="Hyperlink"/>
                <w:sz w:val="14"/>
                <w:szCs w:val="14"/>
              </w:rPr>
              <w:t>STD</w:t>
            </w:r>
            <w:r w:rsidRPr="00750577">
              <w:rPr>
                <w:rStyle w:val="Hyperlink"/>
                <w:sz w:val="14"/>
                <w:szCs w:val="14"/>
                <w:lang w:val="ru-RU"/>
              </w:rPr>
              <w:t>-</w:t>
            </w:r>
            <w:r w:rsidRPr="00750577">
              <w:rPr>
                <w:rStyle w:val="Hyperlink"/>
                <w:sz w:val="14"/>
                <w:szCs w:val="14"/>
              </w:rPr>
              <w:t>T</w:t>
            </w:r>
            <w:r w:rsidRPr="00750577">
              <w:rPr>
                <w:rStyle w:val="Hyperlink"/>
                <w:sz w:val="14"/>
                <w:szCs w:val="14"/>
                <w:lang w:val="ru-RU"/>
              </w:rPr>
              <w:t>105%20</w:t>
            </w:r>
            <w:r w:rsidRPr="00750577">
              <w:rPr>
                <w:rStyle w:val="Hyperlink"/>
                <w:sz w:val="14"/>
                <w:szCs w:val="14"/>
              </w:rPr>
              <w:t>Annex</w:t>
            </w:r>
            <w:r w:rsidRPr="00750577">
              <w:rPr>
                <w:rStyle w:val="Hyperlink"/>
                <w:sz w:val="14"/>
                <w:szCs w:val="14"/>
                <w:lang w:val="ru-RU"/>
              </w:rPr>
              <w:t>%204_</w:t>
            </w:r>
            <w:r w:rsidRPr="00750577">
              <w:rPr>
                <w:rStyle w:val="Hyperlink"/>
                <w:sz w:val="14"/>
                <w:szCs w:val="14"/>
              </w:rPr>
              <w:t>IEEE</w:t>
            </w:r>
            <w:r w:rsidRPr="00750577">
              <w:rPr>
                <w:rStyle w:val="Hyperlink"/>
                <w:sz w:val="14"/>
                <w:szCs w:val="14"/>
                <w:lang w:val="ru-RU"/>
              </w:rPr>
              <w:t>%</w:t>
            </w:r>
            <w:r w:rsidRPr="00750577">
              <w:rPr>
                <w:rStyle w:val="Hyperlink"/>
                <w:sz w:val="14"/>
                <w:szCs w:val="14"/>
                <w:lang w:val="ru-RU"/>
              </w:rPr>
              <w:br/>
              <w:t>20</w:t>
            </w:r>
            <w:r w:rsidRPr="00750577">
              <w:rPr>
                <w:rStyle w:val="Hyperlink"/>
                <w:sz w:val="14"/>
                <w:szCs w:val="14"/>
              </w:rPr>
              <w:t>Std</w:t>
            </w:r>
            <w:r w:rsidRPr="00750577">
              <w:rPr>
                <w:rStyle w:val="Hyperlink"/>
                <w:sz w:val="14"/>
                <w:szCs w:val="14"/>
                <w:lang w:val="ru-RU"/>
              </w:rPr>
              <w:t>%20802%2016</w:t>
            </w:r>
            <w:r w:rsidRPr="00750577">
              <w:rPr>
                <w:rStyle w:val="Hyperlink"/>
                <w:sz w:val="14"/>
                <w:szCs w:val="14"/>
              </w:rPr>
              <w:t>m</w:t>
            </w:r>
            <w:r w:rsidRPr="00750577">
              <w:rPr>
                <w:rStyle w:val="Hyperlink"/>
                <w:sz w:val="14"/>
                <w:szCs w:val="14"/>
                <w:lang w:val="ru-RU"/>
              </w:rPr>
              <w:t>-2011.</w:t>
            </w:r>
            <w:r w:rsidRPr="00750577">
              <w:rPr>
                <w:rStyle w:val="Hyperlink"/>
                <w:sz w:val="14"/>
                <w:szCs w:val="14"/>
              </w:rPr>
              <w:t>pdf</w:t>
            </w:r>
            <w:r>
              <w:rPr>
                <w:sz w:val="14"/>
                <w:szCs w:val="14"/>
              </w:rPr>
              <w:fldChar w:fldCharType="end"/>
            </w:r>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(Приложение </w:t>
            </w:r>
            <w:r w:rsidRPr="00BC1740">
              <w:rPr>
                <w:sz w:val="14"/>
                <w:szCs w:val="14"/>
              </w:rPr>
              <w:t>R</w:t>
            </w:r>
            <w:r w:rsidRPr="00BC1740">
              <w:rPr>
                <w:sz w:val="14"/>
                <w:szCs w:val="14"/>
                <w:lang w:val="ru-RU"/>
              </w:rPr>
              <w:t xml:space="preserve">,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bookmarkEnd w:id="14"/>
          </w:p>
        </w:tc>
      </w:tr>
      <w:tr w:rsidR="00CA6ECC" w:rsidRPr="004724E3" w:rsidTr="00137848">
        <w:tc>
          <w:tcPr>
            <w:tcW w:w="1668" w:type="dxa"/>
            <w:vAlign w:val="center"/>
          </w:tcPr>
          <w:p w:rsidR="00CA6ECC" w:rsidRPr="00BC1740" w:rsidRDefault="00CA6ECC" w:rsidP="00BC1740">
            <w:pPr>
              <w:pStyle w:val="Tabletext"/>
              <w:jc w:val="center"/>
              <w:rPr>
                <w:sz w:val="14"/>
                <w:szCs w:val="14"/>
              </w:rPr>
            </w:pPr>
            <w:r w:rsidRPr="00BC1740">
              <w:rPr>
                <w:sz w:val="14"/>
                <w:szCs w:val="14"/>
              </w:rPr>
              <w:t>Приложение S: Векторы теста</w:t>
            </w:r>
          </w:p>
        </w:tc>
        <w:tc>
          <w:tcPr>
            <w:tcW w:w="1984"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1985"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2126" w:type="dxa"/>
            <w:vAlign w:val="center"/>
          </w:tcPr>
          <w:p w:rsidR="00CA6ECC" w:rsidRPr="007B2419" w:rsidRDefault="00CA6ECC" w:rsidP="00137848">
            <w:pPr>
              <w:pStyle w:val="Tabletext"/>
              <w:ind w:left="-57" w:right="-57"/>
              <w:jc w:val="center"/>
              <w:rPr>
                <w:i/>
                <w:iCs/>
                <w:sz w:val="14"/>
                <w:szCs w:val="14"/>
              </w:rPr>
            </w:pPr>
            <w:r w:rsidRPr="007B2419">
              <w:rPr>
                <w:i/>
                <w:iCs/>
                <w:sz w:val="14"/>
                <w:szCs w:val="14"/>
              </w:rPr>
              <w:t>Не применимо</w:t>
            </w:r>
          </w:p>
        </w:tc>
        <w:tc>
          <w:tcPr>
            <w:tcW w:w="2102" w:type="dxa"/>
            <w:vAlign w:val="center"/>
          </w:tcPr>
          <w:p w:rsidR="00CA6ECC" w:rsidRPr="0063271E" w:rsidRDefault="00A34501" w:rsidP="00137848">
            <w:pPr>
              <w:pStyle w:val="Tabletext"/>
              <w:ind w:left="-57" w:right="-57"/>
              <w:jc w:val="center"/>
              <w:rPr>
                <w:sz w:val="14"/>
                <w:szCs w:val="14"/>
              </w:rPr>
            </w:pPr>
            <w:hyperlink r:id="rId607" w:history="1">
              <w:r w:rsidR="0063271E" w:rsidRPr="00750577">
                <w:rPr>
                  <w:rStyle w:val="Hyperlink"/>
                  <w:sz w:val="14"/>
                  <w:szCs w:val="14"/>
                </w:rPr>
                <w:t>http</w:t>
              </w:r>
              <w:r w:rsidR="0063271E" w:rsidRPr="0063271E">
                <w:rPr>
                  <w:rStyle w:val="Hyperlink"/>
                  <w:sz w:val="14"/>
                  <w:szCs w:val="14"/>
                </w:rPr>
                <w:t>://</w:t>
              </w:r>
              <w:r w:rsidR="0063271E" w:rsidRPr="00750577">
                <w:rPr>
                  <w:rStyle w:val="Hyperlink"/>
                  <w:sz w:val="14"/>
                  <w:szCs w:val="14"/>
                </w:rPr>
                <w:t>www</w:t>
              </w:r>
              <w:r w:rsidR="0063271E" w:rsidRPr="0063271E">
                <w:rPr>
                  <w:rStyle w:val="Hyperlink"/>
                  <w:sz w:val="14"/>
                  <w:szCs w:val="14"/>
                </w:rPr>
                <w:t>.</w:t>
              </w:r>
              <w:r w:rsidR="0063271E" w:rsidRPr="00750577">
                <w:rPr>
                  <w:rStyle w:val="Hyperlink"/>
                  <w:sz w:val="14"/>
                  <w:szCs w:val="14"/>
                </w:rPr>
                <w:t>arib</w:t>
              </w:r>
              <w:r w:rsidR="0063271E" w:rsidRPr="0063271E">
                <w:rPr>
                  <w:rStyle w:val="Hyperlink"/>
                  <w:sz w:val="14"/>
                  <w:szCs w:val="14"/>
                </w:rPr>
                <w:t>.</w:t>
              </w:r>
              <w:r w:rsidR="0063271E" w:rsidRPr="00750577">
                <w:rPr>
                  <w:rStyle w:val="Hyperlink"/>
                  <w:sz w:val="14"/>
                  <w:szCs w:val="14"/>
                </w:rPr>
                <w:t>or</w:t>
              </w:r>
              <w:r w:rsidR="0063271E" w:rsidRPr="0063271E">
                <w:rPr>
                  <w:rStyle w:val="Hyperlink"/>
                  <w:sz w:val="14"/>
                  <w:szCs w:val="14"/>
                </w:rPr>
                <w:t>.</w:t>
              </w:r>
              <w:r w:rsidR="0063271E" w:rsidRPr="00750577">
                <w:rPr>
                  <w:rStyle w:val="Hyperlink"/>
                  <w:sz w:val="14"/>
                  <w:szCs w:val="14"/>
                </w:rPr>
                <w:t>jp</w:t>
              </w:r>
              <w:r w:rsidR="0063271E" w:rsidRPr="0063271E">
                <w:rPr>
                  <w:rStyle w:val="Hyperlink"/>
                  <w:sz w:val="14"/>
                  <w:szCs w:val="14"/>
                </w:rPr>
                <w:t>/</w:t>
              </w:r>
              <w:r w:rsidR="0063271E" w:rsidRPr="00750577">
                <w:rPr>
                  <w:rStyle w:val="Hyperlink"/>
                  <w:sz w:val="14"/>
                  <w:szCs w:val="14"/>
                </w:rPr>
                <w:t>IMT</w:t>
              </w:r>
              <w:r w:rsidR="0063271E" w:rsidRPr="0063271E">
                <w:rPr>
                  <w:rStyle w:val="Hyperlink"/>
                  <w:sz w:val="14"/>
                  <w:szCs w:val="14"/>
                </w:rPr>
                <w:t>-</w:t>
              </w:r>
              <w:r w:rsidR="0063271E" w:rsidRPr="00750577">
                <w:rPr>
                  <w:rStyle w:val="Hyperlink"/>
                  <w:sz w:val="14"/>
                  <w:szCs w:val="14"/>
                </w:rPr>
                <w:t>Advanced</w:t>
              </w:r>
              <w:r w:rsidR="0063271E" w:rsidRPr="0063271E">
                <w:rPr>
                  <w:rStyle w:val="Hyperlink"/>
                  <w:sz w:val="14"/>
                  <w:szCs w:val="14"/>
                </w:rPr>
                <w:t>/</w:t>
              </w:r>
              <w:r w:rsidR="0063271E" w:rsidRPr="00750577">
                <w:rPr>
                  <w:rStyle w:val="Hyperlink"/>
                  <w:sz w:val="14"/>
                  <w:szCs w:val="14"/>
                </w:rPr>
                <w:t>WirelessMAN</w:t>
              </w:r>
              <w:r w:rsidR="0063271E" w:rsidRPr="0063271E">
                <w:rPr>
                  <w:rStyle w:val="Hyperlink"/>
                  <w:sz w:val="14"/>
                  <w:szCs w:val="14"/>
                </w:rPr>
                <w:t>-</w:t>
              </w:r>
              <w:r w:rsidR="0063271E" w:rsidRPr="00750577">
                <w:rPr>
                  <w:rStyle w:val="Hyperlink"/>
                  <w:sz w:val="14"/>
                  <w:szCs w:val="14"/>
                </w:rPr>
                <w:t>Advanced</w:t>
              </w:r>
              <w:r w:rsidR="0063271E" w:rsidRPr="0063271E">
                <w:rPr>
                  <w:rStyle w:val="Hyperlink"/>
                  <w:sz w:val="14"/>
                  <w:szCs w:val="14"/>
                </w:rPr>
                <w:t>.1.00/</w:t>
              </w:r>
              <w:r w:rsidR="0063271E" w:rsidRPr="00750577">
                <w:rPr>
                  <w:rStyle w:val="Hyperlink"/>
                  <w:sz w:val="14"/>
                  <w:szCs w:val="14"/>
                </w:rPr>
                <w:t>ARIB</w:t>
              </w:r>
              <w:r w:rsidR="0063271E" w:rsidRPr="0063271E">
                <w:rPr>
                  <w:rStyle w:val="Hyperlink"/>
                  <w:sz w:val="14"/>
                  <w:szCs w:val="14"/>
                </w:rPr>
                <w:t>%20</w:t>
              </w:r>
              <w:r w:rsidR="0063271E" w:rsidRPr="00750577">
                <w:rPr>
                  <w:rStyle w:val="Hyperlink"/>
                  <w:sz w:val="14"/>
                  <w:szCs w:val="14"/>
                </w:rPr>
                <w:t>STD</w:t>
              </w:r>
              <w:r w:rsidR="0063271E" w:rsidRPr="0063271E">
                <w:rPr>
                  <w:rStyle w:val="Hyperlink"/>
                  <w:sz w:val="14"/>
                  <w:szCs w:val="14"/>
                </w:rPr>
                <w:t>-</w:t>
              </w:r>
              <w:r w:rsidR="0063271E" w:rsidRPr="00750577">
                <w:rPr>
                  <w:rStyle w:val="Hyperlink"/>
                  <w:sz w:val="14"/>
                  <w:szCs w:val="14"/>
                </w:rPr>
                <w:t>T</w:t>
              </w:r>
              <w:r w:rsidR="0063271E" w:rsidRPr="0063271E">
                <w:rPr>
                  <w:rStyle w:val="Hyperlink"/>
                  <w:sz w:val="14"/>
                  <w:szCs w:val="14"/>
                </w:rPr>
                <w:t>105%20</w:t>
              </w:r>
              <w:r w:rsidR="0063271E" w:rsidRPr="00750577">
                <w:rPr>
                  <w:rStyle w:val="Hyperlink"/>
                  <w:sz w:val="14"/>
                  <w:szCs w:val="14"/>
                </w:rPr>
                <w:t>Annex</w:t>
              </w:r>
              <w:r w:rsidR="0063271E" w:rsidRPr="0063271E">
                <w:rPr>
                  <w:rStyle w:val="Hyperlink"/>
                  <w:sz w:val="14"/>
                  <w:szCs w:val="14"/>
                </w:rPr>
                <w:t>%204_</w:t>
              </w:r>
              <w:r w:rsidR="0063271E" w:rsidRPr="00750577">
                <w:rPr>
                  <w:rStyle w:val="Hyperlink"/>
                  <w:sz w:val="14"/>
                  <w:szCs w:val="14"/>
                </w:rPr>
                <w:t>IEEE</w:t>
              </w:r>
              <w:r w:rsidR="0063271E" w:rsidRPr="0063271E">
                <w:rPr>
                  <w:rStyle w:val="Hyperlink"/>
                  <w:sz w:val="14"/>
                  <w:szCs w:val="14"/>
                </w:rPr>
                <w:t>%</w:t>
              </w:r>
              <w:r w:rsidR="0063271E" w:rsidRPr="0063271E">
                <w:rPr>
                  <w:rStyle w:val="Hyperlink"/>
                  <w:sz w:val="14"/>
                  <w:szCs w:val="14"/>
                </w:rPr>
                <w:br/>
                <w:t>20</w:t>
              </w:r>
              <w:r w:rsidR="0063271E" w:rsidRPr="00750577">
                <w:rPr>
                  <w:rStyle w:val="Hyperlink"/>
                  <w:sz w:val="14"/>
                  <w:szCs w:val="14"/>
                </w:rPr>
                <w:t>Std</w:t>
              </w:r>
              <w:r w:rsidR="0063271E" w:rsidRPr="0063271E">
                <w:rPr>
                  <w:rStyle w:val="Hyperlink"/>
                  <w:sz w:val="14"/>
                  <w:szCs w:val="14"/>
                </w:rPr>
                <w:t>%20802%2016</w:t>
              </w:r>
              <w:r w:rsidR="0063271E" w:rsidRPr="00750577">
                <w:rPr>
                  <w:rStyle w:val="Hyperlink"/>
                  <w:sz w:val="14"/>
                  <w:szCs w:val="14"/>
                </w:rPr>
                <w:t>m</w:t>
              </w:r>
              <w:r w:rsidR="0063271E" w:rsidRPr="0063271E">
                <w:rPr>
                  <w:rStyle w:val="Hyperlink"/>
                  <w:sz w:val="14"/>
                  <w:szCs w:val="14"/>
                </w:rPr>
                <w:t>-2011.</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(Приложение </w:t>
            </w:r>
            <w:r w:rsidRPr="00BC1740">
              <w:rPr>
                <w:sz w:val="14"/>
                <w:szCs w:val="14"/>
              </w:rPr>
              <w:t>S</w:t>
            </w:r>
            <w:r w:rsidRPr="00BC1740">
              <w:rPr>
                <w:sz w:val="14"/>
                <w:szCs w:val="14"/>
                <w:lang w:val="ru-RU"/>
              </w:rPr>
              <w:t xml:space="preserve">,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63271E">
            <w:pPr>
              <w:pStyle w:val="Tabletext"/>
              <w:keepNext/>
              <w:jc w:val="center"/>
              <w:rPr>
                <w:sz w:val="14"/>
                <w:szCs w:val="14"/>
                <w:lang w:val="ru-RU"/>
              </w:rPr>
            </w:pPr>
            <w:r w:rsidRPr="00BC1740">
              <w:rPr>
                <w:sz w:val="14"/>
                <w:szCs w:val="14"/>
                <w:lang w:val="ru-RU"/>
              </w:rPr>
              <w:t>Приложение Т: Поддерживаемые полосы частот</w:t>
            </w:r>
          </w:p>
        </w:tc>
        <w:tc>
          <w:tcPr>
            <w:tcW w:w="1984" w:type="dxa"/>
            <w:vAlign w:val="center"/>
          </w:tcPr>
          <w:p w:rsidR="00CA6ECC" w:rsidRPr="0063271E" w:rsidRDefault="00CA6ECC" w:rsidP="00137848">
            <w:pPr>
              <w:pStyle w:val="Tabletext"/>
              <w:keepNext/>
              <w:ind w:left="-57" w:right="-57"/>
              <w:jc w:val="center"/>
              <w:rPr>
                <w:i/>
                <w:iCs/>
                <w:sz w:val="14"/>
                <w:szCs w:val="14"/>
                <w:lang w:val="ru-RU"/>
              </w:rPr>
            </w:pPr>
            <w:r w:rsidRPr="0063271E">
              <w:rPr>
                <w:i/>
                <w:iCs/>
                <w:sz w:val="14"/>
                <w:szCs w:val="14"/>
                <w:lang w:val="ru-RU"/>
              </w:rPr>
              <w:t>Не применимо</w:t>
            </w:r>
          </w:p>
        </w:tc>
        <w:tc>
          <w:tcPr>
            <w:tcW w:w="1985" w:type="dxa"/>
            <w:vAlign w:val="center"/>
          </w:tcPr>
          <w:p w:rsidR="00CA6ECC" w:rsidRPr="0063271E" w:rsidRDefault="00CA6ECC" w:rsidP="00137848">
            <w:pPr>
              <w:pStyle w:val="Tabletext"/>
              <w:keepNext/>
              <w:ind w:left="-57" w:right="-57"/>
              <w:jc w:val="center"/>
              <w:rPr>
                <w:i/>
                <w:iCs/>
                <w:sz w:val="14"/>
                <w:szCs w:val="14"/>
                <w:lang w:val="ru-RU"/>
              </w:rPr>
            </w:pPr>
            <w:r w:rsidRPr="0063271E">
              <w:rPr>
                <w:i/>
                <w:iCs/>
                <w:sz w:val="14"/>
                <w:szCs w:val="14"/>
                <w:lang w:val="ru-RU"/>
              </w:rPr>
              <w:t>Не применимо</w:t>
            </w:r>
          </w:p>
        </w:tc>
        <w:tc>
          <w:tcPr>
            <w:tcW w:w="2126" w:type="dxa"/>
            <w:vAlign w:val="center"/>
          </w:tcPr>
          <w:p w:rsidR="00CA6ECC" w:rsidRPr="0063271E" w:rsidRDefault="00CA6ECC" w:rsidP="00137848">
            <w:pPr>
              <w:pStyle w:val="Tabletext"/>
              <w:keepNext/>
              <w:ind w:left="-57" w:right="-57"/>
              <w:jc w:val="center"/>
              <w:rPr>
                <w:i/>
                <w:iCs/>
                <w:sz w:val="14"/>
                <w:szCs w:val="14"/>
                <w:lang w:val="ru-RU"/>
              </w:rPr>
            </w:pPr>
            <w:r w:rsidRPr="0063271E">
              <w:rPr>
                <w:i/>
                <w:iCs/>
                <w:sz w:val="14"/>
                <w:szCs w:val="14"/>
                <w:lang w:val="ru-RU"/>
              </w:rPr>
              <w:t>Не применимо</w:t>
            </w:r>
          </w:p>
        </w:tc>
        <w:tc>
          <w:tcPr>
            <w:tcW w:w="2102" w:type="dxa"/>
            <w:vAlign w:val="center"/>
          </w:tcPr>
          <w:p w:rsidR="00CA6ECC" w:rsidRPr="0063271E" w:rsidRDefault="00A34501" w:rsidP="00137848">
            <w:pPr>
              <w:pStyle w:val="Tabletext"/>
              <w:keepNext/>
              <w:ind w:left="-57" w:right="-57"/>
              <w:jc w:val="center"/>
              <w:rPr>
                <w:sz w:val="14"/>
                <w:szCs w:val="14"/>
                <w:lang w:val="ru-RU"/>
              </w:rPr>
            </w:pPr>
            <w:hyperlink r:id="rId608"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%204_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m</w:t>
              </w:r>
              <w:r w:rsidR="0063271E" w:rsidRPr="00750577">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keepNext/>
              <w:ind w:left="-57" w:right="-57"/>
              <w:jc w:val="center"/>
              <w:rPr>
                <w:sz w:val="14"/>
                <w:szCs w:val="14"/>
                <w:lang w:val="ru-RU"/>
              </w:rPr>
            </w:pPr>
            <w:r w:rsidRPr="00BC1740">
              <w:rPr>
                <w:sz w:val="14"/>
                <w:szCs w:val="14"/>
                <w:lang w:val="ru-RU"/>
              </w:rPr>
              <w:t xml:space="preserve">(Приложение </w:t>
            </w:r>
            <w:r w:rsidRPr="00BC1740">
              <w:rPr>
                <w:sz w:val="14"/>
                <w:szCs w:val="14"/>
              </w:rPr>
              <w:t>T</w:t>
            </w:r>
            <w:r w:rsidRPr="00BC1740">
              <w:rPr>
                <w:sz w:val="14"/>
                <w:szCs w:val="14"/>
                <w:lang w:val="ru-RU"/>
              </w:rPr>
              <w:t xml:space="preserve">,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137848" w:rsidRDefault="00CA6ECC" w:rsidP="00BC1740">
            <w:pPr>
              <w:pStyle w:val="Tabletext"/>
              <w:jc w:val="center"/>
              <w:rPr>
                <w:sz w:val="14"/>
                <w:szCs w:val="14"/>
                <w:lang w:val="ru-RU"/>
              </w:rPr>
            </w:pPr>
            <w:r w:rsidRPr="00137848">
              <w:rPr>
                <w:sz w:val="14"/>
                <w:szCs w:val="14"/>
                <w:lang w:val="ru-RU"/>
              </w:rPr>
              <w:t xml:space="preserve">Приложение </w:t>
            </w:r>
            <w:r w:rsidRPr="00BC1740">
              <w:rPr>
                <w:sz w:val="14"/>
                <w:szCs w:val="14"/>
              </w:rPr>
              <w:t>U</w:t>
            </w:r>
            <w:r w:rsidRPr="00137848">
              <w:rPr>
                <w:sz w:val="14"/>
                <w:szCs w:val="14"/>
                <w:lang w:val="ru-RU"/>
              </w:rPr>
              <w:t xml:space="preserve">: </w:t>
            </w:r>
            <w:r w:rsidR="00137848">
              <w:rPr>
                <w:sz w:val="14"/>
                <w:szCs w:val="14"/>
                <w:lang w:val="ru-RU"/>
              </w:rPr>
              <w:br/>
            </w:r>
            <w:r w:rsidRPr="00137848">
              <w:rPr>
                <w:sz w:val="14"/>
                <w:szCs w:val="14"/>
                <w:lang w:val="ru-RU"/>
              </w:rPr>
              <w:t>Радио спецификации</w:t>
            </w:r>
          </w:p>
        </w:tc>
        <w:tc>
          <w:tcPr>
            <w:tcW w:w="1984"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1985"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2126"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2102" w:type="dxa"/>
            <w:vAlign w:val="center"/>
          </w:tcPr>
          <w:p w:rsidR="00CA6ECC" w:rsidRPr="0052336B" w:rsidRDefault="00A34501" w:rsidP="00137848">
            <w:pPr>
              <w:pStyle w:val="Tabletext"/>
              <w:ind w:left="-57" w:right="-57"/>
              <w:jc w:val="center"/>
              <w:rPr>
                <w:sz w:val="14"/>
                <w:szCs w:val="14"/>
                <w:lang w:val="ru-RU"/>
              </w:rPr>
            </w:pPr>
            <w:hyperlink r:id="rId609" w:history="1">
              <w:r w:rsidR="0063271E" w:rsidRPr="00750577">
                <w:rPr>
                  <w:rStyle w:val="Hyperlink"/>
                  <w:sz w:val="14"/>
                  <w:szCs w:val="14"/>
                </w:rPr>
                <w:t>http</w:t>
              </w:r>
              <w:r w:rsidR="0063271E" w:rsidRPr="0052336B">
                <w:rPr>
                  <w:rStyle w:val="Hyperlink"/>
                  <w:sz w:val="14"/>
                  <w:szCs w:val="14"/>
                  <w:lang w:val="ru-RU"/>
                </w:rPr>
                <w:t>://</w:t>
              </w:r>
              <w:r w:rsidR="0063271E" w:rsidRPr="00750577">
                <w:rPr>
                  <w:rStyle w:val="Hyperlink"/>
                  <w:sz w:val="14"/>
                  <w:szCs w:val="14"/>
                </w:rPr>
                <w:t>www</w:t>
              </w:r>
              <w:r w:rsidR="0063271E" w:rsidRPr="0052336B">
                <w:rPr>
                  <w:rStyle w:val="Hyperlink"/>
                  <w:sz w:val="14"/>
                  <w:szCs w:val="14"/>
                  <w:lang w:val="ru-RU"/>
                </w:rPr>
                <w:t>.</w:t>
              </w:r>
              <w:r w:rsidR="0063271E" w:rsidRPr="00750577">
                <w:rPr>
                  <w:rStyle w:val="Hyperlink"/>
                  <w:sz w:val="14"/>
                  <w:szCs w:val="14"/>
                </w:rPr>
                <w:t>arib</w:t>
              </w:r>
              <w:r w:rsidR="0063271E" w:rsidRPr="0052336B">
                <w:rPr>
                  <w:rStyle w:val="Hyperlink"/>
                  <w:sz w:val="14"/>
                  <w:szCs w:val="14"/>
                  <w:lang w:val="ru-RU"/>
                </w:rPr>
                <w:t>.</w:t>
              </w:r>
              <w:r w:rsidR="0063271E" w:rsidRPr="00750577">
                <w:rPr>
                  <w:rStyle w:val="Hyperlink"/>
                  <w:sz w:val="14"/>
                  <w:szCs w:val="14"/>
                </w:rPr>
                <w:t>or</w:t>
              </w:r>
              <w:r w:rsidR="0063271E" w:rsidRPr="0052336B">
                <w:rPr>
                  <w:rStyle w:val="Hyperlink"/>
                  <w:sz w:val="14"/>
                  <w:szCs w:val="14"/>
                  <w:lang w:val="ru-RU"/>
                </w:rPr>
                <w:t>.</w:t>
              </w:r>
              <w:r w:rsidR="0063271E" w:rsidRPr="00750577">
                <w:rPr>
                  <w:rStyle w:val="Hyperlink"/>
                  <w:sz w:val="14"/>
                  <w:szCs w:val="14"/>
                </w:rPr>
                <w:t>jp</w:t>
              </w:r>
              <w:r w:rsidR="0063271E" w:rsidRPr="0052336B">
                <w:rPr>
                  <w:rStyle w:val="Hyperlink"/>
                  <w:sz w:val="14"/>
                  <w:szCs w:val="14"/>
                  <w:lang w:val="ru-RU"/>
                </w:rPr>
                <w:t>/</w:t>
              </w:r>
              <w:r w:rsidR="0063271E" w:rsidRPr="00750577">
                <w:rPr>
                  <w:rStyle w:val="Hyperlink"/>
                  <w:sz w:val="14"/>
                  <w:szCs w:val="14"/>
                </w:rPr>
                <w:t>IMT</w:t>
              </w:r>
              <w:r w:rsidR="0063271E" w:rsidRPr="0052336B">
                <w:rPr>
                  <w:rStyle w:val="Hyperlink"/>
                  <w:sz w:val="14"/>
                  <w:szCs w:val="14"/>
                  <w:lang w:val="ru-RU"/>
                </w:rPr>
                <w:t>-</w:t>
              </w:r>
              <w:r w:rsidR="0063271E" w:rsidRPr="00750577">
                <w:rPr>
                  <w:rStyle w:val="Hyperlink"/>
                  <w:sz w:val="14"/>
                  <w:szCs w:val="14"/>
                </w:rPr>
                <w:t>Advanced</w:t>
              </w:r>
              <w:r w:rsidR="0063271E" w:rsidRPr="0052336B">
                <w:rPr>
                  <w:rStyle w:val="Hyperlink"/>
                  <w:sz w:val="14"/>
                  <w:szCs w:val="14"/>
                  <w:lang w:val="ru-RU"/>
                </w:rPr>
                <w:t>/</w:t>
              </w:r>
              <w:r w:rsidR="0063271E" w:rsidRPr="00750577">
                <w:rPr>
                  <w:rStyle w:val="Hyperlink"/>
                  <w:sz w:val="14"/>
                  <w:szCs w:val="14"/>
                </w:rPr>
                <w:t>WirelessMAN</w:t>
              </w:r>
              <w:r w:rsidR="0063271E" w:rsidRPr="0052336B">
                <w:rPr>
                  <w:rStyle w:val="Hyperlink"/>
                  <w:sz w:val="14"/>
                  <w:szCs w:val="14"/>
                  <w:lang w:val="ru-RU"/>
                </w:rPr>
                <w:t>-</w:t>
              </w:r>
              <w:r w:rsidR="0063271E" w:rsidRPr="00750577">
                <w:rPr>
                  <w:rStyle w:val="Hyperlink"/>
                  <w:sz w:val="14"/>
                  <w:szCs w:val="14"/>
                </w:rPr>
                <w:t>Advanced</w:t>
              </w:r>
              <w:r w:rsidR="0063271E" w:rsidRPr="0052336B">
                <w:rPr>
                  <w:rStyle w:val="Hyperlink"/>
                  <w:sz w:val="14"/>
                  <w:szCs w:val="14"/>
                  <w:lang w:val="ru-RU"/>
                </w:rPr>
                <w:t>.1.00/</w:t>
              </w:r>
              <w:r w:rsidR="0063271E" w:rsidRPr="00750577">
                <w:rPr>
                  <w:rStyle w:val="Hyperlink"/>
                  <w:sz w:val="14"/>
                  <w:szCs w:val="14"/>
                </w:rPr>
                <w:t>ARIB</w:t>
              </w:r>
              <w:r w:rsidR="0063271E" w:rsidRPr="0052336B">
                <w:rPr>
                  <w:rStyle w:val="Hyperlink"/>
                  <w:sz w:val="14"/>
                  <w:szCs w:val="14"/>
                  <w:lang w:val="ru-RU"/>
                </w:rPr>
                <w:t>%20</w:t>
              </w:r>
              <w:r w:rsidR="0063271E" w:rsidRPr="00750577">
                <w:rPr>
                  <w:rStyle w:val="Hyperlink"/>
                  <w:sz w:val="14"/>
                  <w:szCs w:val="14"/>
                </w:rPr>
                <w:t>STD</w:t>
              </w:r>
              <w:r w:rsidR="0063271E" w:rsidRPr="0052336B">
                <w:rPr>
                  <w:rStyle w:val="Hyperlink"/>
                  <w:sz w:val="14"/>
                  <w:szCs w:val="14"/>
                  <w:lang w:val="ru-RU"/>
                </w:rPr>
                <w:t>-</w:t>
              </w:r>
              <w:r w:rsidR="0063271E" w:rsidRPr="00750577">
                <w:rPr>
                  <w:rStyle w:val="Hyperlink"/>
                  <w:sz w:val="14"/>
                  <w:szCs w:val="14"/>
                </w:rPr>
                <w:t>T</w:t>
              </w:r>
              <w:r w:rsidR="0063271E" w:rsidRPr="0052336B">
                <w:rPr>
                  <w:rStyle w:val="Hyperlink"/>
                  <w:sz w:val="14"/>
                  <w:szCs w:val="14"/>
                  <w:lang w:val="ru-RU"/>
                </w:rPr>
                <w:t>105%20</w:t>
              </w:r>
              <w:r w:rsidR="0063271E" w:rsidRPr="00750577">
                <w:rPr>
                  <w:rStyle w:val="Hyperlink"/>
                  <w:sz w:val="14"/>
                  <w:szCs w:val="14"/>
                </w:rPr>
                <w:t>Annex</w:t>
              </w:r>
              <w:r w:rsidR="0063271E" w:rsidRPr="0052336B">
                <w:rPr>
                  <w:rStyle w:val="Hyperlink"/>
                  <w:sz w:val="14"/>
                  <w:szCs w:val="14"/>
                  <w:lang w:val="ru-RU"/>
                </w:rPr>
                <w:t>%204_</w:t>
              </w:r>
              <w:r w:rsidR="0063271E" w:rsidRPr="00750577">
                <w:rPr>
                  <w:rStyle w:val="Hyperlink"/>
                  <w:sz w:val="14"/>
                  <w:szCs w:val="14"/>
                </w:rPr>
                <w:t>IEEE</w:t>
              </w:r>
              <w:r w:rsidR="0063271E" w:rsidRPr="0052336B">
                <w:rPr>
                  <w:rStyle w:val="Hyperlink"/>
                  <w:sz w:val="14"/>
                  <w:szCs w:val="14"/>
                  <w:lang w:val="ru-RU"/>
                </w:rPr>
                <w:t>%</w:t>
              </w:r>
              <w:r w:rsidR="0063271E" w:rsidRPr="0052336B">
                <w:rPr>
                  <w:rStyle w:val="Hyperlink"/>
                  <w:sz w:val="14"/>
                  <w:szCs w:val="14"/>
                  <w:lang w:val="ru-RU"/>
                </w:rPr>
                <w:br/>
                <w:t>20</w:t>
              </w:r>
              <w:r w:rsidR="0063271E" w:rsidRPr="00750577">
                <w:rPr>
                  <w:rStyle w:val="Hyperlink"/>
                  <w:sz w:val="14"/>
                  <w:szCs w:val="14"/>
                </w:rPr>
                <w:t>Std</w:t>
              </w:r>
              <w:r w:rsidR="0063271E" w:rsidRPr="0052336B">
                <w:rPr>
                  <w:rStyle w:val="Hyperlink"/>
                  <w:sz w:val="14"/>
                  <w:szCs w:val="14"/>
                  <w:lang w:val="ru-RU"/>
                </w:rPr>
                <w:t>%20802%2016</w:t>
              </w:r>
              <w:r w:rsidR="0063271E" w:rsidRPr="00750577">
                <w:rPr>
                  <w:rStyle w:val="Hyperlink"/>
                  <w:sz w:val="14"/>
                  <w:szCs w:val="14"/>
                </w:rPr>
                <w:t>m</w:t>
              </w:r>
              <w:r w:rsidR="0063271E" w:rsidRPr="0052336B">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(Приложение </w:t>
            </w:r>
            <w:r w:rsidRPr="00BC1740">
              <w:rPr>
                <w:sz w:val="14"/>
                <w:szCs w:val="14"/>
              </w:rPr>
              <w:t>U</w:t>
            </w:r>
            <w:r w:rsidRPr="00BC1740">
              <w:rPr>
                <w:sz w:val="14"/>
                <w:szCs w:val="14"/>
                <w:lang w:val="ru-RU"/>
              </w:rPr>
              <w:t xml:space="preserve">,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r w:rsidR="00CA6ECC" w:rsidRPr="004724E3" w:rsidTr="00137848">
        <w:tc>
          <w:tcPr>
            <w:tcW w:w="1668" w:type="dxa"/>
            <w:vAlign w:val="center"/>
          </w:tcPr>
          <w:p w:rsidR="00CA6ECC" w:rsidRPr="00BC1740" w:rsidRDefault="00CA6ECC" w:rsidP="0063271E">
            <w:pPr>
              <w:pStyle w:val="Tabletext"/>
              <w:jc w:val="center"/>
              <w:rPr>
                <w:sz w:val="14"/>
                <w:szCs w:val="14"/>
                <w:lang w:val="ru-RU"/>
              </w:rPr>
            </w:pPr>
            <w:r w:rsidRPr="00BC1740">
              <w:rPr>
                <w:sz w:val="14"/>
                <w:szCs w:val="14"/>
                <w:lang w:val="ru-RU"/>
              </w:rPr>
              <w:t xml:space="preserve">Приложение </w:t>
            </w:r>
            <w:r w:rsidRPr="00BC1740">
              <w:rPr>
                <w:sz w:val="14"/>
                <w:szCs w:val="14"/>
              </w:rPr>
              <w:t>V</w:t>
            </w:r>
            <w:r w:rsidRPr="00BC1740">
              <w:rPr>
                <w:sz w:val="14"/>
                <w:szCs w:val="14"/>
                <w:lang w:val="ru-RU"/>
              </w:rPr>
              <w:t xml:space="preserve">: </w:t>
            </w:r>
            <w:r w:rsidR="00137848">
              <w:rPr>
                <w:sz w:val="14"/>
                <w:szCs w:val="14"/>
                <w:lang w:val="ru-RU"/>
              </w:rPr>
              <w:br/>
            </w:r>
            <w:r w:rsidRPr="00BC1740">
              <w:rPr>
                <w:sz w:val="14"/>
                <w:szCs w:val="14"/>
                <w:lang w:val="ru-RU"/>
              </w:rPr>
              <w:t>Класс и параметры (функциональных) возможностей по</w:t>
            </w:r>
            <w:r w:rsidR="0063271E">
              <w:rPr>
                <w:sz w:val="14"/>
                <w:szCs w:val="14"/>
                <w:lang w:val="ru-RU"/>
              </w:rPr>
              <w:t> </w:t>
            </w:r>
            <w:r w:rsidRPr="00BC1740">
              <w:rPr>
                <w:sz w:val="14"/>
                <w:szCs w:val="14"/>
                <w:lang w:val="ru-RU"/>
              </w:rPr>
              <w:t>умолчанию</w:t>
            </w:r>
          </w:p>
        </w:tc>
        <w:tc>
          <w:tcPr>
            <w:tcW w:w="1984"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1985"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2126" w:type="dxa"/>
            <w:vAlign w:val="center"/>
          </w:tcPr>
          <w:p w:rsidR="00CA6ECC" w:rsidRPr="00662A08" w:rsidRDefault="00CA6ECC" w:rsidP="00137848">
            <w:pPr>
              <w:pStyle w:val="Tabletext"/>
              <w:ind w:left="-57" w:right="-57"/>
              <w:jc w:val="center"/>
              <w:rPr>
                <w:i/>
                <w:iCs/>
                <w:sz w:val="14"/>
                <w:szCs w:val="14"/>
                <w:lang w:val="ru-RU"/>
              </w:rPr>
            </w:pPr>
            <w:r w:rsidRPr="00662A08">
              <w:rPr>
                <w:i/>
                <w:iCs/>
                <w:sz w:val="14"/>
                <w:szCs w:val="14"/>
                <w:lang w:val="ru-RU"/>
              </w:rPr>
              <w:t>Не применимо</w:t>
            </w:r>
          </w:p>
        </w:tc>
        <w:tc>
          <w:tcPr>
            <w:tcW w:w="2102" w:type="dxa"/>
            <w:vAlign w:val="center"/>
          </w:tcPr>
          <w:p w:rsidR="00CA6ECC" w:rsidRPr="0063271E" w:rsidRDefault="00A34501" w:rsidP="00137848">
            <w:pPr>
              <w:pStyle w:val="Tabletext"/>
              <w:ind w:left="-57" w:right="-57"/>
              <w:jc w:val="center"/>
              <w:rPr>
                <w:sz w:val="14"/>
                <w:szCs w:val="14"/>
                <w:lang w:val="ru-RU"/>
              </w:rPr>
            </w:pPr>
            <w:hyperlink r:id="rId610" w:history="1">
              <w:r w:rsidR="0063271E" w:rsidRPr="00750577">
                <w:rPr>
                  <w:rStyle w:val="Hyperlink"/>
                  <w:sz w:val="14"/>
                  <w:szCs w:val="14"/>
                </w:rPr>
                <w:t>http</w:t>
              </w:r>
              <w:r w:rsidR="0063271E" w:rsidRPr="00750577">
                <w:rPr>
                  <w:rStyle w:val="Hyperlink"/>
                  <w:sz w:val="14"/>
                  <w:szCs w:val="14"/>
                  <w:lang w:val="ru-RU"/>
                </w:rPr>
                <w:t>://</w:t>
              </w:r>
              <w:r w:rsidR="0063271E" w:rsidRPr="00750577">
                <w:rPr>
                  <w:rStyle w:val="Hyperlink"/>
                  <w:sz w:val="14"/>
                  <w:szCs w:val="14"/>
                </w:rPr>
                <w:t>www</w:t>
              </w:r>
              <w:r w:rsidR="0063271E" w:rsidRPr="00750577">
                <w:rPr>
                  <w:rStyle w:val="Hyperlink"/>
                  <w:sz w:val="14"/>
                  <w:szCs w:val="14"/>
                  <w:lang w:val="ru-RU"/>
                </w:rPr>
                <w:t>.</w:t>
              </w:r>
              <w:r w:rsidR="0063271E" w:rsidRPr="00750577">
                <w:rPr>
                  <w:rStyle w:val="Hyperlink"/>
                  <w:sz w:val="14"/>
                  <w:szCs w:val="14"/>
                </w:rPr>
                <w:t>arib</w:t>
              </w:r>
              <w:r w:rsidR="0063271E" w:rsidRPr="00750577">
                <w:rPr>
                  <w:rStyle w:val="Hyperlink"/>
                  <w:sz w:val="14"/>
                  <w:szCs w:val="14"/>
                  <w:lang w:val="ru-RU"/>
                </w:rPr>
                <w:t>.</w:t>
              </w:r>
              <w:r w:rsidR="0063271E" w:rsidRPr="00750577">
                <w:rPr>
                  <w:rStyle w:val="Hyperlink"/>
                  <w:sz w:val="14"/>
                  <w:szCs w:val="14"/>
                </w:rPr>
                <w:t>or</w:t>
              </w:r>
              <w:r w:rsidR="0063271E" w:rsidRPr="00750577">
                <w:rPr>
                  <w:rStyle w:val="Hyperlink"/>
                  <w:sz w:val="14"/>
                  <w:szCs w:val="14"/>
                  <w:lang w:val="ru-RU"/>
                </w:rPr>
                <w:t>.</w:t>
              </w:r>
              <w:r w:rsidR="0063271E" w:rsidRPr="00750577">
                <w:rPr>
                  <w:rStyle w:val="Hyperlink"/>
                  <w:sz w:val="14"/>
                  <w:szCs w:val="14"/>
                </w:rPr>
                <w:t>jp</w:t>
              </w:r>
              <w:r w:rsidR="0063271E" w:rsidRPr="00750577">
                <w:rPr>
                  <w:rStyle w:val="Hyperlink"/>
                  <w:sz w:val="14"/>
                  <w:szCs w:val="14"/>
                  <w:lang w:val="ru-RU"/>
                </w:rPr>
                <w:t>/</w:t>
              </w:r>
              <w:r w:rsidR="0063271E" w:rsidRPr="00750577">
                <w:rPr>
                  <w:rStyle w:val="Hyperlink"/>
                  <w:sz w:val="14"/>
                  <w:szCs w:val="14"/>
                </w:rPr>
                <w:t>IMT</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w:t>
              </w:r>
              <w:r w:rsidR="0063271E" w:rsidRPr="00750577">
                <w:rPr>
                  <w:rStyle w:val="Hyperlink"/>
                  <w:sz w:val="14"/>
                  <w:szCs w:val="14"/>
                </w:rPr>
                <w:t>WirelessMAN</w:t>
              </w:r>
              <w:r w:rsidR="0063271E" w:rsidRPr="00750577">
                <w:rPr>
                  <w:rStyle w:val="Hyperlink"/>
                  <w:sz w:val="14"/>
                  <w:szCs w:val="14"/>
                  <w:lang w:val="ru-RU"/>
                </w:rPr>
                <w:t>-</w:t>
              </w:r>
              <w:r w:rsidR="0063271E" w:rsidRPr="00750577">
                <w:rPr>
                  <w:rStyle w:val="Hyperlink"/>
                  <w:sz w:val="14"/>
                  <w:szCs w:val="14"/>
                </w:rPr>
                <w:t>Advanced</w:t>
              </w:r>
              <w:r w:rsidR="0063271E" w:rsidRPr="00750577">
                <w:rPr>
                  <w:rStyle w:val="Hyperlink"/>
                  <w:sz w:val="14"/>
                  <w:szCs w:val="14"/>
                  <w:lang w:val="ru-RU"/>
                </w:rPr>
                <w:t>.1.00/</w:t>
              </w:r>
              <w:r w:rsidR="0063271E" w:rsidRPr="00750577">
                <w:rPr>
                  <w:rStyle w:val="Hyperlink"/>
                  <w:sz w:val="14"/>
                  <w:szCs w:val="14"/>
                </w:rPr>
                <w:t>ARIB</w:t>
              </w:r>
              <w:r w:rsidR="0063271E" w:rsidRPr="00750577">
                <w:rPr>
                  <w:rStyle w:val="Hyperlink"/>
                  <w:sz w:val="14"/>
                  <w:szCs w:val="14"/>
                  <w:lang w:val="ru-RU"/>
                </w:rPr>
                <w:t>%20</w:t>
              </w:r>
              <w:r w:rsidR="0063271E" w:rsidRPr="00750577">
                <w:rPr>
                  <w:rStyle w:val="Hyperlink"/>
                  <w:sz w:val="14"/>
                  <w:szCs w:val="14"/>
                </w:rPr>
                <w:t>STD</w:t>
              </w:r>
              <w:r w:rsidR="0063271E" w:rsidRPr="00750577">
                <w:rPr>
                  <w:rStyle w:val="Hyperlink"/>
                  <w:sz w:val="14"/>
                  <w:szCs w:val="14"/>
                  <w:lang w:val="ru-RU"/>
                </w:rPr>
                <w:t>-</w:t>
              </w:r>
              <w:r w:rsidR="0063271E" w:rsidRPr="00750577">
                <w:rPr>
                  <w:rStyle w:val="Hyperlink"/>
                  <w:sz w:val="14"/>
                  <w:szCs w:val="14"/>
                </w:rPr>
                <w:t>T</w:t>
              </w:r>
              <w:r w:rsidR="0063271E" w:rsidRPr="00750577">
                <w:rPr>
                  <w:rStyle w:val="Hyperlink"/>
                  <w:sz w:val="14"/>
                  <w:szCs w:val="14"/>
                  <w:lang w:val="ru-RU"/>
                </w:rPr>
                <w:t>105%20</w:t>
              </w:r>
              <w:r w:rsidR="0063271E" w:rsidRPr="00750577">
                <w:rPr>
                  <w:rStyle w:val="Hyperlink"/>
                  <w:sz w:val="14"/>
                  <w:szCs w:val="14"/>
                </w:rPr>
                <w:t>Annex</w:t>
              </w:r>
              <w:r w:rsidR="0063271E" w:rsidRPr="00750577">
                <w:rPr>
                  <w:rStyle w:val="Hyperlink"/>
                  <w:sz w:val="14"/>
                  <w:szCs w:val="14"/>
                  <w:lang w:val="ru-RU"/>
                </w:rPr>
                <w:t>%204_</w:t>
              </w:r>
              <w:r w:rsidR="0063271E" w:rsidRPr="00750577">
                <w:rPr>
                  <w:rStyle w:val="Hyperlink"/>
                  <w:sz w:val="14"/>
                  <w:szCs w:val="14"/>
                </w:rPr>
                <w:t>IEEE</w:t>
              </w:r>
              <w:r w:rsidR="0063271E" w:rsidRPr="00750577">
                <w:rPr>
                  <w:rStyle w:val="Hyperlink"/>
                  <w:sz w:val="14"/>
                  <w:szCs w:val="14"/>
                  <w:lang w:val="ru-RU"/>
                </w:rPr>
                <w:t>%</w:t>
              </w:r>
              <w:r w:rsidR="0063271E" w:rsidRPr="00750577">
                <w:rPr>
                  <w:rStyle w:val="Hyperlink"/>
                  <w:sz w:val="14"/>
                  <w:szCs w:val="14"/>
                  <w:lang w:val="ru-RU"/>
                </w:rPr>
                <w:br/>
                <w:t>20</w:t>
              </w:r>
              <w:r w:rsidR="0063271E" w:rsidRPr="00750577">
                <w:rPr>
                  <w:rStyle w:val="Hyperlink"/>
                  <w:sz w:val="14"/>
                  <w:szCs w:val="14"/>
                </w:rPr>
                <w:t>Std</w:t>
              </w:r>
              <w:r w:rsidR="0063271E" w:rsidRPr="00750577">
                <w:rPr>
                  <w:rStyle w:val="Hyperlink"/>
                  <w:sz w:val="14"/>
                  <w:szCs w:val="14"/>
                  <w:lang w:val="ru-RU"/>
                </w:rPr>
                <w:t>%20802%2016</w:t>
              </w:r>
              <w:r w:rsidR="0063271E" w:rsidRPr="00750577">
                <w:rPr>
                  <w:rStyle w:val="Hyperlink"/>
                  <w:sz w:val="14"/>
                  <w:szCs w:val="14"/>
                </w:rPr>
                <w:t>m</w:t>
              </w:r>
              <w:r w:rsidR="0063271E" w:rsidRPr="00750577">
                <w:rPr>
                  <w:rStyle w:val="Hyperlink"/>
                  <w:sz w:val="14"/>
                  <w:szCs w:val="14"/>
                  <w:lang w:val="ru-RU"/>
                </w:rPr>
                <w:t>-2011.</w:t>
              </w:r>
              <w:r w:rsidR="0063271E" w:rsidRPr="00750577">
                <w:rPr>
                  <w:rStyle w:val="Hyperlink"/>
                  <w:sz w:val="14"/>
                  <w:szCs w:val="14"/>
                </w:rPr>
                <w:t>pdf</w:t>
              </w:r>
            </w:hyperlink>
          </w:p>
          <w:p w:rsidR="00CA6ECC" w:rsidRPr="00BC1740" w:rsidRDefault="00CA6ECC" w:rsidP="00137848">
            <w:pPr>
              <w:pStyle w:val="Tabletext"/>
              <w:ind w:left="-57" w:right="-57"/>
              <w:jc w:val="center"/>
              <w:rPr>
                <w:sz w:val="14"/>
                <w:szCs w:val="14"/>
                <w:lang w:val="ru-RU"/>
              </w:rPr>
            </w:pPr>
            <w:r w:rsidRPr="00BC1740">
              <w:rPr>
                <w:sz w:val="14"/>
                <w:szCs w:val="14"/>
                <w:lang w:val="ru-RU"/>
              </w:rPr>
              <w:t xml:space="preserve">(Приложение </w:t>
            </w:r>
            <w:r w:rsidRPr="00BC1740">
              <w:rPr>
                <w:sz w:val="14"/>
                <w:szCs w:val="14"/>
              </w:rPr>
              <w:t>V</w:t>
            </w:r>
            <w:r w:rsidRPr="00BC1740">
              <w:rPr>
                <w:sz w:val="14"/>
                <w:szCs w:val="14"/>
                <w:lang w:val="ru-RU"/>
              </w:rPr>
              <w:t xml:space="preserve">, транспозиция спецификации </w:t>
            </w:r>
            <w:r w:rsidRPr="00BC1740">
              <w:rPr>
                <w:sz w:val="14"/>
                <w:szCs w:val="14"/>
              </w:rPr>
              <w:t>IEEE</w:t>
            </w:r>
            <w:r w:rsidRPr="00BC1740">
              <w:rPr>
                <w:sz w:val="14"/>
                <w:szCs w:val="14"/>
                <w:lang w:val="ru-RU"/>
              </w:rPr>
              <w:t xml:space="preserve"> </w:t>
            </w:r>
            <w:r w:rsidRPr="00BC1740">
              <w:rPr>
                <w:sz w:val="14"/>
                <w:szCs w:val="14"/>
              </w:rPr>
              <w:t>Std</w:t>
            </w:r>
            <w:r w:rsidRPr="00BC1740">
              <w:rPr>
                <w:sz w:val="14"/>
                <w:szCs w:val="14"/>
                <w:lang w:val="ru-RU"/>
              </w:rPr>
              <w:t xml:space="preserve"> </w:t>
            </w:r>
            <w:r w:rsidR="0063271E">
              <w:rPr>
                <w:sz w:val="14"/>
                <w:szCs w:val="14"/>
                <w:lang w:val="ru-RU"/>
              </w:rPr>
              <w:br/>
            </w:r>
            <w:r w:rsidRPr="00BC1740">
              <w:rPr>
                <w:sz w:val="14"/>
                <w:szCs w:val="14"/>
                <w:lang w:val="ru-RU"/>
              </w:rPr>
              <w:t>802.16</w:t>
            </w:r>
            <w:r w:rsidRPr="00BC1740">
              <w:rPr>
                <w:sz w:val="14"/>
                <w:szCs w:val="14"/>
              </w:rPr>
              <w:t>m</w:t>
            </w:r>
            <w:r w:rsidRPr="00BC1740">
              <w:rPr>
                <w:sz w:val="14"/>
                <w:szCs w:val="14"/>
                <w:lang w:val="ru-RU"/>
              </w:rPr>
              <w:t xml:space="preserve"> ассоциацией </w:t>
            </w:r>
            <w:r w:rsidRPr="00BC1740">
              <w:rPr>
                <w:sz w:val="14"/>
                <w:szCs w:val="14"/>
              </w:rPr>
              <w:t>ARIB</w:t>
            </w:r>
            <w:r w:rsidRPr="00BC1740">
              <w:rPr>
                <w:sz w:val="14"/>
                <w:szCs w:val="14"/>
                <w:lang w:val="ru-RU"/>
              </w:rPr>
              <w:t>)</w:t>
            </w:r>
          </w:p>
        </w:tc>
      </w:tr>
    </w:tbl>
    <w:bookmarkEnd w:id="2"/>
    <w:p w:rsidR="00CA6ECC" w:rsidRPr="000B2DC3" w:rsidRDefault="00CA6ECC" w:rsidP="00137848">
      <w:pPr>
        <w:pStyle w:val="Heading5"/>
        <w:spacing w:after="120"/>
        <w:rPr>
          <w:rFonts w:eastAsia="SimSun"/>
        </w:rPr>
      </w:pPr>
      <w:r w:rsidRPr="000B2DC3">
        <w:t>2.2.1.2.3</w:t>
      </w:r>
      <w:r w:rsidRPr="000B2DC3">
        <w:tab/>
      </w:r>
      <w:r w:rsidRPr="00137848">
        <w:t>Транспозиции</w:t>
      </w:r>
      <w:r w:rsidRPr="000B2DC3">
        <w:rPr>
          <w:lang w:val="en-US"/>
        </w:rPr>
        <w:t xml:space="preserve"> </w:t>
      </w:r>
      <w:r w:rsidRPr="000B2DC3">
        <w:t>ассоциации TTA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2114"/>
        <w:gridCol w:w="1974"/>
        <w:gridCol w:w="2055"/>
        <w:gridCol w:w="2268"/>
      </w:tblGrid>
      <w:tr w:rsidR="00CA6ECC" w:rsidRPr="004724E3" w:rsidTr="00662A08">
        <w:trPr>
          <w:tblHeader/>
        </w:trPr>
        <w:tc>
          <w:tcPr>
            <w:tcW w:w="1620" w:type="dxa"/>
            <w:vAlign w:val="center"/>
          </w:tcPr>
          <w:p w:rsidR="00CA6ECC" w:rsidRPr="00137848" w:rsidRDefault="00CA6ECC" w:rsidP="00662A08">
            <w:pPr>
              <w:pStyle w:val="Tablehead"/>
              <w:rPr>
                <w:sz w:val="14"/>
                <w:szCs w:val="14"/>
                <w:lang w:val="ru-RU" w:eastAsia="ja-JP"/>
              </w:rPr>
            </w:pPr>
          </w:p>
        </w:tc>
        <w:tc>
          <w:tcPr>
            <w:tcW w:w="2114" w:type="dxa"/>
            <w:vAlign w:val="center"/>
          </w:tcPr>
          <w:p w:rsidR="00CA6ECC" w:rsidRPr="00137848" w:rsidRDefault="00CA6ECC" w:rsidP="00662A08">
            <w:pPr>
              <w:pStyle w:val="Tablehead"/>
              <w:rPr>
                <w:sz w:val="14"/>
                <w:szCs w:val="14"/>
                <w:lang w:val="ru-RU" w:eastAsia="ja-JP"/>
              </w:rPr>
            </w:pPr>
            <w:r w:rsidRPr="00137848">
              <w:rPr>
                <w:sz w:val="14"/>
                <w:szCs w:val="14"/>
                <w:lang w:val="ru-RU" w:eastAsia="ja-JP"/>
              </w:rPr>
              <w:t>Основная спецификация в IEEE Std 802.16-2009</w:t>
            </w:r>
          </w:p>
        </w:tc>
        <w:tc>
          <w:tcPr>
            <w:tcW w:w="1974" w:type="dxa"/>
            <w:vAlign w:val="center"/>
          </w:tcPr>
          <w:p w:rsidR="00CA6ECC" w:rsidRPr="00137848" w:rsidRDefault="00CA6ECC" w:rsidP="00662A08">
            <w:pPr>
              <w:pStyle w:val="Tablehead"/>
              <w:rPr>
                <w:sz w:val="14"/>
                <w:szCs w:val="14"/>
                <w:lang w:val="ru-RU" w:eastAsia="ja-JP"/>
              </w:rPr>
            </w:pPr>
            <w:r w:rsidRPr="00137848">
              <w:rPr>
                <w:sz w:val="14"/>
                <w:szCs w:val="14"/>
                <w:lang w:val="ru-RU" w:eastAsia="ja-JP"/>
              </w:rPr>
              <w:t xml:space="preserve">Поправка к </w:t>
            </w:r>
            <w:r w:rsidR="00137848">
              <w:rPr>
                <w:sz w:val="14"/>
                <w:szCs w:val="14"/>
                <w:lang w:val="ru-RU" w:eastAsia="ja-JP"/>
              </w:rPr>
              <w:br/>
            </w:r>
            <w:r w:rsidRPr="00137848">
              <w:rPr>
                <w:sz w:val="14"/>
                <w:szCs w:val="14"/>
                <w:lang w:val="ru-RU" w:eastAsia="ja-JP"/>
              </w:rPr>
              <w:t>IEEE Std 802.16j-2009</w:t>
            </w:r>
          </w:p>
        </w:tc>
        <w:tc>
          <w:tcPr>
            <w:tcW w:w="2055" w:type="dxa"/>
            <w:vAlign w:val="center"/>
          </w:tcPr>
          <w:p w:rsidR="00CA6ECC" w:rsidRPr="00137848" w:rsidRDefault="00CA6ECC" w:rsidP="00662A08">
            <w:pPr>
              <w:pStyle w:val="Tablehead"/>
              <w:rPr>
                <w:sz w:val="14"/>
                <w:szCs w:val="14"/>
                <w:lang w:val="ru-RU" w:eastAsia="ja-JP"/>
              </w:rPr>
            </w:pPr>
            <w:r w:rsidRPr="00137848">
              <w:rPr>
                <w:sz w:val="14"/>
                <w:szCs w:val="14"/>
                <w:lang w:val="ru-RU" w:eastAsia="ja-JP"/>
              </w:rPr>
              <w:t xml:space="preserve">Поправка к </w:t>
            </w:r>
            <w:r w:rsidR="00137848">
              <w:rPr>
                <w:sz w:val="14"/>
                <w:szCs w:val="14"/>
                <w:lang w:val="ru-RU" w:eastAsia="ja-JP"/>
              </w:rPr>
              <w:br/>
            </w:r>
            <w:r w:rsidRPr="00137848">
              <w:rPr>
                <w:sz w:val="14"/>
                <w:szCs w:val="14"/>
                <w:lang w:val="ru-RU" w:eastAsia="ja-JP"/>
              </w:rPr>
              <w:t>IEEE Std 802.16h-2010</w:t>
            </w:r>
          </w:p>
        </w:tc>
        <w:tc>
          <w:tcPr>
            <w:tcW w:w="2268" w:type="dxa"/>
            <w:vAlign w:val="center"/>
          </w:tcPr>
          <w:p w:rsidR="00CA6ECC" w:rsidRPr="00137848" w:rsidRDefault="00CA6ECC" w:rsidP="00662A08">
            <w:pPr>
              <w:pStyle w:val="Tablehead"/>
              <w:rPr>
                <w:sz w:val="14"/>
                <w:szCs w:val="14"/>
                <w:lang w:val="ru-RU" w:eastAsia="ja-JP"/>
              </w:rPr>
            </w:pPr>
            <w:r w:rsidRPr="00137848">
              <w:rPr>
                <w:sz w:val="14"/>
                <w:szCs w:val="14"/>
                <w:lang w:val="ru-RU" w:eastAsia="ja-JP"/>
              </w:rPr>
              <w:t xml:space="preserve">Поправка к </w:t>
            </w:r>
            <w:r w:rsidR="00137848">
              <w:rPr>
                <w:sz w:val="14"/>
                <w:szCs w:val="14"/>
                <w:lang w:val="ru-RU" w:eastAsia="ja-JP"/>
              </w:rPr>
              <w:br/>
            </w:r>
            <w:r w:rsidRPr="00137848">
              <w:rPr>
                <w:sz w:val="14"/>
                <w:szCs w:val="14"/>
                <w:lang w:val="ru-RU" w:eastAsia="ja-JP"/>
              </w:rPr>
              <w:t>IEEE Std 802.16m-2011</w:t>
            </w:r>
          </w:p>
        </w:tc>
      </w:tr>
      <w:tr w:rsidR="00CA6ECC" w:rsidRPr="000B2DC3" w:rsidTr="00662A08">
        <w:tc>
          <w:tcPr>
            <w:tcW w:w="1620" w:type="dxa"/>
            <w:vAlign w:val="center"/>
          </w:tcPr>
          <w:p w:rsidR="00CA6ECC" w:rsidRPr="00137848" w:rsidRDefault="00CA6ECC" w:rsidP="00662A08">
            <w:pPr>
              <w:pStyle w:val="Tabletext"/>
              <w:spacing w:before="30" w:after="30"/>
              <w:jc w:val="center"/>
              <w:rPr>
                <w:i/>
                <w:iCs/>
                <w:sz w:val="14"/>
                <w:szCs w:val="14"/>
              </w:rPr>
            </w:pPr>
            <w:r w:rsidRPr="00137848">
              <w:rPr>
                <w:i/>
                <w:iCs/>
                <w:sz w:val="14"/>
                <w:szCs w:val="14"/>
                <w:lang w:eastAsia="ja-JP"/>
              </w:rPr>
              <w:t>Транспонирующая организация</w:t>
            </w:r>
          </w:p>
        </w:tc>
        <w:tc>
          <w:tcPr>
            <w:tcW w:w="2114" w:type="dxa"/>
            <w:vAlign w:val="center"/>
          </w:tcPr>
          <w:p w:rsidR="00CA6ECC" w:rsidRPr="00137848" w:rsidRDefault="00CA6ECC" w:rsidP="00662A08">
            <w:pPr>
              <w:pStyle w:val="Tabletext"/>
              <w:spacing w:before="30" w:after="30"/>
              <w:jc w:val="center"/>
              <w:rPr>
                <w:sz w:val="14"/>
                <w:szCs w:val="14"/>
              </w:rPr>
            </w:pPr>
            <w:r w:rsidRPr="00137848">
              <w:rPr>
                <w:sz w:val="14"/>
                <w:szCs w:val="14"/>
              </w:rPr>
              <w:t>TTA</w:t>
            </w:r>
          </w:p>
        </w:tc>
        <w:tc>
          <w:tcPr>
            <w:tcW w:w="1974" w:type="dxa"/>
            <w:vAlign w:val="center"/>
          </w:tcPr>
          <w:p w:rsidR="00CA6ECC" w:rsidRPr="00137848" w:rsidRDefault="00CA6ECC" w:rsidP="00662A08">
            <w:pPr>
              <w:pStyle w:val="Tabletext"/>
              <w:spacing w:before="30" w:after="30"/>
              <w:jc w:val="center"/>
              <w:rPr>
                <w:sz w:val="14"/>
                <w:szCs w:val="14"/>
              </w:rPr>
            </w:pPr>
            <w:r w:rsidRPr="00137848">
              <w:rPr>
                <w:sz w:val="14"/>
                <w:szCs w:val="14"/>
              </w:rPr>
              <w:t>TTA</w:t>
            </w:r>
          </w:p>
        </w:tc>
        <w:tc>
          <w:tcPr>
            <w:tcW w:w="2055" w:type="dxa"/>
            <w:vAlign w:val="center"/>
          </w:tcPr>
          <w:p w:rsidR="00CA6ECC" w:rsidRPr="00137848" w:rsidRDefault="00CA6ECC" w:rsidP="00662A08">
            <w:pPr>
              <w:pStyle w:val="Tabletext"/>
              <w:spacing w:before="30" w:after="30"/>
              <w:jc w:val="center"/>
              <w:rPr>
                <w:sz w:val="14"/>
                <w:szCs w:val="14"/>
              </w:rPr>
            </w:pPr>
            <w:r w:rsidRPr="00137848">
              <w:rPr>
                <w:sz w:val="14"/>
                <w:szCs w:val="14"/>
              </w:rPr>
              <w:t>TTA</w:t>
            </w:r>
          </w:p>
        </w:tc>
        <w:tc>
          <w:tcPr>
            <w:tcW w:w="2268" w:type="dxa"/>
            <w:vAlign w:val="center"/>
          </w:tcPr>
          <w:p w:rsidR="00CA6ECC" w:rsidRPr="00137848" w:rsidRDefault="00CA6ECC" w:rsidP="00662A08">
            <w:pPr>
              <w:pStyle w:val="Tabletext"/>
              <w:spacing w:before="30" w:after="30"/>
              <w:jc w:val="center"/>
              <w:rPr>
                <w:sz w:val="14"/>
                <w:szCs w:val="14"/>
              </w:rPr>
            </w:pPr>
            <w:r w:rsidRPr="00137848">
              <w:rPr>
                <w:sz w:val="14"/>
                <w:szCs w:val="14"/>
              </w:rPr>
              <w:t>TTA</w:t>
            </w:r>
          </w:p>
        </w:tc>
      </w:tr>
      <w:tr w:rsidR="00CA6ECC" w:rsidRPr="000B2DC3" w:rsidTr="00662A08">
        <w:tc>
          <w:tcPr>
            <w:tcW w:w="1620" w:type="dxa"/>
            <w:vAlign w:val="center"/>
          </w:tcPr>
          <w:p w:rsidR="00CA6ECC" w:rsidRPr="00137848" w:rsidRDefault="00CA6ECC" w:rsidP="00662A08">
            <w:pPr>
              <w:pStyle w:val="Tabletext"/>
              <w:spacing w:before="30" w:after="30"/>
              <w:jc w:val="center"/>
              <w:rPr>
                <w:i/>
                <w:iCs/>
                <w:sz w:val="14"/>
                <w:szCs w:val="14"/>
              </w:rPr>
            </w:pPr>
            <w:r w:rsidRPr="00137848">
              <w:rPr>
                <w:i/>
                <w:iCs/>
                <w:sz w:val="14"/>
                <w:szCs w:val="14"/>
              </w:rPr>
              <w:t>Номер документа</w:t>
            </w:r>
          </w:p>
        </w:tc>
        <w:tc>
          <w:tcPr>
            <w:tcW w:w="2114" w:type="dxa"/>
            <w:vAlign w:val="center"/>
          </w:tcPr>
          <w:p w:rsidR="00CA6ECC" w:rsidRPr="00137848" w:rsidRDefault="00CA6ECC" w:rsidP="00662A08">
            <w:pPr>
              <w:pStyle w:val="Tabletext"/>
              <w:spacing w:before="30" w:after="30"/>
              <w:jc w:val="center"/>
              <w:rPr>
                <w:sz w:val="14"/>
                <w:szCs w:val="14"/>
              </w:rPr>
            </w:pPr>
            <w:r w:rsidRPr="00137848">
              <w:rPr>
                <w:sz w:val="14"/>
                <w:szCs w:val="14"/>
              </w:rPr>
              <w:t>TTAE.IE-802.16-2009</w:t>
            </w:r>
          </w:p>
        </w:tc>
        <w:tc>
          <w:tcPr>
            <w:tcW w:w="1974" w:type="dxa"/>
            <w:vAlign w:val="center"/>
          </w:tcPr>
          <w:p w:rsidR="00CA6ECC" w:rsidRPr="00137848" w:rsidRDefault="00CA6ECC" w:rsidP="00662A08">
            <w:pPr>
              <w:pStyle w:val="Tabletext"/>
              <w:spacing w:before="30" w:after="30"/>
              <w:jc w:val="center"/>
              <w:rPr>
                <w:sz w:val="14"/>
                <w:szCs w:val="14"/>
              </w:rPr>
            </w:pPr>
            <w:r w:rsidRPr="00137848">
              <w:rPr>
                <w:sz w:val="14"/>
                <w:szCs w:val="14"/>
              </w:rPr>
              <w:t>TTAE.IE-802.16j</w:t>
            </w:r>
          </w:p>
        </w:tc>
        <w:tc>
          <w:tcPr>
            <w:tcW w:w="2055" w:type="dxa"/>
            <w:vAlign w:val="center"/>
          </w:tcPr>
          <w:p w:rsidR="00CA6ECC" w:rsidRPr="00137848" w:rsidRDefault="00CA6ECC" w:rsidP="00662A08">
            <w:pPr>
              <w:pStyle w:val="Tabletext"/>
              <w:spacing w:before="30" w:after="30"/>
              <w:jc w:val="center"/>
              <w:rPr>
                <w:sz w:val="14"/>
                <w:szCs w:val="14"/>
              </w:rPr>
            </w:pPr>
            <w:r w:rsidRPr="00137848">
              <w:rPr>
                <w:sz w:val="14"/>
                <w:szCs w:val="14"/>
              </w:rPr>
              <w:t>TTAE.IE-802.16h</w:t>
            </w:r>
          </w:p>
        </w:tc>
        <w:tc>
          <w:tcPr>
            <w:tcW w:w="2268" w:type="dxa"/>
            <w:vAlign w:val="center"/>
          </w:tcPr>
          <w:p w:rsidR="00CA6ECC" w:rsidRPr="00137848" w:rsidRDefault="00CA6ECC" w:rsidP="00662A08">
            <w:pPr>
              <w:pStyle w:val="Tabletext"/>
              <w:spacing w:before="30" w:after="30"/>
              <w:jc w:val="center"/>
              <w:rPr>
                <w:sz w:val="14"/>
                <w:szCs w:val="14"/>
              </w:rPr>
            </w:pPr>
            <w:r w:rsidRPr="00137848">
              <w:rPr>
                <w:sz w:val="14"/>
                <w:szCs w:val="14"/>
              </w:rPr>
              <w:t>TTAE.IE-802.16m</w:t>
            </w:r>
          </w:p>
        </w:tc>
      </w:tr>
      <w:tr w:rsidR="00CA6ECC" w:rsidRPr="000B2DC3" w:rsidTr="00662A08">
        <w:tc>
          <w:tcPr>
            <w:tcW w:w="1620" w:type="dxa"/>
            <w:vAlign w:val="center"/>
          </w:tcPr>
          <w:p w:rsidR="00CA6ECC" w:rsidRPr="00137848" w:rsidRDefault="00CA6ECC" w:rsidP="00662A08">
            <w:pPr>
              <w:pStyle w:val="Tabletext"/>
              <w:spacing w:before="30" w:after="30"/>
              <w:jc w:val="center"/>
              <w:rPr>
                <w:i/>
                <w:iCs/>
                <w:sz w:val="14"/>
                <w:szCs w:val="14"/>
              </w:rPr>
            </w:pPr>
            <w:r w:rsidRPr="00137848">
              <w:rPr>
                <w:i/>
                <w:iCs/>
                <w:sz w:val="14"/>
                <w:szCs w:val="14"/>
              </w:rPr>
              <w:t>Версия</w:t>
            </w:r>
          </w:p>
        </w:tc>
        <w:tc>
          <w:tcPr>
            <w:tcW w:w="2114" w:type="dxa"/>
            <w:vAlign w:val="center"/>
          </w:tcPr>
          <w:p w:rsidR="00CA6ECC" w:rsidRPr="00137848" w:rsidRDefault="00CA6ECC" w:rsidP="00662A08">
            <w:pPr>
              <w:pStyle w:val="Tabletext"/>
              <w:spacing w:before="30" w:after="30"/>
              <w:jc w:val="center"/>
              <w:rPr>
                <w:sz w:val="14"/>
                <w:szCs w:val="14"/>
              </w:rPr>
            </w:pPr>
            <w:r w:rsidRPr="00137848">
              <w:rPr>
                <w:sz w:val="14"/>
                <w:szCs w:val="14"/>
              </w:rPr>
              <w:t>1.0</w:t>
            </w:r>
          </w:p>
        </w:tc>
        <w:tc>
          <w:tcPr>
            <w:tcW w:w="1974" w:type="dxa"/>
            <w:vAlign w:val="center"/>
          </w:tcPr>
          <w:p w:rsidR="00CA6ECC" w:rsidRPr="00137848" w:rsidRDefault="00CA6ECC" w:rsidP="00662A08">
            <w:pPr>
              <w:pStyle w:val="Tabletext"/>
              <w:spacing w:before="30" w:after="30"/>
              <w:jc w:val="center"/>
              <w:rPr>
                <w:sz w:val="14"/>
                <w:szCs w:val="14"/>
              </w:rPr>
            </w:pPr>
            <w:r w:rsidRPr="00137848">
              <w:rPr>
                <w:sz w:val="14"/>
                <w:szCs w:val="14"/>
              </w:rPr>
              <w:t>1.0</w:t>
            </w:r>
          </w:p>
        </w:tc>
        <w:tc>
          <w:tcPr>
            <w:tcW w:w="2055" w:type="dxa"/>
            <w:vAlign w:val="center"/>
          </w:tcPr>
          <w:p w:rsidR="00CA6ECC" w:rsidRPr="00137848" w:rsidRDefault="00CA6ECC" w:rsidP="00662A08">
            <w:pPr>
              <w:pStyle w:val="Tabletext"/>
              <w:spacing w:before="30" w:after="30"/>
              <w:jc w:val="center"/>
              <w:rPr>
                <w:sz w:val="14"/>
                <w:szCs w:val="14"/>
              </w:rPr>
            </w:pPr>
            <w:r w:rsidRPr="00137848">
              <w:rPr>
                <w:sz w:val="14"/>
                <w:szCs w:val="14"/>
              </w:rPr>
              <w:t>1.0</w:t>
            </w:r>
          </w:p>
        </w:tc>
        <w:tc>
          <w:tcPr>
            <w:tcW w:w="2268" w:type="dxa"/>
            <w:vAlign w:val="center"/>
          </w:tcPr>
          <w:p w:rsidR="00CA6ECC" w:rsidRPr="00137848" w:rsidRDefault="00CA6ECC" w:rsidP="00662A08">
            <w:pPr>
              <w:pStyle w:val="Tabletext"/>
              <w:spacing w:before="30" w:after="30"/>
              <w:jc w:val="center"/>
              <w:rPr>
                <w:sz w:val="14"/>
                <w:szCs w:val="14"/>
              </w:rPr>
            </w:pPr>
            <w:r w:rsidRPr="00137848">
              <w:rPr>
                <w:sz w:val="14"/>
                <w:szCs w:val="14"/>
              </w:rPr>
              <w:t>1.0</w:t>
            </w:r>
          </w:p>
        </w:tc>
      </w:tr>
      <w:tr w:rsidR="00CA6ECC" w:rsidRPr="000B2DC3" w:rsidTr="00662A08">
        <w:tc>
          <w:tcPr>
            <w:tcW w:w="1620" w:type="dxa"/>
            <w:vAlign w:val="center"/>
          </w:tcPr>
          <w:p w:rsidR="00CA6ECC" w:rsidRPr="00137848" w:rsidRDefault="00CA6ECC" w:rsidP="00662A08">
            <w:pPr>
              <w:pStyle w:val="Tabletext"/>
              <w:spacing w:before="30" w:after="30"/>
              <w:jc w:val="center"/>
              <w:rPr>
                <w:i/>
                <w:iCs/>
                <w:sz w:val="14"/>
                <w:szCs w:val="14"/>
              </w:rPr>
            </w:pPr>
            <w:r w:rsidRPr="00137848">
              <w:rPr>
                <w:i/>
                <w:iCs/>
                <w:sz w:val="14"/>
                <w:szCs w:val="14"/>
              </w:rPr>
              <w:t>Дата</w:t>
            </w:r>
          </w:p>
        </w:tc>
        <w:tc>
          <w:tcPr>
            <w:tcW w:w="2114"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29 июня </w:t>
            </w:r>
            <w:smartTag w:uri="urn:schemas-microsoft-com:office:smarttags" w:element="metricconverter">
              <w:smartTagPr>
                <w:attr w:name="ProductID" w:val="2011 г"/>
              </w:smartTagPr>
              <w:r w:rsidRPr="00137848">
                <w:rPr>
                  <w:sz w:val="14"/>
                  <w:szCs w:val="14"/>
                </w:rPr>
                <w:t>2011 г</w:t>
              </w:r>
            </w:smartTag>
            <w:r w:rsidRPr="00137848">
              <w:rPr>
                <w:sz w:val="14"/>
                <w:szCs w:val="14"/>
              </w:rPr>
              <w:t>.</w:t>
            </w:r>
          </w:p>
        </w:tc>
        <w:tc>
          <w:tcPr>
            <w:tcW w:w="1974"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29 июня </w:t>
            </w:r>
            <w:smartTag w:uri="urn:schemas-microsoft-com:office:smarttags" w:element="metricconverter">
              <w:smartTagPr>
                <w:attr w:name="ProductID" w:val="2011 г"/>
              </w:smartTagPr>
              <w:r w:rsidRPr="00137848">
                <w:rPr>
                  <w:sz w:val="14"/>
                  <w:szCs w:val="14"/>
                </w:rPr>
                <w:t>2011 г</w:t>
              </w:r>
            </w:smartTag>
            <w:r w:rsidRPr="00137848">
              <w:rPr>
                <w:sz w:val="14"/>
                <w:szCs w:val="14"/>
              </w:rPr>
              <w:t>.</w:t>
            </w:r>
          </w:p>
        </w:tc>
        <w:tc>
          <w:tcPr>
            <w:tcW w:w="2055"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29 июня </w:t>
            </w:r>
            <w:smartTag w:uri="urn:schemas-microsoft-com:office:smarttags" w:element="metricconverter">
              <w:smartTagPr>
                <w:attr w:name="ProductID" w:val="2011 г"/>
              </w:smartTagPr>
              <w:r w:rsidRPr="00137848">
                <w:rPr>
                  <w:sz w:val="14"/>
                  <w:szCs w:val="14"/>
                </w:rPr>
                <w:t>2011 г</w:t>
              </w:r>
            </w:smartTag>
            <w:r w:rsidRPr="00137848">
              <w:rPr>
                <w:sz w:val="14"/>
                <w:szCs w:val="14"/>
              </w:rPr>
              <w:t>.</w:t>
            </w:r>
          </w:p>
        </w:tc>
        <w:tc>
          <w:tcPr>
            <w:tcW w:w="2268"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29 июня </w:t>
            </w:r>
            <w:smartTag w:uri="urn:schemas-microsoft-com:office:smarttags" w:element="metricconverter">
              <w:smartTagPr>
                <w:attr w:name="ProductID" w:val="2011 г"/>
              </w:smartTagPr>
              <w:r w:rsidRPr="00137848">
                <w:rPr>
                  <w:sz w:val="14"/>
                  <w:szCs w:val="14"/>
                </w:rPr>
                <w:t>2011 г</w:t>
              </w:r>
            </w:smartTag>
            <w:r w:rsidRPr="00137848">
              <w:rPr>
                <w:sz w:val="14"/>
                <w:szCs w:val="14"/>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1.4: </w:t>
            </w:r>
            <w:r w:rsidR="00137848">
              <w:rPr>
                <w:sz w:val="14"/>
                <w:szCs w:val="14"/>
                <w:lang w:val="ru-RU"/>
              </w:rPr>
              <w:br/>
            </w:r>
            <w:r w:rsidRPr="00137848">
              <w:rPr>
                <w:sz w:val="14"/>
                <w:szCs w:val="14"/>
                <w:lang w:val="ru-RU"/>
              </w:rPr>
              <w:t>Базовые модели</w:t>
            </w:r>
          </w:p>
        </w:tc>
        <w:tc>
          <w:tcPr>
            <w:tcW w:w="2114" w:type="dxa"/>
            <w:vAlign w:val="center"/>
          </w:tcPr>
          <w:p w:rsidR="00CA6ECC" w:rsidRPr="00662A08" w:rsidRDefault="00A34501" w:rsidP="00662A08">
            <w:pPr>
              <w:pStyle w:val="Tabletext"/>
              <w:spacing w:before="30" w:after="30"/>
              <w:jc w:val="center"/>
              <w:rPr>
                <w:sz w:val="14"/>
                <w:szCs w:val="14"/>
                <w:lang w:val="ru-RU"/>
              </w:rPr>
            </w:pPr>
            <w:hyperlink r:id="rId611"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-802.16-2009</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 xml:space="preserve">802.16-2009 ассоциацией </w:t>
            </w:r>
            <w:r w:rsidRPr="00137848">
              <w:rPr>
                <w:sz w:val="14"/>
                <w:szCs w:val="14"/>
              </w:rPr>
              <w:t>TTA</w:t>
            </w:r>
            <w:r w:rsidRPr="00137848">
              <w:rPr>
                <w:sz w:val="14"/>
                <w:szCs w:val="14"/>
                <w:lang w:val="ru-RU"/>
              </w:rPr>
              <w:t>)</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A34501" w:rsidP="00662A08">
            <w:pPr>
              <w:pStyle w:val="Tabletext"/>
              <w:spacing w:before="30" w:after="30"/>
              <w:jc w:val="center"/>
              <w:rPr>
                <w:sz w:val="14"/>
                <w:szCs w:val="14"/>
                <w:lang w:val="ru-RU"/>
              </w:rPr>
            </w:pPr>
            <w:hyperlink r:id="rId612"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h</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h</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268" w:type="dxa"/>
            <w:vAlign w:val="center"/>
          </w:tcPr>
          <w:p w:rsidR="00CA6ECC" w:rsidRPr="00137848" w:rsidRDefault="00A34501" w:rsidP="00662A08">
            <w:pPr>
              <w:pStyle w:val="Tabletext"/>
              <w:spacing w:before="30" w:after="30"/>
              <w:jc w:val="center"/>
              <w:rPr>
                <w:sz w:val="14"/>
                <w:szCs w:val="14"/>
                <w:lang w:val="ru-RU"/>
              </w:rPr>
            </w:pPr>
            <w:hyperlink r:id="rId613"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Раздел 2: </w:t>
            </w:r>
            <w:r w:rsidR="00137848">
              <w:rPr>
                <w:sz w:val="14"/>
                <w:szCs w:val="14"/>
                <w:lang w:val="ru-RU"/>
              </w:rPr>
              <w:br/>
            </w:r>
            <w:r w:rsidRPr="00137848">
              <w:rPr>
                <w:sz w:val="14"/>
                <w:szCs w:val="14"/>
              </w:rPr>
              <w:t>Номативно-</w:t>
            </w:r>
            <w:r w:rsidR="00137848">
              <w:rPr>
                <w:sz w:val="14"/>
                <w:szCs w:val="14"/>
                <w:lang w:val="ru-RU"/>
              </w:rPr>
              <w:br/>
            </w:r>
            <w:r w:rsidRPr="00137848">
              <w:rPr>
                <w:sz w:val="14"/>
                <w:szCs w:val="14"/>
              </w:rPr>
              <w:t xml:space="preserve">справочные </w:t>
            </w:r>
            <w:r w:rsidR="00137848">
              <w:rPr>
                <w:sz w:val="14"/>
                <w:szCs w:val="14"/>
                <w:lang w:val="ru-RU"/>
              </w:rPr>
              <w:br/>
            </w:r>
            <w:r w:rsidRPr="00137848">
              <w:rPr>
                <w:sz w:val="14"/>
                <w:szCs w:val="14"/>
              </w:rPr>
              <w:t>материалы</w:t>
            </w:r>
          </w:p>
        </w:tc>
        <w:tc>
          <w:tcPr>
            <w:tcW w:w="2114" w:type="dxa"/>
            <w:vAlign w:val="center"/>
          </w:tcPr>
          <w:p w:rsidR="00CA6ECC" w:rsidRPr="00662A08" w:rsidRDefault="00A34501" w:rsidP="00662A08">
            <w:pPr>
              <w:pStyle w:val="Tabletext"/>
              <w:spacing w:before="30" w:after="30"/>
              <w:jc w:val="center"/>
              <w:rPr>
                <w:sz w:val="14"/>
                <w:szCs w:val="14"/>
              </w:rPr>
            </w:pPr>
            <w:hyperlink r:id="rId614" w:history="1">
              <w:r w:rsidR="00662A08" w:rsidRPr="00750577">
                <w:rPr>
                  <w:rStyle w:val="Hyperlink"/>
                  <w:sz w:val="14"/>
                  <w:szCs w:val="14"/>
                </w:rPr>
                <w:t>http</w:t>
              </w:r>
              <w:r w:rsidR="00662A08" w:rsidRPr="00662A08">
                <w:rPr>
                  <w:rStyle w:val="Hyperlink"/>
                  <w:sz w:val="14"/>
                  <w:szCs w:val="14"/>
                </w:rPr>
                <w:t>://</w:t>
              </w:r>
              <w:r w:rsidR="00662A08" w:rsidRPr="00750577">
                <w:rPr>
                  <w:rStyle w:val="Hyperlink"/>
                  <w:sz w:val="14"/>
                  <w:szCs w:val="14"/>
                </w:rPr>
                <w:t>www</w:t>
              </w:r>
              <w:r w:rsidR="00662A08" w:rsidRPr="00662A08">
                <w:rPr>
                  <w:rStyle w:val="Hyperlink"/>
                  <w:sz w:val="14"/>
                  <w:szCs w:val="14"/>
                </w:rPr>
                <w:t>.</w:t>
              </w:r>
              <w:r w:rsidR="00662A08" w:rsidRPr="00750577">
                <w:rPr>
                  <w:rStyle w:val="Hyperlink"/>
                  <w:sz w:val="14"/>
                  <w:szCs w:val="14"/>
                </w:rPr>
                <w:t>tta</w:t>
              </w:r>
              <w:r w:rsidR="00662A08" w:rsidRPr="00662A08">
                <w:rPr>
                  <w:rStyle w:val="Hyperlink"/>
                  <w:sz w:val="14"/>
                  <w:szCs w:val="14"/>
                </w:rPr>
                <w:t>.</w:t>
              </w:r>
              <w:r w:rsidR="00662A08" w:rsidRPr="00750577">
                <w:rPr>
                  <w:rStyle w:val="Hyperlink"/>
                  <w:sz w:val="14"/>
                  <w:szCs w:val="14"/>
                </w:rPr>
                <w:t>or</w:t>
              </w:r>
              <w:r w:rsidR="00662A08" w:rsidRPr="00662A08">
                <w:rPr>
                  <w:rStyle w:val="Hyperlink"/>
                  <w:sz w:val="14"/>
                  <w:szCs w:val="14"/>
                </w:rPr>
                <w:t>.</w:t>
              </w:r>
              <w:r w:rsidR="00662A08" w:rsidRPr="00750577">
                <w:rPr>
                  <w:rStyle w:val="Hyperlink"/>
                  <w:sz w:val="14"/>
                  <w:szCs w:val="14"/>
                </w:rPr>
                <w:t>kr</w:t>
              </w:r>
              <w:r w:rsidR="00662A08" w:rsidRPr="00662A08">
                <w:rPr>
                  <w:rStyle w:val="Hyperlink"/>
                  <w:sz w:val="14"/>
                  <w:szCs w:val="14"/>
                </w:rPr>
                <w:t>/</w:t>
              </w:r>
              <w:r w:rsidR="00662A08" w:rsidRPr="00750577">
                <w:rPr>
                  <w:rStyle w:val="Hyperlink"/>
                  <w:sz w:val="14"/>
                  <w:szCs w:val="14"/>
                </w:rPr>
                <w:t>data</w:t>
              </w:r>
              <w:r w:rsidR="00662A08" w:rsidRPr="00662A08">
                <w:rPr>
                  <w:rStyle w:val="Hyperlink"/>
                  <w:sz w:val="14"/>
                  <w:szCs w:val="14"/>
                </w:rPr>
                <w:t>/</w:t>
              </w:r>
              <w:r w:rsidR="00662A08" w:rsidRPr="00662A08">
                <w:rPr>
                  <w:rStyle w:val="Hyperlink"/>
                  <w:sz w:val="14"/>
                  <w:szCs w:val="14"/>
                </w:rPr>
                <w:br/>
              </w:r>
              <w:r w:rsidR="00662A08" w:rsidRPr="00750577">
                <w:rPr>
                  <w:rStyle w:val="Hyperlink"/>
                  <w:sz w:val="14"/>
                  <w:szCs w:val="14"/>
                </w:rPr>
                <w:t>ttasDown</w:t>
              </w:r>
              <w:r w:rsidR="00662A08" w:rsidRPr="00662A08">
                <w:rPr>
                  <w:rStyle w:val="Hyperlink"/>
                  <w:sz w:val="14"/>
                  <w:szCs w:val="14"/>
                </w:rPr>
                <w:t>.</w:t>
              </w:r>
              <w:r w:rsidR="00662A08" w:rsidRPr="00750577">
                <w:rPr>
                  <w:rStyle w:val="Hyperlink"/>
                  <w:sz w:val="14"/>
                  <w:szCs w:val="14"/>
                </w:rPr>
                <w:t>jsp</w:t>
              </w:r>
              <w:r w:rsidR="00662A08" w:rsidRPr="00662A08">
                <w:rPr>
                  <w:rStyle w:val="Hyperlink"/>
                  <w:sz w:val="14"/>
                  <w:szCs w:val="14"/>
                </w:rPr>
                <w:t>?</w:t>
              </w:r>
              <w:r w:rsidR="00662A08" w:rsidRPr="00750577">
                <w:rPr>
                  <w:rStyle w:val="Hyperlink"/>
                  <w:sz w:val="14"/>
                  <w:szCs w:val="14"/>
                </w:rPr>
                <w:t>where</w:t>
              </w:r>
              <w:r w:rsidR="00662A08" w:rsidRPr="00662A08">
                <w:rPr>
                  <w:rStyle w:val="Hyperlink"/>
                  <w:sz w:val="14"/>
                  <w:szCs w:val="14"/>
                </w:rPr>
                <w:t>=14688&amp;</w:t>
              </w:r>
              <w:r w:rsidR="00662A08" w:rsidRPr="00662A08">
                <w:rPr>
                  <w:rStyle w:val="Hyperlink"/>
                  <w:sz w:val="14"/>
                  <w:szCs w:val="14"/>
                </w:rPr>
                <w:br/>
              </w:r>
              <w:r w:rsidR="00662A08" w:rsidRPr="00750577">
                <w:rPr>
                  <w:rStyle w:val="Hyperlink"/>
                  <w:sz w:val="14"/>
                  <w:szCs w:val="14"/>
                </w:rPr>
                <w:t>pk</w:t>
              </w:r>
              <w:r w:rsidR="00662A08" w:rsidRPr="00662A08">
                <w:rPr>
                  <w:rStyle w:val="Hyperlink"/>
                  <w:sz w:val="14"/>
                  <w:szCs w:val="14"/>
                </w:rPr>
                <w:t>_</w:t>
              </w:r>
              <w:r w:rsidR="00662A08" w:rsidRPr="00750577">
                <w:rPr>
                  <w:rStyle w:val="Hyperlink"/>
                  <w:sz w:val="14"/>
                  <w:szCs w:val="14"/>
                </w:rPr>
                <w:t>num</w:t>
              </w:r>
              <w:r w:rsidR="00662A08" w:rsidRPr="00662A08">
                <w:rPr>
                  <w:rStyle w:val="Hyperlink"/>
                  <w:sz w:val="14"/>
                  <w:szCs w:val="14"/>
                </w:rPr>
                <w:t>=</w:t>
              </w:r>
              <w:r w:rsidR="00662A08" w:rsidRPr="00750577">
                <w:rPr>
                  <w:rStyle w:val="Hyperlink"/>
                  <w:sz w:val="14"/>
                  <w:szCs w:val="14"/>
                </w:rPr>
                <w:t>TTAE</w:t>
              </w:r>
              <w:r w:rsidR="00662A08" w:rsidRPr="00662A08">
                <w:rPr>
                  <w:rStyle w:val="Hyperlink"/>
                  <w:sz w:val="14"/>
                  <w:szCs w:val="14"/>
                </w:rPr>
                <w:t>.</w:t>
              </w:r>
              <w:r w:rsidR="00662A08" w:rsidRPr="00750577">
                <w:rPr>
                  <w:rStyle w:val="Hyperlink"/>
                  <w:sz w:val="14"/>
                  <w:szCs w:val="14"/>
                </w:rPr>
                <w:t>IE</w:t>
              </w:r>
              <w:r w:rsidR="00662A08" w:rsidRPr="00662A08">
                <w:rPr>
                  <w:rStyle w:val="Hyperlink"/>
                  <w:sz w:val="14"/>
                  <w:szCs w:val="14"/>
                </w:rPr>
                <w:t>-802.16-2009</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2,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 xml:space="preserve">802.16-2009 ассоциацией </w:t>
            </w:r>
            <w:r w:rsidRPr="00137848">
              <w:rPr>
                <w:sz w:val="14"/>
                <w:szCs w:val="14"/>
              </w:rPr>
              <w:t>TTA</w:t>
            </w:r>
            <w:r w:rsidRPr="00137848">
              <w:rPr>
                <w:sz w:val="14"/>
                <w:szCs w:val="14"/>
                <w:lang w:val="ru-RU"/>
              </w:rPr>
              <w:t>)</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A34501" w:rsidP="00662A08">
            <w:pPr>
              <w:pStyle w:val="Tabletext"/>
              <w:spacing w:before="30" w:after="30"/>
              <w:jc w:val="center"/>
              <w:rPr>
                <w:sz w:val="14"/>
                <w:szCs w:val="14"/>
                <w:lang w:val="ru-RU"/>
              </w:rPr>
            </w:pPr>
            <w:hyperlink r:id="rId615"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rPr>
                <w:t>ttasD</w:t>
              </w:r>
              <w:r w:rsidR="00662A08" w:rsidRPr="00750577">
                <w:rPr>
                  <w:rStyle w:val="Hyperlink"/>
                  <w:sz w:val="14"/>
                  <w:szCs w:val="14"/>
                  <w:lang w:val="ru-RU"/>
                </w:rPr>
                <w:br/>
              </w:r>
              <w:r w:rsidR="00662A08" w:rsidRPr="00750577">
                <w:rPr>
                  <w:rStyle w:val="Hyperlink"/>
                  <w:sz w:val="14"/>
                  <w:szCs w:val="14"/>
                </w:rPr>
                <w:t>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h</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2,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h</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268" w:type="dxa"/>
            <w:vAlign w:val="center"/>
          </w:tcPr>
          <w:p w:rsidR="00CA6ECC" w:rsidRPr="00137848" w:rsidRDefault="00A34501" w:rsidP="00662A08">
            <w:pPr>
              <w:pStyle w:val="Tabletext"/>
              <w:spacing w:before="30" w:after="30"/>
              <w:jc w:val="center"/>
              <w:rPr>
                <w:sz w:val="14"/>
                <w:szCs w:val="14"/>
                <w:lang w:val="ru-RU"/>
              </w:rPr>
            </w:pPr>
            <w:hyperlink r:id="rId616"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2,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Раздел 3: </w:t>
            </w:r>
            <w:r w:rsidR="00137848">
              <w:rPr>
                <w:sz w:val="14"/>
                <w:szCs w:val="14"/>
                <w:lang w:val="ru-RU"/>
              </w:rPr>
              <w:br/>
            </w:r>
            <w:r w:rsidRPr="00137848">
              <w:rPr>
                <w:sz w:val="14"/>
                <w:szCs w:val="14"/>
              </w:rPr>
              <w:t>Определения</w:t>
            </w:r>
          </w:p>
        </w:tc>
        <w:tc>
          <w:tcPr>
            <w:tcW w:w="2114" w:type="dxa"/>
            <w:vAlign w:val="center"/>
          </w:tcPr>
          <w:p w:rsidR="00CA6ECC" w:rsidRPr="00662A08" w:rsidRDefault="00A34501" w:rsidP="00662A08">
            <w:pPr>
              <w:pStyle w:val="Tabletext"/>
              <w:spacing w:before="30" w:after="30"/>
              <w:jc w:val="center"/>
              <w:rPr>
                <w:sz w:val="14"/>
                <w:szCs w:val="14"/>
              </w:rPr>
            </w:pPr>
            <w:hyperlink r:id="rId617" w:history="1">
              <w:r w:rsidR="00662A08" w:rsidRPr="00750577">
                <w:rPr>
                  <w:rStyle w:val="Hyperlink"/>
                  <w:sz w:val="14"/>
                  <w:szCs w:val="14"/>
                </w:rPr>
                <w:t>http</w:t>
              </w:r>
              <w:r w:rsidR="00662A08" w:rsidRPr="00662A08">
                <w:rPr>
                  <w:rStyle w:val="Hyperlink"/>
                  <w:sz w:val="14"/>
                  <w:szCs w:val="14"/>
                </w:rPr>
                <w:t>://</w:t>
              </w:r>
              <w:r w:rsidR="00662A08" w:rsidRPr="00750577">
                <w:rPr>
                  <w:rStyle w:val="Hyperlink"/>
                  <w:sz w:val="14"/>
                  <w:szCs w:val="14"/>
                </w:rPr>
                <w:t>www</w:t>
              </w:r>
              <w:r w:rsidR="00662A08" w:rsidRPr="00662A08">
                <w:rPr>
                  <w:rStyle w:val="Hyperlink"/>
                  <w:sz w:val="14"/>
                  <w:szCs w:val="14"/>
                </w:rPr>
                <w:t>.</w:t>
              </w:r>
              <w:r w:rsidR="00662A08" w:rsidRPr="00750577">
                <w:rPr>
                  <w:rStyle w:val="Hyperlink"/>
                  <w:sz w:val="14"/>
                  <w:szCs w:val="14"/>
                </w:rPr>
                <w:t>tta</w:t>
              </w:r>
              <w:r w:rsidR="00662A08" w:rsidRPr="00662A08">
                <w:rPr>
                  <w:rStyle w:val="Hyperlink"/>
                  <w:sz w:val="14"/>
                  <w:szCs w:val="14"/>
                </w:rPr>
                <w:t>.</w:t>
              </w:r>
              <w:r w:rsidR="00662A08" w:rsidRPr="00750577">
                <w:rPr>
                  <w:rStyle w:val="Hyperlink"/>
                  <w:sz w:val="14"/>
                  <w:szCs w:val="14"/>
                </w:rPr>
                <w:t>or</w:t>
              </w:r>
              <w:r w:rsidR="00662A08" w:rsidRPr="00662A08">
                <w:rPr>
                  <w:rStyle w:val="Hyperlink"/>
                  <w:sz w:val="14"/>
                  <w:szCs w:val="14"/>
                </w:rPr>
                <w:t>.</w:t>
              </w:r>
              <w:r w:rsidR="00662A08" w:rsidRPr="00750577">
                <w:rPr>
                  <w:rStyle w:val="Hyperlink"/>
                  <w:sz w:val="14"/>
                  <w:szCs w:val="14"/>
                </w:rPr>
                <w:t>kr</w:t>
              </w:r>
              <w:r w:rsidR="00662A08" w:rsidRPr="00662A08">
                <w:rPr>
                  <w:rStyle w:val="Hyperlink"/>
                  <w:sz w:val="14"/>
                  <w:szCs w:val="14"/>
                </w:rPr>
                <w:t>/</w:t>
              </w:r>
              <w:r w:rsidR="00662A08" w:rsidRPr="00750577">
                <w:rPr>
                  <w:rStyle w:val="Hyperlink"/>
                  <w:sz w:val="14"/>
                  <w:szCs w:val="14"/>
                </w:rPr>
                <w:t>data</w:t>
              </w:r>
              <w:r w:rsidR="00662A08" w:rsidRPr="00662A08">
                <w:rPr>
                  <w:rStyle w:val="Hyperlink"/>
                  <w:sz w:val="14"/>
                  <w:szCs w:val="14"/>
                </w:rPr>
                <w:t>/</w:t>
              </w:r>
              <w:r w:rsidR="00662A08" w:rsidRPr="00662A08">
                <w:rPr>
                  <w:rStyle w:val="Hyperlink"/>
                  <w:sz w:val="14"/>
                  <w:szCs w:val="14"/>
                </w:rPr>
                <w:br/>
              </w:r>
              <w:r w:rsidR="00662A08" w:rsidRPr="00750577">
                <w:rPr>
                  <w:rStyle w:val="Hyperlink"/>
                  <w:sz w:val="14"/>
                  <w:szCs w:val="14"/>
                </w:rPr>
                <w:t>ttasDown</w:t>
              </w:r>
              <w:r w:rsidR="00662A08" w:rsidRPr="00662A08">
                <w:rPr>
                  <w:rStyle w:val="Hyperlink"/>
                  <w:sz w:val="14"/>
                  <w:szCs w:val="14"/>
                </w:rPr>
                <w:t>.</w:t>
              </w:r>
              <w:r w:rsidR="00662A08" w:rsidRPr="00750577">
                <w:rPr>
                  <w:rStyle w:val="Hyperlink"/>
                  <w:sz w:val="14"/>
                  <w:szCs w:val="14"/>
                </w:rPr>
                <w:t>jsp</w:t>
              </w:r>
              <w:r w:rsidR="00662A08" w:rsidRPr="00662A08">
                <w:rPr>
                  <w:rStyle w:val="Hyperlink"/>
                  <w:sz w:val="14"/>
                  <w:szCs w:val="14"/>
                </w:rPr>
                <w:t>?</w:t>
              </w:r>
              <w:r w:rsidR="00662A08" w:rsidRPr="00750577">
                <w:rPr>
                  <w:rStyle w:val="Hyperlink"/>
                  <w:sz w:val="14"/>
                  <w:szCs w:val="14"/>
                </w:rPr>
                <w:t>where</w:t>
              </w:r>
              <w:r w:rsidR="00662A08" w:rsidRPr="00662A08">
                <w:rPr>
                  <w:rStyle w:val="Hyperlink"/>
                  <w:sz w:val="14"/>
                  <w:szCs w:val="14"/>
                </w:rPr>
                <w:t>=14688&amp;</w:t>
              </w:r>
              <w:r w:rsidR="00662A08" w:rsidRPr="00662A08">
                <w:rPr>
                  <w:rStyle w:val="Hyperlink"/>
                  <w:sz w:val="14"/>
                  <w:szCs w:val="14"/>
                </w:rPr>
                <w:br/>
              </w:r>
              <w:r w:rsidR="00662A08" w:rsidRPr="00750577">
                <w:rPr>
                  <w:rStyle w:val="Hyperlink"/>
                  <w:sz w:val="14"/>
                  <w:szCs w:val="14"/>
                </w:rPr>
                <w:t>pk</w:t>
              </w:r>
              <w:r w:rsidR="00662A08" w:rsidRPr="00662A08">
                <w:rPr>
                  <w:rStyle w:val="Hyperlink"/>
                  <w:sz w:val="14"/>
                  <w:szCs w:val="14"/>
                </w:rPr>
                <w:t>_</w:t>
              </w:r>
              <w:r w:rsidR="00662A08" w:rsidRPr="00750577">
                <w:rPr>
                  <w:rStyle w:val="Hyperlink"/>
                  <w:sz w:val="14"/>
                  <w:szCs w:val="14"/>
                </w:rPr>
                <w:t>num</w:t>
              </w:r>
              <w:r w:rsidR="00662A08" w:rsidRPr="00662A08">
                <w:rPr>
                  <w:rStyle w:val="Hyperlink"/>
                  <w:sz w:val="14"/>
                  <w:szCs w:val="14"/>
                </w:rPr>
                <w:t>=</w:t>
              </w:r>
              <w:r w:rsidR="00662A08" w:rsidRPr="00750577">
                <w:rPr>
                  <w:rStyle w:val="Hyperlink"/>
                  <w:sz w:val="14"/>
                  <w:szCs w:val="14"/>
                </w:rPr>
                <w:t>TTAE</w:t>
              </w:r>
              <w:r w:rsidR="00662A08" w:rsidRPr="00662A08">
                <w:rPr>
                  <w:rStyle w:val="Hyperlink"/>
                  <w:sz w:val="14"/>
                  <w:szCs w:val="14"/>
                </w:rPr>
                <w:t>.</w:t>
              </w:r>
              <w:r w:rsidR="00662A08" w:rsidRPr="00750577">
                <w:rPr>
                  <w:rStyle w:val="Hyperlink"/>
                  <w:sz w:val="14"/>
                  <w:szCs w:val="14"/>
                </w:rPr>
                <w:t>IE</w:t>
              </w:r>
              <w:r w:rsidR="00662A08" w:rsidRPr="00662A08">
                <w:rPr>
                  <w:rStyle w:val="Hyperlink"/>
                  <w:sz w:val="14"/>
                  <w:szCs w:val="14"/>
                </w:rPr>
                <w:t>-802.16-2009</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3,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 xml:space="preserve">802.16-2009 ассоциацией </w:t>
            </w:r>
            <w:r w:rsidRPr="00137848">
              <w:rPr>
                <w:sz w:val="14"/>
                <w:szCs w:val="14"/>
              </w:rPr>
              <w:t>TTA</w:t>
            </w:r>
            <w:r w:rsidRPr="00137848">
              <w:rPr>
                <w:sz w:val="14"/>
                <w:szCs w:val="14"/>
                <w:lang w:val="ru-RU"/>
              </w:rPr>
              <w:t>)</w:t>
            </w:r>
          </w:p>
        </w:tc>
        <w:tc>
          <w:tcPr>
            <w:tcW w:w="1974" w:type="dxa"/>
            <w:vAlign w:val="center"/>
          </w:tcPr>
          <w:p w:rsidR="00CA6ECC" w:rsidRPr="00137848" w:rsidRDefault="00A34501" w:rsidP="00662A08">
            <w:pPr>
              <w:pStyle w:val="Tabletext"/>
              <w:spacing w:before="30" w:after="30"/>
              <w:jc w:val="center"/>
              <w:rPr>
                <w:sz w:val="14"/>
                <w:szCs w:val="14"/>
                <w:lang w:val="ru-RU"/>
              </w:rPr>
            </w:pPr>
            <w:hyperlink r:id="rId618"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j</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3,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j</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055" w:type="dxa"/>
            <w:vAlign w:val="center"/>
          </w:tcPr>
          <w:p w:rsidR="00CA6ECC" w:rsidRPr="00137848" w:rsidRDefault="00A34501" w:rsidP="00662A08">
            <w:pPr>
              <w:pStyle w:val="Tabletext"/>
              <w:spacing w:before="30" w:after="30"/>
              <w:jc w:val="center"/>
              <w:rPr>
                <w:sz w:val="14"/>
                <w:szCs w:val="14"/>
                <w:lang w:val="ru-RU"/>
              </w:rPr>
            </w:pPr>
            <w:hyperlink r:id="rId619">
              <w:r w:rsidR="00CA6ECC" w:rsidRPr="00137848">
                <w:rPr>
                  <w:rStyle w:val="Hyperlink"/>
                  <w:sz w:val="14"/>
                  <w:szCs w:val="14"/>
                </w:rPr>
                <w:t>http</w:t>
              </w:r>
              <w:r w:rsidR="00CA6ECC" w:rsidRPr="00137848">
                <w:rPr>
                  <w:rStyle w:val="Hyperlink"/>
                  <w:sz w:val="14"/>
                  <w:szCs w:val="14"/>
                  <w:lang w:val="ru-RU"/>
                </w:rPr>
                <w:t>://</w:t>
              </w:r>
              <w:r w:rsidR="00CA6ECC" w:rsidRPr="00137848">
                <w:rPr>
                  <w:rStyle w:val="Hyperlink"/>
                  <w:sz w:val="14"/>
                  <w:szCs w:val="14"/>
                </w:rPr>
                <w:t>www</w:t>
              </w:r>
              <w:r w:rsidR="00CA6ECC" w:rsidRPr="00137848">
                <w:rPr>
                  <w:rStyle w:val="Hyperlink"/>
                  <w:sz w:val="14"/>
                  <w:szCs w:val="14"/>
                  <w:lang w:val="ru-RU"/>
                </w:rPr>
                <w:t>.</w:t>
              </w:r>
              <w:r w:rsidR="00CA6ECC" w:rsidRPr="00137848">
                <w:rPr>
                  <w:rStyle w:val="Hyperlink"/>
                  <w:sz w:val="14"/>
                  <w:szCs w:val="14"/>
                </w:rPr>
                <w:t>tta</w:t>
              </w:r>
              <w:r w:rsidR="00CA6ECC" w:rsidRPr="00137848">
                <w:rPr>
                  <w:rStyle w:val="Hyperlink"/>
                  <w:sz w:val="14"/>
                  <w:szCs w:val="14"/>
                  <w:lang w:val="ru-RU"/>
                </w:rPr>
                <w:t>.</w:t>
              </w:r>
              <w:r w:rsidR="00CA6ECC" w:rsidRPr="00137848">
                <w:rPr>
                  <w:rStyle w:val="Hyperlink"/>
                  <w:sz w:val="14"/>
                  <w:szCs w:val="14"/>
                </w:rPr>
                <w:t>or</w:t>
              </w:r>
              <w:r w:rsidR="00CA6ECC" w:rsidRPr="00137848">
                <w:rPr>
                  <w:rStyle w:val="Hyperlink"/>
                  <w:sz w:val="14"/>
                  <w:szCs w:val="14"/>
                  <w:lang w:val="ru-RU"/>
                </w:rPr>
                <w:t>.</w:t>
              </w:r>
              <w:r w:rsidR="00CA6ECC" w:rsidRPr="00137848">
                <w:rPr>
                  <w:rStyle w:val="Hyperlink"/>
                  <w:sz w:val="14"/>
                  <w:szCs w:val="14"/>
                </w:rPr>
                <w:t>kr</w:t>
              </w:r>
              <w:r w:rsidR="00CA6ECC" w:rsidRPr="00137848">
                <w:rPr>
                  <w:rStyle w:val="Hyperlink"/>
                  <w:sz w:val="14"/>
                  <w:szCs w:val="14"/>
                  <w:lang w:val="ru-RU"/>
                </w:rPr>
                <w:t>/</w:t>
              </w:r>
              <w:r w:rsidR="00CA6ECC" w:rsidRPr="00137848">
                <w:rPr>
                  <w:rStyle w:val="Hyperlink"/>
                  <w:sz w:val="14"/>
                  <w:szCs w:val="14"/>
                </w:rPr>
                <w:t>data</w:t>
              </w:r>
              <w:r w:rsidR="00CA6ECC" w:rsidRPr="00137848">
                <w:rPr>
                  <w:rStyle w:val="Hyperlink"/>
                  <w:sz w:val="14"/>
                  <w:szCs w:val="14"/>
                  <w:lang w:val="ru-RU"/>
                </w:rPr>
                <w:t>/</w:t>
              </w:r>
              <w:r w:rsidR="00CA6ECC" w:rsidRPr="00137848">
                <w:rPr>
                  <w:rStyle w:val="Hyperlink"/>
                  <w:sz w:val="14"/>
                  <w:szCs w:val="14"/>
                </w:rPr>
                <w:t>ttasDown</w:t>
              </w:r>
              <w:r w:rsidR="00CA6ECC" w:rsidRPr="00137848">
                <w:rPr>
                  <w:rStyle w:val="Hyperlink"/>
                  <w:sz w:val="14"/>
                  <w:szCs w:val="14"/>
                  <w:lang w:val="ru-RU"/>
                </w:rPr>
                <w:t>.</w:t>
              </w:r>
              <w:r w:rsidR="00CA6ECC" w:rsidRPr="00137848">
                <w:rPr>
                  <w:rStyle w:val="Hyperlink"/>
                  <w:sz w:val="14"/>
                  <w:szCs w:val="14"/>
                </w:rPr>
                <w:t>jsp</w:t>
              </w:r>
              <w:r w:rsidR="00CA6ECC" w:rsidRPr="00137848">
                <w:rPr>
                  <w:rStyle w:val="Hyperlink"/>
                  <w:sz w:val="14"/>
                  <w:szCs w:val="14"/>
                  <w:lang w:val="ru-RU"/>
                </w:rPr>
                <w:t>?</w:t>
              </w:r>
              <w:r w:rsidR="00CA6ECC" w:rsidRPr="00137848">
                <w:rPr>
                  <w:rStyle w:val="Hyperlink"/>
                  <w:sz w:val="14"/>
                  <w:szCs w:val="14"/>
                </w:rPr>
                <w:t>where</w:t>
              </w:r>
              <w:r w:rsidR="00CA6ECC" w:rsidRPr="00137848">
                <w:rPr>
                  <w:rStyle w:val="Hyperlink"/>
                  <w:sz w:val="14"/>
                  <w:szCs w:val="14"/>
                  <w:lang w:val="ru-RU"/>
                </w:rPr>
                <w:t>=14688&amp;</w:t>
              </w:r>
              <w:r w:rsidR="00CA6ECC" w:rsidRPr="00137848">
                <w:rPr>
                  <w:rStyle w:val="Hyperlink"/>
                  <w:sz w:val="14"/>
                  <w:szCs w:val="14"/>
                </w:rPr>
                <w:t>pk</w:t>
              </w:r>
              <w:r w:rsidR="00CA6ECC" w:rsidRPr="00137848">
                <w:rPr>
                  <w:rStyle w:val="Hyperlink"/>
                  <w:sz w:val="14"/>
                  <w:szCs w:val="14"/>
                  <w:lang w:val="ru-RU"/>
                </w:rPr>
                <w:t>_</w:t>
              </w:r>
              <w:r w:rsidR="00CA6ECC" w:rsidRPr="00137848">
                <w:rPr>
                  <w:rStyle w:val="Hyperlink"/>
                  <w:sz w:val="14"/>
                  <w:szCs w:val="14"/>
                </w:rPr>
                <w:t>num</w:t>
              </w:r>
              <w:r w:rsidR="00CA6ECC" w:rsidRPr="00137848">
                <w:rPr>
                  <w:rStyle w:val="Hyperlink"/>
                  <w:sz w:val="14"/>
                  <w:szCs w:val="14"/>
                  <w:lang w:val="ru-RU"/>
                </w:rPr>
                <w:t>=</w:t>
              </w:r>
              <w:r w:rsidR="00CA6ECC" w:rsidRPr="00137848">
                <w:rPr>
                  <w:rStyle w:val="Hyperlink"/>
                  <w:sz w:val="14"/>
                  <w:szCs w:val="14"/>
                </w:rPr>
                <w:t>TTAE</w:t>
              </w:r>
              <w:r w:rsidR="00CA6ECC" w:rsidRPr="00137848">
                <w:rPr>
                  <w:rStyle w:val="Hyperlink"/>
                  <w:sz w:val="14"/>
                  <w:szCs w:val="14"/>
                  <w:lang w:val="ru-RU"/>
                </w:rPr>
                <w:t>.</w:t>
              </w:r>
              <w:r w:rsidR="00CA6ECC" w:rsidRPr="00137848">
                <w:rPr>
                  <w:rStyle w:val="Hyperlink"/>
                  <w:sz w:val="14"/>
                  <w:szCs w:val="14"/>
                </w:rPr>
                <w:t>IE</w:t>
              </w:r>
              <w:r w:rsidR="00CA6ECC" w:rsidRPr="00137848">
                <w:rPr>
                  <w:rStyle w:val="Hyperlink"/>
                  <w:sz w:val="14"/>
                  <w:szCs w:val="14"/>
                  <w:lang w:val="ru-RU"/>
                </w:rPr>
                <w:t>-802.16</w:t>
              </w:r>
              <w:r w:rsidR="00CA6ECC" w:rsidRPr="00137848">
                <w:rPr>
                  <w:rStyle w:val="Hyperlink"/>
                  <w:sz w:val="14"/>
                  <w:szCs w:val="14"/>
                </w:rPr>
                <w:t>h</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3,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h</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268" w:type="dxa"/>
            <w:vAlign w:val="center"/>
          </w:tcPr>
          <w:p w:rsidR="00CA6ECC" w:rsidRPr="00137848" w:rsidRDefault="00A34501" w:rsidP="00662A08">
            <w:pPr>
              <w:pStyle w:val="Tabletext"/>
              <w:spacing w:before="30" w:after="30"/>
              <w:jc w:val="center"/>
              <w:rPr>
                <w:sz w:val="14"/>
                <w:szCs w:val="14"/>
                <w:lang w:val="ru-RU"/>
              </w:rPr>
            </w:pPr>
            <w:hyperlink r:id="rId620"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3,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rPr>
            </w:pPr>
            <w:r w:rsidRPr="00137848">
              <w:rPr>
                <w:sz w:val="14"/>
                <w:szCs w:val="14"/>
              </w:rPr>
              <w:t xml:space="preserve">Раздел 4: </w:t>
            </w:r>
            <w:r w:rsidR="00137848">
              <w:rPr>
                <w:sz w:val="14"/>
                <w:szCs w:val="14"/>
                <w:lang w:val="ru-RU"/>
              </w:rPr>
              <w:br/>
            </w:r>
            <w:r w:rsidRPr="00137848">
              <w:rPr>
                <w:sz w:val="14"/>
                <w:szCs w:val="14"/>
              </w:rPr>
              <w:t>Сокращения и акронимы</w:t>
            </w:r>
          </w:p>
        </w:tc>
        <w:tc>
          <w:tcPr>
            <w:tcW w:w="2114" w:type="dxa"/>
            <w:vAlign w:val="center"/>
          </w:tcPr>
          <w:p w:rsidR="00CA6ECC" w:rsidRPr="00662A08" w:rsidRDefault="00A34501" w:rsidP="00662A08">
            <w:pPr>
              <w:pStyle w:val="Tabletext"/>
              <w:spacing w:before="30" w:after="30"/>
              <w:jc w:val="center"/>
              <w:rPr>
                <w:sz w:val="14"/>
                <w:szCs w:val="14"/>
              </w:rPr>
            </w:pPr>
            <w:hyperlink r:id="rId621" w:history="1">
              <w:r w:rsidR="00662A08" w:rsidRPr="00750577">
                <w:rPr>
                  <w:rStyle w:val="Hyperlink"/>
                  <w:sz w:val="14"/>
                  <w:szCs w:val="14"/>
                </w:rPr>
                <w:t>http</w:t>
              </w:r>
              <w:r w:rsidR="00662A08" w:rsidRPr="00662A08">
                <w:rPr>
                  <w:rStyle w:val="Hyperlink"/>
                  <w:sz w:val="14"/>
                  <w:szCs w:val="14"/>
                </w:rPr>
                <w:t>://</w:t>
              </w:r>
              <w:r w:rsidR="00662A08" w:rsidRPr="00750577">
                <w:rPr>
                  <w:rStyle w:val="Hyperlink"/>
                  <w:sz w:val="14"/>
                  <w:szCs w:val="14"/>
                </w:rPr>
                <w:t>www</w:t>
              </w:r>
              <w:r w:rsidR="00662A08" w:rsidRPr="00662A08">
                <w:rPr>
                  <w:rStyle w:val="Hyperlink"/>
                  <w:sz w:val="14"/>
                  <w:szCs w:val="14"/>
                </w:rPr>
                <w:t>.</w:t>
              </w:r>
              <w:r w:rsidR="00662A08" w:rsidRPr="00750577">
                <w:rPr>
                  <w:rStyle w:val="Hyperlink"/>
                  <w:sz w:val="14"/>
                  <w:szCs w:val="14"/>
                </w:rPr>
                <w:t>tta</w:t>
              </w:r>
              <w:r w:rsidR="00662A08" w:rsidRPr="00662A08">
                <w:rPr>
                  <w:rStyle w:val="Hyperlink"/>
                  <w:sz w:val="14"/>
                  <w:szCs w:val="14"/>
                </w:rPr>
                <w:t>.</w:t>
              </w:r>
              <w:r w:rsidR="00662A08" w:rsidRPr="00750577">
                <w:rPr>
                  <w:rStyle w:val="Hyperlink"/>
                  <w:sz w:val="14"/>
                  <w:szCs w:val="14"/>
                </w:rPr>
                <w:t>or</w:t>
              </w:r>
              <w:r w:rsidR="00662A08" w:rsidRPr="00662A08">
                <w:rPr>
                  <w:rStyle w:val="Hyperlink"/>
                  <w:sz w:val="14"/>
                  <w:szCs w:val="14"/>
                </w:rPr>
                <w:t>.</w:t>
              </w:r>
              <w:r w:rsidR="00662A08" w:rsidRPr="00750577">
                <w:rPr>
                  <w:rStyle w:val="Hyperlink"/>
                  <w:sz w:val="14"/>
                  <w:szCs w:val="14"/>
                </w:rPr>
                <w:t>kr</w:t>
              </w:r>
              <w:r w:rsidR="00662A08" w:rsidRPr="00662A08">
                <w:rPr>
                  <w:rStyle w:val="Hyperlink"/>
                  <w:sz w:val="14"/>
                  <w:szCs w:val="14"/>
                </w:rPr>
                <w:t>/</w:t>
              </w:r>
              <w:r w:rsidR="00662A08" w:rsidRPr="00750577">
                <w:rPr>
                  <w:rStyle w:val="Hyperlink"/>
                  <w:sz w:val="14"/>
                  <w:szCs w:val="14"/>
                </w:rPr>
                <w:t>data</w:t>
              </w:r>
              <w:r w:rsidR="00662A08" w:rsidRPr="00662A08">
                <w:rPr>
                  <w:rStyle w:val="Hyperlink"/>
                  <w:sz w:val="14"/>
                  <w:szCs w:val="14"/>
                </w:rPr>
                <w:t>/</w:t>
              </w:r>
              <w:r w:rsidR="00662A08" w:rsidRPr="00662A08">
                <w:rPr>
                  <w:rStyle w:val="Hyperlink"/>
                  <w:sz w:val="14"/>
                  <w:szCs w:val="14"/>
                </w:rPr>
                <w:br/>
              </w:r>
              <w:r w:rsidR="00662A08" w:rsidRPr="00750577">
                <w:rPr>
                  <w:rStyle w:val="Hyperlink"/>
                  <w:sz w:val="14"/>
                  <w:szCs w:val="14"/>
                </w:rPr>
                <w:t>ttasDown</w:t>
              </w:r>
              <w:r w:rsidR="00662A08" w:rsidRPr="00662A08">
                <w:rPr>
                  <w:rStyle w:val="Hyperlink"/>
                  <w:sz w:val="14"/>
                  <w:szCs w:val="14"/>
                </w:rPr>
                <w:t>.</w:t>
              </w:r>
              <w:r w:rsidR="00662A08" w:rsidRPr="00750577">
                <w:rPr>
                  <w:rStyle w:val="Hyperlink"/>
                  <w:sz w:val="14"/>
                  <w:szCs w:val="14"/>
                </w:rPr>
                <w:t>jsp</w:t>
              </w:r>
              <w:r w:rsidR="00662A08" w:rsidRPr="00662A08">
                <w:rPr>
                  <w:rStyle w:val="Hyperlink"/>
                  <w:sz w:val="14"/>
                  <w:szCs w:val="14"/>
                </w:rPr>
                <w:t>?</w:t>
              </w:r>
              <w:r w:rsidR="00662A08" w:rsidRPr="00750577">
                <w:rPr>
                  <w:rStyle w:val="Hyperlink"/>
                  <w:sz w:val="14"/>
                  <w:szCs w:val="14"/>
                </w:rPr>
                <w:t>where</w:t>
              </w:r>
              <w:r w:rsidR="00662A08" w:rsidRPr="00662A08">
                <w:rPr>
                  <w:rStyle w:val="Hyperlink"/>
                  <w:sz w:val="14"/>
                  <w:szCs w:val="14"/>
                </w:rPr>
                <w:t>=14688&amp;</w:t>
              </w:r>
              <w:r w:rsidR="00662A08" w:rsidRPr="00662A08">
                <w:rPr>
                  <w:rStyle w:val="Hyperlink"/>
                  <w:sz w:val="14"/>
                  <w:szCs w:val="14"/>
                </w:rPr>
                <w:br/>
              </w:r>
              <w:r w:rsidR="00662A08" w:rsidRPr="00750577">
                <w:rPr>
                  <w:rStyle w:val="Hyperlink"/>
                  <w:sz w:val="14"/>
                  <w:szCs w:val="14"/>
                </w:rPr>
                <w:t>pk</w:t>
              </w:r>
              <w:r w:rsidR="00662A08" w:rsidRPr="00662A08">
                <w:rPr>
                  <w:rStyle w:val="Hyperlink"/>
                  <w:sz w:val="14"/>
                  <w:szCs w:val="14"/>
                </w:rPr>
                <w:t>_</w:t>
              </w:r>
              <w:r w:rsidR="00662A08" w:rsidRPr="00750577">
                <w:rPr>
                  <w:rStyle w:val="Hyperlink"/>
                  <w:sz w:val="14"/>
                  <w:szCs w:val="14"/>
                </w:rPr>
                <w:t>num</w:t>
              </w:r>
              <w:r w:rsidR="00662A08" w:rsidRPr="00662A08">
                <w:rPr>
                  <w:rStyle w:val="Hyperlink"/>
                  <w:sz w:val="14"/>
                  <w:szCs w:val="14"/>
                </w:rPr>
                <w:t>=</w:t>
              </w:r>
              <w:r w:rsidR="00662A08" w:rsidRPr="00750577">
                <w:rPr>
                  <w:rStyle w:val="Hyperlink"/>
                  <w:sz w:val="14"/>
                  <w:szCs w:val="14"/>
                </w:rPr>
                <w:t>TTAE</w:t>
              </w:r>
              <w:r w:rsidR="00662A08" w:rsidRPr="00662A08">
                <w:rPr>
                  <w:rStyle w:val="Hyperlink"/>
                  <w:sz w:val="14"/>
                  <w:szCs w:val="14"/>
                </w:rPr>
                <w:t>.</w:t>
              </w:r>
              <w:r w:rsidR="00662A08" w:rsidRPr="00750577">
                <w:rPr>
                  <w:rStyle w:val="Hyperlink"/>
                  <w:sz w:val="14"/>
                  <w:szCs w:val="14"/>
                </w:rPr>
                <w:t>IE</w:t>
              </w:r>
              <w:r w:rsidR="00662A08" w:rsidRPr="00662A08">
                <w:rPr>
                  <w:rStyle w:val="Hyperlink"/>
                  <w:sz w:val="14"/>
                  <w:szCs w:val="14"/>
                </w:rPr>
                <w:t>-802.16-2009</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 xml:space="preserve">802.16-2009 ассоциацией </w:t>
            </w:r>
            <w:r w:rsidRPr="00137848">
              <w:rPr>
                <w:sz w:val="14"/>
                <w:szCs w:val="14"/>
              </w:rPr>
              <w:t>TTA</w:t>
            </w:r>
            <w:r w:rsidRPr="00137848">
              <w:rPr>
                <w:sz w:val="14"/>
                <w:szCs w:val="14"/>
                <w:lang w:val="ru-RU"/>
              </w:rPr>
              <w:t>)</w:t>
            </w:r>
          </w:p>
        </w:tc>
        <w:tc>
          <w:tcPr>
            <w:tcW w:w="1974" w:type="dxa"/>
            <w:vAlign w:val="center"/>
          </w:tcPr>
          <w:p w:rsidR="00CA6ECC" w:rsidRPr="00137848" w:rsidRDefault="00A34501" w:rsidP="00662A08">
            <w:pPr>
              <w:pStyle w:val="Tabletext"/>
              <w:spacing w:before="30" w:after="30"/>
              <w:jc w:val="center"/>
              <w:rPr>
                <w:sz w:val="14"/>
                <w:szCs w:val="14"/>
                <w:lang w:val="ru-RU"/>
              </w:rPr>
            </w:pPr>
            <w:hyperlink r:id="rId622"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j</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j</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055" w:type="dxa"/>
            <w:vAlign w:val="center"/>
          </w:tcPr>
          <w:p w:rsidR="00CA6ECC" w:rsidRPr="00137848" w:rsidRDefault="00A34501" w:rsidP="00662A08">
            <w:pPr>
              <w:pStyle w:val="Tabletext"/>
              <w:spacing w:before="30" w:after="30"/>
              <w:jc w:val="center"/>
              <w:rPr>
                <w:sz w:val="14"/>
                <w:szCs w:val="14"/>
                <w:lang w:val="ru-RU"/>
              </w:rPr>
            </w:pPr>
            <w:hyperlink r:id="rId623">
              <w:r w:rsidR="00CA6ECC" w:rsidRPr="00137848">
                <w:rPr>
                  <w:rStyle w:val="Hyperlink"/>
                  <w:sz w:val="14"/>
                  <w:szCs w:val="14"/>
                </w:rPr>
                <w:t>http</w:t>
              </w:r>
              <w:r w:rsidR="00CA6ECC" w:rsidRPr="00137848">
                <w:rPr>
                  <w:rStyle w:val="Hyperlink"/>
                  <w:sz w:val="14"/>
                  <w:szCs w:val="14"/>
                  <w:lang w:val="ru-RU"/>
                </w:rPr>
                <w:t>://</w:t>
              </w:r>
              <w:r w:rsidR="00CA6ECC" w:rsidRPr="00137848">
                <w:rPr>
                  <w:rStyle w:val="Hyperlink"/>
                  <w:sz w:val="14"/>
                  <w:szCs w:val="14"/>
                </w:rPr>
                <w:t>www</w:t>
              </w:r>
              <w:r w:rsidR="00CA6ECC" w:rsidRPr="00137848">
                <w:rPr>
                  <w:rStyle w:val="Hyperlink"/>
                  <w:sz w:val="14"/>
                  <w:szCs w:val="14"/>
                  <w:lang w:val="ru-RU"/>
                </w:rPr>
                <w:t>.</w:t>
              </w:r>
              <w:r w:rsidR="00CA6ECC" w:rsidRPr="00137848">
                <w:rPr>
                  <w:rStyle w:val="Hyperlink"/>
                  <w:sz w:val="14"/>
                  <w:szCs w:val="14"/>
                </w:rPr>
                <w:t>tta</w:t>
              </w:r>
              <w:r w:rsidR="00CA6ECC" w:rsidRPr="00137848">
                <w:rPr>
                  <w:rStyle w:val="Hyperlink"/>
                  <w:sz w:val="14"/>
                  <w:szCs w:val="14"/>
                  <w:lang w:val="ru-RU"/>
                </w:rPr>
                <w:t>.</w:t>
              </w:r>
              <w:r w:rsidR="00CA6ECC" w:rsidRPr="00137848">
                <w:rPr>
                  <w:rStyle w:val="Hyperlink"/>
                  <w:sz w:val="14"/>
                  <w:szCs w:val="14"/>
                </w:rPr>
                <w:t>or</w:t>
              </w:r>
              <w:r w:rsidR="00CA6ECC" w:rsidRPr="00137848">
                <w:rPr>
                  <w:rStyle w:val="Hyperlink"/>
                  <w:sz w:val="14"/>
                  <w:szCs w:val="14"/>
                  <w:lang w:val="ru-RU"/>
                </w:rPr>
                <w:t>.</w:t>
              </w:r>
              <w:r w:rsidR="00CA6ECC" w:rsidRPr="00137848">
                <w:rPr>
                  <w:rStyle w:val="Hyperlink"/>
                  <w:sz w:val="14"/>
                  <w:szCs w:val="14"/>
                </w:rPr>
                <w:t>kr</w:t>
              </w:r>
              <w:r w:rsidR="00CA6ECC" w:rsidRPr="00137848">
                <w:rPr>
                  <w:rStyle w:val="Hyperlink"/>
                  <w:sz w:val="14"/>
                  <w:szCs w:val="14"/>
                  <w:lang w:val="ru-RU"/>
                </w:rPr>
                <w:t>/</w:t>
              </w:r>
              <w:r w:rsidR="00CA6ECC" w:rsidRPr="00137848">
                <w:rPr>
                  <w:rStyle w:val="Hyperlink"/>
                  <w:sz w:val="14"/>
                  <w:szCs w:val="14"/>
                </w:rPr>
                <w:t>data</w:t>
              </w:r>
              <w:r w:rsidR="00CA6ECC" w:rsidRPr="00137848">
                <w:rPr>
                  <w:rStyle w:val="Hyperlink"/>
                  <w:sz w:val="14"/>
                  <w:szCs w:val="14"/>
                  <w:lang w:val="ru-RU"/>
                </w:rPr>
                <w:t>/</w:t>
              </w:r>
              <w:r w:rsidR="00CA6ECC" w:rsidRPr="00137848">
                <w:rPr>
                  <w:rStyle w:val="Hyperlink"/>
                  <w:sz w:val="14"/>
                  <w:szCs w:val="14"/>
                </w:rPr>
                <w:t>ttasDown</w:t>
              </w:r>
              <w:r w:rsidR="00CA6ECC" w:rsidRPr="00137848">
                <w:rPr>
                  <w:rStyle w:val="Hyperlink"/>
                  <w:sz w:val="14"/>
                  <w:szCs w:val="14"/>
                  <w:lang w:val="ru-RU"/>
                </w:rPr>
                <w:t>.</w:t>
              </w:r>
              <w:r w:rsidR="00CA6ECC" w:rsidRPr="00137848">
                <w:rPr>
                  <w:rStyle w:val="Hyperlink"/>
                  <w:sz w:val="14"/>
                  <w:szCs w:val="14"/>
                </w:rPr>
                <w:t>jsp</w:t>
              </w:r>
              <w:r w:rsidR="00CA6ECC" w:rsidRPr="00137848">
                <w:rPr>
                  <w:rStyle w:val="Hyperlink"/>
                  <w:sz w:val="14"/>
                  <w:szCs w:val="14"/>
                  <w:lang w:val="ru-RU"/>
                </w:rPr>
                <w:t>?</w:t>
              </w:r>
              <w:r w:rsidR="00CA6ECC" w:rsidRPr="00137848">
                <w:rPr>
                  <w:rStyle w:val="Hyperlink"/>
                  <w:sz w:val="14"/>
                  <w:szCs w:val="14"/>
                </w:rPr>
                <w:t>where</w:t>
              </w:r>
              <w:r w:rsidR="00CA6ECC" w:rsidRPr="00137848">
                <w:rPr>
                  <w:rStyle w:val="Hyperlink"/>
                  <w:sz w:val="14"/>
                  <w:szCs w:val="14"/>
                  <w:lang w:val="ru-RU"/>
                </w:rPr>
                <w:t>=14688&amp;</w:t>
              </w:r>
              <w:r w:rsidR="00CA6ECC" w:rsidRPr="00137848">
                <w:rPr>
                  <w:rStyle w:val="Hyperlink"/>
                  <w:sz w:val="14"/>
                  <w:szCs w:val="14"/>
                </w:rPr>
                <w:t>pk</w:t>
              </w:r>
              <w:r w:rsidR="00CA6ECC" w:rsidRPr="00137848">
                <w:rPr>
                  <w:rStyle w:val="Hyperlink"/>
                  <w:sz w:val="14"/>
                  <w:szCs w:val="14"/>
                  <w:lang w:val="ru-RU"/>
                </w:rPr>
                <w:t>_</w:t>
              </w:r>
              <w:r w:rsidR="00CA6ECC" w:rsidRPr="00137848">
                <w:rPr>
                  <w:rStyle w:val="Hyperlink"/>
                  <w:sz w:val="14"/>
                  <w:szCs w:val="14"/>
                </w:rPr>
                <w:t>num</w:t>
              </w:r>
              <w:r w:rsidR="00CA6ECC" w:rsidRPr="00137848">
                <w:rPr>
                  <w:rStyle w:val="Hyperlink"/>
                  <w:sz w:val="14"/>
                  <w:szCs w:val="14"/>
                  <w:lang w:val="ru-RU"/>
                </w:rPr>
                <w:t>=</w:t>
              </w:r>
              <w:r w:rsidR="00CA6ECC" w:rsidRPr="00137848">
                <w:rPr>
                  <w:rStyle w:val="Hyperlink"/>
                  <w:sz w:val="14"/>
                  <w:szCs w:val="14"/>
                </w:rPr>
                <w:t>TTAE</w:t>
              </w:r>
              <w:r w:rsidR="00CA6ECC" w:rsidRPr="00137848">
                <w:rPr>
                  <w:rStyle w:val="Hyperlink"/>
                  <w:sz w:val="14"/>
                  <w:szCs w:val="14"/>
                  <w:lang w:val="ru-RU"/>
                </w:rPr>
                <w:t>.</w:t>
              </w:r>
              <w:r w:rsidR="00CA6ECC" w:rsidRPr="00137848">
                <w:rPr>
                  <w:rStyle w:val="Hyperlink"/>
                  <w:sz w:val="14"/>
                  <w:szCs w:val="14"/>
                </w:rPr>
                <w:t>IE</w:t>
              </w:r>
              <w:r w:rsidR="00CA6ECC" w:rsidRPr="00137848">
                <w:rPr>
                  <w:rStyle w:val="Hyperlink"/>
                  <w:sz w:val="14"/>
                  <w:szCs w:val="14"/>
                  <w:lang w:val="ru-RU"/>
                </w:rPr>
                <w:t>-802.16</w:t>
              </w:r>
              <w:r w:rsidR="00CA6ECC" w:rsidRPr="00137848">
                <w:rPr>
                  <w:rStyle w:val="Hyperlink"/>
                  <w:sz w:val="14"/>
                  <w:szCs w:val="14"/>
                </w:rPr>
                <w:t>h</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h</w:t>
            </w:r>
            <w:r w:rsidRPr="00137848">
              <w:rPr>
                <w:sz w:val="14"/>
                <w:szCs w:val="14"/>
                <w:lang w:val="ru-RU"/>
              </w:rPr>
              <w:t xml:space="preserve"> ассоциацией </w:t>
            </w:r>
            <w:r w:rsidRPr="00137848">
              <w:rPr>
                <w:sz w:val="14"/>
                <w:szCs w:val="14"/>
              </w:rPr>
              <w:t>TTA</w:t>
            </w:r>
            <w:r w:rsidRPr="00137848">
              <w:rPr>
                <w:sz w:val="14"/>
                <w:szCs w:val="14"/>
                <w:lang w:val="ru-RU"/>
              </w:rPr>
              <w:t>)</w:t>
            </w:r>
          </w:p>
        </w:tc>
        <w:tc>
          <w:tcPr>
            <w:tcW w:w="2268" w:type="dxa"/>
            <w:vAlign w:val="center"/>
          </w:tcPr>
          <w:p w:rsidR="00CA6ECC" w:rsidRPr="00137848" w:rsidRDefault="00A34501" w:rsidP="00662A08">
            <w:pPr>
              <w:pStyle w:val="Tabletext"/>
              <w:spacing w:before="30" w:after="30"/>
              <w:jc w:val="center"/>
              <w:rPr>
                <w:sz w:val="14"/>
                <w:szCs w:val="14"/>
                <w:lang w:val="ru-RU"/>
              </w:rPr>
            </w:pPr>
            <w:hyperlink r:id="rId624"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4,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5.2 </w:t>
            </w:r>
            <w:r w:rsidR="00137848">
              <w:rPr>
                <w:sz w:val="14"/>
                <w:szCs w:val="14"/>
                <w:lang w:val="ru-RU"/>
              </w:rPr>
              <w:br/>
            </w:r>
            <w:r w:rsidRPr="00137848">
              <w:rPr>
                <w:sz w:val="14"/>
                <w:szCs w:val="14"/>
                <w:lang w:val="ru-RU"/>
              </w:rPr>
              <w:t>Подуровень конвергенции пакетной передачи данных</w:t>
            </w:r>
          </w:p>
        </w:tc>
        <w:tc>
          <w:tcPr>
            <w:tcW w:w="2114" w:type="dxa"/>
            <w:vAlign w:val="center"/>
          </w:tcPr>
          <w:p w:rsidR="00CA6ECC" w:rsidRPr="00137848" w:rsidRDefault="00A34501" w:rsidP="00662A08">
            <w:pPr>
              <w:pStyle w:val="Tabletext"/>
              <w:spacing w:before="30" w:after="30"/>
              <w:jc w:val="center"/>
              <w:rPr>
                <w:sz w:val="14"/>
                <w:szCs w:val="14"/>
                <w:lang w:val="ru-RU"/>
              </w:rPr>
            </w:pPr>
            <w:hyperlink r:id="rId625"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-802.16-2009</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5.2,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 xml:space="preserve">802.16-2009 ассоциацией </w:t>
            </w:r>
            <w:r w:rsidRPr="00137848">
              <w:rPr>
                <w:sz w:val="14"/>
                <w:szCs w:val="14"/>
              </w:rPr>
              <w:t>TTA</w:t>
            </w:r>
            <w:r w:rsidRPr="00137848">
              <w:rPr>
                <w:sz w:val="14"/>
                <w:szCs w:val="14"/>
                <w:lang w:val="ru-RU"/>
              </w:rPr>
              <w:t>)</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268" w:type="dxa"/>
            <w:vAlign w:val="center"/>
          </w:tcPr>
          <w:p w:rsidR="00CA6ECC" w:rsidRPr="00662A08" w:rsidRDefault="00A34501" w:rsidP="00662A08">
            <w:pPr>
              <w:pStyle w:val="Tabletext"/>
              <w:spacing w:before="30" w:after="30"/>
              <w:jc w:val="center"/>
              <w:rPr>
                <w:sz w:val="14"/>
                <w:szCs w:val="14"/>
                <w:lang w:val="ru-RU"/>
              </w:rPr>
            </w:pPr>
            <w:hyperlink r:id="rId626"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5.2,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16: Радиоинтерфейс технологии </w:t>
            </w:r>
            <w:r w:rsidRPr="00137848">
              <w:rPr>
                <w:sz w:val="14"/>
                <w:szCs w:val="14"/>
              </w:rPr>
              <w:t>WirelessMAN</w:t>
            </w:r>
            <w:r w:rsidRPr="00137848">
              <w:rPr>
                <w:sz w:val="14"/>
                <w:szCs w:val="14"/>
                <w:lang w:val="ru-RU"/>
              </w:rPr>
              <w:t>-</w:t>
            </w:r>
            <w:r w:rsidRPr="00137848">
              <w:rPr>
                <w:sz w:val="14"/>
                <w:szCs w:val="14"/>
              </w:rPr>
              <w:t>Advanced</w:t>
            </w:r>
          </w:p>
        </w:tc>
        <w:tc>
          <w:tcPr>
            <w:tcW w:w="2114"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2268" w:type="dxa"/>
            <w:vAlign w:val="center"/>
          </w:tcPr>
          <w:p w:rsidR="00CA6ECC" w:rsidRPr="00662A08" w:rsidRDefault="00A34501" w:rsidP="00662A08">
            <w:pPr>
              <w:pStyle w:val="Tabletext"/>
              <w:spacing w:before="30" w:after="30"/>
              <w:jc w:val="center"/>
              <w:rPr>
                <w:sz w:val="14"/>
                <w:szCs w:val="14"/>
              </w:rPr>
            </w:pPr>
            <w:hyperlink r:id="rId627" w:history="1">
              <w:r w:rsidR="00662A08" w:rsidRPr="00750577">
                <w:rPr>
                  <w:rStyle w:val="Hyperlink"/>
                  <w:sz w:val="14"/>
                  <w:szCs w:val="14"/>
                </w:rPr>
                <w:t>http</w:t>
              </w:r>
              <w:r w:rsidR="00662A08" w:rsidRPr="00662A08">
                <w:rPr>
                  <w:rStyle w:val="Hyperlink"/>
                  <w:sz w:val="14"/>
                  <w:szCs w:val="14"/>
                </w:rPr>
                <w:t>://</w:t>
              </w:r>
              <w:r w:rsidR="00662A08" w:rsidRPr="00750577">
                <w:rPr>
                  <w:rStyle w:val="Hyperlink"/>
                  <w:sz w:val="14"/>
                  <w:szCs w:val="14"/>
                </w:rPr>
                <w:t>www</w:t>
              </w:r>
              <w:r w:rsidR="00662A08" w:rsidRPr="00662A08">
                <w:rPr>
                  <w:rStyle w:val="Hyperlink"/>
                  <w:sz w:val="14"/>
                  <w:szCs w:val="14"/>
                </w:rPr>
                <w:t>.</w:t>
              </w:r>
              <w:r w:rsidR="00662A08" w:rsidRPr="00750577">
                <w:rPr>
                  <w:rStyle w:val="Hyperlink"/>
                  <w:sz w:val="14"/>
                  <w:szCs w:val="14"/>
                </w:rPr>
                <w:t>tta</w:t>
              </w:r>
              <w:r w:rsidR="00662A08" w:rsidRPr="00662A08">
                <w:rPr>
                  <w:rStyle w:val="Hyperlink"/>
                  <w:sz w:val="14"/>
                  <w:szCs w:val="14"/>
                </w:rPr>
                <w:t>.</w:t>
              </w:r>
              <w:r w:rsidR="00662A08" w:rsidRPr="00750577">
                <w:rPr>
                  <w:rStyle w:val="Hyperlink"/>
                  <w:sz w:val="14"/>
                  <w:szCs w:val="14"/>
                </w:rPr>
                <w:t>or</w:t>
              </w:r>
              <w:r w:rsidR="00662A08" w:rsidRPr="00662A08">
                <w:rPr>
                  <w:rStyle w:val="Hyperlink"/>
                  <w:sz w:val="14"/>
                  <w:szCs w:val="14"/>
                </w:rPr>
                <w:t>.</w:t>
              </w:r>
              <w:r w:rsidR="00662A08" w:rsidRPr="00750577">
                <w:rPr>
                  <w:rStyle w:val="Hyperlink"/>
                  <w:sz w:val="14"/>
                  <w:szCs w:val="14"/>
                </w:rPr>
                <w:t>kr</w:t>
              </w:r>
              <w:r w:rsidR="00662A08" w:rsidRPr="00662A08">
                <w:rPr>
                  <w:rStyle w:val="Hyperlink"/>
                  <w:sz w:val="14"/>
                  <w:szCs w:val="14"/>
                </w:rPr>
                <w:t>/</w:t>
              </w:r>
              <w:r w:rsidR="00662A08" w:rsidRPr="00750577">
                <w:rPr>
                  <w:rStyle w:val="Hyperlink"/>
                  <w:sz w:val="14"/>
                  <w:szCs w:val="14"/>
                </w:rPr>
                <w:t>data</w:t>
              </w:r>
              <w:r w:rsidR="00662A08" w:rsidRPr="00662A08">
                <w:rPr>
                  <w:rStyle w:val="Hyperlink"/>
                  <w:sz w:val="14"/>
                  <w:szCs w:val="14"/>
                </w:rPr>
                <w:t>/</w:t>
              </w:r>
              <w:r w:rsidR="00662A08" w:rsidRPr="00662A08">
                <w:rPr>
                  <w:rStyle w:val="Hyperlink"/>
                  <w:sz w:val="14"/>
                  <w:szCs w:val="14"/>
                </w:rPr>
                <w:br/>
              </w:r>
              <w:r w:rsidR="00662A08" w:rsidRPr="00750577">
                <w:rPr>
                  <w:rStyle w:val="Hyperlink"/>
                  <w:sz w:val="14"/>
                  <w:szCs w:val="14"/>
                </w:rPr>
                <w:t>ttasDown</w:t>
              </w:r>
              <w:r w:rsidR="00662A08" w:rsidRPr="00662A08">
                <w:rPr>
                  <w:rStyle w:val="Hyperlink"/>
                  <w:sz w:val="14"/>
                  <w:szCs w:val="14"/>
                </w:rPr>
                <w:t>.</w:t>
              </w:r>
              <w:r w:rsidR="00662A08" w:rsidRPr="00750577">
                <w:rPr>
                  <w:rStyle w:val="Hyperlink"/>
                  <w:sz w:val="14"/>
                  <w:szCs w:val="14"/>
                </w:rPr>
                <w:t>jsp</w:t>
              </w:r>
              <w:r w:rsidR="00662A08" w:rsidRPr="00662A08">
                <w:rPr>
                  <w:rStyle w:val="Hyperlink"/>
                  <w:sz w:val="14"/>
                  <w:szCs w:val="14"/>
                </w:rPr>
                <w:t>?</w:t>
              </w:r>
              <w:r w:rsidR="00662A08" w:rsidRPr="00750577">
                <w:rPr>
                  <w:rStyle w:val="Hyperlink"/>
                  <w:sz w:val="14"/>
                  <w:szCs w:val="14"/>
                </w:rPr>
                <w:t>where</w:t>
              </w:r>
              <w:r w:rsidR="00662A08" w:rsidRPr="00662A08">
                <w:rPr>
                  <w:rStyle w:val="Hyperlink"/>
                  <w:sz w:val="14"/>
                  <w:szCs w:val="14"/>
                </w:rPr>
                <w:t>=14688&amp;</w:t>
              </w:r>
              <w:r w:rsidR="00662A08" w:rsidRPr="00662A08">
                <w:rPr>
                  <w:rStyle w:val="Hyperlink"/>
                  <w:sz w:val="14"/>
                  <w:szCs w:val="14"/>
                </w:rPr>
                <w:br/>
              </w:r>
              <w:r w:rsidR="00662A08" w:rsidRPr="00750577">
                <w:rPr>
                  <w:rStyle w:val="Hyperlink"/>
                  <w:sz w:val="14"/>
                  <w:szCs w:val="14"/>
                </w:rPr>
                <w:t>pk</w:t>
              </w:r>
              <w:r w:rsidR="00662A08" w:rsidRPr="00662A08">
                <w:rPr>
                  <w:rStyle w:val="Hyperlink"/>
                  <w:sz w:val="14"/>
                  <w:szCs w:val="14"/>
                </w:rPr>
                <w:t>_</w:t>
              </w:r>
              <w:r w:rsidR="00662A08" w:rsidRPr="00750577">
                <w:rPr>
                  <w:rStyle w:val="Hyperlink"/>
                  <w:sz w:val="14"/>
                  <w:szCs w:val="14"/>
                </w:rPr>
                <w:t>num</w:t>
              </w:r>
              <w:r w:rsidR="00662A08" w:rsidRPr="00662A08">
                <w:rPr>
                  <w:rStyle w:val="Hyperlink"/>
                  <w:sz w:val="14"/>
                  <w:szCs w:val="14"/>
                </w:rPr>
                <w:t>=</w:t>
              </w:r>
              <w:r w:rsidR="00662A08" w:rsidRPr="00750577">
                <w:rPr>
                  <w:rStyle w:val="Hyperlink"/>
                  <w:sz w:val="14"/>
                  <w:szCs w:val="14"/>
                </w:rPr>
                <w:t>TTAE</w:t>
              </w:r>
              <w:r w:rsidR="00662A08" w:rsidRPr="00662A08">
                <w:rPr>
                  <w:rStyle w:val="Hyperlink"/>
                  <w:sz w:val="14"/>
                  <w:szCs w:val="14"/>
                </w:rPr>
                <w:t>.</w:t>
              </w:r>
              <w:r w:rsidR="00662A08" w:rsidRPr="00750577">
                <w:rPr>
                  <w:rStyle w:val="Hyperlink"/>
                  <w:sz w:val="14"/>
                  <w:szCs w:val="14"/>
                </w:rPr>
                <w:t>IE</w:t>
              </w:r>
              <w:r w:rsidR="00662A08" w:rsidRPr="00662A08">
                <w:rPr>
                  <w:rStyle w:val="Hyperlink"/>
                  <w:sz w:val="14"/>
                  <w:szCs w:val="14"/>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(Раздел 16,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R</w:t>
            </w:r>
            <w:r w:rsidRPr="00137848">
              <w:rPr>
                <w:sz w:val="14"/>
                <w:szCs w:val="14"/>
                <w:lang w:val="ru-RU"/>
              </w:rPr>
              <w:t xml:space="preserve">: Управляющие сообщения уровня </w:t>
            </w:r>
            <w:r w:rsidRPr="00137848">
              <w:rPr>
                <w:sz w:val="14"/>
                <w:szCs w:val="14"/>
              </w:rPr>
              <w:t>MAC</w:t>
            </w:r>
          </w:p>
        </w:tc>
        <w:tc>
          <w:tcPr>
            <w:tcW w:w="211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268" w:type="dxa"/>
            <w:vAlign w:val="center"/>
          </w:tcPr>
          <w:p w:rsidR="00CA6ECC" w:rsidRPr="00662A08" w:rsidRDefault="00A34501" w:rsidP="00662A08">
            <w:pPr>
              <w:pStyle w:val="Tabletext"/>
              <w:spacing w:before="30" w:after="30"/>
              <w:jc w:val="center"/>
              <w:rPr>
                <w:sz w:val="14"/>
                <w:szCs w:val="14"/>
                <w:lang w:val="ru-RU"/>
              </w:rPr>
            </w:pPr>
            <w:hyperlink r:id="rId628"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R</w:t>
            </w:r>
            <w:r w:rsidRPr="00137848">
              <w:rPr>
                <w:sz w:val="14"/>
                <w:szCs w:val="14"/>
                <w:lang w:val="ru-RU"/>
              </w:rPr>
              <w:t xml:space="preserve">,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rPr>
            </w:pPr>
            <w:r w:rsidRPr="00137848">
              <w:rPr>
                <w:sz w:val="14"/>
                <w:szCs w:val="14"/>
              </w:rPr>
              <w:t>Приложение S: Векторы теста</w:t>
            </w:r>
          </w:p>
        </w:tc>
        <w:tc>
          <w:tcPr>
            <w:tcW w:w="2114"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rPr>
            </w:pPr>
            <w:r w:rsidRPr="00662A08">
              <w:rPr>
                <w:i/>
                <w:iCs/>
                <w:sz w:val="14"/>
                <w:szCs w:val="14"/>
              </w:rPr>
              <w:t>Не применимо</w:t>
            </w:r>
          </w:p>
        </w:tc>
        <w:tc>
          <w:tcPr>
            <w:tcW w:w="2268" w:type="dxa"/>
            <w:vAlign w:val="center"/>
          </w:tcPr>
          <w:p w:rsidR="00CA6ECC" w:rsidRPr="00662A08" w:rsidRDefault="00A34501" w:rsidP="00662A08">
            <w:pPr>
              <w:pStyle w:val="Tabletext"/>
              <w:spacing w:before="30" w:after="30"/>
              <w:jc w:val="center"/>
              <w:rPr>
                <w:sz w:val="14"/>
                <w:szCs w:val="14"/>
              </w:rPr>
            </w:pPr>
            <w:hyperlink r:id="rId629" w:history="1">
              <w:r w:rsidR="00662A08" w:rsidRPr="00750577">
                <w:rPr>
                  <w:rStyle w:val="Hyperlink"/>
                  <w:sz w:val="14"/>
                  <w:szCs w:val="14"/>
                </w:rPr>
                <w:t>http</w:t>
              </w:r>
              <w:r w:rsidR="00662A08" w:rsidRPr="00662A08">
                <w:rPr>
                  <w:rStyle w:val="Hyperlink"/>
                  <w:sz w:val="14"/>
                  <w:szCs w:val="14"/>
                </w:rPr>
                <w:t>://</w:t>
              </w:r>
              <w:r w:rsidR="00662A08" w:rsidRPr="00750577">
                <w:rPr>
                  <w:rStyle w:val="Hyperlink"/>
                  <w:sz w:val="14"/>
                  <w:szCs w:val="14"/>
                </w:rPr>
                <w:t>www</w:t>
              </w:r>
              <w:r w:rsidR="00662A08" w:rsidRPr="00662A08">
                <w:rPr>
                  <w:rStyle w:val="Hyperlink"/>
                  <w:sz w:val="14"/>
                  <w:szCs w:val="14"/>
                </w:rPr>
                <w:t>.</w:t>
              </w:r>
              <w:r w:rsidR="00662A08" w:rsidRPr="00750577">
                <w:rPr>
                  <w:rStyle w:val="Hyperlink"/>
                  <w:sz w:val="14"/>
                  <w:szCs w:val="14"/>
                </w:rPr>
                <w:t>tta</w:t>
              </w:r>
              <w:r w:rsidR="00662A08" w:rsidRPr="00662A08">
                <w:rPr>
                  <w:rStyle w:val="Hyperlink"/>
                  <w:sz w:val="14"/>
                  <w:szCs w:val="14"/>
                </w:rPr>
                <w:t>.</w:t>
              </w:r>
              <w:r w:rsidR="00662A08" w:rsidRPr="00750577">
                <w:rPr>
                  <w:rStyle w:val="Hyperlink"/>
                  <w:sz w:val="14"/>
                  <w:szCs w:val="14"/>
                </w:rPr>
                <w:t>or</w:t>
              </w:r>
              <w:r w:rsidR="00662A08" w:rsidRPr="00662A08">
                <w:rPr>
                  <w:rStyle w:val="Hyperlink"/>
                  <w:sz w:val="14"/>
                  <w:szCs w:val="14"/>
                </w:rPr>
                <w:t>.</w:t>
              </w:r>
              <w:r w:rsidR="00662A08" w:rsidRPr="00750577">
                <w:rPr>
                  <w:rStyle w:val="Hyperlink"/>
                  <w:sz w:val="14"/>
                  <w:szCs w:val="14"/>
                </w:rPr>
                <w:t>kr</w:t>
              </w:r>
              <w:r w:rsidR="00662A08" w:rsidRPr="00662A08">
                <w:rPr>
                  <w:rStyle w:val="Hyperlink"/>
                  <w:sz w:val="14"/>
                  <w:szCs w:val="14"/>
                </w:rPr>
                <w:t>/</w:t>
              </w:r>
              <w:r w:rsidR="00662A08" w:rsidRPr="00750577">
                <w:rPr>
                  <w:rStyle w:val="Hyperlink"/>
                  <w:sz w:val="14"/>
                  <w:szCs w:val="14"/>
                </w:rPr>
                <w:t>data</w:t>
              </w:r>
              <w:r w:rsidR="00662A08" w:rsidRPr="00662A08">
                <w:rPr>
                  <w:rStyle w:val="Hyperlink"/>
                  <w:sz w:val="14"/>
                  <w:szCs w:val="14"/>
                </w:rPr>
                <w:t>/</w:t>
              </w:r>
              <w:r w:rsidR="00662A08" w:rsidRPr="00662A08">
                <w:rPr>
                  <w:rStyle w:val="Hyperlink"/>
                  <w:sz w:val="14"/>
                  <w:szCs w:val="14"/>
                </w:rPr>
                <w:br/>
              </w:r>
              <w:r w:rsidR="00662A08" w:rsidRPr="00750577">
                <w:rPr>
                  <w:rStyle w:val="Hyperlink"/>
                  <w:sz w:val="14"/>
                  <w:szCs w:val="14"/>
                </w:rPr>
                <w:t>ttasDown</w:t>
              </w:r>
              <w:r w:rsidR="00662A08" w:rsidRPr="00662A08">
                <w:rPr>
                  <w:rStyle w:val="Hyperlink"/>
                  <w:sz w:val="14"/>
                  <w:szCs w:val="14"/>
                </w:rPr>
                <w:t>.</w:t>
              </w:r>
              <w:r w:rsidR="00662A08" w:rsidRPr="00750577">
                <w:rPr>
                  <w:rStyle w:val="Hyperlink"/>
                  <w:sz w:val="14"/>
                  <w:szCs w:val="14"/>
                </w:rPr>
                <w:t>jsp</w:t>
              </w:r>
              <w:r w:rsidR="00662A08" w:rsidRPr="00662A08">
                <w:rPr>
                  <w:rStyle w:val="Hyperlink"/>
                  <w:sz w:val="14"/>
                  <w:szCs w:val="14"/>
                </w:rPr>
                <w:t>?</w:t>
              </w:r>
              <w:r w:rsidR="00662A08" w:rsidRPr="00750577">
                <w:rPr>
                  <w:rStyle w:val="Hyperlink"/>
                  <w:sz w:val="14"/>
                  <w:szCs w:val="14"/>
                </w:rPr>
                <w:t>where</w:t>
              </w:r>
              <w:r w:rsidR="00662A08" w:rsidRPr="00662A08">
                <w:rPr>
                  <w:rStyle w:val="Hyperlink"/>
                  <w:sz w:val="14"/>
                  <w:szCs w:val="14"/>
                </w:rPr>
                <w:t>=14688&amp;</w:t>
              </w:r>
              <w:r w:rsidR="00662A08" w:rsidRPr="00662A08">
                <w:rPr>
                  <w:rStyle w:val="Hyperlink"/>
                  <w:sz w:val="14"/>
                  <w:szCs w:val="14"/>
                </w:rPr>
                <w:br/>
              </w:r>
              <w:r w:rsidR="00662A08" w:rsidRPr="00750577">
                <w:rPr>
                  <w:rStyle w:val="Hyperlink"/>
                  <w:sz w:val="14"/>
                  <w:szCs w:val="14"/>
                </w:rPr>
                <w:t>pk</w:t>
              </w:r>
              <w:r w:rsidR="00662A08" w:rsidRPr="00662A08">
                <w:rPr>
                  <w:rStyle w:val="Hyperlink"/>
                  <w:sz w:val="14"/>
                  <w:szCs w:val="14"/>
                </w:rPr>
                <w:t>_</w:t>
              </w:r>
              <w:r w:rsidR="00662A08" w:rsidRPr="00750577">
                <w:rPr>
                  <w:rStyle w:val="Hyperlink"/>
                  <w:sz w:val="14"/>
                  <w:szCs w:val="14"/>
                </w:rPr>
                <w:t>num</w:t>
              </w:r>
              <w:r w:rsidR="00662A08" w:rsidRPr="00662A08">
                <w:rPr>
                  <w:rStyle w:val="Hyperlink"/>
                  <w:sz w:val="14"/>
                  <w:szCs w:val="14"/>
                </w:rPr>
                <w:t>=</w:t>
              </w:r>
              <w:r w:rsidR="00662A08" w:rsidRPr="00750577">
                <w:rPr>
                  <w:rStyle w:val="Hyperlink"/>
                  <w:sz w:val="14"/>
                  <w:szCs w:val="14"/>
                </w:rPr>
                <w:t>TTAE</w:t>
              </w:r>
              <w:r w:rsidR="00662A08" w:rsidRPr="00662A08">
                <w:rPr>
                  <w:rStyle w:val="Hyperlink"/>
                  <w:sz w:val="14"/>
                  <w:szCs w:val="14"/>
                </w:rPr>
                <w:t>.</w:t>
              </w:r>
              <w:r w:rsidR="00662A08" w:rsidRPr="00750577">
                <w:rPr>
                  <w:rStyle w:val="Hyperlink"/>
                  <w:sz w:val="14"/>
                  <w:szCs w:val="14"/>
                </w:rPr>
                <w:t>IE</w:t>
              </w:r>
              <w:r w:rsidR="00662A08" w:rsidRPr="00662A08">
                <w:rPr>
                  <w:rStyle w:val="Hyperlink"/>
                  <w:sz w:val="14"/>
                  <w:szCs w:val="14"/>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S</w:t>
            </w:r>
            <w:r w:rsidRPr="00137848">
              <w:rPr>
                <w:sz w:val="14"/>
                <w:szCs w:val="14"/>
                <w:lang w:val="ru-RU"/>
              </w:rPr>
              <w:t xml:space="preserve">,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Приложение Т: Поддерживаемые полосы частот</w:t>
            </w:r>
          </w:p>
        </w:tc>
        <w:tc>
          <w:tcPr>
            <w:tcW w:w="211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268" w:type="dxa"/>
            <w:vAlign w:val="center"/>
          </w:tcPr>
          <w:p w:rsidR="00CA6ECC" w:rsidRPr="00662A08" w:rsidRDefault="00A34501" w:rsidP="00662A08">
            <w:pPr>
              <w:pStyle w:val="Tabletext"/>
              <w:spacing w:before="30" w:after="30"/>
              <w:jc w:val="center"/>
              <w:rPr>
                <w:sz w:val="14"/>
                <w:szCs w:val="14"/>
                <w:lang w:val="ru-RU"/>
              </w:rPr>
            </w:pPr>
            <w:hyperlink r:id="rId630"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T</w:t>
            </w:r>
            <w:r w:rsidRPr="00137848">
              <w:rPr>
                <w:sz w:val="14"/>
                <w:szCs w:val="14"/>
                <w:lang w:val="ru-RU"/>
              </w:rPr>
              <w:t xml:space="preserve">,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662A08" w:rsidRDefault="00CA6ECC" w:rsidP="00662A08">
            <w:pPr>
              <w:pStyle w:val="Tabletext"/>
              <w:spacing w:before="30" w:after="30"/>
              <w:jc w:val="center"/>
              <w:rPr>
                <w:sz w:val="14"/>
                <w:szCs w:val="14"/>
                <w:lang w:val="ru-RU"/>
              </w:rPr>
            </w:pPr>
            <w:r w:rsidRPr="00662A08">
              <w:rPr>
                <w:sz w:val="14"/>
                <w:szCs w:val="14"/>
                <w:lang w:val="ru-RU"/>
              </w:rPr>
              <w:t xml:space="preserve">Приложение </w:t>
            </w:r>
            <w:r w:rsidRPr="00137848">
              <w:rPr>
                <w:sz w:val="14"/>
                <w:szCs w:val="14"/>
              </w:rPr>
              <w:t>U</w:t>
            </w:r>
            <w:r w:rsidRPr="00662A08">
              <w:rPr>
                <w:sz w:val="14"/>
                <w:szCs w:val="14"/>
                <w:lang w:val="ru-RU"/>
              </w:rPr>
              <w:t xml:space="preserve">: </w:t>
            </w:r>
            <w:r w:rsidR="00662A08">
              <w:rPr>
                <w:sz w:val="14"/>
                <w:szCs w:val="14"/>
                <w:lang w:val="ru-RU"/>
              </w:rPr>
              <w:br/>
            </w:r>
            <w:r w:rsidRPr="00662A08">
              <w:rPr>
                <w:sz w:val="14"/>
                <w:szCs w:val="14"/>
                <w:lang w:val="ru-RU"/>
              </w:rPr>
              <w:t>Радио спецификации</w:t>
            </w:r>
          </w:p>
        </w:tc>
        <w:tc>
          <w:tcPr>
            <w:tcW w:w="211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268" w:type="dxa"/>
            <w:vAlign w:val="center"/>
          </w:tcPr>
          <w:p w:rsidR="00CA6ECC" w:rsidRPr="00662A08" w:rsidRDefault="00A34501" w:rsidP="00662A08">
            <w:pPr>
              <w:pStyle w:val="Tabletext"/>
              <w:spacing w:before="30" w:after="30"/>
              <w:jc w:val="center"/>
              <w:rPr>
                <w:sz w:val="14"/>
                <w:szCs w:val="14"/>
                <w:lang w:val="ru-RU"/>
              </w:rPr>
            </w:pPr>
            <w:hyperlink r:id="rId631"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U</w:t>
            </w:r>
            <w:r w:rsidRPr="00137848">
              <w:rPr>
                <w:sz w:val="14"/>
                <w:szCs w:val="14"/>
                <w:lang w:val="ru-RU"/>
              </w:rPr>
              <w:t xml:space="preserve">,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w:t>
            </w:r>
            <w:r w:rsidR="00662A08">
              <w:rPr>
                <w:sz w:val="14"/>
                <w:szCs w:val="14"/>
                <w:lang w:val="ru-RU"/>
              </w:rPr>
              <w:br/>
            </w:r>
            <w:r w:rsidRPr="00137848">
              <w:rPr>
                <w:sz w:val="14"/>
                <w:szCs w:val="14"/>
                <w:lang w:val="ru-RU"/>
              </w:rPr>
              <w:t>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r w:rsidR="00CA6ECC" w:rsidRPr="004724E3" w:rsidTr="00662A08">
        <w:tc>
          <w:tcPr>
            <w:tcW w:w="1620" w:type="dxa"/>
            <w:vAlign w:val="center"/>
          </w:tcPr>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V</w:t>
            </w:r>
            <w:r w:rsidRPr="00137848">
              <w:rPr>
                <w:sz w:val="14"/>
                <w:szCs w:val="14"/>
                <w:lang w:val="ru-RU"/>
              </w:rPr>
              <w:t xml:space="preserve">: </w:t>
            </w:r>
            <w:r w:rsidR="00662A08">
              <w:rPr>
                <w:sz w:val="14"/>
                <w:szCs w:val="14"/>
                <w:lang w:val="ru-RU"/>
              </w:rPr>
              <w:br/>
            </w:r>
            <w:r w:rsidRPr="00137848">
              <w:rPr>
                <w:sz w:val="14"/>
                <w:szCs w:val="14"/>
                <w:lang w:val="ru-RU"/>
              </w:rPr>
              <w:t>Класс и параметры (функциональных) возможностей по умолчанию</w:t>
            </w:r>
          </w:p>
        </w:tc>
        <w:tc>
          <w:tcPr>
            <w:tcW w:w="211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1974"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055" w:type="dxa"/>
            <w:vAlign w:val="center"/>
          </w:tcPr>
          <w:p w:rsidR="00CA6ECC" w:rsidRPr="00662A08" w:rsidRDefault="00CA6ECC" w:rsidP="00662A08">
            <w:pPr>
              <w:pStyle w:val="Tabletext"/>
              <w:spacing w:before="30" w:after="30"/>
              <w:jc w:val="center"/>
              <w:rPr>
                <w:i/>
                <w:iCs/>
                <w:sz w:val="14"/>
                <w:szCs w:val="14"/>
                <w:lang w:val="ru-RU"/>
              </w:rPr>
            </w:pPr>
            <w:r w:rsidRPr="00662A08">
              <w:rPr>
                <w:i/>
                <w:iCs/>
                <w:sz w:val="14"/>
                <w:szCs w:val="14"/>
                <w:lang w:val="ru-RU"/>
              </w:rPr>
              <w:t>Не применимо</w:t>
            </w:r>
          </w:p>
        </w:tc>
        <w:tc>
          <w:tcPr>
            <w:tcW w:w="2268" w:type="dxa"/>
            <w:vAlign w:val="center"/>
          </w:tcPr>
          <w:p w:rsidR="00CA6ECC" w:rsidRPr="00662A08" w:rsidRDefault="00A34501" w:rsidP="00662A08">
            <w:pPr>
              <w:pStyle w:val="Tabletext"/>
              <w:spacing w:before="30" w:after="30"/>
              <w:jc w:val="center"/>
              <w:rPr>
                <w:sz w:val="14"/>
                <w:szCs w:val="14"/>
                <w:lang w:val="ru-RU"/>
              </w:rPr>
            </w:pPr>
            <w:hyperlink r:id="rId632" w:history="1">
              <w:r w:rsidR="00662A08" w:rsidRPr="00750577">
                <w:rPr>
                  <w:rStyle w:val="Hyperlink"/>
                  <w:sz w:val="14"/>
                  <w:szCs w:val="14"/>
                </w:rPr>
                <w:t>http</w:t>
              </w:r>
              <w:r w:rsidR="00662A08" w:rsidRPr="00750577">
                <w:rPr>
                  <w:rStyle w:val="Hyperlink"/>
                  <w:sz w:val="14"/>
                  <w:szCs w:val="14"/>
                  <w:lang w:val="ru-RU"/>
                </w:rPr>
                <w:t>://</w:t>
              </w:r>
              <w:r w:rsidR="00662A08" w:rsidRPr="00750577">
                <w:rPr>
                  <w:rStyle w:val="Hyperlink"/>
                  <w:sz w:val="14"/>
                  <w:szCs w:val="14"/>
                </w:rPr>
                <w:t>www</w:t>
              </w:r>
              <w:r w:rsidR="00662A08" w:rsidRPr="00750577">
                <w:rPr>
                  <w:rStyle w:val="Hyperlink"/>
                  <w:sz w:val="14"/>
                  <w:szCs w:val="14"/>
                  <w:lang w:val="ru-RU"/>
                </w:rPr>
                <w:t>.</w:t>
              </w:r>
              <w:r w:rsidR="00662A08" w:rsidRPr="00750577">
                <w:rPr>
                  <w:rStyle w:val="Hyperlink"/>
                  <w:sz w:val="14"/>
                  <w:szCs w:val="14"/>
                </w:rPr>
                <w:t>tta</w:t>
              </w:r>
              <w:r w:rsidR="00662A08" w:rsidRPr="00750577">
                <w:rPr>
                  <w:rStyle w:val="Hyperlink"/>
                  <w:sz w:val="14"/>
                  <w:szCs w:val="14"/>
                  <w:lang w:val="ru-RU"/>
                </w:rPr>
                <w:t>.</w:t>
              </w:r>
              <w:r w:rsidR="00662A08" w:rsidRPr="00750577">
                <w:rPr>
                  <w:rStyle w:val="Hyperlink"/>
                  <w:sz w:val="14"/>
                  <w:szCs w:val="14"/>
                </w:rPr>
                <w:t>or</w:t>
              </w:r>
              <w:r w:rsidR="00662A08" w:rsidRPr="00750577">
                <w:rPr>
                  <w:rStyle w:val="Hyperlink"/>
                  <w:sz w:val="14"/>
                  <w:szCs w:val="14"/>
                  <w:lang w:val="ru-RU"/>
                </w:rPr>
                <w:t>.</w:t>
              </w:r>
              <w:r w:rsidR="00662A08" w:rsidRPr="00750577">
                <w:rPr>
                  <w:rStyle w:val="Hyperlink"/>
                  <w:sz w:val="14"/>
                  <w:szCs w:val="14"/>
                </w:rPr>
                <w:t>kr</w:t>
              </w:r>
              <w:r w:rsidR="00662A08" w:rsidRPr="00750577">
                <w:rPr>
                  <w:rStyle w:val="Hyperlink"/>
                  <w:sz w:val="14"/>
                  <w:szCs w:val="14"/>
                  <w:lang w:val="ru-RU"/>
                </w:rPr>
                <w:t>/</w:t>
              </w:r>
              <w:r w:rsidR="00662A08" w:rsidRPr="00750577">
                <w:rPr>
                  <w:rStyle w:val="Hyperlink"/>
                  <w:sz w:val="14"/>
                  <w:szCs w:val="14"/>
                </w:rPr>
                <w:t>data</w:t>
              </w:r>
              <w:r w:rsidR="00662A08" w:rsidRPr="00750577">
                <w:rPr>
                  <w:rStyle w:val="Hyperlink"/>
                  <w:sz w:val="14"/>
                  <w:szCs w:val="14"/>
                  <w:lang w:val="ru-RU"/>
                </w:rPr>
                <w:t>/</w:t>
              </w:r>
              <w:r w:rsidR="00662A08" w:rsidRPr="00750577">
                <w:rPr>
                  <w:rStyle w:val="Hyperlink"/>
                  <w:sz w:val="14"/>
                  <w:szCs w:val="14"/>
                  <w:lang w:val="ru-RU"/>
                </w:rPr>
                <w:br/>
              </w:r>
              <w:r w:rsidR="00662A08" w:rsidRPr="00750577">
                <w:rPr>
                  <w:rStyle w:val="Hyperlink"/>
                  <w:sz w:val="14"/>
                  <w:szCs w:val="14"/>
                </w:rPr>
                <w:t>ttasDown</w:t>
              </w:r>
              <w:r w:rsidR="00662A08" w:rsidRPr="00750577">
                <w:rPr>
                  <w:rStyle w:val="Hyperlink"/>
                  <w:sz w:val="14"/>
                  <w:szCs w:val="14"/>
                  <w:lang w:val="ru-RU"/>
                </w:rPr>
                <w:t>.</w:t>
              </w:r>
              <w:r w:rsidR="00662A08" w:rsidRPr="00750577">
                <w:rPr>
                  <w:rStyle w:val="Hyperlink"/>
                  <w:sz w:val="14"/>
                  <w:szCs w:val="14"/>
                </w:rPr>
                <w:t>jsp</w:t>
              </w:r>
              <w:r w:rsidR="00662A08" w:rsidRPr="00750577">
                <w:rPr>
                  <w:rStyle w:val="Hyperlink"/>
                  <w:sz w:val="14"/>
                  <w:szCs w:val="14"/>
                  <w:lang w:val="ru-RU"/>
                </w:rPr>
                <w:t>?</w:t>
              </w:r>
              <w:r w:rsidR="00662A08" w:rsidRPr="00750577">
                <w:rPr>
                  <w:rStyle w:val="Hyperlink"/>
                  <w:sz w:val="14"/>
                  <w:szCs w:val="14"/>
                </w:rPr>
                <w:t>where</w:t>
              </w:r>
              <w:r w:rsidR="00662A08" w:rsidRPr="00750577">
                <w:rPr>
                  <w:rStyle w:val="Hyperlink"/>
                  <w:sz w:val="14"/>
                  <w:szCs w:val="14"/>
                  <w:lang w:val="ru-RU"/>
                </w:rPr>
                <w:t>=14688&amp;</w:t>
              </w:r>
              <w:r w:rsidR="00662A08" w:rsidRPr="00750577">
                <w:rPr>
                  <w:rStyle w:val="Hyperlink"/>
                  <w:sz w:val="14"/>
                  <w:szCs w:val="14"/>
                  <w:lang w:val="ru-RU"/>
                </w:rPr>
                <w:br/>
              </w:r>
              <w:r w:rsidR="00662A08" w:rsidRPr="00750577">
                <w:rPr>
                  <w:rStyle w:val="Hyperlink"/>
                  <w:sz w:val="14"/>
                  <w:szCs w:val="14"/>
                </w:rPr>
                <w:t>pk</w:t>
              </w:r>
              <w:r w:rsidR="00662A08" w:rsidRPr="00750577">
                <w:rPr>
                  <w:rStyle w:val="Hyperlink"/>
                  <w:sz w:val="14"/>
                  <w:szCs w:val="14"/>
                  <w:lang w:val="ru-RU"/>
                </w:rPr>
                <w:t>_</w:t>
              </w:r>
              <w:r w:rsidR="00662A08" w:rsidRPr="00750577">
                <w:rPr>
                  <w:rStyle w:val="Hyperlink"/>
                  <w:sz w:val="14"/>
                  <w:szCs w:val="14"/>
                </w:rPr>
                <w:t>num</w:t>
              </w:r>
              <w:r w:rsidR="00662A08" w:rsidRPr="00750577">
                <w:rPr>
                  <w:rStyle w:val="Hyperlink"/>
                  <w:sz w:val="14"/>
                  <w:szCs w:val="14"/>
                  <w:lang w:val="ru-RU"/>
                </w:rPr>
                <w:t>=</w:t>
              </w:r>
              <w:r w:rsidR="00662A08" w:rsidRPr="00750577">
                <w:rPr>
                  <w:rStyle w:val="Hyperlink"/>
                  <w:sz w:val="14"/>
                  <w:szCs w:val="14"/>
                </w:rPr>
                <w:t>TTAE</w:t>
              </w:r>
              <w:r w:rsidR="00662A08" w:rsidRPr="00750577">
                <w:rPr>
                  <w:rStyle w:val="Hyperlink"/>
                  <w:sz w:val="14"/>
                  <w:szCs w:val="14"/>
                  <w:lang w:val="ru-RU"/>
                </w:rPr>
                <w:t>.</w:t>
              </w:r>
              <w:r w:rsidR="00662A08" w:rsidRPr="00750577">
                <w:rPr>
                  <w:rStyle w:val="Hyperlink"/>
                  <w:sz w:val="14"/>
                  <w:szCs w:val="14"/>
                </w:rPr>
                <w:t>IE</w:t>
              </w:r>
              <w:r w:rsidR="00662A08" w:rsidRPr="00750577">
                <w:rPr>
                  <w:rStyle w:val="Hyperlink"/>
                  <w:sz w:val="14"/>
                  <w:szCs w:val="14"/>
                  <w:lang w:val="ru-RU"/>
                </w:rPr>
                <w:t>-802.16</w:t>
              </w:r>
              <w:r w:rsidR="00662A08" w:rsidRPr="00750577">
                <w:rPr>
                  <w:rStyle w:val="Hyperlink"/>
                  <w:sz w:val="14"/>
                  <w:szCs w:val="14"/>
                </w:rPr>
                <w:t>m</w:t>
              </w:r>
            </w:hyperlink>
          </w:p>
          <w:p w:rsidR="00CA6ECC" w:rsidRPr="00137848" w:rsidRDefault="00CA6ECC" w:rsidP="00662A08">
            <w:pPr>
              <w:pStyle w:val="Tabletext"/>
              <w:spacing w:before="30" w:after="30"/>
              <w:jc w:val="center"/>
              <w:rPr>
                <w:sz w:val="14"/>
                <w:szCs w:val="14"/>
                <w:lang w:val="ru-RU"/>
              </w:rPr>
            </w:pPr>
            <w:r w:rsidRPr="00137848">
              <w:rPr>
                <w:sz w:val="14"/>
                <w:szCs w:val="14"/>
                <w:lang w:val="ru-RU"/>
              </w:rPr>
              <w:t xml:space="preserve">(Приложение </w:t>
            </w:r>
            <w:r w:rsidRPr="00137848">
              <w:rPr>
                <w:sz w:val="14"/>
                <w:szCs w:val="14"/>
              </w:rPr>
              <w:t>U</w:t>
            </w:r>
            <w:r w:rsidRPr="00137848">
              <w:rPr>
                <w:sz w:val="14"/>
                <w:szCs w:val="14"/>
                <w:lang w:val="ru-RU"/>
              </w:rPr>
              <w:t xml:space="preserve">, транспозиция спецификации </w:t>
            </w:r>
            <w:r w:rsidRPr="00137848">
              <w:rPr>
                <w:sz w:val="14"/>
                <w:szCs w:val="14"/>
              </w:rPr>
              <w:t>IEEE</w:t>
            </w:r>
            <w:r w:rsidRPr="00137848">
              <w:rPr>
                <w:sz w:val="14"/>
                <w:szCs w:val="14"/>
                <w:lang w:val="ru-RU"/>
              </w:rPr>
              <w:t xml:space="preserve"> </w:t>
            </w:r>
            <w:r w:rsidRPr="00137848">
              <w:rPr>
                <w:sz w:val="14"/>
                <w:szCs w:val="14"/>
              </w:rPr>
              <w:t>Std</w:t>
            </w:r>
            <w:r w:rsidRPr="00137848">
              <w:rPr>
                <w:sz w:val="14"/>
                <w:szCs w:val="14"/>
                <w:lang w:val="ru-RU"/>
              </w:rPr>
              <w:t xml:space="preserve"> 802.16</w:t>
            </w:r>
            <w:r w:rsidRPr="00137848">
              <w:rPr>
                <w:sz w:val="14"/>
                <w:szCs w:val="14"/>
              </w:rPr>
              <w:t>m</w:t>
            </w:r>
            <w:r w:rsidRPr="00137848">
              <w:rPr>
                <w:sz w:val="14"/>
                <w:szCs w:val="14"/>
                <w:lang w:val="ru-RU"/>
              </w:rPr>
              <w:t xml:space="preserve"> ассоциацией </w:t>
            </w:r>
            <w:r w:rsidRPr="00137848">
              <w:rPr>
                <w:sz w:val="14"/>
                <w:szCs w:val="14"/>
              </w:rPr>
              <w:t>TTA</w:t>
            </w:r>
            <w:r w:rsidRPr="00137848">
              <w:rPr>
                <w:sz w:val="14"/>
                <w:szCs w:val="14"/>
                <w:lang w:val="ru-RU"/>
              </w:rPr>
              <w:t>)</w:t>
            </w:r>
          </w:p>
        </w:tc>
      </w:tr>
    </w:tbl>
    <w:p w:rsidR="00CA6ECC" w:rsidRPr="000B2DC3" w:rsidRDefault="00662A08" w:rsidP="009C722D">
      <w:pPr>
        <w:pStyle w:val="Heading5"/>
        <w:spacing w:before="240" w:after="80" w:line="204" w:lineRule="auto"/>
        <w:ind w:left="0" w:firstLine="0"/>
        <w:rPr>
          <w:rFonts w:eastAsia="SimSun"/>
        </w:rPr>
      </w:pPr>
      <w:r>
        <w:t>2.2.1.2.4</w:t>
      </w:r>
      <w:r>
        <w:tab/>
        <w:t xml:space="preserve">Транспозиции Форума </w:t>
      </w:r>
      <w:r w:rsidR="00CA6ECC" w:rsidRPr="000B2DC3">
        <w:t>WiMAX</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26"/>
        <w:gridCol w:w="2127"/>
        <w:gridCol w:w="2126"/>
        <w:gridCol w:w="2268"/>
      </w:tblGrid>
      <w:tr w:rsidR="00CA6ECC" w:rsidRPr="004724E3" w:rsidTr="006A7C83">
        <w:trPr>
          <w:tblHeader/>
        </w:trPr>
        <w:tc>
          <w:tcPr>
            <w:tcW w:w="1384" w:type="dxa"/>
            <w:vAlign w:val="center"/>
          </w:tcPr>
          <w:p w:rsidR="00CA6ECC" w:rsidRPr="009C722D" w:rsidRDefault="00CA6ECC" w:rsidP="009C722D">
            <w:pPr>
              <w:pStyle w:val="Tablehead"/>
              <w:rPr>
                <w:sz w:val="14"/>
                <w:szCs w:val="14"/>
                <w:lang w:val="ru-RU" w:eastAsia="ja-JP"/>
              </w:rPr>
            </w:pPr>
          </w:p>
        </w:tc>
        <w:tc>
          <w:tcPr>
            <w:tcW w:w="2126" w:type="dxa"/>
            <w:vAlign w:val="center"/>
          </w:tcPr>
          <w:p w:rsidR="00CA6ECC" w:rsidRPr="009C722D" w:rsidRDefault="00CA6ECC" w:rsidP="000D2D37">
            <w:pPr>
              <w:pStyle w:val="Tablehead"/>
              <w:ind w:left="-57" w:right="-57"/>
              <w:rPr>
                <w:sz w:val="14"/>
                <w:szCs w:val="14"/>
                <w:lang w:val="ru-RU" w:eastAsia="ja-JP"/>
              </w:rPr>
            </w:pPr>
            <w:r w:rsidRPr="009C722D">
              <w:rPr>
                <w:sz w:val="14"/>
                <w:szCs w:val="14"/>
                <w:lang w:val="ru-RU" w:eastAsia="ja-JP"/>
              </w:rPr>
              <w:t>Основная спецификация в IEEE Std 802.16-2009</w:t>
            </w:r>
          </w:p>
        </w:tc>
        <w:tc>
          <w:tcPr>
            <w:tcW w:w="2127" w:type="dxa"/>
            <w:vAlign w:val="center"/>
          </w:tcPr>
          <w:p w:rsidR="00CA6ECC" w:rsidRPr="009C722D" w:rsidRDefault="00CA6ECC" w:rsidP="000D2D37">
            <w:pPr>
              <w:pStyle w:val="Tablehead"/>
              <w:ind w:left="-57" w:right="-57"/>
              <w:rPr>
                <w:sz w:val="14"/>
                <w:szCs w:val="14"/>
                <w:lang w:val="ru-RU" w:eastAsia="ja-JP"/>
              </w:rPr>
            </w:pPr>
            <w:r w:rsidRPr="009C722D">
              <w:rPr>
                <w:sz w:val="14"/>
                <w:szCs w:val="14"/>
                <w:lang w:val="ru-RU" w:eastAsia="ja-JP"/>
              </w:rPr>
              <w:t xml:space="preserve">Поправка к </w:t>
            </w:r>
            <w:r w:rsidR="009C722D">
              <w:rPr>
                <w:sz w:val="14"/>
                <w:szCs w:val="14"/>
                <w:lang w:val="ru-RU" w:eastAsia="ja-JP"/>
              </w:rPr>
              <w:br/>
            </w:r>
            <w:r w:rsidRPr="009C722D">
              <w:rPr>
                <w:sz w:val="14"/>
                <w:szCs w:val="14"/>
                <w:lang w:val="ru-RU" w:eastAsia="ja-JP"/>
              </w:rPr>
              <w:t>IEEE Std 802.16j-2009</w:t>
            </w:r>
          </w:p>
        </w:tc>
        <w:tc>
          <w:tcPr>
            <w:tcW w:w="2126" w:type="dxa"/>
            <w:vAlign w:val="center"/>
          </w:tcPr>
          <w:p w:rsidR="00CA6ECC" w:rsidRPr="009C722D" w:rsidRDefault="00CA6ECC" w:rsidP="000D2D37">
            <w:pPr>
              <w:pStyle w:val="Tablehead"/>
              <w:ind w:left="-57" w:right="-57"/>
              <w:rPr>
                <w:sz w:val="14"/>
                <w:szCs w:val="14"/>
                <w:lang w:val="ru-RU" w:eastAsia="ja-JP"/>
              </w:rPr>
            </w:pPr>
            <w:r w:rsidRPr="009C722D">
              <w:rPr>
                <w:sz w:val="14"/>
                <w:szCs w:val="14"/>
                <w:lang w:val="ru-RU" w:eastAsia="ja-JP"/>
              </w:rPr>
              <w:t xml:space="preserve">Поправка к </w:t>
            </w:r>
            <w:r w:rsidR="009C722D">
              <w:rPr>
                <w:sz w:val="14"/>
                <w:szCs w:val="14"/>
                <w:lang w:val="ru-RU" w:eastAsia="ja-JP"/>
              </w:rPr>
              <w:br/>
            </w:r>
            <w:r w:rsidRPr="009C722D">
              <w:rPr>
                <w:sz w:val="14"/>
                <w:szCs w:val="14"/>
                <w:lang w:val="ru-RU" w:eastAsia="ja-JP"/>
              </w:rPr>
              <w:t>IEEE Std 802.16h-2010</w:t>
            </w:r>
          </w:p>
        </w:tc>
        <w:tc>
          <w:tcPr>
            <w:tcW w:w="2268" w:type="dxa"/>
            <w:vAlign w:val="center"/>
          </w:tcPr>
          <w:p w:rsidR="00CA6ECC" w:rsidRPr="009C722D" w:rsidRDefault="00CA6ECC" w:rsidP="000D2D37">
            <w:pPr>
              <w:pStyle w:val="Tablehead"/>
              <w:ind w:left="-57" w:right="-57"/>
              <w:rPr>
                <w:sz w:val="14"/>
                <w:szCs w:val="14"/>
                <w:lang w:val="ru-RU" w:eastAsia="ja-JP"/>
              </w:rPr>
            </w:pPr>
            <w:r w:rsidRPr="009C722D">
              <w:rPr>
                <w:sz w:val="14"/>
                <w:szCs w:val="14"/>
                <w:lang w:val="ru-RU" w:eastAsia="ja-JP"/>
              </w:rPr>
              <w:t xml:space="preserve">Поправка к </w:t>
            </w:r>
            <w:r w:rsidR="009C722D">
              <w:rPr>
                <w:sz w:val="14"/>
                <w:szCs w:val="14"/>
                <w:lang w:val="ru-RU" w:eastAsia="ja-JP"/>
              </w:rPr>
              <w:br/>
            </w:r>
            <w:r w:rsidRPr="009C722D">
              <w:rPr>
                <w:sz w:val="14"/>
                <w:szCs w:val="14"/>
                <w:lang w:val="ru-RU" w:eastAsia="ja-JP"/>
              </w:rPr>
              <w:t>IEEE Std 802.16m-2011</w:t>
            </w:r>
          </w:p>
        </w:tc>
      </w:tr>
      <w:tr w:rsidR="00CA6ECC" w:rsidRPr="009C722D" w:rsidTr="006A7C83">
        <w:tc>
          <w:tcPr>
            <w:tcW w:w="1384" w:type="dxa"/>
            <w:vAlign w:val="center"/>
          </w:tcPr>
          <w:p w:rsidR="00CA6ECC" w:rsidRPr="009C722D" w:rsidRDefault="00CA6ECC" w:rsidP="009C722D">
            <w:pPr>
              <w:pStyle w:val="Tabletext"/>
              <w:spacing w:before="20" w:after="20"/>
              <w:jc w:val="center"/>
              <w:rPr>
                <w:i/>
                <w:iCs/>
                <w:sz w:val="14"/>
                <w:szCs w:val="14"/>
              </w:rPr>
            </w:pPr>
            <w:r w:rsidRPr="009C722D">
              <w:rPr>
                <w:i/>
                <w:iCs/>
                <w:sz w:val="14"/>
                <w:szCs w:val="14"/>
                <w:lang w:eastAsia="ja-JP"/>
              </w:rPr>
              <w:t>Транспонирующая организация</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WiMAX Форум.</w:t>
            </w:r>
          </w:p>
        </w:tc>
        <w:tc>
          <w:tcPr>
            <w:tcW w:w="2127"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WiMAX Форум.</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WiMAX Форум.</w:t>
            </w:r>
          </w:p>
        </w:tc>
        <w:tc>
          <w:tcPr>
            <w:tcW w:w="2268"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WiMAX Форум.</w:t>
            </w:r>
          </w:p>
        </w:tc>
      </w:tr>
      <w:tr w:rsidR="00CA6ECC" w:rsidRPr="004724E3" w:rsidTr="006A7C83">
        <w:tc>
          <w:tcPr>
            <w:tcW w:w="1384" w:type="dxa"/>
            <w:vAlign w:val="center"/>
          </w:tcPr>
          <w:p w:rsidR="00CA6ECC" w:rsidRPr="009C722D" w:rsidRDefault="00CA6ECC" w:rsidP="009C722D">
            <w:pPr>
              <w:pStyle w:val="Tabletext"/>
              <w:spacing w:before="20" w:after="20"/>
              <w:jc w:val="center"/>
              <w:rPr>
                <w:i/>
                <w:iCs/>
                <w:sz w:val="14"/>
                <w:szCs w:val="14"/>
              </w:rPr>
            </w:pPr>
            <w:r w:rsidRPr="009C722D">
              <w:rPr>
                <w:i/>
                <w:iCs/>
                <w:sz w:val="14"/>
                <w:szCs w:val="14"/>
              </w:rPr>
              <w:t>Номер документа</w:t>
            </w:r>
          </w:p>
        </w:tc>
        <w:tc>
          <w:tcPr>
            <w:tcW w:w="2126" w:type="dxa"/>
            <w:vAlign w:val="center"/>
          </w:tcPr>
          <w:p w:rsidR="00CA6ECC" w:rsidRPr="009C722D" w:rsidRDefault="00CA6ECC" w:rsidP="000D2D37">
            <w:pPr>
              <w:pStyle w:val="Tabletext"/>
              <w:spacing w:before="20" w:after="20"/>
              <w:ind w:left="-57" w:right="-57"/>
              <w:jc w:val="center"/>
              <w:rPr>
                <w:sz w:val="14"/>
                <w:szCs w:val="14"/>
                <w:lang w:val="ru-RU"/>
              </w:rPr>
            </w:pPr>
            <w:r w:rsidRPr="009C722D">
              <w:rPr>
                <w:sz w:val="14"/>
                <w:szCs w:val="14"/>
              </w:rPr>
              <w:t>T</w:t>
            </w:r>
            <w:r w:rsidRPr="009C722D">
              <w:rPr>
                <w:sz w:val="14"/>
                <w:szCs w:val="14"/>
                <w:lang w:val="ru-RU"/>
              </w:rPr>
              <w:t>28-001-</w:t>
            </w:r>
            <w:r w:rsidRPr="009C722D">
              <w:rPr>
                <w:sz w:val="14"/>
                <w:szCs w:val="14"/>
              </w:rPr>
              <w:t>R</w:t>
            </w:r>
            <w:r w:rsidRPr="009C722D">
              <w:rPr>
                <w:sz w:val="14"/>
                <w:szCs w:val="14"/>
                <w:lang w:val="ru-RU"/>
              </w:rPr>
              <w:t>020</w:t>
            </w:r>
            <w:r w:rsidRPr="009C722D">
              <w:rPr>
                <w:sz w:val="14"/>
                <w:szCs w:val="14"/>
              </w:rPr>
              <w:t>v</w:t>
            </w:r>
            <w:r w:rsidRPr="009C722D">
              <w:rPr>
                <w:sz w:val="14"/>
                <w:szCs w:val="14"/>
                <w:lang w:val="ru-RU"/>
              </w:rPr>
              <w:t>01, транспозиция</w:t>
            </w:r>
            <w:r w:rsidR="000C0402">
              <w:rPr>
                <w:sz w:val="14"/>
                <w:szCs w:val="14"/>
                <w:lang w:val="ru-RU"/>
              </w:rPr>
              <w:t xml:space="preserve"> </w:t>
            </w:r>
            <w:r w:rsidRPr="009C722D">
              <w:rPr>
                <w:sz w:val="14"/>
                <w:szCs w:val="14"/>
                <w:lang w:val="ru-RU"/>
              </w:rPr>
              <w:t xml:space="preserve">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802.16-2009 форумом </w:t>
            </w:r>
            <w:r w:rsidRPr="009C722D">
              <w:rPr>
                <w:sz w:val="14"/>
                <w:szCs w:val="14"/>
              </w:rPr>
              <w:t>WIMAX</w:t>
            </w:r>
          </w:p>
        </w:tc>
        <w:tc>
          <w:tcPr>
            <w:tcW w:w="2127" w:type="dxa"/>
            <w:vAlign w:val="center"/>
          </w:tcPr>
          <w:p w:rsidR="00CA6ECC" w:rsidRPr="009C722D" w:rsidRDefault="00CA6ECC" w:rsidP="000D2D37">
            <w:pPr>
              <w:pStyle w:val="Tabletext"/>
              <w:spacing w:before="20" w:after="20"/>
              <w:ind w:left="-57" w:right="-57"/>
              <w:jc w:val="center"/>
              <w:rPr>
                <w:sz w:val="14"/>
                <w:szCs w:val="14"/>
                <w:lang w:val="ru-RU"/>
              </w:rPr>
            </w:pPr>
            <w:r w:rsidRPr="009C722D">
              <w:rPr>
                <w:sz w:val="14"/>
                <w:szCs w:val="14"/>
              </w:rPr>
              <w:t>T</w:t>
            </w:r>
            <w:r w:rsidRPr="009C722D">
              <w:rPr>
                <w:sz w:val="14"/>
                <w:szCs w:val="14"/>
                <w:lang w:val="ru-RU"/>
              </w:rPr>
              <w:t>28-001-</w:t>
            </w:r>
            <w:r w:rsidRPr="009C722D">
              <w:rPr>
                <w:sz w:val="14"/>
                <w:szCs w:val="14"/>
              </w:rPr>
              <w:t>R</w:t>
            </w:r>
            <w:r w:rsidRPr="009C722D">
              <w:rPr>
                <w:sz w:val="14"/>
                <w:szCs w:val="14"/>
                <w:lang w:val="ru-RU"/>
              </w:rPr>
              <w:t>020</w:t>
            </w:r>
            <w:r w:rsidRPr="009C722D">
              <w:rPr>
                <w:sz w:val="14"/>
                <w:szCs w:val="14"/>
              </w:rPr>
              <w:t>v</w:t>
            </w:r>
            <w:r w:rsidRPr="009C722D">
              <w:rPr>
                <w:sz w:val="14"/>
                <w:szCs w:val="14"/>
                <w:lang w:val="ru-RU"/>
              </w:rPr>
              <w:t>01, транспозиция</w:t>
            </w:r>
            <w:r w:rsidR="000C0402">
              <w:rPr>
                <w:sz w:val="14"/>
                <w:szCs w:val="14"/>
                <w:lang w:val="ru-RU"/>
              </w:rPr>
              <w:t xml:space="preserve"> </w:t>
            </w:r>
            <w:r w:rsidRPr="009C722D">
              <w:rPr>
                <w:sz w:val="14"/>
                <w:szCs w:val="14"/>
                <w:lang w:val="ru-RU"/>
              </w:rPr>
              <w:t xml:space="preserve">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802.16</w:t>
            </w:r>
            <w:r w:rsidRPr="009C722D">
              <w:rPr>
                <w:sz w:val="14"/>
                <w:szCs w:val="14"/>
              </w:rPr>
              <w:t>j</w:t>
            </w:r>
            <w:r w:rsidRPr="009C722D">
              <w:rPr>
                <w:sz w:val="14"/>
                <w:szCs w:val="14"/>
                <w:lang w:val="ru-RU"/>
              </w:rPr>
              <w:t xml:space="preserve"> форумом </w:t>
            </w:r>
            <w:r w:rsidRPr="009C722D">
              <w:rPr>
                <w:sz w:val="14"/>
                <w:szCs w:val="14"/>
              </w:rPr>
              <w:t>WIMAX</w:t>
            </w:r>
          </w:p>
        </w:tc>
        <w:tc>
          <w:tcPr>
            <w:tcW w:w="2126" w:type="dxa"/>
            <w:vAlign w:val="center"/>
          </w:tcPr>
          <w:p w:rsidR="00CA6ECC" w:rsidRPr="009C722D" w:rsidRDefault="00CA6ECC" w:rsidP="000D2D37">
            <w:pPr>
              <w:pStyle w:val="Tabletext"/>
              <w:spacing w:before="20" w:after="20"/>
              <w:ind w:left="-57" w:right="-57"/>
              <w:jc w:val="center"/>
              <w:rPr>
                <w:sz w:val="14"/>
                <w:szCs w:val="14"/>
                <w:lang w:val="ru-RU"/>
              </w:rPr>
            </w:pPr>
            <w:r w:rsidRPr="009C722D">
              <w:rPr>
                <w:sz w:val="14"/>
                <w:szCs w:val="14"/>
              </w:rPr>
              <w:t>T</w:t>
            </w:r>
            <w:r w:rsidRPr="009C722D">
              <w:rPr>
                <w:sz w:val="14"/>
                <w:szCs w:val="14"/>
                <w:lang w:val="ru-RU"/>
              </w:rPr>
              <w:t>28-001-</w:t>
            </w:r>
            <w:r w:rsidRPr="009C722D">
              <w:rPr>
                <w:sz w:val="14"/>
                <w:szCs w:val="14"/>
              </w:rPr>
              <w:t>R</w:t>
            </w:r>
            <w:r w:rsidRPr="009C722D">
              <w:rPr>
                <w:sz w:val="14"/>
                <w:szCs w:val="14"/>
                <w:lang w:val="ru-RU"/>
              </w:rPr>
              <w:t>020</w:t>
            </w:r>
            <w:r w:rsidRPr="009C722D">
              <w:rPr>
                <w:sz w:val="14"/>
                <w:szCs w:val="14"/>
              </w:rPr>
              <w:t>v</w:t>
            </w:r>
            <w:r w:rsidRPr="009C722D">
              <w:rPr>
                <w:sz w:val="14"/>
                <w:szCs w:val="14"/>
                <w:lang w:val="ru-RU"/>
              </w:rPr>
              <w:t>01, транспозиция</w:t>
            </w:r>
            <w:r w:rsidR="000C0402">
              <w:rPr>
                <w:sz w:val="14"/>
                <w:szCs w:val="14"/>
                <w:lang w:val="ru-RU"/>
              </w:rPr>
              <w:t xml:space="preserve"> </w:t>
            </w:r>
            <w:r w:rsidRPr="009C722D">
              <w:rPr>
                <w:sz w:val="14"/>
                <w:szCs w:val="14"/>
                <w:lang w:val="ru-RU"/>
              </w:rPr>
              <w:t xml:space="preserve">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802.16</w:t>
            </w:r>
            <w:r w:rsidRPr="009C722D">
              <w:rPr>
                <w:sz w:val="14"/>
                <w:szCs w:val="14"/>
              </w:rPr>
              <w:t>h</w:t>
            </w:r>
            <w:r w:rsidRPr="009C722D">
              <w:rPr>
                <w:sz w:val="14"/>
                <w:szCs w:val="14"/>
                <w:lang w:val="ru-RU"/>
              </w:rPr>
              <w:t xml:space="preserve"> форумом </w:t>
            </w:r>
            <w:r w:rsidRPr="009C722D">
              <w:rPr>
                <w:sz w:val="14"/>
                <w:szCs w:val="14"/>
              </w:rPr>
              <w:t>WIMAX</w:t>
            </w:r>
          </w:p>
        </w:tc>
        <w:tc>
          <w:tcPr>
            <w:tcW w:w="2268" w:type="dxa"/>
            <w:vAlign w:val="center"/>
          </w:tcPr>
          <w:p w:rsidR="00CA6ECC" w:rsidRPr="009C722D" w:rsidRDefault="00CA6ECC" w:rsidP="000D2D37">
            <w:pPr>
              <w:pStyle w:val="Tabletext"/>
              <w:spacing w:before="20" w:after="20"/>
              <w:ind w:left="-57" w:right="-57"/>
              <w:jc w:val="center"/>
              <w:rPr>
                <w:sz w:val="14"/>
                <w:szCs w:val="14"/>
                <w:lang w:val="ru-RU"/>
              </w:rPr>
            </w:pPr>
            <w:r w:rsidRPr="009C722D">
              <w:rPr>
                <w:sz w:val="14"/>
                <w:szCs w:val="14"/>
              </w:rPr>
              <w:t>T</w:t>
            </w:r>
            <w:r w:rsidRPr="009C722D">
              <w:rPr>
                <w:sz w:val="14"/>
                <w:szCs w:val="14"/>
                <w:lang w:val="ru-RU"/>
              </w:rPr>
              <w:t>28-001-</w:t>
            </w:r>
            <w:r w:rsidRPr="009C722D">
              <w:rPr>
                <w:sz w:val="14"/>
                <w:szCs w:val="14"/>
              </w:rPr>
              <w:t>R</w:t>
            </w:r>
            <w:r w:rsidRPr="009C722D">
              <w:rPr>
                <w:sz w:val="14"/>
                <w:szCs w:val="14"/>
                <w:lang w:val="ru-RU"/>
              </w:rPr>
              <w:t>020</w:t>
            </w:r>
            <w:r w:rsidRPr="009C722D">
              <w:rPr>
                <w:sz w:val="14"/>
                <w:szCs w:val="14"/>
              </w:rPr>
              <w:t>v</w:t>
            </w:r>
            <w:r w:rsidRPr="009C722D">
              <w:rPr>
                <w:sz w:val="14"/>
                <w:szCs w:val="14"/>
                <w:lang w:val="ru-RU"/>
              </w:rPr>
              <w:t>01, транспозиция</w:t>
            </w:r>
            <w:r w:rsidR="000C0402">
              <w:rPr>
                <w:sz w:val="14"/>
                <w:szCs w:val="14"/>
                <w:lang w:val="ru-RU"/>
              </w:rPr>
              <w:t xml:space="preserve"> </w:t>
            </w:r>
            <w:r w:rsidRPr="009C722D">
              <w:rPr>
                <w:sz w:val="14"/>
                <w:szCs w:val="14"/>
                <w:lang w:val="ru-RU"/>
              </w:rPr>
              <w:t xml:space="preserve">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802.16</w:t>
            </w:r>
            <w:r w:rsidRPr="009C722D">
              <w:rPr>
                <w:sz w:val="14"/>
                <w:szCs w:val="14"/>
              </w:rPr>
              <w:t>m</w:t>
            </w:r>
            <w:r w:rsidRPr="009C722D">
              <w:rPr>
                <w:sz w:val="14"/>
                <w:szCs w:val="14"/>
                <w:lang w:val="ru-RU"/>
              </w:rPr>
              <w:t xml:space="preserve"> форумом </w:t>
            </w:r>
            <w:r w:rsidRPr="009C722D">
              <w:rPr>
                <w:sz w:val="14"/>
                <w:szCs w:val="14"/>
              </w:rPr>
              <w:t>WIMAX</w:t>
            </w:r>
          </w:p>
        </w:tc>
      </w:tr>
      <w:tr w:rsidR="00CA6ECC" w:rsidRPr="009C722D" w:rsidTr="006A7C83">
        <w:tc>
          <w:tcPr>
            <w:tcW w:w="1384" w:type="dxa"/>
            <w:vAlign w:val="center"/>
          </w:tcPr>
          <w:p w:rsidR="00CA6ECC" w:rsidRPr="009C722D" w:rsidRDefault="00CA6ECC" w:rsidP="009C722D">
            <w:pPr>
              <w:pStyle w:val="Tabletext"/>
              <w:spacing w:before="20" w:after="20"/>
              <w:jc w:val="center"/>
              <w:rPr>
                <w:i/>
                <w:iCs/>
                <w:sz w:val="14"/>
                <w:szCs w:val="14"/>
              </w:rPr>
            </w:pPr>
            <w:r w:rsidRPr="009C722D">
              <w:rPr>
                <w:i/>
                <w:iCs/>
                <w:sz w:val="14"/>
                <w:szCs w:val="14"/>
              </w:rPr>
              <w:t>Версия</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V01</w:t>
            </w:r>
          </w:p>
        </w:tc>
        <w:tc>
          <w:tcPr>
            <w:tcW w:w="2127"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V01</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V01</w:t>
            </w:r>
          </w:p>
        </w:tc>
        <w:tc>
          <w:tcPr>
            <w:tcW w:w="2268"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V01</w:t>
            </w:r>
          </w:p>
        </w:tc>
      </w:tr>
      <w:tr w:rsidR="00CA6ECC" w:rsidRPr="009C722D" w:rsidTr="006A7C83">
        <w:tc>
          <w:tcPr>
            <w:tcW w:w="1384" w:type="dxa"/>
            <w:vAlign w:val="center"/>
          </w:tcPr>
          <w:p w:rsidR="00CA6ECC" w:rsidRPr="009C722D" w:rsidRDefault="00CA6ECC" w:rsidP="009C722D">
            <w:pPr>
              <w:pStyle w:val="Tabletext"/>
              <w:spacing w:before="20" w:after="20"/>
              <w:jc w:val="center"/>
              <w:rPr>
                <w:i/>
                <w:iCs/>
                <w:sz w:val="14"/>
                <w:szCs w:val="14"/>
              </w:rPr>
            </w:pPr>
            <w:r w:rsidRPr="009C722D">
              <w:rPr>
                <w:i/>
                <w:iCs/>
                <w:sz w:val="14"/>
                <w:szCs w:val="14"/>
              </w:rPr>
              <w:t>Дата</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 xml:space="preserve">20 сентября </w:t>
            </w:r>
            <w:smartTag w:uri="urn:schemas-microsoft-com:office:smarttags" w:element="metricconverter">
              <w:smartTagPr>
                <w:attr w:name="ProductID" w:val="2011 г"/>
              </w:smartTagPr>
              <w:r w:rsidRPr="009C722D">
                <w:rPr>
                  <w:sz w:val="14"/>
                  <w:szCs w:val="14"/>
                </w:rPr>
                <w:t>2011 г</w:t>
              </w:r>
            </w:smartTag>
            <w:r w:rsidRPr="009C722D">
              <w:rPr>
                <w:sz w:val="14"/>
                <w:szCs w:val="14"/>
              </w:rPr>
              <w:t>.</w:t>
            </w:r>
          </w:p>
        </w:tc>
        <w:tc>
          <w:tcPr>
            <w:tcW w:w="2127"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 xml:space="preserve">20 сентября </w:t>
            </w:r>
            <w:smartTag w:uri="urn:schemas-microsoft-com:office:smarttags" w:element="metricconverter">
              <w:smartTagPr>
                <w:attr w:name="ProductID" w:val="2011 г"/>
              </w:smartTagPr>
              <w:r w:rsidRPr="009C722D">
                <w:rPr>
                  <w:sz w:val="14"/>
                  <w:szCs w:val="14"/>
                </w:rPr>
                <w:t>2011 г</w:t>
              </w:r>
            </w:smartTag>
            <w:r w:rsidRPr="009C722D">
              <w:rPr>
                <w:sz w:val="14"/>
                <w:szCs w:val="14"/>
              </w:rPr>
              <w:t>.</w:t>
            </w:r>
          </w:p>
        </w:tc>
        <w:tc>
          <w:tcPr>
            <w:tcW w:w="2126"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 xml:space="preserve">20 сентября </w:t>
            </w:r>
            <w:smartTag w:uri="urn:schemas-microsoft-com:office:smarttags" w:element="metricconverter">
              <w:smartTagPr>
                <w:attr w:name="ProductID" w:val="2011 г"/>
              </w:smartTagPr>
              <w:r w:rsidRPr="009C722D">
                <w:rPr>
                  <w:sz w:val="14"/>
                  <w:szCs w:val="14"/>
                </w:rPr>
                <w:t>2011 г</w:t>
              </w:r>
            </w:smartTag>
            <w:r w:rsidRPr="009C722D">
              <w:rPr>
                <w:sz w:val="14"/>
                <w:szCs w:val="14"/>
              </w:rPr>
              <w:t>.</w:t>
            </w:r>
          </w:p>
        </w:tc>
        <w:tc>
          <w:tcPr>
            <w:tcW w:w="2268" w:type="dxa"/>
            <w:vAlign w:val="center"/>
          </w:tcPr>
          <w:p w:rsidR="00CA6ECC" w:rsidRPr="009C722D" w:rsidRDefault="00CA6ECC" w:rsidP="000D2D37">
            <w:pPr>
              <w:pStyle w:val="Tabletext"/>
              <w:spacing w:before="20" w:after="20"/>
              <w:ind w:left="-57" w:right="-57"/>
              <w:jc w:val="center"/>
              <w:rPr>
                <w:sz w:val="14"/>
                <w:szCs w:val="14"/>
              </w:rPr>
            </w:pPr>
            <w:r w:rsidRPr="009C722D">
              <w:rPr>
                <w:sz w:val="14"/>
                <w:szCs w:val="14"/>
              </w:rPr>
              <w:t xml:space="preserve">20 сентября </w:t>
            </w:r>
            <w:smartTag w:uri="urn:schemas-microsoft-com:office:smarttags" w:element="metricconverter">
              <w:smartTagPr>
                <w:attr w:name="ProductID" w:val="2011 г"/>
              </w:smartTagPr>
              <w:r w:rsidRPr="009C722D">
                <w:rPr>
                  <w:sz w:val="14"/>
                  <w:szCs w:val="14"/>
                </w:rPr>
                <w:t>2011 г</w:t>
              </w:r>
            </w:smartTag>
            <w:r w:rsidRPr="009C722D">
              <w:rPr>
                <w:sz w:val="14"/>
                <w:szCs w:val="14"/>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Раздел 1.4: Базовые модели</w:t>
            </w:r>
          </w:p>
        </w:tc>
        <w:tc>
          <w:tcPr>
            <w:tcW w:w="2126" w:type="dxa"/>
            <w:vAlign w:val="center"/>
          </w:tcPr>
          <w:p w:rsidR="00CA6ECC" w:rsidRPr="009C722D" w:rsidRDefault="00A34501" w:rsidP="000D2D37">
            <w:pPr>
              <w:pStyle w:val="Tabletext"/>
              <w:spacing w:before="20" w:after="20"/>
              <w:ind w:left="-57" w:right="-57"/>
              <w:jc w:val="center"/>
              <w:rPr>
                <w:sz w:val="14"/>
                <w:szCs w:val="14"/>
              </w:rPr>
            </w:pPr>
            <w:hyperlink r:id="rId633">
              <w:r w:rsidR="00CA6ECC" w:rsidRPr="009C722D">
                <w:rPr>
                  <w:rStyle w:val="Hyperlink"/>
                  <w:sz w:val="14"/>
                  <w:szCs w:val="14"/>
                </w:rPr>
                <w:t>http://www.wimaxforum.org/files/WMF-IMT-Advanced-Spec-T28-001-R020v01.pdf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1.4,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 xml:space="preserve">802.16-2009 форумом </w:t>
            </w:r>
            <w:r w:rsidRPr="009C722D">
              <w:rPr>
                <w:sz w:val="14"/>
                <w:szCs w:val="14"/>
              </w:rPr>
              <w:t>WIMAX</w:t>
            </w:r>
            <w:r w:rsidRPr="009C722D">
              <w:rPr>
                <w:sz w:val="14"/>
                <w:szCs w:val="14"/>
                <w:lang w:val="ru-RU"/>
              </w:rPr>
              <w:t>)</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52336B" w:rsidRDefault="00A34501" w:rsidP="000D2D37">
            <w:pPr>
              <w:pStyle w:val="Tabletext"/>
              <w:spacing w:before="20" w:after="20"/>
              <w:ind w:left="-57" w:right="-57"/>
              <w:jc w:val="center"/>
              <w:rPr>
                <w:sz w:val="14"/>
                <w:szCs w:val="14"/>
                <w:lang w:val="ru-RU"/>
              </w:rPr>
            </w:pPr>
            <w:hyperlink r:id="rId634">
              <w:r w:rsidR="00CA6ECC" w:rsidRPr="009C722D">
                <w:rPr>
                  <w:rStyle w:val="Hyperlink"/>
                  <w:sz w:val="14"/>
                  <w:szCs w:val="14"/>
                </w:rPr>
                <w:t>http</w:t>
              </w:r>
              <w:r w:rsidR="00CA6ECC" w:rsidRPr="000D2D37">
                <w:rPr>
                  <w:rStyle w:val="Hyperlink"/>
                  <w:sz w:val="14"/>
                  <w:szCs w:val="14"/>
                  <w:lang w:val="ru-RU"/>
                </w:rPr>
                <w:t>://</w:t>
              </w:r>
              <w:r w:rsidR="00CA6ECC" w:rsidRPr="009C722D">
                <w:rPr>
                  <w:rStyle w:val="Hyperlink"/>
                  <w:sz w:val="14"/>
                  <w:szCs w:val="14"/>
                </w:rPr>
                <w:t>www</w:t>
              </w:r>
              <w:r w:rsidR="00CA6ECC" w:rsidRPr="000D2D37">
                <w:rPr>
                  <w:rStyle w:val="Hyperlink"/>
                  <w:sz w:val="14"/>
                  <w:szCs w:val="14"/>
                  <w:lang w:val="ru-RU"/>
                </w:rPr>
                <w:t>.</w:t>
              </w:r>
              <w:r w:rsidR="00CA6ECC" w:rsidRPr="009C722D">
                <w:rPr>
                  <w:rStyle w:val="Hyperlink"/>
                  <w:sz w:val="14"/>
                  <w:szCs w:val="14"/>
                </w:rPr>
                <w:t>wimaxforum</w:t>
              </w:r>
              <w:r w:rsidR="00CA6ECC" w:rsidRPr="000D2D37">
                <w:rPr>
                  <w:rStyle w:val="Hyperlink"/>
                  <w:sz w:val="14"/>
                  <w:szCs w:val="14"/>
                  <w:lang w:val="ru-RU"/>
                </w:rPr>
                <w:t>.</w:t>
              </w:r>
              <w:r w:rsidR="00CA6ECC" w:rsidRPr="009C722D">
                <w:rPr>
                  <w:rStyle w:val="Hyperlink"/>
                  <w:sz w:val="14"/>
                  <w:szCs w:val="14"/>
                </w:rPr>
                <w:t>org</w:t>
              </w:r>
              <w:r w:rsidR="00CA6ECC" w:rsidRPr="0052336B">
                <w:rPr>
                  <w:rStyle w:val="Hyperlink"/>
                  <w:sz w:val="14"/>
                  <w:szCs w:val="14"/>
                  <w:lang w:val="ru-RU"/>
                </w:rPr>
                <w:t>/</w:t>
              </w:r>
              <w:r w:rsidR="00CA6ECC" w:rsidRPr="009C722D">
                <w:rPr>
                  <w:rStyle w:val="Hyperlink"/>
                  <w:sz w:val="14"/>
                  <w:szCs w:val="14"/>
                </w:rPr>
                <w:t>files</w:t>
              </w:r>
              <w:r w:rsidR="00CA6ECC" w:rsidRPr="0052336B">
                <w:rPr>
                  <w:rStyle w:val="Hyperlink"/>
                  <w:sz w:val="14"/>
                  <w:szCs w:val="14"/>
                  <w:lang w:val="ru-RU"/>
                </w:rPr>
                <w:t>/</w:t>
              </w:r>
              <w:r w:rsidR="00CA6ECC" w:rsidRPr="009C722D">
                <w:rPr>
                  <w:rStyle w:val="Hyperlink"/>
                  <w:sz w:val="14"/>
                  <w:szCs w:val="14"/>
                </w:rPr>
                <w:t>WMF</w:t>
              </w:r>
              <w:r w:rsidR="00CA6ECC" w:rsidRPr="0052336B">
                <w:rPr>
                  <w:rStyle w:val="Hyperlink"/>
                  <w:sz w:val="14"/>
                  <w:szCs w:val="14"/>
                  <w:lang w:val="ru-RU"/>
                </w:rPr>
                <w:t>-</w:t>
              </w:r>
              <w:r w:rsidR="00CA6ECC" w:rsidRPr="009C722D">
                <w:rPr>
                  <w:rStyle w:val="Hyperlink"/>
                  <w:sz w:val="14"/>
                  <w:szCs w:val="14"/>
                </w:rPr>
                <w:t>IMT</w:t>
              </w:r>
              <w:r w:rsidR="00CA6ECC" w:rsidRPr="0052336B">
                <w:rPr>
                  <w:rStyle w:val="Hyperlink"/>
                  <w:sz w:val="14"/>
                  <w:szCs w:val="14"/>
                  <w:lang w:val="ru-RU"/>
                </w:rPr>
                <w:t>-</w:t>
              </w:r>
              <w:r w:rsidR="00CA6ECC" w:rsidRPr="009C722D">
                <w:rPr>
                  <w:rStyle w:val="Hyperlink"/>
                  <w:sz w:val="14"/>
                  <w:szCs w:val="14"/>
                </w:rPr>
                <w:t>Advanced</w:t>
              </w:r>
              <w:r w:rsidR="00CA6ECC" w:rsidRPr="0052336B">
                <w:rPr>
                  <w:rStyle w:val="Hyperlink"/>
                  <w:sz w:val="14"/>
                  <w:szCs w:val="14"/>
                  <w:lang w:val="ru-RU"/>
                </w:rPr>
                <w:t>-</w:t>
              </w:r>
              <w:r w:rsidR="00CA6ECC" w:rsidRPr="009C722D">
                <w:rPr>
                  <w:rStyle w:val="Hyperlink"/>
                  <w:sz w:val="14"/>
                  <w:szCs w:val="14"/>
                </w:rPr>
                <w:t>Spec</w:t>
              </w:r>
              <w:r w:rsidR="00CA6ECC" w:rsidRPr="0052336B">
                <w:rPr>
                  <w:rStyle w:val="Hyperlink"/>
                  <w:sz w:val="14"/>
                  <w:szCs w:val="14"/>
                  <w:lang w:val="ru-RU"/>
                </w:rPr>
                <w:t>-</w:t>
              </w:r>
              <w:r w:rsidR="00CA6ECC" w:rsidRPr="009C722D">
                <w:rPr>
                  <w:rStyle w:val="Hyperlink"/>
                  <w:sz w:val="14"/>
                  <w:szCs w:val="14"/>
                </w:rPr>
                <w:t>T</w:t>
              </w:r>
              <w:r w:rsidR="00CA6ECC" w:rsidRPr="0052336B">
                <w:rPr>
                  <w:rStyle w:val="Hyperlink"/>
                  <w:sz w:val="14"/>
                  <w:szCs w:val="14"/>
                  <w:lang w:val="ru-RU"/>
                </w:rPr>
                <w:t>28-001-</w:t>
              </w:r>
              <w:r w:rsidR="00CA6ECC" w:rsidRPr="009C722D">
                <w:rPr>
                  <w:rStyle w:val="Hyperlink"/>
                  <w:sz w:val="14"/>
                  <w:szCs w:val="14"/>
                </w:rPr>
                <w:t>R</w:t>
              </w:r>
              <w:r w:rsidR="00CA6ECC" w:rsidRPr="0052336B">
                <w:rPr>
                  <w:rStyle w:val="Hyperlink"/>
                  <w:sz w:val="14"/>
                  <w:szCs w:val="14"/>
                  <w:lang w:val="ru-RU"/>
                </w:rPr>
                <w:t>020</w:t>
              </w:r>
              <w:r w:rsidR="00CA6ECC" w:rsidRPr="009C722D">
                <w:rPr>
                  <w:rStyle w:val="Hyperlink"/>
                  <w:sz w:val="14"/>
                  <w:szCs w:val="14"/>
                </w:rPr>
                <w:t>v</w:t>
              </w:r>
              <w:r w:rsidR="00CA6ECC" w:rsidRPr="0052336B">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1.4,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h</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268" w:type="dxa"/>
            <w:vAlign w:val="center"/>
          </w:tcPr>
          <w:p w:rsidR="00CA6ECC" w:rsidRPr="009C722D" w:rsidRDefault="00A34501" w:rsidP="000D2D37">
            <w:pPr>
              <w:pStyle w:val="Tabletext"/>
              <w:spacing w:before="20" w:after="20"/>
              <w:ind w:left="-57" w:right="-57"/>
              <w:jc w:val="center"/>
              <w:rPr>
                <w:sz w:val="14"/>
                <w:szCs w:val="14"/>
                <w:lang w:val="ru-RU"/>
              </w:rPr>
            </w:pPr>
            <w:hyperlink r:id="rId635"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1.4,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Раздел 2: Номативно-справочные материалы</w:t>
            </w:r>
          </w:p>
        </w:tc>
        <w:tc>
          <w:tcPr>
            <w:tcW w:w="2126" w:type="dxa"/>
            <w:vAlign w:val="center"/>
          </w:tcPr>
          <w:p w:rsidR="00CA6ECC" w:rsidRPr="009C722D" w:rsidRDefault="00A34501" w:rsidP="000D2D37">
            <w:pPr>
              <w:pStyle w:val="Tabletext"/>
              <w:spacing w:before="20" w:after="20"/>
              <w:ind w:left="-57" w:right="-57"/>
              <w:jc w:val="center"/>
              <w:rPr>
                <w:sz w:val="14"/>
                <w:szCs w:val="14"/>
              </w:rPr>
            </w:pPr>
            <w:hyperlink r:id="rId636">
              <w:r w:rsidR="00CA6ECC" w:rsidRPr="009C722D">
                <w:rPr>
                  <w:rStyle w:val="Hyperlink"/>
                  <w:sz w:val="14"/>
                  <w:szCs w:val="14"/>
                </w:rPr>
                <w:t>http://www.wimaxforum.org/files/WMF-IMT-Advanced-Spec-T28-001-R020v01.pdf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2,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 xml:space="preserve">802.16-2009 форумом </w:t>
            </w:r>
            <w:r w:rsidRPr="009C722D">
              <w:rPr>
                <w:sz w:val="14"/>
                <w:szCs w:val="14"/>
              </w:rPr>
              <w:t>WIMAX</w:t>
            </w:r>
            <w:r w:rsidRPr="009C722D">
              <w:rPr>
                <w:sz w:val="14"/>
                <w:szCs w:val="14"/>
                <w:lang w:val="ru-RU"/>
              </w:rPr>
              <w:t>)</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52336B" w:rsidRDefault="00A34501" w:rsidP="000D2D37">
            <w:pPr>
              <w:pStyle w:val="Tabletext"/>
              <w:spacing w:before="20" w:after="20"/>
              <w:ind w:left="-57" w:right="-57"/>
              <w:jc w:val="center"/>
              <w:rPr>
                <w:sz w:val="14"/>
                <w:szCs w:val="14"/>
                <w:lang w:val="ru-RU"/>
              </w:rPr>
            </w:pPr>
            <w:hyperlink r:id="rId637">
              <w:r w:rsidR="00CA6ECC" w:rsidRPr="009C722D">
                <w:rPr>
                  <w:rStyle w:val="Hyperlink"/>
                  <w:sz w:val="14"/>
                  <w:szCs w:val="14"/>
                </w:rPr>
                <w:t>http</w:t>
              </w:r>
              <w:r w:rsidR="00CA6ECC" w:rsidRPr="000D2D37">
                <w:rPr>
                  <w:rStyle w:val="Hyperlink"/>
                  <w:sz w:val="14"/>
                  <w:szCs w:val="14"/>
                  <w:lang w:val="ru-RU"/>
                </w:rPr>
                <w:t>://</w:t>
              </w:r>
              <w:r w:rsidR="00CA6ECC" w:rsidRPr="009C722D">
                <w:rPr>
                  <w:rStyle w:val="Hyperlink"/>
                  <w:sz w:val="14"/>
                  <w:szCs w:val="14"/>
                </w:rPr>
                <w:t>www</w:t>
              </w:r>
              <w:r w:rsidR="00CA6ECC" w:rsidRPr="000D2D37">
                <w:rPr>
                  <w:rStyle w:val="Hyperlink"/>
                  <w:sz w:val="14"/>
                  <w:szCs w:val="14"/>
                  <w:lang w:val="ru-RU"/>
                </w:rPr>
                <w:t>.</w:t>
              </w:r>
              <w:r w:rsidR="00CA6ECC" w:rsidRPr="009C722D">
                <w:rPr>
                  <w:rStyle w:val="Hyperlink"/>
                  <w:sz w:val="14"/>
                  <w:szCs w:val="14"/>
                </w:rPr>
                <w:t>wimaxforum</w:t>
              </w:r>
              <w:r w:rsidR="00CA6ECC" w:rsidRPr="000D2D37">
                <w:rPr>
                  <w:rStyle w:val="Hyperlink"/>
                  <w:sz w:val="14"/>
                  <w:szCs w:val="14"/>
                  <w:lang w:val="ru-RU"/>
                </w:rPr>
                <w:t>.</w:t>
              </w:r>
              <w:r w:rsidR="00CA6ECC" w:rsidRPr="009C722D">
                <w:rPr>
                  <w:rStyle w:val="Hyperlink"/>
                  <w:sz w:val="14"/>
                  <w:szCs w:val="14"/>
                </w:rPr>
                <w:t>org</w:t>
              </w:r>
              <w:r w:rsidR="00CA6ECC" w:rsidRPr="0052336B">
                <w:rPr>
                  <w:rStyle w:val="Hyperlink"/>
                  <w:sz w:val="14"/>
                  <w:szCs w:val="14"/>
                  <w:lang w:val="ru-RU"/>
                </w:rPr>
                <w:t>/</w:t>
              </w:r>
              <w:r w:rsidR="00CA6ECC" w:rsidRPr="009C722D">
                <w:rPr>
                  <w:rStyle w:val="Hyperlink"/>
                  <w:sz w:val="14"/>
                  <w:szCs w:val="14"/>
                </w:rPr>
                <w:t>files</w:t>
              </w:r>
              <w:r w:rsidR="00CA6ECC" w:rsidRPr="0052336B">
                <w:rPr>
                  <w:rStyle w:val="Hyperlink"/>
                  <w:sz w:val="14"/>
                  <w:szCs w:val="14"/>
                  <w:lang w:val="ru-RU"/>
                </w:rPr>
                <w:t>/</w:t>
              </w:r>
              <w:r w:rsidR="00CA6ECC" w:rsidRPr="009C722D">
                <w:rPr>
                  <w:rStyle w:val="Hyperlink"/>
                  <w:sz w:val="14"/>
                  <w:szCs w:val="14"/>
                </w:rPr>
                <w:t>WMF</w:t>
              </w:r>
              <w:r w:rsidR="00CA6ECC" w:rsidRPr="0052336B">
                <w:rPr>
                  <w:rStyle w:val="Hyperlink"/>
                  <w:sz w:val="14"/>
                  <w:szCs w:val="14"/>
                  <w:lang w:val="ru-RU"/>
                </w:rPr>
                <w:t>-</w:t>
              </w:r>
              <w:r w:rsidR="00CA6ECC" w:rsidRPr="009C722D">
                <w:rPr>
                  <w:rStyle w:val="Hyperlink"/>
                  <w:sz w:val="14"/>
                  <w:szCs w:val="14"/>
                </w:rPr>
                <w:t>IMT</w:t>
              </w:r>
              <w:r w:rsidR="00CA6ECC" w:rsidRPr="0052336B">
                <w:rPr>
                  <w:rStyle w:val="Hyperlink"/>
                  <w:sz w:val="14"/>
                  <w:szCs w:val="14"/>
                  <w:lang w:val="ru-RU"/>
                </w:rPr>
                <w:t>-</w:t>
              </w:r>
              <w:r w:rsidR="00CA6ECC" w:rsidRPr="009C722D">
                <w:rPr>
                  <w:rStyle w:val="Hyperlink"/>
                  <w:sz w:val="14"/>
                  <w:szCs w:val="14"/>
                </w:rPr>
                <w:t>Advanced</w:t>
              </w:r>
              <w:r w:rsidR="00CA6ECC" w:rsidRPr="0052336B">
                <w:rPr>
                  <w:rStyle w:val="Hyperlink"/>
                  <w:sz w:val="14"/>
                  <w:szCs w:val="14"/>
                  <w:lang w:val="ru-RU"/>
                </w:rPr>
                <w:t>-</w:t>
              </w:r>
              <w:r w:rsidR="00CA6ECC" w:rsidRPr="009C722D">
                <w:rPr>
                  <w:rStyle w:val="Hyperlink"/>
                  <w:sz w:val="14"/>
                  <w:szCs w:val="14"/>
                </w:rPr>
                <w:t>Spec</w:t>
              </w:r>
              <w:r w:rsidR="00CA6ECC" w:rsidRPr="0052336B">
                <w:rPr>
                  <w:rStyle w:val="Hyperlink"/>
                  <w:sz w:val="14"/>
                  <w:szCs w:val="14"/>
                  <w:lang w:val="ru-RU"/>
                </w:rPr>
                <w:t>-</w:t>
              </w:r>
              <w:r w:rsidR="00CA6ECC" w:rsidRPr="009C722D">
                <w:rPr>
                  <w:rStyle w:val="Hyperlink"/>
                  <w:sz w:val="14"/>
                  <w:szCs w:val="14"/>
                </w:rPr>
                <w:t>T</w:t>
              </w:r>
              <w:r w:rsidR="00CA6ECC" w:rsidRPr="0052336B">
                <w:rPr>
                  <w:rStyle w:val="Hyperlink"/>
                  <w:sz w:val="14"/>
                  <w:szCs w:val="14"/>
                  <w:lang w:val="ru-RU"/>
                </w:rPr>
                <w:t>28-001-</w:t>
              </w:r>
              <w:r w:rsidR="00CA6ECC" w:rsidRPr="009C722D">
                <w:rPr>
                  <w:rStyle w:val="Hyperlink"/>
                  <w:sz w:val="14"/>
                  <w:szCs w:val="14"/>
                </w:rPr>
                <w:t>R</w:t>
              </w:r>
              <w:r w:rsidR="00CA6ECC" w:rsidRPr="0052336B">
                <w:rPr>
                  <w:rStyle w:val="Hyperlink"/>
                  <w:sz w:val="14"/>
                  <w:szCs w:val="14"/>
                  <w:lang w:val="ru-RU"/>
                </w:rPr>
                <w:t>020</w:t>
              </w:r>
              <w:r w:rsidR="00CA6ECC" w:rsidRPr="009C722D">
                <w:rPr>
                  <w:rStyle w:val="Hyperlink"/>
                  <w:sz w:val="14"/>
                  <w:szCs w:val="14"/>
                </w:rPr>
                <w:t>v</w:t>
              </w:r>
              <w:r w:rsidR="00CA6ECC" w:rsidRPr="0052336B">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2,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h</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268" w:type="dxa"/>
            <w:vAlign w:val="center"/>
          </w:tcPr>
          <w:p w:rsidR="00CA6ECC" w:rsidRPr="009C722D" w:rsidRDefault="00A34501" w:rsidP="000D2D37">
            <w:pPr>
              <w:pStyle w:val="Tabletext"/>
              <w:spacing w:before="20" w:after="20"/>
              <w:ind w:left="-57" w:right="-57"/>
              <w:jc w:val="center"/>
              <w:rPr>
                <w:sz w:val="14"/>
                <w:szCs w:val="14"/>
                <w:lang w:val="ru-RU"/>
              </w:rPr>
            </w:pPr>
            <w:hyperlink r:id="rId638"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2,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Раздел 3; Определения</w:t>
            </w:r>
          </w:p>
        </w:tc>
        <w:tc>
          <w:tcPr>
            <w:tcW w:w="2126" w:type="dxa"/>
            <w:vAlign w:val="center"/>
          </w:tcPr>
          <w:p w:rsidR="00CA6ECC" w:rsidRPr="009C722D" w:rsidRDefault="00A34501" w:rsidP="000D2D37">
            <w:pPr>
              <w:pStyle w:val="Tabletext"/>
              <w:spacing w:before="20" w:after="20"/>
              <w:ind w:left="-57" w:right="-57"/>
              <w:jc w:val="center"/>
              <w:rPr>
                <w:sz w:val="14"/>
                <w:szCs w:val="14"/>
              </w:rPr>
            </w:pPr>
            <w:hyperlink r:id="rId639">
              <w:r w:rsidR="00CA6ECC" w:rsidRPr="009C722D">
                <w:rPr>
                  <w:rStyle w:val="Hyperlink"/>
                  <w:sz w:val="14"/>
                  <w:szCs w:val="14"/>
                </w:rPr>
                <w:t>http://www.wimaxforum.org/files/WMF-IMT-Advanced-Spec-T28-001-R020v01.pdf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3,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 xml:space="preserve">802.16-2009 форумом </w:t>
            </w:r>
            <w:r w:rsidRPr="009C722D">
              <w:rPr>
                <w:sz w:val="14"/>
                <w:szCs w:val="14"/>
              </w:rPr>
              <w:t>WIMAX</w:t>
            </w:r>
            <w:r w:rsidRPr="009C722D">
              <w:rPr>
                <w:sz w:val="14"/>
                <w:szCs w:val="14"/>
                <w:lang w:val="ru-RU"/>
              </w:rPr>
              <w:t>)</w:t>
            </w:r>
          </w:p>
        </w:tc>
        <w:tc>
          <w:tcPr>
            <w:tcW w:w="2127" w:type="dxa"/>
            <w:vAlign w:val="center"/>
          </w:tcPr>
          <w:p w:rsidR="00CA6ECC" w:rsidRPr="009C722D" w:rsidRDefault="00A34501" w:rsidP="000D2D37">
            <w:pPr>
              <w:pStyle w:val="Tabletext"/>
              <w:spacing w:before="20" w:after="20"/>
              <w:ind w:left="-57" w:right="-57"/>
              <w:jc w:val="center"/>
              <w:rPr>
                <w:sz w:val="14"/>
                <w:szCs w:val="14"/>
                <w:lang w:val="ru-RU"/>
              </w:rPr>
            </w:pPr>
            <w:hyperlink r:id="rId640">
              <w:r w:rsidR="00CA6ECC" w:rsidRPr="009C722D">
                <w:rPr>
                  <w:rStyle w:val="Hyperlink"/>
                  <w:sz w:val="14"/>
                  <w:szCs w:val="14"/>
                </w:rPr>
                <w:t>http</w:t>
              </w:r>
              <w:r w:rsidR="00CA6ECC" w:rsidRPr="009C722D">
                <w:rPr>
                  <w:rStyle w:val="Hyperlink"/>
                  <w:sz w:val="14"/>
                  <w:szCs w:val="14"/>
                  <w:lang w:val="ru-RU"/>
                </w:rPr>
                <w:t>://</w:t>
              </w:r>
              <w:r w:rsidR="00CA6ECC" w:rsidRPr="009C722D">
                <w:rPr>
                  <w:rStyle w:val="Hyperlink"/>
                  <w:sz w:val="14"/>
                  <w:szCs w:val="14"/>
                </w:rPr>
                <w:t>www</w:t>
              </w:r>
              <w:r w:rsidR="00CA6ECC" w:rsidRPr="009C722D">
                <w:rPr>
                  <w:rStyle w:val="Hyperlink"/>
                  <w:sz w:val="14"/>
                  <w:szCs w:val="14"/>
                  <w:lang w:val="ru-RU"/>
                </w:rPr>
                <w:t>.</w:t>
              </w:r>
              <w:r w:rsidR="00CA6ECC" w:rsidRPr="009C722D">
                <w:rPr>
                  <w:rStyle w:val="Hyperlink"/>
                  <w:sz w:val="14"/>
                  <w:szCs w:val="14"/>
                </w:rPr>
                <w:t>wimaxforum</w:t>
              </w:r>
              <w:r w:rsidR="00CA6ECC" w:rsidRPr="009C722D">
                <w:rPr>
                  <w:rStyle w:val="Hyperlink"/>
                  <w:sz w:val="14"/>
                  <w:szCs w:val="14"/>
                  <w:lang w:val="ru-RU"/>
                </w:rPr>
                <w:t>.</w:t>
              </w:r>
              <w:r w:rsidR="00CA6ECC" w:rsidRPr="009C722D">
                <w:rPr>
                  <w:rStyle w:val="Hyperlink"/>
                  <w:sz w:val="14"/>
                  <w:szCs w:val="14"/>
                </w:rPr>
                <w:t>org</w:t>
              </w:r>
              <w:r w:rsidR="00CA6ECC" w:rsidRPr="009C722D">
                <w:rPr>
                  <w:rStyle w:val="Hyperlink"/>
                  <w:sz w:val="14"/>
                  <w:szCs w:val="14"/>
                  <w:lang w:val="ru-RU"/>
                </w:rPr>
                <w:t>/</w:t>
              </w:r>
              <w:r w:rsidR="00CA6ECC" w:rsidRPr="009C722D">
                <w:rPr>
                  <w:rStyle w:val="Hyperlink"/>
                  <w:sz w:val="14"/>
                  <w:szCs w:val="14"/>
                </w:rPr>
                <w:t>files</w:t>
              </w:r>
              <w:r w:rsidR="00CA6ECC" w:rsidRPr="009C722D">
                <w:rPr>
                  <w:rStyle w:val="Hyperlink"/>
                  <w:sz w:val="14"/>
                  <w:szCs w:val="14"/>
                  <w:lang w:val="ru-RU"/>
                </w:rPr>
                <w:t>/</w:t>
              </w:r>
              <w:r w:rsidR="00CA6ECC" w:rsidRPr="009C722D">
                <w:rPr>
                  <w:rStyle w:val="Hyperlink"/>
                  <w:sz w:val="14"/>
                  <w:szCs w:val="14"/>
                </w:rPr>
                <w:t>WMF</w:t>
              </w:r>
              <w:r w:rsidR="00CA6ECC" w:rsidRPr="009C722D">
                <w:rPr>
                  <w:rStyle w:val="Hyperlink"/>
                  <w:sz w:val="14"/>
                  <w:szCs w:val="14"/>
                  <w:lang w:val="ru-RU"/>
                </w:rPr>
                <w:t>-</w:t>
              </w:r>
              <w:r w:rsidR="00CA6ECC" w:rsidRPr="009C722D">
                <w:rPr>
                  <w:rStyle w:val="Hyperlink"/>
                  <w:sz w:val="14"/>
                  <w:szCs w:val="14"/>
                </w:rPr>
                <w:t>IMT</w:t>
              </w:r>
              <w:r w:rsidR="00CA6ECC" w:rsidRPr="009C722D">
                <w:rPr>
                  <w:rStyle w:val="Hyperlink"/>
                  <w:sz w:val="14"/>
                  <w:szCs w:val="14"/>
                  <w:lang w:val="ru-RU"/>
                </w:rPr>
                <w:t>-</w:t>
              </w:r>
              <w:r w:rsidR="00CA6ECC" w:rsidRPr="009C722D">
                <w:rPr>
                  <w:rStyle w:val="Hyperlink"/>
                  <w:sz w:val="14"/>
                  <w:szCs w:val="14"/>
                </w:rPr>
                <w:t>Advanced</w:t>
              </w:r>
              <w:r w:rsidR="00CA6ECC" w:rsidRPr="009C722D">
                <w:rPr>
                  <w:rStyle w:val="Hyperlink"/>
                  <w:sz w:val="14"/>
                  <w:szCs w:val="14"/>
                  <w:lang w:val="ru-RU"/>
                </w:rPr>
                <w:t>-</w:t>
              </w:r>
              <w:r w:rsidR="00CA6ECC" w:rsidRPr="009C722D">
                <w:rPr>
                  <w:rStyle w:val="Hyperlink"/>
                  <w:sz w:val="14"/>
                  <w:szCs w:val="14"/>
                </w:rPr>
                <w:t>Spec</w:t>
              </w:r>
              <w:r w:rsidR="00CA6ECC" w:rsidRPr="009C722D">
                <w:rPr>
                  <w:rStyle w:val="Hyperlink"/>
                  <w:sz w:val="14"/>
                  <w:szCs w:val="14"/>
                  <w:lang w:val="ru-RU"/>
                </w:rPr>
                <w:t>-</w:t>
              </w:r>
              <w:r w:rsidR="00CA6ECC" w:rsidRPr="009C722D">
                <w:rPr>
                  <w:rStyle w:val="Hyperlink"/>
                  <w:sz w:val="14"/>
                  <w:szCs w:val="14"/>
                </w:rPr>
                <w:t>T</w:t>
              </w:r>
              <w:r w:rsidR="00CA6ECC" w:rsidRPr="009C722D">
                <w:rPr>
                  <w:rStyle w:val="Hyperlink"/>
                  <w:sz w:val="14"/>
                  <w:szCs w:val="14"/>
                  <w:lang w:val="ru-RU"/>
                </w:rPr>
                <w:t>28-001-</w:t>
              </w:r>
              <w:r w:rsidR="00CA6ECC" w:rsidRPr="009C722D">
                <w:rPr>
                  <w:rStyle w:val="Hyperlink"/>
                  <w:sz w:val="14"/>
                  <w:szCs w:val="14"/>
                </w:rPr>
                <w:t>R</w:t>
              </w:r>
              <w:r w:rsidR="00CA6ECC" w:rsidRPr="009C722D">
                <w:rPr>
                  <w:rStyle w:val="Hyperlink"/>
                  <w:sz w:val="14"/>
                  <w:szCs w:val="14"/>
                  <w:lang w:val="ru-RU"/>
                </w:rPr>
                <w:t>020</w:t>
              </w:r>
              <w:r w:rsidR="00CA6ECC" w:rsidRPr="009C722D">
                <w:rPr>
                  <w:rStyle w:val="Hyperlink"/>
                  <w:sz w:val="14"/>
                  <w:szCs w:val="14"/>
                </w:rPr>
                <w:t>v</w:t>
              </w:r>
              <w:r w:rsidR="00CA6ECC" w:rsidRPr="009C722D">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3,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j</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126" w:type="dxa"/>
            <w:vAlign w:val="center"/>
          </w:tcPr>
          <w:p w:rsidR="00CA6ECC" w:rsidRPr="009C722D" w:rsidRDefault="00A34501" w:rsidP="000D2D37">
            <w:pPr>
              <w:pStyle w:val="Tabletext"/>
              <w:spacing w:before="20" w:after="20"/>
              <w:ind w:left="-57" w:right="-57"/>
              <w:jc w:val="center"/>
              <w:rPr>
                <w:sz w:val="14"/>
                <w:szCs w:val="14"/>
                <w:lang w:val="ru-RU"/>
              </w:rPr>
            </w:pPr>
            <w:hyperlink r:id="rId641">
              <w:r w:rsidR="00CA6ECC" w:rsidRPr="009C722D">
                <w:rPr>
                  <w:rStyle w:val="Hyperlink"/>
                  <w:sz w:val="14"/>
                  <w:szCs w:val="14"/>
                </w:rPr>
                <w:t>http</w:t>
              </w:r>
              <w:r w:rsidR="00CA6ECC" w:rsidRPr="009C722D">
                <w:rPr>
                  <w:rStyle w:val="Hyperlink"/>
                  <w:sz w:val="14"/>
                  <w:szCs w:val="14"/>
                  <w:lang w:val="ru-RU"/>
                </w:rPr>
                <w:t>://</w:t>
              </w:r>
              <w:r w:rsidR="00CA6ECC" w:rsidRPr="009C722D">
                <w:rPr>
                  <w:rStyle w:val="Hyperlink"/>
                  <w:sz w:val="14"/>
                  <w:szCs w:val="14"/>
                </w:rPr>
                <w:t>www</w:t>
              </w:r>
              <w:r w:rsidR="00CA6ECC" w:rsidRPr="009C722D">
                <w:rPr>
                  <w:rStyle w:val="Hyperlink"/>
                  <w:sz w:val="14"/>
                  <w:szCs w:val="14"/>
                  <w:lang w:val="ru-RU"/>
                </w:rPr>
                <w:t>.</w:t>
              </w:r>
              <w:r w:rsidR="00CA6ECC" w:rsidRPr="009C722D">
                <w:rPr>
                  <w:rStyle w:val="Hyperlink"/>
                  <w:sz w:val="14"/>
                  <w:szCs w:val="14"/>
                </w:rPr>
                <w:t>wimaxforum</w:t>
              </w:r>
              <w:r w:rsidR="00CA6ECC" w:rsidRPr="009C722D">
                <w:rPr>
                  <w:rStyle w:val="Hyperlink"/>
                  <w:sz w:val="14"/>
                  <w:szCs w:val="14"/>
                  <w:lang w:val="ru-RU"/>
                </w:rPr>
                <w:t>.</w:t>
              </w:r>
              <w:r w:rsidR="00CA6ECC" w:rsidRPr="009C722D">
                <w:rPr>
                  <w:rStyle w:val="Hyperlink"/>
                  <w:sz w:val="14"/>
                  <w:szCs w:val="14"/>
                </w:rPr>
                <w:t>org</w:t>
              </w:r>
              <w:r w:rsidR="00CA6ECC" w:rsidRPr="009C722D">
                <w:rPr>
                  <w:rStyle w:val="Hyperlink"/>
                  <w:sz w:val="14"/>
                  <w:szCs w:val="14"/>
                  <w:lang w:val="ru-RU"/>
                </w:rPr>
                <w:t>/</w:t>
              </w:r>
              <w:r w:rsidR="00CA6ECC" w:rsidRPr="009C722D">
                <w:rPr>
                  <w:rStyle w:val="Hyperlink"/>
                  <w:sz w:val="14"/>
                  <w:szCs w:val="14"/>
                </w:rPr>
                <w:t>files</w:t>
              </w:r>
              <w:r w:rsidR="00CA6ECC" w:rsidRPr="009C722D">
                <w:rPr>
                  <w:rStyle w:val="Hyperlink"/>
                  <w:sz w:val="14"/>
                  <w:szCs w:val="14"/>
                  <w:lang w:val="ru-RU"/>
                </w:rPr>
                <w:t>/</w:t>
              </w:r>
              <w:r w:rsidR="00CA6ECC" w:rsidRPr="009C722D">
                <w:rPr>
                  <w:rStyle w:val="Hyperlink"/>
                  <w:sz w:val="14"/>
                  <w:szCs w:val="14"/>
                </w:rPr>
                <w:t>WMF</w:t>
              </w:r>
              <w:r w:rsidR="00CA6ECC" w:rsidRPr="009C722D">
                <w:rPr>
                  <w:rStyle w:val="Hyperlink"/>
                  <w:sz w:val="14"/>
                  <w:szCs w:val="14"/>
                  <w:lang w:val="ru-RU"/>
                </w:rPr>
                <w:t>-</w:t>
              </w:r>
              <w:r w:rsidR="00CA6ECC" w:rsidRPr="009C722D">
                <w:rPr>
                  <w:rStyle w:val="Hyperlink"/>
                  <w:sz w:val="14"/>
                  <w:szCs w:val="14"/>
                </w:rPr>
                <w:t>IMT</w:t>
              </w:r>
              <w:r w:rsidR="00CA6ECC" w:rsidRPr="009C722D">
                <w:rPr>
                  <w:rStyle w:val="Hyperlink"/>
                  <w:sz w:val="14"/>
                  <w:szCs w:val="14"/>
                  <w:lang w:val="ru-RU"/>
                </w:rPr>
                <w:t>-</w:t>
              </w:r>
              <w:r w:rsidR="00CA6ECC" w:rsidRPr="009C722D">
                <w:rPr>
                  <w:rStyle w:val="Hyperlink"/>
                  <w:sz w:val="14"/>
                  <w:szCs w:val="14"/>
                </w:rPr>
                <w:t>Advanced</w:t>
              </w:r>
              <w:r w:rsidR="00CA6ECC" w:rsidRPr="009C722D">
                <w:rPr>
                  <w:rStyle w:val="Hyperlink"/>
                  <w:sz w:val="14"/>
                  <w:szCs w:val="14"/>
                  <w:lang w:val="ru-RU"/>
                </w:rPr>
                <w:t>-</w:t>
              </w:r>
              <w:r w:rsidR="00CA6ECC" w:rsidRPr="009C722D">
                <w:rPr>
                  <w:rStyle w:val="Hyperlink"/>
                  <w:sz w:val="14"/>
                  <w:szCs w:val="14"/>
                </w:rPr>
                <w:t>Spec</w:t>
              </w:r>
              <w:r w:rsidR="00CA6ECC" w:rsidRPr="009C722D">
                <w:rPr>
                  <w:rStyle w:val="Hyperlink"/>
                  <w:sz w:val="14"/>
                  <w:szCs w:val="14"/>
                  <w:lang w:val="ru-RU"/>
                </w:rPr>
                <w:t>-</w:t>
              </w:r>
              <w:r w:rsidR="00CA6ECC" w:rsidRPr="009C722D">
                <w:rPr>
                  <w:rStyle w:val="Hyperlink"/>
                  <w:sz w:val="14"/>
                  <w:szCs w:val="14"/>
                </w:rPr>
                <w:t>T</w:t>
              </w:r>
              <w:r w:rsidR="00CA6ECC" w:rsidRPr="009C722D">
                <w:rPr>
                  <w:rStyle w:val="Hyperlink"/>
                  <w:sz w:val="14"/>
                  <w:szCs w:val="14"/>
                  <w:lang w:val="ru-RU"/>
                </w:rPr>
                <w:t>28-001-</w:t>
              </w:r>
              <w:r w:rsidR="00CA6ECC" w:rsidRPr="009C722D">
                <w:rPr>
                  <w:rStyle w:val="Hyperlink"/>
                  <w:sz w:val="14"/>
                  <w:szCs w:val="14"/>
                </w:rPr>
                <w:t>R</w:t>
              </w:r>
              <w:r w:rsidR="00CA6ECC" w:rsidRPr="009C722D">
                <w:rPr>
                  <w:rStyle w:val="Hyperlink"/>
                  <w:sz w:val="14"/>
                  <w:szCs w:val="14"/>
                  <w:lang w:val="ru-RU"/>
                </w:rPr>
                <w:t>020</w:t>
              </w:r>
              <w:r w:rsidR="00CA6ECC" w:rsidRPr="009C722D">
                <w:rPr>
                  <w:rStyle w:val="Hyperlink"/>
                  <w:sz w:val="14"/>
                  <w:szCs w:val="14"/>
                </w:rPr>
                <w:t>v</w:t>
              </w:r>
              <w:r w:rsidR="00CA6ECC" w:rsidRPr="009C722D">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3,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h</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268" w:type="dxa"/>
            <w:vAlign w:val="center"/>
          </w:tcPr>
          <w:p w:rsidR="00CA6ECC" w:rsidRPr="009C722D" w:rsidRDefault="00A34501" w:rsidP="000D2D37">
            <w:pPr>
              <w:pStyle w:val="Tabletext"/>
              <w:spacing w:before="20" w:after="20"/>
              <w:ind w:left="-57" w:right="-57"/>
              <w:jc w:val="center"/>
              <w:rPr>
                <w:sz w:val="14"/>
                <w:szCs w:val="14"/>
                <w:lang w:val="ru-RU"/>
              </w:rPr>
            </w:pPr>
            <w:hyperlink r:id="rId642"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3,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Статья 4: Сокращения и акронимы</w:t>
            </w:r>
          </w:p>
        </w:tc>
        <w:tc>
          <w:tcPr>
            <w:tcW w:w="2126" w:type="dxa"/>
            <w:vAlign w:val="center"/>
          </w:tcPr>
          <w:p w:rsidR="00CA6ECC" w:rsidRPr="009C722D" w:rsidRDefault="00A34501" w:rsidP="000D2D37">
            <w:pPr>
              <w:pStyle w:val="Tabletext"/>
              <w:spacing w:before="20" w:after="20"/>
              <w:ind w:left="-57" w:right="-57"/>
              <w:jc w:val="center"/>
              <w:rPr>
                <w:sz w:val="14"/>
                <w:szCs w:val="14"/>
              </w:rPr>
            </w:pPr>
            <w:hyperlink r:id="rId643">
              <w:r w:rsidR="00CA6ECC" w:rsidRPr="009C722D">
                <w:rPr>
                  <w:rStyle w:val="Hyperlink"/>
                  <w:sz w:val="14"/>
                  <w:szCs w:val="14"/>
                </w:rPr>
                <w:t>http://www.wimaxforum.org/files/WMF-IMT-Advanced-Spec-T28-001-R020v01.pdf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 xml:space="preserve">802.16-2009 форумом </w:t>
            </w:r>
            <w:r w:rsidRPr="009C722D">
              <w:rPr>
                <w:sz w:val="14"/>
                <w:szCs w:val="14"/>
              </w:rPr>
              <w:t>WIMAX</w:t>
            </w:r>
            <w:r w:rsidRPr="009C722D">
              <w:rPr>
                <w:sz w:val="14"/>
                <w:szCs w:val="14"/>
                <w:lang w:val="ru-RU"/>
              </w:rPr>
              <w:t>)</w:t>
            </w:r>
          </w:p>
        </w:tc>
        <w:tc>
          <w:tcPr>
            <w:tcW w:w="2127" w:type="dxa"/>
            <w:vAlign w:val="center"/>
          </w:tcPr>
          <w:p w:rsidR="00CA6ECC" w:rsidRPr="009C722D" w:rsidRDefault="00A34501" w:rsidP="000D2D37">
            <w:pPr>
              <w:pStyle w:val="Tabletext"/>
              <w:spacing w:before="20" w:after="20"/>
              <w:ind w:left="-57" w:right="-57"/>
              <w:jc w:val="center"/>
              <w:rPr>
                <w:sz w:val="14"/>
                <w:szCs w:val="14"/>
                <w:lang w:val="ru-RU"/>
              </w:rPr>
            </w:pPr>
            <w:hyperlink r:id="rId644">
              <w:r w:rsidR="00CA6ECC" w:rsidRPr="009C722D">
                <w:rPr>
                  <w:rStyle w:val="Hyperlink"/>
                  <w:sz w:val="14"/>
                  <w:szCs w:val="14"/>
                </w:rPr>
                <w:t>http</w:t>
              </w:r>
              <w:r w:rsidR="00CA6ECC" w:rsidRPr="009C722D">
                <w:rPr>
                  <w:rStyle w:val="Hyperlink"/>
                  <w:sz w:val="14"/>
                  <w:szCs w:val="14"/>
                  <w:lang w:val="ru-RU"/>
                </w:rPr>
                <w:t>://</w:t>
              </w:r>
              <w:r w:rsidR="00CA6ECC" w:rsidRPr="009C722D">
                <w:rPr>
                  <w:rStyle w:val="Hyperlink"/>
                  <w:sz w:val="14"/>
                  <w:szCs w:val="14"/>
                </w:rPr>
                <w:t>www</w:t>
              </w:r>
              <w:r w:rsidR="00CA6ECC" w:rsidRPr="009C722D">
                <w:rPr>
                  <w:rStyle w:val="Hyperlink"/>
                  <w:sz w:val="14"/>
                  <w:szCs w:val="14"/>
                  <w:lang w:val="ru-RU"/>
                </w:rPr>
                <w:t>.</w:t>
              </w:r>
              <w:r w:rsidR="00CA6ECC" w:rsidRPr="009C722D">
                <w:rPr>
                  <w:rStyle w:val="Hyperlink"/>
                  <w:sz w:val="14"/>
                  <w:szCs w:val="14"/>
                </w:rPr>
                <w:t>wimaxforum</w:t>
              </w:r>
              <w:r w:rsidR="00CA6ECC" w:rsidRPr="009C722D">
                <w:rPr>
                  <w:rStyle w:val="Hyperlink"/>
                  <w:sz w:val="14"/>
                  <w:szCs w:val="14"/>
                  <w:lang w:val="ru-RU"/>
                </w:rPr>
                <w:t>.</w:t>
              </w:r>
              <w:r w:rsidR="00CA6ECC" w:rsidRPr="009C722D">
                <w:rPr>
                  <w:rStyle w:val="Hyperlink"/>
                  <w:sz w:val="14"/>
                  <w:szCs w:val="14"/>
                </w:rPr>
                <w:t>org</w:t>
              </w:r>
              <w:r w:rsidR="00CA6ECC" w:rsidRPr="009C722D">
                <w:rPr>
                  <w:rStyle w:val="Hyperlink"/>
                  <w:sz w:val="14"/>
                  <w:szCs w:val="14"/>
                  <w:lang w:val="ru-RU"/>
                </w:rPr>
                <w:t>/</w:t>
              </w:r>
              <w:r w:rsidR="00CA6ECC" w:rsidRPr="009C722D">
                <w:rPr>
                  <w:rStyle w:val="Hyperlink"/>
                  <w:sz w:val="14"/>
                  <w:szCs w:val="14"/>
                </w:rPr>
                <w:t>files</w:t>
              </w:r>
              <w:r w:rsidR="00CA6ECC" w:rsidRPr="009C722D">
                <w:rPr>
                  <w:rStyle w:val="Hyperlink"/>
                  <w:sz w:val="14"/>
                  <w:szCs w:val="14"/>
                  <w:lang w:val="ru-RU"/>
                </w:rPr>
                <w:t>/</w:t>
              </w:r>
              <w:r w:rsidR="00CA6ECC" w:rsidRPr="009C722D">
                <w:rPr>
                  <w:rStyle w:val="Hyperlink"/>
                  <w:sz w:val="14"/>
                  <w:szCs w:val="14"/>
                </w:rPr>
                <w:t>WMF</w:t>
              </w:r>
              <w:r w:rsidR="00CA6ECC" w:rsidRPr="009C722D">
                <w:rPr>
                  <w:rStyle w:val="Hyperlink"/>
                  <w:sz w:val="14"/>
                  <w:szCs w:val="14"/>
                  <w:lang w:val="ru-RU"/>
                </w:rPr>
                <w:t>-</w:t>
              </w:r>
              <w:r w:rsidR="00CA6ECC" w:rsidRPr="009C722D">
                <w:rPr>
                  <w:rStyle w:val="Hyperlink"/>
                  <w:sz w:val="14"/>
                  <w:szCs w:val="14"/>
                </w:rPr>
                <w:t>IMT</w:t>
              </w:r>
              <w:r w:rsidR="00CA6ECC" w:rsidRPr="009C722D">
                <w:rPr>
                  <w:rStyle w:val="Hyperlink"/>
                  <w:sz w:val="14"/>
                  <w:szCs w:val="14"/>
                  <w:lang w:val="ru-RU"/>
                </w:rPr>
                <w:t>-</w:t>
              </w:r>
              <w:r w:rsidR="00CA6ECC" w:rsidRPr="009C722D">
                <w:rPr>
                  <w:rStyle w:val="Hyperlink"/>
                  <w:sz w:val="14"/>
                  <w:szCs w:val="14"/>
                </w:rPr>
                <w:t>Advanced</w:t>
              </w:r>
              <w:r w:rsidR="00CA6ECC" w:rsidRPr="009C722D">
                <w:rPr>
                  <w:rStyle w:val="Hyperlink"/>
                  <w:sz w:val="14"/>
                  <w:szCs w:val="14"/>
                  <w:lang w:val="ru-RU"/>
                </w:rPr>
                <w:t>-</w:t>
              </w:r>
              <w:r w:rsidR="00CA6ECC" w:rsidRPr="009C722D">
                <w:rPr>
                  <w:rStyle w:val="Hyperlink"/>
                  <w:sz w:val="14"/>
                  <w:szCs w:val="14"/>
                </w:rPr>
                <w:t>Spec</w:t>
              </w:r>
              <w:r w:rsidR="00CA6ECC" w:rsidRPr="009C722D">
                <w:rPr>
                  <w:rStyle w:val="Hyperlink"/>
                  <w:sz w:val="14"/>
                  <w:szCs w:val="14"/>
                  <w:lang w:val="ru-RU"/>
                </w:rPr>
                <w:t>-</w:t>
              </w:r>
              <w:r w:rsidR="00CA6ECC" w:rsidRPr="009C722D">
                <w:rPr>
                  <w:rStyle w:val="Hyperlink"/>
                  <w:sz w:val="14"/>
                  <w:szCs w:val="14"/>
                </w:rPr>
                <w:t>T</w:t>
              </w:r>
              <w:r w:rsidR="00CA6ECC" w:rsidRPr="009C722D">
                <w:rPr>
                  <w:rStyle w:val="Hyperlink"/>
                  <w:sz w:val="14"/>
                  <w:szCs w:val="14"/>
                  <w:lang w:val="ru-RU"/>
                </w:rPr>
                <w:t>28-001-</w:t>
              </w:r>
              <w:r w:rsidR="00CA6ECC" w:rsidRPr="009C722D">
                <w:rPr>
                  <w:rStyle w:val="Hyperlink"/>
                  <w:sz w:val="14"/>
                  <w:szCs w:val="14"/>
                </w:rPr>
                <w:t>R</w:t>
              </w:r>
              <w:r w:rsidR="00CA6ECC" w:rsidRPr="009C722D">
                <w:rPr>
                  <w:rStyle w:val="Hyperlink"/>
                  <w:sz w:val="14"/>
                  <w:szCs w:val="14"/>
                  <w:lang w:val="ru-RU"/>
                </w:rPr>
                <w:t>020</w:t>
              </w:r>
              <w:r w:rsidR="00CA6ECC" w:rsidRPr="009C722D">
                <w:rPr>
                  <w:rStyle w:val="Hyperlink"/>
                  <w:sz w:val="14"/>
                  <w:szCs w:val="14"/>
                </w:rPr>
                <w:t>v</w:t>
              </w:r>
              <w:r w:rsidR="00CA6ECC" w:rsidRPr="009C722D">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j</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126" w:type="dxa"/>
            <w:vAlign w:val="center"/>
          </w:tcPr>
          <w:p w:rsidR="00CA6ECC" w:rsidRPr="009C722D" w:rsidRDefault="00A34501" w:rsidP="000D2D37">
            <w:pPr>
              <w:pStyle w:val="Tabletext"/>
              <w:spacing w:before="20" w:after="20"/>
              <w:ind w:left="-57" w:right="-57"/>
              <w:jc w:val="center"/>
              <w:rPr>
                <w:sz w:val="14"/>
                <w:szCs w:val="14"/>
                <w:lang w:val="ru-RU"/>
              </w:rPr>
            </w:pPr>
            <w:hyperlink r:id="rId645">
              <w:r w:rsidR="00CA6ECC" w:rsidRPr="009C722D">
                <w:rPr>
                  <w:rStyle w:val="Hyperlink"/>
                  <w:sz w:val="14"/>
                  <w:szCs w:val="14"/>
                </w:rPr>
                <w:t>http</w:t>
              </w:r>
              <w:r w:rsidR="00CA6ECC" w:rsidRPr="009C722D">
                <w:rPr>
                  <w:rStyle w:val="Hyperlink"/>
                  <w:sz w:val="14"/>
                  <w:szCs w:val="14"/>
                  <w:lang w:val="ru-RU"/>
                </w:rPr>
                <w:t>://</w:t>
              </w:r>
              <w:r w:rsidR="00CA6ECC" w:rsidRPr="009C722D">
                <w:rPr>
                  <w:rStyle w:val="Hyperlink"/>
                  <w:sz w:val="14"/>
                  <w:szCs w:val="14"/>
                </w:rPr>
                <w:t>www</w:t>
              </w:r>
              <w:r w:rsidR="00CA6ECC" w:rsidRPr="009C722D">
                <w:rPr>
                  <w:rStyle w:val="Hyperlink"/>
                  <w:sz w:val="14"/>
                  <w:szCs w:val="14"/>
                  <w:lang w:val="ru-RU"/>
                </w:rPr>
                <w:t>.</w:t>
              </w:r>
              <w:r w:rsidR="00CA6ECC" w:rsidRPr="009C722D">
                <w:rPr>
                  <w:rStyle w:val="Hyperlink"/>
                  <w:sz w:val="14"/>
                  <w:szCs w:val="14"/>
                </w:rPr>
                <w:t>wimaxforum</w:t>
              </w:r>
              <w:r w:rsidR="00CA6ECC" w:rsidRPr="009C722D">
                <w:rPr>
                  <w:rStyle w:val="Hyperlink"/>
                  <w:sz w:val="14"/>
                  <w:szCs w:val="14"/>
                  <w:lang w:val="ru-RU"/>
                </w:rPr>
                <w:t>.</w:t>
              </w:r>
              <w:r w:rsidR="00CA6ECC" w:rsidRPr="009C722D">
                <w:rPr>
                  <w:rStyle w:val="Hyperlink"/>
                  <w:sz w:val="14"/>
                  <w:szCs w:val="14"/>
                </w:rPr>
                <w:t>org</w:t>
              </w:r>
              <w:r w:rsidR="00CA6ECC" w:rsidRPr="009C722D">
                <w:rPr>
                  <w:rStyle w:val="Hyperlink"/>
                  <w:sz w:val="14"/>
                  <w:szCs w:val="14"/>
                  <w:lang w:val="ru-RU"/>
                </w:rPr>
                <w:t>/</w:t>
              </w:r>
              <w:r w:rsidR="00CA6ECC" w:rsidRPr="009C722D">
                <w:rPr>
                  <w:rStyle w:val="Hyperlink"/>
                  <w:sz w:val="14"/>
                  <w:szCs w:val="14"/>
                </w:rPr>
                <w:t>files</w:t>
              </w:r>
              <w:r w:rsidR="00CA6ECC" w:rsidRPr="009C722D">
                <w:rPr>
                  <w:rStyle w:val="Hyperlink"/>
                  <w:sz w:val="14"/>
                  <w:szCs w:val="14"/>
                  <w:lang w:val="ru-RU"/>
                </w:rPr>
                <w:t>/</w:t>
              </w:r>
              <w:r w:rsidR="00CA6ECC" w:rsidRPr="009C722D">
                <w:rPr>
                  <w:rStyle w:val="Hyperlink"/>
                  <w:sz w:val="14"/>
                  <w:szCs w:val="14"/>
                </w:rPr>
                <w:t>WMF</w:t>
              </w:r>
              <w:r w:rsidR="00CA6ECC" w:rsidRPr="009C722D">
                <w:rPr>
                  <w:rStyle w:val="Hyperlink"/>
                  <w:sz w:val="14"/>
                  <w:szCs w:val="14"/>
                  <w:lang w:val="ru-RU"/>
                </w:rPr>
                <w:t>-</w:t>
              </w:r>
              <w:r w:rsidR="00CA6ECC" w:rsidRPr="009C722D">
                <w:rPr>
                  <w:rStyle w:val="Hyperlink"/>
                  <w:sz w:val="14"/>
                  <w:szCs w:val="14"/>
                </w:rPr>
                <w:t>IMT</w:t>
              </w:r>
              <w:r w:rsidR="00CA6ECC" w:rsidRPr="009C722D">
                <w:rPr>
                  <w:rStyle w:val="Hyperlink"/>
                  <w:sz w:val="14"/>
                  <w:szCs w:val="14"/>
                  <w:lang w:val="ru-RU"/>
                </w:rPr>
                <w:t>-</w:t>
              </w:r>
              <w:r w:rsidR="00CA6ECC" w:rsidRPr="009C722D">
                <w:rPr>
                  <w:rStyle w:val="Hyperlink"/>
                  <w:sz w:val="14"/>
                  <w:szCs w:val="14"/>
                </w:rPr>
                <w:t>Advanced</w:t>
              </w:r>
              <w:r w:rsidR="00CA6ECC" w:rsidRPr="009C722D">
                <w:rPr>
                  <w:rStyle w:val="Hyperlink"/>
                  <w:sz w:val="14"/>
                  <w:szCs w:val="14"/>
                  <w:lang w:val="ru-RU"/>
                </w:rPr>
                <w:t>-</w:t>
              </w:r>
              <w:r w:rsidR="00CA6ECC" w:rsidRPr="009C722D">
                <w:rPr>
                  <w:rStyle w:val="Hyperlink"/>
                  <w:sz w:val="14"/>
                  <w:szCs w:val="14"/>
                </w:rPr>
                <w:t>Spec</w:t>
              </w:r>
              <w:r w:rsidR="00CA6ECC" w:rsidRPr="009C722D">
                <w:rPr>
                  <w:rStyle w:val="Hyperlink"/>
                  <w:sz w:val="14"/>
                  <w:szCs w:val="14"/>
                  <w:lang w:val="ru-RU"/>
                </w:rPr>
                <w:t>-</w:t>
              </w:r>
              <w:r w:rsidR="00CA6ECC" w:rsidRPr="009C722D">
                <w:rPr>
                  <w:rStyle w:val="Hyperlink"/>
                  <w:sz w:val="14"/>
                  <w:szCs w:val="14"/>
                </w:rPr>
                <w:t>T</w:t>
              </w:r>
              <w:r w:rsidR="00CA6ECC" w:rsidRPr="009C722D">
                <w:rPr>
                  <w:rStyle w:val="Hyperlink"/>
                  <w:sz w:val="14"/>
                  <w:szCs w:val="14"/>
                  <w:lang w:val="ru-RU"/>
                </w:rPr>
                <w:t>28-001-</w:t>
              </w:r>
              <w:r w:rsidR="00CA6ECC" w:rsidRPr="009C722D">
                <w:rPr>
                  <w:rStyle w:val="Hyperlink"/>
                  <w:sz w:val="14"/>
                  <w:szCs w:val="14"/>
                </w:rPr>
                <w:t>R</w:t>
              </w:r>
              <w:r w:rsidR="00CA6ECC" w:rsidRPr="009C722D">
                <w:rPr>
                  <w:rStyle w:val="Hyperlink"/>
                  <w:sz w:val="14"/>
                  <w:szCs w:val="14"/>
                  <w:lang w:val="ru-RU"/>
                </w:rPr>
                <w:t>020</w:t>
              </w:r>
              <w:r w:rsidR="00CA6ECC" w:rsidRPr="009C722D">
                <w:rPr>
                  <w:rStyle w:val="Hyperlink"/>
                  <w:sz w:val="14"/>
                  <w:szCs w:val="14"/>
                </w:rPr>
                <w:t>v</w:t>
              </w:r>
              <w:r w:rsidR="00CA6ECC" w:rsidRPr="009C722D">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h</w:t>
            </w:r>
            <w:r w:rsidRPr="009C722D">
              <w:rPr>
                <w:sz w:val="14"/>
                <w:szCs w:val="14"/>
                <w:lang w:val="ru-RU"/>
              </w:rPr>
              <w:t xml:space="preserve"> форумом </w:t>
            </w:r>
            <w:r w:rsidRPr="009C722D">
              <w:rPr>
                <w:sz w:val="14"/>
                <w:szCs w:val="14"/>
              </w:rPr>
              <w:t>WIMAX</w:t>
            </w:r>
            <w:r w:rsidRPr="009C722D">
              <w:rPr>
                <w:sz w:val="14"/>
                <w:szCs w:val="14"/>
                <w:lang w:val="ru-RU"/>
              </w:rPr>
              <w:t>)</w:t>
            </w:r>
          </w:p>
        </w:tc>
        <w:tc>
          <w:tcPr>
            <w:tcW w:w="2268" w:type="dxa"/>
            <w:vAlign w:val="center"/>
          </w:tcPr>
          <w:p w:rsidR="00CA6ECC" w:rsidRPr="009C722D" w:rsidRDefault="00A34501" w:rsidP="000D2D37">
            <w:pPr>
              <w:pStyle w:val="Tabletext"/>
              <w:spacing w:before="20" w:after="20"/>
              <w:ind w:left="-57" w:right="-57"/>
              <w:jc w:val="center"/>
              <w:rPr>
                <w:sz w:val="14"/>
                <w:szCs w:val="14"/>
                <w:lang w:val="ru-RU"/>
              </w:rPr>
            </w:pPr>
            <w:hyperlink r:id="rId646"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4,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lang w:val="ru-RU"/>
              </w:rPr>
            </w:pPr>
            <w:r w:rsidRPr="009C722D">
              <w:rPr>
                <w:sz w:val="14"/>
                <w:szCs w:val="14"/>
                <w:lang w:val="ru-RU"/>
              </w:rPr>
              <w:t>Раздел 5.2 Подуровень конвергенции пакетной передачи данных</w:t>
            </w:r>
          </w:p>
        </w:tc>
        <w:tc>
          <w:tcPr>
            <w:tcW w:w="2126" w:type="dxa"/>
            <w:vAlign w:val="center"/>
          </w:tcPr>
          <w:p w:rsidR="00CA6ECC" w:rsidRPr="009C722D" w:rsidRDefault="00A34501" w:rsidP="000D2D37">
            <w:pPr>
              <w:pStyle w:val="Tabletext"/>
              <w:spacing w:before="20" w:after="20"/>
              <w:ind w:left="-57" w:right="-57"/>
              <w:jc w:val="center"/>
              <w:rPr>
                <w:sz w:val="14"/>
                <w:szCs w:val="14"/>
                <w:lang w:val="ru-RU"/>
              </w:rPr>
            </w:pPr>
            <w:hyperlink r:id="rId647">
              <w:r w:rsidR="00CA6ECC" w:rsidRPr="009C722D">
                <w:rPr>
                  <w:rStyle w:val="Hyperlink"/>
                  <w:sz w:val="14"/>
                  <w:szCs w:val="14"/>
                </w:rPr>
                <w:t>http</w:t>
              </w:r>
              <w:r w:rsidR="00CA6ECC" w:rsidRPr="009C722D">
                <w:rPr>
                  <w:rStyle w:val="Hyperlink"/>
                  <w:sz w:val="14"/>
                  <w:szCs w:val="14"/>
                  <w:lang w:val="ru-RU"/>
                </w:rPr>
                <w:t>://</w:t>
              </w:r>
              <w:r w:rsidR="00CA6ECC" w:rsidRPr="009C722D">
                <w:rPr>
                  <w:rStyle w:val="Hyperlink"/>
                  <w:sz w:val="14"/>
                  <w:szCs w:val="14"/>
                </w:rPr>
                <w:t>www</w:t>
              </w:r>
              <w:r w:rsidR="00CA6ECC" w:rsidRPr="009C722D">
                <w:rPr>
                  <w:rStyle w:val="Hyperlink"/>
                  <w:sz w:val="14"/>
                  <w:szCs w:val="14"/>
                  <w:lang w:val="ru-RU"/>
                </w:rPr>
                <w:t>.</w:t>
              </w:r>
              <w:r w:rsidR="00CA6ECC" w:rsidRPr="009C722D">
                <w:rPr>
                  <w:rStyle w:val="Hyperlink"/>
                  <w:sz w:val="14"/>
                  <w:szCs w:val="14"/>
                </w:rPr>
                <w:t>wimaxforum</w:t>
              </w:r>
              <w:r w:rsidR="00CA6ECC" w:rsidRPr="009C722D">
                <w:rPr>
                  <w:rStyle w:val="Hyperlink"/>
                  <w:sz w:val="14"/>
                  <w:szCs w:val="14"/>
                  <w:lang w:val="ru-RU"/>
                </w:rPr>
                <w:t>.</w:t>
              </w:r>
              <w:r w:rsidR="00CA6ECC" w:rsidRPr="009C722D">
                <w:rPr>
                  <w:rStyle w:val="Hyperlink"/>
                  <w:sz w:val="14"/>
                  <w:szCs w:val="14"/>
                </w:rPr>
                <w:t>org</w:t>
              </w:r>
              <w:r w:rsidR="00CA6ECC" w:rsidRPr="009C722D">
                <w:rPr>
                  <w:rStyle w:val="Hyperlink"/>
                  <w:sz w:val="14"/>
                  <w:szCs w:val="14"/>
                  <w:lang w:val="ru-RU"/>
                </w:rPr>
                <w:t>/</w:t>
              </w:r>
              <w:r w:rsidR="00CA6ECC" w:rsidRPr="009C722D">
                <w:rPr>
                  <w:rStyle w:val="Hyperlink"/>
                  <w:sz w:val="14"/>
                  <w:szCs w:val="14"/>
                </w:rPr>
                <w:t>files</w:t>
              </w:r>
              <w:r w:rsidR="00CA6ECC" w:rsidRPr="009C722D">
                <w:rPr>
                  <w:rStyle w:val="Hyperlink"/>
                  <w:sz w:val="14"/>
                  <w:szCs w:val="14"/>
                  <w:lang w:val="ru-RU"/>
                </w:rPr>
                <w:t>/</w:t>
              </w:r>
              <w:r w:rsidR="00CA6ECC" w:rsidRPr="009C722D">
                <w:rPr>
                  <w:rStyle w:val="Hyperlink"/>
                  <w:sz w:val="14"/>
                  <w:szCs w:val="14"/>
                </w:rPr>
                <w:t>WMF</w:t>
              </w:r>
              <w:r w:rsidR="00CA6ECC" w:rsidRPr="009C722D">
                <w:rPr>
                  <w:rStyle w:val="Hyperlink"/>
                  <w:sz w:val="14"/>
                  <w:szCs w:val="14"/>
                  <w:lang w:val="ru-RU"/>
                </w:rPr>
                <w:t>-</w:t>
              </w:r>
              <w:r w:rsidR="00CA6ECC" w:rsidRPr="009C722D">
                <w:rPr>
                  <w:rStyle w:val="Hyperlink"/>
                  <w:sz w:val="14"/>
                  <w:szCs w:val="14"/>
                </w:rPr>
                <w:t>IMT</w:t>
              </w:r>
              <w:r w:rsidR="00CA6ECC" w:rsidRPr="009C722D">
                <w:rPr>
                  <w:rStyle w:val="Hyperlink"/>
                  <w:sz w:val="14"/>
                  <w:szCs w:val="14"/>
                  <w:lang w:val="ru-RU"/>
                </w:rPr>
                <w:t>-</w:t>
              </w:r>
              <w:r w:rsidR="00CA6ECC" w:rsidRPr="009C722D">
                <w:rPr>
                  <w:rStyle w:val="Hyperlink"/>
                  <w:sz w:val="14"/>
                  <w:szCs w:val="14"/>
                </w:rPr>
                <w:t>Advanced</w:t>
              </w:r>
              <w:r w:rsidR="00CA6ECC" w:rsidRPr="009C722D">
                <w:rPr>
                  <w:rStyle w:val="Hyperlink"/>
                  <w:sz w:val="14"/>
                  <w:szCs w:val="14"/>
                  <w:lang w:val="ru-RU"/>
                </w:rPr>
                <w:t>-</w:t>
              </w:r>
              <w:r w:rsidR="00CA6ECC" w:rsidRPr="009C722D">
                <w:rPr>
                  <w:rStyle w:val="Hyperlink"/>
                  <w:sz w:val="14"/>
                  <w:szCs w:val="14"/>
                </w:rPr>
                <w:t>Spec</w:t>
              </w:r>
              <w:r w:rsidR="00CA6ECC" w:rsidRPr="009C722D">
                <w:rPr>
                  <w:rStyle w:val="Hyperlink"/>
                  <w:sz w:val="14"/>
                  <w:szCs w:val="14"/>
                  <w:lang w:val="ru-RU"/>
                </w:rPr>
                <w:t>-</w:t>
              </w:r>
              <w:r w:rsidR="00CA6ECC" w:rsidRPr="009C722D">
                <w:rPr>
                  <w:rStyle w:val="Hyperlink"/>
                  <w:sz w:val="14"/>
                  <w:szCs w:val="14"/>
                </w:rPr>
                <w:t>T</w:t>
              </w:r>
              <w:r w:rsidR="00CA6ECC" w:rsidRPr="009C722D">
                <w:rPr>
                  <w:rStyle w:val="Hyperlink"/>
                  <w:sz w:val="14"/>
                  <w:szCs w:val="14"/>
                  <w:lang w:val="ru-RU"/>
                </w:rPr>
                <w:t>28-001-</w:t>
              </w:r>
              <w:r w:rsidR="00CA6ECC" w:rsidRPr="009C722D">
                <w:rPr>
                  <w:rStyle w:val="Hyperlink"/>
                  <w:sz w:val="14"/>
                  <w:szCs w:val="14"/>
                </w:rPr>
                <w:t>R</w:t>
              </w:r>
              <w:r w:rsidR="00CA6ECC" w:rsidRPr="009C722D">
                <w:rPr>
                  <w:rStyle w:val="Hyperlink"/>
                  <w:sz w:val="14"/>
                  <w:szCs w:val="14"/>
                  <w:lang w:val="ru-RU"/>
                </w:rPr>
                <w:t>020</w:t>
              </w:r>
              <w:r w:rsidR="00CA6ECC" w:rsidRPr="009C722D">
                <w:rPr>
                  <w:rStyle w:val="Hyperlink"/>
                  <w:sz w:val="14"/>
                  <w:szCs w:val="14"/>
                </w:rPr>
                <w:t>v</w:t>
              </w:r>
              <w:r w:rsidR="00CA6ECC" w:rsidRPr="009C722D">
                <w:rPr>
                  <w:rStyle w:val="Hyperlink"/>
                  <w:sz w:val="14"/>
                  <w:szCs w:val="14"/>
                  <w:lang w:val="ru-RU"/>
                </w:rPr>
                <w:t>01.</w:t>
              </w:r>
              <w:r w:rsidR="00CA6ECC" w:rsidRPr="009C722D">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5.2,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 xml:space="preserve">802.16-2009 форумом </w:t>
            </w:r>
            <w:r w:rsidRPr="009C722D">
              <w:rPr>
                <w:sz w:val="14"/>
                <w:szCs w:val="14"/>
              </w:rPr>
              <w:t>WIMAX</w:t>
            </w:r>
            <w:r w:rsidRPr="009C722D">
              <w:rPr>
                <w:sz w:val="14"/>
                <w:szCs w:val="14"/>
                <w:lang w:val="ru-RU"/>
              </w:rPr>
              <w:t>)</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lang w:val="ru-RU"/>
              </w:rPr>
            </w:pPr>
            <w:hyperlink r:id="rId648"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5.2,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lang w:val="ru-RU"/>
              </w:rPr>
            </w:pPr>
            <w:r w:rsidRPr="009C722D">
              <w:rPr>
                <w:sz w:val="14"/>
                <w:szCs w:val="14"/>
                <w:lang w:val="ru-RU"/>
              </w:rPr>
              <w:t xml:space="preserve">Раздел 16: Радиоинтерфейс технологии </w:t>
            </w:r>
            <w:r w:rsidRPr="009C722D">
              <w:rPr>
                <w:sz w:val="14"/>
                <w:szCs w:val="14"/>
              </w:rPr>
              <w:t>WirelessMAN</w:t>
            </w:r>
            <w:r w:rsidRPr="009C722D">
              <w:rPr>
                <w:sz w:val="14"/>
                <w:szCs w:val="14"/>
                <w:lang w:val="ru-RU"/>
              </w:rPr>
              <w:t>-</w:t>
            </w:r>
            <w:r w:rsidRPr="009C722D">
              <w:rPr>
                <w:sz w:val="14"/>
                <w:szCs w:val="14"/>
              </w:rPr>
              <w:t>Advanced</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7"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rPr>
            </w:pPr>
            <w:hyperlink r:id="rId649" w:history="1">
              <w:r w:rsidR="000D2D37" w:rsidRPr="00750577">
                <w:rPr>
                  <w:rStyle w:val="Hyperlink"/>
                  <w:sz w:val="14"/>
                  <w:szCs w:val="14"/>
                </w:rPr>
                <w:t>http</w:t>
              </w:r>
              <w:r w:rsidR="000D2D37" w:rsidRPr="000D2D37">
                <w:rPr>
                  <w:rStyle w:val="Hyperlink"/>
                  <w:sz w:val="14"/>
                  <w:szCs w:val="14"/>
                </w:rPr>
                <w:t>://</w:t>
              </w:r>
              <w:r w:rsidR="000D2D37" w:rsidRPr="00750577">
                <w:rPr>
                  <w:rStyle w:val="Hyperlink"/>
                  <w:sz w:val="14"/>
                  <w:szCs w:val="14"/>
                </w:rPr>
                <w:t>www</w:t>
              </w:r>
              <w:r w:rsidR="000D2D37" w:rsidRPr="000D2D37">
                <w:rPr>
                  <w:rStyle w:val="Hyperlink"/>
                  <w:sz w:val="14"/>
                  <w:szCs w:val="14"/>
                </w:rPr>
                <w:t>.</w:t>
              </w:r>
              <w:r w:rsidR="000D2D37" w:rsidRPr="00750577">
                <w:rPr>
                  <w:rStyle w:val="Hyperlink"/>
                  <w:sz w:val="14"/>
                  <w:szCs w:val="14"/>
                </w:rPr>
                <w:t>wimaxforum</w:t>
              </w:r>
              <w:r w:rsidR="000D2D37" w:rsidRPr="000D2D37">
                <w:rPr>
                  <w:rStyle w:val="Hyperlink"/>
                  <w:sz w:val="14"/>
                  <w:szCs w:val="14"/>
                </w:rPr>
                <w:t>.</w:t>
              </w:r>
              <w:r w:rsidR="000D2D37" w:rsidRPr="00750577">
                <w:rPr>
                  <w:rStyle w:val="Hyperlink"/>
                  <w:sz w:val="14"/>
                  <w:szCs w:val="14"/>
                </w:rPr>
                <w:t>org</w:t>
              </w:r>
              <w:r w:rsidR="000D2D37" w:rsidRPr="000D2D37">
                <w:rPr>
                  <w:rStyle w:val="Hyperlink"/>
                  <w:sz w:val="14"/>
                  <w:szCs w:val="14"/>
                </w:rPr>
                <w:t>/</w:t>
              </w:r>
              <w:r w:rsidR="000D2D37" w:rsidRPr="00750577">
                <w:rPr>
                  <w:rStyle w:val="Hyperlink"/>
                  <w:sz w:val="14"/>
                  <w:szCs w:val="14"/>
                </w:rPr>
                <w:t>files</w:t>
              </w:r>
              <w:r w:rsidR="000D2D37" w:rsidRPr="000D2D37">
                <w:rPr>
                  <w:rStyle w:val="Hyperlink"/>
                  <w:sz w:val="14"/>
                  <w:szCs w:val="14"/>
                </w:rPr>
                <w:t>/</w:t>
              </w:r>
              <w:r w:rsidR="000D2D37" w:rsidRPr="000D2D37">
                <w:rPr>
                  <w:rStyle w:val="Hyperlink"/>
                  <w:sz w:val="14"/>
                  <w:szCs w:val="14"/>
                </w:rPr>
                <w:br/>
              </w:r>
              <w:r w:rsidR="000D2D37" w:rsidRPr="00750577">
                <w:rPr>
                  <w:rStyle w:val="Hyperlink"/>
                  <w:sz w:val="14"/>
                  <w:szCs w:val="14"/>
                </w:rPr>
                <w:t>WMF</w:t>
              </w:r>
              <w:r w:rsidR="000D2D37" w:rsidRPr="000D2D37">
                <w:rPr>
                  <w:rStyle w:val="Hyperlink"/>
                  <w:sz w:val="14"/>
                  <w:szCs w:val="14"/>
                </w:rPr>
                <w:t>-</w:t>
              </w:r>
              <w:r w:rsidR="000D2D37" w:rsidRPr="00750577">
                <w:rPr>
                  <w:rStyle w:val="Hyperlink"/>
                  <w:sz w:val="14"/>
                  <w:szCs w:val="14"/>
                </w:rPr>
                <w:t>IMT</w:t>
              </w:r>
              <w:r w:rsidR="000D2D37" w:rsidRPr="000D2D37">
                <w:rPr>
                  <w:rStyle w:val="Hyperlink"/>
                  <w:sz w:val="14"/>
                  <w:szCs w:val="14"/>
                </w:rPr>
                <w:t>-</w:t>
              </w:r>
              <w:r w:rsidR="000D2D37" w:rsidRPr="00750577">
                <w:rPr>
                  <w:rStyle w:val="Hyperlink"/>
                  <w:sz w:val="14"/>
                  <w:szCs w:val="14"/>
                </w:rPr>
                <w:t>Advanced</w:t>
              </w:r>
              <w:r w:rsidR="000D2D37" w:rsidRPr="000D2D37">
                <w:rPr>
                  <w:rStyle w:val="Hyperlink"/>
                  <w:sz w:val="14"/>
                  <w:szCs w:val="14"/>
                </w:rPr>
                <w:t>-</w:t>
              </w:r>
              <w:r w:rsidR="000D2D37" w:rsidRPr="00750577">
                <w:rPr>
                  <w:rStyle w:val="Hyperlink"/>
                  <w:sz w:val="14"/>
                  <w:szCs w:val="14"/>
                </w:rPr>
                <w:t>Spec</w:t>
              </w:r>
              <w:r w:rsidR="000D2D37" w:rsidRPr="000D2D37">
                <w:rPr>
                  <w:rStyle w:val="Hyperlink"/>
                  <w:sz w:val="14"/>
                  <w:szCs w:val="14"/>
                </w:rPr>
                <w:t>-</w:t>
              </w:r>
              <w:r w:rsidR="000D2D37" w:rsidRPr="00750577">
                <w:rPr>
                  <w:rStyle w:val="Hyperlink"/>
                  <w:sz w:val="14"/>
                  <w:szCs w:val="14"/>
                </w:rPr>
                <w:t>T</w:t>
              </w:r>
              <w:r w:rsidR="000D2D37" w:rsidRPr="000D2D37">
                <w:rPr>
                  <w:rStyle w:val="Hyperlink"/>
                  <w:sz w:val="14"/>
                  <w:szCs w:val="14"/>
                </w:rPr>
                <w:t>28-</w:t>
              </w:r>
              <w:r w:rsidR="000D2D37" w:rsidRPr="000D2D37">
                <w:rPr>
                  <w:rStyle w:val="Hyperlink"/>
                  <w:sz w:val="14"/>
                  <w:szCs w:val="14"/>
                </w:rPr>
                <w:br/>
                <w:t>001-</w:t>
              </w:r>
              <w:r w:rsidR="000D2D37" w:rsidRPr="00750577">
                <w:rPr>
                  <w:rStyle w:val="Hyperlink"/>
                  <w:sz w:val="14"/>
                  <w:szCs w:val="14"/>
                </w:rPr>
                <w:t>R</w:t>
              </w:r>
              <w:r w:rsidR="000D2D37" w:rsidRPr="000D2D37">
                <w:rPr>
                  <w:rStyle w:val="Hyperlink"/>
                  <w:sz w:val="14"/>
                  <w:szCs w:val="14"/>
                </w:rPr>
                <w:t>020</w:t>
              </w:r>
              <w:r w:rsidR="000D2D37" w:rsidRPr="00750577">
                <w:rPr>
                  <w:rStyle w:val="Hyperlink"/>
                  <w:sz w:val="14"/>
                  <w:szCs w:val="14"/>
                </w:rPr>
                <w:t>v</w:t>
              </w:r>
              <w:r w:rsidR="000D2D37" w:rsidRPr="000D2D37">
                <w:rPr>
                  <w:rStyle w:val="Hyperlink"/>
                  <w:sz w:val="14"/>
                  <w:szCs w:val="14"/>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(Раздел 16,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lang w:val="ru-RU"/>
              </w:rPr>
            </w:pPr>
            <w:r w:rsidRPr="009C722D">
              <w:rPr>
                <w:sz w:val="14"/>
                <w:szCs w:val="14"/>
                <w:lang w:val="ru-RU"/>
              </w:rPr>
              <w:t xml:space="preserve">Приложение </w:t>
            </w:r>
            <w:r w:rsidRPr="009C722D">
              <w:rPr>
                <w:sz w:val="14"/>
                <w:szCs w:val="14"/>
              </w:rPr>
              <w:t>R</w:t>
            </w:r>
            <w:r w:rsidRPr="009C722D">
              <w:rPr>
                <w:sz w:val="14"/>
                <w:szCs w:val="14"/>
                <w:lang w:val="ru-RU"/>
              </w:rPr>
              <w:t xml:space="preserve">: Управляющие сообщения уровня </w:t>
            </w:r>
            <w:r w:rsidRPr="009C722D">
              <w:rPr>
                <w:sz w:val="14"/>
                <w:szCs w:val="14"/>
              </w:rPr>
              <w:t>MAC</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lang w:val="ru-RU"/>
              </w:rPr>
            </w:pPr>
            <w:hyperlink r:id="rId650"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(Приложение </w:t>
            </w:r>
            <w:r w:rsidRPr="009C722D">
              <w:rPr>
                <w:sz w:val="14"/>
                <w:szCs w:val="14"/>
              </w:rPr>
              <w:t>R</w:t>
            </w:r>
            <w:r w:rsidRPr="009C722D">
              <w:rPr>
                <w:sz w:val="14"/>
                <w:szCs w:val="14"/>
                <w:lang w:val="ru-RU"/>
              </w:rPr>
              <w:t xml:space="preserve">,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Приложение S: Векторы теста</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7"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rPr>
            </w:pPr>
            <w:hyperlink r:id="rId651" w:history="1">
              <w:r w:rsidR="000D2D37" w:rsidRPr="00750577">
                <w:rPr>
                  <w:rStyle w:val="Hyperlink"/>
                  <w:sz w:val="14"/>
                  <w:szCs w:val="14"/>
                </w:rPr>
                <w:t>http</w:t>
              </w:r>
              <w:r w:rsidR="000D2D37" w:rsidRPr="000D2D37">
                <w:rPr>
                  <w:rStyle w:val="Hyperlink"/>
                  <w:sz w:val="14"/>
                  <w:szCs w:val="14"/>
                </w:rPr>
                <w:t>://</w:t>
              </w:r>
              <w:r w:rsidR="000D2D37" w:rsidRPr="00750577">
                <w:rPr>
                  <w:rStyle w:val="Hyperlink"/>
                  <w:sz w:val="14"/>
                  <w:szCs w:val="14"/>
                </w:rPr>
                <w:t>www</w:t>
              </w:r>
              <w:r w:rsidR="000D2D37" w:rsidRPr="000D2D37">
                <w:rPr>
                  <w:rStyle w:val="Hyperlink"/>
                  <w:sz w:val="14"/>
                  <w:szCs w:val="14"/>
                </w:rPr>
                <w:t>.</w:t>
              </w:r>
              <w:r w:rsidR="000D2D37" w:rsidRPr="00750577">
                <w:rPr>
                  <w:rStyle w:val="Hyperlink"/>
                  <w:sz w:val="14"/>
                  <w:szCs w:val="14"/>
                </w:rPr>
                <w:t>wimaxforum</w:t>
              </w:r>
              <w:r w:rsidR="000D2D37" w:rsidRPr="000D2D37">
                <w:rPr>
                  <w:rStyle w:val="Hyperlink"/>
                  <w:sz w:val="14"/>
                  <w:szCs w:val="14"/>
                </w:rPr>
                <w:t>.</w:t>
              </w:r>
              <w:r w:rsidR="000D2D37" w:rsidRPr="00750577">
                <w:rPr>
                  <w:rStyle w:val="Hyperlink"/>
                  <w:sz w:val="14"/>
                  <w:szCs w:val="14"/>
                </w:rPr>
                <w:t>org</w:t>
              </w:r>
              <w:r w:rsidR="000D2D37" w:rsidRPr="000D2D37">
                <w:rPr>
                  <w:rStyle w:val="Hyperlink"/>
                  <w:sz w:val="14"/>
                  <w:szCs w:val="14"/>
                </w:rPr>
                <w:t>/</w:t>
              </w:r>
              <w:r w:rsidR="000D2D37" w:rsidRPr="00750577">
                <w:rPr>
                  <w:rStyle w:val="Hyperlink"/>
                  <w:sz w:val="14"/>
                  <w:szCs w:val="14"/>
                </w:rPr>
                <w:t>files</w:t>
              </w:r>
              <w:r w:rsidR="000D2D37" w:rsidRPr="000D2D37">
                <w:rPr>
                  <w:rStyle w:val="Hyperlink"/>
                  <w:sz w:val="14"/>
                  <w:szCs w:val="14"/>
                </w:rPr>
                <w:t>/</w:t>
              </w:r>
              <w:r w:rsidR="000D2D37" w:rsidRPr="000D2D37">
                <w:rPr>
                  <w:rStyle w:val="Hyperlink"/>
                  <w:sz w:val="14"/>
                  <w:szCs w:val="14"/>
                </w:rPr>
                <w:br/>
              </w:r>
              <w:r w:rsidR="000D2D37" w:rsidRPr="00750577">
                <w:rPr>
                  <w:rStyle w:val="Hyperlink"/>
                  <w:sz w:val="14"/>
                  <w:szCs w:val="14"/>
                </w:rPr>
                <w:t>WMF</w:t>
              </w:r>
              <w:r w:rsidR="000D2D37" w:rsidRPr="000D2D37">
                <w:rPr>
                  <w:rStyle w:val="Hyperlink"/>
                  <w:sz w:val="14"/>
                  <w:szCs w:val="14"/>
                </w:rPr>
                <w:t>-</w:t>
              </w:r>
              <w:r w:rsidR="000D2D37" w:rsidRPr="00750577">
                <w:rPr>
                  <w:rStyle w:val="Hyperlink"/>
                  <w:sz w:val="14"/>
                  <w:szCs w:val="14"/>
                </w:rPr>
                <w:t>IMT</w:t>
              </w:r>
              <w:r w:rsidR="000D2D37" w:rsidRPr="000D2D37">
                <w:rPr>
                  <w:rStyle w:val="Hyperlink"/>
                  <w:sz w:val="14"/>
                  <w:szCs w:val="14"/>
                </w:rPr>
                <w:t>-</w:t>
              </w:r>
              <w:r w:rsidR="000D2D37" w:rsidRPr="00750577">
                <w:rPr>
                  <w:rStyle w:val="Hyperlink"/>
                  <w:sz w:val="14"/>
                  <w:szCs w:val="14"/>
                </w:rPr>
                <w:t>Advanced</w:t>
              </w:r>
              <w:r w:rsidR="000D2D37" w:rsidRPr="000D2D37">
                <w:rPr>
                  <w:rStyle w:val="Hyperlink"/>
                  <w:sz w:val="14"/>
                  <w:szCs w:val="14"/>
                </w:rPr>
                <w:t>-</w:t>
              </w:r>
              <w:r w:rsidR="000D2D37" w:rsidRPr="00750577">
                <w:rPr>
                  <w:rStyle w:val="Hyperlink"/>
                  <w:sz w:val="14"/>
                  <w:szCs w:val="14"/>
                </w:rPr>
                <w:t>Spec</w:t>
              </w:r>
              <w:r w:rsidR="000D2D37" w:rsidRPr="000D2D37">
                <w:rPr>
                  <w:rStyle w:val="Hyperlink"/>
                  <w:sz w:val="14"/>
                  <w:szCs w:val="14"/>
                </w:rPr>
                <w:t>-</w:t>
              </w:r>
              <w:r w:rsidR="000D2D37" w:rsidRPr="00750577">
                <w:rPr>
                  <w:rStyle w:val="Hyperlink"/>
                  <w:sz w:val="14"/>
                  <w:szCs w:val="14"/>
                </w:rPr>
                <w:t>T</w:t>
              </w:r>
              <w:r w:rsidR="000D2D37" w:rsidRPr="000D2D37">
                <w:rPr>
                  <w:rStyle w:val="Hyperlink"/>
                  <w:sz w:val="14"/>
                  <w:szCs w:val="14"/>
                </w:rPr>
                <w:t>28-</w:t>
              </w:r>
              <w:r w:rsidR="000D2D37" w:rsidRPr="000D2D37">
                <w:rPr>
                  <w:rStyle w:val="Hyperlink"/>
                  <w:sz w:val="14"/>
                  <w:szCs w:val="14"/>
                </w:rPr>
                <w:br/>
                <w:t>001-</w:t>
              </w:r>
              <w:r w:rsidR="000D2D37" w:rsidRPr="00750577">
                <w:rPr>
                  <w:rStyle w:val="Hyperlink"/>
                  <w:sz w:val="14"/>
                  <w:szCs w:val="14"/>
                </w:rPr>
                <w:t>R</w:t>
              </w:r>
              <w:r w:rsidR="000D2D37" w:rsidRPr="000D2D37">
                <w:rPr>
                  <w:rStyle w:val="Hyperlink"/>
                  <w:sz w:val="14"/>
                  <w:szCs w:val="14"/>
                </w:rPr>
                <w:t>020</w:t>
              </w:r>
              <w:r w:rsidR="000D2D37" w:rsidRPr="00750577">
                <w:rPr>
                  <w:rStyle w:val="Hyperlink"/>
                  <w:sz w:val="14"/>
                  <w:szCs w:val="14"/>
                </w:rPr>
                <w:t>v</w:t>
              </w:r>
              <w:r w:rsidR="000D2D37" w:rsidRPr="000D2D37">
                <w:rPr>
                  <w:rStyle w:val="Hyperlink"/>
                  <w:sz w:val="14"/>
                  <w:szCs w:val="14"/>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(Приложение </w:t>
            </w:r>
            <w:r w:rsidRPr="009C722D">
              <w:rPr>
                <w:sz w:val="14"/>
                <w:szCs w:val="14"/>
              </w:rPr>
              <w:t>S</w:t>
            </w:r>
            <w:r w:rsidRPr="009C722D">
              <w:rPr>
                <w:sz w:val="14"/>
                <w:szCs w:val="14"/>
                <w:lang w:val="ru-RU"/>
              </w:rPr>
              <w:t xml:space="preserve">,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lang w:val="ru-RU"/>
              </w:rPr>
            </w:pPr>
            <w:r w:rsidRPr="009C722D">
              <w:rPr>
                <w:sz w:val="14"/>
                <w:szCs w:val="14"/>
                <w:lang w:val="ru-RU"/>
              </w:rPr>
              <w:t>Приложение Т: Поддерживаемые полосы частот</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lang w:val="ru-RU"/>
              </w:rPr>
            </w:pPr>
            <w:hyperlink r:id="rId652"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(Приложение </w:t>
            </w:r>
            <w:r w:rsidRPr="009C722D">
              <w:rPr>
                <w:sz w:val="14"/>
                <w:szCs w:val="14"/>
              </w:rPr>
              <w:t>T</w:t>
            </w:r>
            <w:r w:rsidRPr="009C722D">
              <w:rPr>
                <w:sz w:val="14"/>
                <w:szCs w:val="14"/>
                <w:lang w:val="ru-RU"/>
              </w:rPr>
              <w:t xml:space="preserve">,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9C722D">
            <w:pPr>
              <w:pStyle w:val="Tabletext"/>
              <w:spacing w:before="20" w:after="20"/>
              <w:jc w:val="center"/>
              <w:rPr>
                <w:sz w:val="14"/>
                <w:szCs w:val="14"/>
              </w:rPr>
            </w:pPr>
            <w:r w:rsidRPr="009C722D">
              <w:rPr>
                <w:sz w:val="14"/>
                <w:szCs w:val="14"/>
              </w:rPr>
              <w:t>Приложение U: Радио спецификации</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7"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126" w:type="dxa"/>
            <w:vAlign w:val="center"/>
          </w:tcPr>
          <w:p w:rsidR="00CA6ECC" w:rsidRPr="009C722D" w:rsidRDefault="00CA6ECC" w:rsidP="000D2D37">
            <w:pPr>
              <w:pStyle w:val="Tabletext"/>
              <w:spacing w:before="20" w:after="20"/>
              <w:ind w:left="-57" w:right="-57"/>
              <w:jc w:val="center"/>
              <w:rPr>
                <w:i/>
                <w:iCs/>
                <w:sz w:val="14"/>
                <w:szCs w:val="14"/>
              </w:rPr>
            </w:pPr>
            <w:r w:rsidRPr="009C722D">
              <w:rPr>
                <w:i/>
                <w:iCs/>
                <w:sz w:val="14"/>
                <w:szCs w:val="14"/>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rPr>
            </w:pPr>
            <w:hyperlink r:id="rId653" w:history="1">
              <w:r w:rsidR="000D2D37" w:rsidRPr="00750577">
                <w:rPr>
                  <w:rStyle w:val="Hyperlink"/>
                  <w:sz w:val="14"/>
                  <w:szCs w:val="14"/>
                </w:rPr>
                <w:t>http</w:t>
              </w:r>
              <w:r w:rsidR="000D2D37" w:rsidRPr="000D2D37">
                <w:rPr>
                  <w:rStyle w:val="Hyperlink"/>
                  <w:sz w:val="14"/>
                  <w:szCs w:val="14"/>
                </w:rPr>
                <w:t>://</w:t>
              </w:r>
              <w:r w:rsidR="000D2D37" w:rsidRPr="00750577">
                <w:rPr>
                  <w:rStyle w:val="Hyperlink"/>
                  <w:sz w:val="14"/>
                  <w:szCs w:val="14"/>
                </w:rPr>
                <w:t>www</w:t>
              </w:r>
              <w:r w:rsidR="000D2D37" w:rsidRPr="000D2D37">
                <w:rPr>
                  <w:rStyle w:val="Hyperlink"/>
                  <w:sz w:val="14"/>
                  <w:szCs w:val="14"/>
                </w:rPr>
                <w:t>.</w:t>
              </w:r>
              <w:r w:rsidR="000D2D37" w:rsidRPr="00750577">
                <w:rPr>
                  <w:rStyle w:val="Hyperlink"/>
                  <w:sz w:val="14"/>
                  <w:szCs w:val="14"/>
                </w:rPr>
                <w:t>wimaxforum</w:t>
              </w:r>
              <w:r w:rsidR="000D2D37" w:rsidRPr="000D2D37">
                <w:rPr>
                  <w:rStyle w:val="Hyperlink"/>
                  <w:sz w:val="14"/>
                  <w:szCs w:val="14"/>
                </w:rPr>
                <w:t>.</w:t>
              </w:r>
              <w:r w:rsidR="000D2D37" w:rsidRPr="00750577">
                <w:rPr>
                  <w:rStyle w:val="Hyperlink"/>
                  <w:sz w:val="14"/>
                  <w:szCs w:val="14"/>
                </w:rPr>
                <w:t>org</w:t>
              </w:r>
              <w:r w:rsidR="000D2D37" w:rsidRPr="000D2D37">
                <w:rPr>
                  <w:rStyle w:val="Hyperlink"/>
                  <w:sz w:val="14"/>
                  <w:szCs w:val="14"/>
                </w:rPr>
                <w:t>/</w:t>
              </w:r>
              <w:r w:rsidR="000D2D37" w:rsidRPr="00750577">
                <w:rPr>
                  <w:rStyle w:val="Hyperlink"/>
                  <w:sz w:val="14"/>
                  <w:szCs w:val="14"/>
                </w:rPr>
                <w:t>files</w:t>
              </w:r>
              <w:r w:rsidR="000D2D37" w:rsidRPr="000D2D37">
                <w:rPr>
                  <w:rStyle w:val="Hyperlink"/>
                  <w:sz w:val="14"/>
                  <w:szCs w:val="14"/>
                </w:rPr>
                <w:t>/</w:t>
              </w:r>
              <w:r w:rsidR="000D2D37" w:rsidRPr="000D2D37">
                <w:rPr>
                  <w:rStyle w:val="Hyperlink"/>
                  <w:sz w:val="14"/>
                  <w:szCs w:val="14"/>
                </w:rPr>
                <w:br/>
              </w:r>
              <w:r w:rsidR="000D2D37" w:rsidRPr="00750577">
                <w:rPr>
                  <w:rStyle w:val="Hyperlink"/>
                  <w:sz w:val="14"/>
                  <w:szCs w:val="14"/>
                </w:rPr>
                <w:t>WMF</w:t>
              </w:r>
              <w:r w:rsidR="000D2D37" w:rsidRPr="000D2D37">
                <w:rPr>
                  <w:rStyle w:val="Hyperlink"/>
                  <w:sz w:val="14"/>
                  <w:szCs w:val="14"/>
                </w:rPr>
                <w:t>-</w:t>
              </w:r>
              <w:r w:rsidR="000D2D37" w:rsidRPr="00750577">
                <w:rPr>
                  <w:rStyle w:val="Hyperlink"/>
                  <w:sz w:val="14"/>
                  <w:szCs w:val="14"/>
                </w:rPr>
                <w:t>IMT</w:t>
              </w:r>
              <w:r w:rsidR="000D2D37" w:rsidRPr="000D2D37">
                <w:rPr>
                  <w:rStyle w:val="Hyperlink"/>
                  <w:sz w:val="14"/>
                  <w:szCs w:val="14"/>
                </w:rPr>
                <w:t>-</w:t>
              </w:r>
              <w:r w:rsidR="000D2D37" w:rsidRPr="00750577">
                <w:rPr>
                  <w:rStyle w:val="Hyperlink"/>
                  <w:sz w:val="14"/>
                  <w:szCs w:val="14"/>
                </w:rPr>
                <w:t>Advanced</w:t>
              </w:r>
              <w:r w:rsidR="000D2D37" w:rsidRPr="000D2D37">
                <w:rPr>
                  <w:rStyle w:val="Hyperlink"/>
                  <w:sz w:val="14"/>
                  <w:szCs w:val="14"/>
                </w:rPr>
                <w:t>-</w:t>
              </w:r>
              <w:r w:rsidR="000D2D37" w:rsidRPr="00750577">
                <w:rPr>
                  <w:rStyle w:val="Hyperlink"/>
                  <w:sz w:val="14"/>
                  <w:szCs w:val="14"/>
                </w:rPr>
                <w:t>Spec</w:t>
              </w:r>
              <w:r w:rsidR="000D2D37" w:rsidRPr="000D2D37">
                <w:rPr>
                  <w:rStyle w:val="Hyperlink"/>
                  <w:sz w:val="14"/>
                  <w:szCs w:val="14"/>
                </w:rPr>
                <w:t>-</w:t>
              </w:r>
              <w:r w:rsidR="000D2D37" w:rsidRPr="00750577">
                <w:rPr>
                  <w:rStyle w:val="Hyperlink"/>
                  <w:sz w:val="14"/>
                  <w:szCs w:val="14"/>
                </w:rPr>
                <w:t>T</w:t>
              </w:r>
              <w:r w:rsidR="000D2D37" w:rsidRPr="000D2D37">
                <w:rPr>
                  <w:rStyle w:val="Hyperlink"/>
                  <w:sz w:val="14"/>
                  <w:szCs w:val="14"/>
                </w:rPr>
                <w:t>28-</w:t>
              </w:r>
              <w:r w:rsidR="000D2D37" w:rsidRPr="000D2D37">
                <w:rPr>
                  <w:rStyle w:val="Hyperlink"/>
                  <w:sz w:val="14"/>
                  <w:szCs w:val="14"/>
                </w:rPr>
                <w:br/>
                <w:t>001-</w:t>
              </w:r>
              <w:r w:rsidR="000D2D37" w:rsidRPr="00750577">
                <w:rPr>
                  <w:rStyle w:val="Hyperlink"/>
                  <w:sz w:val="14"/>
                  <w:szCs w:val="14"/>
                </w:rPr>
                <w:t>R</w:t>
              </w:r>
              <w:r w:rsidR="000D2D37" w:rsidRPr="000D2D37">
                <w:rPr>
                  <w:rStyle w:val="Hyperlink"/>
                  <w:sz w:val="14"/>
                  <w:szCs w:val="14"/>
                </w:rPr>
                <w:t>020</w:t>
              </w:r>
              <w:r w:rsidR="000D2D37" w:rsidRPr="00750577">
                <w:rPr>
                  <w:rStyle w:val="Hyperlink"/>
                  <w:sz w:val="14"/>
                  <w:szCs w:val="14"/>
                </w:rPr>
                <w:t>v</w:t>
              </w:r>
              <w:r w:rsidR="000D2D37" w:rsidRPr="000D2D37">
                <w:rPr>
                  <w:rStyle w:val="Hyperlink"/>
                  <w:sz w:val="14"/>
                  <w:szCs w:val="14"/>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(Приложение </w:t>
            </w:r>
            <w:r w:rsidRPr="009C722D">
              <w:rPr>
                <w:sz w:val="14"/>
                <w:szCs w:val="14"/>
              </w:rPr>
              <w:t>U</w:t>
            </w:r>
            <w:r w:rsidRPr="009C722D">
              <w:rPr>
                <w:sz w:val="14"/>
                <w:szCs w:val="14"/>
                <w:lang w:val="ru-RU"/>
              </w:rPr>
              <w:t xml:space="preserve">,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r w:rsidR="00CA6ECC" w:rsidRPr="004724E3" w:rsidTr="006A7C83">
        <w:tc>
          <w:tcPr>
            <w:tcW w:w="1384" w:type="dxa"/>
            <w:vAlign w:val="center"/>
          </w:tcPr>
          <w:p w:rsidR="00CA6ECC" w:rsidRPr="009C722D" w:rsidRDefault="00CA6ECC" w:rsidP="000D2D37">
            <w:pPr>
              <w:pStyle w:val="Tabletext"/>
              <w:spacing w:before="20" w:after="20"/>
              <w:jc w:val="center"/>
              <w:rPr>
                <w:sz w:val="14"/>
                <w:szCs w:val="14"/>
                <w:lang w:val="ru-RU"/>
              </w:rPr>
            </w:pPr>
            <w:r w:rsidRPr="009C722D">
              <w:rPr>
                <w:sz w:val="14"/>
                <w:szCs w:val="14"/>
                <w:lang w:val="ru-RU"/>
              </w:rPr>
              <w:t xml:space="preserve">Приложение </w:t>
            </w:r>
            <w:r w:rsidRPr="009C722D">
              <w:rPr>
                <w:sz w:val="14"/>
                <w:szCs w:val="14"/>
              </w:rPr>
              <w:t>V</w:t>
            </w:r>
            <w:r w:rsidRPr="009C722D">
              <w:rPr>
                <w:sz w:val="14"/>
                <w:szCs w:val="14"/>
                <w:lang w:val="ru-RU"/>
              </w:rPr>
              <w:t>: Класс и параметры (функциональных) возможностей по</w:t>
            </w:r>
            <w:r w:rsidR="000D2D37">
              <w:rPr>
                <w:sz w:val="14"/>
                <w:szCs w:val="14"/>
                <w:lang w:val="ru-RU"/>
              </w:rPr>
              <w:t> </w:t>
            </w:r>
            <w:r w:rsidRPr="009C722D">
              <w:rPr>
                <w:sz w:val="14"/>
                <w:szCs w:val="14"/>
                <w:lang w:val="ru-RU"/>
              </w:rPr>
              <w:t>умолчанию</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7"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126" w:type="dxa"/>
            <w:vAlign w:val="center"/>
          </w:tcPr>
          <w:p w:rsidR="00CA6ECC" w:rsidRPr="000D2D37" w:rsidRDefault="00CA6ECC" w:rsidP="000D2D37">
            <w:pPr>
              <w:pStyle w:val="Tabletext"/>
              <w:spacing w:before="20" w:after="20"/>
              <w:ind w:left="-57" w:right="-57"/>
              <w:jc w:val="center"/>
              <w:rPr>
                <w:i/>
                <w:iCs/>
                <w:sz w:val="14"/>
                <w:szCs w:val="14"/>
                <w:lang w:val="ru-RU"/>
              </w:rPr>
            </w:pPr>
            <w:r w:rsidRPr="000D2D37">
              <w:rPr>
                <w:i/>
                <w:iCs/>
                <w:sz w:val="14"/>
                <w:szCs w:val="14"/>
                <w:lang w:val="ru-RU"/>
              </w:rPr>
              <w:t>Не применимо</w:t>
            </w:r>
          </w:p>
        </w:tc>
        <w:tc>
          <w:tcPr>
            <w:tcW w:w="2268" w:type="dxa"/>
            <w:vAlign w:val="center"/>
          </w:tcPr>
          <w:p w:rsidR="00CA6ECC" w:rsidRPr="000D2D37" w:rsidRDefault="00A34501" w:rsidP="000D2D37">
            <w:pPr>
              <w:pStyle w:val="Tabletext"/>
              <w:spacing w:before="20" w:after="20"/>
              <w:ind w:left="-57" w:right="-57"/>
              <w:jc w:val="center"/>
              <w:rPr>
                <w:sz w:val="14"/>
                <w:szCs w:val="14"/>
                <w:lang w:val="ru-RU"/>
              </w:rPr>
            </w:pPr>
            <w:hyperlink r:id="rId654" w:history="1">
              <w:r w:rsidR="000D2D37" w:rsidRPr="00750577">
                <w:rPr>
                  <w:rStyle w:val="Hyperlink"/>
                  <w:sz w:val="14"/>
                  <w:szCs w:val="14"/>
                </w:rPr>
                <w:t>http</w:t>
              </w:r>
              <w:r w:rsidR="000D2D37" w:rsidRPr="00750577">
                <w:rPr>
                  <w:rStyle w:val="Hyperlink"/>
                  <w:sz w:val="14"/>
                  <w:szCs w:val="14"/>
                  <w:lang w:val="ru-RU"/>
                </w:rPr>
                <w:t>://</w:t>
              </w:r>
              <w:r w:rsidR="000D2D37" w:rsidRPr="00750577">
                <w:rPr>
                  <w:rStyle w:val="Hyperlink"/>
                  <w:sz w:val="14"/>
                  <w:szCs w:val="14"/>
                </w:rPr>
                <w:t>www</w:t>
              </w:r>
              <w:r w:rsidR="000D2D37" w:rsidRPr="00750577">
                <w:rPr>
                  <w:rStyle w:val="Hyperlink"/>
                  <w:sz w:val="14"/>
                  <w:szCs w:val="14"/>
                  <w:lang w:val="ru-RU"/>
                </w:rPr>
                <w:t>.</w:t>
              </w:r>
              <w:r w:rsidR="000D2D37" w:rsidRPr="00750577">
                <w:rPr>
                  <w:rStyle w:val="Hyperlink"/>
                  <w:sz w:val="14"/>
                  <w:szCs w:val="14"/>
                </w:rPr>
                <w:t>wimaxforum</w:t>
              </w:r>
              <w:r w:rsidR="000D2D37" w:rsidRPr="00750577">
                <w:rPr>
                  <w:rStyle w:val="Hyperlink"/>
                  <w:sz w:val="14"/>
                  <w:szCs w:val="14"/>
                  <w:lang w:val="ru-RU"/>
                </w:rPr>
                <w:t>.</w:t>
              </w:r>
              <w:r w:rsidR="000D2D37" w:rsidRPr="00750577">
                <w:rPr>
                  <w:rStyle w:val="Hyperlink"/>
                  <w:sz w:val="14"/>
                  <w:szCs w:val="14"/>
                </w:rPr>
                <w:t>org</w:t>
              </w:r>
              <w:r w:rsidR="000D2D37" w:rsidRPr="00750577">
                <w:rPr>
                  <w:rStyle w:val="Hyperlink"/>
                  <w:sz w:val="14"/>
                  <w:szCs w:val="14"/>
                  <w:lang w:val="ru-RU"/>
                </w:rPr>
                <w:t>/</w:t>
              </w:r>
              <w:r w:rsidR="000D2D37" w:rsidRPr="00750577">
                <w:rPr>
                  <w:rStyle w:val="Hyperlink"/>
                  <w:sz w:val="14"/>
                  <w:szCs w:val="14"/>
                </w:rPr>
                <w:t>files</w:t>
              </w:r>
              <w:r w:rsidR="000D2D37" w:rsidRPr="00750577">
                <w:rPr>
                  <w:rStyle w:val="Hyperlink"/>
                  <w:sz w:val="14"/>
                  <w:szCs w:val="14"/>
                  <w:lang w:val="ru-RU"/>
                </w:rPr>
                <w:t>/</w:t>
              </w:r>
              <w:r w:rsidR="000D2D37" w:rsidRPr="00750577">
                <w:rPr>
                  <w:rStyle w:val="Hyperlink"/>
                  <w:sz w:val="14"/>
                  <w:szCs w:val="14"/>
                  <w:lang w:val="ru-RU"/>
                </w:rPr>
                <w:br/>
              </w:r>
              <w:r w:rsidR="000D2D37" w:rsidRPr="00750577">
                <w:rPr>
                  <w:rStyle w:val="Hyperlink"/>
                  <w:sz w:val="14"/>
                  <w:szCs w:val="14"/>
                </w:rPr>
                <w:t>WMF</w:t>
              </w:r>
              <w:r w:rsidR="000D2D37" w:rsidRPr="00750577">
                <w:rPr>
                  <w:rStyle w:val="Hyperlink"/>
                  <w:sz w:val="14"/>
                  <w:szCs w:val="14"/>
                  <w:lang w:val="ru-RU"/>
                </w:rPr>
                <w:t>-</w:t>
              </w:r>
              <w:r w:rsidR="000D2D37" w:rsidRPr="00750577">
                <w:rPr>
                  <w:rStyle w:val="Hyperlink"/>
                  <w:sz w:val="14"/>
                  <w:szCs w:val="14"/>
                </w:rPr>
                <w:t>IMT</w:t>
              </w:r>
              <w:r w:rsidR="000D2D37" w:rsidRPr="00750577">
                <w:rPr>
                  <w:rStyle w:val="Hyperlink"/>
                  <w:sz w:val="14"/>
                  <w:szCs w:val="14"/>
                  <w:lang w:val="ru-RU"/>
                </w:rPr>
                <w:t>-</w:t>
              </w:r>
              <w:r w:rsidR="000D2D37" w:rsidRPr="00750577">
                <w:rPr>
                  <w:rStyle w:val="Hyperlink"/>
                  <w:sz w:val="14"/>
                  <w:szCs w:val="14"/>
                </w:rPr>
                <w:t>Advanced</w:t>
              </w:r>
              <w:r w:rsidR="000D2D37" w:rsidRPr="00750577">
                <w:rPr>
                  <w:rStyle w:val="Hyperlink"/>
                  <w:sz w:val="14"/>
                  <w:szCs w:val="14"/>
                  <w:lang w:val="ru-RU"/>
                </w:rPr>
                <w:t>-</w:t>
              </w:r>
              <w:r w:rsidR="000D2D37" w:rsidRPr="00750577">
                <w:rPr>
                  <w:rStyle w:val="Hyperlink"/>
                  <w:sz w:val="14"/>
                  <w:szCs w:val="14"/>
                </w:rPr>
                <w:t>Spec</w:t>
              </w:r>
              <w:r w:rsidR="000D2D37" w:rsidRPr="00750577">
                <w:rPr>
                  <w:rStyle w:val="Hyperlink"/>
                  <w:sz w:val="14"/>
                  <w:szCs w:val="14"/>
                  <w:lang w:val="ru-RU"/>
                </w:rPr>
                <w:t>-</w:t>
              </w:r>
              <w:r w:rsidR="000D2D37" w:rsidRPr="00750577">
                <w:rPr>
                  <w:rStyle w:val="Hyperlink"/>
                  <w:sz w:val="14"/>
                  <w:szCs w:val="14"/>
                </w:rPr>
                <w:t>T</w:t>
              </w:r>
              <w:r w:rsidR="000D2D37" w:rsidRPr="00750577">
                <w:rPr>
                  <w:rStyle w:val="Hyperlink"/>
                  <w:sz w:val="14"/>
                  <w:szCs w:val="14"/>
                  <w:lang w:val="ru-RU"/>
                </w:rPr>
                <w:t>28-</w:t>
              </w:r>
              <w:r w:rsidR="000D2D37" w:rsidRPr="00750577">
                <w:rPr>
                  <w:rStyle w:val="Hyperlink"/>
                  <w:sz w:val="14"/>
                  <w:szCs w:val="14"/>
                  <w:lang w:val="ru-RU"/>
                </w:rPr>
                <w:br/>
                <w:t>001-</w:t>
              </w:r>
              <w:r w:rsidR="000D2D37" w:rsidRPr="00750577">
                <w:rPr>
                  <w:rStyle w:val="Hyperlink"/>
                  <w:sz w:val="14"/>
                  <w:szCs w:val="14"/>
                </w:rPr>
                <w:t>R</w:t>
              </w:r>
              <w:r w:rsidR="000D2D37" w:rsidRPr="00750577">
                <w:rPr>
                  <w:rStyle w:val="Hyperlink"/>
                  <w:sz w:val="14"/>
                  <w:szCs w:val="14"/>
                  <w:lang w:val="ru-RU"/>
                </w:rPr>
                <w:t>020</w:t>
              </w:r>
              <w:r w:rsidR="000D2D37" w:rsidRPr="00750577">
                <w:rPr>
                  <w:rStyle w:val="Hyperlink"/>
                  <w:sz w:val="14"/>
                  <w:szCs w:val="14"/>
                </w:rPr>
                <w:t>v</w:t>
              </w:r>
              <w:r w:rsidR="000D2D37" w:rsidRPr="00750577">
                <w:rPr>
                  <w:rStyle w:val="Hyperlink"/>
                  <w:sz w:val="14"/>
                  <w:szCs w:val="14"/>
                  <w:lang w:val="ru-RU"/>
                </w:rPr>
                <w:t>01.</w:t>
              </w:r>
              <w:r w:rsidR="000D2D37" w:rsidRPr="00750577">
                <w:rPr>
                  <w:rStyle w:val="Hyperlink"/>
                  <w:sz w:val="14"/>
                  <w:szCs w:val="14"/>
                </w:rPr>
                <w:t>pdf</w:t>
              </w:r>
            </w:hyperlink>
          </w:p>
          <w:p w:rsidR="00CA6ECC" w:rsidRPr="009C722D" w:rsidRDefault="00CA6ECC" w:rsidP="000D2D37">
            <w:pPr>
              <w:pStyle w:val="Tabletext"/>
              <w:spacing w:before="20" w:after="20"/>
              <w:ind w:left="-57" w:right="-57"/>
              <w:jc w:val="center"/>
              <w:rPr>
                <w:sz w:val="14"/>
                <w:szCs w:val="14"/>
                <w:lang w:val="ru-RU"/>
              </w:rPr>
            </w:pPr>
            <w:r w:rsidRPr="009C722D">
              <w:rPr>
                <w:sz w:val="14"/>
                <w:szCs w:val="14"/>
                <w:lang w:val="ru-RU"/>
              </w:rPr>
              <w:t xml:space="preserve">(Приложение </w:t>
            </w:r>
            <w:r w:rsidRPr="009C722D">
              <w:rPr>
                <w:sz w:val="14"/>
                <w:szCs w:val="14"/>
              </w:rPr>
              <w:t>V</w:t>
            </w:r>
            <w:r w:rsidRPr="009C722D">
              <w:rPr>
                <w:sz w:val="14"/>
                <w:szCs w:val="14"/>
                <w:lang w:val="ru-RU"/>
              </w:rPr>
              <w:t xml:space="preserve">, транспозиция спецификации </w:t>
            </w:r>
            <w:r w:rsidRPr="009C722D">
              <w:rPr>
                <w:sz w:val="14"/>
                <w:szCs w:val="14"/>
              </w:rPr>
              <w:t>IEEE</w:t>
            </w:r>
            <w:r w:rsidRPr="009C722D">
              <w:rPr>
                <w:sz w:val="14"/>
                <w:szCs w:val="14"/>
                <w:lang w:val="ru-RU"/>
              </w:rPr>
              <w:t xml:space="preserve"> </w:t>
            </w:r>
            <w:r w:rsidRPr="009C722D">
              <w:rPr>
                <w:sz w:val="14"/>
                <w:szCs w:val="14"/>
              </w:rPr>
              <w:t>Std</w:t>
            </w:r>
            <w:r w:rsidRPr="009C722D">
              <w:rPr>
                <w:sz w:val="14"/>
                <w:szCs w:val="14"/>
                <w:lang w:val="ru-RU"/>
              </w:rPr>
              <w:t xml:space="preserve"> </w:t>
            </w:r>
            <w:r w:rsidR="000D2D37">
              <w:rPr>
                <w:sz w:val="14"/>
                <w:szCs w:val="14"/>
                <w:lang w:val="ru-RU"/>
              </w:rPr>
              <w:br/>
            </w:r>
            <w:r w:rsidRPr="009C722D">
              <w:rPr>
                <w:sz w:val="14"/>
                <w:szCs w:val="14"/>
                <w:lang w:val="ru-RU"/>
              </w:rPr>
              <w:t>802.16</w:t>
            </w:r>
            <w:r w:rsidRPr="009C722D">
              <w:rPr>
                <w:sz w:val="14"/>
                <w:szCs w:val="14"/>
              </w:rPr>
              <w:t>m</w:t>
            </w:r>
            <w:r w:rsidRPr="009C722D">
              <w:rPr>
                <w:sz w:val="14"/>
                <w:szCs w:val="14"/>
                <w:lang w:val="ru-RU"/>
              </w:rPr>
              <w:t xml:space="preserve"> форумом </w:t>
            </w:r>
            <w:r w:rsidRPr="009C722D">
              <w:rPr>
                <w:sz w:val="14"/>
                <w:szCs w:val="14"/>
              </w:rPr>
              <w:t>WIMAX</w:t>
            </w:r>
            <w:r w:rsidRPr="009C722D">
              <w:rPr>
                <w:sz w:val="14"/>
                <w:szCs w:val="14"/>
                <w:lang w:val="ru-RU"/>
              </w:rPr>
              <w:t>)</w:t>
            </w:r>
          </w:p>
        </w:tc>
      </w:tr>
    </w:tbl>
    <w:p w:rsidR="00F451F5" w:rsidRPr="000B2DC3" w:rsidRDefault="00CA6ECC" w:rsidP="000D2D37">
      <w:pPr>
        <w:spacing w:line="276" w:lineRule="auto"/>
        <w:jc w:val="center"/>
        <w:rPr>
          <w:lang w:val="ru-RU" w:eastAsia="zh-CN"/>
        </w:rPr>
      </w:pPr>
      <w:r w:rsidRPr="000B2DC3">
        <w:t>______________</w:t>
      </w:r>
    </w:p>
    <w:sectPr w:rsidR="00F451F5" w:rsidRPr="000B2DC3" w:rsidSect="00056444">
      <w:headerReference w:type="default" r:id="rId655"/>
      <w:headerReference w:type="first" r:id="rId656"/>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F65" w:rsidRDefault="007B2F65">
      <w:r>
        <w:separator/>
      </w:r>
    </w:p>
  </w:endnote>
  <w:endnote w:type="continuationSeparator" w:id="0">
    <w:p w:rsidR="007B2F65" w:rsidRDefault="007B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65" w:rsidRPr="003F6DC5" w:rsidRDefault="007B2F65">
    <w:pPr>
      <w:rPr>
        <w:lang w:val="en-US"/>
      </w:rPr>
    </w:pPr>
    <w:r>
      <w:fldChar w:fldCharType="begin"/>
    </w:r>
    <w:r w:rsidRPr="003F6DC5">
      <w:rPr>
        <w:lang w:val="en-US"/>
      </w:rPr>
      <w:instrText xml:space="preserve"> FILENAME \p  \* MERGEFORMAT </w:instrText>
    </w:r>
    <w:r>
      <w:fldChar w:fldCharType="separate"/>
    </w:r>
    <w:r w:rsidR="003F6DC5">
      <w:rPr>
        <w:noProof/>
        <w:lang w:val="en-US"/>
      </w:rPr>
      <w:t>P:\QPUB\BR\REC\M\2012\M2012R.DOCX</w:t>
    </w:r>
    <w:r>
      <w:fldChar w:fldCharType="end"/>
    </w:r>
    <w:r w:rsidRPr="003F6DC5">
      <w:rPr>
        <w:lang w:val="en-US"/>
      </w:rPr>
      <w:tab/>
    </w:r>
    <w:r>
      <w:fldChar w:fldCharType="begin"/>
    </w:r>
    <w:r>
      <w:instrText xml:space="preserve"> SAVEDATE \@ DD.MM.YY </w:instrText>
    </w:r>
    <w:r>
      <w:fldChar w:fldCharType="separate"/>
    </w:r>
    <w:r w:rsidR="00A34501">
      <w:rPr>
        <w:noProof/>
      </w:rPr>
      <w:t>26.01.12</w:t>
    </w:r>
    <w:r>
      <w:fldChar w:fldCharType="end"/>
    </w:r>
    <w:r w:rsidRPr="003F6DC5">
      <w:rPr>
        <w:lang w:val="en-US"/>
      </w:rPr>
      <w:tab/>
    </w:r>
    <w:r>
      <w:fldChar w:fldCharType="begin"/>
    </w:r>
    <w:r>
      <w:instrText xml:space="preserve"> PRINTDATE \@ DD.MM.YY </w:instrText>
    </w:r>
    <w:r>
      <w:fldChar w:fldCharType="separate"/>
    </w:r>
    <w:r w:rsidR="003F6DC5">
      <w:rPr>
        <w:noProof/>
      </w:rPr>
      <w:t>19.12.11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65" w:rsidRPr="00056444" w:rsidRDefault="007B2F65" w:rsidP="000564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65" w:rsidRPr="00056444" w:rsidRDefault="007B2F65" w:rsidP="00056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F65" w:rsidRDefault="007B2F65">
      <w:r>
        <w:rPr>
          <w:b/>
        </w:rPr>
        <w:t>_______________</w:t>
      </w:r>
    </w:p>
  </w:footnote>
  <w:footnote w:type="continuationSeparator" w:id="0">
    <w:p w:rsidR="007B2F65" w:rsidRDefault="007B2F65">
      <w:r>
        <w:continuationSeparator/>
      </w:r>
    </w:p>
  </w:footnote>
  <w:footnote w:id="1">
    <w:p w:rsidR="007B2F65" w:rsidRPr="00833BCD" w:rsidRDefault="007B2F65" w:rsidP="00833BCD">
      <w:pPr>
        <w:pStyle w:val="FootnoteText"/>
        <w:rPr>
          <w:rStyle w:val="FootnoteReference"/>
          <w:position w:val="0"/>
          <w:sz w:val="22"/>
        </w:rPr>
      </w:pPr>
      <w:r w:rsidRPr="00833BCD">
        <w:rPr>
          <w:rStyle w:val="FootnoteReference"/>
        </w:rPr>
        <w:footnoteRef/>
      </w:r>
      <w:r w:rsidRPr="00833BCD">
        <w:tab/>
      </w:r>
      <w:r w:rsidRPr="00833BCD">
        <w:rPr>
          <w:rStyle w:val="FootnoteReference"/>
          <w:position w:val="0"/>
          <w:sz w:val="22"/>
        </w:rPr>
        <w:t>Скорости передачи данных взяты из Рекомендации МСЭ-R M.1645.</w:t>
      </w:r>
    </w:p>
  </w:footnote>
  <w:footnote w:id="2">
    <w:p w:rsidR="007B2F65" w:rsidRPr="000B2DC3" w:rsidRDefault="007B2F65" w:rsidP="00A64FCD">
      <w:pPr>
        <w:pStyle w:val="FootnoteText"/>
        <w:rPr>
          <w:rStyle w:val="FootnoteReference"/>
          <w:position w:val="0"/>
          <w:sz w:val="22"/>
          <w:lang w:val="ru-RU"/>
        </w:rPr>
      </w:pPr>
      <w:r w:rsidRPr="000B2DC3">
        <w:rPr>
          <w:rStyle w:val="FootnoteReference"/>
        </w:rPr>
        <w:footnoteRef/>
      </w:r>
      <w:r w:rsidRPr="000B2DC3">
        <w:tab/>
      </w:r>
      <w:r>
        <w:rPr>
          <w:rStyle w:val="FootnoteReference"/>
          <w:position w:val="0"/>
          <w:sz w:val="22"/>
        </w:rPr>
        <w:t xml:space="preserve">Эта технология </w:t>
      </w:r>
      <w:r w:rsidRPr="000B2DC3">
        <w:rPr>
          <w:rStyle w:val="FootnoteReference"/>
          <w:position w:val="0"/>
          <w:sz w:val="22"/>
        </w:rPr>
        <w:t>разработана Проектом партнерства третьего поколения (по стандарту 3GPP) в</w:t>
      </w:r>
      <w:r>
        <w:rPr>
          <w:rStyle w:val="FootnoteReference"/>
          <w:position w:val="0"/>
          <w:sz w:val="22"/>
        </w:rPr>
        <w:t> </w:t>
      </w:r>
      <w:r w:rsidRPr="000B2DC3">
        <w:rPr>
          <w:rStyle w:val="FootnoteReference"/>
          <w:i/>
          <w:iCs/>
          <w:position w:val="0"/>
          <w:sz w:val="22"/>
        </w:rPr>
        <w:t>качестве LTE (версия 10) и последующей версии (LTE-Advanced)</w:t>
      </w:r>
      <w:r>
        <w:rPr>
          <w:rStyle w:val="FootnoteReference"/>
          <w:position w:val="0"/>
          <w:sz w:val="22"/>
          <w:lang w:val="ru-RU"/>
        </w:rPr>
        <w:t>.</w:t>
      </w:r>
    </w:p>
  </w:footnote>
  <w:footnote w:id="3">
    <w:p w:rsidR="007B2F65" w:rsidRPr="00311B91" w:rsidRDefault="007B2F65" w:rsidP="000B2DC3">
      <w:pPr>
        <w:pStyle w:val="FootnoteText"/>
        <w:rPr>
          <w:lang w:val="ru-RU"/>
        </w:rPr>
      </w:pPr>
      <w:r w:rsidRPr="000B2DC3">
        <w:rPr>
          <w:rStyle w:val="FootnoteReference"/>
        </w:rPr>
        <w:footnoteRef/>
      </w:r>
      <w:r w:rsidRPr="00311B91">
        <w:rPr>
          <w:rStyle w:val="FootnoteReference"/>
          <w:position w:val="0"/>
          <w:sz w:val="22"/>
          <w:lang w:val="ru-RU"/>
        </w:rPr>
        <w:tab/>
        <w:t xml:space="preserve">Эта технология разработана институтом </w:t>
      </w:r>
      <w:r w:rsidRPr="000B2DC3">
        <w:rPr>
          <w:rStyle w:val="FootnoteReference"/>
          <w:position w:val="0"/>
          <w:sz w:val="22"/>
        </w:rPr>
        <w:t>IEEE</w:t>
      </w:r>
      <w:r w:rsidRPr="00311B91">
        <w:rPr>
          <w:rStyle w:val="FootnoteReference"/>
          <w:position w:val="0"/>
          <w:sz w:val="22"/>
          <w:lang w:val="ru-RU"/>
        </w:rPr>
        <w:t xml:space="preserve"> в качестве спецификации </w:t>
      </w:r>
      <w:r w:rsidRPr="000B2DC3">
        <w:rPr>
          <w:rStyle w:val="FootnoteReference"/>
          <w:i/>
          <w:iCs/>
          <w:position w:val="0"/>
          <w:sz w:val="22"/>
        </w:rPr>
        <w:t>WirelessMAN</w:t>
      </w:r>
      <w:r w:rsidRPr="00311B91">
        <w:rPr>
          <w:rStyle w:val="FootnoteReference"/>
          <w:i/>
          <w:iCs/>
          <w:position w:val="0"/>
          <w:sz w:val="22"/>
          <w:lang w:val="ru-RU"/>
        </w:rPr>
        <w:t>-</w:t>
      </w:r>
      <w:r w:rsidRPr="000B2DC3">
        <w:rPr>
          <w:rStyle w:val="FootnoteReference"/>
          <w:i/>
          <w:iCs/>
          <w:position w:val="0"/>
          <w:sz w:val="22"/>
        </w:rPr>
        <w:t>Advanced</w:t>
      </w:r>
      <w:r w:rsidRPr="00311B91">
        <w:rPr>
          <w:rStyle w:val="FootnoteReference"/>
          <w:position w:val="0"/>
          <w:sz w:val="22"/>
          <w:lang w:val="ru-RU"/>
        </w:rPr>
        <w:t>,</w:t>
      </w:r>
      <w:r>
        <w:rPr>
          <w:lang w:val="ru-RU"/>
        </w:rPr>
        <w:t xml:space="preserve"> </w:t>
      </w:r>
      <w:r w:rsidRPr="00311B91">
        <w:rPr>
          <w:rStyle w:val="FootnoteReference"/>
          <w:position w:val="0"/>
          <w:sz w:val="22"/>
          <w:lang w:val="ru-RU"/>
        </w:rPr>
        <w:t xml:space="preserve">включенной в стандарт </w:t>
      </w:r>
      <w:r w:rsidRPr="000B2DC3">
        <w:rPr>
          <w:rStyle w:val="FootnoteReference"/>
          <w:position w:val="0"/>
          <w:sz w:val="22"/>
        </w:rPr>
        <w:t>IEEE</w:t>
      </w:r>
      <w:r w:rsidRPr="00311B91">
        <w:rPr>
          <w:rStyle w:val="FootnoteReference"/>
          <w:position w:val="0"/>
          <w:sz w:val="22"/>
          <w:lang w:val="ru-RU"/>
        </w:rPr>
        <w:t xml:space="preserve"> </w:t>
      </w:r>
      <w:r w:rsidRPr="000B2DC3">
        <w:rPr>
          <w:rStyle w:val="FootnoteReference"/>
          <w:position w:val="0"/>
          <w:sz w:val="22"/>
        </w:rPr>
        <w:t>Std</w:t>
      </w:r>
      <w:r w:rsidRPr="00311B91">
        <w:rPr>
          <w:rStyle w:val="FootnoteReference"/>
          <w:position w:val="0"/>
          <w:sz w:val="22"/>
          <w:lang w:val="ru-RU"/>
        </w:rPr>
        <w:t xml:space="preserve"> 802.16 после утверждения стандарта </w:t>
      </w:r>
      <w:r w:rsidRPr="000B2DC3">
        <w:rPr>
          <w:rStyle w:val="FootnoteReference"/>
          <w:position w:val="0"/>
          <w:sz w:val="22"/>
        </w:rPr>
        <w:t>IEEE</w:t>
      </w:r>
      <w:r w:rsidRPr="00311B91">
        <w:rPr>
          <w:rStyle w:val="FootnoteReference"/>
          <w:position w:val="0"/>
          <w:sz w:val="22"/>
          <w:lang w:val="ru-RU"/>
        </w:rPr>
        <w:t xml:space="preserve"> </w:t>
      </w:r>
      <w:r w:rsidRPr="000B2DC3">
        <w:rPr>
          <w:rStyle w:val="FootnoteReference"/>
          <w:position w:val="0"/>
          <w:sz w:val="22"/>
        </w:rPr>
        <w:t>Std</w:t>
      </w:r>
      <w:r w:rsidRPr="00311B91">
        <w:rPr>
          <w:rStyle w:val="FootnoteReference"/>
          <w:position w:val="0"/>
          <w:sz w:val="22"/>
          <w:lang w:val="ru-RU"/>
        </w:rPr>
        <w:t xml:space="preserve"> 802.16</w:t>
      </w:r>
      <w:r w:rsidRPr="000B2DC3">
        <w:rPr>
          <w:rStyle w:val="FootnoteReference"/>
          <w:position w:val="0"/>
          <w:sz w:val="22"/>
        </w:rPr>
        <w:t>m</w:t>
      </w:r>
      <w:r w:rsidRPr="00895CE5">
        <w:rPr>
          <w:lang w:val="ru-RU"/>
        </w:rPr>
        <w:t>.</w:t>
      </w:r>
    </w:p>
  </w:footnote>
  <w:footnote w:id="4">
    <w:p w:rsidR="007B2F65" w:rsidRPr="00311B91" w:rsidRDefault="007B2F65" w:rsidP="00311B91">
      <w:pPr>
        <w:pStyle w:val="FootnoteText"/>
        <w:rPr>
          <w:lang w:val="ru-RU"/>
        </w:rPr>
      </w:pPr>
      <w:r w:rsidRPr="00311B91">
        <w:rPr>
          <w:rStyle w:val="FootnoteReference"/>
        </w:rPr>
        <w:footnoteRef/>
      </w:r>
      <w:r w:rsidRPr="00311B91">
        <w:rPr>
          <w:rStyle w:val="FootnoteReference"/>
          <w:position w:val="0"/>
          <w:sz w:val="22"/>
          <w:lang w:val="ru-RU"/>
        </w:rPr>
        <w:t xml:space="preserve"> </w:t>
      </w:r>
      <w:r w:rsidRPr="00311B91">
        <w:rPr>
          <w:rStyle w:val="FootnoteReference"/>
          <w:position w:val="0"/>
          <w:sz w:val="22"/>
          <w:lang w:val="ru-RU"/>
        </w:rPr>
        <w:tab/>
        <w:t>Эта технология</w:t>
      </w:r>
      <w:r>
        <w:rPr>
          <w:rStyle w:val="FootnoteReference"/>
          <w:position w:val="0"/>
          <w:sz w:val="22"/>
          <w:lang w:val="ru-RU"/>
        </w:rPr>
        <w:t xml:space="preserve"> </w:t>
      </w:r>
      <w:r w:rsidRPr="00311B91">
        <w:rPr>
          <w:rStyle w:val="FootnoteReference"/>
          <w:position w:val="0"/>
          <w:sz w:val="22"/>
          <w:lang w:val="ru-RU"/>
        </w:rPr>
        <w:t>разработана Проектом партнерства третьего поколения (по стандарту 3</w:t>
      </w:r>
      <w:r w:rsidRPr="00311B91">
        <w:rPr>
          <w:rStyle w:val="FootnoteReference"/>
          <w:position w:val="0"/>
          <w:sz w:val="22"/>
        </w:rPr>
        <w:t>GPP</w:t>
      </w:r>
      <w:r w:rsidRPr="00311B91">
        <w:rPr>
          <w:rStyle w:val="FootnoteReference"/>
          <w:position w:val="0"/>
          <w:sz w:val="22"/>
          <w:lang w:val="ru-RU"/>
        </w:rPr>
        <w:t>) в</w:t>
      </w:r>
      <w:r w:rsidRPr="00311B91">
        <w:rPr>
          <w:lang w:val="ru-RU"/>
        </w:rPr>
        <w:t xml:space="preserve"> </w:t>
      </w:r>
      <w:r w:rsidRPr="00311B91">
        <w:rPr>
          <w:rStyle w:val="FootnoteReference"/>
          <w:position w:val="0"/>
          <w:sz w:val="22"/>
          <w:lang w:val="ru-RU"/>
        </w:rPr>
        <w:t xml:space="preserve">качестве </w:t>
      </w:r>
      <w:r w:rsidRPr="00311B91">
        <w:rPr>
          <w:rStyle w:val="FootnoteReference"/>
          <w:position w:val="0"/>
          <w:sz w:val="22"/>
        </w:rPr>
        <w:t>LTE</w:t>
      </w:r>
      <w:r w:rsidRPr="00311B91">
        <w:rPr>
          <w:rStyle w:val="FootnoteReference"/>
          <w:position w:val="0"/>
          <w:sz w:val="22"/>
          <w:lang w:val="ru-RU"/>
        </w:rPr>
        <w:t xml:space="preserve"> (версия 10) и последующей версии (</w:t>
      </w:r>
      <w:r w:rsidRPr="00585C94">
        <w:rPr>
          <w:rStyle w:val="FootnoteReference"/>
          <w:i/>
          <w:iCs/>
          <w:position w:val="0"/>
          <w:sz w:val="22"/>
        </w:rPr>
        <w:t>LTE</w:t>
      </w:r>
      <w:r w:rsidRPr="00585C94">
        <w:rPr>
          <w:rStyle w:val="FootnoteReference"/>
          <w:i/>
          <w:iCs/>
          <w:position w:val="0"/>
          <w:sz w:val="22"/>
          <w:lang w:val="ru-RU"/>
        </w:rPr>
        <w:t>-</w:t>
      </w:r>
      <w:r w:rsidRPr="00585C94">
        <w:rPr>
          <w:rStyle w:val="FootnoteReference"/>
          <w:i/>
          <w:iCs/>
          <w:position w:val="0"/>
          <w:sz w:val="22"/>
        </w:rPr>
        <w:t>Advanced</w:t>
      </w:r>
      <w:r w:rsidRPr="00311B91">
        <w:rPr>
          <w:rStyle w:val="FootnoteReference"/>
          <w:position w:val="0"/>
          <w:sz w:val="22"/>
          <w:lang w:val="ru-RU"/>
        </w:rPr>
        <w:t>).</w:t>
      </w:r>
    </w:p>
  </w:footnote>
  <w:footnote w:id="5">
    <w:p w:rsidR="007B2F65" w:rsidRPr="00311B91" w:rsidRDefault="007B2F65" w:rsidP="00311B91">
      <w:pPr>
        <w:pStyle w:val="FootnoteText"/>
      </w:pPr>
      <w:r w:rsidRPr="00311B91">
        <w:rPr>
          <w:rStyle w:val="FootnoteReference"/>
        </w:rPr>
        <w:footnoteRef/>
      </w:r>
      <w:r w:rsidRPr="00311B91">
        <w:rPr>
          <w:rStyle w:val="FootnoteReference"/>
        </w:rPr>
        <w:t xml:space="preserve"> </w:t>
      </w:r>
      <w:r w:rsidRPr="00311B91">
        <w:rPr>
          <w:rStyle w:val="FootnoteReference"/>
          <w:position w:val="0"/>
          <w:sz w:val="22"/>
        </w:rPr>
        <w:tab/>
        <w:t>Глобальная основная спецификация.</w:t>
      </w:r>
    </w:p>
  </w:footnote>
  <w:footnote w:id="6">
    <w:p w:rsidR="007B2F65" w:rsidRPr="00311B91" w:rsidRDefault="007B2F65" w:rsidP="00311B91">
      <w:pPr>
        <w:pStyle w:val="FootnoteText"/>
      </w:pPr>
      <w:r w:rsidRPr="00311B91">
        <w:rPr>
          <w:rStyle w:val="FootnoteReference"/>
        </w:rPr>
        <w:footnoteRef/>
      </w:r>
      <w:r w:rsidRPr="00311B91">
        <w:rPr>
          <w:rStyle w:val="FootnoteReference"/>
          <w:position w:val="0"/>
          <w:sz w:val="22"/>
        </w:rPr>
        <w:t xml:space="preserve"> </w:t>
      </w:r>
      <w:r w:rsidRPr="00311B91">
        <w:tab/>
      </w:r>
      <w:r w:rsidRPr="00311B91">
        <w:rPr>
          <w:rStyle w:val="FootnoteReference"/>
          <w:position w:val="0"/>
          <w:sz w:val="22"/>
        </w:rPr>
        <w:t>Документ IMT-ADV/24 доступен на интернет странице РГ 5D МСЭ-R по ссылке "IMT-Advanced</w:t>
      </w:r>
      <w:r w:rsidRPr="00311B91">
        <w:t xml:space="preserve"> </w:t>
      </w:r>
      <w:r w:rsidRPr="00311B91">
        <w:rPr>
          <w:rStyle w:val="FootnoteReference"/>
          <w:position w:val="0"/>
          <w:sz w:val="22"/>
        </w:rPr>
        <w:t>documents" (</w:t>
      </w:r>
      <w:hyperlink r:id="rId1" w:history="1">
        <w:r w:rsidRPr="00585C94">
          <w:rPr>
            <w:rStyle w:val="Hyperlink"/>
          </w:rPr>
          <w:t>http://www.itu.int/md/R07-IMT.ADV-C-0024/e</w:t>
        </w:r>
      </w:hyperlink>
      <w:r w:rsidRPr="00311B91">
        <w:rPr>
          <w:rStyle w:val="FootnoteReference"/>
          <w:position w:val="0"/>
          <w:sz w:val="22"/>
        </w:rPr>
        <w:t>).</w:t>
      </w:r>
    </w:p>
  </w:footnote>
  <w:footnote w:id="7">
    <w:p w:rsidR="007B2F65" w:rsidRPr="00311B91" w:rsidRDefault="007B2F65" w:rsidP="00311B91">
      <w:pPr>
        <w:pStyle w:val="FootnoteText"/>
        <w:rPr>
          <w:rStyle w:val="FootnoteReference"/>
          <w:position w:val="0"/>
          <w:sz w:val="22"/>
        </w:rPr>
      </w:pPr>
      <w:r w:rsidRPr="00311B91">
        <w:rPr>
          <w:rStyle w:val="FootnoteReference"/>
        </w:rPr>
        <w:footnoteRef/>
      </w:r>
      <w:r w:rsidRPr="00311B91">
        <w:rPr>
          <w:rStyle w:val="FootnoteReference"/>
          <w:position w:val="0"/>
          <w:sz w:val="22"/>
        </w:rPr>
        <w:t xml:space="preserve"> </w:t>
      </w:r>
      <w:r w:rsidRPr="00311B91">
        <w:tab/>
      </w:r>
      <w:r w:rsidRPr="00311B91">
        <w:rPr>
          <w:rStyle w:val="FootnoteReference"/>
          <w:position w:val="0"/>
          <w:sz w:val="22"/>
        </w:rPr>
        <w:t>Технология радиоинтерфейса.</w:t>
      </w:r>
    </w:p>
  </w:footnote>
  <w:footnote w:id="8">
    <w:p w:rsidR="007B2F65" w:rsidRPr="00311B91" w:rsidRDefault="007B2F65" w:rsidP="00311B91">
      <w:pPr>
        <w:pStyle w:val="FootnoteText"/>
        <w:rPr>
          <w:rStyle w:val="FootnoteReference"/>
          <w:position w:val="0"/>
          <w:sz w:val="22"/>
        </w:rPr>
      </w:pPr>
      <w:r w:rsidRPr="00311B91">
        <w:rPr>
          <w:rStyle w:val="FootnoteReference"/>
        </w:rPr>
        <w:footnoteRef/>
      </w:r>
      <w:r w:rsidRPr="00311B91">
        <w:rPr>
          <w:rStyle w:val="FootnoteReference"/>
          <w:position w:val="0"/>
          <w:sz w:val="22"/>
        </w:rPr>
        <w:t xml:space="preserve"> </w:t>
      </w:r>
      <w:r w:rsidRPr="00311B91">
        <w:tab/>
      </w:r>
      <w:r w:rsidRPr="00311B91">
        <w:rPr>
          <w:rStyle w:val="FootnoteReference"/>
          <w:position w:val="0"/>
          <w:sz w:val="22"/>
        </w:rPr>
        <w:t>Совокупность технологий радиоинтерфейса.</w:t>
      </w:r>
    </w:p>
  </w:footnote>
  <w:footnote w:id="9">
    <w:p w:rsidR="007B2F65" w:rsidRPr="00FE200C" w:rsidRDefault="007B2F65" w:rsidP="00E865F6">
      <w:pPr>
        <w:pStyle w:val="FootnoteText"/>
        <w:rPr>
          <w:lang w:val="ru-RU"/>
        </w:rPr>
      </w:pPr>
      <w:r w:rsidRPr="00E865F6">
        <w:rPr>
          <w:rStyle w:val="FootnoteReference"/>
        </w:rPr>
        <w:footnoteRef/>
      </w:r>
      <w:r w:rsidRPr="00FE200C">
        <w:rPr>
          <w:lang w:val="ru-RU"/>
        </w:rPr>
        <w:tab/>
      </w:r>
      <w:r>
        <w:rPr>
          <w:lang w:val="ru-RU"/>
        </w:rPr>
        <w:t>"</w:t>
      </w:r>
      <w:r w:rsidRPr="00AA0CDF">
        <w:t>G</w:t>
      </w:r>
      <w:r w:rsidRPr="00AA0CDF">
        <w:rPr>
          <w:spacing w:val="-2"/>
        </w:rPr>
        <w:t>C</w:t>
      </w:r>
      <w:r w:rsidRPr="00AA0CDF">
        <w:t>S</w:t>
      </w:r>
      <w:r>
        <w:rPr>
          <w:lang w:val="ru-RU"/>
        </w:rPr>
        <w:t xml:space="preserve">" </w:t>
      </w:r>
      <w:r w:rsidRPr="00FE200C">
        <w:rPr>
          <w:spacing w:val="1"/>
          <w:lang w:val="ru-RU"/>
        </w:rPr>
        <w:t>(</w:t>
      </w:r>
      <w:r w:rsidRPr="00FE200C">
        <w:rPr>
          <w:lang w:val="ru-RU"/>
        </w:rPr>
        <w:t>Гл</w:t>
      </w:r>
      <w:r w:rsidRPr="00FE200C">
        <w:rPr>
          <w:spacing w:val="-3"/>
          <w:lang w:val="ru-RU"/>
        </w:rPr>
        <w:t>о</w:t>
      </w:r>
      <w:r w:rsidRPr="00FE200C">
        <w:rPr>
          <w:lang w:val="ru-RU"/>
        </w:rPr>
        <w:t>б</w:t>
      </w:r>
      <w:r w:rsidRPr="00FE200C">
        <w:rPr>
          <w:spacing w:val="1"/>
          <w:lang w:val="ru-RU"/>
        </w:rPr>
        <w:t>а</w:t>
      </w:r>
      <w:r w:rsidRPr="00FE200C">
        <w:rPr>
          <w:lang w:val="ru-RU"/>
        </w:rPr>
        <w:t>ль</w:t>
      </w:r>
      <w:r w:rsidRPr="00FE200C">
        <w:rPr>
          <w:spacing w:val="-3"/>
          <w:lang w:val="ru-RU"/>
        </w:rPr>
        <w:t>н</w:t>
      </w:r>
      <w:r w:rsidRPr="00FE200C">
        <w:rPr>
          <w:lang w:val="ru-RU"/>
        </w:rPr>
        <w:t>ая осно</w:t>
      </w:r>
      <w:r w:rsidRPr="00FE200C">
        <w:rPr>
          <w:spacing w:val="-4"/>
          <w:lang w:val="ru-RU"/>
        </w:rPr>
        <w:t>в</w:t>
      </w:r>
      <w:r w:rsidRPr="00FE200C">
        <w:rPr>
          <w:lang w:val="ru-RU"/>
        </w:rPr>
        <w:t>ная</w:t>
      </w:r>
      <w:r w:rsidRPr="00FE200C">
        <w:rPr>
          <w:spacing w:val="-1"/>
          <w:lang w:val="ru-RU"/>
        </w:rPr>
        <w:t xml:space="preserve"> </w:t>
      </w:r>
      <w:r w:rsidRPr="00FE200C">
        <w:rPr>
          <w:lang w:val="ru-RU"/>
        </w:rPr>
        <w:t>спец</w:t>
      </w:r>
      <w:r w:rsidRPr="00FE200C">
        <w:rPr>
          <w:spacing w:val="-1"/>
          <w:lang w:val="ru-RU"/>
        </w:rPr>
        <w:t>и</w:t>
      </w:r>
      <w:r w:rsidRPr="00FE200C">
        <w:rPr>
          <w:spacing w:val="1"/>
          <w:lang w:val="ru-RU"/>
        </w:rPr>
        <w:t>ф</w:t>
      </w:r>
      <w:r w:rsidRPr="00FE200C">
        <w:rPr>
          <w:spacing w:val="-3"/>
          <w:lang w:val="ru-RU"/>
        </w:rPr>
        <w:t>и</w:t>
      </w:r>
      <w:r w:rsidRPr="00FE200C">
        <w:rPr>
          <w:lang w:val="ru-RU"/>
        </w:rPr>
        <w:t>кац</w:t>
      </w:r>
      <w:r w:rsidRPr="00FE200C">
        <w:rPr>
          <w:spacing w:val="-1"/>
          <w:lang w:val="ru-RU"/>
        </w:rPr>
        <w:t>ия</w:t>
      </w:r>
      <w:r w:rsidRPr="00FE200C">
        <w:rPr>
          <w:lang w:val="ru-RU"/>
        </w:rPr>
        <w:t>)</w:t>
      </w:r>
      <w:r w:rsidRPr="00FE200C">
        <w:rPr>
          <w:spacing w:val="1"/>
          <w:lang w:val="ru-RU"/>
        </w:rPr>
        <w:t xml:space="preserve"> </w:t>
      </w:r>
      <w:r w:rsidRPr="00FE200C">
        <w:rPr>
          <w:lang w:val="ru-RU"/>
        </w:rPr>
        <w:t>п</w:t>
      </w:r>
      <w:r w:rsidRPr="00FE200C">
        <w:rPr>
          <w:spacing w:val="-3"/>
          <w:lang w:val="ru-RU"/>
        </w:rPr>
        <w:t>р</w:t>
      </w:r>
      <w:r w:rsidRPr="00FE200C">
        <w:rPr>
          <w:lang w:val="ru-RU"/>
        </w:rPr>
        <w:t>е</w:t>
      </w:r>
      <w:r w:rsidRPr="00FE200C">
        <w:rPr>
          <w:spacing w:val="1"/>
          <w:lang w:val="ru-RU"/>
        </w:rPr>
        <w:t>д</w:t>
      </w:r>
      <w:r w:rsidRPr="00FE200C">
        <w:rPr>
          <w:spacing w:val="-2"/>
          <w:lang w:val="ru-RU"/>
        </w:rPr>
        <w:t>с</w:t>
      </w:r>
      <w:r w:rsidRPr="00FE200C">
        <w:rPr>
          <w:lang w:val="ru-RU"/>
        </w:rPr>
        <w:t>та</w:t>
      </w:r>
      <w:r w:rsidRPr="00FE200C">
        <w:rPr>
          <w:spacing w:val="-1"/>
          <w:lang w:val="ru-RU"/>
        </w:rPr>
        <w:t>в</w:t>
      </w:r>
      <w:r w:rsidRPr="00FE200C">
        <w:rPr>
          <w:lang w:val="ru-RU"/>
        </w:rPr>
        <w:t>ляет со</w:t>
      </w:r>
      <w:r w:rsidRPr="00FE200C">
        <w:rPr>
          <w:spacing w:val="1"/>
          <w:lang w:val="ru-RU"/>
        </w:rPr>
        <w:t>б</w:t>
      </w:r>
      <w:r w:rsidRPr="00FE200C">
        <w:rPr>
          <w:lang w:val="ru-RU"/>
        </w:rPr>
        <w:t>ой</w:t>
      </w:r>
      <w:r w:rsidRPr="00FE200C">
        <w:rPr>
          <w:spacing w:val="-3"/>
          <w:lang w:val="ru-RU"/>
        </w:rPr>
        <w:t xml:space="preserve"> </w:t>
      </w:r>
      <w:r w:rsidRPr="00FE200C">
        <w:rPr>
          <w:lang w:val="ru-RU"/>
        </w:rPr>
        <w:t>совок</w:t>
      </w:r>
      <w:r w:rsidRPr="00FE200C">
        <w:rPr>
          <w:spacing w:val="-2"/>
          <w:lang w:val="ru-RU"/>
        </w:rPr>
        <w:t>у</w:t>
      </w:r>
      <w:r w:rsidRPr="00FE200C">
        <w:rPr>
          <w:lang w:val="ru-RU"/>
        </w:rPr>
        <w:t>п</w:t>
      </w:r>
      <w:r w:rsidRPr="00FE200C">
        <w:rPr>
          <w:spacing w:val="-1"/>
          <w:lang w:val="ru-RU"/>
        </w:rPr>
        <w:t>н</w:t>
      </w:r>
      <w:r w:rsidRPr="00FE200C">
        <w:rPr>
          <w:lang w:val="ru-RU"/>
        </w:rPr>
        <w:t>о</w:t>
      </w:r>
      <w:r w:rsidRPr="00FE200C">
        <w:rPr>
          <w:spacing w:val="-2"/>
          <w:lang w:val="ru-RU"/>
        </w:rPr>
        <w:t>с</w:t>
      </w:r>
      <w:r w:rsidRPr="00FE200C">
        <w:rPr>
          <w:lang w:val="ru-RU"/>
        </w:rPr>
        <w:t>ть спе</w:t>
      </w:r>
      <w:r w:rsidRPr="00FE200C">
        <w:rPr>
          <w:spacing w:val="-1"/>
          <w:lang w:val="ru-RU"/>
        </w:rPr>
        <w:t>ц</w:t>
      </w:r>
      <w:r w:rsidRPr="00FE200C">
        <w:rPr>
          <w:lang w:val="ru-RU"/>
        </w:rPr>
        <w:t>иф</w:t>
      </w:r>
      <w:r w:rsidRPr="00FE200C">
        <w:rPr>
          <w:spacing w:val="-2"/>
          <w:lang w:val="ru-RU"/>
        </w:rPr>
        <w:t>и</w:t>
      </w:r>
      <w:r w:rsidRPr="00FE200C">
        <w:rPr>
          <w:lang w:val="ru-RU"/>
        </w:rPr>
        <w:t>кац</w:t>
      </w:r>
      <w:r w:rsidRPr="00FE200C">
        <w:rPr>
          <w:spacing w:val="-1"/>
          <w:lang w:val="ru-RU"/>
        </w:rPr>
        <w:t>и</w:t>
      </w:r>
      <w:r w:rsidRPr="00FE200C">
        <w:rPr>
          <w:lang w:val="ru-RU"/>
        </w:rPr>
        <w:t>й, которая</w:t>
      </w:r>
      <w:r w:rsidRPr="00FE200C">
        <w:rPr>
          <w:spacing w:val="-1"/>
          <w:lang w:val="ru-RU"/>
        </w:rPr>
        <w:t xml:space="preserve"> </w:t>
      </w:r>
      <w:r w:rsidRPr="00FE200C">
        <w:rPr>
          <w:lang w:val="ru-RU"/>
        </w:rPr>
        <w:t>оп</w:t>
      </w:r>
      <w:r w:rsidRPr="00FE200C">
        <w:rPr>
          <w:spacing w:val="-3"/>
          <w:lang w:val="ru-RU"/>
        </w:rPr>
        <w:t>р</w:t>
      </w:r>
      <w:r w:rsidRPr="00FE200C">
        <w:rPr>
          <w:lang w:val="ru-RU"/>
        </w:rPr>
        <w:t>е</w:t>
      </w:r>
      <w:r w:rsidRPr="00FE200C">
        <w:rPr>
          <w:spacing w:val="1"/>
          <w:lang w:val="ru-RU"/>
        </w:rPr>
        <w:t>д</w:t>
      </w:r>
      <w:r w:rsidRPr="00FE200C">
        <w:rPr>
          <w:spacing w:val="-2"/>
          <w:lang w:val="ru-RU"/>
        </w:rPr>
        <w:t>е</w:t>
      </w:r>
      <w:r w:rsidRPr="00FE200C">
        <w:rPr>
          <w:lang w:val="ru-RU"/>
        </w:rPr>
        <w:t>ляет одну</w:t>
      </w:r>
      <w:r w:rsidRPr="00FE200C">
        <w:rPr>
          <w:spacing w:val="-2"/>
          <w:lang w:val="ru-RU"/>
        </w:rPr>
        <w:t xml:space="preserve"> </w:t>
      </w:r>
      <w:r w:rsidRPr="00AA0CDF">
        <w:rPr>
          <w:spacing w:val="1"/>
        </w:rPr>
        <w:t>R</w:t>
      </w:r>
      <w:r w:rsidRPr="00AA0CDF">
        <w:rPr>
          <w:spacing w:val="-4"/>
        </w:rPr>
        <w:t>I</w:t>
      </w:r>
      <w:r w:rsidRPr="00AA0CDF">
        <w:rPr>
          <w:spacing w:val="2"/>
        </w:rPr>
        <w:t>T</w:t>
      </w:r>
      <w:r w:rsidRPr="00FE200C">
        <w:rPr>
          <w:lang w:val="ru-RU"/>
        </w:rPr>
        <w:t>, одну</w:t>
      </w:r>
      <w:r w:rsidRPr="00FE200C">
        <w:rPr>
          <w:spacing w:val="-2"/>
          <w:lang w:val="ru-RU"/>
        </w:rPr>
        <w:t xml:space="preserve"> </w:t>
      </w:r>
      <w:r w:rsidRPr="00AA0CDF">
        <w:t>S</w:t>
      </w:r>
      <w:r w:rsidRPr="00AA0CDF">
        <w:rPr>
          <w:spacing w:val="-1"/>
        </w:rPr>
        <w:t>R</w:t>
      </w:r>
      <w:r w:rsidRPr="00AA0CDF">
        <w:rPr>
          <w:spacing w:val="-4"/>
        </w:rPr>
        <w:t>I</w:t>
      </w:r>
      <w:r w:rsidRPr="00AA0CDF">
        <w:t>T</w:t>
      </w:r>
      <w:r w:rsidRPr="00FE200C">
        <w:rPr>
          <w:spacing w:val="2"/>
          <w:lang w:val="ru-RU"/>
        </w:rPr>
        <w:t xml:space="preserve"> </w:t>
      </w:r>
      <w:r w:rsidRPr="00FE200C">
        <w:rPr>
          <w:lang w:val="ru-RU"/>
        </w:rPr>
        <w:t>или</w:t>
      </w:r>
      <w:r w:rsidRPr="00FE200C">
        <w:rPr>
          <w:spacing w:val="-1"/>
          <w:lang w:val="ru-RU"/>
        </w:rPr>
        <w:t xml:space="preserve"> </w:t>
      </w:r>
      <w:r w:rsidRPr="00FE200C">
        <w:rPr>
          <w:lang w:val="ru-RU"/>
        </w:rPr>
        <w:t>одну</w:t>
      </w:r>
      <w:r w:rsidRPr="00FE200C">
        <w:rPr>
          <w:spacing w:val="-2"/>
          <w:lang w:val="ru-RU"/>
        </w:rPr>
        <w:t xml:space="preserve"> </w:t>
      </w:r>
      <w:r w:rsidRPr="00AA0CDF">
        <w:rPr>
          <w:spacing w:val="1"/>
        </w:rPr>
        <w:t>R</w:t>
      </w:r>
      <w:r w:rsidRPr="00AA0CDF">
        <w:rPr>
          <w:spacing w:val="-4"/>
        </w:rPr>
        <w:t>I</w:t>
      </w:r>
      <w:r w:rsidRPr="00AA0CDF">
        <w:t>T</w:t>
      </w:r>
      <w:r w:rsidRPr="00FE200C">
        <w:rPr>
          <w:spacing w:val="2"/>
          <w:lang w:val="ru-RU"/>
        </w:rPr>
        <w:t xml:space="preserve"> </w:t>
      </w:r>
      <w:r w:rsidRPr="00FE200C">
        <w:rPr>
          <w:lang w:val="ru-RU"/>
        </w:rPr>
        <w:t>в</w:t>
      </w:r>
      <w:r w:rsidRPr="00FE200C">
        <w:rPr>
          <w:spacing w:val="-1"/>
          <w:lang w:val="ru-RU"/>
        </w:rPr>
        <w:t xml:space="preserve"> </w:t>
      </w:r>
      <w:r w:rsidRPr="00FE200C">
        <w:rPr>
          <w:lang w:val="ru-RU"/>
        </w:rPr>
        <w:t>рамк</w:t>
      </w:r>
      <w:r w:rsidRPr="00FE200C">
        <w:rPr>
          <w:spacing w:val="-2"/>
          <w:lang w:val="ru-RU"/>
        </w:rPr>
        <w:t>а</w:t>
      </w:r>
      <w:r w:rsidRPr="00FE200C">
        <w:rPr>
          <w:lang w:val="ru-RU"/>
        </w:rPr>
        <w:t xml:space="preserve">х одной </w:t>
      </w:r>
      <w:r w:rsidRPr="00AA0CDF">
        <w:rPr>
          <w:spacing w:val="-1"/>
        </w:rPr>
        <w:t>SR</w:t>
      </w:r>
      <w:r w:rsidRPr="00AA0CDF">
        <w:rPr>
          <w:spacing w:val="-4"/>
        </w:rPr>
        <w:t>I</w:t>
      </w:r>
      <w:r w:rsidRPr="00AA0CDF">
        <w:rPr>
          <w:spacing w:val="2"/>
        </w:rPr>
        <w:t>T</w:t>
      </w:r>
      <w:r w:rsidRPr="00FE200C">
        <w:rPr>
          <w:lang w:val="ru-RU"/>
        </w:rPr>
        <w:t>.</w:t>
      </w:r>
    </w:p>
  </w:footnote>
  <w:footnote w:id="10">
    <w:p w:rsidR="007B2F65" w:rsidRPr="00FE200C" w:rsidRDefault="007B2F65" w:rsidP="00E865F6">
      <w:pPr>
        <w:pStyle w:val="FootnoteText"/>
        <w:rPr>
          <w:lang w:val="ru-RU"/>
        </w:rPr>
      </w:pPr>
      <w:r w:rsidRPr="00E865F6">
        <w:rPr>
          <w:rStyle w:val="FootnoteReference"/>
        </w:rPr>
        <w:footnoteRef/>
      </w:r>
      <w:r w:rsidRPr="00FE200C">
        <w:rPr>
          <w:lang w:val="ru-RU"/>
        </w:rPr>
        <w:tab/>
      </w:r>
      <w:r w:rsidRPr="00FE200C">
        <w:rPr>
          <w:spacing w:val="-1"/>
          <w:lang w:val="ru-RU"/>
        </w:rPr>
        <w:t>И</w:t>
      </w:r>
      <w:r w:rsidRPr="00FE200C">
        <w:rPr>
          <w:lang w:val="ru-RU"/>
        </w:rPr>
        <w:t>нформа</w:t>
      </w:r>
      <w:r w:rsidRPr="00FE200C">
        <w:rPr>
          <w:spacing w:val="-1"/>
          <w:lang w:val="ru-RU"/>
        </w:rPr>
        <w:t>ц</w:t>
      </w:r>
      <w:r w:rsidRPr="00FE200C">
        <w:rPr>
          <w:lang w:val="ru-RU"/>
        </w:rPr>
        <w:t>ия</w:t>
      </w:r>
      <w:r w:rsidRPr="00FE200C">
        <w:rPr>
          <w:spacing w:val="-1"/>
          <w:lang w:val="ru-RU"/>
        </w:rPr>
        <w:t xml:space="preserve"> </w:t>
      </w:r>
      <w:r w:rsidRPr="00FE200C">
        <w:rPr>
          <w:lang w:val="ru-RU"/>
        </w:rPr>
        <w:t xml:space="preserve">по </w:t>
      </w:r>
      <w:r w:rsidRPr="00FE200C">
        <w:rPr>
          <w:spacing w:val="-1"/>
          <w:lang w:val="ru-RU"/>
        </w:rPr>
        <w:t>т</w:t>
      </w:r>
      <w:r w:rsidRPr="00FE200C">
        <w:rPr>
          <w:lang w:val="ru-RU"/>
        </w:rPr>
        <w:t>ра</w:t>
      </w:r>
      <w:r w:rsidRPr="00FE200C">
        <w:rPr>
          <w:spacing w:val="-3"/>
          <w:lang w:val="ru-RU"/>
        </w:rPr>
        <w:t>н</w:t>
      </w:r>
      <w:r w:rsidRPr="00FE200C">
        <w:rPr>
          <w:lang w:val="ru-RU"/>
        </w:rPr>
        <w:t>спо</w:t>
      </w:r>
      <w:r w:rsidRPr="00FE200C">
        <w:rPr>
          <w:spacing w:val="-3"/>
          <w:lang w:val="ru-RU"/>
        </w:rPr>
        <w:t>н</w:t>
      </w:r>
      <w:r w:rsidRPr="00FE200C">
        <w:rPr>
          <w:lang w:val="ru-RU"/>
        </w:rPr>
        <w:t>иро</w:t>
      </w:r>
      <w:r w:rsidRPr="00FE200C">
        <w:rPr>
          <w:spacing w:val="-2"/>
          <w:lang w:val="ru-RU"/>
        </w:rPr>
        <w:t>в</w:t>
      </w:r>
      <w:r w:rsidRPr="00FE200C">
        <w:rPr>
          <w:lang w:val="ru-RU"/>
        </w:rPr>
        <w:t>ан</w:t>
      </w:r>
      <w:r w:rsidRPr="00FE200C">
        <w:rPr>
          <w:spacing w:val="-1"/>
          <w:lang w:val="ru-RU"/>
        </w:rPr>
        <w:t>н</w:t>
      </w:r>
      <w:r w:rsidRPr="00FE200C">
        <w:rPr>
          <w:lang w:val="ru-RU"/>
        </w:rPr>
        <w:t xml:space="preserve">ым </w:t>
      </w:r>
      <w:r w:rsidRPr="00FE200C">
        <w:rPr>
          <w:spacing w:val="-1"/>
          <w:lang w:val="ru-RU"/>
        </w:rPr>
        <w:t>н</w:t>
      </w:r>
      <w:r w:rsidRPr="00FE200C">
        <w:rPr>
          <w:lang w:val="ru-RU"/>
        </w:rPr>
        <w:t>а</w:t>
      </w:r>
      <w:r w:rsidRPr="00FE200C">
        <w:rPr>
          <w:spacing w:val="1"/>
          <w:lang w:val="ru-RU"/>
        </w:rPr>
        <w:t>б</w:t>
      </w:r>
      <w:r w:rsidRPr="00FE200C">
        <w:rPr>
          <w:spacing w:val="-2"/>
          <w:lang w:val="ru-RU"/>
        </w:rPr>
        <w:t>о</w:t>
      </w:r>
      <w:r w:rsidRPr="00FE200C">
        <w:rPr>
          <w:lang w:val="ru-RU"/>
        </w:rPr>
        <w:t>рам с</w:t>
      </w:r>
      <w:r w:rsidRPr="00FE200C">
        <w:rPr>
          <w:spacing w:val="-3"/>
          <w:lang w:val="ru-RU"/>
        </w:rPr>
        <w:t>т</w:t>
      </w:r>
      <w:r w:rsidRPr="00FE200C">
        <w:rPr>
          <w:lang w:val="ru-RU"/>
        </w:rPr>
        <w:t>андарто</w:t>
      </w:r>
      <w:r w:rsidRPr="00FE200C">
        <w:rPr>
          <w:spacing w:val="-1"/>
          <w:lang w:val="ru-RU"/>
        </w:rPr>
        <w:t>в</w:t>
      </w:r>
      <w:r w:rsidRPr="00FE200C">
        <w:rPr>
          <w:lang w:val="ru-RU"/>
        </w:rPr>
        <w:t>, с</w:t>
      </w:r>
      <w:r w:rsidRPr="00FE200C">
        <w:rPr>
          <w:spacing w:val="-2"/>
          <w:lang w:val="ru-RU"/>
        </w:rPr>
        <w:t>о</w:t>
      </w:r>
      <w:r w:rsidRPr="00FE200C">
        <w:rPr>
          <w:lang w:val="ru-RU"/>
        </w:rPr>
        <w:t>д</w:t>
      </w:r>
      <w:r w:rsidRPr="00FE200C">
        <w:rPr>
          <w:spacing w:val="1"/>
          <w:lang w:val="ru-RU"/>
        </w:rPr>
        <w:t>е</w:t>
      </w:r>
      <w:r w:rsidRPr="00FE200C">
        <w:rPr>
          <w:spacing w:val="-2"/>
          <w:lang w:val="ru-RU"/>
        </w:rPr>
        <w:t>р</w:t>
      </w:r>
      <w:r w:rsidRPr="00FE200C">
        <w:rPr>
          <w:spacing w:val="1"/>
          <w:lang w:val="ru-RU"/>
        </w:rPr>
        <w:t>ж</w:t>
      </w:r>
      <w:r w:rsidRPr="00FE200C">
        <w:rPr>
          <w:lang w:val="ru-RU"/>
        </w:rPr>
        <w:t>а</w:t>
      </w:r>
      <w:r w:rsidRPr="00FE200C">
        <w:rPr>
          <w:spacing w:val="-2"/>
          <w:lang w:val="ru-RU"/>
        </w:rPr>
        <w:t>щ</w:t>
      </w:r>
      <w:r w:rsidRPr="00FE200C">
        <w:rPr>
          <w:lang w:val="ru-RU"/>
        </w:rPr>
        <w:t>аяся</w:t>
      </w:r>
      <w:r w:rsidRPr="00FE200C">
        <w:rPr>
          <w:spacing w:val="-1"/>
          <w:lang w:val="ru-RU"/>
        </w:rPr>
        <w:t xml:space="preserve"> </w:t>
      </w:r>
      <w:r w:rsidRPr="00FE200C">
        <w:rPr>
          <w:lang w:val="ru-RU"/>
        </w:rPr>
        <w:t>в</w:t>
      </w:r>
      <w:r w:rsidRPr="00FE200C">
        <w:rPr>
          <w:spacing w:val="-1"/>
          <w:lang w:val="ru-RU"/>
        </w:rPr>
        <w:t xml:space="preserve"> </w:t>
      </w:r>
      <w:r w:rsidRPr="00FE200C">
        <w:rPr>
          <w:spacing w:val="-3"/>
          <w:lang w:val="ru-RU"/>
        </w:rPr>
        <w:t>н</w:t>
      </w:r>
      <w:r w:rsidRPr="00FE200C">
        <w:rPr>
          <w:lang w:val="ru-RU"/>
        </w:rPr>
        <w:t>асто</w:t>
      </w:r>
      <w:r w:rsidRPr="00FE200C">
        <w:rPr>
          <w:spacing w:val="-1"/>
          <w:lang w:val="ru-RU"/>
        </w:rPr>
        <w:t>я</w:t>
      </w:r>
      <w:r w:rsidRPr="00FE200C">
        <w:rPr>
          <w:lang w:val="ru-RU"/>
        </w:rPr>
        <w:t>щем</w:t>
      </w:r>
      <w:r w:rsidRPr="00FE200C">
        <w:rPr>
          <w:spacing w:val="-3"/>
          <w:lang w:val="ru-RU"/>
        </w:rPr>
        <w:t xml:space="preserve"> </w:t>
      </w:r>
      <w:r w:rsidRPr="00FE200C">
        <w:rPr>
          <w:lang w:val="ru-RU"/>
        </w:rPr>
        <w:t>разд</w:t>
      </w:r>
      <w:r w:rsidRPr="00FE200C">
        <w:rPr>
          <w:spacing w:val="-2"/>
          <w:lang w:val="ru-RU"/>
        </w:rPr>
        <w:t>е</w:t>
      </w:r>
      <w:r w:rsidRPr="00FE200C">
        <w:rPr>
          <w:lang w:val="ru-RU"/>
        </w:rPr>
        <w:t>ле,</w:t>
      </w:r>
      <w:r>
        <w:rPr>
          <w:lang w:val="ru-RU"/>
        </w:rPr>
        <w:t xml:space="preserve"> </w:t>
      </w:r>
      <w:r w:rsidRPr="00FE200C">
        <w:rPr>
          <w:lang w:val="ru-RU"/>
        </w:rPr>
        <w:t>б</w:t>
      </w:r>
      <w:r w:rsidRPr="00FE200C">
        <w:rPr>
          <w:spacing w:val="1"/>
          <w:lang w:val="ru-RU"/>
        </w:rPr>
        <w:t>ы</w:t>
      </w:r>
      <w:r w:rsidRPr="00FE200C">
        <w:rPr>
          <w:lang w:val="ru-RU"/>
        </w:rPr>
        <w:t xml:space="preserve">ла </w:t>
      </w:r>
      <w:r w:rsidRPr="00FE200C">
        <w:rPr>
          <w:spacing w:val="-2"/>
          <w:lang w:val="ru-RU"/>
        </w:rPr>
        <w:t>п</w:t>
      </w:r>
      <w:r w:rsidRPr="00FE200C">
        <w:rPr>
          <w:lang w:val="ru-RU"/>
        </w:rPr>
        <w:t>ре</w:t>
      </w:r>
      <w:r w:rsidRPr="00FE200C">
        <w:rPr>
          <w:spacing w:val="1"/>
          <w:lang w:val="ru-RU"/>
        </w:rPr>
        <w:t>д</w:t>
      </w:r>
      <w:r w:rsidRPr="00FE200C">
        <w:rPr>
          <w:spacing w:val="-2"/>
          <w:lang w:val="ru-RU"/>
        </w:rPr>
        <w:t>о</w:t>
      </w:r>
      <w:r w:rsidRPr="00FE200C">
        <w:rPr>
          <w:lang w:val="ru-RU"/>
        </w:rPr>
        <w:t>ста</w:t>
      </w:r>
      <w:r w:rsidRPr="00FE200C">
        <w:rPr>
          <w:spacing w:val="-1"/>
          <w:lang w:val="ru-RU"/>
        </w:rPr>
        <w:t>в</w:t>
      </w:r>
      <w:r w:rsidRPr="00FE200C">
        <w:rPr>
          <w:lang w:val="ru-RU"/>
        </w:rPr>
        <w:t>лена</w:t>
      </w:r>
      <w:r w:rsidRPr="00FE200C">
        <w:rPr>
          <w:spacing w:val="-2"/>
          <w:lang w:val="ru-RU"/>
        </w:rPr>
        <w:t xml:space="preserve"> </w:t>
      </w:r>
      <w:r w:rsidRPr="00FE200C">
        <w:rPr>
          <w:lang w:val="ru-RU"/>
        </w:rPr>
        <w:t>сл</w:t>
      </w:r>
      <w:r w:rsidRPr="00FE200C">
        <w:rPr>
          <w:spacing w:val="-2"/>
          <w:lang w:val="ru-RU"/>
        </w:rPr>
        <w:t>еду</w:t>
      </w:r>
      <w:r w:rsidRPr="00FE200C">
        <w:rPr>
          <w:lang w:val="ru-RU"/>
        </w:rPr>
        <w:t>ющи</w:t>
      </w:r>
      <w:r w:rsidRPr="00FE200C">
        <w:rPr>
          <w:spacing w:val="-1"/>
          <w:lang w:val="ru-RU"/>
        </w:rPr>
        <w:t>м</w:t>
      </w:r>
      <w:r w:rsidRPr="00FE200C">
        <w:rPr>
          <w:lang w:val="ru-RU"/>
        </w:rPr>
        <w:t>и о</w:t>
      </w:r>
      <w:r w:rsidRPr="00FE200C">
        <w:rPr>
          <w:spacing w:val="-1"/>
          <w:lang w:val="ru-RU"/>
        </w:rPr>
        <w:t>п</w:t>
      </w:r>
      <w:r w:rsidRPr="00FE200C">
        <w:rPr>
          <w:lang w:val="ru-RU"/>
        </w:rPr>
        <w:t>ре</w:t>
      </w:r>
      <w:r w:rsidRPr="00FE200C">
        <w:rPr>
          <w:spacing w:val="1"/>
          <w:lang w:val="ru-RU"/>
        </w:rPr>
        <w:t>д</w:t>
      </w:r>
      <w:r w:rsidRPr="00FE200C">
        <w:rPr>
          <w:spacing w:val="-2"/>
          <w:lang w:val="ru-RU"/>
        </w:rPr>
        <w:t>е</w:t>
      </w:r>
      <w:r w:rsidRPr="00FE200C">
        <w:rPr>
          <w:lang w:val="ru-RU"/>
        </w:rPr>
        <w:t>ленными</w:t>
      </w:r>
      <w:r w:rsidRPr="00FE200C">
        <w:rPr>
          <w:spacing w:val="-3"/>
          <w:lang w:val="ru-RU"/>
        </w:rPr>
        <w:t xml:space="preserve"> </w:t>
      </w:r>
      <w:r w:rsidRPr="00FE200C">
        <w:rPr>
          <w:spacing w:val="2"/>
          <w:lang w:val="ru-RU"/>
        </w:rPr>
        <w:t>Т</w:t>
      </w:r>
      <w:r w:rsidRPr="00FE200C">
        <w:rPr>
          <w:lang w:val="ru-RU"/>
        </w:rPr>
        <w:t>ра</w:t>
      </w:r>
      <w:r w:rsidRPr="00FE200C">
        <w:rPr>
          <w:spacing w:val="-3"/>
          <w:lang w:val="ru-RU"/>
        </w:rPr>
        <w:t>н</w:t>
      </w:r>
      <w:r w:rsidRPr="00FE200C">
        <w:rPr>
          <w:lang w:val="ru-RU"/>
        </w:rPr>
        <w:t>спо</w:t>
      </w:r>
      <w:r w:rsidRPr="00FE200C">
        <w:rPr>
          <w:spacing w:val="-1"/>
          <w:lang w:val="ru-RU"/>
        </w:rPr>
        <w:t>н</w:t>
      </w:r>
      <w:r w:rsidRPr="00FE200C">
        <w:rPr>
          <w:lang w:val="ru-RU"/>
        </w:rPr>
        <w:t>ир</w:t>
      </w:r>
      <w:r w:rsidRPr="00FE200C">
        <w:rPr>
          <w:spacing w:val="-3"/>
          <w:lang w:val="ru-RU"/>
        </w:rPr>
        <w:t>у</w:t>
      </w:r>
      <w:r w:rsidRPr="00FE200C">
        <w:rPr>
          <w:lang w:val="ru-RU"/>
        </w:rPr>
        <w:t>ющи</w:t>
      </w:r>
      <w:r w:rsidRPr="00FE200C">
        <w:rPr>
          <w:spacing w:val="-1"/>
          <w:lang w:val="ru-RU"/>
        </w:rPr>
        <w:t>м</w:t>
      </w:r>
      <w:r w:rsidRPr="00FE200C">
        <w:rPr>
          <w:lang w:val="ru-RU"/>
        </w:rPr>
        <w:t>и о</w:t>
      </w:r>
      <w:r w:rsidRPr="00FE200C">
        <w:rPr>
          <w:spacing w:val="-3"/>
          <w:lang w:val="ru-RU"/>
        </w:rPr>
        <w:t>р</w:t>
      </w:r>
      <w:r w:rsidRPr="00FE200C">
        <w:rPr>
          <w:lang w:val="ru-RU"/>
        </w:rPr>
        <w:t>г</w:t>
      </w:r>
      <w:r w:rsidRPr="00FE200C">
        <w:rPr>
          <w:spacing w:val="-2"/>
          <w:lang w:val="ru-RU"/>
        </w:rPr>
        <w:t>а</w:t>
      </w:r>
      <w:r w:rsidRPr="00FE200C">
        <w:rPr>
          <w:lang w:val="ru-RU"/>
        </w:rPr>
        <w:t>н</w:t>
      </w:r>
      <w:r w:rsidRPr="00FE200C">
        <w:rPr>
          <w:spacing w:val="-1"/>
          <w:lang w:val="ru-RU"/>
        </w:rPr>
        <w:t>из</w:t>
      </w:r>
      <w:r w:rsidRPr="00FE200C">
        <w:rPr>
          <w:lang w:val="ru-RU"/>
        </w:rPr>
        <w:t>ац</w:t>
      </w:r>
      <w:r w:rsidRPr="00FE200C">
        <w:rPr>
          <w:spacing w:val="-1"/>
          <w:lang w:val="ru-RU"/>
        </w:rPr>
        <w:t>ия</w:t>
      </w:r>
      <w:r w:rsidRPr="00FE200C">
        <w:rPr>
          <w:lang w:val="ru-RU"/>
        </w:rPr>
        <w:t>м</w:t>
      </w:r>
      <w:r w:rsidRPr="00FE200C">
        <w:rPr>
          <w:spacing w:val="-1"/>
          <w:lang w:val="ru-RU"/>
        </w:rPr>
        <w:t>и</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r>
      <w:r w:rsidRPr="00FE200C">
        <w:rPr>
          <w:spacing w:val="-1"/>
          <w:lang w:val="ru-RU"/>
        </w:rPr>
        <w:t>А</w:t>
      </w:r>
      <w:r w:rsidRPr="00FE200C">
        <w:rPr>
          <w:lang w:val="ru-RU"/>
        </w:rPr>
        <w:t>ссоц</w:t>
      </w:r>
      <w:r w:rsidRPr="00FE200C">
        <w:rPr>
          <w:spacing w:val="-1"/>
          <w:lang w:val="ru-RU"/>
        </w:rPr>
        <w:t>и</w:t>
      </w:r>
      <w:r w:rsidRPr="00FE200C">
        <w:rPr>
          <w:lang w:val="ru-RU"/>
        </w:rPr>
        <w:t>ац</w:t>
      </w:r>
      <w:r w:rsidRPr="00FE200C">
        <w:rPr>
          <w:spacing w:val="-1"/>
          <w:lang w:val="ru-RU"/>
        </w:rPr>
        <w:t>и</w:t>
      </w:r>
      <w:r w:rsidRPr="00FE200C">
        <w:rPr>
          <w:lang w:val="ru-RU"/>
        </w:rPr>
        <w:t>я пре</w:t>
      </w:r>
      <w:r w:rsidRPr="00FE200C">
        <w:rPr>
          <w:spacing w:val="-2"/>
          <w:lang w:val="ru-RU"/>
        </w:rPr>
        <w:t>д</w:t>
      </w:r>
      <w:r w:rsidRPr="00FE200C">
        <w:rPr>
          <w:lang w:val="ru-RU"/>
        </w:rPr>
        <w:t>ста</w:t>
      </w:r>
      <w:r w:rsidRPr="00FE200C">
        <w:rPr>
          <w:spacing w:val="-1"/>
          <w:lang w:val="ru-RU"/>
        </w:rPr>
        <w:t>в</w:t>
      </w:r>
      <w:r w:rsidRPr="00FE200C">
        <w:rPr>
          <w:lang w:val="ru-RU"/>
        </w:rPr>
        <w:t>и</w:t>
      </w:r>
      <w:r w:rsidRPr="00FE200C">
        <w:rPr>
          <w:spacing w:val="-1"/>
          <w:lang w:val="ru-RU"/>
        </w:rPr>
        <w:t>т</w:t>
      </w:r>
      <w:r w:rsidRPr="00FE200C">
        <w:rPr>
          <w:lang w:val="ru-RU"/>
        </w:rPr>
        <w:t>е</w:t>
      </w:r>
      <w:r w:rsidRPr="00FE200C">
        <w:rPr>
          <w:spacing w:val="-2"/>
          <w:lang w:val="ru-RU"/>
        </w:rPr>
        <w:t>л</w:t>
      </w:r>
      <w:r w:rsidRPr="00FE200C">
        <w:rPr>
          <w:lang w:val="ru-RU"/>
        </w:rPr>
        <w:t>ей радиоп</w:t>
      </w:r>
      <w:r w:rsidRPr="00FE200C">
        <w:rPr>
          <w:spacing w:val="-3"/>
          <w:lang w:val="ru-RU"/>
        </w:rPr>
        <w:t>р</w:t>
      </w:r>
      <w:r w:rsidRPr="00FE200C">
        <w:rPr>
          <w:lang w:val="ru-RU"/>
        </w:rPr>
        <w:t>омы</w:t>
      </w:r>
      <w:r w:rsidRPr="00FE200C">
        <w:rPr>
          <w:spacing w:val="-2"/>
          <w:lang w:val="ru-RU"/>
        </w:rPr>
        <w:t>ш</w:t>
      </w:r>
      <w:r w:rsidRPr="00FE200C">
        <w:rPr>
          <w:lang w:val="ru-RU"/>
        </w:rPr>
        <w:t>леннос</w:t>
      </w:r>
      <w:r w:rsidRPr="00FE200C">
        <w:rPr>
          <w:spacing w:val="-3"/>
          <w:lang w:val="ru-RU"/>
        </w:rPr>
        <w:t>т</w:t>
      </w:r>
      <w:r w:rsidRPr="00FE200C">
        <w:rPr>
          <w:lang w:val="ru-RU"/>
        </w:rPr>
        <w:t>и и</w:t>
      </w:r>
      <w:r w:rsidRPr="00FE200C">
        <w:rPr>
          <w:spacing w:val="-1"/>
          <w:lang w:val="ru-RU"/>
        </w:rPr>
        <w:t xml:space="preserve"> </w:t>
      </w:r>
      <w:r w:rsidRPr="00FE200C">
        <w:rPr>
          <w:lang w:val="ru-RU"/>
        </w:rPr>
        <w:t>би</w:t>
      </w:r>
      <w:r w:rsidRPr="00FE200C">
        <w:rPr>
          <w:spacing w:val="-1"/>
          <w:lang w:val="ru-RU"/>
        </w:rPr>
        <w:t>з</w:t>
      </w:r>
      <w:r w:rsidRPr="00FE200C">
        <w:rPr>
          <w:lang w:val="ru-RU"/>
        </w:rPr>
        <w:t>неса</w:t>
      </w:r>
      <w:r w:rsidRPr="00FE200C">
        <w:rPr>
          <w:spacing w:val="-2"/>
          <w:lang w:val="ru-RU"/>
        </w:rPr>
        <w:t xml:space="preserve"> </w:t>
      </w:r>
      <w:r w:rsidRPr="00FE200C">
        <w:rPr>
          <w:spacing w:val="1"/>
          <w:lang w:val="ru-RU"/>
        </w:rPr>
        <w:t>(</w:t>
      </w:r>
      <w:r w:rsidRPr="00AA0CDF">
        <w:rPr>
          <w:spacing w:val="-1"/>
        </w:rPr>
        <w:t>AR</w:t>
      </w:r>
      <w:r w:rsidRPr="00AA0CDF">
        <w:rPr>
          <w:spacing w:val="-4"/>
        </w:rPr>
        <w:t>I</w:t>
      </w:r>
      <w:r w:rsidRPr="00AA0CDF">
        <w:rPr>
          <w:spacing w:val="-1"/>
        </w:rPr>
        <w:t>B</w:t>
      </w:r>
      <w:r w:rsidRPr="00FE200C">
        <w:rPr>
          <w:spacing w:val="1"/>
          <w:lang w:val="ru-RU"/>
        </w:rPr>
        <w:t>)</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r>
      <w:r w:rsidRPr="00FE200C">
        <w:rPr>
          <w:spacing w:val="-1"/>
          <w:lang w:val="ru-RU"/>
        </w:rPr>
        <w:t>А</w:t>
      </w:r>
      <w:r w:rsidRPr="00FE200C">
        <w:rPr>
          <w:lang w:val="ru-RU"/>
        </w:rPr>
        <w:t>лья</w:t>
      </w:r>
      <w:r w:rsidRPr="00FE200C">
        <w:rPr>
          <w:spacing w:val="-1"/>
          <w:lang w:val="ru-RU"/>
        </w:rPr>
        <w:t>н</w:t>
      </w:r>
      <w:r w:rsidRPr="00FE200C">
        <w:rPr>
          <w:lang w:val="ru-RU"/>
        </w:rPr>
        <w:t>с по ре</w:t>
      </w:r>
      <w:r w:rsidRPr="00FE200C">
        <w:rPr>
          <w:spacing w:val="-2"/>
          <w:lang w:val="ru-RU"/>
        </w:rPr>
        <w:t>ш</w:t>
      </w:r>
      <w:r w:rsidRPr="00FE200C">
        <w:rPr>
          <w:lang w:val="ru-RU"/>
        </w:rPr>
        <w:t>ен</w:t>
      </w:r>
      <w:r w:rsidRPr="00FE200C">
        <w:rPr>
          <w:spacing w:val="-1"/>
          <w:lang w:val="ru-RU"/>
        </w:rPr>
        <w:t>ия</w:t>
      </w:r>
      <w:r w:rsidRPr="00FE200C">
        <w:rPr>
          <w:lang w:val="ru-RU"/>
        </w:rPr>
        <w:t>м в</w:t>
      </w:r>
      <w:r w:rsidRPr="00FE200C">
        <w:rPr>
          <w:spacing w:val="-1"/>
          <w:lang w:val="ru-RU"/>
        </w:rPr>
        <w:t xml:space="preserve"> </w:t>
      </w:r>
      <w:r w:rsidRPr="00FE200C">
        <w:rPr>
          <w:lang w:val="ru-RU"/>
        </w:rPr>
        <w:t xml:space="preserve">отрасли </w:t>
      </w:r>
      <w:r w:rsidRPr="00FE200C">
        <w:rPr>
          <w:spacing w:val="-1"/>
          <w:lang w:val="ru-RU"/>
        </w:rPr>
        <w:t>э</w:t>
      </w:r>
      <w:r w:rsidRPr="00FE200C">
        <w:rPr>
          <w:lang w:val="ru-RU"/>
        </w:rPr>
        <w:t>л</w:t>
      </w:r>
      <w:r w:rsidRPr="00FE200C">
        <w:rPr>
          <w:spacing w:val="-2"/>
          <w:lang w:val="ru-RU"/>
        </w:rPr>
        <w:t>е</w:t>
      </w:r>
      <w:r w:rsidRPr="00FE200C">
        <w:rPr>
          <w:lang w:val="ru-RU"/>
        </w:rPr>
        <w:t>ктрос</w:t>
      </w:r>
      <w:r w:rsidRPr="00FE200C">
        <w:rPr>
          <w:spacing w:val="-1"/>
          <w:lang w:val="ru-RU"/>
        </w:rPr>
        <w:t>вяз</w:t>
      </w:r>
      <w:r w:rsidRPr="00FE200C">
        <w:rPr>
          <w:lang w:val="ru-RU"/>
        </w:rPr>
        <w:t>и (</w:t>
      </w:r>
      <w:r w:rsidRPr="00AA0CDF">
        <w:rPr>
          <w:spacing w:val="-3"/>
        </w:rPr>
        <w:t>A</w:t>
      </w:r>
      <w:r w:rsidRPr="00AA0CDF">
        <w:rPr>
          <w:spacing w:val="2"/>
        </w:rPr>
        <w:t>T</w:t>
      </w:r>
      <w:r w:rsidRPr="00AA0CDF">
        <w:rPr>
          <w:spacing w:val="-4"/>
        </w:rPr>
        <w:t>I</w:t>
      </w:r>
      <w:r w:rsidRPr="00AA0CDF">
        <w:rPr>
          <w:spacing w:val="2"/>
        </w:rPr>
        <w:t>S</w:t>
      </w:r>
      <w:r w:rsidRPr="00FE200C">
        <w:rPr>
          <w:spacing w:val="1"/>
          <w:lang w:val="ru-RU"/>
        </w:rPr>
        <w:t>)</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r>
      <w:r w:rsidRPr="00FE200C">
        <w:rPr>
          <w:spacing w:val="-1"/>
          <w:lang w:val="ru-RU"/>
        </w:rPr>
        <w:t>А</w:t>
      </w:r>
      <w:r w:rsidRPr="00FE200C">
        <w:rPr>
          <w:lang w:val="ru-RU"/>
        </w:rPr>
        <w:t>ссоц</w:t>
      </w:r>
      <w:r w:rsidRPr="00FE200C">
        <w:rPr>
          <w:spacing w:val="-1"/>
          <w:lang w:val="ru-RU"/>
        </w:rPr>
        <w:t>и</w:t>
      </w:r>
      <w:r w:rsidRPr="00FE200C">
        <w:rPr>
          <w:lang w:val="ru-RU"/>
        </w:rPr>
        <w:t>ац</w:t>
      </w:r>
      <w:r w:rsidRPr="00FE200C">
        <w:rPr>
          <w:spacing w:val="-1"/>
          <w:lang w:val="ru-RU"/>
        </w:rPr>
        <w:t>и</w:t>
      </w:r>
      <w:r w:rsidRPr="00FE200C">
        <w:rPr>
          <w:lang w:val="ru-RU"/>
        </w:rPr>
        <w:t>я в</w:t>
      </w:r>
      <w:r w:rsidRPr="00FE200C">
        <w:rPr>
          <w:spacing w:val="-1"/>
          <w:lang w:val="ru-RU"/>
        </w:rPr>
        <w:t xml:space="preserve"> </w:t>
      </w:r>
      <w:r w:rsidRPr="00FE200C">
        <w:rPr>
          <w:lang w:val="ru-RU"/>
        </w:rPr>
        <w:t>обл</w:t>
      </w:r>
      <w:r w:rsidRPr="00FE200C">
        <w:rPr>
          <w:spacing w:val="-1"/>
          <w:lang w:val="ru-RU"/>
        </w:rPr>
        <w:t>а</w:t>
      </w:r>
      <w:r w:rsidRPr="00FE200C">
        <w:rPr>
          <w:lang w:val="ru-RU"/>
        </w:rPr>
        <w:t>сти с</w:t>
      </w:r>
      <w:r w:rsidRPr="00FE200C">
        <w:rPr>
          <w:spacing w:val="-1"/>
          <w:lang w:val="ru-RU"/>
        </w:rPr>
        <w:t>т</w:t>
      </w:r>
      <w:r w:rsidRPr="00FE200C">
        <w:rPr>
          <w:spacing w:val="-2"/>
          <w:lang w:val="ru-RU"/>
        </w:rPr>
        <w:t>а</w:t>
      </w:r>
      <w:r w:rsidRPr="00FE200C">
        <w:rPr>
          <w:lang w:val="ru-RU"/>
        </w:rPr>
        <w:t>ндартов</w:t>
      </w:r>
      <w:r w:rsidRPr="00FE200C">
        <w:rPr>
          <w:spacing w:val="-1"/>
          <w:lang w:val="ru-RU"/>
        </w:rPr>
        <w:t xml:space="preserve"> </w:t>
      </w:r>
      <w:r w:rsidRPr="00FE200C">
        <w:rPr>
          <w:lang w:val="ru-RU"/>
        </w:rPr>
        <w:t>св</w:t>
      </w:r>
      <w:r w:rsidRPr="00FE200C">
        <w:rPr>
          <w:spacing w:val="-1"/>
          <w:lang w:val="ru-RU"/>
        </w:rPr>
        <w:t>яз</w:t>
      </w:r>
      <w:r w:rsidRPr="00FE200C">
        <w:rPr>
          <w:lang w:val="ru-RU"/>
        </w:rPr>
        <w:t xml:space="preserve">и </w:t>
      </w:r>
      <w:r w:rsidRPr="00FE200C">
        <w:rPr>
          <w:spacing w:val="-1"/>
          <w:lang w:val="ru-RU"/>
        </w:rPr>
        <w:t>К</w:t>
      </w:r>
      <w:r w:rsidRPr="00FE200C">
        <w:rPr>
          <w:lang w:val="ru-RU"/>
        </w:rPr>
        <w:t>и</w:t>
      </w:r>
      <w:r w:rsidRPr="00FE200C">
        <w:rPr>
          <w:spacing w:val="-1"/>
          <w:lang w:val="ru-RU"/>
        </w:rPr>
        <w:t>т</w:t>
      </w:r>
      <w:r w:rsidRPr="00FE200C">
        <w:rPr>
          <w:lang w:val="ru-RU"/>
        </w:rPr>
        <w:t>ая (</w:t>
      </w:r>
      <w:r w:rsidRPr="00AA0CDF">
        <w:t>C</w:t>
      </w:r>
      <w:r w:rsidRPr="00AA0CDF">
        <w:rPr>
          <w:spacing w:val="-1"/>
        </w:rPr>
        <w:t>C</w:t>
      </w:r>
      <w:r w:rsidRPr="00AA0CDF">
        <w:t>S</w:t>
      </w:r>
      <w:r w:rsidRPr="00AA0CDF">
        <w:rPr>
          <w:spacing w:val="-1"/>
        </w:rPr>
        <w:t>A</w:t>
      </w:r>
      <w:r w:rsidRPr="00FE200C">
        <w:rPr>
          <w:spacing w:val="1"/>
          <w:lang w:val="ru-RU"/>
        </w:rPr>
        <w:t>)</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t>Е</w:t>
      </w:r>
      <w:r w:rsidRPr="00FE200C">
        <w:rPr>
          <w:spacing w:val="-2"/>
          <w:lang w:val="ru-RU"/>
        </w:rPr>
        <w:t>в</w:t>
      </w:r>
      <w:r w:rsidRPr="00FE200C">
        <w:rPr>
          <w:lang w:val="ru-RU"/>
        </w:rPr>
        <w:t>ропе</w:t>
      </w:r>
      <w:r w:rsidRPr="00FE200C">
        <w:rPr>
          <w:spacing w:val="-1"/>
          <w:lang w:val="ru-RU"/>
        </w:rPr>
        <w:t>й</w:t>
      </w:r>
      <w:r w:rsidRPr="00FE200C">
        <w:rPr>
          <w:lang w:val="ru-RU"/>
        </w:rPr>
        <w:t>с</w:t>
      </w:r>
      <w:r w:rsidRPr="00FE200C">
        <w:rPr>
          <w:spacing w:val="1"/>
          <w:lang w:val="ru-RU"/>
        </w:rPr>
        <w:t>к</w:t>
      </w:r>
      <w:r w:rsidRPr="00FE200C">
        <w:rPr>
          <w:lang w:val="ru-RU"/>
        </w:rPr>
        <w:t>ий</w:t>
      </w:r>
      <w:r w:rsidRPr="00FE200C">
        <w:rPr>
          <w:spacing w:val="-1"/>
          <w:lang w:val="ru-RU"/>
        </w:rPr>
        <w:t xml:space="preserve"> </w:t>
      </w:r>
      <w:r w:rsidRPr="00FE200C">
        <w:rPr>
          <w:lang w:val="ru-RU"/>
        </w:rPr>
        <w:t>и</w:t>
      </w:r>
      <w:r w:rsidRPr="00FE200C">
        <w:rPr>
          <w:spacing w:val="-1"/>
          <w:lang w:val="ru-RU"/>
        </w:rPr>
        <w:t>н</w:t>
      </w:r>
      <w:r w:rsidRPr="00FE200C">
        <w:rPr>
          <w:lang w:val="ru-RU"/>
        </w:rPr>
        <w:t>сти</w:t>
      </w:r>
      <w:r w:rsidRPr="00FE200C">
        <w:rPr>
          <w:spacing w:val="-1"/>
          <w:lang w:val="ru-RU"/>
        </w:rPr>
        <w:t>т</w:t>
      </w:r>
      <w:r w:rsidRPr="00FE200C">
        <w:rPr>
          <w:spacing w:val="-2"/>
          <w:lang w:val="ru-RU"/>
        </w:rPr>
        <w:t>у</w:t>
      </w:r>
      <w:r w:rsidRPr="00FE200C">
        <w:rPr>
          <w:lang w:val="ru-RU"/>
        </w:rPr>
        <w:t>т ста</w:t>
      </w:r>
      <w:r w:rsidRPr="00FE200C">
        <w:rPr>
          <w:spacing w:val="-1"/>
          <w:lang w:val="ru-RU"/>
        </w:rPr>
        <w:t>н</w:t>
      </w:r>
      <w:r w:rsidRPr="00FE200C">
        <w:rPr>
          <w:lang w:val="ru-RU"/>
        </w:rPr>
        <w:t>д</w:t>
      </w:r>
      <w:r w:rsidRPr="00FE200C">
        <w:rPr>
          <w:spacing w:val="1"/>
          <w:lang w:val="ru-RU"/>
        </w:rPr>
        <w:t>а</w:t>
      </w:r>
      <w:r w:rsidRPr="00FE200C">
        <w:rPr>
          <w:lang w:val="ru-RU"/>
        </w:rPr>
        <w:t>рт</w:t>
      </w:r>
      <w:r w:rsidRPr="00FE200C">
        <w:rPr>
          <w:spacing w:val="-1"/>
          <w:lang w:val="ru-RU"/>
        </w:rPr>
        <w:t>из</w:t>
      </w:r>
      <w:r w:rsidRPr="00FE200C">
        <w:rPr>
          <w:lang w:val="ru-RU"/>
        </w:rPr>
        <w:t>ац</w:t>
      </w:r>
      <w:r w:rsidRPr="00FE200C">
        <w:rPr>
          <w:spacing w:val="-1"/>
          <w:lang w:val="ru-RU"/>
        </w:rPr>
        <w:t>и</w:t>
      </w:r>
      <w:r w:rsidRPr="00FE200C">
        <w:rPr>
          <w:lang w:val="ru-RU"/>
        </w:rPr>
        <w:t xml:space="preserve">и </w:t>
      </w:r>
      <w:r w:rsidRPr="00FE200C">
        <w:rPr>
          <w:spacing w:val="-2"/>
          <w:lang w:val="ru-RU"/>
        </w:rPr>
        <w:t>э</w:t>
      </w:r>
      <w:r w:rsidRPr="00FE200C">
        <w:rPr>
          <w:lang w:val="ru-RU"/>
        </w:rPr>
        <w:t>л</w:t>
      </w:r>
      <w:r w:rsidRPr="00FE200C">
        <w:rPr>
          <w:spacing w:val="-2"/>
          <w:lang w:val="ru-RU"/>
        </w:rPr>
        <w:t>е</w:t>
      </w:r>
      <w:r w:rsidRPr="00FE200C">
        <w:rPr>
          <w:lang w:val="ru-RU"/>
        </w:rPr>
        <w:t>ктрос</w:t>
      </w:r>
      <w:r w:rsidRPr="00FE200C">
        <w:rPr>
          <w:spacing w:val="-1"/>
          <w:lang w:val="ru-RU"/>
        </w:rPr>
        <w:t>вя</w:t>
      </w:r>
      <w:r w:rsidRPr="00FE200C">
        <w:rPr>
          <w:spacing w:val="-3"/>
          <w:lang w:val="ru-RU"/>
        </w:rPr>
        <w:t>з</w:t>
      </w:r>
      <w:r w:rsidRPr="00FE200C">
        <w:rPr>
          <w:lang w:val="ru-RU"/>
        </w:rPr>
        <w:t>и (</w:t>
      </w:r>
      <w:r w:rsidRPr="00AA0CDF">
        <w:t>E</w:t>
      </w:r>
      <w:r w:rsidRPr="00AA0CDF">
        <w:rPr>
          <w:spacing w:val="-1"/>
        </w:rPr>
        <w:t>T</w:t>
      </w:r>
      <w:r w:rsidRPr="00AA0CDF">
        <w:t>S</w:t>
      </w:r>
      <w:r w:rsidRPr="00AA0CDF">
        <w:rPr>
          <w:spacing w:val="-4"/>
        </w:rPr>
        <w:t>I</w:t>
      </w:r>
      <w:r w:rsidRPr="00FE200C">
        <w:rPr>
          <w:spacing w:val="1"/>
          <w:lang w:val="ru-RU"/>
        </w:rPr>
        <w:t>)</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r>
      <w:r w:rsidRPr="00FE200C">
        <w:rPr>
          <w:spacing w:val="-1"/>
          <w:lang w:val="ru-RU"/>
        </w:rPr>
        <w:t>А</w:t>
      </w:r>
      <w:r w:rsidRPr="00FE200C">
        <w:rPr>
          <w:lang w:val="ru-RU"/>
        </w:rPr>
        <w:t>ссоц</w:t>
      </w:r>
      <w:r w:rsidRPr="00FE200C">
        <w:rPr>
          <w:spacing w:val="-1"/>
          <w:lang w:val="ru-RU"/>
        </w:rPr>
        <w:t>и</w:t>
      </w:r>
      <w:r w:rsidRPr="00FE200C">
        <w:rPr>
          <w:lang w:val="ru-RU"/>
        </w:rPr>
        <w:t>ац</w:t>
      </w:r>
      <w:r w:rsidRPr="00FE200C">
        <w:rPr>
          <w:spacing w:val="-1"/>
          <w:lang w:val="ru-RU"/>
        </w:rPr>
        <w:t>и</w:t>
      </w:r>
      <w:r w:rsidRPr="00FE200C">
        <w:rPr>
          <w:lang w:val="ru-RU"/>
        </w:rPr>
        <w:t>я технол</w:t>
      </w:r>
      <w:r w:rsidRPr="00FE200C">
        <w:rPr>
          <w:spacing w:val="-3"/>
          <w:lang w:val="ru-RU"/>
        </w:rPr>
        <w:t>о</w:t>
      </w:r>
      <w:r w:rsidRPr="00FE200C">
        <w:rPr>
          <w:lang w:val="ru-RU"/>
        </w:rPr>
        <w:t>гий</w:t>
      </w:r>
      <w:r w:rsidRPr="00FE200C">
        <w:rPr>
          <w:spacing w:val="-1"/>
          <w:lang w:val="ru-RU"/>
        </w:rPr>
        <w:t xml:space="preserve"> </w:t>
      </w:r>
      <w:r w:rsidRPr="00FE200C">
        <w:rPr>
          <w:spacing w:val="-4"/>
          <w:lang w:val="ru-RU"/>
        </w:rPr>
        <w:t>э</w:t>
      </w:r>
      <w:r w:rsidRPr="00FE200C">
        <w:rPr>
          <w:lang w:val="ru-RU"/>
        </w:rPr>
        <w:t>ле</w:t>
      </w:r>
      <w:r w:rsidRPr="00FE200C">
        <w:rPr>
          <w:spacing w:val="1"/>
          <w:lang w:val="ru-RU"/>
        </w:rPr>
        <w:t>к</w:t>
      </w:r>
      <w:r w:rsidRPr="00FE200C">
        <w:rPr>
          <w:lang w:val="ru-RU"/>
        </w:rPr>
        <w:t>тр</w:t>
      </w:r>
      <w:r w:rsidRPr="00FE200C">
        <w:rPr>
          <w:spacing w:val="-3"/>
          <w:lang w:val="ru-RU"/>
        </w:rPr>
        <w:t>о</w:t>
      </w:r>
      <w:r w:rsidRPr="00FE200C">
        <w:rPr>
          <w:lang w:val="ru-RU"/>
        </w:rPr>
        <w:t>св</w:t>
      </w:r>
      <w:r w:rsidRPr="00FE200C">
        <w:rPr>
          <w:spacing w:val="-1"/>
          <w:lang w:val="ru-RU"/>
        </w:rPr>
        <w:t>яз</w:t>
      </w:r>
      <w:r w:rsidRPr="00FE200C">
        <w:rPr>
          <w:lang w:val="ru-RU"/>
        </w:rPr>
        <w:t>и (</w:t>
      </w:r>
      <w:r w:rsidRPr="00AA0CDF">
        <w:t>T</w:t>
      </w:r>
      <w:r w:rsidRPr="00AA0CDF">
        <w:rPr>
          <w:spacing w:val="2"/>
        </w:rPr>
        <w:t>T</w:t>
      </w:r>
      <w:r w:rsidRPr="00AA0CDF">
        <w:rPr>
          <w:spacing w:val="-3"/>
        </w:rPr>
        <w:t>A</w:t>
      </w:r>
      <w:r w:rsidRPr="00FE200C">
        <w:rPr>
          <w:spacing w:val="1"/>
          <w:lang w:val="ru-RU"/>
        </w:rPr>
        <w:t>)</w:t>
      </w:r>
      <w:r w:rsidRPr="00FE200C">
        <w:rPr>
          <w:lang w:val="ru-RU"/>
        </w:rPr>
        <w:t>.</w:t>
      </w:r>
    </w:p>
    <w:p w:rsidR="007B2F65" w:rsidRPr="00FE200C" w:rsidRDefault="007B2F65" w:rsidP="00E865F6">
      <w:pPr>
        <w:pStyle w:val="FootnoteText"/>
        <w:rPr>
          <w:lang w:val="ru-RU"/>
        </w:rPr>
      </w:pPr>
      <w:r w:rsidRPr="00FE200C">
        <w:rPr>
          <w:lang w:val="ru-RU"/>
        </w:rPr>
        <w:t>–</w:t>
      </w:r>
      <w:r w:rsidRPr="00FE200C">
        <w:rPr>
          <w:lang w:val="ru-RU"/>
        </w:rPr>
        <w:tab/>
      </w:r>
      <w:r w:rsidRPr="00FE200C">
        <w:rPr>
          <w:spacing w:val="-1"/>
          <w:lang w:val="ru-RU"/>
        </w:rPr>
        <w:t>К</w:t>
      </w:r>
      <w:r w:rsidRPr="00FE200C">
        <w:rPr>
          <w:lang w:val="ru-RU"/>
        </w:rPr>
        <w:t>ом</w:t>
      </w:r>
      <w:r w:rsidRPr="00FE200C">
        <w:rPr>
          <w:spacing w:val="-1"/>
          <w:lang w:val="ru-RU"/>
        </w:rPr>
        <w:t>и</w:t>
      </w:r>
      <w:r w:rsidRPr="00FE200C">
        <w:rPr>
          <w:lang w:val="ru-RU"/>
        </w:rPr>
        <w:t xml:space="preserve">тет </w:t>
      </w:r>
      <w:r w:rsidRPr="00FE200C">
        <w:rPr>
          <w:spacing w:val="-1"/>
          <w:lang w:val="ru-RU"/>
        </w:rPr>
        <w:t>т</w:t>
      </w:r>
      <w:r w:rsidRPr="00FE200C">
        <w:rPr>
          <w:lang w:val="ru-RU"/>
        </w:rPr>
        <w:t>ехнол</w:t>
      </w:r>
      <w:r w:rsidRPr="00FE200C">
        <w:rPr>
          <w:spacing w:val="-2"/>
          <w:lang w:val="ru-RU"/>
        </w:rPr>
        <w:t>о</w:t>
      </w:r>
      <w:r w:rsidRPr="00FE200C">
        <w:rPr>
          <w:lang w:val="ru-RU"/>
        </w:rPr>
        <w:t>гий</w:t>
      </w:r>
      <w:r w:rsidRPr="00FE200C">
        <w:rPr>
          <w:spacing w:val="-1"/>
          <w:lang w:val="ru-RU"/>
        </w:rPr>
        <w:t xml:space="preserve"> э</w:t>
      </w:r>
      <w:r w:rsidRPr="00FE200C">
        <w:rPr>
          <w:lang w:val="ru-RU"/>
        </w:rPr>
        <w:t>ле</w:t>
      </w:r>
      <w:r w:rsidRPr="00FE200C">
        <w:rPr>
          <w:spacing w:val="-1"/>
          <w:lang w:val="ru-RU"/>
        </w:rPr>
        <w:t>к</w:t>
      </w:r>
      <w:r w:rsidRPr="00FE200C">
        <w:rPr>
          <w:lang w:val="ru-RU"/>
        </w:rPr>
        <w:t>трос</w:t>
      </w:r>
      <w:r w:rsidRPr="00FE200C">
        <w:rPr>
          <w:spacing w:val="-1"/>
          <w:lang w:val="ru-RU"/>
        </w:rPr>
        <w:t>вяз</w:t>
      </w:r>
      <w:r w:rsidRPr="00FE200C">
        <w:rPr>
          <w:lang w:val="ru-RU"/>
        </w:rPr>
        <w:t>и (</w:t>
      </w:r>
      <w:r w:rsidRPr="00AA0CDF">
        <w:t>T</w:t>
      </w:r>
      <w:r w:rsidRPr="00AA0CDF">
        <w:rPr>
          <w:spacing w:val="2"/>
        </w:rPr>
        <w:t>T</w:t>
      </w:r>
      <w:r w:rsidRPr="00AA0CDF">
        <w:rPr>
          <w:spacing w:val="-3"/>
        </w:rPr>
        <w:t>C</w:t>
      </w:r>
      <w:r w:rsidRPr="00FE200C">
        <w:rPr>
          <w:spacing w:val="1"/>
          <w:lang w:val="ru-RU"/>
        </w:rPr>
        <w:t>)</w:t>
      </w:r>
      <w:r w:rsidRPr="00FE200C">
        <w:rPr>
          <w:lang w:val="ru-RU"/>
        </w:rPr>
        <w:t>.</w:t>
      </w:r>
    </w:p>
  </w:footnote>
  <w:footnote w:id="11">
    <w:p w:rsidR="007B2F65" w:rsidRPr="00C04BEF" w:rsidRDefault="007B2F65" w:rsidP="00C04BEF">
      <w:pPr>
        <w:pStyle w:val="FootnoteText"/>
        <w:rPr>
          <w:lang w:val="ru-RU"/>
        </w:rPr>
      </w:pPr>
      <w:r w:rsidRPr="00C04BEF">
        <w:rPr>
          <w:rStyle w:val="FootnoteReference"/>
        </w:rPr>
        <w:footnoteRef/>
      </w:r>
      <w:r w:rsidRPr="00FE200C">
        <w:rPr>
          <w:lang w:val="ru-RU"/>
        </w:rPr>
        <w:t xml:space="preserve"> </w:t>
      </w:r>
      <w:r w:rsidRPr="00FE200C">
        <w:rPr>
          <w:lang w:val="ru-RU"/>
        </w:rPr>
        <w:tab/>
        <w:t>Разрабо</w:t>
      </w:r>
      <w:r w:rsidRPr="00FE200C">
        <w:rPr>
          <w:spacing w:val="-3"/>
          <w:lang w:val="ru-RU"/>
        </w:rPr>
        <w:t>т</w:t>
      </w:r>
      <w:r w:rsidRPr="00FE200C">
        <w:rPr>
          <w:lang w:val="ru-RU"/>
        </w:rPr>
        <w:t xml:space="preserve">ана </w:t>
      </w:r>
      <w:r w:rsidRPr="00AA0CDF">
        <w:rPr>
          <w:spacing w:val="-4"/>
        </w:rPr>
        <w:t>I</w:t>
      </w:r>
      <w:r w:rsidRPr="00AA0CDF">
        <w:t>E</w:t>
      </w:r>
      <w:r w:rsidRPr="00AA0CDF">
        <w:rPr>
          <w:spacing w:val="-1"/>
        </w:rPr>
        <w:t>E</w:t>
      </w:r>
      <w:r w:rsidRPr="00AA0CDF">
        <w:t>E</w:t>
      </w:r>
      <w:r w:rsidRPr="00FE200C">
        <w:rPr>
          <w:lang w:val="ru-RU"/>
        </w:rPr>
        <w:t xml:space="preserve"> в</w:t>
      </w:r>
      <w:r w:rsidRPr="00FE200C">
        <w:rPr>
          <w:spacing w:val="-1"/>
          <w:lang w:val="ru-RU"/>
        </w:rPr>
        <w:t xml:space="preserve"> </w:t>
      </w:r>
      <w:r w:rsidRPr="00FE200C">
        <w:rPr>
          <w:lang w:val="ru-RU"/>
        </w:rPr>
        <w:t>качест</w:t>
      </w:r>
      <w:r w:rsidRPr="00FE200C">
        <w:rPr>
          <w:spacing w:val="-1"/>
          <w:lang w:val="ru-RU"/>
        </w:rPr>
        <w:t>в</w:t>
      </w:r>
      <w:r w:rsidRPr="00FE200C">
        <w:rPr>
          <w:lang w:val="ru-RU"/>
        </w:rPr>
        <w:t>е спе</w:t>
      </w:r>
      <w:r w:rsidRPr="00FE200C">
        <w:rPr>
          <w:spacing w:val="-1"/>
          <w:lang w:val="ru-RU"/>
        </w:rPr>
        <w:t>ц</w:t>
      </w:r>
      <w:r w:rsidRPr="00FE200C">
        <w:rPr>
          <w:lang w:val="ru-RU"/>
        </w:rPr>
        <w:t>иф</w:t>
      </w:r>
      <w:r w:rsidRPr="00FE200C">
        <w:rPr>
          <w:spacing w:val="1"/>
          <w:lang w:val="ru-RU"/>
        </w:rPr>
        <w:t>и</w:t>
      </w:r>
      <w:r w:rsidRPr="00FE200C">
        <w:rPr>
          <w:spacing w:val="-2"/>
          <w:lang w:val="ru-RU"/>
        </w:rPr>
        <w:t>к</w:t>
      </w:r>
      <w:r w:rsidRPr="00FE200C">
        <w:rPr>
          <w:lang w:val="ru-RU"/>
        </w:rPr>
        <w:t>ац</w:t>
      </w:r>
      <w:r w:rsidRPr="00FE200C">
        <w:rPr>
          <w:spacing w:val="-1"/>
          <w:lang w:val="ru-RU"/>
        </w:rPr>
        <w:t>и</w:t>
      </w:r>
      <w:r w:rsidRPr="00FE200C">
        <w:rPr>
          <w:lang w:val="ru-RU"/>
        </w:rPr>
        <w:t xml:space="preserve">и </w:t>
      </w:r>
      <w:r w:rsidRPr="00AA0CDF">
        <w:rPr>
          <w:i/>
          <w:iCs/>
          <w:spacing w:val="-4"/>
        </w:rPr>
        <w:t>W</w:t>
      </w:r>
      <w:r w:rsidRPr="00AA0CDF">
        <w:rPr>
          <w:i/>
          <w:iCs/>
          <w:spacing w:val="1"/>
        </w:rPr>
        <w:t>i</w:t>
      </w:r>
      <w:r w:rsidRPr="00AA0CDF">
        <w:rPr>
          <w:i/>
          <w:iCs/>
        </w:rPr>
        <w:t>r</w:t>
      </w:r>
      <w:r w:rsidRPr="00AA0CDF">
        <w:rPr>
          <w:i/>
          <w:iCs/>
          <w:spacing w:val="1"/>
        </w:rPr>
        <w:t>el</w:t>
      </w:r>
      <w:r w:rsidRPr="00AA0CDF">
        <w:rPr>
          <w:i/>
          <w:iCs/>
          <w:spacing w:val="-2"/>
        </w:rPr>
        <w:t>es</w:t>
      </w:r>
      <w:r w:rsidRPr="00AA0CDF">
        <w:rPr>
          <w:i/>
          <w:iCs/>
        </w:rPr>
        <w:t>s</w:t>
      </w:r>
      <w:r w:rsidRPr="00AA0CDF">
        <w:rPr>
          <w:i/>
          <w:iCs/>
          <w:spacing w:val="1"/>
        </w:rPr>
        <w:t>M</w:t>
      </w:r>
      <w:r w:rsidRPr="00AA0CDF">
        <w:rPr>
          <w:i/>
          <w:iCs/>
        </w:rPr>
        <w:t>AN</w:t>
      </w:r>
      <w:r w:rsidRPr="00FE200C">
        <w:rPr>
          <w:i/>
          <w:iCs/>
          <w:spacing w:val="1"/>
          <w:lang w:val="ru-RU"/>
        </w:rPr>
        <w:t>-</w:t>
      </w:r>
      <w:r w:rsidRPr="00AA0CDF">
        <w:rPr>
          <w:i/>
          <w:iCs/>
        </w:rPr>
        <w:t>A</w:t>
      </w:r>
      <w:r w:rsidRPr="00AA0CDF">
        <w:rPr>
          <w:i/>
          <w:iCs/>
          <w:spacing w:val="-3"/>
        </w:rPr>
        <w:t>d</w:t>
      </w:r>
      <w:r w:rsidRPr="00AA0CDF">
        <w:rPr>
          <w:i/>
          <w:iCs/>
        </w:rPr>
        <w:t>van</w:t>
      </w:r>
      <w:r w:rsidRPr="00AA0CDF">
        <w:rPr>
          <w:i/>
          <w:iCs/>
          <w:spacing w:val="-2"/>
        </w:rPr>
        <w:t>c</w:t>
      </w:r>
      <w:r w:rsidRPr="00AA0CDF">
        <w:rPr>
          <w:i/>
          <w:iCs/>
        </w:rPr>
        <w:t>ed</w:t>
      </w:r>
      <w:r w:rsidRPr="00FE200C">
        <w:rPr>
          <w:lang w:val="ru-RU"/>
        </w:rPr>
        <w:t xml:space="preserve">, </w:t>
      </w:r>
      <w:r w:rsidRPr="00FE200C">
        <w:rPr>
          <w:spacing w:val="-1"/>
          <w:lang w:val="ru-RU"/>
        </w:rPr>
        <w:t>в</w:t>
      </w:r>
      <w:r w:rsidRPr="00FE200C">
        <w:rPr>
          <w:lang w:val="ru-RU"/>
        </w:rPr>
        <w:t>к</w:t>
      </w:r>
      <w:r w:rsidRPr="00FE200C">
        <w:rPr>
          <w:spacing w:val="-2"/>
          <w:lang w:val="ru-RU"/>
        </w:rPr>
        <w:t>л</w:t>
      </w:r>
      <w:r w:rsidRPr="00FE200C">
        <w:rPr>
          <w:lang w:val="ru-RU"/>
        </w:rPr>
        <w:t>ю</w:t>
      </w:r>
      <w:r w:rsidRPr="00FE200C">
        <w:rPr>
          <w:spacing w:val="-1"/>
          <w:lang w:val="ru-RU"/>
        </w:rPr>
        <w:t>ч</w:t>
      </w:r>
      <w:r w:rsidRPr="00FE200C">
        <w:rPr>
          <w:lang w:val="ru-RU"/>
        </w:rPr>
        <w:t>е</w:t>
      </w:r>
      <w:r w:rsidRPr="00FE200C">
        <w:rPr>
          <w:spacing w:val="-3"/>
          <w:lang w:val="ru-RU"/>
        </w:rPr>
        <w:t>н</w:t>
      </w:r>
      <w:r w:rsidRPr="00FE200C">
        <w:rPr>
          <w:lang w:val="ru-RU"/>
        </w:rPr>
        <w:t>ной</w:t>
      </w:r>
      <w:r w:rsidRPr="00FE200C">
        <w:rPr>
          <w:spacing w:val="-1"/>
          <w:lang w:val="ru-RU"/>
        </w:rPr>
        <w:t xml:space="preserve"> </w:t>
      </w:r>
      <w:r w:rsidRPr="00FE200C">
        <w:rPr>
          <w:lang w:val="ru-RU"/>
        </w:rPr>
        <w:t>в</w:t>
      </w:r>
      <w:r w:rsidRPr="00FE200C">
        <w:rPr>
          <w:spacing w:val="-1"/>
          <w:lang w:val="ru-RU"/>
        </w:rPr>
        <w:t xml:space="preserve"> </w:t>
      </w:r>
      <w:r w:rsidRPr="00FE200C">
        <w:rPr>
          <w:lang w:val="ru-RU"/>
        </w:rPr>
        <w:t xml:space="preserve">стандарт </w:t>
      </w:r>
      <w:r w:rsidRPr="00AA0CDF">
        <w:rPr>
          <w:spacing w:val="-4"/>
        </w:rPr>
        <w:t>I</w:t>
      </w:r>
      <w:r w:rsidRPr="00AA0CDF">
        <w:t>E</w:t>
      </w:r>
      <w:r w:rsidRPr="00AA0CDF">
        <w:rPr>
          <w:spacing w:val="-1"/>
        </w:rPr>
        <w:t>E</w:t>
      </w:r>
      <w:r w:rsidRPr="00AA0CDF">
        <w:t>E</w:t>
      </w:r>
      <w:r w:rsidRPr="00FE200C">
        <w:rPr>
          <w:lang w:val="ru-RU"/>
        </w:rPr>
        <w:t xml:space="preserve"> </w:t>
      </w:r>
      <w:r w:rsidRPr="00AA0CDF">
        <w:t>Std</w:t>
      </w:r>
      <w:r w:rsidRPr="00FE200C">
        <w:rPr>
          <w:lang w:val="ru-RU"/>
        </w:rPr>
        <w:t xml:space="preserve"> 802</w:t>
      </w:r>
      <w:r w:rsidRPr="00FE200C">
        <w:rPr>
          <w:spacing w:val="-2"/>
          <w:lang w:val="ru-RU"/>
        </w:rPr>
        <w:t>.</w:t>
      </w:r>
      <w:r w:rsidRPr="00FE200C">
        <w:rPr>
          <w:lang w:val="ru-RU"/>
        </w:rPr>
        <w:t>16 пос</w:t>
      </w:r>
      <w:r w:rsidRPr="00FE200C">
        <w:rPr>
          <w:spacing w:val="-2"/>
          <w:lang w:val="ru-RU"/>
        </w:rPr>
        <w:t>л</w:t>
      </w:r>
      <w:r w:rsidRPr="00FE200C">
        <w:rPr>
          <w:lang w:val="ru-RU"/>
        </w:rPr>
        <w:t>е ее</w:t>
      </w:r>
      <w:r w:rsidRPr="00FE200C">
        <w:rPr>
          <w:spacing w:val="-2"/>
          <w:lang w:val="ru-RU"/>
        </w:rPr>
        <w:t xml:space="preserve"> у</w:t>
      </w:r>
      <w:r w:rsidRPr="00FE200C">
        <w:rPr>
          <w:lang w:val="ru-RU"/>
        </w:rPr>
        <w:t>т</w:t>
      </w:r>
      <w:r w:rsidRPr="00FE200C">
        <w:rPr>
          <w:spacing w:val="-2"/>
          <w:lang w:val="ru-RU"/>
        </w:rPr>
        <w:t>в</w:t>
      </w:r>
      <w:r w:rsidRPr="00FE200C">
        <w:rPr>
          <w:lang w:val="ru-RU"/>
        </w:rPr>
        <w:t>ер</w:t>
      </w:r>
      <w:r w:rsidRPr="00FE200C">
        <w:rPr>
          <w:spacing w:val="1"/>
          <w:lang w:val="ru-RU"/>
        </w:rPr>
        <w:t>ж</w:t>
      </w:r>
      <w:r w:rsidRPr="00FE200C">
        <w:rPr>
          <w:lang w:val="ru-RU"/>
        </w:rPr>
        <w:t>д</w:t>
      </w:r>
      <w:r w:rsidRPr="00FE200C">
        <w:rPr>
          <w:spacing w:val="1"/>
          <w:lang w:val="ru-RU"/>
        </w:rPr>
        <w:t>е</w:t>
      </w:r>
      <w:r w:rsidRPr="00FE200C">
        <w:rPr>
          <w:lang w:val="ru-RU"/>
        </w:rPr>
        <w:t>н</w:t>
      </w:r>
      <w:r w:rsidRPr="00FE200C">
        <w:rPr>
          <w:spacing w:val="-1"/>
          <w:lang w:val="ru-RU"/>
        </w:rPr>
        <w:t>и</w:t>
      </w:r>
      <w:r w:rsidRPr="00FE200C">
        <w:rPr>
          <w:lang w:val="ru-RU"/>
        </w:rPr>
        <w:t>я</w:t>
      </w:r>
      <w:r w:rsidRPr="00FE200C">
        <w:rPr>
          <w:spacing w:val="-3"/>
          <w:lang w:val="ru-RU"/>
        </w:rPr>
        <w:t xml:space="preserve"> </w:t>
      </w:r>
      <w:r w:rsidRPr="00FE200C">
        <w:rPr>
          <w:lang w:val="ru-RU"/>
        </w:rPr>
        <w:t>гр</w:t>
      </w:r>
      <w:r w:rsidRPr="00FE200C">
        <w:rPr>
          <w:spacing w:val="-2"/>
          <w:lang w:val="ru-RU"/>
        </w:rPr>
        <w:t>у</w:t>
      </w:r>
      <w:r w:rsidRPr="00FE200C">
        <w:rPr>
          <w:lang w:val="ru-RU"/>
        </w:rPr>
        <w:t>п</w:t>
      </w:r>
      <w:r w:rsidRPr="00FE200C">
        <w:rPr>
          <w:spacing w:val="-1"/>
          <w:lang w:val="ru-RU"/>
        </w:rPr>
        <w:t>п</w:t>
      </w:r>
      <w:r w:rsidRPr="00FE200C">
        <w:rPr>
          <w:lang w:val="ru-RU"/>
        </w:rPr>
        <w:t>ой</w:t>
      </w:r>
      <w:r w:rsidRPr="00FE200C">
        <w:rPr>
          <w:spacing w:val="2"/>
          <w:lang w:val="ru-RU"/>
        </w:rPr>
        <w:t xml:space="preserve"> </w:t>
      </w:r>
      <w:r w:rsidRPr="00AA0CDF">
        <w:rPr>
          <w:spacing w:val="-4"/>
        </w:rPr>
        <w:t>I</w:t>
      </w:r>
      <w:r w:rsidRPr="00AA0CDF">
        <w:t>E</w:t>
      </w:r>
      <w:r w:rsidRPr="00AA0CDF">
        <w:rPr>
          <w:spacing w:val="-1"/>
        </w:rPr>
        <w:t>E</w:t>
      </w:r>
      <w:r w:rsidRPr="00AA0CDF">
        <w:t>E</w:t>
      </w:r>
      <w:r w:rsidRPr="00FE200C">
        <w:rPr>
          <w:lang w:val="ru-RU"/>
        </w:rPr>
        <w:t xml:space="preserve"> </w:t>
      </w:r>
      <w:r w:rsidRPr="00AA0CDF">
        <w:rPr>
          <w:spacing w:val="-1"/>
        </w:rPr>
        <w:t>S</w:t>
      </w:r>
      <w:r w:rsidRPr="00AA0CDF">
        <w:rPr>
          <w:spacing w:val="1"/>
        </w:rPr>
        <w:t>t</w:t>
      </w:r>
      <w:r w:rsidRPr="00AA0CDF">
        <w:t>d</w:t>
      </w:r>
      <w:r w:rsidRPr="00FE200C">
        <w:rPr>
          <w:lang w:val="ru-RU"/>
        </w:rPr>
        <w:t xml:space="preserve"> 802.16</w:t>
      </w:r>
      <w:r w:rsidRPr="00AA0CDF">
        <w:t>m</w:t>
      </w:r>
      <w:r w:rsidR="00C04BEF">
        <w:rPr>
          <w:lang w:val="ru-RU"/>
        </w:rPr>
        <w:t>.</w:t>
      </w:r>
    </w:p>
  </w:footnote>
  <w:footnote w:id="12">
    <w:p w:rsidR="007B2F65" w:rsidRPr="00FE200C" w:rsidRDefault="007B2F65" w:rsidP="00C04BEF">
      <w:pPr>
        <w:pStyle w:val="FootnoteText"/>
        <w:rPr>
          <w:lang w:val="ru-RU"/>
        </w:rPr>
      </w:pPr>
      <w:r w:rsidRPr="00C04BEF">
        <w:rPr>
          <w:rStyle w:val="FootnoteReference"/>
        </w:rPr>
        <w:footnoteRef/>
      </w:r>
      <w:r w:rsidRPr="00FE200C">
        <w:rPr>
          <w:lang w:val="ru-RU"/>
        </w:rPr>
        <w:t xml:space="preserve"> </w:t>
      </w:r>
      <w:r w:rsidRPr="00FE200C">
        <w:rPr>
          <w:lang w:val="ru-RU"/>
        </w:rPr>
        <w:tab/>
        <w:t>Глоба</w:t>
      </w:r>
      <w:r w:rsidRPr="00FE200C">
        <w:rPr>
          <w:spacing w:val="-2"/>
          <w:lang w:val="ru-RU"/>
        </w:rPr>
        <w:t>л</w:t>
      </w:r>
      <w:r w:rsidRPr="00FE200C">
        <w:rPr>
          <w:lang w:val="ru-RU"/>
        </w:rPr>
        <w:t>ьная</w:t>
      </w:r>
      <w:r w:rsidRPr="00FE200C">
        <w:rPr>
          <w:spacing w:val="-1"/>
          <w:lang w:val="ru-RU"/>
        </w:rPr>
        <w:t xml:space="preserve"> </w:t>
      </w:r>
      <w:r w:rsidRPr="00FE200C">
        <w:rPr>
          <w:lang w:val="ru-RU"/>
        </w:rPr>
        <w:t>осно</w:t>
      </w:r>
      <w:r w:rsidRPr="00FE200C">
        <w:rPr>
          <w:spacing w:val="-1"/>
          <w:lang w:val="ru-RU"/>
        </w:rPr>
        <w:t>в</w:t>
      </w:r>
      <w:r w:rsidRPr="00FE200C">
        <w:rPr>
          <w:lang w:val="ru-RU"/>
        </w:rPr>
        <w:t>ная</w:t>
      </w:r>
      <w:r w:rsidRPr="00FE200C">
        <w:rPr>
          <w:spacing w:val="-1"/>
          <w:lang w:val="ru-RU"/>
        </w:rPr>
        <w:t xml:space="preserve"> </w:t>
      </w:r>
      <w:r w:rsidRPr="00FE200C">
        <w:rPr>
          <w:lang w:val="ru-RU"/>
        </w:rPr>
        <w:t>с</w:t>
      </w:r>
      <w:r w:rsidRPr="00FE200C">
        <w:rPr>
          <w:spacing w:val="-3"/>
          <w:lang w:val="ru-RU"/>
        </w:rPr>
        <w:t>п</w:t>
      </w:r>
      <w:r w:rsidRPr="00FE200C">
        <w:rPr>
          <w:spacing w:val="-2"/>
          <w:lang w:val="ru-RU"/>
        </w:rPr>
        <w:t>е</w:t>
      </w:r>
      <w:r w:rsidRPr="00FE200C">
        <w:rPr>
          <w:lang w:val="ru-RU"/>
        </w:rPr>
        <w:t>ц</w:t>
      </w:r>
      <w:r w:rsidRPr="00FE200C">
        <w:rPr>
          <w:spacing w:val="-1"/>
          <w:lang w:val="ru-RU"/>
        </w:rPr>
        <w:t>и</w:t>
      </w:r>
      <w:r w:rsidRPr="00FE200C">
        <w:rPr>
          <w:spacing w:val="1"/>
          <w:lang w:val="ru-RU"/>
        </w:rPr>
        <w:t>ф</w:t>
      </w:r>
      <w:r w:rsidRPr="00FE200C">
        <w:rPr>
          <w:lang w:val="ru-RU"/>
        </w:rPr>
        <w:t>икаци</w:t>
      </w:r>
      <w:r w:rsidRPr="00FE200C">
        <w:rPr>
          <w:spacing w:val="-1"/>
          <w:lang w:val="ru-RU"/>
        </w:rPr>
        <w:t>я</w:t>
      </w:r>
      <w:r w:rsidRPr="00FE200C">
        <w:rPr>
          <w:lang w:val="ru-RU"/>
        </w:rPr>
        <w:t>.</w:t>
      </w:r>
    </w:p>
  </w:footnote>
  <w:footnote w:id="13">
    <w:p w:rsidR="007B2F65" w:rsidRPr="00FE200C" w:rsidRDefault="007B2F65" w:rsidP="00C04BEF">
      <w:pPr>
        <w:pStyle w:val="FootnoteText"/>
        <w:rPr>
          <w:lang w:val="ru-RU"/>
        </w:rPr>
      </w:pPr>
      <w:r w:rsidRPr="00C04BEF">
        <w:rPr>
          <w:rStyle w:val="FootnoteReference"/>
        </w:rPr>
        <w:footnoteRef/>
      </w:r>
      <w:r w:rsidRPr="00FE200C">
        <w:rPr>
          <w:lang w:val="ru-RU"/>
        </w:rPr>
        <w:t xml:space="preserve"> </w:t>
      </w:r>
      <w:r w:rsidRPr="00FE200C">
        <w:rPr>
          <w:lang w:val="ru-RU"/>
        </w:rPr>
        <w:tab/>
      </w:r>
      <w:r w:rsidRPr="00FE200C">
        <w:rPr>
          <w:spacing w:val="2"/>
          <w:lang w:val="ru-RU"/>
        </w:rPr>
        <w:t>Т</w:t>
      </w:r>
      <w:r w:rsidRPr="00FE200C">
        <w:rPr>
          <w:lang w:val="ru-RU"/>
        </w:rPr>
        <w:t>ех</w:t>
      </w:r>
      <w:r w:rsidRPr="00FE200C">
        <w:rPr>
          <w:spacing w:val="-3"/>
          <w:lang w:val="ru-RU"/>
        </w:rPr>
        <w:t>н</w:t>
      </w:r>
      <w:r w:rsidRPr="00FE200C">
        <w:rPr>
          <w:lang w:val="ru-RU"/>
        </w:rPr>
        <w:t>оло</w:t>
      </w:r>
      <w:r w:rsidRPr="00FE200C">
        <w:rPr>
          <w:spacing w:val="1"/>
          <w:lang w:val="ru-RU"/>
        </w:rPr>
        <w:t>г</w:t>
      </w:r>
      <w:r w:rsidRPr="00FE200C">
        <w:rPr>
          <w:lang w:val="ru-RU"/>
        </w:rPr>
        <w:t>ия</w:t>
      </w:r>
      <w:r w:rsidRPr="00FE200C">
        <w:rPr>
          <w:spacing w:val="-1"/>
          <w:lang w:val="ru-RU"/>
        </w:rPr>
        <w:t xml:space="preserve"> </w:t>
      </w:r>
      <w:r w:rsidRPr="00FE200C">
        <w:rPr>
          <w:spacing w:val="-2"/>
          <w:lang w:val="ru-RU"/>
        </w:rPr>
        <w:t>р</w:t>
      </w:r>
      <w:r w:rsidRPr="00FE200C">
        <w:rPr>
          <w:lang w:val="ru-RU"/>
        </w:rPr>
        <w:t>а</w:t>
      </w:r>
      <w:r w:rsidRPr="00FE200C">
        <w:rPr>
          <w:spacing w:val="1"/>
          <w:lang w:val="ru-RU"/>
        </w:rPr>
        <w:t>д</w:t>
      </w:r>
      <w:r w:rsidRPr="00FE200C">
        <w:rPr>
          <w:lang w:val="ru-RU"/>
        </w:rPr>
        <w:t>ио</w:t>
      </w:r>
      <w:r w:rsidRPr="00FE200C">
        <w:rPr>
          <w:spacing w:val="-1"/>
          <w:lang w:val="ru-RU"/>
        </w:rPr>
        <w:t>и</w:t>
      </w:r>
      <w:r w:rsidRPr="00FE200C">
        <w:rPr>
          <w:lang w:val="ru-RU"/>
        </w:rPr>
        <w:t>н</w:t>
      </w:r>
      <w:r w:rsidRPr="00FE200C">
        <w:rPr>
          <w:spacing w:val="-1"/>
          <w:lang w:val="ru-RU"/>
        </w:rPr>
        <w:t>т</w:t>
      </w:r>
      <w:r w:rsidRPr="00FE200C">
        <w:rPr>
          <w:lang w:val="ru-RU"/>
        </w:rPr>
        <w:t>е</w:t>
      </w:r>
      <w:r w:rsidRPr="00FE200C">
        <w:rPr>
          <w:spacing w:val="-2"/>
          <w:lang w:val="ru-RU"/>
        </w:rPr>
        <w:t>рф</w:t>
      </w:r>
      <w:r w:rsidRPr="00FE200C">
        <w:rPr>
          <w:lang w:val="ru-RU"/>
        </w:rPr>
        <w:t>ейса.</w:t>
      </w:r>
    </w:p>
  </w:footnote>
  <w:footnote w:id="14">
    <w:p w:rsidR="007B2F65" w:rsidRPr="00FE200C" w:rsidRDefault="007B2F65" w:rsidP="00C04BEF">
      <w:pPr>
        <w:pStyle w:val="FootnoteText"/>
        <w:rPr>
          <w:lang w:val="ru-RU"/>
        </w:rPr>
      </w:pPr>
      <w:r w:rsidRPr="00C04BEF">
        <w:rPr>
          <w:rStyle w:val="FootnoteReference"/>
        </w:rPr>
        <w:footnoteRef/>
      </w:r>
      <w:r w:rsidRPr="00FE200C">
        <w:rPr>
          <w:lang w:val="ru-RU"/>
        </w:rPr>
        <w:t xml:space="preserve"> </w:t>
      </w:r>
      <w:r w:rsidRPr="00FE200C">
        <w:rPr>
          <w:lang w:val="ru-RU"/>
        </w:rPr>
        <w:tab/>
      </w:r>
      <w:r w:rsidRPr="00FE200C">
        <w:rPr>
          <w:spacing w:val="-1"/>
          <w:lang w:val="ru-RU"/>
        </w:rPr>
        <w:t>С</w:t>
      </w:r>
      <w:r w:rsidRPr="00FE200C">
        <w:rPr>
          <w:lang w:val="ru-RU"/>
        </w:rPr>
        <w:t>о</w:t>
      </w:r>
      <w:r w:rsidRPr="00FE200C">
        <w:rPr>
          <w:spacing w:val="-1"/>
          <w:lang w:val="ru-RU"/>
        </w:rPr>
        <w:t>в</w:t>
      </w:r>
      <w:r w:rsidRPr="00FE200C">
        <w:rPr>
          <w:lang w:val="ru-RU"/>
        </w:rPr>
        <w:t>ок</w:t>
      </w:r>
      <w:r w:rsidRPr="00FE200C">
        <w:rPr>
          <w:spacing w:val="-2"/>
          <w:lang w:val="ru-RU"/>
        </w:rPr>
        <w:t>у</w:t>
      </w:r>
      <w:r w:rsidRPr="00FE200C">
        <w:rPr>
          <w:lang w:val="ru-RU"/>
        </w:rPr>
        <w:t>п</w:t>
      </w:r>
      <w:r w:rsidRPr="00FE200C">
        <w:rPr>
          <w:spacing w:val="-1"/>
          <w:lang w:val="ru-RU"/>
        </w:rPr>
        <w:t>н</w:t>
      </w:r>
      <w:r w:rsidRPr="00FE200C">
        <w:rPr>
          <w:lang w:val="ru-RU"/>
        </w:rPr>
        <w:t>ость технолог</w:t>
      </w:r>
      <w:r w:rsidRPr="00FE200C">
        <w:rPr>
          <w:spacing w:val="-3"/>
          <w:lang w:val="ru-RU"/>
        </w:rPr>
        <w:t>и</w:t>
      </w:r>
      <w:r w:rsidRPr="00FE200C">
        <w:rPr>
          <w:lang w:val="ru-RU"/>
        </w:rPr>
        <w:t>й радио</w:t>
      </w:r>
      <w:r w:rsidRPr="00FE200C">
        <w:rPr>
          <w:spacing w:val="-1"/>
          <w:lang w:val="ru-RU"/>
        </w:rPr>
        <w:t>и</w:t>
      </w:r>
      <w:r w:rsidRPr="00FE200C">
        <w:rPr>
          <w:lang w:val="ru-RU"/>
        </w:rPr>
        <w:t>н</w:t>
      </w:r>
      <w:r w:rsidRPr="00FE200C">
        <w:rPr>
          <w:spacing w:val="-1"/>
          <w:lang w:val="ru-RU"/>
        </w:rPr>
        <w:t>т</w:t>
      </w:r>
      <w:r w:rsidRPr="00FE200C">
        <w:rPr>
          <w:lang w:val="ru-RU"/>
        </w:rPr>
        <w:t>е</w:t>
      </w:r>
      <w:r w:rsidRPr="00FE200C">
        <w:rPr>
          <w:spacing w:val="-2"/>
          <w:lang w:val="ru-RU"/>
        </w:rPr>
        <w:t>р</w:t>
      </w:r>
      <w:r w:rsidRPr="00FE200C">
        <w:rPr>
          <w:spacing w:val="1"/>
          <w:lang w:val="ru-RU"/>
        </w:rPr>
        <w:t>ф</w:t>
      </w:r>
      <w:r w:rsidRPr="00FE200C">
        <w:rPr>
          <w:lang w:val="ru-RU"/>
        </w:rPr>
        <w:t>ей</w:t>
      </w:r>
      <w:r w:rsidRPr="00FE200C">
        <w:rPr>
          <w:spacing w:val="-2"/>
          <w:lang w:val="ru-RU"/>
        </w:rPr>
        <w:t>с</w:t>
      </w:r>
      <w:r w:rsidRPr="00FE200C">
        <w:rPr>
          <w:lang w:val="ru-RU"/>
        </w:rPr>
        <w:t>а.</w:t>
      </w:r>
    </w:p>
  </w:footnote>
  <w:footnote w:id="15">
    <w:p w:rsidR="007B2F65" w:rsidRPr="00FE200C" w:rsidRDefault="007B2F65" w:rsidP="00613FE6">
      <w:pPr>
        <w:pStyle w:val="FootnoteText"/>
        <w:rPr>
          <w:lang w:val="ru-RU"/>
        </w:rPr>
      </w:pPr>
      <w:r>
        <w:rPr>
          <w:rStyle w:val="FootnoteReference"/>
        </w:rPr>
        <w:footnoteRef/>
      </w:r>
      <w:r w:rsidRPr="00FE200C">
        <w:rPr>
          <w:lang w:val="ru-RU"/>
        </w:rPr>
        <w:tab/>
      </w:r>
      <w:r>
        <w:rPr>
          <w:lang w:val="ru-RU"/>
        </w:rPr>
        <w:t>"</w:t>
      </w:r>
      <w:r w:rsidRPr="0022670A">
        <w:t>G</w:t>
      </w:r>
      <w:r w:rsidRPr="0022670A">
        <w:rPr>
          <w:spacing w:val="-2"/>
        </w:rPr>
        <w:t>C</w:t>
      </w:r>
      <w:r w:rsidRPr="0022670A">
        <w:t>S</w:t>
      </w:r>
      <w:r>
        <w:rPr>
          <w:lang w:val="ru-RU"/>
        </w:rPr>
        <w:t>"</w:t>
      </w:r>
      <w:r w:rsidRPr="00FE200C">
        <w:rPr>
          <w:spacing w:val="1"/>
          <w:lang w:val="ru-RU"/>
        </w:rPr>
        <w:t>(</w:t>
      </w:r>
      <w:r w:rsidRPr="00FE200C">
        <w:rPr>
          <w:lang w:val="ru-RU"/>
        </w:rPr>
        <w:t>Гл</w:t>
      </w:r>
      <w:r w:rsidRPr="00FE200C">
        <w:rPr>
          <w:spacing w:val="-3"/>
          <w:lang w:val="ru-RU"/>
        </w:rPr>
        <w:t>о</w:t>
      </w:r>
      <w:r w:rsidRPr="00FE200C">
        <w:rPr>
          <w:lang w:val="ru-RU"/>
        </w:rPr>
        <w:t>б</w:t>
      </w:r>
      <w:r w:rsidRPr="00FE200C">
        <w:rPr>
          <w:spacing w:val="1"/>
          <w:lang w:val="ru-RU"/>
        </w:rPr>
        <w:t>а</w:t>
      </w:r>
      <w:r w:rsidRPr="00FE200C">
        <w:rPr>
          <w:lang w:val="ru-RU"/>
        </w:rPr>
        <w:t>ль</w:t>
      </w:r>
      <w:r w:rsidRPr="00FE200C">
        <w:rPr>
          <w:spacing w:val="-3"/>
          <w:lang w:val="ru-RU"/>
        </w:rPr>
        <w:t>н</w:t>
      </w:r>
      <w:r w:rsidRPr="00FE200C">
        <w:rPr>
          <w:lang w:val="ru-RU"/>
        </w:rPr>
        <w:t>ая осно</w:t>
      </w:r>
      <w:r w:rsidRPr="00FE200C">
        <w:rPr>
          <w:spacing w:val="-4"/>
          <w:lang w:val="ru-RU"/>
        </w:rPr>
        <w:t>в</w:t>
      </w:r>
      <w:r w:rsidRPr="00FE200C">
        <w:rPr>
          <w:lang w:val="ru-RU"/>
        </w:rPr>
        <w:t>ная</w:t>
      </w:r>
      <w:r w:rsidRPr="00FE200C">
        <w:rPr>
          <w:spacing w:val="-1"/>
          <w:lang w:val="ru-RU"/>
        </w:rPr>
        <w:t xml:space="preserve"> </w:t>
      </w:r>
      <w:r w:rsidRPr="00FE200C">
        <w:rPr>
          <w:lang w:val="ru-RU"/>
        </w:rPr>
        <w:t>спец</w:t>
      </w:r>
      <w:r w:rsidRPr="00FE200C">
        <w:rPr>
          <w:spacing w:val="-1"/>
          <w:lang w:val="ru-RU"/>
        </w:rPr>
        <w:t>и</w:t>
      </w:r>
      <w:r w:rsidRPr="00FE200C">
        <w:rPr>
          <w:spacing w:val="1"/>
          <w:lang w:val="ru-RU"/>
        </w:rPr>
        <w:t>ф</w:t>
      </w:r>
      <w:r w:rsidRPr="00FE200C">
        <w:rPr>
          <w:spacing w:val="-2"/>
          <w:lang w:val="ru-RU"/>
        </w:rPr>
        <w:t>и</w:t>
      </w:r>
      <w:r w:rsidRPr="00FE200C">
        <w:rPr>
          <w:lang w:val="ru-RU"/>
        </w:rPr>
        <w:t>кац</w:t>
      </w:r>
      <w:r w:rsidRPr="00FE200C">
        <w:rPr>
          <w:spacing w:val="-1"/>
          <w:lang w:val="ru-RU"/>
        </w:rPr>
        <w:t>ия</w:t>
      </w:r>
      <w:r w:rsidRPr="00FE200C">
        <w:rPr>
          <w:lang w:val="ru-RU"/>
        </w:rPr>
        <w:t>)</w:t>
      </w:r>
      <w:r w:rsidRPr="00FE200C">
        <w:rPr>
          <w:spacing w:val="1"/>
          <w:lang w:val="ru-RU"/>
        </w:rPr>
        <w:t xml:space="preserve"> </w:t>
      </w:r>
      <w:r w:rsidRPr="00FE200C">
        <w:rPr>
          <w:lang w:val="ru-RU"/>
        </w:rPr>
        <w:t>п</w:t>
      </w:r>
      <w:r w:rsidRPr="00FE200C">
        <w:rPr>
          <w:spacing w:val="-3"/>
          <w:lang w:val="ru-RU"/>
        </w:rPr>
        <w:t>р</w:t>
      </w:r>
      <w:r w:rsidRPr="00FE200C">
        <w:rPr>
          <w:lang w:val="ru-RU"/>
        </w:rPr>
        <w:t>е</w:t>
      </w:r>
      <w:r w:rsidRPr="00FE200C">
        <w:rPr>
          <w:spacing w:val="1"/>
          <w:lang w:val="ru-RU"/>
        </w:rPr>
        <w:t>д</w:t>
      </w:r>
      <w:r w:rsidRPr="00FE200C">
        <w:rPr>
          <w:spacing w:val="-2"/>
          <w:lang w:val="ru-RU"/>
        </w:rPr>
        <w:t>с</w:t>
      </w:r>
      <w:r w:rsidRPr="00FE200C">
        <w:rPr>
          <w:lang w:val="ru-RU"/>
        </w:rPr>
        <w:t>та</w:t>
      </w:r>
      <w:r w:rsidRPr="00FE200C">
        <w:rPr>
          <w:spacing w:val="-1"/>
          <w:lang w:val="ru-RU"/>
        </w:rPr>
        <w:t>в</w:t>
      </w:r>
      <w:r w:rsidRPr="00FE200C">
        <w:rPr>
          <w:lang w:val="ru-RU"/>
        </w:rPr>
        <w:t>ляет со</w:t>
      </w:r>
      <w:r w:rsidRPr="00FE200C">
        <w:rPr>
          <w:spacing w:val="1"/>
          <w:lang w:val="ru-RU"/>
        </w:rPr>
        <w:t>б</w:t>
      </w:r>
      <w:r w:rsidRPr="00FE200C">
        <w:rPr>
          <w:lang w:val="ru-RU"/>
        </w:rPr>
        <w:t>ой</w:t>
      </w:r>
      <w:r w:rsidRPr="00FE200C">
        <w:rPr>
          <w:spacing w:val="-3"/>
          <w:lang w:val="ru-RU"/>
        </w:rPr>
        <w:t xml:space="preserve"> </w:t>
      </w:r>
      <w:r w:rsidRPr="00FE200C">
        <w:rPr>
          <w:lang w:val="ru-RU"/>
        </w:rPr>
        <w:t>совок</w:t>
      </w:r>
      <w:r w:rsidRPr="00FE200C">
        <w:rPr>
          <w:spacing w:val="-2"/>
          <w:lang w:val="ru-RU"/>
        </w:rPr>
        <w:t>у</w:t>
      </w:r>
      <w:r w:rsidRPr="00FE200C">
        <w:rPr>
          <w:lang w:val="ru-RU"/>
        </w:rPr>
        <w:t>п</w:t>
      </w:r>
      <w:r w:rsidRPr="00FE200C">
        <w:rPr>
          <w:spacing w:val="-1"/>
          <w:lang w:val="ru-RU"/>
        </w:rPr>
        <w:t>н</w:t>
      </w:r>
      <w:r w:rsidRPr="00FE200C">
        <w:rPr>
          <w:lang w:val="ru-RU"/>
        </w:rPr>
        <w:t>о</w:t>
      </w:r>
      <w:r w:rsidRPr="00FE200C">
        <w:rPr>
          <w:spacing w:val="-2"/>
          <w:lang w:val="ru-RU"/>
        </w:rPr>
        <w:t>с</w:t>
      </w:r>
      <w:r w:rsidRPr="00FE200C">
        <w:rPr>
          <w:lang w:val="ru-RU"/>
        </w:rPr>
        <w:t>ть спе</w:t>
      </w:r>
      <w:r w:rsidRPr="00FE200C">
        <w:rPr>
          <w:spacing w:val="-1"/>
          <w:lang w:val="ru-RU"/>
        </w:rPr>
        <w:t>ц</w:t>
      </w:r>
      <w:r w:rsidRPr="00FE200C">
        <w:rPr>
          <w:lang w:val="ru-RU"/>
        </w:rPr>
        <w:t>иф</w:t>
      </w:r>
      <w:r w:rsidRPr="00FE200C">
        <w:rPr>
          <w:spacing w:val="-2"/>
          <w:lang w:val="ru-RU"/>
        </w:rPr>
        <w:t>и</w:t>
      </w:r>
      <w:r w:rsidRPr="00FE200C">
        <w:rPr>
          <w:lang w:val="ru-RU"/>
        </w:rPr>
        <w:t>кац</w:t>
      </w:r>
      <w:r w:rsidRPr="00FE200C">
        <w:rPr>
          <w:spacing w:val="-1"/>
          <w:lang w:val="ru-RU"/>
        </w:rPr>
        <w:t>и</w:t>
      </w:r>
      <w:r w:rsidRPr="00FE200C">
        <w:rPr>
          <w:lang w:val="ru-RU"/>
        </w:rPr>
        <w:t>й, которая</w:t>
      </w:r>
      <w:r w:rsidRPr="00FE200C">
        <w:rPr>
          <w:spacing w:val="-1"/>
          <w:lang w:val="ru-RU"/>
        </w:rPr>
        <w:t xml:space="preserve"> </w:t>
      </w:r>
      <w:r w:rsidRPr="00FE200C">
        <w:rPr>
          <w:lang w:val="ru-RU"/>
        </w:rPr>
        <w:t>оп</w:t>
      </w:r>
      <w:r w:rsidRPr="00FE200C">
        <w:rPr>
          <w:spacing w:val="-3"/>
          <w:lang w:val="ru-RU"/>
        </w:rPr>
        <w:t>р</w:t>
      </w:r>
      <w:r w:rsidRPr="00FE200C">
        <w:rPr>
          <w:lang w:val="ru-RU"/>
        </w:rPr>
        <w:t>е</w:t>
      </w:r>
      <w:r w:rsidRPr="00FE200C">
        <w:rPr>
          <w:spacing w:val="1"/>
          <w:lang w:val="ru-RU"/>
        </w:rPr>
        <w:t>д</w:t>
      </w:r>
      <w:r w:rsidRPr="00FE200C">
        <w:rPr>
          <w:spacing w:val="-2"/>
          <w:lang w:val="ru-RU"/>
        </w:rPr>
        <w:t>е</w:t>
      </w:r>
      <w:r w:rsidRPr="00FE200C">
        <w:rPr>
          <w:lang w:val="ru-RU"/>
        </w:rPr>
        <w:t>ляет одну</w:t>
      </w:r>
      <w:r w:rsidRPr="00FE200C">
        <w:rPr>
          <w:spacing w:val="-2"/>
          <w:lang w:val="ru-RU"/>
        </w:rPr>
        <w:t xml:space="preserve"> </w:t>
      </w:r>
      <w:r w:rsidRPr="0022670A">
        <w:rPr>
          <w:spacing w:val="1"/>
        </w:rPr>
        <w:t>R</w:t>
      </w:r>
      <w:r w:rsidRPr="0022670A">
        <w:rPr>
          <w:spacing w:val="-4"/>
        </w:rPr>
        <w:t>I</w:t>
      </w:r>
      <w:r w:rsidRPr="0022670A">
        <w:rPr>
          <w:spacing w:val="2"/>
        </w:rPr>
        <w:t>T</w:t>
      </w:r>
      <w:r w:rsidRPr="00FE200C">
        <w:rPr>
          <w:lang w:val="ru-RU"/>
        </w:rPr>
        <w:t>, одну</w:t>
      </w:r>
      <w:r w:rsidRPr="00FE200C">
        <w:rPr>
          <w:spacing w:val="-2"/>
          <w:lang w:val="ru-RU"/>
        </w:rPr>
        <w:t xml:space="preserve"> </w:t>
      </w:r>
      <w:r w:rsidRPr="0022670A">
        <w:t>S</w:t>
      </w:r>
      <w:r w:rsidRPr="0022670A">
        <w:rPr>
          <w:spacing w:val="-1"/>
        </w:rPr>
        <w:t>R</w:t>
      </w:r>
      <w:r w:rsidRPr="0022670A">
        <w:rPr>
          <w:spacing w:val="-4"/>
        </w:rPr>
        <w:t>I</w:t>
      </w:r>
      <w:r w:rsidRPr="0022670A">
        <w:t>T</w:t>
      </w:r>
      <w:r w:rsidRPr="00FE200C">
        <w:rPr>
          <w:spacing w:val="2"/>
          <w:lang w:val="ru-RU"/>
        </w:rPr>
        <w:t xml:space="preserve"> </w:t>
      </w:r>
      <w:r w:rsidRPr="00FE200C">
        <w:rPr>
          <w:lang w:val="ru-RU"/>
        </w:rPr>
        <w:t>или</w:t>
      </w:r>
      <w:r w:rsidRPr="00FE200C">
        <w:rPr>
          <w:spacing w:val="-1"/>
          <w:lang w:val="ru-RU"/>
        </w:rPr>
        <w:t xml:space="preserve"> </w:t>
      </w:r>
      <w:r w:rsidRPr="00FE200C">
        <w:rPr>
          <w:lang w:val="ru-RU"/>
        </w:rPr>
        <w:t>одну</w:t>
      </w:r>
      <w:r w:rsidRPr="00FE200C">
        <w:rPr>
          <w:spacing w:val="-2"/>
          <w:lang w:val="ru-RU"/>
        </w:rPr>
        <w:t xml:space="preserve"> </w:t>
      </w:r>
      <w:r w:rsidRPr="0022670A">
        <w:rPr>
          <w:spacing w:val="1"/>
        </w:rPr>
        <w:t>R</w:t>
      </w:r>
      <w:r w:rsidRPr="0022670A">
        <w:rPr>
          <w:spacing w:val="-4"/>
        </w:rPr>
        <w:t>I</w:t>
      </w:r>
      <w:r w:rsidRPr="0022670A">
        <w:t>T</w:t>
      </w:r>
      <w:r w:rsidRPr="00FE200C">
        <w:rPr>
          <w:spacing w:val="2"/>
          <w:lang w:val="ru-RU"/>
        </w:rPr>
        <w:t xml:space="preserve"> </w:t>
      </w:r>
      <w:r w:rsidRPr="00FE200C">
        <w:rPr>
          <w:lang w:val="ru-RU"/>
        </w:rPr>
        <w:t>в</w:t>
      </w:r>
      <w:r w:rsidRPr="00FE200C">
        <w:rPr>
          <w:spacing w:val="-1"/>
          <w:lang w:val="ru-RU"/>
        </w:rPr>
        <w:t xml:space="preserve"> </w:t>
      </w:r>
      <w:r w:rsidRPr="00FE200C">
        <w:rPr>
          <w:lang w:val="ru-RU"/>
        </w:rPr>
        <w:t>рамк</w:t>
      </w:r>
      <w:r w:rsidRPr="00FE200C">
        <w:rPr>
          <w:spacing w:val="-2"/>
          <w:lang w:val="ru-RU"/>
        </w:rPr>
        <w:t>а</w:t>
      </w:r>
      <w:r w:rsidRPr="00FE200C">
        <w:rPr>
          <w:lang w:val="ru-RU"/>
        </w:rPr>
        <w:t xml:space="preserve">х одной </w:t>
      </w:r>
      <w:r w:rsidRPr="0022670A">
        <w:rPr>
          <w:spacing w:val="-1"/>
        </w:rPr>
        <w:t>SR</w:t>
      </w:r>
      <w:r w:rsidRPr="0022670A">
        <w:rPr>
          <w:spacing w:val="-4"/>
        </w:rPr>
        <w:t>I</w:t>
      </w:r>
      <w:r w:rsidRPr="0022670A">
        <w:rPr>
          <w:spacing w:val="2"/>
        </w:rPr>
        <w:t>T</w:t>
      </w:r>
      <w:r w:rsidRPr="00FE200C">
        <w:rPr>
          <w:lang w:val="ru-RU"/>
        </w:rPr>
        <w:t>.</w:t>
      </w:r>
    </w:p>
  </w:footnote>
  <w:footnote w:id="16">
    <w:p w:rsidR="007B2F65" w:rsidRPr="00FE200C" w:rsidRDefault="007B2F65" w:rsidP="00133526">
      <w:pPr>
        <w:pStyle w:val="FootnoteText"/>
        <w:rPr>
          <w:lang w:val="ru-RU"/>
        </w:rPr>
      </w:pPr>
      <w:r>
        <w:rPr>
          <w:rStyle w:val="FootnoteReference"/>
        </w:rPr>
        <w:footnoteRef/>
      </w:r>
      <w:r w:rsidRPr="00FE200C">
        <w:rPr>
          <w:lang w:val="ru-RU"/>
        </w:rPr>
        <w:t xml:space="preserve"> </w:t>
      </w:r>
      <w:r w:rsidRPr="00FE200C">
        <w:rPr>
          <w:lang w:val="ru-RU"/>
        </w:rPr>
        <w:tab/>
        <w:t>До</w:t>
      </w:r>
      <w:r w:rsidRPr="00FE200C">
        <w:rPr>
          <w:spacing w:val="1"/>
          <w:lang w:val="ru-RU"/>
        </w:rPr>
        <w:t>с</w:t>
      </w:r>
      <w:r w:rsidRPr="00FE200C">
        <w:rPr>
          <w:lang w:val="ru-RU"/>
        </w:rPr>
        <w:t>т</w:t>
      </w:r>
      <w:r w:rsidRPr="00FE200C">
        <w:rPr>
          <w:spacing w:val="-3"/>
          <w:lang w:val="ru-RU"/>
        </w:rPr>
        <w:t>у</w:t>
      </w:r>
      <w:r w:rsidRPr="00FE200C">
        <w:rPr>
          <w:lang w:val="ru-RU"/>
        </w:rPr>
        <w:t>п к д</w:t>
      </w:r>
      <w:r w:rsidRPr="00FE200C">
        <w:rPr>
          <w:spacing w:val="-2"/>
          <w:lang w:val="ru-RU"/>
        </w:rPr>
        <w:t>о</w:t>
      </w:r>
      <w:r w:rsidRPr="00FE200C">
        <w:rPr>
          <w:lang w:val="ru-RU"/>
        </w:rPr>
        <w:t>к</w:t>
      </w:r>
      <w:r w:rsidRPr="00FE200C">
        <w:rPr>
          <w:spacing w:val="-2"/>
          <w:lang w:val="ru-RU"/>
        </w:rPr>
        <w:t>у</w:t>
      </w:r>
      <w:r w:rsidRPr="00FE200C">
        <w:rPr>
          <w:lang w:val="ru-RU"/>
        </w:rPr>
        <w:t>ме</w:t>
      </w:r>
      <w:r w:rsidRPr="00FE200C">
        <w:rPr>
          <w:spacing w:val="-1"/>
          <w:lang w:val="ru-RU"/>
        </w:rPr>
        <w:t>н</w:t>
      </w:r>
      <w:r w:rsidRPr="00FE200C">
        <w:rPr>
          <w:lang w:val="ru-RU"/>
        </w:rPr>
        <w:t xml:space="preserve">ту </w:t>
      </w:r>
      <w:r w:rsidRPr="0022670A">
        <w:rPr>
          <w:spacing w:val="-4"/>
        </w:rPr>
        <w:t>I</w:t>
      </w:r>
      <w:r w:rsidRPr="0022670A">
        <w:t>M</w:t>
      </w:r>
      <w:r w:rsidRPr="0022670A">
        <w:rPr>
          <w:spacing w:val="4"/>
        </w:rPr>
        <w:t>T</w:t>
      </w:r>
      <w:r w:rsidRPr="00FE200C">
        <w:rPr>
          <w:spacing w:val="-2"/>
          <w:lang w:val="ru-RU"/>
        </w:rPr>
        <w:t>-</w:t>
      </w:r>
      <w:r w:rsidRPr="0022670A">
        <w:rPr>
          <w:spacing w:val="-1"/>
        </w:rPr>
        <w:t>AD</w:t>
      </w:r>
      <w:r w:rsidRPr="0022670A">
        <w:rPr>
          <w:spacing w:val="1"/>
        </w:rPr>
        <w:t>V</w:t>
      </w:r>
      <w:r w:rsidRPr="00FE200C">
        <w:rPr>
          <w:spacing w:val="1"/>
          <w:lang w:val="ru-RU"/>
        </w:rPr>
        <w:t>/</w:t>
      </w:r>
      <w:r w:rsidRPr="00FE200C">
        <w:rPr>
          <w:lang w:val="ru-RU"/>
        </w:rPr>
        <w:t>24 м</w:t>
      </w:r>
      <w:r w:rsidRPr="00FE200C">
        <w:rPr>
          <w:spacing w:val="-3"/>
          <w:lang w:val="ru-RU"/>
        </w:rPr>
        <w:t>о</w:t>
      </w:r>
      <w:r w:rsidRPr="00FE200C">
        <w:rPr>
          <w:spacing w:val="1"/>
          <w:lang w:val="ru-RU"/>
        </w:rPr>
        <w:t>ж</w:t>
      </w:r>
      <w:r w:rsidRPr="00FE200C">
        <w:rPr>
          <w:lang w:val="ru-RU"/>
        </w:rPr>
        <w:t xml:space="preserve">но </w:t>
      </w:r>
      <w:r w:rsidRPr="00FE200C">
        <w:rPr>
          <w:spacing w:val="-1"/>
          <w:lang w:val="ru-RU"/>
        </w:rPr>
        <w:t>п</w:t>
      </w:r>
      <w:r w:rsidRPr="00FE200C">
        <w:rPr>
          <w:spacing w:val="-2"/>
          <w:lang w:val="ru-RU"/>
        </w:rPr>
        <w:t>о</w:t>
      </w:r>
      <w:r w:rsidRPr="00FE200C">
        <w:rPr>
          <w:lang w:val="ru-RU"/>
        </w:rPr>
        <w:t>л</w:t>
      </w:r>
      <w:r w:rsidRPr="00FE200C">
        <w:rPr>
          <w:spacing w:val="-2"/>
          <w:lang w:val="ru-RU"/>
        </w:rPr>
        <w:t>у</w:t>
      </w:r>
      <w:r w:rsidRPr="00FE200C">
        <w:rPr>
          <w:spacing w:val="-1"/>
          <w:lang w:val="ru-RU"/>
        </w:rPr>
        <w:t>ч</w:t>
      </w:r>
      <w:r w:rsidRPr="00FE200C">
        <w:rPr>
          <w:lang w:val="ru-RU"/>
        </w:rPr>
        <w:t>и</w:t>
      </w:r>
      <w:r w:rsidRPr="00FE200C">
        <w:rPr>
          <w:spacing w:val="-1"/>
          <w:lang w:val="ru-RU"/>
        </w:rPr>
        <w:t>т</w:t>
      </w:r>
      <w:r w:rsidRPr="00FE200C">
        <w:rPr>
          <w:lang w:val="ru-RU"/>
        </w:rPr>
        <w:t xml:space="preserve">ь на </w:t>
      </w:r>
      <w:r w:rsidRPr="00FE200C">
        <w:rPr>
          <w:spacing w:val="-1"/>
          <w:lang w:val="ru-RU"/>
        </w:rPr>
        <w:t>в</w:t>
      </w:r>
      <w:r w:rsidR="00133526">
        <w:rPr>
          <w:spacing w:val="-1"/>
          <w:lang w:val="ru-RU"/>
        </w:rPr>
        <w:t>е</w:t>
      </w:r>
      <w:r w:rsidRPr="00FE200C">
        <w:rPr>
          <w:spacing w:val="2"/>
          <w:lang w:val="ru-RU"/>
        </w:rPr>
        <w:t>б</w:t>
      </w:r>
      <w:r w:rsidRPr="00FE200C">
        <w:rPr>
          <w:spacing w:val="-4"/>
          <w:lang w:val="ru-RU"/>
        </w:rPr>
        <w:t>-</w:t>
      </w:r>
      <w:r w:rsidRPr="00FE200C">
        <w:rPr>
          <w:lang w:val="ru-RU"/>
        </w:rPr>
        <w:t>стран</w:t>
      </w:r>
      <w:r w:rsidRPr="00FE200C">
        <w:rPr>
          <w:spacing w:val="-1"/>
          <w:lang w:val="ru-RU"/>
        </w:rPr>
        <w:t>и</w:t>
      </w:r>
      <w:r w:rsidRPr="00FE200C">
        <w:rPr>
          <w:lang w:val="ru-RU"/>
        </w:rPr>
        <w:t>це рабочей</w:t>
      </w:r>
      <w:r w:rsidRPr="00FE200C">
        <w:rPr>
          <w:spacing w:val="-2"/>
          <w:lang w:val="ru-RU"/>
        </w:rPr>
        <w:t xml:space="preserve"> </w:t>
      </w:r>
      <w:r w:rsidRPr="00FE200C">
        <w:rPr>
          <w:lang w:val="ru-RU"/>
        </w:rPr>
        <w:t>гр</w:t>
      </w:r>
      <w:r w:rsidRPr="00FE200C">
        <w:rPr>
          <w:spacing w:val="-2"/>
          <w:lang w:val="ru-RU"/>
        </w:rPr>
        <w:t>у</w:t>
      </w:r>
      <w:r w:rsidRPr="00FE200C">
        <w:rPr>
          <w:lang w:val="ru-RU"/>
        </w:rPr>
        <w:t>п</w:t>
      </w:r>
      <w:r w:rsidRPr="00FE200C">
        <w:rPr>
          <w:spacing w:val="-1"/>
          <w:lang w:val="ru-RU"/>
        </w:rPr>
        <w:t>п</w:t>
      </w:r>
      <w:r w:rsidRPr="00FE200C">
        <w:rPr>
          <w:lang w:val="ru-RU"/>
        </w:rPr>
        <w:t xml:space="preserve">ы </w:t>
      </w:r>
      <w:r w:rsidRPr="0022670A">
        <w:rPr>
          <w:spacing w:val="1"/>
        </w:rPr>
        <w:t>W</w:t>
      </w:r>
      <w:r w:rsidRPr="0022670A">
        <w:t>P</w:t>
      </w:r>
      <w:r w:rsidRPr="00FE200C">
        <w:rPr>
          <w:lang w:val="ru-RU"/>
        </w:rPr>
        <w:t>5</w:t>
      </w:r>
      <w:r w:rsidRPr="0022670A">
        <w:t>D</w:t>
      </w:r>
      <w:r w:rsidRPr="00FE200C">
        <w:rPr>
          <w:spacing w:val="-1"/>
          <w:lang w:val="ru-RU"/>
        </w:rPr>
        <w:t xml:space="preserve"> </w:t>
      </w:r>
      <w:r w:rsidRPr="00FE200C">
        <w:rPr>
          <w:lang w:val="ru-RU"/>
        </w:rPr>
        <w:t>МС</w:t>
      </w:r>
      <w:r w:rsidRPr="00FE200C">
        <w:rPr>
          <w:spacing w:val="1"/>
          <w:lang w:val="ru-RU"/>
        </w:rPr>
        <w:t>Э</w:t>
      </w:r>
      <w:r w:rsidRPr="00FE200C">
        <w:rPr>
          <w:spacing w:val="-4"/>
          <w:lang w:val="ru-RU"/>
        </w:rPr>
        <w:t>-</w:t>
      </w:r>
      <w:r>
        <w:rPr>
          <w:lang w:val="en-US"/>
        </w:rPr>
        <w:t>R</w:t>
      </w:r>
      <w:r w:rsidRPr="00FE200C">
        <w:rPr>
          <w:lang w:val="ru-RU"/>
        </w:rPr>
        <w:t xml:space="preserve"> по ссы</w:t>
      </w:r>
      <w:r w:rsidRPr="00FE200C">
        <w:rPr>
          <w:spacing w:val="-2"/>
          <w:lang w:val="ru-RU"/>
        </w:rPr>
        <w:t>л</w:t>
      </w:r>
      <w:r w:rsidRPr="00FE200C">
        <w:rPr>
          <w:lang w:val="ru-RU"/>
        </w:rPr>
        <w:t>ке</w:t>
      </w:r>
      <w:r w:rsidRPr="00FE200C">
        <w:rPr>
          <w:spacing w:val="-2"/>
          <w:lang w:val="ru-RU"/>
        </w:rPr>
        <w:t xml:space="preserve"> </w:t>
      </w:r>
      <w:r>
        <w:rPr>
          <w:lang w:val="ru-RU"/>
        </w:rPr>
        <w:t>"</w:t>
      </w:r>
      <w:r w:rsidRPr="0022670A">
        <w:rPr>
          <w:spacing w:val="-4"/>
          <w:lang w:val="en-US"/>
        </w:rPr>
        <w:t>I</w:t>
      </w:r>
      <w:r w:rsidRPr="0022670A">
        <w:rPr>
          <w:lang w:val="en-US"/>
        </w:rPr>
        <w:t>M</w:t>
      </w:r>
      <w:r w:rsidRPr="0022670A">
        <w:rPr>
          <w:spacing w:val="3"/>
          <w:lang w:val="en-US"/>
        </w:rPr>
        <w:t>T</w:t>
      </w:r>
      <w:r w:rsidRPr="00FE200C">
        <w:rPr>
          <w:spacing w:val="-4"/>
          <w:lang w:val="ru-RU"/>
        </w:rPr>
        <w:t>-</w:t>
      </w:r>
      <w:r w:rsidRPr="0022670A">
        <w:rPr>
          <w:spacing w:val="-1"/>
          <w:lang w:val="en-US"/>
        </w:rPr>
        <w:t>A</w:t>
      </w:r>
      <w:r w:rsidRPr="0022670A">
        <w:rPr>
          <w:spacing w:val="2"/>
          <w:lang w:val="en-US"/>
        </w:rPr>
        <w:t>d</w:t>
      </w:r>
      <w:r w:rsidRPr="0022670A">
        <w:rPr>
          <w:spacing w:val="-2"/>
          <w:lang w:val="en-US"/>
        </w:rPr>
        <w:t>v</w:t>
      </w:r>
      <w:r w:rsidRPr="0022670A">
        <w:rPr>
          <w:lang w:val="en-US"/>
        </w:rPr>
        <w:t>anced</w:t>
      </w:r>
      <w:r w:rsidRPr="00FE200C">
        <w:rPr>
          <w:lang w:val="ru-RU"/>
        </w:rPr>
        <w:t xml:space="preserve"> </w:t>
      </w:r>
      <w:r w:rsidRPr="0022670A">
        <w:rPr>
          <w:lang w:val="en-US"/>
        </w:rPr>
        <w:t>docu</w:t>
      </w:r>
      <w:r w:rsidRPr="0022670A">
        <w:rPr>
          <w:spacing w:val="-4"/>
          <w:lang w:val="en-US"/>
        </w:rPr>
        <w:t>m</w:t>
      </w:r>
      <w:r w:rsidRPr="0022670A">
        <w:rPr>
          <w:lang w:val="en-US"/>
        </w:rPr>
        <w:t>en</w:t>
      </w:r>
      <w:r w:rsidRPr="0022670A">
        <w:rPr>
          <w:spacing w:val="1"/>
          <w:lang w:val="en-US"/>
        </w:rPr>
        <w:t>t</w:t>
      </w:r>
      <w:r w:rsidRPr="0022670A">
        <w:rPr>
          <w:lang w:val="en-US"/>
        </w:rPr>
        <w:t>s</w:t>
      </w:r>
      <w:r>
        <w:rPr>
          <w:lang w:val="ru-RU"/>
        </w:rPr>
        <w:t>"</w:t>
      </w:r>
      <w:r w:rsidRPr="00FE200C">
        <w:rPr>
          <w:lang w:val="ru-RU"/>
        </w:rPr>
        <w:t xml:space="preserve"> </w:t>
      </w:r>
      <w:r w:rsidRPr="00FE200C">
        <w:rPr>
          <w:spacing w:val="1"/>
          <w:lang w:val="ru-RU"/>
        </w:rPr>
        <w:t>(</w:t>
      </w:r>
      <w:hyperlink r:id="rId2" w:history="1">
        <w:r w:rsidRPr="0022670A">
          <w:rPr>
            <w:color w:val="0000FF"/>
            <w:spacing w:val="-2"/>
            <w:u w:val="single"/>
            <w:lang w:val="en-US"/>
          </w:rPr>
          <w:t>h</w:t>
        </w:r>
        <w:r w:rsidRPr="0022670A">
          <w:rPr>
            <w:color w:val="0000FF"/>
            <w:spacing w:val="1"/>
            <w:u w:val="single"/>
            <w:lang w:val="en-US"/>
          </w:rPr>
          <w:t>tt</w:t>
        </w:r>
        <w:r w:rsidRPr="0022670A">
          <w:rPr>
            <w:color w:val="0000FF"/>
            <w:spacing w:val="-2"/>
            <w:u w:val="single"/>
            <w:lang w:val="en-US"/>
          </w:rPr>
          <w:t>p</w:t>
        </w:r>
        <w:r w:rsidRPr="00FE200C">
          <w:rPr>
            <w:color w:val="0000FF"/>
            <w:spacing w:val="1"/>
            <w:u w:val="single"/>
            <w:lang w:val="ru-RU"/>
          </w:rPr>
          <w:t>:</w:t>
        </w:r>
        <w:r w:rsidRPr="00FE200C">
          <w:rPr>
            <w:color w:val="0000FF"/>
            <w:spacing w:val="-1"/>
            <w:u w:val="single"/>
            <w:lang w:val="ru-RU"/>
          </w:rPr>
          <w:t>/</w:t>
        </w:r>
        <w:r w:rsidRPr="00FE200C">
          <w:rPr>
            <w:color w:val="0000FF"/>
            <w:spacing w:val="1"/>
            <w:u w:val="single"/>
            <w:lang w:val="ru-RU"/>
          </w:rPr>
          <w:t>/</w:t>
        </w:r>
        <w:r w:rsidRPr="0022670A">
          <w:rPr>
            <w:color w:val="0000FF"/>
            <w:spacing w:val="-1"/>
            <w:u w:val="single"/>
            <w:lang w:val="en-US"/>
          </w:rPr>
          <w:t>www</w:t>
        </w:r>
        <w:r w:rsidRPr="00FE200C">
          <w:rPr>
            <w:color w:val="0000FF"/>
            <w:u w:val="single"/>
            <w:lang w:val="ru-RU"/>
          </w:rPr>
          <w:t>.</w:t>
        </w:r>
        <w:r w:rsidRPr="0022670A">
          <w:rPr>
            <w:color w:val="0000FF"/>
            <w:spacing w:val="1"/>
            <w:u w:val="single"/>
            <w:lang w:val="en-US"/>
          </w:rPr>
          <w:t>it</w:t>
        </w:r>
        <w:r w:rsidRPr="0022670A">
          <w:rPr>
            <w:color w:val="0000FF"/>
            <w:u w:val="single"/>
            <w:lang w:val="en-US"/>
          </w:rPr>
          <w:t>u</w:t>
        </w:r>
        <w:r w:rsidRPr="00FE200C">
          <w:rPr>
            <w:color w:val="0000FF"/>
            <w:spacing w:val="-2"/>
            <w:u w:val="single"/>
            <w:lang w:val="ru-RU"/>
          </w:rPr>
          <w:t>.</w:t>
        </w:r>
        <w:r w:rsidRPr="0022670A">
          <w:rPr>
            <w:color w:val="0000FF"/>
            <w:spacing w:val="1"/>
            <w:u w:val="single"/>
            <w:lang w:val="en-US"/>
          </w:rPr>
          <w:t>i</w:t>
        </w:r>
        <w:r w:rsidRPr="0022670A">
          <w:rPr>
            <w:color w:val="0000FF"/>
            <w:spacing w:val="-2"/>
            <w:u w:val="single"/>
            <w:lang w:val="en-US"/>
          </w:rPr>
          <w:t>n</w:t>
        </w:r>
        <w:r w:rsidRPr="0022670A">
          <w:rPr>
            <w:color w:val="0000FF"/>
            <w:spacing w:val="1"/>
            <w:u w:val="single"/>
            <w:lang w:val="en-US"/>
          </w:rPr>
          <w:t>t</w:t>
        </w:r>
        <w:r w:rsidRPr="00FE200C">
          <w:rPr>
            <w:color w:val="0000FF"/>
            <w:spacing w:val="1"/>
            <w:u w:val="single"/>
            <w:lang w:val="ru-RU"/>
          </w:rPr>
          <w:t>/</w:t>
        </w:r>
        <w:r w:rsidRPr="0022670A">
          <w:rPr>
            <w:color w:val="0000FF"/>
            <w:spacing w:val="-4"/>
            <w:u w:val="single"/>
            <w:lang w:val="en-US"/>
          </w:rPr>
          <w:t>m</w:t>
        </w:r>
        <w:r w:rsidRPr="0022670A">
          <w:rPr>
            <w:color w:val="0000FF"/>
            <w:u w:val="single"/>
            <w:lang w:val="en-US"/>
          </w:rPr>
          <w:t>d</w:t>
        </w:r>
        <w:r w:rsidRPr="00FE200C">
          <w:rPr>
            <w:color w:val="0000FF"/>
            <w:spacing w:val="1"/>
            <w:u w:val="single"/>
            <w:lang w:val="ru-RU"/>
          </w:rPr>
          <w:t>/</w:t>
        </w:r>
        <w:r w:rsidRPr="0022670A">
          <w:rPr>
            <w:color w:val="0000FF"/>
            <w:spacing w:val="-1"/>
            <w:u w:val="single"/>
            <w:lang w:val="en-US"/>
          </w:rPr>
          <w:t>R</w:t>
        </w:r>
        <w:r w:rsidRPr="00FE200C">
          <w:rPr>
            <w:color w:val="0000FF"/>
            <w:u w:val="single"/>
            <w:lang w:val="ru-RU"/>
          </w:rPr>
          <w:t>0</w:t>
        </w:r>
        <w:r w:rsidRPr="00FE200C">
          <w:rPr>
            <w:color w:val="0000FF"/>
            <w:spacing w:val="2"/>
            <w:u w:val="single"/>
            <w:lang w:val="ru-RU"/>
          </w:rPr>
          <w:t>7</w:t>
        </w:r>
        <w:r w:rsidRPr="00FE200C">
          <w:rPr>
            <w:color w:val="0000FF"/>
            <w:spacing w:val="-2"/>
            <w:u w:val="single"/>
            <w:lang w:val="ru-RU"/>
          </w:rPr>
          <w:t>-</w:t>
        </w:r>
        <w:r w:rsidRPr="0022670A">
          <w:rPr>
            <w:color w:val="0000FF"/>
            <w:spacing w:val="-4"/>
            <w:u w:val="single"/>
            <w:lang w:val="en-US"/>
          </w:rPr>
          <w:t>I</w:t>
        </w:r>
        <w:r w:rsidRPr="0022670A">
          <w:rPr>
            <w:color w:val="0000FF"/>
            <w:u w:val="single"/>
            <w:lang w:val="en-US"/>
          </w:rPr>
          <w:t>M</w:t>
        </w:r>
        <w:r w:rsidRPr="0022670A">
          <w:rPr>
            <w:color w:val="0000FF"/>
            <w:spacing w:val="2"/>
            <w:u w:val="single"/>
            <w:lang w:val="en-US"/>
          </w:rPr>
          <w:t>T</w:t>
        </w:r>
        <w:r w:rsidRPr="00FE200C">
          <w:rPr>
            <w:color w:val="0000FF"/>
            <w:u w:val="single"/>
            <w:lang w:val="ru-RU"/>
          </w:rPr>
          <w:t>.</w:t>
        </w:r>
        <w:r w:rsidRPr="0022670A">
          <w:rPr>
            <w:color w:val="0000FF"/>
            <w:spacing w:val="-1"/>
            <w:u w:val="single"/>
            <w:lang w:val="en-US"/>
          </w:rPr>
          <w:t>AD</w:t>
        </w:r>
        <w:r w:rsidRPr="0022670A">
          <w:rPr>
            <w:color w:val="0000FF"/>
            <w:spacing w:val="2"/>
            <w:u w:val="single"/>
            <w:lang w:val="en-US"/>
          </w:rPr>
          <w:t>V</w:t>
        </w:r>
        <w:r w:rsidRPr="00FE200C">
          <w:rPr>
            <w:color w:val="0000FF"/>
            <w:spacing w:val="-2"/>
            <w:u w:val="single"/>
            <w:lang w:val="ru-RU"/>
          </w:rPr>
          <w:t>-</w:t>
        </w:r>
        <w:r w:rsidRPr="0022670A">
          <w:rPr>
            <w:color w:val="0000FF"/>
            <w:spacing w:val="2"/>
            <w:u w:val="single"/>
            <w:lang w:val="en-US"/>
          </w:rPr>
          <w:t>C</w:t>
        </w:r>
        <w:r w:rsidRPr="00FE200C">
          <w:rPr>
            <w:color w:val="0000FF"/>
            <w:spacing w:val="-4"/>
            <w:u w:val="single"/>
            <w:lang w:val="ru-RU"/>
          </w:rPr>
          <w:t>-</w:t>
        </w:r>
        <w:r w:rsidRPr="00FE200C">
          <w:rPr>
            <w:color w:val="0000FF"/>
            <w:u w:val="single"/>
            <w:lang w:val="ru-RU"/>
          </w:rPr>
          <w:t>0024</w:t>
        </w:r>
        <w:r w:rsidRPr="00FE200C">
          <w:rPr>
            <w:color w:val="0000FF"/>
            <w:spacing w:val="1"/>
            <w:u w:val="single"/>
            <w:lang w:val="ru-RU"/>
          </w:rPr>
          <w:t>/</w:t>
        </w:r>
        <w:r w:rsidRPr="0022670A">
          <w:rPr>
            <w:color w:val="0000FF"/>
            <w:u w:val="single"/>
            <w:lang w:val="en-US"/>
          </w:rPr>
          <w:t>e</w:t>
        </w:r>
        <w:r w:rsidRPr="00FE200C">
          <w:rPr>
            <w:spacing w:val="1"/>
            <w:lang w:val="ru-RU"/>
          </w:rPr>
          <w:t>).</w:t>
        </w:r>
      </w:hyperlink>
    </w:p>
  </w:footnote>
  <w:footnote w:id="17">
    <w:p w:rsidR="007B2F65" w:rsidRPr="00FE200C" w:rsidRDefault="007B2F65" w:rsidP="00613FE6">
      <w:pPr>
        <w:pStyle w:val="FootnoteText"/>
        <w:rPr>
          <w:lang w:val="ru-RU"/>
        </w:rPr>
      </w:pPr>
      <w:r>
        <w:rPr>
          <w:rStyle w:val="FootnoteReference"/>
        </w:rPr>
        <w:footnoteRef/>
      </w:r>
      <w:r w:rsidRPr="00FE200C">
        <w:rPr>
          <w:lang w:val="ru-RU"/>
        </w:rPr>
        <w:t xml:space="preserve"> </w:t>
      </w:r>
      <w:r w:rsidRPr="00FE200C">
        <w:rPr>
          <w:lang w:val="ru-RU"/>
        </w:rPr>
        <w:tab/>
      </w:r>
      <w:r w:rsidRPr="00FE200C">
        <w:rPr>
          <w:spacing w:val="-1"/>
          <w:lang w:val="ru-RU"/>
        </w:rPr>
        <w:t>И</w:t>
      </w:r>
      <w:r w:rsidRPr="00FE200C">
        <w:rPr>
          <w:lang w:val="ru-RU"/>
        </w:rPr>
        <w:t>нформац</w:t>
      </w:r>
      <w:r w:rsidRPr="00FE200C">
        <w:rPr>
          <w:spacing w:val="-1"/>
          <w:lang w:val="ru-RU"/>
        </w:rPr>
        <w:t>и</w:t>
      </w:r>
      <w:r w:rsidRPr="00FE200C">
        <w:rPr>
          <w:lang w:val="ru-RU"/>
        </w:rPr>
        <w:t xml:space="preserve">я по </w:t>
      </w:r>
      <w:r w:rsidRPr="00FE200C">
        <w:rPr>
          <w:spacing w:val="-1"/>
          <w:lang w:val="ru-RU"/>
        </w:rPr>
        <w:t>т</w:t>
      </w:r>
      <w:r w:rsidRPr="00FE200C">
        <w:rPr>
          <w:lang w:val="ru-RU"/>
        </w:rPr>
        <w:t>ра</w:t>
      </w:r>
      <w:r w:rsidRPr="00FE200C">
        <w:rPr>
          <w:spacing w:val="-3"/>
          <w:lang w:val="ru-RU"/>
        </w:rPr>
        <w:t>н</w:t>
      </w:r>
      <w:r w:rsidRPr="00FE200C">
        <w:rPr>
          <w:lang w:val="ru-RU"/>
        </w:rPr>
        <w:t>спо</w:t>
      </w:r>
      <w:r w:rsidRPr="00FE200C">
        <w:rPr>
          <w:spacing w:val="-3"/>
          <w:lang w:val="ru-RU"/>
        </w:rPr>
        <w:t>н</w:t>
      </w:r>
      <w:r w:rsidRPr="00FE200C">
        <w:rPr>
          <w:lang w:val="ru-RU"/>
        </w:rPr>
        <w:t>иро</w:t>
      </w:r>
      <w:r w:rsidRPr="00FE200C">
        <w:rPr>
          <w:spacing w:val="-2"/>
          <w:lang w:val="ru-RU"/>
        </w:rPr>
        <w:t>в</w:t>
      </w:r>
      <w:r w:rsidRPr="00FE200C">
        <w:rPr>
          <w:lang w:val="ru-RU"/>
        </w:rPr>
        <w:t>ан</w:t>
      </w:r>
      <w:r w:rsidRPr="00FE200C">
        <w:rPr>
          <w:spacing w:val="-1"/>
          <w:lang w:val="ru-RU"/>
        </w:rPr>
        <w:t>н</w:t>
      </w:r>
      <w:r w:rsidRPr="00FE200C">
        <w:rPr>
          <w:lang w:val="ru-RU"/>
        </w:rPr>
        <w:t xml:space="preserve">ым </w:t>
      </w:r>
      <w:r w:rsidRPr="00FE200C">
        <w:rPr>
          <w:spacing w:val="-1"/>
          <w:lang w:val="ru-RU"/>
        </w:rPr>
        <w:t>н</w:t>
      </w:r>
      <w:r w:rsidRPr="00FE200C">
        <w:rPr>
          <w:lang w:val="ru-RU"/>
        </w:rPr>
        <w:t>а</w:t>
      </w:r>
      <w:r w:rsidRPr="00FE200C">
        <w:rPr>
          <w:spacing w:val="1"/>
          <w:lang w:val="ru-RU"/>
        </w:rPr>
        <w:t>б</w:t>
      </w:r>
      <w:r w:rsidRPr="00FE200C">
        <w:rPr>
          <w:spacing w:val="-2"/>
          <w:lang w:val="ru-RU"/>
        </w:rPr>
        <w:t>о</w:t>
      </w:r>
      <w:r w:rsidRPr="00FE200C">
        <w:rPr>
          <w:lang w:val="ru-RU"/>
        </w:rPr>
        <w:t>рам с</w:t>
      </w:r>
      <w:r w:rsidRPr="00FE200C">
        <w:rPr>
          <w:spacing w:val="-3"/>
          <w:lang w:val="ru-RU"/>
        </w:rPr>
        <w:t>т</w:t>
      </w:r>
      <w:r w:rsidRPr="00FE200C">
        <w:rPr>
          <w:lang w:val="ru-RU"/>
        </w:rPr>
        <w:t>андарто</w:t>
      </w:r>
      <w:r w:rsidRPr="00FE200C">
        <w:rPr>
          <w:spacing w:val="-1"/>
          <w:lang w:val="ru-RU"/>
        </w:rPr>
        <w:t>в</w:t>
      </w:r>
      <w:r w:rsidRPr="00FE200C">
        <w:rPr>
          <w:lang w:val="ru-RU"/>
        </w:rPr>
        <w:t>, с</w:t>
      </w:r>
      <w:r w:rsidRPr="00FE200C">
        <w:rPr>
          <w:spacing w:val="-2"/>
          <w:lang w:val="ru-RU"/>
        </w:rPr>
        <w:t>о</w:t>
      </w:r>
      <w:r w:rsidRPr="00FE200C">
        <w:rPr>
          <w:lang w:val="ru-RU"/>
        </w:rPr>
        <w:t>д</w:t>
      </w:r>
      <w:r w:rsidRPr="00FE200C">
        <w:rPr>
          <w:spacing w:val="1"/>
          <w:lang w:val="ru-RU"/>
        </w:rPr>
        <w:t>е</w:t>
      </w:r>
      <w:r w:rsidRPr="00FE200C">
        <w:rPr>
          <w:spacing w:val="-2"/>
          <w:lang w:val="ru-RU"/>
        </w:rPr>
        <w:t>р</w:t>
      </w:r>
      <w:r w:rsidRPr="00FE200C">
        <w:rPr>
          <w:spacing w:val="1"/>
          <w:lang w:val="ru-RU"/>
        </w:rPr>
        <w:t>ж</w:t>
      </w:r>
      <w:r w:rsidRPr="00FE200C">
        <w:rPr>
          <w:lang w:val="ru-RU"/>
        </w:rPr>
        <w:t>а</w:t>
      </w:r>
      <w:r w:rsidRPr="00FE200C">
        <w:rPr>
          <w:spacing w:val="-2"/>
          <w:lang w:val="ru-RU"/>
        </w:rPr>
        <w:t>щ</w:t>
      </w:r>
      <w:r w:rsidRPr="00FE200C">
        <w:rPr>
          <w:lang w:val="ru-RU"/>
        </w:rPr>
        <w:t>аяся</w:t>
      </w:r>
      <w:r w:rsidRPr="00FE200C">
        <w:rPr>
          <w:spacing w:val="-1"/>
          <w:lang w:val="ru-RU"/>
        </w:rPr>
        <w:t xml:space="preserve"> </w:t>
      </w:r>
      <w:r w:rsidRPr="00FE200C">
        <w:rPr>
          <w:lang w:val="ru-RU"/>
        </w:rPr>
        <w:t>в</w:t>
      </w:r>
      <w:r w:rsidRPr="00FE200C">
        <w:rPr>
          <w:spacing w:val="-1"/>
          <w:lang w:val="ru-RU"/>
        </w:rPr>
        <w:t xml:space="preserve"> </w:t>
      </w:r>
      <w:r w:rsidRPr="00FE200C">
        <w:rPr>
          <w:spacing w:val="-3"/>
          <w:lang w:val="ru-RU"/>
        </w:rPr>
        <w:t>н</w:t>
      </w:r>
      <w:r w:rsidRPr="00FE200C">
        <w:rPr>
          <w:lang w:val="ru-RU"/>
        </w:rPr>
        <w:t>асто</w:t>
      </w:r>
      <w:r w:rsidRPr="00FE200C">
        <w:rPr>
          <w:spacing w:val="-1"/>
          <w:lang w:val="ru-RU"/>
        </w:rPr>
        <w:t>я</w:t>
      </w:r>
      <w:r w:rsidRPr="00FE200C">
        <w:rPr>
          <w:lang w:val="ru-RU"/>
        </w:rPr>
        <w:t>щем</w:t>
      </w:r>
      <w:r w:rsidRPr="00FE200C">
        <w:rPr>
          <w:spacing w:val="-3"/>
          <w:lang w:val="ru-RU"/>
        </w:rPr>
        <w:t xml:space="preserve"> </w:t>
      </w:r>
      <w:r w:rsidRPr="00FE200C">
        <w:rPr>
          <w:lang w:val="ru-RU"/>
        </w:rPr>
        <w:t>разд</w:t>
      </w:r>
      <w:r w:rsidRPr="00FE200C">
        <w:rPr>
          <w:spacing w:val="-2"/>
          <w:lang w:val="ru-RU"/>
        </w:rPr>
        <w:t>е</w:t>
      </w:r>
      <w:r w:rsidRPr="00FE200C">
        <w:rPr>
          <w:lang w:val="ru-RU"/>
        </w:rPr>
        <w:t>ле, б</w:t>
      </w:r>
      <w:r w:rsidRPr="00FE200C">
        <w:rPr>
          <w:spacing w:val="1"/>
          <w:lang w:val="ru-RU"/>
        </w:rPr>
        <w:t>ы</w:t>
      </w:r>
      <w:r w:rsidRPr="00FE200C">
        <w:rPr>
          <w:lang w:val="ru-RU"/>
        </w:rPr>
        <w:t xml:space="preserve">ла </w:t>
      </w:r>
      <w:r w:rsidRPr="00FE200C">
        <w:rPr>
          <w:spacing w:val="-2"/>
          <w:lang w:val="ru-RU"/>
        </w:rPr>
        <w:t>п</w:t>
      </w:r>
      <w:r w:rsidRPr="00FE200C">
        <w:rPr>
          <w:lang w:val="ru-RU"/>
        </w:rPr>
        <w:t>ре</w:t>
      </w:r>
      <w:r w:rsidRPr="00FE200C">
        <w:rPr>
          <w:spacing w:val="1"/>
          <w:lang w:val="ru-RU"/>
        </w:rPr>
        <w:t>д</w:t>
      </w:r>
      <w:r w:rsidRPr="00FE200C">
        <w:rPr>
          <w:spacing w:val="-2"/>
          <w:lang w:val="ru-RU"/>
        </w:rPr>
        <w:t>о</w:t>
      </w:r>
      <w:r w:rsidRPr="00FE200C">
        <w:rPr>
          <w:lang w:val="ru-RU"/>
        </w:rPr>
        <w:t>ста</w:t>
      </w:r>
      <w:r w:rsidRPr="00FE200C">
        <w:rPr>
          <w:spacing w:val="-1"/>
          <w:lang w:val="ru-RU"/>
        </w:rPr>
        <w:t>в</w:t>
      </w:r>
      <w:r w:rsidRPr="00FE200C">
        <w:rPr>
          <w:lang w:val="ru-RU"/>
        </w:rPr>
        <w:t>лена</w:t>
      </w:r>
      <w:r w:rsidRPr="00FE200C">
        <w:rPr>
          <w:spacing w:val="-2"/>
          <w:lang w:val="ru-RU"/>
        </w:rPr>
        <w:t xml:space="preserve"> </w:t>
      </w:r>
      <w:r w:rsidRPr="00FE200C">
        <w:rPr>
          <w:lang w:val="ru-RU"/>
        </w:rPr>
        <w:t>сл</w:t>
      </w:r>
      <w:r w:rsidRPr="00FE200C">
        <w:rPr>
          <w:spacing w:val="-2"/>
          <w:lang w:val="ru-RU"/>
        </w:rPr>
        <w:t>еду</w:t>
      </w:r>
      <w:r w:rsidRPr="00FE200C">
        <w:rPr>
          <w:lang w:val="ru-RU"/>
        </w:rPr>
        <w:t>ющи</w:t>
      </w:r>
      <w:r w:rsidRPr="00FE200C">
        <w:rPr>
          <w:spacing w:val="-1"/>
          <w:lang w:val="ru-RU"/>
        </w:rPr>
        <w:t>м</w:t>
      </w:r>
      <w:r w:rsidRPr="00FE200C">
        <w:rPr>
          <w:lang w:val="ru-RU"/>
        </w:rPr>
        <w:t>и о</w:t>
      </w:r>
      <w:r w:rsidRPr="00FE200C">
        <w:rPr>
          <w:spacing w:val="-1"/>
          <w:lang w:val="ru-RU"/>
        </w:rPr>
        <w:t>п</w:t>
      </w:r>
      <w:r w:rsidRPr="00FE200C">
        <w:rPr>
          <w:lang w:val="ru-RU"/>
        </w:rPr>
        <w:t>ре</w:t>
      </w:r>
      <w:r w:rsidRPr="00FE200C">
        <w:rPr>
          <w:spacing w:val="1"/>
          <w:lang w:val="ru-RU"/>
        </w:rPr>
        <w:t>д</w:t>
      </w:r>
      <w:r w:rsidRPr="00FE200C">
        <w:rPr>
          <w:spacing w:val="-2"/>
          <w:lang w:val="ru-RU"/>
        </w:rPr>
        <w:t>е</w:t>
      </w:r>
      <w:r w:rsidRPr="00FE200C">
        <w:rPr>
          <w:lang w:val="ru-RU"/>
        </w:rPr>
        <w:t>ленными</w:t>
      </w:r>
      <w:r w:rsidRPr="00FE200C">
        <w:rPr>
          <w:spacing w:val="-1"/>
          <w:lang w:val="ru-RU"/>
        </w:rPr>
        <w:t xml:space="preserve"> </w:t>
      </w:r>
      <w:r w:rsidRPr="00FE200C">
        <w:rPr>
          <w:spacing w:val="2"/>
          <w:lang w:val="ru-RU"/>
        </w:rPr>
        <w:t>Т</w:t>
      </w:r>
      <w:r w:rsidRPr="00FE200C">
        <w:rPr>
          <w:lang w:val="ru-RU"/>
        </w:rPr>
        <w:t>ра</w:t>
      </w:r>
      <w:r w:rsidRPr="00FE200C">
        <w:rPr>
          <w:spacing w:val="-3"/>
          <w:lang w:val="ru-RU"/>
        </w:rPr>
        <w:t>н</w:t>
      </w:r>
      <w:r w:rsidRPr="00FE200C">
        <w:rPr>
          <w:lang w:val="ru-RU"/>
        </w:rPr>
        <w:t>спо</w:t>
      </w:r>
      <w:r w:rsidRPr="00FE200C">
        <w:rPr>
          <w:spacing w:val="-1"/>
          <w:lang w:val="ru-RU"/>
        </w:rPr>
        <w:t>н</w:t>
      </w:r>
      <w:r w:rsidRPr="00FE200C">
        <w:rPr>
          <w:lang w:val="ru-RU"/>
        </w:rPr>
        <w:t>ир</w:t>
      </w:r>
      <w:r w:rsidRPr="00FE200C">
        <w:rPr>
          <w:spacing w:val="-3"/>
          <w:lang w:val="ru-RU"/>
        </w:rPr>
        <w:t>у</w:t>
      </w:r>
      <w:r w:rsidRPr="00FE200C">
        <w:rPr>
          <w:lang w:val="ru-RU"/>
        </w:rPr>
        <w:t>ющи</w:t>
      </w:r>
      <w:r w:rsidRPr="00FE200C">
        <w:rPr>
          <w:spacing w:val="-1"/>
          <w:lang w:val="ru-RU"/>
        </w:rPr>
        <w:t>м</w:t>
      </w:r>
      <w:r w:rsidRPr="00FE200C">
        <w:rPr>
          <w:lang w:val="ru-RU"/>
        </w:rPr>
        <w:t>и о</w:t>
      </w:r>
      <w:r w:rsidRPr="00FE200C">
        <w:rPr>
          <w:spacing w:val="-3"/>
          <w:lang w:val="ru-RU"/>
        </w:rPr>
        <w:t>р</w:t>
      </w:r>
      <w:r w:rsidRPr="00FE200C">
        <w:rPr>
          <w:lang w:val="ru-RU"/>
        </w:rPr>
        <w:t>г</w:t>
      </w:r>
      <w:r w:rsidRPr="00FE200C">
        <w:rPr>
          <w:spacing w:val="-2"/>
          <w:lang w:val="ru-RU"/>
        </w:rPr>
        <w:t>а</w:t>
      </w:r>
      <w:r w:rsidRPr="00FE200C">
        <w:rPr>
          <w:lang w:val="ru-RU"/>
        </w:rPr>
        <w:t>н</w:t>
      </w:r>
      <w:r w:rsidRPr="00FE200C">
        <w:rPr>
          <w:spacing w:val="-1"/>
          <w:lang w:val="ru-RU"/>
        </w:rPr>
        <w:t>и</w:t>
      </w:r>
      <w:r w:rsidRPr="00FE200C">
        <w:rPr>
          <w:spacing w:val="1"/>
          <w:lang w:val="ru-RU"/>
        </w:rPr>
        <w:t>з</w:t>
      </w:r>
      <w:r w:rsidRPr="00FE200C">
        <w:rPr>
          <w:lang w:val="ru-RU"/>
        </w:rPr>
        <w:t>ац</w:t>
      </w:r>
      <w:r w:rsidRPr="00FE200C">
        <w:rPr>
          <w:spacing w:val="-1"/>
          <w:lang w:val="ru-RU"/>
        </w:rPr>
        <w:t>ия</w:t>
      </w:r>
      <w:r w:rsidRPr="00FE200C">
        <w:rPr>
          <w:lang w:val="ru-RU"/>
        </w:rPr>
        <w:t>м</w:t>
      </w:r>
      <w:r w:rsidRPr="00FE200C">
        <w:rPr>
          <w:spacing w:val="-1"/>
          <w:lang w:val="ru-RU"/>
        </w:rPr>
        <w:t>и</w:t>
      </w:r>
      <w:r w:rsidRPr="00FE200C">
        <w:rPr>
          <w:lang w:val="ru-RU"/>
        </w:rPr>
        <w:t>:</w:t>
      </w:r>
    </w:p>
    <w:p w:rsidR="007B2F65" w:rsidRPr="00613FE6" w:rsidRDefault="007B2F65" w:rsidP="00613FE6">
      <w:pPr>
        <w:pStyle w:val="enumlev1"/>
        <w:tabs>
          <w:tab w:val="clear" w:pos="1134"/>
          <w:tab w:val="left" w:pos="284"/>
        </w:tabs>
        <w:rPr>
          <w:color w:val="000000"/>
          <w:szCs w:val="22"/>
          <w:lang w:val="ru-RU"/>
        </w:rPr>
      </w:pPr>
      <w:r w:rsidRPr="00613FE6">
        <w:rPr>
          <w:color w:val="000000"/>
          <w:szCs w:val="22"/>
          <w:lang w:val="ru-RU"/>
        </w:rPr>
        <w:t>•</w:t>
      </w:r>
      <w:r w:rsidRPr="00613FE6">
        <w:rPr>
          <w:color w:val="000000"/>
          <w:szCs w:val="22"/>
          <w:lang w:val="ru-RU"/>
        </w:rPr>
        <w:tab/>
      </w:r>
      <w:hyperlink r:id="rId3" w:history="1">
        <w:r w:rsidRPr="00613FE6">
          <w:rPr>
            <w:color w:val="000000"/>
            <w:spacing w:val="-1"/>
            <w:szCs w:val="22"/>
            <w:lang w:val="ru-RU"/>
          </w:rPr>
          <w:t>И</w:t>
        </w:r>
        <w:r w:rsidRPr="00613FE6">
          <w:rPr>
            <w:color w:val="000000"/>
            <w:szCs w:val="22"/>
            <w:lang w:val="ru-RU"/>
          </w:rPr>
          <w:t>нст</w:t>
        </w:r>
        <w:r w:rsidRPr="00613FE6">
          <w:rPr>
            <w:color w:val="000000"/>
            <w:spacing w:val="-1"/>
            <w:szCs w:val="22"/>
            <w:lang w:val="ru-RU"/>
          </w:rPr>
          <w:t>и</w:t>
        </w:r>
        <w:r w:rsidRPr="00613FE6">
          <w:rPr>
            <w:color w:val="000000"/>
            <w:szCs w:val="22"/>
            <w:lang w:val="ru-RU"/>
          </w:rPr>
          <w:t>т</w:t>
        </w:r>
        <w:r w:rsidRPr="00613FE6">
          <w:rPr>
            <w:color w:val="000000"/>
            <w:spacing w:val="-3"/>
            <w:szCs w:val="22"/>
            <w:lang w:val="ru-RU"/>
          </w:rPr>
          <w:t>у</w:t>
        </w:r>
        <w:r w:rsidRPr="00613FE6">
          <w:rPr>
            <w:color w:val="000000"/>
            <w:szCs w:val="22"/>
            <w:lang w:val="ru-RU"/>
          </w:rPr>
          <w:t xml:space="preserve">т </w:t>
        </w:r>
        <w:r w:rsidRPr="00613FE6">
          <w:rPr>
            <w:color w:val="000000"/>
            <w:spacing w:val="-1"/>
            <w:szCs w:val="22"/>
            <w:lang w:val="ru-RU"/>
          </w:rPr>
          <w:t>и</w:t>
        </w:r>
        <w:r w:rsidRPr="00613FE6">
          <w:rPr>
            <w:color w:val="000000"/>
            <w:szCs w:val="22"/>
            <w:lang w:val="ru-RU"/>
          </w:rPr>
          <w:t>нж</w:t>
        </w:r>
        <w:r w:rsidRPr="00613FE6">
          <w:rPr>
            <w:color w:val="000000"/>
            <w:spacing w:val="1"/>
            <w:szCs w:val="22"/>
            <w:lang w:val="ru-RU"/>
          </w:rPr>
          <w:t>е</w:t>
        </w:r>
        <w:r w:rsidRPr="00613FE6">
          <w:rPr>
            <w:color w:val="000000"/>
            <w:szCs w:val="22"/>
            <w:lang w:val="ru-RU"/>
          </w:rPr>
          <w:t>неров</w:t>
        </w:r>
        <w:r w:rsidRPr="00613FE6">
          <w:rPr>
            <w:color w:val="000000"/>
            <w:spacing w:val="-1"/>
            <w:szCs w:val="22"/>
            <w:lang w:val="ru-RU"/>
          </w:rPr>
          <w:t xml:space="preserve"> </w:t>
        </w:r>
        <w:r w:rsidRPr="00613FE6">
          <w:rPr>
            <w:color w:val="000000"/>
            <w:szCs w:val="22"/>
            <w:lang w:val="ru-RU"/>
          </w:rPr>
          <w:t xml:space="preserve">по </w:t>
        </w:r>
        <w:r w:rsidRPr="00613FE6">
          <w:rPr>
            <w:color w:val="000000"/>
            <w:spacing w:val="-2"/>
            <w:szCs w:val="22"/>
            <w:lang w:val="ru-RU"/>
          </w:rPr>
          <w:t>э</w:t>
        </w:r>
        <w:r w:rsidRPr="00613FE6">
          <w:rPr>
            <w:color w:val="000000"/>
            <w:szCs w:val="22"/>
            <w:lang w:val="ru-RU"/>
          </w:rPr>
          <w:t>ле</w:t>
        </w:r>
        <w:r w:rsidRPr="00613FE6">
          <w:rPr>
            <w:color w:val="000000"/>
            <w:spacing w:val="1"/>
            <w:szCs w:val="22"/>
            <w:lang w:val="ru-RU"/>
          </w:rPr>
          <w:t>к</w:t>
        </w:r>
        <w:r w:rsidRPr="00613FE6">
          <w:rPr>
            <w:color w:val="000000"/>
            <w:szCs w:val="22"/>
            <w:lang w:val="ru-RU"/>
          </w:rPr>
          <w:t>тро</w:t>
        </w:r>
        <w:r w:rsidRPr="00613FE6">
          <w:rPr>
            <w:color w:val="000000"/>
            <w:spacing w:val="-3"/>
            <w:szCs w:val="22"/>
            <w:lang w:val="ru-RU"/>
          </w:rPr>
          <w:t>т</w:t>
        </w:r>
        <w:r w:rsidRPr="00613FE6">
          <w:rPr>
            <w:color w:val="000000"/>
            <w:szCs w:val="22"/>
            <w:lang w:val="ru-RU"/>
          </w:rPr>
          <w:t>ехн</w:t>
        </w:r>
        <w:r w:rsidRPr="00613FE6">
          <w:rPr>
            <w:color w:val="000000"/>
            <w:spacing w:val="-1"/>
            <w:szCs w:val="22"/>
            <w:lang w:val="ru-RU"/>
          </w:rPr>
          <w:t>и</w:t>
        </w:r>
        <w:r w:rsidRPr="00613FE6">
          <w:rPr>
            <w:color w:val="000000"/>
            <w:szCs w:val="22"/>
            <w:lang w:val="ru-RU"/>
          </w:rPr>
          <w:t>ке и</w:t>
        </w:r>
        <w:r w:rsidRPr="00613FE6">
          <w:rPr>
            <w:color w:val="000000"/>
            <w:spacing w:val="-2"/>
            <w:szCs w:val="22"/>
            <w:lang w:val="ru-RU"/>
          </w:rPr>
          <w:t xml:space="preserve"> </w:t>
        </w:r>
        <w:r w:rsidRPr="00613FE6">
          <w:rPr>
            <w:color w:val="000000"/>
            <w:szCs w:val="22"/>
            <w:lang w:val="ru-RU"/>
          </w:rPr>
          <w:t>ра</w:t>
        </w:r>
        <w:r w:rsidRPr="00613FE6">
          <w:rPr>
            <w:color w:val="000000"/>
            <w:spacing w:val="1"/>
            <w:szCs w:val="22"/>
            <w:lang w:val="ru-RU"/>
          </w:rPr>
          <w:t>д</w:t>
        </w:r>
        <w:r w:rsidRPr="00613FE6">
          <w:rPr>
            <w:color w:val="000000"/>
            <w:szCs w:val="22"/>
            <w:lang w:val="ru-RU"/>
          </w:rPr>
          <w:t>ио</w:t>
        </w:r>
        <w:r w:rsidRPr="00613FE6">
          <w:rPr>
            <w:color w:val="000000"/>
            <w:spacing w:val="-2"/>
            <w:szCs w:val="22"/>
            <w:lang w:val="ru-RU"/>
          </w:rPr>
          <w:t>эле</w:t>
        </w:r>
        <w:r w:rsidRPr="00613FE6">
          <w:rPr>
            <w:color w:val="000000"/>
            <w:szCs w:val="22"/>
            <w:lang w:val="ru-RU"/>
          </w:rPr>
          <w:t>ктро</w:t>
        </w:r>
        <w:r w:rsidRPr="00613FE6">
          <w:rPr>
            <w:color w:val="000000"/>
            <w:spacing w:val="-1"/>
            <w:szCs w:val="22"/>
            <w:lang w:val="ru-RU"/>
          </w:rPr>
          <w:t>н</w:t>
        </w:r>
        <w:r w:rsidRPr="00613FE6">
          <w:rPr>
            <w:color w:val="000000"/>
            <w:szCs w:val="22"/>
            <w:lang w:val="ru-RU"/>
          </w:rPr>
          <w:t>ике</w:t>
        </w:r>
        <w:r w:rsidRPr="00613FE6">
          <w:rPr>
            <w:color w:val="000000"/>
            <w:spacing w:val="-2"/>
            <w:szCs w:val="22"/>
            <w:lang w:val="ru-RU"/>
          </w:rPr>
          <w:t xml:space="preserve"> </w:t>
        </w:r>
        <w:r w:rsidRPr="00613FE6">
          <w:rPr>
            <w:color w:val="000000"/>
            <w:spacing w:val="1"/>
            <w:szCs w:val="22"/>
            <w:lang w:val="ru-RU"/>
          </w:rPr>
          <w:t>(</w:t>
        </w:r>
        <w:r w:rsidRPr="00613FE6">
          <w:rPr>
            <w:color w:val="000000"/>
            <w:spacing w:val="-4"/>
            <w:szCs w:val="22"/>
          </w:rPr>
          <w:t>I</w:t>
        </w:r>
        <w:r w:rsidRPr="00613FE6">
          <w:rPr>
            <w:color w:val="000000"/>
            <w:szCs w:val="22"/>
          </w:rPr>
          <w:t>E</w:t>
        </w:r>
        <w:r w:rsidRPr="00613FE6">
          <w:rPr>
            <w:color w:val="000000"/>
            <w:spacing w:val="-1"/>
            <w:szCs w:val="22"/>
          </w:rPr>
          <w:t>E</w:t>
        </w:r>
        <w:r w:rsidRPr="00613FE6">
          <w:rPr>
            <w:color w:val="000000"/>
            <w:szCs w:val="22"/>
          </w:rPr>
          <w:t>E</w:t>
        </w:r>
        <w:r w:rsidRPr="00613FE6">
          <w:rPr>
            <w:color w:val="000000"/>
            <w:spacing w:val="2"/>
            <w:szCs w:val="22"/>
            <w:lang w:val="ru-RU"/>
          </w:rPr>
          <w:t>)</w:t>
        </w:r>
        <w:r w:rsidRPr="00613FE6">
          <w:rPr>
            <w:color w:val="000000"/>
            <w:szCs w:val="22"/>
            <w:lang w:val="ru-RU"/>
          </w:rPr>
          <w:t>.</w:t>
        </w:r>
      </w:hyperlink>
    </w:p>
    <w:p w:rsidR="007B2F65" w:rsidRPr="00613FE6" w:rsidRDefault="007B2F65" w:rsidP="00613FE6">
      <w:pPr>
        <w:pStyle w:val="enumlev1"/>
        <w:tabs>
          <w:tab w:val="clear" w:pos="1134"/>
          <w:tab w:val="left" w:pos="284"/>
        </w:tabs>
        <w:rPr>
          <w:color w:val="000000"/>
          <w:szCs w:val="22"/>
          <w:lang w:val="ru-RU"/>
        </w:rPr>
      </w:pPr>
      <w:r w:rsidRPr="00613FE6">
        <w:rPr>
          <w:color w:val="000000"/>
          <w:szCs w:val="22"/>
          <w:lang w:val="ru-RU"/>
        </w:rPr>
        <w:t>•</w:t>
      </w:r>
      <w:r w:rsidRPr="00613FE6">
        <w:rPr>
          <w:color w:val="000000"/>
          <w:szCs w:val="22"/>
          <w:lang w:val="ru-RU"/>
        </w:rPr>
        <w:tab/>
      </w:r>
      <w:r w:rsidRPr="00613FE6">
        <w:rPr>
          <w:color w:val="000000"/>
          <w:spacing w:val="-1"/>
          <w:szCs w:val="22"/>
          <w:lang w:val="ru-RU"/>
        </w:rPr>
        <w:t>А</w:t>
      </w:r>
      <w:r w:rsidRPr="00613FE6">
        <w:rPr>
          <w:color w:val="000000"/>
          <w:szCs w:val="22"/>
          <w:lang w:val="ru-RU"/>
        </w:rPr>
        <w:t>ссоц</w:t>
      </w:r>
      <w:r w:rsidRPr="00613FE6">
        <w:rPr>
          <w:color w:val="000000"/>
          <w:spacing w:val="-1"/>
          <w:szCs w:val="22"/>
          <w:lang w:val="ru-RU"/>
        </w:rPr>
        <w:t>и</w:t>
      </w:r>
      <w:r w:rsidRPr="00613FE6">
        <w:rPr>
          <w:color w:val="000000"/>
          <w:szCs w:val="22"/>
          <w:lang w:val="ru-RU"/>
        </w:rPr>
        <w:t>ац</w:t>
      </w:r>
      <w:r w:rsidRPr="00613FE6">
        <w:rPr>
          <w:color w:val="000000"/>
          <w:spacing w:val="-1"/>
          <w:szCs w:val="22"/>
          <w:lang w:val="ru-RU"/>
        </w:rPr>
        <w:t>и</w:t>
      </w:r>
      <w:r w:rsidRPr="00613FE6">
        <w:rPr>
          <w:color w:val="000000"/>
          <w:szCs w:val="22"/>
          <w:lang w:val="ru-RU"/>
        </w:rPr>
        <w:t>я пре</w:t>
      </w:r>
      <w:r w:rsidRPr="00613FE6">
        <w:rPr>
          <w:color w:val="000000"/>
          <w:spacing w:val="-2"/>
          <w:szCs w:val="22"/>
          <w:lang w:val="ru-RU"/>
        </w:rPr>
        <w:t>д</w:t>
      </w:r>
      <w:r w:rsidRPr="00613FE6">
        <w:rPr>
          <w:color w:val="000000"/>
          <w:szCs w:val="22"/>
          <w:lang w:val="ru-RU"/>
        </w:rPr>
        <w:t>ста</w:t>
      </w:r>
      <w:r w:rsidRPr="00613FE6">
        <w:rPr>
          <w:color w:val="000000"/>
          <w:spacing w:val="-1"/>
          <w:szCs w:val="22"/>
          <w:lang w:val="ru-RU"/>
        </w:rPr>
        <w:t>в</w:t>
      </w:r>
      <w:r w:rsidRPr="00613FE6">
        <w:rPr>
          <w:color w:val="000000"/>
          <w:szCs w:val="22"/>
          <w:lang w:val="ru-RU"/>
        </w:rPr>
        <w:t>и</w:t>
      </w:r>
      <w:r w:rsidRPr="00613FE6">
        <w:rPr>
          <w:color w:val="000000"/>
          <w:spacing w:val="-1"/>
          <w:szCs w:val="22"/>
          <w:lang w:val="ru-RU"/>
        </w:rPr>
        <w:t>т</w:t>
      </w:r>
      <w:r w:rsidRPr="00613FE6">
        <w:rPr>
          <w:color w:val="000000"/>
          <w:szCs w:val="22"/>
          <w:lang w:val="ru-RU"/>
        </w:rPr>
        <w:t>е</w:t>
      </w:r>
      <w:r w:rsidRPr="00613FE6">
        <w:rPr>
          <w:color w:val="000000"/>
          <w:spacing w:val="-2"/>
          <w:szCs w:val="22"/>
          <w:lang w:val="ru-RU"/>
        </w:rPr>
        <w:t>л</w:t>
      </w:r>
      <w:r w:rsidRPr="00613FE6">
        <w:rPr>
          <w:color w:val="000000"/>
          <w:szCs w:val="22"/>
          <w:lang w:val="ru-RU"/>
        </w:rPr>
        <w:t>ей радиоп</w:t>
      </w:r>
      <w:r w:rsidRPr="00613FE6">
        <w:rPr>
          <w:color w:val="000000"/>
          <w:spacing w:val="-3"/>
          <w:szCs w:val="22"/>
          <w:lang w:val="ru-RU"/>
        </w:rPr>
        <w:t>р</w:t>
      </w:r>
      <w:r w:rsidRPr="00613FE6">
        <w:rPr>
          <w:color w:val="000000"/>
          <w:szCs w:val="22"/>
          <w:lang w:val="ru-RU"/>
        </w:rPr>
        <w:t>омы</w:t>
      </w:r>
      <w:r w:rsidRPr="00613FE6">
        <w:rPr>
          <w:color w:val="000000"/>
          <w:spacing w:val="-2"/>
          <w:szCs w:val="22"/>
          <w:lang w:val="ru-RU"/>
        </w:rPr>
        <w:t>ш</w:t>
      </w:r>
      <w:r w:rsidRPr="00613FE6">
        <w:rPr>
          <w:color w:val="000000"/>
          <w:szCs w:val="22"/>
          <w:lang w:val="ru-RU"/>
        </w:rPr>
        <w:t>леннос</w:t>
      </w:r>
      <w:r w:rsidRPr="00613FE6">
        <w:rPr>
          <w:color w:val="000000"/>
          <w:spacing w:val="-3"/>
          <w:szCs w:val="22"/>
          <w:lang w:val="ru-RU"/>
        </w:rPr>
        <w:t>т</w:t>
      </w:r>
      <w:r w:rsidRPr="00613FE6">
        <w:rPr>
          <w:color w:val="000000"/>
          <w:szCs w:val="22"/>
          <w:lang w:val="ru-RU"/>
        </w:rPr>
        <w:t>и и</w:t>
      </w:r>
      <w:r w:rsidRPr="00613FE6">
        <w:rPr>
          <w:color w:val="000000"/>
          <w:spacing w:val="-1"/>
          <w:szCs w:val="22"/>
          <w:lang w:val="ru-RU"/>
        </w:rPr>
        <w:t xml:space="preserve"> </w:t>
      </w:r>
      <w:r w:rsidRPr="00613FE6">
        <w:rPr>
          <w:color w:val="000000"/>
          <w:szCs w:val="22"/>
          <w:lang w:val="ru-RU"/>
        </w:rPr>
        <w:t>би</w:t>
      </w:r>
      <w:r w:rsidRPr="00613FE6">
        <w:rPr>
          <w:color w:val="000000"/>
          <w:spacing w:val="-1"/>
          <w:szCs w:val="22"/>
          <w:lang w:val="ru-RU"/>
        </w:rPr>
        <w:t>з</w:t>
      </w:r>
      <w:r w:rsidRPr="00613FE6">
        <w:rPr>
          <w:color w:val="000000"/>
          <w:szCs w:val="22"/>
          <w:lang w:val="ru-RU"/>
        </w:rPr>
        <w:t>неса</w:t>
      </w:r>
      <w:r w:rsidRPr="00613FE6">
        <w:rPr>
          <w:color w:val="000000"/>
          <w:spacing w:val="-2"/>
          <w:szCs w:val="22"/>
          <w:lang w:val="ru-RU"/>
        </w:rPr>
        <w:t xml:space="preserve"> </w:t>
      </w:r>
      <w:r w:rsidRPr="00613FE6">
        <w:rPr>
          <w:color w:val="000000"/>
          <w:spacing w:val="1"/>
          <w:szCs w:val="22"/>
          <w:lang w:val="ru-RU"/>
        </w:rPr>
        <w:t>(</w:t>
      </w:r>
      <w:r w:rsidRPr="00613FE6">
        <w:rPr>
          <w:color w:val="000000"/>
          <w:spacing w:val="-1"/>
          <w:szCs w:val="22"/>
        </w:rPr>
        <w:t>AR</w:t>
      </w:r>
      <w:r w:rsidRPr="00613FE6">
        <w:rPr>
          <w:color w:val="000000"/>
          <w:spacing w:val="-4"/>
          <w:szCs w:val="22"/>
        </w:rPr>
        <w:t>I</w:t>
      </w:r>
      <w:r w:rsidRPr="00613FE6">
        <w:rPr>
          <w:color w:val="000000"/>
          <w:spacing w:val="-1"/>
          <w:szCs w:val="22"/>
        </w:rPr>
        <w:t>B</w:t>
      </w:r>
      <w:r w:rsidRPr="00613FE6">
        <w:rPr>
          <w:color w:val="000000"/>
          <w:spacing w:val="1"/>
          <w:szCs w:val="22"/>
          <w:lang w:val="ru-RU"/>
        </w:rPr>
        <w:t>)</w:t>
      </w:r>
      <w:r w:rsidRPr="00613FE6">
        <w:rPr>
          <w:color w:val="000000"/>
          <w:szCs w:val="22"/>
          <w:lang w:val="ru-RU"/>
        </w:rPr>
        <w:t>.</w:t>
      </w:r>
    </w:p>
    <w:p w:rsidR="007B2F65" w:rsidRPr="00613FE6" w:rsidRDefault="007B2F65" w:rsidP="00613FE6">
      <w:pPr>
        <w:pStyle w:val="enumlev1"/>
        <w:tabs>
          <w:tab w:val="clear" w:pos="1134"/>
          <w:tab w:val="left" w:pos="284"/>
        </w:tabs>
        <w:rPr>
          <w:color w:val="000000"/>
          <w:szCs w:val="22"/>
          <w:lang w:val="ru-RU"/>
        </w:rPr>
      </w:pPr>
      <w:r w:rsidRPr="00613FE6">
        <w:rPr>
          <w:color w:val="000000"/>
          <w:szCs w:val="22"/>
          <w:lang w:val="ru-RU"/>
        </w:rPr>
        <w:t>•</w:t>
      </w:r>
      <w:r w:rsidRPr="00613FE6">
        <w:rPr>
          <w:color w:val="000000"/>
          <w:szCs w:val="22"/>
          <w:lang w:val="ru-RU"/>
        </w:rPr>
        <w:tab/>
      </w:r>
      <w:r w:rsidRPr="00613FE6">
        <w:rPr>
          <w:color w:val="000000"/>
          <w:spacing w:val="-1"/>
          <w:szCs w:val="22"/>
          <w:lang w:val="ru-RU"/>
        </w:rPr>
        <w:t>А</w:t>
      </w:r>
      <w:r w:rsidRPr="00613FE6">
        <w:rPr>
          <w:color w:val="000000"/>
          <w:szCs w:val="22"/>
          <w:lang w:val="ru-RU"/>
        </w:rPr>
        <w:t>ссоц</w:t>
      </w:r>
      <w:r w:rsidRPr="00613FE6">
        <w:rPr>
          <w:color w:val="000000"/>
          <w:spacing w:val="-1"/>
          <w:szCs w:val="22"/>
          <w:lang w:val="ru-RU"/>
        </w:rPr>
        <w:t>и</w:t>
      </w:r>
      <w:r w:rsidRPr="00613FE6">
        <w:rPr>
          <w:color w:val="000000"/>
          <w:szCs w:val="22"/>
          <w:lang w:val="ru-RU"/>
        </w:rPr>
        <w:t>ац</w:t>
      </w:r>
      <w:r w:rsidRPr="00613FE6">
        <w:rPr>
          <w:color w:val="000000"/>
          <w:spacing w:val="-1"/>
          <w:szCs w:val="22"/>
          <w:lang w:val="ru-RU"/>
        </w:rPr>
        <w:t>и</w:t>
      </w:r>
      <w:r w:rsidRPr="00613FE6">
        <w:rPr>
          <w:color w:val="000000"/>
          <w:szCs w:val="22"/>
          <w:lang w:val="ru-RU"/>
        </w:rPr>
        <w:t>я технол</w:t>
      </w:r>
      <w:r w:rsidRPr="00613FE6">
        <w:rPr>
          <w:color w:val="000000"/>
          <w:spacing w:val="-3"/>
          <w:szCs w:val="22"/>
          <w:lang w:val="ru-RU"/>
        </w:rPr>
        <w:t>о</w:t>
      </w:r>
      <w:r w:rsidRPr="00613FE6">
        <w:rPr>
          <w:color w:val="000000"/>
          <w:szCs w:val="22"/>
          <w:lang w:val="ru-RU"/>
        </w:rPr>
        <w:t>гий</w:t>
      </w:r>
      <w:r w:rsidRPr="00613FE6">
        <w:rPr>
          <w:color w:val="000000"/>
          <w:spacing w:val="-1"/>
          <w:szCs w:val="22"/>
          <w:lang w:val="ru-RU"/>
        </w:rPr>
        <w:t xml:space="preserve"> </w:t>
      </w:r>
      <w:r w:rsidRPr="00613FE6">
        <w:rPr>
          <w:color w:val="000000"/>
          <w:spacing w:val="-4"/>
          <w:szCs w:val="22"/>
          <w:lang w:val="ru-RU"/>
        </w:rPr>
        <w:t>э</w:t>
      </w:r>
      <w:r w:rsidRPr="00613FE6">
        <w:rPr>
          <w:color w:val="000000"/>
          <w:szCs w:val="22"/>
          <w:lang w:val="ru-RU"/>
        </w:rPr>
        <w:t>ле</w:t>
      </w:r>
      <w:r w:rsidRPr="00613FE6">
        <w:rPr>
          <w:color w:val="000000"/>
          <w:spacing w:val="1"/>
          <w:szCs w:val="22"/>
          <w:lang w:val="ru-RU"/>
        </w:rPr>
        <w:t>к</w:t>
      </w:r>
      <w:r w:rsidRPr="00613FE6">
        <w:rPr>
          <w:color w:val="000000"/>
          <w:szCs w:val="22"/>
          <w:lang w:val="ru-RU"/>
        </w:rPr>
        <w:t>тр</w:t>
      </w:r>
      <w:r w:rsidRPr="00613FE6">
        <w:rPr>
          <w:color w:val="000000"/>
          <w:spacing w:val="-3"/>
          <w:szCs w:val="22"/>
          <w:lang w:val="ru-RU"/>
        </w:rPr>
        <w:t>о</w:t>
      </w:r>
      <w:r w:rsidRPr="00613FE6">
        <w:rPr>
          <w:color w:val="000000"/>
          <w:szCs w:val="22"/>
          <w:lang w:val="ru-RU"/>
        </w:rPr>
        <w:t>св</w:t>
      </w:r>
      <w:r w:rsidRPr="00613FE6">
        <w:rPr>
          <w:color w:val="000000"/>
          <w:spacing w:val="-1"/>
          <w:szCs w:val="22"/>
          <w:lang w:val="ru-RU"/>
        </w:rPr>
        <w:t>яз</w:t>
      </w:r>
      <w:r w:rsidRPr="00613FE6">
        <w:rPr>
          <w:color w:val="000000"/>
          <w:szCs w:val="22"/>
          <w:lang w:val="ru-RU"/>
        </w:rPr>
        <w:t>и (</w:t>
      </w:r>
      <w:r w:rsidRPr="00613FE6">
        <w:rPr>
          <w:color w:val="000000"/>
          <w:szCs w:val="22"/>
        </w:rPr>
        <w:t>T</w:t>
      </w:r>
      <w:r w:rsidRPr="00613FE6">
        <w:rPr>
          <w:color w:val="000000"/>
          <w:spacing w:val="2"/>
          <w:szCs w:val="22"/>
        </w:rPr>
        <w:t>T</w:t>
      </w:r>
      <w:r w:rsidRPr="00613FE6">
        <w:rPr>
          <w:color w:val="000000"/>
          <w:spacing w:val="-3"/>
          <w:szCs w:val="22"/>
        </w:rPr>
        <w:t>A</w:t>
      </w:r>
      <w:r w:rsidRPr="00613FE6">
        <w:rPr>
          <w:color w:val="000000"/>
          <w:spacing w:val="1"/>
          <w:szCs w:val="22"/>
          <w:lang w:val="ru-RU"/>
        </w:rPr>
        <w:t>)</w:t>
      </w:r>
      <w:r w:rsidRPr="00613FE6">
        <w:rPr>
          <w:color w:val="000000"/>
          <w:szCs w:val="22"/>
          <w:lang w:val="ru-RU"/>
        </w:rPr>
        <w:t>.</w:t>
      </w:r>
    </w:p>
    <w:p w:rsidR="007B2F65" w:rsidRPr="00613FE6" w:rsidRDefault="007B2F65" w:rsidP="00613FE6">
      <w:pPr>
        <w:pStyle w:val="enumlev1"/>
        <w:tabs>
          <w:tab w:val="clear" w:pos="1134"/>
          <w:tab w:val="left" w:pos="284"/>
        </w:tabs>
        <w:rPr>
          <w:szCs w:val="22"/>
          <w:lang w:val="ru-RU"/>
        </w:rPr>
      </w:pPr>
      <w:r w:rsidRPr="00613FE6">
        <w:rPr>
          <w:color w:val="000000"/>
          <w:szCs w:val="22"/>
          <w:lang w:val="ru-RU"/>
        </w:rPr>
        <w:t>•</w:t>
      </w:r>
      <w:r w:rsidRPr="00613FE6">
        <w:rPr>
          <w:color w:val="000000"/>
          <w:szCs w:val="22"/>
          <w:lang w:val="ru-RU"/>
        </w:rPr>
        <w:tab/>
      </w:r>
      <w:r w:rsidRPr="00613FE6">
        <w:rPr>
          <w:color w:val="000000"/>
          <w:szCs w:val="22"/>
        </w:rPr>
        <w:t>W</w:t>
      </w:r>
      <w:r w:rsidRPr="00613FE6">
        <w:rPr>
          <w:color w:val="000000"/>
          <w:spacing w:val="1"/>
          <w:szCs w:val="22"/>
        </w:rPr>
        <w:t>i</w:t>
      </w:r>
      <w:r w:rsidRPr="00613FE6">
        <w:rPr>
          <w:color w:val="000000"/>
          <w:szCs w:val="22"/>
        </w:rPr>
        <w:t>M</w:t>
      </w:r>
      <w:r w:rsidRPr="00613FE6">
        <w:rPr>
          <w:color w:val="000000"/>
          <w:spacing w:val="-3"/>
          <w:szCs w:val="22"/>
        </w:rPr>
        <w:t>A</w:t>
      </w:r>
      <w:r w:rsidRPr="00613FE6">
        <w:rPr>
          <w:color w:val="000000"/>
          <w:szCs w:val="22"/>
        </w:rPr>
        <w:t>X</w:t>
      </w:r>
      <w:r w:rsidRPr="00613FE6">
        <w:rPr>
          <w:color w:val="000000"/>
          <w:spacing w:val="-1"/>
          <w:szCs w:val="22"/>
          <w:lang w:val="ru-RU"/>
        </w:rPr>
        <w:t xml:space="preserve"> </w:t>
      </w:r>
      <w:r w:rsidRPr="00613FE6">
        <w:rPr>
          <w:color w:val="000000"/>
          <w:szCs w:val="22"/>
          <w:lang w:val="ru-RU"/>
        </w:rPr>
        <w:t>Фор</w:t>
      </w:r>
      <w:r w:rsidRPr="00613FE6">
        <w:rPr>
          <w:color w:val="000000"/>
          <w:spacing w:val="-2"/>
          <w:szCs w:val="22"/>
          <w:lang w:val="ru-RU"/>
        </w:rPr>
        <w:t>у</w:t>
      </w:r>
      <w:r w:rsidRPr="00613FE6">
        <w:rPr>
          <w:color w:val="000000"/>
          <w:szCs w:val="22"/>
          <w:lang w:val="ru-RU"/>
        </w:rPr>
        <w:t>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211" w:rsidRDefault="002372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211" w:rsidRDefault="00237211" w:rsidP="003C38BA">
    <w:pPr>
      <w:pStyle w:val="Header"/>
      <w:ind w:right="360" w:firstLine="360"/>
      <w:jc w:val="left"/>
    </w:pPr>
    <w:r>
      <w:rPr>
        <w:noProof/>
        <w:lang w:val="en-US" w:eastAsia="zh-CN"/>
      </w:rPr>
      <w:drawing>
        <wp:anchor distT="0" distB="0" distL="114300" distR="114300" simplePos="0" relativeHeight="251659264" behindDoc="1" locked="0" layoutInCell="1" allowOverlap="1" wp14:anchorId="15B43F33" wp14:editId="3EE957B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65" w:rsidRPr="001E30A7" w:rsidRDefault="001E30A7" w:rsidP="00056444">
    <w:pPr>
      <w:pStyle w:val="Header"/>
      <w:tabs>
        <w:tab w:val="clear" w:pos="1134"/>
        <w:tab w:val="clear" w:pos="1871"/>
        <w:tab w:val="clear" w:pos="2268"/>
        <w:tab w:val="center" w:pos="4820"/>
        <w:tab w:val="right" w:pos="9356"/>
      </w:tabs>
      <w:jc w:val="left"/>
      <w:rPr>
        <w:sz w:val="22"/>
        <w:szCs w:val="22"/>
        <w:lang w:val="fr-CH"/>
      </w:rPr>
    </w:pPr>
    <w:r w:rsidRPr="00553C5F">
      <w:rPr>
        <w:sz w:val="22"/>
        <w:szCs w:val="22"/>
        <w:lang w:val="en-US"/>
      </w:rPr>
      <w:tab/>
    </w:r>
    <w:r w:rsidRPr="00553C5F">
      <w:rPr>
        <w:b/>
        <w:sz w:val="22"/>
        <w:szCs w:val="22"/>
        <w:lang w:val="ru-RU"/>
      </w:rPr>
      <w:t>Рек.</w:t>
    </w:r>
    <w:r w:rsidRPr="00553C5F">
      <w:rPr>
        <w:b/>
        <w:sz w:val="22"/>
        <w:szCs w:val="22"/>
        <w:lang w:val="en-US"/>
      </w:rPr>
      <w:t xml:space="preserve"> </w:t>
    </w:r>
    <w:r w:rsidRPr="001E30A7">
      <w:rPr>
        <w:b/>
        <w:bCs/>
        <w:sz w:val="22"/>
        <w:szCs w:val="22"/>
        <w:lang w:val="ru-RU"/>
      </w:rPr>
      <w:t xml:space="preserve"> </w:t>
    </w:r>
    <w:r w:rsidRPr="001E30A7">
      <w:rPr>
        <w:b/>
        <w:bCs/>
        <w:lang w:val="ru-RU"/>
      </w:rPr>
      <w:t>МСЭ-</w:t>
    </w:r>
    <w:r w:rsidRPr="001E30A7">
      <w:rPr>
        <w:b/>
        <w:bCs/>
      </w:rPr>
      <w:t>R</w:t>
    </w:r>
    <w:r w:rsidRPr="001E30A7">
      <w:rPr>
        <w:b/>
        <w:bCs/>
        <w:lang w:val="ru-RU"/>
      </w:rPr>
      <w:t xml:space="preserve"> </w:t>
    </w:r>
    <w:r w:rsidRPr="001E30A7">
      <w:rPr>
        <w:b/>
        <w:bCs/>
      </w:rPr>
      <w:t>M</w:t>
    </w:r>
    <w:r w:rsidRPr="001E30A7">
      <w:rPr>
        <w:b/>
        <w:bCs/>
        <w:lang w:val="ru-RU"/>
      </w:rPr>
      <w:t>.</w:t>
    </w:r>
    <w:r w:rsidRPr="001E30A7">
      <w:rPr>
        <w:b/>
        <w:bCs/>
        <w:lang w:val="fr-CH"/>
      </w:rPr>
      <w:t>2012</w:t>
    </w:r>
    <w:r w:rsidR="00056444">
      <w:rPr>
        <w:b/>
        <w:bCs/>
        <w:lang w:val="fr-CH"/>
      </w:rPr>
      <w:tab/>
    </w:r>
    <w:r w:rsidR="00056444" w:rsidRPr="00553C5F">
      <w:rPr>
        <w:rStyle w:val="PageNumber"/>
        <w:b/>
        <w:bCs/>
        <w:sz w:val="22"/>
        <w:szCs w:val="22"/>
        <w:lang w:val="en-US"/>
      </w:rPr>
      <w:fldChar w:fldCharType="begin"/>
    </w:r>
    <w:r w:rsidR="00056444" w:rsidRPr="00553C5F">
      <w:rPr>
        <w:rStyle w:val="PageNumber"/>
        <w:b/>
        <w:bCs/>
        <w:sz w:val="22"/>
        <w:szCs w:val="22"/>
        <w:lang w:val="en-US"/>
      </w:rPr>
      <w:instrText xml:space="preserve"> PAGE </w:instrText>
    </w:r>
    <w:r w:rsidR="00056444" w:rsidRPr="00553C5F">
      <w:rPr>
        <w:rStyle w:val="PageNumber"/>
        <w:b/>
        <w:bCs/>
        <w:sz w:val="22"/>
        <w:szCs w:val="22"/>
        <w:lang w:val="en-US"/>
      </w:rPr>
      <w:fldChar w:fldCharType="separate"/>
    </w:r>
    <w:r w:rsidR="00056444">
      <w:rPr>
        <w:rStyle w:val="PageNumber"/>
        <w:b/>
        <w:bCs/>
        <w:noProof/>
        <w:sz w:val="22"/>
        <w:szCs w:val="22"/>
        <w:lang w:val="en-US"/>
      </w:rPr>
      <w:t>2</w:t>
    </w:r>
    <w:r w:rsidR="00056444" w:rsidRPr="00553C5F">
      <w:rPr>
        <w:rStyle w:val="PageNumber"/>
        <w:b/>
        <w:bCs/>
        <w:sz w:val="22"/>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44" w:rsidRPr="004724E3" w:rsidRDefault="00056444" w:rsidP="00056444">
    <w:pPr>
      <w:pStyle w:val="Header"/>
      <w:tabs>
        <w:tab w:val="clear" w:pos="1134"/>
        <w:tab w:val="clear" w:pos="1871"/>
        <w:tab w:val="clear" w:pos="2268"/>
        <w:tab w:val="center" w:pos="4820"/>
        <w:tab w:val="right" w:pos="9356"/>
      </w:tabs>
      <w:jc w:val="left"/>
      <w:rPr>
        <w:sz w:val="22"/>
        <w:szCs w:val="22"/>
        <w:lang w:val="ru-RU"/>
      </w:rPr>
    </w:pPr>
    <w:r w:rsidRPr="00553C5F">
      <w:rPr>
        <w:rStyle w:val="PageNumber"/>
        <w:b/>
        <w:bCs/>
        <w:sz w:val="22"/>
        <w:szCs w:val="22"/>
        <w:lang w:val="en-US"/>
      </w:rPr>
      <w:fldChar w:fldCharType="begin"/>
    </w:r>
    <w:r w:rsidRPr="004724E3">
      <w:rPr>
        <w:rStyle w:val="PageNumber"/>
        <w:b/>
        <w:bCs/>
        <w:sz w:val="22"/>
        <w:szCs w:val="22"/>
        <w:lang w:val="ru-RU"/>
      </w:rPr>
      <w:instrText xml:space="preserve"> </w:instrText>
    </w:r>
    <w:r w:rsidRPr="00553C5F">
      <w:rPr>
        <w:rStyle w:val="PageNumber"/>
        <w:b/>
        <w:bCs/>
        <w:sz w:val="22"/>
        <w:szCs w:val="22"/>
        <w:lang w:val="en-US"/>
      </w:rPr>
      <w:instrText>PAGE</w:instrText>
    </w:r>
    <w:r w:rsidRPr="004724E3">
      <w:rPr>
        <w:rStyle w:val="PageNumber"/>
        <w:b/>
        <w:bCs/>
        <w:sz w:val="22"/>
        <w:szCs w:val="22"/>
        <w:lang w:val="ru-RU"/>
      </w:rPr>
      <w:instrText xml:space="preserve"> </w:instrText>
    </w:r>
    <w:r w:rsidRPr="00553C5F">
      <w:rPr>
        <w:rStyle w:val="PageNumber"/>
        <w:b/>
        <w:bCs/>
        <w:sz w:val="22"/>
        <w:szCs w:val="22"/>
        <w:lang w:val="en-US"/>
      </w:rPr>
      <w:fldChar w:fldCharType="separate"/>
    </w:r>
    <w:r w:rsidR="00A34501">
      <w:rPr>
        <w:rStyle w:val="PageNumber"/>
        <w:b/>
        <w:bCs/>
        <w:noProof/>
        <w:sz w:val="22"/>
        <w:szCs w:val="22"/>
        <w:lang w:val="ru-RU"/>
      </w:rPr>
      <w:t>ii</w:t>
    </w:r>
    <w:r w:rsidRPr="00553C5F">
      <w:rPr>
        <w:rStyle w:val="PageNumber"/>
        <w:b/>
        <w:bCs/>
        <w:sz w:val="22"/>
        <w:szCs w:val="22"/>
        <w:lang w:val="en-US"/>
      </w:rPr>
      <w:fldChar w:fldCharType="end"/>
    </w:r>
    <w:r w:rsidRPr="004724E3">
      <w:rPr>
        <w:sz w:val="22"/>
        <w:szCs w:val="22"/>
        <w:lang w:val="ru-RU"/>
      </w:rPr>
      <w:tab/>
    </w:r>
    <w:r w:rsidRPr="00553C5F">
      <w:rPr>
        <w:b/>
        <w:sz w:val="22"/>
        <w:szCs w:val="22"/>
        <w:lang w:val="ru-RU"/>
      </w:rPr>
      <w:t>Рек.</w:t>
    </w:r>
    <w:r w:rsidRPr="004724E3">
      <w:rPr>
        <w:b/>
        <w:sz w:val="22"/>
        <w:szCs w:val="22"/>
        <w:lang w:val="ru-RU"/>
      </w:rPr>
      <w:t xml:space="preserve"> </w:t>
    </w:r>
    <w:r w:rsidRPr="001E30A7">
      <w:rPr>
        <w:b/>
        <w:bCs/>
        <w:sz w:val="22"/>
        <w:szCs w:val="22"/>
        <w:lang w:val="ru-RU"/>
      </w:rPr>
      <w:t xml:space="preserve"> </w:t>
    </w:r>
    <w:r w:rsidRPr="001E30A7">
      <w:rPr>
        <w:b/>
        <w:bCs/>
        <w:lang w:val="ru-RU"/>
      </w:rPr>
      <w:t>МСЭ-</w:t>
    </w:r>
    <w:r w:rsidRPr="001E30A7">
      <w:rPr>
        <w:b/>
        <w:bCs/>
      </w:rPr>
      <w:t>R</w:t>
    </w:r>
    <w:r w:rsidRPr="001E30A7">
      <w:rPr>
        <w:b/>
        <w:bCs/>
        <w:lang w:val="ru-RU"/>
      </w:rPr>
      <w:t xml:space="preserve"> </w:t>
    </w:r>
    <w:r w:rsidRPr="001E30A7">
      <w:rPr>
        <w:b/>
        <w:bCs/>
      </w:rPr>
      <w:t>M</w:t>
    </w:r>
    <w:r w:rsidRPr="001E30A7">
      <w:rPr>
        <w:b/>
        <w:bCs/>
        <w:lang w:val="ru-RU"/>
      </w:rPr>
      <w:t>.</w:t>
    </w:r>
    <w:r w:rsidRPr="004724E3">
      <w:rPr>
        <w:b/>
        <w:bCs/>
        <w:lang w:val="ru-RU"/>
      </w:rPr>
      <w:t>2012</w:t>
    </w:r>
    <w:r w:rsidRPr="004724E3">
      <w:rPr>
        <w:b/>
        <w:bCs/>
        <w:lang w:val="ru-RU"/>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44" w:rsidRPr="001E30A7" w:rsidRDefault="00056444" w:rsidP="00056444">
    <w:pPr>
      <w:pStyle w:val="Header"/>
      <w:tabs>
        <w:tab w:val="clear" w:pos="1134"/>
        <w:tab w:val="clear" w:pos="1871"/>
        <w:tab w:val="clear" w:pos="2268"/>
        <w:tab w:val="center" w:pos="4820"/>
        <w:tab w:val="right" w:pos="9356"/>
      </w:tabs>
      <w:jc w:val="left"/>
      <w:rPr>
        <w:sz w:val="22"/>
        <w:szCs w:val="22"/>
        <w:lang w:val="fr-CH"/>
      </w:rPr>
    </w:pPr>
    <w:r w:rsidRPr="00553C5F">
      <w:rPr>
        <w:sz w:val="22"/>
        <w:szCs w:val="22"/>
        <w:lang w:val="en-US"/>
      </w:rPr>
      <w:tab/>
    </w:r>
    <w:r w:rsidRPr="00553C5F">
      <w:rPr>
        <w:b/>
        <w:sz w:val="22"/>
        <w:szCs w:val="22"/>
        <w:lang w:val="ru-RU"/>
      </w:rPr>
      <w:t>Рек.</w:t>
    </w:r>
    <w:r w:rsidRPr="00553C5F">
      <w:rPr>
        <w:b/>
        <w:sz w:val="22"/>
        <w:szCs w:val="22"/>
        <w:lang w:val="en-US"/>
      </w:rPr>
      <w:t xml:space="preserve"> </w:t>
    </w:r>
    <w:r w:rsidRPr="001E30A7">
      <w:rPr>
        <w:b/>
        <w:bCs/>
        <w:sz w:val="22"/>
        <w:szCs w:val="22"/>
        <w:lang w:val="ru-RU"/>
      </w:rPr>
      <w:t xml:space="preserve"> </w:t>
    </w:r>
    <w:r w:rsidRPr="001E30A7">
      <w:rPr>
        <w:b/>
        <w:bCs/>
        <w:lang w:val="ru-RU"/>
      </w:rPr>
      <w:t>МСЭ-</w:t>
    </w:r>
    <w:r w:rsidRPr="001E30A7">
      <w:rPr>
        <w:b/>
        <w:bCs/>
      </w:rPr>
      <w:t>R</w:t>
    </w:r>
    <w:r w:rsidRPr="001E30A7">
      <w:rPr>
        <w:b/>
        <w:bCs/>
        <w:lang w:val="ru-RU"/>
      </w:rPr>
      <w:t xml:space="preserve"> </w:t>
    </w:r>
    <w:r w:rsidRPr="001E30A7">
      <w:rPr>
        <w:b/>
        <w:bCs/>
      </w:rPr>
      <w:t>M</w:t>
    </w:r>
    <w:r w:rsidRPr="001E30A7">
      <w:rPr>
        <w:b/>
        <w:bCs/>
        <w:lang w:val="ru-RU"/>
      </w:rPr>
      <w:t>.</w:t>
    </w:r>
    <w:r w:rsidRPr="001E30A7">
      <w:rPr>
        <w:b/>
        <w:bCs/>
        <w:lang w:val="fr-CH"/>
      </w:rPr>
      <w:t>2012</w:t>
    </w:r>
    <w:r>
      <w:rPr>
        <w:b/>
        <w:bCs/>
        <w:lang w:val="fr-CH"/>
      </w:rPr>
      <w:tab/>
    </w: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A34501">
      <w:rPr>
        <w:rStyle w:val="PageNumber"/>
        <w:b/>
        <w:bCs/>
        <w:noProof/>
        <w:sz w:val="22"/>
        <w:szCs w:val="22"/>
        <w:lang w:val="en-US"/>
      </w:rPr>
      <w:t>64</w:t>
    </w:r>
    <w:r w:rsidRPr="00553C5F">
      <w:rPr>
        <w:rStyle w:val="PageNumber"/>
        <w:b/>
        <w:bCs/>
        <w:sz w:val="22"/>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44" w:rsidRPr="00056444" w:rsidRDefault="00056444" w:rsidP="00056444">
    <w:pPr>
      <w:pStyle w:val="Header"/>
      <w:tabs>
        <w:tab w:val="clear" w:pos="1134"/>
        <w:tab w:val="clear" w:pos="1871"/>
        <w:tab w:val="clear" w:pos="2268"/>
        <w:tab w:val="center" w:pos="4820"/>
        <w:tab w:val="right" w:pos="9356"/>
      </w:tabs>
      <w:jc w:val="left"/>
      <w:rPr>
        <w:sz w:val="22"/>
        <w:szCs w:val="22"/>
        <w:lang w:val="fr-CH"/>
      </w:rPr>
    </w:pPr>
    <w:r w:rsidRPr="00553C5F">
      <w:rPr>
        <w:sz w:val="22"/>
        <w:szCs w:val="22"/>
        <w:lang w:val="en-US"/>
      </w:rPr>
      <w:tab/>
    </w:r>
    <w:r w:rsidRPr="00553C5F">
      <w:rPr>
        <w:b/>
        <w:sz w:val="22"/>
        <w:szCs w:val="22"/>
        <w:lang w:val="ru-RU"/>
      </w:rPr>
      <w:t>Рек.</w:t>
    </w:r>
    <w:r w:rsidRPr="00553C5F">
      <w:rPr>
        <w:b/>
        <w:sz w:val="22"/>
        <w:szCs w:val="22"/>
        <w:lang w:val="en-US"/>
      </w:rPr>
      <w:t xml:space="preserve"> </w:t>
    </w:r>
    <w:r w:rsidRPr="001E30A7">
      <w:rPr>
        <w:b/>
        <w:bCs/>
        <w:sz w:val="22"/>
        <w:szCs w:val="22"/>
        <w:lang w:val="ru-RU"/>
      </w:rPr>
      <w:t xml:space="preserve"> </w:t>
    </w:r>
    <w:r w:rsidRPr="001E30A7">
      <w:rPr>
        <w:b/>
        <w:bCs/>
        <w:lang w:val="ru-RU"/>
      </w:rPr>
      <w:t>МСЭ-</w:t>
    </w:r>
    <w:r w:rsidRPr="001E30A7">
      <w:rPr>
        <w:b/>
        <w:bCs/>
      </w:rPr>
      <w:t>R</w:t>
    </w:r>
    <w:r w:rsidRPr="001E30A7">
      <w:rPr>
        <w:b/>
        <w:bCs/>
        <w:lang w:val="ru-RU"/>
      </w:rPr>
      <w:t xml:space="preserve"> </w:t>
    </w:r>
    <w:r w:rsidRPr="001E30A7">
      <w:rPr>
        <w:b/>
        <w:bCs/>
      </w:rPr>
      <w:t>M</w:t>
    </w:r>
    <w:r w:rsidRPr="001E30A7">
      <w:rPr>
        <w:b/>
        <w:bCs/>
        <w:lang w:val="ru-RU"/>
      </w:rPr>
      <w:t>.</w:t>
    </w:r>
    <w:r w:rsidRPr="001E30A7">
      <w:rPr>
        <w:b/>
        <w:bCs/>
        <w:lang w:val="fr-CH"/>
      </w:rPr>
      <w:t>2012</w:t>
    </w:r>
    <w:r>
      <w:rPr>
        <w:b/>
        <w:bCs/>
        <w:lang w:val="fr-CH"/>
      </w:rPr>
      <w:tab/>
    </w: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A34501">
      <w:rPr>
        <w:rStyle w:val="PageNumber"/>
        <w:b/>
        <w:bCs/>
        <w:noProof/>
        <w:sz w:val="22"/>
        <w:szCs w:val="22"/>
        <w:lang w:val="en-US"/>
      </w:rPr>
      <w:t>1</w:t>
    </w:r>
    <w:r w:rsidRPr="00553C5F">
      <w:rPr>
        <w:rStyle w:val="PageNumber"/>
        <w:b/>
        <w:bCs/>
        <w:sz w:val="22"/>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hideSpellingErrors/>
  <w:hideGrammatical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ECC"/>
    <w:rsid w:val="00035509"/>
    <w:rsid w:val="00056444"/>
    <w:rsid w:val="00085ACE"/>
    <w:rsid w:val="00090863"/>
    <w:rsid w:val="000B2DC3"/>
    <w:rsid w:val="000B59E6"/>
    <w:rsid w:val="000C0402"/>
    <w:rsid w:val="000C3B00"/>
    <w:rsid w:val="000C5ABE"/>
    <w:rsid w:val="000D2D37"/>
    <w:rsid w:val="00117308"/>
    <w:rsid w:val="00133526"/>
    <w:rsid w:val="001355A1"/>
    <w:rsid w:val="00137848"/>
    <w:rsid w:val="00181E9A"/>
    <w:rsid w:val="00193866"/>
    <w:rsid w:val="001B225D"/>
    <w:rsid w:val="001E129E"/>
    <w:rsid w:val="001E30A7"/>
    <w:rsid w:val="001F18BE"/>
    <w:rsid w:val="001F1AD5"/>
    <w:rsid w:val="00202B18"/>
    <w:rsid w:val="00213F8F"/>
    <w:rsid w:val="0023583E"/>
    <w:rsid w:val="00237211"/>
    <w:rsid w:val="00245180"/>
    <w:rsid w:val="002A0258"/>
    <w:rsid w:val="002A3609"/>
    <w:rsid w:val="002B6DF2"/>
    <w:rsid w:val="002D2805"/>
    <w:rsid w:val="002E7400"/>
    <w:rsid w:val="00311B91"/>
    <w:rsid w:val="00316F19"/>
    <w:rsid w:val="00332060"/>
    <w:rsid w:val="003361C8"/>
    <w:rsid w:val="003468CE"/>
    <w:rsid w:val="00367317"/>
    <w:rsid w:val="0038371A"/>
    <w:rsid w:val="00384E38"/>
    <w:rsid w:val="003F6DC5"/>
    <w:rsid w:val="00407D98"/>
    <w:rsid w:val="00411E0B"/>
    <w:rsid w:val="004442AB"/>
    <w:rsid w:val="00451198"/>
    <w:rsid w:val="004724E3"/>
    <w:rsid w:val="004844C1"/>
    <w:rsid w:val="00487113"/>
    <w:rsid w:val="004A5A77"/>
    <w:rsid w:val="004A6835"/>
    <w:rsid w:val="004A6EEC"/>
    <w:rsid w:val="004E57B0"/>
    <w:rsid w:val="0051431E"/>
    <w:rsid w:val="0052336B"/>
    <w:rsid w:val="0052769B"/>
    <w:rsid w:val="00541AC7"/>
    <w:rsid w:val="00564E09"/>
    <w:rsid w:val="00585C94"/>
    <w:rsid w:val="00596C34"/>
    <w:rsid w:val="005C52B6"/>
    <w:rsid w:val="005D5683"/>
    <w:rsid w:val="005F22AD"/>
    <w:rsid w:val="00613FE6"/>
    <w:rsid w:val="0061485D"/>
    <w:rsid w:val="00626F2D"/>
    <w:rsid w:val="0063271E"/>
    <w:rsid w:val="00645B0F"/>
    <w:rsid w:val="00662A08"/>
    <w:rsid w:val="00670B1C"/>
    <w:rsid w:val="00672A62"/>
    <w:rsid w:val="006A7C83"/>
    <w:rsid w:val="006C6500"/>
    <w:rsid w:val="006C7C1A"/>
    <w:rsid w:val="006F6341"/>
    <w:rsid w:val="00700190"/>
    <w:rsid w:val="00703FFC"/>
    <w:rsid w:val="007109D1"/>
    <w:rsid w:val="0071246B"/>
    <w:rsid w:val="00740CE0"/>
    <w:rsid w:val="00756B1C"/>
    <w:rsid w:val="00785D74"/>
    <w:rsid w:val="007B0FD5"/>
    <w:rsid w:val="007B2419"/>
    <w:rsid w:val="007B2F65"/>
    <w:rsid w:val="007B5E82"/>
    <w:rsid w:val="0082755B"/>
    <w:rsid w:val="00833450"/>
    <w:rsid w:val="00833AB3"/>
    <w:rsid w:val="00833BCD"/>
    <w:rsid w:val="008372C8"/>
    <w:rsid w:val="00845350"/>
    <w:rsid w:val="008548B8"/>
    <w:rsid w:val="00895CE5"/>
    <w:rsid w:val="008B1239"/>
    <w:rsid w:val="008C686B"/>
    <w:rsid w:val="008D6544"/>
    <w:rsid w:val="008E1445"/>
    <w:rsid w:val="008F750F"/>
    <w:rsid w:val="00903971"/>
    <w:rsid w:val="0091398F"/>
    <w:rsid w:val="00943EBD"/>
    <w:rsid w:val="009447A3"/>
    <w:rsid w:val="00945FE9"/>
    <w:rsid w:val="00946F73"/>
    <w:rsid w:val="00976562"/>
    <w:rsid w:val="009825E3"/>
    <w:rsid w:val="009B3B92"/>
    <w:rsid w:val="009C722D"/>
    <w:rsid w:val="009D005B"/>
    <w:rsid w:val="009E0076"/>
    <w:rsid w:val="009E50C2"/>
    <w:rsid w:val="00A0229E"/>
    <w:rsid w:val="00A02F0B"/>
    <w:rsid w:val="00A05CE9"/>
    <w:rsid w:val="00A14672"/>
    <w:rsid w:val="00A1517F"/>
    <w:rsid w:val="00A34501"/>
    <w:rsid w:val="00A5376F"/>
    <w:rsid w:val="00A64FCD"/>
    <w:rsid w:val="00A67AF6"/>
    <w:rsid w:val="00AB4478"/>
    <w:rsid w:val="00AB54B1"/>
    <w:rsid w:val="00AC187A"/>
    <w:rsid w:val="00AD4505"/>
    <w:rsid w:val="00AE3DA1"/>
    <w:rsid w:val="00AE5C42"/>
    <w:rsid w:val="00AF4902"/>
    <w:rsid w:val="00AF7D4D"/>
    <w:rsid w:val="00B12B4C"/>
    <w:rsid w:val="00BB08B4"/>
    <w:rsid w:val="00BC1740"/>
    <w:rsid w:val="00BC4AA3"/>
    <w:rsid w:val="00BC66A8"/>
    <w:rsid w:val="00BC75AE"/>
    <w:rsid w:val="00BD15F1"/>
    <w:rsid w:val="00BD3371"/>
    <w:rsid w:val="00BE03A0"/>
    <w:rsid w:val="00BE5003"/>
    <w:rsid w:val="00BE5C83"/>
    <w:rsid w:val="00C04BEF"/>
    <w:rsid w:val="00C20A7B"/>
    <w:rsid w:val="00C34583"/>
    <w:rsid w:val="00C52226"/>
    <w:rsid w:val="00C53931"/>
    <w:rsid w:val="00C82D33"/>
    <w:rsid w:val="00CA6ECC"/>
    <w:rsid w:val="00CB5487"/>
    <w:rsid w:val="00D315A8"/>
    <w:rsid w:val="00D35AF0"/>
    <w:rsid w:val="00D437B4"/>
    <w:rsid w:val="00D471A9"/>
    <w:rsid w:val="00D535C1"/>
    <w:rsid w:val="00DB5E00"/>
    <w:rsid w:val="00DC75DE"/>
    <w:rsid w:val="00DD7DA1"/>
    <w:rsid w:val="00DF2306"/>
    <w:rsid w:val="00DF35EC"/>
    <w:rsid w:val="00DF768C"/>
    <w:rsid w:val="00E009E6"/>
    <w:rsid w:val="00E1548D"/>
    <w:rsid w:val="00E164A6"/>
    <w:rsid w:val="00E226FB"/>
    <w:rsid w:val="00E52E5F"/>
    <w:rsid w:val="00E65DFF"/>
    <w:rsid w:val="00E865F6"/>
    <w:rsid w:val="00EA0F0D"/>
    <w:rsid w:val="00EB3D2E"/>
    <w:rsid w:val="00EE04F7"/>
    <w:rsid w:val="00EE146A"/>
    <w:rsid w:val="00EE4BAC"/>
    <w:rsid w:val="00EE7B72"/>
    <w:rsid w:val="00F25AB2"/>
    <w:rsid w:val="00F36624"/>
    <w:rsid w:val="00F451F5"/>
    <w:rsid w:val="00F52FFE"/>
    <w:rsid w:val="00F71FD6"/>
    <w:rsid w:val="00F9578C"/>
    <w:rsid w:val="00F9764C"/>
    <w:rsid w:val="00FB4E64"/>
    <w:rsid w:val="00FC2E39"/>
    <w:rsid w:val="00FC76F1"/>
    <w:rsid w:val="00FE200C"/>
    <w:rsid w:val="00FE57C7"/>
    <w:rsid w:val="00FF046E"/>
    <w:rsid w:val="00FF21CD"/>
    <w:rsid w:val="00FF7F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B91"/>
    <w:pPr>
      <w:tabs>
        <w:tab w:val="left" w:pos="1134"/>
        <w:tab w:val="left" w:pos="1871"/>
        <w:tab w:val="left" w:pos="2268"/>
      </w:tabs>
      <w:overflowPunct w:val="0"/>
      <w:autoSpaceDE w:val="0"/>
      <w:autoSpaceDN w:val="0"/>
      <w:adjustRightInd w:val="0"/>
      <w:spacing w:before="120"/>
      <w:textAlignment w:val="baseline"/>
    </w:pPr>
    <w:rPr>
      <w:rFonts w:ascii="Times New Roman" w:eastAsia="Times New Roman" w:hAnsi="Times New Roman"/>
      <w:sz w:val="22"/>
      <w:lang w:val="en-GB" w:eastAsia="en-US"/>
    </w:rPr>
  </w:style>
  <w:style w:type="paragraph" w:styleId="Heading1">
    <w:name w:val="heading 1"/>
    <w:basedOn w:val="Normal"/>
    <w:next w:val="Normal"/>
    <w:qFormat/>
    <w:rsid w:val="00F36624"/>
    <w:pPr>
      <w:keepNext/>
      <w:keepLines/>
      <w:spacing w:before="280"/>
      <w:ind w:left="1134" w:hanging="1134"/>
      <w:outlineLvl w:val="0"/>
    </w:pPr>
    <w:rPr>
      <w:b/>
      <w:sz w:val="26"/>
    </w:rPr>
  </w:style>
  <w:style w:type="paragraph" w:styleId="Heading2">
    <w:name w:val="heading 2"/>
    <w:basedOn w:val="Heading1"/>
    <w:next w:val="Normal"/>
    <w:qFormat/>
    <w:rsid w:val="00F36624"/>
    <w:pPr>
      <w:spacing w:before="200"/>
      <w:outlineLvl w:val="1"/>
    </w:pPr>
    <w:rPr>
      <w:sz w:val="22"/>
    </w:rPr>
  </w:style>
  <w:style w:type="paragraph" w:styleId="Heading3">
    <w:name w:val="heading 3"/>
    <w:basedOn w:val="Heading1"/>
    <w:next w:val="Normal"/>
    <w:qFormat/>
    <w:rsid w:val="00F36624"/>
    <w:pPr>
      <w:tabs>
        <w:tab w:val="clear" w:pos="1134"/>
      </w:tabs>
      <w:spacing w:before="200"/>
      <w:outlineLvl w:val="2"/>
    </w:pPr>
    <w:rPr>
      <w:sz w:val="22"/>
    </w:rPr>
  </w:style>
  <w:style w:type="paragraph" w:styleId="Heading4">
    <w:name w:val="heading 4"/>
    <w:basedOn w:val="Heading3"/>
    <w:next w:val="Normal"/>
    <w:link w:val="Heading4Char"/>
    <w:qFormat/>
    <w:rsid w:val="00311B91"/>
    <w:pPr>
      <w:outlineLvl w:val="3"/>
    </w:pPr>
  </w:style>
  <w:style w:type="paragraph" w:styleId="Heading5">
    <w:name w:val="heading 5"/>
    <w:basedOn w:val="Heading4"/>
    <w:next w:val="Normal"/>
    <w:link w:val="Heading5Char"/>
    <w:qFormat/>
    <w:rsid w:val="00F36624"/>
    <w:pPr>
      <w:outlineLvl w:val="4"/>
    </w:pPr>
  </w:style>
  <w:style w:type="paragraph" w:styleId="Heading6">
    <w:name w:val="heading 6"/>
    <w:basedOn w:val="Heading4"/>
    <w:next w:val="Normal"/>
    <w:qFormat/>
    <w:rsid w:val="00F36624"/>
    <w:pPr>
      <w:outlineLvl w:val="5"/>
    </w:pPr>
  </w:style>
  <w:style w:type="paragraph" w:styleId="Heading7">
    <w:name w:val="heading 7"/>
    <w:basedOn w:val="Heading6"/>
    <w:next w:val="Normal"/>
    <w:qFormat/>
    <w:rsid w:val="00F36624"/>
    <w:pPr>
      <w:outlineLvl w:val="6"/>
    </w:pPr>
  </w:style>
  <w:style w:type="paragraph" w:styleId="Heading8">
    <w:name w:val="heading 8"/>
    <w:basedOn w:val="Heading6"/>
    <w:next w:val="Normal"/>
    <w:qFormat/>
    <w:rsid w:val="00F36624"/>
    <w:pPr>
      <w:outlineLvl w:val="7"/>
    </w:pPr>
  </w:style>
  <w:style w:type="paragraph" w:styleId="Heading9">
    <w:name w:val="heading 9"/>
    <w:basedOn w:val="Heading6"/>
    <w:next w:val="Normal"/>
    <w:qFormat/>
    <w:rsid w:val="00F366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F36624"/>
    <w:pPr>
      <w:keepNext/>
      <w:keepLines/>
      <w:spacing w:before="480" w:after="80"/>
      <w:jc w:val="center"/>
    </w:pPr>
    <w:rPr>
      <w:caps/>
      <w:sz w:val="26"/>
    </w:rPr>
  </w:style>
  <w:style w:type="paragraph" w:customStyle="1" w:styleId="Annexref">
    <w:name w:val="Annex_ref"/>
    <w:basedOn w:val="Normal"/>
    <w:next w:val="Normal"/>
    <w:rsid w:val="00F36624"/>
    <w:pPr>
      <w:keepNext/>
      <w:keepLines/>
      <w:spacing w:after="280"/>
      <w:jc w:val="center"/>
    </w:pPr>
  </w:style>
  <w:style w:type="paragraph" w:customStyle="1" w:styleId="Annextitle">
    <w:name w:val="Annex_title"/>
    <w:basedOn w:val="Normal"/>
    <w:next w:val="Normal"/>
    <w:rsid w:val="00F36624"/>
    <w:pPr>
      <w:keepNext/>
      <w:keepLines/>
      <w:spacing w:before="240" w:after="280"/>
      <w:jc w:val="center"/>
    </w:pPr>
    <w:rPr>
      <w:b/>
      <w:sz w:val="26"/>
    </w:rPr>
  </w:style>
  <w:style w:type="character" w:customStyle="1" w:styleId="Appdef">
    <w:name w:val="App_def"/>
    <w:basedOn w:val="DefaultParagraphFont"/>
    <w:rsid w:val="00F36624"/>
    <w:rPr>
      <w:rFonts w:ascii="Times New Roman" w:hAnsi="Times New Roman"/>
      <w:b/>
    </w:rPr>
  </w:style>
  <w:style w:type="character" w:customStyle="1" w:styleId="Appref">
    <w:name w:val="App_ref"/>
    <w:basedOn w:val="DefaultParagraphFont"/>
    <w:rsid w:val="00F36624"/>
  </w:style>
  <w:style w:type="paragraph" w:customStyle="1" w:styleId="AppendixNo">
    <w:name w:val="Appendix_No"/>
    <w:basedOn w:val="AnnexNo"/>
    <w:next w:val="Annexref"/>
    <w:rsid w:val="00F36624"/>
  </w:style>
  <w:style w:type="paragraph" w:customStyle="1" w:styleId="Appendixref">
    <w:name w:val="Appendix_ref"/>
    <w:basedOn w:val="Annexref"/>
    <w:next w:val="Annextitle"/>
    <w:rsid w:val="00F36624"/>
  </w:style>
  <w:style w:type="paragraph" w:customStyle="1" w:styleId="Appendixtitle">
    <w:name w:val="Appendix_title"/>
    <w:basedOn w:val="Annextitle"/>
    <w:next w:val="Normal"/>
    <w:rsid w:val="00F36624"/>
  </w:style>
  <w:style w:type="character" w:customStyle="1" w:styleId="Artdef">
    <w:name w:val="Art_def"/>
    <w:basedOn w:val="DefaultParagraphFont"/>
    <w:rsid w:val="00F36624"/>
    <w:rPr>
      <w:rFonts w:ascii="Times New Roman" w:hAnsi="Times New Roman"/>
      <w:b/>
    </w:rPr>
  </w:style>
  <w:style w:type="paragraph" w:customStyle="1" w:styleId="Artheading">
    <w:name w:val="Art_heading"/>
    <w:basedOn w:val="Normal"/>
    <w:next w:val="Normal"/>
    <w:rsid w:val="00F36624"/>
    <w:pPr>
      <w:spacing w:before="480"/>
      <w:jc w:val="center"/>
    </w:pPr>
    <w:rPr>
      <w:rFonts w:ascii="Times New Roman Bold" w:hAnsi="Times New Roman Bold"/>
      <w:b/>
      <w:sz w:val="26"/>
    </w:rPr>
  </w:style>
  <w:style w:type="paragraph" w:customStyle="1" w:styleId="ArtNo">
    <w:name w:val="Art_No"/>
    <w:basedOn w:val="Normal"/>
    <w:next w:val="Normal"/>
    <w:rsid w:val="00F36624"/>
    <w:pPr>
      <w:keepNext/>
      <w:keepLines/>
      <w:spacing w:before="480"/>
      <w:jc w:val="center"/>
    </w:pPr>
    <w:rPr>
      <w:caps/>
      <w:sz w:val="26"/>
    </w:rPr>
  </w:style>
  <w:style w:type="character" w:customStyle="1" w:styleId="Artref">
    <w:name w:val="Art_ref"/>
    <w:basedOn w:val="DefaultParagraphFont"/>
    <w:rsid w:val="00F36624"/>
  </w:style>
  <w:style w:type="paragraph" w:customStyle="1" w:styleId="Arttitle">
    <w:name w:val="Art_title"/>
    <w:basedOn w:val="Normal"/>
    <w:next w:val="Normal"/>
    <w:rsid w:val="00F36624"/>
    <w:pPr>
      <w:keepNext/>
      <w:keepLines/>
      <w:spacing w:before="240"/>
      <w:jc w:val="center"/>
    </w:pPr>
    <w:rPr>
      <w:b/>
      <w:sz w:val="26"/>
    </w:rPr>
  </w:style>
  <w:style w:type="paragraph" w:customStyle="1" w:styleId="ASN1">
    <w:name w:val="ASN.1"/>
    <w:basedOn w:val="Normal"/>
    <w:rsid w:val="00F3662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366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36624"/>
    <w:rPr>
      <w:rFonts w:ascii="Tahoma" w:eastAsia="Times New Roman" w:hAnsi="Tahoma" w:cs="Tahoma"/>
      <w:sz w:val="16"/>
      <w:szCs w:val="16"/>
      <w:lang w:val="en-GB" w:eastAsia="en-US"/>
    </w:rPr>
  </w:style>
  <w:style w:type="paragraph" w:styleId="BodyText">
    <w:name w:val="Body Text"/>
    <w:basedOn w:val="Normal"/>
    <w:link w:val="BodyTextChar"/>
    <w:rsid w:val="00F36624"/>
    <w:pPr>
      <w:framePr w:hSpace="181" w:wrap="around" w:vAnchor="page" w:hAnchor="margin" w:x="1" w:y="852"/>
      <w:jc w:val="center"/>
    </w:pPr>
    <w:rPr>
      <w:b/>
      <w:smallCaps/>
    </w:rPr>
  </w:style>
  <w:style w:type="character" w:customStyle="1" w:styleId="BodyTextChar">
    <w:name w:val="Body Text Char"/>
    <w:basedOn w:val="DefaultParagraphFont"/>
    <w:link w:val="BodyText"/>
    <w:rsid w:val="00F36624"/>
    <w:rPr>
      <w:rFonts w:ascii="Times New Roman" w:eastAsia="Times New Roman" w:hAnsi="Times New Roman"/>
      <w:b/>
      <w:smallCaps/>
      <w:sz w:val="22"/>
      <w:lang w:val="en-GB" w:eastAsia="en-US"/>
    </w:rPr>
  </w:style>
  <w:style w:type="paragraph" w:customStyle="1" w:styleId="Tabletext">
    <w:name w:val="Table_text"/>
    <w:basedOn w:val="Normal"/>
    <w:rsid w:val="00F366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paragraph" w:customStyle="1" w:styleId="Border">
    <w:name w:val="Border"/>
    <w:basedOn w:val="Tabletext"/>
    <w:rsid w:val="00F3662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rsid w:val="00F36624"/>
    <w:pPr>
      <w:keepNext/>
      <w:keepLines/>
      <w:spacing w:before="160"/>
      <w:ind w:left="1134"/>
    </w:pPr>
    <w:rPr>
      <w:i/>
    </w:rPr>
  </w:style>
  <w:style w:type="paragraph" w:customStyle="1" w:styleId="ChapNo">
    <w:name w:val="Chap_No"/>
    <w:basedOn w:val="ArtNo"/>
    <w:next w:val="Normal"/>
    <w:rsid w:val="00F36624"/>
    <w:rPr>
      <w:b/>
    </w:rPr>
  </w:style>
  <w:style w:type="paragraph" w:customStyle="1" w:styleId="Chaptitle">
    <w:name w:val="Chap_title"/>
    <w:basedOn w:val="Arttitle"/>
    <w:next w:val="Normal"/>
    <w:rsid w:val="00F36624"/>
  </w:style>
  <w:style w:type="character" w:styleId="EndnoteReference">
    <w:name w:val="endnote reference"/>
    <w:basedOn w:val="DefaultParagraphFont"/>
    <w:uiPriority w:val="99"/>
    <w:rsid w:val="00F36624"/>
    <w:rPr>
      <w:vertAlign w:val="superscript"/>
    </w:rPr>
  </w:style>
  <w:style w:type="paragraph" w:customStyle="1" w:styleId="enumlev1">
    <w:name w:val="enumlev1"/>
    <w:basedOn w:val="Normal"/>
    <w:rsid w:val="00F36624"/>
    <w:pPr>
      <w:tabs>
        <w:tab w:val="clear" w:pos="2268"/>
        <w:tab w:val="left" w:pos="2608"/>
        <w:tab w:val="left" w:pos="3345"/>
      </w:tabs>
      <w:spacing w:before="80"/>
      <w:ind w:left="1134" w:hanging="1134"/>
    </w:pPr>
  </w:style>
  <w:style w:type="paragraph" w:customStyle="1" w:styleId="enumlev2">
    <w:name w:val="enumlev2"/>
    <w:basedOn w:val="enumlev1"/>
    <w:rsid w:val="00F36624"/>
    <w:pPr>
      <w:ind w:left="1871" w:hanging="737"/>
    </w:pPr>
  </w:style>
  <w:style w:type="paragraph" w:customStyle="1" w:styleId="enumlev3">
    <w:name w:val="enumlev3"/>
    <w:basedOn w:val="enumlev2"/>
    <w:rsid w:val="00F36624"/>
    <w:pPr>
      <w:ind w:left="2268" w:hanging="397"/>
    </w:pPr>
  </w:style>
  <w:style w:type="paragraph" w:customStyle="1" w:styleId="Equation">
    <w:name w:val="Equation"/>
    <w:basedOn w:val="Normal"/>
    <w:rsid w:val="00F36624"/>
    <w:pPr>
      <w:tabs>
        <w:tab w:val="clear" w:pos="1871"/>
        <w:tab w:val="clear" w:pos="2268"/>
        <w:tab w:val="center" w:pos="4820"/>
        <w:tab w:val="right" w:pos="9639"/>
      </w:tabs>
    </w:pPr>
  </w:style>
  <w:style w:type="paragraph" w:styleId="NormalIndent">
    <w:name w:val="Normal Indent"/>
    <w:basedOn w:val="Normal"/>
    <w:rsid w:val="00F36624"/>
    <w:pPr>
      <w:ind w:left="1134"/>
    </w:pPr>
  </w:style>
  <w:style w:type="paragraph" w:customStyle="1" w:styleId="Equationlegend">
    <w:name w:val="Equation_legend"/>
    <w:basedOn w:val="NormalIndent"/>
    <w:rsid w:val="00F36624"/>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36624"/>
    <w:pPr>
      <w:keepNext/>
      <w:keepLines/>
      <w:jc w:val="center"/>
    </w:pPr>
  </w:style>
  <w:style w:type="paragraph" w:customStyle="1" w:styleId="Figurelegend">
    <w:name w:val="Figure_legend"/>
    <w:basedOn w:val="Normal"/>
    <w:rsid w:val="00F36624"/>
    <w:pPr>
      <w:keepNext/>
      <w:keepLines/>
      <w:spacing w:before="20" w:after="20"/>
    </w:pPr>
    <w:rPr>
      <w:sz w:val="18"/>
    </w:rPr>
  </w:style>
  <w:style w:type="paragraph" w:customStyle="1" w:styleId="FigureNo">
    <w:name w:val="Figure_No"/>
    <w:basedOn w:val="Normal"/>
    <w:next w:val="Normal"/>
    <w:rsid w:val="00F36624"/>
    <w:pPr>
      <w:keepNext/>
      <w:keepLines/>
      <w:spacing w:before="480" w:after="120"/>
      <w:jc w:val="center"/>
    </w:pPr>
    <w:rPr>
      <w:caps/>
      <w:sz w:val="18"/>
    </w:rPr>
  </w:style>
  <w:style w:type="paragraph" w:customStyle="1" w:styleId="Tabletitle">
    <w:name w:val="Table_title"/>
    <w:basedOn w:val="Normal"/>
    <w:next w:val="Tabletext"/>
    <w:rsid w:val="00F36624"/>
    <w:pPr>
      <w:keepNext/>
      <w:keepLines/>
      <w:spacing w:before="0" w:after="120"/>
      <w:jc w:val="center"/>
    </w:pPr>
    <w:rPr>
      <w:b/>
      <w:sz w:val="18"/>
    </w:rPr>
  </w:style>
  <w:style w:type="paragraph" w:customStyle="1" w:styleId="Figuretitle">
    <w:name w:val="Figure_title"/>
    <w:basedOn w:val="Tabletitle"/>
    <w:next w:val="Normal"/>
    <w:rsid w:val="00311B91"/>
    <w:pPr>
      <w:spacing w:after="0"/>
    </w:pPr>
  </w:style>
  <w:style w:type="paragraph" w:customStyle="1" w:styleId="Figurewithouttitle">
    <w:name w:val="Figure_without_title"/>
    <w:basedOn w:val="FigureNo"/>
    <w:next w:val="Normal"/>
    <w:rsid w:val="00F36624"/>
    <w:pPr>
      <w:keepNext w:val="0"/>
    </w:pPr>
  </w:style>
  <w:style w:type="paragraph" w:styleId="Footer">
    <w:name w:val="footer"/>
    <w:basedOn w:val="Normal"/>
    <w:link w:val="FooterChar"/>
    <w:rsid w:val="00F3662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36624"/>
    <w:rPr>
      <w:rFonts w:ascii="Times New Roman" w:eastAsia="Times New Roman" w:hAnsi="Times New Roman"/>
      <w:caps/>
      <w:noProof/>
      <w:sz w:val="16"/>
      <w:lang w:val="en-GB" w:eastAsia="en-US"/>
    </w:rPr>
  </w:style>
  <w:style w:type="paragraph" w:customStyle="1" w:styleId="FirstFooter">
    <w:name w:val="FirstFooter"/>
    <w:basedOn w:val="Footer"/>
    <w:rsid w:val="00F3662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F36624"/>
    <w:rPr>
      <w:position w:val="6"/>
      <w:sz w:val="16"/>
    </w:rPr>
  </w:style>
  <w:style w:type="paragraph" w:styleId="FootnoteText">
    <w:name w:val="footnote text"/>
    <w:basedOn w:val="Normal"/>
    <w:link w:val="FootnoteTextChar"/>
    <w:uiPriority w:val="99"/>
    <w:rsid w:val="00F36624"/>
    <w:pPr>
      <w:keepLines/>
      <w:tabs>
        <w:tab w:val="left" w:pos="284"/>
      </w:tabs>
    </w:pPr>
  </w:style>
  <w:style w:type="character" w:customStyle="1" w:styleId="FootnoteTextChar">
    <w:name w:val="Footnote Text Char"/>
    <w:basedOn w:val="DefaultParagraphFont"/>
    <w:link w:val="FootnoteText"/>
    <w:uiPriority w:val="99"/>
    <w:rsid w:val="00F36624"/>
    <w:rPr>
      <w:rFonts w:ascii="Times New Roman" w:eastAsia="Times New Roman" w:hAnsi="Times New Roman"/>
      <w:sz w:val="22"/>
      <w:lang w:val="en-GB" w:eastAsia="en-US"/>
    </w:rPr>
  </w:style>
  <w:style w:type="paragraph" w:customStyle="1" w:styleId="Formal">
    <w:name w:val="Formal"/>
    <w:basedOn w:val="ASN1"/>
    <w:rsid w:val="00F36624"/>
    <w:rPr>
      <w:b w:val="0"/>
    </w:rPr>
  </w:style>
  <w:style w:type="paragraph" w:styleId="Header">
    <w:name w:val="header"/>
    <w:basedOn w:val="Normal"/>
    <w:link w:val="HeaderChar"/>
    <w:uiPriority w:val="99"/>
    <w:rsid w:val="00F36624"/>
    <w:pPr>
      <w:spacing w:before="0"/>
      <w:jc w:val="center"/>
    </w:pPr>
    <w:rPr>
      <w:sz w:val="18"/>
    </w:rPr>
  </w:style>
  <w:style w:type="character" w:customStyle="1" w:styleId="HeaderChar">
    <w:name w:val="Header Char"/>
    <w:basedOn w:val="DefaultParagraphFont"/>
    <w:link w:val="Header"/>
    <w:uiPriority w:val="99"/>
    <w:rsid w:val="00F36624"/>
    <w:rPr>
      <w:rFonts w:ascii="Times New Roman" w:eastAsia="Times New Roman" w:hAnsi="Times New Roman"/>
      <w:sz w:val="18"/>
      <w:lang w:val="en-GB" w:eastAsia="en-US"/>
    </w:rPr>
  </w:style>
  <w:style w:type="paragraph" w:customStyle="1" w:styleId="Headingb">
    <w:name w:val="Heading_b"/>
    <w:basedOn w:val="Normal"/>
    <w:next w:val="Normal"/>
    <w:rsid w:val="00F36624"/>
    <w:pPr>
      <w:keepNext/>
      <w:spacing w:before="160"/>
    </w:pPr>
    <w:rPr>
      <w:b/>
    </w:rPr>
  </w:style>
  <w:style w:type="paragraph" w:customStyle="1" w:styleId="Headingi">
    <w:name w:val="Heading_i"/>
    <w:basedOn w:val="Normal"/>
    <w:next w:val="Normal"/>
    <w:rsid w:val="00F36624"/>
    <w:pPr>
      <w:keepNext/>
      <w:spacing w:before="160"/>
    </w:pPr>
    <w:rPr>
      <w:i/>
    </w:rPr>
  </w:style>
  <w:style w:type="paragraph" w:styleId="Index1">
    <w:name w:val="index 1"/>
    <w:basedOn w:val="Normal"/>
    <w:next w:val="Normal"/>
    <w:rsid w:val="00F36624"/>
  </w:style>
  <w:style w:type="paragraph" w:styleId="Index2">
    <w:name w:val="index 2"/>
    <w:basedOn w:val="Normal"/>
    <w:next w:val="Normal"/>
    <w:rsid w:val="00F36624"/>
    <w:pPr>
      <w:ind w:left="283"/>
    </w:pPr>
  </w:style>
  <w:style w:type="paragraph" w:styleId="Index3">
    <w:name w:val="index 3"/>
    <w:basedOn w:val="Normal"/>
    <w:next w:val="Normal"/>
    <w:rsid w:val="00F36624"/>
    <w:pPr>
      <w:ind w:left="566"/>
    </w:pPr>
  </w:style>
  <w:style w:type="paragraph" w:styleId="Index4">
    <w:name w:val="index 4"/>
    <w:basedOn w:val="Normal"/>
    <w:next w:val="Normal"/>
    <w:rsid w:val="00F36624"/>
    <w:pPr>
      <w:ind w:left="849"/>
    </w:pPr>
  </w:style>
  <w:style w:type="paragraph" w:styleId="Index5">
    <w:name w:val="index 5"/>
    <w:basedOn w:val="Normal"/>
    <w:next w:val="Normal"/>
    <w:rsid w:val="00F36624"/>
    <w:pPr>
      <w:ind w:left="1132"/>
    </w:pPr>
  </w:style>
  <w:style w:type="paragraph" w:styleId="Index6">
    <w:name w:val="index 6"/>
    <w:basedOn w:val="Normal"/>
    <w:next w:val="Normal"/>
    <w:rsid w:val="00F36624"/>
    <w:pPr>
      <w:ind w:left="1415"/>
    </w:pPr>
  </w:style>
  <w:style w:type="paragraph" w:styleId="Index7">
    <w:name w:val="index 7"/>
    <w:basedOn w:val="Normal"/>
    <w:next w:val="Normal"/>
    <w:rsid w:val="00F36624"/>
    <w:pPr>
      <w:ind w:left="1698"/>
    </w:pPr>
  </w:style>
  <w:style w:type="paragraph" w:styleId="IndexHeading">
    <w:name w:val="index heading"/>
    <w:basedOn w:val="Normal"/>
    <w:next w:val="Index1"/>
    <w:rsid w:val="00F36624"/>
  </w:style>
  <w:style w:type="character" w:styleId="LineNumber">
    <w:name w:val="line number"/>
    <w:basedOn w:val="DefaultParagraphFont"/>
    <w:rsid w:val="00F36624"/>
  </w:style>
  <w:style w:type="paragraph" w:customStyle="1" w:styleId="Normalaftertitle">
    <w:name w:val="Normal after title"/>
    <w:basedOn w:val="Normal"/>
    <w:next w:val="Normal"/>
    <w:rsid w:val="00F36624"/>
    <w:pPr>
      <w:spacing w:before="280"/>
    </w:pPr>
  </w:style>
  <w:style w:type="paragraph" w:customStyle="1" w:styleId="Note">
    <w:name w:val="Note"/>
    <w:basedOn w:val="Normal"/>
    <w:rsid w:val="00F36624"/>
    <w:pPr>
      <w:tabs>
        <w:tab w:val="left" w:pos="284"/>
      </w:tabs>
      <w:spacing w:before="80"/>
    </w:pPr>
  </w:style>
  <w:style w:type="character" w:styleId="PageNumber">
    <w:name w:val="page number"/>
    <w:basedOn w:val="DefaultParagraphFont"/>
    <w:uiPriority w:val="99"/>
    <w:rsid w:val="00F36624"/>
  </w:style>
  <w:style w:type="paragraph" w:customStyle="1" w:styleId="PartNo">
    <w:name w:val="Part_No"/>
    <w:basedOn w:val="AnnexNo"/>
    <w:next w:val="Normal"/>
    <w:rsid w:val="00F36624"/>
  </w:style>
  <w:style w:type="paragraph" w:styleId="TOC4">
    <w:name w:val="toc 4"/>
    <w:basedOn w:val="TOC3"/>
    <w:rsid w:val="00F36624"/>
  </w:style>
  <w:style w:type="paragraph" w:styleId="TOC5">
    <w:name w:val="toc 5"/>
    <w:basedOn w:val="TOC4"/>
    <w:rsid w:val="00F36624"/>
  </w:style>
  <w:style w:type="paragraph" w:styleId="TOC6">
    <w:name w:val="toc 6"/>
    <w:basedOn w:val="TOC4"/>
    <w:rsid w:val="00F36624"/>
  </w:style>
  <w:style w:type="paragraph" w:styleId="TOC7">
    <w:name w:val="toc 7"/>
    <w:basedOn w:val="TOC4"/>
    <w:semiHidden/>
    <w:rsid w:val="00F36624"/>
  </w:style>
  <w:style w:type="paragraph" w:styleId="TOC8">
    <w:name w:val="toc 8"/>
    <w:basedOn w:val="TOC4"/>
    <w:semiHidden/>
    <w:rsid w:val="00F36624"/>
  </w:style>
  <w:style w:type="paragraph" w:customStyle="1" w:styleId="Partref">
    <w:name w:val="Part_ref"/>
    <w:basedOn w:val="Annexref"/>
    <w:next w:val="Normal"/>
    <w:rsid w:val="00F36624"/>
  </w:style>
  <w:style w:type="paragraph" w:customStyle="1" w:styleId="Parttitle">
    <w:name w:val="Part_title"/>
    <w:basedOn w:val="Annextitle"/>
    <w:next w:val="Normalaftertitle"/>
    <w:rsid w:val="00F36624"/>
  </w:style>
  <w:style w:type="paragraph" w:customStyle="1" w:styleId="Proposal">
    <w:name w:val="Proposal"/>
    <w:basedOn w:val="Normal"/>
    <w:next w:val="Normal"/>
    <w:rsid w:val="00F36624"/>
    <w:pPr>
      <w:keepNext/>
      <w:spacing w:before="240"/>
    </w:pPr>
    <w:rPr>
      <w:rFonts w:cs="Times New Roman Bold"/>
      <w:b/>
      <w:bCs/>
      <w:caps/>
    </w:rPr>
  </w:style>
  <w:style w:type="paragraph" w:customStyle="1" w:styleId="RecNo">
    <w:name w:val="Rec_No"/>
    <w:basedOn w:val="Normal"/>
    <w:next w:val="Normal"/>
    <w:rsid w:val="00F36624"/>
    <w:pPr>
      <w:keepNext/>
      <w:keepLines/>
      <w:spacing w:before="480"/>
      <w:jc w:val="center"/>
    </w:pPr>
    <w:rPr>
      <w:caps/>
      <w:sz w:val="26"/>
    </w:rPr>
  </w:style>
  <w:style w:type="paragraph" w:customStyle="1" w:styleId="Rectitle">
    <w:name w:val="Rec_title"/>
    <w:basedOn w:val="RecNo"/>
    <w:next w:val="Normal"/>
    <w:rsid w:val="00F36624"/>
    <w:pPr>
      <w:spacing w:before="240"/>
    </w:pPr>
    <w:rPr>
      <w:b/>
      <w:caps w:val="0"/>
    </w:rPr>
  </w:style>
  <w:style w:type="paragraph" w:customStyle="1" w:styleId="Recref">
    <w:name w:val="Rec_ref"/>
    <w:basedOn w:val="Rectitle"/>
    <w:next w:val="Normal"/>
    <w:rsid w:val="00F36624"/>
    <w:pPr>
      <w:spacing w:before="120"/>
    </w:pPr>
    <w:rPr>
      <w:b w:val="0"/>
      <w:sz w:val="24"/>
    </w:rPr>
  </w:style>
  <w:style w:type="paragraph" w:customStyle="1" w:styleId="Recdate">
    <w:name w:val="Rec_date"/>
    <w:basedOn w:val="Recref"/>
    <w:next w:val="Normalaftertitle"/>
    <w:rsid w:val="00F36624"/>
    <w:pPr>
      <w:jc w:val="right"/>
    </w:pPr>
    <w:rPr>
      <w:sz w:val="22"/>
    </w:rPr>
  </w:style>
  <w:style w:type="paragraph" w:customStyle="1" w:styleId="Questiondate">
    <w:name w:val="Question_date"/>
    <w:basedOn w:val="Recdate"/>
    <w:next w:val="Normalaftertitle"/>
    <w:rsid w:val="00F36624"/>
  </w:style>
  <w:style w:type="paragraph" w:customStyle="1" w:styleId="QuestionNo">
    <w:name w:val="Question_No"/>
    <w:basedOn w:val="RecNo"/>
    <w:next w:val="Normal"/>
    <w:rsid w:val="00F36624"/>
  </w:style>
  <w:style w:type="paragraph" w:customStyle="1" w:styleId="Questionref">
    <w:name w:val="Question_ref"/>
    <w:basedOn w:val="Recref"/>
    <w:next w:val="Questiondate"/>
    <w:rsid w:val="00F36624"/>
  </w:style>
  <w:style w:type="paragraph" w:customStyle="1" w:styleId="Questiontitle">
    <w:name w:val="Question_title"/>
    <w:basedOn w:val="Rectitle"/>
    <w:next w:val="Questionref"/>
    <w:rsid w:val="00F36624"/>
  </w:style>
  <w:style w:type="paragraph" w:customStyle="1" w:styleId="Reasons">
    <w:name w:val="Reasons"/>
    <w:basedOn w:val="Normal"/>
    <w:qFormat/>
    <w:rsid w:val="00F36624"/>
    <w:pPr>
      <w:tabs>
        <w:tab w:val="clear" w:pos="1871"/>
        <w:tab w:val="clear" w:pos="2268"/>
        <w:tab w:val="left" w:pos="1588"/>
        <w:tab w:val="left" w:pos="1985"/>
      </w:tabs>
    </w:pPr>
  </w:style>
  <w:style w:type="character" w:customStyle="1" w:styleId="Recdef">
    <w:name w:val="Rec_def"/>
    <w:basedOn w:val="DefaultParagraphFont"/>
    <w:rsid w:val="00F36624"/>
    <w:rPr>
      <w:b/>
    </w:rPr>
  </w:style>
  <w:style w:type="paragraph" w:customStyle="1" w:styleId="Reftext">
    <w:name w:val="Ref_text"/>
    <w:basedOn w:val="Normal"/>
    <w:rsid w:val="00F36624"/>
    <w:pPr>
      <w:ind w:left="1134" w:hanging="1134"/>
    </w:pPr>
  </w:style>
  <w:style w:type="paragraph" w:customStyle="1" w:styleId="Reftitle">
    <w:name w:val="Ref_title"/>
    <w:basedOn w:val="Normal"/>
    <w:next w:val="Reftext"/>
    <w:rsid w:val="00F36624"/>
    <w:pPr>
      <w:spacing w:before="480"/>
      <w:jc w:val="center"/>
    </w:pPr>
    <w:rPr>
      <w:caps/>
    </w:rPr>
  </w:style>
  <w:style w:type="paragraph" w:customStyle="1" w:styleId="Repdate">
    <w:name w:val="Rep_date"/>
    <w:basedOn w:val="Recdate"/>
    <w:next w:val="Normalaftertitle"/>
    <w:rsid w:val="00F36624"/>
  </w:style>
  <w:style w:type="paragraph" w:customStyle="1" w:styleId="RepNo">
    <w:name w:val="Rep_No"/>
    <w:basedOn w:val="RecNo"/>
    <w:next w:val="Normal"/>
    <w:rsid w:val="00F36624"/>
  </w:style>
  <w:style w:type="paragraph" w:customStyle="1" w:styleId="Repref">
    <w:name w:val="Rep_ref"/>
    <w:basedOn w:val="Recref"/>
    <w:next w:val="Repdate"/>
    <w:rsid w:val="00F36624"/>
  </w:style>
  <w:style w:type="paragraph" w:customStyle="1" w:styleId="Reptitle">
    <w:name w:val="Rep_title"/>
    <w:basedOn w:val="Rectitle"/>
    <w:next w:val="Repref"/>
    <w:rsid w:val="00F36624"/>
  </w:style>
  <w:style w:type="paragraph" w:customStyle="1" w:styleId="Resdate">
    <w:name w:val="Res_date"/>
    <w:basedOn w:val="Recdate"/>
    <w:next w:val="Normalaftertitle"/>
    <w:rsid w:val="00F36624"/>
  </w:style>
  <w:style w:type="character" w:customStyle="1" w:styleId="Resdef">
    <w:name w:val="Res_def"/>
    <w:basedOn w:val="DefaultParagraphFont"/>
    <w:rsid w:val="00F36624"/>
    <w:rPr>
      <w:rFonts w:ascii="Times New Roman" w:hAnsi="Times New Roman"/>
      <w:b/>
    </w:rPr>
  </w:style>
  <w:style w:type="paragraph" w:customStyle="1" w:styleId="ResNo">
    <w:name w:val="Res_No"/>
    <w:basedOn w:val="RecNo"/>
    <w:next w:val="Normal"/>
    <w:rsid w:val="00F36624"/>
  </w:style>
  <w:style w:type="paragraph" w:customStyle="1" w:styleId="Resref">
    <w:name w:val="Res_ref"/>
    <w:basedOn w:val="Recref"/>
    <w:next w:val="Resdate"/>
    <w:rsid w:val="00F36624"/>
  </w:style>
  <w:style w:type="paragraph" w:customStyle="1" w:styleId="Restitle">
    <w:name w:val="Res_title"/>
    <w:basedOn w:val="Rectitle"/>
    <w:next w:val="Resref"/>
    <w:rsid w:val="00F36624"/>
  </w:style>
  <w:style w:type="paragraph" w:customStyle="1" w:styleId="Section1">
    <w:name w:val="Section_1"/>
    <w:basedOn w:val="Normal"/>
    <w:rsid w:val="00F3662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36624"/>
    <w:rPr>
      <w:b w:val="0"/>
      <w:i/>
    </w:rPr>
  </w:style>
  <w:style w:type="paragraph" w:customStyle="1" w:styleId="Section3">
    <w:name w:val="Section_3"/>
    <w:basedOn w:val="Section1"/>
    <w:rsid w:val="00F36624"/>
    <w:rPr>
      <w:b w:val="0"/>
    </w:rPr>
  </w:style>
  <w:style w:type="paragraph" w:customStyle="1" w:styleId="SectionNo">
    <w:name w:val="Section_No"/>
    <w:basedOn w:val="AnnexNo"/>
    <w:next w:val="Normal"/>
    <w:rsid w:val="00F36624"/>
  </w:style>
  <w:style w:type="paragraph" w:customStyle="1" w:styleId="Sectiontitle">
    <w:name w:val="Section_title"/>
    <w:basedOn w:val="Annextitle"/>
    <w:next w:val="Normalaftertitle"/>
    <w:rsid w:val="00F36624"/>
  </w:style>
  <w:style w:type="paragraph" w:customStyle="1" w:styleId="Source">
    <w:name w:val="Source"/>
    <w:basedOn w:val="Normal"/>
    <w:next w:val="Normal"/>
    <w:rsid w:val="00F36624"/>
    <w:pPr>
      <w:spacing w:before="840"/>
      <w:jc w:val="center"/>
    </w:pPr>
    <w:rPr>
      <w:b/>
      <w:sz w:val="26"/>
    </w:rPr>
  </w:style>
  <w:style w:type="paragraph" w:customStyle="1" w:styleId="SpecialFooter">
    <w:name w:val="Special Footer"/>
    <w:basedOn w:val="Footer"/>
    <w:rsid w:val="00F36624"/>
    <w:pPr>
      <w:tabs>
        <w:tab w:val="left" w:pos="567"/>
        <w:tab w:val="left" w:pos="1134"/>
        <w:tab w:val="left" w:pos="1701"/>
        <w:tab w:val="left" w:pos="2268"/>
        <w:tab w:val="left" w:pos="2835"/>
      </w:tabs>
      <w:jc w:val="both"/>
    </w:pPr>
    <w:rPr>
      <w:caps w:val="0"/>
      <w:noProof w:val="0"/>
    </w:rPr>
  </w:style>
  <w:style w:type="table" w:styleId="TableGrid">
    <w:name w:val="Table Grid"/>
    <w:basedOn w:val="TableNormal"/>
    <w:rsid w:val="00F36624"/>
    <w:pPr>
      <w:tabs>
        <w:tab w:val="left" w:pos="1134"/>
        <w:tab w:val="left" w:pos="1871"/>
        <w:tab w:val="left" w:pos="2268"/>
      </w:tabs>
      <w:overflowPunct w:val="0"/>
      <w:autoSpaceDE w:val="0"/>
      <w:autoSpaceDN w:val="0"/>
      <w:adjustRightInd w:val="0"/>
      <w:spacing w:before="12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freq">
    <w:name w:val="Table_freq"/>
    <w:basedOn w:val="DefaultParagraphFont"/>
    <w:rsid w:val="00F36624"/>
    <w:rPr>
      <w:b/>
      <w:color w:val="auto"/>
      <w:sz w:val="18"/>
    </w:rPr>
  </w:style>
  <w:style w:type="paragraph" w:customStyle="1" w:styleId="Tablehead">
    <w:name w:val="Table_head"/>
    <w:basedOn w:val="Tabletext"/>
    <w:next w:val="Tabletext"/>
    <w:rsid w:val="00F36624"/>
    <w:pPr>
      <w:keepNext/>
      <w:spacing w:before="80" w:after="80"/>
      <w:jc w:val="center"/>
    </w:pPr>
    <w:rPr>
      <w:b/>
    </w:rPr>
  </w:style>
  <w:style w:type="paragraph" w:customStyle="1" w:styleId="Tablelegend">
    <w:name w:val="Table_legend"/>
    <w:basedOn w:val="Tabletext"/>
    <w:rsid w:val="00F36624"/>
    <w:pPr>
      <w:spacing w:before="120"/>
    </w:pPr>
  </w:style>
  <w:style w:type="paragraph" w:customStyle="1" w:styleId="TableNo">
    <w:name w:val="Table_No"/>
    <w:basedOn w:val="Normal"/>
    <w:next w:val="Tabletitle"/>
    <w:rsid w:val="00F36624"/>
    <w:pPr>
      <w:keepNext/>
      <w:spacing w:before="560" w:after="120"/>
      <w:jc w:val="center"/>
    </w:pPr>
    <w:rPr>
      <w:caps/>
      <w:sz w:val="18"/>
    </w:rPr>
  </w:style>
  <w:style w:type="paragraph" w:customStyle="1" w:styleId="Tableref">
    <w:name w:val="Table_ref"/>
    <w:basedOn w:val="Normal"/>
    <w:next w:val="Tabletitle"/>
    <w:rsid w:val="00F36624"/>
    <w:pPr>
      <w:keepNext/>
      <w:spacing w:before="560"/>
      <w:jc w:val="center"/>
    </w:pPr>
    <w:rPr>
      <w:sz w:val="20"/>
    </w:rPr>
  </w:style>
  <w:style w:type="paragraph" w:customStyle="1" w:styleId="TableTextS5">
    <w:name w:val="Table_TextS5"/>
    <w:basedOn w:val="Normal"/>
    <w:rsid w:val="00F36624"/>
    <w:pPr>
      <w:tabs>
        <w:tab w:val="clear" w:pos="1134"/>
        <w:tab w:val="clear" w:pos="1871"/>
        <w:tab w:val="clear" w:pos="2268"/>
        <w:tab w:val="left" w:pos="170"/>
        <w:tab w:val="left" w:pos="567"/>
        <w:tab w:val="left" w:pos="737"/>
        <w:tab w:val="left" w:pos="2977"/>
        <w:tab w:val="left" w:pos="3266"/>
      </w:tabs>
      <w:spacing w:before="40" w:after="40"/>
    </w:pPr>
    <w:rPr>
      <w:sz w:val="18"/>
    </w:rPr>
  </w:style>
  <w:style w:type="paragraph" w:customStyle="1" w:styleId="TableNote">
    <w:name w:val="TableNote"/>
    <w:basedOn w:val="Tabletext"/>
    <w:rsid w:val="00F36624"/>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36624"/>
    <w:pPr>
      <w:tabs>
        <w:tab w:val="left" w:pos="567"/>
        <w:tab w:val="left" w:pos="1701"/>
        <w:tab w:val="left" w:pos="2835"/>
      </w:tabs>
      <w:spacing w:before="240"/>
    </w:pPr>
    <w:rPr>
      <w:b w:val="0"/>
      <w:caps/>
    </w:rPr>
  </w:style>
  <w:style w:type="paragraph" w:customStyle="1" w:styleId="Title2">
    <w:name w:val="Title 2"/>
    <w:basedOn w:val="Source"/>
    <w:next w:val="Normal"/>
    <w:rsid w:val="00F36624"/>
    <w:pPr>
      <w:overflowPunct/>
      <w:autoSpaceDE/>
      <w:autoSpaceDN/>
      <w:adjustRightInd/>
      <w:spacing w:before="480"/>
      <w:textAlignment w:val="auto"/>
    </w:pPr>
    <w:rPr>
      <w:b w:val="0"/>
      <w:caps/>
    </w:rPr>
  </w:style>
  <w:style w:type="paragraph" w:customStyle="1" w:styleId="Title3">
    <w:name w:val="Title 3"/>
    <w:basedOn w:val="Title2"/>
    <w:next w:val="Normal"/>
    <w:rsid w:val="00F36624"/>
    <w:pPr>
      <w:spacing w:before="240"/>
    </w:pPr>
    <w:rPr>
      <w:caps w:val="0"/>
    </w:rPr>
  </w:style>
  <w:style w:type="paragraph" w:customStyle="1" w:styleId="Title4">
    <w:name w:val="Title 4"/>
    <w:basedOn w:val="Title3"/>
    <w:next w:val="Heading1"/>
    <w:rsid w:val="00F36624"/>
    <w:rPr>
      <w:b/>
    </w:rPr>
  </w:style>
  <w:style w:type="paragraph" w:customStyle="1" w:styleId="toc0">
    <w:name w:val="toc 0"/>
    <w:basedOn w:val="Normal"/>
    <w:next w:val="TOC1"/>
    <w:rsid w:val="00F36624"/>
    <w:pPr>
      <w:tabs>
        <w:tab w:val="clear" w:pos="1134"/>
        <w:tab w:val="clear" w:pos="1871"/>
        <w:tab w:val="clear" w:pos="2268"/>
        <w:tab w:val="right" w:pos="9781"/>
      </w:tabs>
    </w:pPr>
    <w:rPr>
      <w:b/>
    </w:rPr>
  </w:style>
  <w:style w:type="paragraph" w:styleId="TOC1">
    <w:name w:val="toc 1"/>
    <w:basedOn w:val="Normal"/>
    <w:rsid w:val="00F3662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36624"/>
    <w:pPr>
      <w:spacing w:before="120"/>
    </w:pPr>
  </w:style>
  <w:style w:type="paragraph" w:styleId="TOC3">
    <w:name w:val="toc 3"/>
    <w:basedOn w:val="TOC2"/>
    <w:rsid w:val="00F36624"/>
  </w:style>
  <w:style w:type="paragraph" w:styleId="EndnoteText">
    <w:name w:val="endnote text"/>
    <w:basedOn w:val="Normal"/>
    <w:link w:val="EndnoteTextChar"/>
    <w:uiPriority w:val="99"/>
    <w:unhideWhenUsed/>
    <w:rsid w:val="00CA6ECC"/>
    <w:pPr>
      <w:tabs>
        <w:tab w:val="clear" w:pos="1134"/>
        <w:tab w:val="clear" w:pos="1871"/>
        <w:tab w:val="clear" w:pos="2268"/>
      </w:tabs>
      <w:overflowPunct/>
      <w:autoSpaceDE/>
      <w:autoSpaceDN/>
      <w:adjustRightInd/>
      <w:spacing w:before="0"/>
      <w:textAlignment w:val="auto"/>
    </w:pPr>
    <w:rPr>
      <w:rFonts w:asciiTheme="minorHAnsi" w:eastAsiaTheme="minorEastAsia" w:hAnsiTheme="minorHAnsi" w:cstheme="minorBidi"/>
      <w:sz w:val="20"/>
      <w:lang w:val="ru-RU" w:eastAsia="ru-RU"/>
    </w:rPr>
  </w:style>
  <w:style w:type="character" w:customStyle="1" w:styleId="EndnoteTextChar">
    <w:name w:val="Endnote Text Char"/>
    <w:basedOn w:val="DefaultParagraphFont"/>
    <w:link w:val="EndnoteText"/>
    <w:uiPriority w:val="99"/>
    <w:rsid w:val="00CA6ECC"/>
    <w:rPr>
      <w:rFonts w:asciiTheme="minorHAnsi" w:eastAsiaTheme="minorEastAsia" w:hAnsiTheme="minorHAnsi" w:cstheme="minorBidi"/>
      <w:lang w:val="ru-RU" w:eastAsia="ru-RU"/>
    </w:rPr>
  </w:style>
  <w:style w:type="character" w:styleId="Hyperlink">
    <w:name w:val="Hyperlink"/>
    <w:rsid w:val="00CA6ECC"/>
    <w:rPr>
      <w:rFonts w:cs="Times New Roman"/>
      <w:color w:val="0000FF"/>
      <w:u w:val="single"/>
    </w:rPr>
  </w:style>
  <w:style w:type="character" w:customStyle="1" w:styleId="Heading5Char">
    <w:name w:val="Heading 5 Char"/>
    <w:basedOn w:val="DefaultParagraphFont"/>
    <w:link w:val="Heading5"/>
    <w:rsid w:val="00CA6ECC"/>
    <w:rPr>
      <w:rFonts w:ascii="Times New Roman" w:eastAsia="Times New Roman" w:hAnsi="Times New Roman"/>
      <w:b/>
      <w:sz w:val="22"/>
      <w:lang w:val="en-GB" w:eastAsia="en-US"/>
    </w:rPr>
  </w:style>
  <w:style w:type="character" w:customStyle="1" w:styleId="Heading4Char">
    <w:name w:val="Heading 4 Char"/>
    <w:basedOn w:val="DefaultParagraphFont"/>
    <w:link w:val="Heading4"/>
    <w:rsid w:val="00CA6ECC"/>
    <w:rPr>
      <w:rFonts w:ascii="Times New Roman" w:eastAsia="Times New Roman" w:hAnsi="Times New Roman"/>
      <w:b/>
      <w:sz w:val="22"/>
      <w:lang w:val="en-GB" w:eastAsia="en-US"/>
    </w:rPr>
  </w:style>
  <w:style w:type="character" w:styleId="FollowedHyperlink">
    <w:name w:val="FollowedHyperlink"/>
    <w:basedOn w:val="DefaultParagraphFont"/>
    <w:rsid w:val="00662A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B91"/>
    <w:pPr>
      <w:tabs>
        <w:tab w:val="left" w:pos="1134"/>
        <w:tab w:val="left" w:pos="1871"/>
        <w:tab w:val="left" w:pos="2268"/>
      </w:tabs>
      <w:overflowPunct w:val="0"/>
      <w:autoSpaceDE w:val="0"/>
      <w:autoSpaceDN w:val="0"/>
      <w:adjustRightInd w:val="0"/>
      <w:spacing w:before="120"/>
      <w:textAlignment w:val="baseline"/>
    </w:pPr>
    <w:rPr>
      <w:rFonts w:ascii="Times New Roman" w:eastAsia="Times New Roman" w:hAnsi="Times New Roman"/>
      <w:sz w:val="22"/>
      <w:lang w:val="en-GB" w:eastAsia="en-US"/>
    </w:rPr>
  </w:style>
  <w:style w:type="paragraph" w:styleId="Heading1">
    <w:name w:val="heading 1"/>
    <w:basedOn w:val="Normal"/>
    <w:next w:val="Normal"/>
    <w:qFormat/>
    <w:rsid w:val="00F36624"/>
    <w:pPr>
      <w:keepNext/>
      <w:keepLines/>
      <w:spacing w:before="280"/>
      <w:ind w:left="1134" w:hanging="1134"/>
      <w:outlineLvl w:val="0"/>
    </w:pPr>
    <w:rPr>
      <w:b/>
      <w:sz w:val="26"/>
    </w:rPr>
  </w:style>
  <w:style w:type="paragraph" w:styleId="Heading2">
    <w:name w:val="heading 2"/>
    <w:basedOn w:val="Heading1"/>
    <w:next w:val="Normal"/>
    <w:qFormat/>
    <w:rsid w:val="00F36624"/>
    <w:pPr>
      <w:spacing w:before="200"/>
      <w:outlineLvl w:val="1"/>
    </w:pPr>
    <w:rPr>
      <w:sz w:val="22"/>
    </w:rPr>
  </w:style>
  <w:style w:type="paragraph" w:styleId="Heading3">
    <w:name w:val="heading 3"/>
    <w:basedOn w:val="Heading1"/>
    <w:next w:val="Normal"/>
    <w:qFormat/>
    <w:rsid w:val="00F36624"/>
    <w:pPr>
      <w:tabs>
        <w:tab w:val="clear" w:pos="1134"/>
      </w:tabs>
      <w:spacing w:before="200"/>
      <w:outlineLvl w:val="2"/>
    </w:pPr>
    <w:rPr>
      <w:sz w:val="22"/>
    </w:rPr>
  </w:style>
  <w:style w:type="paragraph" w:styleId="Heading4">
    <w:name w:val="heading 4"/>
    <w:basedOn w:val="Heading3"/>
    <w:next w:val="Normal"/>
    <w:link w:val="Heading4Char"/>
    <w:qFormat/>
    <w:rsid w:val="00311B91"/>
    <w:pPr>
      <w:outlineLvl w:val="3"/>
    </w:pPr>
  </w:style>
  <w:style w:type="paragraph" w:styleId="Heading5">
    <w:name w:val="heading 5"/>
    <w:basedOn w:val="Heading4"/>
    <w:next w:val="Normal"/>
    <w:link w:val="Heading5Char"/>
    <w:qFormat/>
    <w:rsid w:val="00F36624"/>
    <w:pPr>
      <w:outlineLvl w:val="4"/>
    </w:pPr>
  </w:style>
  <w:style w:type="paragraph" w:styleId="Heading6">
    <w:name w:val="heading 6"/>
    <w:basedOn w:val="Heading4"/>
    <w:next w:val="Normal"/>
    <w:qFormat/>
    <w:rsid w:val="00F36624"/>
    <w:pPr>
      <w:outlineLvl w:val="5"/>
    </w:pPr>
  </w:style>
  <w:style w:type="paragraph" w:styleId="Heading7">
    <w:name w:val="heading 7"/>
    <w:basedOn w:val="Heading6"/>
    <w:next w:val="Normal"/>
    <w:qFormat/>
    <w:rsid w:val="00F36624"/>
    <w:pPr>
      <w:outlineLvl w:val="6"/>
    </w:pPr>
  </w:style>
  <w:style w:type="paragraph" w:styleId="Heading8">
    <w:name w:val="heading 8"/>
    <w:basedOn w:val="Heading6"/>
    <w:next w:val="Normal"/>
    <w:qFormat/>
    <w:rsid w:val="00F36624"/>
    <w:pPr>
      <w:outlineLvl w:val="7"/>
    </w:pPr>
  </w:style>
  <w:style w:type="paragraph" w:styleId="Heading9">
    <w:name w:val="heading 9"/>
    <w:basedOn w:val="Heading6"/>
    <w:next w:val="Normal"/>
    <w:qFormat/>
    <w:rsid w:val="00F366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F36624"/>
    <w:pPr>
      <w:keepNext/>
      <w:keepLines/>
      <w:spacing w:before="480" w:after="80"/>
      <w:jc w:val="center"/>
    </w:pPr>
    <w:rPr>
      <w:caps/>
      <w:sz w:val="26"/>
    </w:rPr>
  </w:style>
  <w:style w:type="paragraph" w:customStyle="1" w:styleId="Annexref">
    <w:name w:val="Annex_ref"/>
    <w:basedOn w:val="Normal"/>
    <w:next w:val="Normal"/>
    <w:rsid w:val="00F36624"/>
    <w:pPr>
      <w:keepNext/>
      <w:keepLines/>
      <w:spacing w:after="280"/>
      <w:jc w:val="center"/>
    </w:pPr>
  </w:style>
  <w:style w:type="paragraph" w:customStyle="1" w:styleId="Annextitle">
    <w:name w:val="Annex_title"/>
    <w:basedOn w:val="Normal"/>
    <w:next w:val="Normal"/>
    <w:rsid w:val="00F36624"/>
    <w:pPr>
      <w:keepNext/>
      <w:keepLines/>
      <w:spacing w:before="240" w:after="280"/>
      <w:jc w:val="center"/>
    </w:pPr>
    <w:rPr>
      <w:b/>
      <w:sz w:val="26"/>
    </w:rPr>
  </w:style>
  <w:style w:type="character" w:customStyle="1" w:styleId="Appdef">
    <w:name w:val="App_def"/>
    <w:basedOn w:val="DefaultParagraphFont"/>
    <w:rsid w:val="00F36624"/>
    <w:rPr>
      <w:rFonts w:ascii="Times New Roman" w:hAnsi="Times New Roman"/>
      <w:b/>
    </w:rPr>
  </w:style>
  <w:style w:type="character" w:customStyle="1" w:styleId="Appref">
    <w:name w:val="App_ref"/>
    <w:basedOn w:val="DefaultParagraphFont"/>
    <w:rsid w:val="00F36624"/>
  </w:style>
  <w:style w:type="paragraph" w:customStyle="1" w:styleId="AppendixNo">
    <w:name w:val="Appendix_No"/>
    <w:basedOn w:val="AnnexNo"/>
    <w:next w:val="Annexref"/>
    <w:rsid w:val="00F36624"/>
  </w:style>
  <w:style w:type="paragraph" w:customStyle="1" w:styleId="Appendixref">
    <w:name w:val="Appendix_ref"/>
    <w:basedOn w:val="Annexref"/>
    <w:next w:val="Annextitle"/>
    <w:rsid w:val="00F36624"/>
  </w:style>
  <w:style w:type="paragraph" w:customStyle="1" w:styleId="Appendixtitle">
    <w:name w:val="Appendix_title"/>
    <w:basedOn w:val="Annextitle"/>
    <w:next w:val="Normal"/>
    <w:rsid w:val="00F36624"/>
  </w:style>
  <w:style w:type="character" w:customStyle="1" w:styleId="Artdef">
    <w:name w:val="Art_def"/>
    <w:basedOn w:val="DefaultParagraphFont"/>
    <w:rsid w:val="00F36624"/>
    <w:rPr>
      <w:rFonts w:ascii="Times New Roman" w:hAnsi="Times New Roman"/>
      <w:b/>
    </w:rPr>
  </w:style>
  <w:style w:type="paragraph" w:customStyle="1" w:styleId="Artheading">
    <w:name w:val="Art_heading"/>
    <w:basedOn w:val="Normal"/>
    <w:next w:val="Normal"/>
    <w:rsid w:val="00F36624"/>
    <w:pPr>
      <w:spacing w:before="480"/>
      <w:jc w:val="center"/>
    </w:pPr>
    <w:rPr>
      <w:rFonts w:ascii="Times New Roman Bold" w:hAnsi="Times New Roman Bold"/>
      <w:b/>
      <w:sz w:val="26"/>
    </w:rPr>
  </w:style>
  <w:style w:type="paragraph" w:customStyle="1" w:styleId="ArtNo">
    <w:name w:val="Art_No"/>
    <w:basedOn w:val="Normal"/>
    <w:next w:val="Normal"/>
    <w:rsid w:val="00F36624"/>
    <w:pPr>
      <w:keepNext/>
      <w:keepLines/>
      <w:spacing w:before="480"/>
      <w:jc w:val="center"/>
    </w:pPr>
    <w:rPr>
      <w:caps/>
      <w:sz w:val="26"/>
    </w:rPr>
  </w:style>
  <w:style w:type="character" w:customStyle="1" w:styleId="Artref">
    <w:name w:val="Art_ref"/>
    <w:basedOn w:val="DefaultParagraphFont"/>
    <w:rsid w:val="00F36624"/>
  </w:style>
  <w:style w:type="paragraph" w:customStyle="1" w:styleId="Arttitle">
    <w:name w:val="Art_title"/>
    <w:basedOn w:val="Normal"/>
    <w:next w:val="Normal"/>
    <w:rsid w:val="00F36624"/>
    <w:pPr>
      <w:keepNext/>
      <w:keepLines/>
      <w:spacing w:before="240"/>
      <w:jc w:val="center"/>
    </w:pPr>
    <w:rPr>
      <w:b/>
      <w:sz w:val="26"/>
    </w:rPr>
  </w:style>
  <w:style w:type="paragraph" w:customStyle="1" w:styleId="ASN1">
    <w:name w:val="ASN.1"/>
    <w:basedOn w:val="Normal"/>
    <w:rsid w:val="00F3662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366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36624"/>
    <w:rPr>
      <w:rFonts w:ascii="Tahoma" w:eastAsia="Times New Roman" w:hAnsi="Tahoma" w:cs="Tahoma"/>
      <w:sz w:val="16"/>
      <w:szCs w:val="16"/>
      <w:lang w:val="en-GB" w:eastAsia="en-US"/>
    </w:rPr>
  </w:style>
  <w:style w:type="paragraph" w:styleId="BodyText">
    <w:name w:val="Body Text"/>
    <w:basedOn w:val="Normal"/>
    <w:link w:val="BodyTextChar"/>
    <w:rsid w:val="00F36624"/>
    <w:pPr>
      <w:framePr w:hSpace="181" w:wrap="around" w:vAnchor="page" w:hAnchor="margin" w:x="1" w:y="852"/>
      <w:jc w:val="center"/>
    </w:pPr>
    <w:rPr>
      <w:b/>
      <w:smallCaps/>
    </w:rPr>
  </w:style>
  <w:style w:type="character" w:customStyle="1" w:styleId="BodyTextChar">
    <w:name w:val="Body Text Char"/>
    <w:basedOn w:val="DefaultParagraphFont"/>
    <w:link w:val="BodyText"/>
    <w:rsid w:val="00F36624"/>
    <w:rPr>
      <w:rFonts w:ascii="Times New Roman" w:eastAsia="Times New Roman" w:hAnsi="Times New Roman"/>
      <w:b/>
      <w:smallCaps/>
      <w:sz w:val="22"/>
      <w:lang w:val="en-GB" w:eastAsia="en-US"/>
    </w:rPr>
  </w:style>
  <w:style w:type="paragraph" w:customStyle="1" w:styleId="Tabletext">
    <w:name w:val="Table_text"/>
    <w:basedOn w:val="Normal"/>
    <w:rsid w:val="00F366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paragraph" w:customStyle="1" w:styleId="Border">
    <w:name w:val="Border"/>
    <w:basedOn w:val="Tabletext"/>
    <w:rsid w:val="00F3662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rsid w:val="00F36624"/>
    <w:pPr>
      <w:keepNext/>
      <w:keepLines/>
      <w:spacing w:before="160"/>
      <w:ind w:left="1134"/>
    </w:pPr>
    <w:rPr>
      <w:i/>
    </w:rPr>
  </w:style>
  <w:style w:type="paragraph" w:customStyle="1" w:styleId="ChapNo">
    <w:name w:val="Chap_No"/>
    <w:basedOn w:val="ArtNo"/>
    <w:next w:val="Normal"/>
    <w:rsid w:val="00F36624"/>
    <w:rPr>
      <w:b/>
    </w:rPr>
  </w:style>
  <w:style w:type="paragraph" w:customStyle="1" w:styleId="Chaptitle">
    <w:name w:val="Chap_title"/>
    <w:basedOn w:val="Arttitle"/>
    <w:next w:val="Normal"/>
    <w:rsid w:val="00F36624"/>
  </w:style>
  <w:style w:type="character" w:styleId="EndnoteReference">
    <w:name w:val="endnote reference"/>
    <w:basedOn w:val="DefaultParagraphFont"/>
    <w:uiPriority w:val="99"/>
    <w:rsid w:val="00F36624"/>
    <w:rPr>
      <w:vertAlign w:val="superscript"/>
    </w:rPr>
  </w:style>
  <w:style w:type="paragraph" w:customStyle="1" w:styleId="enumlev1">
    <w:name w:val="enumlev1"/>
    <w:basedOn w:val="Normal"/>
    <w:rsid w:val="00F36624"/>
    <w:pPr>
      <w:tabs>
        <w:tab w:val="clear" w:pos="2268"/>
        <w:tab w:val="left" w:pos="2608"/>
        <w:tab w:val="left" w:pos="3345"/>
      </w:tabs>
      <w:spacing w:before="80"/>
      <w:ind w:left="1134" w:hanging="1134"/>
    </w:pPr>
  </w:style>
  <w:style w:type="paragraph" w:customStyle="1" w:styleId="enumlev2">
    <w:name w:val="enumlev2"/>
    <w:basedOn w:val="enumlev1"/>
    <w:rsid w:val="00F36624"/>
    <w:pPr>
      <w:ind w:left="1871" w:hanging="737"/>
    </w:pPr>
  </w:style>
  <w:style w:type="paragraph" w:customStyle="1" w:styleId="enumlev3">
    <w:name w:val="enumlev3"/>
    <w:basedOn w:val="enumlev2"/>
    <w:rsid w:val="00F36624"/>
    <w:pPr>
      <w:ind w:left="2268" w:hanging="397"/>
    </w:pPr>
  </w:style>
  <w:style w:type="paragraph" w:customStyle="1" w:styleId="Equation">
    <w:name w:val="Equation"/>
    <w:basedOn w:val="Normal"/>
    <w:rsid w:val="00F36624"/>
    <w:pPr>
      <w:tabs>
        <w:tab w:val="clear" w:pos="1871"/>
        <w:tab w:val="clear" w:pos="2268"/>
        <w:tab w:val="center" w:pos="4820"/>
        <w:tab w:val="right" w:pos="9639"/>
      </w:tabs>
    </w:pPr>
  </w:style>
  <w:style w:type="paragraph" w:styleId="NormalIndent">
    <w:name w:val="Normal Indent"/>
    <w:basedOn w:val="Normal"/>
    <w:rsid w:val="00F36624"/>
    <w:pPr>
      <w:ind w:left="1134"/>
    </w:pPr>
  </w:style>
  <w:style w:type="paragraph" w:customStyle="1" w:styleId="Equationlegend">
    <w:name w:val="Equation_legend"/>
    <w:basedOn w:val="NormalIndent"/>
    <w:rsid w:val="00F36624"/>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36624"/>
    <w:pPr>
      <w:keepNext/>
      <w:keepLines/>
      <w:jc w:val="center"/>
    </w:pPr>
  </w:style>
  <w:style w:type="paragraph" w:customStyle="1" w:styleId="Figurelegend">
    <w:name w:val="Figure_legend"/>
    <w:basedOn w:val="Normal"/>
    <w:rsid w:val="00F36624"/>
    <w:pPr>
      <w:keepNext/>
      <w:keepLines/>
      <w:spacing w:before="20" w:after="20"/>
    </w:pPr>
    <w:rPr>
      <w:sz w:val="18"/>
    </w:rPr>
  </w:style>
  <w:style w:type="paragraph" w:customStyle="1" w:styleId="FigureNo">
    <w:name w:val="Figure_No"/>
    <w:basedOn w:val="Normal"/>
    <w:next w:val="Normal"/>
    <w:rsid w:val="00F36624"/>
    <w:pPr>
      <w:keepNext/>
      <w:keepLines/>
      <w:spacing w:before="480" w:after="120"/>
      <w:jc w:val="center"/>
    </w:pPr>
    <w:rPr>
      <w:caps/>
      <w:sz w:val="18"/>
    </w:rPr>
  </w:style>
  <w:style w:type="paragraph" w:customStyle="1" w:styleId="Tabletitle">
    <w:name w:val="Table_title"/>
    <w:basedOn w:val="Normal"/>
    <w:next w:val="Tabletext"/>
    <w:rsid w:val="00F36624"/>
    <w:pPr>
      <w:keepNext/>
      <w:keepLines/>
      <w:spacing w:before="0" w:after="120"/>
      <w:jc w:val="center"/>
    </w:pPr>
    <w:rPr>
      <w:b/>
      <w:sz w:val="18"/>
    </w:rPr>
  </w:style>
  <w:style w:type="paragraph" w:customStyle="1" w:styleId="Figuretitle">
    <w:name w:val="Figure_title"/>
    <w:basedOn w:val="Tabletitle"/>
    <w:next w:val="Normal"/>
    <w:rsid w:val="00311B91"/>
    <w:pPr>
      <w:spacing w:after="0"/>
    </w:pPr>
  </w:style>
  <w:style w:type="paragraph" w:customStyle="1" w:styleId="Figurewithouttitle">
    <w:name w:val="Figure_without_title"/>
    <w:basedOn w:val="FigureNo"/>
    <w:next w:val="Normal"/>
    <w:rsid w:val="00F36624"/>
    <w:pPr>
      <w:keepNext w:val="0"/>
    </w:pPr>
  </w:style>
  <w:style w:type="paragraph" w:styleId="Footer">
    <w:name w:val="footer"/>
    <w:basedOn w:val="Normal"/>
    <w:link w:val="FooterChar"/>
    <w:rsid w:val="00F3662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36624"/>
    <w:rPr>
      <w:rFonts w:ascii="Times New Roman" w:eastAsia="Times New Roman" w:hAnsi="Times New Roman"/>
      <w:caps/>
      <w:noProof/>
      <w:sz w:val="16"/>
      <w:lang w:val="en-GB" w:eastAsia="en-US"/>
    </w:rPr>
  </w:style>
  <w:style w:type="paragraph" w:customStyle="1" w:styleId="FirstFooter">
    <w:name w:val="FirstFooter"/>
    <w:basedOn w:val="Footer"/>
    <w:rsid w:val="00F3662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F36624"/>
    <w:rPr>
      <w:position w:val="6"/>
      <w:sz w:val="16"/>
    </w:rPr>
  </w:style>
  <w:style w:type="paragraph" w:styleId="FootnoteText">
    <w:name w:val="footnote text"/>
    <w:basedOn w:val="Normal"/>
    <w:link w:val="FootnoteTextChar"/>
    <w:uiPriority w:val="99"/>
    <w:rsid w:val="00F36624"/>
    <w:pPr>
      <w:keepLines/>
      <w:tabs>
        <w:tab w:val="left" w:pos="284"/>
      </w:tabs>
    </w:pPr>
  </w:style>
  <w:style w:type="character" w:customStyle="1" w:styleId="FootnoteTextChar">
    <w:name w:val="Footnote Text Char"/>
    <w:basedOn w:val="DefaultParagraphFont"/>
    <w:link w:val="FootnoteText"/>
    <w:uiPriority w:val="99"/>
    <w:rsid w:val="00F36624"/>
    <w:rPr>
      <w:rFonts w:ascii="Times New Roman" w:eastAsia="Times New Roman" w:hAnsi="Times New Roman"/>
      <w:sz w:val="22"/>
      <w:lang w:val="en-GB" w:eastAsia="en-US"/>
    </w:rPr>
  </w:style>
  <w:style w:type="paragraph" w:customStyle="1" w:styleId="Formal">
    <w:name w:val="Formal"/>
    <w:basedOn w:val="ASN1"/>
    <w:rsid w:val="00F36624"/>
    <w:rPr>
      <w:b w:val="0"/>
    </w:rPr>
  </w:style>
  <w:style w:type="paragraph" w:styleId="Header">
    <w:name w:val="header"/>
    <w:basedOn w:val="Normal"/>
    <w:link w:val="HeaderChar"/>
    <w:uiPriority w:val="99"/>
    <w:rsid w:val="00F36624"/>
    <w:pPr>
      <w:spacing w:before="0"/>
      <w:jc w:val="center"/>
    </w:pPr>
    <w:rPr>
      <w:sz w:val="18"/>
    </w:rPr>
  </w:style>
  <w:style w:type="character" w:customStyle="1" w:styleId="HeaderChar">
    <w:name w:val="Header Char"/>
    <w:basedOn w:val="DefaultParagraphFont"/>
    <w:link w:val="Header"/>
    <w:uiPriority w:val="99"/>
    <w:rsid w:val="00F36624"/>
    <w:rPr>
      <w:rFonts w:ascii="Times New Roman" w:eastAsia="Times New Roman" w:hAnsi="Times New Roman"/>
      <w:sz w:val="18"/>
      <w:lang w:val="en-GB" w:eastAsia="en-US"/>
    </w:rPr>
  </w:style>
  <w:style w:type="paragraph" w:customStyle="1" w:styleId="Headingb">
    <w:name w:val="Heading_b"/>
    <w:basedOn w:val="Normal"/>
    <w:next w:val="Normal"/>
    <w:rsid w:val="00F36624"/>
    <w:pPr>
      <w:keepNext/>
      <w:spacing w:before="160"/>
    </w:pPr>
    <w:rPr>
      <w:b/>
    </w:rPr>
  </w:style>
  <w:style w:type="paragraph" w:customStyle="1" w:styleId="Headingi">
    <w:name w:val="Heading_i"/>
    <w:basedOn w:val="Normal"/>
    <w:next w:val="Normal"/>
    <w:rsid w:val="00F36624"/>
    <w:pPr>
      <w:keepNext/>
      <w:spacing w:before="160"/>
    </w:pPr>
    <w:rPr>
      <w:i/>
    </w:rPr>
  </w:style>
  <w:style w:type="paragraph" w:styleId="Index1">
    <w:name w:val="index 1"/>
    <w:basedOn w:val="Normal"/>
    <w:next w:val="Normal"/>
    <w:rsid w:val="00F36624"/>
  </w:style>
  <w:style w:type="paragraph" w:styleId="Index2">
    <w:name w:val="index 2"/>
    <w:basedOn w:val="Normal"/>
    <w:next w:val="Normal"/>
    <w:rsid w:val="00F36624"/>
    <w:pPr>
      <w:ind w:left="283"/>
    </w:pPr>
  </w:style>
  <w:style w:type="paragraph" w:styleId="Index3">
    <w:name w:val="index 3"/>
    <w:basedOn w:val="Normal"/>
    <w:next w:val="Normal"/>
    <w:rsid w:val="00F36624"/>
    <w:pPr>
      <w:ind w:left="566"/>
    </w:pPr>
  </w:style>
  <w:style w:type="paragraph" w:styleId="Index4">
    <w:name w:val="index 4"/>
    <w:basedOn w:val="Normal"/>
    <w:next w:val="Normal"/>
    <w:rsid w:val="00F36624"/>
    <w:pPr>
      <w:ind w:left="849"/>
    </w:pPr>
  </w:style>
  <w:style w:type="paragraph" w:styleId="Index5">
    <w:name w:val="index 5"/>
    <w:basedOn w:val="Normal"/>
    <w:next w:val="Normal"/>
    <w:rsid w:val="00F36624"/>
    <w:pPr>
      <w:ind w:left="1132"/>
    </w:pPr>
  </w:style>
  <w:style w:type="paragraph" w:styleId="Index6">
    <w:name w:val="index 6"/>
    <w:basedOn w:val="Normal"/>
    <w:next w:val="Normal"/>
    <w:rsid w:val="00F36624"/>
    <w:pPr>
      <w:ind w:left="1415"/>
    </w:pPr>
  </w:style>
  <w:style w:type="paragraph" w:styleId="Index7">
    <w:name w:val="index 7"/>
    <w:basedOn w:val="Normal"/>
    <w:next w:val="Normal"/>
    <w:rsid w:val="00F36624"/>
    <w:pPr>
      <w:ind w:left="1698"/>
    </w:pPr>
  </w:style>
  <w:style w:type="paragraph" w:styleId="IndexHeading">
    <w:name w:val="index heading"/>
    <w:basedOn w:val="Normal"/>
    <w:next w:val="Index1"/>
    <w:rsid w:val="00F36624"/>
  </w:style>
  <w:style w:type="character" w:styleId="LineNumber">
    <w:name w:val="line number"/>
    <w:basedOn w:val="DefaultParagraphFont"/>
    <w:rsid w:val="00F36624"/>
  </w:style>
  <w:style w:type="paragraph" w:customStyle="1" w:styleId="Normalaftertitle">
    <w:name w:val="Normal after title"/>
    <w:basedOn w:val="Normal"/>
    <w:next w:val="Normal"/>
    <w:rsid w:val="00F36624"/>
    <w:pPr>
      <w:spacing w:before="280"/>
    </w:pPr>
  </w:style>
  <w:style w:type="paragraph" w:customStyle="1" w:styleId="Note">
    <w:name w:val="Note"/>
    <w:basedOn w:val="Normal"/>
    <w:rsid w:val="00F36624"/>
    <w:pPr>
      <w:tabs>
        <w:tab w:val="left" w:pos="284"/>
      </w:tabs>
      <w:spacing w:before="80"/>
    </w:pPr>
  </w:style>
  <w:style w:type="character" w:styleId="PageNumber">
    <w:name w:val="page number"/>
    <w:basedOn w:val="DefaultParagraphFont"/>
    <w:uiPriority w:val="99"/>
    <w:rsid w:val="00F36624"/>
  </w:style>
  <w:style w:type="paragraph" w:customStyle="1" w:styleId="PartNo">
    <w:name w:val="Part_No"/>
    <w:basedOn w:val="AnnexNo"/>
    <w:next w:val="Normal"/>
    <w:rsid w:val="00F36624"/>
  </w:style>
  <w:style w:type="paragraph" w:styleId="TOC4">
    <w:name w:val="toc 4"/>
    <w:basedOn w:val="TOC3"/>
    <w:rsid w:val="00F36624"/>
  </w:style>
  <w:style w:type="paragraph" w:styleId="TOC5">
    <w:name w:val="toc 5"/>
    <w:basedOn w:val="TOC4"/>
    <w:rsid w:val="00F36624"/>
  </w:style>
  <w:style w:type="paragraph" w:styleId="TOC6">
    <w:name w:val="toc 6"/>
    <w:basedOn w:val="TOC4"/>
    <w:rsid w:val="00F36624"/>
  </w:style>
  <w:style w:type="paragraph" w:styleId="TOC7">
    <w:name w:val="toc 7"/>
    <w:basedOn w:val="TOC4"/>
    <w:semiHidden/>
    <w:rsid w:val="00F36624"/>
  </w:style>
  <w:style w:type="paragraph" w:styleId="TOC8">
    <w:name w:val="toc 8"/>
    <w:basedOn w:val="TOC4"/>
    <w:semiHidden/>
    <w:rsid w:val="00F36624"/>
  </w:style>
  <w:style w:type="paragraph" w:customStyle="1" w:styleId="Partref">
    <w:name w:val="Part_ref"/>
    <w:basedOn w:val="Annexref"/>
    <w:next w:val="Normal"/>
    <w:rsid w:val="00F36624"/>
  </w:style>
  <w:style w:type="paragraph" w:customStyle="1" w:styleId="Parttitle">
    <w:name w:val="Part_title"/>
    <w:basedOn w:val="Annextitle"/>
    <w:next w:val="Normalaftertitle"/>
    <w:rsid w:val="00F36624"/>
  </w:style>
  <w:style w:type="paragraph" w:customStyle="1" w:styleId="Proposal">
    <w:name w:val="Proposal"/>
    <w:basedOn w:val="Normal"/>
    <w:next w:val="Normal"/>
    <w:rsid w:val="00F36624"/>
    <w:pPr>
      <w:keepNext/>
      <w:spacing w:before="240"/>
    </w:pPr>
    <w:rPr>
      <w:rFonts w:cs="Times New Roman Bold"/>
      <w:b/>
      <w:bCs/>
      <w:caps/>
    </w:rPr>
  </w:style>
  <w:style w:type="paragraph" w:customStyle="1" w:styleId="RecNo">
    <w:name w:val="Rec_No"/>
    <w:basedOn w:val="Normal"/>
    <w:next w:val="Normal"/>
    <w:rsid w:val="00F36624"/>
    <w:pPr>
      <w:keepNext/>
      <w:keepLines/>
      <w:spacing w:before="480"/>
      <w:jc w:val="center"/>
    </w:pPr>
    <w:rPr>
      <w:caps/>
      <w:sz w:val="26"/>
    </w:rPr>
  </w:style>
  <w:style w:type="paragraph" w:customStyle="1" w:styleId="Rectitle">
    <w:name w:val="Rec_title"/>
    <w:basedOn w:val="RecNo"/>
    <w:next w:val="Normal"/>
    <w:rsid w:val="00F36624"/>
    <w:pPr>
      <w:spacing w:before="240"/>
    </w:pPr>
    <w:rPr>
      <w:b/>
      <w:caps w:val="0"/>
    </w:rPr>
  </w:style>
  <w:style w:type="paragraph" w:customStyle="1" w:styleId="Recref">
    <w:name w:val="Rec_ref"/>
    <w:basedOn w:val="Rectitle"/>
    <w:next w:val="Normal"/>
    <w:rsid w:val="00F36624"/>
    <w:pPr>
      <w:spacing w:before="120"/>
    </w:pPr>
    <w:rPr>
      <w:b w:val="0"/>
      <w:sz w:val="24"/>
    </w:rPr>
  </w:style>
  <w:style w:type="paragraph" w:customStyle="1" w:styleId="Recdate">
    <w:name w:val="Rec_date"/>
    <w:basedOn w:val="Recref"/>
    <w:next w:val="Normalaftertitle"/>
    <w:rsid w:val="00F36624"/>
    <w:pPr>
      <w:jc w:val="right"/>
    </w:pPr>
    <w:rPr>
      <w:sz w:val="22"/>
    </w:rPr>
  </w:style>
  <w:style w:type="paragraph" w:customStyle="1" w:styleId="Questiondate">
    <w:name w:val="Question_date"/>
    <w:basedOn w:val="Recdate"/>
    <w:next w:val="Normalaftertitle"/>
    <w:rsid w:val="00F36624"/>
  </w:style>
  <w:style w:type="paragraph" w:customStyle="1" w:styleId="QuestionNo">
    <w:name w:val="Question_No"/>
    <w:basedOn w:val="RecNo"/>
    <w:next w:val="Normal"/>
    <w:rsid w:val="00F36624"/>
  </w:style>
  <w:style w:type="paragraph" w:customStyle="1" w:styleId="Questionref">
    <w:name w:val="Question_ref"/>
    <w:basedOn w:val="Recref"/>
    <w:next w:val="Questiondate"/>
    <w:rsid w:val="00F36624"/>
  </w:style>
  <w:style w:type="paragraph" w:customStyle="1" w:styleId="Questiontitle">
    <w:name w:val="Question_title"/>
    <w:basedOn w:val="Rectitle"/>
    <w:next w:val="Questionref"/>
    <w:rsid w:val="00F36624"/>
  </w:style>
  <w:style w:type="paragraph" w:customStyle="1" w:styleId="Reasons">
    <w:name w:val="Reasons"/>
    <w:basedOn w:val="Normal"/>
    <w:qFormat/>
    <w:rsid w:val="00F36624"/>
    <w:pPr>
      <w:tabs>
        <w:tab w:val="clear" w:pos="1871"/>
        <w:tab w:val="clear" w:pos="2268"/>
        <w:tab w:val="left" w:pos="1588"/>
        <w:tab w:val="left" w:pos="1985"/>
      </w:tabs>
    </w:pPr>
  </w:style>
  <w:style w:type="character" w:customStyle="1" w:styleId="Recdef">
    <w:name w:val="Rec_def"/>
    <w:basedOn w:val="DefaultParagraphFont"/>
    <w:rsid w:val="00F36624"/>
    <w:rPr>
      <w:b/>
    </w:rPr>
  </w:style>
  <w:style w:type="paragraph" w:customStyle="1" w:styleId="Reftext">
    <w:name w:val="Ref_text"/>
    <w:basedOn w:val="Normal"/>
    <w:rsid w:val="00F36624"/>
    <w:pPr>
      <w:ind w:left="1134" w:hanging="1134"/>
    </w:pPr>
  </w:style>
  <w:style w:type="paragraph" w:customStyle="1" w:styleId="Reftitle">
    <w:name w:val="Ref_title"/>
    <w:basedOn w:val="Normal"/>
    <w:next w:val="Reftext"/>
    <w:rsid w:val="00F36624"/>
    <w:pPr>
      <w:spacing w:before="480"/>
      <w:jc w:val="center"/>
    </w:pPr>
    <w:rPr>
      <w:caps/>
    </w:rPr>
  </w:style>
  <w:style w:type="paragraph" w:customStyle="1" w:styleId="Repdate">
    <w:name w:val="Rep_date"/>
    <w:basedOn w:val="Recdate"/>
    <w:next w:val="Normalaftertitle"/>
    <w:rsid w:val="00F36624"/>
  </w:style>
  <w:style w:type="paragraph" w:customStyle="1" w:styleId="RepNo">
    <w:name w:val="Rep_No"/>
    <w:basedOn w:val="RecNo"/>
    <w:next w:val="Normal"/>
    <w:rsid w:val="00F36624"/>
  </w:style>
  <w:style w:type="paragraph" w:customStyle="1" w:styleId="Repref">
    <w:name w:val="Rep_ref"/>
    <w:basedOn w:val="Recref"/>
    <w:next w:val="Repdate"/>
    <w:rsid w:val="00F36624"/>
  </w:style>
  <w:style w:type="paragraph" w:customStyle="1" w:styleId="Reptitle">
    <w:name w:val="Rep_title"/>
    <w:basedOn w:val="Rectitle"/>
    <w:next w:val="Repref"/>
    <w:rsid w:val="00F36624"/>
  </w:style>
  <w:style w:type="paragraph" w:customStyle="1" w:styleId="Resdate">
    <w:name w:val="Res_date"/>
    <w:basedOn w:val="Recdate"/>
    <w:next w:val="Normalaftertitle"/>
    <w:rsid w:val="00F36624"/>
  </w:style>
  <w:style w:type="character" w:customStyle="1" w:styleId="Resdef">
    <w:name w:val="Res_def"/>
    <w:basedOn w:val="DefaultParagraphFont"/>
    <w:rsid w:val="00F36624"/>
    <w:rPr>
      <w:rFonts w:ascii="Times New Roman" w:hAnsi="Times New Roman"/>
      <w:b/>
    </w:rPr>
  </w:style>
  <w:style w:type="paragraph" w:customStyle="1" w:styleId="ResNo">
    <w:name w:val="Res_No"/>
    <w:basedOn w:val="RecNo"/>
    <w:next w:val="Normal"/>
    <w:rsid w:val="00F36624"/>
  </w:style>
  <w:style w:type="paragraph" w:customStyle="1" w:styleId="Resref">
    <w:name w:val="Res_ref"/>
    <w:basedOn w:val="Recref"/>
    <w:next w:val="Resdate"/>
    <w:rsid w:val="00F36624"/>
  </w:style>
  <w:style w:type="paragraph" w:customStyle="1" w:styleId="Restitle">
    <w:name w:val="Res_title"/>
    <w:basedOn w:val="Rectitle"/>
    <w:next w:val="Resref"/>
    <w:rsid w:val="00F36624"/>
  </w:style>
  <w:style w:type="paragraph" w:customStyle="1" w:styleId="Section1">
    <w:name w:val="Section_1"/>
    <w:basedOn w:val="Normal"/>
    <w:rsid w:val="00F3662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36624"/>
    <w:rPr>
      <w:b w:val="0"/>
      <w:i/>
    </w:rPr>
  </w:style>
  <w:style w:type="paragraph" w:customStyle="1" w:styleId="Section3">
    <w:name w:val="Section_3"/>
    <w:basedOn w:val="Section1"/>
    <w:rsid w:val="00F36624"/>
    <w:rPr>
      <w:b w:val="0"/>
    </w:rPr>
  </w:style>
  <w:style w:type="paragraph" w:customStyle="1" w:styleId="SectionNo">
    <w:name w:val="Section_No"/>
    <w:basedOn w:val="AnnexNo"/>
    <w:next w:val="Normal"/>
    <w:rsid w:val="00F36624"/>
  </w:style>
  <w:style w:type="paragraph" w:customStyle="1" w:styleId="Sectiontitle">
    <w:name w:val="Section_title"/>
    <w:basedOn w:val="Annextitle"/>
    <w:next w:val="Normalaftertitle"/>
    <w:rsid w:val="00F36624"/>
  </w:style>
  <w:style w:type="paragraph" w:customStyle="1" w:styleId="Source">
    <w:name w:val="Source"/>
    <w:basedOn w:val="Normal"/>
    <w:next w:val="Normal"/>
    <w:rsid w:val="00F36624"/>
    <w:pPr>
      <w:spacing w:before="840"/>
      <w:jc w:val="center"/>
    </w:pPr>
    <w:rPr>
      <w:b/>
      <w:sz w:val="26"/>
    </w:rPr>
  </w:style>
  <w:style w:type="paragraph" w:customStyle="1" w:styleId="SpecialFooter">
    <w:name w:val="Special Footer"/>
    <w:basedOn w:val="Footer"/>
    <w:rsid w:val="00F36624"/>
    <w:pPr>
      <w:tabs>
        <w:tab w:val="left" w:pos="567"/>
        <w:tab w:val="left" w:pos="1134"/>
        <w:tab w:val="left" w:pos="1701"/>
        <w:tab w:val="left" w:pos="2268"/>
        <w:tab w:val="left" w:pos="2835"/>
      </w:tabs>
      <w:jc w:val="both"/>
    </w:pPr>
    <w:rPr>
      <w:caps w:val="0"/>
      <w:noProof w:val="0"/>
    </w:rPr>
  </w:style>
  <w:style w:type="table" w:styleId="TableGrid">
    <w:name w:val="Table Grid"/>
    <w:basedOn w:val="TableNormal"/>
    <w:rsid w:val="00F36624"/>
    <w:pPr>
      <w:tabs>
        <w:tab w:val="left" w:pos="1134"/>
        <w:tab w:val="left" w:pos="1871"/>
        <w:tab w:val="left" w:pos="2268"/>
      </w:tabs>
      <w:overflowPunct w:val="0"/>
      <w:autoSpaceDE w:val="0"/>
      <w:autoSpaceDN w:val="0"/>
      <w:adjustRightInd w:val="0"/>
      <w:spacing w:before="12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freq">
    <w:name w:val="Table_freq"/>
    <w:basedOn w:val="DefaultParagraphFont"/>
    <w:rsid w:val="00F36624"/>
    <w:rPr>
      <w:b/>
      <w:color w:val="auto"/>
      <w:sz w:val="18"/>
    </w:rPr>
  </w:style>
  <w:style w:type="paragraph" w:customStyle="1" w:styleId="Tablehead">
    <w:name w:val="Table_head"/>
    <w:basedOn w:val="Tabletext"/>
    <w:next w:val="Tabletext"/>
    <w:rsid w:val="00F36624"/>
    <w:pPr>
      <w:keepNext/>
      <w:spacing w:before="80" w:after="80"/>
      <w:jc w:val="center"/>
    </w:pPr>
    <w:rPr>
      <w:b/>
    </w:rPr>
  </w:style>
  <w:style w:type="paragraph" w:customStyle="1" w:styleId="Tablelegend">
    <w:name w:val="Table_legend"/>
    <w:basedOn w:val="Tabletext"/>
    <w:rsid w:val="00F36624"/>
    <w:pPr>
      <w:spacing w:before="120"/>
    </w:pPr>
  </w:style>
  <w:style w:type="paragraph" w:customStyle="1" w:styleId="TableNo">
    <w:name w:val="Table_No"/>
    <w:basedOn w:val="Normal"/>
    <w:next w:val="Tabletitle"/>
    <w:rsid w:val="00F36624"/>
    <w:pPr>
      <w:keepNext/>
      <w:spacing w:before="560" w:after="120"/>
      <w:jc w:val="center"/>
    </w:pPr>
    <w:rPr>
      <w:caps/>
      <w:sz w:val="18"/>
    </w:rPr>
  </w:style>
  <w:style w:type="paragraph" w:customStyle="1" w:styleId="Tableref">
    <w:name w:val="Table_ref"/>
    <w:basedOn w:val="Normal"/>
    <w:next w:val="Tabletitle"/>
    <w:rsid w:val="00F36624"/>
    <w:pPr>
      <w:keepNext/>
      <w:spacing w:before="560"/>
      <w:jc w:val="center"/>
    </w:pPr>
    <w:rPr>
      <w:sz w:val="20"/>
    </w:rPr>
  </w:style>
  <w:style w:type="paragraph" w:customStyle="1" w:styleId="TableTextS5">
    <w:name w:val="Table_TextS5"/>
    <w:basedOn w:val="Normal"/>
    <w:rsid w:val="00F36624"/>
    <w:pPr>
      <w:tabs>
        <w:tab w:val="clear" w:pos="1134"/>
        <w:tab w:val="clear" w:pos="1871"/>
        <w:tab w:val="clear" w:pos="2268"/>
        <w:tab w:val="left" w:pos="170"/>
        <w:tab w:val="left" w:pos="567"/>
        <w:tab w:val="left" w:pos="737"/>
        <w:tab w:val="left" w:pos="2977"/>
        <w:tab w:val="left" w:pos="3266"/>
      </w:tabs>
      <w:spacing w:before="40" w:after="40"/>
    </w:pPr>
    <w:rPr>
      <w:sz w:val="18"/>
    </w:rPr>
  </w:style>
  <w:style w:type="paragraph" w:customStyle="1" w:styleId="TableNote">
    <w:name w:val="TableNote"/>
    <w:basedOn w:val="Tabletext"/>
    <w:rsid w:val="00F36624"/>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36624"/>
    <w:pPr>
      <w:tabs>
        <w:tab w:val="left" w:pos="567"/>
        <w:tab w:val="left" w:pos="1701"/>
        <w:tab w:val="left" w:pos="2835"/>
      </w:tabs>
      <w:spacing w:before="240"/>
    </w:pPr>
    <w:rPr>
      <w:b w:val="0"/>
      <w:caps/>
    </w:rPr>
  </w:style>
  <w:style w:type="paragraph" w:customStyle="1" w:styleId="Title2">
    <w:name w:val="Title 2"/>
    <w:basedOn w:val="Source"/>
    <w:next w:val="Normal"/>
    <w:rsid w:val="00F36624"/>
    <w:pPr>
      <w:overflowPunct/>
      <w:autoSpaceDE/>
      <w:autoSpaceDN/>
      <w:adjustRightInd/>
      <w:spacing w:before="480"/>
      <w:textAlignment w:val="auto"/>
    </w:pPr>
    <w:rPr>
      <w:b w:val="0"/>
      <w:caps/>
    </w:rPr>
  </w:style>
  <w:style w:type="paragraph" w:customStyle="1" w:styleId="Title3">
    <w:name w:val="Title 3"/>
    <w:basedOn w:val="Title2"/>
    <w:next w:val="Normal"/>
    <w:rsid w:val="00F36624"/>
    <w:pPr>
      <w:spacing w:before="240"/>
    </w:pPr>
    <w:rPr>
      <w:caps w:val="0"/>
    </w:rPr>
  </w:style>
  <w:style w:type="paragraph" w:customStyle="1" w:styleId="Title4">
    <w:name w:val="Title 4"/>
    <w:basedOn w:val="Title3"/>
    <w:next w:val="Heading1"/>
    <w:rsid w:val="00F36624"/>
    <w:rPr>
      <w:b/>
    </w:rPr>
  </w:style>
  <w:style w:type="paragraph" w:customStyle="1" w:styleId="toc0">
    <w:name w:val="toc 0"/>
    <w:basedOn w:val="Normal"/>
    <w:next w:val="TOC1"/>
    <w:rsid w:val="00F36624"/>
    <w:pPr>
      <w:tabs>
        <w:tab w:val="clear" w:pos="1134"/>
        <w:tab w:val="clear" w:pos="1871"/>
        <w:tab w:val="clear" w:pos="2268"/>
        <w:tab w:val="right" w:pos="9781"/>
      </w:tabs>
    </w:pPr>
    <w:rPr>
      <w:b/>
    </w:rPr>
  </w:style>
  <w:style w:type="paragraph" w:styleId="TOC1">
    <w:name w:val="toc 1"/>
    <w:basedOn w:val="Normal"/>
    <w:rsid w:val="00F3662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36624"/>
    <w:pPr>
      <w:spacing w:before="120"/>
    </w:pPr>
  </w:style>
  <w:style w:type="paragraph" w:styleId="TOC3">
    <w:name w:val="toc 3"/>
    <w:basedOn w:val="TOC2"/>
    <w:rsid w:val="00F36624"/>
  </w:style>
  <w:style w:type="paragraph" w:styleId="EndnoteText">
    <w:name w:val="endnote text"/>
    <w:basedOn w:val="Normal"/>
    <w:link w:val="EndnoteTextChar"/>
    <w:uiPriority w:val="99"/>
    <w:unhideWhenUsed/>
    <w:rsid w:val="00CA6ECC"/>
    <w:pPr>
      <w:tabs>
        <w:tab w:val="clear" w:pos="1134"/>
        <w:tab w:val="clear" w:pos="1871"/>
        <w:tab w:val="clear" w:pos="2268"/>
      </w:tabs>
      <w:overflowPunct/>
      <w:autoSpaceDE/>
      <w:autoSpaceDN/>
      <w:adjustRightInd/>
      <w:spacing w:before="0"/>
      <w:textAlignment w:val="auto"/>
    </w:pPr>
    <w:rPr>
      <w:rFonts w:asciiTheme="minorHAnsi" w:eastAsiaTheme="minorEastAsia" w:hAnsiTheme="minorHAnsi" w:cstheme="minorBidi"/>
      <w:sz w:val="20"/>
      <w:lang w:val="ru-RU" w:eastAsia="ru-RU"/>
    </w:rPr>
  </w:style>
  <w:style w:type="character" w:customStyle="1" w:styleId="EndnoteTextChar">
    <w:name w:val="Endnote Text Char"/>
    <w:basedOn w:val="DefaultParagraphFont"/>
    <w:link w:val="EndnoteText"/>
    <w:uiPriority w:val="99"/>
    <w:rsid w:val="00CA6ECC"/>
    <w:rPr>
      <w:rFonts w:asciiTheme="minorHAnsi" w:eastAsiaTheme="minorEastAsia" w:hAnsiTheme="minorHAnsi" w:cstheme="minorBidi"/>
      <w:lang w:val="ru-RU" w:eastAsia="ru-RU"/>
    </w:rPr>
  </w:style>
  <w:style w:type="character" w:styleId="Hyperlink">
    <w:name w:val="Hyperlink"/>
    <w:rsid w:val="00CA6ECC"/>
    <w:rPr>
      <w:rFonts w:cs="Times New Roman"/>
      <w:color w:val="0000FF"/>
      <w:u w:val="single"/>
    </w:rPr>
  </w:style>
  <w:style w:type="character" w:customStyle="1" w:styleId="Heading5Char">
    <w:name w:val="Heading 5 Char"/>
    <w:basedOn w:val="DefaultParagraphFont"/>
    <w:link w:val="Heading5"/>
    <w:rsid w:val="00CA6ECC"/>
    <w:rPr>
      <w:rFonts w:ascii="Times New Roman" w:eastAsia="Times New Roman" w:hAnsi="Times New Roman"/>
      <w:b/>
      <w:sz w:val="22"/>
      <w:lang w:val="en-GB" w:eastAsia="en-US"/>
    </w:rPr>
  </w:style>
  <w:style w:type="character" w:customStyle="1" w:styleId="Heading4Char">
    <w:name w:val="Heading 4 Char"/>
    <w:basedOn w:val="DefaultParagraphFont"/>
    <w:link w:val="Heading4"/>
    <w:rsid w:val="00CA6ECC"/>
    <w:rPr>
      <w:rFonts w:ascii="Times New Roman" w:eastAsia="Times New Roman" w:hAnsi="Times New Roman"/>
      <w:b/>
      <w:sz w:val="22"/>
      <w:lang w:val="en-GB" w:eastAsia="en-US"/>
    </w:rPr>
  </w:style>
  <w:style w:type="character" w:styleId="FollowedHyperlink">
    <w:name w:val="FollowedHyperlink"/>
    <w:basedOn w:val="DefaultParagraphFont"/>
    <w:rsid w:val="00662A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arib.or.jp/IMT-Advanced/LTE-Advanced/ARIB-STD/A36302-a20.pdf" TargetMode="External"/><Relationship Id="rId299" Type="http://schemas.openxmlformats.org/officeDocument/2006/relationships/hyperlink" Target="http://www.ccsa.org.cn/ITU_spec/ITU-R/M.IMT.RSPEC/M.IMT.RSPEC-0/LTE/Rel-10/CCSA-TSD-LTE-36422-a00.zip" TargetMode="External"/><Relationship Id="rId21" Type="http://schemas.openxmlformats.org/officeDocument/2006/relationships/oleObject" Target="embeddings/oleObject2.bin"/><Relationship Id="rId63" Type="http://schemas.openxmlformats.org/officeDocument/2006/relationships/hyperlink" Target="https://www.atis.org/docstore/default.aspx" TargetMode="External"/><Relationship Id="rId159" Type="http://schemas.openxmlformats.org/officeDocument/2006/relationships/hyperlink" Target="http://www.tta.or.kr/data/ttasDown.jsp?where=14688&amp;pk_num=TTAT.3G-36.306(R10-10.2.0)" TargetMode="External"/><Relationship Id="rId324" Type="http://schemas.openxmlformats.org/officeDocument/2006/relationships/hyperlink" Target="http://www.ttc.or.jp/imt/ts/ts36424rel10va10.pdf" TargetMode="External"/><Relationship Id="rId366" Type="http://schemas.openxmlformats.org/officeDocument/2006/relationships/hyperlink" Target="http://pda.etsi.org/pda/home.asp?wkr=RTS/TSGR-0336444va20" TargetMode="External"/><Relationship Id="rId531" Type="http://schemas.openxmlformats.org/officeDocument/2006/relationships/hyperlink" Target="http://pda.etsi.org/pda/home.asp?wkr=RTS/TSGR-0437141va30" TargetMode="External"/><Relationship Id="rId573" Type="http://schemas.openxmlformats.org/officeDocument/2006/relationships/hyperlink" Target="http://ieee802.org/16/pubs/IEEE80216h.html" TargetMode="External"/><Relationship Id="rId629" Type="http://schemas.openxmlformats.org/officeDocument/2006/relationships/hyperlink" Target="http://www.tta.or.kr/data/ttasDown.jsp?where=14688&amp;pk_num=TTAE.IE-802.16m" TargetMode="External"/><Relationship Id="rId170" Type="http://schemas.openxmlformats.org/officeDocument/2006/relationships/hyperlink" Target="http://www.tta.or.kr/data/ttasDown.jsp?where=14688&amp;pk_num=TTAT.3G-36.314(R10-10.1.0)" TargetMode="External"/><Relationship Id="rId226" Type="http://schemas.openxmlformats.org/officeDocument/2006/relationships/hyperlink" Target="https://www.atis.org/docstore/default.aspx" TargetMode="External"/><Relationship Id="rId433" Type="http://schemas.openxmlformats.org/officeDocument/2006/relationships/hyperlink" Target="http://www.arib.or.jp/IMT-Advanced/LTE-Advanced/ARIB-STD/A36101-a30.pdf" TargetMode="External"/><Relationship Id="rId268" Type="http://schemas.openxmlformats.org/officeDocument/2006/relationships/hyperlink" Target="http://www.tta.or.kr/data/ttasDown.jsp?where=14688&amp;pk_num=TTAT.3G-36.413(R10-10.2.0)" TargetMode="External"/><Relationship Id="rId475" Type="http://schemas.openxmlformats.org/officeDocument/2006/relationships/hyperlink" Target="http://www.arib.or.jp/IMT-Advanced/LTE-Advanced/ARIB-STD/A36124-a20.pdf" TargetMode="External"/><Relationship Id="rId640" Type="http://schemas.openxmlformats.org/officeDocument/2006/relationships/hyperlink" Target="http://www.wimaxforum.org/files/WMF-IMT-Advanced-Spec-T28-001-R020v01.pdf" TargetMode="External"/><Relationship Id="rId32" Type="http://schemas.openxmlformats.org/officeDocument/2006/relationships/image" Target="media/image9.emf"/><Relationship Id="rId74" Type="http://schemas.openxmlformats.org/officeDocument/2006/relationships/hyperlink" Target="https://www.atis.org/docstore/default.aspx" TargetMode="External"/><Relationship Id="rId128" Type="http://schemas.openxmlformats.org/officeDocument/2006/relationships/hyperlink" Target="http://www.arib.or.jp/IMT-Advanced/LTE-Advanced/ARIB-STD/A36304-a20.pdf" TargetMode="External"/><Relationship Id="rId335" Type="http://schemas.openxmlformats.org/officeDocument/2006/relationships/hyperlink" Target="http://www.ccsa.org.cn/ITU_spec/ITU-R/M.IMT.RSPEC/M.IMT.RSPEC-0/LTE/Rel-10/CCSA-TSD-LTE-36441-a00.zip" TargetMode="External"/><Relationship Id="rId377" Type="http://schemas.openxmlformats.org/officeDocument/2006/relationships/hyperlink" Target="http://www.tta.or.kr/data/ttasDown.jsp?where=14688&amp;pk_num=TTAT.3G-36.445(R10-10.1.0)" TargetMode="External"/><Relationship Id="rId500" Type="http://schemas.openxmlformats.org/officeDocument/2006/relationships/hyperlink" Target="http://www.ccsa.org.cn/ITU_spec/ITU-R/M.IMT.RSPEC/M.IMT.RSPEC-0/LTE/Rel-10/CCSA-TSD-LTE-36171-a00.zip" TargetMode="External"/><Relationship Id="rId542" Type="http://schemas.openxmlformats.org/officeDocument/2006/relationships/hyperlink" Target="http://www.tta.or.kr/data/ttasDown.jsp?where=14688&amp;pk_num=TTAT.3G-37.113(R10-10.2.0)" TargetMode="External"/><Relationship Id="rId584" Type="http://schemas.openxmlformats.org/officeDocument/2006/relationships/hyperlink" Target="http://ieee802.org/16/pubs/IEEE80216h.html" TargetMode="External"/><Relationship Id="rId5" Type="http://schemas.openxmlformats.org/officeDocument/2006/relationships/settings" Target="settings.xml"/><Relationship Id="rId181" Type="http://schemas.openxmlformats.org/officeDocument/2006/relationships/hyperlink" Target="http://www.tta.or.kr/data/ttasDown.jsp?where=14688&amp;pk_num=TTAT.3G-36.321(R10-10.2.0)" TargetMode="External"/><Relationship Id="rId237" Type="http://schemas.openxmlformats.org/officeDocument/2006/relationships/hyperlink" Target="http://www.ccsa.org.cn/ITU_spec/ITU-R/M.IMT.RSPEC/M.IMT.RSPEC-0/LTE/Rel-10/CCSA-TSD-LTE-36410-a00.zip" TargetMode="External"/><Relationship Id="rId402" Type="http://schemas.openxmlformats.org/officeDocument/2006/relationships/hyperlink" Target="http://www.ccsa.org.cn/ITU_spec/ITU-R/M.IMT.RSPEC/M.IMT.RSPEC-0/LTE/Rel-10/CCSA-TSD-LTE-25461-a10.zip" TargetMode="External"/><Relationship Id="rId279" Type="http://schemas.openxmlformats.org/officeDocument/2006/relationships/hyperlink" Target="http://www.ttc.or.jp/imt/ts/ts36414rel10va10.pdf" TargetMode="External"/><Relationship Id="rId444" Type="http://schemas.openxmlformats.org/officeDocument/2006/relationships/hyperlink" Target="http://www.arib.or.jp/IMT-Advanced/LTE-Advanced/ARIB-STD/A36104-a30.pdf" TargetMode="External"/><Relationship Id="rId486" Type="http://schemas.openxmlformats.org/officeDocument/2006/relationships/hyperlink" Target="http://www.arib.or.jp/IMT-Advanced/LTE-Advanced/ARIB-STD/A36133-a30.pdf" TargetMode="External"/><Relationship Id="rId651" Type="http://schemas.openxmlformats.org/officeDocument/2006/relationships/hyperlink" Target="http://www.wimaxforum.org/files/WMF-IMT-Advanced-Spec-T28-001-R020v01.pdf" TargetMode="External"/><Relationship Id="rId43" Type="http://schemas.openxmlformats.org/officeDocument/2006/relationships/hyperlink" Target="http://www.ccsa.org.cn/ITU_spec/ITU-R/M.IMT.RSPEC/M.IMT.RSPEC-0/LTE/Rel-10/CCSA-TSD-LTE-36201-a00.zip" TargetMode="External"/><Relationship Id="rId139" Type="http://schemas.openxmlformats.org/officeDocument/2006/relationships/hyperlink" Target="http://www.arib.or.jp/IMT-Advanced/LTE-Advanced/ARIB-STD/A36305-a20.pdf" TargetMode="External"/><Relationship Id="rId290" Type="http://schemas.openxmlformats.org/officeDocument/2006/relationships/hyperlink" Target="http://www.ccsa.org.cn/ITU_spec/ITU-R/M.IMT.RSPEC/M.IMT.RSPEC-0/LTE/Rel-10/CCSA-TSD-LTE-36421-a00.zip" TargetMode="External"/><Relationship Id="rId304" Type="http://schemas.openxmlformats.org/officeDocument/2006/relationships/hyperlink" Target="http://www.tta.or.kr/data/ttasDown.jsp?where=14688&amp;pk_num=TTAT.3G-36.422(R10-10.1.0)" TargetMode="External"/><Relationship Id="rId346" Type="http://schemas.openxmlformats.org/officeDocument/2006/relationships/hyperlink" Target="http://www.ccsa.org.cn/ITU_spec/ITU-R/M.IMT.RSPEC/M.IMT.RSPEC-0/LTE/Rel-10/CCSA-TSD-LTE-36442-a00.zip" TargetMode="External"/><Relationship Id="rId388" Type="http://schemas.openxmlformats.org/officeDocument/2006/relationships/hyperlink" Target="http://www.arib.or.jp/IMT-Advanced/LTE-Advanced/ARIB-STD/A25460-a01.pdf" TargetMode="External"/><Relationship Id="rId511" Type="http://schemas.openxmlformats.org/officeDocument/2006/relationships/hyperlink" Target="http://www.ccsa.org.cn/ITU_spec/ITU-R/M.IMT.RSPEC/M.IMT.RSPEC-0/LTE/Rel-10/CCSA-TSD-LTE-36307-a00.zip" TargetMode="External"/><Relationship Id="rId553" Type="http://schemas.openxmlformats.org/officeDocument/2006/relationships/oleObject" Target="embeddings/oleObject12.bin"/><Relationship Id="rId609" Type="http://schemas.openxmlformats.org/officeDocument/2006/relationships/hyperlink" Target="http://www.arib.or.jp/IMT-Advanced/WirelessMAN-Advanced.1.00/ARIB%20STD-T105%20Annex%204_IEEE%20Std%20802%2016m-2011.pdf" TargetMode="External"/><Relationship Id="rId85" Type="http://schemas.openxmlformats.org/officeDocument/2006/relationships/hyperlink" Target="https://www.atis.org/docstore/default.aspx" TargetMode="External"/><Relationship Id="rId150" Type="http://schemas.openxmlformats.org/officeDocument/2006/relationships/hyperlink" Target="http://www.arib.or.jp/IMT-Advanced/LTE-Advanced/ARIB-STD/A36306-a20.pdf" TargetMode="External"/><Relationship Id="rId192" Type="http://schemas.openxmlformats.org/officeDocument/2006/relationships/hyperlink" Target="http://www.tta.or.kr/data/ttasDown.jsp?where=14688&amp;pk_num=TTAT.3G-36.322(R10-10.0.0)" TargetMode="External"/><Relationship Id="rId206" Type="http://schemas.openxmlformats.org/officeDocument/2006/relationships/hyperlink" Target="https://www.atis.org/docstore/default.aspx" TargetMode="External"/><Relationship Id="rId413" Type="http://schemas.openxmlformats.org/officeDocument/2006/relationships/hyperlink" Target="http://www.ccsa.org.cn/ITU_spec/ITU-R/M.IMT.RSPEC/M.IMT.RSPEC-0/LTE/Rel-10/CCSA-TSD-LTE-25462-a00.zip" TargetMode="External"/><Relationship Id="rId595" Type="http://schemas.openxmlformats.org/officeDocument/2006/relationships/hyperlink" Target="http://www.arib.or.jp/IMT-Advanced/WirelessMAN-Advanced.1.00/ARIB%20STD-T105%20Annex%204_IEEE%20Std%20802%2016m-2011.pdf" TargetMode="External"/><Relationship Id="rId248" Type="http://schemas.openxmlformats.org/officeDocument/2006/relationships/hyperlink" Target="http://pda.etsi.org/pda/home.asp?wkr=RTS/TSGR-0336411va10" TargetMode="External"/><Relationship Id="rId455" Type="http://schemas.openxmlformats.org/officeDocument/2006/relationships/hyperlink" Target="http://www.ccsa.org.cn/ITU_spec/ITU-R/M.IMT.RSPEC/M.IMT.RSPEC-0/LTE/Rel-10/CCSA-TSD-LTE-36106-a00.zip" TargetMode="External"/><Relationship Id="rId497" Type="http://schemas.openxmlformats.org/officeDocument/2006/relationships/hyperlink" Target="http://www.arib.or.jp/IMT-Advanced/LTE-Advanced/ARIB-STD/A36171-a10.pdf" TargetMode="External"/><Relationship Id="rId620" Type="http://schemas.openxmlformats.org/officeDocument/2006/relationships/hyperlink" Target="http://www.tta.or.kr/data/ttasDown.jsp?where=14688&amp;pk_num=TTAE.IE-802.16m" TargetMode="External"/><Relationship Id="rId12" Type="http://schemas.openxmlformats.org/officeDocument/2006/relationships/hyperlink" Target="http://www.itu.int/publ/R-REC/en" TargetMode="External"/><Relationship Id="rId108" Type="http://schemas.openxmlformats.org/officeDocument/2006/relationships/hyperlink" Target="http://www.ccsa.org.cn/ITU_spec/ITU-R/M.IMT.RSPEC/M.IMT.RSPEC-0/LTE/Rel-10/CCSA-TSD-LTE-36300-a20.zip" TargetMode="External"/><Relationship Id="rId315" Type="http://schemas.openxmlformats.org/officeDocument/2006/relationships/hyperlink" Target="http://www.ttc.or.jp/imt/ts/ts36423rel10va20.pdf" TargetMode="External"/><Relationship Id="rId357" Type="http://schemas.openxmlformats.org/officeDocument/2006/relationships/hyperlink" Target="http://pda.etsi.org/pda/home.asp?wkr=RTS/TSGR-0336443va20" TargetMode="External"/><Relationship Id="rId522" Type="http://schemas.openxmlformats.org/officeDocument/2006/relationships/hyperlink" Target="http://pda.etsi.org/pda/home.asp?wkr=RTS/TSGR-0437104va30" TargetMode="External"/><Relationship Id="rId54" Type="http://schemas.openxmlformats.org/officeDocument/2006/relationships/hyperlink" Target="http://www.ccsa.org.cn/ITU_spec/ITU-R/M.IMT.RSPEC/M.IMT.RSPEC-0/LTE/Rel-10/CCSA-TSD-LTE-36211-a00.zip" TargetMode="External"/><Relationship Id="rId96" Type="http://schemas.openxmlformats.org/officeDocument/2006/relationships/hyperlink" Target="https://www.atis.org/docstore/default.aspx" TargetMode="External"/><Relationship Id="rId161" Type="http://schemas.openxmlformats.org/officeDocument/2006/relationships/hyperlink" Target="http://www.arib.or.jp/IMT-Advanced/LTE-Advanced/ARIB-STD/A36314-a10.pdf" TargetMode="External"/><Relationship Id="rId217" Type="http://schemas.openxmlformats.org/officeDocument/2006/relationships/hyperlink" Target="https://www.atis.org/docstore/default.aspx" TargetMode="External"/><Relationship Id="rId399" Type="http://schemas.openxmlformats.org/officeDocument/2006/relationships/hyperlink" Target="http://www.arib.or.jp/IMT-Advanced/LTE-Advanced/ARIB-STD/A25461-a20.pdf" TargetMode="External"/><Relationship Id="rId564" Type="http://schemas.openxmlformats.org/officeDocument/2006/relationships/image" Target="media/image19.emf"/><Relationship Id="rId259" Type="http://schemas.openxmlformats.org/officeDocument/2006/relationships/hyperlink" Target="http://www.tta.or.kr/data/ttasDown.jsp?where=14688&amp;pk_num=TTAT.3G-36.412(R10-10.1.0)" TargetMode="External"/><Relationship Id="rId424" Type="http://schemas.openxmlformats.org/officeDocument/2006/relationships/hyperlink" Target="http://www.ccsa.org.cn/ITU_spec/ITU-R/M.IMT.RSPEC/M.IMT.RSPEC-0/LTE/Rel-10/CCSA-TSD-LTE-25466-a10.zip" TargetMode="External"/><Relationship Id="rId466" Type="http://schemas.openxmlformats.org/officeDocument/2006/relationships/hyperlink" Target="http://www.ccsa.org.cn/ITU_spec/ITU-R/M.IMT.RSPEC/M.IMT.RSPEC-0/LTE/Rel-10/CCSA-TSD-LTE-36113-a10.zip" TargetMode="External"/><Relationship Id="rId631" Type="http://schemas.openxmlformats.org/officeDocument/2006/relationships/hyperlink" Target="http://www.tta.or.kr/data/ttasDown.jsp?where=14688&amp;pk_num=TTAE.IE-802.16m" TargetMode="External"/><Relationship Id="rId23" Type="http://schemas.openxmlformats.org/officeDocument/2006/relationships/oleObject" Target="embeddings/oleObject3.bin"/><Relationship Id="rId119" Type="http://schemas.openxmlformats.org/officeDocument/2006/relationships/hyperlink" Target="http://www.ccsa.org.cn/ITU_spec/ITU-R/M.IMT.RSPEC/M.IMT.RSPEC-0/LTE/Rel-10/CCSA-TSD-LTE-36302-a00.zip" TargetMode="External"/><Relationship Id="rId270" Type="http://schemas.openxmlformats.org/officeDocument/2006/relationships/hyperlink" Target="http://www.ttc.or.jp/imt/ts/ts36413rel10va20.pdf" TargetMode="External"/><Relationship Id="rId326" Type="http://schemas.openxmlformats.org/officeDocument/2006/relationships/hyperlink" Target="http://www.ccsa.org.cn/ITU_spec/ITU-R/M.IMT.RSPEC/M.IMT.RSPEC-0/LTE/Rel-10/CCSA-TSD-LTE-36440-a00.zip" TargetMode="External"/><Relationship Id="rId533" Type="http://schemas.openxmlformats.org/officeDocument/2006/relationships/hyperlink" Target="http://www.tta.or.kr/data/ttasDown.jsp?where=14688&amp;pk_num=TTAT.3G-37.141(R10-10.3.0)" TargetMode="External"/><Relationship Id="rId65" Type="http://schemas.openxmlformats.org/officeDocument/2006/relationships/hyperlink" Target="http://www.ccsa.org.cn/ITU_spec/ITU-R/M.IMT.RSPEC/M.IMT.RSPEC-0/LTE/Rel-10/CCSA-TSD-LTE-36212-a00.zip" TargetMode="External"/><Relationship Id="rId130" Type="http://schemas.openxmlformats.org/officeDocument/2006/relationships/hyperlink" Target="http://www.ccsa.org.cn/ITU_spec/ITU-R/M.IMT.RSPEC/M.IMT.RSPEC-0/LTE/Rel-10/CCSA-TSD-LTE-36304-a00.zip" TargetMode="External"/><Relationship Id="rId368" Type="http://schemas.openxmlformats.org/officeDocument/2006/relationships/hyperlink" Target="http://www.tta.or.kr/data/ttasDown.jsp?where=14688&amp;pk_num=TTAT.3G-36.444(R10-10.2.0)" TargetMode="External"/><Relationship Id="rId575" Type="http://schemas.openxmlformats.org/officeDocument/2006/relationships/hyperlink" Target="http://ieee802.org/16/pubs/IEEE80216-2009.html" TargetMode="External"/><Relationship Id="rId172" Type="http://schemas.openxmlformats.org/officeDocument/2006/relationships/hyperlink" Target="http://www.arib.or.jp/IMT-Advanced/LTE-Advanced/ARIB-STD/A36321-a20.pdf" TargetMode="External"/><Relationship Id="rId228" Type="http://schemas.openxmlformats.org/officeDocument/2006/relationships/hyperlink" Target="http://www.ccsa.org.cn/ITU_spec/ITU-R/M.IMT.RSPEC/M.IMT.RSPEC-0/LTE/Rel-10/CCSA-TSD-LTE-36401-a00.zip" TargetMode="External"/><Relationship Id="rId435" Type="http://schemas.openxmlformats.org/officeDocument/2006/relationships/hyperlink" Target="http://www.ccsa.org.cn/ITU_spec/ITU-R/M.IMT.RSPEC/M.IMT.RSPEC-0/LTE/Rel-10/CCSA-TSD-LTE-36101-a11.zip" TargetMode="External"/><Relationship Id="rId477" Type="http://schemas.openxmlformats.org/officeDocument/2006/relationships/hyperlink" Target="http://www.ccsa.org.cn/ITU_spec/ITU-R/M.IMT.RSPEC/M.IMT.RSPEC-0/LTE/Rel-10/CCSA-TSD-LTE-36124-a10.zip" TargetMode="External"/><Relationship Id="rId600" Type="http://schemas.openxmlformats.org/officeDocument/2006/relationships/hyperlink" Target="http://www.arib.or.jp/IMT-Advanced/WirelessMAN-Advanced.1.00/ARIB%20STD-T105%20Annex%204_IEEE%20Std%20802%2016m-2011.pdf" TargetMode="External"/><Relationship Id="rId642" Type="http://schemas.openxmlformats.org/officeDocument/2006/relationships/hyperlink" Target="http://www.wimaxforum.org/files/WMF-IMT-Advanced-Spec-T28-001-R020v01.pdf" TargetMode="External"/><Relationship Id="rId281" Type="http://schemas.openxmlformats.org/officeDocument/2006/relationships/hyperlink" Target="http://www.ccsa.org.cn/ITU_spec/ITU-R/M.IMT.RSPEC/M.IMT.RSPEC-0/LTE/Rel-10/CCSA-TSD-LTE-36420-a00.zip" TargetMode="External"/><Relationship Id="rId337" Type="http://schemas.openxmlformats.org/officeDocument/2006/relationships/hyperlink" Target="http://www.ccsa.org.cn/ITU_spec/ITU-R/M.IMT.RSPEC/M.IMT.RSPEC-0/LTE/Rel-10/CCSA-TSD-LTE-36441-a00.zip" TargetMode="External"/><Relationship Id="rId502" Type="http://schemas.openxmlformats.org/officeDocument/2006/relationships/hyperlink" Target="http://pda.etsi.org/pda/home.asp?wkr=RTS/TSGR-0436171va10" TargetMode="External"/><Relationship Id="rId34" Type="http://schemas.openxmlformats.org/officeDocument/2006/relationships/image" Target="media/image10.emf"/><Relationship Id="rId76" Type="http://schemas.openxmlformats.org/officeDocument/2006/relationships/hyperlink" Target="http://www.ccsa.org.cn/ITU_spec/ITU-R/M.IMT.RSPEC/M.IMT.RSPEC-0/LTE/Rel-10/CCSA-TSD-LTE-36213-a01.zip" TargetMode="External"/><Relationship Id="rId141" Type="http://schemas.openxmlformats.org/officeDocument/2006/relationships/hyperlink" Target="http://www.ccsa.org.cn/ITU_spec/ITU-R/M.IMT.RSPEC/M.IMT.RSPEC-0/LTE/Rel-10/CCSA-TSD-LTE-36305-a00.zip" TargetMode="External"/><Relationship Id="rId379" Type="http://schemas.openxmlformats.org/officeDocument/2006/relationships/hyperlink" Target="https://www.atis.org/docstore/default.aspx" TargetMode="External"/><Relationship Id="rId544" Type="http://schemas.openxmlformats.org/officeDocument/2006/relationships/hyperlink" Target="http://www.tta.or.kr/data/ttasDown.jsp?where=14688&amp;pk_num=TTAT.3G-37.113(R10-10.2.0)" TargetMode="External"/><Relationship Id="rId586" Type="http://schemas.openxmlformats.org/officeDocument/2006/relationships/hyperlink" Target="http://ieee802.org/16/pubs/IEEE80216-2009.html" TargetMode="External"/><Relationship Id="rId7" Type="http://schemas.openxmlformats.org/officeDocument/2006/relationships/footnotes" Target="footnotes.xml"/><Relationship Id="rId183" Type="http://schemas.openxmlformats.org/officeDocument/2006/relationships/hyperlink" Target="http://www.arib.or.jp/IMT-Advanced/LTE-Advanced/ARIB-STD/A36322-a00.pdf" TargetMode="External"/><Relationship Id="rId239" Type="http://schemas.openxmlformats.org/officeDocument/2006/relationships/hyperlink" Target="http://pda.etsi.org/pda/home.asp?wkr=RTS/TSGR-0336410va10" TargetMode="External"/><Relationship Id="rId390" Type="http://schemas.openxmlformats.org/officeDocument/2006/relationships/hyperlink" Target="https://www.atis.org/docstore/default.aspx" TargetMode="External"/><Relationship Id="rId404" Type="http://schemas.openxmlformats.org/officeDocument/2006/relationships/hyperlink" Target="http://www.ccsa.org.cn/ITU_spec/ITU-R/M.IMT.RSPEC/M.IMT.RSPEC-0/LTE/Rel-10/CCSA-TSD-LTE-25461-a10.zip" TargetMode="External"/><Relationship Id="rId446" Type="http://schemas.openxmlformats.org/officeDocument/2006/relationships/hyperlink" Target="http://www.ccsa.org.cn/ITU_spec/ITU-R/M.IMT.RSPEC/M.IMT.RSPEC-0/LTE/Rel-10/CCSA-TSD-LTE-36104-a10.zip" TargetMode="External"/><Relationship Id="rId611" Type="http://schemas.openxmlformats.org/officeDocument/2006/relationships/hyperlink" Target="http://www.tta.or.kr/data/ttasDown.jsp?where=14688&amp;pk_num=TTAE.IE-802.16-2009" TargetMode="External"/><Relationship Id="rId653" Type="http://schemas.openxmlformats.org/officeDocument/2006/relationships/hyperlink" Target="http://www.wimaxforum.org/files/WMF-IMT-Advanced-Spec-T28-001-R020v01.pdf" TargetMode="External"/><Relationship Id="rId250" Type="http://schemas.openxmlformats.org/officeDocument/2006/relationships/hyperlink" Target="http://www.tta.or.kr/data/ttasDown.jsp?where=14688&amp;pk_num=TTAT.3G-36.411(R10-10.1.0)" TargetMode="External"/><Relationship Id="rId292" Type="http://schemas.openxmlformats.org/officeDocument/2006/relationships/hyperlink" Target="http://www.ccsa.org.cn/ITU_spec/ITU-R/M.IMT.RSPEC/M.IMT.RSPEC-0/LTE/Rel-10/CCSA-TSD-LTE-36421-a00.zip" TargetMode="External"/><Relationship Id="rId306" Type="http://schemas.openxmlformats.org/officeDocument/2006/relationships/hyperlink" Target="http://www.ttc.or.jp/imt/ts/ts36422rel10va10.pdf" TargetMode="External"/><Relationship Id="rId488" Type="http://schemas.openxmlformats.org/officeDocument/2006/relationships/hyperlink" Target="http://www.ccsa.org.cn/ITU_spec/ITU-R/M.IMT.RSPEC/M.IMT.RSPEC-0/LTE/Rel-10/CCSA-TSD-LTE-36133-a10.zip" TargetMode="External"/><Relationship Id="rId45" Type="http://schemas.openxmlformats.org/officeDocument/2006/relationships/hyperlink" Target="http://pda.etsi.org/pda/home.asp?wkr=RTS/TSGR-0136201va00" TargetMode="External"/><Relationship Id="rId87" Type="http://schemas.openxmlformats.org/officeDocument/2006/relationships/hyperlink" Target="http://www.ccsa.org.cn/ITU_spec/ITU-R/M.IMT.RSPEC/M.IMT.RSPEC-0/LTE/Rel-10/CCSA-TSD-LTE-36214-a00.zip" TargetMode="External"/><Relationship Id="rId110" Type="http://schemas.openxmlformats.org/officeDocument/2006/relationships/hyperlink" Target="http://www.ccsa.org.cn/ITU_spec/ITU-R/M.IMT.RSPEC/M.IMT.RSPEC-0/LTE/Rel-10/CCSA-TSD-LTE-36300-a20.zip" TargetMode="External"/><Relationship Id="rId348" Type="http://schemas.openxmlformats.org/officeDocument/2006/relationships/hyperlink" Target="http://pda.etsi.org/pda/home.asp?wkr=RTS/TSGR-0336442va10" TargetMode="External"/><Relationship Id="rId513" Type="http://schemas.openxmlformats.org/officeDocument/2006/relationships/hyperlink" Target="http://pda.etsi.org/pda/home.asp?wkr=RTS/TSGR-0436307va10" TargetMode="External"/><Relationship Id="rId555" Type="http://schemas.openxmlformats.org/officeDocument/2006/relationships/oleObject" Target="embeddings/oleObject13.bin"/><Relationship Id="rId597" Type="http://schemas.openxmlformats.org/officeDocument/2006/relationships/hyperlink" Target="http://www.arib.or.jp/IMT-Advanced/WirelessMAN-Advanced.1.00/ARIB%20STD-T105%20Annex%203_IEEE%20Std%20802%2016h-2010.pdf" TargetMode="External"/><Relationship Id="rId152" Type="http://schemas.openxmlformats.org/officeDocument/2006/relationships/hyperlink" Target="http://www.ccsa.org.cn/ITU_spec/ITU-R/M.IMT.RSPEC/M.IMT.RSPEC-0/LTE/Rel-10/CCSA-TSD-LTE-36306-a00.zip" TargetMode="External"/><Relationship Id="rId194" Type="http://schemas.openxmlformats.org/officeDocument/2006/relationships/hyperlink" Target="http://www.arib.or.jp/IMT-Advanced/LTE-Advanced/ARIB-STD/A36323-a10.pdf" TargetMode="External"/><Relationship Id="rId208" Type="http://schemas.openxmlformats.org/officeDocument/2006/relationships/hyperlink" Target="http://www.ccsa.org.cn/ITU_spec/ITU-R/M.IMT.RSPEC/M.IMT.RSPEC-0/LTE/Rel-10/CCSA-TSD-LTE-36331-a00.zip" TargetMode="External"/><Relationship Id="rId415" Type="http://schemas.openxmlformats.org/officeDocument/2006/relationships/hyperlink" Target="http://www.ccsa.org.cn/ITU_spec/ITU-R/M.IMT.RSPEC/M.IMT.RSPEC-0/LTE/Rel-10/CCSA-TSD-LTE-25462-a00.zip" TargetMode="External"/><Relationship Id="rId457" Type="http://schemas.openxmlformats.org/officeDocument/2006/relationships/hyperlink" Target="http://www.ccsa.org.cn/ITU_spec/ITU-R/M.IMT.RSPEC/M.IMT.RSPEC-0/LTE/Rel-10/CCSA-TSD-LTE-36106-a00.zip" TargetMode="External"/><Relationship Id="rId622" Type="http://schemas.openxmlformats.org/officeDocument/2006/relationships/hyperlink" Target="http://www.tta.or.kr/data/ttasDown.jsp?where=14688&amp;pk_num=TTAE.IE-802.16j" TargetMode="External"/><Relationship Id="rId261" Type="http://schemas.openxmlformats.org/officeDocument/2006/relationships/hyperlink" Target="http://www.ttc.or.jp/imt/ts/ts36412rel10va10.pdf" TargetMode="External"/><Relationship Id="rId499" Type="http://schemas.openxmlformats.org/officeDocument/2006/relationships/hyperlink" Target="http://www.ccsa.org.cn/ITU_spec/ITU-R/M.IMT.RSPEC/M.IMT.RSPEC-0/LTE/Rel-10/CCSA-TSD-LTE-36171-a00.zip" TargetMode="External"/><Relationship Id="rId14" Type="http://schemas.openxmlformats.org/officeDocument/2006/relationships/footer" Target="footer1.xml"/><Relationship Id="rId56" Type="http://schemas.openxmlformats.org/officeDocument/2006/relationships/hyperlink" Target="http://pda.etsi.org/pda/home.asp?wkr=RTS/TSGR-0136211va20" TargetMode="External"/><Relationship Id="rId317" Type="http://schemas.openxmlformats.org/officeDocument/2006/relationships/hyperlink" Target="http://www.ccsa.org.cn/ITU_spec/ITU-R/M.IMT.RSPEC/M.IMT.RSPEC-0/LTE/Rel-10/CCSA-TSD-LTE-36424-a00.zip" TargetMode="External"/><Relationship Id="rId359" Type="http://schemas.openxmlformats.org/officeDocument/2006/relationships/hyperlink" Target="http://www.tta.or.kr/data/ttasDown.jsp?where=14688&amp;pk_num=TTAT.3G-36.443(R10-10.2.0)" TargetMode="External"/><Relationship Id="rId524" Type="http://schemas.openxmlformats.org/officeDocument/2006/relationships/hyperlink" Target="http://www.tta.or.kr/data/ttasDown.jsp?where=14688&amp;pk_num=TTAT.3G-37.104(R10-10.3.0)" TargetMode="External"/><Relationship Id="rId566" Type="http://schemas.openxmlformats.org/officeDocument/2006/relationships/image" Target="media/image20.emf"/><Relationship Id="rId98" Type="http://schemas.openxmlformats.org/officeDocument/2006/relationships/hyperlink" Target="http://www.ccsa.org.cn/ITU_spec/ITU-R/M.IMT.RSPEC/M.IMT.RSPEC-0/LTE/Rel-10/CCSA-TSD-LTE-36216-a10.zip" TargetMode="External"/><Relationship Id="rId121" Type="http://schemas.openxmlformats.org/officeDocument/2006/relationships/hyperlink" Target="http://www.ccsa.org.cn/ITU_spec/ITU-R/M.IMT.RSPEC/M.IMT.RSPEC-0/LTE/Rel-10/CCSA-TSD-LTE-36302-a00.zip" TargetMode="External"/><Relationship Id="rId163" Type="http://schemas.openxmlformats.org/officeDocument/2006/relationships/hyperlink" Target="http://www.ccsa.org.cn/ITU_spec/ITU-R/M.IMT.RSPEC/M.IMT.RSPEC-0/LTE/Rel-10/CCSA-TSD-LTE-36314-a00.zip" TargetMode="External"/><Relationship Id="rId219" Type="http://schemas.openxmlformats.org/officeDocument/2006/relationships/hyperlink" Target="http://www.ccsa.org.cn/ITU_spec/ITU-R/M.IMT.RSPEC/M.IMT.RSPEC-0/LTE/Rel-10/CCSA-TSD-LTE-36355-a00.zip" TargetMode="External"/><Relationship Id="rId370" Type="http://schemas.openxmlformats.org/officeDocument/2006/relationships/hyperlink" Target="https://www.atis.org/docstore/default.aspx" TargetMode="External"/><Relationship Id="rId426" Type="http://schemas.openxmlformats.org/officeDocument/2006/relationships/hyperlink" Target="http://www.ccsa.org.cn/ITU_spec/ITU-R/M.IMT.RSPEC/M.IMT.RSPEC-0/LTE/Rel-10/CCSA-TSD-LTE-25466-a10.zip" TargetMode="External"/><Relationship Id="rId633" Type="http://schemas.openxmlformats.org/officeDocument/2006/relationships/hyperlink" Target="http://www.wimaxforum.org/files/WMF-IMT-Advanced-Spec-T28-001-R020v01.pdf" TargetMode="External"/><Relationship Id="rId230" Type="http://schemas.openxmlformats.org/officeDocument/2006/relationships/hyperlink" Target="http://pda.etsi.org/pda/home.asp?wkr=RTS/TSGR-0336401va20" TargetMode="External"/><Relationship Id="rId468" Type="http://schemas.openxmlformats.org/officeDocument/2006/relationships/hyperlink" Target="http://www.ccsa.org.cn/ITU_spec/ITU-R/M.IMT.RSPEC/M.IMT.RSPEC-0/LTE/Rel-10/CCSA-TSD-LTE-36113-a10.zip" TargetMode="External"/><Relationship Id="rId25" Type="http://schemas.openxmlformats.org/officeDocument/2006/relationships/oleObject" Target="embeddings/oleObject4.bin"/><Relationship Id="rId67" Type="http://schemas.openxmlformats.org/officeDocument/2006/relationships/hyperlink" Target="http://pda.etsi.org/pda/home.asp?wkr=RTS/TSGR-0136212va20" TargetMode="External"/><Relationship Id="rId272" Type="http://schemas.openxmlformats.org/officeDocument/2006/relationships/hyperlink" Target="http://www.ccsa.org.cn/ITU_spec/ITU-R/M.IMT.RSPEC/M.IMT.RSPEC-0/LTE/Rel-10/CCSA-TSD-LTE-36414-a00.zip" TargetMode="External"/><Relationship Id="rId328" Type="http://schemas.openxmlformats.org/officeDocument/2006/relationships/hyperlink" Target="http://www.ccsa.org.cn/ITU_spec/ITU-R/M.IMT.RSPEC/M.IMT.RSPEC-0/LTE/Rel-10/CCSA-TSD-LTE-36440-a00.zip" TargetMode="External"/><Relationship Id="rId535" Type="http://schemas.openxmlformats.org/officeDocument/2006/relationships/hyperlink" Target="http://www.tta.or.kr/data/ttasDown.jsp?where=14688&amp;pk_num=TTAT.3G-37.141(R10-10.3.0)" TargetMode="External"/><Relationship Id="rId577" Type="http://schemas.openxmlformats.org/officeDocument/2006/relationships/hyperlink" Target="http://ieee802.org/16/pubs/IEEE80216m.html" TargetMode="External"/><Relationship Id="rId132" Type="http://schemas.openxmlformats.org/officeDocument/2006/relationships/hyperlink" Target="http://www.ccsa.org.cn/ITU_spec/ITU-R/M.IMT.RSPEC/M.IMT.RSPEC-0/LTE/Rel-10/CCSA-TSD-LTE-36304-a00.zip" TargetMode="External"/><Relationship Id="rId174" Type="http://schemas.openxmlformats.org/officeDocument/2006/relationships/hyperlink" Target="http://www.ccsa.org.cn/ITU_spec/ITU-R/M.IMT.RSPEC/M.IMT.RSPEC-0/LTE/Rel-10/CCSA-TSD-LTE-36321-a00.zip" TargetMode="External"/><Relationship Id="rId381" Type="http://schemas.openxmlformats.org/officeDocument/2006/relationships/hyperlink" Target="http://www.ccsa.org.cn/ITU_spec/ITU-R/M.IMT.RSPEC/M.IMT.RSPEC-0/LTE/Rel-10/CCSA-TSD-LTE-36455-a00.zip" TargetMode="External"/><Relationship Id="rId602" Type="http://schemas.openxmlformats.org/officeDocument/2006/relationships/hyperlink" Target="http://www.arib.or.jp/IMT-Advanced/WirelessMAN-Advanced.1.00/ARIB%20STD-T105%20Annex%202_IEEE%20Std%20802%2016j-2009.pdf" TargetMode="External"/><Relationship Id="rId241" Type="http://schemas.openxmlformats.org/officeDocument/2006/relationships/hyperlink" Target="http://www.tta.or.kr/data/ttasDown.jsp?where=14688&amp;pk_num=TTAT.3G-36.410(R10-10.1.0)" TargetMode="External"/><Relationship Id="rId437" Type="http://schemas.openxmlformats.org/officeDocument/2006/relationships/hyperlink" Target="http://www.ccsa.org.cn/ITU_spec/ITU-R/M.IMT.RSPEC/M.IMT.RSPEC-0/LTE/Rel-10/CCSA-TSD-LTE-36101-a11.zip" TargetMode="External"/><Relationship Id="rId479" Type="http://schemas.openxmlformats.org/officeDocument/2006/relationships/hyperlink" Target="http://www.ccsa.org.cn/ITU_spec/ITU-R/M.IMT.RSPEC/M.IMT.RSPEC-0/LTE/Rel-10/CCSA-TSD-LTE-36124-a10.zip" TargetMode="External"/><Relationship Id="rId644" Type="http://schemas.openxmlformats.org/officeDocument/2006/relationships/hyperlink" Target="http://www.wimaxforum.org/files/WMF-IMT-Advanced-Spec-T28-001-R020v01.pdf" TargetMode="External"/><Relationship Id="rId36" Type="http://schemas.openxmlformats.org/officeDocument/2006/relationships/hyperlink" Target="http://ties.itu.int/u/itu-r/ede/rsg5/IMT-Advanced/GCS/LTE-Advanced/" TargetMode="External"/><Relationship Id="rId283" Type="http://schemas.openxmlformats.org/officeDocument/2006/relationships/hyperlink" Target="http://www.ccsa.org.cn/ITU_spec/ITU-R/M.IMT.RSPEC/M.IMT.RSPEC-0/LTE/Rel-10/CCSA-TSD-LTE-36420-a00.zip" TargetMode="External"/><Relationship Id="rId339" Type="http://schemas.openxmlformats.org/officeDocument/2006/relationships/hyperlink" Target="http://pda.etsi.org/pda/home.asp?wkr=RTS/TSGR-0336441va10" TargetMode="External"/><Relationship Id="rId490" Type="http://schemas.openxmlformats.org/officeDocument/2006/relationships/hyperlink" Target="http://www.ccsa.org.cn/ITU_spec/ITU-R/M.IMT.RSPEC/M.IMT.RSPEC-0/LTE/Rel-10/CCSA-TSD-LTE-36133-a10.zip" TargetMode="External"/><Relationship Id="rId504" Type="http://schemas.openxmlformats.org/officeDocument/2006/relationships/hyperlink" Target="http://www.tta.or.kr/data/ttasDown.jsp?where=14688&amp;pk_num=TTAT.3G-36.171(R10-10.1.0)" TargetMode="External"/><Relationship Id="rId546" Type="http://schemas.openxmlformats.org/officeDocument/2006/relationships/hyperlink" Target="http://ties.itu.int/u/itu-r/ede/rsg5/IMT-Advanced/GCS/LTE-Advanced/" TargetMode="External"/><Relationship Id="rId78" Type="http://schemas.openxmlformats.org/officeDocument/2006/relationships/hyperlink" Target="http://pda.etsi.org/pda/home.asp?wkr=RTS/TSGR-0136213va20" TargetMode="External"/><Relationship Id="rId101" Type="http://schemas.openxmlformats.org/officeDocument/2006/relationships/hyperlink" Target="http://pda.etsi.org/pda/home.asp?wkr=RTS/TSGR-0136216va30" TargetMode="External"/><Relationship Id="rId143" Type="http://schemas.openxmlformats.org/officeDocument/2006/relationships/hyperlink" Target="http://www.ccsa.org.cn/ITU_spec/ITU-R/M.IMT.RSPEC/M.IMT.RSPEC-0/LTE/Rel-10/CCSA-TSD-LTE-36305-a00.zip" TargetMode="External"/><Relationship Id="rId185" Type="http://schemas.openxmlformats.org/officeDocument/2006/relationships/hyperlink" Target="http://www.ccsa.org.cn/ITU_spec/ITU-R/M.IMT.RSPEC/M.IMT.RSPEC-0/LTE/Rel-10/CCSA-TSD-LTE-36322-a00.zip" TargetMode="External"/><Relationship Id="rId350" Type="http://schemas.openxmlformats.org/officeDocument/2006/relationships/hyperlink" Target="http://www.tta.or.kr/data/ttasDown.jsp?where=14688&amp;pk_num=TTAT.3G-36.442(R10-10.1.0)" TargetMode="External"/><Relationship Id="rId406" Type="http://schemas.openxmlformats.org/officeDocument/2006/relationships/hyperlink" Target="http://pda.etsi.org/pda/home.asp?wkr=RTS/TSGR-0325461va20" TargetMode="External"/><Relationship Id="rId588" Type="http://schemas.openxmlformats.org/officeDocument/2006/relationships/hyperlink" Target="http://ieee802.org/16/pubs/IEEE80216m.html" TargetMode="External"/><Relationship Id="rId9" Type="http://schemas.openxmlformats.org/officeDocument/2006/relationships/header" Target="header1.xml"/><Relationship Id="rId210" Type="http://schemas.openxmlformats.org/officeDocument/2006/relationships/hyperlink" Target="http://pda.etsi.org/pda/home.asp?wkr=RTS/TSGR-0236331va20" TargetMode="External"/><Relationship Id="rId392" Type="http://schemas.openxmlformats.org/officeDocument/2006/relationships/hyperlink" Target="http://www.ccsa.org.cn/ITU_spec/ITU-R/M.IMT.RSPEC/M.IMT.RSPEC-0/LTE/Rel-10/CCSA-TSD-LTE-25460-a00.zip" TargetMode="External"/><Relationship Id="rId448" Type="http://schemas.openxmlformats.org/officeDocument/2006/relationships/hyperlink" Target="http://www.ccsa.org.cn/ITU_spec/ITU-R/M.IMT.RSPEC/M.IMT.RSPEC-0/LTE/Rel-10/CCSA-TSD-LTE-36104-a10.zip" TargetMode="External"/><Relationship Id="rId613" Type="http://schemas.openxmlformats.org/officeDocument/2006/relationships/hyperlink" Target="http://www.tta.or.kr/data/ttasDown.jsp?where=14688&amp;pk_num=TTAE.IE-802.16m" TargetMode="External"/><Relationship Id="rId655" Type="http://schemas.openxmlformats.org/officeDocument/2006/relationships/header" Target="header5.xml"/><Relationship Id="rId252" Type="http://schemas.openxmlformats.org/officeDocument/2006/relationships/hyperlink" Target="http://www.ttc.or.jp/imt/ts/ts36411rel10va10.pdf" TargetMode="External"/><Relationship Id="rId294" Type="http://schemas.openxmlformats.org/officeDocument/2006/relationships/hyperlink" Target="http://pda.etsi.org/pda/home.asp?wkr=RTS/TSGR-0336421va01" TargetMode="External"/><Relationship Id="rId308" Type="http://schemas.openxmlformats.org/officeDocument/2006/relationships/hyperlink" Target="http://www.ccsa.org.cn/ITU_spec/ITU-R/M.IMT.RSPEC/M.IMT.RSPEC-0/LTE/Rel-10/CCSA-TSD-LTE-36423-a00.zip" TargetMode="External"/><Relationship Id="rId515" Type="http://schemas.openxmlformats.org/officeDocument/2006/relationships/hyperlink" Target="http://www.tta.or.kr/data/ttasDown.jsp?where=14688&amp;pk_num=TTAT.3G-36.307(R10-10.1.0)" TargetMode="External"/><Relationship Id="rId47" Type="http://schemas.openxmlformats.org/officeDocument/2006/relationships/hyperlink" Target="http://www.tta.or.kr/data/ttasDown.jsp?where=14688&amp;pk_num=TTAT.3G-36.201(R10-10.0.0)" TargetMode="External"/><Relationship Id="rId89" Type="http://schemas.openxmlformats.org/officeDocument/2006/relationships/hyperlink" Target="http://pda.etsi.org/pda/home.asp?wkr=RTS/TSGR-0136214va10" TargetMode="External"/><Relationship Id="rId112" Type="http://schemas.openxmlformats.org/officeDocument/2006/relationships/hyperlink" Target="http://pda.etsi.org/pda/home.asp?wkr=RTS/TSGR-0236300va40" TargetMode="External"/><Relationship Id="rId154" Type="http://schemas.openxmlformats.org/officeDocument/2006/relationships/hyperlink" Target="http://www.ccsa.org.cn/ITU_spec/ITU-R/M.IMT.RSPEC/M.IMT.RSPEC-0/LTE/Rel-10/CCSA-TSD-LTE-36306-a00.zip" TargetMode="External"/><Relationship Id="rId361" Type="http://schemas.openxmlformats.org/officeDocument/2006/relationships/hyperlink" Target="https://www.atis.org/docstore/default.aspx" TargetMode="External"/><Relationship Id="rId557" Type="http://schemas.openxmlformats.org/officeDocument/2006/relationships/oleObject" Target="embeddings/oleObject14.bin"/><Relationship Id="rId599" Type="http://schemas.openxmlformats.org/officeDocument/2006/relationships/hyperlink" Target="http://www.arib.or.jp/IMT-Advanced/WirelessMAN-Advanced.1.00/ARIB%20STD-T105%20Annex%203_IEEE%20Std%20802%2016h-2010.pdf" TargetMode="External"/><Relationship Id="rId196" Type="http://schemas.openxmlformats.org/officeDocument/2006/relationships/hyperlink" Target="http://www.ccsa.org.cn/ITU_spec/ITU-R/M.IMT.RSPEC/M.IMT.RSPEC-0/LTE/Rel-10/CCSA-TSD-LTE-36323-a00.zip" TargetMode="External"/><Relationship Id="rId417" Type="http://schemas.openxmlformats.org/officeDocument/2006/relationships/hyperlink" Target="http://pda.etsi.org/pda/home.asp?wkr=RTS/TSGR-0325462va10" TargetMode="External"/><Relationship Id="rId459" Type="http://schemas.openxmlformats.org/officeDocument/2006/relationships/hyperlink" Target="http://pda.etsi.org/pda/home.asp?wkr=RTS/TSGR-0436106va10" TargetMode="External"/><Relationship Id="rId624" Type="http://schemas.openxmlformats.org/officeDocument/2006/relationships/hyperlink" Target="http://www.tta.or.kr/data/ttasDown.jsp?where=14688&amp;pk_num=TTAE.IE-802.16m" TargetMode="External"/><Relationship Id="rId16" Type="http://schemas.openxmlformats.org/officeDocument/2006/relationships/header" Target="header4.xml"/><Relationship Id="rId221" Type="http://schemas.openxmlformats.org/officeDocument/2006/relationships/hyperlink" Target="http://pda.etsi.org/pda/home.asp?wkr=RTS/TSGR-0236355va20" TargetMode="External"/><Relationship Id="rId263" Type="http://schemas.openxmlformats.org/officeDocument/2006/relationships/hyperlink" Target="http://www.ccsa.org.cn/ITU_spec/ITU-R/M.IMT.RSPEC/M.IMT.RSPEC-0/LTE/Rel-10/CCSA-TSD-LTE-36413-a01.zip" TargetMode="External"/><Relationship Id="rId319" Type="http://schemas.openxmlformats.org/officeDocument/2006/relationships/hyperlink" Target="http://www.ccsa.org.cn/ITU_spec/ITU-R/M.IMT.RSPEC/M.IMT.RSPEC-0/LTE/Rel-10/CCSA-TSD-LTE-36424-a00.zip" TargetMode="External"/><Relationship Id="rId470" Type="http://schemas.openxmlformats.org/officeDocument/2006/relationships/hyperlink" Target="http://pda.etsi.org/pda/home.asp?wkr=RTS/TSGR-0436113va30" TargetMode="External"/><Relationship Id="rId526" Type="http://schemas.openxmlformats.org/officeDocument/2006/relationships/hyperlink" Target="http://www.tta.or.kr/data/ttasDown.jsp?where=14688&amp;pk_num=TTAT.3G-37.104(R10-10.3.0)" TargetMode="External"/><Relationship Id="rId58" Type="http://schemas.openxmlformats.org/officeDocument/2006/relationships/hyperlink" Target="http://www.tta.or.kr/data/ttasDown.jsp?where=14688&amp;pk_num=TTAT.3G-36.211(R10-10.2.0)" TargetMode="External"/><Relationship Id="rId123" Type="http://schemas.openxmlformats.org/officeDocument/2006/relationships/hyperlink" Target="http://pda.etsi.org/pda/home.asp?wkr=RTS/TSGR-0236302va20" TargetMode="External"/><Relationship Id="rId330" Type="http://schemas.openxmlformats.org/officeDocument/2006/relationships/hyperlink" Target="http://pda.etsi.org/pda/home.asp?wkr=RTS/TSGR-0336440va10" TargetMode="External"/><Relationship Id="rId568" Type="http://schemas.openxmlformats.org/officeDocument/2006/relationships/image" Target="media/image21.emf"/><Relationship Id="rId165" Type="http://schemas.openxmlformats.org/officeDocument/2006/relationships/hyperlink" Target="http://www.ccsa.org.cn/ITU_spec/ITU-R/M.IMT.RSPEC/M.IMT.RSPEC-0/LTE/Rel-10/CCSA-TSD-LTE-36314-a00.zip" TargetMode="External"/><Relationship Id="rId372" Type="http://schemas.openxmlformats.org/officeDocument/2006/relationships/hyperlink" Target="http://www.ccsa.org.cn/ITU_spec/ITU-R/M.IMT.RSPEC/M.IMT.RSPEC-0/LTE/Rel-10/CCSA-TSD-LTE-36445-a00.zip" TargetMode="External"/><Relationship Id="rId428" Type="http://schemas.openxmlformats.org/officeDocument/2006/relationships/hyperlink" Target="http://pda.etsi.org/pda/home.asp?wkr=RTS/TSGR-0325466va20" TargetMode="External"/><Relationship Id="rId635" Type="http://schemas.openxmlformats.org/officeDocument/2006/relationships/hyperlink" Target="http://www.wimaxforum.org/files/WMF-IMT-Advanced-Spec-T28-001-R020v01.pdf" TargetMode="External"/><Relationship Id="rId232" Type="http://schemas.openxmlformats.org/officeDocument/2006/relationships/hyperlink" Target="http://www.tta.or.kr/data/ttasDown.jsp?where=14688&amp;pk_num=TTAT.3G-36.401(R10-10.2.0)" TargetMode="External"/><Relationship Id="rId274" Type="http://schemas.openxmlformats.org/officeDocument/2006/relationships/hyperlink" Target="http://www.ccsa.org.cn/ITU_spec/ITU-R/M.IMT.RSPEC/M.IMT.RSPEC-0/LTE/Rel-10/CCSA-TSD-LTE-36414-a00.zip" TargetMode="External"/><Relationship Id="rId481" Type="http://schemas.openxmlformats.org/officeDocument/2006/relationships/hyperlink" Target="http://pda.etsi.org/pda/home.asp?wkr=RTS/TSGR-0436124va20" TargetMode="External"/><Relationship Id="rId27" Type="http://schemas.openxmlformats.org/officeDocument/2006/relationships/oleObject" Target="embeddings/oleObject5.bin"/><Relationship Id="rId69" Type="http://schemas.openxmlformats.org/officeDocument/2006/relationships/hyperlink" Target="http://www.tta.or.kr/data/ttasDown.jsp?where=14688&amp;pk_num=TTAT.3G-36.212(R10-10.2.0)" TargetMode="External"/><Relationship Id="rId134" Type="http://schemas.openxmlformats.org/officeDocument/2006/relationships/hyperlink" Target="http://pda.etsi.org/pda/home.asp?wkr=RTS/TSGR-0236304va20" TargetMode="External"/><Relationship Id="rId537" Type="http://schemas.openxmlformats.org/officeDocument/2006/relationships/hyperlink" Target="http://www.ccsa.org.cn/ITU_spec/ITU-R/M.IMT.RSPEC/M.IMT.RSPEC-0/LTE/Rel-10/CCSA-TSD-LTE-37113-a10.zip" TargetMode="External"/><Relationship Id="rId579" Type="http://schemas.openxmlformats.org/officeDocument/2006/relationships/hyperlink" Target="http://ieee802.org/16/pubs/IEEE80216j.html" TargetMode="External"/><Relationship Id="rId80" Type="http://schemas.openxmlformats.org/officeDocument/2006/relationships/hyperlink" Target="http://www.tta.or.kr/data/ttasDown.jsp?where=14688&amp;pk_num=TTAT.3G-36.213(R10-10.2.0)" TargetMode="External"/><Relationship Id="rId176" Type="http://schemas.openxmlformats.org/officeDocument/2006/relationships/hyperlink" Target="http://www.ccsa.org.cn/ITU_spec/ITU-R/M.IMT.RSPEC/M.IMT.RSPEC-0/LTE/Rel-10/CCSA-TSD-LTE-36321-a00.zip" TargetMode="External"/><Relationship Id="rId341" Type="http://schemas.openxmlformats.org/officeDocument/2006/relationships/hyperlink" Target="http://www.tta.or.kr/data/ttasDown.jsp?where=14688&amp;pk_num=TTAT.3G-36.441(R10-10.1.0)" TargetMode="External"/><Relationship Id="rId383" Type="http://schemas.openxmlformats.org/officeDocument/2006/relationships/hyperlink" Target="http://pda.etsi.org/pda/home.asp?wkr=RTS/TSGR-0336455va10" TargetMode="External"/><Relationship Id="rId439" Type="http://schemas.openxmlformats.org/officeDocument/2006/relationships/hyperlink" Target="http://pda.etsi.org/pda/home.asp?wkr=RTS/TSGR-0436101va30" TargetMode="External"/><Relationship Id="rId590" Type="http://schemas.openxmlformats.org/officeDocument/2006/relationships/hyperlink" Target="http://ieee802.org/16/pubs/IEEE80216m.html" TargetMode="External"/><Relationship Id="rId604" Type="http://schemas.openxmlformats.org/officeDocument/2006/relationships/hyperlink" Target="http://www.arib.or.jp/IMT-Advanced/WirelessMAN-Advanced.1.00/ARIB%20STD-T105%20Annex%204_IEEE%20Std%20802%2016m-2011.pdf" TargetMode="External"/><Relationship Id="rId646" Type="http://schemas.openxmlformats.org/officeDocument/2006/relationships/hyperlink" Target="http://www.wimaxforum.org/files/WMF-IMT-Advanced-Spec-T28-001-R020v01.pdf" TargetMode="External"/><Relationship Id="rId201" Type="http://schemas.openxmlformats.org/officeDocument/2006/relationships/hyperlink" Target="http://www.tta.or.kr/data/ttasDown.jsp?where=14688&amp;pk_num=TTAT.3G-36.323(R10-10.1.0)" TargetMode="External"/><Relationship Id="rId243" Type="http://schemas.openxmlformats.org/officeDocument/2006/relationships/hyperlink" Target="http://www.ttc.or.jp/imt/ts/ts36410rel10va10.pdf" TargetMode="External"/><Relationship Id="rId285" Type="http://schemas.openxmlformats.org/officeDocument/2006/relationships/hyperlink" Target="http://pda.etsi.org/pda/home.asp?wkr=RTS/TSGR-0336420va10" TargetMode="External"/><Relationship Id="rId450" Type="http://schemas.openxmlformats.org/officeDocument/2006/relationships/hyperlink" Target="http://pda.etsi.org/pda/home.asp?wkr=RTS/TSGR-0436104va30" TargetMode="External"/><Relationship Id="rId506" Type="http://schemas.openxmlformats.org/officeDocument/2006/relationships/hyperlink" Target="http://www.tta.or.kr/data/ttasDown.jsp?where=14688&amp;pk_num=TTAT.3G-36.171(R10-10.1.0)" TargetMode="External"/><Relationship Id="rId38" Type="http://schemas.openxmlformats.org/officeDocument/2006/relationships/hyperlink" Target="http://www.arib.or.jp/IMT-Advanced/LTE-Advanced/ARIB-STD/A36201-a00.pdf" TargetMode="External"/><Relationship Id="rId103" Type="http://schemas.openxmlformats.org/officeDocument/2006/relationships/hyperlink" Target="http://www.tta.or.kr/data/ttasDown.jsp?where=14688&amp;pk_num=TTAT.3G-36.216(R10-10.3.0)" TargetMode="External"/><Relationship Id="rId310" Type="http://schemas.openxmlformats.org/officeDocument/2006/relationships/hyperlink" Target="http://www.ccsa.org.cn/ITU_spec/ITU-R/M.IMT.RSPEC/M.IMT.RSPEC-0/LTE/Rel-10/CCSA-TSD-LTE-36423-a00.zip" TargetMode="External"/><Relationship Id="rId492" Type="http://schemas.openxmlformats.org/officeDocument/2006/relationships/hyperlink" Target="http://pda.etsi.org/pda/home.asp?wkr=RTS/TSGR-0436133va30" TargetMode="External"/><Relationship Id="rId548" Type="http://schemas.openxmlformats.org/officeDocument/2006/relationships/image" Target="media/image11.emf"/><Relationship Id="rId91" Type="http://schemas.openxmlformats.org/officeDocument/2006/relationships/hyperlink" Target="http://www.tta.or.kr/data/ttasDown.jsp?where=14688&amp;pk_num=TTAT.3G-36.214(R10-10.1.0)" TargetMode="External"/><Relationship Id="rId145" Type="http://schemas.openxmlformats.org/officeDocument/2006/relationships/hyperlink" Target="http://pda.etsi.org/pda/home.asp?wkr=RTS/TSGR-0236305va20" TargetMode="External"/><Relationship Id="rId187" Type="http://schemas.openxmlformats.org/officeDocument/2006/relationships/hyperlink" Target="http://www.ccsa.org.cn/ITU_spec/ITU-R/M.IMT.RSPEC/M.IMT.RSPEC-0/LTE/Rel-10/CCSA-TSD-LTE-36322-a00.zip" TargetMode="External"/><Relationship Id="rId352" Type="http://schemas.openxmlformats.org/officeDocument/2006/relationships/hyperlink" Target="https://www.atis.org/docstore/default.aspx" TargetMode="External"/><Relationship Id="rId394" Type="http://schemas.openxmlformats.org/officeDocument/2006/relationships/hyperlink" Target="http://pda.etsi.org/pda/home.asp?wkr=RTS/TSGR-0325460va01" TargetMode="External"/><Relationship Id="rId408" Type="http://schemas.openxmlformats.org/officeDocument/2006/relationships/hyperlink" Target="http://www.tta.or.kr/data/ttasDown.jsp?where=14688&amp;pk_num=TTAT.3G-25.461(R10-10.2.0)" TargetMode="External"/><Relationship Id="rId615" Type="http://schemas.openxmlformats.org/officeDocument/2006/relationships/hyperlink" Target="http://www.tta.or.kr/data/ttasDown.jsp?where=14688&amp;pk_num=TTAE.IE-802.16h" TargetMode="External"/><Relationship Id="rId212" Type="http://schemas.openxmlformats.org/officeDocument/2006/relationships/hyperlink" Target="http://www.tta.or.kr/data/ttasDown.jsp?where=14688&amp;pk_num=TTAT.3G-36.331(R10-10.2.0)" TargetMode="External"/><Relationship Id="rId254" Type="http://schemas.openxmlformats.org/officeDocument/2006/relationships/hyperlink" Target="http://www.ccsa.org.cn/ITU_spec/ITU-R/M.IMT.RSPEC/M.IMT.RSPEC-0/LTE/Rel-10/CCSA-TSD-LTE-36412-a00.zip" TargetMode="External"/><Relationship Id="rId657" Type="http://schemas.openxmlformats.org/officeDocument/2006/relationships/fontTable" Target="fontTable.xml"/><Relationship Id="rId49" Type="http://schemas.openxmlformats.org/officeDocument/2006/relationships/hyperlink" Target="http://www.tta.or.kr/data/ttasDown.jsp?where=14688&amp;pk_num=TTAT.3G-36.201(R10-10.0.0)" TargetMode="External"/><Relationship Id="rId114" Type="http://schemas.openxmlformats.org/officeDocument/2006/relationships/hyperlink" Target="http://www.tta.or.kr/data/ttasDown.jsp?where=14688&amp;pk_num=TTAT.3G-36.300(R10-10.4.0)" TargetMode="External"/><Relationship Id="rId296" Type="http://schemas.openxmlformats.org/officeDocument/2006/relationships/hyperlink" Target="http://www.tta.or.kr/data/ttasDown.jsp?where=14688&amp;pk_num=TTAT.3G-36.421(R10-10.0.1)" TargetMode="External"/><Relationship Id="rId461" Type="http://schemas.openxmlformats.org/officeDocument/2006/relationships/hyperlink" Target="http://www.tta.or.kr/data/ttasDown.jsp?where=14688&amp;pk_num=TTAT.3G-36.106(R10-10.1.0)" TargetMode="External"/><Relationship Id="rId517" Type="http://schemas.openxmlformats.org/officeDocument/2006/relationships/hyperlink" Target="http://www.tta.or.kr/data/ttasDown.jsp?where=14688&amp;pk_num=TTAT.3G-36.307(R10-10.1.0)" TargetMode="External"/><Relationship Id="rId559" Type="http://schemas.openxmlformats.org/officeDocument/2006/relationships/oleObject" Target="embeddings/oleObject15.bin"/><Relationship Id="rId60" Type="http://schemas.openxmlformats.org/officeDocument/2006/relationships/hyperlink" Target="http://www.tta.or.kr/data/ttasDown.jsp?where=14688&amp;pk_num=TTAT.3G-36.211(R10-10.2.0)" TargetMode="External"/><Relationship Id="rId81" Type="http://schemas.openxmlformats.org/officeDocument/2006/relationships/hyperlink" Target="http://www.tta.or.kr/data/ttasDown.jsp?where=14688&amp;pk_num=TTAT.3G-36.213(R10-10.2.0)" TargetMode="External"/><Relationship Id="rId135" Type="http://schemas.openxmlformats.org/officeDocument/2006/relationships/hyperlink" Target="http://www.tta.or.kr/data/ttasDown.jsp?where=14688&amp;pk_num=TTAT.3G-36.304(R10-10.2.0)" TargetMode="External"/><Relationship Id="rId156" Type="http://schemas.openxmlformats.org/officeDocument/2006/relationships/hyperlink" Target="http://pda.etsi.org/pda/home.asp?wkr=RTS/TSGR-0236306va20" TargetMode="External"/><Relationship Id="rId177" Type="http://schemas.openxmlformats.org/officeDocument/2006/relationships/hyperlink" Target="http://pda.etsi.org/pda/home.asp?wkr=RTS/TSGR-0236321va20" TargetMode="External"/><Relationship Id="rId198" Type="http://schemas.openxmlformats.org/officeDocument/2006/relationships/hyperlink" Target="http://www.ccsa.org.cn/ITU_spec/ITU-R/M.IMT.RSPEC/M.IMT.RSPEC-0/LTE/Rel-10/CCSA-TSD-LTE-36323-a00.zip" TargetMode="External"/><Relationship Id="rId321" Type="http://schemas.openxmlformats.org/officeDocument/2006/relationships/hyperlink" Target="http://pda.etsi.org/pda/home.asp?wkr=RTS/TSGR-0336424va10" TargetMode="External"/><Relationship Id="rId342" Type="http://schemas.openxmlformats.org/officeDocument/2006/relationships/hyperlink" Target="http://www.ttc.or.jp/imt/ts/ts36441rel10va10.pdf" TargetMode="External"/><Relationship Id="rId363" Type="http://schemas.openxmlformats.org/officeDocument/2006/relationships/hyperlink" Target="http://www.ccsa.org.cn/ITU_spec/ITU-R/M.IMT.RSPEC/M.IMT.RSPEC-0/LTE/Rel-10/CCSA-TSD-LTE-36444-a00.zip" TargetMode="External"/><Relationship Id="rId384" Type="http://schemas.openxmlformats.org/officeDocument/2006/relationships/hyperlink" Target="http://pda.etsi.org/pda/home.asp?wkr=RTS/TSGR-0336455va10" TargetMode="External"/><Relationship Id="rId419" Type="http://schemas.openxmlformats.org/officeDocument/2006/relationships/hyperlink" Target="http://www.tta.or.kr/data/ttasDown.jsp?where=14688&amp;pk_num=TTAT.3G-25.462(R10-10.1.0)" TargetMode="External"/><Relationship Id="rId570" Type="http://schemas.openxmlformats.org/officeDocument/2006/relationships/hyperlink" Target="http://ties.itu.int/u/itu-r/ede/rsg5/IMT-Advanced/GCS/LTE-Advanced/" TargetMode="External"/><Relationship Id="rId591" Type="http://schemas.openxmlformats.org/officeDocument/2006/relationships/hyperlink" Target="http://ieee802.org/16/pubs/IEEE80216m.html" TargetMode="External"/><Relationship Id="rId605" Type="http://schemas.openxmlformats.org/officeDocument/2006/relationships/hyperlink" Target="http://www.arib.or.jp/IMT-Advanced/WirelessMAN-Advanced.1.00/ARIB%20STD-T105%20Annex%201_IEEE%20Std%20802%2016-2009.pdf" TargetMode="External"/><Relationship Id="rId626" Type="http://schemas.openxmlformats.org/officeDocument/2006/relationships/hyperlink" Target="http://www.tta.or.kr/data/ttasDown.jsp?where=14688&amp;pk_num=TTAE.IE-802.16m" TargetMode="External"/><Relationship Id="rId202" Type="http://schemas.openxmlformats.org/officeDocument/2006/relationships/hyperlink" Target="http://www.tta.or.kr/data/ttasDown.jsp?where=14688&amp;pk_num=TTAT.3G-36.323(R10-10.1.0)" TargetMode="External"/><Relationship Id="rId223" Type="http://schemas.openxmlformats.org/officeDocument/2006/relationships/hyperlink" Target="http://www.tta.or.kr/data/ttasDown.jsp?where=14688&amp;pk_num=TTAT.3G-36.355(R10-10.2.0)" TargetMode="External"/><Relationship Id="rId244" Type="http://schemas.openxmlformats.org/officeDocument/2006/relationships/hyperlink" Target="https://www.atis.org/docstore/default.aspx" TargetMode="External"/><Relationship Id="rId430" Type="http://schemas.openxmlformats.org/officeDocument/2006/relationships/hyperlink" Target="http://www.tta.or.kr/data/ttasDown.jsp?where=14688&amp;pk_num=TTAT.3G-25.466(R10-10.2.0)" TargetMode="External"/><Relationship Id="rId647" Type="http://schemas.openxmlformats.org/officeDocument/2006/relationships/hyperlink" Target="http://www.wimaxforum.org/files/WMF-IMT-Advanced-Spec-T28-001-R020v01.pdf" TargetMode="External"/><Relationship Id="rId18" Type="http://schemas.openxmlformats.org/officeDocument/2006/relationships/image" Target="media/image2.emf"/><Relationship Id="rId39" Type="http://schemas.openxmlformats.org/officeDocument/2006/relationships/hyperlink" Target="http://www.arib.or.jp/IMT-Advanced/LTE-Advanced/ARIB-STD/A36201-a00.pdf" TargetMode="External"/><Relationship Id="rId265" Type="http://schemas.openxmlformats.org/officeDocument/2006/relationships/hyperlink" Target="http://www.ccsa.org.cn/ITU_spec/ITU-R/M.IMT.RSPEC/M.IMT.RSPEC-0/LTE/Rel-10/CCSA-TSD-LTE-36413-a01.zip" TargetMode="External"/><Relationship Id="rId286" Type="http://schemas.openxmlformats.org/officeDocument/2006/relationships/hyperlink" Target="http://www.tta.or.kr/data/ttasDown.jsp?where=14688&amp;pk_num=TTAT.3G-36.420(R10-10.1.0)" TargetMode="External"/><Relationship Id="rId451" Type="http://schemas.openxmlformats.org/officeDocument/2006/relationships/hyperlink" Target="http://www.tta.or.kr/data/ttasDown.jsp?where=14688&amp;pk_num=TTAT.3G-36.104(R10-10.3.0)" TargetMode="External"/><Relationship Id="rId472" Type="http://schemas.openxmlformats.org/officeDocument/2006/relationships/hyperlink" Target="http://www.tta.or.kr/data/ttasDown.jsp?where=14688&amp;pk_num=TTAT.3G-36.113(R10-10.3.0)" TargetMode="External"/><Relationship Id="rId493" Type="http://schemas.openxmlformats.org/officeDocument/2006/relationships/hyperlink" Target="http://www.tta.or.kr/data/ttasDown.jsp?where=14688&amp;pk_num=TTAT.3G-36.133(R10-10.3.0)" TargetMode="External"/><Relationship Id="rId507" Type="http://schemas.openxmlformats.org/officeDocument/2006/relationships/hyperlink" Target="http://www.arib.or.jp/IMT-Advanced/LTE-Advanced/ARIB-STD/A36307-a10.pdf" TargetMode="External"/><Relationship Id="rId528" Type="http://schemas.openxmlformats.org/officeDocument/2006/relationships/hyperlink" Target="http://www.ccsa.org.cn/ITU_spec/ITU-R/M.IMT.RSPEC/M.IMT.RSPEC-0/LTE/Rel-10/CCSA-TSD-LTE-37141-a10.zip" TargetMode="External"/><Relationship Id="rId549" Type="http://schemas.openxmlformats.org/officeDocument/2006/relationships/oleObject" Target="embeddings/oleObject10.bin"/><Relationship Id="rId50" Type="http://schemas.openxmlformats.org/officeDocument/2006/relationships/hyperlink" Target="http://www.arib.or.jp/IMT-Advanced/LTE-Advanced/ARIB-STD/A36211-a20.pdf" TargetMode="External"/><Relationship Id="rId104" Type="http://schemas.openxmlformats.org/officeDocument/2006/relationships/hyperlink" Target="http://www.tta.or.kr/data/ttasDown.jsp?where=14688&amp;pk_num=TTAT.3G-36.216(R10-10.3.0)" TargetMode="External"/><Relationship Id="rId125" Type="http://schemas.openxmlformats.org/officeDocument/2006/relationships/hyperlink" Target="http://www.tta.or.kr/data/ttasDown.jsp?where=14688&amp;pk_num=TTAT.3G-36.302(R10-10.2.0)" TargetMode="External"/><Relationship Id="rId146" Type="http://schemas.openxmlformats.org/officeDocument/2006/relationships/hyperlink" Target="http://www.tta.or.kr/data/ttasDown.jsp?where=14688&amp;pk_num=TTAT.3G-36.305(R10-10.2.0)" TargetMode="External"/><Relationship Id="rId167" Type="http://schemas.openxmlformats.org/officeDocument/2006/relationships/hyperlink" Target="http://pda.etsi.org/pda/home.asp?wkr=RTS/TSGR-0236314va10" TargetMode="External"/><Relationship Id="rId188" Type="http://schemas.openxmlformats.org/officeDocument/2006/relationships/hyperlink" Target="http://pda.etsi.org/pda/home.asp?wkr=RTS/TSGR-0236322va00" TargetMode="External"/><Relationship Id="rId311" Type="http://schemas.openxmlformats.org/officeDocument/2006/relationships/hyperlink" Target="http://pda.etsi.org/pda/home.asp?wkr=RTS/TSGR-0336423va20" TargetMode="External"/><Relationship Id="rId332" Type="http://schemas.openxmlformats.org/officeDocument/2006/relationships/hyperlink" Target="http://www.tta.or.kr/data/ttasDown.jsp?where=14688&amp;pk_num=TTAT.3G-36.440(R10-10.1.0)" TargetMode="External"/><Relationship Id="rId353" Type="http://schemas.openxmlformats.org/officeDocument/2006/relationships/hyperlink" Target="http://www.ccsa.org.cn/ITU_spec/ITU-R/M.IMT.RSPEC/M.IMT.RSPEC-0/LTE/Rel-10/CCSA-TSD-LTE-36443-a00.zip" TargetMode="External"/><Relationship Id="rId374" Type="http://schemas.openxmlformats.org/officeDocument/2006/relationships/hyperlink" Target="http://pda.etsi.org/pda/home.asp?wkr=RTS/TSGR-0336445va10" TargetMode="External"/><Relationship Id="rId395" Type="http://schemas.openxmlformats.org/officeDocument/2006/relationships/hyperlink" Target="http://pda.etsi.org/pda/home.asp?wkr=RTS/TSGR-0325460va01" TargetMode="External"/><Relationship Id="rId409" Type="http://schemas.openxmlformats.org/officeDocument/2006/relationships/hyperlink" Target="http://www.tta.or.kr/data/ttasDown.jsp?where=14688&amp;pk_num=TTAT.3G-25.461(R10-10.2.0)" TargetMode="External"/><Relationship Id="rId560" Type="http://schemas.openxmlformats.org/officeDocument/2006/relationships/image" Target="media/image17.emf"/><Relationship Id="rId581" Type="http://schemas.openxmlformats.org/officeDocument/2006/relationships/hyperlink" Target="http://ieee802.org/16/pubs/IEEE80216m.html" TargetMode="External"/><Relationship Id="rId71" Type="http://schemas.openxmlformats.org/officeDocument/2006/relationships/hyperlink" Target="http://www.tta.or.kr/data/ttasDown.jsp?where=14688&amp;pk_num=TTAT.3G-36.212(R10-10.2.0)" TargetMode="External"/><Relationship Id="rId92" Type="http://schemas.openxmlformats.org/officeDocument/2006/relationships/hyperlink" Target="http://www.tta.or.kr/data/ttasDown.jsp?where=14688&amp;pk_num=TTAT.3G-36.214(R10-10.1.0)" TargetMode="External"/><Relationship Id="rId213" Type="http://schemas.openxmlformats.org/officeDocument/2006/relationships/hyperlink" Target="http://www.tta.or.kr/data/ttasDown.jsp?where=14688&amp;pk_num=TTAT.3G-36.331(R10-10.2.0)" TargetMode="External"/><Relationship Id="rId234" Type="http://schemas.openxmlformats.org/officeDocument/2006/relationships/hyperlink" Target="http://www.ttc.or.jp/imt/ts/ts36401rel10va20.pdf" TargetMode="External"/><Relationship Id="rId420" Type="http://schemas.openxmlformats.org/officeDocument/2006/relationships/hyperlink" Target="http://www.tta.or.kr/data/ttasDown.jsp?where=14688&amp;pk_num=TTAT.3G-25.462(R10-10.1.0)" TargetMode="External"/><Relationship Id="rId616" Type="http://schemas.openxmlformats.org/officeDocument/2006/relationships/hyperlink" Target="http://www.tta.or.kr/data/ttasDown.jsp?where=14688&amp;pk_num=TTAE.IE-802.16m" TargetMode="External"/><Relationship Id="rId637" Type="http://schemas.openxmlformats.org/officeDocument/2006/relationships/hyperlink" Target="http://www.wimaxforum.org/files/WMF-IMT-Advanced-Spec-T28-001-R020v01.pdf" TargetMode="External"/><Relationship Id="rId65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hyperlink" Target="http://www.ccsa.org.cn/ITU_spec/ITU-R/M.IMT.RSPEC/M.IMT.RSPEC-0/LTE/Rel-10/CCSA-TSD-LTE-36412-a00.zip" TargetMode="External"/><Relationship Id="rId276" Type="http://schemas.openxmlformats.org/officeDocument/2006/relationships/hyperlink" Target="http://pda.etsi.org/pda/home.asp?wkr=RTS/TSGR-0336414va10" TargetMode="External"/><Relationship Id="rId297" Type="http://schemas.openxmlformats.org/officeDocument/2006/relationships/hyperlink" Target="http://www.ttc.or.jp/imt/ts/ts36421rel10va01.pdf" TargetMode="External"/><Relationship Id="rId441" Type="http://schemas.openxmlformats.org/officeDocument/2006/relationships/hyperlink" Target="http://www.tta.or.kr/data/ttasDown.jsp?where=14688&amp;pk_num=TTAT.3G-36.101(R10-10.3.0)" TargetMode="External"/><Relationship Id="rId462" Type="http://schemas.openxmlformats.org/officeDocument/2006/relationships/hyperlink" Target="http://www.tta.or.kr/data/ttasDown.jsp?where=14688&amp;pk_num=TTAT.3G-36.106(R10-10.1.0)" TargetMode="External"/><Relationship Id="rId483" Type="http://schemas.openxmlformats.org/officeDocument/2006/relationships/hyperlink" Target="http://www.tta.or.kr/data/ttasDown.jsp?where=14688&amp;pk_num=TTAT.3G-36.124(R10-10.2.0)" TargetMode="External"/><Relationship Id="rId518" Type="http://schemas.openxmlformats.org/officeDocument/2006/relationships/hyperlink" Target="https://www.atis.org/docstore/default.aspx" TargetMode="External"/><Relationship Id="rId539" Type="http://schemas.openxmlformats.org/officeDocument/2006/relationships/hyperlink" Target="http://www.ccsa.org.cn/ITU_spec/ITU-R/M.IMT.RSPEC/M.IMT.RSPEC-0/LTE/Rel-10/CCSA-TSD-LTE-37113-a10.zip" TargetMode="External"/><Relationship Id="rId40" Type="http://schemas.openxmlformats.org/officeDocument/2006/relationships/hyperlink" Target="https://www.atis.org/docstore/default.aspx" TargetMode="External"/><Relationship Id="rId115" Type="http://schemas.openxmlformats.org/officeDocument/2006/relationships/hyperlink" Target="http://www.tta.or.kr/data/ttasDown.jsp?where=14688&amp;pk_num=TTAT.3G-36.300(R10-10.4.0)" TargetMode="External"/><Relationship Id="rId136" Type="http://schemas.openxmlformats.org/officeDocument/2006/relationships/hyperlink" Target="http://www.tta.or.kr/data/ttasDown.jsp?where=14688&amp;pk_num=TTAT.3G-36.304(R10-10.2.0)" TargetMode="External"/><Relationship Id="rId157" Type="http://schemas.openxmlformats.org/officeDocument/2006/relationships/hyperlink" Target="http://www.tta.or.kr/data/ttasDown.jsp?where=14688&amp;pk_num=TTAT.3G-36.306(R10-10.2.0)" TargetMode="External"/><Relationship Id="rId178" Type="http://schemas.openxmlformats.org/officeDocument/2006/relationships/hyperlink" Target="http://pda.etsi.org/pda/home.asp?wkr=RTS/TSGR-0236321va20" TargetMode="External"/><Relationship Id="rId301" Type="http://schemas.openxmlformats.org/officeDocument/2006/relationships/hyperlink" Target="http://www.ccsa.org.cn/ITU_spec/ITU-R/M.IMT.RSPEC/M.IMT.RSPEC-0/LTE/Rel-10/CCSA-TSD-LTE-36422-a00.zip" TargetMode="External"/><Relationship Id="rId322" Type="http://schemas.openxmlformats.org/officeDocument/2006/relationships/hyperlink" Target="http://www.tta.or.kr/data/ttasDown.jsp?where=14688&amp;pk_num=TTAT.3G-36.424(R10-10.1.0)" TargetMode="External"/><Relationship Id="rId343" Type="http://schemas.openxmlformats.org/officeDocument/2006/relationships/hyperlink" Target="https://www.atis.org/docstore/default.aspx" TargetMode="External"/><Relationship Id="rId364" Type="http://schemas.openxmlformats.org/officeDocument/2006/relationships/hyperlink" Target="http://www.ccsa.org.cn/ITU_spec/ITU-R/M.IMT.RSPEC/M.IMT.RSPEC-0/LTE/Rel-10/CCSA-TSD-LTE-36444-a00.zip" TargetMode="External"/><Relationship Id="rId550" Type="http://schemas.openxmlformats.org/officeDocument/2006/relationships/image" Target="media/image12.emf"/><Relationship Id="rId61" Type="http://schemas.openxmlformats.org/officeDocument/2006/relationships/hyperlink" Target="http://www.arib.or.jp/IMT-Advanced/LTE-Advanced/ARIB-STD/A36212-a20.pdf" TargetMode="External"/><Relationship Id="rId82" Type="http://schemas.openxmlformats.org/officeDocument/2006/relationships/hyperlink" Target="http://www.tta.or.kr/data/ttasDown.jsp?where=14688&amp;pk_num=TTAT.3G-36.213(R10-10.2.0)" TargetMode="External"/><Relationship Id="rId199" Type="http://schemas.openxmlformats.org/officeDocument/2006/relationships/hyperlink" Target="http://pda.etsi.org/pda/home.asp?wkr=RTS/TSGR-0236323va10" TargetMode="External"/><Relationship Id="rId203" Type="http://schemas.openxmlformats.org/officeDocument/2006/relationships/hyperlink" Target="http://www.tta.or.kr/data/ttasDown.jsp?where=14688&amp;pk_num=TTAT.3G-36.323(R10-10.1.0)" TargetMode="External"/><Relationship Id="rId385" Type="http://schemas.openxmlformats.org/officeDocument/2006/relationships/hyperlink" Target="http://www.tta.or.kr/data/ttasDown.jsp?where=14688&amp;pk_num=TTAT.3G-36.455(R10-10.1.0)" TargetMode="External"/><Relationship Id="rId571" Type="http://schemas.openxmlformats.org/officeDocument/2006/relationships/hyperlink" Target="http://ties.itu.int/u/itu-r/ede/rsg5/IMT-Advanced/GCS/LTE-Advanced/" TargetMode="External"/><Relationship Id="rId592" Type="http://schemas.openxmlformats.org/officeDocument/2006/relationships/hyperlink" Target="http://ieee802.org/16/pubs/IEEE80216m.html" TargetMode="External"/><Relationship Id="rId606" Type="http://schemas.openxmlformats.org/officeDocument/2006/relationships/hyperlink" Target="http://www.arib.or.jp/IMT-Advanced/WirelessMAN-Advanced.1.00/ARIB%20STD-T105%20Annex%204_IEEE%20Std%20802%2016m-2011.pdf" TargetMode="External"/><Relationship Id="rId627" Type="http://schemas.openxmlformats.org/officeDocument/2006/relationships/hyperlink" Target="http://www.tta.or.kr/data/ttasDown.jsp?where=14688&amp;pk_num=TTAE.IE-802.16m" TargetMode="External"/><Relationship Id="rId648" Type="http://schemas.openxmlformats.org/officeDocument/2006/relationships/hyperlink" Target="http://www.wimaxforum.org/files/WMF-IMT-Advanced-Spec-T28-001-R020v01.pdf" TargetMode="External"/><Relationship Id="rId19" Type="http://schemas.openxmlformats.org/officeDocument/2006/relationships/oleObject" Target="embeddings/oleObject1.bin"/><Relationship Id="rId224" Type="http://schemas.openxmlformats.org/officeDocument/2006/relationships/hyperlink" Target="http://www.tta.or.kr/data/ttasDown.jsp?where=14688&amp;pk_num=TTAT.3G-36.355(R10-10.2.0)" TargetMode="External"/><Relationship Id="rId245" Type="http://schemas.openxmlformats.org/officeDocument/2006/relationships/hyperlink" Target="http://www.ccsa.org.cn/ITU_spec/ITU-R/M.IMT.RSPEC/M.IMT.RSPEC-0/LTE/Rel-10/CCSA-TSD-LTE-36411-a00.zip" TargetMode="External"/><Relationship Id="rId266" Type="http://schemas.openxmlformats.org/officeDocument/2006/relationships/hyperlink" Target="http://pda.etsi.org/pda/home.asp?wkr=RTS/TSGR-0336413va20" TargetMode="External"/><Relationship Id="rId287" Type="http://schemas.openxmlformats.org/officeDocument/2006/relationships/hyperlink" Target="http://www.tta.or.kr/data/ttasDown.jsp?where=14688&amp;pk_num=TTAT.3G-36.420(R10-10.1.0)" TargetMode="External"/><Relationship Id="rId410" Type="http://schemas.openxmlformats.org/officeDocument/2006/relationships/hyperlink" Target="http://www.arib.or.jp/IMT-Advanced/LTE-Advanced/ARIB-STD/A25462-a10.pdf" TargetMode="External"/><Relationship Id="rId431" Type="http://schemas.openxmlformats.org/officeDocument/2006/relationships/hyperlink" Target="http://www.tta.or.kr/data/ttasDown.jsp?where=14688&amp;pk_num=TTAT.3G-25.466(R10-10.2.0)" TargetMode="External"/><Relationship Id="rId452" Type="http://schemas.openxmlformats.org/officeDocument/2006/relationships/hyperlink" Target="http://www.tta.or.kr/data/ttasDown.jsp?where=14688&amp;pk_num=TTAT.3G-36.104(R10-10.3.0)" TargetMode="External"/><Relationship Id="rId473" Type="http://schemas.openxmlformats.org/officeDocument/2006/relationships/hyperlink" Target="http://www.tta.or.kr/data/ttasDown.jsp?where=14688&amp;pk_num=TTAT.3G-36.113(R10-10.3.0)" TargetMode="External"/><Relationship Id="rId494" Type="http://schemas.openxmlformats.org/officeDocument/2006/relationships/hyperlink" Target="http://www.tta.or.kr/data/ttasDown.jsp?where=14688&amp;pk_num=TTAT.3G-36.133(R10-10.3.0)" TargetMode="External"/><Relationship Id="rId508" Type="http://schemas.openxmlformats.org/officeDocument/2006/relationships/hyperlink" Target="http://www.arib.or.jp/IMT-Advanced/LTE-Advanced/ARIB-STD/A36307-a10.pdf" TargetMode="External"/><Relationship Id="rId529" Type="http://schemas.openxmlformats.org/officeDocument/2006/relationships/hyperlink" Target="http://www.ccsa.org.cn/ITU_spec/ITU-R/M.IMT.RSPEC/M.IMT.RSPEC-0/LTE/Rel-10/CCSA-TSD-LTE-37141-a10.zip" TargetMode="External"/><Relationship Id="rId30" Type="http://schemas.openxmlformats.org/officeDocument/2006/relationships/image" Target="media/image8.emf"/><Relationship Id="rId105" Type="http://schemas.openxmlformats.org/officeDocument/2006/relationships/hyperlink" Target="http://www.arib.or.jp/IMT-Advanced/LTE-Advanced/ARIB-STD/A36300-a40.pdf" TargetMode="External"/><Relationship Id="rId126" Type="http://schemas.openxmlformats.org/officeDocument/2006/relationships/hyperlink" Target="http://www.tta.or.kr/data/ttasDown.jsp?where=14688&amp;pk_num=TTAT.3G-36.302(R10-10.2.0)" TargetMode="External"/><Relationship Id="rId147" Type="http://schemas.openxmlformats.org/officeDocument/2006/relationships/hyperlink" Target="http://www.tta.or.kr/data/ttasDown.jsp?where=14688&amp;pk_num=TTAT.3G-36.305(R10-10.2.0)" TargetMode="External"/><Relationship Id="rId168" Type="http://schemas.openxmlformats.org/officeDocument/2006/relationships/hyperlink" Target="http://www.tta.or.kr/data/ttasDown.jsp?where=14688&amp;pk_num=TTAT.3G-36.314(R10-10.1.0)" TargetMode="External"/><Relationship Id="rId312" Type="http://schemas.openxmlformats.org/officeDocument/2006/relationships/hyperlink" Target="http://pda.etsi.org/pda/home.asp?wkr=RTS/TSGR-0336423va20" TargetMode="External"/><Relationship Id="rId333" Type="http://schemas.openxmlformats.org/officeDocument/2006/relationships/hyperlink" Target="http://www.ttc.or.jp/imt/ts/ts36440rel10va10.pdf" TargetMode="External"/><Relationship Id="rId354" Type="http://schemas.openxmlformats.org/officeDocument/2006/relationships/hyperlink" Target="http://www.ccsa.org.cn/ITU_spec/ITU-R/M.IMT.RSPEC/M.IMT.RSPEC-0/LTE/Rel-10/CCSA-TSD-LTE-36443-a00.zip" TargetMode="External"/><Relationship Id="rId540" Type="http://schemas.openxmlformats.org/officeDocument/2006/relationships/hyperlink" Target="http://pda.etsi.org/pda/home.asp?wkr=RTS/TSGR-0437113va20" TargetMode="External"/><Relationship Id="rId51" Type="http://schemas.openxmlformats.org/officeDocument/2006/relationships/hyperlink" Target="http://www.arib.or.jp/IMT-Advanced/LTE-Advanced/ARIB-STD/A36211-a20.pdf" TargetMode="External"/><Relationship Id="rId72" Type="http://schemas.openxmlformats.org/officeDocument/2006/relationships/hyperlink" Target="http://www.arib.or.jp/IMT-Advanced/LTE-Advanced/ARIB-STD/A36213-a20.pdf" TargetMode="External"/><Relationship Id="rId93" Type="http://schemas.openxmlformats.org/officeDocument/2006/relationships/hyperlink" Target="http://www.tta.or.kr/data/ttasDown.jsp?where=14688&amp;pk_num=TTAT.3G-36.214(R10-10.1.0)" TargetMode="External"/><Relationship Id="rId189" Type="http://schemas.openxmlformats.org/officeDocument/2006/relationships/hyperlink" Target="http://pda.etsi.org/pda/home.asp?wkr=RTS/TSGR-0236322va00" TargetMode="External"/><Relationship Id="rId375" Type="http://schemas.openxmlformats.org/officeDocument/2006/relationships/hyperlink" Target="http://pda.etsi.org/pda/home.asp?wkr=RTS/TSGR-0336445va10" TargetMode="External"/><Relationship Id="rId396" Type="http://schemas.openxmlformats.org/officeDocument/2006/relationships/hyperlink" Target="http://www.tta.or.kr/data/ttasDown.jsp?where=14688&amp;pk_num=TTAT.3G-25.460(R10-10.0.1)" TargetMode="External"/><Relationship Id="rId561" Type="http://schemas.openxmlformats.org/officeDocument/2006/relationships/oleObject" Target="embeddings/oleObject16.bin"/><Relationship Id="rId582" Type="http://schemas.openxmlformats.org/officeDocument/2006/relationships/hyperlink" Target="http://ieee802.org/16/pubs/IEEE80216-2009.html" TargetMode="External"/><Relationship Id="rId617" Type="http://schemas.openxmlformats.org/officeDocument/2006/relationships/hyperlink" Target="http://www.tta.or.kr/data/ttasDown.jsp?where=14688&amp;pk_num=TTAE.IE-802.16-2009" TargetMode="External"/><Relationship Id="rId638"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14" Type="http://schemas.openxmlformats.org/officeDocument/2006/relationships/hyperlink" Target="http://www.tta.or.kr/data/ttasDown.jsp?where=14688&amp;pk_num=TTAT.3G-36.331(R10-10.2.0)" TargetMode="External"/><Relationship Id="rId235" Type="http://schemas.openxmlformats.org/officeDocument/2006/relationships/hyperlink" Target="https://www.atis.org/docstore/default.aspx" TargetMode="External"/><Relationship Id="rId256" Type="http://schemas.openxmlformats.org/officeDocument/2006/relationships/hyperlink" Target="http://www.ccsa.org.cn/ITU_spec/ITU-R/M.IMT.RSPEC/M.IMT.RSPEC-0/LTE/Rel-10/CCSA-TSD-LTE-36412-a00.zip" TargetMode="External"/><Relationship Id="rId277" Type="http://schemas.openxmlformats.org/officeDocument/2006/relationships/hyperlink" Target="http://www.tta.or.kr/data/ttasDown.jsp?where=14688&amp;pk_num=TTAT.3G-36.414(R10-10.1.0)" TargetMode="External"/><Relationship Id="rId298" Type="http://schemas.openxmlformats.org/officeDocument/2006/relationships/hyperlink" Target="https://www.atis.org/docstore/default.aspx" TargetMode="External"/><Relationship Id="rId400" Type="http://schemas.openxmlformats.org/officeDocument/2006/relationships/hyperlink" Target="http://www.arib.or.jp/IMT-Advanced/LTE-Advanced/ARIB-STD/A25461-a20.pdf" TargetMode="External"/><Relationship Id="rId421" Type="http://schemas.openxmlformats.org/officeDocument/2006/relationships/hyperlink" Target="http://www.arib.or.jp/IMT-Advanced/LTE-Advanced/ARIB-STD/A25466-a20.pdf" TargetMode="External"/><Relationship Id="rId442" Type="http://schemas.openxmlformats.org/officeDocument/2006/relationships/hyperlink" Target="http://www.tta.or.kr/data/ttasDown.jsp?where=14688&amp;pk_num=TTAT.3G-36.101(R10-10.3.0)" TargetMode="External"/><Relationship Id="rId463" Type="http://schemas.openxmlformats.org/officeDocument/2006/relationships/hyperlink" Target="http://www.arib.or.jp/IMT-Advanced/LTE-Advanced/ARIB-STD/A36113-a30.pdf" TargetMode="External"/><Relationship Id="rId484" Type="http://schemas.openxmlformats.org/officeDocument/2006/relationships/hyperlink" Target="http://www.tta.or.kr/data/ttasDown.jsp?where=14688&amp;pk_num=TTAT.3G-36.124(R10-10.2.0)" TargetMode="External"/><Relationship Id="rId519" Type="http://schemas.openxmlformats.org/officeDocument/2006/relationships/hyperlink" Target="http://www.ccsa.org.cn/ITU_spec/ITU-R/M.IMT.RSPEC/M.IMT.RSPEC-0/LTE/Rel-10/CCSA-TSD-LTE-37104-a10.zip" TargetMode="External"/><Relationship Id="rId116" Type="http://schemas.openxmlformats.org/officeDocument/2006/relationships/hyperlink" Target="http://www.arib.or.jp/IMT-Advanced/LTE-Advanced/ARIB-STD/A36302-a20.pdf" TargetMode="External"/><Relationship Id="rId137" Type="http://schemas.openxmlformats.org/officeDocument/2006/relationships/hyperlink" Target="http://www.tta.or.kr/data/ttasDown.jsp?where=14688&amp;pk_num=TTAT.3G-36.304(R10-10.2.0)" TargetMode="External"/><Relationship Id="rId158" Type="http://schemas.openxmlformats.org/officeDocument/2006/relationships/hyperlink" Target="http://www.tta.or.kr/data/ttasDown.jsp?where=14688&amp;pk_num=TTAT.3G-36.306(R10-10.2.0)" TargetMode="External"/><Relationship Id="rId302" Type="http://schemas.openxmlformats.org/officeDocument/2006/relationships/hyperlink" Target="http://pda.etsi.org/pda/home.asp?wkr=RTS/TSGR-0336422va10" TargetMode="External"/><Relationship Id="rId323" Type="http://schemas.openxmlformats.org/officeDocument/2006/relationships/hyperlink" Target="http://www.tta.or.kr/data/ttasDown.jsp?where=14688&amp;pk_num=TTAT.3G-36.424(R10-10.1.0)" TargetMode="External"/><Relationship Id="rId344" Type="http://schemas.openxmlformats.org/officeDocument/2006/relationships/hyperlink" Target="http://www.ccsa.org.cn/ITU_spec/ITU-R/M.IMT.RSPEC/M.IMT.RSPEC-0/LTE/Rel-10/CCSA-TSD-LTE-36442-a00.zip" TargetMode="External"/><Relationship Id="rId530" Type="http://schemas.openxmlformats.org/officeDocument/2006/relationships/hyperlink" Target="http://www.ccsa.org.cn/ITU_spec/ITU-R/M.IMT.RSPEC/M.IMT.RSPEC-0/LTE/Rel-10/CCSA-TSD-LTE-37141-a10.zip" TargetMode="External"/><Relationship Id="rId20" Type="http://schemas.openxmlformats.org/officeDocument/2006/relationships/image" Target="media/image3.emf"/><Relationship Id="rId41" Type="http://schemas.openxmlformats.org/officeDocument/2006/relationships/hyperlink" Target="https://www.atis.org/docstore/default.aspx" TargetMode="External"/><Relationship Id="rId62" Type="http://schemas.openxmlformats.org/officeDocument/2006/relationships/hyperlink" Target="http://www.arib.or.jp/IMT-Advanced/LTE-Advanced/ARIB-STD/A36212-a20.pdf" TargetMode="External"/><Relationship Id="rId83" Type="http://schemas.openxmlformats.org/officeDocument/2006/relationships/hyperlink" Target="http://www.arib.or.jp/IMT-Advanced/LTE-Advanced/ARIB-STD/A36214-a10.pdf" TargetMode="External"/><Relationship Id="rId179" Type="http://schemas.openxmlformats.org/officeDocument/2006/relationships/hyperlink" Target="http://www.tta.or.kr/data/ttasDown.jsp?where=14688&amp;pk_num=TTAT.3G-36.321(R10-10.2.0)" TargetMode="External"/><Relationship Id="rId365" Type="http://schemas.openxmlformats.org/officeDocument/2006/relationships/hyperlink" Target="http://pda.etsi.org/pda/home.asp?wkr=RTS/TSGR-0336444va20" TargetMode="External"/><Relationship Id="rId386" Type="http://schemas.openxmlformats.org/officeDocument/2006/relationships/hyperlink" Target="http://www.tta.or.kr/data/ttasDown.jsp?where=14688&amp;pk_num=TTAT.3G-36.455(R10-10.1.0)" TargetMode="External"/><Relationship Id="rId551" Type="http://schemas.openxmlformats.org/officeDocument/2006/relationships/oleObject" Target="embeddings/oleObject11.bin"/><Relationship Id="rId572" Type="http://schemas.openxmlformats.org/officeDocument/2006/relationships/hyperlink" Target="http://ieee802.org/16/pubs/IEEE80216-2009.html" TargetMode="External"/><Relationship Id="rId593" Type="http://schemas.openxmlformats.org/officeDocument/2006/relationships/hyperlink" Target="http://ieee802.org/16/pubs/IEEE80216m.html" TargetMode="External"/><Relationship Id="rId607" Type="http://schemas.openxmlformats.org/officeDocument/2006/relationships/hyperlink" Target="http://www.arib.or.jp/IMT-Advanced/WirelessMAN-Advanced.1.00/ARIB%20STD-T105%20Annex%204_IEEE%20Std%20802%2016m-2011.pdf" TargetMode="External"/><Relationship Id="rId628" Type="http://schemas.openxmlformats.org/officeDocument/2006/relationships/hyperlink" Target="http://www.tta.or.kr/data/ttasDown.jsp?where=14688&amp;pk_num=TTAE.IE-802.16m" TargetMode="External"/><Relationship Id="rId649" Type="http://schemas.openxmlformats.org/officeDocument/2006/relationships/hyperlink" Target="http://www.wimaxforum.org/files/WMF-IMT-Advanced-Spec-T28-001-R020v01.pdf" TargetMode="External"/><Relationship Id="rId190" Type="http://schemas.openxmlformats.org/officeDocument/2006/relationships/hyperlink" Target="http://www.tta.or.kr/data/ttasDown.jsp?where=14688&amp;pk_num=TTAT.3G-36.322(R10-10.0.0)" TargetMode="External"/><Relationship Id="rId204" Type="http://schemas.openxmlformats.org/officeDocument/2006/relationships/hyperlink" Target="http://www.arib.or.jp/IMT-Advanced/LTE-Advanced/ARIB-STD/A36331-a20.pdf" TargetMode="External"/><Relationship Id="rId225" Type="http://schemas.openxmlformats.org/officeDocument/2006/relationships/hyperlink" Target="http://www.tta.or.kr/data/ttasDown.jsp?where=14688&amp;pk_num=TTAT.3G-36.355(R10-10.2.0)" TargetMode="External"/><Relationship Id="rId246" Type="http://schemas.openxmlformats.org/officeDocument/2006/relationships/hyperlink" Target="http://www.ccsa.org.cn/ITU_spec/ITU-R/M.IMT.RSPEC/M.IMT.RSPEC-0/LTE/Rel-10/CCSA-TSD-LTE-36411-a00.zip" TargetMode="External"/><Relationship Id="rId267" Type="http://schemas.openxmlformats.org/officeDocument/2006/relationships/hyperlink" Target="http://pda.etsi.org/pda/home.asp?wkr=RTS/TSGR-0336413va20" TargetMode="External"/><Relationship Id="rId288" Type="http://schemas.openxmlformats.org/officeDocument/2006/relationships/hyperlink" Target="http://www.ttc.or.jp/imt/ts/ts36420rel10va10.pdf" TargetMode="External"/><Relationship Id="rId411" Type="http://schemas.openxmlformats.org/officeDocument/2006/relationships/hyperlink" Target="http://www.arib.or.jp/IMT-Advanced/LTE-Advanced/ARIB-STD/A25462-a10.pdf" TargetMode="External"/><Relationship Id="rId432" Type="http://schemas.openxmlformats.org/officeDocument/2006/relationships/hyperlink" Target="http://www.arib.or.jp/IMT-Advanced/LTE-Advanced/ARIB-STD/A36101-a30.pdf" TargetMode="External"/><Relationship Id="rId453" Type="http://schemas.openxmlformats.org/officeDocument/2006/relationships/hyperlink" Target="http://www.tta.or.kr/data/ttasDown.jsp?where=14688&amp;pk_num=TTAT.3G-36.104(R10-10.3.0)" TargetMode="External"/><Relationship Id="rId474" Type="http://schemas.openxmlformats.org/officeDocument/2006/relationships/hyperlink" Target="http://www.arib.or.jp/IMT-Advanced/LTE-Advanced/ARIB-STD/A36124-a20.pdf" TargetMode="External"/><Relationship Id="rId509" Type="http://schemas.openxmlformats.org/officeDocument/2006/relationships/hyperlink" Target="https://www.atis.org/docstore/default.aspx" TargetMode="External"/><Relationship Id="rId106" Type="http://schemas.openxmlformats.org/officeDocument/2006/relationships/hyperlink" Target="http://www.arib.or.jp/IMT-Advanced/LTE-Advanced/ARIB-STD/A36300-a40.pdf" TargetMode="External"/><Relationship Id="rId127" Type="http://schemas.openxmlformats.org/officeDocument/2006/relationships/hyperlink" Target="http://www.arib.or.jp/IMT-Advanced/LTE-Advanced/ARIB-STD/A36304-a20.pdf" TargetMode="External"/><Relationship Id="rId313" Type="http://schemas.openxmlformats.org/officeDocument/2006/relationships/hyperlink" Target="http://www.tta.or.kr/data/ttasDown.jsp?where=14688&amp;pk_num=TTAT.3G-36.423(R10-10.2.0)" TargetMode="External"/><Relationship Id="rId495" Type="http://schemas.openxmlformats.org/officeDocument/2006/relationships/hyperlink" Target="http://www.tta.or.kr/data/ttasDown.jsp?where=14688&amp;pk_num=TTAT.3G-36.133(R10-10.3.0)" TargetMode="External"/><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hyperlink" Target="https://www.atis.org/docstore/default.aspx" TargetMode="External"/><Relationship Id="rId73" Type="http://schemas.openxmlformats.org/officeDocument/2006/relationships/hyperlink" Target="http://www.arib.or.jp/IMT-Advanced/LTE-Advanced/ARIB-STD/A36213-a20.pdf" TargetMode="External"/><Relationship Id="rId94" Type="http://schemas.openxmlformats.org/officeDocument/2006/relationships/hyperlink" Target="http://www.arib.or.jp/IMT-Advanced/LTE-Advanced/ARIB-STD/A36216-a30.pdf" TargetMode="External"/><Relationship Id="rId148" Type="http://schemas.openxmlformats.org/officeDocument/2006/relationships/hyperlink" Target="http://www.tta.or.kr/data/ttasDown.jsp?where=14688&amp;pk_num=TTAT.3G-36.305(R10-10.2.0)" TargetMode="External"/><Relationship Id="rId169" Type="http://schemas.openxmlformats.org/officeDocument/2006/relationships/hyperlink" Target="http://www.tta.or.kr/data/ttasDown.jsp?where=14688&amp;pk_num=TTAT.3G-36.314(R10-10.1.0)" TargetMode="External"/><Relationship Id="rId334" Type="http://schemas.openxmlformats.org/officeDocument/2006/relationships/hyperlink" Target="https://www.atis.org/docstore/default.aspx" TargetMode="External"/><Relationship Id="rId355" Type="http://schemas.openxmlformats.org/officeDocument/2006/relationships/hyperlink" Target="http://www.ccsa.org.cn/ITU_spec/ITU-R/M.IMT.RSPEC/M.IMT.RSPEC-0/LTE/Rel-10/CCSA-TSD-LTE-36443-a00.zip" TargetMode="External"/><Relationship Id="rId376" Type="http://schemas.openxmlformats.org/officeDocument/2006/relationships/hyperlink" Target="http://www.tta.or.kr/data/ttasDown.jsp?where=14688&amp;pk_num=TTAT.3G-36.445(R10-10.1.0)" TargetMode="External"/><Relationship Id="rId397" Type="http://schemas.openxmlformats.org/officeDocument/2006/relationships/hyperlink" Target="http://www.tta.or.kr/data/ttasDown.jsp?where=14688&amp;pk_num=TTAT.3G-25.460(R10-10.0.1)" TargetMode="External"/><Relationship Id="rId520" Type="http://schemas.openxmlformats.org/officeDocument/2006/relationships/hyperlink" Target="http://www.ccsa.org.cn/ITU_spec/ITU-R/M.IMT.RSPEC/M.IMT.RSPEC-0/LTE/Rel-10/CCSA-TSD-LTE-37104-a10.zip" TargetMode="External"/><Relationship Id="rId541" Type="http://schemas.openxmlformats.org/officeDocument/2006/relationships/hyperlink" Target="http://pda.etsi.org/pda/home.asp?wkr=RTS/TSGR-0437113va20" TargetMode="External"/><Relationship Id="rId562" Type="http://schemas.openxmlformats.org/officeDocument/2006/relationships/image" Target="media/image18.emf"/><Relationship Id="rId583" Type="http://schemas.openxmlformats.org/officeDocument/2006/relationships/hyperlink" Target="http://ieee802.org/16/pubs/IEEE80216j.html" TargetMode="External"/><Relationship Id="rId618" Type="http://schemas.openxmlformats.org/officeDocument/2006/relationships/hyperlink" Target="http://www.tta.or.kr/data/ttasDown.jsp?where=14688&amp;pk_num=TTAE.IE-802.16j" TargetMode="External"/><Relationship Id="rId639" Type="http://schemas.openxmlformats.org/officeDocument/2006/relationships/hyperlink" Target="http://www.wimaxforum.org/files/WMF-IMT-Advanced-Spec-T28-001-R020v01.pdf" TargetMode="External"/><Relationship Id="rId4" Type="http://schemas.microsoft.com/office/2007/relationships/stylesWithEffects" Target="stylesWithEffects.xml"/><Relationship Id="rId180" Type="http://schemas.openxmlformats.org/officeDocument/2006/relationships/hyperlink" Target="http://www.tta.or.kr/data/ttasDown.jsp?where=14688&amp;pk_num=TTAT.3G-36.321(R10-10.2.0)" TargetMode="External"/><Relationship Id="rId215" Type="http://schemas.openxmlformats.org/officeDocument/2006/relationships/hyperlink" Target="http://www.arib.or.jp/IMT-Advanced/LTE-Advanced/ARIB-STD/A36355-a20.pdf" TargetMode="External"/><Relationship Id="rId236" Type="http://schemas.openxmlformats.org/officeDocument/2006/relationships/hyperlink" Target="http://www.ccsa.org.cn/ITU_spec/ITU-R/M.IMT.RSPEC/M.IMT.RSPEC-0/LTE/Rel-10/CCSA-TSD-LTE-36410-a00.zip" TargetMode="External"/><Relationship Id="rId257" Type="http://schemas.openxmlformats.org/officeDocument/2006/relationships/hyperlink" Target="http://pda.etsi.org/pda/home.asp?wkr=RTS/TSGR-0336412va10" TargetMode="External"/><Relationship Id="rId278" Type="http://schemas.openxmlformats.org/officeDocument/2006/relationships/hyperlink" Target="http://www.tta.or.kr/data/ttasDown.jsp?where=14688&amp;pk_num=TTAT.3G-36.414(R10-10.1.0)" TargetMode="External"/><Relationship Id="rId401" Type="http://schemas.openxmlformats.org/officeDocument/2006/relationships/hyperlink" Target="https://www.atis.org/docstore/default.aspx" TargetMode="External"/><Relationship Id="rId422" Type="http://schemas.openxmlformats.org/officeDocument/2006/relationships/hyperlink" Target="http://www.arib.or.jp/IMT-Advanced/LTE-Advanced/ARIB-STD/A25466-a20.pdf" TargetMode="External"/><Relationship Id="rId443" Type="http://schemas.openxmlformats.org/officeDocument/2006/relationships/hyperlink" Target="http://www.arib.or.jp/IMT-Advanced/LTE-Advanced/ARIB-STD/A36104-a30.pdf" TargetMode="External"/><Relationship Id="rId464" Type="http://schemas.openxmlformats.org/officeDocument/2006/relationships/hyperlink" Target="http://www.arib.or.jp/IMT-Advanced/LTE-Advanced/ARIB-STD/A36113-a30.pdf" TargetMode="External"/><Relationship Id="rId650" Type="http://schemas.openxmlformats.org/officeDocument/2006/relationships/hyperlink" Target="http://www.wimaxforum.org/files/WMF-IMT-Advanced-Spec-T28-001-R020v01.pdf" TargetMode="External"/><Relationship Id="rId303" Type="http://schemas.openxmlformats.org/officeDocument/2006/relationships/hyperlink" Target="http://pda.etsi.org/pda/home.asp?wkr=RTS/TSGR-0336422va10" TargetMode="External"/><Relationship Id="rId485" Type="http://schemas.openxmlformats.org/officeDocument/2006/relationships/hyperlink" Target="http://www.arib.or.jp/IMT-Advanced/LTE-Advanced/ARIB-STD/A36133-a30.pdf" TargetMode="External"/><Relationship Id="rId42" Type="http://schemas.openxmlformats.org/officeDocument/2006/relationships/hyperlink" Target="http://www.ccsa.org.cn/ITU_spec/ITU-R/M.IMT.RSPEC/M.IMT.RSPEC-0/LTE/Rel-10/CCSA-TSD-LTE-36201-a00.zip" TargetMode="External"/><Relationship Id="rId84" Type="http://schemas.openxmlformats.org/officeDocument/2006/relationships/hyperlink" Target="http://www.arib.or.jp/IMT-Advanced/LTE-Advanced/ARIB-STD/A36214-a10.pdf" TargetMode="External"/><Relationship Id="rId138" Type="http://schemas.openxmlformats.org/officeDocument/2006/relationships/hyperlink" Target="http://www.arib.or.jp/IMT-Advanced/LTE-Advanced/ARIB-STD/A36305-a20.pdf" TargetMode="External"/><Relationship Id="rId345" Type="http://schemas.openxmlformats.org/officeDocument/2006/relationships/hyperlink" Target="http://www.ccsa.org.cn/ITU_spec/ITU-R/M.IMT.RSPEC/M.IMT.RSPEC-0/LTE/Rel-10/CCSA-TSD-LTE-36442-a00.zip" TargetMode="External"/><Relationship Id="rId387" Type="http://schemas.openxmlformats.org/officeDocument/2006/relationships/hyperlink" Target="http://www.ttc.or.jp/imt/ts/ts36455rel10va10.pdf" TargetMode="External"/><Relationship Id="rId510" Type="http://schemas.openxmlformats.org/officeDocument/2006/relationships/hyperlink" Target="http://www.ccsa.org.cn/ITU_spec/ITU-R/M.IMT.RSPEC/M.IMT.RSPEC-0/LTE/Rel-10/CCSA-TSD-LTE-36307-a00.zip" TargetMode="External"/><Relationship Id="rId552" Type="http://schemas.openxmlformats.org/officeDocument/2006/relationships/image" Target="media/image13.emf"/><Relationship Id="rId594" Type="http://schemas.openxmlformats.org/officeDocument/2006/relationships/hyperlink" Target="http://www.arib.or.jp/IMT-Advanced/WirelessMAN-Advanced.1.00/ARIB%20STD-T105%20Annex%203_IEEE%20Std%20802%2016h-2010.pdf" TargetMode="External"/><Relationship Id="rId608" Type="http://schemas.openxmlformats.org/officeDocument/2006/relationships/hyperlink" Target="http://www.arib.or.jp/IMT-Advanced/WirelessMAN-Advanced.1.00/ARIB%20STD-T105%20Annex%204_IEEE%20Std%20802%2016m-2011.pdf" TargetMode="External"/><Relationship Id="rId191" Type="http://schemas.openxmlformats.org/officeDocument/2006/relationships/hyperlink" Target="http://www.tta.or.kr/data/ttasDown.jsp?where=14688&amp;pk_num=TTAT.3G-36.322(R10-10.0.0)" TargetMode="External"/><Relationship Id="rId205" Type="http://schemas.openxmlformats.org/officeDocument/2006/relationships/hyperlink" Target="http://www.arib.or.jp/IMT-Advanced/LTE-Advanced/ARIB-STD/A36331-a20.pdf" TargetMode="External"/><Relationship Id="rId247" Type="http://schemas.openxmlformats.org/officeDocument/2006/relationships/hyperlink" Target="http://www.ccsa.org.cn/ITU_spec/ITU-R/M.IMT.RSPEC/M.IMT.RSPEC-0/LTE/Rel-10/CCSA-TSD-LTE-36411-a00.zip" TargetMode="External"/><Relationship Id="rId412" Type="http://schemas.openxmlformats.org/officeDocument/2006/relationships/hyperlink" Target="https://www.atis.org/docstore/default.aspx" TargetMode="External"/><Relationship Id="rId107" Type="http://schemas.openxmlformats.org/officeDocument/2006/relationships/hyperlink" Target="https://www.atis.org/docstore/default.aspx" TargetMode="External"/><Relationship Id="rId289" Type="http://schemas.openxmlformats.org/officeDocument/2006/relationships/hyperlink" Target="https://www.atis.org/docstore/default.aspx" TargetMode="External"/><Relationship Id="rId454" Type="http://schemas.openxmlformats.org/officeDocument/2006/relationships/hyperlink" Target="https://www.atis.org/docstore/default.aspx" TargetMode="External"/><Relationship Id="rId496" Type="http://schemas.openxmlformats.org/officeDocument/2006/relationships/hyperlink" Target="http://www.arib.or.jp/IMT-Advanced/LTE-Advanced/ARIB-STD/A36171-a10.pdf" TargetMode="External"/><Relationship Id="rId11" Type="http://schemas.openxmlformats.org/officeDocument/2006/relationships/hyperlink" Target="http://www.itu.int/ITU-R/go/patents/en" TargetMode="External"/><Relationship Id="rId53" Type="http://schemas.openxmlformats.org/officeDocument/2006/relationships/hyperlink" Target="http://www.ccsa.org.cn/ITU_spec/ITU-R/M.IMT.RSPEC/M.IMT.RSPEC-0/LTE/Rel-10/CCSA-TSD-LTE-36211-a00.zip" TargetMode="External"/><Relationship Id="rId149" Type="http://schemas.openxmlformats.org/officeDocument/2006/relationships/hyperlink" Target="http://www.arib.or.jp/IMT-Advanced/LTE-Advanced/ARIB-STD/A36306-a20.pdf" TargetMode="External"/><Relationship Id="rId314" Type="http://schemas.openxmlformats.org/officeDocument/2006/relationships/hyperlink" Target="http://www.tta.or.kr/data/ttasDown.jsp?where=14688&amp;pk_num=TTAT.3G-36.423(R10-10.2.0)" TargetMode="External"/><Relationship Id="rId356" Type="http://schemas.openxmlformats.org/officeDocument/2006/relationships/hyperlink" Target="http://pda.etsi.org/pda/home.asp?wkr=RTS/TSGR-0336443va20" TargetMode="External"/><Relationship Id="rId398" Type="http://schemas.openxmlformats.org/officeDocument/2006/relationships/hyperlink" Target="http://www.tta.or.kr/data/ttasDown.jsp?where=14688&amp;pk_num=TTAT.3G-25.460(R10-10.0.1)" TargetMode="External"/><Relationship Id="rId521" Type="http://schemas.openxmlformats.org/officeDocument/2006/relationships/hyperlink" Target="http://www.ccsa.org.cn/ITU_spec/ITU-R/M.IMT.RSPEC/M.IMT.RSPEC-0/LTE/Rel-10/CCSA-TSD-LTE-37104-a10.zip" TargetMode="External"/><Relationship Id="rId563" Type="http://schemas.openxmlformats.org/officeDocument/2006/relationships/oleObject" Target="embeddings/oleObject17.bin"/><Relationship Id="rId619" Type="http://schemas.openxmlformats.org/officeDocument/2006/relationships/hyperlink" Target="http://www.tta.or.kr/data/ttasDown.jsp?where=14688&amp;pk_num=TTAE.IE-802.16h" TargetMode="External"/><Relationship Id="rId95" Type="http://schemas.openxmlformats.org/officeDocument/2006/relationships/hyperlink" Target="http://www.arib.or.jp/IMT-Advanced/LTE-Advanced/ARIB-STD/A36216-a30.pdf" TargetMode="External"/><Relationship Id="rId160" Type="http://schemas.openxmlformats.org/officeDocument/2006/relationships/hyperlink" Target="http://www.arib.or.jp/IMT-Advanced/LTE-Advanced/ARIB-STD/A36314-a10.pdf" TargetMode="External"/><Relationship Id="rId216" Type="http://schemas.openxmlformats.org/officeDocument/2006/relationships/hyperlink" Target="http://www.arib.or.jp/IMT-Advanced/LTE-Advanced/ARIB-STD/A36355-a20.pdf" TargetMode="External"/><Relationship Id="rId423" Type="http://schemas.openxmlformats.org/officeDocument/2006/relationships/hyperlink" Target="https://www.atis.org/docstore/default.aspx" TargetMode="External"/><Relationship Id="rId258" Type="http://schemas.openxmlformats.org/officeDocument/2006/relationships/hyperlink" Target="http://pda.etsi.org/pda/home.asp?wkr=RTS/TSGR-0336412va10" TargetMode="External"/><Relationship Id="rId465" Type="http://schemas.openxmlformats.org/officeDocument/2006/relationships/hyperlink" Target="https://www.atis.org/docstore/default.aspx" TargetMode="External"/><Relationship Id="rId630" Type="http://schemas.openxmlformats.org/officeDocument/2006/relationships/hyperlink" Target="http://www.tta.or.kr/data/ttasDown.jsp?where=14688&amp;pk_num=TTAE.IE-802.16m" TargetMode="External"/><Relationship Id="rId22" Type="http://schemas.openxmlformats.org/officeDocument/2006/relationships/image" Target="media/image4.emf"/><Relationship Id="rId64" Type="http://schemas.openxmlformats.org/officeDocument/2006/relationships/hyperlink" Target="http://www.ccsa.org.cn/ITU_spec/ITU-R/M.IMT.RSPEC/M.IMT.RSPEC-0/LTE/Rel-10/CCSA-TSD-LTE-36212-a00.zip" TargetMode="External"/><Relationship Id="rId118" Type="http://schemas.openxmlformats.org/officeDocument/2006/relationships/hyperlink" Target="https://www.atis.org/docstore/default.aspx" TargetMode="External"/><Relationship Id="rId325" Type="http://schemas.openxmlformats.org/officeDocument/2006/relationships/hyperlink" Target="https://www.atis.org/docstore/default.aspx" TargetMode="External"/><Relationship Id="rId367" Type="http://schemas.openxmlformats.org/officeDocument/2006/relationships/hyperlink" Target="http://www.tta.or.kr/data/ttasDown.jsp?where=14688&amp;pk_num=TTAT.3G-36.444(R10-10.2.0)" TargetMode="External"/><Relationship Id="rId532" Type="http://schemas.openxmlformats.org/officeDocument/2006/relationships/hyperlink" Target="http://pda.etsi.org/pda/home.asp?wkr=RTS/TSGR-0437141va30" TargetMode="External"/><Relationship Id="rId574" Type="http://schemas.openxmlformats.org/officeDocument/2006/relationships/hyperlink" Target="http://ieee802.org/16/pubs/IEEE80216m.html" TargetMode="External"/><Relationship Id="rId171" Type="http://schemas.openxmlformats.org/officeDocument/2006/relationships/hyperlink" Target="http://www.arib.or.jp/IMT-Advanced/LTE-Advanced/ARIB-STD/A36321-a20.pdf" TargetMode="External"/><Relationship Id="rId227" Type="http://schemas.openxmlformats.org/officeDocument/2006/relationships/hyperlink" Target="http://www.ccsa.org.cn/ITU_spec/ITU-R/M.IMT.RSPEC/M.IMT.RSPEC-0/LTE/Rel-10/CCSA-TSD-LTE-36401-a00.zip" TargetMode="External"/><Relationship Id="rId269" Type="http://schemas.openxmlformats.org/officeDocument/2006/relationships/hyperlink" Target="http://www.tta.or.kr/data/ttasDown.jsp?where=14688&amp;pk_num=TTAT.3G-36.413(R10-10.2.0)" TargetMode="External"/><Relationship Id="rId434" Type="http://schemas.openxmlformats.org/officeDocument/2006/relationships/hyperlink" Target="https://www.atis.org/docstore/default.aspx" TargetMode="External"/><Relationship Id="rId476" Type="http://schemas.openxmlformats.org/officeDocument/2006/relationships/hyperlink" Target="https://www.atis.org/docstore/default.aspx" TargetMode="External"/><Relationship Id="rId641" Type="http://schemas.openxmlformats.org/officeDocument/2006/relationships/hyperlink" Target="http://www.wimaxforum.org/files/WMF-IMT-Advanced-Spec-T28-001-R020v01.pdf" TargetMode="External"/><Relationship Id="rId33" Type="http://schemas.openxmlformats.org/officeDocument/2006/relationships/oleObject" Target="embeddings/oleObject8.bin"/><Relationship Id="rId129" Type="http://schemas.openxmlformats.org/officeDocument/2006/relationships/hyperlink" Target="https://www.atis.org/docstore/default.aspx" TargetMode="External"/><Relationship Id="rId280" Type="http://schemas.openxmlformats.org/officeDocument/2006/relationships/hyperlink" Target="https://www.atis.org/docstore/default.aspx" TargetMode="External"/><Relationship Id="rId336" Type="http://schemas.openxmlformats.org/officeDocument/2006/relationships/hyperlink" Target="http://www.ccsa.org.cn/ITU_spec/ITU-R/M.IMT.RSPEC/M.IMT.RSPEC-0/LTE/Rel-10/CCSA-TSD-LTE-36441-a00.zip" TargetMode="External"/><Relationship Id="rId501" Type="http://schemas.openxmlformats.org/officeDocument/2006/relationships/hyperlink" Target="http://www.ccsa.org.cn/ITU_spec/ITU-R/M.IMT.RSPEC/M.IMT.RSPEC-0/LTE/Rel-10/CCSA-TSD-LTE-36171-a00.zip" TargetMode="External"/><Relationship Id="rId543" Type="http://schemas.openxmlformats.org/officeDocument/2006/relationships/hyperlink" Target="http://www.tta.or.kr/data/ttasDown.jsp?where=14688&amp;pk_num=TTAT.3G-37.113(R10-10.2.0)" TargetMode="External"/><Relationship Id="rId75" Type="http://schemas.openxmlformats.org/officeDocument/2006/relationships/hyperlink" Target="http://www.ccsa.org.cn/ITU_spec/ITU-R/M.IMT.RSPEC/M.IMT.RSPEC-0/LTE/Rel-10/CCSA-TSD-LTE-36213-a01.zip" TargetMode="External"/><Relationship Id="rId140" Type="http://schemas.openxmlformats.org/officeDocument/2006/relationships/hyperlink" Target="https://www.atis.org/docstore/default.aspx" TargetMode="External"/><Relationship Id="rId182" Type="http://schemas.openxmlformats.org/officeDocument/2006/relationships/hyperlink" Target="http://www.arib.or.jp/IMT-Advanced/LTE-Advanced/ARIB-STD/A36322-a00.pdf" TargetMode="External"/><Relationship Id="rId378" Type="http://schemas.openxmlformats.org/officeDocument/2006/relationships/hyperlink" Target="http://www.ttc.or.jp/imt/ts/ts36445rel10va10.pdf" TargetMode="External"/><Relationship Id="rId403" Type="http://schemas.openxmlformats.org/officeDocument/2006/relationships/hyperlink" Target="http://www.ccsa.org.cn/ITU_spec/ITU-R/M.IMT.RSPEC/M.IMT.RSPEC-0/LTE/Rel-10/CCSA-TSD-LTE-25461-a10.zip" TargetMode="External"/><Relationship Id="rId585" Type="http://schemas.openxmlformats.org/officeDocument/2006/relationships/hyperlink" Target="http://ieee802.org/16/pubs/IEEE80216m.html" TargetMode="External"/><Relationship Id="rId6" Type="http://schemas.openxmlformats.org/officeDocument/2006/relationships/webSettings" Target="webSettings.xml"/><Relationship Id="rId238" Type="http://schemas.openxmlformats.org/officeDocument/2006/relationships/hyperlink" Target="http://www.ccsa.org.cn/ITU_spec/ITU-R/M.IMT.RSPEC/M.IMT.RSPEC-0/LTE/Rel-10/CCSA-TSD-LTE-36410-a00.zip" TargetMode="External"/><Relationship Id="rId445" Type="http://schemas.openxmlformats.org/officeDocument/2006/relationships/hyperlink" Target="https://www.atis.org/docstore/default.aspx" TargetMode="External"/><Relationship Id="rId487" Type="http://schemas.openxmlformats.org/officeDocument/2006/relationships/hyperlink" Target="https://www.atis.org/docstore/default.aspx" TargetMode="External"/><Relationship Id="rId610" Type="http://schemas.openxmlformats.org/officeDocument/2006/relationships/hyperlink" Target="http://www.arib.or.jp/IMT-Advanced/WirelessMAN-Advanced.1.00/ARIB%20STD-T105%20Annex%204_IEEE%20Std%20802%2016m-2011.pdf" TargetMode="External"/><Relationship Id="rId652" Type="http://schemas.openxmlformats.org/officeDocument/2006/relationships/hyperlink" Target="http://www.wimaxforum.org/files/WMF-IMT-Advanced-Spec-T28-001-R020v01.pdf" TargetMode="External"/><Relationship Id="rId291" Type="http://schemas.openxmlformats.org/officeDocument/2006/relationships/hyperlink" Target="http://www.ccsa.org.cn/ITU_spec/ITU-R/M.IMT.RSPEC/M.IMT.RSPEC-0/LTE/Rel-10/CCSA-TSD-LTE-36421-a00.zip" TargetMode="External"/><Relationship Id="rId305" Type="http://schemas.openxmlformats.org/officeDocument/2006/relationships/hyperlink" Target="http://www.tta.or.kr/data/ttasDown.jsp?where=14688&amp;pk_num=TTAT.3G-36.422(R10-10.1.0)" TargetMode="External"/><Relationship Id="rId347" Type="http://schemas.openxmlformats.org/officeDocument/2006/relationships/hyperlink" Target="http://pda.etsi.org/pda/home.asp?wkr=RTS/TSGR-0336442va10" TargetMode="External"/><Relationship Id="rId512" Type="http://schemas.openxmlformats.org/officeDocument/2006/relationships/hyperlink" Target="http://www.ccsa.org.cn/ITU_spec/ITU-R/M.IMT.RSPEC/M.IMT.RSPEC-0/LTE/Rel-10/CCSA-TSD-LTE-36307-a00.zip" TargetMode="External"/><Relationship Id="rId44" Type="http://schemas.openxmlformats.org/officeDocument/2006/relationships/hyperlink" Target="http://www.ccsa.org.cn/ITU_spec/ITU-R/M.IMT.RSPEC/M.IMT.RSPEC-0/LTE/Rel-10/CCSA-TSD-LTE-36201-a00.zip" TargetMode="External"/><Relationship Id="rId86" Type="http://schemas.openxmlformats.org/officeDocument/2006/relationships/hyperlink" Target="http://www.ccsa.org.cn/ITU_spec/ITU-R/M.IMT.RSPEC/M.IMT.RSPEC-0/LTE/Rel-10/CCSA-TSD-LTE-36214-a00.zip" TargetMode="External"/><Relationship Id="rId151" Type="http://schemas.openxmlformats.org/officeDocument/2006/relationships/hyperlink" Target="https://www.atis.org/docstore/default.aspx" TargetMode="External"/><Relationship Id="rId389" Type="http://schemas.openxmlformats.org/officeDocument/2006/relationships/hyperlink" Target="http://www.arib.or.jp/IMT-Advanced/LTE-Advanced/ARIB-STD/A25460-a01.pdf" TargetMode="External"/><Relationship Id="rId554" Type="http://schemas.openxmlformats.org/officeDocument/2006/relationships/image" Target="media/image14.emf"/><Relationship Id="rId596" Type="http://schemas.openxmlformats.org/officeDocument/2006/relationships/hyperlink" Target="http://www.arib.or.jp/IMT-Advanced/WirelessMAN-Advanced.1.00/ARIB%20STD-T105%20Annex%201_IEEE%20Std%20802%2016-2009.pdf" TargetMode="External"/><Relationship Id="rId193" Type="http://schemas.openxmlformats.org/officeDocument/2006/relationships/hyperlink" Target="http://www.arib.or.jp/IMT-Advanced/LTE-Advanced/ARIB-STD/A36323-a10.pdf" TargetMode="External"/><Relationship Id="rId207" Type="http://schemas.openxmlformats.org/officeDocument/2006/relationships/hyperlink" Target="http://www.ccsa.org.cn/ITU_spec/ITU-R/M.IMT.RSPEC/M.IMT.RSPEC-0/LTE/Rel-10/CCSA-TSD-LTE-36331-a00.zip" TargetMode="External"/><Relationship Id="rId249" Type="http://schemas.openxmlformats.org/officeDocument/2006/relationships/hyperlink" Target="http://pda.etsi.org/pda/home.asp?wkr=RTS/TSGR-0336411va10" TargetMode="External"/><Relationship Id="rId414" Type="http://schemas.openxmlformats.org/officeDocument/2006/relationships/hyperlink" Target="http://www.ccsa.org.cn/ITU_spec/ITU-R/M.IMT.RSPEC/M.IMT.RSPEC-0/LTE/Rel-10/CCSA-TSD-LTE-25462-a00.zip" TargetMode="External"/><Relationship Id="rId456" Type="http://schemas.openxmlformats.org/officeDocument/2006/relationships/hyperlink" Target="http://www.ccsa.org.cn/ITU_spec/ITU-R/M.IMT.RSPEC/M.IMT.RSPEC-0/LTE/Rel-10/CCSA-TSD-LTE-36106-a00.zip"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tta.or.kr/data/ttasDown.jsp?where=14688&amp;pk_num=TTAE.IE-802.16-2009" TargetMode="External"/><Relationship Id="rId13" Type="http://schemas.openxmlformats.org/officeDocument/2006/relationships/header" Target="header3.xml"/><Relationship Id="rId109" Type="http://schemas.openxmlformats.org/officeDocument/2006/relationships/hyperlink" Target="http://www.ccsa.org.cn/ITU_spec/ITU-R/M.IMT.RSPEC/M.IMT.RSPEC-0/LTE/Rel-10/CCSA-TSD-LTE-36300-a20.zip" TargetMode="External"/><Relationship Id="rId260" Type="http://schemas.openxmlformats.org/officeDocument/2006/relationships/hyperlink" Target="http://www.tta.or.kr/data/ttasDown.jsp?where=14688&amp;pk_num=TTAT.3G-36.412(R10-10.1.0)" TargetMode="External"/><Relationship Id="rId316" Type="http://schemas.openxmlformats.org/officeDocument/2006/relationships/hyperlink" Target="https://www.atis.org/docstore/default.aspx" TargetMode="External"/><Relationship Id="rId523" Type="http://schemas.openxmlformats.org/officeDocument/2006/relationships/hyperlink" Target="http://pda.etsi.org/pda/home.asp?wkr=RTS/TSGR-0437104va30" TargetMode="External"/><Relationship Id="rId55" Type="http://schemas.openxmlformats.org/officeDocument/2006/relationships/hyperlink" Target="http://www.ccsa.org.cn/ITU_spec/ITU-R/M.IMT.RSPEC/M.IMT.RSPEC-0/LTE/Rel-10/CCSA-TSD-LTE-36211-a00.zip" TargetMode="External"/><Relationship Id="rId97" Type="http://schemas.openxmlformats.org/officeDocument/2006/relationships/hyperlink" Target="http://www.ccsa.org.cn/ITU_spec/ITU-R/M.IMT.RSPEC/M.IMT.RSPEC-0/LTE/Rel-10/CCSA-TSD-LTE-36216-a10.zip" TargetMode="External"/><Relationship Id="rId120" Type="http://schemas.openxmlformats.org/officeDocument/2006/relationships/hyperlink" Target="http://www.ccsa.org.cn/ITU_spec/ITU-R/M.IMT.RSPEC/M.IMT.RSPEC-0/LTE/Rel-10/CCSA-TSD-LTE-36302-a00.zip" TargetMode="External"/><Relationship Id="rId358" Type="http://schemas.openxmlformats.org/officeDocument/2006/relationships/hyperlink" Target="http://www.tta.or.kr/data/ttasDown.jsp?where=14688&amp;pk_num=TTAT.3G-36.443(R10-10.2.0)" TargetMode="External"/><Relationship Id="rId565" Type="http://schemas.openxmlformats.org/officeDocument/2006/relationships/oleObject" Target="embeddings/oleObject18.bin"/><Relationship Id="rId162" Type="http://schemas.openxmlformats.org/officeDocument/2006/relationships/hyperlink" Target="https://www.atis.org/docstore/default.aspx" TargetMode="External"/><Relationship Id="rId218" Type="http://schemas.openxmlformats.org/officeDocument/2006/relationships/hyperlink" Target="http://www.ccsa.org.cn/ITU_spec/ITU-R/M.IMT.RSPEC/M.IMT.RSPEC-0/LTE/Rel-10/CCSA-TSD-LTE-36355-a00.zip" TargetMode="External"/><Relationship Id="rId425" Type="http://schemas.openxmlformats.org/officeDocument/2006/relationships/hyperlink" Target="http://www.ccsa.org.cn/ITU_spec/ITU-R/M.IMT.RSPEC/M.IMT.RSPEC-0/LTE/Rel-10/CCSA-TSD-LTE-25466-a10.zip" TargetMode="External"/><Relationship Id="rId467" Type="http://schemas.openxmlformats.org/officeDocument/2006/relationships/hyperlink" Target="http://www.ccsa.org.cn/ITU_spec/ITU-R/M.IMT.RSPEC/M.IMT.RSPEC-0/LTE/Rel-10/CCSA-TSD-LTE-36113-a10.zip" TargetMode="External"/><Relationship Id="rId632" Type="http://schemas.openxmlformats.org/officeDocument/2006/relationships/hyperlink" Target="http://www.tta.or.kr/data/ttasDown.jsp?where=14688&amp;pk_num=TTAE.IE-802.16m" TargetMode="External"/><Relationship Id="rId271" Type="http://schemas.openxmlformats.org/officeDocument/2006/relationships/hyperlink" Target="https://www.atis.org/docstore/default.aspx" TargetMode="External"/><Relationship Id="rId24" Type="http://schemas.openxmlformats.org/officeDocument/2006/relationships/image" Target="media/image5.emf"/><Relationship Id="rId66" Type="http://schemas.openxmlformats.org/officeDocument/2006/relationships/hyperlink" Target="http://www.ccsa.org.cn/ITU_spec/ITU-R/M.IMT.RSPEC/M.IMT.RSPEC-0/LTE/Rel-10/CCSA-TSD-LTE-36212-a00.zip" TargetMode="External"/><Relationship Id="rId131" Type="http://schemas.openxmlformats.org/officeDocument/2006/relationships/hyperlink" Target="http://www.ccsa.org.cn/ITU_spec/ITU-R/M.IMT.RSPEC/M.IMT.RSPEC-0/LTE/Rel-10/CCSA-TSD-LTE-36304-a00.zip" TargetMode="External"/><Relationship Id="rId327" Type="http://schemas.openxmlformats.org/officeDocument/2006/relationships/hyperlink" Target="http://www.ccsa.org.cn/ITU_spec/ITU-R/M.IMT.RSPEC/M.IMT.RSPEC-0/LTE/Rel-10/CCSA-TSD-LTE-36440-a00.zip" TargetMode="External"/><Relationship Id="rId369" Type="http://schemas.openxmlformats.org/officeDocument/2006/relationships/hyperlink" Target="http://www.ttc.or.jp/imt/ts/ts36444rel10va20.pdf" TargetMode="External"/><Relationship Id="rId534" Type="http://schemas.openxmlformats.org/officeDocument/2006/relationships/hyperlink" Target="http://www.tta.or.kr/data/ttasDown.jsp?where=14688&amp;pk_num=TTAT.3G-37.141(R10-10.3.0)" TargetMode="External"/><Relationship Id="rId576" Type="http://schemas.openxmlformats.org/officeDocument/2006/relationships/hyperlink" Target="http://ieee802.org/16/pubs/IEEE80216h.html" TargetMode="External"/><Relationship Id="rId173" Type="http://schemas.openxmlformats.org/officeDocument/2006/relationships/hyperlink" Target="https://www.atis.org/docstore/default.aspx" TargetMode="External"/><Relationship Id="rId229" Type="http://schemas.openxmlformats.org/officeDocument/2006/relationships/hyperlink" Target="http://www.ccsa.org.cn/ITU_spec/ITU-R/M.IMT.RSPEC/M.IMT.RSPEC-0/LTE/Rel-10/CCSA-TSD-LTE-36401-a00.zip" TargetMode="External"/><Relationship Id="rId380" Type="http://schemas.openxmlformats.org/officeDocument/2006/relationships/hyperlink" Target="http://www.ccsa.org.cn/ITU_spec/ITU-R/M.IMT.RSPEC/M.IMT.RSPEC-0/LTE/Rel-10/CCSA-TSD-LTE-36455-a00.zip" TargetMode="External"/><Relationship Id="rId436" Type="http://schemas.openxmlformats.org/officeDocument/2006/relationships/hyperlink" Target="http://www.ccsa.org.cn/ITU_spec/ITU-R/M.IMT.RSPEC/M.IMT.RSPEC-0/LTE/Rel-10/CCSA-TSD-LTE-36101-a11.zip" TargetMode="External"/><Relationship Id="rId601" Type="http://schemas.openxmlformats.org/officeDocument/2006/relationships/hyperlink" Target="http://www.arib.or.jp/IMT-Advanced/WirelessMAN-Advanced.1.00/ARIB%20STD-T105%20Annex%201_IEEE%20Std%20802%2016-2009.pdf" TargetMode="External"/><Relationship Id="rId643" Type="http://schemas.openxmlformats.org/officeDocument/2006/relationships/hyperlink" Target="http://www.wimaxforum.org/files/WMF-IMT-Advanced-Spec-T28-001-R020v01.pdf" TargetMode="External"/><Relationship Id="rId240" Type="http://schemas.openxmlformats.org/officeDocument/2006/relationships/hyperlink" Target="http://pda.etsi.org/pda/home.asp?wkr=RTS/TSGR-0336410va10" TargetMode="External"/><Relationship Id="rId478" Type="http://schemas.openxmlformats.org/officeDocument/2006/relationships/hyperlink" Target="http://www.ccsa.org.cn/ITU_spec/ITU-R/M.IMT.RSPEC/M.IMT.RSPEC-0/LTE/Rel-10/CCSA-TSD-LTE-36124-a10.zip" TargetMode="External"/><Relationship Id="rId35" Type="http://schemas.openxmlformats.org/officeDocument/2006/relationships/oleObject" Target="embeddings/oleObject9.bin"/><Relationship Id="rId77" Type="http://schemas.openxmlformats.org/officeDocument/2006/relationships/hyperlink" Target="http://www.ccsa.org.cn/ITU_spec/ITU-R/M.IMT.RSPEC/M.IMT.RSPEC-0/LTE/Rel-10/CCSA-TSD-LTE-36213-a01.zip" TargetMode="External"/><Relationship Id="rId100" Type="http://schemas.openxmlformats.org/officeDocument/2006/relationships/hyperlink" Target="http://pda.etsi.org/pda/home.asp?wkr=RTS/TSGR-0136216va30" TargetMode="External"/><Relationship Id="rId282" Type="http://schemas.openxmlformats.org/officeDocument/2006/relationships/hyperlink" Target="http://www.ccsa.org.cn/ITU_spec/ITU-R/M.IMT.RSPEC/M.IMT.RSPEC-0/LTE/Rel-10/CCSA-TSD-LTE-36420-a00.zip" TargetMode="External"/><Relationship Id="rId338" Type="http://schemas.openxmlformats.org/officeDocument/2006/relationships/hyperlink" Target="http://pda.etsi.org/pda/home.asp?wkr=RTS/TSGR-0336441va10" TargetMode="External"/><Relationship Id="rId503" Type="http://schemas.openxmlformats.org/officeDocument/2006/relationships/hyperlink" Target="http://pda.etsi.org/pda/home.asp?wkr=RTS/TSGR-0436171va10" TargetMode="External"/><Relationship Id="rId545" Type="http://schemas.openxmlformats.org/officeDocument/2006/relationships/hyperlink" Target="http://ties.itu.int/u/itu-r/ede/rsg5/IMT-Advanced/GCS/LTE-Advanced/" TargetMode="External"/><Relationship Id="rId587" Type="http://schemas.openxmlformats.org/officeDocument/2006/relationships/hyperlink" Target="http://ieee802.org/16/pubs/IEEE80216m.html" TargetMode="External"/><Relationship Id="rId8" Type="http://schemas.openxmlformats.org/officeDocument/2006/relationships/endnotes" Target="endnotes.xml"/><Relationship Id="rId142" Type="http://schemas.openxmlformats.org/officeDocument/2006/relationships/hyperlink" Target="http://www.ccsa.org.cn/ITU_spec/ITU-R/M.IMT.RSPEC/M.IMT.RSPEC-0/LTE/Rel-10/CCSA-TSD-LTE-36305-a00.zip" TargetMode="External"/><Relationship Id="rId184" Type="http://schemas.openxmlformats.org/officeDocument/2006/relationships/hyperlink" Target="https://www.atis.org/docstore/default.aspx" TargetMode="External"/><Relationship Id="rId391" Type="http://schemas.openxmlformats.org/officeDocument/2006/relationships/hyperlink" Target="http://www.ccsa.org.cn/ITU_spec/ITU-R/M.IMT.RSPEC/M.IMT.RSPEC-0/LTE/Rel-10/CCSA-TSD-LTE-25460-a00.zip" TargetMode="External"/><Relationship Id="rId405" Type="http://schemas.openxmlformats.org/officeDocument/2006/relationships/hyperlink" Target="http://pda.etsi.org/pda/home.asp?wkr=RTS/TSGR-0325461va20" TargetMode="External"/><Relationship Id="rId447" Type="http://schemas.openxmlformats.org/officeDocument/2006/relationships/hyperlink" Target="http://www.ccsa.org.cn/ITU_spec/ITU-R/M.IMT.RSPEC/M.IMT.RSPEC-0/LTE/Rel-10/CCSA-TSD-LTE-36104-a10.zip" TargetMode="External"/><Relationship Id="rId612" Type="http://schemas.openxmlformats.org/officeDocument/2006/relationships/hyperlink" Target="http://www.tta.or.kr/data/ttasDown.jsp?where=14688&amp;pk_num=TTAE.IE-802.16h" TargetMode="External"/><Relationship Id="rId251" Type="http://schemas.openxmlformats.org/officeDocument/2006/relationships/hyperlink" Target="http://www.tta.or.kr/data/ttasDown.jsp?where=14688&amp;pk_num=TTAT.3G-36.411(R10-10.1.0)" TargetMode="External"/><Relationship Id="rId489" Type="http://schemas.openxmlformats.org/officeDocument/2006/relationships/hyperlink" Target="http://www.ccsa.org.cn/ITU_spec/ITU-R/M.IMT.RSPEC/M.IMT.RSPEC-0/LTE/Rel-10/CCSA-TSD-LTE-36133-a10.zip" TargetMode="External"/><Relationship Id="rId654" Type="http://schemas.openxmlformats.org/officeDocument/2006/relationships/hyperlink" Target="http://www.wimaxforum.org/files/WMF-IMT-Advanced-Spec-T28-001-R020v01.pdf" TargetMode="External"/><Relationship Id="rId46" Type="http://schemas.openxmlformats.org/officeDocument/2006/relationships/hyperlink" Target="http://pda.etsi.org/pda/home.asp?wkr=RTS/TSGR-0136201va00" TargetMode="External"/><Relationship Id="rId293" Type="http://schemas.openxmlformats.org/officeDocument/2006/relationships/hyperlink" Target="http://pda.etsi.org/pda/home.asp?wkr=RTS/TSGR-0336421va01" TargetMode="External"/><Relationship Id="rId307" Type="http://schemas.openxmlformats.org/officeDocument/2006/relationships/hyperlink" Target="https://www.atis.org/docstore/default.aspx" TargetMode="External"/><Relationship Id="rId349" Type="http://schemas.openxmlformats.org/officeDocument/2006/relationships/hyperlink" Target="http://www.tta.or.kr/data/ttasDown.jsp?where=14688&amp;pk_num=TTAT.3G-36.442(R10-10.1.0)" TargetMode="External"/><Relationship Id="rId514" Type="http://schemas.openxmlformats.org/officeDocument/2006/relationships/hyperlink" Target="http://pda.etsi.org/pda/home.asp?wkr=RTS/TSGR-0436307va10" TargetMode="External"/><Relationship Id="rId556" Type="http://schemas.openxmlformats.org/officeDocument/2006/relationships/image" Target="media/image15.emf"/><Relationship Id="rId88" Type="http://schemas.openxmlformats.org/officeDocument/2006/relationships/hyperlink" Target="http://www.ccsa.org.cn/ITU_spec/ITU-R/M.IMT.RSPEC/M.IMT.RSPEC-0/LTE/Rel-10/CCSA-TSD-LTE-36214-a00.zip" TargetMode="External"/><Relationship Id="rId111" Type="http://schemas.openxmlformats.org/officeDocument/2006/relationships/hyperlink" Target="http://pda.etsi.org/pda/home.asp?wkr=RTS/TSGR-0236300va40" TargetMode="External"/><Relationship Id="rId153" Type="http://schemas.openxmlformats.org/officeDocument/2006/relationships/hyperlink" Target="http://www.ccsa.org.cn/ITU_spec/ITU-R/M.IMT.RSPEC/M.IMT.RSPEC-0/LTE/Rel-10/CCSA-TSD-LTE-36306-a00.zip" TargetMode="External"/><Relationship Id="rId195" Type="http://schemas.openxmlformats.org/officeDocument/2006/relationships/hyperlink" Target="https://www.atis.org/docstore/default.aspx" TargetMode="External"/><Relationship Id="rId209" Type="http://schemas.openxmlformats.org/officeDocument/2006/relationships/hyperlink" Target="http://www.ccsa.org.cn/ITU_spec/ITU-R/M.IMT.RSPEC/M.IMT.RSPEC-0/LTE/Rel-10/CCSA-TSD-LTE-36331-a00.zip" TargetMode="External"/><Relationship Id="rId360" Type="http://schemas.openxmlformats.org/officeDocument/2006/relationships/hyperlink" Target="http://www.ttc.or.jp/imt/ts/ts36443rel10va20.pdf" TargetMode="External"/><Relationship Id="rId416" Type="http://schemas.openxmlformats.org/officeDocument/2006/relationships/hyperlink" Target="http://pda.etsi.org/pda/home.asp?wkr=RTS/TSGR-0325462va10" TargetMode="External"/><Relationship Id="rId598" Type="http://schemas.openxmlformats.org/officeDocument/2006/relationships/hyperlink" Target="http://www.arib.or.jp/IMT-Advanced/WirelessMAN-Advanced.1.00/ARIB%20STD-T105%20Annex%204_IEEE%20Std%20802%2016m-2011.pdf" TargetMode="External"/><Relationship Id="rId220" Type="http://schemas.openxmlformats.org/officeDocument/2006/relationships/hyperlink" Target="http://www.ccsa.org.cn/ITU_spec/ITU-R/M.IMT.RSPEC/M.IMT.RSPEC-0/LTE/Rel-10/CCSA-TSD-LTE-36355-a00.zip" TargetMode="External"/><Relationship Id="rId458" Type="http://schemas.openxmlformats.org/officeDocument/2006/relationships/hyperlink" Target="http://pda.etsi.org/pda/home.asp?wkr=RTS/TSGR-0436106va10" TargetMode="External"/><Relationship Id="rId623" Type="http://schemas.openxmlformats.org/officeDocument/2006/relationships/hyperlink" Target="http://www.tta.or.kr/data/ttasDown.jsp?where=14688&amp;pk_num=TTAE.IE-802.16h" TargetMode="External"/><Relationship Id="rId15" Type="http://schemas.openxmlformats.org/officeDocument/2006/relationships/footer" Target="footer2.xml"/><Relationship Id="rId57" Type="http://schemas.openxmlformats.org/officeDocument/2006/relationships/hyperlink" Target="http://pda.etsi.org/pda/home.asp?wkr=RTS/TSGR-0136211va20" TargetMode="External"/><Relationship Id="rId262" Type="http://schemas.openxmlformats.org/officeDocument/2006/relationships/hyperlink" Target="https://www.atis.org/docstore/default.aspx" TargetMode="External"/><Relationship Id="rId318" Type="http://schemas.openxmlformats.org/officeDocument/2006/relationships/hyperlink" Target="http://www.ccsa.org.cn/ITU_spec/ITU-R/M.IMT.RSPEC/M.IMT.RSPEC-0/LTE/Rel-10/CCSA-TSD-LTE-36424-a00.zip" TargetMode="External"/><Relationship Id="rId525" Type="http://schemas.openxmlformats.org/officeDocument/2006/relationships/hyperlink" Target="http://www.tta.or.kr/data/ttasDown.jsp?where=14688&amp;pk_num=TTAT.3G-37.104(R10-10.3.0)" TargetMode="External"/><Relationship Id="rId567" Type="http://schemas.openxmlformats.org/officeDocument/2006/relationships/oleObject" Target="embeddings/oleObject19.bin"/><Relationship Id="rId99" Type="http://schemas.openxmlformats.org/officeDocument/2006/relationships/hyperlink" Target="http://www.ccsa.org.cn/ITU_spec/ITU-R/M.IMT.RSPEC/M.IMT.RSPEC-0/LTE/Rel-10/CCSA-TSD-LTE-36216-a10.zip" TargetMode="External"/><Relationship Id="rId122" Type="http://schemas.openxmlformats.org/officeDocument/2006/relationships/hyperlink" Target="http://pda.etsi.org/pda/home.asp?wkr=RTS/TSGR-0236302va20" TargetMode="External"/><Relationship Id="rId164" Type="http://schemas.openxmlformats.org/officeDocument/2006/relationships/hyperlink" Target="http://www.ccsa.org.cn/ITU_spec/ITU-R/M.IMT.RSPEC/M.IMT.RSPEC-0/LTE/Rel-10/CCSA-TSD-LTE-36314-a00.zip" TargetMode="External"/><Relationship Id="rId371" Type="http://schemas.openxmlformats.org/officeDocument/2006/relationships/hyperlink" Target="http://www.ccsa.org.cn/ITU_spec/ITU-R/M.IMT.RSPEC/M.IMT.RSPEC-0/LTE/Rel-10/CCSA-TSD-LTE-36445-a00.zip" TargetMode="External"/><Relationship Id="rId427" Type="http://schemas.openxmlformats.org/officeDocument/2006/relationships/hyperlink" Target="http://pda.etsi.org/pda/home.asp?wkr=RTS/TSGR-0325466va20" TargetMode="External"/><Relationship Id="rId469" Type="http://schemas.openxmlformats.org/officeDocument/2006/relationships/hyperlink" Target="http://pda.etsi.org/pda/home.asp?wkr=RTS/TSGR-0436113va30" TargetMode="External"/><Relationship Id="rId634" Type="http://schemas.openxmlformats.org/officeDocument/2006/relationships/hyperlink" Target="http://www.wimaxforum.org/files/WMF-IMT-Advanced-Spec-T28-001-R020v01.pdf" TargetMode="External"/><Relationship Id="rId26" Type="http://schemas.openxmlformats.org/officeDocument/2006/relationships/image" Target="media/image6.emf"/><Relationship Id="rId231" Type="http://schemas.openxmlformats.org/officeDocument/2006/relationships/hyperlink" Target="http://pda.etsi.org/pda/home.asp?wkr=RTS/TSGR-0336401va20" TargetMode="External"/><Relationship Id="rId273" Type="http://schemas.openxmlformats.org/officeDocument/2006/relationships/hyperlink" Target="http://www.ccsa.org.cn/ITU_spec/ITU-R/M.IMT.RSPEC/M.IMT.RSPEC-0/LTE/Rel-10/CCSA-TSD-LTE-36414-a00.zip" TargetMode="External"/><Relationship Id="rId329" Type="http://schemas.openxmlformats.org/officeDocument/2006/relationships/hyperlink" Target="http://pda.etsi.org/pda/home.asp?wkr=RTS/TSGR-0336440va10" TargetMode="External"/><Relationship Id="rId480" Type="http://schemas.openxmlformats.org/officeDocument/2006/relationships/hyperlink" Target="http://pda.etsi.org/pda/home.asp?wkr=RTS/TSGR-0436124va20" TargetMode="External"/><Relationship Id="rId536" Type="http://schemas.openxmlformats.org/officeDocument/2006/relationships/hyperlink" Target="https://www.atis.org/docstore/default.aspx" TargetMode="External"/><Relationship Id="rId68" Type="http://schemas.openxmlformats.org/officeDocument/2006/relationships/hyperlink" Target="http://pda.etsi.org/pda/home.asp?wkr=RTS/TSGR-0136212va20" TargetMode="External"/><Relationship Id="rId133" Type="http://schemas.openxmlformats.org/officeDocument/2006/relationships/hyperlink" Target="http://pda.etsi.org/pda/home.asp?wkr=RTS/TSGR-0236304va20" TargetMode="External"/><Relationship Id="rId175" Type="http://schemas.openxmlformats.org/officeDocument/2006/relationships/hyperlink" Target="http://www.ccsa.org.cn/ITU_spec/ITU-R/M.IMT.RSPEC/M.IMT.RSPEC-0/LTE/Rel-10/CCSA-TSD-LTE-36321-a00.zip" TargetMode="External"/><Relationship Id="rId340" Type="http://schemas.openxmlformats.org/officeDocument/2006/relationships/hyperlink" Target="http://www.tta.or.kr/data/ttasDown.jsp?where=14688&amp;pk_num=TTAT.3G-36.441(R10-10.1.0)" TargetMode="External"/><Relationship Id="rId578" Type="http://schemas.openxmlformats.org/officeDocument/2006/relationships/hyperlink" Target="http://ieee802.org/16/pubs/IEEE80216-2009.html" TargetMode="External"/><Relationship Id="rId200" Type="http://schemas.openxmlformats.org/officeDocument/2006/relationships/hyperlink" Target="http://pda.etsi.org/pda/home.asp?wkr=RTS/TSGR-0236323va10" TargetMode="External"/><Relationship Id="rId382" Type="http://schemas.openxmlformats.org/officeDocument/2006/relationships/hyperlink" Target="http://www.ccsa.org.cn/ITU_spec/ITU-R/M.IMT.RSPEC/M.IMT.RSPEC-0/LTE/Rel-10/CCSA-TSD-LTE-36455-a00.zip" TargetMode="External"/><Relationship Id="rId438" Type="http://schemas.openxmlformats.org/officeDocument/2006/relationships/hyperlink" Target="http://pda.etsi.org/pda/home.asp?wkr=RTS/TSGR-0436101va30" TargetMode="External"/><Relationship Id="rId603" Type="http://schemas.openxmlformats.org/officeDocument/2006/relationships/hyperlink" Target="http://www.arib.or.jp/IMT-Advanced/WirelessMAN-Advanced.1.00/ARIB%20STD-T105%20Annex%203_IEEE%20Std%20802%2016h-2010.pdf" TargetMode="External"/><Relationship Id="rId645" Type="http://schemas.openxmlformats.org/officeDocument/2006/relationships/hyperlink" Target="http://www.wimaxforum.org/files/WMF-IMT-Advanced-Spec-T28-001-R020v01.pdf" TargetMode="External"/><Relationship Id="rId242" Type="http://schemas.openxmlformats.org/officeDocument/2006/relationships/hyperlink" Target="http://www.tta.or.kr/data/ttasDown.jsp?where=14688&amp;pk_num=TTAT.3G-36.410(R10-10.1.0)" TargetMode="External"/><Relationship Id="rId284" Type="http://schemas.openxmlformats.org/officeDocument/2006/relationships/hyperlink" Target="http://pda.etsi.org/pda/home.asp?wkr=RTS/TSGR-0336420va10" TargetMode="External"/><Relationship Id="rId491" Type="http://schemas.openxmlformats.org/officeDocument/2006/relationships/hyperlink" Target="http://pda.etsi.org/pda/home.asp?wkr=RTS/TSGR-0436133va30" TargetMode="External"/><Relationship Id="rId505" Type="http://schemas.openxmlformats.org/officeDocument/2006/relationships/hyperlink" Target="http://www.tta.or.kr/data/ttasDown.jsp?where=14688&amp;pk_num=TTAT.3G-36.171(R10-10.1.0)" TargetMode="External"/><Relationship Id="rId37" Type="http://schemas.openxmlformats.org/officeDocument/2006/relationships/hyperlink" Target="http://ties.itu.int/u/itu-r/ede/rsg5/IMT-Advanced/GCS/LTE-Advanced/" TargetMode="External"/><Relationship Id="rId79" Type="http://schemas.openxmlformats.org/officeDocument/2006/relationships/hyperlink" Target="http://pda.etsi.org/pda/home.asp?wkr=RTS/TSGR-0136213va20" TargetMode="External"/><Relationship Id="rId102" Type="http://schemas.openxmlformats.org/officeDocument/2006/relationships/hyperlink" Target="http://www.tta.or.kr/data/ttasDown.jsp?where=14688&amp;pk_num=TTAT.3G-36.216(R10-10.3.0)" TargetMode="External"/><Relationship Id="rId144" Type="http://schemas.openxmlformats.org/officeDocument/2006/relationships/hyperlink" Target="http://pda.etsi.org/pda/home.asp?wkr=RTS/TSGR-0236305va20" TargetMode="External"/><Relationship Id="rId547" Type="http://schemas.openxmlformats.org/officeDocument/2006/relationships/hyperlink" Target="http://ties.itu.int/u/itu-r/ede/rsg5/IMT-Advanced/GCS/LTE-Advanced/" TargetMode="External"/><Relationship Id="rId589" Type="http://schemas.openxmlformats.org/officeDocument/2006/relationships/hyperlink" Target="http://ieee802.org/16/pubs/IEEE80216m.html" TargetMode="External"/><Relationship Id="rId90" Type="http://schemas.openxmlformats.org/officeDocument/2006/relationships/hyperlink" Target="http://pda.etsi.org/pda/home.asp?wkr=RTS/TSGR-0136214va10" TargetMode="External"/><Relationship Id="rId186" Type="http://schemas.openxmlformats.org/officeDocument/2006/relationships/hyperlink" Target="http://www.ccsa.org.cn/ITU_spec/ITU-R/M.IMT.RSPEC/M.IMT.RSPEC-0/LTE/Rel-10/CCSA-TSD-LTE-36322-a00.zip" TargetMode="External"/><Relationship Id="rId351" Type="http://schemas.openxmlformats.org/officeDocument/2006/relationships/hyperlink" Target="http://www.ttc.or.jp/imt/ts/ts36442rel10va10.pdf" TargetMode="External"/><Relationship Id="rId393" Type="http://schemas.openxmlformats.org/officeDocument/2006/relationships/hyperlink" Target="http://www.ccsa.org.cn/ITU_spec/ITU-R/M.IMT.RSPEC/M.IMT.RSPEC-0/LTE/Rel-10/CCSA-TSD-LTE-25460-a00.zip" TargetMode="External"/><Relationship Id="rId407" Type="http://schemas.openxmlformats.org/officeDocument/2006/relationships/hyperlink" Target="http://www.tta.or.kr/data/ttasDown.jsp?where=14688&amp;pk_num=TTAT.3G-25.461(R10-10.2.0)" TargetMode="External"/><Relationship Id="rId449" Type="http://schemas.openxmlformats.org/officeDocument/2006/relationships/hyperlink" Target="http://pda.etsi.org/pda/home.asp?wkr=RTS/TSGR-0436104va30" TargetMode="External"/><Relationship Id="rId614" Type="http://schemas.openxmlformats.org/officeDocument/2006/relationships/hyperlink" Target="http://www.tta.or.kr/data/ttasDown.jsp?where=14688&amp;pk_num=TTAE.IE-802.16-2009" TargetMode="External"/><Relationship Id="rId656" Type="http://schemas.openxmlformats.org/officeDocument/2006/relationships/header" Target="header6.xml"/><Relationship Id="rId211" Type="http://schemas.openxmlformats.org/officeDocument/2006/relationships/hyperlink" Target="http://pda.etsi.org/pda/home.asp?wkr=RTS/TSGR-0236331va20" TargetMode="External"/><Relationship Id="rId253" Type="http://schemas.openxmlformats.org/officeDocument/2006/relationships/hyperlink" Target="https://www.atis.org/docstore/default.aspx" TargetMode="External"/><Relationship Id="rId295" Type="http://schemas.openxmlformats.org/officeDocument/2006/relationships/hyperlink" Target="http://www.tta.or.kr/data/ttasDown.jsp?where=14688&amp;pk_num=TTAT.3G-36.421(R10-10.0.1)" TargetMode="External"/><Relationship Id="rId309" Type="http://schemas.openxmlformats.org/officeDocument/2006/relationships/hyperlink" Target="http://www.ccsa.org.cn/ITU_spec/ITU-R/M.IMT.RSPEC/M.IMT.RSPEC-0/LTE/Rel-10/CCSA-TSD-LTE-36423-a00.zip" TargetMode="External"/><Relationship Id="rId460" Type="http://schemas.openxmlformats.org/officeDocument/2006/relationships/hyperlink" Target="http://www.tta.or.kr/data/ttasDown.jsp?where=14688&amp;pk_num=TTAT.3G-36.106(R10-10.1.0)" TargetMode="External"/><Relationship Id="rId516" Type="http://schemas.openxmlformats.org/officeDocument/2006/relationships/hyperlink" Target="http://www.tta.or.kr/data/ttasDown.jsp?where=14688&amp;pk_num=TTAT.3G-36.307(R10-10.1.0)" TargetMode="External"/><Relationship Id="rId48" Type="http://schemas.openxmlformats.org/officeDocument/2006/relationships/hyperlink" Target="http://www.tta.or.kr/data/ttasDown.jsp?where=14688&amp;pk_num=TTAT.3G-36.201(R10-10.0.0)" TargetMode="External"/><Relationship Id="rId113" Type="http://schemas.openxmlformats.org/officeDocument/2006/relationships/hyperlink" Target="http://www.tta.or.kr/data/ttasDown.jsp?where=14688&amp;pk_num=TTAT.3G-36.300(R10-10.4.0)" TargetMode="External"/><Relationship Id="rId320" Type="http://schemas.openxmlformats.org/officeDocument/2006/relationships/hyperlink" Target="http://pda.etsi.org/pda/home.asp?wkr=RTS/TSGR-0336424va10" TargetMode="External"/><Relationship Id="rId558" Type="http://schemas.openxmlformats.org/officeDocument/2006/relationships/image" Target="media/image16.emf"/><Relationship Id="rId155" Type="http://schemas.openxmlformats.org/officeDocument/2006/relationships/hyperlink" Target="http://pda.etsi.org/pda/home.asp?wkr=RTS/TSGR-0236306va20" TargetMode="External"/><Relationship Id="rId197" Type="http://schemas.openxmlformats.org/officeDocument/2006/relationships/hyperlink" Target="http://www.ccsa.org.cn/ITU_spec/ITU-R/M.IMT.RSPEC/M.IMT.RSPEC-0/LTE/Rel-10/CCSA-TSD-LTE-36323-a00.zip" TargetMode="External"/><Relationship Id="rId362" Type="http://schemas.openxmlformats.org/officeDocument/2006/relationships/hyperlink" Target="http://www.ccsa.org.cn/ITU_spec/ITU-R/M.IMT.RSPEC/M.IMT.RSPEC-0/LTE/Rel-10/CCSA-TSD-LTE-36444-a00.zip" TargetMode="External"/><Relationship Id="rId418" Type="http://schemas.openxmlformats.org/officeDocument/2006/relationships/hyperlink" Target="http://www.tta.or.kr/data/ttasDown.jsp?where=14688&amp;pk_num=TTAT.3G-25.462(R10-10.1.0)" TargetMode="External"/><Relationship Id="rId625" Type="http://schemas.openxmlformats.org/officeDocument/2006/relationships/hyperlink" Target="http://www.tta.or.kr/data/ttasDown.jsp?where=14688&amp;pk_num=TTAE.IE-802.16-2009" TargetMode="External"/><Relationship Id="rId222" Type="http://schemas.openxmlformats.org/officeDocument/2006/relationships/hyperlink" Target="http://pda.etsi.org/pda/home.asp?wkr=RTS/TSGR-0236355va20" TargetMode="External"/><Relationship Id="rId264" Type="http://schemas.openxmlformats.org/officeDocument/2006/relationships/hyperlink" Target="http://www.ccsa.org.cn/ITU_spec/ITU-R/M.IMT.RSPEC/M.IMT.RSPEC-0/LTE/Rel-10/CCSA-TSD-LTE-36413-a01.zip" TargetMode="External"/><Relationship Id="rId471" Type="http://schemas.openxmlformats.org/officeDocument/2006/relationships/hyperlink" Target="http://www.tta.or.kr/data/ttasDown.jsp?where=14688&amp;pk_num=TTAT.3G-36.113(R10-10.3.0)" TargetMode="External"/><Relationship Id="rId17" Type="http://schemas.openxmlformats.org/officeDocument/2006/relationships/footer" Target="footer3.xml"/><Relationship Id="rId59" Type="http://schemas.openxmlformats.org/officeDocument/2006/relationships/hyperlink" Target="http://www.tta.or.kr/data/ttasDown.jsp?where=14688&amp;pk_num=TTAT.3G-36.211(R10-10.2.0)" TargetMode="External"/><Relationship Id="rId124" Type="http://schemas.openxmlformats.org/officeDocument/2006/relationships/hyperlink" Target="http://www.tta.or.kr/data/ttasDown.jsp?where=14688&amp;pk_num=TTAT.3G-36.302(R10-10.2.0)" TargetMode="External"/><Relationship Id="rId527" Type="http://schemas.openxmlformats.org/officeDocument/2006/relationships/hyperlink" Target="https://www.atis.org/docstore/default.aspx" TargetMode="External"/><Relationship Id="rId569" Type="http://schemas.openxmlformats.org/officeDocument/2006/relationships/oleObject" Target="embeddings/oleObject20.bin"/><Relationship Id="rId70" Type="http://schemas.openxmlformats.org/officeDocument/2006/relationships/hyperlink" Target="http://www.tta.or.kr/data/ttasDown.jsp?where=14688&amp;pk_num=TTAT.3G-36.212(R10-10.2.0)" TargetMode="External"/><Relationship Id="rId166" Type="http://schemas.openxmlformats.org/officeDocument/2006/relationships/hyperlink" Target="http://pda.etsi.org/pda/home.asp?wkr=RTS/TSGR-0236314va10" TargetMode="External"/><Relationship Id="rId331" Type="http://schemas.openxmlformats.org/officeDocument/2006/relationships/hyperlink" Target="http://www.tta.or.kr/data/ttasDown.jsp?where=14688&amp;pk_num=TTAT.3G-36.440(R10-10.1.0)" TargetMode="External"/><Relationship Id="rId373" Type="http://schemas.openxmlformats.org/officeDocument/2006/relationships/hyperlink" Target="http://www.ccsa.org.cn/ITU_spec/ITU-R/M.IMT.RSPEC/M.IMT.RSPEC-0/LTE/Rel-10/CCSA-TSD-LTE-36445-a00.zip" TargetMode="External"/><Relationship Id="rId429" Type="http://schemas.openxmlformats.org/officeDocument/2006/relationships/hyperlink" Target="http://www.tta.or.kr/data/ttasDown.jsp?where=14688&amp;pk_num=TTAT.3G-25.466(R10-10.2.0)" TargetMode="External"/><Relationship Id="rId580" Type="http://schemas.openxmlformats.org/officeDocument/2006/relationships/hyperlink" Target="http://ieee802.org/16/pubs/IEEE80216h.html" TargetMode="External"/><Relationship Id="rId636"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33" Type="http://schemas.openxmlformats.org/officeDocument/2006/relationships/hyperlink" Target="http://www.tta.or.kr/data/ttasDown.jsp?where=14688&amp;pk_num=TTAT.3G-36.401(R10-10.2.0)" TargetMode="External"/><Relationship Id="rId440" Type="http://schemas.openxmlformats.org/officeDocument/2006/relationships/hyperlink" Target="http://www.tta.or.kr/data/ttasDown.jsp?where=14688&amp;pk_num=TTAT.3G-36.101(R10-10.3.0)" TargetMode="External"/><Relationship Id="rId28" Type="http://schemas.openxmlformats.org/officeDocument/2006/relationships/image" Target="media/image7.emf"/><Relationship Id="rId275" Type="http://schemas.openxmlformats.org/officeDocument/2006/relationships/hyperlink" Target="http://pda.etsi.org/pda/home.asp?wkr=RTS/TSGR-0336414va10" TargetMode="External"/><Relationship Id="rId300" Type="http://schemas.openxmlformats.org/officeDocument/2006/relationships/hyperlink" Target="http://www.ccsa.org.cn/ITU_spec/ITU-R/M.IMT.RSPEC/M.IMT.RSPEC-0/LTE/Rel-10/CCSA-TSD-LTE-36422-a00.zip" TargetMode="External"/><Relationship Id="rId482" Type="http://schemas.openxmlformats.org/officeDocument/2006/relationships/hyperlink" Target="http://www.tta.or.kr/data/ttasDown.jsp?where=14688&amp;pk_num=TTAT.3G-36.124(R10-10.2.0)" TargetMode="External"/><Relationship Id="rId538" Type="http://schemas.openxmlformats.org/officeDocument/2006/relationships/hyperlink" Target="http://www.ccsa.org.cn/ITU_spec/ITU-R/M.IMT.RSPEC/M.IMT.RSPEC-0/LTE/Rel-10/CCSA-TSD-LTE-37113-a10.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cgi-bin/htsh/mm/scripts/undefined" TargetMode="External"/><Relationship Id="rId2" Type="http://schemas.openxmlformats.org/officeDocument/2006/relationships/hyperlink" Target="http://www.itu.int/md/R07-IMT.ADV-C-0024/e" TargetMode="External"/><Relationship Id="rId1" Type="http://schemas.openxmlformats.org/officeDocument/2006/relationships/hyperlink" Target="http://www.itu.int/md/R07-IMT.ADV-C-00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POOL%20R%20-%20ITU\PR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310B-C2C1-41B2-911F-CC7CA6A0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PR_RA12.dotm</Template>
  <TotalTime>11</TotalTime>
  <Pages>67</Pages>
  <Words>32617</Words>
  <Characters>302954</Characters>
  <Application>Microsoft Office Word</Application>
  <DocSecurity>0</DocSecurity>
  <Lines>7045</Lines>
  <Paragraphs>767</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334804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berdyeva</dc:creator>
  <cp:keywords/>
  <dc:description>Document /1004-E  For: _x000d_Document date: 30 March 2007_x000d_Saved by PCW43981 at 15:42:54 on 05.04.2007</dc:description>
  <cp:lastModifiedBy>Gachet, Christelle</cp:lastModifiedBy>
  <cp:revision>7</cp:revision>
  <cp:lastPrinted>2011-12-19T11:09:00Z</cp:lastPrinted>
  <dcterms:created xsi:type="dcterms:W3CDTF">2012-01-26T11:21:00Z</dcterms:created>
  <dcterms:modified xsi:type="dcterms:W3CDTF">2013-04-19T08:45:00Z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