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39" w:rsidRPr="00640577" w:rsidRDefault="00D64439" w:rsidP="00D64439">
      <w:pPr>
        <w:rPr>
          <w:lang w:val="fr-CH"/>
        </w:rPr>
      </w:pPr>
      <w:bookmarkStart w:id="0" w:name="_GoBack"/>
      <w:bookmarkEnd w:id="0"/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p w:rsidR="00D64439" w:rsidRPr="00640577" w:rsidRDefault="00D64439" w:rsidP="00D64439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64439" w:rsidRPr="00640577" w:rsidTr="002875A5">
        <w:tc>
          <w:tcPr>
            <w:tcW w:w="10089" w:type="dxa"/>
          </w:tcPr>
          <w:p w:rsidR="00D64439" w:rsidRPr="00640577" w:rsidRDefault="00D64439" w:rsidP="002875A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D64439" w:rsidRPr="00640577" w:rsidRDefault="00D64439" w:rsidP="0087029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M.2003-</w:t>
            </w:r>
            <w:r w:rsidR="0087029A"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2</w:t>
            </w:r>
          </w:p>
          <w:p w:rsidR="00D64439" w:rsidRPr="00640577" w:rsidRDefault="00D64439" w:rsidP="0087029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6405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(01/201</w:t>
            </w:r>
            <w:r w:rsidR="0087029A" w:rsidRPr="006405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8</w:t>
            </w:r>
            <w:r w:rsidRPr="006405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D64439" w:rsidRPr="00640577" w:rsidTr="002875A5">
        <w:trPr>
          <w:trHeight w:val="4629"/>
        </w:trPr>
        <w:tc>
          <w:tcPr>
            <w:tcW w:w="10089" w:type="dxa"/>
          </w:tcPr>
          <w:p w:rsidR="00D64439" w:rsidRPr="00640577" w:rsidRDefault="00D64439" w:rsidP="002875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D64439" w:rsidRPr="00640577" w:rsidRDefault="00D64439" w:rsidP="00D6443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bookmarkStart w:id="1" w:name="dtitle2" w:colFirst="0" w:colLast="0"/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Systèmes hertziens à plusieurs gigabits fonctionnant au voisinage de 60 GHz</w:t>
            </w:r>
            <w:bookmarkEnd w:id="1"/>
          </w:p>
          <w:p w:rsidR="00D64439" w:rsidRPr="00640577" w:rsidRDefault="00D64439" w:rsidP="002875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D64439" w:rsidRPr="00640577" w:rsidTr="002875A5">
        <w:tc>
          <w:tcPr>
            <w:tcW w:w="10089" w:type="dxa"/>
          </w:tcPr>
          <w:p w:rsidR="00D64439" w:rsidRPr="00640577" w:rsidRDefault="00D64439" w:rsidP="002875A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D64439" w:rsidRPr="00640577" w:rsidRDefault="00D64439" w:rsidP="002875A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D64439" w:rsidRPr="00640577" w:rsidRDefault="00D64439" w:rsidP="002875A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D64439" w:rsidRPr="00640577" w:rsidRDefault="00D64439" w:rsidP="002875A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M</w:t>
            </w:r>
          </w:p>
          <w:p w:rsidR="00D64439" w:rsidRPr="00640577" w:rsidRDefault="00D64439" w:rsidP="002875A5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Services mobile, de radiorepérage et d</w:t>
            </w:r>
            <w:r w:rsidR="00E239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'</w:t>
            </w:r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amateur</w:t>
            </w:r>
            <w:r w:rsidRPr="00640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br/>
              <w:t>y compris les services par satellite associés</w:t>
            </w:r>
          </w:p>
        </w:tc>
      </w:tr>
    </w:tbl>
    <w:p w:rsidR="00D64439" w:rsidRPr="00640577" w:rsidRDefault="00D64439" w:rsidP="00D64439">
      <w:pPr>
        <w:spacing w:before="80"/>
        <w:rPr>
          <w:i/>
          <w:sz w:val="22"/>
          <w:lang w:val="fr-CH"/>
        </w:rPr>
      </w:pPr>
    </w:p>
    <w:p w:rsidR="00D64439" w:rsidRPr="00640577" w:rsidRDefault="00D64439" w:rsidP="00D64439">
      <w:pPr>
        <w:spacing w:before="80"/>
        <w:rPr>
          <w:i/>
          <w:sz w:val="22"/>
          <w:lang w:val="fr-CH"/>
        </w:rPr>
      </w:pPr>
    </w:p>
    <w:p w:rsidR="00D64439" w:rsidRPr="00640577" w:rsidRDefault="00D64439" w:rsidP="00D64439">
      <w:pPr>
        <w:spacing w:before="80"/>
        <w:rPr>
          <w:i/>
          <w:sz w:val="22"/>
          <w:lang w:val="fr-CH"/>
        </w:rPr>
      </w:pPr>
    </w:p>
    <w:p w:rsidR="00D64439" w:rsidRPr="00640577" w:rsidRDefault="00D64439" w:rsidP="00D64439">
      <w:pPr>
        <w:spacing w:before="80"/>
        <w:rPr>
          <w:i/>
          <w:sz w:val="22"/>
          <w:lang w:val="fr-CH"/>
        </w:rPr>
      </w:pPr>
    </w:p>
    <w:p w:rsidR="00D64439" w:rsidRPr="00640577" w:rsidRDefault="00D64439" w:rsidP="00D6443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D64439" w:rsidRPr="00640577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64439" w:rsidRPr="00640577" w:rsidRDefault="00D64439" w:rsidP="00D6443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2" w:name="c2tope"/>
      <w:bookmarkEnd w:id="2"/>
      <w:r w:rsidRPr="00640577">
        <w:rPr>
          <w:bCs/>
          <w:sz w:val="24"/>
          <w:szCs w:val="24"/>
          <w:lang w:val="fr-CH"/>
        </w:rPr>
        <w:lastRenderedPageBreak/>
        <w:t>Avant-propos</w:t>
      </w:r>
    </w:p>
    <w:p w:rsidR="00D64439" w:rsidRPr="00640577" w:rsidRDefault="00D64439" w:rsidP="00D64439">
      <w:pPr>
        <w:spacing w:before="240"/>
        <w:rPr>
          <w:sz w:val="20"/>
          <w:lang w:val="fr-CH"/>
        </w:rPr>
      </w:pPr>
      <w:r w:rsidRPr="00640577">
        <w:rPr>
          <w:sz w:val="20"/>
          <w:lang w:val="fr-CH"/>
        </w:rPr>
        <w:t>Le rôle du Secteur des radiocommunications est d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assurer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D64439" w:rsidRPr="00640577" w:rsidRDefault="00D64439" w:rsidP="00D64439">
      <w:pPr>
        <w:rPr>
          <w:sz w:val="20"/>
          <w:lang w:val="fr-CH"/>
        </w:rPr>
      </w:pPr>
      <w:r w:rsidRPr="00640577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études.</w:t>
      </w:r>
    </w:p>
    <w:p w:rsidR="00D64439" w:rsidRPr="00640577" w:rsidRDefault="00D64439" w:rsidP="00D64439">
      <w:pPr>
        <w:pStyle w:val="Heading1"/>
        <w:spacing w:before="360"/>
        <w:jc w:val="center"/>
        <w:rPr>
          <w:szCs w:val="24"/>
          <w:lang w:val="fr-CH"/>
        </w:rPr>
      </w:pPr>
      <w:r w:rsidRPr="00640577">
        <w:rPr>
          <w:szCs w:val="24"/>
          <w:lang w:val="fr-CH"/>
        </w:rPr>
        <w:t>Politique en matière de droits de propriété intellectuelle (IPR)</w:t>
      </w:r>
    </w:p>
    <w:p w:rsidR="00D64439" w:rsidRPr="00640577" w:rsidRDefault="00D64439" w:rsidP="00D64439">
      <w:pPr>
        <w:spacing w:before="240"/>
        <w:rPr>
          <w:sz w:val="20"/>
          <w:lang w:val="fr-CH"/>
        </w:rPr>
      </w:pPr>
      <w:r w:rsidRPr="00640577">
        <w:rPr>
          <w:sz w:val="20"/>
          <w:lang w:val="fr-CH"/>
        </w:rPr>
        <w:t>La politique de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</w:t>
      </w:r>
      <w:r w:rsidRPr="00640577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</w:t>
      </w:r>
      <w:r w:rsidRPr="00640577">
        <w:rPr>
          <w:sz w:val="20"/>
          <w:lang w:val="fr-CH"/>
        </w:rPr>
        <w:noBreakHyphen/>
        <w:t>T,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</w:t>
      </w:r>
      <w:r w:rsidRPr="00640577">
        <w:rPr>
          <w:sz w:val="20"/>
          <w:lang w:val="fr-CH"/>
        </w:rPr>
        <w:noBreakHyphen/>
        <w:t>R,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ISO et la CEI en matière de brevets», dont il est question dans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Annexe 1 de la Résolution UIT-R 1. Les formulaires que les titulaires de brevets doivent utiliser pour soumettre les déclarations de brevet et d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octroi de licence sont accessibles à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 xml:space="preserve">adresse </w:t>
      </w:r>
      <w:hyperlink r:id="rId8" w:history="1">
        <w:r w:rsidRPr="00640577">
          <w:rPr>
            <w:rStyle w:val="Hyperlink"/>
            <w:sz w:val="20"/>
            <w:lang w:val="fr-CH"/>
          </w:rPr>
          <w:t>http://www.itu.int/ITU-R/go/patents/fr</w:t>
        </w:r>
      </w:hyperlink>
      <w:r w:rsidRPr="00640577">
        <w:rPr>
          <w:sz w:val="20"/>
          <w:lang w:val="fr-CH"/>
        </w:rPr>
        <w:t>, où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on trouvera également les Lignes directrices pour la mise en oeuvre de la politique commune en matière de brevets de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</w:t>
      </w:r>
      <w:r w:rsidRPr="00640577">
        <w:rPr>
          <w:sz w:val="20"/>
          <w:lang w:val="fr-CH"/>
        </w:rPr>
        <w:noBreakHyphen/>
        <w:t>T,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</w:t>
      </w:r>
      <w:r w:rsidRPr="00640577">
        <w:rPr>
          <w:sz w:val="20"/>
          <w:lang w:val="fr-CH"/>
        </w:rPr>
        <w:noBreakHyphen/>
        <w:t>R,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ISO et la CEI</w:t>
      </w:r>
      <w:r w:rsidRPr="00640577" w:rsidDel="0061025C">
        <w:rPr>
          <w:sz w:val="20"/>
          <w:lang w:val="fr-CH"/>
        </w:rPr>
        <w:t xml:space="preserve"> </w:t>
      </w:r>
      <w:r w:rsidRPr="00640577">
        <w:rPr>
          <w:sz w:val="20"/>
          <w:lang w:val="fr-CH"/>
        </w:rPr>
        <w:t>et la base de données en matière de brevets de l</w:t>
      </w:r>
      <w:r w:rsidR="00E239BA">
        <w:rPr>
          <w:sz w:val="20"/>
          <w:lang w:val="fr-CH"/>
        </w:rPr>
        <w:t>'</w:t>
      </w:r>
      <w:r w:rsidRPr="00640577">
        <w:rPr>
          <w:sz w:val="20"/>
          <w:lang w:val="fr-CH"/>
        </w:rPr>
        <w:t>UIT-R.</w:t>
      </w:r>
    </w:p>
    <w:p w:rsidR="00D64439" w:rsidRPr="00640577" w:rsidRDefault="00D64439" w:rsidP="00D6443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D64439" w:rsidRPr="00640577" w:rsidTr="002875A5">
        <w:tc>
          <w:tcPr>
            <w:tcW w:w="9360" w:type="dxa"/>
            <w:gridSpan w:val="2"/>
          </w:tcPr>
          <w:p w:rsidR="00D64439" w:rsidRPr="00640577" w:rsidRDefault="00D64439" w:rsidP="002875A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640577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640577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9" w:history="1">
              <w:r w:rsidRPr="00640577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640577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640577">
              <w:rPr>
                <w:bCs/>
                <w:sz w:val="20"/>
                <w:lang w:val="fr-CH"/>
              </w:rPr>
              <w:t>Titre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40577">
              <w:rPr>
                <w:b w:val="0"/>
                <w:bCs/>
                <w:sz w:val="20"/>
                <w:lang w:val="fr-CH"/>
              </w:rPr>
              <w:t>Diffusion par satellite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40577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E239BA">
              <w:rPr>
                <w:b w:val="0"/>
                <w:bCs/>
                <w:sz w:val="20"/>
                <w:lang w:val="fr-CH"/>
              </w:rPr>
              <w:t>'</w:t>
            </w:r>
            <w:r w:rsidRPr="00640577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40577">
              <w:rPr>
                <w:b w:val="0"/>
                <w:bCs/>
                <w:sz w:val="20"/>
                <w:lang w:val="fr-CH"/>
              </w:rPr>
              <w:t>Service de radiodiffusion sonore</w:t>
            </w:r>
          </w:p>
        </w:tc>
      </w:tr>
      <w:tr w:rsidR="00D64439" w:rsidRPr="00640577" w:rsidTr="002875A5">
        <w:tc>
          <w:tcPr>
            <w:tcW w:w="1140" w:type="dxa"/>
            <w:shd w:val="clear" w:color="auto" w:fill="auto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40577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D64439" w:rsidRPr="00640577" w:rsidTr="002875A5">
        <w:tc>
          <w:tcPr>
            <w:tcW w:w="1140" w:type="dxa"/>
            <w:shd w:val="clear" w:color="auto" w:fill="auto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D64439" w:rsidRPr="00640577" w:rsidRDefault="00D64439" w:rsidP="002875A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Service fixe</w:t>
            </w:r>
          </w:p>
        </w:tc>
      </w:tr>
      <w:tr w:rsidR="00D64439" w:rsidRPr="00640577" w:rsidTr="002875A5">
        <w:tc>
          <w:tcPr>
            <w:tcW w:w="1140" w:type="dxa"/>
            <w:shd w:val="clear" w:color="auto" w:fill="F3F3F3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640577">
              <w:rPr>
                <w:b/>
                <w:bCs/>
                <w:color w:val="000080"/>
                <w:sz w:val="20"/>
                <w:lang w:val="fr-CH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D64439" w:rsidRPr="00640577" w:rsidRDefault="00D64439" w:rsidP="002875A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fr-CH"/>
              </w:rPr>
            </w:pPr>
            <w:r w:rsidRPr="00640577">
              <w:rPr>
                <w:bCs/>
                <w:color w:val="000080"/>
                <w:sz w:val="20"/>
                <w:lang w:val="fr-CH"/>
              </w:rPr>
              <w:t>Services mobile, de radiorepérage et d</w:t>
            </w:r>
            <w:r w:rsidR="00E239BA">
              <w:rPr>
                <w:bCs/>
                <w:color w:val="000080"/>
                <w:sz w:val="20"/>
                <w:lang w:val="fr-CH"/>
              </w:rPr>
              <w:t>'</w:t>
            </w:r>
            <w:r w:rsidRPr="00640577">
              <w:rPr>
                <w:bCs/>
                <w:color w:val="000080"/>
                <w:sz w:val="20"/>
                <w:lang w:val="fr-CH"/>
              </w:rPr>
              <w:t>amateur y compris les services par satellite associés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Propagation des ondes radioélectriques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Radio astronomie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Systèmes de télédétection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Service fixe par satellite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Applications spatiales et météorologie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D64439" w:rsidRPr="00640577" w:rsidTr="002875A5">
        <w:tc>
          <w:tcPr>
            <w:tcW w:w="1140" w:type="dxa"/>
            <w:shd w:val="clear" w:color="auto" w:fill="auto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Gestion du spectre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Reportage d</w:t>
            </w:r>
            <w:r w:rsidR="00E239BA">
              <w:rPr>
                <w:sz w:val="20"/>
                <w:lang w:val="fr-CH"/>
              </w:rPr>
              <w:t>'</w:t>
            </w:r>
            <w:r w:rsidRPr="00640577">
              <w:rPr>
                <w:sz w:val="20"/>
                <w:lang w:val="fr-CH"/>
              </w:rPr>
              <w:t>actualités par satellite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D64439" w:rsidRPr="00640577" w:rsidTr="002875A5">
        <w:tc>
          <w:tcPr>
            <w:tcW w:w="1140" w:type="dxa"/>
          </w:tcPr>
          <w:p w:rsidR="00D64439" w:rsidRPr="00640577" w:rsidRDefault="00D64439" w:rsidP="002875A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40577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D64439" w:rsidRPr="00640577" w:rsidRDefault="00D64439" w:rsidP="002875A5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640577">
              <w:rPr>
                <w:sz w:val="20"/>
                <w:lang w:val="fr-CH"/>
              </w:rPr>
              <w:t>Vocabulaire et sujets associés</w:t>
            </w:r>
          </w:p>
        </w:tc>
      </w:tr>
    </w:tbl>
    <w:p w:rsidR="00D64439" w:rsidRPr="00640577" w:rsidRDefault="00D64439" w:rsidP="00D64439">
      <w:pPr>
        <w:spacing w:before="0"/>
        <w:jc w:val="center"/>
        <w:rPr>
          <w:sz w:val="20"/>
          <w:lang w:val="fr-CH"/>
        </w:rPr>
      </w:pPr>
    </w:p>
    <w:p w:rsidR="00D64439" w:rsidRPr="00640577" w:rsidRDefault="00D64439" w:rsidP="00D64439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D64439" w:rsidRPr="00640577" w:rsidTr="002875A5">
        <w:tc>
          <w:tcPr>
            <w:tcW w:w="9360" w:type="dxa"/>
          </w:tcPr>
          <w:p w:rsidR="00D64439" w:rsidRPr="00640577" w:rsidRDefault="00D64439" w:rsidP="002875A5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640577">
              <w:rPr>
                <w:b/>
                <w:bCs/>
                <w:i/>
                <w:iCs/>
                <w:sz w:val="20"/>
                <w:lang w:val="fr-CH"/>
              </w:rPr>
              <w:t>Note</w:t>
            </w:r>
            <w:r w:rsidRPr="00640577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640577">
              <w:rPr>
                <w:i/>
                <w:iCs/>
                <w:sz w:val="20"/>
                <w:lang w:val="fr-CH"/>
              </w:rPr>
              <w:br/>
              <w:t xml:space="preserve">Résolution UIT-R 1. </w:t>
            </w:r>
          </w:p>
        </w:tc>
      </w:tr>
    </w:tbl>
    <w:p w:rsidR="00D64439" w:rsidRPr="00640577" w:rsidRDefault="00D64439" w:rsidP="00D64439">
      <w:pPr>
        <w:spacing w:before="0"/>
        <w:jc w:val="center"/>
        <w:rPr>
          <w:sz w:val="22"/>
          <w:lang w:val="fr-CH"/>
        </w:rPr>
      </w:pPr>
    </w:p>
    <w:p w:rsidR="00D64439" w:rsidRPr="00640577" w:rsidRDefault="00D64439" w:rsidP="00D64439">
      <w:pPr>
        <w:spacing w:before="100"/>
        <w:jc w:val="right"/>
        <w:rPr>
          <w:i/>
          <w:iCs/>
          <w:sz w:val="20"/>
          <w:lang w:val="fr-CH"/>
        </w:rPr>
      </w:pPr>
      <w:r w:rsidRPr="00640577">
        <w:rPr>
          <w:i/>
          <w:iCs/>
          <w:sz w:val="20"/>
          <w:lang w:val="fr-CH"/>
        </w:rPr>
        <w:t>Publication électronique</w:t>
      </w:r>
    </w:p>
    <w:p w:rsidR="00D64439" w:rsidRPr="00640577" w:rsidRDefault="00D64439" w:rsidP="0087029A">
      <w:pPr>
        <w:spacing w:before="0"/>
        <w:jc w:val="right"/>
        <w:rPr>
          <w:sz w:val="20"/>
          <w:lang w:val="fr-CH"/>
        </w:rPr>
      </w:pPr>
      <w:r w:rsidRPr="00640577">
        <w:rPr>
          <w:sz w:val="20"/>
          <w:lang w:val="fr-CH"/>
        </w:rPr>
        <w:t>Genève, 201</w:t>
      </w:r>
      <w:r w:rsidR="0087029A" w:rsidRPr="00640577">
        <w:rPr>
          <w:sz w:val="20"/>
          <w:lang w:val="fr-CH"/>
        </w:rPr>
        <w:t>8</w:t>
      </w:r>
    </w:p>
    <w:p w:rsidR="00D64439" w:rsidRPr="00640577" w:rsidRDefault="00D64439" w:rsidP="0087029A">
      <w:pPr>
        <w:spacing w:before="200"/>
        <w:jc w:val="center"/>
        <w:rPr>
          <w:sz w:val="20"/>
          <w:lang w:val="fr-CH"/>
        </w:rPr>
      </w:pPr>
      <w:r w:rsidRPr="00640577">
        <w:rPr>
          <w:sz w:val="20"/>
          <w:lang w:val="fr-CH"/>
        </w:rPr>
        <w:sym w:font="Symbol" w:char="F0E3"/>
      </w:r>
      <w:r w:rsidRPr="00640577">
        <w:rPr>
          <w:sz w:val="20"/>
          <w:lang w:val="fr-CH"/>
        </w:rPr>
        <w:t xml:space="preserve"> UIT </w:t>
      </w:r>
      <w:bookmarkStart w:id="3" w:name="iiannee"/>
      <w:bookmarkEnd w:id="3"/>
      <w:r w:rsidRPr="00640577">
        <w:rPr>
          <w:sz w:val="20"/>
          <w:lang w:val="fr-CH"/>
        </w:rPr>
        <w:t>201</w:t>
      </w:r>
      <w:r w:rsidR="0087029A" w:rsidRPr="00640577">
        <w:rPr>
          <w:sz w:val="20"/>
          <w:lang w:val="fr-CH"/>
        </w:rPr>
        <w:t>8</w:t>
      </w:r>
    </w:p>
    <w:p w:rsidR="00D64439" w:rsidRPr="00640577" w:rsidRDefault="00D64439" w:rsidP="00D64439">
      <w:pPr>
        <w:rPr>
          <w:sz w:val="18"/>
          <w:szCs w:val="18"/>
          <w:lang w:val="fr-CH"/>
        </w:rPr>
      </w:pPr>
      <w:r w:rsidRPr="00640577">
        <w:rPr>
          <w:sz w:val="18"/>
          <w:szCs w:val="18"/>
          <w:lang w:val="fr-CH"/>
        </w:rPr>
        <w:t>Tous droits réservés. Aucune partie de cette publication ne peut être reproduite, par quelque procédé que ce soit, sans l</w:t>
      </w:r>
      <w:r w:rsidR="00E239BA">
        <w:rPr>
          <w:sz w:val="18"/>
          <w:szCs w:val="18"/>
          <w:lang w:val="fr-CH"/>
        </w:rPr>
        <w:t>'</w:t>
      </w:r>
      <w:r w:rsidRPr="00640577">
        <w:rPr>
          <w:sz w:val="18"/>
          <w:szCs w:val="18"/>
          <w:lang w:val="fr-CH"/>
        </w:rPr>
        <w:t>accord écrit préalable de l</w:t>
      </w:r>
      <w:r w:rsidR="00E239BA">
        <w:rPr>
          <w:sz w:val="18"/>
          <w:szCs w:val="18"/>
          <w:lang w:val="fr-CH"/>
        </w:rPr>
        <w:t>'</w:t>
      </w:r>
      <w:r w:rsidRPr="00640577">
        <w:rPr>
          <w:sz w:val="18"/>
          <w:szCs w:val="18"/>
          <w:lang w:val="fr-CH"/>
        </w:rPr>
        <w:t>UIT.</w:t>
      </w:r>
    </w:p>
    <w:p w:rsidR="00D64439" w:rsidRPr="00640577" w:rsidRDefault="00D64439" w:rsidP="00D64439">
      <w:pPr>
        <w:spacing w:before="160"/>
        <w:rPr>
          <w:i/>
          <w:sz w:val="20"/>
          <w:highlight w:val="yellow"/>
          <w:lang w:val="fr-CH"/>
        </w:rPr>
        <w:sectPr w:rsidR="00D64439" w:rsidRPr="00640577" w:rsidSect="002875A5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67498" w:rsidRPr="00640577" w:rsidRDefault="00667498" w:rsidP="0087029A">
      <w:pPr>
        <w:pStyle w:val="RecNo"/>
        <w:spacing w:before="0"/>
        <w:rPr>
          <w:lang w:val="fr-CH"/>
        </w:rPr>
      </w:pPr>
      <w:bookmarkStart w:id="4" w:name="irecnoe"/>
      <w:bookmarkEnd w:id="4"/>
      <w:r w:rsidRPr="00640577">
        <w:rPr>
          <w:lang w:val="fr-CH"/>
        </w:rPr>
        <w:lastRenderedPageBreak/>
        <w:t xml:space="preserve">RECOMMANDATION  </w:t>
      </w:r>
      <w:r w:rsidRPr="00640577">
        <w:rPr>
          <w:rStyle w:val="href"/>
          <w:lang w:val="fr-CH"/>
        </w:rPr>
        <w:t>UIT-R  M.</w:t>
      </w:r>
      <w:r w:rsidR="00226A7B" w:rsidRPr="00640577">
        <w:rPr>
          <w:rStyle w:val="href"/>
          <w:lang w:val="fr-CH"/>
        </w:rPr>
        <w:t>2003-</w:t>
      </w:r>
      <w:r w:rsidR="0087029A" w:rsidRPr="00640577">
        <w:rPr>
          <w:rStyle w:val="href"/>
          <w:lang w:val="fr-CH"/>
        </w:rPr>
        <w:t>2</w:t>
      </w:r>
    </w:p>
    <w:p w:rsidR="00667498" w:rsidRPr="00640577" w:rsidRDefault="00226A7B" w:rsidP="00226A7B">
      <w:pPr>
        <w:pStyle w:val="Rectitle"/>
        <w:rPr>
          <w:lang w:val="fr-CH"/>
        </w:rPr>
      </w:pPr>
      <w:r w:rsidRPr="00640577">
        <w:rPr>
          <w:lang w:val="fr-CH"/>
        </w:rPr>
        <w:t>Systèmes hertziens à plusieurs gigabits fonctionnant au voisinage de 60 GHz</w:t>
      </w:r>
    </w:p>
    <w:p w:rsidR="00512C09" w:rsidRPr="00640577" w:rsidRDefault="00226A7B" w:rsidP="00226A7B">
      <w:pPr>
        <w:pStyle w:val="Recref"/>
        <w:rPr>
          <w:lang w:val="fr-CH"/>
        </w:rPr>
      </w:pPr>
      <w:r w:rsidRPr="00640577">
        <w:rPr>
          <w:lang w:val="fr-CH"/>
        </w:rPr>
        <w:t>(Question UIT-R 212-3/5)</w:t>
      </w:r>
    </w:p>
    <w:p w:rsidR="00C40B2D" w:rsidRPr="00640577" w:rsidRDefault="00C40B2D" w:rsidP="00C40B2D">
      <w:pPr>
        <w:pStyle w:val="Recdate"/>
        <w:rPr>
          <w:lang w:val="fr-CH"/>
        </w:rPr>
      </w:pPr>
    </w:p>
    <w:p w:rsidR="00512C09" w:rsidRPr="00640577" w:rsidRDefault="00512C09" w:rsidP="0087029A">
      <w:pPr>
        <w:pStyle w:val="Recdate"/>
        <w:rPr>
          <w:lang w:val="fr-CH"/>
        </w:rPr>
      </w:pPr>
      <w:r w:rsidRPr="00640577">
        <w:rPr>
          <w:lang w:val="fr-CH"/>
        </w:rPr>
        <w:t>(20</w:t>
      </w:r>
      <w:r w:rsidR="00226A7B" w:rsidRPr="00640577">
        <w:rPr>
          <w:lang w:val="fr-CH"/>
        </w:rPr>
        <w:t>12-2015</w:t>
      </w:r>
      <w:r w:rsidR="0087029A" w:rsidRPr="00640577">
        <w:rPr>
          <w:lang w:val="fr-CH"/>
        </w:rPr>
        <w:t>-2018</w:t>
      </w:r>
      <w:r w:rsidRPr="00640577">
        <w:rPr>
          <w:lang w:val="fr-CH"/>
        </w:rPr>
        <w:t>)</w:t>
      </w:r>
    </w:p>
    <w:p w:rsidR="00226A7B" w:rsidRPr="00640577" w:rsidRDefault="00E67891" w:rsidP="003A2793">
      <w:pPr>
        <w:pStyle w:val="HeadingSum"/>
        <w:rPr>
          <w:lang w:val="fr-CH"/>
        </w:rPr>
      </w:pPr>
      <w:r w:rsidRPr="00640577">
        <w:rPr>
          <w:lang w:val="fr-CH"/>
        </w:rPr>
        <w:t>Domaine d</w:t>
      </w:r>
      <w:r w:rsidR="00E239BA">
        <w:rPr>
          <w:lang w:val="fr-CH"/>
        </w:rPr>
        <w:t>'</w:t>
      </w:r>
      <w:r w:rsidRPr="00640577">
        <w:rPr>
          <w:lang w:val="fr-CH"/>
        </w:rPr>
        <w:t>application</w:t>
      </w:r>
    </w:p>
    <w:p w:rsidR="009544DB" w:rsidRPr="00640577" w:rsidRDefault="009544DB" w:rsidP="0048685E">
      <w:pPr>
        <w:pStyle w:val="Summary"/>
        <w:spacing w:after="240"/>
        <w:rPr>
          <w:lang w:val="fr-CH"/>
        </w:rPr>
      </w:pPr>
      <w:r w:rsidRPr="00640577">
        <w:rPr>
          <w:lang w:val="fr-CH"/>
        </w:rPr>
        <w:t>La présente Recommandation décrit les caractéristiques générales et les normes d</w:t>
      </w:r>
      <w:r w:rsidR="00E239BA">
        <w:rPr>
          <w:lang w:val="fr-CH"/>
        </w:rPr>
        <w:t>'</w:t>
      </w:r>
      <w:r w:rsidRPr="00640577">
        <w:rPr>
          <w:lang w:val="fr-CH"/>
        </w:rPr>
        <w:t>interface radioélectrique applicables aux systèmes hertziens à plusieurs gigabits fonctionnant au voisinage de 60 GHz.</w:t>
      </w:r>
    </w:p>
    <w:p w:rsidR="0087029A" w:rsidRPr="00640577" w:rsidRDefault="0087029A" w:rsidP="0087029A">
      <w:pPr>
        <w:pStyle w:val="Headingb"/>
        <w:rPr>
          <w:lang w:val="fr-CH"/>
        </w:rPr>
      </w:pPr>
      <w:r w:rsidRPr="00640577">
        <w:rPr>
          <w:lang w:val="fr-CH"/>
        </w:rPr>
        <w:t>Mots clés</w:t>
      </w:r>
    </w:p>
    <w:p w:rsidR="0087029A" w:rsidRPr="00640577" w:rsidRDefault="0087029A" w:rsidP="0087029A">
      <w:pPr>
        <w:rPr>
          <w:lang w:val="fr-CH"/>
        </w:rPr>
      </w:pPr>
      <w:r w:rsidRPr="00640577">
        <w:rPr>
          <w:lang w:val="fr-CH"/>
        </w:rPr>
        <w:t>MGWS, WLAN, RLAN, accès local hertzien, réseaux, réseaux locaux radioélectriques, système mobile dans l</w:t>
      </w:r>
      <w:r w:rsidR="00E239BA">
        <w:rPr>
          <w:lang w:val="fr-CH"/>
        </w:rPr>
        <w:t>'</w:t>
      </w:r>
      <w:r w:rsidRPr="00640577">
        <w:rPr>
          <w:lang w:val="fr-CH"/>
        </w:rPr>
        <w:t>environnement proche (CPMS)</w:t>
      </w:r>
    </w:p>
    <w:p w:rsidR="009544DB" w:rsidRPr="00640577" w:rsidRDefault="009544DB" w:rsidP="0048685E">
      <w:pPr>
        <w:rPr>
          <w:lang w:val="fr-CH"/>
        </w:rPr>
      </w:pPr>
      <w:r w:rsidRPr="00640577">
        <w:rPr>
          <w:lang w:val="fr-CH"/>
        </w:rPr>
        <w:t>L</w:t>
      </w:r>
      <w:r w:rsidR="00E239BA">
        <w:rPr>
          <w:lang w:val="fr-CH"/>
        </w:rPr>
        <w:t>'</w:t>
      </w:r>
      <w:r w:rsidRPr="00640577">
        <w:rPr>
          <w:lang w:val="fr-CH"/>
        </w:rPr>
        <w:t>Assemblée des radiocommunications de l</w:t>
      </w:r>
      <w:r w:rsidR="00E239BA">
        <w:rPr>
          <w:lang w:val="fr-CH"/>
        </w:rPr>
        <w:t>'</w:t>
      </w:r>
      <w:r w:rsidRPr="00640577">
        <w:rPr>
          <w:lang w:val="fr-CH"/>
        </w:rPr>
        <w:t>UIT,</w:t>
      </w:r>
    </w:p>
    <w:p w:rsidR="00226A7B" w:rsidRPr="00640577" w:rsidRDefault="00226A7B" w:rsidP="0048685E">
      <w:pPr>
        <w:pStyle w:val="Call"/>
        <w:rPr>
          <w:lang w:val="fr-CH"/>
        </w:rPr>
      </w:pPr>
      <w:r w:rsidRPr="00640577">
        <w:rPr>
          <w:lang w:val="fr-CH"/>
        </w:rPr>
        <w:t>consid</w:t>
      </w:r>
      <w:r w:rsidR="009544DB" w:rsidRPr="00640577">
        <w:rPr>
          <w:lang w:val="fr-CH"/>
        </w:rPr>
        <w:t>érant</w:t>
      </w:r>
    </w:p>
    <w:p w:rsidR="00226A7B" w:rsidRPr="00640577" w:rsidRDefault="00226A7B" w:rsidP="00640AC9">
      <w:pPr>
        <w:rPr>
          <w:lang w:val="fr-CH"/>
        </w:rPr>
      </w:pPr>
      <w:r w:rsidRPr="00640577">
        <w:rPr>
          <w:i/>
          <w:iCs/>
          <w:lang w:val="fr-CH"/>
        </w:rPr>
        <w:t>a)</w:t>
      </w:r>
      <w:r w:rsidRPr="00640577">
        <w:rPr>
          <w:lang w:val="fr-CH"/>
        </w:rPr>
        <w:tab/>
      </w:r>
      <w:r w:rsidR="008556A4" w:rsidRPr="00640577">
        <w:rPr>
          <w:lang w:val="fr-CH"/>
        </w:rPr>
        <w:t xml:space="preserve">que les systèmes hertziens à plusieurs gigabits (MGWS, </w:t>
      </w:r>
      <w:r w:rsidR="008556A4" w:rsidRPr="00640577">
        <w:rPr>
          <w:i/>
          <w:iCs/>
          <w:lang w:val="fr-CH"/>
        </w:rPr>
        <w:t>multiple gigabit wireless sy</w:t>
      </w:r>
      <w:r w:rsidR="0048685E" w:rsidRPr="00640577">
        <w:rPr>
          <w:i/>
          <w:iCs/>
          <w:lang w:val="fr-CH"/>
        </w:rPr>
        <w:t>s</w:t>
      </w:r>
      <w:r w:rsidR="008556A4" w:rsidRPr="00640577">
        <w:rPr>
          <w:i/>
          <w:iCs/>
          <w:lang w:val="fr-CH"/>
        </w:rPr>
        <w:t>tems</w:t>
      </w:r>
      <w:r w:rsidR="0048685E" w:rsidRPr="00640577">
        <w:rPr>
          <w:lang w:val="fr-CH"/>
        </w:rPr>
        <w:t>)</w:t>
      </w:r>
      <w:r w:rsidR="00640AC9" w:rsidRPr="00640577">
        <w:rPr>
          <w:lang w:val="fr-CH"/>
        </w:rPr>
        <w:t xml:space="preserve"> </w:t>
      </w:r>
      <w:r w:rsidR="008556A4" w:rsidRPr="00640577">
        <w:rPr>
          <w:lang w:val="fr-CH"/>
        </w:rPr>
        <w:t>sont largement utilisés pour des équipements informatiques fixes, semi-fixes (transportables)</w:t>
      </w:r>
      <w:r w:rsidR="0048685E" w:rsidRPr="00640577">
        <w:rPr>
          <w:lang w:val="fr-CH"/>
        </w:rPr>
        <w:t xml:space="preserve"> et</w:t>
      </w:r>
      <w:r w:rsidR="00640AC9" w:rsidRPr="00640577">
        <w:rPr>
          <w:lang w:val="fr-CH"/>
        </w:rPr>
        <w:t xml:space="preserve"> </w:t>
      </w:r>
      <w:r w:rsidR="008556A4" w:rsidRPr="00640577">
        <w:rPr>
          <w:lang w:val="fr-CH"/>
        </w:rPr>
        <w:t>portables</w:t>
      </w:r>
      <w:r w:rsidR="00BB406B" w:rsidRPr="00640577">
        <w:rPr>
          <w:lang w:val="fr-CH"/>
        </w:rPr>
        <w:t>,</w:t>
      </w:r>
      <w:r w:rsidR="008556A4" w:rsidRPr="00640577">
        <w:rPr>
          <w:lang w:val="fr-CH"/>
        </w:rPr>
        <w:t xml:space="preserve"> </w:t>
      </w:r>
      <w:r w:rsidR="00EB7214" w:rsidRPr="00640577">
        <w:rPr>
          <w:lang w:val="fr-CH"/>
        </w:rPr>
        <w:t>aux fins de</w:t>
      </w:r>
      <w:r w:rsidR="0048685E" w:rsidRPr="00640577">
        <w:rPr>
          <w:lang w:val="fr-CH"/>
        </w:rPr>
        <w:t xml:space="preserve"> diverses applications</w:t>
      </w:r>
      <w:r w:rsidR="008556A4" w:rsidRPr="00640577">
        <w:rPr>
          <w:lang w:val="fr-CH"/>
        </w:rPr>
        <w:t xml:space="preserve"> large bande;</w:t>
      </w:r>
    </w:p>
    <w:p w:rsidR="008556A4" w:rsidRPr="00640577" w:rsidRDefault="00226A7B" w:rsidP="00640AC9">
      <w:pPr>
        <w:rPr>
          <w:lang w:val="fr-CH"/>
        </w:rPr>
      </w:pPr>
      <w:r w:rsidRPr="00640577">
        <w:rPr>
          <w:i/>
          <w:iCs/>
          <w:lang w:val="fr-CH"/>
        </w:rPr>
        <w:t>b)</w:t>
      </w:r>
      <w:r w:rsidRPr="00640577">
        <w:rPr>
          <w:lang w:val="fr-CH"/>
        </w:rPr>
        <w:tab/>
      </w:r>
      <w:r w:rsidR="00640AC9" w:rsidRPr="00640577">
        <w:rPr>
          <w:lang w:val="fr-CH"/>
        </w:rPr>
        <w:t>q</w:t>
      </w:r>
      <w:r w:rsidR="0016218F" w:rsidRPr="00640577">
        <w:rPr>
          <w:lang w:val="fr-CH"/>
        </w:rPr>
        <w:t>ue</w:t>
      </w:r>
      <w:r w:rsidR="008556A4" w:rsidRPr="00640577">
        <w:rPr>
          <w:lang w:val="fr-CH"/>
        </w:rPr>
        <w:t xml:space="preserve"> les systèmes MGWS </w:t>
      </w:r>
      <w:r w:rsidR="0048685E" w:rsidRPr="00640577">
        <w:rPr>
          <w:lang w:val="fr-CH"/>
        </w:rPr>
        <w:t>devraient englober d</w:t>
      </w:r>
      <w:r w:rsidR="0016218F" w:rsidRPr="00640577">
        <w:rPr>
          <w:lang w:val="fr-CH"/>
        </w:rPr>
        <w:t xml:space="preserve">es applications numériques </w:t>
      </w:r>
      <w:r w:rsidR="0048685E" w:rsidRPr="00640577">
        <w:rPr>
          <w:lang w:val="fr-CH"/>
        </w:rPr>
        <w:t>hertziennes</w:t>
      </w:r>
      <w:r w:rsidR="00640AC9" w:rsidRPr="00640577">
        <w:rPr>
          <w:lang w:val="fr-CH"/>
        </w:rPr>
        <w:t xml:space="preserve"> </w:t>
      </w:r>
      <w:r w:rsidR="0016218F" w:rsidRPr="00640577">
        <w:rPr>
          <w:lang w:val="fr-CH"/>
        </w:rPr>
        <w:t xml:space="preserve">audio, vidéo et de commande, ainsi que </w:t>
      </w:r>
      <w:r w:rsidR="0048685E" w:rsidRPr="00640577">
        <w:rPr>
          <w:lang w:val="fr-CH"/>
        </w:rPr>
        <w:t xml:space="preserve">des applications pour </w:t>
      </w:r>
      <w:r w:rsidR="0016218F" w:rsidRPr="00640577">
        <w:rPr>
          <w:lang w:val="fr-CH"/>
        </w:rPr>
        <w:t>les réseaux locaux hertziens (WLAN</w:t>
      </w:r>
      <w:r w:rsidR="0048685E" w:rsidRPr="00640577">
        <w:rPr>
          <w:lang w:val="fr-CH"/>
        </w:rPr>
        <w:t>,</w:t>
      </w:r>
      <w:r w:rsidR="00640AC9" w:rsidRPr="00640577">
        <w:rPr>
          <w:lang w:val="fr-CH"/>
        </w:rPr>
        <w:t xml:space="preserve"> </w:t>
      </w:r>
      <w:r w:rsidR="00BB406B" w:rsidRPr="00640577">
        <w:rPr>
          <w:i/>
          <w:iCs/>
          <w:lang w:val="fr-CH"/>
        </w:rPr>
        <w:t>wireless local area network</w:t>
      </w:r>
      <w:r w:rsidR="0016218F" w:rsidRPr="00640577">
        <w:rPr>
          <w:lang w:val="fr-CH"/>
        </w:rPr>
        <w:t>) à plusieurs gigabits</w:t>
      </w:r>
      <w:r w:rsidR="004D0896" w:rsidRPr="00640577">
        <w:rPr>
          <w:lang w:val="fr-CH"/>
        </w:rPr>
        <w:t xml:space="preserve"> et pour les systèmes mobiles point à point dans l</w:t>
      </w:r>
      <w:r w:rsidR="00E239BA">
        <w:rPr>
          <w:lang w:val="fr-CH"/>
        </w:rPr>
        <w:t>'</w:t>
      </w:r>
      <w:r w:rsidR="004D0896" w:rsidRPr="00640577">
        <w:rPr>
          <w:lang w:val="fr-CH"/>
        </w:rPr>
        <w:t>environnement proche</w:t>
      </w:r>
      <w:r w:rsidR="0016218F" w:rsidRPr="00640577">
        <w:rPr>
          <w:lang w:val="fr-CH"/>
        </w:rPr>
        <w:t>;</w:t>
      </w:r>
    </w:p>
    <w:p w:rsidR="0016218F" w:rsidRPr="00640577" w:rsidRDefault="00226A7B" w:rsidP="00640AC9">
      <w:pPr>
        <w:rPr>
          <w:iCs/>
          <w:lang w:val="fr-CH"/>
        </w:rPr>
      </w:pPr>
      <w:r w:rsidRPr="00640577">
        <w:rPr>
          <w:i/>
          <w:lang w:val="fr-CH"/>
        </w:rPr>
        <w:t>c)</w:t>
      </w:r>
      <w:r w:rsidRPr="00640577">
        <w:rPr>
          <w:i/>
          <w:lang w:val="fr-CH"/>
        </w:rPr>
        <w:tab/>
      </w:r>
      <w:r w:rsidR="0016218F" w:rsidRPr="00640577">
        <w:rPr>
          <w:lang w:val="fr-CH"/>
        </w:rPr>
        <w:t xml:space="preserve">que des normes relatives aux systèmes MGWS ont été élaborées </w:t>
      </w:r>
      <w:r w:rsidR="00A93E46" w:rsidRPr="00640577">
        <w:rPr>
          <w:lang w:val="fr-CH"/>
        </w:rPr>
        <w:t>en ce qui concerne</w:t>
      </w:r>
      <w:r w:rsidR="0016218F" w:rsidRPr="00640577">
        <w:rPr>
          <w:lang w:val="fr-CH"/>
        </w:rPr>
        <w:t xml:space="preserve"> </w:t>
      </w:r>
      <w:r w:rsidR="0048685E" w:rsidRPr="00640577">
        <w:rPr>
          <w:lang w:val="fr-CH"/>
        </w:rPr>
        <w:t>le</w:t>
      </w:r>
      <w:r w:rsidR="00640AC9" w:rsidRPr="00640577">
        <w:rPr>
          <w:lang w:val="fr-CH"/>
        </w:rPr>
        <w:t xml:space="preserve"> </w:t>
      </w:r>
      <w:r w:rsidR="003E4D3D" w:rsidRPr="00640577">
        <w:rPr>
          <w:iCs/>
          <w:lang w:val="fr-CH"/>
        </w:rPr>
        <w:t>fonctionnement</w:t>
      </w:r>
      <w:r w:rsidR="0016218F" w:rsidRPr="00640577">
        <w:rPr>
          <w:iCs/>
          <w:lang w:val="fr-CH"/>
        </w:rPr>
        <w:t xml:space="preserve"> de ces systèmes dans la gamme </w:t>
      </w:r>
      <w:r w:rsidR="00EB7214" w:rsidRPr="00640577">
        <w:rPr>
          <w:iCs/>
          <w:lang w:val="fr-CH"/>
        </w:rPr>
        <w:t xml:space="preserve">de fréquences </w:t>
      </w:r>
      <w:r w:rsidR="0016218F" w:rsidRPr="00640577">
        <w:rPr>
          <w:iCs/>
          <w:lang w:val="fr-CH"/>
        </w:rPr>
        <w:t>des 60 GHz;</w:t>
      </w:r>
    </w:p>
    <w:p w:rsidR="003E4D3D" w:rsidRPr="00640577" w:rsidRDefault="00226A7B" w:rsidP="00640AC9">
      <w:pPr>
        <w:rPr>
          <w:lang w:val="fr-CH"/>
        </w:rPr>
      </w:pPr>
      <w:r w:rsidRPr="00640577">
        <w:rPr>
          <w:i/>
          <w:iCs/>
          <w:lang w:val="fr-CH"/>
        </w:rPr>
        <w:t>d)</w:t>
      </w:r>
      <w:r w:rsidRPr="00640577">
        <w:rPr>
          <w:lang w:val="fr-CH"/>
        </w:rPr>
        <w:tab/>
      </w:r>
      <w:r w:rsidR="003E4D3D" w:rsidRPr="00640577">
        <w:rPr>
          <w:lang w:val="fr-CH"/>
        </w:rPr>
        <w:t>que l</w:t>
      </w:r>
      <w:r w:rsidR="00EB7214" w:rsidRPr="00640577">
        <w:rPr>
          <w:lang w:val="fr-CH"/>
        </w:rPr>
        <w:t>a mise en oeuvre d</w:t>
      </w:r>
      <w:r w:rsidR="003E4D3D" w:rsidRPr="00640577">
        <w:rPr>
          <w:lang w:val="fr-CH"/>
        </w:rPr>
        <w:t xml:space="preserve">es systèmes MGWS devrait </w:t>
      </w:r>
      <w:r w:rsidR="00EB7214" w:rsidRPr="00640577">
        <w:rPr>
          <w:lang w:val="fr-CH"/>
        </w:rPr>
        <w:t>s</w:t>
      </w:r>
      <w:r w:rsidR="00E239BA">
        <w:rPr>
          <w:lang w:val="fr-CH"/>
        </w:rPr>
        <w:t>'</w:t>
      </w:r>
      <w:r w:rsidR="00D32135" w:rsidRPr="00640577">
        <w:rPr>
          <w:lang w:val="fr-CH"/>
        </w:rPr>
        <w:t>accompagner</w:t>
      </w:r>
      <w:r w:rsidR="003E4D3D" w:rsidRPr="00640577">
        <w:rPr>
          <w:lang w:val="fr-CH"/>
        </w:rPr>
        <w:t xml:space="preserve"> </w:t>
      </w:r>
      <w:r w:rsidR="00EB7214" w:rsidRPr="00640577">
        <w:rPr>
          <w:lang w:val="fr-CH"/>
        </w:rPr>
        <w:t>d</w:t>
      </w:r>
      <w:r w:rsidR="00E239BA">
        <w:rPr>
          <w:lang w:val="fr-CH"/>
        </w:rPr>
        <w:t>'</w:t>
      </w:r>
      <w:r w:rsidR="003E4D3D" w:rsidRPr="00640577">
        <w:rPr>
          <w:lang w:val="fr-CH"/>
        </w:rPr>
        <w:t>un exam</w:t>
      </w:r>
      <w:r w:rsidR="0048685E" w:rsidRPr="00640577">
        <w:rPr>
          <w:lang w:val="fr-CH"/>
        </w:rPr>
        <w:t>en minutieux</w:t>
      </w:r>
      <w:r w:rsidR="00640AC9" w:rsidRPr="00640577">
        <w:rPr>
          <w:lang w:val="fr-CH"/>
        </w:rPr>
        <w:t xml:space="preserve"> </w:t>
      </w:r>
      <w:r w:rsidR="003E4D3D" w:rsidRPr="00640577">
        <w:rPr>
          <w:lang w:val="fr-CH"/>
        </w:rPr>
        <w:t>de leur compatibilité avec d</w:t>
      </w:r>
      <w:r w:rsidR="00E239BA">
        <w:rPr>
          <w:lang w:val="fr-CH"/>
        </w:rPr>
        <w:t>'</w:t>
      </w:r>
      <w:r w:rsidR="003E4D3D" w:rsidRPr="00640577">
        <w:rPr>
          <w:lang w:val="fr-CH"/>
        </w:rPr>
        <w:t>autres applications de radiocommunication;</w:t>
      </w:r>
    </w:p>
    <w:p w:rsidR="003E4D3D" w:rsidRPr="00640577" w:rsidRDefault="00226A7B" w:rsidP="004D0896">
      <w:pPr>
        <w:rPr>
          <w:lang w:val="fr-CH"/>
        </w:rPr>
      </w:pPr>
      <w:r w:rsidRPr="00640577">
        <w:rPr>
          <w:i/>
          <w:iCs/>
          <w:lang w:val="fr-CH"/>
        </w:rPr>
        <w:t>e)</w:t>
      </w:r>
      <w:r w:rsidRPr="00640577">
        <w:rPr>
          <w:lang w:val="fr-CH"/>
        </w:rPr>
        <w:tab/>
      </w:r>
      <w:r w:rsidR="003E4D3D" w:rsidRPr="00640577">
        <w:rPr>
          <w:lang w:val="fr-CH"/>
        </w:rPr>
        <w:t xml:space="preserve">que de nombreuses administrations autorisent le fonctionnement </w:t>
      </w:r>
      <w:r w:rsidR="0048685E" w:rsidRPr="00640577">
        <w:rPr>
          <w:lang w:val="fr-CH"/>
        </w:rPr>
        <w:t>sans licence des systèmes</w:t>
      </w:r>
      <w:r w:rsidR="00640AC9" w:rsidRPr="00640577">
        <w:rPr>
          <w:lang w:val="fr-CH"/>
        </w:rPr>
        <w:t xml:space="preserve"> </w:t>
      </w:r>
      <w:r w:rsidR="003E4D3D" w:rsidRPr="00640577">
        <w:rPr>
          <w:lang w:val="fr-CH"/>
        </w:rPr>
        <w:t xml:space="preserve">MGWS, </w:t>
      </w:r>
      <w:r w:rsidR="00D772FE" w:rsidRPr="00640577">
        <w:rPr>
          <w:lang w:val="fr-CH"/>
        </w:rPr>
        <w:t xml:space="preserve">y compris des </w:t>
      </w:r>
      <w:r w:rsidR="003E4D3D" w:rsidRPr="00640577">
        <w:rPr>
          <w:lang w:val="fr-CH"/>
        </w:rPr>
        <w:t xml:space="preserve">dispositifs de réseau local </w:t>
      </w:r>
      <w:r w:rsidR="00EB7214" w:rsidRPr="00640577">
        <w:rPr>
          <w:lang w:val="fr-CH"/>
        </w:rPr>
        <w:t>radioélectrique</w:t>
      </w:r>
      <w:r w:rsidR="003E4D3D" w:rsidRPr="00640577">
        <w:rPr>
          <w:lang w:val="fr-CH"/>
        </w:rPr>
        <w:t xml:space="preserve"> (RLAN</w:t>
      </w:r>
      <w:r w:rsidR="00D772FE" w:rsidRPr="00640577">
        <w:rPr>
          <w:lang w:val="fr-CH"/>
        </w:rPr>
        <w:t xml:space="preserve">, </w:t>
      </w:r>
      <w:r w:rsidR="0048685E" w:rsidRPr="00640577">
        <w:rPr>
          <w:i/>
          <w:iCs/>
          <w:lang w:val="fr-CH"/>
        </w:rPr>
        <w:t>radio local area</w:t>
      </w:r>
      <w:r w:rsidR="003A2793" w:rsidRPr="00640577">
        <w:rPr>
          <w:i/>
          <w:iCs/>
          <w:lang w:val="fr-CH"/>
        </w:rPr>
        <w:t xml:space="preserve"> </w:t>
      </w:r>
      <w:r w:rsidR="00D772FE" w:rsidRPr="00640577">
        <w:rPr>
          <w:i/>
          <w:iCs/>
          <w:lang w:val="fr-CH"/>
        </w:rPr>
        <w:t>network</w:t>
      </w:r>
      <w:r w:rsidR="003E4D3D" w:rsidRPr="00640577">
        <w:rPr>
          <w:lang w:val="fr-CH"/>
        </w:rPr>
        <w:t>)</w:t>
      </w:r>
      <w:r w:rsidR="004D0896" w:rsidRPr="00640577">
        <w:rPr>
          <w:lang w:val="fr-CH"/>
        </w:rPr>
        <w:t xml:space="preserve"> et de réseau personnel sans fil (WPAN, </w:t>
      </w:r>
      <w:r w:rsidR="004D0896" w:rsidRPr="00640577">
        <w:rPr>
          <w:i/>
          <w:iCs/>
          <w:lang w:val="fr-CH"/>
        </w:rPr>
        <w:t>wireless personal area network</w:t>
      </w:r>
      <w:r w:rsidR="004D0896" w:rsidRPr="00640577">
        <w:rPr>
          <w:lang w:val="fr-CH"/>
        </w:rPr>
        <w:t>)</w:t>
      </w:r>
      <w:r w:rsidR="003E4D3D" w:rsidRPr="00640577">
        <w:rPr>
          <w:lang w:val="fr-CH"/>
        </w:rPr>
        <w:t>, dans la gamme de fréquences des 60 GHz</w:t>
      </w:r>
      <w:r w:rsidR="00673AB0" w:rsidRPr="00640577">
        <w:rPr>
          <w:lang w:val="fr-CH"/>
        </w:rPr>
        <w:t>;</w:t>
      </w:r>
    </w:p>
    <w:p w:rsidR="007B5D23" w:rsidRPr="00640577" w:rsidRDefault="007B5D23" w:rsidP="00640AC9">
      <w:pPr>
        <w:rPr>
          <w:lang w:val="fr-CH"/>
        </w:rPr>
      </w:pPr>
      <w:r w:rsidRPr="00640577">
        <w:rPr>
          <w:i/>
          <w:iCs/>
          <w:lang w:val="fr-CH"/>
        </w:rPr>
        <w:t>f)</w:t>
      </w:r>
      <w:r w:rsidRPr="00640577">
        <w:rPr>
          <w:lang w:val="fr-CH"/>
        </w:rPr>
        <w:tab/>
        <w:t>qu</w:t>
      </w:r>
      <w:r w:rsidR="00E239BA">
        <w:rPr>
          <w:lang w:val="fr-CH"/>
        </w:rPr>
        <w:t>'</w:t>
      </w:r>
      <w:r w:rsidR="00D772FE" w:rsidRPr="00640577">
        <w:rPr>
          <w:lang w:val="fr-CH"/>
        </w:rPr>
        <w:t>un</w:t>
      </w:r>
      <w:r w:rsidRPr="00640577">
        <w:rPr>
          <w:lang w:val="fr-CH"/>
        </w:rPr>
        <w:t xml:space="preserve">e </w:t>
      </w:r>
      <w:r w:rsidR="00D772FE" w:rsidRPr="00640577">
        <w:rPr>
          <w:lang w:val="fr-CH"/>
        </w:rPr>
        <w:t xml:space="preserve">harmonisation </w:t>
      </w:r>
      <w:r w:rsidRPr="00640577">
        <w:rPr>
          <w:lang w:val="fr-CH"/>
        </w:rPr>
        <w:t xml:space="preserve">des fréquences </w:t>
      </w:r>
      <w:r w:rsidR="00D772FE" w:rsidRPr="00640577">
        <w:rPr>
          <w:lang w:val="fr-CH"/>
        </w:rPr>
        <w:t>pour le service mob</w:t>
      </w:r>
      <w:r w:rsidR="0048685E" w:rsidRPr="00640577">
        <w:rPr>
          <w:lang w:val="fr-CH"/>
        </w:rPr>
        <w:t>ile dans la gamme de fréquences</w:t>
      </w:r>
      <w:r w:rsidR="00640AC9" w:rsidRPr="00640577">
        <w:rPr>
          <w:lang w:val="fr-CH"/>
        </w:rPr>
        <w:t xml:space="preserve"> </w:t>
      </w:r>
      <w:r w:rsidR="00D772FE" w:rsidRPr="00640577">
        <w:rPr>
          <w:lang w:val="fr-CH"/>
        </w:rPr>
        <w:t xml:space="preserve">des 60 GHz </w:t>
      </w:r>
      <w:r w:rsidRPr="00640577">
        <w:rPr>
          <w:lang w:val="fr-CH"/>
        </w:rPr>
        <w:t xml:space="preserve">faciliterait </w:t>
      </w:r>
      <w:r w:rsidR="00EB7214" w:rsidRPr="00640577">
        <w:rPr>
          <w:lang w:val="fr-CH"/>
        </w:rPr>
        <w:t>le déploiement</w:t>
      </w:r>
      <w:r w:rsidRPr="00640577">
        <w:rPr>
          <w:lang w:val="fr-CH"/>
        </w:rPr>
        <w:t xml:space="preserve"> des systèmes MGWS, </w:t>
      </w:r>
      <w:r w:rsidR="00EB7214" w:rsidRPr="00640577">
        <w:rPr>
          <w:lang w:val="fr-CH"/>
        </w:rPr>
        <w:t xml:space="preserve">y compris des </w:t>
      </w:r>
      <w:r w:rsidR="00D772FE" w:rsidRPr="00640577">
        <w:rPr>
          <w:lang w:val="fr-CH"/>
        </w:rPr>
        <w:t xml:space="preserve">réseaux </w:t>
      </w:r>
      <w:r w:rsidRPr="00640577">
        <w:rPr>
          <w:lang w:val="fr-CH"/>
        </w:rPr>
        <w:t>RLAN,</w:t>
      </w:r>
    </w:p>
    <w:p w:rsidR="00226A7B" w:rsidRPr="00640577" w:rsidRDefault="00226A7B" w:rsidP="0048685E">
      <w:pPr>
        <w:pStyle w:val="Call"/>
        <w:rPr>
          <w:lang w:val="fr-CH"/>
        </w:rPr>
      </w:pPr>
      <w:r w:rsidRPr="00640577">
        <w:rPr>
          <w:lang w:val="fr-CH"/>
        </w:rPr>
        <w:t>reco</w:t>
      </w:r>
      <w:r w:rsidR="007B5D23" w:rsidRPr="00640577">
        <w:rPr>
          <w:lang w:val="fr-CH"/>
        </w:rPr>
        <w:t>nnaissant</w:t>
      </w:r>
    </w:p>
    <w:p w:rsidR="00BB406B" w:rsidRPr="00640577" w:rsidRDefault="00226A7B" w:rsidP="00640AC9">
      <w:pPr>
        <w:rPr>
          <w:lang w:val="fr-CH"/>
        </w:rPr>
      </w:pPr>
      <w:r w:rsidRPr="00640577">
        <w:rPr>
          <w:i/>
          <w:iCs/>
          <w:lang w:val="fr-CH"/>
        </w:rPr>
        <w:t>a)</w:t>
      </w:r>
      <w:r w:rsidRPr="00640577">
        <w:rPr>
          <w:lang w:val="fr-CH"/>
        </w:rPr>
        <w:tab/>
      </w:r>
      <w:r w:rsidR="00BB406B" w:rsidRPr="00640577">
        <w:rPr>
          <w:lang w:val="fr-CH"/>
        </w:rPr>
        <w:t>qu</w:t>
      </w:r>
      <w:r w:rsidR="00E239BA">
        <w:rPr>
          <w:lang w:val="fr-CH"/>
        </w:rPr>
        <w:t>'</w:t>
      </w:r>
      <w:r w:rsidR="00D772FE" w:rsidRPr="00640577">
        <w:rPr>
          <w:lang w:val="fr-CH"/>
        </w:rPr>
        <w:t>une harmonisation des fréquences à l</w:t>
      </w:r>
      <w:r w:rsidR="00E239BA">
        <w:rPr>
          <w:lang w:val="fr-CH"/>
        </w:rPr>
        <w:t>'</w:t>
      </w:r>
      <w:r w:rsidR="00D772FE" w:rsidRPr="00640577">
        <w:rPr>
          <w:lang w:val="fr-CH"/>
        </w:rPr>
        <w:t>échelle mondial</w:t>
      </w:r>
      <w:r w:rsidR="0048685E" w:rsidRPr="00640577">
        <w:rPr>
          <w:lang w:val="fr-CH"/>
        </w:rPr>
        <w:t>e dans la gamme des 60 GHz pour</w:t>
      </w:r>
      <w:r w:rsidR="00640AC9" w:rsidRPr="00640577">
        <w:rPr>
          <w:lang w:val="fr-CH"/>
        </w:rPr>
        <w:t xml:space="preserve"> </w:t>
      </w:r>
      <w:r w:rsidR="0048685E" w:rsidRPr="00640577">
        <w:rPr>
          <w:lang w:val="fr-CH"/>
        </w:rPr>
        <w:t>l</w:t>
      </w:r>
      <w:r w:rsidR="00D772FE" w:rsidRPr="00640577">
        <w:rPr>
          <w:lang w:val="fr-CH"/>
        </w:rPr>
        <w:t xml:space="preserve">es systèmes MGWS </w:t>
      </w:r>
      <w:r w:rsidR="00EB7214" w:rsidRPr="00640577">
        <w:rPr>
          <w:lang w:val="fr-CH"/>
        </w:rPr>
        <w:t>bénéfici</w:t>
      </w:r>
      <w:r w:rsidR="00D772FE" w:rsidRPr="00640577">
        <w:rPr>
          <w:lang w:val="fr-CH"/>
        </w:rPr>
        <w:t>era à la fois aux</w:t>
      </w:r>
      <w:r w:rsidR="00BB406B" w:rsidRPr="00640577">
        <w:rPr>
          <w:lang w:val="fr-CH"/>
        </w:rPr>
        <w:t xml:space="preserve"> consommateurs et </w:t>
      </w:r>
      <w:r w:rsidR="00D772FE" w:rsidRPr="00640577">
        <w:rPr>
          <w:lang w:val="fr-CH"/>
        </w:rPr>
        <w:t>aux équipementiers</w:t>
      </w:r>
      <w:r w:rsidR="00BB406B" w:rsidRPr="00640577">
        <w:rPr>
          <w:lang w:val="fr-CH"/>
        </w:rPr>
        <w:t>;</w:t>
      </w:r>
    </w:p>
    <w:p w:rsidR="00BB406B" w:rsidRPr="00640577" w:rsidRDefault="00226A7B" w:rsidP="009659CF">
      <w:pPr>
        <w:rPr>
          <w:rFonts w:eastAsia="MS Mincho"/>
          <w:lang w:val="fr-CH"/>
        </w:rPr>
      </w:pPr>
      <w:r w:rsidRPr="00640577">
        <w:rPr>
          <w:rStyle w:val="enumlev1Char"/>
          <w:rFonts w:eastAsia="MS Mincho"/>
          <w:i/>
          <w:iCs/>
          <w:lang w:val="fr-CH"/>
        </w:rPr>
        <w:t>b)</w:t>
      </w:r>
      <w:r w:rsidRPr="00640577">
        <w:rPr>
          <w:rStyle w:val="enumlev1Char"/>
          <w:rFonts w:eastAsia="MS Mincho"/>
          <w:lang w:val="fr-CH"/>
        </w:rPr>
        <w:tab/>
      </w:r>
      <w:r w:rsidR="00BB406B" w:rsidRPr="00640577">
        <w:rPr>
          <w:rStyle w:val="enumlev1Char"/>
          <w:rFonts w:eastAsia="MS Mincho"/>
          <w:lang w:val="fr-CH"/>
        </w:rPr>
        <w:t xml:space="preserve">que, même si les systèmes MGWS ont </w:t>
      </w:r>
      <w:r w:rsidR="009B1502" w:rsidRPr="00640577">
        <w:rPr>
          <w:rStyle w:val="enumlev1Char"/>
          <w:rFonts w:eastAsia="MS Mincho"/>
          <w:lang w:val="fr-CH"/>
        </w:rPr>
        <w:t xml:space="preserve">surtout </w:t>
      </w:r>
      <w:r w:rsidR="00BB406B" w:rsidRPr="00640577">
        <w:rPr>
          <w:rStyle w:val="enumlev1Char"/>
          <w:rFonts w:eastAsia="MS Mincho"/>
          <w:lang w:val="fr-CH"/>
        </w:rPr>
        <w:t xml:space="preserve">été utilisés pour des applications </w:t>
      </w:r>
      <w:r w:rsidR="009659CF" w:rsidRPr="00640577">
        <w:rPr>
          <w:rStyle w:val="enumlev1Char"/>
          <w:rFonts w:eastAsia="MS Mincho"/>
          <w:lang w:val="fr-CH"/>
        </w:rPr>
        <w:t xml:space="preserve">en </w:t>
      </w:r>
      <w:r w:rsidR="00BB406B" w:rsidRPr="00640577">
        <w:rPr>
          <w:rStyle w:val="enumlev1Char"/>
          <w:rFonts w:eastAsia="MS Mincho"/>
          <w:lang w:val="fr-CH"/>
        </w:rPr>
        <w:t xml:space="preserve">intérieur, </w:t>
      </w:r>
      <w:r w:rsidR="009B1502" w:rsidRPr="00640577">
        <w:rPr>
          <w:rStyle w:val="enumlev1Char"/>
          <w:rFonts w:eastAsia="MS Mincho"/>
          <w:lang w:val="fr-CH"/>
        </w:rPr>
        <w:t>certaines</w:t>
      </w:r>
      <w:r w:rsidR="00BB406B" w:rsidRPr="00640577">
        <w:rPr>
          <w:rStyle w:val="enumlev1Char"/>
          <w:rFonts w:eastAsia="MS Mincho"/>
          <w:lang w:val="fr-CH"/>
        </w:rPr>
        <w:t xml:space="preserve"> administrations</w:t>
      </w:r>
      <w:r w:rsidR="009B1502" w:rsidRPr="00640577">
        <w:rPr>
          <w:rStyle w:val="enumlev1Char"/>
          <w:rFonts w:eastAsia="MS Mincho"/>
          <w:lang w:val="fr-CH"/>
        </w:rPr>
        <w:t xml:space="preserve"> a</w:t>
      </w:r>
      <w:r w:rsidR="00BB406B" w:rsidRPr="00640577">
        <w:rPr>
          <w:rStyle w:val="enumlev1Char"/>
          <w:rFonts w:eastAsia="MS Mincho"/>
          <w:lang w:val="fr-CH"/>
        </w:rPr>
        <w:t>utorisent l</w:t>
      </w:r>
      <w:r w:rsidR="00E239BA">
        <w:rPr>
          <w:rStyle w:val="enumlev1Char"/>
          <w:rFonts w:eastAsia="MS Mincho"/>
          <w:lang w:val="fr-CH"/>
        </w:rPr>
        <w:t>'</w:t>
      </w:r>
      <w:r w:rsidR="00BB406B" w:rsidRPr="00640577">
        <w:rPr>
          <w:rStyle w:val="enumlev1Char"/>
          <w:rFonts w:eastAsia="MS Mincho"/>
          <w:lang w:val="fr-CH"/>
        </w:rPr>
        <w:t>utilisation</w:t>
      </w:r>
      <w:r w:rsidR="009B1502" w:rsidRPr="00640577">
        <w:rPr>
          <w:rStyle w:val="enumlev1Char"/>
          <w:rFonts w:eastAsia="MS Mincho"/>
          <w:lang w:val="fr-CH"/>
        </w:rPr>
        <w:t xml:space="preserve"> de ces systèmes</w:t>
      </w:r>
      <w:r w:rsidR="00D772FE" w:rsidRPr="00640577">
        <w:rPr>
          <w:rStyle w:val="enumlev1Char"/>
          <w:rFonts w:eastAsia="MS Mincho"/>
          <w:lang w:val="fr-CH"/>
        </w:rPr>
        <w:t xml:space="preserve"> </w:t>
      </w:r>
      <w:r w:rsidR="009659CF" w:rsidRPr="00640577">
        <w:rPr>
          <w:rStyle w:val="enumlev1Char"/>
          <w:rFonts w:eastAsia="MS Mincho"/>
          <w:lang w:val="fr-CH"/>
        </w:rPr>
        <w:t xml:space="preserve">en </w:t>
      </w:r>
      <w:r w:rsidR="00BB406B" w:rsidRPr="00640577">
        <w:rPr>
          <w:rStyle w:val="enumlev1Char"/>
          <w:rFonts w:eastAsia="MS Mincho"/>
          <w:lang w:val="fr-CH"/>
        </w:rPr>
        <w:t>extérieur,</w:t>
      </w:r>
    </w:p>
    <w:p w:rsidR="00226A7B" w:rsidRPr="00640577" w:rsidRDefault="00226A7B" w:rsidP="0048685E">
      <w:pPr>
        <w:pStyle w:val="Call"/>
        <w:rPr>
          <w:lang w:val="fr-CH"/>
        </w:rPr>
      </w:pPr>
      <w:r w:rsidRPr="00640577">
        <w:rPr>
          <w:lang w:val="fr-CH"/>
        </w:rPr>
        <w:t>not</w:t>
      </w:r>
      <w:r w:rsidR="00BB406B" w:rsidRPr="00640577">
        <w:rPr>
          <w:lang w:val="fr-CH"/>
        </w:rPr>
        <w:t>ant</w:t>
      </w:r>
    </w:p>
    <w:p w:rsidR="00BB406B" w:rsidRPr="00640577" w:rsidRDefault="00BB406B" w:rsidP="00640AC9">
      <w:pPr>
        <w:rPr>
          <w:lang w:val="fr-CH"/>
        </w:rPr>
      </w:pPr>
      <w:r w:rsidRPr="00640577">
        <w:rPr>
          <w:lang w:val="fr-CH"/>
        </w:rPr>
        <w:t xml:space="preserve">que plusieurs normes </w:t>
      </w:r>
      <w:r w:rsidR="00AA5667" w:rsidRPr="00640577">
        <w:rPr>
          <w:lang w:val="fr-CH"/>
        </w:rPr>
        <w:t>présentent</w:t>
      </w:r>
      <w:r w:rsidRPr="00640577">
        <w:rPr>
          <w:lang w:val="fr-CH"/>
        </w:rPr>
        <w:t xml:space="preserve"> des options pour la mise en oeuvre des systèmes MGWS,</w:t>
      </w:r>
    </w:p>
    <w:p w:rsidR="00226A7B" w:rsidRPr="00640577" w:rsidRDefault="00BB406B" w:rsidP="0048685E">
      <w:pPr>
        <w:pStyle w:val="Call"/>
        <w:rPr>
          <w:lang w:val="fr-CH"/>
        </w:rPr>
      </w:pPr>
      <w:r w:rsidRPr="00640577">
        <w:rPr>
          <w:lang w:val="fr-CH"/>
        </w:rPr>
        <w:lastRenderedPageBreak/>
        <w:t>recommande</w:t>
      </w:r>
    </w:p>
    <w:p w:rsidR="0048685E" w:rsidRDefault="00BB406B" w:rsidP="00640AC9">
      <w:pPr>
        <w:rPr>
          <w:lang w:val="fr-CH"/>
        </w:rPr>
      </w:pPr>
      <w:r w:rsidRPr="00640577">
        <w:rPr>
          <w:lang w:val="fr-CH"/>
        </w:rPr>
        <w:t>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utiliser les normes relatives aux systèmes MGWS </w:t>
      </w:r>
      <w:r w:rsidR="00C13CED" w:rsidRPr="00640577">
        <w:rPr>
          <w:lang w:val="fr-CH"/>
        </w:rPr>
        <w:t>ainsi que</w:t>
      </w:r>
      <w:r w:rsidRPr="00640577">
        <w:rPr>
          <w:lang w:val="fr-CH"/>
        </w:rPr>
        <w:t xml:space="preserve"> les caractéristiques </w:t>
      </w:r>
      <w:r w:rsidR="00020772" w:rsidRPr="00640577">
        <w:rPr>
          <w:lang w:val="fr-CH"/>
        </w:rPr>
        <w:t xml:space="preserve">de ces </w:t>
      </w:r>
      <w:r w:rsidRPr="00640577">
        <w:rPr>
          <w:lang w:val="fr-CH"/>
        </w:rPr>
        <w:t xml:space="preserve">systèmes </w:t>
      </w:r>
      <w:r w:rsidR="00C13CED" w:rsidRPr="00640577">
        <w:rPr>
          <w:lang w:val="fr-CH"/>
        </w:rPr>
        <w:t>indiquées</w:t>
      </w:r>
      <w:r w:rsidRPr="00640577">
        <w:rPr>
          <w:lang w:val="fr-CH"/>
        </w:rPr>
        <w:t xml:space="preserve"> dans l</w:t>
      </w:r>
      <w:r w:rsidR="00E239BA">
        <w:rPr>
          <w:lang w:val="fr-CH"/>
        </w:rPr>
        <w:t>'</w:t>
      </w:r>
      <w:r w:rsidRPr="00640577">
        <w:rPr>
          <w:lang w:val="fr-CH"/>
        </w:rPr>
        <w:t>Annexe 1.</w:t>
      </w:r>
    </w:p>
    <w:p w:rsidR="00E239BA" w:rsidRDefault="00E239BA" w:rsidP="00640AC9">
      <w:pPr>
        <w:rPr>
          <w:lang w:val="fr-CH"/>
        </w:rPr>
      </w:pPr>
    </w:p>
    <w:p w:rsidR="00E239BA" w:rsidRPr="00640577" w:rsidRDefault="00E239BA" w:rsidP="00640AC9">
      <w:pPr>
        <w:rPr>
          <w:lang w:val="fr-CH"/>
        </w:rPr>
      </w:pPr>
    </w:p>
    <w:p w:rsidR="00A712FE" w:rsidRPr="00640577" w:rsidRDefault="00226A7B" w:rsidP="00A95BDC">
      <w:pPr>
        <w:pStyle w:val="AnnexNoTitle"/>
        <w:rPr>
          <w:lang w:val="fr-CH"/>
        </w:rPr>
      </w:pPr>
      <w:r w:rsidRPr="00640577">
        <w:rPr>
          <w:rFonts w:eastAsia="MS Mincho"/>
          <w:lang w:val="fr-CH"/>
        </w:rPr>
        <w:t>Annex</w:t>
      </w:r>
      <w:r w:rsidR="00BB406B" w:rsidRPr="00640577">
        <w:rPr>
          <w:rFonts w:eastAsia="MS Mincho"/>
          <w:lang w:val="fr-CH"/>
        </w:rPr>
        <w:t>e</w:t>
      </w:r>
      <w:r w:rsidRPr="00640577">
        <w:rPr>
          <w:rFonts w:eastAsia="MS Mincho"/>
          <w:lang w:val="fr-CH"/>
        </w:rPr>
        <w:t xml:space="preserve"> 1</w:t>
      </w:r>
      <w:r w:rsidRPr="00640577">
        <w:rPr>
          <w:rFonts w:eastAsia="MS Mincho"/>
          <w:lang w:val="fr-CH"/>
        </w:rPr>
        <w:br/>
      </w:r>
      <w:r w:rsidRPr="00640577">
        <w:rPr>
          <w:rFonts w:eastAsia="MS Mincho"/>
          <w:lang w:val="fr-CH"/>
        </w:rPr>
        <w:br/>
      </w:r>
      <w:r w:rsidR="00A712FE" w:rsidRPr="00640577">
        <w:rPr>
          <w:lang w:val="fr-CH"/>
        </w:rPr>
        <w:t>Caractéristiques générales des systèmes hertziens à plusieurs gigabits fonctionnant au voisinage de 60 GHz</w:t>
      </w:r>
    </w:p>
    <w:p w:rsidR="00226A7B" w:rsidRPr="00640577" w:rsidRDefault="00226A7B" w:rsidP="004F0F77">
      <w:pPr>
        <w:pStyle w:val="Heading1"/>
        <w:rPr>
          <w:lang w:val="fr-CH"/>
        </w:rPr>
      </w:pPr>
      <w:bookmarkStart w:id="5" w:name="_Toc168904819"/>
      <w:r w:rsidRPr="00640577">
        <w:rPr>
          <w:lang w:val="fr-CH"/>
        </w:rPr>
        <w:t>1</w:t>
      </w:r>
      <w:r w:rsidRPr="00640577">
        <w:rPr>
          <w:lang w:val="fr-CH"/>
        </w:rPr>
        <w:tab/>
      </w:r>
      <w:bookmarkEnd w:id="5"/>
      <w:r w:rsidR="00A712FE" w:rsidRPr="00640577">
        <w:rPr>
          <w:lang w:val="fr-CH"/>
        </w:rPr>
        <w:t>Considérations générales</w:t>
      </w:r>
    </w:p>
    <w:p w:rsidR="004D0896" w:rsidRPr="00640577" w:rsidRDefault="002529E7" w:rsidP="00E239BA">
      <w:pPr>
        <w:rPr>
          <w:lang w:val="fr-CH"/>
        </w:rPr>
      </w:pPr>
      <w:r w:rsidRPr="00640577">
        <w:rPr>
          <w:lang w:val="fr-CH"/>
        </w:rPr>
        <w:t xml:space="preserve">Les réseaux de radiocommunication </w:t>
      </w:r>
      <w:r w:rsidR="002C2A54" w:rsidRPr="00640577">
        <w:rPr>
          <w:lang w:val="fr-CH"/>
        </w:rPr>
        <w:t>qui utilisent</w:t>
      </w:r>
      <w:r w:rsidRPr="00640577">
        <w:rPr>
          <w:lang w:val="fr-CH"/>
        </w:rPr>
        <w:t xml:space="preserve"> de</w:t>
      </w:r>
      <w:r w:rsidR="002C2A54" w:rsidRPr="00640577">
        <w:rPr>
          <w:lang w:val="fr-CH"/>
        </w:rPr>
        <w:t>s</w:t>
      </w:r>
      <w:r w:rsidRPr="00640577">
        <w:rPr>
          <w:lang w:val="fr-CH"/>
        </w:rPr>
        <w:t xml:space="preserve"> systèmes hertziens à plusieurs gigabits (MGWS) peuvent </w:t>
      </w:r>
      <w:r w:rsidR="003C779D" w:rsidRPr="00640577">
        <w:rPr>
          <w:lang w:val="fr-CH"/>
        </w:rPr>
        <w:t xml:space="preserve">servir à </w:t>
      </w:r>
      <w:r w:rsidR="002C2A54" w:rsidRPr="00640577">
        <w:rPr>
          <w:lang w:val="fr-CH"/>
        </w:rPr>
        <w:t xml:space="preserve">assurer </w:t>
      </w:r>
      <w:r w:rsidR="00A60D55" w:rsidRPr="00640577">
        <w:rPr>
          <w:lang w:val="fr-CH"/>
        </w:rPr>
        <w:t xml:space="preserve">des communications </w:t>
      </w:r>
      <w:r w:rsidRPr="00640577">
        <w:rPr>
          <w:lang w:val="fr-CH"/>
        </w:rPr>
        <w:t xml:space="preserve">à courte </w:t>
      </w:r>
      <w:r w:rsidR="00A60D55" w:rsidRPr="00640577">
        <w:rPr>
          <w:lang w:val="fr-CH"/>
        </w:rPr>
        <w:t>portée</w:t>
      </w:r>
      <w:r w:rsidRPr="00640577">
        <w:rPr>
          <w:lang w:val="fr-CH"/>
        </w:rPr>
        <w:t>, en visibilité directe ou en l</w:t>
      </w:r>
      <w:r w:rsidR="00E239BA">
        <w:rPr>
          <w:lang w:val="fr-CH"/>
        </w:rPr>
        <w:t>'</w:t>
      </w:r>
      <w:r w:rsidRPr="00640577">
        <w:rPr>
          <w:lang w:val="fr-CH"/>
        </w:rPr>
        <w:t>absence de visibilité directe</w:t>
      </w:r>
      <w:r w:rsidR="004D0896" w:rsidRPr="00640577">
        <w:rPr>
          <w:lang w:val="fr-CH"/>
        </w:rPr>
        <w:t xml:space="preserve"> </w:t>
      </w:r>
      <w:r w:rsidR="00E239BA">
        <w:rPr>
          <w:lang w:val="fr-CH"/>
        </w:rPr>
        <w:t>dans le cadre de</w:t>
      </w:r>
      <w:r w:rsidR="004D0896" w:rsidRPr="00640577">
        <w:rPr>
          <w:lang w:val="fr-CH"/>
        </w:rPr>
        <w:t xml:space="preserve"> topologies WLAN classiques. Les systèmes MGWS peuvent également être utilisés pour assurer des communications de proximité à haut débit à très courte portée, de quelques centimètres, </w:t>
      </w:r>
      <w:r w:rsidR="00E239BA">
        <w:rPr>
          <w:lang w:val="fr-CH"/>
        </w:rPr>
        <w:t xml:space="preserve">moyennant </w:t>
      </w:r>
      <w:r w:rsidR="000D0144" w:rsidRPr="00640577">
        <w:rPr>
          <w:lang w:val="fr-CH"/>
        </w:rPr>
        <w:t>l</w:t>
      </w:r>
      <w:r w:rsidR="00E239BA">
        <w:rPr>
          <w:lang w:val="fr-CH"/>
        </w:rPr>
        <w:t>'</w:t>
      </w:r>
      <w:r w:rsidR="000D0144" w:rsidRPr="00640577">
        <w:rPr>
          <w:lang w:val="fr-CH"/>
        </w:rPr>
        <w:t xml:space="preserve">appariement point à point de </w:t>
      </w:r>
      <w:r w:rsidR="004D0896" w:rsidRPr="00640577">
        <w:rPr>
          <w:lang w:val="fr-CH"/>
        </w:rPr>
        <w:t xml:space="preserve">dispositifs </w:t>
      </w:r>
      <w:r w:rsidR="000D0144" w:rsidRPr="00640577">
        <w:rPr>
          <w:lang w:val="fr-CH"/>
        </w:rPr>
        <w:t xml:space="preserve">très proches </w:t>
      </w:r>
      <w:r w:rsidR="004D0896" w:rsidRPr="00640577">
        <w:rPr>
          <w:lang w:val="fr-CH"/>
        </w:rPr>
        <w:t>les uns des autres.</w:t>
      </w:r>
    </w:p>
    <w:p w:rsidR="002529E7" w:rsidRPr="00640577" w:rsidRDefault="003F4E72" w:rsidP="00E239BA">
      <w:pPr>
        <w:rPr>
          <w:lang w:val="fr-CH"/>
        </w:rPr>
      </w:pPr>
      <w:r w:rsidRPr="00640577">
        <w:rPr>
          <w:lang w:val="fr-CH"/>
        </w:rPr>
        <w:t xml:space="preserve">Pour </w:t>
      </w:r>
      <w:r w:rsidR="00E239BA">
        <w:rPr>
          <w:lang w:val="fr-CH"/>
        </w:rPr>
        <w:t xml:space="preserve">les </w:t>
      </w:r>
      <w:r w:rsidRPr="00640577">
        <w:rPr>
          <w:lang w:val="fr-CH"/>
        </w:rPr>
        <w:t>réseau</w:t>
      </w:r>
      <w:r w:rsidR="00E239BA">
        <w:rPr>
          <w:lang w:val="fr-CH"/>
        </w:rPr>
        <w:t>x</w:t>
      </w:r>
      <w:r w:rsidRPr="00640577">
        <w:rPr>
          <w:lang w:val="fr-CH"/>
        </w:rPr>
        <w:t xml:space="preserve"> WLAN, l</w:t>
      </w:r>
      <w:r w:rsidR="002529E7" w:rsidRPr="00640577">
        <w:rPr>
          <w:lang w:val="fr-CH"/>
        </w:rPr>
        <w:t xml:space="preserve">a </w:t>
      </w:r>
      <w:r w:rsidR="00A60D55" w:rsidRPr="00640577">
        <w:rPr>
          <w:lang w:val="fr-CH"/>
        </w:rPr>
        <w:t>portée</w:t>
      </w:r>
      <w:r w:rsidR="002529E7" w:rsidRPr="00640577">
        <w:rPr>
          <w:lang w:val="fr-CH"/>
        </w:rPr>
        <w:t xml:space="preserve"> de communication</w:t>
      </w:r>
      <w:r w:rsidR="004F0F77" w:rsidRPr="00640577">
        <w:rPr>
          <w:lang w:val="fr-CH"/>
        </w:rPr>
        <w:t xml:space="preserve"> totale et le débit</w:t>
      </w:r>
      <w:r w:rsidR="002529E7" w:rsidRPr="00640577">
        <w:rPr>
          <w:lang w:val="fr-CH"/>
        </w:rPr>
        <w:t xml:space="preserve"> varie</w:t>
      </w:r>
      <w:r w:rsidR="007B51D3" w:rsidRPr="00640577">
        <w:rPr>
          <w:lang w:val="fr-CH"/>
        </w:rPr>
        <w:t>ront</w:t>
      </w:r>
      <w:r w:rsidR="002529E7" w:rsidRPr="00640577">
        <w:rPr>
          <w:lang w:val="fr-CH"/>
        </w:rPr>
        <w:t xml:space="preserve"> en fonction </w:t>
      </w:r>
      <w:r w:rsidRPr="00640577">
        <w:rPr>
          <w:lang w:val="fr-CH"/>
        </w:rPr>
        <w:t>de l</w:t>
      </w:r>
      <w:r w:rsidR="00E239BA">
        <w:rPr>
          <w:lang w:val="fr-CH"/>
        </w:rPr>
        <w:t>a conception du système (par exemple</w:t>
      </w:r>
      <w:r w:rsidRPr="00640577">
        <w:rPr>
          <w:lang w:val="fr-CH"/>
        </w:rPr>
        <w:t xml:space="preserve"> nombre d</w:t>
      </w:r>
      <w:r w:rsidR="00E239BA">
        <w:rPr>
          <w:lang w:val="fr-CH"/>
        </w:rPr>
        <w:t>'</w:t>
      </w:r>
      <w:r w:rsidRPr="00640577">
        <w:rPr>
          <w:lang w:val="fr-CH"/>
        </w:rPr>
        <w:t>éléments 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antenne) ainsi que </w:t>
      </w:r>
      <w:r w:rsidR="002529E7" w:rsidRPr="00640577">
        <w:rPr>
          <w:lang w:val="fr-CH"/>
        </w:rPr>
        <w:t>de l</w:t>
      </w:r>
      <w:r w:rsidR="00E239BA">
        <w:rPr>
          <w:lang w:val="fr-CH"/>
        </w:rPr>
        <w:t>'</w:t>
      </w:r>
      <w:r w:rsidR="002529E7" w:rsidRPr="00640577">
        <w:rPr>
          <w:lang w:val="fr-CH"/>
        </w:rPr>
        <w:t xml:space="preserve">environnement, mais un débit de plusieurs gigabits </w:t>
      </w:r>
      <w:r w:rsidR="007B51D3" w:rsidRPr="00640577">
        <w:rPr>
          <w:lang w:val="fr-CH"/>
        </w:rPr>
        <w:t xml:space="preserve">devrait </w:t>
      </w:r>
      <w:r w:rsidR="00E239BA">
        <w:rPr>
          <w:lang w:val="fr-CH"/>
        </w:rPr>
        <w:t>en principe</w:t>
      </w:r>
      <w:r w:rsidR="007B51D3" w:rsidRPr="00640577">
        <w:rPr>
          <w:lang w:val="fr-CH"/>
        </w:rPr>
        <w:t xml:space="preserve"> </w:t>
      </w:r>
      <w:r w:rsidR="002C2A54" w:rsidRPr="00640577">
        <w:rPr>
          <w:lang w:val="fr-CH"/>
        </w:rPr>
        <w:t>être atteint</w:t>
      </w:r>
      <w:r w:rsidR="007B51D3" w:rsidRPr="00640577">
        <w:rPr>
          <w:lang w:val="fr-CH"/>
        </w:rPr>
        <w:t xml:space="preserve"> </w:t>
      </w:r>
      <w:r w:rsidR="002C2A54" w:rsidRPr="00640577">
        <w:rPr>
          <w:lang w:val="fr-CH"/>
        </w:rPr>
        <w:t>pour</w:t>
      </w:r>
      <w:r w:rsidR="007B51D3" w:rsidRPr="00640577">
        <w:rPr>
          <w:lang w:val="fr-CH"/>
        </w:rPr>
        <w:t xml:space="preserve"> une </w:t>
      </w:r>
      <w:r w:rsidR="00A60D55" w:rsidRPr="00640577">
        <w:rPr>
          <w:lang w:val="fr-CH"/>
        </w:rPr>
        <w:t>portée</w:t>
      </w:r>
      <w:r w:rsidR="007B51D3" w:rsidRPr="00640577">
        <w:rPr>
          <w:lang w:val="fr-CH"/>
        </w:rPr>
        <w:t xml:space="preserve"> de communication</w:t>
      </w:r>
      <w:r w:rsidR="002529E7" w:rsidRPr="00640577">
        <w:rPr>
          <w:lang w:val="fr-CH"/>
        </w:rPr>
        <w:t xml:space="preserve"> d</w:t>
      </w:r>
      <w:r w:rsidR="00E239BA">
        <w:rPr>
          <w:lang w:val="fr-CH"/>
        </w:rPr>
        <w:t>'</w:t>
      </w:r>
      <w:r w:rsidR="002529E7" w:rsidRPr="00640577">
        <w:rPr>
          <w:lang w:val="fr-CH"/>
        </w:rPr>
        <w:t>une dizaine de mètres dans le cas d</w:t>
      </w:r>
      <w:r w:rsidR="00E239BA">
        <w:rPr>
          <w:lang w:val="fr-CH"/>
        </w:rPr>
        <w:t>'</w:t>
      </w:r>
      <w:r w:rsidR="002529E7" w:rsidRPr="00640577">
        <w:rPr>
          <w:lang w:val="fr-CH"/>
        </w:rPr>
        <w:t>une utilisation en intérieur</w:t>
      </w:r>
      <w:r w:rsidRPr="00640577">
        <w:rPr>
          <w:lang w:val="fr-CH"/>
        </w:rPr>
        <w:t xml:space="preserve"> lorsque les dispositifs possèdent </w:t>
      </w:r>
      <w:r w:rsidR="00E239BA">
        <w:rPr>
          <w:lang w:val="fr-CH"/>
        </w:rPr>
        <w:t>typiquem</w:t>
      </w:r>
      <w:r w:rsidRPr="00640577">
        <w:rPr>
          <w:lang w:val="fr-CH"/>
        </w:rPr>
        <w:t>ent quelques (≤ 3) douzaines d</w:t>
      </w:r>
      <w:r w:rsidR="00E239BA">
        <w:rPr>
          <w:lang w:val="fr-CH"/>
        </w:rPr>
        <w:t>'</w:t>
      </w:r>
      <w:r w:rsidRPr="00640577">
        <w:rPr>
          <w:lang w:val="fr-CH"/>
        </w:rPr>
        <w:t>éléments d</w:t>
      </w:r>
      <w:r w:rsidR="00E239BA">
        <w:rPr>
          <w:lang w:val="fr-CH"/>
        </w:rPr>
        <w:t>'</w:t>
      </w:r>
      <w:r w:rsidRPr="00640577">
        <w:rPr>
          <w:lang w:val="fr-CH"/>
        </w:rPr>
        <w:t>antenne, et pour une portée de communication de quelques centaines de mètres dans le cas d</w:t>
      </w:r>
      <w:r w:rsidR="00E239BA">
        <w:rPr>
          <w:lang w:val="fr-CH"/>
        </w:rPr>
        <w:t>'</w:t>
      </w:r>
      <w:r w:rsidRPr="00640577">
        <w:rPr>
          <w:lang w:val="fr-CH"/>
        </w:rPr>
        <w:t>une utilisation en extérieur lorsque les dispositifs peuvent être équipés de plusieurs (≥ 6) douzaines d</w:t>
      </w:r>
      <w:r w:rsidR="00E239BA">
        <w:rPr>
          <w:lang w:val="fr-CH"/>
        </w:rPr>
        <w:t>'</w:t>
      </w:r>
      <w:r w:rsidRPr="00640577">
        <w:rPr>
          <w:lang w:val="fr-CH"/>
        </w:rPr>
        <w:t>éléments d</w:t>
      </w:r>
      <w:r w:rsidR="00E239BA">
        <w:rPr>
          <w:lang w:val="fr-CH"/>
        </w:rPr>
        <w:t>'</w:t>
      </w:r>
      <w:r w:rsidRPr="00640577">
        <w:rPr>
          <w:lang w:val="fr-CH"/>
        </w:rPr>
        <w:t>antenne</w:t>
      </w:r>
      <w:r w:rsidR="002529E7" w:rsidRPr="00640577">
        <w:rPr>
          <w:lang w:val="fr-CH"/>
        </w:rPr>
        <w:t>.</w:t>
      </w:r>
      <w:r w:rsidR="007B51D3" w:rsidRPr="00640577">
        <w:rPr>
          <w:lang w:val="fr-CH"/>
        </w:rPr>
        <w:t xml:space="preserve"> Ces réseaux peuvent être déployés </w:t>
      </w:r>
      <w:r w:rsidR="00EA461F" w:rsidRPr="00640577">
        <w:rPr>
          <w:lang w:val="fr-CH"/>
        </w:rPr>
        <w:t>à l</w:t>
      </w:r>
      <w:r w:rsidR="00E239BA">
        <w:rPr>
          <w:lang w:val="fr-CH"/>
        </w:rPr>
        <w:t>'</w:t>
      </w:r>
      <w:r w:rsidR="00EA461F" w:rsidRPr="00640577">
        <w:rPr>
          <w:lang w:val="fr-CH"/>
        </w:rPr>
        <w:t>aide</w:t>
      </w:r>
      <w:r w:rsidR="007B51D3" w:rsidRPr="00640577">
        <w:rPr>
          <w:lang w:val="fr-CH"/>
        </w:rPr>
        <w:t xml:space="preserve"> d</w:t>
      </w:r>
      <w:r w:rsidR="002C2A54" w:rsidRPr="00640577">
        <w:rPr>
          <w:lang w:val="fr-CH"/>
        </w:rPr>
        <w:t>e</w:t>
      </w:r>
      <w:r w:rsidR="007B51D3" w:rsidRPr="00640577">
        <w:rPr>
          <w:lang w:val="fr-CH"/>
        </w:rPr>
        <w:t xml:space="preserve"> </w:t>
      </w:r>
      <w:r w:rsidR="00AE2435" w:rsidRPr="00640577">
        <w:rPr>
          <w:lang w:val="fr-CH"/>
        </w:rPr>
        <w:t>point</w:t>
      </w:r>
      <w:r w:rsidR="002C2A54" w:rsidRPr="00640577">
        <w:rPr>
          <w:lang w:val="fr-CH"/>
        </w:rPr>
        <w:t>s</w:t>
      </w:r>
      <w:r w:rsidR="007B51D3" w:rsidRPr="00640577">
        <w:rPr>
          <w:lang w:val="fr-CH"/>
        </w:rPr>
        <w:t xml:space="preserve"> d</w:t>
      </w:r>
      <w:r w:rsidR="00E239BA">
        <w:rPr>
          <w:lang w:val="fr-CH"/>
        </w:rPr>
        <w:t>'</w:t>
      </w:r>
      <w:r w:rsidR="007B51D3" w:rsidRPr="00640577">
        <w:rPr>
          <w:lang w:val="fr-CH"/>
        </w:rPr>
        <w:t>accès</w:t>
      </w:r>
      <w:r w:rsidR="002C2A54" w:rsidRPr="00640577">
        <w:rPr>
          <w:lang w:val="fr-CH"/>
        </w:rPr>
        <w:t>, comme le sont les réseaux W</w:t>
      </w:r>
      <w:r w:rsidR="00EA461F" w:rsidRPr="00640577">
        <w:rPr>
          <w:lang w:val="fr-CH"/>
        </w:rPr>
        <w:t>LAN existants, ou sans utiliser ce type d</w:t>
      </w:r>
      <w:r w:rsidR="00E239BA">
        <w:rPr>
          <w:lang w:val="fr-CH"/>
        </w:rPr>
        <w:t>'</w:t>
      </w:r>
      <w:r w:rsidR="00EA461F" w:rsidRPr="00640577">
        <w:rPr>
          <w:lang w:val="fr-CH"/>
        </w:rPr>
        <w:t xml:space="preserve">infrastructure, comme dans le cas des réseaux WLAN en mode </w:t>
      </w:r>
      <w:r w:rsidR="009659CF" w:rsidRPr="00640577">
        <w:rPr>
          <w:lang w:val="fr-CH"/>
        </w:rPr>
        <w:t>a</w:t>
      </w:r>
      <w:r w:rsidR="00EA461F" w:rsidRPr="00640577">
        <w:rPr>
          <w:lang w:val="fr-CH"/>
        </w:rPr>
        <w:t>d hoc et des ré</w:t>
      </w:r>
      <w:r w:rsidR="002C2A54" w:rsidRPr="00640577">
        <w:rPr>
          <w:lang w:val="fr-CH"/>
        </w:rPr>
        <w:t>seaux personnels sans fil (WPAN</w:t>
      </w:r>
      <w:r w:rsidR="00EA461F" w:rsidRPr="00640577">
        <w:rPr>
          <w:lang w:val="fr-CH"/>
        </w:rPr>
        <w:t>).</w:t>
      </w:r>
    </w:p>
    <w:p w:rsidR="0076764A" w:rsidRPr="00640577" w:rsidRDefault="0076764A" w:rsidP="00B222F5">
      <w:pPr>
        <w:rPr>
          <w:lang w:val="fr-CH"/>
        </w:rPr>
      </w:pPr>
      <w:r w:rsidRPr="00640577">
        <w:rPr>
          <w:lang w:val="fr-CH"/>
        </w:rPr>
        <w:t>Pour les communications dans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environnement proche, la topologie est </w:t>
      </w:r>
      <w:r w:rsidR="00B222F5" w:rsidRPr="00640577">
        <w:rPr>
          <w:lang w:val="fr-CH"/>
        </w:rPr>
        <w:t xml:space="preserve">constituée par des </w:t>
      </w:r>
      <w:r w:rsidRPr="00640577">
        <w:rPr>
          <w:lang w:val="fr-CH"/>
        </w:rPr>
        <w:t>paire</w:t>
      </w:r>
      <w:r w:rsidR="00B222F5" w:rsidRPr="00640577">
        <w:rPr>
          <w:lang w:val="fr-CH"/>
        </w:rPr>
        <w:t>s</w:t>
      </w:r>
      <w:r w:rsidRPr="00640577">
        <w:rPr>
          <w:lang w:val="fr-CH"/>
        </w:rPr>
        <w:t xml:space="preserve"> de dispositifs (</w:t>
      </w:r>
      <w:r w:rsidR="00B222F5" w:rsidRPr="00640577">
        <w:rPr>
          <w:lang w:val="fr-CH"/>
        </w:rPr>
        <w:t xml:space="preserve">on parle </w:t>
      </w:r>
      <w:r w:rsidRPr="00640577">
        <w:rPr>
          <w:lang w:val="fr-CH"/>
        </w:rPr>
        <w:t xml:space="preserve">également </w:t>
      </w:r>
      <w:r w:rsidR="00B222F5" w:rsidRPr="00640577">
        <w:rPr>
          <w:lang w:val="fr-CH"/>
        </w:rPr>
        <w:t xml:space="preserve">de réseau </w:t>
      </w:r>
      <w:r w:rsidRPr="00640577">
        <w:rPr>
          <w:lang w:val="fr-CH"/>
        </w:rPr>
        <w:t>de paires)</w:t>
      </w:r>
      <w:r w:rsidR="00B222F5" w:rsidRPr="00640577">
        <w:rPr>
          <w:lang w:val="fr-CH"/>
        </w:rPr>
        <w:t>;</w:t>
      </w:r>
      <w:r w:rsidRPr="00640577">
        <w:rPr>
          <w:lang w:val="fr-CH"/>
        </w:rPr>
        <w:t xml:space="preserve"> </w:t>
      </w:r>
      <w:r w:rsidR="00B222F5" w:rsidRPr="00640577">
        <w:rPr>
          <w:lang w:val="fr-CH"/>
        </w:rPr>
        <w:t xml:space="preserve">un débit </w:t>
      </w:r>
      <w:r w:rsidRPr="00640577">
        <w:rPr>
          <w:lang w:val="fr-CH"/>
        </w:rPr>
        <w:t>allant jusqu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à 100 Gbits </w:t>
      </w:r>
      <w:r w:rsidR="00B222F5" w:rsidRPr="00640577">
        <w:rPr>
          <w:lang w:val="fr-CH"/>
        </w:rPr>
        <w:t xml:space="preserve">devrait être atteint pour </w:t>
      </w:r>
      <w:r w:rsidRPr="00640577">
        <w:rPr>
          <w:lang w:val="fr-CH"/>
        </w:rPr>
        <w:t xml:space="preserve">une portée </w:t>
      </w:r>
      <w:r w:rsidR="00B222F5" w:rsidRPr="00640577">
        <w:rPr>
          <w:lang w:val="fr-CH"/>
        </w:rPr>
        <w:t xml:space="preserve">de communication </w:t>
      </w:r>
      <w:r w:rsidRPr="00640577">
        <w:rPr>
          <w:lang w:val="fr-CH"/>
        </w:rPr>
        <w:t xml:space="preserve">de 10 cm </w:t>
      </w:r>
      <w:r w:rsidR="00B222F5" w:rsidRPr="00640577">
        <w:rPr>
          <w:lang w:val="fr-CH"/>
        </w:rPr>
        <w:t xml:space="preserve">au plus </w:t>
      </w:r>
      <w:r w:rsidRPr="00640577">
        <w:rPr>
          <w:lang w:val="fr-CH"/>
        </w:rPr>
        <w:t xml:space="preserve">(dispositifs se touchant presque) </w:t>
      </w:r>
      <w:r w:rsidR="00B222F5" w:rsidRPr="00640577">
        <w:rPr>
          <w:lang w:val="fr-CH"/>
        </w:rPr>
        <w:t xml:space="preserve">et pour </w:t>
      </w:r>
      <w:r w:rsidRPr="00640577">
        <w:rPr>
          <w:lang w:val="fr-CH"/>
        </w:rPr>
        <w:t>des connexions transitoires (</w:t>
      </w:r>
      <w:r w:rsidR="00B222F5" w:rsidRPr="00640577">
        <w:rPr>
          <w:lang w:val="fr-CH"/>
        </w:rPr>
        <w:t xml:space="preserve">établissement et libération </w:t>
      </w:r>
      <w:r w:rsidRPr="00640577">
        <w:rPr>
          <w:lang w:val="fr-CH"/>
        </w:rPr>
        <w:t>rapide</w:t>
      </w:r>
      <w:r w:rsidR="00B222F5" w:rsidRPr="00640577">
        <w:rPr>
          <w:lang w:val="fr-CH"/>
        </w:rPr>
        <w:t>s</w:t>
      </w:r>
      <w:r w:rsidR="00E239BA">
        <w:rPr>
          <w:lang w:val="fr-CH"/>
        </w:rPr>
        <w:t>). L</w:t>
      </w:r>
      <w:r w:rsidRPr="00640577">
        <w:rPr>
          <w:lang w:val="fr-CH"/>
        </w:rPr>
        <w:t>e</w:t>
      </w:r>
      <w:r w:rsidR="00B222F5" w:rsidRPr="00640577">
        <w:rPr>
          <w:lang w:val="fr-CH"/>
        </w:rPr>
        <w:t>s</w:t>
      </w:r>
      <w:r w:rsidRPr="00640577">
        <w:rPr>
          <w:lang w:val="fr-CH"/>
        </w:rPr>
        <w:t xml:space="preserve"> dispositif</w:t>
      </w:r>
      <w:r w:rsidR="00B222F5" w:rsidRPr="00640577">
        <w:rPr>
          <w:lang w:val="fr-CH"/>
        </w:rPr>
        <w:t>s dans l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environnement proche utiliseront</w:t>
      </w:r>
      <w:r w:rsidRPr="00640577">
        <w:rPr>
          <w:lang w:val="fr-CH"/>
        </w:rPr>
        <w:t xml:space="preserve"> généralement un seul élément d</w:t>
      </w:r>
      <w:r w:rsidR="00E239BA">
        <w:rPr>
          <w:lang w:val="fr-CH"/>
        </w:rPr>
        <w:t>'</w:t>
      </w:r>
      <w:r w:rsidRPr="00640577">
        <w:rPr>
          <w:lang w:val="fr-CH"/>
        </w:rPr>
        <w:t>antenne et une très faible puissance d</w:t>
      </w:r>
      <w:r w:rsidR="00E239BA">
        <w:rPr>
          <w:lang w:val="fr-CH"/>
        </w:rPr>
        <w:t>'</w:t>
      </w:r>
      <w:r w:rsidRPr="00640577">
        <w:rPr>
          <w:lang w:val="fr-CH"/>
        </w:rPr>
        <w:t>émission.</w:t>
      </w:r>
    </w:p>
    <w:p w:rsidR="00B222F5" w:rsidRPr="00640577" w:rsidRDefault="00EA461F" w:rsidP="00B222F5">
      <w:pPr>
        <w:rPr>
          <w:lang w:val="fr-CH"/>
        </w:rPr>
      </w:pPr>
      <w:r w:rsidRPr="00640577">
        <w:rPr>
          <w:lang w:val="fr-CH"/>
        </w:rPr>
        <w:t>En cas d</w:t>
      </w:r>
      <w:r w:rsidR="00E239BA">
        <w:rPr>
          <w:lang w:val="fr-CH"/>
        </w:rPr>
        <w:t>'</w:t>
      </w:r>
      <w:r w:rsidRPr="00640577">
        <w:rPr>
          <w:lang w:val="fr-CH"/>
        </w:rPr>
        <w:t>utilisation de points 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accès, </w:t>
      </w:r>
      <w:r w:rsidR="00B222F5" w:rsidRPr="00640577">
        <w:rPr>
          <w:lang w:val="fr-CH"/>
        </w:rPr>
        <w:t xml:space="preserve">ils </w:t>
      </w:r>
      <w:r w:rsidRPr="00640577">
        <w:rPr>
          <w:lang w:val="fr-CH"/>
        </w:rPr>
        <w:t>sont installés à l</w:t>
      </w:r>
      <w:r w:rsidR="00E239BA">
        <w:rPr>
          <w:lang w:val="fr-CH"/>
        </w:rPr>
        <w:t>'</w:t>
      </w:r>
      <w:r w:rsidRPr="00640577">
        <w:rPr>
          <w:lang w:val="fr-CH"/>
        </w:rPr>
        <w:t>intérieur d</w:t>
      </w:r>
      <w:r w:rsidR="00D92373" w:rsidRPr="00640577">
        <w:rPr>
          <w:lang w:val="fr-CH"/>
        </w:rPr>
        <w:t>e</w:t>
      </w:r>
      <w:r w:rsidRPr="00640577">
        <w:rPr>
          <w:lang w:val="fr-CH"/>
        </w:rPr>
        <w:t xml:space="preserve"> b</w:t>
      </w:r>
      <w:r w:rsidR="00D92373" w:rsidRPr="00640577">
        <w:rPr>
          <w:lang w:val="fr-CH"/>
        </w:rPr>
        <w:t>â</w:t>
      </w:r>
      <w:r w:rsidRPr="00640577">
        <w:rPr>
          <w:lang w:val="fr-CH"/>
        </w:rPr>
        <w:t>timent</w:t>
      </w:r>
      <w:r w:rsidR="00D92373" w:rsidRPr="00640577">
        <w:rPr>
          <w:lang w:val="fr-CH"/>
        </w:rPr>
        <w:t>s</w:t>
      </w:r>
      <w:r w:rsidRPr="00640577">
        <w:rPr>
          <w:lang w:val="fr-CH"/>
        </w:rPr>
        <w:t xml:space="preserve"> et desservent une habitation </w:t>
      </w:r>
      <w:r w:rsidR="00D92373" w:rsidRPr="00640577">
        <w:rPr>
          <w:lang w:val="fr-CH"/>
        </w:rPr>
        <w:t xml:space="preserve">ou un espace de </w:t>
      </w:r>
      <w:r w:rsidR="002C2A54" w:rsidRPr="00640577">
        <w:rPr>
          <w:lang w:val="fr-CH"/>
        </w:rPr>
        <w:t>bureaux</w:t>
      </w:r>
      <w:r w:rsidR="00D92373" w:rsidRPr="00640577">
        <w:rPr>
          <w:lang w:val="fr-CH"/>
        </w:rPr>
        <w:t xml:space="preserve">. Ils fonctionnent </w:t>
      </w:r>
      <w:r w:rsidRPr="00640577">
        <w:rPr>
          <w:lang w:val="fr-CH"/>
        </w:rPr>
        <w:t>avec un terminal 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utilisateur nomade </w:t>
      </w:r>
      <w:r w:rsidR="003C779D" w:rsidRPr="00640577">
        <w:rPr>
          <w:lang w:val="fr-CH"/>
        </w:rPr>
        <w:t xml:space="preserve">lui aussi </w:t>
      </w:r>
      <w:r w:rsidR="00A3124B" w:rsidRPr="00640577">
        <w:rPr>
          <w:lang w:val="fr-CH"/>
        </w:rPr>
        <w:t>typiqu</w:t>
      </w:r>
      <w:r w:rsidRPr="00640577">
        <w:rPr>
          <w:lang w:val="fr-CH"/>
        </w:rPr>
        <w:t xml:space="preserve">ement </w:t>
      </w:r>
      <w:r w:rsidR="00A3124B" w:rsidRPr="00640577">
        <w:rPr>
          <w:lang w:val="fr-CH"/>
        </w:rPr>
        <w:t xml:space="preserve">utilisé </w:t>
      </w:r>
      <w:r w:rsidR="00D92373" w:rsidRPr="00640577">
        <w:rPr>
          <w:lang w:val="fr-CH"/>
        </w:rPr>
        <w:t>en intérieur, de sorte que</w:t>
      </w:r>
      <w:r w:rsidRPr="00640577">
        <w:rPr>
          <w:lang w:val="fr-CH"/>
        </w:rPr>
        <w:t xml:space="preserve"> </w:t>
      </w:r>
      <w:r w:rsidR="00D92373" w:rsidRPr="00640577">
        <w:rPr>
          <w:lang w:val="fr-CH"/>
        </w:rPr>
        <w:t>la totalité du</w:t>
      </w:r>
      <w:r w:rsidRPr="00640577">
        <w:rPr>
          <w:lang w:val="fr-CH"/>
        </w:rPr>
        <w:t xml:space="preserve"> système WLAN serait utilisé</w:t>
      </w:r>
      <w:r w:rsidR="00310E6F" w:rsidRPr="00640577">
        <w:rPr>
          <w:lang w:val="fr-CH"/>
        </w:rPr>
        <w:t>e</w:t>
      </w:r>
      <w:r w:rsidRPr="00640577">
        <w:rPr>
          <w:lang w:val="fr-CH"/>
        </w:rPr>
        <w:t xml:space="preserve"> </w:t>
      </w:r>
      <w:r w:rsidR="002C2A54" w:rsidRPr="00640577">
        <w:rPr>
          <w:lang w:val="fr-CH"/>
        </w:rPr>
        <w:t>à</w:t>
      </w:r>
      <w:r w:rsidRPr="00640577">
        <w:rPr>
          <w:lang w:val="fr-CH"/>
        </w:rPr>
        <w:t xml:space="preserve"> </w:t>
      </w:r>
      <w:r w:rsidR="002C2A54" w:rsidRPr="00640577">
        <w:rPr>
          <w:lang w:val="fr-CH"/>
        </w:rPr>
        <w:t>l</w:t>
      </w:r>
      <w:r w:rsidR="00E239BA">
        <w:rPr>
          <w:lang w:val="fr-CH"/>
        </w:rPr>
        <w:t>'</w:t>
      </w:r>
      <w:r w:rsidRPr="00640577">
        <w:rPr>
          <w:lang w:val="fr-CH"/>
        </w:rPr>
        <w:t>intérieur</w:t>
      </w:r>
      <w:r w:rsidR="002C2A54" w:rsidRPr="00640577">
        <w:rPr>
          <w:lang w:val="fr-CH"/>
        </w:rPr>
        <w:t xml:space="preserve"> de bâtiments</w:t>
      </w:r>
      <w:r w:rsidRPr="00640577">
        <w:rPr>
          <w:lang w:val="fr-CH"/>
        </w:rPr>
        <w:t>.</w:t>
      </w:r>
      <w:r w:rsidR="00B222F5" w:rsidRPr="00640577">
        <w:rPr>
          <w:lang w:val="fr-CH"/>
        </w:rPr>
        <w:t xml:space="preserve"> Pour assurer une portée de communication plus longue et une plus grande capacité, le point d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accès est généralement équipé d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un plus grand nombre d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éléments d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antenne que les terminaux d</w:t>
      </w:r>
      <w:r w:rsidR="00E239BA">
        <w:rPr>
          <w:lang w:val="fr-CH"/>
        </w:rPr>
        <w:t>'</w:t>
      </w:r>
      <w:r w:rsidR="00B222F5" w:rsidRPr="00640577">
        <w:rPr>
          <w:lang w:val="fr-CH"/>
        </w:rPr>
        <w:t>utilisateur.</w:t>
      </w:r>
    </w:p>
    <w:p w:rsidR="00D92373" w:rsidRPr="00640577" w:rsidRDefault="00D92373" w:rsidP="00E239BA">
      <w:pPr>
        <w:rPr>
          <w:lang w:val="fr-CH"/>
        </w:rPr>
      </w:pPr>
      <w:r w:rsidRPr="00640577">
        <w:rPr>
          <w:lang w:val="fr-CH"/>
        </w:rPr>
        <w:t>En l</w:t>
      </w:r>
      <w:r w:rsidR="00E239BA">
        <w:rPr>
          <w:lang w:val="fr-CH"/>
        </w:rPr>
        <w:t>'</w:t>
      </w:r>
      <w:r w:rsidRPr="00640577">
        <w:rPr>
          <w:lang w:val="fr-CH"/>
        </w:rPr>
        <w:t>absence d</w:t>
      </w:r>
      <w:r w:rsidR="00E239BA">
        <w:rPr>
          <w:lang w:val="fr-CH"/>
        </w:rPr>
        <w:t>'</w:t>
      </w:r>
      <w:r w:rsidRPr="00640577">
        <w:rPr>
          <w:lang w:val="fr-CH"/>
        </w:rPr>
        <w:t>utilisation de points 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accès, les dispositifs MGWS peuvent </w:t>
      </w:r>
      <w:r w:rsidR="00A3124B" w:rsidRPr="00640577">
        <w:rPr>
          <w:lang w:val="fr-CH"/>
        </w:rPr>
        <w:t>communiquer en établissant</w:t>
      </w:r>
      <w:r w:rsidRPr="00640577">
        <w:rPr>
          <w:lang w:val="fr-CH"/>
        </w:rPr>
        <w:t xml:space="preserve"> de</w:t>
      </w:r>
      <w:r w:rsidR="00A3124B" w:rsidRPr="00640577">
        <w:rPr>
          <w:lang w:val="fr-CH"/>
        </w:rPr>
        <w:t>s</w:t>
      </w:r>
      <w:r w:rsidRPr="00640577">
        <w:rPr>
          <w:lang w:val="fr-CH"/>
        </w:rPr>
        <w:t xml:space="preserve"> liaisons directes pour l</w:t>
      </w:r>
      <w:r w:rsidR="00E239BA">
        <w:rPr>
          <w:lang w:val="fr-CH"/>
        </w:rPr>
        <w:t>'</w:t>
      </w:r>
      <w:r w:rsidRPr="00640577">
        <w:rPr>
          <w:lang w:val="fr-CH"/>
        </w:rPr>
        <w:t>échange de données entre les dispositifs ou les équipements.</w:t>
      </w:r>
      <w:r w:rsidR="00E9659D" w:rsidRPr="00640577">
        <w:rPr>
          <w:lang w:val="fr-CH"/>
        </w:rPr>
        <w:t xml:space="preserve"> Les applications types comprennent les communications d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équipement à équipement (par exemple, d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un ordinateur portable à un projecteur) ainsi que d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un dispositif d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 xml:space="preserve">électronique grand public à un </w:t>
      </w:r>
      <w:r w:rsidR="00E9659D" w:rsidRPr="00640577">
        <w:rPr>
          <w:lang w:val="fr-CH"/>
        </w:rPr>
        <w:lastRenderedPageBreak/>
        <w:t>kiosque</w:t>
      </w:r>
      <w:r w:rsidR="00E9659D" w:rsidRPr="00640577">
        <w:rPr>
          <w:vertAlign w:val="superscript"/>
          <w:lang w:val="fr-CH"/>
        </w:rPr>
        <w:footnoteReference w:id="1"/>
      </w:r>
      <w:r w:rsidR="00E9659D" w:rsidRPr="00640577">
        <w:rPr>
          <w:lang w:val="fr-CH"/>
        </w:rPr>
        <w:t>, et l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on peut supposer que l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utilisation aurait lieu principalement à l</w:t>
      </w:r>
      <w:r w:rsidR="00E239BA">
        <w:rPr>
          <w:lang w:val="fr-CH"/>
        </w:rPr>
        <w:t>'</w:t>
      </w:r>
      <w:r w:rsidR="00E9659D" w:rsidRPr="00640577">
        <w:rPr>
          <w:lang w:val="fr-CH"/>
        </w:rPr>
        <w:t>intérieur de bâtiments.</w:t>
      </w:r>
      <w:r w:rsidR="00C97A40" w:rsidRPr="00640577">
        <w:rPr>
          <w:lang w:val="fr-CH"/>
        </w:rPr>
        <w:t xml:space="preserve"> Dans certaines applications, les dispositifs nomades se connectent à des dispositifs fixes (c</w:t>
      </w:r>
      <w:r w:rsidR="00E239BA">
        <w:rPr>
          <w:lang w:val="fr-CH"/>
        </w:rPr>
        <w:t>'</w:t>
      </w:r>
      <w:r w:rsidR="00C97A40" w:rsidRPr="00640577">
        <w:rPr>
          <w:lang w:val="fr-CH"/>
        </w:rPr>
        <w:t>est-à-dire un kiosque, une porte, un tourniquet, un distributeur automatique) pendant une très courte durée pour transférer de grand</w:t>
      </w:r>
      <w:r w:rsidR="00C62E3C" w:rsidRPr="00640577">
        <w:rPr>
          <w:lang w:val="fr-CH"/>
        </w:rPr>
        <w:t>es quantités de données, par exemple</w:t>
      </w:r>
      <w:r w:rsidR="00C97A40" w:rsidRPr="00640577">
        <w:rPr>
          <w:lang w:val="fr-CH"/>
        </w:rPr>
        <w:t xml:space="preserve"> télécharger 2 heures de contenu vidéo HD en 250 ms </w:t>
      </w:r>
      <w:r w:rsidR="00C62E3C" w:rsidRPr="00640577">
        <w:rPr>
          <w:lang w:val="fr-CH"/>
        </w:rPr>
        <w:t xml:space="preserve">au moment du </w:t>
      </w:r>
      <w:r w:rsidR="00C97A40" w:rsidRPr="00640577">
        <w:rPr>
          <w:lang w:val="fr-CH"/>
        </w:rPr>
        <w:t>pass</w:t>
      </w:r>
      <w:r w:rsidR="00C62E3C" w:rsidRPr="00640577">
        <w:rPr>
          <w:lang w:val="fr-CH"/>
        </w:rPr>
        <w:t xml:space="preserve">age </w:t>
      </w:r>
      <w:r w:rsidR="00C97A40" w:rsidRPr="00640577">
        <w:rPr>
          <w:lang w:val="fr-CH"/>
        </w:rPr>
        <w:t>par un tourniquet d</w:t>
      </w:r>
      <w:r w:rsidR="00E239BA">
        <w:rPr>
          <w:lang w:val="fr-CH"/>
        </w:rPr>
        <w:t>'accès</w:t>
      </w:r>
      <w:r w:rsidR="00C97A40" w:rsidRPr="00640577">
        <w:rPr>
          <w:lang w:val="fr-CH"/>
        </w:rPr>
        <w:t xml:space="preserve"> dans une gare ou un aéroport. Pour les applications </w:t>
      </w:r>
      <w:r w:rsidR="00C62E3C" w:rsidRPr="00640577">
        <w:rPr>
          <w:lang w:val="fr-CH"/>
        </w:rPr>
        <w:t>dans l</w:t>
      </w:r>
      <w:r w:rsidR="00E239BA">
        <w:rPr>
          <w:lang w:val="fr-CH"/>
        </w:rPr>
        <w:t>'</w:t>
      </w:r>
      <w:r w:rsidR="00C62E3C" w:rsidRPr="00640577">
        <w:rPr>
          <w:lang w:val="fr-CH"/>
        </w:rPr>
        <w:t>environnement proche</w:t>
      </w:r>
      <w:r w:rsidR="00C97A40" w:rsidRPr="00640577">
        <w:rPr>
          <w:lang w:val="fr-CH"/>
        </w:rPr>
        <w:t xml:space="preserve">, une </w:t>
      </w:r>
      <w:r w:rsidR="00C62E3C" w:rsidRPr="00640577">
        <w:rPr>
          <w:lang w:val="fr-CH"/>
        </w:rPr>
        <w:t xml:space="preserve">forte </w:t>
      </w:r>
      <w:r w:rsidR="00C97A40" w:rsidRPr="00640577">
        <w:rPr>
          <w:lang w:val="fr-CH"/>
        </w:rPr>
        <w:t>densité de dispositifs et d</w:t>
      </w:r>
      <w:r w:rsidR="00E239BA">
        <w:rPr>
          <w:lang w:val="fr-CH"/>
        </w:rPr>
        <w:t>'</w:t>
      </w:r>
      <w:r w:rsidR="00C97A40" w:rsidRPr="00640577">
        <w:rPr>
          <w:lang w:val="fr-CH"/>
        </w:rPr>
        <w:t xml:space="preserve">utilisateurs peut être concentrée dans un petit espace, par exemple </w:t>
      </w:r>
      <w:r w:rsidR="00C62E3C" w:rsidRPr="00640577">
        <w:rPr>
          <w:lang w:val="fr-CH"/>
        </w:rPr>
        <w:t xml:space="preserve">au moment du passage par les portillons </w:t>
      </w:r>
      <w:r w:rsidR="00E239BA">
        <w:rPr>
          <w:lang w:val="fr-CH"/>
        </w:rPr>
        <w:t>d'accès</w:t>
      </w:r>
      <w:r w:rsidR="00C97A40" w:rsidRPr="00640577">
        <w:rPr>
          <w:position w:val="6"/>
          <w:sz w:val="18"/>
          <w:lang w:val="fr-CH"/>
        </w:rPr>
        <w:footnoteReference w:id="2"/>
      </w:r>
      <w:r w:rsidR="00C97A40" w:rsidRPr="00640577">
        <w:rPr>
          <w:lang w:val="fr-CH"/>
        </w:rPr>
        <w:t xml:space="preserve"> </w:t>
      </w:r>
      <w:r w:rsidR="00E239BA">
        <w:rPr>
          <w:lang w:val="fr-CH"/>
        </w:rPr>
        <w:t xml:space="preserve">dans une gare ou </w:t>
      </w:r>
      <w:r w:rsidR="00C62E3C" w:rsidRPr="00640577">
        <w:rPr>
          <w:lang w:val="fr-CH"/>
        </w:rPr>
        <w:t>un aéroport</w:t>
      </w:r>
      <w:r w:rsidR="00C97A40" w:rsidRPr="00640577">
        <w:rPr>
          <w:lang w:val="fr-CH"/>
        </w:rPr>
        <w:t>.</w:t>
      </w:r>
    </w:p>
    <w:p w:rsidR="00226A7B" w:rsidRPr="00640577" w:rsidRDefault="00226A7B" w:rsidP="004F0F77">
      <w:pPr>
        <w:pStyle w:val="Heading1"/>
        <w:rPr>
          <w:lang w:val="fr-CH"/>
        </w:rPr>
      </w:pPr>
      <w:bookmarkStart w:id="6" w:name="_Toc168904820"/>
      <w:r w:rsidRPr="00640577">
        <w:rPr>
          <w:lang w:val="fr-CH"/>
        </w:rPr>
        <w:t>2</w:t>
      </w:r>
      <w:r w:rsidRPr="00640577">
        <w:rPr>
          <w:lang w:val="fr-CH"/>
        </w:rPr>
        <w:tab/>
      </w:r>
      <w:r w:rsidR="00A712FE" w:rsidRPr="00640577">
        <w:rPr>
          <w:lang w:val="fr-CH"/>
        </w:rPr>
        <w:t xml:space="preserve">Caractéristiques techniques des systèmes </w:t>
      </w:r>
      <w:r w:rsidRPr="00640577">
        <w:rPr>
          <w:lang w:val="fr-CH"/>
        </w:rPr>
        <w:t>MGWS</w:t>
      </w:r>
      <w:bookmarkEnd w:id="6"/>
    </w:p>
    <w:p w:rsidR="00226A7B" w:rsidRPr="00640577" w:rsidRDefault="00226A7B" w:rsidP="004F0F77">
      <w:pPr>
        <w:pStyle w:val="Heading2"/>
        <w:rPr>
          <w:lang w:val="fr-CH"/>
        </w:rPr>
      </w:pPr>
      <w:bookmarkStart w:id="7" w:name="_Toc204649046"/>
      <w:bookmarkEnd w:id="7"/>
      <w:r w:rsidRPr="00640577">
        <w:rPr>
          <w:lang w:val="fr-CH"/>
        </w:rPr>
        <w:t>2.1</w:t>
      </w:r>
      <w:r w:rsidRPr="00640577">
        <w:rPr>
          <w:lang w:val="fr-CH"/>
        </w:rPr>
        <w:tab/>
      </w:r>
      <w:r w:rsidR="00013AE1" w:rsidRPr="00640577">
        <w:rPr>
          <w:lang w:val="fr-CH"/>
        </w:rPr>
        <w:t>Fréquences</w:t>
      </w:r>
    </w:p>
    <w:p w:rsidR="00BD709B" w:rsidRPr="00640577" w:rsidRDefault="00310E6F" w:rsidP="00E239BA">
      <w:pPr>
        <w:rPr>
          <w:lang w:val="fr-CH"/>
        </w:rPr>
      </w:pPr>
      <w:r w:rsidRPr="00640577">
        <w:rPr>
          <w:lang w:val="fr-CH"/>
        </w:rPr>
        <w:t>Il est nécessaire de disposer au minimum d</w:t>
      </w:r>
      <w:r w:rsidR="00E239BA">
        <w:rPr>
          <w:lang w:val="fr-CH"/>
        </w:rPr>
        <w:t>'</w:t>
      </w:r>
      <w:r w:rsidRPr="00640577">
        <w:rPr>
          <w:lang w:val="fr-CH"/>
        </w:rPr>
        <w:t>u</w:t>
      </w:r>
      <w:r w:rsidR="008A4A5E" w:rsidRPr="00640577">
        <w:rPr>
          <w:lang w:val="fr-CH"/>
        </w:rPr>
        <w:t>ne portion de spectre contiguë de 7 GHz dans la gamme de fréquences 57-</w:t>
      </w:r>
      <w:r w:rsidR="00696991" w:rsidRPr="00640577">
        <w:rPr>
          <w:lang w:val="fr-CH"/>
        </w:rPr>
        <w:t>71</w:t>
      </w:r>
      <w:r w:rsidR="008A4A5E" w:rsidRPr="00640577">
        <w:rPr>
          <w:lang w:val="fr-CH"/>
        </w:rPr>
        <w:t xml:space="preserve"> GHz </w:t>
      </w:r>
      <w:r w:rsidR="00A3124B" w:rsidRPr="00640577">
        <w:rPr>
          <w:lang w:val="fr-CH"/>
        </w:rPr>
        <w:t>pour</w:t>
      </w:r>
      <w:r w:rsidR="008A4A5E" w:rsidRPr="00640577">
        <w:rPr>
          <w:lang w:val="fr-CH"/>
        </w:rPr>
        <w:t xml:space="preserve"> répondre aux besoins</w:t>
      </w:r>
      <w:r w:rsidRPr="00640577">
        <w:rPr>
          <w:rStyle w:val="FootnoteReference"/>
          <w:lang w:val="fr-CH"/>
        </w:rPr>
        <w:footnoteReference w:id="3"/>
      </w:r>
      <w:r w:rsidR="008A4A5E" w:rsidRPr="00640577">
        <w:rPr>
          <w:lang w:val="fr-CH"/>
        </w:rPr>
        <w:t xml:space="preserve"> des applications que l</w:t>
      </w:r>
      <w:r w:rsidR="00E239BA">
        <w:rPr>
          <w:lang w:val="fr-CH"/>
        </w:rPr>
        <w:t>'</w:t>
      </w:r>
      <w:r w:rsidR="008A4A5E" w:rsidRPr="00640577">
        <w:rPr>
          <w:lang w:val="fr-CH"/>
        </w:rPr>
        <w:t>on envisage d</w:t>
      </w:r>
      <w:r w:rsidR="00E239BA">
        <w:rPr>
          <w:lang w:val="fr-CH"/>
        </w:rPr>
        <w:t>'</w:t>
      </w:r>
      <w:r w:rsidR="008A4A5E" w:rsidRPr="00640577">
        <w:rPr>
          <w:lang w:val="fr-CH"/>
        </w:rPr>
        <w:t xml:space="preserve">utiliser dans cette gamme, </w:t>
      </w:r>
      <w:r w:rsidR="007F3CCA" w:rsidRPr="00640577">
        <w:rPr>
          <w:lang w:val="fr-CH"/>
        </w:rPr>
        <w:t>telles que</w:t>
      </w:r>
      <w:r w:rsidR="008A4A5E" w:rsidRPr="00640577">
        <w:rPr>
          <w:lang w:val="fr-CH"/>
        </w:rPr>
        <w:t xml:space="preserve"> les vidéos non compressées</w:t>
      </w:r>
      <w:r w:rsidR="007F3CCA" w:rsidRPr="00640577">
        <w:rPr>
          <w:lang w:val="fr-CH"/>
        </w:rPr>
        <w:t xml:space="preserve"> (par exemple, interface multimédia haute définition (HDMI) à 3 Gbit/s), </w:t>
      </w:r>
      <w:r w:rsidR="00A3124B" w:rsidRPr="00640577">
        <w:rPr>
          <w:lang w:val="fr-CH"/>
        </w:rPr>
        <w:t>stations d</w:t>
      </w:r>
      <w:r w:rsidR="00E239BA">
        <w:rPr>
          <w:lang w:val="fr-CH"/>
        </w:rPr>
        <w:t>'</w:t>
      </w:r>
      <w:r w:rsidR="00E459E0" w:rsidRPr="00640577">
        <w:rPr>
          <w:lang w:val="fr-CH"/>
        </w:rPr>
        <w:t>accueil sans fil</w:t>
      </w:r>
      <w:r w:rsidR="00BD709B" w:rsidRPr="00640577">
        <w:rPr>
          <w:lang w:val="fr-CH"/>
        </w:rPr>
        <w:t>, applications de réseau sans fil</w:t>
      </w:r>
      <w:r w:rsidR="00E459E0" w:rsidRPr="00640577">
        <w:rPr>
          <w:lang w:val="fr-CH"/>
        </w:rPr>
        <w:t xml:space="preserve"> </w:t>
      </w:r>
      <w:r w:rsidR="007F3CCA" w:rsidRPr="00640577">
        <w:rPr>
          <w:lang w:val="fr-CH"/>
        </w:rPr>
        <w:t xml:space="preserve">et téléchargement </w:t>
      </w:r>
      <w:r w:rsidR="00E459E0" w:rsidRPr="00640577">
        <w:rPr>
          <w:lang w:val="fr-CH"/>
        </w:rPr>
        <w:t xml:space="preserve">rapide </w:t>
      </w:r>
      <w:r w:rsidR="007F3CCA" w:rsidRPr="00640577">
        <w:rPr>
          <w:lang w:val="fr-CH"/>
        </w:rPr>
        <w:t>amont/aval.</w:t>
      </w:r>
      <w:r w:rsidR="00822A69" w:rsidRPr="00640577">
        <w:rPr>
          <w:lang w:val="fr-CH"/>
        </w:rPr>
        <w:t xml:space="preserve"> </w:t>
      </w:r>
      <w:r w:rsidR="00BD709B" w:rsidRPr="00640577">
        <w:rPr>
          <w:lang w:val="fr-CH"/>
        </w:rPr>
        <w:t>Jusqu</w:t>
      </w:r>
      <w:r w:rsidR="00E239BA">
        <w:rPr>
          <w:lang w:val="fr-CH"/>
        </w:rPr>
        <w:t>'</w:t>
      </w:r>
      <w:r w:rsidR="00BD709B" w:rsidRPr="00640577">
        <w:rPr>
          <w:lang w:val="fr-CH"/>
        </w:rPr>
        <w:t xml:space="preserve">à six </w:t>
      </w:r>
      <w:r w:rsidR="004B4F36" w:rsidRPr="00640577">
        <w:rPr>
          <w:lang w:val="fr-CH"/>
        </w:rPr>
        <w:t>canaux</w:t>
      </w:r>
      <w:r w:rsidR="00A3124B" w:rsidRPr="00640577">
        <w:rPr>
          <w:lang w:val="fr-CH"/>
        </w:rPr>
        <w:t xml:space="preserve"> pourraient ainsi être utilisés</w:t>
      </w:r>
      <w:r w:rsidR="00E459E0" w:rsidRPr="00640577">
        <w:rPr>
          <w:lang w:val="fr-CH"/>
        </w:rPr>
        <w:t>, de manière à bénéficier d</w:t>
      </w:r>
      <w:r w:rsidR="00E239BA">
        <w:rPr>
          <w:lang w:val="fr-CH"/>
        </w:rPr>
        <w:t>'</w:t>
      </w:r>
      <w:r w:rsidR="00E459E0" w:rsidRPr="00640577">
        <w:rPr>
          <w:lang w:val="fr-CH"/>
        </w:rPr>
        <w:t>une certaine souplesse et d</w:t>
      </w:r>
      <w:r w:rsidR="00E239BA">
        <w:rPr>
          <w:lang w:val="fr-CH"/>
        </w:rPr>
        <w:t>'</w:t>
      </w:r>
      <w:r w:rsidR="00E459E0" w:rsidRPr="00640577">
        <w:rPr>
          <w:lang w:val="fr-CH"/>
        </w:rPr>
        <w:t xml:space="preserve">une meilleure connectivité. </w:t>
      </w:r>
      <w:r w:rsidR="004B4F36" w:rsidRPr="00640577">
        <w:rPr>
          <w:lang w:val="fr-CH"/>
        </w:rPr>
        <w:t xml:space="preserve">En outre, </w:t>
      </w:r>
      <w:r w:rsidR="00BD709B" w:rsidRPr="00640577">
        <w:rPr>
          <w:lang w:val="fr-CH"/>
        </w:rPr>
        <w:t xml:space="preserve">pour un seul canal, </w:t>
      </w:r>
      <w:r w:rsidR="004B4F36" w:rsidRPr="00640577">
        <w:rPr>
          <w:lang w:val="fr-CH"/>
        </w:rPr>
        <w:t>une largeur de bande de canal de 2 160 MHz permet d</w:t>
      </w:r>
      <w:r w:rsidR="00E239BA">
        <w:rPr>
          <w:lang w:val="fr-CH"/>
        </w:rPr>
        <w:t>'</w:t>
      </w:r>
      <w:r w:rsidR="004B4F36" w:rsidRPr="00640577">
        <w:rPr>
          <w:lang w:val="fr-CH"/>
        </w:rPr>
        <w:t xml:space="preserve">atteindre des débits de données de plusieurs Gbit/s </w:t>
      </w:r>
      <w:r w:rsidR="00FF0A4B" w:rsidRPr="00640577">
        <w:rPr>
          <w:lang w:val="fr-CH"/>
        </w:rPr>
        <w:t>à l</w:t>
      </w:r>
      <w:r w:rsidR="00E239BA">
        <w:rPr>
          <w:lang w:val="fr-CH"/>
        </w:rPr>
        <w:t>'</w:t>
      </w:r>
      <w:r w:rsidR="00FF0A4B" w:rsidRPr="00640577">
        <w:rPr>
          <w:lang w:val="fr-CH"/>
        </w:rPr>
        <w:t>aide</w:t>
      </w:r>
      <w:r w:rsidR="004B4F36" w:rsidRPr="00640577">
        <w:rPr>
          <w:lang w:val="fr-CH"/>
        </w:rPr>
        <w:t xml:space="preserve"> de systèmes de modulation plus simples, </w:t>
      </w:r>
      <w:r w:rsidR="00A108E1" w:rsidRPr="00640577">
        <w:rPr>
          <w:lang w:val="fr-CH"/>
        </w:rPr>
        <w:t xml:space="preserve">ce qui </w:t>
      </w:r>
      <w:r w:rsidR="0098054C" w:rsidRPr="00640577">
        <w:rPr>
          <w:lang w:val="fr-CH"/>
        </w:rPr>
        <w:t xml:space="preserve">est </w:t>
      </w:r>
      <w:r w:rsidR="00470EE2" w:rsidRPr="00640577">
        <w:rPr>
          <w:lang w:val="fr-CH"/>
        </w:rPr>
        <w:t>approprié</w:t>
      </w:r>
      <w:r w:rsidR="0098054C" w:rsidRPr="00640577">
        <w:rPr>
          <w:lang w:val="fr-CH"/>
        </w:rPr>
        <w:t xml:space="preserve"> pour</w:t>
      </w:r>
      <w:r w:rsidR="00A108E1" w:rsidRPr="00640577">
        <w:rPr>
          <w:lang w:val="fr-CH"/>
        </w:rPr>
        <w:t xml:space="preserve"> </w:t>
      </w:r>
      <w:r w:rsidR="00E61559" w:rsidRPr="00640577">
        <w:rPr>
          <w:lang w:val="fr-CH"/>
        </w:rPr>
        <w:t>une adoption par</w:t>
      </w:r>
      <w:r w:rsidR="00A108E1" w:rsidRPr="00640577">
        <w:rPr>
          <w:lang w:val="fr-CH"/>
        </w:rPr>
        <w:t xml:space="preserve"> de</w:t>
      </w:r>
      <w:r w:rsidR="00E61559" w:rsidRPr="00640577">
        <w:rPr>
          <w:lang w:val="fr-CH"/>
        </w:rPr>
        <w:t>s</w:t>
      </w:r>
      <w:r w:rsidR="00154C17" w:rsidRPr="00640577">
        <w:rPr>
          <w:lang w:val="fr-CH"/>
        </w:rPr>
        <w:t xml:space="preserve"> dispositifs à faible puissance, tels que les smartphones, les tablettes, les netbooks et les notebooks.</w:t>
      </w:r>
      <w:r w:rsidR="00BD709B" w:rsidRPr="00640577">
        <w:rPr>
          <w:lang w:val="fr-CH"/>
        </w:rPr>
        <w:t xml:space="preserve"> Si on regroupe plusieurs canaux pour </w:t>
      </w:r>
      <w:r w:rsidR="00E239BA">
        <w:rPr>
          <w:lang w:val="fr-CH"/>
        </w:rPr>
        <w:t>obtenir</w:t>
      </w:r>
      <w:r w:rsidR="00BD709B" w:rsidRPr="00640577">
        <w:rPr>
          <w:lang w:val="fr-CH"/>
        </w:rPr>
        <w:t xml:space="preserve"> une plus grande capacité, la largeur de bande est définie comme étant un multiple entier de 2 160 MHz pour pouvoir assurer la coexistence avec les systèmes utilisant une largeur de bande de 2 160 MHz.</w:t>
      </w:r>
    </w:p>
    <w:p w:rsidR="00FF0A4B" w:rsidRPr="00640577" w:rsidRDefault="00226A7B" w:rsidP="004F0F77">
      <w:pPr>
        <w:pStyle w:val="Heading2"/>
        <w:rPr>
          <w:lang w:val="fr-CH"/>
        </w:rPr>
      </w:pPr>
      <w:r w:rsidRPr="00640577">
        <w:rPr>
          <w:lang w:val="fr-CH"/>
        </w:rPr>
        <w:t>2.2</w:t>
      </w:r>
      <w:r w:rsidRPr="00640577">
        <w:rPr>
          <w:lang w:val="fr-CH"/>
        </w:rPr>
        <w:tab/>
      </w:r>
      <w:r w:rsidR="00FF0A4B" w:rsidRPr="00640577">
        <w:rPr>
          <w:lang w:val="fr-CH"/>
        </w:rPr>
        <w:t>Largeur de bande de canal et fréquences centrales</w:t>
      </w:r>
    </w:p>
    <w:p w:rsidR="00FF0A4B" w:rsidRPr="00640577" w:rsidRDefault="00E61559" w:rsidP="00E239BA">
      <w:pPr>
        <w:rPr>
          <w:lang w:val="fr-CH"/>
        </w:rPr>
      </w:pPr>
      <w:r w:rsidRPr="00640577">
        <w:rPr>
          <w:lang w:val="fr-CH"/>
        </w:rPr>
        <w:t>Une</w:t>
      </w:r>
      <w:r w:rsidR="00ED46E6" w:rsidRPr="00640577">
        <w:rPr>
          <w:lang w:val="fr-CH"/>
        </w:rPr>
        <w:t xml:space="preserve"> largeur de bande de canal de 2 </w:t>
      </w:r>
      <w:r w:rsidRPr="00640577">
        <w:rPr>
          <w:lang w:val="fr-CH"/>
        </w:rPr>
        <w:t>160</w:t>
      </w:r>
      <w:r w:rsidR="00ED46E6" w:rsidRPr="00640577">
        <w:rPr>
          <w:lang w:val="fr-CH"/>
        </w:rPr>
        <w:t> </w:t>
      </w:r>
      <w:r w:rsidRPr="00640577">
        <w:rPr>
          <w:lang w:val="fr-CH"/>
        </w:rPr>
        <w:t>MHz est nécessaire</w:t>
      </w:r>
      <w:r w:rsidR="002875A5" w:rsidRPr="00640577">
        <w:rPr>
          <w:lang w:val="fr-CH"/>
        </w:rPr>
        <w:t xml:space="preserve"> pour un seul canal et il est possible de regrouper </w:t>
      </w:r>
      <w:r w:rsidR="00E239BA">
        <w:rPr>
          <w:lang w:val="fr-CH"/>
        </w:rPr>
        <w:t xml:space="preserve">plusieurs </w:t>
      </w:r>
      <w:r w:rsidR="002875A5" w:rsidRPr="00640577">
        <w:rPr>
          <w:lang w:val="fr-CH"/>
        </w:rPr>
        <w:t>canaux</w:t>
      </w:r>
      <w:r w:rsidRPr="00640577">
        <w:rPr>
          <w:lang w:val="fr-CH"/>
        </w:rPr>
        <w:t xml:space="preserve">. </w:t>
      </w:r>
      <w:r w:rsidR="00053280" w:rsidRPr="00640577">
        <w:rPr>
          <w:lang w:val="fr-CH"/>
        </w:rPr>
        <w:t xml:space="preserve">Il importe que </w:t>
      </w:r>
      <w:r w:rsidR="00470EE2" w:rsidRPr="00640577">
        <w:rPr>
          <w:lang w:val="fr-CH"/>
        </w:rPr>
        <w:t xml:space="preserve">les normes relatives aux systèmes MGWS utilisent </w:t>
      </w:r>
      <w:r w:rsidR="00053280" w:rsidRPr="00640577">
        <w:rPr>
          <w:lang w:val="fr-CH"/>
        </w:rPr>
        <w:t>le</w:t>
      </w:r>
      <w:r w:rsidRPr="00640577">
        <w:rPr>
          <w:lang w:val="fr-CH"/>
        </w:rPr>
        <w:t xml:space="preserve"> même </w:t>
      </w:r>
      <w:r w:rsidR="00053280" w:rsidRPr="00640577">
        <w:rPr>
          <w:lang w:val="fr-CH"/>
        </w:rPr>
        <w:t>découpage</w:t>
      </w:r>
      <w:r w:rsidRPr="00640577">
        <w:rPr>
          <w:lang w:val="fr-CH"/>
        </w:rPr>
        <w:t xml:space="preserve"> des canaux, afin de favoriser une meilleure coexistence. </w:t>
      </w:r>
      <w:r w:rsidR="002875A5" w:rsidRPr="00640577">
        <w:rPr>
          <w:lang w:val="fr-CH"/>
        </w:rPr>
        <w:t>Dans le cas d</w:t>
      </w:r>
      <w:r w:rsidR="00E239BA">
        <w:rPr>
          <w:lang w:val="fr-CH"/>
        </w:rPr>
        <w:t>'</w:t>
      </w:r>
      <w:r w:rsidR="002875A5" w:rsidRPr="00640577">
        <w:rPr>
          <w:lang w:val="fr-CH"/>
        </w:rPr>
        <w:t xml:space="preserve">un seul canal, les </w:t>
      </w:r>
      <w:r w:rsidRPr="00640577">
        <w:rPr>
          <w:lang w:val="fr-CH"/>
        </w:rPr>
        <w:t xml:space="preserve">fréquences centrales </w:t>
      </w:r>
      <w:r w:rsidR="002875A5" w:rsidRPr="00640577">
        <w:rPr>
          <w:lang w:val="fr-CH"/>
        </w:rPr>
        <w:t xml:space="preserve">recommandées </w:t>
      </w:r>
      <w:r w:rsidRPr="00640577">
        <w:rPr>
          <w:lang w:val="fr-CH"/>
        </w:rPr>
        <w:t xml:space="preserve">sont </w:t>
      </w:r>
      <w:r w:rsidR="002875A5" w:rsidRPr="00640577">
        <w:rPr>
          <w:lang w:val="fr-CH"/>
        </w:rPr>
        <w:t>les suivantes</w:t>
      </w:r>
      <w:r w:rsidR="003C779D" w:rsidRPr="00640577">
        <w:rPr>
          <w:lang w:val="fr-CH"/>
        </w:rPr>
        <w:t>:</w:t>
      </w:r>
      <w:r w:rsidRPr="00640577">
        <w:rPr>
          <w:lang w:val="fr-CH"/>
        </w:rPr>
        <w:t xml:space="preserve"> 58,32, </w:t>
      </w:r>
      <w:r w:rsidRPr="00640577">
        <w:rPr>
          <w:szCs w:val="24"/>
          <w:lang w:val="fr-CH"/>
        </w:rPr>
        <w:t>60,48, 62,64</w:t>
      </w:r>
      <w:r w:rsidR="002875A5" w:rsidRPr="00640577">
        <w:rPr>
          <w:szCs w:val="24"/>
          <w:lang w:val="fr-CH"/>
        </w:rPr>
        <w:t>,</w:t>
      </w:r>
      <w:r w:rsidRPr="00640577">
        <w:rPr>
          <w:szCs w:val="24"/>
          <w:lang w:val="fr-CH"/>
        </w:rPr>
        <w:t xml:space="preserve"> 64,80</w:t>
      </w:r>
      <w:r w:rsidR="00E239BA">
        <w:rPr>
          <w:szCs w:val="24"/>
          <w:lang w:val="fr-CH"/>
        </w:rPr>
        <w:t>, 66,96 et </w:t>
      </w:r>
      <w:r w:rsidR="002875A5" w:rsidRPr="00640577">
        <w:rPr>
          <w:szCs w:val="24"/>
          <w:lang w:val="fr-CH"/>
        </w:rPr>
        <w:t>69,12 </w:t>
      </w:r>
      <w:r w:rsidRPr="00640577">
        <w:rPr>
          <w:szCs w:val="24"/>
          <w:lang w:val="fr-CH"/>
        </w:rPr>
        <w:t>GHz.</w:t>
      </w:r>
      <w:r w:rsidR="002875A5" w:rsidRPr="00640577">
        <w:rPr>
          <w:szCs w:val="24"/>
          <w:lang w:val="fr-CH"/>
        </w:rPr>
        <w:t xml:space="preserve"> Dans le cas de canaux regroupés, les fréquences centrales </w:t>
      </w:r>
      <w:r w:rsidR="00640577" w:rsidRPr="00640577">
        <w:rPr>
          <w:szCs w:val="24"/>
          <w:lang w:val="fr-CH"/>
        </w:rPr>
        <w:t>dépendent</w:t>
      </w:r>
      <w:r w:rsidR="002875A5" w:rsidRPr="00640577">
        <w:rPr>
          <w:szCs w:val="24"/>
          <w:lang w:val="fr-CH"/>
        </w:rPr>
        <w:t xml:space="preserve"> du nombre de canaux regroupés, mais elles doivent être uniformément réparties par rapport aux fréquences centrales pour un seul canal.</w:t>
      </w:r>
    </w:p>
    <w:p w:rsidR="00226A7B" w:rsidRPr="00640577" w:rsidRDefault="00226A7B" w:rsidP="004F0F77">
      <w:pPr>
        <w:pStyle w:val="Heading2"/>
        <w:rPr>
          <w:lang w:val="fr-CH"/>
        </w:rPr>
      </w:pPr>
      <w:r w:rsidRPr="00640577">
        <w:rPr>
          <w:lang w:val="fr-CH"/>
        </w:rPr>
        <w:t>2.3</w:t>
      </w:r>
      <w:r w:rsidRPr="00640577">
        <w:rPr>
          <w:lang w:val="fr-CH"/>
        </w:rPr>
        <w:tab/>
      </w:r>
      <w:r w:rsidR="00053280" w:rsidRPr="00640577">
        <w:rPr>
          <w:lang w:val="fr-CH"/>
        </w:rPr>
        <w:t>Gabarit d</w:t>
      </w:r>
      <w:r w:rsidR="00E239BA">
        <w:rPr>
          <w:lang w:val="fr-CH"/>
        </w:rPr>
        <w:t>'</w:t>
      </w:r>
      <w:r w:rsidR="00053280" w:rsidRPr="00640577">
        <w:rPr>
          <w:lang w:val="fr-CH"/>
        </w:rPr>
        <w:t>émission</w:t>
      </w:r>
    </w:p>
    <w:p w:rsidR="00053280" w:rsidRPr="00640577" w:rsidRDefault="00053280" w:rsidP="00E239BA">
      <w:pPr>
        <w:rPr>
          <w:lang w:val="fr-CH"/>
        </w:rPr>
      </w:pPr>
      <w:r w:rsidRPr="00640577">
        <w:rPr>
          <w:lang w:val="fr-CH"/>
        </w:rPr>
        <w:t>Le gaba</w:t>
      </w:r>
      <w:r w:rsidR="003C779D" w:rsidRPr="00640577">
        <w:rPr>
          <w:lang w:val="fr-CH"/>
        </w:rPr>
        <w:t>r</w:t>
      </w:r>
      <w:r w:rsidRPr="00640577">
        <w:rPr>
          <w:lang w:val="fr-CH"/>
        </w:rPr>
        <w:t xml:space="preserve">it suivant est applicable </w:t>
      </w:r>
      <w:r w:rsidR="00E239BA">
        <w:rPr>
          <w:lang w:val="fr-CH"/>
        </w:rPr>
        <w:t>pour le</w:t>
      </w:r>
      <w:r w:rsidRPr="00640577">
        <w:rPr>
          <w:lang w:val="fr-CH"/>
        </w:rPr>
        <w:t xml:space="preserve"> fonctionnement </w:t>
      </w:r>
      <w:r w:rsidR="00E239BA">
        <w:rPr>
          <w:lang w:val="fr-CH"/>
        </w:rPr>
        <w:t xml:space="preserve">avec un seul </w:t>
      </w:r>
      <w:r w:rsidRPr="00640577">
        <w:rPr>
          <w:lang w:val="fr-CH"/>
        </w:rPr>
        <w:t>canal.</w:t>
      </w:r>
    </w:p>
    <w:p w:rsidR="00226A7B" w:rsidRPr="00640577" w:rsidRDefault="00226A7B" w:rsidP="00E239BA">
      <w:pPr>
        <w:pStyle w:val="FigureNo"/>
        <w:keepNext/>
        <w:rPr>
          <w:lang w:val="fr-CH"/>
        </w:rPr>
      </w:pPr>
      <w:r w:rsidRPr="00640577">
        <w:rPr>
          <w:lang w:val="fr-CH"/>
        </w:rPr>
        <w:lastRenderedPageBreak/>
        <w:t>Figure 1</w:t>
      </w:r>
    </w:p>
    <w:p w:rsidR="00053280" w:rsidRPr="00640577" w:rsidRDefault="00AE2435" w:rsidP="00E239BA">
      <w:pPr>
        <w:pStyle w:val="Figuretitle"/>
        <w:keepLines/>
        <w:spacing w:after="240"/>
        <w:rPr>
          <w:lang w:val="fr-CH"/>
        </w:rPr>
      </w:pPr>
      <w:r w:rsidRPr="00640577">
        <w:rPr>
          <w:lang w:val="fr-CH"/>
        </w:rPr>
        <w:t>Gabarit</w:t>
      </w:r>
      <w:r w:rsidR="00053280" w:rsidRPr="00640577">
        <w:rPr>
          <w:lang w:val="fr-CH"/>
        </w:rPr>
        <w:t xml:space="preserve"> spectral </w:t>
      </w:r>
      <w:r w:rsidR="00E239BA">
        <w:rPr>
          <w:lang w:val="fr-CH"/>
        </w:rPr>
        <w:t>pour le</w:t>
      </w:r>
      <w:r w:rsidR="00053280" w:rsidRPr="00640577">
        <w:rPr>
          <w:lang w:val="fr-CH"/>
        </w:rPr>
        <w:t xml:space="preserve"> fonctionnement </w:t>
      </w:r>
      <w:r w:rsidR="00E239BA">
        <w:rPr>
          <w:lang w:val="fr-CH"/>
        </w:rPr>
        <w:t>avec un seul canal</w:t>
      </w:r>
    </w:p>
    <w:p w:rsidR="00226A7B" w:rsidRPr="00640577" w:rsidRDefault="00ED46E6" w:rsidP="00E239BA">
      <w:pPr>
        <w:pStyle w:val="Figure"/>
        <w:keepNext/>
        <w:rPr>
          <w:lang w:val="fr-CH"/>
        </w:rPr>
      </w:pPr>
      <w:r w:rsidRPr="00640577">
        <w:rPr>
          <w:lang w:val="fr-CH"/>
        </w:rPr>
        <w:object w:dxaOrig="7089" w:dyaOrig="1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pt;height:125pt" o:ole="">
            <v:imagedata r:id="rId12" o:title=""/>
          </v:shape>
          <o:OLEObject Type="Embed" ProgID="CorelDraw.Graphic.16" ShapeID="_x0000_i1025" DrawAspect="Content" ObjectID="_1589873144" r:id="rId13"/>
        </w:object>
      </w:r>
    </w:p>
    <w:p w:rsidR="00053280" w:rsidRPr="00640577" w:rsidRDefault="00053280" w:rsidP="00D058DA">
      <w:pPr>
        <w:pStyle w:val="Normalaftertitle"/>
        <w:rPr>
          <w:lang w:val="fr-CH"/>
        </w:rPr>
      </w:pPr>
      <w:r w:rsidRPr="00640577">
        <w:rPr>
          <w:lang w:val="fr-CH"/>
        </w:rPr>
        <w:t>Dans la Fig</w:t>
      </w:r>
      <w:r w:rsidR="001173B9" w:rsidRPr="00640577">
        <w:rPr>
          <w:lang w:val="fr-CH"/>
        </w:rPr>
        <w:t>.</w:t>
      </w:r>
      <w:r w:rsidRPr="00640577">
        <w:rPr>
          <w:lang w:val="fr-CH"/>
        </w:rPr>
        <w:t xml:space="preserve"> 1 ci-dessus, </w:t>
      </w:r>
      <w:r w:rsidRPr="00640577">
        <w:rPr>
          <w:i/>
          <w:iCs/>
          <w:lang w:val="fr-CH"/>
        </w:rPr>
        <w:t>f</w:t>
      </w:r>
      <w:r w:rsidRPr="00640577">
        <w:rPr>
          <w:i/>
          <w:iCs/>
          <w:vertAlign w:val="subscript"/>
          <w:lang w:val="fr-CH"/>
        </w:rPr>
        <w:t>c</w:t>
      </w:r>
      <w:r w:rsidRPr="00640577">
        <w:rPr>
          <w:lang w:val="fr-CH"/>
        </w:rPr>
        <w:t xml:space="preserve"> est la fréquence centrale de la porteuse.</w:t>
      </w:r>
    </w:p>
    <w:p w:rsidR="00053280" w:rsidRPr="00640577" w:rsidRDefault="00AE2435" w:rsidP="00E239BA">
      <w:pPr>
        <w:rPr>
          <w:lang w:val="fr-CH"/>
        </w:rPr>
      </w:pPr>
      <w:r w:rsidRPr="00640577">
        <w:rPr>
          <w:lang w:val="fr-CH"/>
        </w:rPr>
        <w:t>Le</w:t>
      </w:r>
      <w:r w:rsidR="00F3794B" w:rsidRPr="00640577">
        <w:rPr>
          <w:lang w:val="fr-CH"/>
        </w:rPr>
        <w:t xml:space="preserve"> gabarit suivant (Fig</w:t>
      </w:r>
      <w:r w:rsidR="001173B9" w:rsidRPr="00640577">
        <w:rPr>
          <w:lang w:val="fr-CH"/>
        </w:rPr>
        <w:t>.</w:t>
      </w:r>
      <w:r w:rsidR="00F3794B" w:rsidRPr="00640577">
        <w:rPr>
          <w:lang w:val="fr-CH"/>
        </w:rPr>
        <w:t> </w:t>
      </w:r>
      <w:r w:rsidR="00053280" w:rsidRPr="00640577">
        <w:rPr>
          <w:lang w:val="fr-CH"/>
        </w:rPr>
        <w:t>2 et Tableau</w:t>
      </w:r>
      <w:r w:rsidR="00F3794B" w:rsidRPr="00640577">
        <w:rPr>
          <w:lang w:val="fr-CH"/>
        </w:rPr>
        <w:t> </w:t>
      </w:r>
      <w:r w:rsidR="00053280" w:rsidRPr="00640577">
        <w:rPr>
          <w:lang w:val="fr-CH"/>
        </w:rPr>
        <w:t xml:space="preserve">1) est applicable </w:t>
      </w:r>
      <w:r w:rsidR="00403FBC" w:rsidRPr="00640577">
        <w:rPr>
          <w:lang w:val="fr-CH"/>
        </w:rPr>
        <w:t>lorsqu</w:t>
      </w:r>
      <w:r w:rsidR="00E239BA">
        <w:rPr>
          <w:lang w:val="fr-CH"/>
        </w:rPr>
        <w:t>'</w:t>
      </w:r>
      <w:r w:rsidR="00403FBC" w:rsidRPr="00640577">
        <w:rPr>
          <w:lang w:val="fr-CH"/>
        </w:rPr>
        <w:t xml:space="preserve">un regroupement </w:t>
      </w:r>
      <w:r w:rsidR="00E239BA">
        <w:rPr>
          <w:lang w:val="fr-CH"/>
        </w:rPr>
        <w:t>d'au moins</w:t>
      </w:r>
      <w:r w:rsidR="00403FBC" w:rsidRPr="00640577">
        <w:rPr>
          <w:lang w:val="fr-CH"/>
        </w:rPr>
        <w:t xml:space="preserve"> deux canaux contigus est utilisé</w:t>
      </w:r>
      <w:r w:rsidR="006C4ACC" w:rsidRPr="00640577">
        <w:rPr>
          <w:lang w:val="fr-CH"/>
        </w:rPr>
        <w:t>.</w:t>
      </w:r>
    </w:p>
    <w:p w:rsidR="00226A7B" w:rsidRPr="00640577" w:rsidRDefault="00226A7B" w:rsidP="00E239BA">
      <w:pPr>
        <w:pStyle w:val="FigureNo"/>
        <w:rPr>
          <w:lang w:val="fr-CH"/>
        </w:rPr>
      </w:pPr>
      <w:r w:rsidRPr="00E239BA">
        <w:t>Figure</w:t>
      </w:r>
      <w:r w:rsidRPr="00640577">
        <w:rPr>
          <w:lang w:val="fr-CH"/>
        </w:rPr>
        <w:t xml:space="preserve"> 2 </w:t>
      </w:r>
    </w:p>
    <w:p w:rsidR="00F3794B" w:rsidRPr="00640577" w:rsidRDefault="00F3794B" w:rsidP="00E239BA">
      <w:pPr>
        <w:pStyle w:val="Figuretitle"/>
        <w:spacing w:after="240"/>
        <w:rPr>
          <w:lang w:val="fr-CH"/>
        </w:rPr>
      </w:pPr>
      <w:r w:rsidRPr="00640577">
        <w:rPr>
          <w:lang w:val="fr-CH"/>
        </w:rPr>
        <w:t xml:space="preserve">Gabarit spectral </w:t>
      </w:r>
      <w:r w:rsidR="00E239BA">
        <w:rPr>
          <w:lang w:val="fr-CH"/>
        </w:rPr>
        <w:t>pour le regroupement d'au moins</w:t>
      </w:r>
      <w:r w:rsidRPr="00640577">
        <w:rPr>
          <w:lang w:val="fr-CH"/>
        </w:rPr>
        <w:t xml:space="preserve"> deux canaux contigus </w:t>
      </w:r>
    </w:p>
    <w:p w:rsidR="00226A7B" w:rsidRPr="00640577" w:rsidRDefault="00226A7B" w:rsidP="004F0F77">
      <w:pPr>
        <w:pStyle w:val="Figure"/>
        <w:rPr>
          <w:lang w:val="fr-CH"/>
        </w:rPr>
      </w:pPr>
      <w:r w:rsidRPr="00640577">
        <w:rPr>
          <w:lang w:val="fr-CH" w:eastAsia="zh-CN"/>
        </w:rPr>
        <w:object w:dxaOrig="9345" w:dyaOrig="3795">
          <v:shape id="_x0000_i1026" type="#_x0000_t75" style="width:467.5pt;height:190pt" o:ole="">
            <v:imagedata r:id="rId14" o:title=""/>
          </v:shape>
          <o:OLEObject Type="Embed" ProgID="CorelDRAW.Graphic.14" ShapeID="_x0000_i1026" DrawAspect="Content" ObjectID="_1589873145" r:id="rId15"/>
        </w:object>
      </w:r>
    </w:p>
    <w:p w:rsidR="00226A7B" w:rsidRPr="00640577" w:rsidRDefault="00226A7B" w:rsidP="009659CF">
      <w:pPr>
        <w:pStyle w:val="TableNo"/>
        <w:rPr>
          <w:lang w:val="fr-CH"/>
        </w:rPr>
      </w:pPr>
      <w:r w:rsidRPr="00640577">
        <w:rPr>
          <w:lang w:val="fr-CH"/>
        </w:rPr>
        <w:t>TABLE</w:t>
      </w:r>
      <w:r w:rsidR="00F3794B" w:rsidRPr="00640577">
        <w:rPr>
          <w:lang w:val="fr-CH"/>
        </w:rPr>
        <w:t>AU</w:t>
      </w:r>
      <w:r w:rsidRPr="00640577">
        <w:rPr>
          <w:lang w:val="fr-CH"/>
        </w:rPr>
        <w:t xml:space="preserve"> 1</w:t>
      </w:r>
    </w:p>
    <w:p w:rsidR="00226A7B" w:rsidRPr="00640577" w:rsidRDefault="00F3794B" w:rsidP="00433689">
      <w:pPr>
        <w:pStyle w:val="Tabletitle"/>
        <w:spacing w:after="240"/>
        <w:rPr>
          <w:lang w:val="fr-CH"/>
        </w:rPr>
      </w:pPr>
      <w:r w:rsidRPr="00640577">
        <w:rPr>
          <w:lang w:val="fr-CH"/>
        </w:rPr>
        <w:t>Paramètres d</w:t>
      </w:r>
      <w:r w:rsidR="005E205B" w:rsidRPr="00640577">
        <w:rPr>
          <w:lang w:val="fr-CH"/>
        </w:rPr>
        <w:t>u</w:t>
      </w:r>
      <w:r w:rsidRPr="00640577">
        <w:rPr>
          <w:lang w:val="fr-CH"/>
        </w:rPr>
        <w:t xml:space="preserve"> gabarit spectral d</w:t>
      </w:r>
      <w:r w:rsidR="00E239BA">
        <w:rPr>
          <w:lang w:val="fr-CH"/>
        </w:rPr>
        <w:t>'</w:t>
      </w:r>
      <w:r w:rsidRPr="00640577">
        <w:rPr>
          <w:lang w:val="fr-CH"/>
        </w:rPr>
        <w:t>émission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25"/>
        <w:gridCol w:w="1145"/>
        <w:gridCol w:w="1145"/>
        <w:gridCol w:w="1145"/>
        <w:gridCol w:w="1145"/>
      </w:tblGrid>
      <w:tr w:rsidR="00226A7B" w:rsidRPr="00640577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F3794B" w:rsidP="004F0F77">
            <w:pPr>
              <w:pStyle w:val="Tablehead"/>
              <w:rPr>
                <w:lang w:val="fr-CH"/>
              </w:rPr>
            </w:pPr>
            <w:r w:rsidRPr="00640577">
              <w:rPr>
                <w:lang w:val="fr-CH"/>
              </w:rPr>
              <w:t>Regroupement des canaux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head"/>
              <w:rPr>
                <w:lang w:val="fr-CH"/>
              </w:rPr>
            </w:pPr>
            <w:r w:rsidRPr="00640577">
              <w:rPr>
                <w:i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1</w:t>
            </w:r>
            <w:r w:rsidRPr="00640577">
              <w:rPr>
                <w:lang w:val="fr-CH"/>
              </w:rP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head"/>
              <w:rPr>
                <w:lang w:val="fr-CH"/>
              </w:rPr>
            </w:pPr>
            <w:r w:rsidRPr="00640577">
              <w:rPr>
                <w:i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2</w:t>
            </w:r>
            <w:r w:rsidRPr="00640577">
              <w:rPr>
                <w:lang w:val="fr-CH"/>
              </w:rP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head"/>
              <w:rPr>
                <w:lang w:val="fr-CH"/>
              </w:rPr>
            </w:pPr>
            <w:r w:rsidRPr="00640577">
              <w:rPr>
                <w:i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3</w:t>
            </w:r>
            <w:r w:rsidRPr="00640577">
              <w:rPr>
                <w:lang w:val="fr-CH"/>
              </w:rP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head"/>
              <w:rPr>
                <w:lang w:val="fr-CH"/>
              </w:rPr>
            </w:pPr>
            <w:r w:rsidRPr="00640577">
              <w:rPr>
                <w:i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4</w:t>
            </w:r>
            <w:r w:rsidRPr="00640577">
              <w:rPr>
                <w:lang w:val="fr-CH"/>
              </w:rPr>
              <w:t xml:space="preserve"> (GHz)</w:t>
            </w:r>
          </w:p>
        </w:tc>
      </w:tr>
      <w:tr w:rsidR="00226A7B" w:rsidRPr="00640577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131AB" w:rsidP="004F0F77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Emission dans deux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F3794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2,</w:t>
            </w:r>
            <w:r w:rsidR="00226A7B" w:rsidRPr="00640577">
              <w:rPr>
                <w:lang w:val="fr-CH"/>
              </w:rPr>
              <w:t>100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2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160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</w:tr>
      <w:tr w:rsidR="00226A7B" w:rsidRPr="00640577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131AB" w:rsidP="004F0F77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Emission dans trois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150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</w:t>
            </w:r>
            <w:r w:rsidR="00F3794B" w:rsidRPr="00640577">
              <w:rPr>
                <w:lang w:val="fr-CH"/>
              </w:rPr>
              <w:t>,2</w:t>
            </w:r>
            <w:r w:rsidRPr="00640577">
              <w:rPr>
                <w:lang w:val="fr-CH"/>
              </w:rPr>
              <w:t>40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F3794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4,</w:t>
            </w:r>
            <w:r w:rsidR="00226A7B" w:rsidRPr="00640577">
              <w:rPr>
                <w:lang w:val="fr-CH"/>
              </w:rPr>
              <w:t>500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F3794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6,</w:t>
            </w:r>
            <w:r w:rsidR="00226A7B" w:rsidRPr="00640577">
              <w:rPr>
                <w:lang w:val="fr-CH"/>
              </w:rPr>
              <w:t>000</w:t>
            </w:r>
          </w:p>
        </w:tc>
      </w:tr>
      <w:tr w:rsidR="00226A7B" w:rsidRPr="00640577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131AB" w:rsidP="004F0F77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Emission dans quatre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F3794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4,</w:t>
            </w:r>
            <w:r w:rsidR="00226A7B" w:rsidRPr="00640577">
              <w:rPr>
                <w:lang w:val="fr-CH"/>
              </w:rPr>
              <w:t>200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320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6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Pr="00640577" w:rsidRDefault="00226A7B" w:rsidP="004F0F77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8</w:t>
            </w:r>
            <w:r w:rsidR="00F3794B" w:rsidRPr="00640577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</w:tr>
    </w:tbl>
    <w:p w:rsidR="002875A5" w:rsidRPr="00640577" w:rsidRDefault="002875A5" w:rsidP="00433689">
      <w:pPr>
        <w:spacing w:before="360"/>
        <w:rPr>
          <w:lang w:val="fr-CH"/>
        </w:rPr>
      </w:pPr>
      <w:r w:rsidRPr="00640577">
        <w:rPr>
          <w:lang w:val="fr-CH"/>
        </w:rPr>
        <w:t xml:space="preserve">Un autre gabarit spectral (Fig. 3 et Tableaux 2 et 3) est </w:t>
      </w:r>
      <w:r w:rsidR="00433689">
        <w:rPr>
          <w:lang w:val="fr-CH"/>
        </w:rPr>
        <w:t>possibl</w:t>
      </w:r>
      <w:r w:rsidRPr="00640577">
        <w:rPr>
          <w:lang w:val="fr-CH"/>
        </w:rPr>
        <w:t>e lorsqu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un regroupement </w:t>
      </w:r>
      <w:r w:rsidR="00433689">
        <w:rPr>
          <w:lang w:val="fr-CH"/>
        </w:rPr>
        <w:t>d'au moins</w:t>
      </w:r>
      <w:r w:rsidRPr="00640577">
        <w:rPr>
          <w:lang w:val="fr-CH"/>
        </w:rPr>
        <w:t xml:space="preserve"> deux canaux contigus est utilisé.</w:t>
      </w:r>
    </w:p>
    <w:p w:rsidR="002875A5" w:rsidRPr="00640577" w:rsidRDefault="002875A5" w:rsidP="00433689">
      <w:pPr>
        <w:pStyle w:val="FigureNo"/>
        <w:keepNext/>
        <w:rPr>
          <w:lang w:val="fr-CH" w:eastAsia="ja-JP"/>
        </w:rPr>
      </w:pPr>
      <w:r w:rsidRPr="00640577">
        <w:rPr>
          <w:lang w:val="fr-CH" w:eastAsia="ja-JP"/>
        </w:rPr>
        <w:lastRenderedPageBreak/>
        <w:t>FIGURE 3</w:t>
      </w:r>
    </w:p>
    <w:p w:rsidR="002875A5" w:rsidRPr="00640577" w:rsidRDefault="002875A5" w:rsidP="00433689">
      <w:pPr>
        <w:pStyle w:val="Figuretitle"/>
        <w:keepLines/>
        <w:spacing w:after="240"/>
        <w:rPr>
          <w:lang w:val="fr-CH" w:eastAsia="ja-JP"/>
        </w:rPr>
      </w:pPr>
      <w:r w:rsidRPr="00640577">
        <w:rPr>
          <w:lang w:val="fr-CH"/>
        </w:rPr>
        <w:t xml:space="preserve">Autre gabarit de densité spectrale de puissance </w:t>
      </w:r>
      <w:r w:rsidR="00433689">
        <w:rPr>
          <w:lang w:val="fr-CH"/>
        </w:rPr>
        <w:t>pour le fonctionnement avec des canaux regroupés</w:t>
      </w:r>
    </w:p>
    <w:p w:rsidR="002875A5" w:rsidRPr="00640577" w:rsidRDefault="002875A5" w:rsidP="00433689">
      <w:pPr>
        <w:pStyle w:val="Figure"/>
        <w:keepNext/>
        <w:rPr>
          <w:sz w:val="20"/>
          <w:lang w:val="fr-CH" w:eastAsia="ja-JP"/>
        </w:rPr>
      </w:pPr>
      <w:r w:rsidRPr="00640577">
        <w:rPr>
          <w:lang w:val="fr-CH"/>
        </w:rPr>
        <w:object w:dxaOrig="4132" w:dyaOrig="3206">
          <v:shape id="_x0000_i1027" type="#_x0000_t75" style="width:252.5pt;height:195.5pt" o:ole="">
            <v:imagedata r:id="rId16" o:title=""/>
          </v:shape>
          <o:OLEObject Type="Embed" ProgID="CorelDraw.Graphic.16" ShapeID="_x0000_i1027" DrawAspect="Content" ObjectID="_1589873146" r:id="rId17"/>
        </w:object>
      </w:r>
    </w:p>
    <w:p w:rsidR="002875A5" w:rsidRPr="00640577" w:rsidRDefault="002875A5" w:rsidP="002875A5">
      <w:pPr>
        <w:pStyle w:val="TableNo"/>
        <w:rPr>
          <w:lang w:val="fr-CH" w:eastAsia="ja-JP"/>
        </w:rPr>
      </w:pPr>
      <w:r w:rsidRPr="00640577">
        <w:rPr>
          <w:lang w:val="fr-CH" w:eastAsia="ja-JP"/>
        </w:rPr>
        <w:t>TABLEAU 2</w:t>
      </w:r>
    </w:p>
    <w:p w:rsidR="002875A5" w:rsidRPr="00640577" w:rsidRDefault="002875A5" w:rsidP="00433689">
      <w:pPr>
        <w:pStyle w:val="Tabletitle"/>
        <w:rPr>
          <w:lang w:val="fr-CH" w:eastAsia="ja-JP"/>
        </w:rPr>
      </w:pPr>
      <w:r w:rsidRPr="00640577">
        <w:rPr>
          <w:lang w:val="fr-CH" w:eastAsia="ja-JP"/>
        </w:rPr>
        <w:t>Limite relative du gabarit de densité spectrale de puissance d</w:t>
      </w:r>
      <w:r w:rsidR="00E239BA">
        <w:rPr>
          <w:lang w:val="fr-CH" w:eastAsia="ja-JP"/>
        </w:rPr>
        <w:t>'</w:t>
      </w:r>
      <w:r w:rsidRPr="00640577">
        <w:rPr>
          <w:lang w:val="fr-CH" w:eastAsia="ja-JP"/>
        </w:rPr>
        <w:t xml:space="preserve">émission </w:t>
      </w:r>
      <w:r w:rsidR="00433689">
        <w:rPr>
          <w:lang w:val="fr-CH" w:eastAsia="ja-JP"/>
        </w:rPr>
        <w:br/>
        <w:t>pour le fonctionnement avec des canaux regroupés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2875A5" w:rsidRPr="00640577" w:rsidTr="002875A5">
        <w:trPr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head"/>
              <w:rPr>
                <w:lang w:val="fr-CH" w:eastAsia="de-DE"/>
              </w:rPr>
            </w:pPr>
            <w:r w:rsidRPr="00640577">
              <w:rPr>
                <w:lang w:val="fr-CH" w:eastAsia="de-DE"/>
              </w:rPr>
              <w:t>Fréquence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head"/>
              <w:rPr>
                <w:lang w:val="fr-CH" w:eastAsia="de-DE"/>
              </w:rPr>
            </w:pPr>
            <w:r w:rsidRPr="00640577">
              <w:rPr>
                <w:lang w:val="fr-CH" w:eastAsia="de-DE"/>
              </w:rPr>
              <w:t>Limite relative (dBr)</w:t>
            </w:r>
          </w:p>
        </w:tc>
      </w:tr>
      <w:tr w:rsidR="002875A5" w:rsidRPr="00640577" w:rsidTr="002875A5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648335" cy="1771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position w:val="-6"/>
                <w:lang w:val="fr-CH" w:eastAsia="de-DE"/>
              </w:rPr>
              <w:t>0</w:t>
            </w:r>
          </w:p>
        </w:tc>
      </w:tr>
      <w:tr w:rsidR="002875A5" w:rsidRPr="00640577" w:rsidTr="002875A5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880110" cy="1771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1371600" cy="1771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5A5" w:rsidRPr="00640577" w:rsidTr="002875A5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880110" cy="1771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1637665" cy="17716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5A5" w:rsidRPr="00640577" w:rsidTr="002875A5">
        <w:trPr>
          <w:trHeight w:hRule="exact" w:val="283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noProof/>
                <w:lang w:val="en-US" w:eastAsia="zh-CN"/>
              </w:rPr>
              <w:drawing>
                <wp:inline distT="0" distB="0" distL="0" distR="0">
                  <wp:extent cx="661670" cy="17716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A5" w:rsidRPr="00640577" w:rsidRDefault="002875A5" w:rsidP="002875A5">
            <w:pPr>
              <w:pStyle w:val="Tabletext"/>
              <w:jc w:val="center"/>
              <w:rPr>
                <w:lang w:val="fr-CH" w:eastAsia="de-DE"/>
              </w:rPr>
            </w:pPr>
            <w:r w:rsidRPr="00640577">
              <w:rPr>
                <w:position w:val="-6"/>
                <w:lang w:val="fr-CH" w:eastAsia="de-DE"/>
              </w:rPr>
              <w:t>−30</w:t>
            </w:r>
          </w:p>
        </w:tc>
      </w:tr>
    </w:tbl>
    <w:p w:rsidR="002875A5" w:rsidRPr="00640577" w:rsidRDefault="002875A5" w:rsidP="002875A5">
      <w:pPr>
        <w:pStyle w:val="Tablefin"/>
        <w:rPr>
          <w:lang w:val="fr-CH"/>
        </w:rPr>
      </w:pPr>
    </w:p>
    <w:p w:rsidR="002875A5" w:rsidRPr="00640577" w:rsidRDefault="002875A5" w:rsidP="002875A5">
      <w:pPr>
        <w:pStyle w:val="TableNo"/>
        <w:rPr>
          <w:lang w:val="fr-CH" w:eastAsia="ja-JP"/>
        </w:rPr>
      </w:pPr>
      <w:r w:rsidRPr="00640577">
        <w:rPr>
          <w:lang w:val="fr-CH" w:eastAsia="ja-JP"/>
        </w:rPr>
        <w:t>TABLEAU 3</w:t>
      </w:r>
    </w:p>
    <w:p w:rsidR="002875A5" w:rsidRPr="00640577" w:rsidRDefault="005E205B" w:rsidP="00433689">
      <w:pPr>
        <w:pStyle w:val="Tabletitle"/>
        <w:rPr>
          <w:lang w:val="fr-CH" w:eastAsia="ja-JP"/>
        </w:rPr>
      </w:pPr>
      <w:r w:rsidRPr="00640577">
        <w:rPr>
          <w:lang w:val="fr-CH"/>
        </w:rPr>
        <w:t>Paramètres du gabarit de densité spectrale de puissance d</w:t>
      </w:r>
      <w:r w:rsidR="00E239BA">
        <w:rPr>
          <w:lang w:val="fr-CH"/>
        </w:rPr>
        <w:t>'</w:t>
      </w:r>
      <w:r w:rsidRPr="00640577">
        <w:rPr>
          <w:lang w:val="fr-CH"/>
        </w:rPr>
        <w:t>émission</w:t>
      </w:r>
      <w:r w:rsidRPr="00640577">
        <w:rPr>
          <w:lang w:val="fr-CH" w:eastAsia="ja-JP"/>
        </w:rPr>
        <w:t xml:space="preserve"> 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471"/>
        <w:gridCol w:w="2120"/>
        <w:gridCol w:w="2120"/>
        <w:gridCol w:w="1928"/>
      </w:tblGrid>
      <w:tr w:rsidR="002875A5" w:rsidRPr="00640577" w:rsidTr="002875A5">
        <w:trPr>
          <w:jc w:val="center"/>
        </w:trPr>
        <w:tc>
          <w:tcPr>
            <w:tcW w:w="2552" w:type="dxa"/>
            <w:vAlign w:val="center"/>
          </w:tcPr>
          <w:p w:rsidR="002875A5" w:rsidRPr="00640577" w:rsidRDefault="005E205B" w:rsidP="002875A5">
            <w:pPr>
              <w:pStyle w:val="Tablehead"/>
              <w:rPr>
                <w:lang w:val="fr-CH"/>
              </w:rPr>
            </w:pPr>
            <w:r w:rsidRPr="00640577">
              <w:rPr>
                <w:lang w:val="fr-CH"/>
              </w:rPr>
              <w:t>Regroupement de canaux</w:t>
            </w:r>
          </w:p>
        </w:tc>
        <w:tc>
          <w:tcPr>
            <w:tcW w:w="1559" w:type="dxa"/>
            <w:vAlign w:val="center"/>
          </w:tcPr>
          <w:p w:rsidR="002875A5" w:rsidRPr="00640577" w:rsidRDefault="002875A5" w:rsidP="002875A5">
            <w:pPr>
              <w:pStyle w:val="Tablehead"/>
              <w:rPr>
                <w:lang w:val="fr-CH"/>
              </w:rPr>
            </w:pPr>
            <w:r w:rsidRPr="00640577">
              <w:rPr>
                <w:i/>
                <w:iCs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1</w:t>
            </w:r>
            <w:r w:rsidRPr="00640577">
              <w:rPr>
                <w:lang w:val="fr-CH"/>
              </w:rPr>
              <w:t xml:space="preserve"> (GHz)</w:t>
            </w:r>
          </w:p>
        </w:tc>
        <w:tc>
          <w:tcPr>
            <w:tcW w:w="1559" w:type="dxa"/>
            <w:vAlign w:val="center"/>
          </w:tcPr>
          <w:p w:rsidR="002875A5" w:rsidRPr="00640577" w:rsidRDefault="002875A5" w:rsidP="002875A5">
            <w:pPr>
              <w:pStyle w:val="Tablehead"/>
              <w:rPr>
                <w:lang w:val="fr-CH"/>
              </w:rPr>
            </w:pPr>
            <w:r w:rsidRPr="00640577">
              <w:rPr>
                <w:i/>
                <w:iCs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2</w:t>
            </w:r>
            <w:r w:rsidRPr="00640577">
              <w:rPr>
                <w:lang w:val="fr-CH"/>
              </w:rPr>
              <w:t xml:space="preserve"> (GHz)</w:t>
            </w:r>
          </w:p>
        </w:tc>
        <w:tc>
          <w:tcPr>
            <w:tcW w:w="1418" w:type="dxa"/>
            <w:vAlign w:val="center"/>
          </w:tcPr>
          <w:p w:rsidR="002875A5" w:rsidRPr="00640577" w:rsidRDefault="002875A5" w:rsidP="002875A5">
            <w:pPr>
              <w:pStyle w:val="Tablehead"/>
              <w:rPr>
                <w:lang w:val="fr-CH"/>
              </w:rPr>
            </w:pPr>
            <w:r w:rsidRPr="00640577">
              <w:rPr>
                <w:i/>
                <w:iCs/>
                <w:lang w:val="fr-CH"/>
              </w:rPr>
              <w:t>f</w:t>
            </w:r>
            <w:r w:rsidRPr="00640577">
              <w:rPr>
                <w:vertAlign w:val="subscript"/>
                <w:lang w:val="fr-CH"/>
              </w:rPr>
              <w:t>3</w:t>
            </w:r>
            <w:r w:rsidRPr="00640577">
              <w:rPr>
                <w:lang w:val="fr-CH"/>
              </w:rPr>
              <w:t xml:space="preserve"> (GHz)</w:t>
            </w:r>
          </w:p>
        </w:tc>
      </w:tr>
      <w:tr w:rsidR="002875A5" w:rsidRPr="00640577" w:rsidTr="002875A5">
        <w:trPr>
          <w:jc w:val="center"/>
        </w:trPr>
        <w:tc>
          <w:tcPr>
            <w:tcW w:w="2552" w:type="dxa"/>
          </w:tcPr>
          <w:p w:rsidR="002875A5" w:rsidRPr="00640577" w:rsidRDefault="005E205B" w:rsidP="002875A5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Deux canaux regroupés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1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880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2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400</w:t>
            </w:r>
          </w:p>
        </w:tc>
        <w:tc>
          <w:tcPr>
            <w:tcW w:w="1418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</w:tr>
      <w:tr w:rsidR="002875A5" w:rsidRPr="00640577" w:rsidTr="002875A5">
        <w:trPr>
          <w:jc w:val="center"/>
        </w:trPr>
        <w:tc>
          <w:tcPr>
            <w:tcW w:w="2552" w:type="dxa"/>
          </w:tcPr>
          <w:p w:rsidR="002875A5" w:rsidRPr="00640577" w:rsidRDefault="005E205B" w:rsidP="002875A5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Trois canaux regroupés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2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820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600</w:t>
            </w:r>
          </w:p>
        </w:tc>
        <w:tc>
          <w:tcPr>
            <w:tcW w:w="1418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6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</w:tr>
      <w:tr w:rsidR="002875A5" w:rsidRPr="00640577" w:rsidTr="002875A5">
        <w:trPr>
          <w:jc w:val="center"/>
        </w:trPr>
        <w:tc>
          <w:tcPr>
            <w:tcW w:w="2552" w:type="dxa"/>
          </w:tcPr>
          <w:p w:rsidR="002875A5" w:rsidRPr="00640577" w:rsidRDefault="005E205B" w:rsidP="002875A5">
            <w:pPr>
              <w:pStyle w:val="Tabletext"/>
              <w:rPr>
                <w:lang w:val="fr-CH"/>
              </w:rPr>
            </w:pPr>
            <w:r w:rsidRPr="00640577">
              <w:rPr>
                <w:lang w:val="fr-CH"/>
              </w:rPr>
              <w:t>Quatre canaux regroupés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760</w:t>
            </w:r>
          </w:p>
        </w:tc>
        <w:tc>
          <w:tcPr>
            <w:tcW w:w="1559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4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800</w:t>
            </w:r>
          </w:p>
        </w:tc>
        <w:tc>
          <w:tcPr>
            <w:tcW w:w="1418" w:type="dxa"/>
          </w:tcPr>
          <w:p w:rsidR="002875A5" w:rsidRPr="00640577" w:rsidRDefault="002875A5" w:rsidP="00433689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8</w:t>
            </w:r>
            <w:r w:rsidR="00433689">
              <w:rPr>
                <w:lang w:val="fr-CH"/>
              </w:rPr>
              <w:t>,</w:t>
            </w:r>
            <w:r w:rsidRPr="00640577">
              <w:rPr>
                <w:lang w:val="fr-CH"/>
              </w:rPr>
              <w:t>000</w:t>
            </w:r>
          </w:p>
        </w:tc>
      </w:tr>
    </w:tbl>
    <w:p w:rsidR="002875A5" w:rsidRPr="00640577" w:rsidRDefault="002875A5" w:rsidP="002875A5">
      <w:pPr>
        <w:pStyle w:val="Tablefin"/>
        <w:rPr>
          <w:lang w:val="fr-CH"/>
        </w:rPr>
      </w:pPr>
    </w:p>
    <w:p w:rsidR="00226A7B" w:rsidRPr="00640577" w:rsidRDefault="00226A7B" w:rsidP="004F0F77">
      <w:pPr>
        <w:pStyle w:val="Heading2"/>
        <w:rPr>
          <w:lang w:val="fr-CH"/>
        </w:rPr>
      </w:pPr>
      <w:r w:rsidRPr="00640577">
        <w:rPr>
          <w:lang w:val="fr-CH"/>
        </w:rPr>
        <w:t>2.4</w:t>
      </w:r>
      <w:r w:rsidRPr="00640577">
        <w:rPr>
          <w:lang w:val="fr-CH"/>
        </w:rPr>
        <w:tab/>
      </w:r>
      <w:r w:rsidR="002131AB" w:rsidRPr="00640577">
        <w:rPr>
          <w:lang w:val="fr-CH"/>
        </w:rPr>
        <w:t>Caractéristiques communes</w:t>
      </w:r>
    </w:p>
    <w:p w:rsidR="00226A7B" w:rsidRPr="00640577" w:rsidRDefault="00226A7B" w:rsidP="004F0F77">
      <w:pPr>
        <w:pStyle w:val="Heading3"/>
        <w:rPr>
          <w:lang w:val="fr-CH"/>
        </w:rPr>
      </w:pPr>
      <w:bookmarkStart w:id="8" w:name="_Toc255750496"/>
      <w:bookmarkStart w:id="9" w:name="_Toc235400633"/>
      <w:bookmarkStart w:id="10" w:name="_Toc215582940"/>
      <w:bookmarkStart w:id="11" w:name="_Toc207348584"/>
      <w:bookmarkStart w:id="12" w:name="_Toc207100662"/>
      <w:bookmarkStart w:id="13" w:name="_Toc207099743"/>
      <w:bookmarkStart w:id="14" w:name="_Toc207099138"/>
      <w:bookmarkStart w:id="15" w:name="_Toc206418383"/>
      <w:bookmarkStart w:id="16" w:name="_Toc206415576"/>
      <w:bookmarkStart w:id="17" w:name="_Toc206227629"/>
      <w:bookmarkStart w:id="18" w:name="_Toc201721895"/>
      <w:r w:rsidRPr="00640577">
        <w:rPr>
          <w:lang w:val="fr-CH"/>
        </w:rPr>
        <w:t>2.4.1</w:t>
      </w:r>
      <w:r w:rsidRPr="00640577">
        <w:rPr>
          <w:lang w:val="fr-CH"/>
        </w:rPr>
        <w:tab/>
      </w:r>
      <w:r w:rsidR="00B2371D" w:rsidRPr="00640577">
        <w:rPr>
          <w:lang w:val="fr-CH"/>
        </w:rPr>
        <w:t>Plage opérationnelle des températures d</w:t>
      </w:r>
      <w:r w:rsidR="00E239BA">
        <w:rPr>
          <w:lang w:val="fr-CH"/>
        </w:rPr>
        <w:t>'</w:t>
      </w:r>
      <w:r w:rsidR="00B2371D" w:rsidRPr="00640577">
        <w:rPr>
          <w:lang w:val="fr-CH"/>
        </w:rPr>
        <w:t>émission et de réception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B2371D" w:rsidRPr="00640577" w:rsidRDefault="00020772" w:rsidP="00F86B80">
      <w:pPr>
        <w:rPr>
          <w:lang w:val="fr-CH"/>
        </w:rPr>
      </w:pPr>
      <w:r w:rsidRPr="00640577">
        <w:rPr>
          <w:lang w:val="fr-CH"/>
        </w:rPr>
        <w:t>Les plages opérationnelles de température d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émission et de réception </w:t>
      </w:r>
      <w:r w:rsidR="00470EE2" w:rsidRPr="00640577">
        <w:rPr>
          <w:lang w:val="fr-CH"/>
        </w:rPr>
        <w:t>sont indiquées dans</w:t>
      </w:r>
      <w:r w:rsidRPr="00640577">
        <w:rPr>
          <w:lang w:val="fr-CH"/>
        </w:rPr>
        <w:t xml:space="preserve"> la norme IEEE 802.11-201</w:t>
      </w:r>
      <w:r w:rsidR="00F86B80" w:rsidRPr="00640577">
        <w:rPr>
          <w:lang w:val="fr-CH"/>
        </w:rPr>
        <w:t>6</w:t>
      </w:r>
      <w:r w:rsidRPr="00640577">
        <w:rPr>
          <w:lang w:val="fr-CH"/>
        </w:rPr>
        <w:t>.</w:t>
      </w:r>
    </w:p>
    <w:p w:rsidR="00226A7B" w:rsidRPr="00640577" w:rsidRDefault="00226A7B" w:rsidP="004F0F77">
      <w:pPr>
        <w:pStyle w:val="Heading3"/>
        <w:rPr>
          <w:lang w:val="fr-CH"/>
        </w:rPr>
      </w:pPr>
      <w:bookmarkStart w:id="19" w:name="_Toc255750497"/>
      <w:bookmarkStart w:id="20" w:name="_Toc235400634"/>
      <w:bookmarkStart w:id="21" w:name="_Toc215582941"/>
      <w:bookmarkStart w:id="22" w:name="_Toc207348585"/>
      <w:bookmarkStart w:id="23" w:name="_Toc207100663"/>
      <w:bookmarkStart w:id="24" w:name="_Toc207099744"/>
      <w:bookmarkStart w:id="25" w:name="_Toc207099139"/>
      <w:bookmarkStart w:id="26" w:name="_Toc206418384"/>
      <w:bookmarkStart w:id="27" w:name="_Toc206415577"/>
      <w:bookmarkStart w:id="28" w:name="_Toc206227630"/>
      <w:bookmarkStart w:id="29" w:name="_Toc201721896"/>
      <w:r w:rsidRPr="00640577">
        <w:rPr>
          <w:lang w:val="fr-CH"/>
        </w:rPr>
        <w:t>2.4.2</w:t>
      </w:r>
      <w:r w:rsidRPr="00640577">
        <w:rPr>
          <w:lang w:val="fr-CH"/>
        </w:rPr>
        <w:tab/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C13CED" w:rsidRPr="00640577">
        <w:rPr>
          <w:lang w:val="fr-CH"/>
        </w:rPr>
        <w:t>Tolérance de fréquence centrale</w:t>
      </w:r>
    </w:p>
    <w:p w:rsidR="00C13CED" w:rsidRPr="00640577" w:rsidRDefault="00C13CED" w:rsidP="004F0F77">
      <w:pPr>
        <w:jc w:val="left"/>
        <w:rPr>
          <w:lang w:val="fr-CH"/>
        </w:rPr>
      </w:pPr>
      <w:r w:rsidRPr="00640577">
        <w:rPr>
          <w:lang w:val="fr-CH"/>
        </w:rPr>
        <w:t xml:space="preserve">La </w:t>
      </w:r>
      <w:r w:rsidR="00470EE2" w:rsidRPr="00640577">
        <w:rPr>
          <w:lang w:val="fr-CH"/>
        </w:rPr>
        <w:t>tolérance de fréquence centrale de l</w:t>
      </w:r>
      <w:r w:rsidR="00E239BA">
        <w:rPr>
          <w:lang w:val="fr-CH"/>
        </w:rPr>
        <w:t>'</w:t>
      </w:r>
      <w:r w:rsidR="00470EE2" w:rsidRPr="00640577">
        <w:rPr>
          <w:lang w:val="fr-CH"/>
        </w:rPr>
        <w:t xml:space="preserve">émetteur </w:t>
      </w:r>
      <w:r w:rsidRPr="00640577">
        <w:rPr>
          <w:lang w:val="fr-CH"/>
        </w:rPr>
        <w:t xml:space="preserve">devrait être </w:t>
      </w:r>
      <w:r w:rsidR="00DC33F1" w:rsidRPr="00640577">
        <w:rPr>
          <w:lang w:val="fr-CH"/>
        </w:rPr>
        <w:t xml:space="preserve">au maximum </w:t>
      </w:r>
      <w:r w:rsidRPr="00640577">
        <w:rPr>
          <w:lang w:val="fr-CH"/>
        </w:rPr>
        <w:t xml:space="preserve">de ±20 ppm pour la bande </w:t>
      </w:r>
      <w:r w:rsidR="003C779D" w:rsidRPr="00640577">
        <w:rPr>
          <w:lang w:val="fr-CH"/>
        </w:rPr>
        <w:t xml:space="preserve">de fréquences </w:t>
      </w:r>
      <w:r w:rsidRPr="00640577">
        <w:rPr>
          <w:lang w:val="fr-CH"/>
        </w:rPr>
        <w:t>des 60 GHz.</w:t>
      </w:r>
    </w:p>
    <w:p w:rsidR="00226A7B" w:rsidRPr="00640577" w:rsidRDefault="00226A7B" w:rsidP="004F0F77">
      <w:pPr>
        <w:pStyle w:val="Heading3"/>
        <w:jc w:val="left"/>
        <w:rPr>
          <w:lang w:val="fr-CH"/>
        </w:rPr>
      </w:pPr>
      <w:bookmarkStart w:id="30" w:name="_Toc255750498"/>
      <w:bookmarkStart w:id="31" w:name="_Toc235400635"/>
      <w:bookmarkStart w:id="32" w:name="_Toc215582942"/>
      <w:bookmarkStart w:id="33" w:name="_Toc207348586"/>
      <w:bookmarkStart w:id="34" w:name="_Toc207100664"/>
      <w:bookmarkStart w:id="35" w:name="_Toc207099745"/>
      <w:bookmarkStart w:id="36" w:name="_Toc207099140"/>
      <w:bookmarkStart w:id="37" w:name="_Toc206418385"/>
      <w:bookmarkStart w:id="38" w:name="_Toc206415578"/>
      <w:bookmarkStart w:id="39" w:name="_Toc206227631"/>
      <w:bookmarkStart w:id="40" w:name="_Toc201721897"/>
      <w:r w:rsidRPr="00640577">
        <w:rPr>
          <w:lang w:val="fr-CH"/>
        </w:rPr>
        <w:lastRenderedPageBreak/>
        <w:t>2.4.3</w:t>
      </w:r>
      <w:r w:rsidRPr="00640577">
        <w:rPr>
          <w:lang w:val="fr-CH"/>
        </w:rPr>
        <w:tab/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C13CED" w:rsidRPr="00640577">
        <w:rPr>
          <w:lang w:val="fr-CH"/>
        </w:rPr>
        <w:t>Tolérance de l</w:t>
      </w:r>
      <w:r w:rsidR="00E239BA">
        <w:rPr>
          <w:lang w:val="fr-CH"/>
        </w:rPr>
        <w:t>'</w:t>
      </w:r>
      <w:r w:rsidR="00C13CED" w:rsidRPr="00640577">
        <w:rPr>
          <w:lang w:val="fr-CH"/>
        </w:rPr>
        <w:t>horloge de symbole</w:t>
      </w:r>
    </w:p>
    <w:p w:rsidR="00C13CED" w:rsidRPr="00640577" w:rsidRDefault="00C13CED" w:rsidP="004F0F77">
      <w:pPr>
        <w:rPr>
          <w:lang w:val="fr-CH"/>
        </w:rPr>
      </w:pPr>
      <w:r w:rsidRPr="00640577">
        <w:rPr>
          <w:lang w:val="fr-CH"/>
        </w:rPr>
        <w:t>La tolérance de fréquence de l</w:t>
      </w:r>
      <w:r w:rsidR="00E239BA">
        <w:rPr>
          <w:lang w:val="fr-CH"/>
        </w:rPr>
        <w:t>'</w:t>
      </w:r>
      <w:r w:rsidRPr="00640577">
        <w:rPr>
          <w:lang w:val="fr-CH"/>
        </w:rPr>
        <w:t>horloge de symbole devrait être</w:t>
      </w:r>
      <w:r w:rsidR="00DC33F1" w:rsidRPr="00640577">
        <w:rPr>
          <w:lang w:val="fr-CH"/>
        </w:rPr>
        <w:t xml:space="preserve"> au maximum </w:t>
      </w:r>
      <w:r w:rsidRPr="00640577">
        <w:rPr>
          <w:lang w:val="fr-CH"/>
        </w:rPr>
        <w:t xml:space="preserve">de ±20 ppm pour la bande </w:t>
      </w:r>
      <w:r w:rsidR="003C779D" w:rsidRPr="00640577">
        <w:rPr>
          <w:lang w:val="fr-CH"/>
        </w:rPr>
        <w:t xml:space="preserve">de fréquences </w:t>
      </w:r>
      <w:r w:rsidRPr="00640577">
        <w:rPr>
          <w:lang w:val="fr-CH"/>
        </w:rPr>
        <w:t>des 60 GHz. La fréquence centrale d</w:t>
      </w:r>
      <w:r w:rsidR="00E239BA">
        <w:rPr>
          <w:lang w:val="fr-CH"/>
        </w:rPr>
        <w:t>'</w:t>
      </w:r>
      <w:r w:rsidRPr="00640577">
        <w:rPr>
          <w:lang w:val="fr-CH"/>
        </w:rPr>
        <w:t>émission et la fréquence de l</w:t>
      </w:r>
      <w:r w:rsidR="00E239BA">
        <w:rPr>
          <w:lang w:val="fr-CH"/>
        </w:rPr>
        <w:t>'</w:t>
      </w:r>
      <w:r w:rsidRPr="00640577">
        <w:rPr>
          <w:lang w:val="fr-CH"/>
        </w:rPr>
        <w:t>h</w:t>
      </w:r>
      <w:r w:rsidR="00CA4906" w:rsidRPr="00640577">
        <w:rPr>
          <w:lang w:val="fr-CH"/>
        </w:rPr>
        <w:t>orloge de symbole sont obtenues</w:t>
      </w:r>
      <w:r w:rsidRPr="00640577">
        <w:rPr>
          <w:lang w:val="fr-CH"/>
        </w:rPr>
        <w:t xml:space="preserve"> à partir du même oscillateur de référence.</w:t>
      </w:r>
    </w:p>
    <w:p w:rsidR="00226A7B" w:rsidRPr="00640577" w:rsidRDefault="00226A7B" w:rsidP="004F0F77">
      <w:pPr>
        <w:pStyle w:val="Heading3"/>
        <w:rPr>
          <w:lang w:val="fr-CH"/>
        </w:rPr>
      </w:pPr>
      <w:bookmarkStart w:id="41" w:name="_Toc255750499"/>
      <w:bookmarkStart w:id="42" w:name="_Toc235400636"/>
      <w:bookmarkStart w:id="43" w:name="_Toc215582943"/>
      <w:bookmarkStart w:id="44" w:name="_Toc207348587"/>
      <w:bookmarkStart w:id="45" w:name="_Toc207100665"/>
      <w:bookmarkStart w:id="46" w:name="_Toc207099746"/>
      <w:bookmarkStart w:id="47" w:name="_Toc207099141"/>
      <w:bookmarkStart w:id="48" w:name="_Toc206418386"/>
      <w:bookmarkStart w:id="49" w:name="_Toc206415579"/>
      <w:bookmarkStart w:id="50" w:name="_Toc206227632"/>
      <w:bookmarkStart w:id="51" w:name="_Toc201721898"/>
      <w:r w:rsidRPr="00640577">
        <w:rPr>
          <w:lang w:val="fr-CH"/>
        </w:rPr>
        <w:t>2.4.4</w:t>
      </w:r>
      <w:r w:rsidRPr="00640577">
        <w:rPr>
          <w:lang w:val="fr-CH"/>
        </w:rPr>
        <w:tab/>
      </w:r>
      <w:r w:rsidR="0052242A" w:rsidRPr="00640577">
        <w:rPr>
          <w:lang w:val="fr-CH"/>
        </w:rPr>
        <w:t>Fuite de puissance sur la fréquence centrale d</w:t>
      </w:r>
      <w:r w:rsidR="00E239BA">
        <w:rPr>
          <w:lang w:val="fr-CH"/>
        </w:rPr>
        <w:t>'</w:t>
      </w:r>
      <w:r w:rsidR="0052242A" w:rsidRPr="00640577">
        <w:rPr>
          <w:lang w:val="fr-CH"/>
        </w:rPr>
        <w:t>émission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4908A5" w:rsidRPr="00640577" w:rsidRDefault="004908A5" w:rsidP="004F0F77">
      <w:pPr>
        <w:rPr>
          <w:lang w:val="fr-CH"/>
        </w:rPr>
      </w:pPr>
      <w:r w:rsidRPr="00640577">
        <w:rPr>
          <w:lang w:val="fr-CH"/>
        </w:rPr>
        <w:t>La fuite de puissance sur la fréquence centrale d</w:t>
      </w:r>
      <w:r w:rsidR="00E239BA">
        <w:rPr>
          <w:lang w:val="fr-CH"/>
        </w:rPr>
        <w:t>'</w:t>
      </w:r>
      <w:r w:rsidRPr="00640577">
        <w:rPr>
          <w:lang w:val="fr-CH"/>
        </w:rPr>
        <w:t>émission ne devrait pas dépasser −23 dB par rapport à la puissance totale d</w:t>
      </w:r>
      <w:r w:rsidR="00E239BA">
        <w:rPr>
          <w:lang w:val="fr-CH"/>
        </w:rPr>
        <w:t>'</w:t>
      </w:r>
      <w:r w:rsidRPr="00640577">
        <w:rPr>
          <w:lang w:val="fr-CH"/>
        </w:rPr>
        <w:t>émission, ou, de manière équivalente, 2,5 dB par rapport à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énergie moyenne du reste des sous-porteuses (en multiplexage </w:t>
      </w:r>
      <w:r w:rsidR="001C4356" w:rsidRPr="00640577">
        <w:rPr>
          <w:lang w:val="fr-CH"/>
        </w:rPr>
        <w:t xml:space="preserve">par répartition </w:t>
      </w:r>
      <w:r w:rsidR="00AE2435" w:rsidRPr="00640577">
        <w:rPr>
          <w:lang w:val="fr-CH"/>
        </w:rPr>
        <w:t>orthogonale</w:t>
      </w:r>
      <w:r w:rsidR="001C4356" w:rsidRPr="00640577">
        <w:rPr>
          <w:lang w:val="fr-CH"/>
        </w:rPr>
        <w:t xml:space="preserve"> de la f</w:t>
      </w:r>
      <w:r w:rsidRPr="00640577">
        <w:rPr>
          <w:lang w:val="fr-CH"/>
        </w:rPr>
        <w:t>réquence</w:t>
      </w:r>
      <w:r w:rsidR="00815380" w:rsidRPr="00640577">
        <w:rPr>
          <w:lang w:val="fr-CH"/>
        </w:rPr>
        <w:t xml:space="preserve"> (OFDM)</w:t>
      </w:r>
      <w:r w:rsidRPr="00640577">
        <w:rPr>
          <w:lang w:val="fr-CH"/>
        </w:rPr>
        <w:t>)</w:t>
      </w:r>
      <w:r w:rsidR="00DE097D" w:rsidRPr="00640577">
        <w:rPr>
          <w:lang w:val="fr-CH"/>
        </w:rPr>
        <w:t>.</w:t>
      </w:r>
    </w:p>
    <w:p w:rsidR="00815380" w:rsidRPr="00640577" w:rsidRDefault="00226A7B" w:rsidP="004F0F77">
      <w:pPr>
        <w:pStyle w:val="Heading3"/>
        <w:rPr>
          <w:lang w:val="fr-CH"/>
        </w:rPr>
      </w:pPr>
      <w:bookmarkStart w:id="52" w:name="_Toc235400637"/>
      <w:bookmarkStart w:id="53" w:name="_Toc215582944"/>
      <w:bookmarkStart w:id="54" w:name="_Toc207348588"/>
      <w:bookmarkStart w:id="55" w:name="_Toc207100666"/>
      <w:bookmarkStart w:id="56" w:name="_Toc207099747"/>
      <w:bookmarkStart w:id="57" w:name="_Toc207099142"/>
      <w:bookmarkStart w:id="58" w:name="_Toc206418387"/>
      <w:bookmarkStart w:id="59" w:name="_Toc206415580"/>
      <w:bookmarkStart w:id="60" w:name="_Toc206227633"/>
      <w:bookmarkStart w:id="61" w:name="_Toc201721899"/>
      <w:bookmarkStart w:id="62" w:name="_Toc255750500"/>
      <w:r w:rsidRPr="00640577">
        <w:rPr>
          <w:lang w:val="fr-CH"/>
        </w:rPr>
        <w:t>2.4.5</w:t>
      </w:r>
      <w:r w:rsidRPr="00640577">
        <w:rPr>
          <w:lang w:val="fr-CH"/>
        </w:rPr>
        <w:tab/>
      </w:r>
      <w:r w:rsidR="00815380" w:rsidRPr="00640577">
        <w:rPr>
          <w:lang w:val="fr-CH"/>
        </w:rPr>
        <w:t>Montée et descente en puissance à l</w:t>
      </w:r>
      <w:r w:rsidR="00E239BA">
        <w:rPr>
          <w:lang w:val="fr-CH"/>
        </w:rPr>
        <w:t>'</w:t>
      </w:r>
      <w:r w:rsidR="00815380" w:rsidRPr="00640577">
        <w:rPr>
          <w:lang w:val="fr-CH"/>
        </w:rPr>
        <w:t>émission</w:t>
      </w:r>
    </w:p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p w:rsidR="00815380" w:rsidRPr="00640577" w:rsidRDefault="00815380" w:rsidP="00CA4906">
      <w:pPr>
        <w:rPr>
          <w:lang w:val="fr-CH"/>
        </w:rPr>
      </w:pPr>
      <w:r w:rsidRPr="00640577">
        <w:rPr>
          <w:lang w:val="fr-CH"/>
        </w:rPr>
        <w:t>La montée en puissance à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émission est définie comme la durée nécessaire </w:t>
      </w:r>
      <w:r w:rsidR="00A4179E" w:rsidRPr="00640577">
        <w:rPr>
          <w:lang w:val="fr-CH"/>
        </w:rPr>
        <w:t>pour qu</w:t>
      </w:r>
      <w:r w:rsidR="00E239BA">
        <w:rPr>
          <w:lang w:val="fr-CH"/>
        </w:rPr>
        <w:t>'</w:t>
      </w:r>
      <w:r w:rsidR="00CA4906" w:rsidRPr="00640577">
        <w:rPr>
          <w:lang w:val="fr-CH"/>
        </w:rPr>
        <w:t xml:space="preserve">un </w:t>
      </w:r>
      <w:r w:rsidRPr="00640577">
        <w:rPr>
          <w:lang w:val="fr-CH"/>
        </w:rPr>
        <w:t>émetteur passe de moins de 10% à plus de 90% de la puissance moyenne qui doit être émise dans la trame.</w:t>
      </w:r>
      <w:r w:rsidR="00A4179E" w:rsidRPr="00640577">
        <w:rPr>
          <w:lang w:val="fr-CH"/>
        </w:rPr>
        <w:t xml:space="preserve"> </w:t>
      </w:r>
    </w:p>
    <w:p w:rsidR="00A4179E" w:rsidRPr="00640577" w:rsidRDefault="00A4179E" w:rsidP="004F0F77">
      <w:pPr>
        <w:rPr>
          <w:lang w:val="fr-CH"/>
        </w:rPr>
      </w:pPr>
      <w:r w:rsidRPr="00640577">
        <w:rPr>
          <w:lang w:val="fr-CH"/>
        </w:rPr>
        <w:t>La montée en puissance à l</w:t>
      </w:r>
      <w:r w:rsidR="00E239BA">
        <w:rPr>
          <w:lang w:val="fr-CH"/>
        </w:rPr>
        <w:t>'</w:t>
      </w:r>
      <w:r w:rsidRPr="00640577">
        <w:rPr>
          <w:lang w:val="fr-CH"/>
        </w:rPr>
        <w:t>émission devrait être d</w:t>
      </w:r>
      <w:r w:rsidR="00E239BA">
        <w:rPr>
          <w:lang w:val="fr-CH"/>
        </w:rPr>
        <w:t>'</w:t>
      </w:r>
      <w:r w:rsidRPr="00640577">
        <w:rPr>
          <w:lang w:val="fr-CH"/>
        </w:rPr>
        <w:t>environ 10 ns.</w:t>
      </w:r>
    </w:p>
    <w:p w:rsidR="00A4179E" w:rsidRPr="00640577" w:rsidRDefault="00A4179E" w:rsidP="00CA4906">
      <w:pPr>
        <w:rPr>
          <w:lang w:val="fr-CH"/>
        </w:rPr>
      </w:pPr>
      <w:r w:rsidRPr="00640577">
        <w:rPr>
          <w:lang w:val="fr-CH"/>
        </w:rPr>
        <w:t>La descente en puissance à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émission est définie comme la durée nécessaire </w:t>
      </w:r>
      <w:r w:rsidR="00CA4906" w:rsidRPr="00640577">
        <w:rPr>
          <w:lang w:val="fr-CH"/>
        </w:rPr>
        <w:t>pour que l</w:t>
      </w:r>
      <w:r w:rsidR="00E239BA">
        <w:rPr>
          <w:lang w:val="fr-CH"/>
        </w:rPr>
        <w:t>'</w:t>
      </w:r>
      <w:r w:rsidRPr="00640577">
        <w:rPr>
          <w:lang w:val="fr-CH"/>
        </w:rPr>
        <w:t>émetteur passe de plus de 90% à moins de 10% de la puissance maximale qui doit être émise dans la trame.</w:t>
      </w:r>
    </w:p>
    <w:p w:rsidR="00226A7B" w:rsidRPr="00640577" w:rsidRDefault="00A4179E" w:rsidP="004F0F77">
      <w:pPr>
        <w:rPr>
          <w:lang w:val="fr-CH"/>
        </w:rPr>
      </w:pPr>
      <w:r w:rsidRPr="00640577">
        <w:rPr>
          <w:lang w:val="fr-CH"/>
        </w:rPr>
        <w:t>La descente en puissance à l</w:t>
      </w:r>
      <w:r w:rsidR="00E239BA">
        <w:rPr>
          <w:lang w:val="fr-CH"/>
        </w:rPr>
        <w:t>'</w:t>
      </w:r>
      <w:r w:rsidRPr="00640577">
        <w:rPr>
          <w:lang w:val="fr-CH"/>
        </w:rPr>
        <w:t>émission devrait être d</w:t>
      </w:r>
      <w:r w:rsidR="00E239BA">
        <w:rPr>
          <w:lang w:val="fr-CH"/>
        </w:rPr>
        <w:t>'</w:t>
      </w:r>
      <w:r w:rsidRPr="00640577">
        <w:rPr>
          <w:lang w:val="fr-CH"/>
        </w:rPr>
        <w:t>environ 10 ns.</w:t>
      </w:r>
    </w:p>
    <w:p w:rsidR="00226A7B" w:rsidRPr="00640577" w:rsidRDefault="00226A7B" w:rsidP="004F0F77">
      <w:pPr>
        <w:pStyle w:val="Heading3"/>
        <w:rPr>
          <w:lang w:val="fr-CH"/>
        </w:rPr>
      </w:pPr>
      <w:bookmarkStart w:id="63" w:name="_Toc255750501"/>
      <w:r w:rsidRPr="00640577">
        <w:rPr>
          <w:lang w:val="fr-CH"/>
        </w:rPr>
        <w:t>2.4.6</w:t>
      </w:r>
      <w:r w:rsidRPr="00640577">
        <w:rPr>
          <w:lang w:val="fr-CH"/>
        </w:rPr>
        <w:tab/>
      </w:r>
      <w:bookmarkEnd w:id="63"/>
      <w:r w:rsidR="00A4179E" w:rsidRPr="00640577">
        <w:rPr>
          <w:lang w:val="fr-CH"/>
        </w:rPr>
        <w:t>Niveau d</w:t>
      </w:r>
      <w:r w:rsidR="00E239BA">
        <w:rPr>
          <w:lang w:val="fr-CH"/>
        </w:rPr>
        <w:t>'</w:t>
      </w:r>
      <w:r w:rsidR="00A4179E" w:rsidRPr="00640577">
        <w:rPr>
          <w:lang w:val="fr-CH"/>
        </w:rPr>
        <w:t xml:space="preserve">entrée maximal </w:t>
      </w:r>
    </w:p>
    <w:p w:rsidR="00A4179E" w:rsidRPr="00640577" w:rsidRDefault="00CA4906" w:rsidP="00F86B80">
      <w:pPr>
        <w:rPr>
          <w:lang w:val="fr-CH"/>
        </w:rPr>
      </w:pPr>
      <w:r w:rsidRPr="00640577">
        <w:rPr>
          <w:lang w:val="fr-CH"/>
        </w:rPr>
        <w:t>Le niveau</w:t>
      </w:r>
      <w:r w:rsidR="00A4179E" w:rsidRPr="00640577">
        <w:rPr>
          <w:lang w:val="fr-CH"/>
        </w:rPr>
        <w:t xml:space="preserve"> maximal </w:t>
      </w:r>
      <w:r w:rsidRPr="00640577">
        <w:rPr>
          <w:lang w:val="fr-CH"/>
        </w:rPr>
        <w:t>à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entrée </w:t>
      </w:r>
      <w:r w:rsidR="00A4179E" w:rsidRPr="00640577">
        <w:rPr>
          <w:lang w:val="fr-CH"/>
        </w:rPr>
        <w:t>du récepteur est le niveau maximal de puissance du signal reçu, en</w:t>
      </w:r>
      <w:r w:rsidR="009659CF" w:rsidRPr="00640577">
        <w:rPr>
          <w:lang w:val="fr-CH"/>
        </w:rPr>
        <w:t> </w:t>
      </w:r>
      <w:r w:rsidR="00A4179E" w:rsidRPr="00640577">
        <w:rPr>
          <w:lang w:val="fr-CH"/>
        </w:rPr>
        <w:t>dBm, à l</w:t>
      </w:r>
      <w:r w:rsidR="00E239BA">
        <w:rPr>
          <w:lang w:val="fr-CH"/>
        </w:rPr>
        <w:t>'</w:t>
      </w:r>
      <w:r w:rsidR="00A4179E" w:rsidRPr="00640577">
        <w:rPr>
          <w:lang w:val="fr-CH"/>
        </w:rPr>
        <w:t>entrée du récepteur, pour lequel le critère de taux d</w:t>
      </w:r>
      <w:r w:rsidR="00E239BA">
        <w:rPr>
          <w:lang w:val="fr-CH"/>
        </w:rPr>
        <w:t>'</w:t>
      </w:r>
      <w:r w:rsidR="00A4179E" w:rsidRPr="00640577">
        <w:rPr>
          <w:lang w:val="fr-CH"/>
        </w:rPr>
        <w:t>erreur</w:t>
      </w:r>
      <w:r w:rsidRPr="00640577">
        <w:rPr>
          <w:lang w:val="fr-CH"/>
        </w:rPr>
        <w:t>s</w:t>
      </w:r>
      <w:r w:rsidR="00A4179E" w:rsidRPr="00640577">
        <w:rPr>
          <w:lang w:val="fr-CH"/>
        </w:rPr>
        <w:t xml:space="preserve"> (défini </w:t>
      </w:r>
      <w:r w:rsidRPr="00640577">
        <w:rPr>
          <w:lang w:val="fr-CH"/>
        </w:rPr>
        <w:t>dans le paragraphe relatif à la</w:t>
      </w:r>
      <w:r w:rsidR="00A4179E" w:rsidRPr="00640577">
        <w:rPr>
          <w:lang w:val="fr-CH"/>
        </w:rPr>
        <w:t xml:space="preserve"> sensibilité </w:t>
      </w:r>
      <w:r w:rsidRPr="00640577">
        <w:rPr>
          <w:lang w:val="fr-CH"/>
        </w:rPr>
        <w:t>à la</w:t>
      </w:r>
      <w:r w:rsidR="00A4179E" w:rsidRPr="00640577">
        <w:rPr>
          <w:lang w:val="fr-CH"/>
        </w:rPr>
        <w:t xml:space="preserve"> récept</w:t>
      </w:r>
      <w:r w:rsidRPr="00640577">
        <w:rPr>
          <w:lang w:val="fr-CH"/>
        </w:rPr>
        <w:t>ion</w:t>
      </w:r>
      <w:r w:rsidR="00A4179E" w:rsidRPr="00640577">
        <w:rPr>
          <w:lang w:val="fr-CH"/>
        </w:rPr>
        <w:t>) est satisfait.</w:t>
      </w:r>
      <w:r w:rsidR="00864EC3" w:rsidRPr="00640577">
        <w:rPr>
          <w:lang w:val="fr-CH"/>
        </w:rPr>
        <w:t xml:space="preserve"> Un récepteur conforme </w:t>
      </w:r>
      <w:r w:rsidR="000C6B6F" w:rsidRPr="00640577">
        <w:rPr>
          <w:lang w:val="fr-CH"/>
        </w:rPr>
        <w:t>présente</w:t>
      </w:r>
      <w:r w:rsidR="00864EC3" w:rsidRPr="00640577">
        <w:rPr>
          <w:lang w:val="fr-CH"/>
        </w:rPr>
        <w:t xml:space="preserve"> un niveau maximal </w:t>
      </w:r>
      <w:r w:rsidR="00F86B80" w:rsidRPr="00640577">
        <w:rPr>
          <w:lang w:val="fr-CH"/>
        </w:rPr>
        <w:t>à l</w:t>
      </w:r>
      <w:r w:rsidR="00E239BA">
        <w:rPr>
          <w:lang w:val="fr-CH"/>
        </w:rPr>
        <w:t>'</w:t>
      </w:r>
      <w:r w:rsidR="00F86B80" w:rsidRPr="00640577">
        <w:rPr>
          <w:lang w:val="fr-CH"/>
        </w:rPr>
        <w:t>entrée de l</w:t>
      </w:r>
      <w:r w:rsidR="00E239BA">
        <w:rPr>
          <w:lang w:val="fr-CH"/>
        </w:rPr>
        <w:t>'</w:t>
      </w:r>
      <w:r w:rsidR="00F86B80" w:rsidRPr="00640577">
        <w:rPr>
          <w:lang w:val="fr-CH"/>
        </w:rPr>
        <w:t xml:space="preserve">antenne de réception </w:t>
      </w:r>
      <w:r w:rsidR="00864EC3" w:rsidRPr="00640577">
        <w:rPr>
          <w:lang w:val="fr-CH"/>
        </w:rPr>
        <w:t>d</w:t>
      </w:r>
      <w:r w:rsidR="00E239BA">
        <w:rPr>
          <w:lang w:val="fr-CH"/>
        </w:rPr>
        <w:t>'</w:t>
      </w:r>
      <w:r w:rsidR="00864EC3" w:rsidRPr="00640577">
        <w:rPr>
          <w:lang w:val="fr-CH"/>
        </w:rPr>
        <w:t xml:space="preserve">au moins </w:t>
      </w:r>
      <w:r w:rsidR="00F86B80" w:rsidRPr="00640577">
        <w:rPr>
          <w:lang w:val="fr-CH"/>
        </w:rPr>
        <w:t>10 microwatts/cm</w:t>
      </w:r>
      <w:r w:rsidR="00F86B80" w:rsidRPr="00640577">
        <w:rPr>
          <w:vertAlign w:val="superscript"/>
          <w:lang w:val="fr-CH"/>
        </w:rPr>
        <w:t>2</w:t>
      </w:r>
      <w:r w:rsidR="00864EC3" w:rsidRPr="00640577">
        <w:rPr>
          <w:lang w:val="fr-CH"/>
        </w:rPr>
        <w:t xml:space="preserve"> pour chacun des formats de modulation </w:t>
      </w:r>
      <w:r w:rsidR="000C6B6F" w:rsidRPr="00640577">
        <w:rPr>
          <w:lang w:val="fr-CH"/>
        </w:rPr>
        <w:t>qu</w:t>
      </w:r>
      <w:r w:rsidR="00E239BA">
        <w:rPr>
          <w:lang w:val="fr-CH"/>
        </w:rPr>
        <w:t>'</w:t>
      </w:r>
      <w:r w:rsidR="000C6B6F" w:rsidRPr="00640577">
        <w:rPr>
          <w:lang w:val="fr-CH"/>
        </w:rPr>
        <w:t>il prend</w:t>
      </w:r>
      <w:r w:rsidR="00864EC3" w:rsidRPr="00640577">
        <w:rPr>
          <w:lang w:val="fr-CH"/>
        </w:rPr>
        <w:t xml:space="preserve"> en charge.</w:t>
      </w:r>
    </w:p>
    <w:p w:rsidR="00226A7B" w:rsidRPr="00640577" w:rsidRDefault="00226A7B" w:rsidP="004F0F77">
      <w:pPr>
        <w:pStyle w:val="Heading3"/>
        <w:rPr>
          <w:lang w:val="fr-CH" w:eastAsia="ja-JP"/>
        </w:rPr>
      </w:pPr>
      <w:r w:rsidRPr="00640577">
        <w:rPr>
          <w:lang w:val="fr-CH"/>
        </w:rPr>
        <w:t>2.4.7</w:t>
      </w:r>
      <w:r w:rsidRPr="00640577">
        <w:rPr>
          <w:lang w:val="fr-CH"/>
        </w:rPr>
        <w:tab/>
      </w:r>
      <w:r w:rsidR="00A4179E" w:rsidRPr="00640577">
        <w:rPr>
          <w:lang w:val="fr-CH" w:eastAsia="ja-JP"/>
        </w:rPr>
        <w:t>Caractéristiques système</w:t>
      </w:r>
    </w:p>
    <w:p w:rsidR="00500065" w:rsidRPr="00640577" w:rsidRDefault="001B383D" w:rsidP="004F0F77">
      <w:pPr>
        <w:rPr>
          <w:lang w:val="fr-CH" w:eastAsia="ja-JP"/>
        </w:rPr>
      </w:pPr>
      <w:r w:rsidRPr="00640577">
        <w:rPr>
          <w:lang w:val="fr-CH" w:eastAsia="ja-JP"/>
        </w:rPr>
        <w:t>Pour profiter pleinement des possibilités offertes pa</w:t>
      </w:r>
      <w:r w:rsidR="00EE55FC" w:rsidRPr="00640577">
        <w:rPr>
          <w:lang w:val="fr-CH" w:eastAsia="ja-JP"/>
        </w:rPr>
        <w:t xml:space="preserve">r les systèmes MGWS, y compris pour prendre </w:t>
      </w:r>
      <w:r w:rsidRPr="00640577">
        <w:rPr>
          <w:lang w:val="fr-CH" w:eastAsia="ja-JP"/>
        </w:rPr>
        <w:t xml:space="preserve">en charge </w:t>
      </w:r>
      <w:r w:rsidR="0001319F" w:rsidRPr="00640577">
        <w:rPr>
          <w:lang w:val="fr-CH" w:eastAsia="ja-JP"/>
        </w:rPr>
        <w:t>l</w:t>
      </w:r>
      <w:r w:rsidRPr="00640577">
        <w:rPr>
          <w:lang w:val="fr-CH" w:eastAsia="ja-JP"/>
        </w:rPr>
        <w:t xml:space="preserve">es applications et </w:t>
      </w:r>
      <w:r w:rsidR="0001319F" w:rsidRPr="00640577">
        <w:rPr>
          <w:lang w:val="fr-CH" w:eastAsia="ja-JP"/>
        </w:rPr>
        <w:t>l</w:t>
      </w:r>
      <w:r w:rsidRPr="00640577">
        <w:rPr>
          <w:lang w:val="fr-CH" w:eastAsia="ja-JP"/>
        </w:rPr>
        <w:t>es services décrits dans l</w:t>
      </w:r>
      <w:r w:rsidR="00EE55FC" w:rsidRPr="00640577">
        <w:rPr>
          <w:lang w:val="fr-CH" w:eastAsia="ja-JP"/>
        </w:rPr>
        <w:t>e</w:t>
      </w:r>
      <w:r w:rsidRPr="00640577">
        <w:rPr>
          <w:lang w:val="fr-CH" w:eastAsia="ja-JP"/>
        </w:rPr>
        <w:t xml:space="preserve"> présent </w:t>
      </w:r>
      <w:r w:rsidR="00EE55FC" w:rsidRPr="00640577">
        <w:rPr>
          <w:lang w:val="fr-CH" w:eastAsia="ja-JP"/>
        </w:rPr>
        <w:t>document,</w:t>
      </w:r>
      <w:r w:rsidRPr="00640577">
        <w:rPr>
          <w:lang w:val="fr-CH" w:eastAsia="ja-JP"/>
        </w:rPr>
        <w:t xml:space="preserve"> il est nécessaire de respecter certaines caractéristiques au niveau système:</w:t>
      </w:r>
    </w:p>
    <w:p w:rsidR="00437FAC" w:rsidRPr="00640577" w:rsidRDefault="00226A7B" w:rsidP="00433689">
      <w:pPr>
        <w:pStyle w:val="enumlev1"/>
        <w:tabs>
          <w:tab w:val="left" w:pos="5352"/>
        </w:tabs>
        <w:rPr>
          <w:lang w:val="fr-CH"/>
        </w:rPr>
      </w:pPr>
      <w:r w:rsidRPr="00640577">
        <w:rPr>
          <w:lang w:val="fr-CH"/>
        </w:rPr>
        <w:t>1)</w:t>
      </w:r>
      <w:r w:rsidRPr="00640577">
        <w:rPr>
          <w:lang w:val="fr-CH"/>
        </w:rPr>
        <w:tab/>
      </w:r>
      <w:r w:rsidR="000C0296" w:rsidRPr="006D42A1">
        <w:rPr>
          <w:lang w:val="fr-CH"/>
        </w:rPr>
        <w:t>D</w:t>
      </w:r>
      <w:r w:rsidR="00437FAC" w:rsidRPr="006D42A1">
        <w:rPr>
          <w:lang w:val="fr-CH"/>
        </w:rPr>
        <w:t>ébit</w:t>
      </w:r>
      <w:r w:rsidRPr="00640577">
        <w:rPr>
          <w:lang w:val="fr-CH"/>
        </w:rPr>
        <w:t xml:space="preserve">: </w:t>
      </w:r>
      <w:r w:rsidR="00437FAC" w:rsidRPr="00640577">
        <w:rPr>
          <w:lang w:val="fr-CH"/>
        </w:rPr>
        <w:t xml:space="preserve">chaque dispositif MGWS </w:t>
      </w:r>
      <w:r w:rsidR="00433689">
        <w:rPr>
          <w:lang w:val="fr-CH"/>
        </w:rPr>
        <w:t xml:space="preserve">fonctionnant </w:t>
      </w:r>
      <w:r w:rsidR="00F86B80" w:rsidRPr="00640577">
        <w:rPr>
          <w:lang w:val="fr-CH"/>
        </w:rPr>
        <w:t xml:space="preserve">avec un seul canal </w:t>
      </w:r>
      <w:r w:rsidR="00437FAC" w:rsidRPr="00640577">
        <w:rPr>
          <w:lang w:val="fr-CH"/>
        </w:rPr>
        <w:t xml:space="preserve">devrait </w:t>
      </w:r>
      <w:r w:rsidR="000C0296" w:rsidRPr="00640577">
        <w:rPr>
          <w:lang w:val="fr-CH"/>
        </w:rPr>
        <w:t>permettre d</w:t>
      </w:r>
      <w:r w:rsidR="00E239BA">
        <w:rPr>
          <w:lang w:val="fr-CH"/>
        </w:rPr>
        <w:t>'</w:t>
      </w:r>
      <w:r w:rsidR="00437FAC" w:rsidRPr="00640577">
        <w:rPr>
          <w:lang w:val="fr-CH"/>
        </w:rPr>
        <w:t>ass</w:t>
      </w:r>
      <w:r w:rsidR="00CA4906" w:rsidRPr="00640577">
        <w:rPr>
          <w:lang w:val="fr-CH"/>
        </w:rPr>
        <w:t>urer un débit maximal, mesuré en</w:t>
      </w:r>
      <w:r w:rsidR="009659CF" w:rsidRPr="00640577">
        <w:rPr>
          <w:lang w:val="fr-CH"/>
        </w:rPr>
        <w:t xml:space="preserve"> </w:t>
      </w:r>
      <w:r w:rsidR="00CA4906" w:rsidRPr="00640577">
        <w:rPr>
          <w:lang w:val="fr-CH"/>
        </w:rPr>
        <w:t>haut</w:t>
      </w:r>
      <w:r w:rsidR="00D87102" w:rsidRPr="00640577">
        <w:rPr>
          <w:lang w:val="fr-CH"/>
        </w:rPr>
        <w:t xml:space="preserve"> de la </w:t>
      </w:r>
      <w:r w:rsidR="00437FAC" w:rsidRPr="00640577">
        <w:rPr>
          <w:lang w:val="fr-CH"/>
        </w:rPr>
        <w:t>couche de commande d</w:t>
      </w:r>
      <w:r w:rsidR="00E239BA">
        <w:rPr>
          <w:lang w:val="fr-CH"/>
        </w:rPr>
        <w:t>'</w:t>
      </w:r>
      <w:r w:rsidR="00437FAC" w:rsidRPr="00640577">
        <w:rPr>
          <w:lang w:val="fr-CH"/>
        </w:rPr>
        <w:t>accès au support, d</w:t>
      </w:r>
      <w:r w:rsidR="00E239BA">
        <w:rPr>
          <w:lang w:val="fr-CH"/>
        </w:rPr>
        <w:t>'</w:t>
      </w:r>
      <w:r w:rsidR="00437FAC" w:rsidRPr="00640577">
        <w:rPr>
          <w:lang w:val="fr-CH"/>
        </w:rPr>
        <w:t>au moins 1 Gb</w:t>
      </w:r>
      <w:r w:rsidR="008065C1" w:rsidRPr="00640577">
        <w:rPr>
          <w:lang w:val="fr-CH"/>
        </w:rPr>
        <w:t>it/</w:t>
      </w:r>
      <w:r w:rsidR="00437FAC" w:rsidRPr="00640577">
        <w:rPr>
          <w:lang w:val="fr-CH"/>
        </w:rPr>
        <w:t>s.</w:t>
      </w:r>
      <w:r w:rsidR="00F86B80" w:rsidRPr="00640577">
        <w:rPr>
          <w:lang w:val="fr-CH"/>
        </w:rPr>
        <w:t xml:space="preserve"> Si le dispositif MGWS peut fonctionner avec des canaux regroupés, le débit devrait suivre une loi linéaire en fonction du nombre de canaux regroupés.</w:t>
      </w:r>
    </w:p>
    <w:p w:rsidR="00A60D55" w:rsidRPr="00640577" w:rsidRDefault="00226A7B" w:rsidP="00B5291C">
      <w:pPr>
        <w:pStyle w:val="enumlev1"/>
        <w:rPr>
          <w:lang w:val="fr-CH"/>
        </w:rPr>
      </w:pPr>
      <w:r w:rsidRPr="00640577">
        <w:rPr>
          <w:lang w:val="fr-CH"/>
        </w:rPr>
        <w:t>2)</w:t>
      </w:r>
      <w:r w:rsidRPr="00640577">
        <w:rPr>
          <w:lang w:val="fr-CH"/>
        </w:rPr>
        <w:tab/>
      </w:r>
      <w:r w:rsidR="00A60D55" w:rsidRPr="006D42A1">
        <w:rPr>
          <w:lang w:val="fr-CH"/>
        </w:rPr>
        <w:t>Portée</w:t>
      </w:r>
      <w:r w:rsidRPr="00640577">
        <w:rPr>
          <w:lang w:val="fr-CH"/>
        </w:rPr>
        <w:t xml:space="preserve">: </w:t>
      </w:r>
      <w:r w:rsidR="00A60D55" w:rsidRPr="00640577">
        <w:rPr>
          <w:lang w:val="fr-CH"/>
        </w:rPr>
        <w:t>le</w:t>
      </w:r>
      <w:r w:rsidR="00B5291C" w:rsidRPr="00640577">
        <w:rPr>
          <w:lang w:val="fr-CH"/>
        </w:rPr>
        <w:t>s</w:t>
      </w:r>
      <w:r w:rsidR="00A60D55" w:rsidRPr="00640577">
        <w:rPr>
          <w:lang w:val="fr-CH"/>
        </w:rPr>
        <w:t xml:space="preserve"> système</w:t>
      </w:r>
      <w:r w:rsidR="00B5291C" w:rsidRPr="00640577">
        <w:rPr>
          <w:lang w:val="fr-CH"/>
        </w:rPr>
        <w:t>s</w:t>
      </w:r>
      <w:r w:rsidR="00A60D55" w:rsidRPr="00640577">
        <w:rPr>
          <w:lang w:val="fr-CH"/>
        </w:rPr>
        <w:t xml:space="preserve"> </w:t>
      </w:r>
      <w:r w:rsidR="00B5291C" w:rsidRPr="00640577">
        <w:rPr>
          <w:lang w:val="fr-CH"/>
        </w:rPr>
        <w:t xml:space="preserve">WLAN </w:t>
      </w:r>
      <w:r w:rsidR="00A60D55" w:rsidRPr="00640577">
        <w:rPr>
          <w:lang w:val="fr-CH"/>
        </w:rPr>
        <w:t>devrai</w:t>
      </w:r>
      <w:r w:rsidR="00B5291C" w:rsidRPr="00640577">
        <w:rPr>
          <w:lang w:val="fr-CH"/>
        </w:rPr>
        <w:t>en</w:t>
      </w:r>
      <w:r w:rsidR="00A60D55" w:rsidRPr="00640577">
        <w:rPr>
          <w:lang w:val="fr-CH"/>
        </w:rPr>
        <w:t>t permettre d</w:t>
      </w:r>
      <w:r w:rsidR="00E239BA">
        <w:rPr>
          <w:lang w:val="fr-CH"/>
        </w:rPr>
        <w:t>'</w:t>
      </w:r>
      <w:r w:rsidR="00A60D55" w:rsidRPr="00640577">
        <w:rPr>
          <w:lang w:val="fr-CH"/>
        </w:rPr>
        <w:t>assurer une portée d</w:t>
      </w:r>
      <w:r w:rsidR="00E239BA">
        <w:rPr>
          <w:lang w:val="fr-CH"/>
        </w:rPr>
        <w:t>'</w:t>
      </w:r>
      <w:r w:rsidR="00A60D55" w:rsidRPr="00640577">
        <w:rPr>
          <w:lang w:val="fr-CH"/>
        </w:rPr>
        <w:t xml:space="preserve">au moins 10 m </w:t>
      </w:r>
      <w:r w:rsidR="009077F2" w:rsidRPr="00640577">
        <w:rPr>
          <w:lang w:val="fr-CH"/>
        </w:rPr>
        <w:t>avec</w:t>
      </w:r>
      <w:r w:rsidR="00A60D55" w:rsidRPr="00640577">
        <w:rPr>
          <w:lang w:val="fr-CH"/>
        </w:rPr>
        <w:t xml:space="preserve"> un déb</w:t>
      </w:r>
      <w:r w:rsidR="005A4D7B" w:rsidRPr="00640577">
        <w:rPr>
          <w:lang w:val="fr-CH"/>
        </w:rPr>
        <w:t>i</w:t>
      </w:r>
      <w:r w:rsidR="00A60D55" w:rsidRPr="00640577">
        <w:rPr>
          <w:lang w:val="fr-CH"/>
        </w:rPr>
        <w:t>t de 1 Gb</w:t>
      </w:r>
      <w:r w:rsidR="008065C1" w:rsidRPr="00640577">
        <w:rPr>
          <w:lang w:val="fr-CH"/>
        </w:rPr>
        <w:t>it/</w:t>
      </w:r>
      <w:r w:rsidR="00A60D55" w:rsidRPr="00640577">
        <w:rPr>
          <w:lang w:val="fr-CH"/>
        </w:rPr>
        <w:t xml:space="preserve">s, mesuré </w:t>
      </w:r>
      <w:r w:rsidR="00CA4906" w:rsidRPr="00640577">
        <w:rPr>
          <w:lang w:val="fr-CH"/>
        </w:rPr>
        <w:t>en haut</w:t>
      </w:r>
      <w:r w:rsidR="00A60D55" w:rsidRPr="00640577">
        <w:rPr>
          <w:lang w:val="fr-CH"/>
        </w:rPr>
        <w:t xml:space="preserve"> de la couche de commande d</w:t>
      </w:r>
      <w:r w:rsidR="00E239BA">
        <w:rPr>
          <w:lang w:val="fr-CH"/>
        </w:rPr>
        <w:t>'</w:t>
      </w:r>
      <w:r w:rsidR="00A60D55" w:rsidRPr="00640577">
        <w:rPr>
          <w:lang w:val="fr-CH"/>
        </w:rPr>
        <w:t xml:space="preserve">accès au support, </w:t>
      </w:r>
      <w:r w:rsidR="00CA4906" w:rsidRPr="00640577">
        <w:rPr>
          <w:lang w:val="fr-CH"/>
        </w:rPr>
        <w:t>dans le cas d</w:t>
      </w:r>
      <w:r w:rsidR="00E239BA">
        <w:rPr>
          <w:lang w:val="fr-CH"/>
        </w:rPr>
        <w:t>'</w:t>
      </w:r>
      <w:r w:rsidR="00CA4906" w:rsidRPr="00640577">
        <w:rPr>
          <w:lang w:val="fr-CH"/>
        </w:rPr>
        <w:t xml:space="preserve">un canal PHY </w:t>
      </w:r>
      <w:r w:rsidR="005A4D7B" w:rsidRPr="00640577">
        <w:rPr>
          <w:lang w:val="fr-CH"/>
        </w:rPr>
        <w:t>en l</w:t>
      </w:r>
      <w:r w:rsidR="00E239BA">
        <w:rPr>
          <w:lang w:val="fr-CH"/>
        </w:rPr>
        <w:t>'</w:t>
      </w:r>
      <w:r w:rsidR="005A4D7B" w:rsidRPr="00640577">
        <w:rPr>
          <w:lang w:val="fr-CH"/>
        </w:rPr>
        <w:t>absence</w:t>
      </w:r>
      <w:r w:rsidR="00A60D55" w:rsidRPr="00640577">
        <w:rPr>
          <w:lang w:val="fr-CH"/>
        </w:rPr>
        <w:t xml:space="preserve"> de visibilité directe.</w:t>
      </w:r>
      <w:r w:rsidR="00B5291C" w:rsidRPr="00640577">
        <w:rPr>
          <w:lang w:val="fr-CH"/>
        </w:rPr>
        <w:t xml:space="preserve"> Pour les </w:t>
      </w:r>
      <w:r w:rsidR="00640577" w:rsidRPr="00640577">
        <w:rPr>
          <w:lang w:val="fr-CH"/>
        </w:rPr>
        <w:t>systèmes</w:t>
      </w:r>
      <w:r w:rsidR="00B5291C" w:rsidRPr="00640577">
        <w:rPr>
          <w:lang w:val="fr-CH"/>
        </w:rPr>
        <w:t xml:space="preserve"> WPAN et CPMS, la portée devrait normalement être inférieure à 10 cm pour permettre une grande réutilisation des fréquences.</w:t>
      </w:r>
    </w:p>
    <w:p w:rsidR="005A4D7B" w:rsidRPr="00640577" w:rsidRDefault="005A4D7B" w:rsidP="00B5291C">
      <w:pPr>
        <w:rPr>
          <w:lang w:val="fr-CH"/>
        </w:rPr>
      </w:pPr>
      <w:r w:rsidRPr="00640577">
        <w:rPr>
          <w:lang w:val="fr-CH"/>
        </w:rPr>
        <w:t xml:space="preserve">Outre les caractéristiques </w:t>
      </w:r>
      <w:r w:rsidR="00AE2435" w:rsidRPr="00640577">
        <w:rPr>
          <w:lang w:val="fr-CH"/>
        </w:rPr>
        <w:t>susmentionnées</w:t>
      </w:r>
      <w:r w:rsidRPr="00640577">
        <w:rPr>
          <w:lang w:val="fr-CH"/>
        </w:rPr>
        <w:t xml:space="preserve">, </w:t>
      </w:r>
      <w:r w:rsidR="008065C1" w:rsidRPr="00640577">
        <w:rPr>
          <w:lang w:val="fr-CH"/>
        </w:rPr>
        <w:t xml:space="preserve">lorsque le système </w:t>
      </w:r>
      <w:r w:rsidR="009077F2" w:rsidRPr="00640577">
        <w:rPr>
          <w:lang w:val="fr-CH"/>
        </w:rPr>
        <w:t>prend en charge</w:t>
      </w:r>
      <w:r w:rsidR="008065C1" w:rsidRPr="00640577">
        <w:rPr>
          <w:lang w:val="fr-CH"/>
        </w:rPr>
        <w:t xml:space="preserve"> la diffusion </w:t>
      </w:r>
      <w:r w:rsidR="003C3F3C" w:rsidRPr="00640577">
        <w:rPr>
          <w:lang w:val="fr-CH"/>
        </w:rPr>
        <w:t xml:space="preserve">en continu </w:t>
      </w:r>
      <w:r w:rsidR="008065C1" w:rsidRPr="00640577">
        <w:rPr>
          <w:lang w:val="fr-CH"/>
        </w:rPr>
        <w:t xml:space="preserve">de vidéos non compressées, il est nécessaire de respecter des caractéristiques supplémentaires, décrites dans le Tableau </w:t>
      </w:r>
      <w:r w:rsidR="00B5291C" w:rsidRPr="00640577">
        <w:rPr>
          <w:lang w:val="fr-CH"/>
        </w:rPr>
        <w:t>4</w:t>
      </w:r>
      <w:r w:rsidR="008065C1" w:rsidRPr="00640577">
        <w:rPr>
          <w:lang w:val="fr-CH"/>
        </w:rPr>
        <w:t>.</w:t>
      </w:r>
    </w:p>
    <w:p w:rsidR="00433689" w:rsidRDefault="00433689" w:rsidP="00B5291C">
      <w:pPr>
        <w:pStyle w:val="TableNo"/>
        <w:rPr>
          <w:lang w:val="fr-CH" w:eastAsia="ja-JP"/>
        </w:rPr>
      </w:pPr>
      <w:r>
        <w:rPr>
          <w:lang w:val="fr-CH" w:eastAsia="ja-JP"/>
        </w:rPr>
        <w:br w:type="page"/>
      </w:r>
    </w:p>
    <w:p w:rsidR="00226A7B" w:rsidRPr="00640577" w:rsidRDefault="00226A7B" w:rsidP="00B5291C">
      <w:pPr>
        <w:pStyle w:val="TableNo"/>
        <w:rPr>
          <w:lang w:val="fr-CH" w:eastAsia="ja-JP"/>
        </w:rPr>
      </w:pPr>
      <w:r w:rsidRPr="00640577">
        <w:rPr>
          <w:lang w:val="fr-CH" w:eastAsia="ja-JP"/>
        </w:rPr>
        <w:lastRenderedPageBreak/>
        <w:t>TABLE</w:t>
      </w:r>
      <w:r w:rsidR="008065C1" w:rsidRPr="00640577">
        <w:rPr>
          <w:lang w:val="fr-CH" w:eastAsia="ja-JP"/>
        </w:rPr>
        <w:t>AU</w:t>
      </w:r>
      <w:r w:rsidRPr="00640577">
        <w:rPr>
          <w:lang w:val="fr-CH" w:eastAsia="ja-JP"/>
        </w:rPr>
        <w:t xml:space="preserve"> </w:t>
      </w:r>
      <w:r w:rsidR="00B5291C" w:rsidRPr="00640577">
        <w:rPr>
          <w:lang w:val="fr-CH" w:eastAsia="ja-JP"/>
        </w:rPr>
        <w:t>4</w:t>
      </w:r>
    </w:p>
    <w:p w:rsidR="00226A7B" w:rsidRPr="00640577" w:rsidRDefault="00AE2435" w:rsidP="003C3F3C">
      <w:pPr>
        <w:pStyle w:val="Tabletitle"/>
        <w:rPr>
          <w:lang w:val="fr-CH" w:eastAsia="ja-JP"/>
        </w:rPr>
      </w:pPr>
      <w:r w:rsidRPr="00640577">
        <w:rPr>
          <w:lang w:val="fr-CH" w:eastAsia="ja-JP"/>
        </w:rPr>
        <w:t>Caractéristiques</w:t>
      </w:r>
      <w:r w:rsidR="008065C1" w:rsidRPr="00640577">
        <w:rPr>
          <w:lang w:val="fr-CH" w:eastAsia="ja-JP"/>
        </w:rPr>
        <w:t xml:space="preserve"> système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67"/>
        <w:gridCol w:w="3858"/>
      </w:tblGrid>
      <w:tr w:rsidR="00226A7B" w:rsidRPr="00640577" w:rsidTr="006D42A1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8065C1" w:rsidP="003C3F3C">
            <w:pPr>
              <w:pStyle w:val="Tablehead"/>
              <w:rPr>
                <w:lang w:val="fr-CH"/>
              </w:rPr>
            </w:pPr>
            <w:r w:rsidRPr="00640577">
              <w:rPr>
                <w:lang w:val="fr-CH"/>
              </w:rPr>
              <w:t>Paramètre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226A7B" w:rsidP="003C3F3C">
            <w:pPr>
              <w:pStyle w:val="Tablehead"/>
              <w:rPr>
                <w:lang w:val="fr-CH"/>
              </w:rPr>
            </w:pPr>
            <w:r w:rsidRPr="00640577">
              <w:rPr>
                <w:lang w:val="fr-CH"/>
              </w:rPr>
              <w:t>Val</w:t>
            </w:r>
            <w:r w:rsidR="008065C1" w:rsidRPr="00640577">
              <w:rPr>
                <w:lang w:val="fr-CH"/>
              </w:rPr>
              <w:t>eur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226A7B" w:rsidP="003C3F3C">
            <w:pPr>
              <w:pStyle w:val="Tablehead"/>
              <w:rPr>
                <w:lang w:val="fr-CH"/>
              </w:rPr>
            </w:pPr>
            <w:r w:rsidRPr="00640577">
              <w:rPr>
                <w:lang w:val="fr-CH"/>
              </w:rPr>
              <w:t>Description</w:t>
            </w:r>
          </w:p>
        </w:tc>
      </w:tr>
      <w:tr w:rsidR="00226A7B" w:rsidRPr="00640577" w:rsidTr="006D42A1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8065C1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Débit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800DEB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3 Gbit/s</w:t>
            </w:r>
          </w:p>
        </w:tc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640577" w:rsidRDefault="008065C1" w:rsidP="00495EF5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Vidéo non compressée</w:t>
            </w:r>
            <w:r w:rsidR="00226A7B" w:rsidRPr="00640577">
              <w:rPr>
                <w:lang w:val="fr-CH"/>
              </w:rPr>
              <w:t>,</w:t>
            </w:r>
            <w:r w:rsidR="00495EF5" w:rsidRPr="00640577">
              <w:rPr>
                <w:lang w:val="fr-CH"/>
              </w:rPr>
              <w:t xml:space="preserve"> </w:t>
            </w:r>
            <w:r w:rsidR="00226A7B" w:rsidRPr="00640577">
              <w:rPr>
                <w:lang w:val="fr-CH"/>
              </w:rPr>
              <w:t>1 080 p</w:t>
            </w:r>
          </w:p>
          <w:p w:rsidR="00226A7B" w:rsidRPr="00640577" w:rsidRDefault="00226A7B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 xml:space="preserve">(RGB): 1 920 × 1 080 pixels, </w:t>
            </w:r>
            <w:r w:rsidR="00495EF5" w:rsidRPr="00640577">
              <w:rPr>
                <w:lang w:val="fr-CH"/>
              </w:rPr>
              <w:br/>
            </w:r>
            <w:r w:rsidRPr="00640577">
              <w:rPr>
                <w:lang w:val="fr-CH"/>
              </w:rPr>
              <w:t>24 bits/pixels, 60 </w:t>
            </w:r>
            <w:r w:rsidR="003C3F3C" w:rsidRPr="00640577">
              <w:rPr>
                <w:lang w:val="fr-CH"/>
              </w:rPr>
              <w:t>image</w:t>
            </w:r>
            <w:r w:rsidRPr="00640577">
              <w:rPr>
                <w:lang w:val="fr-CH"/>
              </w:rPr>
              <w:t>s/s</w:t>
            </w:r>
          </w:p>
        </w:tc>
      </w:tr>
      <w:tr w:rsidR="00226A7B" w:rsidRPr="00640577" w:rsidTr="006D42A1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8065C1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Taux de perte de données</w:t>
            </w:r>
            <w:r w:rsidR="00226A7B" w:rsidRPr="00640577">
              <w:rPr>
                <w:lang w:val="fr-CH"/>
              </w:rPr>
              <w:t xml:space="preserve"> (</w:t>
            </w:r>
            <w:r w:rsidRPr="00640577">
              <w:rPr>
                <w:lang w:val="fr-CH"/>
              </w:rPr>
              <w:t>charge utile de 8 koctets</w:t>
            </w:r>
            <w:r w:rsidR="00226A7B" w:rsidRPr="00640577">
              <w:rPr>
                <w:lang w:val="fr-CH"/>
              </w:rPr>
              <w:t>)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640577" w:rsidRDefault="00226A7B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1e-8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640577" w:rsidRDefault="00226A7B" w:rsidP="00527FA9">
            <w:pPr>
              <w:spacing w:line="480" w:lineRule="auto"/>
              <w:rPr>
                <w:sz w:val="22"/>
                <w:lang w:val="fr-CH"/>
              </w:rPr>
            </w:pPr>
          </w:p>
        </w:tc>
      </w:tr>
      <w:tr w:rsidR="00226A7B" w:rsidRPr="00640577" w:rsidTr="006D42A1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640577" w:rsidRDefault="008065C1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Temps de transmission</w:t>
            </w:r>
            <w:r w:rsidR="00226A7B" w:rsidRPr="00640577">
              <w:rPr>
                <w:rStyle w:val="FootnoteReference"/>
                <w:lang w:val="fr-CH"/>
              </w:rPr>
              <w:footnoteReference w:id="4"/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640577" w:rsidRDefault="00226A7B" w:rsidP="003C3F3C">
            <w:pPr>
              <w:pStyle w:val="Tabletext"/>
              <w:jc w:val="center"/>
              <w:rPr>
                <w:lang w:val="fr-CH"/>
              </w:rPr>
            </w:pPr>
            <w:r w:rsidRPr="00640577">
              <w:rPr>
                <w:lang w:val="fr-CH"/>
              </w:rPr>
              <w:t>10 ms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640577" w:rsidRDefault="00226A7B" w:rsidP="00527FA9">
            <w:pPr>
              <w:spacing w:line="480" w:lineRule="auto"/>
              <w:rPr>
                <w:sz w:val="22"/>
                <w:lang w:val="fr-CH"/>
              </w:rPr>
            </w:pPr>
          </w:p>
        </w:tc>
      </w:tr>
    </w:tbl>
    <w:p w:rsidR="00433689" w:rsidRPr="00167127" w:rsidRDefault="00433689" w:rsidP="00433689">
      <w:pPr>
        <w:pStyle w:val="Tablefin"/>
      </w:pPr>
    </w:p>
    <w:p w:rsidR="00226A7B" w:rsidRPr="00640577" w:rsidRDefault="00226A7B" w:rsidP="003C3F3C">
      <w:pPr>
        <w:pStyle w:val="Heading3"/>
        <w:rPr>
          <w:lang w:val="fr-CH"/>
        </w:rPr>
      </w:pPr>
      <w:r w:rsidRPr="00640577">
        <w:rPr>
          <w:lang w:val="fr-CH"/>
        </w:rPr>
        <w:t>2.4.8</w:t>
      </w:r>
      <w:r w:rsidRPr="00640577">
        <w:rPr>
          <w:lang w:val="fr-CH"/>
        </w:rPr>
        <w:tab/>
      </w:r>
      <w:r w:rsidR="003C3F3C" w:rsidRPr="00640577">
        <w:rPr>
          <w:lang w:val="fr-CH"/>
        </w:rPr>
        <w:t>Mécanisme</w:t>
      </w:r>
      <w:r w:rsidR="00982543" w:rsidRPr="00640577">
        <w:rPr>
          <w:lang w:val="fr-CH"/>
        </w:rPr>
        <w:t>s</w:t>
      </w:r>
      <w:r w:rsidR="00C128B6" w:rsidRPr="00640577">
        <w:rPr>
          <w:lang w:val="fr-CH"/>
        </w:rPr>
        <w:t xml:space="preserve"> d</w:t>
      </w:r>
      <w:r w:rsidR="00E239BA">
        <w:rPr>
          <w:lang w:val="fr-CH"/>
        </w:rPr>
        <w:t>'</w:t>
      </w:r>
      <w:r w:rsidR="00C128B6" w:rsidRPr="00640577">
        <w:rPr>
          <w:lang w:val="fr-CH"/>
        </w:rPr>
        <w:t>accès aux canaux</w:t>
      </w:r>
    </w:p>
    <w:p w:rsidR="00C128B6" w:rsidRPr="00640577" w:rsidRDefault="00FB0A18" w:rsidP="003C3F3C">
      <w:pPr>
        <w:rPr>
          <w:lang w:val="fr-CH"/>
        </w:rPr>
      </w:pPr>
      <w:r w:rsidRPr="00640577">
        <w:rPr>
          <w:lang w:val="fr-CH"/>
        </w:rPr>
        <w:t xml:space="preserve">Le </w:t>
      </w:r>
      <w:r w:rsidR="003C3F3C" w:rsidRPr="00640577">
        <w:rPr>
          <w:lang w:val="fr-CH"/>
        </w:rPr>
        <w:t>mécanisme</w:t>
      </w:r>
      <w:r w:rsidRPr="00640577">
        <w:rPr>
          <w:lang w:val="fr-CH"/>
        </w:rPr>
        <w:t xml:space="preserve"> d</w:t>
      </w:r>
      <w:r w:rsidR="00E239BA">
        <w:rPr>
          <w:lang w:val="fr-CH"/>
        </w:rPr>
        <w:t>'</w:t>
      </w:r>
      <w:r w:rsidRPr="00640577">
        <w:rPr>
          <w:lang w:val="fr-CH"/>
        </w:rPr>
        <w:t>accès de base est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 multiple par répartition dans le temps (TDMA), qui est nécessaire pour </w:t>
      </w:r>
      <w:r w:rsidR="00D32135" w:rsidRPr="00640577">
        <w:rPr>
          <w:lang w:val="fr-CH"/>
        </w:rPr>
        <w:t>résoudre</w:t>
      </w:r>
      <w:r w:rsidRPr="00640577">
        <w:rPr>
          <w:lang w:val="fr-CH"/>
        </w:rPr>
        <w:t xml:space="preserve"> les difficultés liées au fonctionnement au voisinage de 60 GHz, </w:t>
      </w:r>
      <w:r w:rsidR="009077F2" w:rsidRPr="00640577">
        <w:rPr>
          <w:lang w:val="fr-CH"/>
        </w:rPr>
        <w:t xml:space="preserve">tenir compte de </w:t>
      </w:r>
      <w:r w:rsidRPr="00640577">
        <w:rPr>
          <w:lang w:val="fr-CH"/>
        </w:rPr>
        <w:t xml:space="preserve">la nature directionnelle des communications et </w:t>
      </w:r>
      <w:r w:rsidR="009077F2" w:rsidRPr="00640577">
        <w:rPr>
          <w:lang w:val="fr-CH"/>
        </w:rPr>
        <w:t xml:space="preserve">prendre en charge </w:t>
      </w:r>
      <w:r w:rsidRPr="00640577">
        <w:rPr>
          <w:lang w:val="fr-CH"/>
        </w:rPr>
        <w:t xml:space="preserve">les applications </w:t>
      </w:r>
      <w:r w:rsidR="009077F2" w:rsidRPr="00640577">
        <w:rPr>
          <w:lang w:val="fr-CH"/>
        </w:rPr>
        <w:t>comme</w:t>
      </w:r>
      <w:r w:rsidRPr="00640577">
        <w:rPr>
          <w:lang w:val="fr-CH"/>
        </w:rPr>
        <w:t xml:space="preserve"> les écrans sans fil.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 TDMA </w:t>
      </w:r>
      <w:r w:rsidR="00A01170" w:rsidRPr="00640577">
        <w:rPr>
          <w:lang w:val="fr-CH"/>
        </w:rPr>
        <w:t xml:space="preserve">permet de </w:t>
      </w:r>
      <w:r w:rsidR="000F1EB3" w:rsidRPr="00640577">
        <w:rPr>
          <w:lang w:val="fr-CH"/>
        </w:rPr>
        <w:t>garantir la largeur de bande nécessaire aux applications sensibles à la qualité de service, du fait de ses caractéristiques</w:t>
      </w:r>
      <w:r w:rsidR="00A01170" w:rsidRPr="00640577">
        <w:rPr>
          <w:lang w:val="fr-CH"/>
        </w:rPr>
        <w:t xml:space="preserve"> de réservation</w:t>
      </w:r>
      <w:r w:rsidR="000F1EB3" w:rsidRPr="00640577">
        <w:rPr>
          <w:lang w:val="fr-CH"/>
        </w:rPr>
        <w:t xml:space="preserve">, tout en étant efficace </w:t>
      </w:r>
      <w:r w:rsidR="00F90987" w:rsidRPr="00640577">
        <w:rPr>
          <w:lang w:val="fr-CH"/>
        </w:rPr>
        <w:t>sur le plan énergétique</w:t>
      </w:r>
      <w:r w:rsidR="000F1EB3" w:rsidRPr="00640577">
        <w:rPr>
          <w:lang w:val="fr-CH"/>
        </w:rPr>
        <w:t xml:space="preserve">, puisque les dispositifs </w:t>
      </w:r>
      <w:r w:rsidR="003C779D" w:rsidRPr="00640577">
        <w:rPr>
          <w:lang w:val="fr-CH"/>
        </w:rPr>
        <w:t>peuvent se mettre en v</w:t>
      </w:r>
      <w:r w:rsidR="009077F2" w:rsidRPr="00640577">
        <w:rPr>
          <w:lang w:val="fr-CH"/>
        </w:rPr>
        <w:t>e</w:t>
      </w:r>
      <w:r w:rsidR="003C779D" w:rsidRPr="00640577">
        <w:rPr>
          <w:lang w:val="fr-CH"/>
        </w:rPr>
        <w:t>i</w:t>
      </w:r>
      <w:r w:rsidR="009077F2" w:rsidRPr="00640577">
        <w:rPr>
          <w:lang w:val="fr-CH"/>
        </w:rPr>
        <w:t>lle</w:t>
      </w:r>
      <w:r w:rsidR="000F1EB3" w:rsidRPr="00640577">
        <w:rPr>
          <w:lang w:val="fr-CH"/>
        </w:rPr>
        <w:t xml:space="preserve"> </w:t>
      </w:r>
      <w:r w:rsidR="00A01170" w:rsidRPr="00640577">
        <w:rPr>
          <w:lang w:val="fr-CH"/>
        </w:rPr>
        <w:t>en dehors des</w:t>
      </w:r>
      <w:r w:rsidR="000F1EB3" w:rsidRPr="00640577">
        <w:rPr>
          <w:lang w:val="fr-CH"/>
        </w:rPr>
        <w:t xml:space="preserve"> communi</w:t>
      </w:r>
      <w:r w:rsidR="00A01170" w:rsidRPr="00640577">
        <w:rPr>
          <w:lang w:val="fr-CH"/>
        </w:rPr>
        <w:t>cations</w:t>
      </w:r>
      <w:r w:rsidR="000F1EB3" w:rsidRPr="00640577">
        <w:rPr>
          <w:lang w:val="fr-CH"/>
        </w:rPr>
        <w:t>.</w:t>
      </w:r>
    </w:p>
    <w:p w:rsidR="00F90987" w:rsidRPr="00640577" w:rsidRDefault="00041850" w:rsidP="003C3F3C">
      <w:pPr>
        <w:rPr>
          <w:lang w:val="fr-CH"/>
        </w:rPr>
      </w:pPr>
      <w:r w:rsidRPr="00640577">
        <w:rPr>
          <w:lang w:val="fr-CH"/>
        </w:rPr>
        <w:t xml:space="preserve">De plus, </w:t>
      </w:r>
      <w:r w:rsidR="00C608D8" w:rsidRPr="00640577">
        <w:rPr>
          <w:lang w:val="fr-CH"/>
        </w:rPr>
        <w:t xml:space="preserve">étant donné que </w:t>
      </w:r>
      <w:r w:rsidRPr="00640577">
        <w:rPr>
          <w:lang w:val="fr-CH"/>
        </w:rPr>
        <w:t>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 TDMA </w:t>
      </w:r>
      <w:r w:rsidR="00C608D8" w:rsidRPr="00640577">
        <w:rPr>
          <w:lang w:val="fr-CH"/>
        </w:rPr>
        <w:t>est</w:t>
      </w:r>
      <w:r w:rsidRPr="00640577">
        <w:rPr>
          <w:lang w:val="fr-CH"/>
        </w:rPr>
        <w:t xml:space="preserve"> programmé, les stations savent exactement avec quelle</w:t>
      </w:r>
      <w:r w:rsidR="003C779D" w:rsidRPr="00640577">
        <w:rPr>
          <w:lang w:val="fr-CH"/>
        </w:rPr>
        <w:t>s</w:t>
      </w:r>
      <w:r w:rsidRPr="00640577">
        <w:rPr>
          <w:lang w:val="fr-CH"/>
        </w:rPr>
        <w:t xml:space="preserve"> autre</w:t>
      </w:r>
      <w:r w:rsidR="003C779D" w:rsidRPr="00640577">
        <w:rPr>
          <w:lang w:val="fr-CH"/>
        </w:rPr>
        <w:t>s</w:t>
      </w:r>
      <w:r w:rsidRPr="00640577">
        <w:rPr>
          <w:lang w:val="fr-CH"/>
        </w:rPr>
        <w:t xml:space="preserve"> station</w:t>
      </w:r>
      <w:r w:rsidR="003C779D" w:rsidRPr="00640577">
        <w:rPr>
          <w:lang w:val="fr-CH"/>
        </w:rPr>
        <w:t>s</w:t>
      </w:r>
      <w:r w:rsidRPr="00640577">
        <w:rPr>
          <w:lang w:val="fr-CH"/>
        </w:rPr>
        <w:t xml:space="preserve"> elles communiqueront et </w:t>
      </w:r>
      <w:r w:rsidR="00C608D8" w:rsidRPr="00640577">
        <w:rPr>
          <w:lang w:val="fr-CH"/>
        </w:rPr>
        <w:t>à quel moment</w:t>
      </w:r>
      <w:r w:rsidRPr="00640577">
        <w:rPr>
          <w:lang w:val="fr-CH"/>
        </w:rPr>
        <w:t xml:space="preserve"> les communications auront lieu. </w:t>
      </w:r>
      <w:r w:rsidR="00247805" w:rsidRPr="00640577">
        <w:rPr>
          <w:lang w:val="fr-CH"/>
        </w:rPr>
        <w:t>Par conséquent, e</w:t>
      </w:r>
      <w:r w:rsidRPr="00640577">
        <w:rPr>
          <w:lang w:val="fr-CH"/>
        </w:rPr>
        <w:t>lles peuvent orienter le l</w:t>
      </w:r>
      <w:r w:rsidR="009077F2" w:rsidRPr="00640577">
        <w:rPr>
          <w:lang w:val="fr-CH"/>
        </w:rPr>
        <w:t>obe principal de leur antenne dans la</w:t>
      </w:r>
      <w:r w:rsidRPr="00640577">
        <w:rPr>
          <w:lang w:val="fr-CH"/>
        </w:rPr>
        <w:t xml:space="preserve"> direction souhaitée</w:t>
      </w:r>
      <w:r w:rsidR="00247805" w:rsidRPr="00640577">
        <w:rPr>
          <w:lang w:val="fr-CH"/>
        </w:rPr>
        <w:t xml:space="preserve"> et n</w:t>
      </w:r>
      <w:r w:rsidR="00E239BA">
        <w:rPr>
          <w:lang w:val="fr-CH"/>
        </w:rPr>
        <w:t>'</w:t>
      </w:r>
      <w:r w:rsidR="00247805" w:rsidRPr="00640577">
        <w:rPr>
          <w:lang w:val="fr-CH"/>
        </w:rPr>
        <w:t>ont pas besoin d</w:t>
      </w:r>
      <w:r w:rsidR="00E239BA">
        <w:rPr>
          <w:lang w:val="fr-CH"/>
        </w:rPr>
        <w:t>'</w:t>
      </w:r>
      <w:r w:rsidR="00247805" w:rsidRPr="00640577">
        <w:rPr>
          <w:lang w:val="fr-CH"/>
        </w:rPr>
        <w:t xml:space="preserve">utiliser de communications </w:t>
      </w:r>
      <w:r w:rsidR="003C3F3C" w:rsidRPr="00640577">
        <w:rPr>
          <w:lang w:val="fr-CH"/>
        </w:rPr>
        <w:t>omnidirectionnelles</w:t>
      </w:r>
      <w:r w:rsidRPr="00640577">
        <w:rPr>
          <w:lang w:val="fr-CH"/>
        </w:rPr>
        <w:t xml:space="preserve">, </w:t>
      </w:r>
      <w:r w:rsidR="003C779D" w:rsidRPr="00640577">
        <w:rPr>
          <w:lang w:val="fr-CH"/>
        </w:rPr>
        <w:t>alors que cela est nécessaire</w:t>
      </w:r>
      <w:r w:rsidRPr="00640577">
        <w:rPr>
          <w:lang w:val="fr-CH"/>
        </w:rPr>
        <w:t xml:space="preserve"> </w:t>
      </w:r>
      <w:r w:rsidR="009E61A7" w:rsidRPr="00640577">
        <w:rPr>
          <w:lang w:val="fr-CH"/>
        </w:rPr>
        <w:t>en cas d</w:t>
      </w:r>
      <w:r w:rsidR="00E239BA">
        <w:rPr>
          <w:lang w:val="fr-CH"/>
        </w:rPr>
        <w:t>'</w:t>
      </w:r>
      <w:r w:rsidR="009E61A7" w:rsidRPr="00640577">
        <w:rPr>
          <w:lang w:val="fr-CH"/>
        </w:rPr>
        <w:t>accès en mo</w:t>
      </w:r>
      <w:r w:rsidRPr="00640577">
        <w:rPr>
          <w:lang w:val="fr-CH"/>
        </w:rPr>
        <w:t>de contention.</w:t>
      </w:r>
    </w:p>
    <w:p w:rsidR="0019628E" w:rsidRPr="00640577" w:rsidRDefault="0019628E" w:rsidP="003C3F3C">
      <w:pPr>
        <w:rPr>
          <w:lang w:val="fr-CH"/>
        </w:rPr>
      </w:pPr>
      <w:r w:rsidRPr="00640577">
        <w:rPr>
          <w:lang w:val="fr-CH"/>
        </w:rPr>
        <w:t>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accès en mode contention, </w:t>
      </w:r>
      <w:r w:rsidR="00800DEB" w:rsidRPr="00640577">
        <w:rPr>
          <w:lang w:val="fr-CH"/>
        </w:rPr>
        <w:t xml:space="preserve">qui est utilisé, </w:t>
      </w:r>
      <w:r w:rsidRPr="00640577">
        <w:rPr>
          <w:lang w:val="fr-CH"/>
        </w:rPr>
        <w:t xml:space="preserve">par </w:t>
      </w:r>
      <w:r w:rsidR="00800DEB" w:rsidRPr="00640577">
        <w:rPr>
          <w:lang w:val="fr-CH"/>
        </w:rPr>
        <w:t>exemple, pour les communications</w:t>
      </w:r>
      <w:r w:rsidRPr="00640577">
        <w:rPr>
          <w:lang w:val="fr-CH"/>
        </w:rPr>
        <w:t xml:space="preserve"> Wi-Fi, devrait aussi être pris en charge </w:t>
      </w:r>
      <w:r w:rsidR="00800DEB" w:rsidRPr="00640577">
        <w:rPr>
          <w:lang w:val="fr-CH"/>
        </w:rPr>
        <w:t xml:space="preserve">pour des </w:t>
      </w:r>
      <w:r w:rsidRPr="00640577">
        <w:rPr>
          <w:lang w:val="fr-CH"/>
        </w:rPr>
        <w:t xml:space="preserve">utilisations comme la navigation sur le web et le transfert de fichiers. </w:t>
      </w:r>
      <w:r w:rsidR="00CA564B" w:rsidRPr="00640577">
        <w:rPr>
          <w:lang w:val="fr-CH"/>
        </w:rPr>
        <w:t>Toutefois</w:t>
      </w:r>
      <w:r w:rsidR="00800DEB" w:rsidRPr="00640577">
        <w:rPr>
          <w:lang w:val="fr-CH"/>
        </w:rPr>
        <w:t>, l</w:t>
      </w:r>
      <w:r w:rsidR="00E239BA">
        <w:rPr>
          <w:lang w:val="fr-CH"/>
        </w:rPr>
        <w:t>'</w:t>
      </w:r>
      <w:r w:rsidR="00800DEB" w:rsidRPr="00640577">
        <w:rPr>
          <w:lang w:val="fr-CH"/>
        </w:rPr>
        <w:t xml:space="preserve">accès en mode contention </w:t>
      </w:r>
      <w:r w:rsidR="000C41AC" w:rsidRPr="00640577">
        <w:rPr>
          <w:lang w:val="fr-CH"/>
        </w:rPr>
        <w:t xml:space="preserve">ne </w:t>
      </w:r>
      <w:r w:rsidR="00800DEB" w:rsidRPr="00640577">
        <w:rPr>
          <w:lang w:val="fr-CH"/>
        </w:rPr>
        <w:t xml:space="preserve">devrait </w:t>
      </w:r>
      <w:r w:rsidR="000C41AC" w:rsidRPr="00640577">
        <w:rPr>
          <w:lang w:val="fr-CH"/>
        </w:rPr>
        <w:t xml:space="preserve">pas </w:t>
      </w:r>
      <w:r w:rsidR="003C3F3C" w:rsidRPr="00640577">
        <w:rPr>
          <w:lang w:val="fr-CH"/>
        </w:rPr>
        <w:t>constituer le mécanisme</w:t>
      </w:r>
      <w:r w:rsidR="000C41AC" w:rsidRPr="00640577">
        <w:rPr>
          <w:lang w:val="fr-CH"/>
        </w:rPr>
        <w:t xml:space="preserve"> d</w:t>
      </w:r>
      <w:r w:rsidR="00E239BA">
        <w:rPr>
          <w:lang w:val="fr-CH"/>
        </w:rPr>
        <w:t>'</w:t>
      </w:r>
      <w:r w:rsidR="000C41AC" w:rsidRPr="00640577">
        <w:rPr>
          <w:lang w:val="fr-CH"/>
        </w:rPr>
        <w:t xml:space="preserve">accès de base, mais </w:t>
      </w:r>
      <w:r w:rsidR="00F70147" w:rsidRPr="00640577">
        <w:rPr>
          <w:lang w:val="fr-CH"/>
        </w:rPr>
        <w:t xml:space="preserve">être utilisé </w:t>
      </w:r>
      <w:r w:rsidR="000C41AC" w:rsidRPr="00640577">
        <w:rPr>
          <w:lang w:val="fr-CH"/>
        </w:rPr>
        <w:t>p</w:t>
      </w:r>
      <w:r w:rsidR="00800DEB" w:rsidRPr="00640577">
        <w:rPr>
          <w:lang w:val="fr-CH"/>
        </w:rPr>
        <w:t>endant des périodes</w:t>
      </w:r>
      <w:r w:rsidR="009E61A7" w:rsidRPr="00640577">
        <w:rPr>
          <w:lang w:val="fr-CH"/>
        </w:rPr>
        <w:t xml:space="preserve"> </w:t>
      </w:r>
      <w:r w:rsidR="00101B40" w:rsidRPr="00640577">
        <w:rPr>
          <w:lang w:val="fr-CH"/>
        </w:rPr>
        <w:t xml:space="preserve">qui lui sont </w:t>
      </w:r>
      <w:r w:rsidR="00800DEB" w:rsidRPr="00640577">
        <w:rPr>
          <w:lang w:val="fr-CH"/>
        </w:rPr>
        <w:t>attribuées dans l</w:t>
      </w:r>
      <w:r w:rsidR="00E239BA">
        <w:rPr>
          <w:lang w:val="fr-CH"/>
        </w:rPr>
        <w:t>'</w:t>
      </w:r>
      <w:r w:rsidR="00800DEB" w:rsidRPr="00640577">
        <w:rPr>
          <w:lang w:val="fr-CH"/>
        </w:rPr>
        <w:t>infrastructure d</w:t>
      </w:r>
      <w:r w:rsidR="00E239BA">
        <w:rPr>
          <w:lang w:val="fr-CH"/>
        </w:rPr>
        <w:t>'</w:t>
      </w:r>
      <w:r w:rsidR="00800DEB" w:rsidRPr="00640577">
        <w:rPr>
          <w:lang w:val="fr-CH"/>
        </w:rPr>
        <w:t xml:space="preserve">accès </w:t>
      </w:r>
      <w:r w:rsidR="009E61A7" w:rsidRPr="00640577">
        <w:rPr>
          <w:lang w:val="fr-CH"/>
        </w:rPr>
        <w:t xml:space="preserve">en mode </w:t>
      </w:r>
      <w:r w:rsidR="00800DEB" w:rsidRPr="00640577">
        <w:rPr>
          <w:lang w:val="fr-CH"/>
        </w:rPr>
        <w:t>TDMA.</w:t>
      </w:r>
    </w:p>
    <w:p w:rsidR="00226A7B" w:rsidRPr="00640577" w:rsidRDefault="00226A7B" w:rsidP="003C3F3C">
      <w:pPr>
        <w:pStyle w:val="Heading2"/>
        <w:spacing w:before="120"/>
        <w:rPr>
          <w:lang w:val="fr-CH"/>
        </w:rPr>
      </w:pPr>
      <w:r w:rsidRPr="00640577">
        <w:rPr>
          <w:lang w:val="fr-CH"/>
        </w:rPr>
        <w:t>2.5</w:t>
      </w:r>
      <w:r w:rsidRPr="00640577">
        <w:rPr>
          <w:lang w:val="fr-CH"/>
        </w:rPr>
        <w:tab/>
      </w:r>
      <w:r w:rsidR="00C422DB" w:rsidRPr="00640577">
        <w:rPr>
          <w:lang w:val="fr-CH"/>
        </w:rPr>
        <w:t xml:space="preserve">Paramètres pour la </w:t>
      </w:r>
      <w:r w:rsidRPr="00640577">
        <w:rPr>
          <w:lang w:val="fr-CH"/>
        </w:rPr>
        <w:t>coexistence</w:t>
      </w:r>
    </w:p>
    <w:p w:rsidR="00C128B6" w:rsidRPr="00640577" w:rsidRDefault="008D6F3A" w:rsidP="003C3F3C">
      <w:pPr>
        <w:rPr>
          <w:lang w:val="fr-CH"/>
        </w:rPr>
      </w:pPr>
      <w:r w:rsidRPr="00640577">
        <w:rPr>
          <w:lang w:val="fr-CH"/>
        </w:rPr>
        <w:t>Pour assurer une meilleure coexistence, il importe que tous les systèmes MGWS utilisent le même découpage des canaux.</w:t>
      </w:r>
    </w:p>
    <w:p w:rsidR="008D6F3A" w:rsidRPr="00640577" w:rsidRDefault="008D6F3A" w:rsidP="003C3F3C">
      <w:pPr>
        <w:rPr>
          <w:lang w:val="fr-CH"/>
        </w:rPr>
      </w:pPr>
      <w:r w:rsidRPr="00640577">
        <w:rPr>
          <w:lang w:val="fr-CH"/>
        </w:rPr>
        <w:t>Exemples de découpage des canaux:</w:t>
      </w:r>
    </w:p>
    <w:p w:rsidR="00226A7B" w:rsidRPr="00640577" w:rsidRDefault="00226A7B" w:rsidP="003C3F3C">
      <w:pPr>
        <w:pStyle w:val="enumlev1"/>
        <w:rPr>
          <w:lang w:val="fr-CH"/>
        </w:rPr>
      </w:pPr>
      <w:r w:rsidRPr="00640577">
        <w:rPr>
          <w:lang w:val="fr-CH"/>
        </w:rPr>
        <w:t>1)</w:t>
      </w:r>
      <w:r w:rsidRPr="00640577">
        <w:rPr>
          <w:lang w:val="fr-CH"/>
        </w:rPr>
        <w:tab/>
        <w:t>IEEE:</w:t>
      </w:r>
    </w:p>
    <w:p w:rsidR="00226A7B" w:rsidRPr="00640577" w:rsidRDefault="00226A7B" w:rsidP="00F610AB">
      <w:pPr>
        <w:pStyle w:val="enumlev2"/>
        <w:rPr>
          <w:lang w:val="fr-CH"/>
        </w:rPr>
      </w:pPr>
      <w:r w:rsidRPr="00640577">
        <w:rPr>
          <w:lang w:val="fr-CH"/>
        </w:rPr>
        <w:t>a)</w:t>
      </w:r>
      <w:r w:rsidRPr="00640577">
        <w:rPr>
          <w:lang w:val="fr-CH"/>
        </w:rPr>
        <w:tab/>
      </w:r>
      <w:r w:rsidR="008D6F3A" w:rsidRPr="00640577">
        <w:rPr>
          <w:lang w:val="fr-CH"/>
        </w:rPr>
        <w:t xml:space="preserve">La norme </w:t>
      </w:r>
      <w:r w:rsidRPr="00640577">
        <w:rPr>
          <w:lang w:val="fr-CH"/>
        </w:rPr>
        <w:t>IEEE 802.11-201</w:t>
      </w:r>
      <w:r w:rsidR="00F610AB" w:rsidRPr="00640577">
        <w:rPr>
          <w:lang w:val="fr-CH"/>
        </w:rPr>
        <w:t>6</w:t>
      </w:r>
      <w:r w:rsidRPr="00640577">
        <w:rPr>
          <w:rStyle w:val="FootnoteReference"/>
          <w:szCs w:val="24"/>
          <w:lang w:val="fr-CH"/>
        </w:rPr>
        <w:footnoteReference w:id="5"/>
      </w:r>
      <w:r w:rsidRPr="00640577">
        <w:rPr>
          <w:lang w:val="fr-CH"/>
        </w:rPr>
        <w:t xml:space="preserve"> </w:t>
      </w:r>
      <w:r w:rsidR="008D6F3A" w:rsidRPr="00640577">
        <w:rPr>
          <w:lang w:val="fr-CH"/>
        </w:rPr>
        <w:t xml:space="preserve">définit une largeur de bande de canal de </w:t>
      </w:r>
      <w:r w:rsidRPr="00640577">
        <w:rPr>
          <w:lang w:val="fr-CH"/>
        </w:rPr>
        <w:t>2 160 MHz.</w:t>
      </w:r>
    </w:p>
    <w:p w:rsidR="00226A7B" w:rsidRPr="00640577" w:rsidRDefault="00226A7B" w:rsidP="00F610AB">
      <w:pPr>
        <w:pStyle w:val="enumlev2"/>
        <w:rPr>
          <w:lang w:val="fr-CH"/>
        </w:rPr>
      </w:pPr>
      <w:r w:rsidRPr="00640577">
        <w:rPr>
          <w:lang w:val="fr-CH"/>
        </w:rPr>
        <w:t>b)</w:t>
      </w:r>
      <w:r w:rsidRPr="00640577">
        <w:rPr>
          <w:i/>
          <w:lang w:val="fr-CH"/>
        </w:rPr>
        <w:tab/>
      </w:r>
      <w:r w:rsidR="008D6F3A" w:rsidRPr="00640577">
        <w:rPr>
          <w:iCs/>
          <w:lang w:val="fr-CH"/>
        </w:rPr>
        <w:t xml:space="preserve">La norme </w:t>
      </w:r>
      <w:r w:rsidR="008D6F3A" w:rsidRPr="00640577">
        <w:rPr>
          <w:lang w:val="fr-CH"/>
        </w:rPr>
        <w:t xml:space="preserve">IEEE </w:t>
      </w:r>
      <w:r w:rsidRPr="00640577">
        <w:rPr>
          <w:lang w:val="fr-CH"/>
        </w:rPr>
        <w:t>802.15.3-20</w:t>
      </w:r>
      <w:r w:rsidR="00F610AB" w:rsidRPr="00640577">
        <w:rPr>
          <w:lang w:val="fr-CH"/>
        </w:rPr>
        <w:t>16</w:t>
      </w:r>
      <w:r w:rsidRPr="00640577">
        <w:rPr>
          <w:rStyle w:val="FootnoteReference"/>
          <w:szCs w:val="24"/>
          <w:lang w:val="fr-CH"/>
        </w:rPr>
        <w:footnoteReference w:id="6"/>
      </w:r>
      <w:r w:rsidRPr="00640577">
        <w:rPr>
          <w:lang w:val="fr-CH"/>
        </w:rPr>
        <w:t xml:space="preserve"> </w:t>
      </w:r>
      <w:r w:rsidR="008D6F3A" w:rsidRPr="00640577">
        <w:rPr>
          <w:lang w:val="fr-CH"/>
        </w:rPr>
        <w:t>définit une largeur de bande de canal de</w:t>
      </w:r>
      <w:r w:rsidRPr="00640577">
        <w:rPr>
          <w:lang w:val="fr-CH"/>
        </w:rPr>
        <w:t xml:space="preserve"> 2 160 MHz.</w:t>
      </w:r>
    </w:p>
    <w:p w:rsidR="00F610AB" w:rsidRPr="00640577" w:rsidRDefault="00F610AB" w:rsidP="00F610AB">
      <w:pPr>
        <w:pStyle w:val="enumlev2"/>
        <w:rPr>
          <w:lang w:val="fr-CH"/>
        </w:rPr>
      </w:pPr>
      <w:r w:rsidRPr="00640577">
        <w:rPr>
          <w:lang w:val="fr-CH"/>
        </w:rPr>
        <w:t>c)</w:t>
      </w:r>
      <w:r w:rsidRPr="00640577">
        <w:rPr>
          <w:i/>
          <w:lang w:val="fr-CH"/>
        </w:rPr>
        <w:tab/>
      </w:r>
      <w:r w:rsidRPr="00640577">
        <w:rPr>
          <w:iCs/>
          <w:lang w:val="fr-CH"/>
        </w:rPr>
        <w:t xml:space="preserve">La norme </w:t>
      </w:r>
      <w:r w:rsidRPr="00640577">
        <w:rPr>
          <w:lang w:val="fr-CH"/>
        </w:rPr>
        <w:t>IEEE 802.15.3e-2017</w:t>
      </w:r>
      <w:r w:rsidRPr="00640577">
        <w:rPr>
          <w:rStyle w:val="FootnoteReference"/>
          <w:szCs w:val="24"/>
          <w:lang w:val="fr-CH"/>
        </w:rPr>
        <w:footnoteReference w:id="7"/>
      </w:r>
      <w:r w:rsidRPr="00640577">
        <w:rPr>
          <w:lang w:val="fr-CH"/>
        </w:rPr>
        <w:t xml:space="preserve"> définit une largeur de bande de canal de 2 160 MHz avec un regroupement de quatre canaux maximum.</w:t>
      </w:r>
    </w:p>
    <w:p w:rsidR="00E01E9F" w:rsidRPr="00640577" w:rsidRDefault="00F70147" w:rsidP="003C3F3C">
      <w:pPr>
        <w:rPr>
          <w:lang w:val="fr-CH"/>
        </w:rPr>
      </w:pPr>
      <w:r w:rsidRPr="00640577">
        <w:rPr>
          <w:lang w:val="fr-CH"/>
        </w:rPr>
        <w:lastRenderedPageBreak/>
        <w:t>Avant de commencer à utiliser un canal, u</w:t>
      </w:r>
      <w:r w:rsidR="004C3761" w:rsidRPr="00640577">
        <w:rPr>
          <w:lang w:val="fr-CH"/>
        </w:rPr>
        <w:t xml:space="preserve">n système MGWS devrait </w:t>
      </w:r>
      <w:r w:rsidR="003C3F3C" w:rsidRPr="00640577">
        <w:rPr>
          <w:lang w:val="fr-CH"/>
        </w:rPr>
        <w:t>effectuer un balayage</w:t>
      </w:r>
      <w:r w:rsidR="00ED0C12" w:rsidRPr="00640577">
        <w:rPr>
          <w:lang w:val="fr-CH"/>
        </w:rPr>
        <w:t xml:space="preserve"> </w:t>
      </w:r>
      <w:r w:rsidRPr="00640577">
        <w:rPr>
          <w:lang w:val="fr-CH"/>
        </w:rPr>
        <w:t xml:space="preserve">de manière </w:t>
      </w:r>
      <w:r w:rsidR="004C3761" w:rsidRPr="00640577">
        <w:rPr>
          <w:lang w:val="fr-CH"/>
        </w:rPr>
        <w:t>à</w:t>
      </w:r>
      <w:r w:rsidR="00E01E9F" w:rsidRPr="00640577">
        <w:rPr>
          <w:lang w:val="fr-CH"/>
        </w:rPr>
        <w:t xml:space="preserve"> s</w:t>
      </w:r>
      <w:r w:rsidR="00E239BA">
        <w:rPr>
          <w:lang w:val="fr-CH"/>
        </w:rPr>
        <w:t>'</w:t>
      </w:r>
      <w:r w:rsidR="00E01E9F" w:rsidRPr="00640577">
        <w:rPr>
          <w:lang w:val="fr-CH"/>
        </w:rPr>
        <w:t>assurer que son fonctionnement ne causera pas de brouillages à d</w:t>
      </w:r>
      <w:r w:rsidR="00E239BA">
        <w:rPr>
          <w:lang w:val="fr-CH"/>
        </w:rPr>
        <w:t>'</w:t>
      </w:r>
      <w:r w:rsidR="00E01E9F" w:rsidRPr="00640577">
        <w:rPr>
          <w:lang w:val="fr-CH"/>
        </w:rPr>
        <w:t xml:space="preserve">autres systèmes MGWS </w:t>
      </w:r>
      <w:r w:rsidR="004C3761" w:rsidRPr="00640577">
        <w:rPr>
          <w:lang w:val="fr-CH"/>
        </w:rPr>
        <w:t xml:space="preserve">qui </w:t>
      </w:r>
      <w:r w:rsidR="00E01E9F" w:rsidRPr="00640577">
        <w:rPr>
          <w:lang w:val="fr-CH"/>
        </w:rPr>
        <w:t>fonctionn</w:t>
      </w:r>
      <w:r w:rsidR="004C3761" w:rsidRPr="00640577">
        <w:rPr>
          <w:lang w:val="fr-CH"/>
        </w:rPr>
        <w:t>e</w:t>
      </w:r>
      <w:r w:rsidR="00E01E9F" w:rsidRPr="00640577">
        <w:rPr>
          <w:lang w:val="fr-CH"/>
        </w:rPr>
        <w:t>nt sur ce canal.</w:t>
      </w:r>
    </w:p>
    <w:p w:rsidR="00226A7B" w:rsidRPr="00640577" w:rsidRDefault="00CE5865" w:rsidP="00543110">
      <w:pPr>
        <w:rPr>
          <w:lang w:val="fr-CH"/>
        </w:rPr>
      </w:pPr>
      <w:r w:rsidRPr="00640577">
        <w:rPr>
          <w:lang w:val="fr-CH"/>
        </w:rPr>
        <w:t>Exemples de techniques d</w:t>
      </w:r>
      <w:r w:rsidR="00E239BA">
        <w:rPr>
          <w:lang w:val="fr-CH"/>
        </w:rPr>
        <w:t>'</w:t>
      </w:r>
      <w:r w:rsidRPr="00640577">
        <w:rPr>
          <w:lang w:val="fr-CH"/>
        </w:rPr>
        <w:t>atténuation des brouillages</w:t>
      </w:r>
      <w:r w:rsidR="00226A7B" w:rsidRPr="00640577">
        <w:rPr>
          <w:lang w:val="fr-CH"/>
        </w:rPr>
        <w:t>:</w:t>
      </w:r>
    </w:p>
    <w:p w:rsidR="00226A7B" w:rsidRPr="00640577" w:rsidRDefault="00226A7B" w:rsidP="003C3F3C">
      <w:pPr>
        <w:pStyle w:val="enumlev1"/>
        <w:keepNext/>
        <w:keepLines/>
        <w:rPr>
          <w:lang w:val="fr-CH"/>
        </w:rPr>
      </w:pPr>
      <w:r w:rsidRPr="00640577">
        <w:rPr>
          <w:lang w:val="fr-CH"/>
        </w:rPr>
        <w:t>1)</w:t>
      </w:r>
      <w:r w:rsidRPr="00640577">
        <w:rPr>
          <w:lang w:val="fr-CH"/>
        </w:rPr>
        <w:tab/>
        <w:t>IEEE:</w:t>
      </w:r>
    </w:p>
    <w:p w:rsidR="00226A7B" w:rsidRPr="00640577" w:rsidRDefault="00CE5865" w:rsidP="00F610AB">
      <w:pPr>
        <w:pStyle w:val="enumlev2"/>
        <w:keepNext/>
        <w:keepLines/>
        <w:rPr>
          <w:lang w:val="fr-CH"/>
        </w:rPr>
      </w:pPr>
      <w:r w:rsidRPr="00640577">
        <w:rPr>
          <w:lang w:val="fr-CH"/>
        </w:rPr>
        <w:t>a)</w:t>
      </w:r>
      <w:r w:rsidRPr="00640577">
        <w:rPr>
          <w:lang w:val="fr-CH"/>
        </w:rPr>
        <w:tab/>
      </w:r>
      <w:r w:rsidR="003C3F3C" w:rsidRPr="00640577">
        <w:rPr>
          <w:lang w:val="fr-CH"/>
        </w:rPr>
        <w:t>Un point d</w:t>
      </w:r>
      <w:r w:rsidR="00E239BA">
        <w:rPr>
          <w:lang w:val="fr-CH"/>
        </w:rPr>
        <w:t>'</w:t>
      </w:r>
      <w:r w:rsidR="003C3F3C" w:rsidRPr="00640577">
        <w:rPr>
          <w:lang w:val="fr-CH"/>
        </w:rPr>
        <w:t>accès conforme à l</w:t>
      </w:r>
      <w:r w:rsidR="00B9657B" w:rsidRPr="00640577">
        <w:rPr>
          <w:lang w:val="fr-CH"/>
        </w:rPr>
        <w:t>a</w:t>
      </w:r>
      <w:r w:rsidRPr="00640577">
        <w:rPr>
          <w:lang w:val="fr-CH"/>
        </w:rPr>
        <w:t xml:space="preserve"> norme IEEE</w:t>
      </w:r>
      <w:r w:rsidR="00226A7B" w:rsidRPr="00640577">
        <w:rPr>
          <w:lang w:val="fr-CH"/>
        </w:rPr>
        <w:t xml:space="preserve"> 802.11-201</w:t>
      </w:r>
      <w:r w:rsidR="00F610AB" w:rsidRPr="00640577">
        <w:rPr>
          <w:lang w:val="fr-CH"/>
        </w:rPr>
        <w:t>6</w:t>
      </w:r>
      <w:r w:rsidR="00B9657B" w:rsidRPr="00640577">
        <w:rPr>
          <w:lang w:val="fr-CH"/>
        </w:rPr>
        <w:t xml:space="preserve"> ne devrait pas </w:t>
      </w:r>
      <w:r w:rsidR="00F70147" w:rsidRPr="00640577">
        <w:rPr>
          <w:lang w:val="fr-CH"/>
        </w:rPr>
        <w:t>établir</w:t>
      </w:r>
      <w:r w:rsidR="00B9657B" w:rsidRPr="00640577">
        <w:rPr>
          <w:lang w:val="fr-CH"/>
        </w:rPr>
        <w:t xml:space="preserve"> un réseau </w:t>
      </w:r>
      <w:r w:rsidR="00F70147" w:rsidRPr="00640577">
        <w:rPr>
          <w:lang w:val="fr-CH"/>
        </w:rPr>
        <w:t xml:space="preserve">en utilisant </w:t>
      </w:r>
      <w:r w:rsidR="00B9657B" w:rsidRPr="00640577">
        <w:rPr>
          <w:lang w:val="fr-CH"/>
        </w:rPr>
        <w:t xml:space="preserve">un canal </w:t>
      </w:r>
      <w:r w:rsidR="00F70147" w:rsidRPr="00640577">
        <w:rPr>
          <w:lang w:val="fr-CH"/>
        </w:rPr>
        <w:t xml:space="preserve">sur lequel </w:t>
      </w:r>
      <w:r w:rsidR="00B9657B" w:rsidRPr="00640577">
        <w:rPr>
          <w:lang w:val="fr-CH"/>
        </w:rPr>
        <w:t>le niveau du signal est supérieur ou égal à</w:t>
      </w:r>
      <w:r w:rsidR="00F70147" w:rsidRPr="00640577">
        <w:rPr>
          <w:lang w:val="fr-CH"/>
        </w:rPr>
        <w:t> </w:t>
      </w:r>
      <w:r w:rsidR="00BF0762" w:rsidRPr="00640577">
        <w:rPr>
          <w:lang w:val="fr-CH"/>
        </w:rPr>
        <w:t>−</w:t>
      </w:r>
      <w:r w:rsidR="00B9657B" w:rsidRPr="00640577">
        <w:rPr>
          <w:lang w:val="fr-CH"/>
        </w:rPr>
        <w:t>48</w:t>
      </w:r>
      <w:r w:rsidR="00F70147" w:rsidRPr="00640577">
        <w:rPr>
          <w:lang w:val="fr-CH"/>
        </w:rPr>
        <w:t> </w:t>
      </w:r>
      <w:r w:rsidR="00B9657B" w:rsidRPr="00640577">
        <w:rPr>
          <w:lang w:val="fr-CH"/>
        </w:rPr>
        <w:t>dBm</w:t>
      </w:r>
      <w:r w:rsidR="00F70147" w:rsidRPr="00640577">
        <w:rPr>
          <w:lang w:val="fr-CH"/>
        </w:rPr>
        <w:t>,</w:t>
      </w:r>
      <w:r w:rsidR="00B9657B" w:rsidRPr="00640577">
        <w:rPr>
          <w:lang w:val="fr-CH"/>
        </w:rPr>
        <w:t xml:space="preserve"> ou </w:t>
      </w:r>
      <w:r w:rsidR="00B1354C" w:rsidRPr="00640577">
        <w:rPr>
          <w:lang w:val="fr-CH"/>
        </w:rPr>
        <w:t xml:space="preserve">en cas de détection </w:t>
      </w:r>
      <w:r w:rsidR="0008321A" w:rsidRPr="00640577">
        <w:rPr>
          <w:lang w:val="fr-CH"/>
        </w:rPr>
        <w:t>d</w:t>
      </w:r>
      <w:r w:rsidR="00E239BA">
        <w:rPr>
          <w:lang w:val="fr-CH"/>
        </w:rPr>
        <w:t>'</w:t>
      </w:r>
      <w:r w:rsidR="0008321A" w:rsidRPr="00640577">
        <w:rPr>
          <w:lang w:val="fr-CH"/>
        </w:rPr>
        <w:t>un préambul</w:t>
      </w:r>
      <w:r w:rsidR="00F70147" w:rsidRPr="00640577">
        <w:rPr>
          <w:lang w:val="fr-CH"/>
        </w:rPr>
        <w:t>e de signalisation</w:t>
      </w:r>
      <w:r w:rsidR="0008321A" w:rsidRPr="00640577">
        <w:rPr>
          <w:lang w:val="fr-CH"/>
        </w:rPr>
        <w:t xml:space="preserve"> en mode commun (CMS) </w:t>
      </w:r>
      <w:r w:rsidR="00F70147" w:rsidRPr="00640577">
        <w:rPr>
          <w:lang w:val="fr-CH"/>
        </w:rPr>
        <w:t>conforme à la norme IEEE 802.15.3c-2009 dont le</w:t>
      </w:r>
      <w:r w:rsidR="0008321A" w:rsidRPr="00640577">
        <w:rPr>
          <w:lang w:val="fr-CH"/>
        </w:rPr>
        <w:t xml:space="preserve"> niveau à la réception </w:t>
      </w:r>
      <w:r w:rsidR="00F70147" w:rsidRPr="00640577">
        <w:rPr>
          <w:lang w:val="fr-CH"/>
        </w:rPr>
        <w:t xml:space="preserve">est </w:t>
      </w:r>
      <w:r w:rsidR="0008321A" w:rsidRPr="00640577">
        <w:rPr>
          <w:lang w:val="fr-CH"/>
        </w:rPr>
        <w:t xml:space="preserve">supérieur ou égal à </w:t>
      </w:r>
      <w:r w:rsidR="00BF0762" w:rsidRPr="00640577">
        <w:rPr>
          <w:lang w:val="fr-CH"/>
        </w:rPr>
        <w:t>−</w:t>
      </w:r>
      <w:r w:rsidR="0008321A" w:rsidRPr="00640577">
        <w:rPr>
          <w:lang w:val="fr-CH"/>
        </w:rPr>
        <w:t>60 dBm. Plusieurs autres techniques d</w:t>
      </w:r>
      <w:r w:rsidR="00E239BA">
        <w:rPr>
          <w:lang w:val="fr-CH"/>
        </w:rPr>
        <w:t>'</w:t>
      </w:r>
      <w:r w:rsidR="0008321A" w:rsidRPr="00640577">
        <w:rPr>
          <w:lang w:val="fr-CH"/>
        </w:rPr>
        <w:t xml:space="preserve">atténuation des brouillages sont </w:t>
      </w:r>
      <w:r w:rsidR="00F70147" w:rsidRPr="00640577">
        <w:rPr>
          <w:lang w:val="fr-CH"/>
        </w:rPr>
        <w:t>défini</w:t>
      </w:r>
      <w:r w:rsidR="0008321A" w:rsidRPr="00640577">
        <w:rPr>
          <w:lang w:val="fr-CH"/>
        </w:rPr>
        <w:t>es, par exemple la commutation de canaux, la com</w:t>
      </w:r>
      <w:r w:rsidR="00BA09F6" w:rsidRPr="00640577">
        <w:rPr>
          <w:lang w:val="fr-CH"/>
        </w:rPr>
        <w:t>mande de puissance à l</w:t>
      </w:r>
      <w:r w:rsidR="00E239BA">
        <w:rPr>
          <w:lang w:val="fr-CH"/>
        </w:rPr>
        <w:t>'</w:t>
      </w:r>
      <w:r w:rsidR="00BA09F6" w:rsidRPr="00640577">
        <w:rPr>
          <w:lang w:val="fr-CH"/>
        </w:rPr>
        <w:t>émission et la formation de faisceaux, pour en citer quelques</w:t>
      </w:r>
      <w:r w:rsidR="00BF0BC3" w:rsidRPr="00640577">
        <w:rPr>
          <w:lang w:val="fr-CH"/>
        </w:rPr>
        <w:t>-</w:t>
      </w:r>
      <w:r w:rsidR="00BA09F6" w:rsidRPr="00640577">
        <w:rPr>
          <w:lang w:val="fr-CH"/>
        </w:rPr>
        <w:t>unes.</w:t>
      </w:r>
    </w:p>
    <w:p w:rsidR="00BA09F6" w:rsidRPr="00640577" w:rsidRDefault="00226A7B" w:rsidP="003C3F3C">
      <w:pPr>
        <w:pStyle w:val="enumlev2"/>
        <w:keepNext/>
        <w:keepLines/>
        <w:rPr>
          <w:lang w:val="fr-CH"/>
        </w:rPr>
      </w:pPr>
      <w:r w:rsidRPr="00640577">
        <w:rPr>
          <w:lang w:val="fr-CH"/>
        </w:rPr>
        <w:t>b)</w:t>
      </w:r>
      <w:r w:rsidRPr="00640577">
        <w:rPr>
          <w:lang w:val="fr-CH"/>
        </w:rPr>
        <w:tab/>
      </w:r>
      <w:r w:rsidR="00BA09F6" w:rsidRPr="00640577">
        <w:rPr>
          <w:lang w:val="fr-CH"/>
        </w:rPr>
        <w:t xml:space="preserve">La norme IEEE 802.15.3c-2009 ne permet pas à un contrôleur de picoréseau </w:t>
      </w:r>
      <w:r w:rsidR="00F70147" w:rsidRPr="00640577">
        <w:rPr>
          <w:lang w:val="fr-CH"/>
        </w:rPr>
        <w:t>d</w:t>
      </w:r>
      <w:r w:rsidR="00E239BA">
        <w:rPr>
          <w:lang w:val="fr-CH"/>
        </w:rPr>
        <w:t>'</w:t>
      </w:r>
      <w:r w:rsidR="00F70147" w:rsidRPr="00640577">
        <w:rPr>
          <w:lang w:val="fr-CH"/>
        </w:rPr>
        <w:t>établir</w:t>
      </w:r>
      <w:r w:rsidR="00BA09F6" w:rsidRPr="00640577">
        <w:rPr>
          <w:lang w:val="fr-CH"/>
        </w:rPr>
        <w:t xml:space="preserve"> un nouveau picoréseau sur un canal </w:t>
      </w:r>
      <w:r w:rsidR="008A3621" w:rsidRPr="00640577">
        <w:rPr>
          <w:lang w:val="fr-CH"/>
        </w:rPr>
        <w:t xml:space="preserve">déjà </w:t>
      </w:r>
      <w:r w:rsidR="00BA09F6" w:rsidRPr="00640577">
        <w:rPr>
          <w:lang w:val="fr-CH"/>
        </w:rPr>
        <w:t>occupé par un autre contrôleur de picoréseau</w:t>
      </w:r>
      <w:r w:rsidR="008A3621" w:rsidRPr="00640577">
        <w:rPr>
          <w:lang w:val="fr-CH"/>
        </w:rPr>
        <w:t>. Une méthode de signalisation en mode commun (CMS) a été définie afin de permettre à plusieurs contrôleurs de picoréseaux de partager l</w:t>
      </w:r>
      <w:r w:rsidR="00E239BA">
        <w:rPr>
          <w:lang w:val="fr-CH"/>
        </w:rPr>
        <w:t>'</w:t>
      </w:r>
      <w:r w:rsidR="008A3621" w:rsidRPr="00640577">
        <w:rPr>
          <w:lang w:val="fr-CH"/>
        </w:rPr>
        <w:t>accès à un canal</w:t>
      </w:r>
      <w:r w:rsidR="00A0317B" w:rsidRPr="00640577">
        <w:rPr>
          <w:lang w:val="fr-CH"/>
        </w:rPr>
        <w:t>,</w:t>
      </w:r>
      <w:r w:rsidR="008A3621" w:rsidRPr="00640577">
        <w:rPr>
          <w:lang w:val="fr-CH"/>
        </w:rPr>
        <w:t xml:space="preserve"> </w:t>
      </w:r>
      <w:r w:rsidR="001253FB" w:rsidRPr="00640577">
        <w:rPr>
          <w:lang w:val="fr-CH"/>
        </w:rPr>
        <w:t>en utilisant des i</w:t>
      </w:r>
      <w:r w:rsidR="008A3621" w:rsidRPr="00640577">
        <w:rPr>
          <w:lang w:val="fr-CH"/>
        </w:rPr>
        <w:t xml:space="preserve">ntervalles </w:t>
      </w:r>
      <w:r w:rsidR="0013701B" w:rsidRPr="00640577">
        <w:rPr>
          <w:lang w:val="fr-CH"/>
        </w:rPr>
        <w:t>d</w:t>
      </w:r>
      <w:r w:rsidR="00E239BA">
        <w:rPr>
          <w:lang w:val="fr-CH"/>
        </w:rPr>
        <w:t>'</w:t>
      </w:r>
      <w:r w:rsidR="0013701B" w:rsidRPr="00640577">
        <w:rPr>
          <w:lang w:val="fr-CH"/>
        </w:rPr>
        <w:t xml:space="preserve">accès </w:t>
      </w:r>
      <w:r w:rsidR="008A3621" w:rsidRPr="00640577">
        <w:rPr>
          <w:lang w:val="fr-CH"/>
        </w:rPr>
        <w:t xml:space="preserve">TDMA attribués aux </w:t>
      </w:r>
      <w:r w:rsidR="00A0317B" w:rsidRPr="00640577">
        <w:rPr>
          <w:lang w:val="fr-CH"/>
        </w:rPr>
        <w:t xml:space="preserve">picoréseaux </w:t>
      </w:r>
      <w:r w:rsidR="0013701B" w:rsidRPr="00640577">
        <w:rPr>
          <w:lang w:val="fr-CH"/>
        </w:rPr>
        <w:t>enfants.</w:t>
      </w:r>
    </w:p>
    <w:p w:rsidR="00F610AB" w:rsidRPr="00640577" w:rsidRDefault="00F610AB" w:rsidP="00F610AB">
      <w:pPr>
        <w:pStyle w:val="enumlev2"/>
        <w:rPr>
          <w:lang w:val="fr-CH" w:eastAsia="ja-JP"/>
        </w:rPr>
      </w:pPr>
      <w:r w:rsidRPr="00640577">
        <w:rPr>
          <w:lang w:val="fr-CH" w:eastAsia="ja-JP"/>
        </w:rPr>
        <w:t>c)</w:t>
      </w:r>
      <w:r w:rsidRPr="00640577">
        <w:rPr>
          <w:lang w:val="fr-CH" w:eastAsia="ja-JP"/>
        </w:rPr>
        <w:tab/>
        <w:t>La norme 802.15.3e-2017 limite la portée de communication à 10 cm au plus et la p.i.r.e. à un niveau très faible. Si la distance entre les dispositifs devient supérieure à 10 cm, les dispositifs sont dissociés et la puissance d</w:t>
      </w:r>
      <w:r w:rsidR="00E239BA">
        <w:rPr>
          <w:lang w:val="fr-CH" w:eastAsia="ja-JP"/>
        </w:rPr>
        <w:t>'</w:t>
      </w:r>
      <w:r w:rsidRPr="00640577">
        <w:rPr>
          <w:lang w:val="fr-CH" w:eastAsia="ja-JP"/>
        </w:rPr>
        <w:t>émission est limitée à celle d</w:t>
      </w:r>
      <w:r w:rsidR="00E239BA">
        <w:rPr>
          <w:lang w:val="fr-CH" w:eastAsia="ja-JP"/>
        </w:rPr>
        <w:t>'</w:t>
      </w:r>
      <w:r w:rsidRPr="00640577">
        <w:rPr>
          <w:lang w:val="fr-CH" w:eastAsia="ja-JP"/>
        </w:rPr>
        <w:t>une balise périodique.</w:t>
      </w:r>
    </w:p>
    <w:p w:rsidR="00226A7B" w:rsidRPr="00640577" w:rsidRDefault="00226A7B" w:rsidP="00596C50">
      <w:pPr>
        <w:pStyle w:val="Heading2"/>
        <w:rPr>
          <w:lang w:val="fr-CH"/>
        </w:rPr>
      </w:pPr>
      <w:r w:rsidRPr="00640577">
        <w:rPr>
          <w:lang w:val="fr-CH"/>
        </w:rPr>
        <w:t>2.6</w:t>
      </w:r>
      <w:r w:rsidRPr="00640577">
        <w:rPr>
          <w:lang w:val="fr-CH"/>
        </w:rPr>
        <w:tab/>
      </w:r>
      <w:r w:rsidR="00A0317B" w:rsidRPr="00640577">
        <w:rPr>
          <w:lang w:val="fr-CH"/>
        </w:rPr>
        <w:t>Niveaux de sensibilité à la réception</w:t>
      </w:r>
    </w:p>
    <w:p w:rsidR="00611559" w:rsidRPr="00640577" w:rsidRDefault="00611559" w:rsidP="00596C50">
      <w:pPr>
        <w:rPr>
          <w:lang w:val="fr-CH"/>
        </w:rPr>
      </w:pPr>
      <w:r w:rsidRPr="00640577">
        <w:rPr>
          <w:lang w:val="fr-CH"/>
        </w:rPr>
        <w:t>Les niveaux de sensibilité à la réception sont compris typiquement entre −48 et −78 dBm.</w:t>
      </w:r>
    </w:p>
    <w:p w:rsidR="00611559" w:rsidRPr="00640577" w:rsidRDefault="00611559" w:rsidP="00596C50">
      <w:pPr>
        <w:rPr>
          <w:lang w:val="fr-CH"/>
        </w:rPr>
      </w:pPr>
      <w:r w:rsidRPr="00640577">
        <w:rPr>
          <w:lang w:val="fr-CH"/>
        </w:rPr>
        <w:t>Exemples de niveaux de sensibilité à la réception:</w:t>
      </w:r>
    </w:p>
    <w:p w:rsidR="00611559" w:rsidRPr="00640577" w:rsidRDefault="00226A7B" w:rsidP="00046B8F">
      <w:pPr>
        <w:pStyle w:val="enumlev1"/>
        <w:rPr>
          <w:lang w:val="fr-CH"/>
        </w:rPr>
      </w:pPr>
      <w:r w:rsidRPr="00640577">
        <w:rPr>
          <w:lang w:val="fr-CH"/>
        </w:rPr>
        <w:t>1)</w:t>
      </w:r>
      <w:r w:rsidRPr="00640577">
        <w:rPr>
          <w:lang w:val="fr-CH"/>
        </w:rPr>
        <w:tab/>
        <w:t xml:space="preserve">IEEE: </w:t>
      </w:r>
      <w:r w:rsidR="00611559" w:rsidRPr="00640577">
        <w:rPr>
          <w:lang w:val="fr-CH"/>
        </w:rPr>
        <w:t xml:space="preserve">Dans la norme IEEE </w:t>
      </w:r>
      <w:r w:rsidR="00E47C91" w:rsidRPr="00640577">
        <w:rPr>
          <w:lang w:val="fr-CH"/>
        </w:rPr>
        <w:t>802.11</w:t>
      </w:r>
      <w:r w:rsidR="00611559" w:rsidRPr="00640577">
        <w:rPr>
          <w:lang w:val="fr-CH"/>
        </w:rPr>
        <w:t>-201</w:t>
      </w:r>
      <w:r w:rsidR="00046B8F" w:rsidRPr="00640577">
        <w:rPr>
          <w:lang w:val="fr-CH"/>
        </w:rPr>
        <w:t>6</w:t>
      </w:r>
      <w:r w:rsidR="00611559" w:rsidRPr="00640577">
        <w:rPr>
          <w:lang w:val="fr-CH"/>
        </w:rPr>
        <w:t xml:space="preserve">, </w:t>
      </w:r>
      <w:r w:rsidR="00E47C91" w:rsidRPr="00640577">
        <w:rPr>
          <w:lang w:val="fr-CH"/>
        </w:rPr>
        <w:t>le taux d</w:t>
      </w:r>
      <w:r w:rsidR="00E239BA">
        <w:rPr>
          <w:lang w:val="fr-CH"/>
        </w:rPr>
        <w:t>'</w:t>
      </w:r>
      <w:r w:rsidR="00E47C91" w:rsidRPr="00640577">
        <w:rPr>
          <w:lang w:val="fr-CH"/>
        </w:rPr>
        <w:t>erreur</w:t>
      </w:r>
      <w:r w:rsidR="003C3F3C" w:rsidRPr="00640577">
        <w:rPr>
          <w:lang w:val="fr-CH"/>
        </w:rPr>
        <w:t>s</w:t>
      </w:r>
      <w:r w:rsidR="00E47C91" w:rsidRPr="00640577">
        <w:rPr>
          <w:lang w:val="fr-CH"/>
        </w:rPr>
        <w:t xml:space="preserve"> sur les paquets (PER) est inférieur à 1% (5% pour </w:t>
      </w:r>
      <w:r w:rsidR="00D67BBC" w:rsidRPr="00640577">
        <w:rPr>
          <w:lang w:val="fr-CH"/>
        </w:rPr>
        <w:t>le système</w:t>
      </w:r>
      <w:r w:rsidR="003A160E" w:rsidRPr="00640577">
        <w:rPr>
          <w:lang w:val="fr-CH"/>
        </w:rPr>
        <w:t xml:space="preserve"> MCS</w:t>
      </w:r>
      <w:r w:rsidR="00E47C91" w:rsidRPr="00640577">
        <w:rPr>
          <w:lang w:val="fr-CH"/>
        </w:rPr>
        <w:t>0) pour une longueur d</w:t>
      </w:r>
      <w:r w:rsidR="00E239BA">
        <w:rPr>
          <w:lang w:val="fr-CH"/>
        </w:rPr>
        <w:t>'</w:t>
      </w:r>
      <w:r w:rsidR="00E47C91" w:rsidRPr="00640577">
        <w:rPr>
          <w:lang w:val="fr-CH"/>
        </w:rPr>
        <w:t>unité PSDU de 4</w:t>
      </w:r>
      <w:r w:rsidR="009659CF" w:rsidRPr="00640577">
        <w:rPr>
          <w:lang w:val="fr-CH"/>
        </w:rPr>
        <w:t> </w:t>
      </w:r>
      <w:r w:rsidR="00E47C91" w:rsidRPr="00640577">
        <w:rPr>
          <w:lang w:val="fr-CH"/>
        </w:rPr>
        <w:t>096</w:t>
      </w:r>
      <w:r w:rsidR="0024795D" w:rsidRPr="00640577">
        <w:rPr>
          <w:lang w:val="fr-CH"/>
        </w:rPr>
        <w:t> </w:t>
      </w:r>
      <w:r w:rsidR="009C0EE1">
        <w:rPr>
          <w:lang w:val="fr-CH"/>
        </w:rPr>
        <w:t>octets (256 </w:t>
      </w:r>
      <w:r w:rsidR="00E47C91" w:rsidRPr="00640577">
        <w:rPr>
          <w:lang w:val="fr-CH"/>
        </w:rPr>
        <w:t xml:space="preserve">octets pour </w:t>
      </w:r>
      <w:r w:rsidR="008B0CD4" w:rsidRPr="00640577">
        <w:rPr>
          <w:lang w:val="fr-CH"/>
        </w:rPr>
        <w:t>le</w:t>
      </w:r>
      <w:r w:rsidR="003A160E" w:rsidRPr="00640577">
        <w:rPr>
          <w:lang w:val="fr-CH"/>
        </w:rPr>
        <w:t xml:space="preserve"> </w:t>
      </w:r>
      <w:r w:rsidR="00D67BBC" w:rsidRPr="00640577">
        <w:rPr>
          <w:lang w:val="fr-CH"/>
        </w:rPr>
        <w:t xml:space="preserve">système </w:t>
      </w:r>
      <w:r w:rsidR="003A160E" w:rsidRPr="00640577">
        <w:rPr>
          <w:lang w:val="fr-CH"/>
        </w:rPr>
        <w:t>MCS</w:t>
      </w:r>
      <w:r w:rsidR="00E47C91" w:rsidRPr="00640577">
        <w:rPr>
          <w:lang w:val="fr-CH"/>
        </w:rPr>
        <w:t>0).</w:t>
      </w:r>
    </w:p>
    <w:p w:rsidR="003A160E" w:rsidRPr="00640577" w:rsidRDefault="00226A7B" w:rsidP="009659CF">
      <w:pPr>
        <w:pStyle w:val="Note"/>
        <w:rPr>
          <w:lang w:val="fr-CH"/>
        </w:rPr>
      </w:pPr>
      <w:r w:rsidRPr="00640577">
        <w:rPr>
          <w:lang w:val="fr-CH"/>
        </w:rPr>
        <w:t xml:space="preserve">NOTE – </w:t>
      </w:r>
      <w:r w:rsidR="003A160E" w:rsidRPr="00640577">
        <w:rPr>
          <w:lang w:val="fr-CH"/>
        </w:rPr>
        <w:t xml:space="preserve">Pour les mesures de puissance RF basées sur la densité de puissance reçue, </w:t>
      </w:r>
      <w:r w:rsidR="00295C63" w:rsidRPr="00640577">
        <w:rPr>
          <w:lang w:val="fr-CH"/>
        </w:rPr>
        <w:t>le niveau d</w:t>
      </w:r>
      <w:r w:rsidR="00E239BA">
        <w:rPr>
          <w:lang w:val="fr-CH"/>
        </w:rPr>
        <w:t>'</w:t>
      </w:r>
      <w:r w:rsidR="00295C63" w:rsidRPr="00640577">
        <w:rPr>
          <w:lang w:val="fr-CH"/>
        </w:rPr>
        <w:t xml:space="preserve">entrée doit être corrigé </w:t>
      </w:r>
      <w:r w:rsidR="001253FB" w:rsidRPr="00640577">
        <w:rPr>
          <w:lang w:val="fr-CH"/>
        </w:rPr>
        <w:t>afin de</w:t>
      </w:r>
      <w:r w:rsidR="003D2C04" w:rsidRPr="00640577">
        <w:rPr>
          <w:lang w:val="fr-CH"/>
        </w:rPr>
        <w:t xml:space="preserve"> </w:t>
      </w:r>
      <w:r w:rsidR="00295C63" w:rsidRPr="00640577">
        <w:rPr>
          <w:lang w:val="fr-CH"/>
        </w:rPr>
        <w:t>compenser le gain de l</w:t>
      </w:r>
      <w:r w:rsidR="00E239BA">
        <w:rPr>
          <w:lang w:val="fr-CH"/>
        </w:rPr>
        <w:t>'</w:t>
      </w:r>
      <w:r w:rsidR="00295C63" w:rsidRPr="00640577">
        <w:rPr>
          <w:lang w:val="fr-CH"/>
        </w:rPr>
        <w:t>antenne lors de la mise en oeuvre. Le gain de l</w:t>
      </w:r>
      <w:r w:rsidR="00E239BA">
        <w:rPr>
          <w:lang w:val="fr-CH"/>
        </w:rPr>
        <w:t>'</w:t>
      </w:r>
      <w:r w:rsidR="00295C63" w:rsidRPr="00640577">
        <w:rPr>
          <w:lang w:val="fr-CH"/>
        </w:rPr>
        <w:t>antenne est le gain maximal estimé par le fabricant. Dans le cas d</w:t>
      </w:r>
      <w:r w:rsidR="00E239BA">
        <w:rPr>
          <w:lang w:val="fr-CH"/>
        </w:rPr>
        <w:t>'</w:t>
      </w:r>
      <w:r w:rsidR="00295C63" w:rsidRPr="00640577">
        <w:rPr>
          <w:lang w:val="fr-CH"/>
        </w:rPr>
        <w:t>une antenne réseau à commande de phase, le gain de l</w:t>
      </w:r>
      <w:r w:rsidR="00E239BA">
        <w:rPr>
          <w:lang w:val="fr-CH"/>
        </w:rPr>
        <w:t>'</w:t>
      </w:r>
      <w:r w:rsidR="00295C63" w:rsidRPr="00640577">
        <w:rPr>
          <w:lang w:val="fr-CH"/>
        </w:rPr>
        <w:t xml:space="preserve">antenne est la somme </w:t>
      </w:r>
      <w:r w:rsidR="003D2C04" w:rsidRPr="00640577">
        <w:rPr>
          <w:lang w:val="fr-CH"/>
        </w:rPr>
        <w:t xml:space="preserve">maximale </w:t>
      </w:r>
      <w:r w:rsidR="00295C63" w:rsidRPr="00640577">
        <w:rPr>
          <w:lang w:val="fr-CH"/>
        </w:rPr>
        <w:t>des gains estimés de</w:t>
      </w:r>
      <w:r w:rsidR="001253FB" w:rsidRPr="00640577">
        <w:rPr>
          <w:lang w:val="fr-CH"/>
        </w:rPr>
        <w:t xml:space="preserve"> ses</w:t>
      </w:r>
      <w:r w:rsidR="00295C63" w:rsidRPr="00640577">
        <w:rPr>
          <w:lang w:val="fr-CH"/>
        </w:rPr>
        <w:t xml:space="preserve"> élément</w:t>
      </w:r>
      <w:r w:rsidR="001253FB" w:rsidRPr="00640577">
        <w:rPr>
          <w:lang w:val="fr-CH"/>
        </w:rPr>
        <w:t>s</w:t>
      </w:r>
      <w:r w:rsidR="00295C63" w:rsidRPr="00640577">
        <w:rPr>
          <w:lang w:val="fr-CH"/>
        </w:rPr>
        <w:t xml:space="preserve"> −3 dB de perte liée à la mise en oeuvre.</w:t>
      </w:r>
    </w:p>
    <w:p w:rsidR="00226A7B" w:rsidRPr="00640577" w:rsidRDefault="00226A7B" w:rsidP="003C3F3C">
      <w:pPr>
        <w:pStyle w:val="Heading2"/>
        <w:rPr>
          <w:lang w:val="fr-CH"/>
        </w:rPr>
      </w:pPr>
      <w:r w:rsidRPr="00640577">
        <w:rPr>
          <w:lang w:val="fr-CH"/>
        </w:rPr>
        <w:t>2.7</w:t>
      </w:r>
      <w:r w:rsidRPr="00640577">
        <w:rPr>
          <w:lang w:val="fr-CH"/>
        </w:rPr>
        <w:tab/>
      </w:r>
      <w:r w:rsidR="003D2C04" w:rsidRPr="00640577">
        <w:rPr>
          <w:lang w:val="fr-CH"/>
        </w:rPr>
        <w:t xml:space="preserve">Règles </w:t>
      </w:r>
      <w:r w:rsidR="00D9790D" w:rsidRPr="00640577">
        <w:rPr>
          <w:lang w:val="fr-CH"/>
        </w:rPr>
        <w:t>d</w:t>
      </w:r>
      <w:r w:rsidR="00E239BA">
        <w:rPr>
          <w:lang w:val="fr-CH"/>
        </w:rPr>
        <w:t>'</w:t>
      </w:r>
      <w:r w:rsidR="00D9790D" w:rsidRPr="00640577">
        <w:rPr>
          <w:lang w:val="fr-CH"/>
        </w:rPr>
        <w:t>évaluation de canal libre</w:t>
      </w:r>
      <w:r w:rsidR="003D2C04" w:rsidRPr="00640577">
        <w:rPr>
          <w:lang w:val="fr-CH"/>
        </w:rPr>
        <w:t xml:space="preserve"> (CCA)</w:t>
      </w:r>
    </w:p>
    <w:p w:rsidR="003D2C04" w:rsidRPr="00640577" w:rsidRDefault="003D2C04" w:rsidP="003C3F3C">
      <w:pPr>
        <w:rPr>
          <w:lang w:val="fr-CH"/>
        </w:rPr>
      </w:pPr>
      <w:r w:rsidRPr="00640577">
        <w:rPr>
          <w:lang w:val="fr-CH"/>
        </w:rPr>
        <w:t xml:space="preserve">Les systèmes MGWS </w:t>
      </w:r>
      <w:r w:rsidR="001253FB" w:rsidRPr="00640577">
        <w:rPr>
          <w:lang w:val="fr-CH"/>
        </w:rPr>
        <w:t xml:space="preserve">peuvent </w:t>
      </w:r>
      <w:r w:rsidRPr="00640577">
        <w:rPr>
          <w:lang w:val="fr-CH"/>
        </w:rPr>
        <w:t>utilise</w:t>
      </w:r>
      <w:r w:rsidR="001253FB" w:rsidRPr="00640577">
        <w:rPr>
          <w:lang w:val="fr-CH"/>
        </w:rPr>
        <w:t>r</w:t>
      </w:r>
      <w:r w:rsidRPr="00640577">
        <w:rPr>
          <w:lang w:val="fr-CH"/>
        </w:rPr>
        <w:t xml:space="preserve"> des règles </w:t>
      </w:r>
      <w:r w:rsidR="00D67BBC" w:rsidRPr="00640577">
        <w:rPr>
          <w:lang w:val="fr-CH"/>
        </w:rPr>
        <w:t>d</w:t>
      </w:r>
      <w:r w:rsidR="00E239BA">
        <w:rPr>
          <w:lang w:val="fr-CH"/>
        </w:rPr>
        <w:t>'</w:t>
      </w:r>
      <w:r w:rsidR="00D67BBC" w:rsidRPr="00640577">
        <w:rPr>
          <w:lang w:val="fr-CH"/>
        </w:rPr>
        <w:t>évaluation de canal libre (CCA), afin d</w:t>
      </w:r>
      <w:r w:rsidR="00E239BA">
        <w:rPr>
          <w:lang w:val="fr-CH"/>
        </w:rPr>
        <w:t>'</w:t>
      </w:r>
      <w:r w:rsidR="00D67BBC" w:rsidRPr="00640577">
        <w:rPr>
          <w:lang w:val="fr-CH"/>
        </w:rPr>
        <w:t>atté</w:t>
      </w:r>
      <w:r w:rsidRPr="00640577">
        <w:rPr>
          <w:lang w:val="fr-CH"/>
        </w:rPr>
        <w:t xml:space="preserve">nuer les brouillages causés </w:t>
      </w:r>
      <w:r w:rsidR="001253FB" w:rsidRPr="00640577">
        <w:rPr>
          <w:lang w:val="fr-CH"/>
        </w:rPr>
        <w:t>à d</w:t>
      </w:r>
      <w:r w:rsidR="00E239BA">
        <w:rPr>
          <w:lang w:val="fr-CH"/>
        </w:rPr>
        <w:t>'</w:t>
      </w:r>
      <w:r w:rsidR="001253FB" w:rsidRPr="00640577">
        <w:rPr>
          <w:lang w:val="fr-CH"/>
        </w:rPr>
        <w:t>autres</w:t>
      </w:r>
      <w:r w:rsidRPr="00640577">
        <w:rPr>
          <w:lang w:val="fr-CH"/>
        </w:rPr>
        <w:t xml:space="preserve"> systèmes MGWS.</w:t>
      </w:r>
    </w:p>
    <w:p w:rsidR="003D2C04" w:rsidRPr="00640577" w:rsidRDefault="008B0CD4" w:rsidP="00046B8F">
      <w:pPr>
        <w:rPr>
          <w:lang w:val="fr-CH"/>
        </w:rPr>
      </w:pPr>
      <w:r w:rsidRPr="00640577">
        <w:rPr>
          <w:lang w:val="fr-CH"/>
        </w:rPr>
        <w:t>Dans l</w:t>
      </w:r>
      <w:r w:rsidR="003D2C04" w:rsidRPr="00640577">
        <w:rPr>
          <w:lang w:val="fr-CH"/>
        </w:rPr>
        <w:t>a norme IEEE 802.11-201</w:t>
      </w:r>
      <w:r w:rsidR="00046B8F" w:rsidRPr="00640577">
        <w:rPr>
          <w:lang w:val="fr-CH"/>
        </w:rPr>
        <w:t>6</w:t>
      </w:r>
      <w:r w:rsidR="003D2C04" w:rsidRPr="00640577">
        <w:rPr>
          <w:lang w:val="fr-CH"/>
        </w:rPr>
        <w:t xml:space="preserve">, par exemple, </w:t>
      </w:r>
      <w:r w:rsidRPr="00640577">
        <w:rPr>
          <w:lang w:val="fr-CH"/>
        </w:rPr>
        <w:t xml:space="preserve">sont définis </w:t>
      </w:r>
      <w:r w:rsidR="003D2C04" w:rsidRPr="00640577">
        <w:rPr>
          <w:lang w:val="fr-CH"/>
        </w:rPr>
        <w:t xml:space="preserve">trois ensembles </w:t>
      </w:r>
      <w:r w:rsidR="007132E5" w:rsidRPr="00640577">
        <w:rPr>
          <w:lang w:val="fr-CH"/>
        </w:rPr>
        <w:t xml:space="preserve">de systèmes </w:t>
      </w:r>
      <w:r w:rsidRPr="00640577">
        <w:rPr>
          <w:lang w:val="fr-CH"/>
        </w:rPr>
        <w:t>MCS,</w:t>
      </w:r>
      <w:r w:rsidR="003D2C04" w:rsidRPr="00640577">
        <w:rPr>
          <w:lang w:val="fr-CH"/>
        </w:rPr>
        <w:t xml:space="preserve"> </w:t>
      </w:r>
      <w:r w:rsidRPr="00640577">
        <w:rPr>
          <w:lang w:val="fr-CH"/>
        </w:rPr>
        <w:t>dont</w:t>
      </w:r>
      <w:r w:rsidR="003D2C04" w:rsidRPr="00640577">
        <w:rPr>
          <w:lang w:val="fr-CH"/>
        </w:rPr>
        <w:t xml:space="preserve"> </w:t>
      </w:r>
      <w:r w:rsidRPr="00640577">
        <w:rPr>
          <w:lang w:val="fr-CH"/>
        </w:rPr>
        <w:t>chacun fait l</w:t>
      </w:r>
      <w:r w:rsidR="00E239BA">
        <w:rPr>
          <w:lang w:val="fr-CH"/>
        </w:rPr>
        <w:t>'</w:t>
      </w:r>
      <w:r w:rsidRPr="00640577">
        <w:rPr>
          <w:lang w:val="fr-CH"/>
        </w:rPr>
        <w:t xml:space="preserve">objet de règles CCA spécifiques. </w:t>
      </w:r>
      <w:r w:rsidR="00AF4AEB" w:rsidRPr="00640577">
        <w:rPr>
          <w:lang w:val="fr-CH"/>
        </w:rPr>
        <w:t>C</w:t>
      </w:r>
      <w:r w:rsidRPr="00640577">
        <w:rPr>
          <w:lang w:val="fr-CH"/>
        </w:rPr>
        <w:t>es trois ensembles</w:t>
      </w:r>
      <w:r w:rsidR="007132E5" w:rsidRPr="00640577">
        <w:rPr>
          <w:lang w:val="fr-CH"/>
        </w:rPr>
        <w:t xml:space="preserve"> </w:t>
      </w:r>
      <w:r w:rsidRPr="00640577">
        <w:rPr>
          <w:lang w:val="fr-CH"/>
        </w:rPr>
        <w:t>MCS sont:</w:t>
      </w:r>
    </w:p>
    <w:p w:rsidR="007132E5" w:rsidRPr="00640577" w:rsidRDefault="00226A7B" w:rsidP="009659CF">
      <w:pPr>
        <w:pStyle w:val="enumlev1"/>
        <w:rPr>
          <w:lang w:val="fr-CH"/>
        </w:rPr>
      </w:pPr>
      <w:r w:rsidRPr="00640577">
        <w:rPr>
          <w:lang w:val="fr-CH"/>
        </w:rPr>
        <w:t>a)</w:t>
      </w:r>
      <w:r w:rsidRPr="00640577">
        <w:rPr>
          <w:lang w:val="fr-CH"/>
        </w:rPr>
        <w:tab/>
        <w:t xml:space="preserve">MCS0: </w:t>
      </w:r>
      <w:r w:rsidR="007132E5" w:rsidRPr="00640577">
        <w:rPr>
          <w:lang w:val="fr-CH"/>
        </w:rPr>
        <w:t xml:space="preserve">désigné sous le nom de système MCS de </w:t>
      </w:r>
      <w:r w:rsidR="00BC58DC" w:rsidRPr="00640577">
        <w:rPr>
          <w:lang w:val="fr-CH"/>
        </w:rPr>
        <w:t>commande</w:t>
      </w:r>
      <w:r w:rsidR="007132E5" w:rsidRPr="00640577">
        <w:rPr>
          <w:lang w:val="fr-CH"/>
        </w:rPr>
        <w:t xml:space="preserve"> et basé sur une modulation </w:t>
      </w:r>
      <w:r w:rsidR="00497219" w:rsidRPr="00640577">
        <w:rPr>
          <w:lang w:val="fr-CH"/>
        </w:rPr>
        <w:t>mono</w:t>
      </w:r>
      <w:r w:rsidR="007132E5" w:rsidRPr="00640577">
        <w:rPr>
          <w:lang w:val="fr-CH"/>
        </w:rPr>
        <w:t>porteuse</w:t>
      </w:r>
      <w:r w:rsidR="00392D79" w:rsidRPr="00640577">
        <w:rPr>
          <w:lang w:val="fr-CH"/>
        </w:rPr>
        <w:t xml:space="preserve"> (SC)</w:t>
      </w:r>
      <w:r w:rsidR="009659CF" w:rsidRPr="00640577">
        <w:rPr>
          <w:lang w:val="fr-CH"/>
        </w:rPr>
        <w:t>.</w:t>
      </w:r>
    </w:p>
    <w:p w:rsidR="00226A7B" w:rsidRPr="00640577" w:rsidRDefault="00226A7B" w:rsidP="003C3F3C">
      <w:pPr>
        <w:pStyle w:val="enumlev1"/>
        <w:rPr>
          <w:lang w:val="fr-CH"/>
        </w:rPr>
      </w:pPr>
      <w:r w:rsidRPr="00640577">
        <w:rPr>
          <w:lang w:val="fr-CH"/>
        </w:rPr>
        <w:t>b)</w:t>
      </w:r>
      <w:r w:rsidRPr="00640577">
        <w:rPr>
          <w:lang w:val="fr-CH"/>
        </w:rPr>
        <w:tab/>
        <w:t xml:space="preserve">MCS1 </w:t>
      </w:r>
      <w:r w:rsidR="007132E5" w:rsidRPr="00640577">
        <w:rPr>
          <w:lang w:val="fr-CH"/>
        </w:rPr>
        <w:t>à</w:t>
      </w:r>
      <w:r w:rsidRPr="00640577">
        <w:rPr>
          <w:lang w:val="fr-CH"/>
        </w:rPr>
        <w:t xml:space="preserve"> MCS12</w:t>
      </w:r>
      <w:r w:rsidR="00046B8F" w:rsidRPr="00640577">
        <w:rPr>
          <w:lang w:val="fr-CH"/>
        </w:rPr>
        <w:t>.6</w:t>
      </w:r>
      <w:r w:rsidRPr="00640577">
        <w:rPr>
          <w:lang w:val="fr-CH"/>
        </w:rPr>
        <w:t xml:space="preserve"> </w:t>
      </w:r>
      <w:r w:rsidR="007132E5" w:rsidRPr="00640577">
        <w:rPr>
          <w:lang w:val="fr-CH"/>
        </w:rPr>
        <w:t>et</w:t>
      </w:r>
      <w:r w:rsidRPr="00640577">
        <w:rPr>
          <w:lang w:val="fr-CH"/>
        </w:rPr>
        <w:t xml:space="preserve"> MCS25 </w:t>
      </w:r>
      <w:r w:rsidR="007132E5" w:rsidRPr="00640577">
        <w:rPr>
          <w:lang w:val="fr-CH"/>
        </w:rPr>
        <w:t>à</w:t>
      </w:r>
      <w:r w:rsidRPr="00640577">
        <w:rPr>
          <w:lang w:val="fr-CH"/>
        </w:rPr>
        <w:t xml:space="preserve"> MCS31: </w:t>
      </w:r>
      <w:r w:rsidR="00392D79" w:rsidRPr="00640577">
        <w:rPr>
          <w:lang w:val="fr-CH"/>
        </w:rPr>
        <w:t>ensemble MCS SC</w:t>
      </w:r>
      <w:r w:rsidR="009659CF" w:rsidRPr="00640577">
        <w:rPr>
          <w:lang w:val="fr-CH"/>
        </w:rPr>
        <w:t>.</w:t>
      </w:r>
    </w:p>
    <w:p w:rsidR="00392D79" w:rsidRPr="00640577" w:rsidRDefault="00226A7B" w:rsidP="003C3F3C">
      <w:pPr>
        <w:pStyle w:val="enumlev1"/>
        <w:rPr>
          <w:lang w:val="fr-CH"/>
        </w:rPr>
      </w:pPr>
      <w:r w:rsidRPr="00640577">
        <w:rPr>
          <w:lang w:val="fr-CH"/>
        </w:rPr>
        <w:t>c)</w:t>
      </w:r>
      <w:r w:rsidRPr="00640577">
        <w:rPr>
          <w:lang w:val="fr-CH"/>
        </w:rPr>
        <w:tab/>
        <w:t xml:space="preserve">MCS13 </w:t>
      </w:r>
      <w:r w:rsidR="00392D79" w:rsidRPr="00640577">
        <w:rPr>
          <w:lang w:val="fr-CH"/>
        </w:rPr>
        <w:t>à</w:t>
      </w:r>
      <w:r w:rsidRPr="00640577">
        <w:rPr>
          <w:lang w:val="fr-CH"/>
        </w:rPr>
        <w:t xml:space="preserve"> MCS24: </w:t>
      </w:r>
      <w:r w:rsidR="00392D79" w:rsidRPr="00640577">
        <w:rPr>
          <w:lang w:val="fr-CH"/>
        </w:rPr>
        <w:t>ensemble MCS à multiplexage par répartition orthogonale de la fréquence (OFDM).</w:t>
      </w:r>
    </w:p>
    <w:p w:rsidR="00433689" w:rsidRDefault="00433689" w:rsidP="00046B8F">
      <w:pPr>
        <w:rPr>
          <w:lang w:val="fr-CH"/>
        </w:rPr>
      </w:pPr>
      <w:r>
        <w:rPr>
          <w:lang w:val="fr-CH"/>
        </w:rPr>
        <w:br w:type="page"/>
      </w:r>
    </w:p>
    <w:p w:rsidR="00392D79" w:rsidRPr="00640577" w:rsidRDefault="00392D79" w:rsidP="00046B8F">
      <w:pPr>
        <w:rPr>
          <w:lang w:val="fr-CH"/>
        </w:rPr>
      </w:pPr>
      <w:r w:rsidRPr="00640577">
        <w:rPr>
          <w:lang w:val="fr-CH"/>
        </w:rPr>
        <w:lastRenderedPageBreak/>
        <w:t>La norme IEEE 802.11-201</w:t>
      </w:r>
      <w:r w:rsidR="00046B8F" w:rsidRPr="00640577">
        <w:rPr>
          <w:lang w:val="fr-CH"/>
        </w:rPr>
        <w:t>6</w:t>
      </w:r>
      <w:r w:rsidRPr="00640577">
        <w:rPr>
          <w:lang w:val="fr-CH"/>
        </w:rPr>
        <w:t xml:space="preserve"> définit </w:t>
      </w:r>
      <w:r w:rsidR="001253FB" w:rsidRPr="00640577">
        <w:rPr>
          <w:lang w:val="fr-CH"/>
        </w:rPr>
        <w:t xml:space="preserve">donc </w:t>
      </w:r>
      <w:r w:rsidRPr="00640577">
        <w:rPr>
          <w:lang w:val="fr-CH"/>
        </w:rPr>
        <w:t xml:space="preserve">des règles CCA </w:t>
      </w:r>
      <w:r w:rsidR="001253FB" w:rsidRPr="00640577">
        <w:rPr>
          <w:lang w:val="fr-CH"/>
        </w:rPr>
        <w:t>pour</w:t>
      </w:r>
      <w:r w:rsidRPr="00640577">
        <w:rPr>
          <w:lang w:val="fr-CH"/>
        </w:rPr>
        <w:t xml:space="preserve"> chacun des ensembles MCS</w:t>
      </w:r>
      <w:r w:rsidR="00AF4AEB" w:rsidRPr="00640577">
        <w:rPr>
          <w:lang w:val="fr-CH"/>
        </w:rPr>
        <w:t>:</w:t>
      </w:r>
    </w:p>
    <w:p w:rsidR="00BC58DC" w:rsidRPr="00640577" w:rsidRDefault="00226A7B" w:rsidP="003C3F3C">
      <w:pPr>
        <w:pStyle w:val="enumlev1"/>
        <w:rPr>
          <w:lang w:val="fr-CH"/>
        </w:rPr>
      </w:pPr>
      <w:r w:rsidRPr="00640577">
        <w:rPr>
          <w:lang w:val="fr-CH"/>
        </w:rPr>
        <w:t>a)</w:t>
      </w:r>
      <w:r w:rsidRPr="00640577">
        <w:rPr>
          <w:lang w:val="fr-CH"/>
        </w:rPr>
        <w:tab/>
      </w:r>
      <w:r w:rsidR="00BC58DC" w:rsidRPr="00640577">
        <w:rPr>
          <w:lang w:val="fr-CH"/>
        </w:rPr>
        <w:t>Système MCS de commande</w:t>
      </w:r>
      <w:r w:rsidRPr="00640577">
        <w:rPr>
          <w:lang w:val="fr-CH"/>
        </w:rPr>
        <w:t xml:space="preserve">: </w:t>
      </w:r>
      <w:r w:rsidR="001968C5" w:rsidRPr="00640577">
        <w:rPr>
          <w:lang w:val="fr-CH"/>
        </w:rPr>
        <w:t>Si</w:t>
      </w:r>
      <w:r w:rsidR="0021243F" w:rsidRPr="00640577">
        <w:rPr>
          <w:lang w:val="fr-CH"/>
        </w:rPr>
        <w:t>,</w:t>
      </w:r>
      <w:r w:rsidR="001968C5" w:rsidRPr="00640577">
        <w:rPr>
          <w:lang w:val="fr-CH"/>
        </w:rPr>
        <w:t xml:space="preserve"> </w:t>
      </w:r>
      <w:r w:rsidR="0021243F" w:rsidRPr="00640577">
        <w:rPr>
          <w:lang w:val="fr-CH"/>
        </w:rPr>
        <w:t>au</w:t>
      </w:r>
      <w:r w:rsidR="00975BDB" w:rsidRPr="00640577">
        <w:rPr>
          <w:lang w:val="fr-CH"/>
        </w:rPr>
        <w:t xml:space="preserve"> début d</w:t>
      </w:r>
      <w:r w:rsidR="00E239BA">
        <w:rPr>
          <w:lang w:val="fr-CH"/>
        </w:rPr>
        <w:t>'</w:t>
      </w:r>
      <w:r w:rsidR="00975BDB" w:rsidRPr="00640577">
        <w:rPr>
          <w:lang w:val="fr-CH"/>
        </w:rPr>
        <w:t xml:space="preserve">une émission </w:t>
      </w:r>
      <w:r w:rsidR="008F7562" w:rsidRPr="00640577">
        <w:rPr>
          <w:lang w:val="fr-CH"/>
        </w:rPr>
        <w:t xml:space="preserve">valide </w:t>
      </w:r>
      <w:r w:rsidR="00BE0955" w:rsidRPr="00640577">
        <w:rPr>
          <w:lang w:val="fr-CH"/>
        </w:rPr>
        <w:t>en mode</w:t>
      </w:r>
      <w:r w:rsidR="008F7562" w:rsidRPr="00640577">
        <w:rPr>
          <w:lang w:val="fr-CH"/>
        </w:rPr>
        <w:t xml:space="preserve"> MCS de commande</w:t>
      </w:r>
      <w:r w:rsidR="0021243F" w:rsidRPr="00640577">
        <w:rPr>
          <w:lang w:val="fr-CH"/>
        </w:rPr>
        <w:t>,</w:t>
      </w:r>
      <w:r w:rsidR="00BE0955" w:rsidRPr="00640577">
        <w:rPr>
          <w:lang w:val="fr-CH"/>
        </w:rPr>
        <w:t xml:space="preserve"> </w:t>
      </w:r>
      <w:r w:rsidR="0021243F" w:rsidRPr="00640577">
        <w:rPr>
          <w:lang w:val="fr-CH"/>
        </w:rPr>
        <w:t>le</w:t>
      </w:r>
      <w:r w:rsidR="008F7562" w:rsidRPr="00640577">
        <w:rPr>
          <w:lang w:val="fr-CH"/>
        </w:rPr>
        <w:t xml:space="preserve"> niveau </w:t>
      </w:r>
      <w:r w:rsidR="00BE0955" w:rsidRPr="00640577">
        <w:rPr>
          <w:lang w:val="fr-CH"/>
        </w:rPr>
        <w:t>à la</w:t>
      </w:r>
      <w:r w:rsidR="008F7562" w:rsidRPr="00640577">
        <w:rPr>
          <w:lang w:val="fr-CH"/>
        </w:rPr>
        <w:t xml:space="preserve"> réception</w:t>
      </w:r>
      <w:r w:rsidR="0021243F" w:rsidRPr="00640577">
        <w:rPr>
          <w:lang w:val="fr-CH"/>
        </w:rPr>
        <w:t xml:space="preserve"> est</w:t>
      </w:r>
      <w:r w:rsidR="008F7562" w:rsidRPr="00640577">
        <w:rPr>
          <w:lang w:val="fr-CH"/>
        </w:rPr>
        <w:t xml:space="preserve"> supérieur à la sensibilité minimale pour </w:t>
      </w:r>
      <w:r w:rsidR="001968C5" w:rsidRPr="00640577">
        <w:rPr>
          <w:lang w:val="fr-CH"/>
        </w:rPr>
        <w:t>le</w:t>
      </w:r>
      <w:r w:rsidR="008F7562" w:rsidRPr="00640577">
        <w:rPr>
          <w:lang w:val="fr-CH"/>
        </w:rPr>
        <w:t xml:space="preserve"> système MCS de commande (−78 dBm)</w:t>
      </w:r>
      <w:r w:rsidR="00BE0955" w:rsidRPr="00640577">
        <w:rPr>
          <w:lang w:val="fr-CH"/>
        </w:rPr>
        <w:t>,</w:t>
      </w:r>
      <w:r w:rsidR="008F7562" w:rsidRPr="00640577">
        <w:rPr>
          <w:lang w:val="fr-CH"/>
        </w:rPr>
        <w:t xml:space="preserve"> </w:t>
      </w:r>
      <w:r w:rsidR="0021243F" w:rsidRPr="00640577">
        <w:rPr>
          <w:lang w:val="fr-CH"/>
        </w:rPr>
        <w:t xml:space="preserve">alors </w:t>
      </w:r>
      <w:r w:rsidR="008F7562" w:rsidRPr="00640577">
        <w:rPr>
          <w:lang w:val="fr-CH"/>
        </w:rPr>
        <w:t>l</w:t>
      </w:r>
      <w:r w:rsidR="00E239BA">
        <w:rPr>
          <w:lang w:val="fr-CH"/>
        </w:rPr>
        <w:t>'</w:t>
      </w:r>
      <w:r w:rsidR="008F7562" w:rsidRPr="00640577">
        <w:rPr>
          <w:lang w:val="fr-CH"/>
        </w:rPr>
        <w:t>éval</w:t>
      </w:r>
      <w:r w:rsidR="00BE0955" w:rsidRPr="00640577">
        <w:rPr>
          <w:lang w:val="fr-CH"/>
        </w:rPr>
        <w:t xml:space="preserve">uation CCA doit </w:t>
      </w:r>
      <w:r w:rsidR="008F7562" w:rsidRPr="00640577">
        <w:rPr>
          <w:lang w:val="fr-CH"/>
        </w:rPr>
        <w:t xml:space="preserve">indiquer </w:t>
      </w:r>
      <w:r w:rsidR="00732BFC" w:rsidRPr="00640577">
        <w:rPr>
          <w:lang w:val="fr-CH"/>
        </w:rPr>
        <w:t xml:space="preserve">un état </w:t>
      </w:r>
      <w:r w:rsidR="008F7562" w:rsidRPr="00640577">
        <w:rPr>
          <w:lang w:val="fr-CH"/>
        </w:rPr>
        <w:t>occupé avec une prob</w:t>
      </w:r>
      <w:r w:rsidR="00527FA9" w:rsidRPr="00640577">
        <w:rPr>
          <w:lang w:val="fr-CH"/>
        </w:rPr>
        <w:t>abilité supérieure à</w:t>
      </w:r>
      <w:r w:rsidR="008F7562" w:rsidRPr="00640577">
        <w:rPr>
          <w:lang w:val="fr-CH"/>
        </w:rPr>
        <w:t xml:space="preserve"> 90% dans un délai de 3 µs.</w:t>
      </w:r>
    </w:p>
    <w:p w:rsidR="00732BFC" w:rsidRPr="00640577" w:rsidRDefault="00226A7B" w:rsidP="00543110">
      <w:pPr>
        <w:pStyle w:val="enumlev1"/>
        <w:keepNext/>
        <w:keepLines/>
        <w:rPr>
          <w:lang w:val="fr-CH"/>
        </w:rPr>
      </w:pPr>
      <w:r w:rsidRPr="00640577">
        <w:rPr>
          <w:lang w:val="fr-CH"/>
        </w:rPr>
        <w:t>b)</w:t>
      </w:r>
      <w:r w:rsidRPr="00640577">
        <w:rPr>
          <w:lang w:val="fr-CH"/>
        </w:rPr>
        <w:tab/>
      </w:r>
      <w:r w:rsidR="00732BFC" w:rsidRPr="00640577">
        <w:rPr>
          <w:lang w:val="fr-CH"/>
        </w:rPr>
        <w:t>Ensemble M</w:t>
      </w:r>
      <w:r w:rsidRPr="00640577">
        <w:rPr>
          <w:lang w:val="fr-CH"/>
        </w:rPr>
        <w:t xml:space="preserve">CS </w:t>
      </w:r>
      <w:r w:rsidR="00732BFC" w:rsidRPr="00640577">
        <w:rPr>
          <w:lang w:val="fr-CH"/>
        </w:rPr>
        <w:t>SC</w:t>
      </w:r>
      <w:r w:rsidRPr="00640577">
        <w:rPr>
          <w:lang w:val="fr-CH"/>
        </w:rPr>
        <w:t xml:space="preserve">: </w:t>
      </w:r>
      <w:r w:rsidR="0021243F" w:rsidRPr="00640577">
        <w:rPr>
          <w:lang w:val="fr-CH"/>
        </w:rPr>
        <w:t>Si, au</w:t>
      </w:r>
      <w:r w:rsidR="00732BFC" w:rsidRPr="00640577">
        <w:rPr>
          <w:lang w:val="fr-CH"/>
        </w:rPr>
        <w:t xml:space="preserve"> début d</w:t>
      </w:r>
      <w:r w:rsidR="00E239BA">
        <w:rPr>
          <w:lang w:val="fr-CH"/>
        </w:rPr>
        <w:t>'</w:t>
      </w:r>
      <w:r w:rsidR="00732BFC" w:rsidRPr="00640577">
        <w:rPr>
          <w:lang w:val="fr-CH"/>
        </w:rPr>
        <w:t>une émission valide en mode MCS SC</w:t>
      </w:r>
      <w:r w:rsidR="0021243F" w:rsidRPr="00640577">
        <w:rPr>
          <w:lang w:val="fr-CH"/>
        </w:rPr>
        <w:t>,</w:t>
      </w:r>
      <w:r w:rsidR="00732BFC" w:rsidRPr="00640577">
        <w:rPr>
          <w:lang w:val="fr-CH"/>
        </w:rPr>
        <w:t xml:space="preserve"> </w:t>
      </w:r>
      <w:r w:rsidR="00497219" w:rsidRPr="00640577">
        <w:rPr>
          <w:lang w:val="fr-CH"/>
        </w:rPr>
        <w:t>le</w:t>
      </w:r>
      <w:r w:rsidR="00732BFC" w:rsidRPr="00640577">
        <w:rPr>
          <w:lang w:val="fr-CH"/>
        </w:rPr>
        <w:t xml:space="preserve"> niveau </w:t>
      </w:r>
      <w:r w:rsidR="00497219" w:rsidRPr="00640577">
        <w:rPr>
          <w:lang w:val="fr-CH"/>
        </w:rPr>
        <w:t xml:space="preserve">à la réception est </w:t>
      </w:r>
      <w:r w:rsidR="00732BFC" w:rsidRPr="00640577">
        <w:rPr>
          <w:lang w:val="fr-CH"/>
        </w:rPr>
        <w:t>supérieur à la sensibilité minimale pour le système MCS1 (−68 dBm)</w:t>
      </w:r>
      <w:r w:rsidR="0021243F" w:rsidRPr="00640577">
        <w:rPr>
          <w:lang w:val="fr-CH"/>
        </w:rPr>
        <w:t>,</w:t>
      </w:r>
      <w:r w:rsidR="00497219" w:rsidRPr="00640577">
        <w:rPr>
          <w:lang w:val="fr-CH"/>
        </w:rPr>
        <w:t xml:space="preserve"> </w:t>
      </w:r>
      <w:r w:rsidR="0021243F" w:rsidRPr="00640577">
        <w:rPr>
          <w:lang w:val="fr-CH"/>
        </w:rPr>
        <w:t xml:space="preserve">alors </w:t>
      </w:r>
      <w:r w:rsidR="00732BFC" w:rsidRPr="00640577">
        <w:rPr>
          <w:lang w:val="fr-CH"/>
        </w:rPr>
        <w:t>l</w:t>
      </w:r>
      <w:r w:rsidR="00E239BA">
        <w:rPr>
          <w:lang w:val="fr-CH"/>
        </w:rPr>
        <w:t>'</w:t>
      </w:r>
      <w:r w:rsidR="00732BFC" w:rsidRPr="00640577">
        <w:rPr>
          <w:lang w:val="fr-CH"/>
        </w:rPr>
        <w:t xml:space="preserve">évaluation CCA doit indiquer un état occupé avec une probabilité </w:t>
      </w:r>
      <w:r w:rsidR="00527FA9" w:rsidRPr="00640577">
        <w:rPr>
          <w:lang w:val="fr-CH"/>
        </w:rPr>
        <w:t>supérieure à</w:t>
      </w:r>
      <w:r w:rsidR="00732BFC" w:rsidRPr="00640577">
        <w:rPr>
          <w:lang w:val="fr-CH"/>
        </w:rPr>
        <w:t xml:space="preserve"> 90% dans un délai de 1 µs. Le récepteur doit maintenir le signal de détection de porteuse </w:t>
      </w:r>
      <w:r w:rsidR="001253FB" w:rsidRPr="00640577">
        <w:rPr>
          <w:lang w:val="fr-CH"/>
        </w:rPr>
        <w:t>à l</w:t>
      </w:r>
      <w:r w:rsidR="00E239BA">
        <w:rPr>
          <w:lang w:val="fr-CH"/>
        </w:rPr>
        <w:t>'</w:t>
      </w:r>
      <w:r w:rsidR="001253FB" w:rsidRPr="00640577">
        <w:rPr>
          <w:lang w:val="fr-CH"/>
        </w:rPr>
        <w:t xml:space="preserve">état </w:t>
      </w:r>
      <w:r w:rsidR="00732BFC" w:rsidRPr="00640577">
        <w:rPr>
          <w:lang w:val="fr-CH"/>
        </w:rPr>
        <w:t>occupé pour tout signal dont le niveau se situe 20 dB au-dessus de la sensibilité minimale pour le système MCS1.</w:t>
      </w:r>
    </w:p>
    <w:p w:rsidR="00846A00" w:rsidRPr="00640577" w:rsidRDefault="00226A7B" w:rsidP="00425A29">
      <w:pPr>
        <w:pStyle w:val="enumlev1"/>
        <w:spacing w:before="120"/>
        <w:rPr>
          <w:lang w:val="fr-CH"/>
        </w:rPr>
      </w:pPr>
      <w:r w:rsidRPr="00640577">
        <w:rPr>
          <w:lang w:val="fr-CH"/>
        </w:rPr>
        <w:t>c)</w:t>
      </w:r>
      <w:r w:rsidRPr="00640577">
        <w:rPr>
          <w:lang w:val="fr-CH"/>
        </w:rPr>
        <w:tab/>
      </w:r>
      <w:r w:rsidR="00846A00" w:rsidRPr="00640577">
        <w:rPr>
          <w:lang w:val="fr-CH"/>
        </w:rPr>
        <w:t>Ensemble MCS OFDM: Si</w:t>
      </w:r>
      <w:r w:rsidR="0021243F" w:rsidRPr="00640577">
        <w:rPr>
          <w:lang w:val="fr-CH"/>
        </w:rPr>
        <w:t>,</w:t>
      </w:r>
      <w:r w:rsidR="00846A00" w:rsidRPr="00640577">
        <w:rPr>
          <w:lang w:val="fr-CH"/>
        </w:rPr>
        <w:t xml:space="preserve"> </w:t>
      </w:r>
      <w:r w:rsidR="0021243F" w:rsidRPr="00640577">
        <w:rPr>
          <w:lang w:val="fr-CH"/>
        </w:rPr>
        <w:t>au</w:t>
      </w:r>
      <w:r w:rsidR="00846A00" w:rsidRPr="00640577">
        <w:rPr>
          <w:lang w:val="fr-CH"/>
        </w:rPr>
        <w:t xml:space="preserve"> début d</w:t>
      </w:r>
      <w:r w:rsidR="00E239BA">
        <w:rPr>
          <w:lang w:val="fr-CH"/>
        </w:rPr>
        <w:t>'</w:t>
      </w:r>
      <w:r w:rsidR="00846A00" w:rsidRPr="00640577">
        <w:rPr>
          <w:lang w:val="fr-CH"/>
        </w:rPr>
        <w:t>une émission valide en mode MCS OFDM ou MCS SC</w:t>
      </w:r>
      <w:r w:rsidR="0021243F" w:rsidRPr="00640577">
        <w:rPr>
          <w:lang w:val="fr-CH"/>
        </w:rPr>
        <w:t>,</w:t>
      </w:r>
      <w:r w:rsidR="00846A00" w:rsidRPr="00640577">
        <w:rPr>
          <w:lang w:val="fr-CH"/>
        </w:rPr>
        <w:t xml:space="preserve"> </w:t>
      </w:r>
      <w:r w:rsidR="0021243F" w:rsidRPr="00640577">
        <w:rPr>
          <w:lang w:val="fr-CH"/>
        </w:rPr>
        <w:t>le</w:t>
      </w:r>
      <w:r w:rsidR="00846A00" w:rsidRPr="00640577">
        <w:rPr>
          <w:lang w:val="fr-CH"/>
        </w:rPr>
        <w:t xml:space="preserve"> niveau à la réception</w:t>
      </w:r>
      <w:r w:rsidR="0021243F" w:rsidRPr="00640577">
        <w:rPr>
          <w:lang w:val="fr-CH"/>
        </w:rPr>
        <w:t xml:space="preserve"> est</w:t>
      </w:r>
      <w:r w:rsidR="00846A00" w:rsidRPr="00640577">
        <w:rPr>
          <w:lang w:val="fr-CH"/>
        </w:rPr>
        <w:t xml:space="preserve"> supérieur à la sensibilité minimale pour le système MCS13 (−66 dBm), </w:t>
      </w:r>
      <w:r w:rsidR="0021243F" w:rsidRPr="00640577">
        <w:rPr>
          <w:lang w:val="fr-CH"/>
        </w:rPr>
        <w:t xml:space="preserve">alors </w:t>
      </w:r>
      <w:r w:rsidR="00846A00" w:rsidRPr="00640577">
        <w:rPr>
          <w:lang w:val="fr-CH"/>
        </w:rPr>
        <w:t>l</w:t>
      </w:r>
      <w:r w:rsidR="00E239BA">
        <w:rPr>
          <w:lang w:val="fr-CH"/>
        </w:rPr>
        <w:t>'</w:t>
      </w:r>
      <w:r w:rsidR="00846A00" w:rsidRPr="00640577">
        <w:rPr>
          <w:lang w:val="fr-CH"/>
        </w:rPr>
        <w:t xml:space="preserve">évaluation CCA </w:t>
      </w:r>
      <w:r w:rsidR="0021243F" w:rsidRPr="00640577">
        <w:rPr>
          <w:lang w:val="fr-CH"/>
        </w:rPr>
        <w:t xml:space="preserve">doit indiquer un </w:t>
      </w:r>
      <w:r w:rsidR="00846A00" w:rsidRPr="00640577">
        <w:rPr>
          <w:lang w:val="fr-CH"/>
        </w:rPr>
        <w:t>état occupé av</w:t>
      </w:r>
      <w:r w:rsidR="00527FA9" w:rsidRPr="00640577">
        <w:rPr>
          <w:lang w:val="fr-CH"/>
        </w:rPr>
        <w:t>ec une probabilité supérieure à</w:t>
      </w:r>
      <w:r w:rsidR="00846A00" w:rsidRPr="00640577">
        <w:rPr>
          <w:lang w:val="fr-CH"/>
        </w:rPr>
        <w:t> 90% dans un délai de 1 µs.</w:t>
      </w:r>
    </w:p>
    <w:p w:rsidR="00846A00" w:rsidRPr="00640577" w:rsidRDefault="00226A7B" w:rsidP="00425A29">
      <w:pPr>
        <w:pStyle w:val="Heading1"/>
        <w:rPr>
          <w:lang w:val="fr-CH"/>
        </w:rPr>
      </w:pPr>
      <w:r w:rsidRPr="00640577">
        <w:rPr>
          <w:lang w:val="fr-CH"/>
        </w:rPr>
        <w:t>3</w:t>
      </w:r>
      <w:r w:rsidRPr="00640577">
        <w:rPr>
          <w:lang w:val="fr-CH"/>
        </w:rPr>
        <w:tab/>
      </w:r>
      <w:r w:rsidR="00846A00" w:rsidRPr="00640577">
        <w:rPr>
          <w:lang w:val="fr-CH"/>
        </w:rPr>
        <w:t>Normes relatives aux systèmes hertziens à plusieurs gigabits (MGWS)</w:t>
      </w:r>
    </w:p>
    <w:p w:rsidR="00846A00" w:rsidRPr="00640577" w:rsidRDefault="001C4356" w:rsidP="003C3F3C">
      <w:pPr>
        <w:keepNext/>
        <w:keepLines/>
        <w:rPr>
          <w:lang w:val="fr-CH"/>
        </w:rPr>
      </w:pPr>
      <w:r w:rsidRPr="00640577">
        <w:rPr>
          <w:lang w:val="fr-CH"/>
        </w:rPr>
        <w:t>Ci-</w:t>
      </w:r>
      <w:r w:rsidR="001253FB" w:rsidRPr="00640577">
        <w:rPr>
          <w:lang w:val="fr-CH"/>
        </w:rPr>
        <w:t>après</w:t>
      </w:r>
      <w:r w:rsidRPr="00640577">
        <w:rPr>
          <w:lang w:val="fr-CH"/>
        </w:rPr>
        <w:t xml:space="preserve"> figure une liste de normes qui traitent des spécifications des systèmes MGWS:</w:t>
      </w:r>
    </w:p>
    <w:p w:rsidR="00046B8F" w:rsidRPr="00090F27" w:rsidRDefault="00046B8F" w:rsidP="00D36589">
      <w:pPr>
        <w:pStyle w:val="enumlev1"/>
        <w:rPr>
          <w:lang w:val="en-US"/>
        </w:rPr>
      </w:pPr>
      <w:r w:rsidRPr="00090F27">
        <w:rPr>
          <w:lang w:val="en-US"/>
        </w:rPr>
        <w:t>1)</w:t>
      </w:r>
      <w:r w:rsidRPr="00090F27">
        <w:rPr>
          <w:lang w:val="en-US"/>
        </w:rPr>
        <w:tab/>
      </w:r>
      <w:r w:rsidR="00433689">
        <w:rPr>
          <w:lang w:val="en-US"/>
        </w:rPr>
        <w:t xml:space="preserve">Norme </w:t>
      </w:r>
      <w:r w:rsidRPr="00090F27">
        <w:rPr>
          <w:lang w:val="en-US"/>
        </w:rPr>
        <w:t xml:space="preserve">IEEE 802.11-2016, IEEE Standard for Information Technology – Telecommunications and Information Exchange Between Systems – Local and Metropolitan Area Networks – Specific Requirements – Part 11: Wireless LAN Medium Access Control (MAC) and Physical Layer (PHY) Specifications, </w:t>
      </w:r>
      <w:r w:rsidR="00640577" w:rsidRPr="00090F27">
        <w:rPr>
          <w:lang w:val="en-US"/>
        </w:rPr>
        <w:t xml:space="preserve">décembre </w:t>
      </w:r>
      <w:r w:rsidRPr="00090F27">
        <w:rPr>
          <w:lang w:val="en-US"/>
        </w:rPr>
        <w:t>2016.</w:t>
      </w:r>
    </w:p>
    <w:p w:rsidR="00046B8F" w:rsidRPr="00090F27" w:rsidRDefault="00046B8F" w:rsidP="002E5F1A">
      <w:pPr>
        <w:pStyle w:val="enumlev1"/>
        <w:rPr>
          <w:lang w:val="en-US"/>
        </w:rPr>
      </w:pPr>
      <w:r w:rsidRPr="00090F27">
        <w:rPr>
          <w:lang w:val="en-US"/>
        </w:rPr>
        <w:t>2)</w:t>
      </w:r>
      <w:r w:rsidRPr="00090F27">
        <w:rPr>
          <w:lang w:val="en-US"/>
        </w:rPr>
        <w:tab/>
      </w:r>
      <w:r w:rsidR="00433689">
        <w:rPr>
          <w:lang w:val="en-US"/>
        </w:rPr>
        <w:t xml:space="preserve">Norme </w:t>
      </w:r>
      <w:r w:rsidRPr="00090F27">
        <w:rPr>
          <w:lang w:val="en-US"/>
        </w:rPr>
        <w:t>IEEE 802.15.3</w:t>
      </w:r>
      <w:r w:rsidRPr="00090F27">
        <w:rPr>
          <w:vertAlign w:val="superscript"/>
          <w:lang w:val="en-US"/>
        </w:rPr>
        <w:t>TM</w:t>
      </w:r>
      <w:r w:rsidRPr="00090F27">
        <w:rPr>
          <w:lang w:val="en-US"/>
        </w:rPr>
        <w:t>-2016, IEEE Standard for High Data Rate Wireless Multi-Media Networks.</w:t>
      </w:r>
    </w:p>
    <w:p w:rsidR="00046B8F" w:rsidRPr="00090F27" w:rsidRDefault="00046B8F" w:rsidP="00D36589">
      <w:pPr>
        <w:pStyle w:val="enumlev1"/>
        <w:rPr>
          <w:lang w:val="en-US"/>
        </w:rPr>
      </w:pPr>
      <w:r w:rsidRPr="00090F27">
        <w:rPr>
          <w:lang w:val="en-US"/>
        </w:rPr>
        <w:t>3)</w:t>
      </w:r>
      <w:r w:rsidRPr="00090F27">
        <w:rPr>
          <w:lang w:val="en-US"/>
        </w:rPr>
        <w:tab/>
      </w:r>
      <w:r w:rsidR="00433689">
        <w:rPr>
          <w:lang w:val="en-US"/>
        </w:rPr>
        <w:t xml:space="preserve">Norme </w:t>
      </w:r>
      <w:r w:rsidRPr="00090F27">
        <w:rPr>
          <w:lang w:val="en-US"/>
        </w:rPr>
        <w:t>IEEE 802.15.3e</w:t>
      </w:r>
      <w:r w:rsidRPr="00090F27">
        <w:rPr>
          <w:vertAlign w:val="superscript"/>
          <w:lang w:val="en-US"/>
        </w:rPr>
        <w:t>TM</w:t>
      </w:r>
      <w:r w:rsidRPr="00090F27">
        <w:rPr>
          <w:lang w:val="en-US"/>
        </w:rPr>
        <w:t>-2017, IEEE Standard for High Data Rate Wireless Multi-Media Networks Amendment: High-Rate Close Proximity Point-to-Point Communications.</w:t>
      </w:r>
    </w:p>
    <w:p w:rsidR="00046B8F" w:rsidRPr="00640577" w:rsidRDefault="00046B8F" w:rsidP="00F560D6">
      <w:pPr>
        <w:pStyle w:val="enumlev1"/>
        <w:rPr>
          <w:rFonts w:ascii="Calibri" w:hAnsi="Calibri"/>
          <w:lang w:val="fr-CH"/>
        </w:rPr>
      </w:pPr>
      <w:r w:rsidRPr="00640577">
        <w:rPr>
          <w:lang w:val="fr-CH"/>
        </w:rPr>
        <w:t>4)</w:t>
      </w:r>
      <w:r w:rsidRPr="00640577">
        <w:rPr>
          <w:lang w:val="fr-CH"/>
        </w:rPr>
        <w:tab/>
      </w:r>
      <w:r w:rsidR="00433689" w:rsidRPr="00433689">
        <w:rPr>
          <w:lang w:val="fr-CH"/>
        </w:rPr>
        <w:t xml:space="preserve">Norme </w:t>
      </w:r>
      <w:r w:rsidRPr="00640577">
        <w:rPr>
          <w:lang w:val="fr-CH"/>
        </w:rPr>
        <w:t>ETSI EN 302 567 v2.1.1 (</w:t>
      </w:r>
      <w:r w:rsidR="00D36589">
        <w:rPr>
          <w:lang w:val="fr-CH"/>
        </w:rPr>
        <w:t>07-2017</w:t>
      </w:r>
      <w:r w:rsidRPr="00640577">
        <w:rPr>
          <w:lang w:val="fr-CH"/>
        </w:rPr>
        <w:t xml:space="preserve">), </w:t>
      </w:r>
      <w:r w:rsidRPr="00640577">
        <w:rPr>
          <w:bCs/>
          <w:lang w:val="fr-CH"/>
        </w:rPr>
        <w:t xml:space="preserve">Multiple-Gigabit/s radio equipment operating in the 60 GHz band; </w:t>
      </w:r>
      <w:r w:rsidR="00F560D6">
        <w:rPr>
          <w:bCs/>
          <w:lang w:val="fr-CH"/>
        </w:rPr>
        <w:t>norme harmonisée couvrant les exigences essentielles de l</w:t>
      </w:r>
      <w:r w:rsidR="00E239BA">
        <w:rPr>
          <w:bCs/>
          <w:lang w:val="fr-CH"/>
        </w:rPr>
        <w:t>'</w:t>
      </w:r>
      <w:r w:rsidRPr="00640577">
        <w:rPr>
          <w:bCs/>
          <w:lang w:val="fr-CH"/>
        </w:rPr>
        <w:t xml:space="preserve">article 3.2 </w:t>
      </w:r>
      <w:r w:rsidR="00F560D6">
        <w:rPr>
          <w:bCs/>
          <w:lang w:val="fr-CH"/>
        </w:rPr>
        <w:t xml:space="preserve">de la </w:t>
      </w:r>
      <w:r w:rsidRPr="00640577">
        <w:rPr>
          <w:bCs/>
          <w:lang w:val="fr-CH"/>
        </w:rPr>
        <w:t>Directive 2014/53/EU.</w:t>
      </w:r>
    </w:p>
    <w:p w:rsidR="00046B8F" w:rsidRPr="00D36589" w:rsidRDefault="00046B8F" w:rsidP="00D36589">
      <w:pPr>
        <w:pStyle w:val="enumlev1"/>
        <w:rPr>
          <w:lang w:val="fr-CH"/>
        </w:rPr>
      </w:pPr>
      <w:r w:rsidRPr="00D36589">
        <w:rPr>
          <w:lang w:val="fr-CH"/>
        </w:rPr>
        <w:t>5)</w:t>
      </w:r>
      <w:r w:rsidRPr="00D36589">
        <w:rPr>
          <w:lang w:val="fr-CH"/>
        </w:rPr>
        <w:tab/>
      </w:r>
      <w:r w:rsidR="00D36589" w:rsidRPr="00D36589">
        <w:rPr>
          <w:lang w:val="fr-CH"/>
        </w:rPr>
        <w:t xml:space="preserve">Spécifications de la </w:t>
      </w:r>
      <w:r w:rsidRPr="00D36589">
        <w:rPr>
          <w:lang w:val="fr-CH"/>
        </w:rPr>
        <w:t xml:space="preserve">Wi-Fi Alliance (WFA) </w:t>
      </w:r>
      <w:r w:rsidR="00D36589">
        <w:rPr>
          <w:lang w:val="fr-CH"/>
        </w:rPr>
        <w:t>concernant la couche d'adaptation de protocole</w:t>
      </w:r>
      <w:r w:rsidRPr="00D36589">
        <w:rPr>
          <w:lang w:val="fr-CH"/>
        </w:rPr>
        <w:t xml:space="preserve"> (PAL):</w:t>
      </w:r>
    </w:p>
    <w:p w:rsidR="00046B8F" w:rsidRPr="006D42A1" w:rsidRDefault="00046B8F" w:rsidP="00640577">
      <w:pPr>
        <w:pStyle w:val="enumlev2"/>
        <w:rPr>
          <w:lang w:val="fr-CH"/>
        </w:rPr>
      </w:pPr>
      <w:r w:rsidRPr="006D42A1">
        <w:rPr>
          <w:lang w:val="fr-CH"/>
        </w:rPr>
        <w:t>–</w:t>
      </w:r>
      <w:r w:rsidRPr="006D42A1">
        <w:rPr>
          <w:lang w:val="fr-CH"/>
        </w:rPr>
        <w:tab/>
        <w:t xml:space="preserve">WiGig® Display Extension Technical Specification Version 2.0, </w:t>
      </w:r>
      <w:r w:rsidR="00640577" w:rsidRPr="006D42A1">
        <w:rPr>
          <w:lang w:val="fr-CH"/>
        </w:rPr>
        <w:t xml:space="preserve">mars </w:t>
      </w:r>
      <w:r w:rsidRPr="006D42A1">
        <w:rPr>
          <w:lang w:val="fr-CH"/>
        </w:rPr>
        <w:t>2015.</w:t>
      </w:r>
    </w:p>
    <w:p w:rsidR="00046B8F" w:rsidRPr="006D42A1" w:rsidRDefault="00046B8F" w:rsidP="00640577">
      <w:pPr>
        <w:pStyle w:val="enumlev2"/>
        <w:rPr>
          <w:lang w:val="fr-CH"/>
        </w:rPr>
      </w:pPr>
      <w:r w:rsidRPr="006D42A1">
        <w:rPr>
          <w:lang w:val="fr-CH"/>
        </w:rPr>
        <w:t>–</w:t>
      </w:r>
      <w:r w:rsidRPr="006D42A1">
        <w:rPr>
          <w:lang w:val="fr-CH"/>
        </w:rPr>
        <w:tab/>
        <w:t xml:space="preserve">WiGig® Bus Extension Specification v1.2, </w:t>
      </w:r>
      <w:r w:rsidR="00640577" w:rsidRPr="006D42A1">
        <w:rPr>
          <w:lang w:val="fr-CH"/>
        </w:rPr>
        <w:t xml:space="preserve">octobre </w:t>
      </w:r>
      <w:r w:rsidRPr="006D42A1">
        <w:rPr>
          <w:lang w:val="fr-CH"/>
        </w:rPr>
        <w:t>2014.</w:t>
      </w:r>
    </w:p>
    <w:p w:rsidR="00046B8F" w:rsidRPr="00640577" w:rsidRDefault="00046B8F" w:rsidP="00640577">
      <w:pPr>
        <w:pStyle w:val="enumlev2"/>
        <w:rPr>
          <w:lang w:val="fr-CH"/>
        </w:rPr>
      </w:pPr>
      <w:r w:rsidRPr="00640577">
        <w:rPr>
          <w:lang w:val="fr-CH"/>
        </w:rPr>
        <w:t>–</w:t>
      </w:r>
      <w:r w:rsidRPr="00640577">
        <w:rPr>
          <w:lang w:val="fr-CH"/>
        </w:rPr>
        <w:tab/>
        <w:t xml:space="preserve">WiGig® SD (WSD) Extension Specification v1.1, </w:t>
      </w:r>
      <w:r w:rsidR="00640577">
        <w:rPr>
          <w:lang w:val="fr-CH"/>
        </w:rPr>
        <w:t xml:space="preserve">janvier </w:t>
      </w:r>
      <w:r w:rsidRPr="00640577">
        <w:rPr>
          <w:lang w:val="fr-CH"/>
        </w:rPr>
        <w:t>2015.</w:t>
      </w:r>
    </w:p>
    <w:p w:rsidR="001C4356" w:rsidRPr="00640577" w:rsidRDefault="00046B8F" w:rsidP="009659CF">
      <w:pPr>
        <w:pStyle w:val="enumlev1"/>
        <w:spacing w:before="120"/>
        <w:rPr>
          <w:highlight w:val="cyan"/>
          <w:lang w:val="fr-CH"/>
        </w:rPr>
      </w:pPr>
      <w:r w:rsidRPr="00640577">
        <w:rPr>
          <w:lang w:val="fr-CH"/>
        </w:rPr>
        <w:t>6</w:t>
      </w:r>
      <w:r w:rsidR="00226A7B" w:rsidRPr="00640577">
        <w:rPr>
          <w:lang w:val="fr-CH"/>
        </w:rPr>
        <w:t>)</w:t>
      </w:r>
      <w:r w:rsidR="00226A7B" w:rsidRPr="00640577">
        <w:rPr>
          <w:lang w:val="fr-CH"/>
        </w:rPr>
        <w:tab/>
      </w:r>
      <w:r w:rsidR="00AE2435" w:rsidRPr="00640577">
        <w:rPr>
          <w:szCs w:val="24"/>
          <w:lang w:val="fr-CH"/>
        </w:rPr>
        <w:t>ISO/CEI</w:t>
      </w:r>
      <w:r w:rsidR="00226A7B" w:rsidRPr="00640577">
        <w:rPr>
          <w:szCs w:val="24"/>
          <w:lang w:val="fr-CH"/>
        </w:rPr>
        <w:t xml:space="preserve"> 13156,</w:t>
      </w:r>
      <w:r w:rsidR="00226A7B" w:rsidRPr="00640577">
        <w:rPr>
          <w:lang w:val="fr-CH"/>
        </w:rPr>
        <w:t xml:space="preserve"> </w:t>
      </w:r>
      <w:r w:rsidR="001C4356" w:rsidRPr="00640577">
        <w:rPr>
          <w:lang w:val="fr-CH"/>
        </w:rPr>
        <w:t>Technologies de l</w:t>
      </w:r>
      <w:r w:rsidR="00E239BA">
        <w:rPr>
          <w:lang w:val="fr-CH"/>
        </w:rPr>
        <w:t>'</w:t>
      </w:r>
      <w:r w:rsidR="001C4356" w:rsidRPr="00640577">
        <w:rPr>
          <w:lang w:val="fr-CH"/>
        </w:rPr>
        <w:t>information ‒ Téléinformatique ‒ PHY, MAC et PALs 60</w:t>
      </w:r>
      <w:r w:rsidR="009659CF" w:rsidRPr="00640577">
        <w:rPr>
          <w:lang w:val="fr-CH"/>
        </w:rPr>
        <w:t> </w:t>
      </w:r>
      <w:r w:rsidR="001C4356" w:rsidRPr="00640577">
        <w:rPr>
          <w:lang w:val="fr-CH"/>
        </w:rPr>
        <w:t>GHz à haut débit</w:t>
      </w:r>
      <w:r w:rsidR="009659CF" w:rsidRPr="00640577">
        <w:rPr>
          <w:lang w:val="fr-CH"/>
        </w:rPr>
        <w:t>.</w:t>
      </w:r>
    </w:p>
    <w:p w:rsidR="001C4356" w:rsidRPr="00640577" w:rsidRDefault="00226A7B" w:rsidP="00425A29">
      <w:pPr>
        <w:pStyle w:val="Heading1"/>
        <w:rPr>
          <w:lang w:val="fr-CH"/>
        </w:rPr>
      </w:pPr>
      <w:r w:rsidRPr="00640577">
        <w:rPr>
          <w:lang w:val="fr-CH"/>
        </w:rPr>
        <w:t>4</w:t>
      </w:r>
      <w:r w:rsidRPr="00640577">
        <w:rPr>
          <w:lang w:val="fr-CH"/>
        </w:rPr>
        <w:tab/>
      </w:r>
      <w:r w:rsidR="001C4356" w:rsidRPr="00640577">
        <w:rPr>
          <w:lang w:val="fr-CH"/>
        </w:rPr>
        <w:t>Acronymes et abréviations</w:t>
      </w:r>
    </w:p>
    <w:p w:rsidR="001C4356" w:rsidRPr="00640577" w:rsidRDefault="00226A7B" w:rsidP="009659CF">
      <w:pPr>
        <w:rPr>
          <w:lang w:val="fr-CH"/>
        </w:rPr>
      </w:pPr>
      <w:r w:rsidRPr="00640577">
        <w:rPr>
          <w:lang w:val="fr-CH"/>
        </w:rPr>
        <w:t>CCA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é</w:t>
      </w:r>
      <w:r w:rsidR="001C4356" w:rsidRPr="00640577">
        <w:rPr>
          <w:lang w:val="fr-CH"/>
        </w:rPr>
        <w:t>valuation de canal libre (</w:t>
      </w:r>
      <w:r w:rsidR="001C4356" w:rsidRPr="00640577">
        <w:rPr>
          <w:i/>
          <w:iCs/>
          <w:lang w:val="fr-CH"/>
        </w:rPr>
        <w:t>clear channel assessment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CE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é</w:t>
      </w:r>
      <w:r w:rsidR="001C4356" w:rsidRPr="00640577">
        <w:rPr>
          <w:lang w:val="fr-CH"/>
        </w:rPr>
        <w:t>lectronique grand public (</w:t>
      </w:r>
      <w:r w:rsidR="001C4356" w:rsidRPr="00640577">
        <w:rPr>
          <w:i/>
          <w:iCs/>
          <w:lang w:val="fr-CH"/>
        </w:rPr>
        <w:t>c</w:t>
      </w:r>
      <w:r w:rsidRPr="00640577">
        <w:rPr>
          <w:i/>
          <w:iCs/>
          <w:lang w:val="fr-CH"/>
        </w:rPr>
        <w:t>onsumer electronics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HDMI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i</w:t>
      </w:r>
      <w:r w:rsidR="001C4356" w:rsidRPr="00640577">
        <w:rPr>
          <w:lang w:val="fr-CH"/>
        </w:rPr>
        <w:t>nterface multimédia haute définition (</w:t>
      </w:r>
      <w:r w:rsidR="001C4356" w:rsidRPr="00640577">
        <w:rPr>
          <w:i/>
          <w:iCs/>
          <w:lang w:val="fr-CH"/>
        </w:rPr>
        <w:t>h</w:t>
      </w:r>
      <w:r w:rsidRPr="00640577">
        <w:rPr>
          <w:i/>
          <w:iCs/>
          <w:lang w:val="fr-CH"/>
        </w:rPr>
        <w:t>igh definition multimedia interface</w:t>
      </w:r>
      <w:r w:rsidR="001C4356" w:rsidRPr="00640577">
        <w:rPr>
          <w:lang w:val="fr-CH"/>
        </w:rPr>
        <w:t>)</w:t>
      </w:r>
    </w:p>
    <w:p w:rsidR="00226A7B" w:rsidRPr="00640577" w:rsidRDefault="00226A7B" w:rsidP="00DE097D">
      <w:pPr>
        <w:rPr>
          <w:lang w:val="fr-CH"/>
        </w:rPr>
      </w:pPr>
      <w:r w:rsidRPr="00640577">
        <w:rPr>
          <w:lang w:val="fr-CH"/>
        </w:rPr>
        <w:t>MGWS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DE097D" w:rsidRPr="00640577">
        <w:rPr>
          <w:lang w:val="fr-CH"/>
        </w:rPr>
        <w:t>s</w:t>
      </w:r>
      <w:r w:rsidR="001C4356" w:rsidRPr="00640577">
        <w:rPr>
          <w:lang w:val="fr-CH"/>
        </w:rPr>
        <w:t>ystème hertzien à plusieurs gigabits (</w:t>
      </w:r>
      <w:r w:rsidR="001C4356" w:rsidRPr="00640577">
        <w:rPr>
          <w:i/>
          <w:iCs/>
          <w:lang w:val="fr-CH"/>
        </w:rPr>
        <w:t>m</w:t>
      </w:r>
      <w:r w:rsidRPr="00640577">
        <w:rPr>
          <w:i/>
          <w:iCs/>
          <w:lang w:val="fr-CH"/>
        </w:rPr>
        <w:t xml:space="preserve">ultiple </w:t>
      </w:r>
      <w:r w:rsidR="001C4356" w:rsidRPr="00640577">
        <w:rPr>
          <w:i/>
          <w:iCs/>
          <w:lang w:val="fr-CH"/>
        </w:rPr>
        <w:t>g</w:t>
      </w:r>
      <w:r w:rsidRPr="00640577">
        <w:rPr>
          <w:i/>
          <w:iCs/>
          <w:lang w:val="fr-CH"/>
        </w:rPr>
        <w:t xml:space="preserve">igabit </w:t>
      </w:r>
      <w:r w:rsidR="001C4356" w:rsidRPr="00640577">
        <w:rPr>
          <w:i/>
          <w:iCs/>
          <w:lang w:val="fr-CH"/>
        </w:rPr>
        <w:t>w</w:t>
      </w:r>
      <w:r w:rsidRPr="00640577">
        <w:rPr>
          <w:i/>
          <w:iCs/>
          <w:lang w:val="fr-CH"/>
        </w:rPr>
        <w:t xml:space="preserve">ireless </w:t>
      </w:r>
      <w:r w:rsidR="001C4356" w:rsidRPr="00640577">
        <w:rPr>
          <w:i/>
          <w:iCs/>
          <w:lang w:val="fr-CH"/>
        </w:rPr>
        <w:t>s</w:t>
      </w:r>
      <w:r w:rsidRPr="00640577">
        <w:rPr>
          <w:i/>
          <w:iCs/>
          <w:lang w:val="fr-CH"/>
        </w:rPr>
        <w:t>ystem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MCS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s</w:t>
      </w:r>
      <w:r w:rsidR="001C4356" w:rsidRPr="00640577">
        <w:rPr>
          <w:lang w:val="fr-CH"/>
        </w:rPr>
        <w:t>ystème de modulation et de codage (</w:t>
      </w:r>
      <w:r w:rsidR="001C4356" w:rsidRPr="00640577">
        <w:rPr>
          <w:i/>
          <w:iCs/>
          <w:lang w:val="fr-CH"/>
        </w:rPr>
        <w:t>mo</w:t>
      </w:r>
      <w:r w:rsidRPr="00640577">
        <w:rPr>
          <w:i/>
          <w:iCs/>
          <w:lang w:val="fr-CH"/>
        </w:rPr>
        <w:t>dulation and coding scheme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ind w:left="1191" w:hanging="1191"/>
        <w:rPr>
          <w:lang w:val="fr-CH"/>
        </w:rPr>
      </w:pPr>
      <w:r w:rsidRPr="00640577">
        <w:rPr>
          <w:lang w:val="fr-CH"/>
        </w:rPr>
        <w:lastRenderedPageBreak/>
        <w:t>OFDM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m</w:t>
      </w:r>
      <w:r w:rsidR="001C4356" w:rsidRPr="00640577">
        <w:rPr>
          <w:lang w:val="fr-CH"/>
        </w:rPr>
        <w:t>ultiplexage par répartition orthogonale de la fréquence (</w:t>
      </w:r>
      <w:r w:rsidR="001C4356" w:rsidRPr="00640577">
        <w:rPr>
          <w:i/>
          <w:iCs/>
          <w:lang w:val="fr-CH"/>
        </w:rPr>
        <w:t>o</w:t>
      </w:r>
      <w:r w:rsidRPr="00640577">
        <w:rPr>
          <w:i/>
          <w:iCs/>
          <w:lang w:val="fr-CH"/>
        </w:rPr>
        <w:t>rthogonal frequency division multiplexing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PER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t</w:t>
      </w:r>
      <w:r w:rsidR="001C4356" w:rsidRPr="00640577">
        <w:rPr>
          <w:lang w:val="fr-CH"/>
        </w:rPr>
        <w:t>aux d</w:t>
      </w:r>
      <w:r w:rsidR="00E239BA">
        <w:rPr>
          <w:lang w:val="fr-CH"/>
        </w:rPr>
        <w:t>'</w:t>
      </w:r>
      <w:r w:rsidR="001C4356" w:rsidRPr="00640577">
        <w:rPr>
          <w:lang w:val="fr-CH"/>
        </w:rPr>
        <w:t>erreur</w:t>
      </w:r>
      <w:r w:rsidR="00425A29" w:rsidRPr="00640577">
        <w:rPr>
          <w:lang w:val="fr-CH"/>
        </w:rPr>
        <w:t>s</w:t>
      </w:r>
      <w:r w:rsidR="001C4356" w:rsidRPr="00640577">
        <w:rPr>
          <w:lang w:val="fr-CH"/>
        </w:rPr>
        <w:t xml:space="preserve"> sur les paquets (</w:t>
      </w:r>
      <w:r w:rsidR="001C4356" w:rsidRPr="00640577">
        <w:rPr>
          <w:i/>
          <w:iCs/>
          <w:lang w:val="fr-CH"/>
        </w:rPr>
        <w:t>p</w:t>
      </w:r>
      <w:r w:rsidRPr="00640577">
        <w:rPr>
          <w:i/>
          <w:iCs/>
          <w:lang w:val="fr-CH"/>
        </w:rPr>
        <w:t>acket error rate</w:t>
      </w:r>
      <w:r w:rsidR="001C4356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RLAN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r</w:t>
      </w:r>
      <w:r w:rsidR="001253FB" w:rsidRPr="00640577">
        <w:rPr>
          <w:lang w:val="fr-CH"/>
        </w:rPr>
        <w:t>éseau</w:t>
      </w:r>
      <w:r w:rsidR="00497219" w:rsidRPr="00640577">
        <w:rPr>
          <w:lang w:val="fr-CH"/>
        </w:rPr>
        <w:t xml:space="preserve"> local radioélectrique (</w:t>
      </w:r>
      <w:r w:rsidR="00497219" w:rsidRPr="00640577">
        <w:rPr>
          <w:i/>
          <w:iCs/>
          <w:lang w:val="fr-CH"/>
        </w:rPr>
        <w:t>r</w:t>
      </w:r>
      <w:r w:rsidRPr="00640577">
        <w:rPr>
          <w:i/>
          <w:iCs/>
          <w:lang w:val="fr-CH"/>
        </w:rPr>
        <w:t>adio local area network</w:t>
      </w:r>
      <w:r w:rsidR="00497219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SC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m</w:t>
      </w:r>
      <w:r w:rsidR="00497219" w:rsidRPr="00640577">
        <w:rPr>
          <w:lang w:val="fr-CH"/>
        </w:rPr>
        <w:t>onoporteuse (</w:t>
      </w:r>
      <w:r w:rsidR="00497219" w:rsidRPr="00640577">
        <w:rPr>
          <w:i/>
          <w:iCs/>
          <w:lang w:val="fr-CH"/>
        </w:rPr>
        <w:t>single carrier</w:t>
      </w:r>
      <w:r w:rsidR="00497219" w:rsidRPr="00640577">
        <w:rPr>
          <w:lang w:val="fr-CH"/>
        </w:rPr>
        <w:t>)</w:t>
      </w:r>
    </w:p>
    <w:p w:rsidR="00226A7B" w:rsidRPr="00640577" w:rsidRDefault="00226A7B" w:rsidP="009659CF">
      <w:pPr>
        <w:rPr>
          <w:lang w:val="fr-CH"/>
        </w:rPr>
      </w:pPr>
      <w:r w:rsidRPr="00640577">
        <w:rPr>
          <w:lang w:val="fr-CH"/>
        </w:rPr>
        <w:t>TDMA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a</w:t>
      </w:r>
      <w:r w:rsidR="00497219" w:rsidRPr="00640577">
        <w:rPr>
          <w:lang w:val="fr-CH"/>
        </w:rPr>
        <w:t>ccès multiple par répartition dans le temps (</w:t>
      </w:r>
      <w:r w:rsidR="00497219" w:rsidRPr="00640577">
        <w:rPr>
          <w:i/>
          <w:iCs/>
          <w:lang w:val="fr-CH"/>
        </w:rPr>
        <w:t>t</w:t>
      </w:r>
      <w:r w:rsidRPr="00640577">
        <w:rPr>
          <w:i/>
          <w:iCs/>
          <w:lang w:val="fr-CH"/>
        </w:rPr>
        <w:t>ime division multiple access</w:t>
      </w:r>
      <w:r w:rsidR="00497219" w:rsidRPr="00640577">
        <w:rPr>
          <w:lang w:val="fr-CH"/>
        </w:rPr>
        <w:t>)</w:t>
      </w:r>
    </w:p>
    <w:p w:rsidR="00226A7B" w:rsidRPr="00090F27" w:rsidRDefault="00226A7B" w:rsidP="009659CF">
      <w:pPr>
        <w:rPr>
          <w:lang w:val="en-US"/>
        </w:rPr>
      </w:pPr>
      <w:r w:rsidRPr="00090F27">
        <w:rPr>
          <w:lang w:val="en-US"/>
        </w:rPr>
        <w:t>WLAN</w:t>
      </w:r>
      <w:r w:rsidRPr="00090F27">
        <w:rPr>
          <w:lang w:val="en-US"/>
        </w:rPr>
        <w:tab/>
      </w:r>
      <w:r w:rsidRPr="00090F27">
        <w:rPr>
          <w:lang w:val="en-US"/>
        </w:rPr>
        <w:tab/>
      </w:r>
      <w:r w:rsidR="009659CF" w:rsidRPr="00090F27">
        <w:rPr>
          <w:lang w:val="en-US"/>
        </w:rPr>
        <w:t>r</w:t>
      </w:r>
      <w:r w:rsidR="00497219" w:rsidRPr="00090F27">
        <w:rPr>
          <w:lang w:val="en-US"/>
        </w:rPr>
        <w:t>éseau local hertzien (</w:t>
      </w:r>
      <w:r w:rsidR="00497219" w:rsidRPr="00090F27">
        <w:rPr>
          <w:i/>
          <w:iCs/>
          <w:lang w:val="en-US"/>
        </w:rPr>
        <w:t>w</w:t>
      </w:r>
      <w:r w:rsidRPr="00090F27">
        <w:rPr>
          <w:i/>
          <w:iCs/>
          <w:lang w:val="en-US"/>
        </w:rPr>
        <w:t>ireless local area network</w:t>
      </w:r>
      <w:r w:rsidR="00497219" w:rsidRPr="00090F27">
        <w:rPr>
          <w:lang w:val="en-US"/>
        </w:rPr>
        <w:t>)</w:t>
      </w:r>
    </w:p>
    <w:p w:rsidR="00425A29" w:rsidRDefault="00226A7B" w:rsidP="009659CF">
      <w:pPr>
        <w:rPr>
          <w:lang w:val="fr-CH"/>
        </w:rPr>
      </w:pPr>
      <w:r w:rsidRPr="00640577">
        <w:rPr>
          <w:lang w:val="fr-CH"/>
        </w:rPr>
        <w:t>WPAN</w:t>
      </w:r>
      <w:r w:rsidRPr="00640577">
        <w:rPr>
          <w:lang w:val="fr-CH"/>
        </w:rPr>
        <w:tab/>
      </w:r>
      <w:r w:rsidRPr="00640577">
        <w:rPr>
          <w:lang w:val="fr-CH"/>
        </w:rPr>
        <w:tab/>
      </w:r>
      <w:r w:rsidR="009659CF" w:rsidRPr="00640577">
        <w:rPr>
          <w:lang w:val="fr-CH"/>
        </w:rPr>
        <w:t>r</w:t>
      </w:r>
      <w:r w:rsidR="00497219" w:rsidRPr="00640577">
        <w:rPr>
          <w:lang w:val="fr-CH"/>
        </w:rPr>
        <w:t>éseau personnel sans fil (</w:t>
      </w:r>
      <w:r w:rsidR="00497219" w:rsidRPr="00640577">
        <w:rPr>
          <w:i/>
          <w:iCs/>
          <w:lang w:val="fr-CH"/>
        </w:rPr>
        <w:t>w</w:t>
      </w:r>
      <w:r w:rsidRPr="00640577">
        <w:rPr>
          <w:i/>
          <w:iCs/>
          <w:lang w:val="fr-CH"/>
        </w:rPr>
        <w:t>ireless personal area network</w:t>
      </w:r>
      <w:r w:rsidR="00497219" w:rsidRPr="00640577">
        <w:rPr>
          <w:lang w:val="fr-CH"/>
        </w:rPr>
        <w:t>)</w:t>
      </w:r>
    </w:p>
    <w:p w:rsidR="006D42A1" w:rsidRPr="00640577" w:rsidRDefault="006D42A1" w:rsidP="009659CF">
      <w:pPr>
        <w:rPr>
          <w:lang w:val="fr-CH"/>
        </w:rPr>
      </w:pPr>
    </w:p>
    <w:p w:rsidR="00543110" w:rsidRPr="00640577" w:rsidRDefault="00543110" w:rsidP="006D42A1">
      <w:pPr>
        <w:pStyle w:val="Line"/>
      </w:pPr>
    </w:p>
    <w:sectPr w:rsidR="00543110" w:rsidRPr="00640577" w:rsidSect="007161E3">
      <w:headerReference w:type="even" r:id="rId24"/>
      <w:headerReference w:type="default" r:id="rId25"/>
      <w:footerReference w:type="even" r:id="rId26"/>
      <w:footerReference w:type="default" r:id="rId2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9BA" w:rsidRDefault="00E239BA">
      <w:r>
        <w:separator/>
      </w:r>
    </w:p>
  </w:endnote>
  <w:endnote w:type="continuationSeparator" w:id="0">
    <w:p w:rsidR="00E239BA" w:rsidRDefault="00E2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03000000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Pr="00D64439" w:rsidRDefault="00E239BA" w:rsidP="00D644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Pr="00D64439" w:rsidRDefault="00E239BA" w:rsidP="00D644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9BA" w:rsidRDefault="00E239BA">
      <w:r>
        <w:separator/>
      </w:r>
    </w:p>
  </w:footnote>
  <w:footnote w:type="continuationSeparator" w:id="0">
    <w:p w:rsidR="00E239BA" w:rsidRDefault="00E239BA">
      <w:r>
        <w:continuationSeparator/>
      </w:r>
    </w:p>
  </w:footnote>
  <w:footnote w:id="1">
    <w:p w:rsidR="00E239BA" w:rsidRPr="00C67C0B" w:rsidRDefault="00E239BA" w:rsidP="00D058DA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E9659D">
        <w:rPr>
          <w:lang w:val="fr-CH"/>
        </w:rPr>
        <w:tab/>
      </w:r>
      <w:r>
        <w:rPr>
          <w:lang w:val="fr-CH"/>
        </w:rPr>
        <w:t>Dans ce contexte, un kiosque</w:t>
      </w:r>
      <w:r w:rsidRPr="00E9659D">
        <w:rPr>
          <w:lang w:val="fr-CH"/>
        </w:rPr>
        <w:t xml:space="preserve"> </w:t>
      </w:r>
      <w:r>
        <w:rPr>
          <w:lang w:val="fr-CH"/>
        </w:rPr>
        <w:t xml:space="preserve">est </w:t>
      </w:r>
      <w:r w:rsidRPr="00E9659D">
        <w:rPr>
          <w:lang w:val="fr-CH"/>
        </w:rPr>
        <w:t>un bo</w:t>
      </w:r>
      <w:r>
        <w:rPr>
          <w:lang w:val="fr-CH"/>
        </w:rPr>
        <w:t>îtier qui assure la distribution de contenus électroniques tels que des films, de la musique, des vidéos, des livres numériques, etc., et qui permet d'accéder à ces contenus.</w:t>
      </w:r>
    </w:p>
  </w:footnote>
  <w:footnote w:id="2">
    <w:p w:rsidR="00E239BA" w:rsidRPr="00B07864" w:rsidRDefault="00E239BA" w:rsidP="00D058DA">
      <w:pPr>
        <w:pStyle w:val="FootnoteText"/>
        <w:rPr>
          <w:lang w:eastAsia="ja-JP"/>
        </w:rPr>
      </w:pPr>
      <w:r>
        <w:rPr>
          <w:rStyle w:val="FootnoteReference"/>
        </w:rPr>
        <w:footnoteRef/>
      </w:r>
      <w:r w:rsidRPr="00AF4D4B">
        <w:t xml:space="preserve"> </w:t>
      </w:r>
      <w:r w:rsidRPr="00AF4D4B">
        <w:tab/>
      </w:r>
      <w:r w:rsidRPr="00AF4D4B">
        <w:rPr>
          <w:lang w:eastAsia="ja-JP"/>
        </w:rPr>
        <w:t xml:space="preserve">Dans ce contexte, </w:t>
      </w:r>
      <w:r>
        <w:rPr>
          <w:lang w:eastAsia="ja-JP"/>
        </w:rPr>
        <w:t>les portillons d'accès permettent à la fois de payer son billet et de télécharger</w:t>
      </w:r>
      <w:r w:rsidRPr="00AF4D4B">
        <w:rPr>
          <w:lang w:eastAsia="ja-JP"/>
        </w:rPr>
        <w:t xml:space="preserve"> de gros fichiers et </w:t>
      </w:r>
      <w:r>
        <w:rPr>
          <w:lang w:eastAsia="ja-JP"/>
        </w:rPr>
        <w:t>ils sont utilisés</w:t>
      </w:r>
      <w:r w:rsidRPr="00AF4D4B">
        <w:rPr>
          <w:lang w:eastAsia="ja-JP"/>
        </w:rPr>
        <w:t xml:space="preserve"> dans les </w:t>
      </w:r>
      <w:r>
        <w:rPr>
          <w:lang w:eastAsia="ja-JP"/>
        </w:rPr>
        <w:t xml:space="preserve">gares et les </w:t>
      </w:r>
      <w:r w:rsidRPr="00AF4D4B">
        <w:rPr>
          <w:lang w:eastAsia="ja-JP"/>
        </w:rPr>
        <w:t>stations de métro. Le</w:t>
      </w:r>
      <w:r>
        <w:rPr>
          <w:lang w:eastAsia="ja-JP"/>
        </w:rPr>
        <w:t xml:space="preserve">s gros fichiers contiennent des </w:t>
      </w:r>
      <w:r w:rsidRPr="00AF4D4B">
        <w:rPr>
          <w:lang w:eastAsia="ja-JP"/>
        </w:rPr>
        <w:t>vidéo</w:t>
      </w:r>
      <w:r>
        <w:rPr>
          <w:lang w:eastAsia="ja-JP"/>
        </w:rPr>
        <w:t>s</w:t>
      </w:r>
      <w:r w:rsidRPr="00AF4D4B">
        <w:rPr>
          <w:lang w:eastAsia="ja-JP"/>
        </w:rPr>
        <w:t>, des films</w:t>
      </w:r>
      <w:r>
        <w:rPr>
          <w:lang w:eastAsia="ja-JP"/>
        </w:rPr>
        <w:t>,</w:t>
      </w:r>
      <w:r w:rsidRPr="00AF4D4B">
        <w:rPr>
          <w:lang w:eastAsia="ja-JP"/>
        </w:rPr>
        <w:t xml:space="preserve"> etc.</w:t>
      </w:r>
    </w:p>
  </w:footnote>
  <w:footnote w:id="3">
    <w:p w:rsidR="00E239BA" w:rsidRPr="00E459E0" w:rsidRDefault="00E239BA" w:rsidP="00527FA9">
      <w:pPr>
        <w:pStyle w:val="FootnoteText"/>
        <w:jc w:val="left"/>
        <w:rPr>
          <w:lang w:val="fr-CH"/>
        </w:rPr>
      </w:pPr>
      <w:r>
        <w:rPr>
          <w:rStyle w:val="FootnoteReference"/>
        </w:rPr>
        <w:footnoteRef/>
      </w:r>
      <w:r w:rsidRPr="00E459E0">
        <w:rPr>
          <w:lang w:val="fr-CH"/>
        </w:rPr>
        <w:tab/>
        <w:t>Les exigences système sont décrites dans les normes citées dans l</w:t>
      </w:r>
      <w:r>
        <w:rPr>
          <w:lang w:val="fr-CH"/>
        </w:rPr>
        <w:t>'</w:t>
      </w:r>
      <w:r w:rsidRPr="00E459E0">
        <w:rPr>
          <w:lang w:val="fr-CH"/>
        </w:rPr>
        <w:t>Annexe 1.</w:t>
      </w:r>
    </w:p>
  </w:footnote>
  <w:footnote w:id="4">
    <w:p w:rsidR="00E239BA" w:rsidRPr="008065C1" w:rsidRDefault="00E239BA" w:rsidP="00D058DA">
      <w:pPr>
        <w:pStyle w:val="FootnoteText"/>
        <w:spacing w:before="0"/>
        <w:rPr>
          <w:lang w:val="fr-CH"/>
        </w:rPr>
      </w:pPr>
      <w:r>
        <w:rPr>
          <w:rStyle w:val="FootnoteReference"/>
        </w:rPr>
        <w:footnoteRef/>
      </w:r>
      <w:r w:rsidRPr="008065C1">
        <w:rPr>
          <w:lang w:val="fr-CH"/>
        </w:rPr>
        <w:tab/>
        <w:t>Il s</w:t>
      </w:r>
      <w:r>
        <w:rPr>
          <w:lang w:val="fr-CH"/>
        </w:rPr>
        <w:t>'</w:t>
      </w:r>
      <w:r w:rsidRPr="008065C1">
        <w:rPr>
          <w:lang w:val="fr-CH"/>
        </w:rPr>
        <w:t xml:space="preserve">agit du temps de transmission </w:t>
      </w:r>
      <w:r>
        <w:rPr>
          <w:lang w:val="fr-CH"/>
        </w:rPr>
        <w:t xml:space="preserve">du haut </w:t>
      </w:r>
      <w:r w:rsidRPr="008065C1">
        <w:rPr>
          <w:lang w:val="fr-CH"/>
        </w:rPr>
        <w:t xml:space="preserve">de la couche </w:t>
      </w:r>
      <w:r>
        <w:rPr>
          <w:lang w:val="fr-CH"/>
        </w:rPr>
        <w:t>MAC</w:t>
      </w:r>
      <w:r w:rsidRPr="008065C1">
        <w:rPr>
          <w:lang w:val="fr-CH"/>
        </w:rPr>
        <w:t xml:space="preserve"> à une </w:t>
      </w:r>
      <w:r>
        <w:rPr>
          <w:lang w:val="fr-CH"/>
        </w:rPr>
        <w:t>extrémité jusqu'en haut de la couche MAC à l'autre extrémité.</w:t>
      </w:r>
    </w:p>
  </w:footnote>
  <w:footnote w:id="5">
    <w:p w:rsidR="00E239BA" w:rsidRDefault="00E239BA" w:rsidP="00F610A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E01E9F">
        <w:rPr>
          <w:lang w:val="en-US"/>
        </w:rPr>
        <w:t xml:space="preserve">IEEE Standard for Information Technology – Telecommunications and Information Exchange Between Systems – Local and Metropolitan Area Networks – Specific Requirements – Part 11: Wireless LAN Medium Access Control (MAC) and Physical Layer (PHY) Specifications, </w:t>
      </w:r>
      <w:r>
        <w:rPr>
          <w:lang w:val="en-US"/>
        </w:rPr>
        <w:t>dé</w:t>
      </w:r>
      <w:r w:rsidRPr="00E01E9F">
        <w:rPr>
          <w:lang w:val="en-US"/>
        </w:rPr>
        <w:t>cemb</w:t>
      </w:r>
      <w:r>
        <w:rPr>
          <w:lang w:val="en-US"/>
        </w:rPr>
        <w:t>re</w:t>
      </w:r>
      <w:r w:rsidRPr="00E01E9F">
        <w:rPr>
          <w:lang w:val="en-US"/>
        </w:rPr>
        <w:t xml:space="preserve"> 201</w:t>
      </w:r>
      <w:r>
        <w:rPr>
          <w:lang w:val="en-US"/>
        </w:rPr>
        <w:t>6.</w:t>
      </w:r>
    </w:p>
  </w:footnote>
  <w:footnote w:id="6">
    <w:p w:rsidR="00E239BA" w:rsidRDefault="00E239BA" w:rsidP="00F610A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F610AB">
        <w:rPr>
          <w:lang w:val="en-US"/>
        </w:rPr>
        <w:t>IEEE Standard for High Data Rate Wireless Multi-Media Networks</w:t>
      </w:r>
      <w:r>
        <w:rPr>
          <w:lang w:val="en-US"/>
        </w:rPr>
        <w:t>.</w:t>
      </w:r>
      <w:r w:rsidRPr="00F610AB">
        <w:rPr>
          <w:lang w:val="en-US"/>
        </w:rPr>
        <w:t xml:space="preserve"> </w:t>
      </w:r>
    </w:p>
  </w:footnote>
  <w:footnote w:id="7">
    <w:p w:rsidR="00E239BA" w:rsidRDefault="00E239BA" w:rsidP="00F610A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F610AB">
        <w:rPr>
          <w:lang w:val="en-US"/>
        </w:rPr>
        <w:t>IEEE Standard for High Data Rate Wireless Multi-Media Networks Amendment: High-Rate Close Proximity Point-to-Point Communications</w:t>
      </w:r>
      <w:r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Default="00E239B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Default="00E239BA" w:rsidP="002875A5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94ED8A2" wp14:editId="20D983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Pr="00837CB5" w:rsidRDefault="00E239BA" w:rsidP="002875A5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342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343424">
      <w:fldChar w:fldCharType="begin"/>
    </w:r>
    <w:r w:rsidR="00343424">
      <w:instrText xml:space="preserve"> DOCPROPERTY "Header" \* MERGEFORMAT </w:instrText>
    </w:r>
    <w:r w:rsidR="00343424">
      <w:fldChar w:fldCharType="separate"/>
    </w:r>
    <w:r w:rsidR="00343424" w:rsidRPr="00343424">
      <w:rPr>
        <w:b/>
        <w:bCs/>
      </w:rPr>
      <w:t xml:space="preserve">Rec. </w:t>
    </w:r>
    <w:r w:rsidR="0034342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343424">
      <w:rPr>
        <w:b/>
        <w:bCs/>
        <w:noProof/>
      </w:rPr>
      <w:t>UIT-R  M.2003-2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Default="00E239BA" w:rsidP="002875A5">
    <w:pPr>
      <w:pStyle w:val="Header"/>
    </w:pPr>
    <w:r>
      <w:tab/>
    </w:r>
    <w:r w:rsidR="00343424">
      <w:fldChar w:fldCharType="begin"/>
    </w:r>
    <w:r w:rsidR="00343424">
      <w:instrText xml:space="preserve"> DOCPROPERTY "Header" \* MERGEFORMAT </w:instrText>
    </w:r>
    <w:r w:rsidR="00343424">
      <w:fldChar w:fldCharType="separate"/>
    </w:r>
    <w:r w:rsidR="00343424" w:rsidRPr="00343424">
      <w:rPr>
        <w:b/>
        <w:bCs/>
      </w:rPr>
      <w:t xml:space="preserve">Rec. </w:t>
    </w:r>
    <w:r w:rsidR="0034342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43424">
      <w:rPr>
        <w:b/>
        <w:bCs/>
        <w:noProof/>
      </w:rPr>
      <w:t>UIT-R  M.2003-2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Default="00E239B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43424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343424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43424">
      <w:rPr>
        <w:b/>
        <w:bCs/>
        <w:noProof/>
      </w:rPr>
      <w:t>UIT-R  M.2003-2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9BA" w:rsidRDefault="00E239BA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343424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43424">
      <w:rPr>
        <w:b/>
        <w:bCs/>
        <w:noProof/>
      </w:rPr>
      <w:t>UIT-R  M.2003-2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43424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98"/>
    <w:rsid w:val="0001319F"/>
    <w:rsid w:val="00013AE1"/>
    <w:rsid w:val="00020772"/>
    <w:rsid w:val="00041850"/>
    <w:rsid w:val="00046B8F"/>
    <w:rsid w:val="00053280"/>
    <w:rsid w:val="0008321A"/>
    <w:rsid w:val="00083CF5"/>
    <w:rsid w:val="00090F27"/>
    <w:rsid w:val="000C0296"/>
    <w:rsid w:val="000C41AC"/>
    <w:rsid w:val="000C6B6F"/>
    <w:rsid w:val="000D0144"/>
    <w:rsid w:val="000D76FB"/>
    <w:rsid w:val="000F1EB3"/>
    <w:rsid w:val="00101B40"/>
    <w:rsid w:val="001173B9"/>
    <w:rsid w:val="001253FB"/>
    <w:rsid w:val="0013701B"/>
    <w:rsid w:val="00154C17"/>
    <w:rsid w:val="001605BA"/>
    <w:rsid w:val="0016218F"/>
    <w:rsid w:val="0019628E"/>
    <w:rsid w:val="001968C5"/>
    <w:rsid w:val="001B383D"/>
    <w:rsid w:val="001B6157"/>
    <w:rsid w:val="001C092F"/>
    <w:rsid w:val="001C4356"/>
    <w:rsid w:val="0021243F"/>
    <w:rsid w:val="002131AB"/>
    <w:rsid w:val="00217C1B"/>
    <w:rsid w:val="002260C9"/>
    <w:rsid w:val="00226A7B"/>
    <w:rsid w:val="00227042"/>
    <w:rsid w:val="00232632"/>
    <w:rsid w:val="00247805"/>
    <w:rsid w:val="0024795D"/>
    <w:rsid w:val="002529E7"/>
    <w:rsid w:val="0026235B"/>
    <w:rsid w:val="002875A5"/>
    <w:rsid w:val="00295C63"/>
    <w:rsid w:val="002A655F"/>
    <w:rsid w:val="002B3A44"/>
    <w:rsid w:val="002C2A54"/>
    <w:rsid w:val="002E5F1A"/>
    <w:rsid w:val="00310E6F"/>
    <w:rsid w:val="00337C38"/>
    <w:rsid w:val="00343424"/>
    <w:rsid w:val="003820CB"/>
    <w:rsid w:val="00392D79"/>
    <w:rsid w:val="003A160E"/>
    <w:rsid w:val="003A2793"/>
    <w:rsid w:val="003A4CCB"/>
    <w:rsid w:val="003C3F3C"/>
    <w:rsid w:val="003C779D"/>
    <w:rsid w:val="003D2C04"/>
    <w:rsid w:val="003E4D3D"/>
    <w:rsid w:val="003F4E72"/>
    <w:rsid w:val="00403FBC"/>
    <w:rsid w:val="00425A29"/>
    <w:rsid w:val="00433689"/>
    <w:rsid w:val="00437FAC"/>
    <w:rsid w:val="00470EE2"/>
    <w:rsid w:val="0048685E"/>
    <w:rsid w:val="004908A5"/>
    <w:rsid w:val="00495EF5"/>
    <w:rsid w:val="00497219"/>
    <w:rsid w:val="004B4F36"/>
    <w:rsid w:val="004C3761"/>
    <w:rsid w:val="004D0896"/>
    <w:rsid w:val="004F0F77"/>
    <w:rsid w:val="00500065"/>
    <w:rsid w:val="00512C09"/>
    <w:rsid w:val="0052242A"/>
    <w:rsid w:val="00527FA9"/>
    <w:rsid w:val="00543110"/>
    <w:rsid w:val="00550ED1"/>
    <w:rsid w:val="00596C50"/>
    <w:rsid w:val="005A4D7B"/>
    <w:rsid w:val="005D2B19"/>
    <w:rsid w:val="005E205B"/>
    <w:rsid w:val="006049B5"/>
    <w:rsid w:val="00611559"/>
    <w:rsid w:val="006220F8"/>
    <w:rsid w:val="00640577"/>
    <w:rsid w:val="00640AC9"/>
    <w:rsid w:val="00644395"/>
    <w:rsid w:val="006672AD"/>
    <w:rsid w:val="00667498"/>
    <w:rsid w:val="0067310D"/>
    <w:rsid w:val="00673AB0"/>
    <w:rsid w:val="00696991"/>
    <w:rsid w:val="006B292E"/>
    <w:rsid w:val="006C4ACC"/>
    <w:rsid w:val="006D42A1"/>
    <w:rsid w:val="00707650"/>
    <w:rsid w:val="007132E5"/>
    <w:rsid w:val="007161E3"/>
    <w:rsid w:val="00731E50"/>
    <w:rsid w:val="00732BFC"/>
    <w:rsid w:val="00753DB2"/>
    <w:rsid w:val="00762B02"/>
    <w:rsid w:val="0076764A"/>
    <w:rsid w:val="007906C8"/>
    <w:rsid w:val="007A1BE4"/>
    <w:rsid w:val="007A52A1"/>
    <w:rsid w:val="007B51D3"/>
    <w:rsid w:val="007B5D23"/>
    <w:rsid w:val="007E5888"/>
    <w:rsid w:val="007F3CCA"/>
    <w:rsid w:val="00800DEB"/>
    <w:rsid w:val="008065C1"/>
    <w:rsid w:val="00815380"/>
    <w:rsid w:val="00822A69"/>
    <w:rsid w:val="00846A00"/>
    <w:rsid w:val="008556A4"/>
    <w:rsid w:val="00864EC3"/>
    <w:rsid w:val="0087029A"/>
    <w:rsid w:val="008A3621"/>
    <w:rsid w:val="008A4A5E"/>
    <w:rsid w:val="008B0CD4"/>
    <w:rsid w:val="008D6F3A"/>
    <w:rsid w:val="008F1861"/>
    <w:rsid w:val="008F7562"/>
    <w:rsid w:val="009077F2"/>
    <w:rsid w:val="009544DB"/>
    <w:rsid w:val="009659CF"/>
    <w:rsid w:val="00975BDB"/>
    <w:rsid w:val="009766AF"/>
    <w:rsid w:val="0098054C"/>
    <w:rsid w:val="00982543"/>
    <w:rsid w:val="009B1502"/>
    <w:rsid w:val="009C0EE1"/>
    <w:rsid w:val="009E61A7"/>
    <w:rsid w:val="00A01170"/>
    <w:rsid w:val="00A0317B"/>
    <w:rsid w:val="00A108E1"/>
    <w:rsid w:val="00A201F4"/>
    <w:rsid w:val="00A3124B"/>
    <w:rsid w:val="00A4179E"/>
    <w:rsid w:val="00A41D7B"/>
    <w:rsid w:val="00A60D55"/>
    <w:rsid w:val="00A710D6"/>
    <w:rsid w:val="00A712FE"/>
    <w:rsid w:val="00A93E46"/>
    <w:rsid w:val="00A95BDC"/>
    <w:rsid w:val="00AA5667"/>
    <w:rsid w:val="00AA6A63"/>
    <w:rsid w:val="00AE2435"/>
    <w:rsid w:val="00AF4AEB"/>
    <w:rsid w:val="00AF4D4B"/>
    <w:rsid w:val="00B07864"/>
    <w:rsid w:val="00B1354C"/>
    <w:rsid w:val="00B222F5"/>
    <w:rsid w:val="00B2371D"/>
    <w:rsid w:val="00B5291C"/>
    <w:rsid w:val="00B6463E"/>
    <w:rsid w:val="00B84225"/>
    <w:rsid w:val="00B9657B"/>
    <w:rsid w:val="00BA09F6"/>
    <w:rsid w:val="00BB406B"/>
    <w:rsid w:val="00BC58DC"/>
    <w:rsid w:val="00BD30D9"/>
    <w:rsid w:val="00BD709B"/>
    <w:rsid w:val="00BE0955"/>
    <w:rsid w:val="00BF0762"/>
    <w:rsid w:val="00BF0BC3"/>
    <w:rsid w:val="00C128B6"/>
    <w:rsid w:val="00C13CED"/>
    <w:rsid w:val="00C40B2D"/>
    <w:rsid w:val="00C422DB"/>
    <w:rsid w:val="00C608D8"/>
    <w:rsid w:val="00C62E3C"/>
    <w:rsid w:val="00C67C0B"/>
    <w:rsid w:val="00C724AF"/>
    <w:rsid w:val="00C97A40"/>
    <w:rsid w:val="00CA4906"/>
    <w:rsid w:val="00CA564B"/>
    <w:rsid w:val="00CC0528"/>
    <w:rsid w:val="00CE5865"/>
    <w:rsid w:val="00CF01D6"/>
    <w:rsid w:val="00D058DA"/>
    <w:rsid w:val="00D16191"/>
    <w:rsid w:val="00D32135"/>
    <w:rsid w:val="00D36589"/>
    <w:rsid w:val="00D4547F"/>
    <w:rsid w:val="00D64439"/>
    <w:rsid w:val="00D67BBC"/>
    <w:rsid w:val="00D772FE"/>
    <w:rsid w:val="00D87102"/>
    <w:rsid w:val="00D92373"/>
    <w:rsid w:val="00D9790D"/>
    <w:rsid w:val="00DC33F1"/>
    <w:rsid w:val="00DE097D"/>
    <w:rsid w:val="00DF5511"/>
    <w:rsid w:val="00E01E9F"/>
    <w:rsid w:val="00E239BA"/>
    <w:rsid w:val="00E37EFA"/>
    <w:rsid w:val="00E459E0"/>
    <w:rsid w:val="00E47C91"/>
    <w:rsid w:val="00E61559"/>
    <w:rsid w:val="00E67891"/>
    <w:rsid w:val="00E914D1"/>
    <w:rsid w:val="00E935D5"/>
    <w:rsid w:val="00E9659D"/>
    <w:rsid w:val="00EA461F"/>
    <w:rsid w:val="00EB7214"/>
    <w:rsid w:val="00EC71D0"/>
    <w:rsid w:val="00ED0C12"/>
    <w:rsid w:val="00ED46E6"/>
    <w:rsid w:val="00EE55FC"/>
    <w:rsid w:val="00EF621E"/>
    <w:rsid w:val="00F135D5"/>
    <w:rsid w:val="00F3794B"/>
    <w:rsid w:val="00F407BE"/>
    <w:rsid w:val="00F560D6"/>
    <w:rsid w:val="00F610AB"/>
    <w:rsid w:val="00F70147"/>
    <w:rsid w:val="00F86B80"/>
    <w:rsid w:val="00F90987"/>
    <w:rsid w:val="00FB0A18"/>
    <w:rsid w:val="00FB60B5"/>
    <w:rsid w:val="00FD5521"/>
    <w:rsid w:val="00FE60C0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5:chartTrackingRefBased/>
  <w15:docId w15:val="{8ADD7663-1334-4A67-AEC5-532B18E6A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character" w:styleId="Hyperlink">
    <w:name w:val="Hyperlink"/>
    <w:rsid w:val="007161E3"/>
    <w:rPr>
      <w:color w:val="0000FF"/>
      <w:u w:val="single"/>
    </w:rPr>
  </w:style>
  <w:style w:type="paragraph" w:customStyle="1" w:styleId="Figure">
    <w:name w:val="Figure"/>
    <w:basedOn w:val="FigureNo"/>
    <w:next w:val="Figuretitle"/>
    <w:link w:val="FigureChar"/>
    <w:pPr>
      <w:spacing w:before="0" w:after="240"/>
    </w:pPr>
  </w:style>
  <w:style w:type="character" w:customStyle="1" w:styleId="FootnoteTextChar">
    <w:name w:val="Footnote Text Char"/>
    <w:link w:val="FootnoteText"/>
    <w:rsid w:val="00226A7B"/>
    <w:rPr>
      <w:sz w:val="22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226A7B"/>
    <w:rPr>
      <w:sz w:val="24"/>
      <w:lang w:val="fr-FR" w:eastAsia="en-US"/>
    </w:rPr>
  </w:style>
  <w:style w:type="character" w:customStyle="1" w:styleId="TableheadChar">
    <w:name w:val="Table_head Char"/>
    <w:link w:val="Tablehead"/>
    <w:locked/>
    <w:rsid w:val="00226A7B"/>
    <w:rPr>
      <w:b/>
      <w:sz w:val="22"/>
      <w:lang w:val="fr-FR" w:eastAsia="en-US"/>
    </w:rPr>
  </w:style>
  <w:style w:type="character" w:customStyle="1" w:styleId="TableNoChar">
    <w:name w:val="Table_No Char"/>
    <w:link w:val="TableNo"/>
    <w:uiPriority w:val="99"/>
    <w:locked/>
    <w:rsid w:val="00226A7B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226A7B"/>
    <w:rPr>
      <w:sz w:val="22"/>
      <w:lang w:val="fr-FR" w:eastAsia="en-US"/>
    </w:rPr>
  </w:style>
  <w:style w:type="character" w:customStyle="1" w:styleId="FigureNoChar">
    <w:name w:val="Figure_No Char"/>
    <w:link w:val="FigureNo"/>
    <w:locked/>
    <w:rsid w:val="00226A7B"/>
    <w:rPr>
      <w:caps/>
      <w:sz w:val="18"/>
      <w:lang w:val="fr-FR" w:eastAsia="en-US"/>
    </w:rPr>
  </w:style>
  <w:style w:type="character" w:customStyle="1" w:styleId="CallChar">
    <w:name w:val="Call Char"/>
    <w:link w:val="Call"/>
    <w:uiPriority w:val="99"/>
    <w:locked/>
    <w:rsid w:val="00226A7B"/>
    <w:rPr>
      <w:i/>
      <w:sz w:val="24"/>
      <w:lang w:val="fr-FR" w:eastAsia="en-US"/>
    </w:rPr>
  </w:style>
  <w:style w:type="character" w:customStyle="1" w:styleId="FiguretitleChar">
    <w:name w:val="Figure_title Char"/>
    <w:link w:val="Figuretitle"/>
    <w:locked/>
    <w:rsid w:val="00226A7B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link w:val="Tabletitle"/>
    <w:uiPriority w:val="99"/>
    <w:locked/>
    <w:rsid w:val="00226A7B"/>
    <w:rPr>
      <w:b/>
      <w:sz w:val="24"/>
      <w:lang w:val="fr-FR" w:eastAsia="en-US"/>
    </w:rPr>
  </w:style>
  <w:style w:type="paragraph" w:customStyle="1" w:styleId="Reasons">
    <w:name w:val="Reasons"/>
    <w:basedOn w:val="Normal"/>
    <w:qFormat/>
    <w:rsid w:val="00226A7B"/>
    <w:pPr>
      <w:tabs>
        <w:tab w:val="clear" w:pos="794"/>
        <w:tab w:val="clear" w:pos="1191"/>
        <w:tab w:val="left" w:pos="1134"/>
      </w:tabs>
      <w:jc w:val="left"/>
      <w:textAlignment w:val="auto"/>
    </w:pPr>
    <w:rPr>
      <w:lang w:val="en-GB"/>
    </w:rPr>
  </w:style>
  <w:style w:type="character" w:styleId="FollowedHyperlink">
    <w:name w:val="FollowedHyperlink"/>
    <w:rsid w:val="009544DB"/>
    <w:rPr>
      <w:color w:val="954F72"/>
      <w:u w:val="single"/>
    </w:rPr>
  </w:style>
  <w:style w:type="character" w:customStyle="1" w:styleId="FigureChar">
    <w:name w:val="Figure Char"/>
    <w:basedOn w:val="DefaultParagraphFont"/>
    <w:link w:val="Figure"/>
    <w:locked/>
    <w:rsid w:val="002875A5"/>
    <w:rPr>
      <w:caps/>
      <w:sz w:val="18"/>
      <w:lang w:val="fr-FR" w:eastAsia="en-US"/>
    </w:rPr>
  </w:style>
  <w:style w:type="table" w:styleId="TableGrid">
    <w:name w:val="Table Grid"/>
    <w:basedOn w:val="TableNormal"/>
    <w:rsid w:val="002875A5"/>
    <w:rPr>
      <w:rFonts w:ascii="CG Times" w:eastAsia="MS Mincho" w:hAnsi="CG 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8.wmf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6.wmf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132</TotalTime>
  <Pages>12</Pages>
  <Words>3660</Words>
  <Characters>20593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Limousin, Catherine</cp:lastModifiedBy>
  <cp:revision>12</cp:revision>
  <cp:lastPrinted>2018-06-07T08:36:00Z</cp:lastPrinted>
  <dcterms:created xsi:type="dcterms:W3CDTF">2018-06-07T05:43:00Z</dcterms:created>
  <dcterms:modified xsi:type="dcterms:W3CDTF">2018-06-07T08:38:00Z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