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06C7B" w14:textId="77777777" w:rsidR="008105DA" w:rsidRDefault="008105DA">
      <w:pPr>
        <w:rPr>
          <w:lang w:eastAsia="zh-CN"/>
        </w:rPr>
      </w:pPr>
    </w:p>
    <w:p w14:paraId="1C0E602F" w14:textId="77777777" w:rsidR="008105DA" w:rsidRDefault="008105DA"/>
    <w:p w14:paraId="6E8CB912" w14:textId="77777777" w:rsidR="008105DA" w:rsidRDefault="008105DA"/>
    <w:p w14:paraId="27A4EB1D" w14:textId="77777777" w:rsidR="008105DA" w:rsidRDefault="008105DA"/>
    <w:p w14:paraId="7CDC8FDF" w14:textId="77777777" w:rsidR="008105DA" w:rsidRDefault="008105DA"/>
    <w:p w14:paraId="34886422" w14:textId="77777777" w:rsidR="008105DA" w:rsidRDefault="008105DA"/>
    <w:p w14:paraId="6F764B95" w14:textId="77777777" w:rsidR="008105DA" w:rsidRDefault="008105DA"/>
    <w:p w14:paraId="283E8E2A" w14:textId="77777777" w:rsidR="008105DA" w:rsidRDefault="008105DA"/>
    <w:p w14:paraId="02E09EA1" w14:textId="77777777" w:rsidR="008105DA" w:rsidRDefault="008105DA"/>
    <w:p w14:paraId="7E3230E5" w14:textId="77777777" w:rsidR="008105DA" w:rsidRDefault="008105DA"/>
    <w:p w14:paraId="668ABA0D" w14:textId="77777777" w:rsidR="008105DA" w:rsidRDefault="008105DA"/>
    <w:p w14:paraId="7310750A" w14:textId="77777777" w:rsidR="008105DA" w:rsidRDefault="008105DA"/>
    <w:tbl>
      <w:tblPr>
        <w:tblW w:w="10089" w:type="dxa"/>
        <w:tblLook w:val="01E0" w:firstRow="1" w:lastRow="1" w:firstColumn="1" w:lastColumn="1" w:noHBand="0" w:noVBand="0"/>
      </w:tblPr>
      <w:tblGrid>
        <w:gridCol w:w="10089"/>
      </w:tblGrid>
      <w:tr w:rsidR="008105DA" w:rsidRPr="00383F07" w14:paraId="61C6A8BD" w14:textId="77777777">
        <w:tc>
          <w:tcPr>
            <w:tcW w:w="10089" w:type="dxa"/>
          </w:tcPr>
          <w:p w14:paraId="5966E52F" w14:textId="77777777" w:rsidR="008105DA" w:rsidRPr="00383F07" w:rsidRDefault="008105DA" w:rsidP="00013002">
            <w:pPr>
              <w:spacing w:before="380" w:line="280" w:lineRule="exact"/>
              <w:jc w:val="right"/>
              <w:rPr>
                <w:rFonts w:ascii="Tahoma" w:eastAsia="SimHei" w:hAnsi="Tahoma" w:cs="Tahoma"/>
                <w:b/>
                <w:bCs/>
                <w:iCs/>
                <w:color w:val="243285"/>
                <w:sz w:val="32"/>
                <w:szCs w:val="32"/>
                <w:lang w:val="en-US"/>
              </w:rPr>
            </w:pPr>
          </w:p>
          <w:p w14:paraId="5B733349" w14:textId="3D41D4B0" w:rsidR="008105DA" w:rsidRPr="00383F07" w:rsidRDefault="008105DA" w:rsidP="00594157">
            <w:pPr>
              <w:spacing w:before="380" w:line="280" w:lineRule="exact"/>
              <w:jc w:val="right"/>
              <w:rPr>
                <w:rFonts w:ascii="Tahoma" w:eastAsia="SimHei" w:hAnsi="Tahoma" w:cs="Tahoma"/>
                <w:b/>
                <w:bCs/>
                <w:iCs/>
                <w:color w:val="243285"/>
                <w:sz w:val="36"/>
                <w:szCs w:val="36"/>
                <w:lang w:eastAsia="zh-CN"/>
              </w:rPr>
            </w:pPr>
            <w:r w:rsidRPr="00383F07">
              <w:rPr>
                <w:rFonts w:ascii="Tahoma" w:eastAsia="SimHei" w:hAnsi="Tahoma" w:cs="Tahoma"/>
                <w:b/>
                <w:bCs/>
                <w:iCs/>
                <w:color w:val="243285"/>
                <w:sz w:val="36"/>
                <w:szCs w:val="36"/>
              </w:rPr>
              <w:t>ITU</w:t>
            </w:r>
            <w:r w:rsidR="00192E2B" w:rsidRPr="00383F07">
              <w:rPr>
                <w:rFonts w:ascii="Tahoma" w:eastAsia="SimHei" w:hAnsi="Tahoma" w:cs="Tahoma"/>
                <w:b/>
                <w:bCs/>
                <w:iCs/>
                <w:color w:val="243285"/>
                <w:sz w:val="36"/>
                <w:szCs w:val="36"/>
              </w:rPr>
              <w:t>-</w:t>
            </w:r>
            <w:r w:rsidRPr="00383F07">
              <w:rPr>
                <w:rFonts w:ascii="Tahoma" w:eastAsia="SimHei" w:hAnsi="Tahoma" w:cs="Tahoma"/>
                <w:b/>
                <w:bCs/>
                <w:iCs/>
                <w:color w:val="243285"/>
                <w:sz w:val="36"/>
                <w:szCs w:val="36"/>
              </w:rPr>
              <w:t>R  M.1904</w:t>
            </w:r>
            <w:r w:rsidR="00DE16C0">
              <w:rPr>
                <w:rFonts w:ascii="Tahoma" w:eastAsia="SimHei" w:hAnsi="Tahoma" w:cs="Tahoma" w:hint="eastAsia"/>
                <w:b/>
                <w:bCs/>
                <w:iCs/>
                <w:color w:val="243285"/>
                <w:sz w:val="36"/>
                <w:szCs w:val="36"/>
                <w:lang w:eastAsia="zh-CN"/>
              </w:rPr>
              <w:t>-1</w:t>
            </w:r>
            <w:r w:rsidR="00816964">
              <w:rPr>
                <w:rFonts w:ascii="Tahoma" w:eastAsia="SimHei" w:hAnsi="Tahoma" w:cs="Tahoma" w:hint="eastAsia"/>
                <w:b/>
                <w:bCs/>
                <w:iCs/>
                <w:color w:val="243285"/>
                <w:sz w:val="36"/>
                <w:szCs w:val="36"/>
                <w:lang w:eastAsia="zh-CN"/>
              </w:rPr>
              <w:t xml:space="preserve"> </w:t>
            </w:r>
            <w:r w:rsidRPr="00383F07">
              <w:rPr>
                <w:rFonts w:ascii="Tahoma" w:eastAsia="SimHei" w:hAnsi="Tahoma" w:cs="Tahoma"/>
                <w:b/>
                <w:bCs/>
                <w:iCs/>
                <w:color w:val="243285"/>
                <w:sz w:val="36"/>
                <w:szCs w:val="36"/>
                <w:lang w:eastAsia="zh-CN"/>
              </w:rPr>
              <w:t>建议书</w:t>
            </w:r>
          </w:p>
          <w:p w14:paraId="6D8350FB" w14:textId="2C2004C8" w:rsidR="008105DA" w:rsidRPr="00383F07" w:rsidRDefault="008105DA" w:rsidP="00594157">
            <w:pPr>
              <w:spacing w:before="80" w:line="280" w:lineRule="exact"/>
              <w:jc w:val="right"/>
              <w:rPr>
                <w:rFonts w:ascii="Tahoma" w:eastAsia="SimHei" w:hAnsi="Tahoma" w:cs="Tahoma"/>
                <w:b/>
                <w:bCs/>
                <w:iCs/>
                <w:color w:val="243285"/>
                <w:szCs w:val="24"/>
              </w:rPr>
            </w:pPr>
            <w:r w:rsidRPr="00383F07">
              <w:rPr>
                <w:rFonts w:ascii="Tahoma" w:eastAsia="SimHei" w:hAnsi="Tahoma" w:cs="Tahoma"/>
                <w:b/>
                <w:bCs/>
                <w:iCs/>
                <w:color w:val="243285"/>
                <w:szCs w:val="24"/>
              </w:rPr>
              <w:t>(0</w:t>
            </w:r>
            <w:r w:rsidR="00DE16C0">
              <w:rPr>
                <w:rFonts w:ascii="Tahoma" w:eastAsia="SimHei" w:hAnsi="Tahoma" w:cs="Tahoma" w:hint="eastAsia"/>
                <w:b/>
                <w:bCs/>
                <w:iCs/>
                <w:color w:val="243285"/>
                <w:szCs w:val="24"/>
                <w:lang w:eastAsia="zh-CN"/>
              </w:rPr>
              <w:t>9</w:t>
            </w:r>
            <w:r w:rsidRPr="00383F07">
              <w:rPr>
                <w:rFonts w:ascii="Tahoma" w:eastAsia="SimHei" w:hAnsi="Tahoma" w:cs="Tahoma"/>
                <w:b/>
                <w:bCs/>
                <w:iCs/>
                <w:color w:val="243285"/>
                <w:szCs w:val="24"/>
              </w:rPr>
              <w:t>/201</w:t>
            </w:r>
            <w:r w:rsidR="00DE16C0">
              <w:rPr>
                <w:rFonts w:ascii="Tahoma" w:eastAsia="SimHei" w:hAnsi="Tahoma" w:cs="Tahoma" w:hint="eastAsia"/>
                <w:b/>
                <w:bCs/>
                <w:iCs/>
                <w:color w:val="243285"/>
                <w:szCs w:val="24"/>
                <w:lang w:eastAsia="zh-CN"/>
              </w:rPr>
              <w:t>9</w:t>
            </w:r>
            <w:r w:rsidRPr="00383F07">
              <w:rPr>
                <w:rFonts w:ascii="Tahoma" w:eastAsia="SimHei" w:hAnsi="Tahoma" w:cs="Tahoma"/>
                <w:b/>
                <w:bCs/>
                <w:iCs/>
                <w:color w:val="243285"/>
                <w:szCs w:val="24"/>
              </w:rPr>
              <w:t>)</w:t>
            </w:r>
          </w:p>
        </w:tc>
      </w:tr>
      <w:tr w:rsidR="008105DA" w:rsidRPr="00383F07" w14:paraId="7182D8D8" w14:textId="77777777">
        <w:tc>
          <w:tcPr>
            <w:tcW w:w="10089" w:type="dxa"/>
          </w:tcPr>
          <w:p w14:paraId="1D4448BB" w14:textId="77777777" w:rsidR="008105DA" w:rsidRPr="00383F07" w:rsidRDefault="008105DA" w:rsidP="00FE79FE">
            <w:pPr>
              <w:spacing w:before="80" w:line="500" w:lineRule="exact"/>
              <w:jc w:val="right"/>
              <w:rPr>
                <w:rFonts w:ascii="Tahoma" w:eastAsia="SimHei" w:hAnsi="Tahoma" w:cs="Tahoma"/>
                <w:b/>
                <w:bCs/>
                <w:iCs/>
                <w:color w:val="243285"/>
                <w:sz w:val="44"/>
                <w:szCs w:val="44"/>
                <w:lang w:val="en-US" w:eastAsia="zh-CN"/>
              </w:rPr>
            </w:pPr>
          </w:p>
          <w:p w14:paraId="24A9F31D" w14:textId="77777777" w:rsidR="00AE0F99" w:rsidRDefault="008105DA" w:rsidP="00D10277">
            <w:pPr>
              <w:spacing w:before="80" w:line="500" w:lineRule="exact"/>
              <w:jc w:val="right"/>
              <w:rPr>
                <w:rFonts w:ascii="Tahoma" w:eastAsia="SimHei" w:hAnsi="Tahoma" w:cs="Tahoma"/>
                <w:b/>
                <w:bCs/>
                <w:iCs/>
                <w:color w:val="243285"/>
                <w:sz w:val="44"/>
                <w:szCs w:val="44"/>
                <w:lang w:val="en-US" w:eastAsia="zh-CN"/>
              </w:rPr>
            </w:pPr>
            <w:r w:rsidRPr="00383F07">
              <w:rPr>
                <w:rFonts w:ascii="Tahoma" w:eastAsia="SimHei" w:hAnsi="Tahoma" w:cs="Tahoma"/>
                <w:b/>
                <w:bCs/>
                <w:iCs/>
                <w:color w:val="243285"/>
                <w:sz w:val="44"/>
                <w:szCs w:val="44"/>
                <w:lang w:val="en-US" w:eastAsia="zh-CN"/>
              </w:rPr>
              <w:t>在</w:t>
            </w:r>
            <w:r w:rsidRPr="00383F07">
              <w:rPr>
                <w:rFonts w:ascii="Tahoma" w:eastAsia="SimHei" w:hAnsi="Tahoma" w:cs="Tahoma"/>
                <w:b/>
                <w:bCs/>
                <w:iCs/>
                <w:color w:val="243285"/>
                <w:sz w:val="44"/>
                <w:szCs w:val="44"/>
                <w:lang w:val="en-US" w:eastAsia="zh-CN"/>
              </w:rPr>
              <w:t>1</w:t>
            </w:r>
            <w:r w:rsidR="00FD69EE">
              <w:rPr>
                <w:rFonts w:ascii="Tahoma" w:eastAsia="SimHei" w:hAnsi="Tahoma" w:cs="Tahoma"/>
                <w:b/>
                <w:bCs/>
                <w:iCs/>
                <w:color w:val="243285"/>
                <w:sz w:val="44"/>
                <w:szCs w:val="44"/>
                <w:lang w:val="en-US" w:eastAsia="zh-CN"/>
              </w:rPr>
              <w:t> </w:t>
            </w:r>
            <w:r w:rsidRPr="00383F07">
              <w:rPr>
                <w:rFonts w:ascii="Tahoma" w:eastAsia="SimHei" w:hAnsi="Tahoma" w:cs="Tahoma"/>
                <w:b/>
                <w:bCs/>
                <w:iCs/>
                <w:color w:val="243285"/>
                <w:sz w:val="44"/>
                <w:szCs w:val="44"/>
                <w:lang w:val="en-US" w:eastAsia="zh-CN"/>
              </w:rPr>
              <w:t>164</w:t>
            </w:r>
            <w:r w:rsidR="00192E2B" w:rsidRPr="00383F07">
              <w:rPr>
                <w:rFonts w:ascii="Tahoma" w:eastAsia="SimHei" w:hAnsi="Tahoma" w:cs="Tahoma"/>
                <w:b/>
                <w:bCs/>
                <w:iCs/>
                <w:color w:val="243285"/>
                <w:sz w:val="44"/>
                <w:szCs w:val="44"/>
                <w:lang w:val="en-US" w:eastAsia="zh-CN"/>
              </w:rPr>
              <w:t>-</w:t>
            </w:r>
            <w:r w:rsidRPr="00383F07">
              <w:rPr>
                <w:rFonts w:ascii="Tahoma" w:eastAsia="SimHei" w:hAnsi="Tahoma" w:cs="Tahoma"/>
                <w:b/>
                <w:bCs/>
                <w:iCs/>
                <w:color w:val="243285"/>
                <w:sz w:val="44"/>
                <w:szCs w:val="44"/>
                <w:lang w:val="en-US" w:eastAsia="zh-CN"/>
              </w:rPr>
              <w:t>1</w:t>
            </w:r>
            <w:r w:rsidR="00FD69EE">
              <w:rPr>
                <w:rFonts w:ascii="Tahoma" w:eastAsia="SimHei" w:hAnsi="Tahoma" w:cs="Tahoma"/>
                <w:b/>
                <w:bCs/>
                <w:iCs/>
                <w:color w:val="243285"/>
                <w:sz w:val="44"/>
                <w:szCs w:val="44"/>
                <w:lang w:val="en-US" w:eastAsia="zh-CN"/>
              </w:rPr>
              <w:t> </w:t>
            </w:r>
            <w:r w:rsidRPr="00383F07">
              <w:rPr>
                <w:rFonts w:ascii="Tahoma" w:eastAsia="SimHei" w:hAnsi="Tahoma" w:cs="Tahoma"/>
                <w:b/>
                <w:bCs/>
                <w:iCs/>
                <w:color w:val="243285"/>
                <w:sz w:val="44"/>
                <w:szCs w:val="44"/>
                <w:lang w:val="en-US" w:eastAsia="zh-CN"/>
              </w:rPr>
              <w:t>215</w:t>
            </w:r>
            <w:r w:rsidR="00192E2B" w:rsidRPr="00383F07">
              <w:rPr>
                <w:rFonts w:ascii="Tahoma" w:eastAsia="SimHei" w:hAnsi="Tahoma" w:cs="Tahoma"/>
                <w:b/>
                <w:bCs/>
                <w:iCs/>
                <w:color w:val="243285"/>
                <w:sz w:val="44"/>
                <w:szCs w:val="44"/>
                <w:lang w:val="en-US" w:eastAsia="zh-CN"/>
              </w:rPr>
              <w:t xml:space="preserve"> MHz</w:t>
            </w:r>
            <w:r w:rsidRPr="00383F07">
              <w:rPr>
                <w:rFonts w:ascii="Tahoma" w:eastAsia="SimHei" w:hAnsi="Tahoma" w:cs="Tahoma"/>
                <w:b/>
                <w:bCs/>
                <w:iCs/>
                <w:color w:val="243285"/>
                <w:sz w:val="44"/>
                <w:szCs w:val="44"/>
                <w:lang w:val="en-US" w:eastAsia="zh-CN"/>
              </w:rPr>
              <w:t>、</w:t>
            </w:r>
            <w:r w:rsidRPr="00383F07">
              <w:rPr>
                <w:rFonts w:ascii="Tahoma" w:eastAsia="SimHei" w:hAnsi="Tahoma" w:cs="Tahoma"/>
                <w:b/>
                <w:bCs/>
                <w:iCs/>
                <w:color w:val="243285"/>
                <w:sz w:val="44"/>
                <w:szCs w:val="44"/>
                <w:lang w:val="en-US" w:eastAsia="zh-CN"/>
              </w:rPr>
              <w:t>1 215</w:t>
            </w:r>
            <w:r w:rsidR="00192E2B" w:rsidRPr="00383F07">
              <w:rPr>
                <w:rFonts w:ascii="Tahoma" w:eastAsia="SimHei" w:hAnsi="Tahoma" w:cs="Tahoma"/>
                <w:b/>
                <w:bCs/>
                <w:iCs/>
                <w:color w:val="243285"/>
                <w:sz w:val="44"/>
                <w:szCs w:val="44"/>
                <w:lang w:val="en-US" w:eastAsia="zh-CN"/>
              </w:rPr>
              <w:t>-</w:t>
            </w:r>
            <w:r w:rsidRPr="00383F07">
              <w:rPr>
                <w:rFonts w:ascii="Tahoma" w:eastAsia="SimHei" w:hAnsi="Tahoma" w:cs="Tahoma"/>
                <w:b/>
                <w:bCs/>
                <w:iCs/>
                <w:color w:val="243285"/>
                <w:sz w:val="44"/>
                <w:szCs w:val="44"/>
                <w:lang w:val="en-US" w:eastAsia="zh-CN"/>
              </w:rPr>
              <w:t>1 300</w:t>
            </w:r>
            <w:r w:rsidR="00192E2B" w:rsidRPr="00383F07">
              <w:rPr>
                <w:rFonts w:ascii="Tahoma" w:eastAsia="SimHei" w:hAnsi="Tahoma" w:cs="Tahoma"/>
                <w:b/>
                <w:bCs/>
                <w:iCs/>
                <w:color w:val="243285"/>
                <w:sz w:val="44"/>
                <w:szCs w:val="44"/>
                <w:lang w:val="en-US" w:eastAsia="zh-CN"/>
              </w:rPr>
              <w:t xml:space="preserve"> MHz</w:t>
            </w:r>
          </w:p>
          <w:p w14:paraId="6ABC58AB" w14:textId="77777777" w:rsidR="00AE0F99" w:rsidRDefault="008105DA" w:rsidP="00D10277">
            <w:pPr>
              <w:spacing w:before="80" w:line="500" w:lineRule="exact"/>
              <w:jc w:val="right"/>
              <w:rPr>
                <w:rFonts w:ascii="Tahoma" w:eastAsia="SimHei" w:hAnsi="Tahoma" w:cs="Tahoma"/>
                <w:b/>
                <w:bCs/>
                <w:iCs/>
                <w:color w:val="243285"/>
                <w:sz w:val="44"/>
                <w:szCs w:val="44"/>
                <w:lang w:val="en-US" w:eastAsia="zh-CN"/>
              </w:rPr>
            </w:pPr>
            <w:r w:rsidRPr="00383F07">
              <w:rPr>
                <w:rFonts w:ascii="Tahoma" w:eastAsia="SimHei" w:hAnsi="Tahoma" w:cs="Tahoma"/>
                <w:b/>
                <w:bCs/>
                <w:iCs/>
                <w:color w:val="243285"/>
                <w:sz w:val="44"/>
                <w:szCs w:val="44"/>
                <w:lang w:val="en-US" w:eastAsia="zh-CN"/>
              </w:rPr>
              <w:t>和</w:t>
            </w:r>
            <w:r w:rsidRPr="00383F07">
              <w:rPr>
                <w:rFonts w:ascii="Tahoma" w:eastAsia="SimHei" w:hAnsi="Tahoma" w:cs="Tahoma"/>
                <w:b/>
                <w:bCs/>
                <w:iCs/>
                <w:color w:val="243285"/>
                <w:sz w:val="44"/>
                <w:szCs w:val="44"/>
                <w:lang w:val="en-US" w:eastAsia="zh-CN"/>
              </w:rPr>
              <w:t>1 559</w:t>
            </w:r>
            <w:r w:rsidR="00192E2B" w:rsidRPr="00383F07">
              <w:rPr>
                <w:rFonts w:ascii="Tahoma" w:eastAsia="SimHei" w:hAnsi="Tahoma" w:cs="Tahoma"/>
                <w:b/>
                <w:bCs/>
                <w:iCs/>
                <w:color w:val="243285"/>
                <w:sz w:val="44"/>
                <w:szCs w:val="44"/>
                <w:lang w:val="en-US" w:eastAsia="zh-CN"/>
              </w:rPr>
              <w:t>-</w:t>
            </w:r>
            <w:r w:rsidRPr="00383F07">
              <w:rPr>
                <w:rFonts w:ascii="Tahoma" w:eastAsia="SimHei" w:hAnsi="Tahoma" w:cs="Tahoma"/>
                <w:b/>
                <w:bCs/>
                <w:iCs/>
                <w:color w:val="243285"/>
                <w:sz w:val="44"/>
                <w:szCs w:val="44"/>
                <w:lang w:val="en-US" w:eastAsia="zh-CN"/>
              </w:rPr>
              <w:t>1 610</w:t>
            </w:r>
            <w:r w:rsidR="00192E2B" w:rsidRPr="00383F07">
              <w:rPr>
                <w:rFonts w:ascii="Tahoma" w:eastAsia="SimHei" w:hAnsi="Tahoma" w:cs="Tahoma"/>
                <w:b/>
                <w:bCs/>
                <w:iCs/>
                <w:color w:val="243285"/>
                <w:sz w:val="44"/>
                <w:szCs w:val="44"/>
                <w:lang w:val="en-US" w:eastAsia="zh-CN"/>
              </w:rPr>
              <w:t xml:space="preserve"> MHz</w:t>
            </w:r>
            <w:r w:rsidRPr="00383F07">
              <w:rPr>
                <w:rFonts w:ascii="Tahoma" w:eastAsia="SimHei" w:hAnsi="Tahoma" w:cs="Tahoma"/>
                <w:b/>
                <w:bCs/>
                <w:iCs/>
                <w:color w:val="243285"/>
                <w:sz w:val="44"/>
                <w:szCs w:val="44"/>
                <w:lang w:val="en-US" w:eastAsia="zh-CN"/>
              </w:rPr>
              <w:t>频段</w:t>
            </w:r>
            <w:r w:rsidR="00696578" w:rsidRPr="00383F07">
              <w:rPr>
                <w:rFonts w:ascii="Tahoma" w:eastAsia="SimHei" w:hAnsi="Tahoma" w:cs="Tahoma"/>
                <w:b/>
                <w:bCs/>
                <w:iCs/>
                <w:color w:val="243285"/>
                <w:sz w:val="44"/>
                <w:szCs w:val="44"/>
                <w:lang w:val="en-US" w:eastAsia="zh-CN"/>
              </w:rPr>
              <w:t>内运行</w:t>
            </w:r>
            <w:r w:rsidRPr="00383F07">
              <w:rPr>
                <w:rFonts w:ascii="Tahoma" w:eastAsia="SimHei" w:hAnsi="Tahoma" w:cs="Tahoma"/>
                <w:b/>
                <w:bCs/>
                <w:iCs/>
                <w:color w:val="243285"/>
                <w:sz w:val="44"/>
                <w:szCs w:val="44"/>
                <w:lang w:val="en-US" w:eastAsia="zh-CN"/>
              </w:rPr>
              <w:t>的</w:t>
            </w:r>
            <w:r w:rsidR="00D10277" w:rsidRPr="00383F07">
              <w:rPr>
                <w:rFonts w:ascii="Tahoma" w:eastAsia="SimHei" w:hAnsi="Tahoma" w:cs="Tahoma"/>
                <w:b/>
                <w:bCs/>
                <w:iCs/>
                <w:color w:val="243285"/>
                <w:sz w:val="44"/>
                <w:szCs w:val="44"/>
                <w:lang w:val="en-US" w:eastAsia="zh-CN"/>
              </w:rPr>
              <w:t>卫星</w:t>
            </w:r>
          </w:p>
          <w:p w14:paraId="665D6D18" w14:textId="084C15C7" w:rsidR="00AE0F99" w:rsidRDefault="008105DA" w:rsidP="00D10277">
            <w:pPr>
              <w:spacing w:before="80" w:line="500" w:lineRule="exact"/>
              <w:jc w:val="right"/>
              <w:rPr>
                <w:rFonts w:ascii="Tahoma" w:eastAsia="SimHei" w:hAnsi="Tahoma" w:cs="Tahoma"/>
                <w:b/>
                <w:bCs/>
                <w:iCs/>
                <w:color w:val="243285"/>
                <w:sz w:val="44"/>
                <w:szCs w:val="44"/>
                <w:lang w:val="en-US" w:eastAsia="zh-CN"/>
              </w:rPr>
            </w:pPr>
            <w:r w:rsidRPr="00383F07">
              <w:rPr>
                <w:rFonts w:ascii="Tahoma" w:eastAsia="SimHei" w:hAnsi="Tahoma" w:cs="Tahoma"/>
                <w:b/>
                <w:bCs/>
                <w:iCs/>
                <w:color w:val="243285"/>
                <w:sz w:val="44"/>
                <w:szCs w:val="44"/>
                <w:lang w:val="en-US" w:eastAsia="zh-CN"/>
              </w:rPr>
              <w:t>无线电导航业务</w:t>
            </w:r>
            <w:r w:rsidR="00E60BB0">
              <w:rPr>
                <w:rFonts w:ascii="Tahoma" w:eastAsia="SimHei" w:hAnsi="Tahoma" w:cs="Tahoma" w:hint="eastAsia"/>
                <w:b/>
                <w:bCs/>
                <w:iCs/>
                <w:color w:val="243285"/>
                <w:sz w:val="44"/>
                <w:szCs w:val="44"/>
                <w:lang w:val="en-US" w:eastAsia="zh-CN"/>
              </w:rPr>
              <w:t xml:space="preserve"> (</w:t>
            </w:r>
            <w:r w:rsidR="00245B97" w:rsidRPr="00383F07">
              <w:rPr>
                <w:rFonts w:ascii="Tahoma" w:eastAsia="SimHei" w:hAnsi="Tahoma" w:cs="Tahoma"/>
                <w:b/>
                <w:bCs/>
                <w:iCs/>
                <w:color w:val="243285"/>
                <w:sz w:val="44"/>
                <w:szCs w:val="44"/>
                <w:lang w:val="en-US" w:eastAsia="zh-CN"/>
              </w:rPr>
              <w:t>空对空</w:t>
            </w:r>
            <w:r w:rsidR="00E60BB0" w:rsidRPr="00E60BB0">
              <w:rPr>
                <w:rFonts w:ascii="Tahoma" w:eastAsia="SimHei" w:hAnsi="Tahoma" w:cs="Tahoma" w:hint="eastAsia"/>
                <w:b/>
                <w:bCs/>
                <w:iCs/>
                <w:color w:val="243285"/>
                <w:sz w:val="44"/>
                <w:szCs w:val="44"/>
                <w:lang w:val="en-US" w:eastAsia="zh-CN"/>
              </w:rPr>
              <w:t>)</w:t>
            </w:r>
            <w:r w:rsidR="00E60BB0">
              <w:rPr>
                <w:rFonts w:ascii="Tahoma" w:eastAsia="SimHei" w:hAnsi="Tahoma" w:cs="Tahoma"/>
                <w:b/>
                <w:bCs/>
                <w:iCs/>
                <w:color w:val="243285"/>
                <w:sz w:val="44"/>
                <w:szCs w:val="44"/>
                <w:lang w:val="en-US" w:eastAsia="zh-CN"/>
              </w:rPr>
              <w:t xml:space="preserve"> </w:t>
            </w:r>
            <w:r w:rsidR="00245B97" w:rsidRPr="00383F07">
              <w:rPr>
                <w:rFonts w:ascii="Tahoma" w:eastAsia="SimHei" w:hAnsi="Tahoma" w:cs="Tahoma"/>
                <w:b/>
                <w:bCs/>
                <w:iCs/>
                <w:color w:val="243285"/>
                <w:sz w:val="44"/>
                <w:szCs w:val="44"/>
                <w:lang w:val="en-US" w:eastAsia="zh-CN"/>
              </w:rPr>
              <w:t>接收电台</w:t>
            </w:r>
          </w:p>
          <w:p w14:paraId="5FA70141" w14:textId="292F209D" w:rsidR="008105DA" w:rsidRPr="00383F07" w:rsidRDefault="008105DA" w:rsidP="00D10277">
            <w:pPr>
              <w:spacing w:before="80" w:line="500" w:lineRule="exact"/>
              <w:jc w:val="right"/>
              <w:rPr>
                <w:rFonts w:ascii="Tahoma" w:eastAsia="SimHei" w:hAnsi="Tahoma" w:cs="Tahoma"/>
                <w:b/>
                <w:bCs/>
                <w:iCs/>
                <w:color w:val="243285"/>
                <w:sz w:val="44"/>
                <w:szCs w:val="44"/>
                <w:lang w:val="en-US" w:eastAsia="zh-CN"/>
              </w:rPr>
            </w:pPr>
            <w:r w:rsidRPr="00383F07">
              <w:rPr>
                <w:rFonts w:ascii="Tahoma" w:eastAsia="SimHei" w:hAnsi="Tahoma" w:cs="Tahoma"/>
                <w:b/>
                <w:bCs/>
                <w:iCs/>
                <w:color w:val="243285"/>
                <w:sz w:val="44"/>
                <w:szCs w:val="44"/>
                <w:lang w:val="en-US" w:eastAsia="zh-CN"/>
              </w:rPr>
              <w:t>的特性、性能要求和保护标准</w:t>
            </w:r>
          </w:p>
          <w:p w14:paraId="24E7F3DB" w14:textId="77777777" w:rsidR="008105DA" w:rsidRPr="00383F07" w:rsidRDefault="008105DA" w:rsidP="00FE79FE">
            <w:pPr>
              <w:spacing w:before="80" w:line="500" w:lineRule="exact"/>
              <w:jc w:val="right"/>
              <w:rPr>
                <w:rFonts w:ascii="Tahoma" w:eastAsia="SimHei" w:hAnsi="Tahoma" w:cs="Tahoma"/>
                <w:b/>
                <w:bCs/>
                <w:iCs/>
                <w:color w:val="243285"/>
                <w:sz w:val="40"/>
                <w:szCs w:val="40"/>
                <w:lang w:val="en-US" w:eastAsia="zh-CN"/>
              </w:rPr>
            </w:pPr>
          </w:p>
        </w:tc>
      </w:tr>
      <w:tr w:rsidR="008105DA" w:rsidRPr="00383F07" w14:paraId="5802768A" w14:textId="77777777">
        <w:tc>
          <w:tcPr>
            <w:tcW w:w="10089" w:type="dxa"/>
          </w:tcPr>
          <w:p w14:paraId="43C5D0D4" w14:textId="77777777" w:rsidR="008105DA" w:rsidRPr="00383F07" w:rsidRDefault="008105DA" w:rsidP="00FD15CF">
            <w:pPr>
              <w:spacing w:before="80" w:line="280" w:lineRule="exact"/>
              <w:ind w:right="640"/>
              <w:rPr>
                <w:rFonts w:ascii="Tahoma" w:eastAsia="SimHei" w:hAnsi="Tahoma" w:cs="Tahoma"/>
                <w:b/>
                <w:bCs/>
                <w:iCs/>
                <w:color w:val="243285"/>
                <w:sz w:val="32"/>
                <w:szCs w:val="32"/>
                <w:lang w:eastAsia="zh-CN"/>
              </w:rPr>
            </w:pPr>
          </w:p>
          <w:p w14:paraId="16E92052" w14:textId="77777777" w:rsidR="008105DA" w:rsidRPr="00383F07" w:rsidRDefault="008105DA" w:rsidP="00FD15CF">
            <w:pPr>
              <w:spacing w:before="80" w:after="180" w:line="360" w:lineRule="exact"/>
              <w:ind w:right="720"/>
              <w:rPr>
                <w:rFonts w:ascii="Tahoma" w:eastAsia="SimHei" w:hAnsi="Tahoma" w:cs="Tahoma"/>
                <w:b/>
                <w:bCs/>
                <w:iCs/>
                <w:color w:val="243285"/>
                <w:sz w:val="36"/>
                <w:szCs w:val="36"/>
                <w:lang w:val="en-US" w:eastAsia="zh-CN"/>
              </w:rPr>
            </w:pPr>
          </w:p>
          <w:p w14:paraId="0889B253" w14:textId="16508B5D" w:rsidR="008105DA" w:rsidRPr="00383F07" w:rsidRDefault="008105DA" w:rsidP="00013002">
            <w:pPr>
              <w:spacing w:before="80" w:after="180" w:line="360" w:lineRule="exact"/>
              <w:jc w:val="right"/>
              <w:rPr>
                <w:rFonts w:ascii="Tahoma" w:eastAsia="SimHei" w:hAnsi="Tahoma" w:cs="Tahoma"/>
                <w:b/>
                <w:bCs/>
                <w:iCs/>
                <w:color w:val="243285"/>
                <w:sz w:val="36"/>
                <w:szCs w:val="36"/>
                <w:lang w:val="en-US" w:eastAsia="zh-CN"/>
              </w:rPr>
            </w:pPr>
            <w:r w:rsidRPr="00383F07">
              <w:rPr>
                <w:rFonts w:ascii="Tahoma" w:eastAsia="SimHei" w:hAnsi="Tahoma" w:cs="Tahoma"/>
                <w:b/>
                <w:bCs/>
                <w:iCs/>
                <w:color w:val="243285"/>
                <w:sz w:val="36"/>
                <w:szCs w:val="36"/>
                <w:lang w:val="en-US" w:eastAsia="zh-CN"/>
              </w:rPr>
              <w:t>M</w:t>
            </w:r>
            <w:r w:rsidR="00AE0F99">
              <w:rPr>
                <w:rFonts w:ascii="Tahoma" w:eastAsia="SimHei" w:hAnsi="Tahoma" w:cs="Tahoma"/>
                <w:b/>
                <w:bCs/>
                <w:iCs/>
                <w:color w:val="243285"/>
                <w:sz w:val="36"/>
                <w:szCs w:val="36"/>
                <w:lang w:val="en-US" w:eastAsia="zh-CN"/>
              </w:rPr>
              <w:t xml:space="preserve"> </w:t>
            </w:r>
            <w:r w:rsidRPr="00383F07">
              <w:rPr>
                <w:rFonts w:ascii="Tahoma" w:eastAsia="SimHei" w:hAnsi="Tahoma" w:cs="Tahoma"/>
                <w:b/>
                <w:bCs/>
                <w:iCs/>
                <w:color w:val="243285"/>
                <w:sz w:val="36"/>
                <w:szCs w:val="36"/>
                <w:lang w:val="en-US" w:eastAsia="zh-CN"/>
              </w:rPr>
              <w:t>系列</w:t>
            </w:r>
          </w:p>
          <w:p w14:paraId="186ABAAC" w14:textId="77777777" w:rsidR="00AE0F99" w:rsidRDefault="008105DA" w:rsidP="00FE79FE">
            <w:pPr>
              <w:spacing w:before="80" w:line="360" w:lineRule="exact"/>
              <w:jc w:val="right"/>
              <w:rPr>
                <w:rFonts w:ascii="Tahoma" w:eastAsia="SimHei" w:hAnsi="Tahoma" w:cs="Tahoma"/>
                <w:b/>
                <w:bCs/>
                <w:color w:val="243285"/>
                <w:sz w:val="36"/>
                <w:szCs w:val="36"/>
                <w:lang w:val="en-US" w:eastAsia="zh-CN"/>
              </w:rPr>
            </w:pPr>
            <w:r w:rsidRPr="00383F07">
              <w:rPr>
                <w:rFonts w:ascii="Tahoma" w:eastAsia="SimHei" w:hAnsi="Tahoma" w:cs="Tahoma"/>
                <w:b/>
                <w:bCs/>
                <w:color w:val="243285"/>
                <w:sz w:val="36"/>
                <w:szCs w:val="36"/>
                <w:lang w:val="en-US" w:eastAsia="zh-CN"/>
              </w:rPr>
              <w:t>移动、无线电测定、业余</w:t>
            </w:r>
          </w:p>
          <w:p w14:paraId="258AC709" w14:textId="5188066A" w:rsidR="008105DA" w:rsidRPr="00383F07" w:rsidRDefault="008105DA" w:rsidP="00FE79FE">
            <w:pPr>
              <w:spacing w:before="80" w:line="360" w:lineRule="exact"/>
              <w:jc w:val="right"/>
              <w:rPr>
                <w:rFonts w:ascii="Tahoma" w:eastAsia="SimHei" w:hAnsi="Tahoma" w:cs="Tahoma"/>
                <w:b/>
                <w:bCs/>
                <w:iCs/>
                <w:color w:val="243285"/>
                <w:sz w:val="36"/>
                <w:szCs w:val="36"/>
                <w:lang w:val="en-US" w:eastAsia="zh-CN"/>
              </w:rPr>
            </w:pPr>
            <w:r w:rsidRPr="00383F07">
              <w:rPr>
                <w:rFonts w:ascii="Tahoma" w:eastAsia="SimHei" w:hAnsi="Tahoma" w:cs="Tahoma"/>
                <w:b/>
                <w:bCs/>
                <w:color w:val="243285"/>
                <w:sz w:val="36"/>
                <w:szCs w:val="36"/>
                <w:lang w:val="en-US" w:eastAsia="zh-CN"/>
              </w:rPr>
              <w:t>及相关卫星业务</w:t>
            </w:r>
          </w:p>
        </w:tc>
      </w:tr>
    </w:tbl>
    <w:p w14:paraId="718A76E7" w14:textId="77777777" w:rsidR="008105DA" w:rsidRPr="00383F07" w:rsidRDefault="008105DA" w:rsidP="00CD659B">
      <w:pPr>
        <w:spacing w:before="80"/>
        <w:rPr>
          <w:rFonts w:ascii="Tahoma" w:eastAsia="SimHei" w:hAnsi="Tahoma" w:cs="Tahoma"/>
          <w:i/>
          <w:sz w:val="22"/>
          <w:lang w:val="en-US" w:eastAsia="zh-CN"/>
        </w:rPr>
      </w:pPr>
    </w:p>
    <w:p w14:paraId="680075E6" w14:textId="77777777" w:rsidR="008105DA" w:rsidRPr="00383F07" w:rsidRDefault="008105DA" w:rsidP="00CD659B">
      <w:pPr>
        <w:spacing w:before="80"/>
        <w:rPr>
          <w:rFonts w:ascii="Tahoma" w:eastAsia="SimHei" w:hAnsi="Tahoma" w:cs="Tahoma"/>
          <w:i/>
          <w:sz w:val="22"/>
          <w:lang w:val="en-US" w:eastAsia="zh-CN"/>
        </w:rPr>
      </w:pPr>
    </w:p>
    <w:p w14:paraId="74B7EDAA" w14:textId="77777777" w:rsidR="008105DA" w:rsidRPr="00383F07" w:rsidRDefault="008105DA" w:rsidP="00CD659B">
      <w:pPr>
        <w:spacing w:before="80"/>
        <w:rPr>
          <w:rFonts w:ascii="Tahoma" w:eastAsia="SimHei" w:hAnsi="Tahoma" w:cs="Tahoma"/>
          <w:i/>
          <w:sz w:val="22"/>
          <w:lang w:val="en-US" w:eastAsia="zh-CN"/>
        </w:rPr>
      </w:pPr>
    </w:p>
    <w:p w14:paraId="4F258F4A" w14:textId="77777777" w:rsidR="008105DA" w:rsidRPr="00383F07" w:rsidRDefault="008105DA" w:rsidP="00CD659B">
      <w:pPr>
        <w:spacing w:before="80"/>
        <w:rPr>
          <w:rFonts w:ascii="Tahoma" w:eastAsia="SimHei" w:hAnsi="Tahoma" w:cs="Tahoma"/>
          <w:i/>
          <w:sz w:val="22"/>
          <w:lang w:val="en-US" w:eastAsia="zh-CN"/>
        </w:rPr>
      </w:pPr>
    </w:p>
    <w:p w14:paraId="6EF6DF86" w14:textId="77777777" w:rsidR="008105DA" w:rsidRPr="00383F07" w:rsidRDefault="008105DA" w:rsidP="00CD659B">
      <w:pPr>
        <w:spacing w:before="80"/>
        <w:rPr>
          <w:rFonts w:ascii="Tahoma" w:eastAsia="SimHei" w:hAnsi="Tahoma" w:cs="Tahoma"/>
          <w:i/>
          <w:sz w:val="22"/>
          <w:lang w:val="en-US" w:eastAsia="zh-CN"/>
        </w:rPr>
      </w:pPr>
    </w:p>
    <w:p w14:paraId="0FEA0920" w14:textId="77777777" w:rsidR="008105DA" w:rsidRPr="00383F07" w:rsidRDefault="008105DA" w:rsidP="00CD659B">
      <w:pPr>
        <w:spacing w:before="80"/>
        <w:rPr>
          <w:rFonts w:ascii="Tahoma" w:eastAsia="SimHei" w:hAnsi="Tahoma" w:cs="Tahoma"/>
          <w:i/>
          <w:sz w:val="22"/>
          <w:lang w:val="en-US" w:eastAsia="zh-CN"/>
        </w:rPr>
      </w:pPr>
    </w:p>
    <w:p w14:paraId="206CC467" w14:textId="77777777" w:rsidR="008105DA" w:rsidRPr="00383F07" w:rsidRDefault="008105DA" w:rsidP="00CD659B">
      <w:pPr>
        <w:pStyle w:val="Equation"/>
        <w:tabs>
          <w:tab w:val="clear" w:pos="4820"/>
          <w:tab w:val="clear" w:pos="9639"/>
          <w:tab w:val="left" w:pos="1191"/>
          <w:tab w:val="left" w:pos="1588"/>
          <w:tab w:val="left" w:pos="1985"/>
        </w:tabs>
        <w:rPr>
          <w:rFonts w:ascii="Tahoma" w:eastAsia="SimHei" w:hAnsi="Tahoma" w:cs="Tahoma"/>
          <w:lang w:val="en-US" w:eastAsia="zh-CN"/>
        </w:rPr>
        <w:sectPr w:rsidR="008105DA" w:rsidRPr="00383F07">
          <w:headerReference w:type="even" r:id="rId7"/>
          <w:headerReference w:type="default" r:id="rId8"/>
          <w:pgSz w:w="11907" w:h="16840" w:code="9"/>
          <w:pgMar w:top="1089" w:right="1089" w:bottom="284" w:left="1089" w:header="567" w:footer="284" w:gutter="0"/>
          <w:pgNumType w:start="1"/>
          <w:cols w:space="720"/>
        </w:sectPr>
      </w:pPr>
    </w:p>
    <w:p w14:paraId="07B76A9B" w14:textId="77777777" w:rsidR="00696578" w:rsidRPr="00BF2026" w:rsidRDefault="00696578" w:rsidP="00D10277">
      <w:pPr>
        <w:pStyle w:val="Heading1"/>
        <w:spacing w:before="120"/>
        <w:jc w:val="center"/>
        <w:rPr>
          <w:rFonts w:asciiTheme="majorEastAsia" w:eastAsiaTheme="majorEastAsia" w:hAnsiTheme="majorEastAsia" w:cs="Tahoma"/>
          <w:bCs/>
          <w:szCs w:val="24"/>
          <w:lang w:eastAsia="zh-CN"/>
        </w:rPr>
      </w:pPr>
      <w:bookmarkStart w:id="0" w:name="c2tope"/>
      <w:bookmarkEnd w:id="0"/>
      <w:r w:rsidRPr="00BF2026">
        <w:rPr>
          <w:rFonts w:asciiTheme="majorEastAsia" w:eastAsiaTheme="majorEastAsia" w:hAnsiTheme="majorEastAsia" w:cs="Tahoma"/>
          <w:bCs/>
          <w:szCs w:val="24"/>
          <w:lang w:eastAsia="zh-CN"/>
        </w:rPr>
        <w:lastRenderedPageBreak/>
        <w:t>前言</w:t>
      </w:r>
    </w:p>
    <w:p w14:paraId="22815EDA" w14:textId="77777777" w:rsidR="00696578" w:rsidRPr="00FB6DC8" w:rsidRDefault="00696578" w:rsidP="00696578">
      <w:pPr>
        <w:spacing w:before="240"/>
        <w:ind w:firstLineChars="200" w:firstLine="400"/>
        <w:rPr>
          <w:sz w:val="20"/>
          <w:lang w:eastAsia="zh-CN"/>
        </w:rPr>
      </w:pPr>
      <w:r w:rsidRPr="00BF2026">
        <w:rPr>
          <w:rFonts w:asciiTheme="majorEastAsia" w:eastAsiaTheme="majorEastAsia" w:hAnsiTheme="majorEastAsia" w:cs="Tahoma"/>
          <w:sz w:val="20"/>
          <w:lang w:eastAsia="zh-CN"/>
        </w:rPr>
        <w:t>无线电通信部门的作用是确保所有无线电通信业务，包括卫星业务，合理、公平、有效和经济地使用无线电</w:t>
      </w:r>
      <w:r w:rsidRPr="00BF2026">
        <w:rPr>
          <w:rFonts w:asciiTheme="majorEastAsia" w:eastAsiaTheme="majorEastAsia" w:hAnsiTheme="majorEastAsia"/>
          <w:sz w:val="20"/>
          <w:lang w:eastAsia="zh-CN"/>
        </w:rPr>
        <w:t>频谱，并开展没有频率范围限制的研究，在此基础上通过建议书</w:t>
      </w:r>
      <w:r w:rsidRPr="00FB6DC8">
        <w:rPr>
          <w:sz w:val="20"/>
          <w:lang w:eastAsia="zh-CN"/>
        </w:rPr>
        <w:t>。</w:t>
      </w:r>
    </w:p>
    <w:p w14:paraId="5820A0EB" w14:textId="77777777" w:rsidR="00696578" w:rsidRDefault="00696578" w:rsidP="00696578">
      <w:pPr>
        <w:ind w:firstLineChars="200" w:firstLine="400"/>
        <w:rPr>
          <w:sz w:val="20"/>
          <w:lang w:eastAsia="zh-CN"/>
        </w:rPr>
      </w:pPr>
      <w:r w:rsidRPr="00FB6DC8">
        <w:rPr>
          <w:sz w:val="20"/>
          <w:lang w:eastAsia="zh-CN"/>
        </w:rPr>
        <w:t>无线电通信部门制定规章制度和政策的职能由世界和区域无线电通信大会以及无线电通信全会完成，并得到各研究组的支持。</w:t>
      </w:r>
    </w:p>
    <w:p w14:paraId="76CA3B66" w14:textId="77777777" w:rsidR="00D10277" w:rsidRDefault="00D10277" w:rsidP="00696578">
      <w:pPr>
        <w:ind w:firstLineChars="200" w:firstLine="400"/>
        <w:rPr>
          <w:sz w:val="20"/>
          <w:lang w:eastAsia="zh-CN"/>
        </w:rPr>
      </w:pPr>
    </w:p>
    <w:p w14:paraId="4755A4B3" w14:textId="77777777" w:rsidR="00D10277" w:rsidRPr="00FB6DC8" w:rsidRDefault="00D10277" w:rsidP="00696578">
      <w:pPr>
        <w:ind w:firstLineChars="200" w:firstLine="400"/>
        <w:rPr>
          <w:sz w:val="20"/>
          <w:lang w:eastAsia="zh-CN"/>
        </w:rPr>
      </w:pPr>
    </w:p>
    <w:p w14:paraId="3B9C4F8E" w14:textId="31A6A79F" w:rsidR="00696578" w:rsidRPr="00D10277" w:rsidRDefault="00696578" w:rsidP="00D10277">
      <w:pPr>
        <w:jc w:val="center"/>
        <w:rPr>
          <w:b/>
          <w:bCs/>
          <w:lang w:eastAsia="zh-CN"/>
        </w:rPr>
      </w:pPr>
      <w:r w:rsidRPr="00D10277">
        <w:rPr>
          <w:b/>
          <w:bCs/>
          <w:lang w:eastAsia="zh-CN"/>
        </w:rPr>
        <w:t>知识产权政策</w:t>
      </w:r>
      <w:r w:rsidR="00AE0F99" w:rsidRPr="00D10277">
        <w:rPr>
          <w:rFonts w:hint="eastAsia"/>
          <w:b/>
          <w:bCs/>
          <w:lang w:eastAsia="zh-CN"/>
        </w:rPr>
        <w:t>（</w:t>
      </w:r>
      <w:r w:rsidR="00AE0F99" w:rsidRPr="00D10277">
        <w:rPr>
          <w:b/>
          <w:bCs/>
          <w:lang w:eastAsia="zh-CN"/>
        </w:rPr>
        <w:t>IPR</w:t>
      </w:r>
      <w:r w:rsidR="00AE0F99" w:rsidRPr="00D10277">
        <w:rPr>
          <w:rFonts w:hint="eastAsia"/>
          <w:b/>
          <w:bCs/>
          <w:lang w:eastAsia="zh-CN"/>
        </w:rPr>
        <w:t>）</w:t>
      </w:r>
    </w:p>
    <w:p w14:paraId="76A4BCF8" w14:textId="1DD77765" w:rsidR="00696578" w:rsidRPr="00F75A23" w:rsidRDefault="00696578" w:rsidP="00D10277">
      <w:pPr>
        <w:tabs>
          <w:tab w:val="clear" w:pos="794"/>
          <w:tab w:val="clear" w:pos="1191"/>
          <w:tab w:val="clear" w:pos="1588"/>
          <w:tab w:val="clear" w:pos="1985"/>
        </w:tabs>
        <w:spacing w:before="240"/>
        <w:ind w:firstLineChars="200" w:firstLine="400"/>
        <w:rPr>
          <w:sz w:val="20"/>
          <w:lang w:val="en-US" w:eastAsia="zh-CN"/>
        </w:rPr>
      </w:pPr>
      <w:r>
        <w:rPr>
          <w:sz w:val="20"/>
          <w:lang w:eastAsia="zh-CN"/>
        </w:rPr>
        <w:t>ITU</w:t>
      </w:r>
      <w:r w:rsidR="00192E2B">
        <w:rPr>
          <w:sz w:val="20"/>
          <w:lang w:eastAsia="zh-CN"/>
        </w:rPr>
        <w:t>-</w:t>
      </w:r>
      <w:r>
        <w:rPr>
          <w:sz w:val="20"/>
          <w:lang w:eastAsia="zh-CN"/>
        </w:rPr>
        <w:t>R</w:t>
      </w:r>
      <w:r w:rsidRPr="004A4C78">
        <w:rPr>
          <w:sz w:val="20"/>
          <w:lang w:eastAsia="zh-CN"/>
        </w:rPr>
        <w:t>的知识产权政策在</w:t>
      </w:r>
      <w:r>
        <w:rPr>
          <w:sz w:val="20"/>
          <w:lang w:eastAsia="zh-CN"/>
        </w:rPr>
        <w:t>ITU</w:t>
      </w:r>
      <w:r w:rsidR="00192E2B">
        <w:rPr>
          <w:sz w:val="20"/>
          <w:lang w:eastAsia="zh-CN"/>
        </w:rPr>
        <w:t>-</w:t>
      </w:r>
      <w:r>
        <w:rPr>
          <w:sz w:val="20"/>
          <w:lang w:eastAsia="zh-CN"/>
        </w:rPr>
        <w:t>R</w:t>
      </w:r>
      <w:r w:rsidRPr="004A4C78">
        <w:rPr>
          <w:sz w:val="20"/>
          <w:lang w:eastAsia="zh-CN"/>
        </w:rPr>
        <w:t>第</w:t>
      </w:r>
      <w:r w:rsidRPr="004A4C78">
        <w:rPr>
          <w:sz w:val="20"/>
          <w:lang w:eastAsia="zh-CN"/>
        </w:rPr>
        <w:t>1</w:t>
      </w:r>
      <w:r w:rsidRPr="004A4C78">
        <w:rPr>
          <w:sz w:val="20"/>
          <w:lang w:eastAsia="zh-CN"/>
        </w:rPr>
        <w:t>号决议引用的</w:t>
      </w:r>
      <w:r w:rsidRPr="00483F6A">
        <w:rPr>
          <w:rFonts w:asciiTheme="minorEastAsia" w:eastAsiaTheme="minorEastAsia" w:hAnsiTheme="minorEastAsia"/>
          <w:sz w:val="20"/>
          <w:lang w:eastAsia="zh-CN"/>
        </w:rPr>
        <w:t>“</w:t>
      </w:r>
      <w:r w:rsidRPr="004A4C78">
        <w:rPr>
          <w:sz w:val="20"/>
          <w:lang w:eastAsia="zh-CN"/>
        </w:rPr>
        <w:t>ITU</w:t>
      </w:r>
      <w:r w:rsidR="00192E2B">
        <w:rPr>
          <w:sz w:val="20"/>
          <w:lang w:eastAsia="zh-CN"/>
        </w:rPr>
        <w:t>-</w:t>
      </w:r>
      <w:r w:rsidRPr="004A4C78">
        <w:rPr>
          <w:sz w:val="20"/>
          <w:lang w:eastAsia="zh-CN"/>
        </w:rPr>
        <w:t>T/</w:t>
      </w:r>
      <w:r>
        <w:rPr>
          <w:sz w:val="20"/>
          <w:lang w:eastAsia="zh-CN"/>
        </w:rPr>
        <w:t>ITU</w:t>
      </w:r>
      <w:r w:rsidR="00192E2B">
        <w:rPr>
          <w:sz w:val="20"/>
          <w:lang w:eastAsia="zh-CN"/>
        </w:rPr>
        <w:t>-</w:t>
      </w:r>
      <w:r>
        <w:rPr>
          <w:sz w:val="20"/>
          <w:lang w:eastAsia="zh-CN"/>
        </w:rPr>
        <w:t>R</w:t>
      </w:r>
      <w:r w:rsidRPr="004A4C78">
        <w:rPr>
          <w:sz w:val="20"/>
          <w:lang w:eastAsia="zh-CN"/>
        </w:rPr>
        <w:t>/ISO/IEC</w:t>
      </w:r>
      <w:r w:rsidRPr="004A4C78">
        <w:rPr>
          <w:sz w:val="20"/>
          <w:lang w:eastAsia="zh-CN"/>
        </w:rPr>
        <w:t>共同专利政策</w:t>
      </w:r>
      <w:r w:rsidRPr="00483F6A">
        <w:rPr>
          <w:rFonts w:asciiTheme="minorEastAsia" w:eastAsiaTheme="minorEastAsia" w:hAnsiTheme="minorEastAsia"/>
          <w:sz w:val="20"/>
          <w:lang w:eastAsia="zh-CN"/>
        </w:rPr>
        <w:t>”</w:t>
      </w:r>
      <w:r w:rsidRPr="004A4C78">
        <w:rPr>
          <w:sz w:val="20"/>
          <w:lang w:eastAsia="zh-CN"/>
        </w:rPr>
        <w:t>中做了说明。专利持有者提交专利和许可声明的表格可从</w:t>
      </w:r>
      <w:hyperlink r:id="rId9">
        <w:r w:rsidRPr="00F75A23">
          <w:rPr>
            <w:rStyle w:val="Hyperlink"/>
            <w:sz w:val="20"/>
            <w:lang w:val="en-US" w:eastAsia="zh-CN"/>
          </w:rPr>
          <w:t>http://www.itu.int/ITU</w:t>
        </w:r>
        <w:r w:rsidR="00192E2B" w:rsidRPr="00F75A23">
          <w:rPr>
            <w:rStyle w:val="Hyperlink"/>
            <w:sz w:val="20"/>
            <w:lang w:val="en-US" w:eastAsia="zh-CN"/>
          </w:rPr>
          <w:t>-</w:t>
        </w:r>
        <w:r w:rsidRPr="00F75A23">
          <w:rPr>
            <w:rStyle w:val="Hyperlink"/>
            <w:sz w:val="20"/>
            <w:lang w:val="en-US" w:eastAsia="zh-CN"/>
          </w:rPr>
          <w:t>R/go/patents/en</w:t>
        </w:r>
      </w:hyperlink>
      <w:r w:rsidRPr="004A4C78">
        <w:rPr>
          <w:sz w:val="20"/>
          <w:lang w:eastAsia="zh-CN"/>
        </w:rPr>
        <w:t>获得</w:t>
      </w:r>
      <w:r w:rsidRPr="00F75A23">
        <w:rPr>
          <w:sz w:val="20"/>
          <w:lang w:val="en-US" w:eastAsia="zh-CN"/>
        </w:rPr>
        <w:t>，</w:t>
      </w:r>
      <w:r w:rsidRPr="004A4C78">
        <w:rPr>
          <w:sz w:val="20"/>
          <w:lang w:eastAsia="zh-CN"/>
        </w:rPr>
        <w:t>该网址也提供了</w:t>
      </w:r>
      <w:r w:rsidRPr="00F75A23">
        <w:rPr>
          <w:rFonts w:asciiTheme="minorEastAsia" w:eastAsiaTheme="minorEastAsia" w:hAnsiTheme="minorEastAsia"/>
          <w:sz w:val="20"/>
          <w:lang w:val="en-US" w:eastAsia="zh-CN"/>
        </w:rPr>
        <w:t>“</w:t>
      </w:r>
      <w:r w:rsidRPr="00F75A23">
        <w:rPr>
          <w:sz w:val="20"/>
          <w:lang w:val="en-US" w:eastAsia="zh-CN"/>
        </w:rPr>
        <w:t>ITU</w:t>
      </w:r>
      <w:r w:rsidR="00192E2B" w:rsidRPr="00F75A23">
        <w:rPr>
          <w:sz w:val="20"/>
          <w:lang w:val="en-US" w:eastAsia="zh-CN"/>
        </w:rPr>
        <w:t>-</w:t>
      </w:r>
      <w:r w:rsidRPr="00F75A23">
        <w:rPr>
          <w:sz w:val="20"/>
          <w:lang w:val="en-US" w:eastAsia="zh-CN"/>
        </w:rPr>
        <w:t>T/ITU</w:t>
      </w:r>
      <w:r w:rsidR="00192E2B" w:rsidRPr="00F75A23">
        <w:rPr>
          <w:sz w:val="20"/>
          <w:lang w:val="en-US" w:eastAsia="zh-CN"/>
        </w:rPr>
        <w:t>-</w:t>
      </w:r>
      <w:r w:rsidRPr="00F75A23">
        <w:rPr>
          <w:sz w:val="20"/>
          <w:lang w:val="en-US" w:eastAsia="zh-CN"/>
        </w:rPr>
        <w:t>R/ISO/IEC</w:t>
      </w:r>
      <w:r w:rsidRPr="004A4C78">
        <w:rPr>
          <w:sz w:val="20"/>
          <w:lang w:eastAsia="zh-CN"/>
        </w:rPr>
        <w:t>共同专利政策实施指南</w:t>
      </w:r>
      <w:r w:rsidRPr="00F75A23">
        <w:rPr>
          <w:rFonts w:asciiTheme="minorEastAsia" w:eastAsiaTheme="minorEastAsia" w:hAnsiTheme="minorEastAsia"/>
          <w:sz w:val="20"/>
          <w:lang w:val="en-US" w:eastAsia="zh-CN"/>
        </w:rPr>
        <w:t>”</w:t>
      </w:r>
      <w:r w:rsidRPr="004A4C78">
        <w:rPr>
          <w:sz w:val="20"/>
          <w:lang w:eastAsia="zh-CN"/>
        </w:rPr>
        <w:t>以及</w:t>
      </w:r>
      <w:r w:rsidRPr="00F75A23">
        <w:rPr>
          <w:sz w:val="20"/>
          <w:lang w:val="en-US" w:eastAsia="zh-CN"/>
        </w:rPr>
        <w:t>ITU</w:t>
      </w:r>
      <w:r w:rsidR="00192E2B" w:rsidRPr="00F75A23">
        <w:rPr>
          <w:sz w:val="20"/>
          <w:lang w:val="en-US" w:eastAsia="zh-CN"/>
        </w:rPr>
        <w:t>-</w:t>
      </w:r>
      <w:r w:rsidRPr="00F75A23">
        <w:rPr>
          <w:sz w:val="20"/>
          <w:lang w:val="en-US" w:eastAsia="zh-CN"/>
        </w:rPr>
        <w:t>R</w:t>
      </w:r>
      <w:r w:rsidRPr="004A4C78">
        <w:rPr>
          <w:sz w:val="20"/>
          <w:lang w:eastAsia="zh-CN"/>
        </w:rPr>
        <w:t>专利信息数据库。</w:t>
      </w:r>
    </w:p>
    <w:p w14:paraId="28F273C0" w14:textId="77777777" w:rsidR="008105DA" w:rsidRPr="00F75A23" w:rsidRDefault="008105DA" w:rsidP="00696578">
      <w:pPr>
        <w:spacing w:before="60" w:line="240" w:lineRule="exact"/>
        <w:jc w:val="center"/>
        <w:rPr>
          <w:sz w:val="22"/>
          <w:lang w:val="en-US" w:eastAsia="zh-CN"/>
        </w:rPr>
      </w:pPr>
    </w:p>
    <w:p w14:paraId="784F57C0" w14:textId="77777777" w:rsidR="008105DA" w:rsidRPr="00F75A23" w:rsidRDefault="008105DA" w:rsidP="00696578">
      <w:pPr>
        <w:spacing w:before="60" w:line="240" w:lineRule="exact"/>
        <w:jc w:val="center"/>
        <w:rPr>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40"/>
        <w:gridCol w:w="8220"/>
      </w:tblGrid>
      <w:tr w:rsidR="00696578" w:rsidRPr="00FB6DC8" w14:paraId="4D4F2C67" w14:textId="77777777" w:rsidTr="00C61139">
        <w:tc>
          <w:tcPr>
            <w:tcW w:w="9360" w:type="dxa"/>
            <w:gridSpan w:val="2"/>
          </w:tcPr>
          <w:p w14:paraId="16E65A23" w14:textId="77777777" w:rsidR="00696578" w:rsidRPr="00E74513" w:rsidRDefault="00696578" w:rsidP="00E74513">
            <w:pPr>
              <w:jc w:val="center"/>
              <w:rPr>
                <w:b/>
                <w:bCs/>
                <w:sz w:val="22"/>
                <w:szCs w:val="22"/>
                <w:lang w:eastAsia="zh-CN"/>
              </w:rPr>
            </w:pPr>
            <w:r w:rsidRPr="00E74513">
              <w:rPr>
                <w:b/>
                <w:bCs/>
                <w:sz w:val="22"/>
                <w:szCs w:val="22"/>
                <w:lang w:eastAsia="zh-CN"/>
              </w:rPr>
              <w:t>ITU</w:t>
            </w:r>
            <w:r w:rsidR="00192E2B" w:rsidRPr="00E74513">
              <w:rPr>
                <w:b/>
                <w:bCs/>
                <w:sz w:val="22"/>
                <w:szCs w:val="22"/>
                <w:lang w:eastAsia="zh-CN"/>
              </w:rPr>
              <w:t>-</w:t>
            </w:r>
            <w:r w:rsidRPr="00E74513">
              <w:rPr>
                <w:b/>
                <w:bCs/>
                <w:sz w:val="22"/>
                <w:szCs w:val="22"/>
                <w:lang w:eastAsia="zh-CN"/>
              </w:rPr>
              <w:t>R</w:t>
            </w:r>
            <w:r w:rsidR="00E74513" w:rsidRPr="00E74513">
              <w:rPr>
                <w:rFonts w:hint="eastAsia"/>
                <w:b/>
                <w:bCs/>
                <w:sz w:val="22"/>
                <w:szCs w:val="22"/>
                <w:lang w:eastAsia="zh-CN"/>
              </w:rPr>
              <w:t xml:space="preserve"> </w:t>
            </w:r>
            <w:r w:rsidRPr="00E74513">
              <w:rPr>
                <w:b/>
                <w:bCs/>
                <w:sz w:val="22"/>
                <w:szCs w:val="22"/>
                <w:lang w:eastAsia="zh-CN"/>
              </w:rPr>
              <w:t>建议书系列</w:t>
            </w:r>
          </w:p>
          <w:p w14:paraId="1E1CAE15" w14:textId="77777777" w:rsidR="00696578" w:rsidRPr="00FB6DC8" w:rsidRDefault="00EF0F6D" w:rsidP="00EF0F6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line="240" w:lineRule="exact"/>
              <w:rPr>
                <w:bCs/>
                <w:sz w:val="18"/>
                <w:szCs w:val="18"/>
                <w:lang w:eastAsia="zh-CN"/>
              </w:rPr>
            </w:pPr>
            <w:r>
              <w:rPr>
                <w:rFonts w:hint="eastAsia"/>
                <w:b w:val="0"/>
                <w:sz w:val="18"/>
                <w:szCs w:val="18"/>
                <w:lang w:eastAsia="zh-CN"/>
              </w:rPr>
              <w:t>（</w:t>
            </w:r>
            <w:r w:rsidR="00696578" w:rsidRPr="00FB6DC8">
              <w:rPr>
                <w:b w:val="0"/>
                <w:sz w:val="18"/>
                <w:szCs w:val="18"/>
                <w:lang w:eastAsia="zh-CN"/>
              </w:rPr>
              <w:t>可同时在以下网址获得：</w:t>
            </w:r>
            <w:r w:rsidR="00696578" w:rsidRPr="00FB6DC8">
              <w:rPr>
                <w:b w:val="0"/>
                <w:sz w:val="18"/>
                <w:szCs w:val="18"/>
                <w:lang w:eastAsia="zh-CN"/>
              </w:rPr>
              <w:t xml:space="preserve"> </w:t>
            </w:r>
            <w:hyperlink r:id="rId10">
              <w:r w:rsidR="00696578" w:rsidRPr="00FB6DC8">
                <w:rPr>
                  <w:rStyle w:val="Hyperlink"/>
                  <w:b w:val="0"/>
                  <w:sz w:val="18"/>
                  <w:szCs w:val="18"/>
                  <w:lang w:eastAsia="zh-CN"/>
                </w:rPr>
                <w:t>http://www.itu.int/publ/R</w:t>
              </w:r>
              <w:r w:rsidR="00192E2B">
                <w:rPr>
                  <w:rStyle w:val="Hyperlink"/>
                  <w:b w:val="0"/>
                  <w:sz w:val="18"/>
                  <w:szCs w:val="18"/>
                  <w:lang w:eastAsia="zh-CN"/>
                </w:rPr>
                <w:t>-</w:t>
              </w:r>
              <w:r w:rsidR="00696578" w:rsidRPr="00FB6DC8">
                <w:rPr>
                  <w:rStyle w:val="Hyperlink"/>
                  <w:b w:val="0"/>
                  <w:sz w:val="18"/>
                  <w:szCs w:val="18"/>
                  <w:lang w:eastAsia="zh-CN"/>
                </w:rPr>
                <w:t>REC/en</w:t>
              </w:r>
            </w:hyperlink>
            <w:r>
              <w:rPr>
                <w:rFonts w:hint="eastAsia"/>
                <w:b w:val="0"/>
                <w:sz w:val="18"/>
                <w:szCs w:val="18"/>
                <w:lang w:eastAsia="zh-CN"/>
              </w:rPr>
              <w:t>）</w:t>
            </w:r>
          </w:p>
        </w:tc>
      </w:tr>
      <w:tr w:rsidR="00696578" w:rsidRPr="00FB6DC8" w14:paraId="5D551E68" w14:textId="77777777" w:rsidTr="00C61139">
        <w:tc>
          <w:tcPr>
            <w:tcW w:w="1140" w:type="dxa"/>
          </w:tcPr>
          <w:p w14:paraId="71673DE9" w14:textId="77777777" w:rsidR="00696578" w:rsidRPr="00FB6DC8" w:rsidRDefault="00696578" w:rsidP="00C61139">
            <w:pPr>
              <w:spacing w:before="200" w:after="100" w:line="240" w:lineRule="exact"/>
              <w:ind w:left="57"/>
              <w:rPr>
                <w:b/>
                <w:bCs/>
                <w:sz w:val="20"/>
                <w:lang w:eastAsia="zh-CN"/>
              </w:rPr>
            </w:pPr>
            <w:r w:rsidRPr="00FB6DC8">
              <w:rPr>
                <w:b/>
                <w:bCs/>
                <w:sz w:val="20"/>
                <w:lang w:eastAsia="zh-CN"/>
              </w:rPr>
              <w:t>系列</w:t>
            </w:r>
          </w:p>
        </w:tc>
        <w:tc>
          <w:tcPr>
            <w:tcW w:w="8220" w:type="dxa"/>
          </w:tcPr>
          <w:p w14:paraId="20BF1353" w14:textId="0FA13868" w:rsidR="00696578" w:rsidRPr="00FB6DC8" w:rsidRDefault="00696578" w:rsidP="008F544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line="240" w:lineRule="exact"/>
              <w:ind w:hanging="1141"/>
              <w:rPr>
                <w:bCs/>
                <w:sz w:val="20"/>
                <w:lang w:eastAsia="zh-CN"/>
              </w:rPr>
            </w:pPr>
            <w:r w:rsidRPr="00FB6DC8">
              <w:rPr>
                <w:bCs/>
                <w:sz w:val="20"/>
                <w:lang w:eastAsia="zh-CN"/>
              </w:rPr>
              <w:t>标题</w:t>
            </w:r>
          </w:p>
        </w:tc>
      </w:tr>
      <w:tr w:rsidR="00696578" w:rsidRPr="00FB6DC8" w14:paraId="4E89EE46" w14:textId="77777777" w:rsidTr="00C61139">
        <w:tc>
          <w:tcPr>
            <w:tcW w:w="1140" w:type="dxa"/>
          </w:tcPr>
          <w:p w14:paraId="257C7205" w14:textId="77777777" w:rsidR="00696578" w:rsidRPr="00FB6DC8" w:rsidRDefault="00696578" w:rsidP="00C61139">
            <w:pPr>
              <w:spacing w:before="30" w:after="30" w:line="240" w:lineRule="exact"/>
              <w:ind w:left="57"/>
              <w:jc w:val="left"/>
              <w:rPr>
                <w:b/>
                <w:bCs/>
                <w:sz w:val="20"/>
                <w:lang w:eastAsia="zh-CN"/>
              </w:rPr>
            </w:pPr>
            <w:r w:rsidRPr="00FB6DC8">
              <w:rPr>
                <w:b/>
                <w:bCs/>
                <w:sz w:val="20"/>
                <w:lang w:eastAsia="zh-CN"/>
              </w:rPr>
              <w:t>BO</w:t>
            </w:r>
          </w:p>
        </w:tc>
        <w:tc>
          <w:tcPr>
            <w:tcW w:w="8220" w:type="dxa"/>
          </w:tcPr>
          <w:p w14:paraId="322EF56C" w14:textId="77777777" w:rsidR="00696578" w:rsidRPr="00FB6DC8" w:rsidRDefault="00696578" w:rsidP="00C6113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line="240" w:lineRule="exact"/>
              <w:jc w:val="left"/>
              <w:rPr>
                <w:b w:val="0"/>
                <w:bCs/>
                <w:sz w:val="20"/>
              </w:rPr>
            </w:pPr>
            <w:r w:rsidRPr="00FB6DC8">
              <w:rPr>
                <w:b w:val="0"/>
                <w:bCs/>
                <w:sz w:val="20"/>
              </w:rPr>
              <w:t>卫星传输</w:t>
            </w:r>
          </w:p>
        </w:tc>
      </w:tr>
      <w:tr w:rsidR="00696578" w:rsidRPr="00FB6DC8" w14:paraId="20CF0ABF" w14:textId="77777777" w:rsidTr="00C61139">
        <w:tc>
          <w:tcPr>
            <w:tcW w:w="1140" w:type="dxa"/>
            <w:tcBorders>
              <w:bottom w:val="nil"/>
            </w:tcBorders>
          </w:tcPr>
          <w:p w14:paraId="1C86DC8E" w14:textId="77777777" w:rsidR="00696578" w:rsidRPr="00FB6DC8" w:rsidRDefault="00696578" w:rsidP="00C61139">
            <w:pPr>
              <w:spacing w:before="30" w:after="30" w:line="240" w:lineRule="exact"/>
              <w:ind w:left="57"/>
              <w:jc w:val="left"/>
              <w:rPr>
                <w:b/>
                <w:bCs/>
                <w:sz w:val="20"/>
              </w:rPr>
            </w:pPr>
            <w:r w:rsidRPr="00FB6DC8">
              <w:rPr>
                <w:b/>
                <w:bCs/>
                <w:sz w:val="20"/>
              </w:rPr>
              <w:t>BR</w:t>
            </w:r>
          </w:p>
        </w:tc>
        <w:tc>
          <w:tcPr>
            <w:tcW w:w="8220" w:type="dxa"/>
            <w:tcBorders>
              <w:bottom w:val="nil"/>
            </w:tcBorders>
          </w:tcPr>
          <w:p w14:paraId="7CC8075A" w14:textId="77777777" w:rsidR="00696578" w:rsidRPr="00FB6DC8" w:rsidRDefault="00696578" w:rsidP="00C6113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line="240" w:lineRule="exact"/>
              <w:jc w:val="left"/>
              <w:rPr>
                <w:b w:val="0"/>
                <w:sz w:val="20"/>
                <w:lang w:eastAsia="zh-CN"/>
              </w:rPr>
            </w:pPr>
            <w:r w:rsidRPr="00FB6DC8">
              <w:rPr>
                <w:b w:val="0"/>
                <w:sz w:val="20"/>
                <w:lang w:eastAsia="zh-CN"/>
              </w:rPr>
              <w:t>用于制作、存档和播放的记录；用于电视的胶片</w:t>
            </w:r>
          </w:p>
        </w:tc>
      </w:tr>
      <w:tr w:rsidR="00696578" w:rsidRPr="00FB6DC8" w14:paraId="6E9064B0" w14:textId="77777777" w:rsidTr="00C61139">
        <w:tc>
          <w:tcPr>
            <w:tcW w:w="1140" w:type="dxa"/>
            <w:tcBorders>
              <w:top w:val="nil"/>
              <w:bottom w:val="nil"/>
            </w:tcBorders>
            <w:shd w:val="clear" w:color="auto" w:fill="auto"/>
          </w:tcPr>
          <w:p w14:paraId="41DC0F63" w14:textId="77777777" w:rsidR="00696578" w:rsidRPr="00FB6DC8" w:rsidRDefault="00696578" w:rsidP="00C61139">
            <w:pPr>
              <w:spacing w:before="30" w:after="30" w:line="240" w:lineRule="exact"/>
              <w:ind w:left="57"/>
              <w:jc w:val="left"/>
              <w:rPr>
                <w:b/>
                <w:bCs/>
                <w:sz w:val="20"/>
              </w:rPr>
            </w:pPr>
            <w:r w:rsidRPr="00FB6DC8">
              <w:rPr>
                <w:b/>
                <w:bCs/>
                <w:sz w:val="20"/>
              </w:rPr>
              <w:t>BS</w:t>
            </w:r>
          </w:p>
        </w:tc>
        <w:tc>
          <w:tcPr>
            <w:tcW w:w="8220" w:type="dxa"/>
            <w:tcBorders>
              <w:top w:val="nil"/>
              <w:bottom w:val="nil"/>
            </w:tcBorders>
            <w:shd w:val="clear" w:color="auto" w:fill="auto"/>
          </w:tcPr>
          <w:p w14:paraId="3247262D" w14:textId="77777777" w:rsidR="00696578" w:rsidRPr="00FB6DC8" w:rsidRDefault="00696578" w:rsidP="004916E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line="240" w:lineRule="exact"/>
              <w:jc w:val="left"/>
              <w:rPr>
                <w:b w:val="0"/>
                <w:sz w:val="20"/>
                <w:lang w:eastAsia="zh-CN"/>
              </w:rPr>
            </w:pPr>
            <w:r w:rsidRPr="00FB6DC8">
              <w:rPr>
                <w:b w:val="0"/>
                <w:sz w:val="20"/>
              </w:rPr>
              <w:t>广播业务</w:t>
            </w:r>
            <w:r w:rsidR="004916E2">
              <w:rPr>
                <w:rFonts w:hint="eastAsia"/>
                <w:b w:val="0"/>
                <w:sz w:val="20"/>
                <w:lang w:eastAsia="zh-CN"/>
              </w:rPr>
              <w:t>（</w:t>
            </w:r>
            <w:r w:rsidRPr="00FB6DC8">
              <w:rPr>
                <w:b w:val="0"/>
                <w:sz w:val="20"/>
              </w:rPr>
              <w:t>声音</w:t>
            </w:r>
            <w:r w:rsidR="004916E2">
              <w:rPr>
                <w:rFonts w:hint="eastAsia"/>
                <w:b w:val="0"/>
                <w:sz w:val="20"/>
                <w:lang w:eastAsia="zh-CN"/>
              </w:rPr>
              <w:t>）</w:t>
            </w:r>
          </w:p>
        </w:tc>
      </w:tr>
      <w:tr w:rsidR="00696578" w:rsidRPr="00FB6DC8" w14:paraId="0674363A" w14:textId="77777777" w:rsidTr="00C61139">
        <w:tc>
          <w:tcPr>
            <w:tcW w:w="1140" w:type="dxa"/>
            <w:tcBorders>
              <w:top w:val="nil"/>
              <w:bottom w:val="nil"/>
            </w:tcBorders>
            <w:shd w:val="clear" w:color="auto" w:fill="auto"/>
          </w:tcPr>
          <w:p w14:paraId="347393B2" w14:textId="77777777" w:rsidR="00696578" w:rsidRPr="00FB6DC8" w:rsidRDefault="00696578" w:rsidP="00C61139">
            <w:pPr>
              <w:spacing w:before="30" w:after="30" w:line="240" w:lineRule="exact"/>
              <w:ind w:left="57"/>
              <w:jc w:val="left"/>
              <w:rPr>
                <w:b/>
                <w:bCs/>
                <w:sz w:val="20"/>
              </w:rPr>
            </w:pPr>
            <w:r w:rsidRPr="00FB6DC8">
              <w:rPr>
                <w:b/>
                <w:bCs/>
                <w:sz w:val="20"/>
              </w:rPr>
              <w:t>BT</w:t>
            </w:r>
          </w:p>
        </w:tc>
        <w:tc>
          <w:tcPr>
            <w:tcW w:w="8220" w:type="dxa"/>
            <w:tcBorders>
              <w:top w:val="nil"/>
              <w:bottom w:val="nil"/>
            </w:tcBorders>
            <w:shd w:val="clear" w:color="auto" w:fill="auto"/>
          </w:tcPr>
          <w:p w14:paraId="50F5F2E6" w14:textId="77777777" w:rsidR="00696578" w:rsidRPr="00FB6DC8" w:rsidRDefault="00696578" w:rsidP="004916E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line="240" w:lineRule="exact"/>
              <w:jc w:val="left"/>
              <w:rPr>
                <w:b w:val="0"/>
                <w:sz w:val="20"/>
                <w:lang w:eastAsia="zh-CN"/>
              </w:rPr>
            </w:pPr>
            <w:r w:rsidRPr="00FB6DC8">
              <w:rPr>
                <w:b w:val="0"/>
                <w:sz w:val="20"/>
              </w:rPr>
              <w:t>广播业务</w:t>
            </w:r>
            <w:r w:rsidR="004916E2">
              <w:rPr>
                <w:rFonts w:hint="eastAsia"/>
                <w:b w:val="0"/>
                <w:sz w:val="20"/>
                <w:lang w:eastAsia="zh-CN"/>
              </w:rPr>
              <w:t>（</w:t>
            </w:r>
            <w:r w:rsidRPr="00FB6DC8">
              <w:rPr>
                <w:b w:val="0"/>
                <w:sz w:val="20"/>
              </w:rPr>
              <w:t>电视</w:t>
            </w:r>
            <w:r w:rsidR="004916E2">
              <w:rPr>
                <w:rFonts w:hint="eastAsia"/>
                <w:b w:val="0"/>
                <w:sz w:val="20"/>
                <w:lang w:eastAsia="zh-CN"/>
              </w:rPr>
              <w:t>）</w:t>
            </w:r>
          </w:p>
        </w:tc>
      </w:tr>
      <w:tr w:rsidR="00696578" w:rsidRPr="00FB6DC8" w14:paraId="1186AE96" w14:textId="77777777" w:rsidTr="00C61139">
        <w:tc>
          <w:tcPr>
            <w:tcW w:w="1140" w:type="dxa"/>
            <w:tcBorders>
              <w:top w:val="nil"/>
              <w:bottom w:val="nil"/>
            </w:tcBorders>
            <w:shd w:val="clear" w:color="auto" w:fill="auto"/>
          </w:tcPr>
          <w:p w14:paraId="33510C4A" w14:textId="77777777" w:rsidR="00696578" w:rsidRPr="00FB6DC8" w:rsidRDefault="00696578" w:rsidP="00C61139">
            <w:pPr>
              <w:spacing w:before="30" w:after="30" w:line="240" w:lineRule="exact"/>
              <w:ind w:left="57"/>
              <w:jc w:val="left"/>
              <w:rPr>
                <w:b/>
                <w:bCs/>
                <w:sz w:val="20"/>
              </w:rPr>
            </w:pPr>
            <w:r w:rsidRPr="00FB6DC8">
              <w:rPr>
                <w:b/>
                <w:bCs/>
                <w:sz w:val="20"/>
              </w:rPr>
              <w:t>F</w:t>
            </w:r>
          </w:p>
        </w:tc>
        <w:tc>
          <w:tcPr>
            <w:tcW w:w="8220" w:type="dxa"/>
            <w:tcBorders>
              <w:top w:val="nil"/>
              <w:bottom w:val="nil"/>
            </w:tcBorders>
            <w:shd w:val="clear" w:color="auto" w:fill="auto"/>
          </w:tcPr>
          <w:p w14:paraId="475135B8" w14:textId="77777777" w:rsidR="00696578" w:rsidRPr="00FB6DC8" w:rsidRDefault="00696578" w:rsidP="00C6113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line="240" w:lineRule="exact"/>
              <w:rPr>
                <w:sz w:val="20"/>
              </w:rPr>
            </w:pPr>
            <w:r w:rsidRPr="00FB6DC8">
              <w:rPr>
                <w:sz w:val="20"/>
              </w:rPr>
              <w:t>固定业务</w:t>
            </w:r>
          </w:p>
        </w:tc>
      </w:tr>
      <w:tr w:rsidR="00696578" w:rsidRPr="00FB6DC8" w14:paraId="68501A86" w14:textId="77777777" w:rsidTr="00C61139">
        <w:tc>
          <w:tcPr>
            <w:tcW w:w="1140" w:type="dxa"/>
            <w:tcBorders>
              <w:top w:val="nil"/>
              <w:bottom w:val="nil"/>
            </w:tcBorders>
            <w:shd w:val="clear" w:color="auto" w:fill="F3F3F3"/>
          </w:tcPr>
          <w:p w14:paraId="76E462B1" w14:textId="77777777" w:rsidR="00696578" w:rsidRPr="004A4C78" w:rsidRDefault="00696578" w:rsidP="00C61139">
            <w:pPr>
              <w:spacing w:before="30" w:after="30" w:line="240" w:lineRule="exact"/>
              <w:ind w:left="57"/>
              <w:jc w:val="left"/>
              <w:rPr>
                <w:b/>
                <w:bCs/>
                <w:color w:val="000080"/>
                <w:sz w:val="20"/>
              </w:rPr>
            </w:pPr>
            <w:r w:rsidRPr="004A4C78">
              <w:rPr>
                <w:b/>
                <w:bCs/>
                <w:color w:val="000080"/>
                <w:sz w:val="20"/>
              </w:rPr>
              <w:t>M</w:t>
            </w:r>
          </w:p>
        </w:tc>
        <w:tc>
          <w:tcPr>
            <w:tcW w:w="8220" w:type="dxa"/>
            <w:tcBorders>
              <w:top w:val="nil"/>
              <w:bottom w:val="nil"/>
            </w:tcBorders>
            <w:shd w:val="clear" w:color="auto" w:fill="F3F3F3"/>
          </w:tcPr>
          <w:p w14:paraId="32AB14F7" w14:textId="77777777" w:rsidR="00696578" w:rsidRPr="0043280F" w:rsidRDefault="00696578" w:rsidP="00C6113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line="240" w:lineRule="exact"/>
              <w:jc w:val="left"/>
              <w:rPr>
                <w:bCs/>
                <w:color w:val="000080"/>
                <w:sz w:val="20"/>
                <w:lang w:eastAsia="zh-CN"/>
              </w:rPr>
            </w:pPr>
            <w:r w:rsidRPr="0043280F">
              <w:rPr>
                <w:bCs/>
                <w:color w:val="000080"/>
                <w:sz w:val="20"/>
                <w:lang w:eastAsia="zh-CN"/>
              </w:rPr>
              <w:t>移动、无线电测定、业余及相关卫星业务</w:t>
            </w:r>
          </w:p>
        </w:tc>
      </w:tr>
      <w:tr w:rsidR="00696578" w:rsidRPr="00FB6DC8" w14:paraId="47488064" w14:textId="77777777" w:rsidTr="00C61139">
        <w:tc>
          <w:tcPr>
            <w:tcW w:w="1140" w:type="dxa"/>
            <w:tcBorders>
              <w:top w:val="nil"/>
            </w:tcBorders>
          </w:tcPr>
          <w:p w14:paraId="64167BDE" w14:textId="77777777" w:rsidR="00696578" w:rsidRPr="00FB6DC8" w:rsidRDefault="00696578" w:rsidP="00C61139">
            <w:pPr>
              <w:spacing w:before="30" w:after="30" w:line="240" w:lineRule="exact"/>
              <w:ind w:left="57"/>
              <w:jc w:val="left"/>
              <w:rPr>
                <w:b/>
                <w:bCs/>
                <w:sz w:val="20"/>
              </w:rPr>
            </w:pPr>
            <w:r w:rsidRPr="00FB6DC8">
              <w:rPr>
                <w:b/>
                <w:bCs/>
                <w:sz w:val="20"/>
              </w:rPr>
              <w:t>P</w:t>
            </w:r>
          </w:p>
        </w:tc>
        <w:tc>
          <w:tcPr>
            <w:tcW w:w="8220" w:type="dxa"/>
            <w:tcBorders>
              <w:top w:val="nil"/>
            </w:tcBorders>
          </w:tcPr>
          <w:p w14:paraId="4D9AD0C9" w14:textId="77777777" w:rsidR="00696578" w:rsidRPr="00FB6DC8" w:rsidRDefault="00696578" w:rsidP="00C61139">
            <w:pPr>
              <w:spacing w:before="30" w:after="30" w:line="240" w:lineRule="exact"/>
              <w:jc w:val="left"/>
              <w:rPr>
                <w:sz w:val="20"/>
              </w:rPr>
            </w:pPr>
            <w:r w:rsidRPr="00FB6DC8">
              <w:rPr>
                <w:sz w:val="20"/>
              </w:rPr>
              <w:t>无线电波传播</w:t>
            </w:r>
          </w:p>
        </w:tc>
      </w:tr>
      <w:tr w:rsidR="00696578" w:rsidRPr="00FB6DC8" w14:paraId="0E2860FD" w14:textId="77777777" w:rsidTr="00C61139">
        <w:tc>
          <w:tcPr>
            <w:tcW w:w="1140" w:type="dxa"/>
          </w:tcPr>
          <w:p w14:paraId="43726035" w14:textId="77777777" w:rsidR="00696578" w:rsidRPr="00FB6DC8" w:rsidRDefault="00696578" w:rsidP="00C61139">
            <w:pPr>
              <w:spacing w:before="30" w:after="30" w:line="240" w:lineRule="exact"/>
              <w:ind w:left="57"/>
              <w:jc w:val="left"/>
              <w:rPr>
                <w:b/>
                <w:bCs/>
                <w:sz w:val="20"/>
              </w:rPr>
            </w:pPr>
            <w:r w:rsidRPr="00FB6DC8">
              <w:rPr>
                <w:b/>
                <w:bCs/>
                <w:sz w:val="20"/>
              </w:rPr>
              <w:t>RA</w:t>
            </w:r>
          </w:p>
        </w:tc>
        <w:tc>
          <w:tcPr>
            <w:tcW w:w="8220" w:type="dxa"/>
          </w:tcPr>
          <w:p w14:paraId="15E1AFF7" w14:textId="77777777" w:rsidR="00696578" w:rsidRPr="00FB6DC8" w:rsidRDefault="00696578" w:rsidP="00C6113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line="240" w:lineRule="exact"/>
              <w:rPr>
                <w:sz w:val="20"/>
              </w:rPr>
            </w:pPr>
            <w:r w:rsidRPr="00FB6DC8">
              <w:rPr>
                <w:sz w:val="20"/>
              </w:rPr>
              <w:t>射电天文</w:t>
            </w:r>
          </w:p>
        </w:tc>
      </w:tr>
      <w:tr w:rsidR="00696578" w:rsidRPr="00FB6DC8" w14:paraId="273E5447" w14:textId="77777777" w:rsidTr="00C61139">
        <w:tc>
          <w:tcPr>
            <w:tcW w:w="1140" w:type="dxa"/>
          </w:tcPr>
          <w:p w14:paraId="3E1D7D9C" w14:textId="77777777" w:rsidR="00696578" w:rsidRPr="00FB6DC8" w:rsidRDefault="00696578" w:rsidP="00C61139">
            <w:pPr>
              <w:spacing w:before="30" w:after="30" w:line="240" w:lineRule="exact"/>
              <w:ind w:left="57"/>
              <w:jc w:val="left"/>
              <w:rPr>
                <w:b/>
                <w:bCs/>
                <w:sz w:val="20"/>
              </w:rPr>
            </w:pPr>
            <w:r w:rsidRPr="00FB6DC8">
              <w:rPr>
                <w:b/>
                <w:bCs/>
                <w:sz w:val="20"/>
              </w:rPr>
              <w:t>RS</w:t>
            </w:r>
          </w:p>
        </w:tc>
        <w:tc>
          <w:tcPr>
            <w:tcW w:w="8220" w:type="dxa"/>
          </w:tcPr>
          <w:p w14:paraId="0C68B041" w14:textId="77777777" w:rsidR="00696578" w:rsidRPr="00FB6DC8" w:rsidRDefault="00696578" w:rsidP="00C6113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line="240" w:lineRule="exact"/>
              <w:rPr>
                <w:sz w:val="20"/>
              </w:rPr>
            </w:pPr>
            <w:r w:rsidRPr="00FB6DC8">
              <w:rPr>
                <w:sz w:val="20"/>
              </w:rPr>
              <w:t>遥感系统</w:t>
            </w:r>
          </w:p>
        </w:tc>
      </w:tr>
      <w:tr w:rsidR="00696578" w:rsidRPr="00FB6DC8" w14:paraId="3C3A8660" w14:textId="77777777" w:rsidTr="00C61139">
        <w:tc>
          <w:tcPr>
            <w:tcW w:w="1140" w:type="dxa"/>
          </w:tcPr>
          <w:p w14:paraId="1D33F725" w14:textId="77777777" w:rsidR="00696578" w:rsidRPr="00FB6DC8" w:rsidRDefault="00696578" w:rsidP="00C61139">
            <w:pPr>
              <w:spacing w:before="30" w:after="30" w:line="240" w:lineRule="exact"/>
              <w:ind w:left="57"/>
              <w:jc w:val="left"/>
              <w:rPr>
                <w:b/>
                <w:bCs/>
                <w:sz w:val="20"/>
              </w:rPr>
            </w:pPr>
            <w:r w:rsidRPr="00FB6DC8">
              <w:rPr>
                <w:b/>
                <w:bCs/>
                <w:sz w:val="20"/>
              </w:rPr>
              <w:t>S</w:t>
            </w:r>
          </w:p>
        </w:tc>
        <w:tc>
          <w:tcPr>
            <w:tcW w:w="8220" w:type="dxa"/>
          </w:tcPr>
          <w:p w14:paraId="6D9D07A0" w14:textId="77777777" w:rsidR="00696578" w:rsidRPr="00FB6DC8" w:rsidRDefault="00696578" w:rsidP="00C61139">
            <w:pPr>
              <w:spacing w:before="30" w:after="30" w:line="240" w:lineRule="exact"/>
              <w:jc w:val="left"/>
              <w:rPr>
                <w:sz w:val="20"/>
              </w:rPr>
            </w:pPr>
            <w:r w:rsidRPr="00FB6DC8">
              <w:rPr>
                <w:sz w:val="20"/>
              </w:rPr>
              <w:t>卫星固定业务</w:t>
            </w:r>
          </w:p>
        </w:tc>
      </w:tr>
      <w:tr w:rsidR="00696578" w:rsidRPr="00FB6DC8" w14:paraId="2C2A42F9" w14:textId="77777777" w:rsidTr="00C61139">
        <w:tc>
          <w:tcPr>
            <w:tcW w:w="1140" w:type="dxa"/>
          </w:tcPr>
          <w:p w14:paraId="2C41F774" w14:textId="77777777" w:rsidR="00696578" w:rsidRPr="00FB6DC8" w:rsidRDefault="00696578" w:rsidP="00C61139">
            <w:pPr>
              <w:spacing w:before="30" w:after="30" w:line="240" w:lineRule="exact"/>
              <w:ind w:left="57"/>
              <w:jc w:val="left"/>
              <w:rPr>
                <w:b/>
                <w:bCs/>
                <w:sz w:val="20"/>
              </w:rPr>
            </w:pPr>
            <w:r w:rsidRPr="00FB6DC8">
              <w:rPr>
                <w:b/>
                <w:bCs/>
                <w:sz w:val="20"/>
              </w:rPr>
              <w:t>SA</w:t>
            </w:r>
          </w:p>
        </w:tc>
        <w:tc>
          <w:tcPr>
            <w:tcW w:w="8220" w:type="dxa"/>
          </w:tcPr>
          <w:p w14:paraId="79BEEA2A" w14:textId="77777777" w:rsidR="00696578" w:rsidRPr="00FB6DC8" w:rsidRDefault="00696578" w:rsidP="00C61139">
            <w:pPr>
              <w:spacing w:before="30" w:after="30" w:line="240" w:lineRule="exact"/>
              <w:jc w:val="left"/>
              <w:rPr>
                <w:sz w:val="20"/>
              </w:rPr>
            </w:pPr>
            <w:r w:rsidRPr="00FB6DC8">
              <w:rPr>
                <w:sz w:val="20"/>
              </w:rPr>
              <w:t>空间应用和气象</w:t>
            </w:r>
          </w:p>
        </w:tc>
      </w:tr>
      <w:tr w:rsidR="00696578" w:rsidRPr="00FB6DC8" w14:paraId="40517C8F" w14:textId="77777777" w:rsidTr="00C61139">
        <w:tc>
          <w:tcPr>
            <w:tcW w:w="1140" w:type="dxa"/>
            <w:tcBorders>
              <w:bottom w:val="nil"/>
            </w:tcBorders>
          </w:tcPr>
          <w:p w14:paraId="6C580BB8" w14:textId="77777777" w:rsidR="00696578" w:rsidRPr="00FB6DC8" w:rsidRDefault="00696578" w:rsidP="00C61139">
            <w:pPr>
              <w:spacing w:before="30" w:after="30" w:line="240" w:lineRule="exact"/>
              <w:ind w:left="57"/>
              <w:jc w:val="left"/>
              <w:rPr>
                <w:b/>
                <w:bCs/>
                <w:sz w:val="20"/>
              </w:rPr>
            </w:pPr>
            <w:r w:rsidRPr="00FB6DC8">
              <w:rPr>
                <w:b/>
                <w:bCs/>
                <w:sz w:val="20"/>
              </w:rPr>
              <w:t>SF</w:t>
            </w:r>
          </w:p>
        </w:tc>
        <w:tc>
          <w:tcPr>
            <w:tcW w:w="8220" w:type="dxa"/>
            <w:tcBorders>
              <w:bottom w:val="nil"/>
            </w:tcBorders>
          </w:tcPr>
          <w:p w14:paraId="08C673B4" w14:textId="77777777" w:rsidR="00696578" w:rsidRPr="00FB6DC8" w:rsidRDefault="00696578" w:rsidP="00C61139">
            <w:pPr>
              <w:spacing w:before="30" w:after="30" w:line="240" w:lineRule="exact"/>
              <w:jc w:val="left"/>
              <w:rPr>
                <w:sz w:val="20"/>
                <w:lang w:eastAsia="zh-CN"/>
              </w:rPr>
            </w:pPr>
            <w:r w:rsidRPr="00FB6DC8">
              <w:rPr>
                <w:sz w:val="20"/>
                <w:lang w:eastAsia="zh-CN"/>
              </w:rPr>
              <w:t>卫星固定和固定业务系统之间频率共用和协调</w:t>
            </w:r>
          </w:p>
        </w:tc>
      </w:tr>
      <w:tr w:rsidR="00696578" w:rsidRPr="00FB6DC8" w14:paraId="20D84676" w14:textId="77777777" w:rsidTr="00C61139">
        <w:tc>
          <w:tcPr>
            <w:tcW w:w="1140" w:type="dxa"/>
            <w:tcBorders>
              <w:top w:val="nil"/>
              <w:bottom w:val="nil"/>
            </w:tcBorders>
            <w:shd w:val="clear" w:color="auto" w:fill="auto"/>
          </w:tcPr>
          <w:p w14:paraId="11244E52" w14:textId="77777777" w:rsidR="00696578" w:rsidRPr="00FB6DC8" w:rsidRDefault="00696578" w:rsidP="00C61139">
            <w:pPr>
              <w:spacing w:before="30" w:after="30" w:line="240" w:lineRule="exact"/>
              <w:ind w:left="57"/>
              <w:jc w:val="left"/>
              <w:rPr>
                <w:b/>
                <w:bCs/>
                <w:sz w:val="20"/>
              </w:rPr>
            </w:pPr>
            <w:r w:rsidRPr="00FB6DC8">
              <w:rPr>
                <w:b/>
                <w:bCs/>
                <w:sz w:val="20"/>
              </w:rPr>
              <w:t>SM</w:t>
            </w:r>
          </w:p>
        </w:tc>
        <w:tc>
          <w:tcPr>
            <w:tcW w:w="8220" w:type="dxa"/>
            <w:tcBorders>
              <w:top w:val="nil"/>
              <w:bottom w:val="nil"/>
            </w:tcBorders>
            <w:shd w:val="clear" w:color="auto" w:fill="auto"/>
          </w:tcPr>
          <w:p w14:paraId="38DD677F" w14:textId="77777777" w:rsidR="00696578" w:rsidRPr="00FB6DC8" w:rsidRDefault="00696578" w:rsidP="00C61139">
            <w:pPr>
              <w:spacing w:before="30" w:after="30" w:line="240" w:lineRule="exact"/>
              <w:jc w:val="left"/>
              <w:rPr>
                <w:sz w:val="20"/>
              </w:rPr>
            </w:pPr>
            <w:r w:rsidRPr="00FB6DC8">
              <w:rPr>
                <w:sz w:val="20"/>
              </w:rPr>
              <w:t>频谱管理</w:t>
            </w:r>
          </w:p>
        </w:tc>
      </w:tr>
      <w:tr w:rsidR="00696578" w:rsidRPr="00FB6DC8" w14:paraId="01A8CAD9" w14:textId="77777777" w:rsidTr="00C61139">
        <w:tc>
          <w:tcPr>
            <w:tcW w:w="1140" w:type="dxa"/>
            <w:tcBorders>
              <w:top w:val="nil"/>
            </w:tcBorders>
          </w:tcPr>
          <w:p w14:paraId="2413CFBF" w14:textId="77777777" w:rsidR="00696578" w:rsidRPr="00FB6DC8" w:rsidRDefault="00696578" w:rsidP="00C61139">
            <w:pPr>
              <w:spacing w:before="30" w:after="30" w:line="240" w:lineRule="exact"/>
              <w:ind w:left="57"/>
              <w:jc w:val="left"/>
              <w:rPr>
                <w:b/>
                <w:bCs/>
                <w:sz w:val="20"/>
              </w:rPr>
            </w:pPr>
            <w:r w:rsidRPr="00FB6DC8">
              <w:rPr>
                <w:b/>
                <w:bCs/>
                <w:sz w:val="20"/>
              </w:rPr>
              <w:t>SNG</w:t>
            </w:r>
          </w:p>
        </w:tc>
        <w:tc>
          <w:tcPr>
            <w:tcW w:w="8220" w:type="dxa"/>
            <w:tcBorders>
              <w:top w:val="nil"/>
            </w:tcBorders>
          </w:tcPr>
          <w:p w14:paraId="271592AD" w14:textId="77777777" w:rsidR="00696578" w:rsidRPr="00FB6DC8" w:rsidRDefault="00696578" w:rsidP="00C61139">
            <w:pPr>
              <w:spacing w:before="30" w:after="30" w:line="240" w:lineRule="exact"/>
              <w:jc w:val="left"/>
              <w:rPr>
                <w:sz w:val="20"/>
              </w:rPr>
            </w:pPr>
            <w:r w:rsidRPr="00FB6DC8">
              <w:rPr>
                <w:sz w:val="20"/>
              </w:rPr>
              <w:t>卫星新闻采集</w:t>
            </w:r>
          </w:p>
        </w:tc>
      </w:tr>
      <w:tr w:rsidR="00696578" w:rsidRPr="00FB6DC8" w14:paraId="01526AB1" w14:textId="77777777" w:rsidTr="00C61139">
        <w:tc>
          <w:tcPr>
            <w:tcW w:w="1140" w:type="dxa"/>
          </w:tcPr>
          <w:p w14:paraId="437A8BB2" w14:textId="77777777" w:rsidR="00696578" w:rsidRPr="00FB6DC8" w:rsidRDefault="00696578" w:rsidP="00C61139">
            <w:pPr>
              <w:spacing w:before="30" w:after="30" w:line="240" w:lineRule="exact"/>
              <w:ind w:left="57"/>
              <w:jc w:val="left"/>
              <w:rPr>
                <w:b/>
                <w:bCs/>
                <w:sz w:val="20"/>
              </w:rPr>
            </w:pPr>
            <w:r w:rsidRPr="00FB6DC8">
              <w:rPr>
                <w:b/>
                <w:bCs/>
                <w:sz w:val="20"/>
              </w:rPr>
              <w:t>TF</w:t>
            </w:r>
          </w:p>
        </w:tc>
        <w:tc>
          <w:tcPr>
            <w:tcW w:w="8220" w:type="dxa"/>
          </w:tcPr>
          <w:p w14:paraId="4F4E1397" w14:textId="77777777" w:rsidR="00696578" w:rsidRPr="00FB6DC8" w:rsidRDefault="00696578" w:rsidP="00C61139">
            <w:pPr>
              <w:spacing w:before="30" w:after="30" w:line="240" w:lineRule="exact"/>
              <w:jc w:val="left"/>
              <w:rPr>
                <w:sz w:val="20"/>
                <w:lang w:eastAsia="zh-CN"/>
              </w:rPr>
            </w:pPr>
            <w:r w:rsidRPr="00FB6DC8">
              <w:rPr>
                <w:sz w:val="20"/>
                <w:lang w:eastAsia="zh-CN"/>
              </w:rPr>
              <w:t>时间信号和频率标准发射</w:t>
            </w:r>
          </w:p>
        </w:tc>
      </w:tr>
      <w:tr w:rsidR="00696578" w:rsidRPr="00FB6DC8" w14:paraId="2297D7E0" w14:textId="77777777" w:rsidTr="00C61139">
        <w:tc>
          <w:tcPr>
            <w:tcW w:w="1140" w:type="dxa"/>
          </w:tcPr>
          <w:p w14:paraId="51D3ABD1" w14:textId="77777777" w:rsidR="00696578" w:rsidRPr="00FB6DC8" w:rsidRDefault="00696578" w:rsidP="00C61139">
            <w:pPr>
              <w:spacing w:before="30" w:after="30" w:line="240" w:lineRule="exact"/>
              <w:ind w:left="57"/>
              <w:jc w:val="left"/>
              <w:rPr>
                <w:b/>
                <w:bCs/>
                <w:sz w:val="20"/>
              </w:rPr>
            </w:pPr>
            <w:r w:rsidRPr="00FB6DC8">
              <w:rPr>
                <w:b/>
                <w:bCs/>
                <w:sz w:val="20"/>
              </w:rPr>
              <w:t>V</w:t>
            </w:r>
          </w:p>
        </w:tc>
        <w:tc>
          <w:tcPr>
            <w:tcW w:w="8220" w:type="dxa"/>
          </w:tcPr>
          <w:p w14:paraId="40734E83" w14:textId="77777777" w:rsidR="00696578" w:rsidRPr="00FB6DC8" w:rsidRDefault="00696578" w:rsidP="00C61139">
            <w:pPr>
              <w:spacing w:before="30" w:after="180" w:line="240" w:lineRule="exact"/>
              <w:jc w:val="left"/>
              <w:rPr>
                <w:sz w:val="20"/>
              </w:rPr>
            </w:pPr>
            <w:r w:rsidRPr="00FB6DC8">
              <w:rPr>
                <w:sz w:val="20"/>
              </w:rPr>
              <w:t>词汇和相关课题</w:t>
            </w:r>
          </w:p>
        </w:tc>
      </w:tr>
    </w:tbl>
    <w:p w14:paraId="36416F83" w14:textId="77777777" w:rsidR="008105DA" w:rsidRPr="00036EE3" w:rsidRDefault="008105DA" w:rsidP="00696578">
      <w:pPr>
        <w:spacing w:before="30" w:after="30" w:line="240" w:lineRule="exact"/>
        <w:jc w:val="center"/>
        <w:rPr>
          <w:sz w:val="20"/>
          <w:lang w:val="en-US"/>
        </w:rPr>
      </w:pPr>
    </w:p>
    <w:p w14:paraId="075FC4D8" w14:textId="77777777" w:rsidR="008105DA" w:rsidRPr="00036EE3" w:rsidRDefault="008105DA" w:rsidP="00696578">
      <w:pPr>
        <w:spacing w:before="0" w:line="240" w:lineRule="exact"/>
        <w:jc w:val="center"/>
        <w:rPr>
          <w:sz w:val="22"/>
          <w:lang w:val="en-US"/>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360"/>
      </w:tblGrid>
      <w:tr w:rsidR="008105DA" w:rsidRPr="0004691B" w14:paraId="6251E53C" w14:textId="77777777">
        <w:tc>
          <w:tcPr>
            <w:tcW w:w="9360" w:type="dxa"/>
            <w:tcBorders>
              <w:top w:val="single" w:sz="12" w:space="0" w:color="000080"/>
              <w:bottom w:val="single" w:sz="12" w:space="0" w:color="000080"/>
            </w:tcBorders>
          </w:tcPr>
          <w:p w14:paraId="000F3431" w14:textId="77777777" w:rsidR="008105DA" w:rsidRPr="00696578" w:rsidRDefault="00696578" w:rsidP="006402AD">
            <w:pPr>
              <w:spacing w:after="120"/>
              <w:jc w:val="left"/>
              <w:rPr>
                <w:sz w:val="20"/>
                <w:lang w:val="en-US" w:eastAsia="zh-CN"/>
              </w:rPr>
            </w:pPr>
            <w:r w:rsidRPr="004A4C78">
              <w:rPr>
                <w:rFonts w:ascii="STKaiti" w:eastAsia="STKaiti" w:hAnsi="STKaiti"/>
                <w:b/>
                <w:bCs/>
                <w:iCs/>
                <w:sz w:val="20"/>
                <w:lang w:eastAsia="zh-CN"/>
              </w:rPr>
              <w:t>注</w:t>
            </w:r>
            <w:r w:rsidRPr="004A4C78">
              <w:rPr>
                <w:rFonts w:ascii="STKaiti" w:eastAsia="STKaiti" w:hAnsi="STKaiti"/>
                <w:lang w:eastAsia="zh-CN"/>
              </w:rPr>
              <w:t>：</w:t>
            </w:r>
            <w:r w:rsidRPr="006402AD">
              <w:rPr>
                <w:rFonts w:ascii="STKaiti" w:eastAsia="STKaiti" w:hAnsi="STKaiti"/>
                <w:iCs/>
                <w:sz w:val="20"/>
                <w:lang w:eastAsia="zh-CN"/>
              </w:rPr>
              <w:t>本</w:t>
            </w:r>
            <w:r w:rsidRPr="006402AD">
              <w:rPr>
                <w:iCs/>
                <w:sz w:val="20"/>
                <w:lang w:eastAsia="zh-CN"/>
              </w:rPr>
              <w:t>ITU</w:t>
            </w:r>
            <w:r w:rsidR="00192E2B" w:rsidRPr="006402AD">
              <w:rPr>
                <w:iCs/>
                <w:sz w:val="20"/>
                <w:lang w:eastAsia="zh-CN"/>
              </w:rPr>
              <w:t>-</w:t>
            </w:r>
            <w:r w:rsidRPr="006402AD">
              <w:rPr>
                <w:iCs/>
                <w:sz w:val="20"/>
                <w:lang w:eastAsia="zh-CN"/>
              </w:rPr>
              <w:t>R</w:t>
            </w:r>
            <w:r w:rsidRPr="006402AD">
              <w:rPr>
                <w:rFonts w:ascii="STKaiti" w:eastAsia="STKaiti" w:hAnsi="STKaiti"/>
                <w:iCs/>
                <w:sz w:val="20"/>
                <w:lang w:eastAsia="zh-CN"/>
              </w:rPr>
              <w:t>建议书英文版已按</w:t>
            </w:r>
            <w:r w:rsidRPr="006402AD">
              <w:rPr>
                <w:iCs/>
                <w:sz w:val="20"/>
                <w:lang w:eastAsia="zh-CN"/>
              </w:rPr>
              <w:t>ITU</w:t>
            </w:r>
            <w:r w:rsidR="00192E2B" w:rsidRPr="006402AD">
              <w:rPr>
                <w:iCs/>
                <w:sz w:val="20"/>
                <w:lang w:eastAsia="zh-CN"/>
              </w:rPr>
              <w:t>-</w:t>
            </w:r>
            <w:r w:rsidRPr="006402AD">
              <w:rPr>
                <w:iCs/>
                <w:sz w:val="20"/>
                <w:lang w:eastAsia="zh-CN"/>
              </w:rPr>
              <w:t>R</w:t>
            </w:r>
            <w:r w:rsidRPr="006402AD">
              <w:rPr>
                <w:rFonts w:ascii="STKaiti" w:eastAsia="STKaiti" w:hAnsi="STKaiti"/>
                <w:iCs/>
                <w:sz w:val="20"/>
                <w:lang w:eastAsia="zh-CN"/>
              </w:rPr>
              <w:t>第</w:t>
            </w:r>
            <w:r w:rsidRPr="006402AD">
              <w:rPr>
                <w:iCs/>
                <w:sz w:val="20"/>
                <w:lang w:eastAsia="zh-CN"/>
              </w:rPr>
              <w:t>1</w:t>
            </w:r>
            <w:r w:rsidRPr="006402AD">
              <w:rPr>
                <w:rFonts w:ascii="STKaiti" w:eastAsia="STKaiti" w:hAnsi="STKaiti"/>
                <w:iCs/>
                <w:sz w:val="20"/>
                <w:lang w:eastAsia="zh-CN"/>
              </w:rPr>
              <w:t>号决议规定的程序批准。</w:t>
            </w:r>
          </w:p>
        </w:tc>
      </w:tr>
    </w:tbl>
    <w:p w14:paraId="7AD419CB" w14:textId="77777777" w:rsidR="008105DA" w:rsidRDefault="008105DA" w:rsidP="00696578">
      <w:pPr>
        <w:spacing w:before="0" w:line="240" w:lineRule="exact"/>
        <w:jc w:val="center"/>
        <w:rPr>
          <w:sz w:val="22"/>
          <w:lang w:val="en-US" w:eastAsia="zh-CN"/>
        </w:rPr>
      </w:pPr>
    </w:p>
    <w:p w14:paraId="35EE76E9" w14:textId="77777777" w:rsidR="008105DA" w:rsidRDefault="008105DA" w:rsidP="00696578">
      <w:pPr>
        <w:spacing w:before="0" w:line="240" w:lineRule="exact"/>
        <w:jc w:val="center"/>
        <w:rPr>
          <w:sz w:val="22"/>
          <w:lang w:val="en-US" w:eastAsia="zh-CN"/>
        </w:rPr>
      </w:pPr>
    </w:p>
    <w:p w14:paraId="18548D5B" w14:textId="77777777" w:rsidR="00696578" w:rsidRPr="00FB6DC8" w:rsidRDefault="00696578" w:rsidP="00696578">
      <w:pPr>
        <w:spacing w:before="0" w:line="240" w:lineRule="exact"/>
        <w:jc w:val="right"/>
        <w:rPr>
          <w:i/>
          <w:iCs/>
          <w:sz w:val="20"/>
          <w:lang w:eastAsia="zh-CN"/>
        </w:rPr>
      </w:pPr>
      <w:r w:rsidRPr="004A4C78">
        <w:rPr>
          <w:rFonts w:ascii="STKaiti" w:eastAsia="STKaiti" w:hAnsi="STKaiti"/>
          <w:iCs/>
          <w:sz w:val="20"/>
          <w:lang w:eastAsia="zh-CN"/>
        </w:rPr>
        <w:t>电子出版物</w:t>
      </w:r>
    </w:p>
    <w:p w14:paraId="7EBFA52F" w14:textId="736E307C" w:rsidR="00696578" w:rsidRPr="00FB6DC8" w:rsidRDefault="00696578" w:rsidP="00A55CAF">
      <w:pPr>
        <w:spacing w:before="80" w:line="240" w:lineRule="exact"/>
        <w:jc w:val="right"/>
        <w:rPr>
          <w:sz w:val="20"/>
          <w:lang w:eastAsia="zh-CN"/>
        </w:rPr>
      </w:pPr>
      <w:r w:rsidRPr="00FB6DC8">
        <w:rPr>
          <w:sz w:val="20"/>
          <w:lang w:eastAsia="zh-CN"/>
        </w:rPr>
        <w:t>20</w:t>
      </w:r>
      <w:r w:rsidR="00AE0F99">
        <w:rPr>
          <w:sz w:val="20"/>
          <w:lang w:eastAsia="zh-CN"/>
        </w:rPr>
        <w:t>20</w:t>
      </w:r>
      <w:r w:rsidRPr="00FB6DC8">
        <w:rPr>
          <w:sz w:val="20"/>
          <w:lang w:eastAsia="zh-CN"/>
        </w:rPr>
        <w:t>年，日内瓦</w:t>
      </w:r>
    </w:p>
    <w:p w14:paraId="08E8EEEC" w14:textId="5AC68885" w:rsidR="008105DA" w:rsidRPr="00470E28" w:rsidRDefault="008105DA" w:rsidP="00A55CAF">
      <w:pPr>
        <w:spacing w:before="240"/>
        <w:jc w:val="center"/>
        <w:rPr>
          <w:sz w:val="20"/>
          <w:lang w:val="en-US" w:eastAsia="zh-CN"/>
        </w:rPr>
      </w:pPr>
      <w:r w:rsidRPr="00470E28">
        <w:rPr>
          <w:sz w:val="20"/>
          <w:lang w:val="en-US"/>
        </w:rPr>
        <w:sym w:font="Symbol" w:char="F0E3"/>
      </w:r>
      <w:r w:rsidR="00696578">
        <w:rPr>
          <w:rFonts w:hint="eastAsia"/>
          <w:sz w:val="20"/>
          <w:lang w:val="en-US" w:eastAsia="zh-CN"/>
        </w:rPr>
        <w:t xml:space="preserve"> </w:t>
      </w:r>
      <w:r w:rsidR="00696578">
        <w:rPr>
          <w:rFonts w:hint="eastAsia"/>
          <w:sz w:val="20"/>
          <w:lang w:val="en-US" w:eastAsia="zh-CN"/>
        </w:rPr>
        <w:t>国际电联</w:t>
      </w:r>
      <w:r w:rsidRPr="00470E28">
        <w:rPr>
          <w:sz w:val="20"/>
          <w:lang w:val="en-US" w:eastAsia="zh-CN"/>
        </w:rPr>
        <w:t xml:space="preserve"> </w:t>
      </w:r>
      <w:bookmarkStart w:id="1" w:name="iiannee"/>
      <w:bookmarkEnd w:id="1"/>
      <w:r w:rsidRPr="00470E28">
        <w:rPr>
          <w:sz w:val="20"/>
          <w:lang w:val="en-US" w:eastAsia="zh-CN"/>
        </w:rPr>
        <w:t>20</w:t>
      </w:r>
      <w:r w:rsidR="00AE0F99">
        <w:rPr>
          <w:sz w:val="20"/>
          <w:lang w:val="en-US" w:eastAsia="zh-CN"/>
        </w:rPr>
        <w:t>20</w:t>
      </w:r>
    </w:p>
    <w:p w14:paraId="6B227BBE" w14:textId="77777777" w:rsidR="00696578" w:rsidRPr="00FB6DC8" w:rsidRDefault="00696578" w:rsidP="00696578">
      <w:pPr>
        <w:spacing w:line="240" w:lineRule="exact"/>
        <w:ind w:firstLineChars="200" w:firstLine="360"/>
        <w:rPr>
          <w:sz w:val="18"/>
          <w:szCs w:val="18"/>
          <w:lang w:eastAsia="zh-CN"/>
        </w:rPr>
      </w:pPr>
      <w:bookmarkStart w:id="2" w:name="irecnoe"/>
      <w:bookmarkEnd w:id="2"/>
      <w:r w:rsidRPr="00FB6DC8">
        <w:rPr>
          <w:sz w:val="18"/>
          <w:szCs w:val="18"/>
          <w:lang w:eastAsia="zh-CN"/>
        </w:rPr>
        <w:t>版权所有。未经国际电联书面许可，不得以任何手段翻印本出版物的任何部分。</w:t>
      </w:r>
    </w:p>
    <w:p w14:paraId="24F22814" w14:textId="77777777" w:rsidR="00696578" w:rsidRPr="00FB6DC8" w:rsidRDefault="00696578" w:rsidP="00696578">
      <w:pPr>
        <w:spacing w:before="160" w:line="240" w:lineRule="exact"/>
        <w:rPr>
          <w:i/>
          <w:sz w:val="20"/>
          <w:lang w:val="en-US" w:eastAsia="zh-CN"/>
        </w:rPr>
        <w:sectPr w:rsidR="00696578" w:rsidRPr="00FB6DC8" w:rsidSect="002058CE">
          <w:headerReference w:type="even" r:id="rId11"/>
          <w:headerReference w:type="default" r:id="rId12"/>
          <w:pgSz w:w="11907" w:h="16834" w:code="9"/>
          <w:pgMar w:top="1418" w:right="1134" w:bottom="1134" w:left="1134" w:header="720" w:footer="482" w:gutter="0"/>
          <w:paperSrc w:first="15" w:other="15"/>
          <w:pgNumType w:fmt="lowerRoman" w:start="2"/>
          <w:cols w:space="720"/>
        </w:sectPr>
      </w:pPr>
    </w:p>
    <w:p w14:paraId="78F84B13" w14:textId="0D704FEE" w:rsidR="008105DA" w:rsidRPr="00D10277" w:rsidRDefault="008105DA" w:rsidP="00D10277">
      <w:pPr>
        <w:pStyle w:val="RecNoBR"/>
        <w:spacing w:before="0"/>
        <w:rPr>
          <w:lang w:eastAsia="zh-CN"/>
        </w:rPr>
      </w:pPr>
      <w:r w:rsidRPr="00D10277">
        <w:rPr>
          <w:lang w:eastAsia="zh-CN"/>
        </w:rPr>
        <w:lastRenderedPageBreak/>
        <w:t>ITU</w:t>
      </w:r>
      <w:r w:rsidR="00192E2B" w:rsidRPr="00D10277">
        <w:rPr>
          <w:lang w:eastAsia="zh-CN"/>
        </w:rPr>
        <w:t>-</w:t>
      </w:r>
      <w:r w:rsidRPr="00D10277">
        <w:rPr>
          <w:lang w:eastAsia="zh-CN"/>
        </w:rPr>
        <w:t>R  M.1904</w:t>
      </w:r>
      <w:r w:rsidR="000B57D1">
        <w:rPr>
          <w:rFonts w:hint="eastAsia"/>
          <w:lang w:eastAsia="zh-CN"/>
        </w:rPr>
        <w:t>-1</w:t>
      </w:r>
      <w:r w:rsidR="00AE0F99">
        <w:rPr>
          <w:lang w:eastAsia="zh-CN"/>
        </w:rPr>
        <w:t xml:space="preserve"> </w:t>
      </w:r>
      <w:r w:rsidRPr="00D10277">
        <w:rPr>
          <w:rFonts w:hint="eastAsia"/>
          <w:lang w:eastAsia="zh-CN"/>
        </w:rPr>
        <w:t>建议书</w:t>
      </w:r>
    </w:p>
    <w:p w14:paraId="68650080" w14:textId="77777777" w:rsidR="008105DA" w:rsidRPr="00144B6C" w:rsidRDefault="008105DA" w:rsidP="00D10277">
      <w:pPr>
        <w:pStyle w:val="RectitleBR"/>
        <w:rPr>
          <w:lang w:val="en-US" w:eastAsia="zh-CN"/>
        </w:rPr>
      </w:pPr>
      <w:r w:rsidRPr="00144B6C">
        <w:rPr>
          <w:rFonts w:hint="eastAsia"/>
          <w:lang w:val="en-US" w:eastAsia="zh-CN"/>
        </w:rPr>
        <w:t>在</w:t>
      </w:r>
      <w:r w:rsidRPr="00144B6C">
        <w:rPr>
          <w:lang w:val="en-US" w:eastAsia="zh-CN"/>
        </w:rPr>
        <w:t>1</w:t>
      </w:r>
      <w:r w:rsidR="00D52150">
        <w:rPr>
          <w:lang w:val="en-US" w:eastAsia="zh-CN"/>
        </w:rPr>
        <w:t> </w:t>
      </w:r>
      <w:r w:rsidRPr="00144B6C">
        <w:rPr>
          <w:lang w:val="en-US" w:eastAsia="zh-CN"/>
        </w:rPr>
        <w:t>164</w:t>
      </w:r>
      <w:r w:rsidR="00192E2B">
        <w:rPr>
          <w:lang w:val="en-US" w:eastAsia="zh-CN"/>
        </w:rPr>
        <w:t>-</w:t>
      </w:r>
      <w:r w:rsidRPr="00144B6C">
        <w:rPr>
          <w:lang w:val="en-US" w:eastAsia="zh-CN"/>
        </w:rPr>
        <w:t>1</w:t>
      </w:r>
      <w:r w:rsidR="00D52150">
        <w:rPr>
          <w:lang w:val="en-US" w:eastAsia="zh-CN"/>
        </w:rPr>
        <w:t> </w:t>
      </w:r>
      <w:r w:rsidRPr="00144B6C">
        <w:rPr>
          <w:lang w:val="en-US" w:eastAsia="zh-CN"/>
        </w:rPr>
        <w:t>215</w:t>
      </w:r>
      <w:r w:rsidR="00192E2B">
        <w:rPr>
          <w:lang w:val="en-US" w:eastAsia="zh-CN"/>
        </w:rPr>
        <w:t xml:space="preserve"> MHz</w:t>
      </w:r>
      <w:r w:rsidRPr="00144B6C">
        <w:rPr>
          <w:rFonts w:hint="eastAsia"/>
          <w:lang w:val="en-US" w:eastAsia="zh-CN"/>
        </w:rPr>
        <w:t>、</w:t>
      </w:r>
      <w:r w:rsidRPr="00144B6C">
        <w:rPr>
          <w:lang w:val="en-US" w:eastAsia="zh-CN"/>
        </w:rPr>
        <w:t>1 215</w:t>
      </w:r>
      <w:r w:rsidR="00192E2B">
        <w:rPr>
          <w:lang w:val="en-US" w:eastAsia="zh-CN"/>
        </w:rPr>
        <w:t>-</w:t>
      </w:r>
      <w:r w:rsidRPr="00144B6C">
        <w:rPr>
          <w:lang w:val="en-US" w:eastAsia="zh-CN"/>
        </w:rPr>
        <w:t>1 300</w:t>
      </w:r>
      <w:r w:rsidR="00192E2B">
        <w:rPr>
          <w:lang w:val="en-US" w:eastAsia="zh-CN"/>
        </w:rPr>
        <w:t xml:space="preserve"> MHz</w:t>
      </w:r>
      <w:r w:rsidRPr="00144B6C">
        <w:rPr>
          <w:rFonts w:hint="eastAsia"/>
          <w:lang w:val="en-US" w:eastAsia="zh-CN"/>
        </w:rPr>
        <w:t>和</w:t>
      </w:r>
      <w:r w:rsidRPr="00144B6C">
        <w:rPr>
          <w:lang w:val="en-US" w:eastAsia="zh-CN"/>
        </w:rPr>
        <w:t>1 559</w:t>
      </w:r>
      <w:r w:rsidR="00192E2B">
        <w:rPr>
          <w:lang w:val="en-US" w:eastAsia="zh-CN"/>
        </w:rPr>
        <w:t>-</w:t>
      </w:r>
      <w:r w:rsidRPr="00144B6C">
        <w:rPr>
          <w:lang w:val="en-US" w:eastAsia="zh-CN"/>
        </w:rPr>
        <w:t>1 610</w:t>
      </w:r>
      <w:r w:rsidR="00192E2B">
        <w:rPr>
          <w:lang w:val="en-US" w:eastAsia="zh-CN"/>
        </w:rPr>
        <w:t xml:space="preserve"> MHz</w:t>
      </w:r>
      <w:r w:rsidR="00245B97">
        <w:rPr>
          <w:rFonts w:hint="eastAsia"/>
          <w:lang w:val="en-US" w:eastAsia="zh-CN"/>
        </w:rPr>
        <w:t>频段内</w:t>
      </w:r>
      <w:r w:rsidR="00D10277">
        <w:rPr>
          <w:lang w:val="en-US" w:eastAsia="zh-CN"/>
        </w:rPr>
        <w:br/>
      </w:r>
      <w:r w:rsidR="00245B97">
        <w:rPr>
          <w:rFonts w:hint="eastAsia"/>
          <w:lang w:val="en-US" w:eastAsia="zh-CN"/>
        </w:rPr>
        <w:t>运行</w:t>
      </w:r>
      <w:r w:rsidRPr="00144B6C">
        <w:rPr>
          <w:rFonts w:hint="eastAsia"/>
          <w:lang w:val="en-US" w:eastAsia="zh-CN"/>
        </w:rPr>
        <w:t>的</w:t>
      </w:r>
      <w:r w:rsidR="00245B97">
        <w:rPr>
          <w:rFonts w:hint="eastAsia"/>
          <w:lang w:val="en-US" w:eastAsia="zh-CN"/>
        </w:rPr>
        <w:t>卫星无线电导航</w:t>
      </w:r>
      <w:r w:rsidRPr="00144B6C">
        <w:rPr>
          <w:rFonts w:hint="eastAsia"/>
          <w:lang w:val="en-US" w:eastAsia="zh-CN"/>
        </w:rPr>
        <w:t>业务</w:t>
      </w:r>
      <w:r w:rsidR="00D52150">
        <w:rPr>
          <w:rFonts w:hint="eastAsia"/>
          <w:lang w:val="en-US" w:eastAsia="zh-CN"/>
        </w:rPr>
        <w:t>（</w:t>
      </w:r>
      <w:r w:rsidR="00245B97">
        <w:rPr>
          <w:rFonts w:hint="eastAsia"/>
          <w:lang w:val="en-US" w:eastAsia="zh-CN"/>
        </w:rPr>
        <w:t>空对空</w:t>
      </w:r>
      <w:r w:rsidR="00D52150">
        <w:rPr>
          <w:rFonts w:hint="eastAsia"/>
          <w:lang w:val="en-US" w:eastAsia="zh-CN"/>
        </w:rPr>
        <w:t>）</w:t>
      </w:r>
      <w:r w:rsidR="00245B97">
        <w:rPr>
          <w:rFonts w:hint="eastAsia"/>
          <w:lang w:val="en-US" w:eastAsia="zh-CN"/>
        </w:rPr>
        <w:t>接收电台</w:t>
      </w:r>
      <w:r w:rsidRPr="00144B6C">
        <w:rPr>
          <w:rFonts w:hint="eastAsia"/>
          <w:lang w:val="en-US" w:eastAsia="zh-CN"/>
        </w:rPr>
        <w:t>的</w:t>
      </w:r>
      <w:r w:rsidR="0044281E">
        <w:rPr>
          <w:lang w:val="en-US" w:eastAsia="zh-CN"/>
        </w:rPr>
        <w:br/>
      </w:r>
      <w:r w:rsidRPr="00144B6C">
        <w:rPr>
          <w:rFonts w:hint="eastAsia"/>
          <w:lang w:val="en-US" w:eastAsia="zh-CN"/>
        </w:rPr>
        <w:t>特性、性能要求和保护标准</w:t>
      </w:r>
    </w:p>
    <w:p w14:paraId="05D11E39" w14:textId="77777777" w:rsidR="008105DA" w:rsidRPr="00594157" w:rsidRDefault="00D52150" w:rsidP="00D52150">
      <w:pPr>
        <w:pStyle w:val="Recref"/>
        <w:rPr>
          <w:lang w:val="en-US" w:eastAsia="zh-CN"/>
        </w:rPr>
      </w:pPr>
      <w:r>
        <w:rPr>
          <w:rFonts w:hint="eastAsia"/>
          <w:lang w:val="en-US" w:eastAsia="zh-CN"/>
        </w:rPr>
        <w:t>（</w:t>
      </w:r>
      <w:r w:rsidR="008105DA" w:rsidRPr="00594157">
        <w:rPr>
          <w:lang w:val="en-US" w:eastAsia="zh-CN"/>
        </w:rPr>
        <w:t>ITU</w:t>
      </w:r>
      <w:r w:rsidR="00192E2B">
        <w:rPr>
          <w:lang w:val="en-US" w:eastAsia="zh-CN"/>
        </w:rPr>
        <w:t>-</w:t>
      </w:r>
      <w:r w:rsidR="008105DA" w:rsidRPr="00594157">
        <w:rPr>
          <w:lang w:val="en-US" w:eastAsia="zh-CN"/>
        </w:rPr>
        <w:t>R 217</w:t>
      </w:r>
      <w:r w:rsidR="00192E2B">
        <w:rPr>
          <w:lang w:val="en-US" w:eastAsia="zh-CN"/>
        </w:rPr>
        <w:t>-</w:t>
      </w:r>
      <w:r w:rsidR="008105DA" w:rsidRPr="00594157">
        <w:rPr>
          <w:lang w:val="en-US" w:eastAsia="zh-CN"/>
        </w:rPr>
        <w:t>2/4</w:t>
      </w:r>
      <w:r w:rsidR="008105DA">
        <w:rPr>
          <w:rFonts w:hint="eastAsia"/>
          <w:lang w:val="en-US" w:eastAsia="zh-CN"/>
        </w:rPr>
        <w:t>和</w:t>
      </w:r>
      <w:r w:rsidR="008105DA" w:rsidRPr="00594157">
        <w:rPr>
          <w:lang w:val="en-US" w:eastAsia="zh-CN"/>
        </w:rPr>
        <w:t>ITU</w:t>
      </w:r>
      <w:r w:rsidR="00192E2B">
        <w:rPr>
          <w:lang w:val="en-US" w:eastAsia="zh-CN"/>
        </w:rPr>
        <w:t>-</w:t>
      </w:r>
      <w:r w:rsidR="008105DA" w:rsidRPr="00594157">
        <w:rPr>
          <w:lang w:val="en-US" w:eastAsia="zh-CN"/>
        </w:rPr>
        <w:t>R 288/4</w:t>
      </w:r>
      <w:r w:rsidR="00192E2B">
        <w:rPr>
          <w:rFonts w:hint="eastAsia"/>
          <w:lang w:val="en-US" w:eastAsia="zh-CN"/>
        </w:rPr>
        <w:t>号</w:t>
      </w:r>
      <w:r w:rsidR="008105DA">
        <w:rPr>
          <w:rFonts w:hint="eastAsia"/>
          <w:lang w:val="en-US" w:eastAsia="zh-CN"/>
        </w:rPr>
        <w:t>研究课题</w:t>
      </w:r>
      <w:r>
        <w:rPr>
          <w:rFonts w:hint="eastAsia"/>
          <w:lang w:val="en-US" w:eastAsia="zh-CN"/>
        </w:rPr>
        <w:t>）</w:t>
      </w:r>
    </w:p>
    <w:p w14:paraId="42811D84" w14:textId="1B57DC30" w:rsidR="008105DA" w:rsidRPr="00594157" w:rsidRDefault="00D52150" w:rsidP="00D52150">
      <w:pPr>
        <w:pStyle w:val="Recdate"/>
        <w:rPr>
          <w:lang w:val="en-US" w:eastAsia="zh-CN"/>
        </w:rPr>
      </w:pPr>
      <w:r>
        <w:rPr>
          <w:rFonts w:hint="eastAsia"/>
          <w:lang w:val="en-US" w:eastAsia="zh-CN"/>
        </w:rPr>
        <w:t>（</w:t>
      </w:r>
      <w:r w:rsidR="008105DA">
        <w:rPr>
          <w:lang w:val="en-US" w:eastAsia="zh-CN"/>
        </w:rPr>
        <w:t>2012</w:t>
      </w:r>
      <w:r w:rsidR="000B57D1">
        <w:rPr>
          <w:rFonts w:hint="eastAsia"/>
          <w:lang w:val="en-US" w:eastAsia="zh-CN"/>
        </w:rPr>
        <w:t>-2019</w:t>
      </w:r>
      <w:r w:rsidR="00192E2B">
        <w:rPr>
          <w:rFonts w:hint="eastAsia"/>
          <w:lang w:val="en-US" w:eastAsia="zh-CN"/>
        </w:rPr>
        <w:t>年</w:t>
      </w:r>
      <w:r>
        <w:rPr>
          <w:rFonts w:hint="eastAsia"/>
          <w:lang w:val="en-US" w:eastAsia="zh-CN"/>
        </w:rPr>
        <w:t>）</w:t>
      </w:r>
    </w:p>
    <w:p w14:paraId="6E561C41" w14:textId="77777777" w:rsidR="008105DA" w:rsidRPr="00D10277" w:rsidRDefault="008105DA" w:rsidP="00D10277">
      <w:pPr>
        <w:pStyle w:val="Heading1"/>
        <w:spacing w:before="0"/>
        <w:rPr>
          <w:sz w:val="22"/>
          <w:szCs w:val="22"/>
          <w:lang w:val="en-US" w:eastAsia="zh-CN"/>
        </w:rPr>
      </w:pPr>
      <w:r w:rsidRPr="00D10277">
        <w:rPr>
          <w:rFonts w:hint="eastAsia"/>
          <w:sz w:val="22"/>
          <w:szCs w:val="22"/>
          <w:lang w:val="en-US" w:eastAsia="zh-CN"/>
        </w:rPr>
        <w:t>范围</w:t>
      </w:r>
    </w:p>
    <w:p w14:paraId="7886D881" w14:textId="0DFF2731" w:rsidR="008105DA" w:rsidRDefault="008105DA" w:rsidP="00192E2B">
      <w:pPr>
        <w:ind w:firstLineChars="200" w:firstLine="440"/>
        <w:rPr>
          <w:sz w:val="22"/>
          <w:szCs w:val="22"/>
          <w:lang w:val="en-US" w:eastAsia="zh-CN"/>
        </w:rPr>
      </w:pPr>
      <w:r w:rsidRPr="00192E2B">
        <w:rPr>
          <w:rFonts w:hint="eastAsia"/>
          <w:sz w:val="22"/>
          <w:szCs w:val="22"/>
          <w:lang w:val="en-US" w:eastAsia="zh-CN"/>
        </w:rPr>
        <w:t>在本建议书中提出了</w:t>
      </w:r>
      <w:r w:rsidR="00245B97" w:rsidRPr="00192E2B">
        <w:rPr>
          <w:rFonts w:hint="eastAsia"/>
          <w:sz w:val="22"/>
          <w:szCs w:val="22"/>
          <w:lang w:val="en-US" w:eastAsia="zh-CN"/>
        </w:rPr>
        <w:t>卫星无线电导航</w:t>
      </w:r>
      <w:r w:rsidRPr="00192E2B">
        <w:rPr>
          <w:rFonts w:hint="eastAsia"/>
          <w:sz w:val="22"/>
          <w:szCs w:val="22"/>
          <w:lang w:val="en-US" w:eastAsia="zh-CN"/>
        </w:rPr>
        <w:t>业务</w:t>
      </w:r>
      <w:r w:rsidR="00013C24">
        <w:rPr>
          <w:rFonts w:hint="eastAsia"/>
          <w:sz w:val="22"/>
          <w:szCs w:val="22"/>
          <w:lang w:val="en-US" w:eastAsia="zh-CN"/>
        </w:rPr>
        <w:t>（</w:t>
      </w:r>
      <w:r w:rsidRPr="00192E2B">
        <w:rPr>
          <w:sz w:val="22"/>
          <w:szCs w:val="22"/>
          <w:lang w:val="en-US" w:eastAsia="zh-CN"/>
        </w:rPr>
        <w:t>RNSS</w:t>
      </w:r>
      <w:r w:rsidR="00013C24">
        <w:rPr>
          <w:rFonts w:hint="eastAsia"/>
          <w:sz w:val="22"/>
          <w:szCs w:val="22"/>
          <w:lang w:val="en-US" w:eastAsia="zh-CN"/>
        </w:rPr>
        <w:t>）</w:t>
      </w:r>
      <w:r w:rsidRPr="00192E2B">
        <w:rPr>
          <w:rFonts w:hint="eastAsia"/>
          <w:sz w:val="22"/>
          <w:szCs w:val="22"/>
          <w:lang w:val="en-US" w:eastAsia="zh-CN"/>
        </w:rPr>
        <w:t>星载接收机的特性和保护标准。此信息拟用于分析来自非</w:t>
      </w:r>
      <w:r w:rsidR="002C304A" w:rsidRPr="00192E2B">
        <w:rPr>
          <w:rFonts w:hint="eastAsia"/>
          <w:sz w:val="22"/>
          <w:szCs w:val="22"/>
          <w:lang w:val="en-US" w:eastAsia="zh-CN"/>
        </w:rPr>
        <w:t>卫星无线电导航业务</w:t>
      </w:r>
      <w:r w:rsidR="00245B97" w:rsidRPr="00192E2B">
        <w:rPr>
          <w:rFonts w:hint="eastAsia"/>
          <w:sz w:val="22"/>
          <w:szCs w:val="22"/>
          <w:lang w:val="en-US" w:eastAsia="zh-CN"/>
        </w:rPr>
        <w:t>辐射的射频干扰对</w:t>
      </w:r>
      <w:r w:rsidRPr="00192E2B">
        <w:rPr>
          <w:rFonts w:hint="eastAsia"/>
          <w:sz w:val="22"/>
          <w:szCs w:val="22"/>
          <w:lang w:val="en-US" w:eastAsia="zh-CN"/>
        </w:rPr>
        <w:t>在</w:t>
      </w:r>
      <w:r w:rsidRPr="00192E2B">
        <w:rPr>
          <w:sz w:val="22"/>
          <w:szCs w:val="22"/>
          <w:lang w:val="en-US" w:eastAsia="zh-CN"/>
        </w:rPr>
        <w:t>1 164</w:t>
      </w:r>
      <w:r w:rsidR="00192E2B" w:rsidRPr="00192E2B">
        <w:rPr>
          <w:sz w:val="22"/>
          <w:szCs w:val="22"/>
          <w:lang w:val="en-US" w:eastAsia="zh-CN"/>
        </w:rPr>
        <w:t>-</w:t>
      </w:r>
      <w:r w:rsidRPr="00192E2B">
        <w:rPr>
          <w:sz w:val="22"/>
          <w:szCs w:val="22"/>
          <w:lang w:val="en-US" w:eastAsia="zh-CN"/>
        </w:rPr>
        <w:t>1 215</w:t>
      </w:r>
      <w:r w:rsidR="00192E2B">
        <w:rPr>
          <w:sz w:val="22"/>
          <w:szCs w:val="22"/>
          <w:lang w:val="en-US" w:eastAsia="zh-CN"/>
        </w:rPr>
        <w:t xml:space="preserve"> MHz</w:t>
      </w:r>
      <w:r w:rsidRPr="00192E2B">
        <w:rPr>
          <w:rFonts w:hint="eastAsia"/>
          <w:sz w:val="22"/>
          <w:szCs w:val="22"/>
          <w:lang w:val="en-US" w:eastAsia="zh-CN"/>
        </w:rPr>
        <w:t>、</w:t>
      </w:r>
      <w:r w:rsidRPr="00192E2B">
        <w:rPr>
          <w:sz w:val="22"/>
          <w:szCs w:val="22"/>
          <w:lang w:val="en-US" w:eastAsia="zh-CN"/>
        </w:rPr>
        <w:t>1 215</w:t>
      </w:r>
      <w:r w:rsidR="00192E2B" w:rsidRPr="00192E2B">
        <w:rPr>
          <w:sz w:val="22"/>
          <w:szCs w:val="22"/>
          <w:lang w:val="en-US" w:eastAsia="zh-CN"/>
        </w:rPr>
        <w:t>-</w:t>
      </w:r>
      <w:r w:rsidRPr="00192E2B">
        <w:rPr>
          <w:sz w:val="22"/>
          <w:szCs w:val="22"/>
          <w:lang w:val="en-US" w:eastAsia="zh-CN"/>
        </w:rPr>
        <w:t>1 300</w:t>
      </w:r>
      <w:r w:rsidR="00192E2B">
        <w:rPr>
          <w:sz w:val="22"/>
          <w:szCs w:val="22"/>
          <w:lang w:val="en-US" w:eastAsia="zh-CN"/>
        </w:rPr>
        <w:t xml:space="preserve"> MHz</w:t>
      </w:r>
      <w:r w:rsidRPr="00192E2B">
        <w:rPr>
          <w:rFonts w:hint="eastAsia"/>
          <w:sz w:val="22"/>
          <w:szCs w:val="22"/>
          <w:lang w:val="en-US" w:eastAsia="zh-CN"/>
        </w:rPr>
        <w:t>和</w:t>
      </w:r>
      <w:r w:rsidRPr="00192E2B">
        <w:rPr>
          <w:sz w:val="22"/>
          <w:szCs w:val="22"/>
          <w:lang w:val="en-US" w:eastAsia="zh-CN"/>
        </w:rPr>
        <w:t>1 559</w:t>
      </w:r>
      <w:r w:rsidR="00192E2B" w:rsidRPr="00192E2B">
        <w:rPr>
          <w:sz w:val="22"/>
          <w:szCs w:val="22"/>
          <w:lang w:val="en-US" w:eastAsia="zh-CN"/>
        </w:rPr>
        <w:t>-</w:t>
      </w:r>
      <w:r w:rsidRPr="00192E2B">
        <w:rPr>
          <w:sz w:val="22"/>
          <w:szCs w:val="22"/>
          <w:lang w:val="en-US" w:eastAsia="zh-CN"/>
        </w:rPr>
        <w:t>1 610</w:t>
      </w:r>
      <w:r w:rsidR="00192E2B">
        <w:rPr>
          <w:sz w:val="22"/>
          <w:szCs w:val="22"/>
          <w:lang w:val="en-US" w:eastAsia="zh-CN"/>
        </w:rPr>
        <w:t xml:space="preserve"> MHz</w:t>
      </w:r>
      <w:r w:rsidR="00245B97" w:rsidRPr="00192E2B">
        <w:rPr>
          <w:rFonts w:hint="eastAsia"/>
          <w:sz w:val="22"/>
          <w:szCs w:val="22"/>
          <w:lang w:val="en-US" w:eastAsia="zh-CN"/>
        </w:rPr>
        <w:t>频段内运行</w:t>
      </w:r>
      <w:r w:rsidRPr="00192E2B">
        <w:rPr>
          <w:rFonts w:hint="eastAsia"/>
          <w:sz w:val="22"/>
          <w:szCs w:val="22"/>
          <w:lang w:val="en-US" w:eastAsia="zh-CN"/>
        </w:rPr>
        <w:t>的</w:t>
      </w:r>
      <w:r w:rsidR="00245B97" w:rsidRPr="00192E2B">
        <w:rPr>
          <w:rFonts w:hint="eastAsia"/>
          <w:sz w:val="22"/>
          <w:szCs w:val="22"/>
          <w:lang w:val="en-US" w:eastAsia="zh-CN"/>
        </w:rPr>
        <w:t>空对空</w:t>
      </w:r>
      <w:r w:rsidRPr="00192E2B">
        <w:rPr>
          <w:rFonts w:hint="eastAsia"/>
          <w:sz w:val="22"/>
          <w:szCs w:val="22"/>
          <w:lang w:val="en-US" w:eastAsia="zh-CN"/>
        </w:rPr>
        <w:t>模式</w:t>
      </w:r>
      <w:r w:rsidRPr="00192E2B">
        <w:rPr>
          <w:sz w:val="22"/>
          <w:szCs w:val="22"/>
          <w:lang w:val="en-US" w:eastAsia="zh-CN"/>
        </w:rPr>
        <w:t>RNSS</w:t>
      </w:r>
      <w:r w:rsidRPr="00192E2B">
        <w:rPr>
          <w:rFonts w:hint="eastAsia"/>
          <w:sz w:val="22"/>
          <w:szCs w:val="22"/>
          <w:lang w:val="en-US" w:eastAsia="zh-CN"/>
        </w:rPr>
        <w:t>接收机的影响。</w:t>
      </w:r>
    </w:p>
    <w:p w14:paraId="6836FCAA" w14:textId="01654531" w:rsidR="000B57D1" w:rsidRPr="000B57D1" w:rsidRDefault="00E7401A" w:rsidP="00CB137E">
      <w:pPr>
        <w:keepNext/>
        <w:keepLines/>
        <w:spacing w:before="480"/>
        <w:rPr>
          <w:rFonts w:eastAsia="Times New Roman"/>
          <w:b/>
          <w:lang w:val="en-GB" w:eastAsia="zh-CN"/>
        </w:rPr>
      </w:pPr>
      <w:r>
        <w:rPr>
          <w:rFonts w:ascii="SimSun" w:hAnsi="SimSun" w:cs="SimSun" w:hint="eastAsia"/>
          <w:b/>
          <w:lang w:val="en-GB" w:eastAsia="zh-CN"/>
        </w:rPr>
        <w:t>关键词</w:t>
      </w:r>
    </w:p>
    <w:p w14:paraId="208802BE" w14:textId="2655FB5D" w:rsidR="000B57D1" w:rsidRPr="000B57D1" w:rsidRDefault="00E7401A" w:rsidP="008F5443">
      <w:pPr>
        <w:ind w:firstLineChars="200" w:firstLine="480"/>
        <w:rPr>
          <w:rFonts w:eastAsia="Times New Roman"/>
          <w:lang w:val="en-GB" w:eastAsia="zh-CN"/>
        </w:rPr>
      </w:pPr>
      <w:r>
        <w:rPr>
          <w:rFonts w:ascii="SimSun" w:hAnsi="SimSun" w:cs="SimSun" w:hint="eastAsia"/>
          <w:lang w:val="en-GB" w:eastAsia="zh-CN"/>
        </w:rPr>
        <w:t>卫星无线电导航业务（</w:t>
      </w:r>
      <w:r w:rsidR="000B57D1" w:rsidRPr="000B57D1">
        <w:rPr>
          <w:rFonts w:eastAsia="Times New Roman"/>
          <w:lang w:val="en-GB" w:eastAsia="zh-CN"/>
        </w:rPr>
        <w:t>RNSS</w:t>
      </w:r>
      <w:r>
        <w:rPr>
          <w:rFonts w:ascii="SimSun" w:hAnsi="SimSun" w:cs="SimSun" w:hint="eastAsia"/>
          <w:lang w:val="en-GB" w:eastAsia="zh-CN"/>
        </w:rPr>
        <w:t>）、保护标准、无线电频率干扰影响</w:t>
      </w:r>
    </w:p>
    <w:p w14:paraId="1CDDE59A" w14:textId="5227A078" w:rsidR="000B57D1" w:rsidRPr="000B57D1" w:rsidRDefault="00E7401A" w:rsidP="000B57D1">
      <w:pPr>
        <w:keepNext/>
        <w:keepLines/>
        <w:spacing w:before="160"/>
        <w:rPr>
          <w:rFonts w:eastAsia="Times New Roman"/>
          <w:b/>
          <w:lang w:val="en-GB" w:eastAsia="zh-CN"/>
        </w:rPr>
      </w:pPr>
      <w:r w:rsidRPr="00E7401A">
        <w:rPr>
          <w:rFonts w:ascii="SimSun" w:hAnsi="SimSun" w:cs="SimSun"/>
          <w:b/>
          <w:lang w:eastAsia="zh-CN"/>
        </w:rPr>
        <w:t>缩略语/词汇表</w:t>
      </w:r>
    </w:p>
    <w:p w14:paraId="07BE0FBA" w14:textId="2254FFA4" w:rsidR="000B57D1" w:rsidRPr="000B57D1" w:rsidRDefault="000B57D1" w:rsidP="00CB137E">
      <w:pPr>
        <w:tabs>
          <w:tab w:val="clear" w:pos="794"/>
        </w:tabs>
        <w:rPr>
          <w:rFonts w:eastAsia="Times New Roman"/>
          <w:lang w:val="en-GB" w:eastAsia="zh-CN"/>
        </w:rPr>
      </w:pPr>
      <w:r w:rsidRPr="000B57D1">
        <w:rPr>
          <w:rFonts w:eastAsia="Times New Roman"/>
          <w:lang w:val="en-GB" w:eastAsia="zh-CN"/>
        </w:rPr>
        <w:t>AWGN</w:t>
      </w:r>
      <w:r w:rsidRPr="000B57D1">
        <w:rPr>
          <w:rFonts w:eastAsia="Times New Roman"/>
          <w:lang w:val="en-GB" w:eastAsia="zh-CN"/>
        </w:rPr>
        <w:tab/>
      </w:r>
      <w:r w:rsidR="00E7401A" w:rsidRPr="00E7401A">
        <w:rPr>
          <w:rFonts w:hint="eastAsia"/>
          <w:lang w:eastAsia="zh-CN"/>
        </w:rPr>
        <w:t>加性高斯白噪声</w:t>
      </w:r>
    </w:p>
    <w:p w14:paraId="216E10B0" w14:textId="53FF5DCA" w:rsidR="000B57D1" w:rsidRPr="000B57D1" w:rsidRDefault="000B57D1" w:rsidP="00CB137E">
      <w:pPr>
        <w:tabs>
          <w:tab w:val="clear" w:pos="794"/>
        </w:tabs>
        <w:rPr>
          <w:rFonts w:eastAsia="Times New Roman"/>
          <w:lang w:val="en-GB" w:eastAsia="zh-CN"/>
        </w:rPr>
      </w:pPr>
      <w:r w:rsidRPr="000B57D1">
        <w:rPr>
          <w:rFonts w:eastAsia="Times New Roman"/>
          <w:lang w:val="en-GB" w:eastAsia="zh-CN"/>
        </w:rPr>
        <w:t>PDC</w:t>
      </w:r>
      <w:r w:rsidRPr="000B57D1">
        <w:rPr>
          <w:rFonts w:eastAsia="Times New Roman"/>
          <w:lang w:val="en-GB" w:eastAsia="zh-CN"/>
        </w:rPr>
        <w:tab/>
      </w:r>
      <w:r w:rsidR="00E7401A" w:rsidRPr="00E7401A">
        <w:rPr>
          <w:rFonts w:hint="eastAsia"/>
          <w:lang w:eastAsia="zh-CN"/>
        </w:rPr>
        <w:t>脉冲占空比</w:t>
      </w:r>
    </w:p>
    <w:p w14:paraId="1682F9AB" w14:textId="7E7F33B7" w:rsidR="000B57D1" w:rsidRPr="000B57D1" w:rsidRDefault="000B57D1" w:rsidP="00CB137E">
      <w:pPr>
        <w:tabs>
          <w:tab w:val="clear" w:pos="794"/>
        </w:tabs>
        <w:rPr>
          <w:rFonts w:eastAsia="Times New Roman"/>
          <w:lang w:val="en-GB" w:eastAsia="zh-CN"/>
        </w:rPr>
      </w:pPr>
      <w:r w:rsidRPr="000B57D1">
        <w:rPr>
          <w:rFonts w:eastAsia="Times New Roman"/>
          <w:lang w:val="en-GB" w:eastAsia="zh-CN"/>
        </w:rPr>
        <w:t>PNT</w:t>
      </w:r>
      <w:r w:rsidRPr="000B57D1">
        <w:rPr>
          <w:rFonts w:eastAsia="Times New Roman"/>
          <w:lang w:val="en-GB" w:eastAsia="zh-CN"/>
        </w:rPr>
        <w:tab/>
      </w:r>
      <w:r w:rsidR="00E7401A" w:rsidRPr="00E7401A">
        <w:rPr>
          <w:rFonts w:hint="eastAsia"/>
          <w:lang w:eastAsia="zh-CN"/>
        </w:rPr>
        <w:t>定位、导航和授时</w:t>
      </w:r>
    </w:p>
    <w:p w14:paraId="39B0E4C5" w14:textId="7041496A" w:rsidR="000B57D1" w:rsidRPr="000B57D1" w:rsidRDefault="000B57D1" w:rsidP="00CB137E">
      <w:pPr>
        <w:tabs>
          <w:tab w:val="clear" w:pos="794"/>
        </w:tabs>
        <w:rPr>
          <w:rFonts w:eastAsia="Times New Roman"/>
          <w:lang w:val="en-GB" w:eastAsia="zh-CN"/>
        </w:rPr>
      </w:pPr>
      <w:r w:rsidRPr="000B57D1">
        <w:rPr>
          <w:rFonts w:eastAsia="Times New Roman"/>
          <w:lang w:val="en-GB" w:eastAsia="zh-CN"/>
        </w:rPr>
        <w:t>PRF</w:t>
      </w:r>
      <w:r w:rsidRPr="000B57D1">
        <w:rPr>
          <w:rFonts w:eastAsia="Times New Roman"/>
          <w:lang w:val="en-GB" w:eastAsia="zh-CN"/>
        </w:rPr>
        <w:tab/>
      </w:r>
      <w:r w:rsidR="00E7401A" w:rsidRPr="00E7401A">
        <w:rPr>
          <w:rFonts w:hint="eastAsia"/>
          <w:lang w:eastAsia="zh-CN"/>
        </w:rPr>
        <w:t>脉冲重复频率</w:t>
      </w:r>
    </w:p>
    <w:p w14:paraId="524536A0" w14:textId="7522E392" w:rsidR="000B57D1" w:rsidRPr="000B57D1" w:rsidRDefault="000B57D1" w:rsidP="00CB137E">
      <w:pPr>
        <w:tabs>
          <w:tab w:val="clear" w:pos="794"/>
        </w:tabs>
        <w:rPr>
          <w:rFonts w:eastAsia="Times New Roman"/>
          <w:lang w:val="en-GB" w:eastAsia="zh-CN"/>
        </w:rPr>
      </w:pPr>
      <w:r w:rsidRPr="000B57D1">
        <w:rPr>
          <w:rFonts w:eastAsia="Times New Roman"/>
          <w:lang w:val="en-GB" w:eastAsia="zh-CN"/>
        </w:rPr>
        <w:t>RHCP</w:t>
      </w:r>
      <w:r w:rsidRPr="000B57D1">
        <w:rPr>
          <w:rFonts w:eastAsia="Times New Roman"/>
          <w:lang w:val="en-GB" w:eastAsia="zh-CN"/>
        </w:rPr>
        <w:tab/>
      </w:r>
      <w:r w:rsidR="00E7401A">
        <w:rPr>
          <w:rFonts w:hint="eastAsia"/>
          <w:lang w:val="en-GB" w:eastAsia="zh-CN"/>
        </w:rPr>
        <w:t>右圆极化</w:t>
      </w:r>
    </w:p>
    <w:p w14:paraId="444D88E4" w14:textId="2A9FAD06" w:rsidR="000B57D1" w:rsidRPr="000B57D1" w:rsidRDefault="000B57D1" w:rsidP="00CB137E">
      <w:pPr>
        <w:tabs>
          <w:tab w:val="clear" w:pos="794"/>
        </w:tabs>
        <w:rPr>
          <w:rFonts w:eastAsia="Times New Roman"/>
          <w:lang w:val="en-GB" w:eastAsia="zh-CN"/>
        </w:rPr>
      </w:pPr>
      <w:r w:rsidRPr="000B57D1">
        <w:rPr>
          <w:rFonts w:eastAsia="Times New Roman"/>
          <w:lang w:val="en-GB" w:eastAsia="zh-CN"/>
        </w:rPr>
        <w:t>SQPN</w:t>
      </w:r>
      <w:r w:rsidRPr="000B57D1">
        <w:rPr>
          <w:rFonts w:eastAsia="Times New Roman"/>
          <w:lang w:val="en-GB" w:eastAsia="zh-CN"/>
        </w:rPr>
        <w:tab/>
      </w:r>
      <w:r w:rsidR="00E7401A" w:rsidRPr="00E7401A">
        <w:rPr>
          <w:rFonts w:hint="eastAsia"/>
          <w:lang w:eastAsia="zh-CN"/>
        </w:rPr>
        <w:t>交错四相伪随机噪声</w:t>
      </w:r>
    </w:p>
    <w:p w14:paraId="6D897AD3" w14:textId="40C2A623" w:rsidR="000B57D1" w:rsidRPr="000B57D1" w:rsidRDefault="000B57D1" w:rsidP="00CB137E">
      <w:pPr>
        <w:tabs>
          <w:tab w:val="clear" w:pos="794"/>
        </w:tabs>
        <w:rPr>
          <w:rFonts w:eastAsia="Times New Roman"/>
          <w:lang w:val="en-GB" w:eastAsia="zh-CN"/>
        </w:rPr>
      </w:pPr>
      <w:r w:rsidRPr="000B57D1">
        <w:rPr>
          <w:rFonts w:eastAsia="Times New Roman"/>
          <w:lang w:val="en-GB" w:eastAsia="zh-CN"/>
        </w:rPr>
        <w:t>SQPSK</w:t>
      </w:r>
      <w:r w:rsidRPr="000B57D1">
        <w:rPr>
          <w:rFonts w:eastAsia="Times New Roman"/>
          <w:lang w:val="en-GB" w:eastAsia="zh-CN"/>
        </w:rPr>
        <w:tab/>
      </w:r>
      <w:r w:rsidR="00E7401A" w:rsidRPr="00E7401A">
        <w:rPr>
          <w:rFonts w:hint="eastAsia"/>
          <w:lang w:eastAsia="zh-CN"/>
        </w:rPr>
        <w:t>交错正交相移键控</w:t>
      </w:r>
    </w:p>
    <w:p w14:paraId="4E39F55A" w14:textId="69FECD04" w:rsidR="000B57D1" w:rsidRPr="000B57D1" w:rsidRDefault="000B57D1" w:rsidP="00CB137E">
      <w:pPr>
        <w:tabs>
          <w:tab w:val="clear" w:pos="794"/>
        </w:tabs>
        <w:rPr>
          <w:rFonts w:eastAsia="Times New Roman"/>
          <w:lang w:val="en-GB" w:eastAsia="zh-CN"/>
        </w:rPr>
      </w:pPr>
      <w:r w:rsidRPr="000B57D1">
        <w:rPr>
          <w:rFonts w:eastAsia="Times New Roman"/>
          <w:lang w:val="en-GB" w:eastAsia="zh-CN"/>
        </w:rPr>
        <w:t>SSC</w:t>
      </w:r>
      <w:r w:rsidRPr="000B57D1">
        <w:rPr>
          <w:rFonts w:eastAsia="Times New Roman"/>
          <w:lang w:val="en-GB" w:eastAsia="zh-CN"/>
        </w:rPr>
        <w:tab/>
      </w:r>
      <w:r w:rsidR="00E7401A" w:rsidRPr="00E7401A">
        <w:rPr>
          <w:rFonts w:hint="eastAsia"/>
          <w:lang w:eastAsia="zh-CN"/>
        </w:rPr>
        <w:t>频谱分离系数</w:t>
      </w:r>
    </w:p>
    <w:p w14:paraId="20864B8C" w14:textId="1D2471D8" w:rsidR="000B57D1" w:rsidRPr="000B57D1" w:rsidRDefault="00E7401A" w:rsidP="000B57D1">
      <w:pPr>
        <w:keepNext/>
        <w:keepLines/>
        <w:spacing w:before="160"/>
        <w:rPr>
          <w:rFonts w:eastAsia="Times New Roman"/>
          <w:b/>
          <w:lang w:val="en-GB" w:eastAsia="zh-CN"/>
        </w:rPr>
      </w:pPr>
      <w:r>
        <w:rPr>
          <w:rFonts w:ascii="SimSun" w:hAnsi="SimSun" w:cs="SimSun" w:hint="eastAsia"/>
          <w:b/>
          <w:lang w:val="en-GB" w:eastAsia="zh-CN"/>
        </w:rPr>
        <w:t>相关国际电联建议书、报告</w:t>
      </w:r>
    </w:p>
    <w:p w14:paraId="5B0D0922" w14:textId="7A1F5208" w:rsidR="000B57D1" w:rsidRPr="000B57D1" w:rsidRDefault="000B57D1" w:rsidP="00AE0F99">
      <w:pPr>
        <w:ind w:left="2694" w:hanging="2694"/>
        <w:jc w:val="left"/>
        <w:rPr>
          <w:rFonts w:eastAsia="Times New Roman"/>
          <w:sz w:val="22"/>
          <w:highlight w:val="yellow"/>
          <w:lang w:val="en-GB" w:eastAsia="zh-CN"/>
        </w:rPr>
      </w:pPr>
      <w:r w:rsidRPr="001A25B1">
        <w:rPr>
          <w:rFonts w:eastAsia="Times New Roman"/>
          <w:sz w:val="22"/>
          <w:lang w:val="en-GB" w:eastAsia="zh-CN"/>
        </w:rPr>
        <w:t>ITU-R M.1318-1</w:t>
      </w:r>
      <w:r w:rsidR="001A25B1" w:rsidRPr="001A25B1">
        <w:rPr>
          <w:rFonts w:ascii="SimSun" w:hAnsi="SimSun" w:cs="SimSun" w:hint="eastAsia"/>
          <w:sz w:val="22"/>
          <w:lang w:val="en-GB" w:eastAsia="zh-CN"/>
        </w:rPr>
        <w:t>建议书</w:t>
      </w:r>
      <w:r w:rsidRPr="001A25B1">
        <w:rPr>
          <w:rFonts w:eastAsia="Times New Roman"/>
          <w:sz w:val="22"/>
          <w:lang w:val="en-GB" w:eastAsia="zh-CN"/>
        </w:rPr>
        <w:tab/>
      </w:r>
      <w:r w:rsidR="009D2A1F" w:rsidRPr="009D2A1F">
        <w:rPr>
          <w:rFonts w:eastAsiaTheme="minorEastAsia"/>
          <w:szCs w:val="24"/>
          <w:lang w:val="en-US" w:eastAsia="zh-CN"/>
        </w:rPr>
        <w:t>卫星无线电导航业务以外其它无线电系统对</w:t>
      </w:r>
      <w:r w:rsidR="009D2A1F" w:rsidRPr="009D2A1F">
        <w:rPr>
          <w:rFonts w:eastAsiaTheme="minorEastAsia"/>
          <w:szCs w:val="24"/>
          <w:lang w:val="en-US" w:eastAsia="zh-CN"/>
        </w:rPr>
        <w:t>1 164-1 215 MHz</w:t>
      </w:r>
      <w:r w:rsidR="009D2A1F" w:rsidRPr="009D2A1F">
        <w:rPr>
          <w:rFonts w:eastAsiaTheme="minorEastAsia"/>
          <w:szCs w:val="24"/>
          <w:lang w:val="en-US" w:eastAsia="zh-CN"/>
        </w:rPr>
        <w:t>、</w:t>
      </w:r>
      <w:r w:rsidR="009D2A1F" w:rsidRPr="009D2A1F">
        <w:rPr>
          <w:rFonts w:eastAsiaTheme="minorEastAsia"/>
          <w:szCs w:val="24"/>
          <w:lang w:val="en-US" w:eastAsia="zh-CN"/>
        </w:rPr>
        <w:t>1</w:t>
      </w:r>
      <w:r w:rsidR="00CB137E">
        <w:rPr>
          <w:rFonts w:eastAsiaTheme="minorEastAsia"/>
          <w:szCs w:val="24"/>
          <w:lang w:val="en-US" w:eastAsia="zh-CN"/>
        </w:rPr>
        <w:t> </w:t>
      </w:r>
      <w:r w:rsidR="009D2A1F" w:rsidRPr="009D2A1F">
        <w:rPr>
          <w:rFonts w:eastAsiaTheme="minorEastAsia"/>
          <w:szCs w:val="24"/>
          <w:lang w:val="en-US" w:eastAsia="zh-CN"/>
        </w:rPr>
        <w:t>215-1 300MHz</w:t>
      </w:r>
      <w:r w:rsidR="009D2A1F" w:rsidRPr="009D2A1F">
        <w:rPr>
          <w:rFonts w:eastAsiaTheme="minorEastAsia"/>
          <w:szCs w:val="24"/>
          <w:lang w:val="en-US" w:eastAsia="zh-CN"/>
        </w:rPr>
        <w:t>、</w:t>
      </w:r>
      <w:r w:rsidR="009D2A1F" w:rsidRPr="009D2A1F">
        <w:rPr>
          <w:rFonts w:eastAsiaTheme="minorEastAsia"/>
          <w:szCs w:val="24"/>
          <w:lang w:val="en-US" w:eastAsia="zh-CN"/>
        </w:rPr>
        <w:t>1 559-1 610 MHz</w:t>
      </w:r>
      <w:r w:rsidR="009D2A1F" w:rsidRPr="009D2A1F">
        <w:rPr>
          <w:rFonts w:eastAsiaTheme="minorEastAsia"/>
          <w:szCs w:val="24"/>
          <w:lang w:val="en-US" w:eastAsia="zh-CN"/>
        </w:rPr>
        <w:t>和</w:t>
      </w:r>
      <w:r w:rsidR="009D2A1F" w:rsidRPr="009D2A1F">
        <w:rPr>
          <w:rFonts w:eastAsiaTheme="minorEastAsia"/>
          <w:szCs w:val="24"/>
          <w:lang w:val="en-US" w:eastAsia="zh-CN"/>
        </w:rPr>
        <w:t>5 010-5 030 MHz</w:t>
      </w:r>
      <w:r w:rsidR="009D2A1F" w:rsidRPr="009D2A1F">
        <w:rPr>
          <w:rFonts w:eastAsiaTheme="minorEastAsia"/>
          <w:szCs w:val="24"/>
          <w:lang w:val="en-US" w:eastAsia="zh-CN"/>
        </w:rPr>
        <w:t>频带的卫星导航业务系统和网络带来持续干扰的评估模型</w:t>
      </w:r>
    </w:p>
    <w:p w14:paraId="1E243DF0" w14:textId="1E9B0235" w:rsidR="000B57D1" w:rsidRPr="000B57D1" w:rsidRDefault="000B57D1" w:rsidP="00AE0F99">
      <w:pPr>
        <w:ind w:left="2694" w:hanging="2694"/>
        <w:jc w:val="left"/>
        <w:rPr>
          <w:rFonts w:eastAsia="Times New Roman"/>
          <w:sz w:val="22"/>
          <w:highlight w:val="yellow"/>
          <w:lang w:val="en-GB" w:eastAsia="zh-CN"/>
        </w:rPr>
      </w:pPr>
      <w:r w:rsidRPr="001A25B1">
        <w:rPr>
          <w:rFonts w:eastAsia="Times New Roman"/>
          <w:sz w:val="22"/>
          <w:lang w:val="en-GB" w:eastAsia="zh-CN"/>
        </w:rPr>
        <w:t>ITU-R M.1787-3</w:t>
      </w:r>
      <w:r w:rsidR="001A25B1" w:rsidRPr="001A25B1">
        <w:rPr>
          <w:rFonts w:ascii="SimSun" w:hAnsi="SimSun" w:cs="SimSun" w:hint="eastAsia"/>
          <w:sz w:val="22"/>
          <w:lang w:val="en-GB" w:eastAsia="zh-CN"/>
        </w:rPr>
        <w:t>建议书</w:t>
      </w:r>
      <w:r w:rsidRPr="001A25B1">
        <w:rPr>
          <w:rFonts w:eastAsia="Times New Roman"/>
          <w:sz w:val="22"/>
          <w:lang w:val="en-GB" w:eastAsia="zh-CN"/>
        </w:rPr>
        <w:tab/>
      </w:r>
      <w:bookmarkStart w:id="3" w:name="OLE_LINK92"/>
      <w:r w:rsidR="009D2A1F">
        <w:rPr>
          <w:lang w:val="en-US" w:eastAsia="zh-CN"/>
        </w:rPr>
        <w:t>关于</w:t>
      </w:r>
      <w:r w:rsidR="009D2A1F">
        <w:rPr>
          <w:szCs w:val="24"/>
          <w:lang w:eastAsia="zh-CN"/>
        </w:rPr>
        <w:t>在</w:t>
      </w:r>
      <w:r w:rsidR="009D2A1F">
        <w:rPr>
          <w:lang w:eastAsia="zh-CN"/>
        </w:rPr>
        <w:t>1 164</w:t>
      </w:r>
      <w:r w:rsidR="009D2A1F">
        <w:rPr>
          <w:lang w:eastAsia="zh-CN"/>
        </w:rPr>
        <w:noBreakHyphen/>
        <w:t>1 215 MHz</w:t>
      </w:r>
      <w:r w:rsidR="009D2A1F">
        <w:rPr>
          <w:lang w:eastAsia="zh-CN"/>
        </w:rPr>
        <w:t>、</w:t>
      </w:r>
      <w:r w:rsidR="009D2A1F">
        <w:rPr>
          <w:lang w:eastAsia="zh-CN"/>
        </w:rPr>
        <w:t>1 215-1 300 MHz</w:t>
      </w:r>
      <w:r w:rsidR="009D2A1F">
        <w:rPr>
          <w:lang w:eastAsia="zh-CN"/>
        </w:rPr>
        <w:t>和</w:t>
      </w:r>
      <w:r w:rsidR="009D2A1F">
        <w:rPr>
          <w:lang w:eastAsia="zh-CN"/>
        </w:rPr>
        <w:t>1 559-1 610 MHz</w:t>
      </w:r>
      <w:r w:rsidR="009D2A1F">
        <w:rPr>
          <w:szCs w:val="24"/>
          <w:lang w:eastAsia="zh-CN"/>
        </w:rPr>
        <w:t>频段</w:t>
      </w:r>
      <w:bookmarkStart w:id="4" w:name="OLE_LINK93"/>
      <w:bookmarkEnd w:id="3"/>
      <w:r w:rsidR="009D2A1F">
        <w:rPr>
          <w:szCs w:val="24"/>
          <w:lang w:eastAsia="zh-CN"/>
        </w:rPr>
        <w:t>运行的</w:t>
      </w:r>
      <w:bookmarkStart w:id="5" w:name="OLE_LINK5"/>
      <w:r w:rsidR="009D2A1F">
        <w:rPr>
          <w:szCs w:val="24"/>
          <w:lang w:eastAsia="zh-CN"/>
        </w:rPr>
        <w:t>卫星无线电导航</w:t>
      </w:r>
      <w:bookmarkEnd w:id="5"/>
      <w:r w:rsidR="009D2A1F">
        <w:rPr>
          <w:szCs w:val="24"/>
          <w:lang w:eastAsia="zh-CN"/>
        </w:rPr>
        <w:t>业务</w:t>
      </w:r>
      <w:r w:rsidR="009D2A1F">
        <w:rPr>
          <w:szCs w:val="24"/>
          <w:lang w:eastAsia="zh-CN"/>
        </w:rPr>
        <w:t>(</w:t>
      </w:r>
      <w:r w:rsidR="009D2A1F">
        <w:rPr>
          <w:szCs w:val="24"/>
          <w:lang w:eastAsia="zh-CN"/>
        </w:rPr>
        <w:t>空对地和</w:t>
      </w:r>
      <w:r w:rsidR="009D2A1F">
        <w:rPr>
          <w:rFonts w:hint="eastAsia"/>
          <w:szCs w:val="24"/>
          <w:lang w:eastAsia="zh-CN"/>
        </w:rPr>
        <w:t>空</w:t>
      </w:r>
      <w:r w:rsidR="009D2A1F">
        <w:rPr>
          <w:szCs w:val="24"/>
          <w:lang w:eastAsia="zh-CN"/>
        </w:rPr>
        <w:t>对空</w:t>
      </w:r>
      <w:r w:rsidR="009D2A1F">
        <w:rPr>
          <w:szCs w:val="24"/>
          <w:lang w:eastAsia="zh-CN"/>
        </w:rPr>
        <w:t>)</w:t>
      </w:r>
      <w:r w:rsidR="009D2A1F">
        <w:rPr>
          <w:szCs w:val="24"/>
          <w:lang w:eastAsia="zh-CN"/>
        </w:rPr>
        <w:t>系统和网络及</w:t>
      </w:r>
      <w:bookmarkStart w:id="6" w:name="OLE_LINK12"/>
      <w:bookmarkStart w:id="7" w:name="OLE_LINK11"/>
      <w:bookmarkEnd w:id="4"/>
      <w:r w:rsidR="009D2A1F">
        <w:rPr>
          <w:szCs w:val="24"/>
          <w:lang w:eastAsia="zh-CN"/>
        </w:rPr>
        <w:t>发射空间电台</w:t>
      </w:r>
      <w:bookmarkStart w:id="8" w:name="OLE_LINK9"/>
      <w:bookmarkStart w:id="9" w:name="OLE_LINK8"/>
      <w:bookmarkEnd w:id="6"/>
      <w:bookmarkEnd w:id="7"/>
      <w:r w:rsidR="009D2A1F">
        <w:rPr>
          <w:szCs w:val="24"/>
          <w:lang w:eastAsia="zh-CN"/>
        </w:rPr>
        <w:t>技术特性</w:t>
      </w:r>
      <w:bookmarkEnd w:id="8"/>
      <w:bookmarkEnd w:id="9"/>
      <w:r w:rsidR="009D2A1F">
        <w:rPr>
          <w:szCs w:val="24"/>
          <w:lang w:eastAsia="zh-CN"/>
        </w:rPr>
        <w:t>的说明</w:t>
      </w:r>
    </w:p>
    <w:p w14:paraId="6F68D8D5" w14:textId="4CD3E5F4" w:rsidR="000B57D1" w:rsidRPr="000B57D1" w:rsidRDefault="000B57D1" w:rsidP="00AE0F99">
      <w:pPr>
        <w:ind w:left="2694" w:hanging="2694"/>
        <w:jc w:val="left"/>
        <w:rPr>
          <w:rFonts w:eastAsia="Times New Roman"/>
          <w:sz w:val="22"/>
          <w:highlight w:val="yellow"/>
          <w:lang w:val="en-GB" w:eastAsia="zh-CN"/>
        </w:rPr>
      </w:pPr>
      <w:r w:rsidRPr="001A25B1">
        <w:rPr>
          <w:rFonts w:eastAsia="Times New Roman"/>
          <w:sz w:val="22"/>
          <w:lang w:val="en-GB" w:eastAsia="zh-CN"/>
        </w:rPr>
        <w:t>ITU-R M.1901-1</w:t>
      </w:r>
      <w:r w:rsidR="001A25B1" w:rsidRPr="001A25B1">
        <w:rPr>
          <w:rFonts w:ascii="SimSun" w:hAnsi="SimSun" w:cs="SimSun" w:hint="eastAsia"/>
          <w:sz w:val="22"/>
          <w:lang w:val="en-GB" w:eastAsia="zh-CN"/>
        </w:rPr>
        <w:t>建议书</w:t>
      </w:r>
      <w:r w:rsidRPr="001A25B1">
        <w:rPr>
          <w:rFonts w:eastAsia="Times New Roman"/>
          <w:sz w:val="22"/>
          <w:lang w:val="en-GB" w:eastAsia="zh-CN"/>
        </w:rPr>
        <w:tab/>
      </w:r>
      <w:r w:rsidR="00B35114" w:rsidRPr="00F50EAE">
        <w:rPr>
          <w:lang w:val="zh-CN" w:eastAsia="zh-CN" w:bidi="zh-CN"/>
        </w:rPr>
        <w:t>与</w:t>
      </w:r>
      <w:r w:rsidR="00B35114" w:rsidRPr="00B35114">
        <w:rPr>
          <w:lang w:val="en-GB" w:eastAsia="zh-CN" w:bidi="zh-CN"/>
        </w:rPr>
        <w:t>1 164-1 215 MHz</w:t>
      </w:r>
      <w:r w:rsidR="00B35114" w:rsidRPr="00F50EAE">
        <w:rPr>
          <w:lang w:val="zh-CN" w:eastAsia="zh-CN" w:bidi="zh-CN"/>
        </w:rPr>
        <w:t>、</w:t>
      </w:r>
      <w:r w:rsidR="00B35114" w:rsidRPr="00B35114">
        <w:rPr>
          <w:lang w:val="en-GB" w:eastAsia="zh-CN" w:bidi="zh-CN"/>
        </w:rPr>
        <w:t>1 215-1 300 MHz,</w:t>
      </w:r>
      <w:r w:rsidR="00B35114" w:rsidRPr="00F50EAE">
        <w:rPr>
          <w:lang w:val="zh-CN" w:eastAsia="zh-CN" w:bidi="zh-CN"/>
        </w:rPr>
        <w:t>、</w:t>
      </w:r>
      <w:r w:rsidR="00B35114" w:rsidRPr="00B35114">
        <w:rPr>
          <w:lang w:val="en-GB" w:eastAsia="zh-CN" w:bidi="zh-CN"/>
        </w:rPr>
        <w:t>1 559-1 610 MHz</w:t>
      </w:r>
      <w:r w:rsidR="00B35114" w:rsidRPr="00F50EAE">
        <w:rPr>
          <w:lang w:val="zh-CN" w:eastAsia="zh-CN" w:bidi="zh-CN"/>
        </w:rPr>
        <w:t>、</w:t>
      </w:r>
      <w:r w:rsidR="00B35114" w:rsidRPr="00B35114">
        <w:rPr>
          <w:lang w:val="en-GB" w:eastAsia="zh-CN" w:bidi="zh-CN"/>
        </w:rPr>
        <w:t>5 000-5 010 MHz</w:t>
      </w:r>
      <w:r w:rsidR="00B35114" w:rsidRPr="00F50EAE">
        <w:rPr>
          <w:lang w:val="zh-CN" w:eastAsia="zh-CN" w:bidi="zh-CN"/>
        </w:rPr>
        <w:t>和</w:t>
      </w:r>
      <w:r w:rsidR="00B35114" w:rsidRPr="00B35114">
        <w:rPr>
          <w:lang w:val="en-GB" w:eastAsia="zh-CN" w:bidi="zh-CN"/>
        </w:rPr>
        <w:t>5 010-5 030 MHz</w:t>
      </w:r>
      <w:r w:rsidR="00B35114" w:rsidRPr="00F50EAE">
        <w:rPr>
          <w:lang w:val="zh-CN" w:eastAsia="zh-CN" w:bidi="zh-CN"/>
        </w:rPr>
        <w:t>频段内运行的卫星无线电导航业务系统和网络有关的</w:t>
      </w:r>
      <w:r w:rsidR="00B35114" w:rsidRPr="00B35114">
        <w:rPr>
          <w:lang w:val="en-GB" w:eastAsia="zh-CN" w:bidi="zh-CN"/>
        </w:rPr>
        <w:t>ITU-R</w:t>
      </w:r>
      <w:r w:rsidR="00B35114" w:rsidRPr="00F50EAE">
        <w:rPr>
          <w:lang w:val="zh-CN" w:eastAsia="zh-CN" w:bidi="zh-CN"/>
        </w:rPr>
        <w:t>建议书指南</w:t>
      </w:r>
    </w:p>
    <w:p w14:paraId="24534982" w14:textId="6F4D807C" w:rsidR="000B57D1" w:rsidRPr="000B57D1" w:rsidRDefault="000B57D1" w:rsidP="00AE0F99">
      <w:pPr>
        <w:ind w:left="2694" w:hanging="2694"/>
        <w:rPr>
          <w:rFonts w:eastAsia="Times New Roman"/>
          <w:sz w:val="22"/>
          <w:highlight w:val="yellow"/>
          <w:lang w:val="en-GB" w:eastAsia="zh-CN"/>
        </w:rPr>
      </w:pPr>
      <w:r w:rsidRPr="001A25B1">
        <w:rPr>
          <w:rFonts w:eastAsia="Times New Roman"/>
          <w:sz w:val="22"/>
          <w:lang w:val="en-GB" w:eastAsia="zh-CN"/>
        </w:rPr>
        <w:t>ITU-R M.1902-0</w:t>
      </w:r>
      <w:r w:rsidR="001A25B1" w:rsidRPr="001A25B1">
        <w:rPr>
          <w:rFonts w:ascii="SimSun" w:hAnsi="SimSun" w:cs="SimSun" w:hint="eastAsia"/>
          <w:sz w:val="22"/>
          <w:lang w:val="en-GB" w:eastAsia="zh-CN"/>
        </w:rPr>
        <w:t>建议书</w:t>
      </w:r>
      <w:r w:rsidRPr="001A25B1">
        <w:rPr>
          <w:rFonts w:eastAsia="Times New Roman"/>
          <w:sz w:val="22"/>
          <w:lang w:val="en-GB" w:eastAsia="zh-CN"/>
        </w:rPr>
        <w:tab/>
      </w:r>
      <w:r w:rsidR="00B35114" w:rsidRPr="00D90053">
        <w:rPr>
          <w:rFonts w:hint="eastAsia"/>
          <w:lang w:val="en-US" w:eastAsia="zh-CN"/>
        </w:rPr>
        <w:t>在</w:t>
      </w:r>
      <w:r w:rsidR="00B35114" w:rsidRPr="00D90053">
        <w:rPr>
          <w:lang w:val="en-US" w:eastAsia="zh-CN"/>
        </w:rPr>
        <w:t>1</w:t>
      </w:r>
      <w:r w:rsidR="00B35114">
        <w:rPr>
          <w:lang w:val="en-US" w:eastAsia="zh-CN"/>
        </w:rPr>
        <w:t> </w:t>
      </w:r>
      <w:r w:rsidR="00B35114" w:rsidRPr="00D90053">
        <w:rPr>
          <w:lang w:val="en-US" w:eastAsia="zh-CN"/>
        </w:rPr>
        <w:t>215</w:t>
      </w:r>
      <w:r w:rsidR="00B35114">
        <w:rPr>
          <w:lang w:val="en-US" w:eastAsia="zh-CN"/>
        </w:rPr>
        <w:t>-</w:t>
      </w:r>
      <w:r w:rsidR="00B35114" w:rsidRPr="00D90053">
        <w:rPr>
          <w:lang w:val="en-US" w:eastAsia="zh-CN"/>
        </w:rPr>
        <w:t>1</w:t>
      </w:r>
      <w:r w:rsidR="00B35114">
        <w:rPr>
          <w:lang w:val="en-US" w:eastAsia="zh-CN"/>
        </w:rPr>
        <w:t> </w:t>
      </w:r>
      <w:r w:rsidR="00B35114" w:rsidRPr="00D90053">
        <w:rPr>
          <w:lang w:val="en-US" w:eastAsia="zh-CN"/>
        </w:rPr>
        <w:t>300</w:t>
      </w:r>
      <w:r w:rsidR="00B35114">
        <w:rPr>
          <w:rFonts w:hint="eastAsia"/>
          <w:lang w:val="en-US" w:eastAsia="zh-CN"/>
        </w:rPr>
        <w:t xml:space="preserve"> MHz</w:t>
      </w:r>
      <w:r w:rsidR="00B35114" w:rsidRPr="00D90053">
        <w:rPr>
          <w:rFonts w:hint="eastAsia"/>
          <w:lang w:val="en-US" w:eastAsia="zh-CN"/>
        </w:rPr>
        <w:t>频段</w:t>
      </w:r>
      <w:r w:rsidR="00B35114">
        <w:rPr>
          <w:rFonts w:hint="eastAsia"/>
          <w:lang w:val="en-GB" w:eastAsia="zh-CN"/>
        </w:rPr>
        <w:t>内运行</w:t>
      </w:r>
      <w:r w:rsidR="00B35114" w:rsidRPr="00D90053">
        <w:rPr>
          <w:rFonts w:hint="eastAsia"/>
          <w:lang w:val="en-US" w:eastAsia="zh-CN"/>
        </w:rPr>
        <w:t>的卫星无线电导航业务</w:t>
      </w:r>
      <w:r w:rsidR="00B35114">
        <w:rPr>
          <w:rFonts w:hint="eastAsia"/>
          <w:lang w:val="en-US" w:eastAsia="zh-CN"/>
        </w:rPr>
        <w:t>（空对地）接收地球站的特性和</w:t>
      </w:r>
      <w:r w:rsidR="00B35114" w:rsidRPr="00D90053">
        <w:rPr>
          <w:rFonts w:hint="eastAsia"/>
          <w:lang w:val="en-US" w:eastAsia="zh-CN"/>
        </w:rPr>
        <w:t>保护标准</w:t>
      </w:r>
    </w:p>
    <w:p w14:paraId="68A3AA02" w14:textId="77777777" w:rsidR="00CB137E" w:rsidRDefault="00CB137E">
      <w:pPr>
        <w:tabs>
          <w:tab w:val="clear" w:pos="794"/>
          <w:tab w:val="clear" w:pos="1191"/>
          <w:tab w:val="clear" w:pos="1588"/>
          <w:tab w:val="clear" w:pos="1985"/>
        </w:tabs>
        <w:overflowPunct/>
        <w:autoSpaceDE/>
        <w:autoSpaceDN/>
        <w:adjustRightInd/>
        <w:spacing w:before="0"/>
        <w:jc w:val="left"/>
        <w:textAlignment w:val="auto"/>
        <w:rPr>
          <w:rFonts w:eastAsia="Times New Roman"/>
          <w:sz w:val="22"/>
          <w:lang w:val="en-GB" w:eastAsia="zh-CN"/>
        </w:rPr>
      </w:pPr>
      <w:r>
        <w:rPr>
          <w:rFonts w:eastAsia="Times New Roman"/>
          <w:sz w:val="22"/>
          <w:lang w:val="en-GB" w:eastAsia="zh-CN"/>
        </w:rPr>
        <w:br w:type="page"/>
      </w:r>
    </w:p>
    <w:p w14:paraId="2A37C9E2" w14:textId="510FDD25" w:rsidR="000B57D1" w:rsidRPr="000B57D1" w:rsidRDefault="000B57D1" w:rsidP="00AE0F99">
      <w:pPr>
        <w:ind w:left="2694" w:hanging="2694"/>
        <w:rPr>
          <w:rFonts w:eastAsia="Times New Roman"/>
          <w:sz w:val="22"/>
          <w:highlight w:val="yellow"/>
          <w:lang w:val="en-GB" w:eastAsia="zh-CN"/>
        </w:rPr>
      </w:pPr>
      <w:r w:rsidRPr="001A25B1">
        <w:rPr>
          <w:rFonts w:eastAsia="Times New Roman"/>
          <w:sz w:val="22"/>
          <w:lang w:val="en-GB" w:eastAsia="zh-CN"/>
        </w:rPr>
        <w:lastRenderedPageBreak/>
        <w:t>ITU-R M.1903-0</w:t>
      </w:r>
      <w:r w:rsidR="001A25B1" w:rsidRPr="001A25B1">
        <w:rPr>
          <w:rFonts w:ascii="SimSun" w:hAnsi="SimSun" w:cs="SimSun" w:hint="eastAsia"/>
          <w:sz w:val="22"/>
          <w:lang w:val="en-GB" w:eastAsia="zh-CN"/>
        </w:rPr>
        <w:t>建议书</w:t>
      </w:r>
      <w:r w:rsidRPr="001A25B1">
        <w:rPr>
          <w:rFonts w:eastAsia="Times New Roman"/>
          <w:sz w:val="22"/>
          <w:lang w:val="en-GB" w:eastAsia="zh-CN"/>
        </w:rPr>
        <w:tab/>
      </w:r>
      <w:r w:rsidR="00B35114" w:rsidRPr="00B35114">
        <w:rPr>
          <w:rFonts w:eastAsiaTheme="minorEastAsia" w:hint="eastAsia"/>
          <w:lang w:val="en-US" w:eastAsia="zh-CN"/>
        </w:rPr>
        <w:t>在</w:t>
      </w:r>
      <w:r w:rsidR="00B35114" w:rsidRPr="00B35114">
        <w:rPr>
          <w:rFonts w:eastAsiaTheme="minorEastAsia"/>
          <w:lang w:val="en-US" w:eastAsia="zh-CN"/>
        </w:rPr>
        <w:t>1 559-1 610 MHz</w:t>
      </w:r>
      <w:r w:rsidR="00B35114" w:rsidRPr="00B35114">
        <w:rPr>
          <w:rFonts w:eastAsiaTheme="minorEastAsia" w:hint="eastAsia"/>
          <w:lang w:val="en-US" w:eastAsia="zh-CN"/>
        </w:rPr>
        <w:t>频段内操作的卫星无线电导航业务（空对地）的接收地球站和航空无线电导航业务的接收站的特点和保护标准</w:t>
      </w:r>
    </w:p>
    <w:p w14:paraId="3948ABC8" w14:textId="286C8307" w:rsidR="000B57D1" w:rsidRPr="000B57D1" w:rsidRDefault="000B57D1" w:rsidP="00AE0F99">
      <w:pPr>
        <w:ind w:left="2694" w:hanging="2694"/>
        <w:rPr>
          <w:rFonts w:eastAsia="Times New Roman"/>
          <w:sz w:val="22"/>
          <w:highlight w:val="yellow"/>
          <w:lang w:val="en-GB" w:eastAsia="zh-CN"/>
        </w:rPr>
      </w:pPr>
      <w:r w:rsidRPr="001A25B1">
        <w:rPr>
          <w:rFonts w:eastAsia="Times New Roman"/>
          <w:sz w:val="22"/>
          <w:lang w:val="en-GB" w:eastAsia="zh-CN"/>
        </w:rPr>
        <w:t>ITU-R M.1905-0</w:t>
      </w:r>
      <w:r w:rsidR="001A25B1" w:rsidRPr="001A25B1">
        <w:rPr>
          <w:rFonts w:ascii="SimSun" w:hAnsi="SimSun" w:cs="SimSun" w:hint="eastAsia"/>
          <w:sz w:val="22"/>
          <w:lang w:val="en-GB" w:eastAsia="zh-CN"/>
        </w:rPr>
        <w:t>建议书</w:t>
      </w:r>
      <w:r w:rsidRPr="001A25B1">
        <w:rPr>
          <w:rFonts w:eastAsia="Times New Roman"/>
          <w:sz w:val="22"/>
          <w:lang w:val="en-GB" w:eastAsia="zh-CN"/>
        </w:rPr>
        <w:tab/>
      </w:r>
      <w:r w:rsidR="00B35114" w:rsidRPr="00624199">
        <w:rPr>
          <w:rFonts w:hint="eastAsia"/>
          <w:lang w:val="en-US" w:eastAsia="zh-CN"/>
        </w:rPr>
        <w:t>在</w:t>
      </w:r>
      <w:r w:rsidR="00B35114" w:rsidRPr="00624199">
        <w:rPr>
          <w:lang w:val="en-US" w:eastAsia="zh-CN"/>
        </w:rPr>
        <w:t>1 164</w:t>
      </w:r>
      <w:r w:rsidR="00B35114">
        <w:rPr>
          <w:lang w:val="en-US" w:eastAsia="zh-CN"/>
        </w:rPr>
        <w:t>-1 215 MHz</w:t>
      </w:r>
      <w:r w:rsidR="00B35114">
        <w:rPr>
          <w:rFonts w:hint="eastAsia"/>
          <w:lang w:val="en-US" w:eastAsia="zh-CN"/>
        </w:rPr>
        <w:t>频段内运行</w:t>
      </w:r>
      <w:r w:rsidR="00B35114" w:rsidRPr="00624199">
        <w:rPr>
          <w:rFonts w:hint="eastAsia"/>
          <w:lang w:val="en-US" w:eastAsia="zh-CN"/>
        </w:rPr>
        <w:t>的</w:t>
      </w:r>
      <w:r w:rsidR="00B35114">
        <w:rPr>
          <w:rFonts w:hint="eastAsia"/>
          <w:lang w:val="en-US" w:eastAsia="zh-CN"/>
        </w:rPr>
        <w:t>卫星无线电导航</w:t>
      </w:r>
      <w:r w:rsidR="00B35114" w:rsidRPr="00624199">
        <w:rPr>
          <w:rFonts w:hint="eastAsia"/>
          <w:lang w:val="en-US" w:eastAsia="zh-CN"/>
        </w:rPr>
        <w:t>业务</w:t>
      </w:r>
      <w:r w:rsidR="00753562">
        <w:rPr>
          <w:rFonts w:hint="eastAsia"/>
          <w:lang w:val="en-US" w:eastAsia="zh-CN"/>
        </w:rPr>
        <w:t>（</w:t>
      </w:r>
      <w:r w:rsidR="00B35114">
        <w:rPr>
          <w:rFonts w:hint="eastAsia"/>
          <w:lang w:val="en-US" w:eastAsia="zh-CN"/>
        </w:rPr>
        <w:t>空对</w:t>
      </w:r>
      <w:r w:rsidR="00B35114" w:rsidRPr="00624199">
        <w:rPr>
          <w:rFonts w:hint="eastAsia"/>
          <w:lang w:val="en-US" w:eastAsia="zh-CN"/>
        </w:rPr>
        <w:t>地</w:t>
      </w:r>
      <w:r w:rsidR="00753562">
        <w:rPr>
          <w:rFonts w:hint="eastAsia"/>
          <w:lang w:val="en-US" w:eastAsia="zh-CN"/>
        </w:rPr>
        <w:t>）</w:t>
      </w:r>
      <w:r w:rsidR="00B35114">
        <w:rPr>
          <w:rFonts w:hint="eastAsia"/>
          <w:lang w:val="en-US" w:eastAsia="zh-CN"/>
        </w:rPr>
        <w:t>接收地球站的特性和</w:t>
      </w:r>
      <w:r w:rsidR="00B35114" w:rsidRPr="00624199">
        <w:rPr>
          <w:rFonts w:hint="eastAsia"/>
          <w:lang w:val="en-US" w:eastAsia="zh-CN"/>
        </w:rPr>
        <w:t>保护标准</w:t>
      </w:r>
    </w:p>
    <w:p w14:paraId="33F2F8D7" w14:textId="16D36B4C" w:rsidR="000B57D1" w:rsidRPr="000B57D1" w:rsidRDefault="000B57D1" w:rsidP="00AE0F99">
      <w:pPr>
        <w:ind w:left="2694" w:hanging="2694"/>
        <w:rPr>
          <w:rFonts w:eastAsia="Times New Roman"/>
          <w:sz w:val="22"/>
          <w:highlight w:val="yellow"/>
          <w:lang w:val="en-GB" w:eastAsia="zh-CN"/>
        </w:rPr>
      </w:pPr>
      <w:r w:rsidRPr="001A25B1">
        <w:rPr>
          <w:rFonts w:eastAsia="Times New Roman"/>
          <w:sz w:val="22"/>
          <w:lang w:val="en-GB" w:eastAsia="zh-CN"/>
        </w:rPr>
        <w:t>ITU-R M.1906-1</w:t>
      </w:r>
      <w:r w:rsidR="001A25B1" w:rsidRPr="001A25B1">
        <w:rPr>
          <w:rFonts w:ascii="SimSun" w:hAnsi="SimSun" w:cs="SimSun" w:hint="eastAsia"/>
          <w:sz w:val="22"/>
          <w:lang w:val="en-GB" w:eastAsia="zh-CN"/>
        </w:rPr>
        <w:t>建议书</w:t>
      </w:r>
      <w:r w:rsidRPr="001A25B1">
        <w:rPr>
          <w:rFonts w:eastAsia="Times New Roman"/>
          <w:sz w:val="22"/>
          <w:lang w:val="en-GB" w:eastAsia="zh-CN"/>
        </w:rPr>
        <w:tab/>
      </w:r>
      <w:r w:rsidR="00B35114">
        <w:rPr>
          <w:rFonts w:hint="eastAsia"/>
          <w:lang w:val="en-US" w:eastAsia="zh-CN"/>
        </w:rPr>
        <w:t>在</w:t>
      </w:r>
      <w:r w:rsidR="00B35114">
        <w:rPr>
          <w:lang w:val="en-US" w:eastAsia="zh-CN"/>
        </w:rPr>
        <w:t>5 000-5 010 MHz</w:t>
      </w:r>
      <w:r w:rsidR="00B35114">
        <w:rPr>
          <w:rFonts w:hint="eastAsia"/>
          <w:lang w:val="en-US" w:eastAsia="zh-CN"/>
        </w:rPr>
        <w:t>频段</w:t>
      </w:r>
      <w:r w:rsidR="00B35114">
        <w:rPr>
          <w:rFonts w:hint="eastAsia"/>
          <w:caps/>
          <w:lang w:val="en-US" w:eastAsia="zh-CN"/>
        </w:rPr>
        <w:t>内运行</w:t>
      </w:r>
      <w:r w:rsidR="00B35114">
        <w:rPr>
          <w:rFonts w:hint="eastAsia"/>
          <w:lang w:val="en-US" w:eastAsia="zh-CN"/>
        </w:rPr>
        <w:t>的卫星无线电导航业务（地对空）接收空间电台的特性和保护标准及发射地球站的特性</w:t>
      </w:r>
    </w:p>
    <w:p w14:paraId="0B411A23" w14:textId="3BB06420" w:rsidR="000B57D1" w:rsidRPr="000B57D1" w:rsidRDefault="000B57D1" w:rsidP="00AE0F99">
      <w:pPr>
        <w:ind w:left="2694" w:hanging="2694"/>
        <w:rPr>
          <w:rFonts w:eastAsia="Times New Roman"/>
          <w:sz w:val="22"/>
          <w:highlight w:val="yellow"/>
          <w:lang w:val="en-GB" w:eastAsia="zh-CN"/>
        </w:rPr>
      </w:pPr>
      <w:r w:rsidRPr="001A25B1">
        <w:rPr>
          <w:rFonts w:eastAsia="Times New Roman"/>
          <w:sz w:val="22"/>
          <w:lang w:val="en-GB" w:eastAsia="zh-CN"/>
        </w:rPr>
        <w:t>ITU-R M.2030-0</w:t>
      </w:r>
      <w:r w:rsidR="001A25B1" w:rsidRPr="001A25B1">
        <w:rPr>
          <w:rFonts w:ascii="SimSun" w:hAnsi="SimSun" w:cs="SimSun" w:hint="eastAsia"/>
          <w:sz w:val="22"/>
          <w:lang w:val="en-GB" w:eastAsia="zh-CN"/>
        </w:rPr>
        <w:t>建议书</w:t>
      </w:r>
      <w:r w:rsidRPr="001A25B1">
        <w:rPr>
          <w:rFonts w:eastAsia="Times New Roman"/>
          <w:sz w:val="22"/>
          <w:lang w:val="en-GB" w:eastAsia="zh-CN"/>
        </w:rPr>
        <w:tab/>
      </w:r>
      <w:r w:rsidR="00B35114">
        <w:rPr>
          <w:rFonts w:asciiTheme="majorBidi" w:hAnsiTheme="majorBidi" w:cstheme="majorBidi" w:hint="eastAsia"/>
          <w:lang w:eastAsia="zh-CN"/>
        </w:rPr>
        <w:t>非卫星</w:t>
      </w:r>
      <w:r w:rsidR="00B35114" w:rsidRPr="005C4ED5">
        <w:rPr>
          <w:rFonts w:asciiTheme="majorBidi" w:hAnsiTheme="majorBidi" w:cstheme="majorBidi"/>
          <w:lang w:eastAsia="zh-CN"/>
        </w:rPr>
        <w:t>无线电导航</w:t>
      </w:r>
      <w:r w:rsidR="00B35114">
        <w:rPr>
          <w:rFonts w:asciiTheme="majorBidi" w:hAnsiTheme="majorBidi" w:cstheme="majorBidi" w:hint="eastAsia"/>
          <w:lang w:eastAsia="zh-CN"/>
        </w:rPr>
        <w:t>业务的</w:t>
      </w:r>
      <w:r w:rsidR="00B35114" w:rsidRPr="005C4ED5">
        <w:rPr>
          <w:rFonts w:asciiTheme="majorBidi" w:hAnsiTheme="majorBidi" w:cstheme="majorBidi"/>
          <w:lang w:eastAsia="zh-CN"/>
        </w:rPr>
        <w:t>相关无线电</w:t>
      </w:r>
      <w:r w:rsidR="00B35114">
        <w:rPr>
          <w:rFonts w:asciiTheme="majorBidi" w:hAnsiTheme="majorBidi" w:cstheme="majorBidi" w:hint="eastAsia"/>
          <w:lang w:eastAsia="zh-CN"/>
        </w:rPr>
        <w:t>源</w:t>
      </w:r>
      <w:r w:rsidR="00B35114" w:rsidRPr="005C4ED5">
        <w:rPr>
          <w:rFonts w:asciiTheme="majorBidi" w:hAnsiTheme="majorBidi" w:cstheme="majorBidi"/>
          <w:lang w:eastAsia="zh-CN"/>
        </w:rPr>
        <w:t>对</w:t>
      </w:r>
      <w:r w:rsidR="00B35114" w:rsidRPr="005C4ED5">
        <w:rPr>
          <w:rFonts w:asciiTheme="majorBidi" w:hAnsiTheme="majorBidi" w:cstheme="majorBidi"/>
          <w:lang w:eastAsia="zh-CN"/>
        </w:rPr>
        <w:t>1 164-1 215 MHz</w:t>
      </w:r>
      <w:r w:rsidR="00B35114">
        <w:rPr>
          <w:rFonts w:asciiTheme="majorBidi" w:hAnsiTheme="majorBidi" w:cstheme="majorBidi" w:hint="eastAsia"/>
          <w:lang w:eastAsia="zh-CN"/>
        </w:rPr>
        <w:t>、</w:t>
      </w:r>
      <w:r w:rsidR="00B35114" w:rsidRPr="005C4ED5">
        <w:rPr>
          <w:rFonts w:asciiTheme="majorBidi" w:hAnsiTheme="majorBidi" w:cstheme="majorBidi"/>
          <w:lang w:eastAsia="zh-CN"/>
        </w:rPr>
        <w:t>1 215-1 300 MHz</w:t>
      </w:r>
      <w:r w:rsidR="00B35114">
        <w:rPr>
          <w:rFonts w:asciiTheme="majorBidi" w:hAnsiTheme="majorBidi" w:cstheme="majorBidi" w:hint="eastAsia"/>
          <w:lang w:eastAsia="zh-CN"/>
        </w:rPr>
        <w:t>和</w:t>
      </w:r>
      <w:r w:rsidR="00B35114" w:rsidRPr="005C4ED5">
        <w:rPr>
          <w:rFonts w:asciiTheme="majorBidi" w:hAnsiTheme="majorBidi" w:cstheme="majorBidi"/>
          <w:lang w:eastAsia="zh-CN"/>
        </w:rPr>
        <w:t>1 559-1 610 MHz</w:t>
      </w:r>
      <w:r w:rsidR="00B35114" w:rsidRPr="005C4ED5">
        <w:rPr>
          <w:rFonts w:asciiTheme="majorBidi" w:hAnsiTheme="majorBidi" w:cstheme="majorBidi"/>
          <w:lang w:eastAsia="zh-CN"/>
        </w:rPr>
        <w:t>频段内卫星</w:t>
      </w:r>
      <w:r w:rsidR="00B35114">
        <w:rPr>
          <w:rFonts w:asciiTheme="majorBidi" w:hAnsiTheme="majorBidi" w:cstheme="majorBidi" w:hint="eastAsia"/>
          <w:lang w:eastAsia="zh-CN"/>
        </w:rPr>
        <w:t>无线电导航业务</w:t>
      </w:r>
      <w:r w:rsidR="00B35114" w:rsidRPr="005C4ED5">
        <w:rPr>
          <w:rFonts w:asciiTheme="majorBidi" w:hAnsiTheme="majorBidi" w:cstheme="majorBidi"/>
          <w:lang w:eastAsia="zh-CN"/>
        </w:rPr>
        <w:t>系统和网络造成脉冲干扰的评估方法</w:t>
      </w:r>
    </w:p>
    <w:p w14:paraId="5FC605E0" w14:textId="65EB5CF0" w:rsidR="000B57D1" w:rsidRPr="00753562" w:rsidRDefault="000B57D1" w:rsidP="00AE0F99">
      <w:pPr>
        <w:ind w:left="2694" w:hanging="2694"/>
        <w:rPr>
          <w:rFonts w:eastAsia="MS Mincho"/>
          <w:sz w:val="22"/>
          <w:lang w:val="en-GB" w:eastAsia="zh-CN"/>
        </w:rPr>
      </w:pPr>
      <w:r w:rsidRPr="001A25B1">
        <w:rPr>
          <w:rFonts w:eastAsia="Times New Roman"/>
          <w:sz w:val="22"/>
          <w:lang w:val="en-GB" w:eastAsia="zh-CN"/>
        </w:rPr>
        <w:t>ITU-R M.2031-1</w:t>
      </w:r>
      <w:r w:rsidR="001A25B1" w:rsidRPr="001A25B1">
        <w:rPr>
          <w:rFonts w:ascii="SimSun" w:hAnsi="SimSun" w:cs="SimSun" w:hint="eastAsia"/>
          <w:sz w:val="22"/>
          <w:lang w:val="en-GB" w:eastAsia="zh-CN"/>
        </w:rPr>
        <w:t>建议书</w:t>
      </w:r>
      <w:r w:rsidRPr="001A25B1">
        <w:rPr>
          <w:rFonts w:eastAsia="Times New Roman"/>
          <w:sz w:val="22"/>
          <w:lang w:val="en-GB" w:eastAsia="zh-CN"/>
        </w:rPr>
        <w:tab/>
      </w:r>
      <w:r w:rsidR="00B35114" w:rsidRPr="00840E72">
        <w:rPr>
          <w:rFonts w:hint="eastAsia"/>
          <w:lang w:val="en-US" w:eastAsia="zh-CN"/>
        </w:rPr>
        <w:t>工作在</w:t>
      </w:r>
      <w:r w:rsidR="00B35114" w:rsidRPr="00840E72">
        <w:rPr>
          <w:rFonts w:hint="eastAsia"/>
          <w:lang w:val="en-US" w:eastAsia="zh-CN"/>
        </w:rPr>
        <w:t>5 010-5 030 MHz</w:t>
      </w:r>
      <w:r w:rsidR="00B35114" w:rsidRPr="00840E72">
        <w:rPr>
          <w:rFonts w:hint="eastAsia"/>
          <w:lang w:val="en-US" w:eastAsia="zh-CN"/>
        </w:rPr>
        <w:t>频段的卫星无线电导航业务（空对地）接收地球站的特性和保护标准及发射空间电台的特性</w:t>
      </w:r>
      <w:r w:rsidRPr="000B57D1">
        <w:rPr>
          <w:rFonts w:eastAsia="Times New Roman"/>
          <w:sz w:val="22"/>
          <w:lang w:val="en-GB" w:eastAsia="zh-CN"/>
        </w:rPr>
        <w:t xml:space="preserve"> </w:t>
      </w:r>
    </w:p>
    <w:p w14:paraId="682CC678" w14:textId="77777777" w:rsidR="008105DA" w:rsidRPr="005A1063" w:rsidRDefault="008105DA" w:rsidP="00AF207A">
      <w:pPr>
        <w:pStyle w:val="Normalaftertitle0"/>
        <w:rPr>
          <w:lang w:val="en-US" w:eastAsia="zh-CN"/>
        </w:rPr>
      </w:pPr>
      <w:r>
        <w:rPr>
          <w:rFonts w:hint="eastAsia"/>
          <w:lang w:eastAsia="zh-CN"/>
        </w:rPr>
        <w:t>国际电联无线电通信全会</w:t>
      </w:r>
      <w:r w:rsidR="00E02635">
        <w:rPr>
          <w:rFonts w:hint="eastAsia"/>
          <w:lang w:eastAsia="zh-CN"/>
        </w:rPr>
        <w:t>，</w:t>
      </w:r>
    </w:p>
    <w:p w14:paraId="18C6E24E" w14:textId="77777777" w:rsidR="008105DA" w:rsidRPr="00192E2B" w:rsidRDefault="008105DA" w:rsidP="00594157">
      <w:pPr>
        <w:pStyle w:val="Call"/>
        <w:rPr>
          <w:rFonts w:ascii="STKaiti" w:eastAsia="STKaiti" w:hAnsi="STKaiti"/>
          <w:i w:val="0"/>
          <w:lang w:val="en-US" w:eastAsia="zh-CN"/>
        </w:rPr>
      </w:pPr>
      <w:r w:rsidRPr="00192E2B">
        <w:rPr>
          <w:rFonts w:ascii="STKaiti" w:eastAsia="STKaiti" w:hAnsi="STKaiti" w:hint="eastAsia"/>
          <w:i w:val="0"/>
          <w:lang w:val="en-US" w:eastAsia="zh-CN"/>
        </w:rPr>
        <w:t>考虑到</w:t>
      </w:r>
    </w:p>
    <w:p w14:paraId="20E495B7" w14:textId="77777777" w:rsidR="008105DA" w:rsidRPr="00594157" w:rsidRDefault="008105DA" w:rsidP="00594157">
      <w:pPr>
        <w:rPr>
          <w:lang w:val="en-US" w:eastAsia="zh-CN"/>
        </w:rPr>
      </w:pPr>
      <w:r w:rsidRPr="00AE0F99">
        <w:rPr>
          <w:i/>
          <w:iCs/>
          <w:lang w:val="en-US" w:eastAsia="zh-CN"/>
        </w:rPr>
        <w:t>a)</w:t>
      </w:r>
      <w:r w:rsidRPr="00594157">
        <w:rPr>
          <w:lang w:val="en-US" w:eastAsia="zh-CN"/>
        </w:rPr>
        <w:tab/>
      </w:r>
      <w:r>
        <w:rPr>
          <w:rFonts w:hint="eastAsia"/>
          <w:lang w:val="en-US" w:eastAsia="zh-CN"/>
        </w:rPr>
        <w:t>采用了在</w:t>
      </w:r>
      <w:r>
        <w:rPr>
          <w:lang w:val="en-US" w:eastAsia="zh-CN"/>
        </w:rPr>
        <w:t>1 164</w:t>
      </w:r>
      <w:r w:rsidR="00192E2B">
        <w:rPr>
          <w:lang w:val="en-US" w:eastAsia="zh-CN"/>
        </w:rPr>
        <w:t>-</w:t>
      </w:r>
      <w:r>
        <w:rPr>
          <w:lang w:val="en-US" w:eastAsia="zh-CN"/>
        </w:rPr>
        <w:t>1 215</w:t>
      </w:r>
      <w:r w:rsidR="00192E2B">
        <w:rPr>
          <w:lang w:val="en-US" w:eastAsia="zh-CN"/>
        </w:rPr>
        <w:t xml:space="preserve"> MHz</w:t>
      </w:r>
      <w:r>
        <w:rPr>
          <w:rFonts w:hint="eastAsia"/>
          <w:lang w:val="en-US" w:eastAsia="zh-CN"/>
        </w:rPr>
        <w:t>、</w:t>
      </w:r>
      <w:r w:rsidRPr="00594157">
        <w:rPr>
          <w:lang w:val="en-US" w:eastAsia="zh-CN"/>
        </w:rPr>
        <w:t>1 215</w:t>
      </w:r>
      <w:r w:rsidR="00192E2B">
        <w:rPr>
          <w:lang w:val="en-US" w:eastAsia="zh-CN"/>
        </w:rPr>
        <w:t>-</w:t>
      </w:r>
      <w:r w:rsidRPr="00594157">
        <w:rPr>
          <w:lang w:val="en-US" w:eastAsia="zh-CN"/>
        </w:rPr>
        <w:t>1 300</w:t>
      </w:r>
      <w:r w:rsidR="00192E2B">
        <w:rPr>
          <w:lang w:val="en-US" w:eastAsia="zh-CN"/>
        </w:rPr>
        <w:t xml:space="preserve"> MHz</w:t>
      </w:r>
      <w:r>
        <w:rPr>
          <w:rFonts w:hint="eastAsia"/>
          <w:lang w:val="en-US" w:eastAsia="zh-CN"/>
        </w:rPr>
        <w:t>和</w:t>
      </w:r>
      <w:r w:rsidRPr="00594157">
        <w:rPr>
          <w:lang w:val="en-US" w:eastAsia="zh-CN"/>
        </w:rPr>
        <w:t>1 559</w:t>
      </w:r>
      <w:r w:rsidR="00192E2B">
        <w:rPr>
          <w:lang w:val="en-US" w:eastAsia="zh-CN"/>
        </w:rPr>
        <w:t>-</w:t>
      </w:r>
      <w:r w:rsidRPr="00594157">
        <w:rPr>
          <w:lang w:val="en-US" w:eastAsia="zh-CN"/>
        </w:rPr>
        <w:t>1 610</w:t>
      </w:r>
      <w:r w:rsidR="00192E2B">
        <w:rPr>
          <w:lang w:val="en-US" w:eastAsia="zh-CN"/>
        </w:rPr>
        <w:t xml:space="preserve"> MHz</w:t>
      </w:r>
      <w:r w:rsidR="00245B97">
        <w:rPr>
          <w:rFonts w:hint="eastAsia"/>
          <w:lang w:val="en-US" w:eastAsia="zh-CN"/>
        </w:rPr>
        <w:t>频段内</w:t>
      </w:r>
      <w:r>
        <w:rPr>
          <w:rFonts w:hint="eastAsia"/>
          <w:lang w:val="en-US" w:eastAsia="zh-CN"/>
        </w:rPr>
        <w:t>的已有或计划的</w:t>
      </w:r>
      <w:r w:rsidR="002C304A" w:rsidRPr="002C304A">
        <w:rPr>
          <w:rFonts w:hint="eastAsia"/>
          <w:lang w:val="en-US" w:eastAsia="zh-CN"/>
        </w:rPr>
        <w:t>卫星无线电导航业务</w:t>
      </w:r>
      <w:r>
        <w:rPr>
          <w:rFonts w:hint="eastAsia"/>
          <w:lang w:val="en-US" w:eastAsia="zh-CN"/>
        </w:rPr>
        <w:t>传输，</w:t>
      </w:r>
      <w:r w:rsidR="002C304A" w:rsidRPr="002C304A">
        <w:rPr>
          <w:rFonts w:hint="eastAsia"/>
          <w:lang w:val="en-US" w:eastAsia="zh-CN"/>
        </w:rPr>
        <w:t>卫星无线电导航业务</w:t>
      </w:r>
      <w:r>
        <w:rPr>
          <w:rFonts w:hint="eastAsia"/>
          <w:lang w:val="en-US" w:eastAsia="zh-CN"/>
        </w:rPr>
        <w:t>的星载接收机已经被各种卫星网络和系统运行在或者计划运行在航天器上；</w:t>
      </w:r>
    </w:p>
    <w:p w14:paraId="7C505CFA" w14:textId="4A865929" w:rsidR="008105DA" w:rsidRDefault="008105DA" w:rsidP="00594157">
      <w:pPr>
        <w:rPr>
          <w:lang w:val="en-US" w:eastAsia="zh-CN"/>
        </w:rPr>
      </w:pPr>
      <w:r w:rsidRPr="00AE0F99">
        <w:rPr>
          <w:i/>
          <w:iCs/>
          <w:lang w:val="en-US" w:eastAsia="zh-CN"/>
        </w:rPr>
        <w:t>b)</w:t>
      </w:r>
      <w:r w:rsidRPr="00594157">
        <w:rPr>
          <w:lang w:val="en-US" w:eastAsia="zh-CN"/>
        </w:rPr>
        <w:tab/>
      </w:r>
      <w:r w:rsidR="002C304A" w:rsidRPr="002C304A">
        <w:rPr>
          <w:rFonts w:hint="eastAsia"/>
          <w:lang w:val="en-US" w:eastAsia="zh-CN"/>
        </w:rPr>
        <w:t>卫星无线电导航业务</w:t>
      </w:r>
      <w:r>
        <w:rPr>
          <w:rFonts w:hint="eastAsia"/>
          <w:lang w:val="en-US" w:eastAsia="zh-CN"/>
        </w:rPr>
        <w:t>在</w:t>
      </w:r>
      <w:r>
        <w:rPr>
          <w:lang w:val="en-US" w:eastAsia="zh-CN"/>
        </w:rPr>
        <w:t>1 164</w:t>
      </w:r>
      <w:r w:rsidR="00192E2B">
        <w:rPr>
          <w:lang w:val="en-US" w:eastAsia="zh-CN"/>
        </w:rPr>
        <w:t>-</w:t>
      </w:r>
      <w:r>
        <w:rPr>
          <w:lang w:val="en-US" w:eastAsia="zh-CN"/>
        </w:rPr>
        <w:t>1 215</w:t>
      </w:r>
      <w:r w:rsidR="00192E2B">
        <w:rPr>
          <w:lang w:val="en-US" w:eastAsia="zh-CN"/>
        </w:rPr>
        <w:t xml:space="preserve"> MHz</w:t>
      </w:r>
      <w:r>
        <w:rPr>
          <w:rFonts w:hint="eastAsia"/>
          <w:lang w:val="en-US" w:eastAsia="zh-CN"/>
        </w:rPr>
        <w:t>、</w:t>
      </w:r>
      <w:r w:rsidRPr="00594157">
        <w:rPr>
          <w:lang w:val="en-US" w:eastAsia="zh-CN"/>
        </w:rPr>
        <w:t>1 215</w:t>
      </w:r>
      <w:r w:rsidR="00192E2B">
        <w:rPr>
          <w:lang w:val="en-US" w:eastAsia="zh-CN"/>
        </w:rPr>
        <w:t>-</w:t>
      </w:r>
      <w:r w:rsidRPr="00594157">
        <w:rPr>
          <w:lang w:val="en-US" w:eastAsia="zh-CN"/>
        </w:rPr>
        <w:t>1 300</w:t>
      </w:r>
      <w:r w:rsidR="00192E2B">
        <w:rPr>
          <w:lang w:val="en-US" w:eastAsia="zh-CN"/>
        </w:rPr>
        <w:t xml:space="preserve"> MHz</w:t>
      </w:r>
      <w:r>
        <w:rPr>
          <w:rFonts w:hint="eastAsia"/>
          <w:lang w:val="en-US" w:eastAsia="zh-CN"/>
        </w:rPr>
        <w:t>和</w:t>
      </w:r>
      <w:r w:rsidRPr="00594157">
        <w:rPr>
          <w:lang w:val="en-US" w:eastAsia="zh-CN"/>
        </w:rPr>
        <w:t>1 559</w:t>
      </w:r>
      <w:r w:rsidR="00192E2B">
        <w:rPr>
          <w:lang w:val="en-US" w:eastAsia="zh-CN"/>
        </w:rPr>
        <w:t>-</w:t>
      </w:r>
      <w:r w:rsidRPr="00594157">
        <w:rPr>
          <w:lang w:val="en-US" w:eastAsia="zh-CN"/>
        </w:rPr>
        <w:t>1 610</w:t>
      </w:r>
      <w:r w:rsidR="00192E2B">
        <w:rPr>
          <w:lang w:val="en-US" w:eastAsia="zh-CN"/>
        </w:rPr>
        <w:t xml:space="preserve"> MHz</w:t>
      </w:r>
      <w:r>
        <w:rPr>
          <w:rFonts w:hint="eastAsia"/>
          <w:lang w:val="en-US" w:eastAsia="zh-CN"/>
        </w:rPr>
        <w:t>频段的下行发射还能够被用于</w:t>
      </w:r>
      <w:r w:rsidR="00245B97">
        <w:rPr>
          <w:rFonts w:hint="eastAsia"/>
          <w:lang w:val="en-US" w:eastAsia="zh-CN"/>
        </w:rPr>
        <w:t>空对空</w:t>
      </w:r>
      <w:r>
        <w:rPr>
          <w:rFonts w:hint="eastAsia"/>
          <w:lang w:val="en-US" w:eastAsia="zh-CN"/>
        </w:rPr>
        <w:t>应用</w:t>
      </w:r>
      <w:r w:rsidR="00C91F6A">
        <w:rPr>
          <w:rFonts w:hint="eastAsia"/>
          <w:lang w:val="en-US" w:eastAsia="zh-CN"/>
        </w:rPr>
        <w:t>（</w:t>
      </w:r>
      <w:r>
        <w:rPr>
          <w:rFonts w:hint="eastAsia"/>
          <w:lang w:val="en-US" w:eastAsia="zh-CN"/>
        </w:rPr>
        <w:t>例如，航天器定位</w:t>
      </w:r>
      <w:r w:rsidR="00C91F6A">
        <w:rPr>
          <w:rFonts w:hint="eastAsia"/>
          <w:lang w:val="en-US" w:eastAsia="zh-CN"/>
        </w:rPr>
        <w:t>）</w:t>
      </w:r>
      <w:r w:rsidR="00192E2B">
        <w:rPr>
          <w:rFonts w:hint="eastAsia"/>
          <w:lang w:val="en-US" w:eastAsia="zh-CN"/>
        </w:rPr>
        <w:t>，</w:t>
      </w:r>
      <w:r>
        <w:rPr>
          <w:rFonts w:hint="eastAsia"/>
          <w:lang w:val="en-US" w:eastAsia="zh-CN"/>
        </w:rPr>
        <w:t>无需额外的频谱资源</w:t>
      </w:r>
      <w:r w:rsidR="0021331B">
        <w:rPr>
          <w:rFonts w:hint="eastAsia"/>
          <w:lang w:val="en-US" w:eastAsia="zh-CN"/>
        </w:rPr>
        <w:t>，</w:t>
      </w:r>
    </w:p>
    <w:p w14:paraId="47DFB3DC" w14:textId="6FAEE2AF" w:rsidR="00901DCC" w:rsidRPr="00901DCC" w:rsidRDefault="00901DCC" w:rsidP="00901DCC">
      <w:pPr>
        <w:pStyle w:val="Call"/>
        <w:rPr>
          <w:rFonts w:ascii="STKaiti" w:eastAsia="STKaiti" w:hAnsi="STKaiti"/>
          <w:i w:val="0"/>
          <w:lang w:val="en-US" w:eastAsia="zh-CN"/>
        </w:rPr>
      </w:pPr>
      <w:r w:rsidRPr="00901DCC">
        <w:rPr>
          <w:rFonts w:ascii="STKaiti" w:eastAsia="STKaiti" w:hAnsi="STKaiti" w:hint="eastAsia"/>
          <w:i w:val="0"/>
          <w:lang w:val="en-US" w:eastAsia="zh-CN"/>
        </w:rPr>
        <w:t>注意到</w:t>
      </w:r>
    </w:p>
    <w:p w14:paraId="320BD84F" w14:textId="32574BDE" w:rsidR="008105DA" w:rsidRPr="00594157" w:rsidRDefault="00901DCC" w:rsidP="003606CD">
      <w:pPr>
        <w:rPr>
          <w:lang w:val="en-US" w:eastAsia="zh-CN"/>
        </w:rPr>
      </w:pPr>
      <w:r w:rsidRPr="00AE0F99">
        <w:rPr>
          <w:rFonts w:hint="eastAsia"/>
          <w:i/>
          <w:iCs/>
          <w:lang w:val="en-US" w:eastAsia="zh-CN"/>
        </w:rPr>
        <w:t>a</w:t>
      </w:r>
      <w:r w:rsidR="008105DA" w:rsidRPr="00AE0F99">
        <w:rPr>
          <w:i/>
          <w:iCs/>
          <w:lang w:val="en-US" w:eastAsia="zh-CN"/>
        </w:rPr>
        <w:t>)</w:t>
      </w:r>
      <w:r w:rsidR="008105DA" w:rsidRPr="00594157">
        <w:rPr>
          <w:lang w:val="en-US" w:eastAsia="zh-CN"/>
        </w:rPr>
        <w:tab/>
        <w:t>ITU</w:t>
      </w:r>
      <w:r w:rsidR="00192E2B">
        <w:rPr>
          <w:lang w:val="en-US" w:eastAsia="zh-CN"/>
        </w:rPr>
        <w:t>-</w:t>
      </w:r>
      <w:r w:rsidR="008105DA" w:rsidRPr="00594157">
        <w:rPr>
          <w:lang w:val="en-US" w:eastAsia="zh-CN"/>
        </w:rPr>
        <w:t>R M.1787</w:t>
      </w:r>
      <w:r w:rsidR="008105DA">
        <w:rPr>
          <w:rFonts w:hint="eastAsia"/>
          <w:lang w:val="en-US" w:eastAsia="zh-CN"/>
        </w:rPr>
        <w:t>建议书提供了</w:t>
      </w:r>
      <w:r w:rsidR="002C304A" w:rsidRPr="002C304A">
        <w:rPr>
          <w:rFonts w:hint="eastAsia"/>
          <w:lang w:val="en-US" w:eastAsia="zh-CN"/>
        </w:rPr>
        <w:t>卫星无线电导航业务</w:t>
      </w:r>
      <w:r w:rsidR="008105DA">
        <w:rPr>
          <w:rFonts w:hint="eastAsia"/>
          <w:lang w:val="en-US" w:eastAsia="zh-CN"/>
        </w:rPr>
        <w:t>系统和网络信号特性的信息，而</w:t>
      </w:r>
      <w:r w:rsidR="008105DA" w:rsidRPr="00594157">
        <w:rPr>
          <w:lang w:val="en-US" w:eastAsia="zh-CN"/>
        </w:rPr>
        <w:t>ITU</w:t>
      </w:r>
      <w:r w:rsidR="00192E2B">
        <w:rPr>
          <w:lang w:val="en-US" w:eastAsia="zh-CN"/>
        </w:rPr>
        <w:t>-</w:t>
      </w:r>
      <w:r w:rsidR="008105DA" w:rsidRPr="00594157">
        <w:rPr>
          <w:lang w:val="en-US" w:eastAsia="zh-CN"/>
        </w:rPr>
        <w:t>R M.</w:t>
      </w:r>
      <w:r w:rsidR="008105DA">
        <w:rPr>
          <w:lang w:val="en-US" w:eastAsia="zh-CN"/>
        </w:rPr>
        <w:t>1905</w:t>
      </w:r>
      <w:r w:rsidR="008105DA">
        <w:rPr>
          <w:rFonts w:hint="eastAsia"/>
          <w:lang w:val="en-US" w:eastAsia="zh-CN"/>
        </w:rPr>
        <w:t>、</w:t>
      </w:r>
      <w:r w:rsidR="008105DA" w:rsidRPr="00594157">
        <w:rPr>
          <w:lang w:val="en-US" w:eastAsia="zh-CN"/>
        </w:rPr>
        <w:t>ITU</w:t>
      </w:r>
      <w:r w:rsidR="00192E2B">
        <w:rPr>
          <w:lang w:val="en-US" w:eastAsia="zh-CN"/>
        </w:rPr>
        <w:t>-</w:t>
      </w:r>
      <w:r w:rsidR="008105DA" w:rsidRPr="00594157">
        <w:rPr>
          <w:lang w:val="en-US" w:eastAsia="zh-CN"/>
        </w:rPr>
        <w:t>R M.</w:t>
      </w:r>
      <w:r w:rsidR="008105DA">
        <w:rPr>
          <w:lang w:val="en-US" w:eastAsia="zh-CN"/>
        </w:rPr>
        <w:t>1902</w:t>
      </w:r>
      <w:r w:rsidR="008105DA">
        <w:rPr>
          <w:rFonts w:hint="eastAsia"/>
          <w:lang w:val="en-US" w:eastAsia="zh-CN"/>
        </w:rPr>
        <w:t>和</w:t>
      </w:r>
      <w:r w:rsidR="008105DA" w:rsidRPr="00594157">
        <w:rPr>
          <w:lang w:val="en-US" w:eastAsia="zh-CN"/>
        </w:rPr>
        <w:t>ITU</w:t>
      </w:r>
      <w:r w:rsidR="00192E2B">
        <w:rPr>
          <w:lang w:val="en-US" w:eastAsia="zh-CN"/>
        </w:rPr>
        <w:t>-</w:t>
      </w:r>
      <w:r w:rsidR="008105DA" w:rsidRPr="00594157">
        <w:rPr>
          <w:lang w:val="en-US" w:eastAsia="zh-CN"/>
        </w:rPr>
        <w:t>R M.</w:t>
      </w:r>
      <w:r w:rsidR="008105DA">
        <w:rPr>
          <w:lang w:val="en-US" w:eastAsia="zh-CN"/>
        </w:rPr>
        <w:t>1903</w:t>
      </w:r>
      <w:r w:rsidR="008105DA">
        <w:rPr>
          <w:rFonts w:hint="eastAsia"/>
          <w:lang w:val="en-US" w:eastAsia="zh-CN"/>
        </w:rPr>
        <w:t>建议书提供了用于</w:t>
      </w:r>
      <w:r w:rsidR="002C304A" w:rsidRPr="002C304A">
        <w:rPr>
          <w:rFonts w:hint="eastAsia"/>
          <w:lang w:val="en-US" w:eastAsia="zh-CN"/>
        </w:rPr>
        <w:t>卫星无线电导航业务</w:t>
      </w:r>
      <w:r w:rsidR="008105DA">
        <w:rPr>
          <w:rFonts w:hint="eastAsia"/>
          <w:lang w:val="en-US" w:eastAsia="zh-CN"/>
        </w:rPr>
        <w:t>系统和网络的</w:t>
      </w:r>
      <w:r w:rsidR="002C304A" w:rsidRPr="002C304A">
        <w:rPr>
          <w:rFonts w:hint="eastAsia"/>
          <w:lang w:val="en-US" w:eastAsia="zh-CN"/>
        </w:rPr>
        <w:t>卫星无线电导航业务</w:t>
      </w:r>
      <w:r w:rsidR="008105DA">
        <w:rPr>
          <w:rFonts w:hint="eastAsia"/>
          <w:lang w:val="en-US" w:eastAsia="zh-CN"/>
        </w:rPr>
        <w:t>接收机技术与性能特性的信息；</w:t>
      </w:r>
    </w:p>
    <w:p w14:paraId="0B762159" w14:textId="3EB0D370" w:rsidR="008105DA" w:rsidRPr="00594157" w:rsidRDefault="00901DCC" w:rsidP="003606CD">
      <w:pPr>
        <w:rPr>
          <w:lang w:val="en-US" w:eastAsia="zh-CN"/>
        </w:rPr>
      </w:pPr>
      <w:r w:rsidRPr="00AE0F99">
        <w:rPr>
          <w:i/>
          <w:iCs/>
          <w:lang w:val="en-US" w:eastAsia="zh-CN"/>
        </w:rPr>
        <w:t>b</w:t>
      </w:r>
      <w:r w:rsidR="008105DA" w:rsidRPr="00AE0F99">
        <w:rPr>
          <w:i/>
          <w:iCs/>
          <w:lang w:val="en-US" w:eastAsia="zh-CN"/>
        </w:rPr>
        <w:t>)</w:t>
      </w:r>
      <w:r w:rsidR="008105DA" w:rsidRPr="00594157">
        <w:rPr>
          <w:lang w:val="en-US" w:eastAsia="zh-CN"/>
        </w:rPr>
        <w:tab/>
        <w:t>ITU</w:t>
      </w:r>
      <w:r w:rsidR="00192E2B">
        <w:rPr>
          <w:lang w:val="en-US" w:eastAsia="zh-CN"/>
        </w:rPr>
        <w:t>-</w:t>
      </w:r>
      <w:r w:rsidR="008105DA" w:rsidRPr="00594157">
        <w:rPr>
          <w:lang w:val="en-US" w:eastAsia="zh-CN"/>
        </w:rPr>
        <w:t>R M.</w:t>
      </w:r>
      <w:r w:rsidR="008105DA">
        <w:rPr>
          <w:lang w:val="en-US" w:eastAsia="zh-CN"/>
        </w:rPr>
        <w:t>1901</w:t>
      </w:r>
      <w:r w:rsidR="00245B97">
        <w:rPr>
          <w:rFonts w:hint="eastAsia"/>
          <w:lang w:val="en-US" w:eastAsia="zh-CN"/>
        </w:rPr>
        <w:t>建议书为本建议书和其他与</w:t>
      </w:r>
      <w:r w:rsidR="008105DA">
        <w:rPr>
          <w:rFonts w:hint="eastAsia"/>
          <w:lang w:val="en-US" w:eastAsia="zh-CN"/>
        </w:rPr>
        <w:t>在</w:t>
      </w:r>
      <w:r w:rsidR="008105DA" w:rsidRPr="00594157">
        <w:rPr>
          <w:lang w:val="en-US" w:eastAsia="zh-CN"/>
        </w:rPr>
        <w:t>1 164</w:t>
      </w:r>
      <w:r w:rsidR="00192E2B">
        <w:rPr>
          <w:lang w:val="en-US" w:eastAsia="zh-CN"/>
        </w:rPr>
        <w:t>-</w:t>
      </w:r>
      <w:r w:rsidR="008105DA" w:rsidRPr="00594157">
        <w:rPr>
          <w:lang w:val="en-US" w:eastAsia="zh-CN"/>
        </w:rPr>
        <w:t>1 215</w:t>
      </w:r>
      <w:r w:rsidR="00192E2B">
        <w:rPr>
          <w:lang w:val="en-US" w:eastAsia="zh-CN"/>
        </w:rPr>
        <w:t xml:space="preserve"> MHz</w:t>
      </w:r>
      <w:r w:rsidR="008105DA">
        <w:rPr>
          <w:rFonts w:hint="eastAsia"/>
          <w:lang w:val="en-US" w:eastAsia="zh-CN"/>
        </w:rPr>
        <w:t>、</w:t>
      </w:r>
      <w:r w:rsidR="008105DA" w:rsidRPr="00594157">
        <w:rPr>
          <w:lang w:val="en-US" w:eastAsia="zh-CN"/>
        </w:rPr>
        <w:t>1 215</w:t>
      </w:r>
      <w:r w:rsidR="00192E2B">
        <w:rPr>
          <w:lang w:val="en-US" w:eastAsia="zh-CN"/>
        </w:rPr>
        <w:t>-</w:t>
      </w:r>
      <w:r w:rsidR="008105DA" w:rsidRPr="00594157">
        <w:rPr>
          <w:lang w:val="en-US" w:eastAsia="zh-CN"/>
        </w:rPr>
        <w:t>1 300</w:t>
      </w:r>
      <w:r w:rsidR="00192E2B">
        <w:rPr>
          <w:lang w:val="en-US" w:eastAsia="zh-CN"/>
        </w:rPr>
        <w:t xml:space="preserve"> MHz</w:t>
      </w:r>
      <w:r w:rsidR="008105DA">
        <w:rPr>
          <w:rFonts w:hint="eastAsia"/>
          <w:lang w:val="en-US" w:eastAsia="zh-CN"/>
        </w:rPr>
        <w:t>、</w:t>
      </w:r>
      <w:r w:rsidR="008105DA" w:rsidRPr="00594157">
        <w:rPr>
          <w:lang w:val="en-US" w:eastAsia="zh-CN"/>
        </w:rPr>
        <w:t>1 559</w:t>
      </w:r>
      <w:r w:rsidR="00192E2B">
        <w:rPr>
          <w:lang w:val="en-US" w:eastAsia="zh-CN"/>
        </w:rPr>
        <w:t>-</w:t>
      </w:r>
      <w:r w:rsidR="008105DA" w:rsidRPr="00594157">
        <w:rPr>
          <w:lang w:val="en-US" w:eastAsia="zh-CN"/>
        </w:rPr>
        <w:t>1 610</w:t>
      </w:r>
      <w:r w:rsidR="00192E2B">
        <w:rPr>
          <w:lang w:val="en-US" w:eastAsia="zh-CN"/>
        </w:rPr>
        <w:t xml:space="preserve"> MHz</w:t>
      </w:r>
      <w:r w:rsidR="008105DA">
        <w:rPr>
          <w:rFonts w:hint="eastAsia"/>
          <w:lang w:val="en-US" w:eastAsia="zh-CN"/>
        </w:rPr>
        <w:t>、</w:t>
      </w:r>
      <w:r w:rsidR="008105DA" w:rsidRPr="00594157">
        <w:rPr>
          <w:lang w:val="en-US" w:eastAsia="zh-CN"/>
        </w:rPr>
        <w:t>5 000</w:t>
      </w:r>
      <w:r w:rsidR="00192E2B">
        <w:rPr>
          <w:lang w:val="en-US" w:eastAsia="zh-CN"/>
        </w:rPr>
        <w:t>-</w:t>
      </w:r>
      <w:r w:rsidR="008105DA" w:rsidRPr="00594157">
        <w:rPr>
          <w:lang w:val="en-US" w:eastAsia="zh-CN"/>
        </w:rPr>
        <w:t>5 010</w:t>
      </w:r>
      <w:r w:rsidR="00192E2B">
        <w:rPr>
          <w:lang w:val="en-US" w:eastAsia="zh-CN"/>
        </w:rPr>
        <w:t xml:space="preserve"> MHz</w:t>
      </w:r>
      <w:r w:rsidR="008105DA">
        <w:rPr>
          <w:rFonts w:hint="eastAsia"/>
          <w:lang w:val="en-US" w:eastAsia="zh-CN"/>
        </w:rPr>
        <w:t>和</w:t>
      </w:r>
      <w:r w:rsidR="008105DA" w:rsidRPr="00594157">
        <w:rPr>
          <w:lang w:val="en-US" w:eastAsia="zh-CN"/>
        </w:rPr>
        <w:t>5 010</w:t>
      </w:r>
      <w:r w:rsidR="00192E2B">
        <w:rPr>
          <w:lang w:val="en-US" w:eastAsia="zh-CN"/>
        </w:rPr>
        <w:t>-</w:t>
      </w:r>
      <w:r w:rsidR="008105DA" w:rsidRPr="00594157">
        <w:rPr>
          <w:lang w:val="en-US" w:eastAsia="zh-CN"/>
        </w:rPr>
        <w:t>5 030</w:t>
      </w:r>
      <w:r w:rsidR="00192E2B">
        <w:rPr>
          <w:lang w:val="en-US" w:eastAsia="zh-CN"/>
        </w:rPr>
        <w:t xml:space="preserve"> MHz</w:t>
      </w:r>
      <w:r w:rsidR="008105DA">
        <w:rPr>
          <w:rFonts w:hint="eastAsia"/>
          <w:lang w:val="en-US" w:eastAsia="zh-CN"/>
        </w:rPr>
        <w:t>频段</w:t>
      </w:r>
      <w:r w:rsidR="00245B97">
        <w:rPr>
          <w:rFonts w:hint="eastAsia"/>
          <w:lang w:val="en-US" w:eastAsia="zh-CN"/>
        </w:rPr>
        <w:t>内运行的</w:t>
      </w:r>
      <w:r w:rsidR="002C304A" w:rsidRPr="002C304A">
        <w:rPr>
          <w:rFonts w:hint="eastAsia"/>
          <w:lang w:val="en-US" w:eastAsia="zh-CN"/>
        </w:rPr>
        <w:t>卫星无线电导航业务</w:t>
      </w:r>
      <w:r w:rsidR="008105DA">
        <w:rPr>
          <w:rFonts w:hint="eastAsia"/>
          <w:lang w:val="en-US" w:eastAsia="zh-CN"/>
        </w:rPr>
        <w:t>系统和网络相关的</w:t>
      </w:r>
      <w:r w:rsidR="008105DA" w:rsidRPr="00594157">
        <w:rPr>
          <w:lang w:val="en-US" w:eastAsia="zh-CN"/>
        </w:rPr>
        <w:t>ITU</w:t>
      </w:r>
      <w:r w:rsidR="00192E2B">
        <w:rPr>
          <w:lang w:val="en-US" w:eastAsia="zh-CN"/>
        </w:rPr>
        <w:t>-</w:t>
      </w:r>
      <w:r w:rsidR="008105DA" w:rsidRPr="00594157">
        <w:rPr>
          <w:lang w:val="en-US" w:eastAsia="zh-CN"/>
        </w:rPr>
        <w:t>R</w:t>
      </w:r>
      <w:r w:rsidR="008105DA">
        <w:rPr>
          <w:rFonts w:hint="eastAsia"/>
          <w:lang w:val="en-US" w:eastAsia="zh-CN"/>
        </w:rPr>
        <w:t>建议书提供指导，</w:t>
      </w:r>
    </w:p>
    <w:p w14:paraId="4DEA1438" w14:textId="77777777" w:rsidR="008105DA" w:rsidRPr="00192E2B" w:rsidRDefault="008105DA" w:rsidP="00192E2B">
      <w:pPr>
        <w:pStyle w:val="Call"/>
        <w:rPr>
          <w:rFonts w:ascii="STKaiti" w:eastAsia="STKaiti" w:hAnsi="STKaiti"/>
          <w:i w:val="0"/>
          <w:lang w:val="en-US" w:eastAsia="zh-CN"/>
        </w:rPr>
      </w:pPr>
      <w:r w:rsidRPr="00192E2B">
        <w:rPr>
          <w:rFonts w:ascii="STKaiti" w:eastAsia="STKaiti" w:hAnsi="STKaiti" w:hint="eastAsia"/>
          <w:i w:val="0"/>
          <w:lang w:val="en-US" w:eastAsia="zh-CN"/>
        </w:rPr>
        <w:t>认识到</w:t>
      </w:r>
    </w:p>
    <w:p w14:paraId="28168DB9" w14:textId="33B7C7A7" w:rsidR="008105DA" w:rsidRPr="00594157" w:rsidRDefault="008105DA" w:rsidP="00594157">
      <w:pPr>
        <w:rPr>
          <w:lang w:val="en-US" w:eastAsia="zh-CN"/>
        </w:rPr>
      </w:pPr>
      <w:r w:rsidRPr="00AE0F99">
        <w:rPr>
          <w:i/>
          <w:iCs/>
          <w:lang w:val="en-US" w:eastAsia="zh-CN"/>
        </w:rPr>
        <w:t>a)</w:t>
      </w:r>
      <w:r>
        <w:rPr>
          <w:lang w:val="en-US" w:eastAsia="zh-CN"/>
        </w:rPr>
        <w:tab/>
      </w:r>
      <w:r w:rsidRPr="00594157">
        <w:rPr>
          <w:lang w:val="en-US" w:eastAsia="zh-CN"/>
        </w:rPr>
        <w:t>1 164</w:t>
      </w:r>
      <w:r w:rsidR="00192E2B">
        <w:rPr>
          <w:lang w:val="en-US" w:eastAsia="zh-CN"/>
        </w:rPr>
        <w:t>-</w:t>
      </w:r>
      <w:r w:rsidRPr="00594157">
        <w:rPr>
          <w:lang w:val="en-US" w:eastAsia="zh-CN"/>
        </w:rPr>
        <w:t>1 215</w:t>
      </w:r>
      <w:r w:rsidR="00192E2B">
        <w:rPr>
          <w:lang w:val="en-US" w:eastAsia="zh-CN"/>
        </w:rPr>
        <w:t xml:space="preserve"> MHz</w:t>
      </w:r>
      <w:r>
        <w:rPr>
          <w:rFonts w:hint="eastAsia"/>
          <w:lang w:val="en-US" w:eastAsia="zh-CN"/>
        </w:rPr>
        <w:t>、</w:t>
      </w:r>
      <w:r w:rsidRPr="00594157">
        <w:rPr>
          <w:lang w:val="en-US" w:eastAsia="zh-CN"/>
        </w:rPr>
        <w:t>1 215</w:t>
      </w:r>
      <w:r w:rsidR="00192E2B">
        <w:rPr>
          <w:lang w:val="en-US" w:eastAsia="zh-CN"/>
        </w:rPr>
        <w:t>-</w:t>
      </w:r>
      <w:r w:rsidRPr="00594157">
        <w:rPr>
          <w:lang w:val="en-US" w:eastAsia="zh-CN"/>
        </w:rPr>
        <w:t>1 300</w:t>
      </w:r>
      <w:r w:rsidR="00192E2B">
        <w:rPr>
          <w:lang w:val="en-US" w:eastAsia="zh-CN"/>
        </w:rPr>
        <w:t xml:space="preserve"> MHz</w:t>
      </w:r>
      <w:r>
        <w:rPr>
          <w:rFonts w:hint="eastAsia"/>
          <w:lang w:val="en-US" w:eastAsia="zh-CN"/>
        </w:rPr>
        <w:t>和</w:t>
      </w:r>
      <w:r w:rsidRPr="00594157">
        <w:rPr>
          <w:lang w:val="en-US" w:eastAsia="zh-CN"/>
        </w:rPr>
        <w:t>1 559</w:t>
      </w:r>
      <w:r w:rsidR="00192E2B">
        <w:rPr>
          <w:lang w:val="en-US" w:eastAsia="zh-CN"/>
        </w:rPr>
        <w:t>-</w:t>
      </w:r>
      <w:r w:rsidRPr="00594157">
        <w:rPr>
          <w:lang w:val="en-US" w:eastAsia="zh-CN"/>
        </w:rPr>
        <w:t>1 610</w:t>
      </w:r>
      <w:r w:rsidR="00192E2B">
        <w:rPr>
          <w:lang w:val="en-US" w:eastAsia="zh-CN"/>
        </w:rPr>
        <w:t xml:space="preserve"> MHz</w:t>
      </w:r>
      <w:r>
        <w:rPr>
          <w:rFonts w:hint="eastAsia"/>
          <w:lang w:val="en-US" w:eastAsia="zh-CN"/>
        </w:rPr>
        <w:t>频段</w:t>
      </w:r>
      <w:r w:rsidR="00666AAA">
        <w:rPr>
          <w:rFonts w:hint="eastAsia"/>
          <w:lang w:val="en-US" w:eastAsia="zh-CN"/>
        </w:rPr>
        <w:t>在所有三个区域内</w:t>
      </w:r>
      <w:r w:rsidR="00192E2B">
        <w:rPr>
          <w:rFonts w:hint="eastAsia"/>
          <w:lang w:val="en-US" w:eastAsia="zh-CN"/>
        </w:rPr>
        <w:t>划分</w:t>
      </w:r>
      <w:r>
        <w:rPr>
          <w:rFonts w:hint="eastAsia"/>
          <w:lang w:val="en-US" w:eastAsia="zh-CN"/>
        </w:rPr>
        <w:t>给</w:t>
      </w:r>
      <w:r w:rsidR="00192E2B">
        <w:rPr>
          <w:rFonts w:hint="eastAsia"/>
          <w:lang w:val="en-US" w:eastAsia="zh-CN"/>
        </w:rPr>
        <w:t>作为主要业务的</w:t>
      </w:r>
      <w:r w:rsidR="00EB249E" w:rsidRPr="00837607">
        <w:rPr>
          <w:rFonts w:hint="eastAsia"/>
          <w:lang w:val="en-US" w:eastAsia="zh-CN"/>
        </w:rPr>
        <w:t>卫星无线电导航业务</w:t>
      </w:r>
      <w:r w:rsidR="003F1782">
        <w:rPr>
          <w:rFonts w:hint="eastAsia"/>
          <w:lang w:val="en-US" w:eastAsia="zh-CN"/>
        </w:rPr>
        <w:t>（</w:t>
      </w:r>
      <w:r w:rsidR="00245B97">
        <w:rPr>
          <w:rFonts w:hint="eastAsia"/>
          <w:lang w:val="en-US" w:eastAsia="zh-CN"/>
        </w:rPr>
        <w:t>空对</w:t>
      </w:r>
      <w:r>
        <w:rPr>
          <w:rFonts w:hint="eastAsia"/>
          <w:lang w:val="en-US" w:eastAsia="zh-CN"/>
        </w:rPr>
        <w:t>地</w:t>
      </w:r>
      <w:r w:rsidR="002C304A">
        <w:rPr>
          <w:rFonts w:hint="eastAsia"/>
          <w:lang w:val="en-US" w:eastAsia="zh-CN"/>
        </w:rPr>
        <w:t>和</w:t>
      </w:r>
      <w:r w:rsidR="00245B97">
        <w:rPr>
          <w:rFonts w:hint="eastAsia"/>
          <w:lang w:val="en-US" w:eastAsia="zh-CN"/>
        </w:rPr>
        <w:t>空对空</w:t>
      </w:r>
      <w:r w:rsidR="003F1782">
        <w:rPr>
          <w:rFonts w:hint="eastAsia"/>
          <w:lang w:val="en-US" w:eastAsia="zh-CN"/>
        </w:rPr>
        <w:t>）</w:t>
      </w:r>
      <w:r>
        <w:rPr>
          <w:rFonts w:hint="eastAsia"/>
          <w:lang w:val="en-US" w:eastAsia="zh-CN"/>
        </w:rPr>
        <w:t>；</w:t>
      </w:r>
    </w:p>
    <w:p w14:paraId="0447C2D5" w14:textId="3FA6012F" w:rsidR="008105DA" w:rsidRPr="00594157" w:rsidRDefault="008105DA" w:rsidP="00594157">
      <w:pPr>
        <w:rPr>
          <w:lang w:val="en-US" w:eastAsia="zh-CN"/>
        </w:rPr>
      </w:pPr>
      <w:r w:rsidRPr="00AE0F99">
        <w:rPr>
          <w:i/>
          <w:iCs/>
          <w:lang w:val="en-US" w:eastAsia="zh-CN"/>
        </w:rPr>
        <w:t>b)</w:t>
      </w:r>
      <w:r w:rsidRPr="00594157">
        <w:rPr>
          <w:lang w:val="en-US" w:eastAsia="zh-CN"/>
        </w:rPr>
        <w:tab/>
      </w:r>
      <w:r>
        <w:rPr>
          <w:rFonts w:hint="eastAsia"/>
          <w:lang w:val="en-US" w:eastAsia="zh-CN"/>
        </w:rPr>
        <w:t>按照</w:t>
      </w:r>
      <w:r w:rsidR="00245B97">
        <w:rPr>
          <w:rFonts w:hint="eastAsia"/>
          <w:lang w:val="en-US" w:eastAsia="zh-CN"/>
        </w:rPr>
        <w:t>《</w:t>
      </w:r>
      <w:r>
        <w:rPr>
          <w:rFonts w:hint="eastAsia"/>
          <w:lang w:val="en-US" w:eastAsia="zh-CN"/>
        </w:rPr>
        <w:t>无线电规则</w:t>
      </w:r>
      <w:r w:rsidR="00245B97">
        <w:rPr>
          <w:rFonts w:hint="eastAsia"/>
          <w:lang w:val="en-US" w:eastAsia="zh-CN"/>
        </w:rPr>
        <w:t>》</w:t>
      </w:r>
      <w:r>
        <w:rPr>
          <w:rFonts w:hint="eastAsia"/>
          <w:lang w:val="en-US" w:eastAsia="zh-CN"/>
        </w:rPr>
        <w:t>第</w:t>
      </w:r>
      <w:r w:rsidRPr="003606CD">
        <w:rPr>
          <w:b/>
          <w:bCs/>
          <w:lang w:val="en-US" w:eastAsia="zh-CN"/>
        </w:rPr>
        <w:t>5.329A</w:t>
      </w:r>
      <w:r w:rsidR="00245B97">
        <w:rPr>
          <w:rFonts w:hint="eastAsia"/>
          <w:bCs/>
          <w:lang w:val="en-US" w:eastAsia="zh-CN"/>
        </w:rPr>
        <w:t>款</w:t>
      </w:r>
      <w:r w:rsidRPr="00245B97">
        <w:rPr>
          <w:rFonts w:hint="eastAsia"/>
          <w:bCs/>
          <w:lang w:val="en-US" w:eastAsia="zh-CN"/>
        </w:rPr>
        <w:t>，</w:t>
      </w:r>
      <w:r w:rsidR="00192E2B">
        <w:rPr>
          <w:rFonts w:hint="eastAsia"/>
          <w:lang w:val="en-US" w:eastAsia="zh-CN"/>
        </w:rPr>
        <w:t>“使</w:t>
      </w:r>
      <w:r w:rsidR="00245B97">
        <w:rPr>
          <w:rFonts w:hint="eastAsia"/>
          <w:lang w:val="en-US" w:eastAsia="zh-CN"/>
        </w:rPr>
        <w:t>用</w:t>
      </w:r>
      <w:r>
        <w:rPr>
          <w:rFonts w:hint="eastAsia"/>
          <w:lang w:val="en-US" w:eastAsia="zh-CN"/>
        </w:rPr>
        <w:t>在</w:t>
      </w:r>
      <w:r>
        <w:rPr>
          <w:lang w:val="en-US" w:eastAsia="zh-CN"/>
        </w:rPr>
        <w:t>1</w:t>
      </w:r>
      <w:r w:rsidR="00D05462">
        <w:rPr>
          <w:lang w:val="en-US" w:eastAsia="zh-CN"/>
        </w:rPr>
        <w:t> </w:t>
      </w:r>
      <w:r>
        <w:rPr>
          <w:lang w:val="en-US" w:eastAsia="zh-CN"/>
        </w:rPr>
        <w:t>215</w:t>
      </w:r>
      <w:r w:rsidR="00192E2B">
        <w:rPr>
          <w:lang w:val="en-US" w:eastAsia="zh-CN"/>
        </w:rPr>
        <w:t>-</w:t>
      </w:r>
      <w:r>
        <w:rPr>
          <w:lang w:val="en-US" w:eastAsia="zh-CN"/>
        </w:rPr>
        <w:t>1</w:t>
      </w:r>
      <w:r w:rsidR="00D05462">
        <w:rPr>
          <w:lang w:val="en-US" w:eastAsia="zh-CN"/>
        </w:rPr>
        <w:t> </w:t>
      </w:r>
      <w:r>
        <w:rPr>
          <w:lang w:val="en-US" w:eastAsia="zh-CN"/>
        </w:rPr>
        <w:t>300</w:t>
      </w:r>
      <w:r w:rsidR="00192E2B">
        <w:rPr>
          <w:lang w:val="en-US" w:eastAsia="zh-CN"/>
        </w:rPr>
        <w:t xml:space="preserve"> MHz</w:t>
      </w:r>
      <w:r>
        <w:rPr>
          <w:rFonts w:hint="eastAsia"/>
          <w:lang w:val="en-US" w:eastAsia="zh-CN"/>
        </w:rPr>
        <w:t>和</w:t>
      </w:r>
      <w:r>
        <w:rPr>
          <w:lang w:val="en-US" w:eastAsia="zh-CN"/>
        </w:rPr>
        <w:t>1</w:t>
      </w:r>
      <w:r w:rsidR="00D05462">
        <w:rPr>
          <w:lang w:val="en-US" w:eastAsia="zh-CN"/>
        </w:rPr>
        <w:t> </w:t>
      </w:r>
      <w:r>
        <w:rPr>
          <w:lang w:val="en-US" w:eastAsia="zh-CN"/>
        </w:rPr>
        <w:t>559</w:t>
      </w:r>
      <w:r w:rsidR="00192E2B">
        <w:rPr>
          <w:lang w:val="en-US" w:eastAsia="zh-CN"/>
        </w:rPr>
        <w:t>-</w:t>
      </w:r>
      <w:r>
        <w:rPr>
          <w:lang w:val="en-US" w:eastAsia="zh-CN"/>
        </w:rPr>
        <w:t>1</w:t>
      </w:r>
      <w:r w:rsidR="00D05462">
        <w:rPr>
          <w:lang w:val="en-US" w:eastAsia="zh-CN"/>
        </w:rPr>
        <w:t> </w:t>
      </w:r>
      <w:r>
        <w:rPr>
          <w:lang w:val="en-US" w:eastAsia="zh-CN"/>
        </w:rPr>
        <w:t>610</w:t>
      </w:r>
      <w:r w:rsidR="00192E2B">
        <w:rPr>
          <w:lang w:val="en-US" w:eastAsia="zh-CN"/>
        </w:rPr>
        <w:t xml:space="preserve"> MHz</w:t>
      </w:r>
      <w:r>
        <w:rPr>
          <w:rFonts w:hint="eastAsia"/>
          <w:lang w:val="en-US" w:eastAsia="zh-CN"/>
        </w:rPr>
        <w:t>频段</w:t>
      </w:r>
      <w:r w:rsidR="00192E2B">
        <w:rPr>
          <w:rFonts w:hint="eastAsia"/>
          <w:lang w:val="en-US" w:eastAsia="zh-CN"/>
        </w:rPr>
        <w:t>内工作</w:t>
      </w:r>
      <w:r>
        <w:rPr>
          <w:rFonts w:hint="eastAsia"/>
          <w:lang w:val="en-US" w:eastAsia="zh-CN"/>
        </w:rPr>
        <w:t>的</w:t>
      </w:r>
      <w:r w:rsidR="00245B97">
        <w:rPr>
          <w:rFonts w:hint="eastAsia"/>
          <w:lang w:val="en-US" w:eastAsia="zh-CN"/>
        </w:rPr>
        <w:t>卫星无线电导航</w:t>
      </w:r>
      <w:r>
        <w:rPr>
          <w:rFonts w:hint="eastAsia"/>
          <w:lang w:val="en-US" w:eastAsia="zh-CN"/>
        </w:rPr>
        <w:t>业务</w:t>
      </w:r>
      <w:r w:rsidR="002E125B">
        <w:rPr>
          <w:rFonts w:hint="eastAsia"/>
          <w:lang w:val="en-US" w:eastAsia="zh-CN"/>
        </w:rPr>
        <w:t>（</w:t>
      </w:r>
      <w:r w:rsidR="00245B97">
        <w:rPr>
          <w:rFonts w:hint="eastAsia"/>
          <w:lang w:val="en-US" w:eastAsia="zh-CN"/>
        </w:rPr>
        <w:t>空对空</w:t>
      </w:r>
      <w:r w:rsidR="002E125B">
        <w:rPr>
          <w:rFonts w:hint="eastAsia"/>
          <w:lang w:val="en-US" w:eastAsia="zh-CN"/>
        </w:rPr>
        <w:t>）</w:t>
      </w:r>
      <w:r w:rsidR="00192E2B">
        <w:rPr>
          <w:rFonts w:hint="eastAsia"/>
          <w:lang w:val="en-US" w:eastAsia="zh-CN"/>
        </w:rPr>
        <w:t>系统不是为了提供安全业务应用，并不得</w:t>
      </w:r>
      <w:r>
        <w:rPr>
          <w:rFonts w:hint="eastAsia"/>
          <w:lang w:val="en-US" w:eastAsia="zh-CN"/>
        </w:rPr>
        <w:t>对</w:t>
      </w:r>
      <w:r w:rsidR="00192E2B">
        <w:rPr>
          <w:rFonts w:hint="eastAsia"/>
          <w:lang w:val="en-US" w:eastAsia="zh-CN"/>
        </w:rPr>
        <w:t>根据《频率划分表》工作</w:t>
      </w:r>
      <w:r>
        <w:rPr>
          <w:rFonts w:hint="eastAsia"/>
          <w:lang w:val="en-US" w:eastAsia="zh-CN"/>
        </w:rPr>
        <w:t>的其他系统或</w:t>
      </w:r>
      <w:r w:rsidR="00192E2B">
        <w:rPr>
          <w:rFonts w:hint="eastAsia"/>
          <w:lang w:val="en-US" w:eastAsia="zh-CN"/>
        </w:rPr>
        <w:t>其他</w:t>
      </w:r>
      <w:r>
        <w:rPr>
          <w:rFonts w:hint="eastAsia"/>
          <w:lang w:val="en-US" w:eastAsia="zh-CN"/>
        </w:rPr>
        <w:t>业务</w:t>
      </w:r>
      <w:r w:rsidR="00192E2B">
        <w:rPr>
          <w:rFonts w:hint="eastAsia"/>
          <w:lang w:val="en-US" w:eastAsia="zh-CN"/>
        </w:rPr>
        <w:t>附加任何</w:t>
      </w:r>
      <w:r>
        <w:rPr>
          <w:rFonts w:hint="eastAsia"/>
          <w:lang w:val="en-US" w:eastAsia="zh-CN"/>
        </w:rPr>
        <w:t>限制</w:t>
      </w:r>
      <w:r w:rsidR="00192E2B">
        <w:rPr>
          <w:rFonts w:hint="eastAsia"/>
          <w:lang w:val="en-US" w:eastAsia="zh-CN"/>
        </w:rPr>
        <w:t>”；</w:t>
      </w:r>
    </w:p>
    <w:p w14:paraId="500A29F0" w14:textId="77777777" w:rsidR="008105DA" w:rsidRPr="00594157" w:rsidRDefault="008105DA" w:rsidP="00594157">
      <w:pPr>
        <w:rPr>
          <w:lang w:val="en-US" w:eastAsia="zh-CN"/>
        </w:rPr>
      </w:pPr>
      <w:r w:rsidRPr="00AE0F99">
        <w:rPr>
          <w:i/>
          <w:iCs/>
          <w:lang w:val="en-US" w:eastAsia="zh-CN"/>
        </w:rPr>
        <w:t>c)</w:t>
      </w:r>
      <w:r w:rsidRPr="00594157">
        <w:rPr>
          <w:lang w:val="en-US" w:eastAsia="zh-CN"/>
        </w:rPr>
        <w:tab/>
        <w:t>1 164</w:t>
      </w:r>
      <w:r w:rsidR="00192E2B">
        <w:rPr>
          <w:lang w:val="en-US" w:eastAsia="zh-CN"/>
        </w:rPr>
        <w:t>-</w:t>
      </w:r>
      <w:r w:rsidRPr="00594157">
        <w:rPr>
          <w:lang w:val="en-US" w:eastAsia="zh-CN"/>
        </w:rPr>
        <w:t>1 215</w:t>
      </w:r>
      <w:r w:rsidR="00192E2B">
        <w:rPr>
          <w:lang w:val="en-US" w:eastAsia="zh-CN"/>
        </w:rPr>
        <w:t xml:space="preserve"> MHz</w:t>
      </w:r>
      <w:r>
        <w:rPr>
          <w:rFonts w:hint="eastAsia"/>
          <w:lang w:val="en-US" w:eastAsia="zh-CN"/>
        </w:rPr>
        <w:t>、</w:t>
      </w:r>
      <w:r w:rsidRPr="00594157">
        <w:rPr>
          <w:lang w:val="en-US" w:eastAsia="zh-CN"/>
        </w:rPr>
        <w:t>1 215</w:t>
      </w:r>
      <w:r w:rsidR="00192E2B">
        <w:rPr>
          <w:lang w:val="en-US" w:eastAsia="zh-CN"/>
        </w:rPr>
        <w:t>-</w:t>
      </w:r>
      <w:r w:rsidRPr="00594157">
        <w:rPr>
          <w:lang w:val="en-US" w:eastAsia="zh-CN"/>
        </w:rPr>
        <w:t>1 300</w:t>
      </w:r>
      <w:r w:rsidR="00192E2B">
        <w:rPr>
          <w:lang w:val="en-US" w:eastAsia="zh-CN"/>
        </w:rPr>
        <w:t xml:space="preserve"> MHz</w:t>
      </w:r>
      <w:r>
        <w:rPr>
          <w:rFonts w:hint="eastAsia"/>
          <w:lang w:val="en-US" w:eastAsia="zh-CN"/>
        </w:rPr>
        <w:t>和</w:t>
      </w:r>
      <w:r w:rsidRPr="00594157">
        <w:rPr>
          <w:lang w:val="en-US" w:eastAsia="zh-CN"/>
        </w:rPr>
        <w:t>1 559</w:t>
      </w:r>
      <w:r w:rsidR="00192E2B">
        <w:rPr>
          <w:lang w:val="en-US" w:eastAsia="zh-CN"/>
        </w:rPr>
        <w:t>-</w:t>
      </w:r>
      <w:r w:rsidRPr="00594157">
        <w:rPr>
          <w:lang w:val="en-US" w:eastAsia="zh-CN"/>
        </w:rPr>
        <w:t>1 610</w:t>
      </w:r>
      <w:r w:rsidR="00192E2B">
        <w:rPr>
          <w:lang w:val="en-US" w:eastAsia="zh-CN"/>
        </w:rPr>
        <w:t xml:space="preserve"> MHz</w:t>
      </w:r>
      <w:r w:rsidR="00192E2B">
        <w:rPr>
          <w:rFonts w:hint="eastAsia"/>
          <w:lang w:val="en-US" w:eastAsia="zh-CN"/>
        </w:rPr>
        <w:t>频段</w:t>
      </w:r>
      <w:r w:rsidR="00666AAA">
        <w:rPr>
          <w:rFonts w:hint="eastAsia"/>
          <w:lang w:val="en-US" w:eastAsia="zh-CN"/>
        </w:rPr>
        <w:t>在所有三个区域内亦</w:t>
      </w:r>
      <w:r w:rsidR="00192E2B">
        <w:rPr>
          <w:rFonts w:hint="eastAsia"/>
          <w:lang w:val="en-US" w:eastAsia="zh-CN"/>
        </w:rPr>
        <w:t>划分</w:t>
      </w:r>
      <w:r>
        <w:rPr>
          <w:rFonts w:hint="eastAsia"/>
          <w:lang w:val="en-US" w:eastAsia="zh-CN"/>
        </w:rPr>
        <w:t>给</w:t>
      </w:r>
      <w:r w:rsidR="00192E2B">
        <w:rPr>
          <w:rFonts w:hint="eastAsia"/>
          <w:lang w:val="en-US" w:eastAsia="zh-CN"/>
        </w:rPr>
        <w:t>作为主要业务的</w:t>
      </w:r>
      <w:r>
        <w:rPr>
          <w:rFonts w:hint="eastAsia"/>
          <w:lang w:val="en-US" w:eastAsia="zh-CN"/>
        </w:rPr>
        <w:t>其他业务，</w:t>
      </w:r>
    </w:p>
    <w:p w14:paraId="6A484014" w14:textId="77777777" w:rsidR="00A55CAF" w:rsidRDefault="00A55CAF">
      <w:pPr>
        <w:tabs>
          <w:tab w:val="clear" w:pos="794"/>
          <w:tab w:val="clear" w:pos="1191"/>
          <w:tab w:val="clear" w:pos="1588"/>
          <w:tab w:val="clear" w:pos="1985"/>
        </w:tabs>
        <w:overflowPunct/>
        <w:autoSpaceDE/>
        <w:autoSpaceDN/>
        <w:adjustRightInd/>
        <w:spacing w:before="0"/>
        <w:jc w:val="left"/>
        <w:textAlignment w:val="auto"/>
        <w:rPr>
          <w:rFonts w:ascii="STKaiti" w:eastAsia="STKaiti" w:hAnsi="STKaiti"/>
          <w:lang w:val="en-US" w:eastAsia="zh-CN"/>
        </w:rPr>
      </w:pPr>
      <w:r>
        <w:rPr>
          <w:rFonts w:ascii="STKaiti" w:eastAsia="STKaiti" w:hAnsi="STKaiti"/>
          <w:i/>
          <w:lang w:val="en-US" w:eastAsia="zh-CN"/>
        </w:rPr>
        <w:br w:type="page"/>
      </w:r>
    </w:p>
    <w:p w14:paraId="30F7BDBF" w14:textId="0F131639" w:rsidR="008105DA" w:rsidRPr="00192E2B" w:rsidRDefault="008105DA" w:rsidP="00192E2B">
      <w:pPr>
        <w:pStyle w:val="Call"/>
        <w:rPr>
          <w:rFonts w:ascii="STKaiti" w:eastAsia="STKaiti" w:hAnsi="STKaiti"/>
          <w:i w:val="0"/>
          <w:lang w:val="en-US" w:eastAsia="zh-CN"/>
        </w:rPr>
      </w:pPr>
      <w:r w:rsidRPr="00192E2B">
        <w:rPr>
          <w:rFonts w:ascii="STKaiti" w:eastAsia="STKaiti" w:hAnsi="STKaiti" w:hint="eastAsia"/>
          <w:i w:val="0"/>
          <w:lang w:val="en-US" w:eastAsia="zh-CN"/>
        </w:rPr>
        <w:lastRenderedPageBreak/>
        <w:t>建议</w:t>
      </w:r>
    </w:p>
    <w:p w14:paraId="2B370EE5" w14:textId="749C5E1E" w:rsidR="008105DA" w:rsidRPr="00594157" w:rsidRDefault="008105DA" w:rsidP="00D10277">
      <w:pPr>
        <w:rPr>
          <w:lang w:val="en-US" w:eastAsia="zh-CN"/>
        </w:rPr>
      </w:pPr>
      <w:r w:rsidRPr="00594157">
        <w:rPr>
          <w:b/>
          <w:bCs/>
          <w:lang w:val="en-US" w:eastAsia="zh-CN"/>
        </w:rPr>
        <w:t>1</w:t>
      </w:r>
      <w:r>
        <w:rPr>
          <w:lang w:val="en-US" w:eastAsia="zh-CN"/>
        </w:rPr>
        <w:tab/>
      </w:r>
      <w:r>
        <w:rPr>
          <w:rFonts w:hint="eastAsia"/>
          <w:lang w:val="en-US" w:eastAsia="zh-CN"/>
        </w:rPr>
        <w:t>在附件</w:t>
      </w:r>
      <w:r>
        <w:rPr>
          <w:lang w:val="en-US" w:eastAsia="zh-CN"/>
        </w:rPr>
        <w:t>1</w:t>
      </w:r>
      <w:r>
        <w:rPr>
          <w:rFonts w:hint="eastAsia"/>
          <w:lang w:val="en-US" w:eastAsia="zh-CN"/>
        </w:rPr>
        <w:t>、</w:t>
      </w:r>
      <w:r w:rsidR="00245B97">
        <w:rPr>
          <w:rFonts w:hint="eastAsia"/>
          <w:lang w:val="en-US" w:eastAsia="zh-CN"/>
        </w:rPr>
        <w:t>附件</w:t>
      </w:r>
      <w:r>
        <w:rPr>
          <w:lang w:val="en-US" w:eastAsia="zh-CN"/>
        </w:rPr>
        <w:t>2</w:t>
      </w:r>
      <w:r>
        <w:rPr>
          <w:rFonts w:hint="eastAsia"/>
          <w:lang w:val="en-US" w:eastAsia="zh-CN"/>
        </w:rPr>
        <w:t>和</w:t>
      </w:r>
      <w:r w:rsidR="00245B97">
        <w:rPr>
          <w:rFonts w:hint="eastAsia"/>
          <w:lang w:val="en-US" w:eastAsia="zh-CN"/>
        </w:rPr>
        <w:t>附件</w:t>
      </w:r>
      <w:r>
        <w:rPr>
          <w:lang w:val="en-US" w:eastAsia="zh-CN"/>
        </w:rPr>
        <w:t>3</w:t>
      </w:r>
      <w:r>
        <w:rPr>
          <w:rFonts w:hint="eastAsia"/>
          <w:lang w:val="en-US" w:eastAsia="zh-CN"/>
        </w:rPr>
        <w:t>中给出的</w:t>
      </w:r>
      <w:r w:rsidR="002C304A" w:rsidRPr="002C304A">
        <w:rPr>
          <w:rFonts w:hint="eastAsia"/>
          <w:lang w:val="en-US" w:eastAsia="zh-CN"/>
        </w:rPr>
        <w:t>卫星无线电导航业务</w:t>
      </w:r>
      <w:r>
        <w:rPr>
          <w:rFonts w:hint="eastAsia"/>
          <w:lang w:val="en-US" w:eastAsia="zh-CN"/>
        </w:rPr>
        <w:t>接收机特性和保护标准应该被用于分析来自非</w:t>
      </w:r>
      <w:r w:rsidR="00EB249E" w:rsidRPr="00837607">
        <w:rPr>
          <w:rFonts w:hint="eastAsia"/>
          <w:lang w:val="en-US" w:eastAsia="zh-CN"/>
        </w:rPr>
        <w:t>卫星无线电导航业务</w:t>
      </w:r>
      <w:r w:rsidR="00EB249E">
        <w:rPr>
          <w:rFonts w:hint="eastAsia"/>
          <w:lang w:val="en-US" w:eastAsia="zh-CN"/>
        </w:rPr>
        <w:t>来</w:t>
      </w:r>
      <w:r>
        <w:rPr>
          <w:rFonts w:hint="eastAsia"/>
          <w:lang w:val="en-US" w:eastAsia="zh-CN"/>
        </w:rPr>
        <w:t>源的射频干扰对在</w:t>
      </w:r>
      <w:r>
        <w:rPr>
          <w:lang w:val="en-US" w:eastAsia="zh-CN"/>
        </w:rPr>
        <w:t>1 164</w:t>
      </w:r>
      <w:r w:rsidR="00192E2B">
        <w:rPr>
          <w:lang w:val="en-US" w:eastAsia="zh-CN"/>
        </w:rPr>
        <w:t>-</w:t>
      </w:r>
      <w:r>
        <w:rPr>
          <w:lang w:val="en-US" w:eastAsia="zh-CN"/>
        </w:rPr>
        <w:t>1 215</w:t>
      </w:r>
      <w:r w:rsidR="00192E2B">
        <w:rPr>
          <w:lang w:val="en-US" w:eastAsia="zh-CN"/>
        </w:rPr>
        <w:t xml:space="preserve"> MHz</w:t>
      </w:r>
      <w:r>
        <w:rPr>
          <w:rFonts w:hint="eastAsia"/>
          <w:lang w:val="en-US" w:eastAsia="zh-CN"/>
        </w:rPr>
        <w:t>、</w:t>
      </w:r>
      <w:r w:rsidRPr="00594157">
        <w:rPr>
          <w:lang w:val="en-US" w:eastAsia="zh-CN"/>
        </w:rPr>
        <w:t>1 215</w:t>
      </w:r>
      <w:r w:rsidR="00192E2B">
        <w:rPr>
          <w:lang w:val="en-US" w:eastAsia="zh-CN"/>
        </w:rPr>
        <w:t>-</w:t>
      </w:r>
      <w:r w:rsidR="00287777">
        <w:rPr>
          <w:lang w:val="en-US" w:eastAsia="zh-CN"/>
        </w:rPr>
        <w:br/>
      </w:r>
      <w:r w:rsidRPr="00594157">
        <w:rPr>
          <w:lang w:val="en-US" w:eastAsia="zh-CN"/>
        </w:rPr>
        <w:t>1 300</w:t>
      </w:r>
      <w:r w:rsidR="00192E2B">
        <w:rPr>
          <w:lang w:val="en-US" w:eastAsia="zh-CN"/>
        </w:rPr>
        <w:t xml:space="preserve"> MHz</w:t>
      </w:r>
      <w:r>
        <w:rPr>
          <w:rFonts w:hint="eastAsia"/>
          <w:lang w:val="en-US" w:eastAsia="zh-CN"/>
        </w:rPr>
        <w:t>和</w:t>
      </w:r>
      <w:r w:rsidRPr="00594157">
        <w:rPr>
          <w:lang w:val="en-US" w:eastAsia="zh-CN"/>
        </w:rPr>
        <w:t>1 559</w:t>
      </w:r>
      <w:r w:rsidR="00192E2B">
        <w:rPr>
          <w:lang w:val="en-US" w:eastAsia="zh-CN"/>
        </w:rPr>
        <w:t>-</w:t>
      </w:r>
      <w:r w:rsidRPr="00594157">
        <w:rPr>
          <w:lang w:val="en-US" w:eastAsia="zh-CN"/>
        </w:rPr>
        <w:t>1 610</w:t>
      </w:r>
      <w:r w:rsidR="00192E2B">
        <w:rPr>
          <w:lang w:val="en-US" w:eastAsia="zh-CN"/>
        </w:rPr>
        <w:t xml:space="preserve"> MHz</w:t>
      </w:r>
      <w:r w:rsidR="00245B97">
        <w:rPr>
          <w:rFonts w:hint="eastAsia"/>
          <w:lang w:val="en-US" w:eastAsia="zh-CN"/>
        </w:rPr>
        <w:t>频段内</w:t>
      </w:r>
      <w:r w:rsidR="00287777">
        <w:rPr>
          <w:rFonts w:hint="eastAsia"/>
          <w:lang w:val="en-US" w:eastAsia="zh-CN"/>
        </w:rPr>
        <w:t>（</w:t>
      </w:r>
      <w:r w:rsidR="00C61139">
        <w:rPr>
          <w:rFonts w:hint="eastAsia"/>
          <w:lang w:val="en-US" w:eastAsia="zh-CN"/>
        </w:rPr>
        <w:t>空对空</w:t>
      </w:r>
      <w:r w:rsidR="00287777">
        <w:rPr>
          <w:rFonts w:hint="eastAsia"/>
          <w:lang w:val="en-US" w:eastAsia="zh-CN"/>
        </w:rPr>
        <w:t>）</w:t>
      </w:r>
      <w:r w:rsidR="00245B97">
        <w:rPr>
          <w:rFonts w:hint="eastAsia"/>
          <w:lang w:val="en-US" w:eastAsia="zh-CN"/>
        </w:rPr>
        <w:t>运行</w:t>
      </w:r>
      <w:r>
        <w:rPr>
          <w:rFonts w:hint="eastAsia"/>
          <w:lang w:val="en-US" w:eastAsia="zh-CN"/>
        </w:rPr>
        <w:t>的星载</w:t>
      </w:r>
      <w:r w:rsidR="00EB249E" w:rsidRPr="00837607">
        <w:rPr>
          <w:rFonts w:hint="eastAsia"/>
          <w:lang w:val="en-US" w:eastAsia="zh-CN"/>
        </w:rPr>
        <w:t>卫星无线电导航业务</w:t>
      </w:r>
      <w:r>
        <w:rPr>
          <w:rFonts w:hint="eastAsia"/>
          <w:lang w:val="en-US" w:eastAsia="zh-CN"/>
        </w:rPr>
        <w:t>接收机的影响；</w:t>
      </w:r>
    </w:p>
    <w:p w14:paraId="7A433E1B" w14:textId="77777777" w:rsidR="008105DA" w:rsidRPr="00594157" w:rsidRDefault="008105DA" w:rsidP="00594157">
      <w:pPr>
        <w:rPr>
          <w:lang w:val="en-US" w:eastAsia="zh-CN"/>
        </w:rPr>
      </w:pPr>
      <w:r w:rsidRPr="00594157">
        <w:rPr>
          <w:b/>
          <w:bCs/>
          <w:lang w:val="en-US" w:eastAsia="zh-CN"/>
        </w:rPr>
        <w:t>2</w:t>
      </w:r>
      <w:r w:rsidRPr="00594157">
        <w:rPr>
          <w:lang w:val="en-US" w:eastAsia="zh-CN"/>
        </w:rPr>
        <w:tab/>
      </w:r>
      <w:r>
        <w:rPr>
          <w:rFonts w:hint="eastAsia"/>
          <w:lang w:val="en-US" w:eastAsia="zh-CN"/>
        </w:rPr>
        <w:t>在附件中给出的</w:t>
      </w:r>
      <w:r w:rsidR="00C61139">
        <w:rPr>
          <w:rFonts w:hint="eastAsia"/>
          <w:lang w:val="en-US" w:eastAsia="zh-CN"/>
        </w:rPr>
        <w:t>集总</w:t>
      </w:r>
      <w:r>
        <w:rPr>
          <w:rFonts w:hint="eastAsia"/>
          <w:lang w:val="en-US" w:eastAsia="zh-CN"/>
        </w:rPr>
        <w:t>干扰功率门限可被用于对搭载在卫星上的无线电导航接收机的干扰计算中；</w:t>
      </w:r>
    </w:p>
    <w:p w14:paraId="00B286A0" w14:textId="77777777" w:rsidR="008105DA" w:rsidRPr="00594157" w:rsidRDefault="008105DA" w:rsidP="00594157">
      <w:pPr>
        <w:rPr>
          <w:lang w:val="en-US" w:eastAsia="zh-CN"/>
        </w:rPr>
      </w:pPr>
      <w:r w:rsidRPr="00594157">
        <w:rPr>
          <w:b/>
          <w:bCs/>
          <w:lang w:val="en-US" w:eastAsia="zh-CN"/>
        </w:rPr>
        <w:t>3</w:t>
      </w:r>
      <w:r w:rsidRPr="00594157">
        <w:rPr>
          <w:lang w:val="en-US" w:eastAsia="zh-CN"/>
        </w:rPr>
        <w:tab/>
      </w:r>
      <w:r>
        <w:rPr>
          <w:rFonts w:hint="eastAsia"/>
          <w:lang w:val="en-US" w:eastAsia="zh-CN"/>
        </w:rPr>
        <w:t>在附件</w:t>
      </w:r>
      <w:r>
        <w:rPr>
          <w:lang w:val="en-US" w:eastAsia="zh-CN"/>
        </w:rPr>
        <w:t>1</w:t>
      </w:r>
      <w:r>
        <w:rPr>
          <w:rFonts w:hint="eastAsia"/>
          <w:lang w:val="en-US" w:eastAsia="zh-CN"/>
        </w:rPr>
        <w:t>、</w:t>
      </w:r>
      <w:r w:rsidR="00131D7C">
        <w:rPr>
          <w:rFonts w:hint="eastAsia"/>
          <w:lang w:val="en-US" w:eastAsia="zh-CN"/>
        </w:rPr>
        <w:t>附件</w:t>
      </w:r>
      <w:r>
        <w:rPr>
          <w:lang w:val="en-US" w:eastAsia="zh-CN"/>
        </w:rPr>
        <w:t>2</w:t>
      </w:r>
      <w:r>
        <w:rPr>
          <w:rFonts w:hint="eastAsia"/>
          <w:lang w:val="en-US" w:eastAsia="zh-CN"/>
        </w:rPr>
        <w:t>和</w:t>
      </w:r>
      <w:r w:rsidR="00131D7C">
        <w:rPr>
          <w:rFonts w:hint="eastAsia"/>
          <w:lang w:val="en-US" w:eastAsia="zh-CN"/>
        </w:rPr>
        <w:t>附件</w:t>
      </w:r>
      <w:r>
        <w:rPr>
          <w:lang w:val="en-US" w:eastAsia="zh-CN"/>
        </w:rPr>
        <w:t>3</w:t>
      </w:r>
      <w:r>
        <w:rPr>
          <w:rFonts w:hint="eastAsia"/>
          <w:lang w:val="en-US" w:eastAsia="zh-CN"/>
        </w:rPr>
        <w:t>中给出的要求与</w:t>
      </w:r>
      <w:r w:rsidR="002C304A" w:rsidRPr="002C304A">
        <w:rPr>
          <w:rFonts w:hint="eastAsia"/>
          <w:lang w:val="en-US" w:eastAsia="zh-CN"/>
        </w:rPr>
        <w:t>卫星无线电导航业务</w:t>
      </w:r>
      <w:r>
        <w:rPr>
          <w:rFonts w:hint="eastAsia"/>
          <w:lang w:val="en-US" w:eastAsia="zh-CN"/>
        </w:rPr>
        <w:t>系统的其他特性一起可以被用于在较高高度星载</w:t>
      </w:r>
      <w:r w:rsidR="002C304A" w:rsidRPr="002C304A">
        <w:rPr>
          <w:rFonts w:hint="eastAsia"/>
          <w:lang w:val="en-US" w:eastAsia="zh-CN"/>
        </w:rPr>
        <w:t>卫星无线电导航业务</w:t>
      </w:r>
      <w:r>
        <w:rPr>
          <w:rFonts w:hint="eastAsia"/>
          <w:lang w:val="en-US" w:eastAsia="zh-CN"/>
        </w:rPr>
        <w:t>接收机的干扰计算中；</w:t>
      </w:r>
    </w:p>
    <w:p w14:paraId="5BE3627E" w14:textId="77777777" w:rsidR="008105DA" w:rsidRPr="00594157" w:rsidRDefault="008105DA" w:rsidP="00594157">
      <w:pPr>
        <w:rPr>
          <w:snapToGrid w:val="0"/>
          <w:lang w:val="en-US" w:eastAsia="zh-CN"/>
        </w:rPr>
      </w:pPr>
      <w:r w:rsidRPr="00594157">
        <w:rPr>
          <w:b/>
          <w:bCs/>
          <w:lang w:val="en-US" w:eastAsia="zh-CN"/>
        </w:rPr>
        <w:t>4</w:t>
      </w:r>
      <w:r w:rsidRPr="00594157">
        <w:rPr>
          <w:lang w:val="en-US" w:eastAsia="zh-CN"/>
        </w:rPr>
        <w:tab/>
      </w:r>
      <w:r>
        <w:rPr>
          <w:rFonts w:hint="eastAsia"/>
          <w:lang w:val="en-US" w:eastAsia="zh-CN"/>
        </w:rPr>
        <w:t>在超过附件中给出的</w:t>
      </w:r>
      <w:r w:rsidR="00C61139">
        <w:rPr>
          <w:rFonts w:hint="eastAsia"/>
          <w:lang w:val="en-US" w:eastAsia="zh-CN"/>
        </w:rPr>
        <w:t>集总</w:t>
      </w:r>
      <w:r>
        <w:rPr>
          <w:rFonts w:hint="eastAsia"/>
          <w:lang w:val="en-US" w:eastAsia="zh-CN"/>
        </w:rPr>
        <w:t>干扰功率门限的情况下，在附件</w:t>
      </w:r>
      <w:r>
        <w:rPr>
          <w:lang w:val="en-US" w:eastAsia="zh-CN"/>
        </w:rPr>
        <w:t>1</w:t>
      </w:r>
      <w:r>
        <w:rPr>
          <w:rFonts w:hint="eastAsia"/>
          <w:lang w:val="en-US" w:eastAsia="zh-CN"/>
        </w:rPr>
        <w:t>、</w:t>
      </w:r>
      <w:r w:rsidR="00131D7C">
        <w:rPr>
          <w:rFonts w:hint="eastAsia"/>
          <w:lang w:val="en-US" w:eastAsia="zh-CN"/>
        </w:rPr>
        <w:t>附件</w:t>
      </w:r>
      <w:r>
        <w:rPr>
          <w:lang w:val="en-US" w:eastAsia="zh-CN"/>
        </w:rPr>
        <w:t>2</w:t>
      </w:r>
      <w:r>
        <w:rPr>
          <w:rFonts w:hint="eastAsia"/>
          <w:lang w:val="en-US" w:eastAsia="zh-CN"/>
        </w:rPr>
        <w:t>和</w:t>
      </w:r>
      <w:r w:rsidR="00131D7C">
        <w:rPr>
          <w:rFonts w:hint="eastAsia"/>
          <w:lang w:val="en-US" w:eastAsia="zh-CN"/>
        </w:rPr>
        <w:t>附件</w:t>
      </w:r>
      <w:r>
        <w:rPr>
          <w:lang w:val="en-US" w:eastAsia="zh-CN"/>
        </w:rPr>
        <w:t>3</w:t>
      </w:r>
      <w:r>
        <w:rPr>
          <w:rFonts w:hint="eastAsia"/>
          <w:lang w:val="en-US" w:eastAsia="zh-CN"/>
        </w:rPr>
        <w:t>中给出的要求与</w:t>
      </w:r>
      <w:r w:rsidR="002C304A" w:rsidRPr="002C304A">
        <w:rPr>
          <w:rFonts w:hint="eastAsia"/>
          <w:lang w:val="en-US" w:eastAsia="zh-CN"/>
        </w:rPr>
        <w:t>卫星无线电导航业务</w:t>
      </w:r>
      <w:r>
        <w:rPr>
          <w:rFonts w:hint="eastAsia"/>
          <w:lang w:val="en-US" w:eastAsia="zh-CN"/>
        </w:rPr>
        <w:t>系统的其他特性一起可以被用于星载</w:t>
      </w:r>
      <w:r w:rsidR="002C304A" w:rsidRPr="002C304A">
        <w:rPr>
          <w:rFonts w:hint="eastAsia"/>
          <w:lang w:val="en-US" w:eastAsia="zh-CN"/>
        </w:rPr>
        <w:t>卫星无线电导航业务</w:t>
      </w:r>
      <w:r>
        <w:rPr>
          <w:rFonts w:hint="eastAsia"/>
          <w:lang w:val="en-US" w:eastAsia="zh-CN"/>
        </w:rPr>
        <w:t>接收机的干扰计算中；</w:t>
      </w:r>
    </w:p>
    <w:p w14:paraId="3D4668B9" w14:textId="77777777" w:rsidR="008105DA" w:rsidRPr="00594157" w:rsidRDefault="008105DA" w:rsidP="00594157">
      <w:pPr>
        <w:rPr>
          <w:lang w:val="en-US" w:eastAsia="zh-CN"/>
        </w:rPr>
      </w:pPr>
      <w:r w:rsidRPr="00594157">
        <w:rPr>
          <w:b/>
          <w:bCs/>
          <w:lang w:val="en-US" w:eastAsia="zh-CN"/>
        </w:rPr>
        <w:t>5</w:t>
      </w:r>
      <w:r w:rsidRPr="00594157">
        <w:rPr>
          <w:lang w:val="en-US" w:eastAsia="zh-CN"/>
        </w:rPr>
        <w:tab/>
      </w:r>
      <w:r>
        <w:rPr>
          <w:rFonts w:hint="eastAsia"/>
          <w:lang w:val="en-US" w:eastAsia="zh-CN"/>
        </w:rPr>
        <w:t>以下的注应被视为本建议书的一部分。</w:t>
      </w:r>
    </w:p>
    <w:p w14:paraId="512C4431" w14:textId="316387C0" w:rsidR="008105DA" w:rsidRPr="003606CD" w:rsidRDefault="008105DA" w:rsidP="003606CD">
      <w:pPr>
        <w:pStyle w:val="Note"/>
        <w:rPr>
          <w:sz w:val="24"/>
          <w:szCs w:val="24"/>
          <w:lang w:val="en-US" w:eastAsia="zh-CN"/>
        </w:rPr>
      </w:pPr>
      <w:r>
        <w:rPr>
          <w:rFonts w:hint="eastAsia"/>
          <w:sz w:val="24"/>
          <w:szCs w:val="24"/>
          <w:lang w:val="en-US" w:eastAsia="zh-CN"/>
        </w:rPr>
        <w:t>注</w:t>
      </w:r>
      <w:r w:rsidRPr="003606CD">
        <w:rPr>
          <w:sz w:val="24"/>
          <w:szCs w:val="24"/>
          <w:lang w:val="en-US" w:eastAsia="zh-CN"/>
        </w:rPr>
        <w:t> − </w:t>
      </w:r>
      <w:r w:rsidR="00CE799D">
        <w:rPr>
          <w:rFonts w:hint="eastAsia"/>
          <w:sz w:val="24"/>
          <w:szCs w:val="24"/>
          <w:lang w:val="en-US" w:eastAsia="zh-CN"/>
        </w:rPr>
        <w:t>本建议书不打算当做将来修改</w:t>
      </w:r>
      <w:r>
        <w:rPr>
          <w:sz w:val="24"/>
          <w:szCs w:val="24"/>
          <w:lang w:val="en-US" w:eastAsia="zh-CN"/>
        </w:rPr>
        <w:t>ITU</w:t>
      </w:r>
      <w:r w:rsidR="00192E2B">
        <w:rPr>
          <w:sz w:val="24"/>
          <w:szCs w:val="24"/>
          <w:lang w:val="en-US" w:eastAsia="zh-CN"/>
        </w:rPr>
        <w:t>-</w:t>
      </w:r>
      <w:r>
        <w:rPr>
          <w:sz w:val="24"/>
          <w:szCs w:val="24"/>
          <w:lang w:val="en-US" w:eastAsia="zh-CN"/>
        </w:rPr>
        <w:t>R M.1343</w:t>
      </w:r>
      <w:r w:rsidR="00192E2B">
        <w:rPr>
          <w:sz w:val="24"/>
          <w:szCs w:val="24"/>
          <w:lang w:val="en-US" w:eastAsia="zh-CN"/>
        </w:rPr>
        <w:t>-</w:t>
      </w:r>
      <w:r>
        <w:rPr>
          <w:sz w:val="24"/>
          <w:szCs w:val="24"/>
          <w:lang w:val="en-US" w:eastAsia="zh-CN"/>
        </w:rPr>
        <w:t>1</w:t>
      </w:r>
      <w:r>
        <w:rPr>
          <w:rFonts w:hint="eastAsia"/>
          <w:sz w:val="24"/>
          <w:szCs w:val="24"/>
          <w:lang w:val="en-US" w:eastAsia="zh-CN"/>
        </w:rPr>
        <w:t>和</w:t>
      </w:r>
      <w:r w:rsidRPr="003606CD">
        <w:rPr>
          <w:sz w:val="24"/>
          <w:szCs w:val="24"/>
          <w:lang w:val="en-US" w:eastAsia="zh-CN"/>
        </w:rPr>
        <w:t>ITU</w:t>
      </w:r>
      <w:r w:rsidR="00192E2B">
        <w:rPr>
          <w:sz w:val="24"/>
          <w:szCs w:val="24"/>
          <w:lang w:val="en-US" w:eastAsia="zh-CN"/>
        </w:rPr>
        <w:t>-</w:t>
      </w:r>
      <w:r w:rsidRPr="003606CD">
        <w:rPr>
          <w:sz w:val="24"/>
          <w:szCs w:val="24"/>
          <w:lang w:val="en-US" w:eastAsia="zh-CN"/>
        </w:rPr>
        <w:t>R M.1480</w:t>
      </w:r>
      <w:r w:rsidR="00CE799D">
        <w:rPr>
          <w:rFonts w:hint="eastAsia"/>
          <w:sz w:val="24"/>
          <w:szCs w:val="24"/>
          <w:lang w:val="en-US" w:eastAsia="zh-CN"/>
        </w:rPr>
        <w:t>建议书</w:t>
      </w:r>
      <w:r>
        <w:rPr>
          <w:rFonts w:hint="eastAsia"/>
          <w:sz w:val="24"/>
          <w:szCs w:val="24"/>
          <w:lang w:val="en-US" w:eastAsia="zh-CN"/>
        </w:rPr>
        <w:t>附件中所述的</w:t>
      </w:r>
      <w:r w:rsidR="00CE799D">
        <w:rPr>
          <w:rFonts w:hint="eastAsia"/>
          <w:sz w:val="24"/>
          <w:szCs w:val="24"/>
          <w:lang w:val="en-US" w:eastAsia="zh-CN"/>
        </w:rPr>
        <w:t>卫星移动业务中移动地球站（</w:t>
      </w:r>
      <w:r w:rsidR="00CE799D">
        <w:rPr>
          <w:rFonts w:hint="eastAsia"/>
          <w:sz w:val="24"/>
          <w:szCs w:val="24"/>
          <w:lang w:val="en-US" w:eastAsia="zh-CN"/>
        </w:rPr>
        <w:t>MSS MES</w:t>
      </w:r>
      <w:r w:rsidR="00CE799D">
        <w:rPr>
          <w:rFonts w:hint="eastAsia"/>
          <w:sz w:val="24"/>
          <w:szCs w:val="24"/>
          <w:lang w:val="en-US" w:eastAsia="zh-CN"/>
        </w:rPr>
        <w:t>）</w:t>
      </w:r>
      <w:r>
        <w:rPr>
          <w:sz w:val="24"/>
          <w:szCs w:val="24"/>
          <w:lang w:val="en-US" w:eastAsia="zh-CN"/>
        </w:rPr>
        <w:t>1 559</w:t>
      </w:r>
      <w:r w:rsidR="00192E2B">
        <w:rPr>
          <w:sz w:val="24"/>
          <w:szCs w:val="24"/>
          <w:lang w:val="en-US" w:eastAsia="zh-CN"/>
        </w:rPr>
        <w:t>-</w:t>
      </w:r>
      <w:r>
        <w:rPr>
          <w:sz w:val="24"/>
          <w:szCs w:val="24"/>
          <w:lang w:val="en-US" w:eastAsia="zh-CN"/>
        </w:rPr>
        <w:t>1 610</w:t>
      </w:r>
      <w:r w:rsidR="00192E2B">
        <w:rPr>
          <w:sz w:val="24"/>
          <w:szCs w:val="24"/>
          <w:lang w:val="en-US" w:eastAsia="zh-CN"/>
        </w:rPr>
        <w:t xml:space="preserve"> MHz</w:t>
      </w:r>
      <w:r>
        <w:rPr>
          <w:rFonts w:hint="eastAsia"/>
          <w:sz w:val="24"/>
          <w:szCs w:val="24"/>
          <w:lang w:val="en-US" w:eastAsia="zh-CN"/>
        </w:rPr>
        <w:t>频段最大</w:t>
      </w:r>
      <w:r w:rsidR="00131D7C">
        <w:rPr>
          <w:rFonts w:hint="eastAsia"/>
          <w:sz w:val="24"/>
          <w:szCs w:val="24"/>
          <w:lang w:val="en-US" w:eastAsia="zh-CN"/>
        </w:rPr>
        <w:t>无用</w:t>
      </w:r>
      <w:r>
        <w:rPr>
          <w:rFonts w:hint="eastAsia"/>
          <w:sz w:val="24"/>
          <w:szCs w:val="24"/>
          <w:lang w:val="en-US" w:eastAsia="zh-CN"/>
        </w:rPr>
        <w:t>发射电平</w:t>
      </w:r>
      <w:r w:rsidR="00CE799D">
        <w:rPr>
          <w:rFonts w:hint="eastAsia"/>
          <w:sz w:val="24"/>
          <w:szCs w:val="24"/>
          <w:lang w:val="en-US" w:eastAsia="zh-CN"/>
        </w:rPr>
        <w:t>的依据</w:t>
      </w:r>
      <w:r>
        <w:rPr>
          <w:rFonts w:hint="eastAsia"/>
          <w:sz w:val="24"/>
          <w:szCs w:val="24"/>
          <w:lang w:val="en-US" w:eastAsia="zh-CN"/>
        </w:rPr>
        <w:t>。</w:t>
      </w:r>
      <w:r w:rsidR="0062552C">
        <w:rPr>
          <w:sz w:val="24"/>
          <w:szCs w:val="24"/>
          <w:lang w:val="en-US" w:eastAsia="zh-CN"/>
        </w:rPr>
        <w:br/>
      </w:r>
      <w:r>
        <w:rPr>
          <w:sz w:val="24"/>
          <w:szCs w:val="24"/>
          <w:lang w:val="en-US" w:eastAsia="zh-CN"/>
        </w:rPr>
        <w:t>ITU</w:t>
      </w:r>
      <w:r w:rsidR="00192E2B">
        <w:rPr>
          <w:sz w:val="24"/>
          <w:szCs w:val="24"/>
          <w:lang w:val="en-US" w:eastAsia="zh-CN"/>
        </w:rPr>
        <w:t>-</w:t>
      </w:r>
      <w:r>
        <w:rPr>
          <w:sz w:val="24"/>
          <w:szCs w:val="24"/>
          <w:lang w:val="en-US" w:eastAsia="zh-CN"/>
        </w:rPr>
        <w:t>R M.1343</w:t>
      </w:r>
      <w:r w:rsidR="00192E2B">
        <w:rPr>
          <w:sz w:val="24"/>
          <w:szCs w:val="24"/>
          <w:lang w:val="en-US" w:eastAsia="zh-CN"/>
        </w:rPr>
        <w:t>-</w:t>
      </w:r>
      <w:r>
        <w:rPr>
          <w:sz w:val="24"/>
          <w:szCs w:val="24"/>
          <w:lang w:val="en-US" w:eastAsia="zh-CN"/>
        </w:rPr>
        <w:t>1</w:t>
      </w:r>
      <w:r>
        <w:rPr>
          <w:rFonts w:hint="eastAsia"/>
          <w:sz w:val="24"/>
          <w:szCs w:val="24"/>
          <w:lang w:val="en-US" w:eastAsia="zh-CN"/>
        </w:rPr>
        <w:t>和</w:t>
      </w:r>
      <w:r w:rsidRPr="003606CD">
        <w:rPr>
          <w:sz w:val="24"/>
          <w:szCs w:val="24"/>
          <w:lang w:val="en-US" w:eastAsia="zh-CN"/>
        </w:rPr>
        <w:t>ITU</w:t>
      </w:r>
      <w:r w:rsidR="00192E2B">
        <w:rPr>
          <w:sz w:val="24"/>
          <w:szCs w:val="24"/>
          <w:lang w:val="en-US" w:eastAsia="zh-CN"/>
        </w:rPr>
        <w:t>-</w:t>
      </w:r>
      <w:r w:rsidRPr="003606CD">
        <w:rPr>
          <w:sz w:val="24"/>
          <w:szCs w:val="24"/>
          <w:lang w:val="en-US" w:eastAsia="zh-CN"/>
        </w:rPr>
        <w:t>R M.1480</w:t>
      </w:r>
      <w:r>
        <w:rPr>
          <w:rFonts w:hint="eastAsia"/>
          <w:sz w:val="24"/>
          <w:szCs w:val="24"/>
          <w:lang w:val="en-US" w:eastAsia="zh-CN"/>
        </w:rPr>
        <w:t>建议书中所述的最大</w:t>
      </w:r>
      <w:r w:rsidR="004B02AD">
        <w:rPr>
          <w:rFonts w:hint="eastAsia"/>
          <w:sz w:val="24"/>
          <w:szCs w:val="24"/>
          <w:lang w:val="en-US" w:eastAsia="zh-CN"/>
        </w:rPr>
        <w:t>无用</w:t>
      </w:r>
      <w:r>
        <w:rPr>
          <w:rFonts w:hint="eastAsia"/>
          <w:sz w:val="24"/>
          <w:szCs w:val="24"/>
          <w:lang w:val="en-US" w:eastAsia="zh-CN"/>
        </w:rPr>
        <w:t>发射电平</w:t>
      </w:r>
      <w:r w:rsidR="004B02AD">
        <w:rPr>
          <w:rFonts w:hint="eastAsia"/>
          <w:sz w:val="24"/>
          <w:szCs w:val="24"/>
          <w:lang w:val="en-US" w:eastAsia="zh-CN"/>
        </w:rPr>
        <w:t>是按照某种</w:t>
      </w:r>
      <w:r>
        <w:rPr>
          <w:rFonts w:hint="eastAsia"/>
          <w:sz w:val="24"/>
          <w:szCs w:val="24"/>
          <w:lang w:val="en-US" w:eastAsia="zh-CN"/>
        </w:rPr>
        <w:t>特</w:t>
      </w:r>
      <w:r w:rsidR="00245B97">
        <w:rPr>
          <w:rFonts w:hint="eastAsia"/>
          <w:sz w:val="24"/>
          <w:szCs w:val="24"/>
          <w:lang w:val="en-US" w:eastAsia="zh-CN"/>
        </w:rPr>
        <w:t>定</w:t>
      </w:r>
      <w:r w:rsidR="004B02AD">
        <w:rPr>
          <w:rFonts w:hint="eastAsia"/>
          <w:sz w:val="24"/>
          <w:szCs w:val="24"/>
          <w:lang w:val="en-US" w:eastAsia="zh-CN"/>
        </w:rPr>
        <w:t>的</w:t>
      </w:r>
      <w:r w:rsidR="00245B97">
        <w:rPr>
          <w:rFonts w:hint="eastAsia"/>
          <w:sz w:val="24"/>
          <w:szCs w:val="24"/>
          <w:lang w:val="en-US" w:eastAsia="zh-CN"/>
        </w:rPr>
        <w:t>干扰</w:t>
      </w:r>
      <w:r w:rsidR="004B02AD">
        <w:rPr>
          <w:rFonts w:hint="eastAsia"/>
          <w:sz w:val="24"/>
          <w:szCs w:val="24"/>
          <w:lang w:val="en-US" w:eastAsia="zh-CN"/>
        </w:rPr>
        <w:t>情况形成的</w:t>
      </w:r>
      <w:r w:rsidR="00245B97">
        <w:rPr>
          <w:rFonts w:hint="eastAsia"/>
          <w:sz w:val="24"/>
          <w:szCs w:val="24"/>
          <w:lang w:val="en-US" w:eastAsia="zh-CN"/>
        </w:rPr>
        <w:t>，且不打算在没有进一步研究的情况下应用于</w:t>
      </w:r>
      <w:r>
        <w:rPr>
          <w:rFonts w:hint="eastAsia"/>
          <w:sz w:val="24"/>
          <w:szCs w:val="24"/>
          <w:lang w:val="en-US" w:eastAsia="zh-CN"/>
        </w:rPr>
        <w:t>在</w:t>
      </w:r>
      <w:r>
        <w:rPr>
          <w:sz w:val="24"/>
          <w:szCs w:val="24"/>
          <w:lang w:val="en-US" w:eastAsia="zh-CN"/>
        </w:rPr>
        <w:t>1</w:t>
      </w:r>
      <w:r w:rsidR="00192E2B">
        <w:rPr>
          <w:sz w:val="24"/>
          <w:szCs w:val="24"/>
          <w:lang w:val="en-US" w:eastAsia="zh-CN"/>
        </w:rPr>
        <w:t>-</w:t>
      </w:r>
      <w:r>
        <w:rPr>
          <w:sz w:val="24"/>
          <w:szCs w:val="24"/>
          <w:lang w:val="en-US" w:eastAsia="zh-CN"/>
        </w:rPr>
        <w:t>3 GHz</w:t>
      </w:r>
      <w:r>
        <w:rPr>
          <w:rFonts w:hint="eastAsia"/>
          <w:sz w:val="24"/>
          <w:szCs w:val="24"/>
          <w:lang w:val="en-US" w:eastAsia="zh-CN"/>
        </w:rPr>
        <w:t>范围内</w:t>
      </w:r>
      <w:r w:rsidR="00245B97">
        <w:rPr>
          <w:rFonts w:hint="eastAsia"/>
          <w:sz w:val="24"/>
          <w:szCs w:val="24"/>
          <w:lang w:val="en-US" w:eastAsia="zh-CN"/>
        </w:rPr>
        <w:t>运行的</w:t>
      </w:r>
      <w:r>
        <w:rPr>
          <w:sz w:val="24"/>
          <w:szCs w:val="24"/>
          <w:lang w:val="en-US" w:eastAsia="zh-CN"/>
        </w:rPr>
        <w:t>MSS MES</w:t>
      </w:r>
      <w:r>
        <w:rPr>
          <w:rFonts w:hint="eastAsia"/>
          <w:sz w:val="24"/>
          <w:szCs w:val="24"/>
          <w:lang w:val="en-US" w:eastAsia="zh-CN"/>
        </w:rPr>
        <w:t>之外的任何业务。</w:t>
      </w:r>
    </w:p>
    <w:p w14:paraId="2DB04047" w14:textId="77777777" w:rsidR="0021331B" w:rsidRDefault="0021331B">
      <w:pPr>
        <w:tabs>
          <w:tab w:val="clear" w:pos="794"/>
          <w:tab w:val="clear" w:pos="1191"/>
          <w:tab w:val="clear" w:pos="1588"/>
          <w:tab w:val="clear" w:pos="1985"/>
        </w:tabs>
        <w:overflowPunct/>
        <w:autoSpaceDE/>
        <w:autoSpaceDN/>
        <w:adjustRightInd/>
        <w:spacing w:before="0"/>
        <w:jc w:val="left"/>
        <w:textAlignment w:val="auto"/>
        <w:rPr>
          <w:b/>
          <w:sz w:val="28"/>
          <w:lang w:val="en-US" w:eastAsia="zh-CN"/>
        </w:rPr>
      </w:pPr>
      <w:r>
        <w:rPr>
          <w:lang w:val="en-US" w:eastAsia="zh-CN"/>
        </w:rPr>
        <w:br w:type="page"/>
      </w:r>
    </w:p>
    <w:p w14:paraId="18EFBCA5" w14:textId="08D34FFD" w:rsidR="008105DA" w:rsidRPr="003606CD" w:rsidRDefault="008105DA" w:rsidP="003606CD">
      <w:pPr>
        <w:pStyle w:val="AnnexNoTitle"/>
        <w:rPr>
          <w:lang w:val="en-US"/>
        </w:rPr>
      </w:pPr>
      <w:r>
        <w:rPr>
          <w:rFonts w:hint="eastAsia"/>
          <w:lang w:val="en-US" w:eastAsia="zh-CN"/>
        </w:rPr>
        <w:lastRenderedPageBreak/>
        <w:t>附件</w:t>
      </w:r>
      <w:r w:rsidRPr="003606CD">
        <w:rPr>
          <w:lang w:val="en-US"/>
        </w:rPr>
        <w:t>1</w:t>
      </w:r>
      <w:r w:rsidRPr="003606CD">
        <w:rPr>
          <w:lang w:val="en-US"/>
        </w:rPr>
        <w:br/>
      </w:r>
      <w:r w:rsidRPr="003606CD">
        <w:rPr>
          <w:lang w:val="en-US"/>
        </w:rPr>
        <w:br/>
        <w:t>GLONASS</w:t>
      </w:r>
      <w:r>
        <w:rPr>
          <w:rFonts w:hint="eastAsia"/>
          <w:lang w:val="en-US" w:eastAsia="zh-CN"/>
        </w:rPr>
        <w:t>星载接收机特性</w:t>
      </w:r>
    </w:p>
    <w:p w14:paraId="4024D4FE" w14:textId="77777777" w:rsidR="008105DA" w:rsidRPr="008D673A" w:rsidRDefault="008105DA" w:rsidP="00192E2B">
      <w:pPr>
        <w:pStyle w:val="Normalaftertitle"/>
        <w:ind w:firstLine="480"/>
        <w:rPr>
          <w:lang w:eastAsia="zh-CN"/>
        </w:rPr>
      </w:pPr>
      <w:r>
        <w:rPr>
          <w:rFonts w:hint="eastAsia"/>
          <w:lang w:eastAsia="zh-CN"/>
        </w:rPr>
        <w:t>表</w:t>
      </w:r>
      <w:r w:rsidRPr="008D673A">
        <w:t>1</w:t>
      </w:r>
      <w:r w:rsidR="00192E2B">
        <w:t>-</w:t>
      </w:r>
      <w:r w:rsidRPr="008D673A">
        <w:t>1</w:t>
      </w:r>
      <w:r>
        <w:rPr>
          <w:rFonts w:hint="eastAsia"/>
          <w:lang w:eastAsia="zh-CN"/>
        </w:rPr>
        <w:t>提供了与</w:t>
      </w:r>
      <w:r>
        <w:rPr>
          <w:lang w:eastAsia="zh-CN"/>
        </w:rPr>
        <w:t>GLONASS</w:t>
      </w:r>
      <w:r>
        <w:rPr>
          <w:rFonts w:hint="eastAsia"/>
          <w:lang w:eastAsia="zh-CN"/>
        </w:rPr>
        <w:t>系统一起使用的星载</w:t>
      </w:r>
      <w:r>
        <w:rPr>
          <w:lang w:eastAsia="zh-CN"/>
        </w:rPr>
        <w:t>RNSS</w:t>
      </w:r>
      <w:r>
        <w:rPr>
          <w:rFonts w:hint="eastAsia"/>
          <w:lang w:eastAsia="zh-CN"/>
        </w:rPr>
        <w:t>接收机的特性。</w:t>
      </w:r>
    </w:p>
    <w:p w14:paraId="600BDFF3" w14:textId="3A44380A" w:rsidR="008105DA" w:rsidRPr="008D673A" w:rsidRDefault="008105DA" w:rsidP="00A108D0">
      <w:pPr>
        <w:pStyle w:val="TableNo"/>
      </w:pPr>
      <w:r>
        <w:rPr>
          <w:rFonts w:hint="eastAsia"/>
          <w:lang w:eastAsia="zh-CN"/>
        </w:rPr>
        <w:t>表</w:t>
      </w:r>
      <w:r w:rsidRPr="008D673A">
        <w:t>1</w:t>
      </w:r>
    </w:p>
    <w:p w14:paraId="429B58A6" w14:textId="77777777" w:rsidR="008105DA" w:rsidRPr="008D673A" w:rsidRDefault="008105DA" w:rsidP="00594157">
      <w:pPr>
        <w:pStyle w:val="Tabletitle"/>
      </w:pPr>
      <w:r w:rsidRPr="008D673A">
        <w:t>GLONASS</w:t>
      </w:r>
      <w:r>
        <w:rPr>
          <w:rFonts w:hint="eastAsia"/>
          <w:lang w:eastAsia="zh-CN"/>
        </w:rPr>
        <w:t>星载接收机特性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2693"/>
        <w:gridCol w:w="2551"/>
      </w:tblGrid>
      <w:tr w:rsidR="008105DA" w:rsidRPr="008D673A" w14:paraId="7C405EA1" w14:textId="77777777" w:rsidTr="00E60BB0">
        <w:trPr>
          <w:cantSplit/>
          <w:trHeight w:val="20"/>
          <w:tblHeader/>
          <w:jc w:val="center"/>
        </w:trPr>
        <w:tc>
          <w:tcPr>
            <w:tcW w:w="4395" w:type="dxa"/>
          </w:tcPr>
          <w:p w14:paraId="5CA4BD4E" w14:textId="77777777" w:rsidR="008105DA" w:rsidRPr="00E5200A" w:rsidRDefault="008105DA" w:rsidP="00806786">
            <w:pPr>
              <w:pStyle w:val="Tablehead"/>
              <w:rPr>
                <w:rFonts w:asciiTheme="minorEastAsia" w:eastAsiaTheme="minorEastAsia" w:hAnsiTheme="minorEastAsia"/>
              </w:rPr>
            </w:pPr>
            <w:r w:rsidRPr="00E5200A">
              <w:rPr>
                <w:rFonts w:asciiTheme="minorEastAsia" w:eastAsiaTheme="minorEastAsia" w:hAnsiTheme="minorEastAsia" w:hint="eastAsia"/>
              </w:rPr>
              <w:t>参数</w:t>
            </w:r>
          </w:p>
        </w:tc>
        <w:tc>
          <w:tcPr>
            <w:tcW w:w="5244" w:type="dxa"/>
            <w:gridSpan w:val="2"/>
          </w:tcPr>
          <w:p w14:paraId="36FF53D8" w14:textId="77777777" w:rsidR="008105DA" w:rsidRPr="008D673A" w:rsidRDefault="008105DA" w:rsidP="003606CD">
            <w:pPr>
              <w:pStyle w:val="Tablehead"/>
            </w:pPr>
            <w:r w:rsidRPr="00E5200A">
              <w:rPr>
                <w:rFonts w:asciiTheme="minorEastAsia" w:eastAsiaTheme="minorEastAsia" w:hAnsiTheme="minorEastAsia" w:hint="eastAsia"/>
              </w:rPr>
              <w:t>数值</w:t>
            </w:r>
          </w:p>
        </w:tc>
      </w:tr>
      <w:tr w:rsidR="000B57D1" w:rsidRPr="008D673A" w14:paraId="2DF264E5" w14:textId="2950CD91" w:rsidTr="00E60BB0">
        <w:trPr>
          <w:cantSplit/>
          <w:trHeight w:val="20"/>
          <w:tblHeader/>
          <w:jc w:val="center"/>
        </w:trPr>
        <w:tc>
          <w:tcPr>
            <w:tcW w:w="4395" w:type="dxa"/>
            <w:tcBorders>
              <w:top w:val="single" w:sz="4" w:space="0" w:color="auto"/>
              <w:left w:val="single" w:sz="4" w:space="0" w:color="auto"/>
              <w:bottom w:val="single" w:sz="4" w:space="0" w:color="auto"/>
              <w:right w:val="single" w:sz="4" w:space="0" w:color="auto"/>
            </w:tcBorders>
          </w:tcPr>
          <w:p w14:paraId="1A8915B9" w14:textId="7EF43B7D" w:rsidR="000B57D1" w:rsidRPr="00E5200A" w:rsidRDefault="00E7401A" w:rsidP="000B57D1">
            <w:pPr>
              <w:pStyle w:val="Tablehead"/>
              <w:rPr>
                <w:rFonts w:asciiTheme="minorEastAsia" w:eastAsiaTheme="minorEastAsia" w:hAnsiTheme="minorEastAsia"/>
              </w:rPr>
            </w:pPr>
            <w:r>
              <w:rPr>
                <w:rFonts w:hint="eastAsia"/>
                <w:lang w:val="en-US" w:eastAsia="zh-CN"/>
              </w:rPr>
              <w:t>信号</w:t>
            </w:r>
          </w:p>
        </w:tc>
        <w:tc>
          <w:tcPr>
            <w:tcW w:w="2693" w:type="dxa"/>
            <w:tcBorders>
              <w:top w:val="single" w:sz="4" w:space="0" w:color="auto"/>
              <w:left w:val="single" w:sz="4" w:space="0" w:color="auto"/>
              <w:bottom w:val="single" w:sz="4" w:space="0" w:color="auto"/>
              <w:right w:val="single" w:sz="4" w:space="0" w:color="auto"/>
            </w:tcBorders>
          </w:tcPr>
          <w:p w14:paraId="18130D50" w14:textId="4DE37A18" w:rsidR="000B57D1" w:rsidRPr="00E5200A" w:rsidRDefault="000B57D1" w:rsidP="000B57D1">
            <w:pPr>
              <w:pStyle w:val="Tablehead"/>
              <w:rPr>
                <w:rFonts w:asciiTheme="minorEastAsia" w:eastAsiaTheme="minorEastAsia" w:hAnsiTheme="minorEastAsia"/>
              </w:rPr>
            </w:pPr>
            <w:r w:rsidRPr="00CD75E9">
              <w:rPr>
                <w:lang w:val="en-US"/>
              </w:rPr>
              <w:t>FDMA</w:t>
            </w:r>
          </w:p>
        </w:tc>
        <w:tc>
          <w:tcPr>
            <w:tcW w:w="2551" w:type="dxa"/>
            <w:tcBorders>
              <w:top w:val="single" w:sz="4" w:space="0" w:color="auto"/>
              <w:left w:val="single" w:sz="4" w:space="0" w:color="auto"/>
              <w:bottom w:val="single" w:sz="4" w:space="0" w:color="auto"/>
              <w:right w:val="single" w:sz="4" w:space="0" w:color="auto"/>
            </w:tcBorders>
          </w:tcPr>
          <w:p w14:paraId="1BEAED26" w14:textId="2ACFDBB6" w:rsidR="000B57D1" w:rsidRPr="00E5200A" w:rsidRDefault="000B57D1" w:rsidP="000B57D1">
            <w:pPr>
              <w:pStyle w:val="Tablehead"/>
              <w:rPr>
                <w:rFonts w:asciiTheme="minorEastAsia" w:eastAsiaTheme="minorEastAsia" w:hAnsiTheme="minorEastAsia"/>
              </w:rPr>
            </w:pPr>
            <w:r w:rsidRPr="00CD75E9">
              <w:rPr>
                <w:lang w:val="en-US"/>
              </w:rPr>
              <w:t>CDMA</w:t>
            </w:r>
          </w:p>
        </w:tc>
      </w:tr>
      <w:tr w:rsidR="000B57D1" w:rsidRPr="00144B6C" w14:paraId="467D9CF0" w14:textId="5B0B80A0" w:rsidTr="00E60BB0">
        <w:trPr>
          <w:cantSplit/>
          <w:trHeight w:val="20"/>
          <w:jc w:val="center"/>
        </w:trPr>
        <w:tc>
          <w:tcPr>
            <w:tcW w:w="4395" w:type="dxa"/>
          </w:tcPr>
          <w:p w14:paraId="4C7B4C89" w14:textId="77777777" w:rsidR="000B57D1" w:rsidRPr="008D673A" w:rsidRDefault="000B57D1" w:rsidP="000B57D1">
            <w:pPr>
              <w:pStyle w:val="Tabletext"/>
              <w:jc w:val="left"/>
            </w:pPr>
            <w:r>
              <w:rPr>
                <w:rFonts w:hint="eastAsia"/>
                <w:lang w:eastAsia="zh-CN"/>
              </w:rPr>
              <w:t>载频</w:t>
            </w:r>
            <w:r w:rsidRPr="008D673A">
              <w:t>(</w:t>
            </w:r>
            <w:r>
              <w:t>MHz</w:t>
            </w:r>
            <w:r w:rsidRPr="008D673A">
              <w:t>)</w:t>
            </w:r>
          </w:p>
        </w:tc>
        <w:tc>
          <w:tcPr>
            <w:tcW w:w="2693" w:type="dxa"/>
          </w:tcPr>
          <w:p w14:paraId="3133FBF6" w14:textId="77777777" w:rsidR="000B57D1" w:rsidRPr="00DA5981" w:rsidRDefault="000B57D1" w:rsidP="00AE0F99">
            <w:pPr>
              <w:pStyle w:val="Tabletext"/>
              <w:jc w:val="center"/>
              <w:rPr>
                <w:u w:val="single"/>
              </w:rPr>
            </w:pPr>
            <w:r w:rsidRPr="00DA5981">
              <w:t>(1998</w:t>
            </w:r>
            <w:r>
              <w:t>-</w:t>
            </w:r>
            <w:r w:rsidRPr="00DA5981">
              <w:t>2005)</w:t>
            </w:r>
            <w:r w:rsidRPr="00DA5981">
              <w:rPr>
                <w:vertAlign w:val="superscript"/>
              </w:rPr>
              <w:t>(1)</w:t>
            </w:r>
          </w:p>
          <w:p w14:paraId="3255DE31" w14:textId="77777777" w:rsidR="000B57D1" w:rsidRPr="00DA5981" w:rsidRDefault="000B57D1" w:rsidP="00AE0F99">
            <w:pPr>
              <w:pStyle w:val="Tabletext"/>
              <w:jc w:val="center"/>
            </w:pPr>
            <w:r w:rsidRPr="00DA5981">
              <w:rPr>
                <w:i/>
                <w:iCs/>
              </w:rPr>
              <w:t>F</w:t>
            </w:r>
            <w:r w:rsidRPr="00DA5981">
              <w:t> = 1 602 + 0.5625</w:t>
            </w:r>
            <w:r w:rsidRPr="00DA5981">
              <w:rPr>
                <w:i/>
                <w:iCs/>
              </w:rPr>
              <w:t>K</w:t>
            </w:r>
            <w:r w:rsidRPr="00DA5981">
              <w:br/>
            </w:r>
            <w:r>
              <w:rPr>
                <w:rFonts w:hint="eastAsia"/>
                <w:lang w:val="en-US" w:eastAsia="zh-CN"/>
              </w:rPr>
              <w:t>此处</w:t>
            </w:r>
            <w:r w:rsidRPr="00DA5981">
              <w:rPr>
                <w:rFonts w:hint="eastAsia"/>
                <w:lang w:eastAsia="zh-CN"/>
              </w:rPr>
              <w:t>，</w:t>
            </w:r>
            <w:r w:rsidRPr="00DA5981">
              <w:br/>
            </w:r>
            <w:r w:rsidRPr="00DA5981">
              <w:rPr>
                <w:i/>
                <w:iCs/>
              </w:rPr>
              <w:t>K</w:t>
            </w:r>
            <w:r w:rsidRPr="00DA5981">
              <w:t> = −7, …, 13</w:t>
            </w:r>
            <w:r w:rsidRPr="00DA5981">
              <w:br/>
            </w:r>
            <w:r w:rsidRPr="00DA5981">
              <w:rPr>
                <w:i/>
                <w:iCs/>
              </w:rPr>
              <w:t>F</w:t>
            </w:r>
            <w:r w:rsidRPr="00DA5981">
              <w:t> = 1 246 + 0.4375</w:t>
            </w:r>
            <w:r w:rsidRPr="00DA5981">
              <w:rPr>
                <w:i/>
                <w:iCs/>
              </w:rPr>
              <w:t>K</w:t>
            </w:r>
            <w:r w:rsidRPr="00DA5981">
              <w:br/>
            </w:r>
            <w:r>
              <w:rPr>
                <w:rFonts w:hint="eastAsia"/>
                <w:lang w:val="en-US" w:eastAsia="zh-CN"/>
              </w:rPr>
              <w:t>此处</w:t>
            </w:r>
            <w:r w:rsidRPr="00DA5981">
              <w:rPr>
                <w:rFonts w:hint="eastAsia"/>
                <w:lang w:eastAsia="zh-CN"/>
              </w:rPr>
              <w:t>，</w:t>
            </w:r>
            <w:r w:rsidRPr="00DA5981">
              <w:br/>
            </w:r>
            <w:r w:rsidRPr="00DA5981">
              <w:rPr>
                <w:i/>
                <w:iCs/>
              </w:rPr>
              <w:t>K</w:t>
            </w:r>
            <w:r w:rsidRPr="00DA5981">
              <w:t> = −7, …, 13</w:t>
            </w:r>
          </w:p>
          <w:p w14:paraId="2339BEC4" w14:textId="77777777" w:rsidR="000B57D1" w:rsidRPr="00DA5981" w:rsidRDefault="000B57D1" w:rsidP="00AE0F99">
            <w:pPr>
              <w:pStyle w:val="Tabletext"/>
              <w:jc w:val="center"/>
            </w:pPr>
            <w:r w:rsidRPr="00DA5981">
              <w:t>(2005</w:t>
            </w:r>
            <w:r>
              <w:rPr>
                <w:rFonts w:hint="eastAsia"/>
                <w:lang w:val="en-US" w:eastAsia="zh-CN"/>
              </w:rPr>
              <w:t>年以后</w:t>
            </w:r>
            <w:r w:rsidRPr="00DA5981">
              <w:t>)</w:t>
            </w:r>
          </w:p>
          <w:p w14:paraId="79582B2F" w14:textId="77777777" w:rsidR="000B57D1" w:rsidRPr="00DA5981" w:rsidRDefault="000B57D1" w:rsidP="00AE0F99">
            <w:pPr>
              <w:pStyle w:val="Tabletext"/>
              <w:jc w:val="center"/>
            </w:pPr>
            <w:r w:rsidRPr="00DA5981">
              <w:rPr>
                <w:i/>
                <w:iCs/>
              </w:rPr>
              <w:t>F</w:t>
            </w:r>
            <w:r w:rsidRPr="00DA5981">
              <w:t> = 1 602 + 0.5625</w:t>
            </w:r>
            <w:r w:rsidRPr="00DA5981">
              <w:rPr>
                <w:i/>
                <w:iCs/>
              </w:rPr>
              <w:t>K</w:t>
            </w:r>
            <w:r w:rsidRPr="00DA5981">
              <w:br/>
            </w:r>
            <w:r>
              <w:rPr>
                <w:rFonts w:hint="eastAsia"/>
                <w:lang w:val="en-US" w:eastAsia="zh-CN"/>
              </w:rPr>
              <w:t>此处</w:t>
            </w:r>
            <w:r w:rsidRPr="00DA5981">
              <w:rPr>
                <w:rFonts w:hint="eastAsia"/>
                <w:lang w:eastAsia="zh-CN"/>
              </w:rPr>
              <w:t>，</w:t>
            </w:r>
            <w:r w:rsidRPr="00DA5981">
              <w:br/>
            </w:r>
            <w:r w:rsidRPr="00DA5981">
              <w:rPr>
                <w:i/>
                <w:iCs/>
              </w:rPr>
              <w:t>K</w:t>
            </w:r>
            <w:r w:rsidRPr="00DA5981">
              <w:t> = −7, …, 6</w:t>
            </w:r>
            <w:r w:rsidRPr="00DA5981">
              <w:br/>
            </w:r>
            <w:r w:rsidRPr="00DA5981">
              <w:rPr>
                <w:i/>
                <w:iCs/>
              </w:rPr>
              <w:t>F</w:t>
            </w:r>
            <w:r w:rsidRPr="00DA5981">
              <w:t> = 1 246 + 0.4375</w:t>
            </w:r>
            <w:r w:rsidRPr="00DA5981">
              <w:rPr>
                <w:i/>
                <w:iCs/>
              </w:rPr>
              <w:t>K</w:t>
            </w:r>
            <w:r w:rsidRPr="00DA5981">
              <w:br/>
            </w:r>
            <w:r>
              <w:rPr>
                <w:rFonts w:hint="eastAsia"/>
                <w:lang w:val="en-US" w:eastAsia="zh-CN"/>
              </w:rPr>
              <w:t>此处</w:t>
            </w:r>
            <w:r w:rsidRPr="00DA5981">
              <w:br/>
            </w:r>
            <w:r w:rsidRPr="00DA5981">
              <w:rPr>
                <w:i/>
                <w:iCs/>
              </w:rPr>
              <w:t>K</w:t>
            </w:r>
            <w:r w:rsidRPr="00DA5981">
              <w:t> = −7, …, 6</w:t>
            </w:r>
            <w:r w:rsidRPr="00DA5981">
              <w:br/>
            </w:r>
            <w:r w:rsidRPr="00DA5981">
              <w:rPr>
                <w:i/>
                <w:iCs/>
              </w:rPr>
              <w:t>F</w:t>
            </w:r>
            <w:r w:rsidRPr="00DA5981">
              <w:t> = 1 204.704 + 0.423</w:t>
            </w:r>
            <w:r w:rsidRPr="00DA5981">
              <w:rPr>
                <w:i/>
                <w:iCs/>
              </w:rPr>
              <w:t>K</w:t>
            </w:r>
            <w:r w:rsidRPr="00DA5981">
              <w:br/>
            </w:r>
            <w:r>
              <w:rPr>
                <w:rFonts w:hint="eastAsia"/>
                <w:lang w:val="en-US" w:eastAsia="zh-CN"/>
              </w:rPr>
              <w:t>此处</w:t>
            </w:r>
            <w:r w:rsidRPr="00DA5981">
              <w:rPr>
                <w:rFonts w:hint="eastAsia"/>
                <w:lang w:eastAsia="zh-CN"/>
              </w:rPr>
              <w:t>，</w:t>
            </w:r>
            <w:r w:rsidRPr="00DA5981">
              <w:br/>
            </w:r>
            <w:r w:rsidRPr="00DA5981">
              <w:rPr>
                <w:i/>
                <w:iCs/>
              </w:rPr>
              <w:t>K</w:t>
            </w:r>
            <w:r w:rsidRPr="00DA5981">
              <w:t> = −7, …, 12</w:t>
            </w:r>
          </w:p>
        </w:tc>
        <w:tc>
          <w:tcPr>
            <w:tcW w:w="2551" w:type="dxa"/>
            <w:tcBorders>
              <w:top w:val="single" w:sz="4" w:space="0" w:color="auto"/>
              <w:left w:val="single" w:sz="4" w:space="0" w:color="auto"/>
              <w:bottom w:val="single" w:sz="4" w:space="0" w:color="auto"/>
              <w:right w:val="single" w:sz="4" w:space="0" w:color="auto"/>
            </w:tcBorders>
          </w:tcPr>
          <w:p w14:paraId="14388CDA" w14:textId="77777777" w:rsidR="000B57D1" w:rsidRPr="00CD75E9" w:rsidRDefault="000B57D1" w:rsidP="000B57D1">
            <w:pPr>
              <w:pStyle w:val="Tabletext"/>
              <w:jc w:val="center"/>
              <w:rPr>
                <w:lang w:val="en-US"/>
              </w:rPr>
            </w:pPr>
            <w:r w:rsidRPr="00CD75E9">
              <w:rPr>
                <w:i/>
                <w:iCs/>
                <w:lang w:val="en-US"/>
              </w:rPr>
              <w:t>F</w:t>
            </w:r>
            <w:r w:rsidRPr="00CD75E9">
              <w:rPr>
                <w:lang w:val="en-US"/>
              </w:rPr>
              <w:t> = 1 600.995</w:t>
            </w:r>
          </w:p>
          <w:p w14:paraId="58803905" w14:textId="77777777" w:rsidR="000B57D1" w:rsidRPr="00CD75E9" w:rsidRDefault="000B57D1" w:rsidP="000B57D1">
            <w:pPr>
              <w:pStyle w:val="Tabletext"/>
              <w:jc w:val="center"/>
              <w:rPr>
                <w:lang w:val="en-US"/>
              </w:rPr>
            </w:pPr>
            <w:r w:rsidRPr="00CD75E9">
              <w:rPr>
                <w:i/>
                <w:iCs/>
                <w:lang w:val="en-US"/>
              </w:rPr>
              <w:t>F</w:t>
            </w:r>
            <w:r w:rsidRPr="00CD75E9">
              <w:rPr>
                <w:lang w:val="en-US"/>
              </w:rPr>
              <w:t> = 1 248.06</w:t>
            </w:r>
          </w:p>
          <w:p w14:paraId="63525769" w14:textId="4A186D00" w:rsidR="000B57D1" w:rsidRPr="00DA5981" w:rsidRDefault="000B57D1" w:rsidP="000B57D1">
            <w:pPr>
              <w:pStyle w:val="Tabletext"/>
              <w:jc w:val="center"/>
            </w:pPr>
            <w:r w:rsidRPr="005A5A21">
              <w:rPr>
                <w:i/>
                <w:iCs/>
                <w:lang w:val="en-US"/>
              </w:rPr>
              <w:t>F</w:t>
            </w:r>
            <w:r w:rsidRPr="00CD75E9">
              <w:rPr>
                <w:lang w:val="en-US"/>
              </w:rPr>
              <w:t> = 1 202.025</w:t>
            </w:r>
          </w:p>
        </w:tc>
      </w:tr>
      <w:tr w:rsidR="000B57D1" w:rsidRPr="00144B6C" w14:paraId="70E5A7FC" w14:textId="2BB6DA42" w:rsidTr="00E60BB0">
        <w:trPr>
          <w:cantSplit/>
          <w:trHeight w:val="20"/>
          <w:jc w:val="center"/>
        </w:trPr>
        <w:tc>
          <w:tcPr>
            <w:tcW w:w="4395" w:type="dxa"/>
          </w:tcPr>
          <w:p w14:paraId="674E0097" w14:textId="0AD2BD06" w:rsidR="000B57D1" w:rsidRPr="008D673A" w:rsidRDefault="000B57D1" w:rsidP="000B57D1">
            <w:pPr>
              <w:pStyle w:val="Tabletext"/>
              <w:jc w:val="left"/>
              <w:rPr>
                <w:lang w:eastAsia="zh-CN"/>
              </w:rPr>
            </w:pPr>
            <w:r>
              <w:rPr>
                <w:rFonts w:hint="eastAsia"/>
                <w:lang w:eastAsia="zh-CN"/>
              </w:rPr>
              <w:t>伪随机噪声</w:t>
            </w:r>
            <w:r w:rsidR="00F849B2">
              <w:rPr>
                <w:rFonts w:hint="eastAsia"/>
                <w:lang w:val="sv-SE" w:eastAsia="zh-CN"/>
              </w:rPr>
              <w:t>（</w:t>
            </w:r>
            <w:r w:rsidRPr="008D673A">
              <w:rPr>
                <w:lang w:eastAsia="zh-CN"/>
              </w:rPr>
              <w:t>PRN</w:t>
            </w:r>
            <w:r w:rsidR="007A279B">
              <w:rPr>
                <w:rFonts w:hint="eastAsia"/>
                <w:lang w:eastAsia="zh-CN"/>
              </w:rPr>
              <w:t>）</w:t>
            </w:r>
            <w:r>
              <w:rPr>
                <w:rFonts w:hint="eastAsia"/>
                <w:lang w:eastAsia="zh-CN"/>
              </w:rPr>
              <w:t>代码码片化率</w:t>
            </w:r>
            <w:r w:rsidRPr="008D673A">
              <w:rPr>
                <w:lang w:eastAsia="zh-CN"/>
              </w:rPr>
              <w:t>(Mcps)</w:t>
            </w:r>
          </w:p>
        </w:tc>
        <w:tc>
          <w:tcPr>
            <w:tcW w:w="2693" w:type="dxa"/>
          </w:tcPr>
          <w:p w14:paraId="36799213" w14:textId="4F9548DF" w:rsidR="000B57D1" w:rsidRPr="00144B6C" w:rsidRDefault="000B57D1" w:rsidP="00AE0F99">
            <w:pPr>
              <w:pStyle w:val="Tabletext"/>
              <w:jc w:val="center"/>
              <w:rPr>
                <w:lang w:val="sv-SE" w:eastAsia="zh-CN"/>
              </w:rPr>
            </w:pPr>
            <w:r w:rsidRPr="00144B6C">
              <w:rPr>
                <w:lang w:val="sv-SE" w:eastAsia="zh-CN"/>
              </w:rPr>
              <w:t>5.11</w:t>
            </w:r>
            <w:r w:rsidR="007A279B">
              <w:rPr>
                <w:rFonts w:hint="eastAsia"/>
                <w:lang w:val="sv-SE" w:eastAsia="zh-CN"/>
              </w:rPr>
              <w:t>（</w:t>
            </w:r>
            <w:r w:rsidRPr="00144B6C">
              <w:rPr>
                <w:lang w:val="sv-SE" w:eastAsia="zh-CN"/>
              </w:rPr>
              <w:t>HA L1</w:t>
            </w:r>
            <w:r>
              <w:rPr>
                <w:rFonts w:hint="eastAsia"/>
                <w:lang w:val="sv-SE" w:eastAsia="zh-CN"/>
              </w:rPr>
              <w:t>信号</w:t>
            </w:r>
            <w:r w:rsidR="005635AC">
              <w:rPr>
                <w:lang w:val="sv-SE" w:eastAsia="zh-CN"/>
              </w:rPr>
              <w:br/>
            </w:r>
            <w:r>
              <w:rPr>
                <w:rFonts w:hint="eastAsia"/>
                <w:lang w:val="sv-SE" w:eastAsia="zh-CN"/>
              </w:rPr>
              <w:t>和</w:t>
            </w:r>
            <w:r w:rsidRPr="00144B6C">
              <w:rPr>
                <w:lang w:val="sv-SE" w:eastAsia="zh-CN"/>
              </w:rPr>
              <w:t>HA L2</w:t>
            </w:r>
            <w:r>
              <w:rPr>
                <w:rFonts w:hint="eastAsia"/>
                <w:lang w:val="sv-SE" w:eastAsia="zh-CN"/>
              </w:rPr>
              <w:t>信号</w:t>
            </w:r>
            <w:r w:rsidR="007A279B">
              <w:rPr>
                <w:rFonts w:hint="eastAsia"/>
                <w:lang w:eastAsia="zh-CN"/>
              </w:rPr>
              <w:t>）</w:t>
            </w:r>
            <w:r>
              <w:rPr>
                <w:lang w:val="sv-SE" w:eastAsia="zh-CN"/>
              </w:rPr>
              <w:br/>
              <w:t>0.511</w:t>
            </w:r>
            <w:r w:rsidR="00F849B2">
              <w:rPr>
                <w:rFonts w:hint="eastAsia"/>
                <w:lang w:val="sv-SE" w:eastAsia="zh-CN"/>
              </w:rPr>
              <w:t>（</w:t>
            </w:r>
            <w:r>
              <w:rPr>
                <w:lang w:val="sv-SE" w:eastAsia="zh-CN"/>
              </w:rPr>
              <w:t>SA L1</w:t>
            </w:r>
            <w:r>
              <w:rPr>
                <w:rFonts w:hint="eastAsia"/>
                <w:lang w:val="sv-SE" w:eastAsia="zh-CN"/>
              </w:rPr>
              <w:t>信号</w:t>
            </w:r>
            <w:r w:rsidR="005635AC">
              <w:rPr>
                <w:lang w:val="sv-SE" w:eastAsia="zh-CN"/>
              </w:rPr>
              <w:br/>
            </w:r>
            <w:r>
              <w:rPr>
                <w:rFonts w:hint="eastAsia"/>
                <w:lang w:val="sv-SE" w:eastAsia="zh-CN"/>
              </w:rPr>
              <w:t>和</w:t>
            </w:r>
            <w:r w:rsidRPr="00144B6C">
              <w:rPr>
                <w:lang w:val="sv-SE" w:eastAsia="zh-CN"/>
              </w:rPr>
              <w:t>SA L2</w:t>
            </w:r>
            <w:r>
              <w:rPr>
                <w:rFonts w:hint="eastAsia"/>
                <w:lang w:val="sv-SE" w:eastAsia="zh-CN"/>
              </w:rPr>
              <w:t>信号</w:t>
            </w:r>
            <w:r w:rsidR="007A279B">
              <w:rPr>
                <w:rFonts w:hint="eastAsia"/>
                <w:lang w:eastAsia="zh-CN"/>
              </w:rPr>
              <w:t>）</w:t>
            </w:r>
            <w:r>
              <w:rPr>
                <w:lang w:val="sv-SE" w:eastAsia="zh-CN"/>
              </w:rPr>
              <w:br/>
              <w:t>4.095</w:t>
            </w:r>
            <w:r w:rsidR="00F849B2">
              <w:rPr>
                <w:rFonts w:hint="eastAsia"/>
                <w:lang w:val="sv-SE" w:eastAsia="zh-CN"/>
              </w:rPr>
              <w:t>（</w:t>
            </w:r>
            <w:r>
              <w:rPr>
                <w:lang w:val="sv-SE" w:eastAsia="zh-CN"/>
              </w:rPr>
              <w:t>HA L3</w:t>
            </w:r>
            <w:r w:rsidR="005635AC">
              <w:rPr>
                <w:lang w:val="sv-SE" w:eastAsia="zh-CN"/>
              </w:rPr>
              <w:br/>
            </w:r>
            <w:r>
              <w:rPr>
                <w:rFonts w:hint="eastAsia"/>
                <w:lang w:val="sv-SE" w:eastAsia="zh-CN"/>
              </w:rPr>
              <w:t>和</w:t>
            </w:r>
            <w:r w:rsidRPr="00144B6C">
              <w:rPr>
                <w:lang w:val="sv-SE" w:eastAsia="zh-CN"/>
              </w:rPr>
              <w:t>SA L3</w:t>
            </w:r>
            <w:r>
              <w:rPr>
                <w:rFonts w:hint="eastAsia"/>
                <w:lang w:val="sv-SE" w:eastAsia="zh-CN"/>
              </w:rPr>
              <w:t>信号</w:t>
            </w:r>
            <w:r w:rsidR="007A279B">
              <w:rPr>
                <w:rFonts w:hint="eastAsia"/>
                <w:lang w:eastAsia="zh-CN"/>
              </w:rPr>
              <w:t>）</w:t>
            </w:r>
          </w:p>
        </w:tc>
        <w:tc>
          <w:tcPr>
            <w:tcW w:w="2551" w:type="dxa"/>
            <w:tcBorders>
              <w:top w:val="single" w:sz="4" w:space="0" w:color="auto"/>
              <w:left w:val="single" w:sz="4" w:space="0" w:color="auto"/>
              <w:bottom w:val="single" w:sz="4" w:space="0" w:color="auto"/>
              <w:right w:val="single" w:sz="4" w:space="0" w:color="auto"/>
            </w:tcBorders>
          </w:tcPr>
          <w:p w14:paraId="261A8054" w14:textId="77777777" w:rsidR="000B57D1" w:rsidRPr="003A4E17" w:rsidRDefault="000B57D1" w:rsidP="003A4E17">
            <w:pPr>
              <w:pStyle w:val="Tabletext"/>
              <w:jc w:val="center"/>
              <w:rPr>
                <w:rFonts w:ascii="Calibri" w:eastAsia="Calibri" w:hAnsi="Calibri" w:cs="Arial"/>
                <w:sz w:val="20"/>
                <w:lang w:val="en-US"/>
              </w:rPr>
            </w:pPr>
            <w:r w:rsidRPr="00CD75E9">
              <w:rPr>
                <w:lang w:val="en-US"/>
              </w:rPr>
              <w:t>1.023 (L1, L2)</w:t>
            </w:r>
          </w:p>
          <w:p w14:paraId="20DFD18C" w14:textId="61B9DC7F" w:rsidR="000B57D1" w:rsidRPr="00144B6C" w:rsidRDefault="000B57D1" w:rsidP="000B57D1">
            <w:pPr>
              <w:pStyle w:val="Tabletext"/>
              <w:jc w:val="center"/>
              <w:rPr>
                <w:lang w:val="sv-SE" w:eastAsia="zh-CN"/>
              </w:rPr>
            </w:pPr>
            <w:r w:rsidRPr="00CD75E9">
              <w:rPr>
                <w:lang w:val="en-US"/>
              </w:rPr>
              <w:t>10</w:t>
            </w:r>
            <w:r w:rsidRPr="003D17EF">
              <w:rPr>
                <w:lang w:val="en-US"/>
              </w:rPr>
              <w:t xml:space="preserve"> </w:t>
            </w:r>
            <w:r w:rsidRPr="00CD75E9">
              <w:rPr>
                <w:sz w:val="12"/>
                <w:szCs w:val="12"/>
                <w:lang w:val="en-US"/>
              </w:rPr>
              <w:t>*</w:t>
            </w:r>
            <w:r w:rsidRPr="00CD75E9">
              <w:rPr>
                <w:lang w:val="en-US"/>
              </w:rPr>
              <w:t xml:space="preserve"> 1.023 (L3)</w:t>
            </w:r>
          </w:p>
        </w:tc>
      </w:tr>
      <w:tr w:rsidR="000B57D1" w:rsidRPr="00144B6C" w14:paraId="6D287303" w14:textId="1413739F" w:rsidTr="00E60BB0">
        <w:trPr>
          <w:cantSplit/>
          <w:trHeight w:val="20"/>
          <w:jc w:val="center"/>
        </w:trPr>
        <w:tc>
          <w:tcPr>
            <w:tcW w:w="4395" w:type="dxa"/>
          </w:tcPr>
          <w:p w14:paraId="356A5A85" w14:textId="77777777" w:rsidR="000B57D1" w:rsidRPr="00594157" w:rsidRDefault="000B57D1" w:rsidP="000B57D1">
            <w:pPr>
              <w:pStyle w:val="Tabletext"/>
              <w:jc w:val="left"/>
              <w:rPr>
                <w:lang w:val="en-US" w:eastAsia="zh-CN"/>
              </w:rPr>
            </w:pPr>
            <w:r>
              <w:rPr>
                <w:rFonts w:hint="eastAsia"/>
                <w:lang w:val="en-US" w:eastAsia="zh-CN"/>
              </w:rPr>
              <w:t>导航数据比特率</w:t>
            </w:r>
            <w:r w:rsidRPr="00594157">
              <w:rPr>
                <w:lang w:val="en-US" w:eastAsia="zh-CN"/>
              </w:rPr>
              <w:t>(b</w:t>
            </w:r>
            <w:r>
              <w:rPr>
                <w:rFonts w:hint="eastAsia"/>
                <w:lang w:val="en-US" w:eastAsia="zh-CN"/>
              </w:rPr>
              <w:t>ps</w:t>
            </w:r>
            <w:r w:rsidRPr="00594157">
              <w:rPr>
                <w:lang w:val="en-US" w:eastAsia="zh-CN"/>
              </w:rPr>
              <w:t>)</w:t>
            </w:r>
          </w:p>
        </w:tc>
        <w:tc>
          <w:tcPr>
            <w:tcW w:w="2693" w:type="dxa"/>
          </w:tcPr>
          <w:p w14:paraId="4C1F706A" w14:textId="493E7288" w:rsidR="000B57D1" w:rsidRPr="00594157" w:rsidRDefault="000B57D1" w:rsidP="00AE0F99">
            <w:pPr>
              <w:pStyle w:val="Tabletext"/>
              <w:jc w:val="center"/>
              <w:rPr>
                <w:lang w:val="en-US" w:eastAsia="zh-CN"/>
              </w:rPr>
            </w:pPr>
            <w:r w:rsidRPr="00594157">
              <w:rPr>
                <w:lang w:val="en-US" w:eastAsia="zh-CN"/>
              </w:rPr>
              <w:t>50</w:t>
            </w:r>
            <w:r w:rsidR="00F849B2">
              <w:rPr>
                <w:rFonts w:hint="eastAsia"/>
                <w:lang w:val="sv-SE" w:eastAsia="zh-CN"/>
              </w:rPr>
              <w:t>（</w:t>
            </w:r>
            <w:r w:rsidRPr="00594157">
              <w:rPr>
                <w:lang w:val="en-US" w:eastAsia="zh-CN"/>
              </w:rPr>
              <w:t>L1</w:t>
            </w:r>
            <w:r>
              <w:rPr>
                <w:rFonts w:hint="eastAsia"/>
                <w:lang w:val="en-US" w:eastAsia="zh-CN"/>
              </w:rPr>
              <w:t>和</w:t>
            </w:r>
            <w:r w:rsidRPr="00594157">
              <w:rPr>
                <w:lang w:val="en-US" w:eastAsia="zh-CN"/>
              </w:rPr>
              <w:t>L2</w:t>
            </w:r>
            <w:r>
              <w:rPr>
                <w:rFonts w:hint="eastAsia"/>
                <w:lang w:val="en-US" w:eastAsia="zh-CN"/>
              </w:rPr>
              <w:t>信号</w:t>
            </w:r>
            <w:r w:rsidR="007A279B">
              <w:rPr>
                <w:rFonts w:hint="eastAsia"/>
                <w:lang w:eastAsia="zh-CN"/>
              </w:rPr>
              <w:t>）</w:t>
            </w:r>
            <w:r>
              <w:rPr>
                <w:lang w:val="en-US" w:eastAsia="zh-CN"/>
              </w:rPr>
              <w:br/>
              <w:t>125</w:t>
            </w:r>
            <w:r w:rsidR="00F849B2">
              <w:rPr>
                <w:rFonts w:hint="eastAsia"/>
                <w:lang w:val="sv-SE" w:eastAsia="zh-CN"/>
              </w:rPr>
              <w:t>（</w:t>
            </w:r>
            <w:r>
              <w:rPr>
                <w:lang w:val="en-US" w:eastAsia="zh-CN"/>
              </w:rPr>
              <w:t>L3</w:t>
            </w:r>
            <w:r>
              <w:rPr>
                <w:rFonts w:hint="eastAsia"/>
                <w:lang w:val="en-US" w:eastAsia="zh-CN"/>
              </w:rPr>
              <w:t>信号</w:t>
            </w:r>
            <w:r w:rsidR="007A279B">
              <w:rPr>
                <w:rFonts w:hint="eastAsia"/>
                <w:lang w:eastAsia="zh-CN"/>
              </w:rPr>
              <w:t>）</w:t>
            </w:r>
          </w:p>
        </w:tc>
        <w:tc>
          <w:tcPr>
            <w:tcW w:w="2551" w:type="dxa"/>
            <w:tcBorders>
              <w:top w:val="single" w:sz="4" w:space="0" w:color="auto"/>
              <w:left w:val="single" w:sz="4" w:space="0" w:color="auto"/>
              <w:bottom w:val="single" w:sz="4" w:space="0" w:color="auto"/>
              <w:right w:val="single" w:sz="4" w:space="0" w:color="auto"/>
            </w:tcBorders>
          </w:tcPr>
          <w:p w14:paraId="324CE701" w14:textId="525B91A3" w:rsidR="000B57D1" w:rsidRPr="003A4E17" w:rsidRDefault="000B57D1" w:rsidP="003A4E17">
            <w:pPr>
              <w:pStyle w:val="Tabletext"/>
              <w:jc w:val="center"/>
              <w:rPr>
                <w:rFonts w:ascii="Calibri" w:eastAsia="Calibri" w:hAnsi="Calibri" w:cs="Arial"/>
                <w:sz w:val="20"/>
                <w:lang w:val="en-US" w:eastAsia="zh-CN"/>
              </w:rPr>
            </w:pPr>
            <w:r w:rsidRPr="003A4E17">
              <w:rPr>
                <w:sz w:val="20"/>
                <w:lang w:val="en-US" w:eastAsia="zh-CN"/>
              </w:rPr>
              <w:t>125</w:t>
            </w:r>
            <w:r w:rsidR="00F849B2">
              <w:rPr>
                <w:rFonts w:hint="eastAsia"/>
                <w:lang w:val="sv-SE" w:eastAsia="zh-CN"/>
              </w:rPr>
              <w:t>（</w:t>
            </w:r>
            <w:r w:rsidRPr="003A4E17">
              <w:rPr>
                <w:sz w:val="20"/>
                <w:lang w:val="en-US" w:eastAsia="zh-CN"/>
              </w:rPr>
              <w:t>L1</w:t>
            </w:r>
            <w:r w:rsidR="00BB55F7">
              <w:rPr>
                <w:lang w:val="en-US" w:eastAsia="zh-CN"/>
              </w:rPr>
              <w:t>信号</w:t>
            </w:r>
            <w:r w:rsidR="007A279B">
              <w:rPr>
                <w:rFonts w:hint="eastAsia"/>
                <w:lang w:eastAsia="zh-CN"/>
              </w:rPr>
              <w:t>）</w:t>
            </w:r>
          </w:p>
          <w:p w14:paraId="4B46D64C" w14:textId="1DEEFF98" w:rsidR="000B57D1" w:rsidRPr="003A4E17" w:rsidRDefault="000B57D1" w:rsidP="003A4E17">
            <w:pPr>
              <w:pStyle w:val="Tabletext"/>
              <w:jc w:val="center"/>
              <w:rPr>
                <w:rFonts w:ascii="Calibri" w:eastAsia="Calibri" w:hAnsi="Calibri" w:cs="Arial"/>
                <w:sz w:val="20"/>
                <w:lang w:val="en-US" w:eastAsia="zh-CN"/>
              </w:rPr>
            </w:pPr>
            <w:r w:rsidRPr="003A4E17">
              <w:rPr>
                <w:sz w:val="20"/>
                <w:lang w:val="en-US" w:eastAsia="zh-CN"/>
              </w:rPr>
              <w:t>125</w:t>
            </w:r>
            <w:r w:rsidRPr="007F7E82">
              <w:rPr>
                <w:lang w:val="en-US" w:eastAsia="zh-CN"/>
              </w:rPr>
              <w:t xml:space="preserve"> </w:t>
            </w:r>
            <w:r w:rsidR="00BB55F7">
              <w:rPr>
                <w:lang w:val="en-US" w:eastAsia="zh-CN"/>
              </w:rPr>
              <w:t>和</w:t>
            </w:r>
            <w:r w:rsidRPr="003A4E17">
              <w:rPr>
                <w:sz w:val="20"/>
                <w:lang w:val="en-US" w:eastAsia="zh-CN"/>
              </w:rPr>
              <w:t xml:space="preserve"> 250</w:t>
            </w:r>
            <w:r w:rsidR="00F849B2">
              <w:rPr>
                <w:rFonts w:hint="eastAsia"/>
                <w:lang w:val="sv-SE" w:eastAsia="zh-CN"/>
              </w:rPr>
              <w:t>（</w:t>
            </w:r>
            <w:r w:rsidRPr="003A4E17">
              <w:rPr>
                <w:sz w:val="20"/>
                <w:lang w:val="en-US" w:eastAsia="zh-CN"/>
              </w:rPr>
              <w:t>L2</w:t>
            </w:r>
            <w:r w:rsidR="00BB55F7">
              <w:rPr>
                <w:lang w:val="en-US" w:eastAsia="zh-CN"/>
              </w:rPr>
              <w:t>信号</w:t>
            </w:r>
            <w:r w:rsidR="007A279B">
              <w:rPr>
                <w:rFonts w:hint="eastAsia"/>
                <w:lang w:eastAsia="zh-CN"/>
              </w:rPr>
              <w:t>）</w:t>
            </w:r>
          </w:p>
          <w:p w14:paraId="4947488B" w14:textId="74D03AD7" w:rsidR="000B57D1" w:rsidRPr="00594157" w:rsidRDefault="000B57D1" w:rsidP="000B57D1">
            <w:pPr>
              <w:pStyle w:val="Tabletext"/>
              <w:jc w:val="center"/>
              <w:rPr>
                <w:lang w:val="en-US" w:eastAsia="zh-CN"/>
              </w:rPr>
            </w:pPr>
            <w:r w:rsidRPr="00CD75E9">
              <w:rPr>
                <w:lang w:val="en-US" w:eastAsia="zh-CN"/>
              </w:rPr>
              <w:t>100</w:t>
            </w:r>
            <w:r w:rsidR="00F849B2">
              <w:rPr>
                <w:rFonts w:hint="eastAsia"/>
                <w:lang w:val="sv-SE" w:eastAsia="zh-CN"/>
              </w:rPr>
              <w:t>（</w:t>
            </w:r>
            <w:r w:rsidRPr="005A5A21">
              <w:rPr>
                <w:lang w:val="en-US" w:eastAsia="zh-CN"/>
              </w:rPr>
              <w:t>L3</w:t>
            </w:r>
            <w:r w:rsidR="00BB55F7">
              <w:rPr>
                <w:lang w:val="en-US" w:eastAsia="zh-CN"/>
              </w:rPr>
              <w:t>信号</w:t>
            </w:r>
            <w:r w:rsidR="007A279B">
              <w:rPr>
                <w:rFonts w:hint="eastAsia"/>
                <w:lang w:eastAsia="zh-CN"/>
              </w:rPr>
              <w:t>）</w:t>
            </w:r>
          </w:p>
        </w:tc>
      </w:tr>
      <w:tr w:rsidR="000B57D1" w:rsidRPr="008D673A" w14:paraId="2B82A342" w14:textId="7AE33076" w:rsidTr="00E60BB0">
        <w:trPr>
          <w:cantSplit/>
          <w:trHeight w:val="20"/>
          <w:jc w:val="center"/>
        </w:trPr>
        <w:tc>
          <w:tcPr>
            <w:tcW w:w="4395" w:type="dxa"/>
          </w:tcPr>
          <w:p w14:paraId="43D1387E" w14:textId="77777777" w:rsidR="000B57D1" w:rsidRPr="00594157" w:rsidRDefault="000B57D1" w:rsidP="000B57D1">
            <w:pPr>
              <w:pStyle w:val="Tabletext"/>
              <w:jc w:val="left"/>
              <w:rPr>
                <w:lang w:val="en-US"/>
              </w:rPr>
            </w:pPr>
            <w:r>
              <w:rPr>
                <w:rFonts w:hint="eastAsia"/>
                <w:lang w:val="en-US" w:eastAsia="zh-CN"/>
              </w:rPr>
              <w:t>最大允许误码率</w:t>
            </w:r>
          </w:p>
        </w:tc>
        <w:tc>
          <w:tcPr>
            <w:tcW w:w="2693" w:type="dxa"/>
          </w:tcPr>
          <w:p w14:paraId="4C712419" w14:textId="77777777" w:rsidR="000B57D1" w:rsidRPr="008D673A" w:rsidRDefault="000B57D1" w:rsidP="00AE0F99">
            <w:pPr>
              <w:pStyle w:val="Tabletext"/>
              <w:jc w:val="center"/>
            </w:pPr>
            <w:r w:rsidRPr="008D673A">
              <w:t xml:space="preserve">1 </w:t>
            </w:r>
            <w:r w:rsidRPr="008D673A">
              <w:rPr>
                <w:rFonts w:ascii="Symbol" w:hAnsi="Symbol" w:cs="Symbol"/>
              </w:rPr>
              <w:t></w:t>
            </w:r>
            <w:r w:rsidRPr="008D673A">
              <w:t xml:space="preserve"> 10</w:t>
            </w:r>
            <w:r w:rsidRPr="008D673A">
              <w:rPr>
                <w:vertAlign w:val="superscript"/>
              </w:rPr>
              <w:t>−5</w:t>
            </w:r>
          </w:p>
        </w:tc>
        <w:tc>
          <w:tcPr>
            <w:tcW w:w="2551" w:type="dxa"/>
            <w:tcBorders>
              <w:top w:val="single" w:sz="4" w:space="0" w:color="auto"/>
              <w:left w:val="single" w:sz="4" w:space="0" w:color="auto"/>
              <w:bottom w:val="single" w:sz="4" w:space="0" w:color="auto"/>
              <w:right w:val="single" w:sz="4" w:space="0" w:color="auto"/>
            </w:tcBorders>
          </w:tcPr>
          <w:p w14:paraId="78C71540" w14:textId="1D373536" w:rsidR="000B57D1" w:rsidRPr="008D673A" w:rsidRDefault="000B57D1" w:rsidP="000B57D1">
            <w:pPr>
              <w:pStyle w:val="Tabletext"/>
              <w:jc w:val="center"/>
            </w:pPr>
            <w:r w:rsidRPr="003A4E17">
              <w:rPr>
                <w:sz w:val="20"/>
                <w:lang w:val="en-US"/>
              </w:rPr>
              <w:t>1</w:t>
            </w:r>
            <w:r w:rsidRPr="00CD75E9">
              <w:rPr>
                <w:lang w:val="en-US"/>
              </w:rPr>
              <w:t xml:space="preserve"> × 10</w:t>
            </w:r>
            <w:r w:rsidRPr="00CD75E9">
              <w:rPr>
                <w:vertAlign w:val="superscript"/>
                <w:lang w:val="en-US"/>
              </w:rPr>
              <w:t>−5</w:t>
            </w:r>
          </w:p>
        </w:tc>
      </w:tr>
      <w:tr w:rsidR="000B57D1" w:rsidRPr="008D673A" w14:paraId="33E2920E" w14:textId="0FB90422" w:rsidTr="00E60BB0">
        <w:trPr>
          <w:cantSplit/>
          <w:trHeight w:val="20"/>
          <w:jc w:val="center"/>
        </w:trPr>
        <w:tc>
          <w:tcPr>
            <w:tcW w:w="4395" w:type="dxa"/>
          </w:tcPr>
          <w:p w14:paraId="4DBDDC17" w14:textId="77777777" w:rsidR="000B57D1" w:rsidRPr="008D673A" w:rsidRDefault="000B57D1" w:rsidP="000B57D1">
            <w:pPr>
              <w:pStyle w:val="Tabletext"/>
              <w:jc w:val="left"/>
            </w:pPr>
            <w:r>
              <w:rPr>
                <w:rFonts w:hint="eastAsia"/>
                <w:lang w:eastAsia="zh-CN"/>
              </w:rPr>
              <w:t>信号调制方法</w:t>
            </w:r>
          </w:p>
        </w:tc>
        <w:tc>
          <w:tcPr>
            <w:tcW w:w="2693" w:type="dxa"/>
          </w:tcPr>
          <w:p w14:paraId="07B13247" w14:textId="77777777" w:rsidR="000B57D1" w:rsidRPr="008D673A" w:rsidRDefault="000B57D1" w:rsidP="00AE0F99">
            <w:pPr>
              <w:pStyle w:val="Tabletext"/>
              <w:jc w:val="center"/>
            </w:pPr>
            <w:r w:rsidRPr="008D673A">
              <w:rPr>
                <w:snapToGrid w:val="0"/>
              </w:rPr>
              <w:t>BPSK</w:t>
            </w:r>
          </w:p>
        </w:tc>
        <w:tc>
          <w:tcPr>
            <w:tcW w:w="2551" w:type="dxa"/>
            <w:tcBorders>
              <w:top w:val="single" w:sz="4" w:space="0" w:color="auto"/>
              <w:left w:val="single" w:sz="4" w:space="0" w:color="auto"/>
              <w:bottom w:val="single" w:sz="4" w:space="0" w:color="auto"/>
              <w:right w:val="single" w:sz="4" w:space="0" w:color="auto"/>
            </w:tcBorders>
          </w:tcPr>
          <w:p w14:paraId="6A010B31" w14:textId="45F5E082" w:rsidR="000B57D1" w:rsidRPr="003A4E17" w:rsidRDefault="00BB55F7" w:rsidP="000B57D1">
            <w:pPr>
              <w:pStyle w:val="Tabletext"/>
              <w:jc w:val="center"/>
              <w:rPr>
                <w:rFonts w:eastAsia="Calibri"/>
                <w:sz w:val="16"/>
                <w:szCs w:val="16"/>
                <w:lang w:val="en-US"/>
              </w:rPr>
            </w:pPr>
            <w:r>
              <w:rPr>
                <w:rFonts w:hint="eastAsia"/>
                <w:lang w:val="en-US" w:eastAsia="zh-CN"/>
              </w:rPr>
              <w:t>对于</w:t>
            </w:r>
            <w:r w:rsidR="000B57D1" w:rsidRPr="003A4E17">
              <w:rPr>
                <w:lang w:val="en-US"/>
              </w:rPr>
              <w:t xml:space="preserve">L1 </w:t>
            </w:r>
            <w:r>
              <w:rPr>
                <w:lang w:val="en-US"/>
              </w:rPr>
              <w:t>和</w:t>
            </w:r>
            <w:r w:rsidR="000B57D1" w:rsidRPr="003A4E17">
              <w:rPr>
                <w:lang w:val="en-US"/>
              </w:rPr>
              <w:t xml:space="preserve"> L2</w:t>
            </w:r>
            <w:r w:rsidR="000B57D1" w:rsidRPr="00CD75E9">
              <w:rPr>
                <w:lang w:val="en-US"/>
              </w:rPr>
              <w:t xml:space="preserve"> </w:t>
            </w:r>
            <w:r>
              <w:rPr>
                <w:lang w:val="en-US"/>
              </w:rPr>
              <w:t>信号</w:t>
            </w:r>
            <w:r w:rsidR="007A279B">
              <w:rPr>
                <w:rFonts w:hint="eastAsia"/>
                <w:lang w:val="en-US" w:eastAsia="zh-CN"/>
              </w:rPr>
              <w:t>：</w:t>
            </w:r>
            <w:r w:rsidR="005635AC">
              <w:rPr>
                <w:lang w:val="en-US" w:eastAsia="zh-CN"/>
              </w:rPr>
              <w:br/>
            </w:r>
            <w:r w:rsidR="000B57D1" w:rsidRPr="00CD75E9">
              <w:rPr>
                <w:rFonts w:eastAsia="Calibri"/>
                <w:sz w:val="16"/>
                <w:szCs w:val="16"/>
                <w:lang w:val="en-US"/>
              </w:rPr>
              <w:t>BPSK</w:t>
            </w:r>
            <w:r w:rsidR="000B57D1" w:rsidRPr="003A4E17">
              <w:rPr>
                <w:rFonts w:eastAsia="Calibri"/>
                <w:sz w:val="16"/>
                <w:szCs w:val="16"/>
                <w:lang w:val="en-US"/>
              </w:rPr>
              <w:t xml:space="preserve">(1), </w:t>
            </w:r>
            <w:r w:rsidR="000B57D1" w:rsidRPr="00CD75E9">
              <w:rPr>
                <w:rFonts w:eastAsia="Calibri"/>
                <w:sz w:val="16"/>
                <w:szCs w:val="16"/>
                <w:lang w:val="en-US"/>
              </w:rPr>
              <w:t>BOC</w:t>
            </w:r>
            <w:r w:rsidR="000B57D1" w:rsidRPr="003A4E17">
              <w:rPr>
                <w:rFonts w:eastAsia="Calibri"/>
                <w:sz w:val="16"/>
                <w:szCs w:val="16"/>
                <w:lang w:val="en-US"/>
              </w:rPr>
              <w:t xml:space="preserve">(1,1), </w:t>
            </w:r>
            <w:r w:rsidR="000B57D1" w:rsidRPr="00CD75E9">
              <w:rPr>
                <w:rFonts w:eastAsia="Calibri"/>
                <w:sz w:val="16"/>
                <w:szCs w:val="16"/>
                <w:lang w:val="en-US"/>
              </w:rPr>
              <w:t>BOC</w:t>
            </w:r>
            <w:r w:rsidR="000B57D1" w:rsidRPr="003A4E17">
              <w:rPr>
                <w:rFonts w:eastAsia="Calibri"/>
                <w:sz w:val="16"/>
                <w:szCs w:val="16"/>
                <w:lang w:val="en-US"/>
              </w:rPr>
              <w:t>(5,2.5)</w:t>
            </w:r>
          </w:p>
          <w:p w14:paraId="47E03423" w14:textId="736E3506" w:rsidR="000B57D1" w:rsidRPr="008D673A" w:rsidRDefault="00BB55F7" w:rsidP="000B57D1">
            <w:pPr>
              <w:pStyle w:val="Tabletext"/>
              <w:jc w:val="center"/>
              <w:rPr>
                <w:lang w:eastAsia="zh-CN"/>
              </w:rPr>
            </w:pPr>
            <w:r>
              <w:rPr>
                <w:rFonts w:hint="eastAsia"/>
                <w:lang w:val="en-US" w:eastAsia="zh-CN"/>
              </w:rPr>
              <w:t>对于</w:t>
            </w:r>
            <w:r w:rsidR="000B57D1" w:rsidRPr="003A4E17">
              <w:rPr>
                <w:lang w:val="en-US" w:eastAsia="zh-CN"/>
              </w:rPr>
              <w:t>L3</w:t>
            </w:r>
            <w:r>
              <w:rPr>
                <w:rFonts w:hint="eastAsia"/>
                <w:lang w:val="en-US" w:eastAsia="zh-CN"/>
              </w:rPr>
              <w:t>信号</w:t>
            </w:r>
            <w:r w:rsidR="007A279B">
              <w:rPr>
                <w:rFonts w:hint="eastAsia"/>
                <w:lang w:val="en-US" w:eastAsia="zh-CN"/>
              </w:rPr>
              <w:t>：</w:t>
            </w:r>
            <w:r>
              <w:rPr>
                <w:rFonts w:hint="eastAsia"/>
                <w:lang w:val="en-US" w:eastAsia="zh-CN"/>
              </w:rPr>
              <w:t>二相调制</w:t>
            </w:r>
            <w:r w:rsidR="00F849B2">
              <w:rPr>
                <w:rFonts w:hint="eastAsia"/>
                <w:lang w:val="sv-SE" w:eastAsia="zh-CN"/>
              </w:rPr>
              <w:t>（</w:t>
            </w:r>
            <w:r w:rsidR="000B57D1" w:rsidRPr="003A4E17">
              <w:rPr>
                <w:lang w:val="en-US" w:eastAsia="zh-CN"/>
              </w:rPr>
              <w:t>BPSK</w:t>
            </w:r>
            <w:r w:rsidR="000B57D1" w:rsidRPr="00CD75E9">
              <w:rPr>
                <w:lang w:val="en-US" w:eastAsia="zh-CN"/>
              </w:rPr>
              <w:t>(10)</w:t>
            </w:r>
            <w:r w:rsidR="000B57D1" w:rsidRPr="003A4E17">
              <w:rPr>
                <w:lang w:val="en-US" w:eastAsia="zh-CN"/>
              </w:rPr>
              <w:t>)</w:t>
            </w:r>
          </w:p>
        </w:tc>
      </w:tr>
      <w:tr w:rsidR="000B57D1" w:rsidRPr="00144B6C" w14:paraId="793CD75D" w14:textId="1CE460C2" w:rsidTr="00E60BB0">
        <w:trPr>
          <w:cantSplit/>
          <w:trHeight w:val="20"/>
          <w:jc w:val="center"/>
        </w:trPr>
        <w:tc>
          <w:tcPr>
            <w:tcW w:w="4395" w:type="dxa"/>
          </w:tcPr>
          <w:p w14:paraId="1609E8C6" w14:textId="77777777" w:rsidR="000B57D1" w:rsidRPr="008D673A" w:rsidRDefault="000B57D1" w:rsidP="003606CD">
            <w:pPr>
              <w:pStyle w:val="Tabletext"/>
              <w:jc w:val="left"/>
            </w:pPr>
            <w:r>
              <w:rPr>
                <w:rFonts w:hint="eastAsia"/>
                <w:lang w:eastAsia="zh-CN"/>
              </w:rPr>
              <w:t>极化</w:t>
            </w:r>
          </w:p>
        </w:tc>
        <w:tc>
          <w:tcPr>
            <w:tcW w:w="5244" w:type="dxa"/>
            <w:gridSpan w:val="2"/>
          </w:tcPr>
          <w:p w14:paraId="0060BC0F" w14:textId="79302F9C" w:rsidR="000B57D1" w:rsidRPr="008E7914" w:rsidRDefault="000B57D1" w:rsidP="000B57D1">
            <w:pPr>
              <w:pStyle w:val="Tabletext"/>
              <w:jc w:val="center"/>
              <w:rPr>
                <w:lang w:val="en-US" w:eastAsia="zh-CN"/>
              </w:rPr>
            </w:pPr>
            <w:r>
              <w:rPr>
                <w:rFonts w:hint="eastAsia"/>
                <w:snapToGrid w:val="0"/>
                <w:lang w:val="en-US" w:eastAsia="zh-CN"/>
              </w:rPr>
              <w:t>右旋圆极化</w:t>
            </w:r>
            <w:r w:rsidR="000D1EF4">
              <w:rPr>
                <w:rFonts w:hint="eastAsia"/>
                <w:snapToGrid w:val="0"/>
                <w:lang w:val="en-US" w:eastAsia="zh-CN"/>
              </w:rPr>
              <w:t>（</w:t>
            </w:r>
            <w:r>
              <w:rPr>
                <w:snapToGrid w:val="0"/>
                <w:lang w:val="en-US" w:eastAsia="zh-CN"/>
              </w:rPr>
              <w:t>RHCP</w:t>
            </w:r>
            <w:r w:rsidR="000D1EF4">
              <w:rPr>
                <w:rFonts w:hint="eastAsia"/>
                <w:snapToGrid w:val="0"/>
                <w:lang w:val="en-US" w:eastAsia="zh-CN"/>
              </w:rPr>
              <w:t>）</w:t>
            </w:r>
          </w:p>
        </w:tc>
      </w:tr>
      <w:tr w:rsidR="000B57D1" w:rsidRPr="008D673A" w14:paraId="1CFDBA75" w14:textId="77A269CB" w:rsidTr="00E60BB0">
        <w:trPr>
          <w:cantSplit/>
          <w:trHeight w:val="20"/>
          <w:jc w:val="center"/>
        </w:trPr>
        <w:tc>
          <w:tcPr>
            <w:tcW w:w="4395" w:type="dxa"/>
          </w:tcPr>
          <w:p w14:paraId="2E1F0DB0" w14:textId="77777777" w:rsidR="000B57D1" w:rsidRPr="008D673A" w:rsidRDefault="000B57D1" w:rsidP="000B57D1">
            <w:pPr>
              <w:pStyle w:val="Tabletext"/>
              <w:jc w:val="left"/>
            </w:pPr>
            <w:r>
              <w:rPr>
                <w:rFonts w:hint="eastAsia"/>
                <w:lang w:eastAsia="zh-CN"/>
              </w:rPr>
              <w:t>椭圆度</w:t>
            </w:r>
            <w:r w:rsidRPr="008D673A">
              <w:t>(dB)</w:t>
            </w:r>
          </w:p>
        </w:tc>
        <w:tc>
          <w:tcPr>
            <w:tcW w:w="2693" w:type="dxa"/>
          </w:tcPr>
          <w:p w14:paraId="785CD900" w14:textId="77777777" w:rsidR="000B57D1" w:rsidRPr="008D673A" w:rsidRDefault="000B57D1" w:rsidP="00AE0F99">
            <w:pPr>
              <w:pStyle w:val="Tabletext"/>
              <w:jc w:val="center"/>
              <w:rPr>
                <w:snapToGrid w:val="0"/>
              </w:rPr>
            </w:pPr>
            <w:r w:rsidRPr="008D673A">
              <w:rPr>
                <w:snapToGrid w:val="0"/>
              </w:rPr>
              <w:t>−1.55</w:t>
            </w:r>
          </w:p>
        </w:tc>
        <w:tc>
          <w:tcPr>
            <w:tcW w:w="2551" w:type="dxa"/>
            <w:tcBorders>
              <w:top w:val="single" w:sz="4" w:space="0" w:color="auto"/>
              <w:left w:val="single" w:sz="4" w:space="0" w:color="auto"/>
              <w:bottom w:val="single" w:sz="4" w:space="0" w:color="auto"/>
              <w:right w:val="single" w:sz="4" w:space="0" w:color="auto"/>
            </w:tcBorders>
          </w:tcPr>
          <w:p w14:paraId="2CC197FE" w14:textId="4D25ACEA" w:rsidR="000B57D1" w:rsidRPr="008D673A" w:rsidRDefault="000B57D1" w:rsidP="000B57D1">
            <w:pPr>
              <w:pStyle w:val="Tabletext"/>
              <w:jc w:val="center"/>
              <w:rPr>
                <w:snapToGrid w:val="0"/>
              </w:rPr>
            </w:pPr>
            <w:r w:rsidRPr="00CD75E9">
              <w:rPr>
                <w:snapToGrid w:val="0"/>
                <w:lang w:val="en-US"/>
              </w:rPr>
              <w:t>−1,55</w:t>
            </w:r>
          </w:p>
        </w:tc>
      </w:tr>
      <w:tr w:rsidR="000B57D1" w:rsidRPr="008D673A" w14:paraId="22B00103" w14:textId="475902B2" w:rsidTr="00E60BB0">
        <w:trPr>
          <w:cantSplit/>
          <w:trHeight w:val="20"/>
          <w:jc w:val="center"/>
        </w:trPr>
        <w:tc>
          <w:tcPr>
            <w:tcW w:w="4395" w:type="dxa"/>
          </w:tcPr>
          <w:p w14:paraId="4CE6CBE2" w14:textId="77777777" w:rsidR="000B57D1" w:rsidRPr="00594157" w:rsidRDefault="000B57D1" w:rsidP="000B57D1">
            <w:pPr>
              <w:pStyle w:val="Tabletext"/>
              <w:jc w:val="left"/>
              <w:rPr>
                <w:lang w:val="en-US" w:eastAsia="zh-CN"/>
              </w:rPr>
            </w:pPr>
            <w:r>
              <w:rPr>
                <w:rFonts w:hint="eastAsia"/>
                <w:lang w:val="en-US" w:eastAsia="zh-CN"/>
              </w:rPr>
              <w:t>最小接收功率电平</w:t>
            </w:r>
            <w:r w:rsidRPr="00594157">
              <w:rPr>
                <w:lang w:val="en-US" w:eastAsia="zh-CN"/>
              </w:rPr>
              <w:t>(dBW)</w:t>
            </w:r>
          </w:p>
        </w:tc>
        <w:tc>
          <w:tcPr>
            <w:tcW w:w="2693" w:type="dxa"/>
          </w:tcPr>
          <w:p w14:paraId="4D286B7A" w14:textId="77777777" w:rsidR="000B57D1" w:rsidRPr="008D673A" w:rsidRDefault="000B57D1" w:rsidP="00AE0F99">
            <w:pPr>
              <w:pStyle w:val="Tabletext"/>
              <w:jc w:val="center"/>
            </w:pPr>
            <w:r w:rsidRPr="008D673A">
              <w:rPr>
                <w:snapToGrid w:val="0"/>
              </w:rPr>
              <w:t>−170</w:t>
            </w:r>
          </w:p>
        </w:tc>
        <w:tc>
          <w:tcPr>
            <w:tcW w:w="2551" w:type="dxa"/>
            <w:tcBorders>
              <w:top w:val="single" w:sz="4" w:space="0" w:color="auto"/>
              <w:left w:val="single" w:sz="4" w:space="0" w:color="auto"/>
              <w:bottom w:val="single" w:sz="4" w:space="0" w:color="auto"/>
              <w:right w:val="single" w:sz="4" w:space="0" w:color="auto"/>
            </w:tcBorders>
          </w:tcPr>
          <w:p w14:paraId="3CC93125" w14:textId="39675ADC" w:rsidR="000B57D1" w:rsidRPr="008D673A" w:rsidRDefault="000B57D1" w:rsidP="000B57D1">
            <w:pPr>
              <w:pStyle w:val="Tabletext"/>
              <w:jc w:val="center"/>
            </w:pPr>
            <w:r w:rsidRPr="00A26693">
              <w:rPr>
                <w:snapToGrid w:val="0"/>
                <w:lang w:val="en-US"/>
              </w:rPr>
              <w:t>−</w:t>
            </w:r>
            <w:r w:rsidRPr="00CD75E9">
              <w:rPr>
                <w:snapToGrid w:val="0"/>
                <w:lang w:val="en-US"/>
              </w:rPr>
              <w:t>170</w:t>
            </w:r>
          </w:p>
        </w:tc>
      </w:tr>
      <w:tr w:rsidR="000B57D1" w:rsidRPr="00E7401A" w14:paraId="5EB7A8FE" w14:textId="0DD8B47C" w:rsidTr="00E60BB0">
        <w:trPr>
          <w:cantSplit/>
          <w:trHeight w:val="20"/>
          <w:jc w:val="center"/>
        </w:trPr>
        <w:tc>
          <w:tcPr>
            <w:tcW w:w="4395" w:type="dxa"/>
          </w:tcPr>
          <w:p w14:paraId="552393D3" w14:textId="77777777" w:rsidR="000B57D1" w:rsidRPr="00594157" w:rsidRDefault="000B57D1" w:rsidP="000B57D1">
            <w:pPr>
              <w:pStyle w:val="Tabletext"/>
              <w:jc w:val="left"/>
              <w:rPr>
                <w:lang w:val="en-US" w:eastAsia="zh-CN"/>
              </w:rPr>
            </w:pPr>
            <w:r>
              <w:rPr>
                <w:rFonts w:hint="eastAsia"/>
                <w:lang w:val="en-US" w:eastAsia="zh-CN"/>
              </w:rPr>
              <w:lastRenderedPageBreak/>
              <w:t>对应仰角</w:t>
            </w:r>
            <w:r>
              <w:rPr>
                <w:rFonts w:hint="eastAsia"/>
                <w:lang w:val="en-US" w:eastAsia="zh-CN"/>
              </w:rPr>
              <w:t>(</w:t>
            </w:r>
            <w:r>
              <w:rPr>
                <w:rFonts w:hint="eastAsia"/>
                <w:lang w:val="en-US" w:eastAsia="zh-CN"/>
              </w:rPr>
              <w:t>度</w:t>
            </w:r>
            <w:r>
              <w:rPr>
                <w:rFonts w:hint="eastAsia"/>
                <w:lang w:val="en-US" w:eastAsia="zh-CN"/>
              </w:rPr>
              <w:t>)</w:t>
            </w:r>
            <w:r>
              <w:rPr>
                <w:rFonts w:hint="eastAsia"/>
                <w:lang w:val="en-US" w:eastAsia="zh-CN"/>
              </w:rPr>
              <w:t>的最大接收机天线增益</w:t>
            </w:r>
            <w:r w:rsidRPr="00594157">
              <w:rPr>
                <w:vertAlign w:val="superscript"/>
                <w:lang w:val="en-US" w:eastAsia="zh-CN"/>
              </w:rPr>
              <w:t>(</w:t>
            </w:r>
            <w:r>
              <w:rPr>
                <w:vertAlign w:val="superscript"/>
                <w:lang w:val="en-US" w:eastAsia="zh-CN"/>
              </w:rPr>
              <w:t>2</w:t>
            </w:r>
            <w:r w:rsidRPr="00594157">
              <w:rPr>
                <w:vertAlign w:val="superscript"/>
                <w:lang w:val="en-US" w:eastAsia="zh-CN"/>
              </w:rPr>
              <w:t>)</w:t>
            </w:r>
            <w:r w:rsidRPr="00594157">
              <w:rPr>
                <w:lang w:val="en-US" w:eastAsia="zh-CN"/>
              </w:rPr>
              <w:t xml:space="preserve"> (dBi) </w:t>
            </w:r>
          </w:p>
        </w:tc>
        <w:tc>
          <w:tcPr>
            <w:tcW w:w="2693" w:type="dxa"/>
          </w:tcPr>
          <w:p w14:paraId="50EAE748" w14:textId="1A6FD2B8" w:rsidR="000B57D1" w:rsidRPr="00594157" w:rsidRDefault="000B57D1" w:rsidP="00AE0F99">
            <w:pPr>
              <w:pStyle w:val="Tabletext"/>
              <w:jc w:val="center"/>
              <w:rPr>
                <w:lang w:val="en-US" w:eastAsia="zh-CN"/>
              </w:rPr>
            </w:pPr>
            <w:r w:rsidRPr="00594157">
              <w:rPr>
                <w:lang w:val="en-US" w:eastAsia="zh-CN"/>
              </w:rPr>
              <w:t>−</w:t>
            </w:r>
            <w:r>
              <w:rPr>
                <w:lang w:val="en-US" w:eastAsia="zh-CN"/>
              </w:rPr>
              <w:t>6</w:t>
            </w:r>
            <w:r w:rsidR="00F849B2">
              <w:rPr>
                <w:rFonts w:hint="eastAsia"/>
                <w:lang w:val="sv-SE" w:eastAsia="zh-CN"/>
              </w:rPr>
              <w:t>（</w:t>
            </w:r>
            <w:r>
              <w:rPr>
                <w:lang w:val="en-US" w:eastAsia="zh-CN"/>
              </w:rPr>
              <w:t>L1</w:t>
            </w:r>
            <w:r>
              <w:rPr>
                <w:rFonts w:hint="eastAsia"/>
                <w:lang w:val="en-US" w:eastAsia="zh-CN"/>
              </w:rPr>
              <w:t>、</w:t>
            </w:r>
            <w:r w:rsidRPr="00594157">
              <w:rPr>
                <w:lang w:val="en-US" w:eastAsia="zh-CN"/>
              </w:rPr>
              <w:t>L2</w:t>
            </w:r>
            <w:r>
              <w:rPr>
                <w:rFonts w:hint="eastAsia"/>
                <w:lang w:val="en-US" w:eastAsia="zh-CN"/>
              </w:rPr>
              <w:t>、</w:t>
            </w:r>
            <w:r w:rsidRPr="00594157">
              <w:rPr>
                <w:lang w:val="en-US" w:eastAsia="zh-CN"/>
              </w:rPr>
              <w:t>L3</w:t>
            </w:r>
            <w:r w:rsidR="00E60BB0">
              <w:rPr>
                <w:lang w:val="en-US" w:eastAsia="zh-CN"/>
              </w:rPr>
              <w:br/>
            </w:r>
            <w:r>
              <w:rPr>
                <w:rFonts w:hint="eastAsia"/>
                <w:lang w:val="en-US" w:eastAsia="zh-CN"/>
              </w:rPr>
              <w:t>信号</w:t>
            </w:r>
            <w:r w:rsidR="007A279B">
              <w:rPr>
                <w:rFonts w:hint="eastAsia"/>
                <w:lang w:eastAsia="zh-CN"/>
              </w:rPr>
              <w:t>）</w:t>
            </w:r>
            <w:r>
              <w:rPr>
                <w:rFonts w:hint="eastAsia"/>
                <w:lang w:val="en-US" w:eastAsia="zh-CN"/>
              </w:rPr>
              <w:t>，</w:t>
            </w:r>
            <w:r w:rsidRPr="00594157">
              <w:rPr>
                <w:lang w:val="en-US" w:eastAsia="zh-CN"/>
              </w:rPr>
              <w:t>5</w:t>
            </w:r>
            <w:r>
              <w:rPr>
                <w:rFonts w:hint="eastAsia"/>
                <w:lang w:val="en-US" w:eastAsia="zh-CN"/>
              </w:rPr>
              <w:t>度仰角</w:t>
            </w:r>
          </w:p>
        </w:tc>
        <w:tc>
          <w:tcPr>
            <w:tcW w:w="2551" w:type="dxa"/>
            <w:tcBorders>
              <w:top w:val="single" w:sz="4" w:space="0" w:color="auto"/>
              <w:left w:val="single" w:sz="4" w:space="0" w:color="auto"/>
              <w:bottom w:val="single" w:sz="4" w:space="0" w:color="auto"/>
              <w:right w:val="single" w:sz="4" w:space="0" w:color="auto"/>
            </w:tcBorders>
          </w:tcPr>
          <w:p w14:paraId="4D90AF12" w14:textId="61BC609B" w:rsidR="000B57D1" w:rsidRPr="00594157" w:rsidRDefault="000B57D1" w:rsidP="000B57D1">
            <w:pPr>
              <w:pStyle w:val="Tabletext"/>
              <w:jc w:val="center"/>
              <w:rPr>
                <w:lang w:val="en-US" w:eastAsia="zh-CN"/>
              </w:rPr>
            </w:pPr>
            <w:r w:rsidRPr="00A26693">
              <w:rPr>
                <w:lang w:val="en-US" w:eastAsia="zh-CN"/>
              </w:rPr>
              <w:t>−</w:t>
            </w:r>
            <w:r w:rsidRPr="003A4E17">
              <w:rPr>
                <w:lang w:val="en-US" w:eastAsia="zh-CN"/>
              </w:rPr>
              <w:t>6</w:t>
            </w:r>
            <w:r w:rsidR="00F849B2">
              <w:rPr>
                <w:rFonts w:hint="eastAsia"/>
                <w:lang w:val="sv-SE" w:eastAsia="zh-CN"/>
              </w:rPr>
              <w:t>（</w:t>
            </w:r>
            <w:r w:rsidRPr="003A4E17">
              <w:rPr>
                <w:lang w:val="en-US" w:eastAsia="zh-CN"/>
              </w:rPr>
              <w:t>L1, L2, L3</w:t>
            </w:r>
            <w:r w:rsidRPr="00CD75E9">
              <w:rPr>
                <w:lang w:val="en-US" w:eastAsia="zh-CN"/>
              </w:rPr>
              <w:t xml:space="preserve"> </w:t>
            </w:r>
            <w:r w:rsidR="00BB55F7">
              <w:rPr>
                <w:lang w:val="en-US" w:eastAsia="zh-CN"/>
              </w:rPr>
              <w:t>信号</w:t>
            </w:r>
            <w:r w:rsidR="007A279B">
              <w:rPr>
                <w:rFonts w:hint="eastAsia"/>
                <w:lang w:eastAsia="zh-CN"/>
              </w:rPr>
              <w:t>）</w:t>
            </w:r>
            <w:r w:rsidR="00BB55F7">
              <w:rPr>
                <w:rFonts w:hint="eastAsia"/>
                <w:lang w:val="en-US" w:eastAsia="zh-CN"/>
              </w:rPr>
              <w:t>，</w:t>
            </w:r>
            <w:r w:rsidR="00BB55F7" w:rsidRPr="00594157">
              <w:rPr>
                <w:lang w:val="en-US" w:eastAsia="zh-CN"/>
              </w:rPr>
              <w:t>5</w:t>
            </w:r>
            <w:r w:rsidR="00BB55F7">
              <w:rPr>
                <w:rFonts w:hint="eastAsia"/>
                <w:lang w:val="en-US" w:eastAsia="zh-CN"/>
              </w:rPr>
              <w:t>度仰角</w:t>
            </w:r>
          </w:p>
        </w:tc>
      </w:tr>
      <w:tr w:rsidR="000B57D1" w:rsidRPr="008D673A" w14:paraId="6017F4F0" w14:textId="51A6F7E1" w:rsidTr="00E60BB0">
        <w:trPr>
          <w:cantSplit/>
          <w:trHeight w:val="20"/>
          <w:jc w:val="center"/>
        </w:trPr>
        <w:tc>
          <w:tcPr>
            <w:tcW w:w="4395" w:type="dxa"/>
          </w:tcPr>
          <w:p w14:paraId="46DB116F" w14:textId="77777777" w:rsidR="000B57D1" w:rsidRPr="00594157" w:rsidRDefault="000B57D1" w:rsidP="000B57D1">
            <w:pPr>
              <w:pStyle w:val="Tabletext"/>
              <w:jc w:val="left"/>
              <w:rPr>
                <w:lang w:val="en-US" w:eastAsia="zh-CN"/>
              </w:rPr>
            </w:pPr>
            <w:r>
              <w:rPr>
                <w:rFonts w:hint="eastAsia"/>
                <w:lang w:val="en-US" w:eastAsia="zh-CN"/>
              </w:rPr>
              <w:t>上半球最大接收机天线增益</w:t>
            </w:r>
            <w:r w:rsidRPr="00594157">
              <w:rPr>
                <w:lang w:val="en-US" w:eastAsia="zh-CN"/>
              </w:rPr>
              <w:t>(dBi)</w:t>
            </w:r>
          </w:p>
        </w:tc>
        <w:tc>
          <w:tcPr>
            <w:tcW w:w="2693" w:type="dxa"/>
          </w:tcPr>
          <w:p w14:paraId="5D389E26" w14:textId="77777777" w:rsidR="000B57D1" w:rsidRPr="008D673A" w:rsidRDefault="000B57D1" w:rsidP="00AE0F99">
            <w:pPr>
              <w:pStyle w:val="Tabletext"/>
              <w:jc w:val="center"/>
            </w:pPr>
            <w:r w:rsidRPr="008D673A">
              <w:t>3</w:t>
            </w:r>
          </w:p>
        </w:tc>
        <w:tc>
          <w:tcPr>
            <w:tcW w:w="2551" w:type="dxa"/>
            <w:tcBorders>
              <w:top w:val="single" w:sz="4" w:space="0" w:color="auto"/>
              <w:left w:val="single" w:sz="4" w:space="0" w:color="auto"/>
              <w:bottom w:val="single" w:sz="4" w:space="0" w:color="auto"/>
              <w:right w:val="single" w:sz="4" w:space="0" w:color="auto"/>
            </w:tcBorders>
          </w:tcPr>
          <w:p w14:paraId="5EC951A6" w14:textId="1BB40CA1" w:rsidR="000B57D1" w:rsidRPr="00CD75E9" w:rsidRDefault="000B57D1" w:rsidP="000B57D1">
            <w:pPr>
              <w:pStyle w:val="Tabletext"/>
              <w:jc w:val="center"/>
              <w:rPr>
                <w:lang w:val="en-US"/>
              </w:rPr>
            </w:pPr>
            <w:r w:rsidRPr="003D17EF">
              <w:rPr>
                <w:lang w:val="en-US"/>
              </w:rPr>
              <w:t>3</w:t>
            </w:r>
            <w:r w:rsidR="00F067D2">
              <w:rPr>
                <w:rFonts w:hint="eastAsia"/>
                <w:lang w:eastAsia="zh-CN"/>
              </w:rPr>
              <w:t>（</w:t>
            </w:r>
            <w:r w:rsidRPr="00CD75E9">
              <w:rPr>
                <w:lang w:val="en-US"/>
              </w:rPr>
              <w:t>L1</w:t>
            </w:r>
            <w:r w:rsidR="00F067D2">
              <w:rPr>
                <w:rFonts w:hint="eastAsia"/>
                <w:lang w:eastAsia="zh-CN"/>
              </w:rPr>
              <w:t>）</w:t>
            </w:r>
          </w:p>
          <w:p w14:paraId="0D804696" w14:textId="0A1F9EE7" w:rsidR="000B57D1" w:rsidRPr="008D673A" w:rsidRDefault="000B57D1" w:rsidP="000B57D1">
            <w:pPr>
              <w:pStyle w:val="Tabletext"/>
              <w:jc w:val="center"/>
            </w:pPr>
            <w:r w:rsidRPr="003A4E17">
              <w:rPr>
                <w:lang w:val="en-US"/>
              </w:rPr>
              <w:t>1</w:t>
            </w:r>
            <w:r w:rsidR="00F067D2">
              <w:rPr>
                <w:rFonts w:hint="eastAsia"/>
                <w:lang w:eastAsia="zh-CN"/>
              </w:rPr>
              <w:t>（</w:t>
            </w:r>
            <w:r w:rsidRPr="00CD75E9">
              <w:rPr>
                <w:lang w:val="en-US"/>
              </w:rPr>
              <w:t>L2</w:t>
            </w:r>
            <w:r w:rsidR="00BB55F7">
              <w:rPr>
                <w:lang w:val="en-US"/>
              </w:rPr>
              <w:t>和</w:t>
            </w:r>
            <w:r w:rsidRPr="00CD75E9">
              <w:rPr>
                <w:lang w:val="en-US"/>
              </w:rPr>
              <w:t>L3</w:t>
            </w:r>
            <w:r w:rsidR="00F067D2">
              <w:rPr>
                <w:rFonts w:hint="eastAsia"/>
                <w:lang w:eastAsia="zh-CN"/>
              </w:rPr>
              <w:t>）</w:t>
            </w:r>
          </w:p>
        </w:tc>
      </w:tr>
      <w:tr w:rsidR="000B57D1" w:rsidRPr="008D673A" w14:paraId="638AA4BE" w14:textId="1602A182" w:rsidTr="00E60BB0">
        <w:trPr>
          <w:cantSplit/>
          <w:trHeight w:val="20"/>
          <w:jc w:val="center"/>
        </w:trPr>
        <w:tc>
          <w:tcPr>
            <w:tcW w:w="4395" w:type="dxa"/>
          </w:tcPr>
          <w:p w14:paraId="121C92ED" w14:textId="77777777" w:rsidR="000B57D1" w:rsidRPr="00594157" w:rsidRDefault="000B57D1" w:rsidP="000B57D1">
            <w:pPr>
              <w:pStyle w:val="Tabletext"/>
              <w:jc w:val="left"/>
              <w:rPr>
                <w:lang w:val="en-US" w:eastAsia="zh-CN"/>
              </w:rPr>
            </w:pPr>
            <w:r>
              <w:rPr>
                <w:rFonts w:hint="eastAsia"/>
                <w:lang w:val="en-US" w:eastAsia="zh-CN"/>
              </w:rPr>
              <w:t>下半球最大接收机天线增益</w:t>
            </w:r>
            <w:r w:rsidRPr="00594157">
              <w:rPr>
                <w:lang w:val="en-US" w:eastAsia="zh-CN"/>
              </w:rPr>
              <w:t>(dBi)</w:t>
            </w:r>
          </w:p>
        </w:tc>
        <w:tc>
          <w:tcPr>
            <w:tcW w:w="2693" w:type="dxa"/>
          </w:tcPr>
          <w:p w14:paraId="6D3D4B9D" w14:textId="77777777" w:rsidR="000B57D1" w:rsidRPr="008D673A" w:rsidRDefault="000B57D1" w:rsidP="00AE0F99">
            <w:pPr>
              <w:pStyle w:val="Tabletext"/>
              <w:jc w:val="center"/>
            </w:pPr>
            <w:r w:rsidRPr="008D673A">
              <w:t>0</w:t>
            </w:r>
          </w:p>
        </w:tc>
        <w:tc>
          <w:tcPr>
            <w:tcW w:w="2551" w:type="dxa"/>
            <w:tcBorders>
              <w:top w:val="single" w:sz="4" w:space="0" w:color="auto"/>
              <w:left w:val="single" w:sz="4" w:space="0" w:color="auto"/>
              <w:bottom w:val="single" w:sz="4" w:space="0" w:color="auto"/>
              <w:right w:val="single" w:sz="4" w:space="0" w:color="auto"/>
            </w:tcBorders>
          </w:tcPr>
          <w:p w14:paraId="7DFAB67D" w14:textId="0F686F49" w:rsidR="000B57D1" w:rsidRPr="008D673A" w:rsidRDefault="000B57D1" w:rsidP="000B57D1">
            <w:pPr>
              <w:pStyle w:val="Tabletext"/>
              <w:jc w:val="center"/>
            </w:pPr>
            <w:r w:rsidRPr="00C451D4">
              <w:rPr>
                <w:lang w:val="en-US"/>
              </w:rPr>
              <w:t>0</w:t>
            </w:r>
          </w:p>
        </w:tc>
      </w:tr>
      <w:tr w:rsidR="000B57D1" w:rsidRPr="008D673A" w14:paraId="30C9B828" w14:textId="3D011D65" w:rsidTr="00E60BB0">
        <w:trPr>
          <w:cantSplit/>
          <w:trHeight w:val="20"/>
          <w:jc w:val="center"/>
        </w:trPr>
        <w:tc>
          <w:tcPr>
            <w:tcW w:w="4395" w:type="dxa"/>
          </w:tcPr>
          <w:p w14:paraId="58DEFDA4" w14:textId="77777777" w:rsidR="000B57D1" w:rsidRPr="00144B6C" w:rsidRDefault="000B57D1" w:rsidP="000B57D1">
            <w:pPr>
              <w:pStyle w:val="Tabletext"/>
              <w:jc w:val="left"/>
              <w:rPr>
                <w:lang w:val="de-DE" w:eastAsia="zh-CN"/>
              </w:rPr>
            </w:pPr>
            <w:r w:rsidRPr="00144B6C">
              <w:rPr>
                <w:lang w:val="de-DE" w:eastAsia="zh-CN"/>
              </w:rPr>
              <w:t>RF</w:t>
            </w:r>
            <w:r>
              <w:rPr>
                <w:rFonts w:hint="eastAsia"/>
                <w:lang w:val="de-DE" w:eastAsia="zh-CN"/>
              </w:rPr>
              <w:t>滤波器</w:t>
            </w:r>
            <w:r w:rsidRPr="00144B6C">
              <w:rPr>
                <w:lang w:val="de-DE" w:eastAsia="zh-CN"/>
              </w:rPr>
              <w:t>3 dB</w:t>
            </w:r>
            <w:r>
              <w:rPr>
                <w:rFonts w:hint="eastAsia"/>
                <w:lang w:val="de-DE" w:eastAsia="zh-CN"/>
              </w:rPr>
              <w:t>带宽</w:t>
            </w:r>
            <w:r w:rsidRPr="00144B6C">
              <w:rPr>
                <w:lang w:val="de-DE" w:eastAsia="zh-CN"/>
              </w:rPr>
              <w:t>(</w:t>
            </w:r>
            <w:r>
              <w:rPr>
                <w:lang w:val="de-DE" w:eastAsia="zh-CN"/>
              </w:rPr>
              <w:t>MHz</w:t>
            </w:r>
            <w:r w:rsidRPr="00144B6C">
              <w:rPr>
                <w:lang w:val="de-DE" w:eastAsia="zh-CN"/>
              </w:rPr>
              <w:t>)</w:t>
            </w:r>
          </w:p>
        </w:tc>
        <w:tc>
          <w:tcPr>
            <w:tcW w:w="2693" w:type="dxa"/>
          </w:tcPr>
          <w:p w14:paraId="7DB556A3" w14:textId="0C91A254" w:rsidR="000B57D1" w:rsidRPr="008D673A" w:rsidRDefault="000B57D1" w:rsidP="00AE0F99">
            <w:pPr>
              <w:pStyle w:val="Tabletext"/>
              <w:jc w:val="center"/>
              <w:rPr>
                <w:lang w:eastAsia="zh-CN"/>
              </w:rPr>
            </w:pPr>
            <w:r w:rsidRPr="008D673A">
              <w:rPr>
                <w:lang w:eastAsia="zh-CN"/>
              </w:rPr>
              <w:t>60</w:t>
            </w:r>
            <w:r w:rsidR="00F067D2">
              <w:rPr>
                <w:rFonts w:hint="eastAsia"/>
                <w:lang w:eastAsia="zh-CN"/>
              </w:rPr>
              <w:t>（</w:t>
            </w:r>
            <w:r w:rsidRPr="008D673A">
              <w:rPr>
                <w:lang w:eastAsia="zh-CN"/>
              </w:rPr>
              <w:t>L1</w:t>
            </w:r>
            <w:r>
              <w:rPr>
                <w:rFonts w:hint="eastAsia"/>
                <w:lang w:eastAsia="zh-CN"/>
              </w:rPr>
              <w:t>信号</w:t>
            </w:r>
            <w:r w:rsidR="00F067D2">
              <w:rPr>
                <w:rFonts w:hint="eastAsia"/>
                <w:lang w:eastAsia="zh-CN"/>
              </w:rPr>
              <w:t>）</w:t>
            </w:r>
            <w:r w:rsidRPr="008D673A">
              <w:rPr>
                <w:lang w:eastAsia="zh-CN"/>
              </w:rPr>
              <w:br/>
              <w:t>30</w:t>
            </w:r>
            <w:r w:rsidR="00F067D2">
              <w:rPr>
                <w:rFonts w:hint="eastAsia"/>
                <w:lang w:eastAsia="zh-CN"/>
              </w:rPr>
              <w:t>（</w:t>
            </w:r>
            <w:r w:rsidRPr="008D673A">
              <w:rPr>
                <w:lang w:eastAsia="zh-CN"/>
              </w:rPr>
              <w:t>L2</w:t>
            </w:r>
            <w:r>
              <w:rPr>
                <w:rFonts w:hint="eastAsia"/>
                <w:lang w:eastAsia="zh-CN"/>
              </w:rPr>
              <w:t>信号</w:t>
            </w:r>
            <w:r w:rsidR="00F067D2">
              <w:rPr>
                <w:rFonts w:hint="eastAsia"/>
                <w:lang w:eastAsia="zh-CN"/>
              </w:rPr>
              <w:t>）</w:t>
            </w:r>
            <w:r w:rsidRPr="008D673A">
              <w:rPr>
                <w:lang w:eastAsia="zh-CN"/>
              </w:rPr>
              <w:br/>
              <w:t>17</w:t>
            </w:r>
            <w:r w:rsidR="00F067D2">
              <w:rPr>
                <w:rFonts w:hint="eastAsia"/>
                <w:lang w:eastAsia="zh-CN"/>
              </w:rPr>
              <w:t>（</w:t>
            </w:r>
            <w:r w:rsidRPr="008D673A">
              <w:rPr>
                <w:lang w:eastAsia="zh-CN"/>
              </w:rPr>
              <w:t>L3</w:t>
            </w:r>
            <w:r>
              <w:rPr>
                <w:rFonts w:hint="eastAsia"/>
                <w:lang w:eastAsia="zh-CN"/>
              </w:rPr>
              <w:t>信号</w:t>
            </w:r>
            <w:r w:rsidR="00F067D2">
              <w:rPr>
                <w:rFonts w:hint="eastAsia"/>
                <w:lang w:eastAsia="zh-CN"/>
              </w:rPr>
              <w:t>）</w:t>
            </w:r>
          </w:p>
        </w:tc>
        <w:tc>
          <w:tcPr>
            <w:tcW w:w="2551" w:type="dxa"/>
            <w:tcBorders>
              <w:top w:val="single" w:sz="4" w:space="0" w:color="auto"/>
              <w:left w:val="single" w:sz="4" w:space="0" w:color="auto"/>
              <w:bottom w:val="single" w:sz="4" w:space="0" w:color="auto"/>
              <w:right w:val="single" w:sz="4" w:space="0" w:color="auto"/>
            </w:tcBorders>
          </w:tcPr>
          <w:p w14:paraId="6ED18574" w14:textId="0235B25D" w:rsidR="000B57D1" w:rsidRPr="008D673A" w:rsidRDefault="000B57D1" w:rsidP="000B57D1">
            <w:pPr>
              <w:pStyle w:val="Tabletext"/>
              <w:jc w:val="center"/>
              <w:rPr>
                <w:lang w:eastAsia="zh-CN"/>
              </w:rPr>
            </w:pPr>
            <w:r w:rsidRPr="003A4E17">
              <w:rPr>
                <w:lang w:val="en-US" w:eastAsia="zh-CN"/>
              </w:rPr>
              <w:t>30</w:t>
            </w:r>
            <w:r w:rsidR="00F067D2">
              <w:rPr>
                <w:rFonts w:hint="eastAsia"/>
                <w:lang w:eastAsia="zh-CN"/>
              </w:rPr>
              <w:t>（</w:t>
            </w:r>
            <w:r w:rsidRPr="003A4E17">
              <w:rPr>
                <w:lang w:val="en-US" w:eastAsia="zh-CN"/>
              </w:rPr>
              <w:t>L1</w:t>
            </w:r>
            <w:r w:rsidR="00BB55F7">
              <w:rPr>
                <w:lang w:val="en-US" w:eastAsia="zh-CN"/>
              </w:rPr>
              <w:t>信号</w:t>
            </w:r>
            <w:r w:rsidR="00F067D2">
              <w:rPr>
                <w:rFonts w:hint="eastAsia"/>
                <w:lang w:eastAsia="zh-CN"/>
              </w:rPr>
              <w:t>）</w:t>
            </w:r>
            <w:r w:rsidRPr="003A4E17">
              <w:rPr>
                <w:lang w:val="en-US" w:eastAsia="zh-CN"/>
              </w:rPr>
              <w:br/>
              <w:t>30</w:t>
            </w:r>
            <w:r w:rsidR="00F067D2">
              <w:rPr>
                <w:rFonts w:hint="eastAsia"/>
                <w:lang w:eastAsia="zh-CN"/>
              </w:rPr>
              <w:t>（</w:t>
            </w:r>
            <w:r w:rsidRPr="003A4E17">
              <w:rPr>
                <w:lang w:val="en-US" w:eastAsia="zh-CN"/>
              </w:rPr>
              <w:t>L2</w:t>
            </w:r>
            <w:r w:rsidR="00BB55F7">
              <w:rPr>
                <w:lang w:val="en-US" w:eastAsia="zh-CN"/>
              </w:rPr>
              <w:t>信号</w:t>
            </w:r>
            <w:r w:rsidR="00F067D2">
              <w:rPr>
                <w:rFonts w:hint="eastAsia"/>
                <w:lang w:eastAsia="zh-CN"/>
              </w:rPr>
              <w:t>）</w:t>
            </w:r>
            <w:r w:rsidRPr="003A4E17">
              <w:rPr>
                <w:lang w:val="en-US" w:eastAsia="zh-CN"/>
              </w:rPr>
              <w:br/>
              <w:t>30</w:t>
            </w:r>
            <w:r w:rsidR="00F067D2">
              <w:rPr>
                <w:rFonts w:hint="eastAsia"/>
                <w:lang w:eastAsia="zh-CN"/>
              </w:rPr>
              <w:t>（</w:t>
            </w:r>
            <w:r w:rsidRPr="003A4E17">
              <w:rPr>
                <w:lang w:val="en-US" w:eastAsia="zh-CN"/>
              </w:rPr>
              <w:t>L3</w:t>
            </w:r>
            <w:r w:rsidR="00BB55F7">
              <w:rPr>
                <w:lang w:val="en-US" w:eastAsia="zh-CN"/>
              </w:rPr>
              <w:t>信号</w:t>
            </w:r>
            <w:r w:rsidR="00F067D2">
              <w:rPr>
                <w:rFonts w:hint="eastAsia"/>
                <w:lang w:eastAsia="zh-CN"/>
              </w:rPr>
              <w:t>）</w:t>
            </w:r>
          </w:p>
        </w:tc>
      </w:tr>
      <w:tr w:rsidR="000B57D1" w:rsidRPr="008D673A" w14:paraId="442DD90D" w14:textId="294C9DEB" w:rsidTr="00E60BB0">
        <w:trPr>
          <w:cantSplit/>
          <w:trHeight w:val="20"/>
          <w:jc w:val="center"/>
        </w:trPr>
        <w:tc>
          <w:tcPr>
            <w:tcW w:w="4395" w:type="dxa"/>
          </w:tcPr>
          <w:p w14:paraId="45AAA3A2" w14:textId="77777777" w:rsidR="000B57D1" w:rsidRPr="008D673A" w:rsidRDefault="000B57D1" w:rsidP="003606CD">
            <w:pPr>
              <w:pStyle w:val="Tabletext"/>
              <w:jc w:val="left"/>
              <w:rPr>
                <w:lang w:eastAsia="zh-CN"/>
              </w:rPr>
            </w:pPr>
            <w:r>
              <w:rPr>
                <w:rFonts w:hint="eastAsia"/>
                <w:lang w:eastAsia="zh-CN"/>
              </w:rPr>
              <w:t>预相关滤波器</w:t>
            </w:r>
            <w:r w:rsidRPr="008D673A">
              <w:rPr>
                <w:lang w:eastAsia="zh-CN"/>
              </w:rPr>
              <w:t>3 dB</w:t>
            </w:r>
            <w:r>
              <w:rPr>
                <w:rFonts w:hint="eastAsia"/>
                <w:lang w:eastAsia="zh-CN"/>
              </w:rPr>
              <w:t>带宽</w:t>
            </w:r>
            <w:r w:rsidRPr="008D673A">
              <w:rPr>
                <w:lang w:eastAsia="zh-CN"/>
              </w:rPr>
              <w:t>(</w:t>
            </w:r>
            <w:r>
              <w:rPr>
                <w:lang w:eastAsia="zh-CN"/>
              </w:rPr>
              <w:t>MHz</w:t>
            </w:r>
            <w:r w:rsidRPr="008D673A">
              <w:rPr>
                <w:lang w:eastAsia="zh-CN"/>
              </w:rPr>
              <w:t>)</w:t>
            </w:r>
          </w:p>
        </w:tc>
        <w:tc>
          <w:tcPr>
            <w:tcW w:w="2693" w:type="dxa"/>
          </w:tcPr>
          <w:p w14:paraId="3E54542B" w14:textId="6D19D9FB" w:rsidR="000B57D1" w:rsidRPr="008D673A" w:rsidRDefault="000B57D1" w:rsidP="00AE0F99">
            <w:pPr>
              <w:pStyle w:val="Tabletext"/>
              <w:jc w:val="center"/>
              <w:rPr>
                <w:lang w:eastAsia="zh-CN"/>
              </w:rPr>
            </w:pPr>
            <w:r w:rsidRPr="008D673A">
              <w:rPr>
                <w:lang w:eastAsia="zh-CN"/>
              </w:rPr>
              <w:t>22</w:t>
            </w:r>
            <w:r w:rsidR="00F067D2">
              <w:rPr>
                <w:rFonts w:hint="eastAsia"/>
                <w:lang w:eastAsia="zh-CN"/>
              </w:rPr>
              <w:t>（</w:t>
            </w:r>
            <w:r w:rsidRPr="008D673A">
              <w:rPr>
                <w:lang w:eastAsia="zh-CN"/>
              </w:rPr>
              <w:t>L1</w:t>
            </w:r>
            <w:r>
              <w:rPr>
                <w:rFonts w:hint="eastAsia"/>
                <w:lang w:eastAsia="zh-CN"/>
              </w:rPr>
              <w:t>信号</w:t>
            </w:r>
            <w:r w:rsidR="00F067D2">
              <w:rPr>
                <w:rFonts w:hint="eastAsia"/>
                <w:lang w:eastAsia="zh-CN"/>
              </w:rPr>
              <w:t>）</w:t>
            </w:r>
            <w:r w:rsidRPr="008D673A">
              <w:rPr>
                <w:lang w:eastAsia="zh-CN"/>
              </w:rPr>
              <w:br/>
              <w:t>20</w:t>
            </w:r>
            <w:r w:rsidR="00F067D2">
              <w:rPr>
                <w:rFonts w:hint="eastAsia"/>
                <w:lang w:eastAsia="zh-CN"/>
              </w:rPr>
              <w:t>（</w:t>
            </w:r>
            <w:r w:rsidRPr="008D673A">
              <w:rPr>
                <w:lang w:eastAsia="zh-CN"/>
              </w:rPr>
              <w:t>L2</w:t>
            </w:r>
            <w:r>
              <w:rPr>
                <w:rFonts w:hint="eastAsia"/>
                <w:lang w:eastAsia="zh-CN"/>
              </w:rPr>
              <w:t>信号</w:t>
            </w:r>
            <w:r w:rsidR="00F067D2">
              <w:rPr>
                <w:rFonts w:hint="eastAsia"/>
                <w:lang w:eastAsia="zh-CN"/>
              </w:rPr>
              <w:t>）</w:t>
            </w:r>
            <w:r w:rsidRPr="008D673A">
              <w:rPr>
                <w:lang w:eastAsia="zh-CN"/>
              </w:rPr>
              <w:br/>
              <w:t>17</w:t>
            </w:r>
            <w:r w:rsidR="00F067D2">
              <w:rPr>
                <w:rFonts w:hint="eastAsia"/>
                <w:lang w:eastAsia="zh-CN"/>
              </w:rPr>
              <w:t>（</w:t>
            </w:r>
            <w:r w:rsidRPr="008D673A">
              <w:rPr>
                <w:lang w:eastAsia="zh-CN"/>
              </w:rPr>
              <w:t>L3</w:t>
            </w:r>
            <w:r>
              <w:rPr>
                <w:rFonts w:hint="eastAsia"/>
                <w:lang w:eastAsia="zh-CN"/>
              </w:rPr>
              <w:t>信号</w:t>
            </w:r>
            <w:r w:rsidR="00F067D2">
              <w:rPr>
                <w:rFonts w:hint="eastAsia"/>
                <w:lang w:eastAsia="zh-CN"/>
              </w:rPr>
              <w:t>）</w:t>
            </w:r>
          </w:p>
        </w:tc>
        <w:tc>
          <w:tcPr>
            <w:tcW w:w="2551" w:type="dxa"/>
          </w:tcPr>
          <w:p w14:paraId="7B531483" w14:textId="3DF30DCF" w:rsidR="000B57D1" w:rsidRPr="008D673A" w:rsidRDefault="000B57D1" w:rsidP="000B57D1">
            <w:pPr>
              <w:pStyle w:val="Tabletext"/>
              <w:jc w:val="center"/>
              <w:rPr>
                <w:lang w:eastAsia="zh-CN"/>
              </w:rPr>
            </w:pPr>
            <w:r w:rsidRPr="003A4E17">
              <w:rPr>
                <w:lang w:val="en-US" w:eastAsia="zh-CN"/>
              </w:rPr>
              <w:t>25</w:t>
            </w:r>
            <w:r w:rsidR="00F067D2">
              <w:rPr>
                <w:rFonts w:hint="eastAsia"/>
                <w:lang w:eastAsia="zh-CN"/>
              </w:rPr>
              <w:t>（</w:t>
            </w:r>
            <w:r w:rsidRPr="003A4E17">
              <w:rPr>
                <w:lang w:val="en-US" w:eastAsia="zh-CN"/>
              </w:rPr>
              <w:t>L1</w:t>
            </w:r>
            <w:r w:rsidR="00BB55F7">
              <w:rPr>
                <w:lang w:val="en-US" w:eastAsia="zh-CN"/>
              </w:rPr>
              <w:t>信号</w:t>
            </w:r>
            <w:r w:rsidR="00F067D2">
              <w:rPr>
                <w:rFonts w:hint="eastAsia"/>
                <w:lang w:eastAsia="zh-CN"/>
              </w:rPr>
              <w:t>）</w:t>
            </w:r>
            <w:r w:rsidRPr="003A4E17">
              <w:rPr>
                <w:lang w:val="en-US" w:eastAsia="zh-CN"/>
              </w:rPr>
              <w:br/>
              <w:t>25</w:t>
            </w:r>
            <w:r w:rsidR="00F067D2">
              <w:rPr>
                <w:rFonts w:hint="eastAsia"/>
                <w:lang w:eastAsia="zh-CN"/>
              </w:rPr>
              <w:t>（</w:t>
            </w:r>
            <w:r w:rsidRPr="003A4E17">
              <w:rPr>
                <w:lang w:val="en-US" w:eastAsia="zh-CN"/>
              </w:rPr>
              <w:t>L2</w:t>
            </w:r>
            <w:r w:rsidR="00BB55F7">
              <w:rPr>
                <w:lang w:val="en-US" w:eastAsia="zh-CN"/>
              </w:rPr>
              <w:t>信号</w:t>
            </w:r>
            <w:r w:rsidR="00F067D2">
              <w:rPr>
                <w:rFonts w:hint="eastAsia"/>
                <w:lang w:eastAsia="zh-CN"/>
              </w:rPr>
              <w:t>）</w:t>
            </w:r>
            <w:r w:rsidRPr="003A4E17">
              <w:rPr>
                <w:lang w:val="en-US" w:eastAsia="zh-CN"/>
              </w:rPr>
              <w:br/>
              <w:t>25</w:t>
            </w:r>
            <w:r w:rsidR="00F067D2">
              <w:rPr>
                <w:rFonts w:hint="eastAsia"/>
                <w:lang w:eastAsia="zh-CN"/>
              </w:rPr>
              <w:t>（</w:t>
            </w:r>
            <w:r w:rsidRPr="003A4E17">
              <w:rPr>
                <w:lang w:val="en-US" w:eastAsia="zh-CN"/>
              </w:rPr>
              <w:t>L3</w:t>
            </w:r>
            <w:r w:rsidR="00BB55F7">
              <w:rPr>
                <w:lang w:val="en-US" w:eastAsia="zh-CN"/>
              </w:rPr>
              <w:t>信号</w:t>
            </w:r>
            <w:r w:rsidR="00F067D2">
              <w:rPr>
                <w:rFonts w:hint="eastAsia"/>
                <w:lang w:eastAsia="zh-CN"/>
              </w:rPr>
              <w:t>）</w:t>
            </w:r>
          </w:p>
        </w:tc>
      </w:tr>
      <w:tr w:rsidR="008105DA" w:rsidRPr="008D673A" w14:paraId="219092DC" w14:textId="77777777" w:rsidTr="00E60BB0">
        <w:trPr>
          <w:cantSplit/>
          <w:trHeight w:val="20"/>
          <w:jc w:val="center"/>
        </w:trPr>
        <w:tc>
          <w:tcPr>
            <w:tcW w:w="4395" w:type="dxa"/>
          </w:tcPr>
          <w:p w14:paraId="2DECA2FD" w14:textId="77777777" w:rsidR="008105DA" w:rsidRPr="00594157" w:rsidRDefault="008105DA" w:rsidP="00B725C6">
            <w:pPr>
              <w:pStyle w:val="Tabletext"/>
              <w:jc w:val="left"/>
              <w:rPr>
                <w:lang w:val="en-US" w:eastAsia="zh-CN"/>
              </w:rPr>
            </w:pPr>
            <w:r>
              <w:rPr>
                <w:rFonts w:hint="eastAsia"/>
                <w:lang w:val="en-US" w:eastAsia="zh-CN"/>
              </w:rPr>
              <w:t>接收机系统噪声温度</w:t>
            </w:r>
            <w:r w:rsidRPr="00594157">
              <w:rPr>
                <w:vertAlign w:val="superscript"/>
                <w:lang w:val="en-US" w:eastAsia="zh-CN"/>
              </w:rPr>
              <w:t xml:space="preserve"> (</w:t>
            </w:r>
            <w:r>
              <w:rPr>
                <w:vertAlign w:val="superscript"/>
                <w:lang w:val="en-US" w:eastAsia="zh-CN"/>
              </w:rPr>
              <w:t>2</w:t>
            </w:r>
            <w:r w:rsidRPr="00594157">
              <w:rPr>
                <w:vertAlign w:val="superscript"/>
                <w:lang w:val="en-US" w:eastAsia="zh-CN"/>
              </w:rPr>
              <w:t>)</w:t>
            </w:r>
            <w:r w:rsidRPr="00594157">
              <w:rPr>
                <w:lang w:val="en-US" w:eastAsia="zh-CN"/>
              </w:rPr>
              <w:t xml:space="preserve"> (K)</w:t>
            </w:r>
          </w:p>
        </w:tc>
        <w:tc>
          <w:tcPr>
            <w:tcW w:w="5244" w:type="dxa"/>
            <w:gridSpan w:val="2"/>
          </w:tcPr>
          <w:p w14:paraId="4E758207" w14:textId="77777777" w:rsidR="008105DA" w:rsidRDefault="008105DA" w:rsidP="00901DCC">
            <w:pPr>
              <w:pStyle w:val="Tabletext"/>
              <w:jc w:val="center"/>
            </w:pPr>
            <w:r w:rsidRPr="008D673A">
              <w:t>100</w:t>
            </w:r>
            <w:r w:rsidR="00192E2B">
              <w:t>-</w:t>
            </w:r>
            <w:r w:rsidRPr="008D673A">
              <w:t>670</w:t>
            </w:r>
          </w:p>
          <w:p w14:paraId="6A358086" w14:textId="42F86633" w:rsidR="000B57D1" w:rsidRPr="008D673A" w:rsidRDefault="000B57D1" w:rsidP="003606CD">
            <w:pPr>
              <w:pStyle w:val="Tabletext"/>
              <w:jc w:val="left"/>
            </w:pPr>
          </w:p>
        </w:tc>
      </w:tr>
      <w:tr w:rsidR="000B57D1" w:rsidRPr="008D673A" w14:paraId="30E974F8" w14:textId="77777777" w:rsidTr="00F4311A">
        <w:trPr>
          <w:cantSplit/>
          <w:trHeight w:val="20"/>
          <w:jc w:val="center"/>
        </w:trPr>
        <w:tc>
          <w:tcPr>
            <w:tcW w:w="9639" w:type="dxa"/>
            <w:gridSpan w:val="3"/>
          </w:tcPr>
          <w:p w14:paraId="01017B72" w14:textId="589BEAB7" w:rsidR="000B57D1" w:rsidRPr="005635AC" w:rsidRDefault="005769A9" w:rsidP="000B57D1">
            <w:pPr>
              <w:pStyle w:val="Tabletext"/>
              <w:jc w:val="center"/>
              <w:rPr>
                <w:rFonts w:ascii="SimSun" w:hAnsi="SimSun"/>
                <w:b/>
              </w:rPr>
            </w:pPr>
            <w:r w:rsidRPr="005635AC">
              <w:rPr>
                <w:rFonts w:ascii="SimSun" w:hAnsi="SimSun" w:cs="Microsoft YaHei" w:hint="eastAsia"/>
                <w:b/>
                <w:lang w:val="en-US"/>
              </w:rPr>
              <w:t>连续</w:t>
            </w:r>
            <w:r w:rsidRPr="005635AC">
              <w:rPr>
                <w:rFonts w:ascii="SimSun" w:hAnsi="SimSun" w:cs="MS PGothic" w:hint="eastAsia"/>
                <w:b/>
                <w:lang w:val="en-US"/>
              </w:rPr>
              <w:t>干</w:t>
            </w:r>
            <w:r w:rsidRPr="005635AC">
              <w:rPr>
                <w:rFonts w:ascii="SimSun" w:hAnsi="SimSun" w:cs="Microsoft YaHei" w:hint="eastAsia"/>
                <w:b/>
                <w:lang w:val="en-US"/>
              </w:rPr>
              <w:t>扰门</w:t>
            </w:r>
            <w:r w:rsidRPr="005635AC">
              <w:rPr>
                <w:rFonts w:ascii="SimSun" w:hAnsi="SimSun" w:cs="MS PGothic" w:hint="eastAsia"/>
                <w:b/>
                <w:lang w:val="en-US"/>
              </w:rPr>
              <w:t>限</w:t>
            </w:r>
          </w:p>
        </w:tc>
      </w:tr>
      <w:tr w:rsidR="008105DA" w:rsidRPr="008D673A" w14:paraId="678A3E8A" w14:textId="77777777" w:rsidTr="00E60BB0">
        <w:trPr>
          <w:cantSplit/>
          <w:trHeight w:val="20"/>
          <w:jc w:val="center"/>
        </w:trPr>
        <w:tc>
          <w:tcPr>
            <w:tcW w:w="4395" w:type="dxa"/>
          </w:tcPr>
          <w:p w14:paraId="425ED744" w14:textId="77777777" w:rsidR="008105DA" w:rsidRPr="00317DC9" w:rsidRDefault="008105DA" w:rsidP="00B725C6">
            <w:pPr>
              <w:pStyle w:val="Tabletext"/>
              <w:jc w:val="left"/>
              <w:rPr>
                <w:vertAlign w:val="superscript"/>
                <w:lang w:eastAsia="zh-CN"/>
              </w:rPr>
            </w:pPr>
            <w:r>
              <w:rPr>
                <w:rFonts w:hint="eastAsia"/>
                <w:lang w:val="en-US" w:eastAsia="zh-CN"/>
              </w:rPr>
              <w:t>跟踪模式下一个无源天线输出端</w:t>
            </w:r>
            <w:r w:rsidR="00C61139">
              <w:rPr>
                <w:rFonts w:hint="eastAsia"/>
                <w:lang w:val="en-US" w:eastAsia="zh-CN"/>
              </w:rPr>
              <w:t>集总</w:t>
            </w:r>
            <w:r>
              <w:rPr>
                <w:rFonts w:hint="eastAsia"/>
                <w:lang w:val="en-US" w:eastAsia="zh-CN"/>
              </w:rPr>
              <w:t>窄带干扰门限功率电平</w:t>
            </w:r>
            <w:r w:rsidRPr="00317DC9">
              <w:rPr>
                <w:lang w:eastAsia="zh-CN"/>
              </w:rPr>
              <w:t>(dBW)</w:t>
            </w:r>
            <w:r w:rsidRPr="00317DC9">
              <w:rPr>
                <w:vertAlign w:val="superscript"/>
                <w:lang w:eastAsia="zh-CN"/>
              </w:rPr>
              <w:t>(3)</w:t>
            </w:r>
          </w:p>
        </w:tc>
        <w:tc>
          <w:tcPr>
            <w:tcW w:w="5244" w:type="dxa"/>
            <w:gridSpan w:val="2"/>
          </w:tcPr>
          <w:p w14:paraId="4B752145" w14:textId="77777777" w:rsidR="008105DA" w:rsidRPr="008D673A" w:rsidRDefault="008105DA" w:rsidP="000B57D1">
            <w:pPr>
              <w:pStyle w:val="Tabletext"/>
              <w:jc w:val="center"/>
            </w:pPr>
            <w:r w:rsidRPr="008D673A">
              <w:rPr>
                <w:snapToGrid w:val="0"/>
              </w:rPr>
              <w:t>−149</w:t>
            </w:r>
          </w:p>
        </w:tc>
      </w:tr>
      <w:tr w:rsidR="008105DA" w:rsidRPr="008D673A" w14:paraId="6222EE25" w14:textId="77777777" w:rsidTr="00E60BB0">
        <w:trPr>
          <w:cantSplit/>
          <w:trHeight w:val="20"/>
          <w:jc w:val="center"/>
        </w:trPr>
        <w:tc>
          <w:tcPr>
            <w:tcW w:w="4395" w:type="dxa"/>
          </w:tcPr>
          <w:p w14:paraId="3D8E123E" w14:textId="77777777" w:rsidR="008105DA" w:rsidRPr="00594157" w:rsidRDefault="008105DA" w:rsidP="00B725C6">
            <w:pPr>
              <w:pStyle w:val="Tabletext"/>
              <w:jc w:val="left"/>
              <w:rPr>
                <w:vertAlign w:val="superscript"/>
                <w:lang w:val="en-US" w:eastAsia="zh-CN"/>
              </w:rPr>
            </w:pPr>
            <w:r>
              <w:rPr>
                <w:rFonts w:hint="eastAsia"/>
                <w:lang w:eastAsia="zh-CN"/>
              </w:rPr>
              <w:t>捕获</w:t>
            </w:r>
            <w:r>
              <w:rPr>
                <w:rFonts w:hint="eastAsia"/>
                <w:lang w:val="en-US" w:eastAsia="zh-CN"/>
              </w:rPr>
              <w:t>模式下一个无源天线输出端</w:t>
            </w:r>
            <w:r w:rsidR="00C61139">
              <w:rPr>
                <w:rFonts w:hint="eastAsia"/>
                <w:lang w:val="en-US" w:eastAsia="zh-CN"/>
              </w:rPr>
              <w:t>集总</w:t>
            </w:r>
            <w:r>
              <w:rPr>
                <w:rFonts w:hint="eastAsia"/>
                <w:lang w:val="en-US" w:eastAsia="zh-CN"/>
              </w:rPr>
              <w:t>窄带干扰门限功率电平</w:t>
            </w:r>
            <w:r w:rsidRPr="00594157">
              <w:rPr>
                <w:lang w:val="en-US" w:eastAsia="zh-CN"/>
              </w:rPr>
              <w:t>(dBW)</w:t>
            </w:r>
            <w:r w:rsidRPr="00594157">
              <w:rPr>
                <w:vertAlign w:val="superscript"/>
                <w:lang w:val="en-US" w:eastAsia="zh-CN"/>
              </w:rPr>
              <w:t>(</w:t>
            </w:r>
            <w:r>
              <w:rPr>
                <w:vertAlign w:val="superscript"/>
                <w:lang w:val="en-US" w:eastAsia="zh-CN"/>
              </w:rPr>
              <w:t>3</w:t>
            </w:r>
            <w:r w:rsidRPr="00594157">
              <w:rPr>
                <w:vertAlign w:val="superscript"/>
                <w:lang w:val="en-US" w:eastAsia="zh-CN"/>
              </w:rPr>
              <w:t>)</w:t>
            </w:r>
          </w:p>
        </w:tc>
        <w:tc>
          <w:tcPr>
            <w:tcW w:w="5244" w:type="dxa"/>
            <w:gridSpan w:val="2"/>
          </w:tcPr>
          <w:p w14:paraId="0E5EB3C3" w14:textId="77777777" w:rsidR="008105DA" w:rsidRPr="008D673A" w:rsidRDefault="008105DA" w:rsidP="000B57D1">
            <w:pPr>
              <w:pStyle w:val="Tabletext"/>
              <w:jc w:val="center"/>
            </w:pPr>
            <w:r w:rsidRPr="008D673A">
              <w:rPr>
                <w:snapToGrid w:val="0"/>
              </w:rPr>
              <w:t>−155</w:t>
            </w:r>
          </w:p>
        </w:tc>
      </w:tr>
      <w:tr w:rsidR="008105DA" w:rsidRPr="008D673A" w14:paraId="0324A632" w14:textId="77777777" w:rsidTr="00E60BB0">
        <w:trPr>
          <w:cantSplit/>
          <w:trHeight w:val="20"/>
          <w:jc w:val="center"/>
        </w:trPr>
        <w:tc>
          <w:tcPr>
            <w:tcW w:w="4395" w:type="dxa"/>
          </w:tcPr>
          <w:p w14:paraId="7116E505" w14:textId="77777777" w:rsidR="008105DA" w:rsidRPr="0029252C" w:rsidRDefault="008105DA" w:rsidP="00B725C6">
            <w:pPr>
              <w:pStyle w:val="Tabletext"/>
              <w:jc w:val="left"/>
              <w:rPr>
                <w:vertAlign w:val="superscript"/>
                <w:lang w:eastAsia="zh-CN"/>
              </w:rPr>
            </w:pPr>
            <w:r>
              <w:rPr>
                <w:rFonts w:hint="eastAsia"/>
                <w:lang w:val="en-US" w:eastAsia="zh-CN"/>
              </w:rPr>
              <w:t>跟踪模式下一个无源天线输出端</w:t>
            </w:r>
            <w:r w:rsidR="00C61139">
              <w:rPr>
                <w:rFonts w:hint="eastAsia"/>
                <w:lang w:val="en-US" w:eastAsia="zh-CN"/>
              </w:rPr>
              <w:t>集总</w:t>
            </w:r>
            <w:r>
              <w:rPr>
                <w:rFonts w:hint="eastAsia"/>
                <w:lang w:val="en-US" w:eastAsia="zh-CN"/>
              </w:rPr>
              <w:t>宽带干扰门限功率密度电平</w:t>
            </w:r>
            <w:r w:rsidRPr="0029252C">
              <w:rPr>
                <w:lang w:eastAsia="zh-CN"/>
              </w:rPr>
              <w:t>(dBW/</w:t>
            </w:r>
            <w:r w:rsidR="00192E2B">
              <w:rPr>
                <w:lang w:eastAsia="zh-CN"/>
              </w:rPr>
              <w:t>MHz</w:t>
            </w:r>
            <w:r w:rsidRPr="0029252C">
              <w:rPr>
                <w:lang w:eastAsia="zh-CN"/>
              </w:rPr>
              <w:t>)</w:t>
            </w:r>
            <w:r w:rsidRPr="0029252C">
              <w:rPr>
                <w:vertAlign w:val="superscript"/>
                <w:lang w:eastAsia="zh-CN"/>
              </w:rPr>
              <w:t>(3)</w:t>
            </w:r>
          </w:p>
        </w:tc>
        <w:tc>
          <w:tcPr>
            <w:tcW w:w="5244" w:type="dxa"/>
            <w:gridSpan w:val="2"/>
          </w:tcPr>
          <w:p w14:paraId="165CDA05" w14:textId="77777777" w:rsidR="008105DA" w:rsidRPr="008D673A" w:rsidRDefault="008105DA" w:rsidP="000B57D1">
            <w:pPr>
              <w:pStyle w:val="Tabletext"/>
              <w:jc w:val="center"/>
            </w:pPr>
            <w:r w:rsidRPr="008D673A">
              <w:t>−140</w:t>
            </w:r>
          </w:p>
        </w:tc>
      </w:tr>
      <w:tr w:rsidR="000B57D1" w:rsidRPr="008D673A" w14:paraId="11775991" w14:textId="77777777" w:rsidTr="00E60BB0">
        <w:trPr>
          <w:cantSplit/>
          <w:trHeight w:val="20"/>
          <w:jc w:val="center"/>
        </w:trPr>
        <w:tc>
          <w:tcPr>
            <w:tcW w:w="4395" w:type="dxa"/>
          </w:tcPr>
          <w:p w14:paraId="73056B5C" w14:textId="77777777" w:rsidR="000B57D1" w:rsidRPr="0029252C" w:rsidRDefault="000B57D1" w:rsidP="00F4311A">
            <w:pPr>
              <w:pStyle w:val="Tabletext"/>
              <w:jc w:val="left"/>
              <w:rPr>
                <w:vertAlign w:val="superscript"/>
                <w:lang w:eastAsia="zh-CN"/>
              </w:rPr>
            </w:pPr>
            <w:r>
              <w:rPr>
                <w:rFonts w:hint="eastAsia"/>
                <w:lang w:eastAsia="zh-CN"/>
              </w:rPr>
              <w:t>捕获</w:t>
            </w:r>
            <w:r>
              <w:rPr>
                <w:rFonts w:hint="eastAsia"/>
                <w:lang w:val="en-US" w:eastAsia="zh-CN"/>
              </w:rPr>
              <w:t>模式下一个无源天线输出端集总宽带干扰门限功率密度电平</w:t>
            </w:r>
            <w:r w:rsidRPr="0029252C">
              <w:rPr>
                <w:lang w:eastAsia="zh-CN"/>
              </w:rPr>
              <w:t>(dBW/</w:t>
            </w:r>
            <w:r>
              <w:rPr>
                <w:lang w:eastAsia="zh-CN"/>
              </w:rPr>
              <w:t>MHz</w:t>
            </w:r>
            <w:r w:rsidRPr="0029252C">
              <w:rPr>
                <w:lang w:eastAsia="zh-CN"/>
              </w:rPr>
              <w:t>)</w:t>
            </w:r>
            <w:r w:rsidRPr="0029252C">
              <w:rPr>
                <w:vertAlign w:val="superscript"/>
                <w:lang w:eastAsia="zh-CN"/>
              </w:rPr>
              <w:t>(3)</w:t>
            </w:r>
          </w:p>
        </w:tc>
        <w:tc>
          <w:tcPr>
            <w:tcW w:w="5244" w:type="dxa"/>
            <w:gridSpan w:val="2"/>
          </w:tcPr>
          <w:p w14:paraId="31F4A554" w14:textId="77777777" w:rsidR="000B57D1" w:rsidRPr="008D673A" w:rsidRDefault="000B57D1" w:rsidP="000B57D1">
            <w:pPr>
              <w:pStyle w:val="Tabletext"/>
              <w:jc w:val="center"/>
            </w:pPr>
            <w:r w:rsidRPr="008D673A">
              <w:rPr>
                <w:snapToGrid w:val="0"/>
              </w:rPr>
              <w:t>−146</w:t>
            </w:r>
          </w:p>
        </w:tc>
      </w:tr>
      <w:tr w:rsidR="000B57D1" w:rsidRPr="00E7401A" w14:paraId="1F8B23F0" w14:textId="77777777" w:rsidTr="00F4311A">
        <w:trPr>
          <w:cantSplit/>
          <w:trHeight w:val="20"/>
          <w:jc w:val="center"/>
        </w:trPr>
        <w:tc>
          <w:tcPr>
            <w:tcW w:w="9639" w:type="dxa"/>
            <w:gridSpan w:val="3"/>
          </w:tcPr>
          <w:p w14:paraId="7A18ABFE" w14:textId="5A601844" w:rsidR="000B57D1" w:rsidRPr="005635AC" w:rsidRDefault="005769A9" w:rsidP="000B57D1">
            <w:pPr>
              <w:pStyle w:val="Tabletext"/>
              <w:jc w:val="center"/>
              <w:rPr>
                <w:lang w:val="en-GB" w:eastAsia="zh-CN"/>
              </w:rPr>
            </w:pPr>
            <w:r w:rsidRPr="005635AC">
              <w:rPr>
                <w:b/>
                <w:lang w:val="en-US" w:eastAsia="zh-CN"/>
              </w:rPr>
              <w:t>脉冲干扰门限</w:t>
            </w:r>
            <w:r w:rsidR="003A4E17" w:rsidRPr="005635AC">
              <w:rPr>
                <w:bCs/>
                <w:lang w:val="en-US" w:eastAsia="zh-CN"/>
              </w:rPr>
              <w:t>（</w:t>
            </w:r>
            <w:r w:rsidRPr="005635AC">
              <w:rPr>
                <w:szCs w:val="24"/>
                <w:lang w:val="en-US" w:eastAsia="zh-CN"/>
              </w:rPr>
              <w:t>参见注</w:t>
            </w:r>
            <w:r w:rsidRPr="005635AC">
              <w:rPr>
                <w:szCs w:val="24"/>
                <w:lang w:val="en-US" w:eastAsia="zh-CN"/>
              </w:rPr>
              <w:t>4</w:t>
            </w:r>
            <w:r w:rsidR="003A4E17" w:rsidRPr="005635AC">
              <w:rPr>
                <w:szCs w:val="24"/>
                <w:lang w:val="en-US" w:eastAsia="zh-CN"/>
              </w:rPr>
              <w:t>）</w:t>
            </w:r>
          </w:p>
        </w:tc>
      </w:tr>
      <w:tr w:rsidR="008105DA" w:rsidRPr="008D673A" w14:paraId="1E2E0C6B" w14:textId="77777777" w:rsidTr="00E60BB0">
        <w:trPr>
          <w:cantSplit/>
          <w:trHeight w:val="20"/>
          <w:jc w:val="center"/>
        </w:trPr>
        <w:tc>
          <w:tcPr>
            <w:tcW w:w="4395" w:type="dxa"/>
          </w:tcPr>
          <w:p w14:paraId="199CFEA8" w14:textId="4C854EA5" w:rsidR="008105DA" w:rsidRPr="00594157" w:rsidRDefault="008105DA" w:rsidP="003606CD">
            <w:pPr>
              <w:pStyle w:val="Tabletext"/>
              <w:jc w:val="left"/>
              <w:rPr>
                <w:lang w:val="en-US" w:eastAsia="zh-CN"/>
              </w:rPr>
            </w:pPr>
            <w:r>
              <w:rPr>
                <w:rFonts w:hint="eastAsia"/>
                <w:lang w:val="en-US" w:eastAsia="zh-CN"/>
              </w:rPr>
              <w:t>接收机输入</w:t>
            </w:r>
            <w:r w:rsidR="005769A9">
              <w:rPr>
                <w:rFonts w:hint="eastAsia"/>
                <w:lang w:val="en-US" w:eastAsia="zh-CN"/>
              </w:rPr>
              <w:t>饱和</w:t>
            </w:r>
            <w:r>
              <w:rPr>
                <w:rFonts w:hint="eastAsia"/>
                <w:lang w:val="en-US" w:eastAsia="zh-CN"/>
              </w:rPr>
              <w:t>电平</w:t>
            </w:r>
            <w:r w:rsidR="000B57D1" w:rsidRPr="00CD75E9">
              <w:rPr>
                <w:vertAlign w:val="superscript"/>
                <w:lang w:val="en-US" w:eastAsia="zh-CN"/>
              </w:rPr>
              <w:t>(4)</w:t>
            </w:r>
            <w:r w:rsidR="000B57D1" w:rsidRPr="00594157">
              <w:rPr>
                <w:lang w:val="en-US" w:eastAsia="zh-CN"/>
              </w:rPr>
              <w:t xml:space="preserve"> </w:t>
            </w:r>
            <w:r w:rsidRPr="00594157">
              <w:rPr>
                <w:lang w:val="en-US" w:eastAsia="zh-CN"/>
              </w:rPr>
              <w:t>(dBW)</w:t>
            </w:r>
          </w:p>
        </w:tc>
        <w:tc>
          <w:tcPr>
            <w:tcW w:w="5244" w:type="dxa"/>
            <w:gridSpan w:val="2"/>
          </w:tcPr>
          <w:p w14:paraId="36E22EE6" w14:textId="77777777" w:rsidR="008105DA" w:rsidRPr="008D673A" w:rsidRDefault="008105DA" w:rsidP="00364D7C">
            <w:pPr>
              <w:pStyle w:val="Tabletext"/>
              <w:jc w:val="center"/>
            </w:pPr>
            <w:r w:rsidRPr="008D673A">
              <w:t>−80</w:t>
            </w:r>
          </w:p>
        </w:tc>
      </w:tr>
      <w:tr w:rsidR="008105DA" w:rsidRPr="008D673A" w14:paraId="6CA7C765" w14:textId="77777777" w:rsidTr="00E60BB0">
        <w:trPr>
          <w:cantSplit/>
          <w:trHeight w:val="20"/>
          <w:jc w:val="center"/>
        </w:trPr>
        <w:tc>
          <w:tcPr>
            <w:tcW w:w="4395" w:type="dxa"/>
          </w:tcPr>
          <w:p w14:paraId="0E3B1B76" w14:textId="0D070F7C" w:rsidR="008105DA" w:rsidRPr="008D673A" w:rsidRDefault="00F153E5" w:rsidP="003606CD">
            <w:pPr>
              <w:pStyle w:val="Tabletext"/>
              <w:jc w:val="left"/>
              <w:rPr>
                <w:lang w:eastAsia="zh-CN"/>
              </w:rPr>
            </w:pPr>
            <w:r>
              <w:rPr>
                <w:rFonts w:hint="eastAsia"/>
                <w:lang w:eastAsia="zh-CN"/>
              </w:rPr>
              <w:t>接收机存活</w:t>
            </w:r>
            <w:r w:rsidR="008105DA">
              <w:rPr>
                <w:rFonts w:hint="eastAsia"/>
                <w:lang w:eastAsia="zh-CN"/>
              </w:rPr>
              <w:t>电平</w:t>
            </w:r>
            <w:r w:rsidR="00364D7C" w:rsidRPr="00CD75E9">
              <w:rPr>
                <w:vertAlign w:val="superscript"/>
                <w:lang w:val="en-US" w:eastAsia="zh-CN"/>
              </w:rPr>
              <w:t>(4)</w:t>
            </w:r>
            <w:r w:rsidR="00364D7C" w:rsidRPr="008D673A">
              <w:rPr>
                <w:lang w:eastAsia="zh-CN"/>
              </w:rPr>
              <w:t xml:space="preserve"> </w:t>
            </w:r>
            <w:r w:rsidR="008105DA" w:rsidRPr="008D673A">
              <w:rPr>
                <w:lang w:eastAsia="zh-CN"/>
              </w:rPr>
              <w:t>(dBW)</w:t>
            </w:r>
          </w:p>
        </w:tc>
        <w:tc>
          <w:tcPr>
            <w:tcW w:w="5244" w:type="dxa"/>
            <w:gridSpan w:val="2"/>
          </w:tcPr>
          <w:p w14:paraId="0C99358B" w14:textId="77777777" w:rsidR="008105DA" w:rsidRPr="008D673A" w:rsidRDefault="008105DA" w:rsidP="00364D7C">
            <w:pPr>
              <w:pStyle w:val="Tabletext"/>
              <w:jc w:val="center"/>
            </w:pPr>
            <w:r w:rsidRPr="008D673A">
              <w:t>−1</w:t>
            </w:r>
          </w:p>
        </w:tc>
      </w:tr>
      <w:tr w:rsidR="008105DA" w:rsidRPr="008D673A" w14:paraId="1671FC27" w14:textId="77777777" w:rsidTr="00CB137E">
        <w:trPr>
          <w:cantSplit/>
          <w:trHeight w:val="20"/>
          <w:jc w:val="center"/>
        </w:trPr>
        <w:tc>
          <w:tcPr>
            <w:tcW w:w="4395" w:type="dxa"/>
            <w:tcBorders>
              <w:bottom w:val="single" w:sz="4" w:space="0" w:color="auto"/>
            </w:tcBorders>
          </w:tcPr>
          <w:p w14:paraId="7B996CD7" w14:textId="36E20F27" w:rsidR="008105DA" w:rsidRPr="008D673A" w:rsidRDefault="008105DA" w:rsidP="003606CD">
            <w:pPr>
              <w:pStyle w:val="Tabletext"/>
              <w:jc w:val="left"/>
            </w:pPr>
            <w:r>
              <w:rPr>
                <w:rFonts w:hint="eastAsia"/>
                <w:lang w:eastAsia="zh-CN"/>
              </w:rPr>
              <w:t>过载恢复时间</w:t>
            </w:r>
            <w:r w:rsidR="00364D7C" w:rsidRPr="00CD75E9">
              <w:rPr>
                <w:vertAlign w:val="superscript"/>
                <w:lang w:val="en-US"/>
              </w:rPr>
              <w:t>(4)</w:t>
            </w:r>
            <w:r w:rsidR="00364D7C" w:rsidRPr="008D673A">
              <w:t xml:space="preserve"> </w:t>
            </w:r>
            <w:r w:rsidRPr="008D673A">
              <w:t>(s)</w:t>
            </w:r>
          </w:p>
        </w:tc>
        <w:tc>
          <w:tcPr>
            <w:tcW w:w="5244" w:type="dxa"/>
            <w:gridSpan w:val="2"/>
            <w:tcBorders>
              <w:bottom w:val="single" w:sz="4" w:space="0" w:color="auto"/>
            </w:tcBorders>
          </w:tcPr>
          <w:p w14:paraId="47F17DC0" w14:textId="77777777" w:rsidR="008105DA" w:rsidRPr="008D673A" w:rsidRDefault="008105DA" w:rsidP="00364D7C">
            <w:pPr>
              <w:pStyle w:val="Tabletext"/>
              <w:jc w:val="center"/>
            </w:pPr>
            <w:r w:rsidRPr="008D673A">
              <w:t>1</w:t>
            </w:r>
            <w:r>
              <w:t xml:space="preserve"> × </w:t>
            </w:r>
            <w:r w:rsidRPr="008D673A">
              <w:t>10</w:t>
            </w:r>
            <w:r w:rsidRPr="008D673A">
              <w:rPr>
                <w:vertAlign w:val="superscript"/>
              </w:rPr>
              <w:t>−3</w:t>
            </w:r>
          </w:p>
        </w:tc>
      </w:tr>
      <w:tr w:rsidR="00387728" w:rsidRPr="001A25B1" w14:paraId="5B7BC922" w14:textId="77777777" w:rsidTr="00CB137E">
        <w:trPr>
          <w:cantSplit/>
          <w:trHeight w:val="20"/>
          <w:jc w:val="center"/>
        </w:trPr>
        <w:tc>
          <w:tcPr>
            <w:tcW w:w="9639" w:type="dxa"/>
            <w:gridSpan w:val="3"/>
            <w:tcBorders>
              <w:left w:val="nil"/>
              <w:bottom w:val="nil"/>
              <w:right w:val="nil"/>
            </w:tcBorders>
          </w:tcPr>
          <w:p w14:paraId="74AEBD1C" w14:textId="77777777" w:rsidR="00387728" w:rsidRPr="00287777" w:rsidRDefault="00387728" w:rsidP="00387728">
            <w:pPr>
              <w:pStyle w:val="Tablelegend"/>
              <w:ind w:hanging="284"/>
              <w:jc w:val="left"/>
              <w:rPr>
                <w:szCs w:val="22"/>
                <w:vertAlign w:val="superscript"/>
                <w:lang w:eastAsia="zh-CN"/>
              </w:rPr>
            </w:pPr>
            <w:r w:rsidRPr="00287777">
              <w:rPr>
                <w:szCs w:val="22"/>
                <w:lang w:eastAsia="zh-CN"/>
              </w:rPr>
              <w:t>HA = </w:t>
            </w:r>
            <w:r w:rsidRPr="00287777">
              <w:rPr>
                <w:rFonts w:hint="eastAsia"/>
                <w:szCs w:val="22"/>
                <w:lang w:val="en-US" w:eastAsia="zh-CN"/>
              </w:rPr>
              <w:t>高精度。</w:t>
            </w:r>
          </w:p>
          <w:p w14:paraId="6E99C39F" w14:textId="77777777" w:rsidR="00387728" w:rsidRPr="00287777" w:rsidRDefault="00387728" w:rsidP="00387728">
            <w:pPr>
              <w:pStyle w:val="Tablelegend"/>
              <w:ind w:hanging="284"/>
              <w:jc w:val="left"/>
              <w:rPr>
                <w:szCs w:val="22"/>
                <w:vertAlign w:val="superscript"/>
                <w:lang w:eastAsia="zh-CN"/>
              </w:rPr>
            </w:pPr>
            <w:r w:rsidRPr="00287777">
              <w:rPr>
                <w:szCs w:val="22"/>
                <w:lang w:eastAsia="zh-CN"/>
              </w:rPr>
              <w:t>SA = </w:t>
            </w:r>
            <w:r w:rsidRPr="00287777">
              <w:rPr>
                <w:rFonts w:hint="eastAsia"/>
                <w:szCs w:val="22"/>
                <w:lang w:val="en-US" w:eastAsia="zh-CN"/>
              </w:rPr>
              <w:t>标准精度。</w:t>
            </w:r>
          </w:p>
          <w:p w14:paraId="1BF28CB2" w14:textId="77777777" w:rsidR="00387728" w:rsidRPr="00287777" w:rsidRDefault="00387728" w:rsidP="00387728">
            <w:pPr>
              <w:pStyle w:val="Tablelegend"/>
              <w:ind w:hanging="284"/>
              <w:jc w:val="left"/>
              <w:rPr>
                <w:szCs w:val="22"/>
                <w:lang w:eastAsia="zh-CN"/>
              </w:rPr>
            </w:pPr>
            <w:r w:rsidRPr="00287777">
              <w:rPr>
                <w:szCs w:val="22"/>
                <w:vertAlign w:val="superscript"/>
                <w:lang w:eastAsia="zh-CN"/>
              </w:rPr>
              <w:t>(1)</w:t>
            </w:r>
            <w:r w:rsidRPr="00287777">
              <w:rPr>
                <w:szCs w:val="22"/>
                <w:lang w:eastAsia="zh-CN"/>
              </w:rPr>
              <w:tab/>
              <w:t>2006</w:t>
            </w:r>
            <w:r w:rsidRPr="00287777">
              <w:rPr>
                <w:rFonts w:hint="eastAsia"/>
                <w:szCs w:val="22"/>
                <w:lang w:eastAsia="zh-CN"/>
              </w:rPr>
              <w:t>年以前制造的</w:t>
            </w:r>
            <w:r w:rsidRPr="00287777">
              <w:rPr>
                <w:szCs w:val="22"/>
                <w:lang w:eastAsia="zh-CN"/>
              </w:rPr>
              <w:t>GLONASS</w:t>
            </w:r>
            <w:r w:rsidRPr="00287777">
              <w:rPr>
                <w:rFonts w:hint="eastAsia"/>
                <w:szCs w:val="22"/>
                <w:lang w:eastAsia="zh-CN"/>
              </w:rPr>
              <w:t>接收机能够采用具有载频编号</w:t>
            </w:r>
            <w:r w:rsidRPr="00287777">
              <w:rPr>
                <w:szCs w:val="22"/>
                <w:lang w:eastAsia="zh-CN"/>
              </w:rPr>
              <w:t xml:space="preserve">(К) −7 </w:t>
            </w:r>
            <w:r w:rsidRPr="00287777">
              <w:rPr>
                <w:rFonts w:hint="eastAsia"/>
                <w:szCs w:val="22"/>
                <w:lang w:eastAsia="zh-CN"/>
              </w:rPr>
              <w:t>至</w:t>
            </w:r>
            <w:r w:rsidRPr="00287777">
              <w:rPr>
                <w:szCs w:val="22"/>
                <w:lang w:eastAsia="zh-CN"/>
              </w:rPr>
              <w:t xml:space="preserve"> +13</w:t>
            </w:r>
            <w:r w:rsidRPr="00287777">
              <w:rPr>
                <w:rFonts w:hint="eastAsia"/>
                <w:szCs w:val="22"/>
                <w:lang w:eastAsia="zh-CN"/>
              </w:rPr>
              <w:t>的导航信号运行。</w:t>
            </w:r>
          </w:p>
          <w:p w14:paraId="430C4BBA" w14:textId="77777777" w:rsidR="00387728" w:rsidRPr="00287777" w:rsidRDefault="00387728" w:rsidP="00387728">
            <w:pPr>
              <w:pStyle w:val="Tablelegend"/>
              <w:ind w:hanging="284"/>
              <w:jc w:val="left"/>
              <w:rPr>
                <w:szCs w:val="22"/>
                <w:lang w:val="en-US" w:eastAsia="zh-CN"/>
              </w:rPr>
            </w:pPr>
            <w:r w:rsidRPr="00287777">
              <w:rPr>
                <w:szCs w:val="22"/>
                <w:vertAlign w:val="superscript"/>
                <w:lang w:val="en-US" w:eastAsia="zh-CN"/>
              </w:rPr>
              <w:t>(2)</w:t>
            </w:r>
            <w:r w:rsidRPr="00287777">
              <w:rPr>
                <w:szCs w:val="22"/>
                <w:lang w:val="en-US" w:eastAsia="zh-CN"/>
              </w:rPr>
              <w:tab/>
            </w:r>
            <w:r w:rsidRPr="00287777">
              <w:rPr>
                <w:rFonts w:hint="eastAsia"/>
                <w:szCs w:val="22"/>
                <w:lang w:val="en-US" w:eastAsia="zh-CN"/>
              </w:rPr>
              <w:t>不同航天器接收机可能具有不同于这些典型数值的数值。</w:t>
            </w:r>
          </w:p>
          <w:p w14:paraId="49C1E7DA" w14:textId="2EE86266" w:rsidR="00387728" w:rsidRPr="00287777" w:rsidRDefault="00387728" w:rsidP="00387728">
            <w:pPr>
              <w:pStyle w:val="Tablelegend"/>
              <w:ind w:hanging="284"/>
              <w:jc w:val="left"/>
              <w:rPr>
                <w:szCs w:val="22"/>
                <w:lang w:val="en-US" w:eastAsia="zh-CN"/>
              </w:rPr>
            </w:pPr>
            <w:r w:rsidRPr="00287777">
              <w:rPr>
                <w:szCs w:val="22"/>
                <w:vertAlign w:val="superscript"/>
                <w:lang w:val="en-US" w:eastAsia="zh-CN"/>
              </w:rPr>
              <w:t>(3)</w:t>
            </w:r>
            <w:r w:rsidRPr="00287777">
              <w:rPr>
                <w:szCs w:val="22"/>
                <w:lang w:val="en-US" w:eastAsia="zh-CN"/>
              </w:rPr>
              <w:tab/>
            </w:r>
            <w:r w:rsidRPr="00287777">
              <w:rPr>
                <w:rFonts w:hint="eastAsia"/>
                <w:szCs w:val="22"/>
                <w:lang w:val="en-US" w:eastAsia="zh-CN"/>
              </w:rPr>
              <w:t>该门限应考虑所有非</w:t>
            </w:r>
            <w:r w:rsidRPr="00287777">
              <w:rPr>
                <w:szCs w:val="22"/>
                <w:lang w:val="en-US" w:eastAsia="zh-CN"/>
              </w:rPr>
              <w:t>RNSS</w:t>
            </w:r>
            <w:r w:rsidRPr="00287777">
              <w:rPr>
                <w:rFonts w:hint="eastAsia"/>
                <w:szCs w:val="22"/>
                <w:lang w:val="en-US" w:eastAsia="zh-CN"/>
              </w:rPr>
              <w:t>集总干扰。该门限值不包括一个</w:t>
            </w:r>
            <w:r w:rsidRPr="00287777">
              <w:rPr>
                <w:szCs w:val="22"/>
                <w:lang w:val="en-US" w:eastAsia="zh-CN"/>
              </w:rPr>
              <w:t>6 dB</w:t>
            </w:r>
            <w:r w:rsidRPr="00287777">
              <w:rPr>
                <w:rFonts w:hint="eastAsia"/>
                <w:szCs w:val="22"/>
                <w:lang w:val="en-US" w:eastAsia="zh-CN"/>
              </w:rPr>
              <w:t>的安全余量。</w:t>
            </w:r>
          </w:p>
          <w:p w14:paraId="1E952A12" w14:textId="6C12A849" w:rsidR="00387728" w:rsidRPr="00287777" w:rsidRDefault="00387728" w:rsidP="00CB137E">
            <w:pPr>
              <w:pStyle w:val="Tablelegend"/>
              <w:ind w:hanging="284"/>
              <w:jc w:val="left"/>
              <w:rPr>
                <w:szCs w:val="22"/>
                <w:lang w:val="en-US" w:eastAsia="zh-CN"/>
              </w:rPr>
            </w:pPr>
            <w:r w:rsidRPr="00287777">
              <w:rPr>
                <w:szCs w:val="22"/>
                <w:vertAlign w:val="superscript"/>
                <w:lang w:val="en-US" w:eastAsia="zh-CN"/>
              </w:rPr>
              <w:t>(4)</w:t>
            </w:r>
            <w:r w:rsidRPr="00287777">
              <w:rPr>
                <w:szCs w:val="22"/>
                <w:lang w:val="en-US" w:eastAsia="zh-CN"/>
              </w:rPr>
              <w:tab/>
            </w:r>
            <w:r w:rsidR="001A25B1" w:rsidRPr="00287777">
              <w:rPr>
                <w:rFonts w:hint="eastAsia"/>
                <w:szCs w:val="22"/>
                <w:lang w:eastAsia="zh-CN"/>
              </w:rPr>
              <w:t>这些行中的数值将结合</w:t>
            </w:r>
            <w:r w:rsidR="001A25B1" w:rsidRPr="00287777">
              <w:rPr>
                <w:rFonts w:hint="eastAsia"/>
                <w:szCs w:val="22"/>
                <w:lang w:val="en-US" w:eastAsia="zh-CN"/>
              </w:rPr>
              <w:t>ITU-R M.2030</w:t>
            </w:r>
            <w:r w:rsidR="001A25B1" w:rsidRPr="00287777">
              <w:rPr>
                <w:rFonts w:hint="eastAsia"/>
                <w:szCs w:val="22"/>
                <w:lang w:eastAsia="zh-CN"/>
              </w:rPr>
              <w:t>建议书中给出的方法</w:t>
            </w:r>
            <w:r w:rsidR="001A25B1" w:rsidRPr="00287777">
              <w:rPr>
                <w:rFonts w:hint="eastAsia"/>
                <w:szCs w:val="22"/>
                <w:lang w:val="en-US" w:eastAsia="zh-CN"/>
              </w:rPr>
              <w:t>，</w:t>
            </w:r>
            <w:r w:rsidR="001A25B1" w:rsidRPr="00287777">
              <w:rPr>
                <w:rFonts w:hint="eastAsia"/>
                <w:szCs w:val="22"/>
                <w:lang w:eastAsia="zh-CN"/>
              </w:rPr>
              <w:t>用于评估脉冲源的干扰。</w:t>
            </w:r>
            <w:r w:rsidR="005769A9" w:rsidRPr="00287777">
              <w:rPr>
                <w:szCs w:val="22"/>
                <w:lang w:eastAsia="zh-CN"/>
              </w:rPr>
              <w:t>脉冲干扰在这里指的是由突发传输和随后的非传输周期组成的干扰</w:t>
            </w:r>
            <w:r w:rsidR="005769A9" w:rsidRPr="00287777">
              <w:rPr>
                <w:rFonts w:hint="eastAsia"/>
                <w:szCs w:val="22"/>
                <w:lang w:eastAsia="zh-CN"/>
              </w:rPr>
              <w:t>。</w:t>
            </w:r>
            <w:r w:rsidR="00D7274F" w:rsidRPr="00287777">
              <w:rPr>
                <w:szCs w:val="22"/>
                <w:lang w:eastAsia="zh-CN"/>
              </w:rPr>
              <w:t>与</w:t>
            </w:r>
            <w:r w:rsidR="00D7274F" w:rsidRPr="00287777">
              <w:rPr>
                <w:szCs w:val="22"/>
                <w:lang w:eastAsia="zh-CN"/>
              </w:rPr>
              <w:t>RNSS</w:t>
            </w:r>
            <w:r w:rsidR="00D7274F" w:rsidRPr="00287777">
              <w:rPr>
                <w:szCs w:val="22"/>
                <w:lang w:eastAsia="zh-CN"/>
              </w:rPr>
              <w:t>的兼容性是突发功率和持续时间以及传输占空比的函数</w:t>
            </w:r>
            <w:r w:rsidR="00D7274F" w:rsidRPr="00287777">
              <w:rPr>
                <w:rFonts w:hint="eastAsia"/>
                <w:szCs w:val="22"/>
                <w:lang w:eastAsia="zh-CN"/>
              </w:rPr>
              <w:t>。</w:t>
            </w:r>
          </w:p>
        </w:tc>
      </w:tr>
    </w:tbl>
    <w:p w14:paraId="36DFF9F7" w14:textId="77777777" w:rsidR="008105DA" w:rsidRPr="00594157" w:rsidRDefault="008105DA" w:rsidP="00B725C6">
      <w:pPr>
        <w:pStyle w:val="Tablefin"/>
        <w:rPr>
          <w:lang w:eastAsia="zh-CN"/>
        </w:rPr>
      </w:pPr>
    </w:p>
    <w:p w14:paraId="49853FB0" w14:textId="77777777" w:rsidR="008105DA" w:rsidRPr="00594157" w:rsidRDefault="008105DA" w:rsidP="00594157">
      <w:pPr>
        <w:rPr>
          <w:lang w:val="en-US" w:eastAsia="zh-CN"/>
        </w:rPr>
      </w:pPr>
    </w:p>
    <w:p w14:paraId="17E91D4E" w14:textId="77777777" w:rsidR="008105DA" w:rsidRPr="00B725C6" w:rsidRDefault="008105DA" w:rsidP="00B725C6">
      <w:pPr>
        <w:pStyle w:val="AnnexNoTitle"/>
        <w:rPr>
          <w:lang w:val="en-US" w:eastAsia="zh-CN"/>
        </w:rPr>
      </w:pPr>
      <w:r>
        <w:rPr>
          <w:rFonts w:hint="eastAsia"/>
          <w:lang w:val="en-US" w:eastAsia="zh-CN"/>
        </w:rPr>
        <w:lastRenderedPageBreak/>
        <w:t>附件</w:t>
      </w:r>
      <w:r w:rsidRPr="00B725C6">
        <w:rPr>
          <w:lang w:val="en-US" w:eastAsia="zh-CN"/>
        </w:rPr>
        <w:t>2</w:t>
      </w:r>
      <w:r w:rsidRPr="00B725C6">
        <w:rPr>
          <w:lang w:val="en-US" w:eastAsia="zh-CN"/>
        </w:rPr>
        <w:br/>
      </w:r>
      <w:r w:rsidRPr="00B725C6">
        <w:rPr>
          <w:lang w:val="en-US" w:eastAsia="zh-CN"/>
        </w:rPr>
        <w:br/>
        <w:t>Navstar</w:t>
      </w:r>
      <w:r>
        <w:rPr>
          <w:rFonts w:hint="eastAsia"/>
          <w:lang w:val="en-US" w:eastAsia="zh-CN"/>
        </w:rPr>
        <w:t>全球定位系统星载接收机特性</w:t>
      </w:r>
    </w:p>
    <w:p w14:paraId="6515EF0F" w14:textId="65B7DE66" w:rsidR="008105DA" w:rsidRPr="008D673A" w:rsidRDefault="008105DA" w:rsidP="00853D06">
      <w:pPr>
        <w:pStyle w:val="Normalaftertitle"/>
        <w:ind w:firstLine="480"/>
        <w:jc w:val="both"/>
        <w:rPr>
          <w:rFonts w:eastAsia="MS Mincho"/>
          <w:lang w:eastAsia="zh-CN"/>
        </w:rPr>
      </w:pPr>
      <w:r>
        <w:rPr>
          <w:rFonts w:hint="eastAsia"/>
          <w:lang w:eastAsia="zh-CN"/>
        </w:rPr>
        <w:t>以下提供的接收机特性目的是用于分析除</w:t>
      </w:r>
      <w:r>
        <w:rPr>
          <w:lang w:eastAsia="zh-CN"/>
        </w:rPr>
        <w:t>RNSS</w:t>
      </w:r>
      <w:r>
        <w:rPr>
          <w:rFonts w:hint="eastAsia"/>
          <w:lang w:eastAsia="zh-CN"/>
        </w:rPr>
        <w:t>系统之外无线电源对</w:t>
      </w:r>
      <w:r>
        <w:rPr>
          <w:lang w:eastAsia="zh-CN"/>
        </w:rPr>
        <w:t>RNSS</w:t>
      </w:r>
      <w:r>
        <w:rPr>
          <w:rFonts w:hint="eastAsia"/>
          <w:lang w:eastAsia="zh-CN"/>
        </w:rPr>
        <w:t>的干扰，不被视为技术要求、规范或标准。当前关于在</w:t>
      </w:r>
      <w:r>
        <w:rPr>
          <w:rFonts w:eastAsia="MS Mincho"/>
          <w:lang w:eastAsia="zh-CN"/>
        </w:rPr>
        <w:t>1 164</w:t>
      </w:r>
      <w:r w:rsidR="00192E2B">
        <w:rPr>
          <w:rFonts w:eastAsia="MS Mincho"/>
          <w:lang w:eastAsia="zh-CN"/>
        </w:rPr>
        <w:t>-</w:t>
      </w:r>
      <w:r>
        <w:rPr>
          <w:rFonts w:eastAsia="MS Mincho"/>
          <w:lang w:eastAsia="zh-CN"/>
        </w:rPr>
        <w:t>1 215</w:t>
      </w:r>
      <w:r w:rsidR="00192E2B">
        <w:rPr>
          <w:rFonts w:eastAsia="MS Mincho"/>
          <w:lang w:eastAsia="zh-CN"/>
        </w:rPr>
        <w:t xml:space="preserve"> MHz</w:t>
      </w:r>
      <w:r>
        <w:rPr>
          <w:rFonts w:hint="eastAsia"/>
          <w:lang w:eastAsia="zh-CN"/>
        </w:rPr>
        <w:t>、</w:t>
      </w:r>
      <w:r w:rsidRPr="008D673A">
        <w:rPr>
          <w:rFonts w:eastAsia="MS Mincho"/>
          <w:lang w:eastAsia="zh-CN"/>
        </w:rPr>
        <w:t>1 215</w:t>
      </w:r>
      <w:r w:rsidR="00192E2B">
        <w:rPr>
          <w:rFonts w:eastAsia="MS Mincho"/>
          <w:lang w:eastAsia="zh-CN"/>
        </w:rPr>
        <w:t>-</w:t>
      </w:r>
      <w:r w:rsidRPr="008D673A">
        <w:rPr>
          <w:rFonts w:eastAsia="MS Mincho"/>
          <w:lang w:eastAsia="zh-CN"/>
        </w:rPr>
        <w:t>1 300</w:t>
      </w:r>
      <w:r w:rsidR="00192E2B">
        <w:rPr>
          <w:rFonts w:eastAsia="MS Mincho"/>
          <w:lang w:eastAsia="zh-CN"/>
        </w:rPr>
        <w:t xml:space="preserve"> MHz</w:t>
      </w:r>
      <w:r>
        <w:rPr>
          <w:rFonts w:hint="eastAsia"/>
          <w:lang w:eastAsia="zh-CN"/>
        </w:rPr>
        <w:t>和</w:t>
      </w:r>
      <w:r w:rsidRPr="008D673A">
        <w:rPr>
          <w:rFonts w:eastAsia="MS Mincho"/>
          <w:lang w:eastAsia="zh-CN"/>
        </w:rPr>
        <w:t>1 559</w:t>
      </w:r>
      <w:r w:rsidR="00192E2B">
        <w:rPr>
          <w:rFonts w:eastAsia="MS Mincho"/>
          <w:lang w:eastAsia="zh-CN"/>
        </w:rPr>
        <w:t>-</w:t>
      </w:r>
      <w:r w:rsidR="00013C24">
        <w:rPr>
          <w:rFonts w:eastAsia="MS Mincho"/>
          <w:lang w:eastAsia="zh-CN"/>
        </w:rPr>
        <w:br/>
      </w:r>
      <w:r w:rsidRPr="008D673A">
        <w:rPr>
          <w:rFonts w:eastAsia="MS Mincho"/>
          <w:lang w:eastAsia="zh-CN"/>
        </w:rPr>
        <w:t>1 610</w:t>
      </w:r>
      <w:r w:rsidR="00192E2B">
        <w:rPr>
          <w:rFonts w:eastAsia="MS Mincho"/>
          <w:lang w:eastAsia="zh-CN"/>
        </w:rPr>
        <w:t xml:space="preserve"> MHz</w:t>
      </w:r>
      <w:r w:rsidR="00245B97">
        <w:rPr>
          <w:rFonts w:hint="eastAsia"/>
          <w:lang w:eastAsia="zh-CN"/>
        </w:rPr>
        <w:t>频段内运行</w:t>
      </w:r>
      <w:r>
        <w:rPr>
          <w:rFonts w:hint="eastAsia"/>
          <w:lang w:eastAsia="zh-CN"/>
        </w:rPr>
        <w:t>的全球定位系统</w:t>
      </w:r>
      <w:r w:rsidR="00013C24">
        <w:rPr>
          <w:rFonts w:hint="eastAsia"/>
          <w:lang w:eastAsia="zh-CN"/>
        </w:rPr>
        <w:t>（</w:t>
      </w:r>
      <w:r>
        <w:rPr>
          <w:lang w:eastAsia="zh-CN"/>
        </w:rPr>
        <w:t>GPS</w:t>
      </w:r>
      <w:r w:rsidR="00013C24">
        <w:rPr>
          <w:rFonts w:hint="eastAsia"/>
          <w:lang w:eastAsia="zh-CN"/>
        </w:rPr>
        <w:t>）</w:t>
      </w:r>
      <w:r>
        <w:rPr>
          <w:rFonts w:hint="eastAsia"/>
          <w:lang w:eastAsia="zh-CN"/>
        </w:rPr>
        <w:t>的信息被包括在</w:t>
      </w:r>
      <w:r w:rsidRPr="008D673A">
        <w:rPr>
          <w:rFonts w:eastAsia="MS Mincho"/>
          <w:lang w:eastAsia="zh-CN"/>
        </w:rPr>
        <w:t>ITU</w:t>
      </w:r>
      <w:r w:rsidR="00192E2B">
        <w:rPr>
          <w:rFonts w:eastAsia="MS Mincho"/>
          <w:lang w:eastAsia="zh-CN"/>
        </w:rPr>
        <w:t>-</w:t>
      </w:r>
      <w:r w:rsidRPr="008D673A">
        <w:rPr>
          <w:rFonts w:eastAsia="MS Mincho"/>
          <w:lang w:eastAsia="zh-CN"/>
        </w:rPr>
        <w:t>R M.1787</w:t>
      </w:r>
      <w:r>
        <w:rPr>
          <w:rFonts w:hint="eastAsia"/>
          <w:lang w:eastAsia="zh-CN"/>
        </w:rPr>
        <w:t>建议书中。</w:t>
      </w:r>
    </w:p>
    <w:p w14:paraId="1580F55C" w14:textId="77777777" w:rsidR="008105DA" w:rsidRPr="00BF2026" w:rsidRDefault="008105DA" w:rsidP="00BF2026">
      <w:pPr>
        <w:ind w:firstLineChars="200" w:firstLine="480"/>
        <w:rPr>
          <w:lang w:eastAsia="zh-CN"/>
        </w:rPr>
      </w:pPr>
      <w:r>
        <w:rPr>
          <w:rFonts w:hint="eastAsia"/>
          <w:lang w:val="en-US" w:eastAsia="zh-CN"/>
        </w:rPr>
        <w:t>表</w:t>
      </w:r>
      <w:r w:rsidRPr="00594157">
        <w:rPr>
          <w:lang w:val="en-US" w:eastAsia="zh-CN"/>
        </w:rPr>
        <w:t>2</w:t>
      </w:r>
      <w:r w:rsidR="00192E2B">
        <w:rPr>
          <w:lang w:val="en-US" w:eastAsia="zh-CN"/>
        </w:rPr>
        <w:t>-</w:t>
      </w:r>
      <w:r w:rsidRPr="00594157">
        <w:rPr>
          <w:lang w:val="en-US" w:eastAsia="zh-CN"/>
        </w:rPr>
        <w:t>1</w:t>
      </w:r>
      <w:r>
        <w:rPr>
          <w:rFonts w:hint="eastAsia"/>
          <w:lang w:val="en-US" w:eastAsia="zh-CN"/>
        </w:rPr>
        <w:t>提供了</w:t>
      </w:r>
      <w:r w:rsidRPr="00BF2026">
        <w:rPr>
          <w:rFonts w:hint="eastAsia"/>
          <w:lang w:eastAsia="zh-CN"/>
        </w:rPr>
        <w:t>这种</w:t>
      </w:r>
      <w:r w:rsidRPr="00BF2026">
        <w:rPr>
          <w:lang w:eastAsia="zh-CN"/>
        </w:rPr>
        <w:t>GPS</w:t>
      </w:r>
      <w:r w:rsidRPr="00BF2026">
        <w:rPr>
          <w:rFonts w:hint="eastAsia"/>
          <w:lang w:eastAsia="zh-CN"/>
        </w:rPr>
        <w:t>系统使用的星载接收机的特性。应注意，因为星载</w:t>
      </w:r>
      <w:r w:rsidRPr="00BF2026">
        <w:rPr>
          <w:lang w:eastAsia="zh-CN"/>
        </w:rPr>
        <w:t>RNSS</w:t>
      </w:r>
      <w:r w:rsidRPr="00BF2026">
        <w:rPr>
          <w:rFonts w:hint="eastAsia"/>
          <w:lang w:eastAsia="zh-CN"/>
        </w:rPr>
        <w:t>接收机的技术要求和运行环境不同于陆地接收机，它们的特性可以不同。例如，由于更大的多普勒频移和更短的</w:t>
      </w:r>
      <w:r w:rsidRPr="00BF2026">
        <w:rPr>
          <w:lang w:eastAsia="zh-CN"/>
        </w:rPr>
        <w:t>RNSS</w:t>
      </w:r>
      <w:r w:rsidRPr="00BF2026">
        <w:rPr>
          <w:rFonts w:hint="eastAsia"/>
          <w:lang w:eastAsia="zh-CN"/>
        </w:rPr>
        <w:t>卫星可视时间，信号捕获对一个在低地球轨道的星载接收机可能会更困难。</w:t>
      </w:r>
    </w:p>
    <w:p w14:paraId="0F5174E9" w14:textId="0BB54313" w:rsidR="008105DA" w:rsidRPr="00594157" w:rsidRDefault="008105DA" w:rsidP="00594157">
      <w:pPr>
        <w:pStyle w:val="TableNo"/>
        <w:rPr>
          <w:lang w:val="en-US" w:eastAsia="zh-CN"/>
        </w:rPr>
      </w:pPr>
      <w:bookmarkStart w:id="10" w:name="OLE_LINK1"/>
      <w:r>
        <w:rPr>
          <w:rFonts w:hint="eastAsia"/>
          <w:lang w:val="en-US" w:eastAsia="zh-CN"/>
        </w:rPr>
        <w:t>表</w:t>
      </w:r>
      <w:r w:rsidRPr="00594157">
        <w:rPr>
          <w:lang w:val="en-US" w:eastAsia="zh-CN"/>
        </w:rPr>
        <w:t>2</w:t>
      </w:r>
    </w:p>
    <w:p w14:paraId="42FEC1BF" w14:textId="77777777" w:rsidR="008105DA" w:rsidRPr="00594157" w:rsidRDefault="008105DA" w:rsidP="00594157">
      <w:pPr>
        <w:pStyle w:val="Tabletitle"/>
        <w:rPr>
          <w:lang w:val="en-US" w:eastAsia="zh-CN"/>
        </w:rPr>
      </w:pPr>
      <w:r w:rsidRPr="00594157">
        <w:rPr>
          <w:lang w:val="en-US" w:eastAsia="zh-CN"/>
        </w:rPr>
        <w:t>GPS</w:t>
      </w:r>
      <w:r>
        <w:rPr>
          <w:rFonts w:hint="eastAsia"/>
          <w:lang w:val="en-US" w:eastAsia="zh-CN"/>
        </w:rPr>
        <w:t>星载接收机特性</w:t>
      </w:r>
      <w:r w:rsidRPr="00B725C6">
        <w:rPr>
          <w:b w:val="0"/>
          <w:bCs/>
          <w:position w:val="6"/>
          <w:sz w:val="18"/>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2"/>
        <w:gridCol w:w="3793"/>
      </w:tblGrid>
      <w:tr w:rsidR="008105DA" w:rsidRPr="008D673A" w14:paraId="0FDEAD32" w14:textId="77777777" w:rsidTr="00F067D2">
        <w:trPr>
          <w:cantSplit/>
          <w:tblHeader/>
        </w:trPr>
        <w:tc>
          <w:tcPr>
            <w:tcW w:w="6062" w:type="dxa"/>
          </w:tcPr>
          <w:p w14:paraId="425B9195" w14:textId="77777777" w:rsidR="008105DA" w:rsidRPr="008D673A" w:rsidRDefault="008105DA" w:rsidP="0034662F">
            <w:pPr>
              <w:pStyle w:val="Tablehead"/>
            </w:pPr>
            <w:r>
              <w:rPr>
                <w:rFonts w:hint="eastAsia"/>
                <w:lang w:val="en-US" w:eastAsia="zh-CN"/>
              </w:rPr>
              <w:t>参数</w:t>
            </w:r>
          </w:p>
        </w:tc>
        <w:tc>
          <w:tcPr>
            <w:tcW w:w="3793" w:type="dxa"/>
          </w:tcPr>
          <w:p w14:paraId="4DECC8C3" w14:textId="7971D436" w:rsidR="008105DA" w:rsidRPr="008D673A" w:rsidRDefault="008105DA" w:rsidP="008E7914">
            <w:pPr>
              <w:pStyle w:val="Tablehead"/>
            </w:pPr>
            <w:r w:rsidRPr="00E5200A">
              <w:rPr>
                <w:rFonts w:asciiTheme="minorEastAsia" w:eastAsiaTheme="minorEastAsia" w:hAnsiTheme="minorEastAsia" w:hint="eastAsia"/>
              </w:rPr>
              <w:t>参数</w:t>
            </w:r>
            <w:r w:rsidR="00F067D2">
              <w:rPr>
                <w:rFonts w:asciiTheme="minorEastAsia" w:eastAsiaTheme="minorEastAsia" w:hAnsiTheme="minorEastAsia" w:hint="eastAsia"/>
                <w:lang w:eastAsia="zh-CN"/>
              </w:rPr>
              <w:t>（</w:t>
            </w:r>
            <w:r w:rsidRPr="00E5200A">
              <w:rPr>
                <w:rFonts w:asciiTheme="minorEastAsia" w:eastAsiaTheme="minorEastAsia" w:hAnsiTheme="minorEastAsia" w:hint="eastAsia"/>
              </w:rPr>
              <w:t>数值</w:t>
            </w:r>
            <w:r w:rsidR="00F067D2">
              <w:rPr>
                <w:rFonts w:hint="eastAsia"/>
                <w:lang w:eastAsia="zh-CN"/>
              </w:rPr>
              <w:t>）</w:t>
            </w:r>
          </w:p>
        </w:tc>
      </w:tr>
      <w:bookmarkEnd w:id="10"/>
      <w:tr w:rsidR="008105DA" w:rsidRPr="008D673A" w14:paraId="5B206C93" w14:textId="77777777" w:rsidTr="00F067D2">
        <w:trPr>
          <w:cantSplit/>
        </w:trPr>
        <w:tc>
          <w:tcPr>
            <w:tcW w:w="6062" w:type="dxa"/>
          </w:tcPr>
          <w:p w14:paraId="6CA70E29" w14:textId="77777777" w:rsidR="008105DA" w:rsidRPr="008D673A" w:rsidRDefault="008105DA" w:rsidP="0034662F">
            <w:pPr>
              <w:pStyle w:val="Tabletext"/>
              <w:jc w:val="left"/>
            </w:pPr>
            <w:r>
              <w:rPr>
                <w:rFonts w:hint="eastAsia"/>
                <w:lang w:eastAsia="zh-CN"/>
              </w:rPr>
              <w:t>信号频率范围</w:t>
            </w:r>
            <w:r w:rsidRPr="008D673A">
              <w:t>(</w:t>
            </w:r>
            <w:r w:rsidR="00192E2B">
              <w:t>MHz</w:t>
            </w:r>
            <w:r w:rsidRPr="008D673A">
              <w:t>)</w:t>
            </w:r>
          </w:p>
        </w:tc>
        <w:tc>
          <w:tcPr>
            <w:tcW w:w="3793" w:type="dxa"/>
          </w:tcPr>
          <w:p w14:paraId="5FD7212C" w14:textId="5602EAB6" w:rsidR="008105DA" w:rsidRPr="008D673A" w:rsidRDefault="008105DA" w:rsidP="005635AC">
            <w:pPr>
              <w:pStyle w:val="Tabletext"/>
              <w:jc w:val="center"/>
              <w:rPr>
                <w:lang w:eastAsia="zh-CN"/>
              </w:rPr>
            </w:pPr>
            <w:r w:rsidRPr="008D673A">
              <w:rPr>
                <w:lang w:eastAsia="zh-CN"/>
              </w:rPr>
              <w:t>1 575.42</w:t>
            </w:r>
            <w:r w:rsidRPr="008D673A">
              <w:rPr>
                <w:rFonts w:eastAsia="MS PGothic"/>
                <w:lang w:eastAsia="zh-CN"/>
              </w:rPr>
              <w:t xml:space="preserve"> ± </w:t>
            </w:r>
            <w:r w:rsidRPr="008D673A">
              <w:rPr>
                <w:lang w:eastAsia="zh-CN"/>
              </w:rPr>
              <w:t>15.345</w:t>
            </w:r>
            <w:r w:rsidR="00F067D2">
              <w:rPr>
                <w:rFonts w:asciiTheme="minorEastAsia" w:eastAsiaTheme="minorEastAsia" w:hAnsiTheme="minorEastAsia" w:hint="eastAsia"/>
                <w:lang w:eastAsia="zh-CN"/>
              </w:rPr>
              <w:t>（</w:t>
            </w:r>
            <w:r w:rsidRPr="008D673A">
              <w:rPr>
                <w:lang w:eastAsia="zh-CN"/>
              </w:rPr>
              <w:t>GPS L1</w:t>
            </w:r>
            <w:r>
              <w:rPr>
                <w:rFonts w:hint="eastAsia"/>
                <w:lang w:eastAsia="zh-CN"/>
              </w:rPr>
              <w:t>信号</w:t>
            </w:r>
            <w:r w:rsidR="00F067D2">
              <w:rPr>
                <w:rFonts w:hint="eastAsia"/>
                <w:lang w:eastAsia="zh-CN"/>
              </w:rPr>
              <w:t>）</w:t>
            </w:r>
            <w:r w:rsidRPr="008D673A">
              <w:rPr>
                <w:lang w:eastAsia="zh-CN"/>
              </w:rPr>
              <w:t>,</w:t>
            </w:r>
            <w:r w:rsidRPr="008D673A">
              <w:rPr>
                <w:lang w:eastAsia="zh-CN"/>
              </w:rPr>
              <w:br/>
              <w:t>1 227.6 ± 15.345</w:t>
            </w:r>
            <w:r w:rsidR="00F067D2">
              <w:rPr>
                <w:rFonts w:asciiTheme="minorEastAsia" w:eastAsiaTheme="minorEastAsia" w:hAnsiTheme="minorEastAsia" w:hint="eastAsia"/>
                <w:lang w:eastAsia="zh-CN"/>
              </w:rPr>
              <w:t>（</w:t>
            </w:r>
            <w:r w:rsidRPr="008D673A">
              <w:rPr>
                <w:lang w:eastAsia="zh-CN"/>
              </w:rPr>
              <w:t>GPS L2</w:t>
            </w:r>
            <w:r>
              <w:rPr>
                <w:rFonts w:hint="eastAsia"/>
                <w:lang w:eastAsia="zh-CN"/>
              </w:rPr>
              <w:t>信号</w:t>
            </w:r>
            <w:r w:rsidR="00F067D2">
              <w:rPr>
                <w:rFonts w:hint="eastAsia"/>
                <w:lang w:eastAsia="zh-CN"/>
              </w:rPr>
              <w:t>）</w:t>
            </w:r>
            <w:r w:rsidRPr="008D673A">
              <w:rPr>
                <w:lang w:eastAsia="zh-CN"/>
              </w:rPr>
              <w:t>,</w:t>
            </w:r>
            <w:r w:rsidRPr="008D673A">
              <w:rPr>
                <w:lang w:eastAsia="zh-CN"/>
              </w:rPr>
              <w:br/>
              <w:t>1 176.45</w:t>
            </w:r>
            <w:r w:rsidRPr="008D673A">
              <w:rPr>
                <w:rFonts w:eastAsia="MS PGothic"/>
                <w:lang w:eastAsia="zh-CN"/>
              </w:rPr>
              <w:t xml:space="preserve"> ± 12</w:t>
            </w:r>
            <w:r w:rsidR="00F067D2">
              <w:rPr>
                <w:rFonts w:asciiTheme="minorEastAsia" w:eastAsiaTheme="minorEastAsia" w:hAnsiTheme="minorEastAsia" w:hint="eastAsia"/>
                <w:lang w:eastAsia="zh-CN"/>
              </w:rPr>
              <w:t>（</w:t>
            </w:r>
            <w:r w:rsidRPr="008D673A">
              <w:rPr>
                <w:lang w:eastAsia="zh-CN"/>
              </w:rPr>
              <w:t>GPS L5</w:t>
            </w:r>
            <w:r>
              <w:rPr>
                <w:rFonts w:hint="eastAsia"/>
                <w:lang w:eastAsia="zh-CN"/>
              </w:rPr>
              <w:t>信号</w:t>
            </w:r>
            <w:r w:rsidR="00F067D2">
              <w:rPr>
                <w:rFonts w:hint="eastAsia"/>
                <w:lang w:eastAsia="zh-CN"/>
              </w:rPr>
              <w:t>）</w:t>
            </w:r>
          </w:p>
        </w:tc>
      </w:tr>
      <w:tr w:rsidR="008105DA" w:rsidRPr="00144B6C" w14:paraId="4D5BD7A3" w14:textId="77777777" w:rsidTr="00F067D2">
        <w:trPr>
          <w:cantSplit/>
        </w:trPr>
        <w:tc>
          <w:tcPr>
            <w:tcW w:w="6062" w:type="dxa"/>
          </w:tcPr>
          <w:p w14:paraId="05F22A35" w14:textId="77777777" w:rsidR="008105DA" w:rsidRPr="00594157" w:rsidRDefault="003C0248" w:rsidP="0034662F">
            <w:pPr>
              <w:pStyle w:val="Tabletext"/>
              <w:jc w:val="left"/>
              <w:rPr>
                <w:lang w:val="en-US" w:eastAsia="zh-CN"/>
              </w:rPr>
            </w:pPr>
            <w:r>
              <w:rPr>
                <w:rFonts w:hint="eastAsia"/>
                <w:lang w:val="en-US" w:eastAsia="zh-CN"/>
              </w:rPr>
              <w:t>上半球</w:t>
            </w:r>
            <w:r w:rsidR="008105DA">
              <w:rPr>
                <w:rFonts w:hint="eastAsia"/>
                <w:lang w:val="en-US" w:eastAsia="zh-CN"/>
              </w:rPr>
              <w:t>最大接收机天线增益</w:t>
            </w:r>
            <w:r w:rsidR="008105DA" w:rsidRPr="00594157">
              <w:rPr>
                <w:lang w:val="en-US" w:eastAsia="zh-CN"/>
              </w:rPr>
              <w:t>(dBi)</w:t>
            </w:r>
          </w:p>
        </w:tc>
        <w:tc>
          <w:tcPr>
            <w:tcW w:w="3793" w:type="dxa"/>
          </w:tcPr>
          <w:p w14:paraId="3649EED3" w14:textId="7AC975B6" w:rsidR="008105DA" w:rsidRPr="00594157" w:rsidRDefault="008105DA" w:rsidP="005635AC">
            <w:pPr>
              <w:pStyle w:val="Tabletext"/>
              <w:jc w:val="center"/>
              <w:rPr>
                <w:lang w:val="en-US" w:eastAsia="zh-CN"/>
              </w:rPr>
            </w:pPr>
            <w:r w:rsidRPr="00594157">
              <w:rPr>
                <w:lang w:val="en-US" w:eastAsia="zh-CN"/>
              </w:rPr>
              <w:t>7.0</w:t>
            </w:r>
            <w:r w:rsidR="00F067D2">
              <w:rPr>
                <w:rFonts w:asciiTheme="minorEastAsia" w:eastAsiaTheme="minorEastAsia" w:hAnsiTheme="minorEastAsia" w:hint="eastAsia"/>
                <w:lang w:eastAsia="zh-CN"/>
              </w:rPr>
              <w:t>（</w:t>
            </w:r>
            <w:r>
              <w:rPr>
                <w:rFonts w:hint="eastAsia"/>
                <w:lang w:val="en-US" w:eastAsia="zh-CN"/>
              </w:rPr>
              <w:t>天线从低地球轨道</w:t>
            </w:r>
            <w:r w:rsidR="00E60BB0">
              <w:rPr>
                <w:rFonts w:hint="eastAsia"/>
                <w:lang w:val="en-US" w:eastAsia="zh-CN"/>
              </w:rPr>
              <w:t>（</w:t>
            </w:r>
            <w:r>
              <w:rPr>
                <w:lang w:val="en-US" w:eastAsia="zh-CN"/>
              </w:rPr>
              <w:t>LEO</w:t>
            </w:r>
            <w:r w:rsidR="00E60BB0">
              <w:rPr>
                <w:rFonts w:hint="eastAsia"/>
                <w:lang w:val="en-US" w:eastAsia="zh-CN"/>
              </w:rPr>
              <w:t>）</w:t>
            </w:r>
            <w:r w:rsidR="00E60BB0">
              <w:rPr>
                <w:lang w:val="en-US" w:eastAsia="zh-CN"/>
              </w:rPr>
              <w:br/>
            </w:r>
            <w:r>
              <w:rPr>
                <w:rFonts w:hint="eastAsia"/>
                <w:lang w:val="en-US" w:eastAsia="zh-CN"/>
              </w:rPr>
              <w:t>指向天顶方向</w:t>
            </w:r>
            <w:r w:rsidR="00F067D2">
              <w:rPr>
                <w:rFonts w:hint="eastAsia"/>
                <w:lang w:eastAsia="zh-CN"/>
              </w:rPr>
              <w:t>）</w:t>
            </w:r>
            <w:r w:rsidRPr="00594157">
              <w:rPr>
                <w:lang w:val="en-US" w:eastAsia="zh-CN"/>
              </w:rPr>
              <w:br/>
            </w:r>
            <w:r w:rsidR="00F067D2">
              <w:rPr>
                <w:rFonts w:asciiTheme="minorEastAsia" w:eastAsiaTheme="minorEastAsia" w:hAnsiTheme="minorEastAsia" w:hint="eastAsia"/>
                <w:lang w:eastAsia="zh-CN"/>
              </w:rPr>
              <w:t>（</w:t>
            </w:r>
            <w:r>
              <w:rPr>
                <w:rFonts w:hint="eastAsia"/>
                <w:lang w:val="en-US" w:eastAsia="zh-CN"/>
              </w:rPr>
              <w:t>对于</w:t>
            </w:r>
            <w:r w:rsidRPr="00594157">
              <w:rPr>
                <w:lang w:val="en-US" w:eastAsia="zh-CN"/>
              </w:rPr>
              <w:t>RHCP</w:t>
            </w:r>
            <w:r>
              <w:rPr>
                <w:rFonts w:hint="eastAsia"/>
                <w:lang w:val="en-US" w:eastAsia="zh-CN"/>
              </w:rPr>
              <w:t>信号</w:t>
            </w:r>
            <w:r w:rsidR="00F067D2">
              <w:rPr>
                <w:rFonts w:hint="eastAsia"/>
                <w:lang w:val="en-US" w:eastAsia="zh-CN"/>
              </w:rPr>
              <w:t>）</w:t>
            </w:r>
          </w:p>
        </w:tc>
      </w:tr>
      <w:tr w:rsidR="008105DA" w:rsidRPr="00144B6C" w14:paraId="51D720B2" w14:textId="77777777" w:rsidTr="00F067D2">
        <w:trPr>
          <w:cantSplit/>
        </w:trPr>
        <w:tc>
          <w:tcPr>
            <w:tcW w:w="6062" w:type="dxa"/>
          </w:tcPr>
          <w:p w14:paraId="05972D56" w14:textId="77777777" w:rsidR="008105DA" w:rsidRPr="00594157" w:rsidRDefault="003C0248" w:rsidP="0034662F">
            <w:pPr>
              <w:pStyle w:val="Tabletext"/>
              <w:jc w:val="left"/>
              <w:rPr>
                <w:lang w:val="en-US" w:eastAsia="zh-CN"/>
              </w:rPr>
            </w:pPr>
            <w:r>
              <w:rPr>
                <w:rFonts w:hint="eastAsia"/>
                <w:lang w:val="en-US" w:eastAsia="zh-CN"/>
              </w:rPr>
              <w:t>下半球</w:t>
            </w:r>
            <w:r w:rsidR="008105DA">
              <w:rPr>
                <w:rFonts w:hint="eastAsia"/>
                <w:lang w:val="en-US" w:eastAsia="zh-CN"/>
              </w:rPr>
              <w:t>最大接收机天线增益</w:t>
            </w:r>
            <w:r w:rsidR="008105DA" w:rsidRPr="00594157">
              <w:rPr>
                <w:lang w:val="en-US" w:eastAsia="zh-CN"/>
              </w:rPr>
              <w:t>(dBi)</w:t>
            </w:r>
          </w:p>
        </w:tc>
        <w:tc>
          <w:tcPr>
            <w:tcW w:w="3793" w:type="dxa"/>
          </w:tcPr>
          <w:p w14:paraId="13B2EA67" w14:textId="02757D35" w:rsidR="008105DA" w:rsidRPr="00594157" w:rsidRDefault="008105DA" w:rsidP="005635AC">
            <w:pPr>
              <w:pStyle w:val="Tabletext"/>
              <w:jc w:val="center"/>
              <w:rPr>
                <w:lang w:val="en-US" w:eastAsia="zh-CN"/>
              </w:rPr>
            </w:pPr>
            <w:r w:rsidRPr="00594157">
              <w:rPr>
                <w:lang w:val="en-US" w:eastAsia="zh-CN"/>
              </w:rPr>
              <w:t>−10.0</w:t>
            </w:r>
            <w:r w:rsidR="00F067D2">
              <w:rPr>
                <w:rFonts w:asciiTheme="minorEastAsia" w:eastAsiaTheme="minorEastAsia" w:hAnsiTheme="minorEastAsia" w:hint="eastAsia"/>
                <w:lang w:eastAsia="zh-CN"/>
              </w:rPr>
              <w:t>（</w:t>
            </w:r>
            <w:r>
              <w:rPr>
                <w:rFonts w:hint="eastAsia"/>
                <w:lang w:val="en-US" w:eastAsia="zh-CN"/>
              </w:rPr>
              <w:t>天线从</w:t>
            </w:r>
            <w:r>
              <w:rPr>
                <w:lang w:val="en-US" w:eastAsia="zh-CN"/>
              </w:rPr>
              <w:t>LEO</w:t>
            </w:r>
            <w:r>
              <w:rPr>
                <w:rFonts w:hint="eastAsia"/>
                <w:lang w:val="en-US" w:eastAsia="zh-CN"/>
              </w:rPr>
              <w:t>指向天顶方向</w:t>
            </w:r>
            <w:r w:rsidR="00F067D2">
              <w:rPr>
                <w:rFonts w:hint="eastAsia"/>
                <w:lang w:eastAsia="zh-CN"/>
              </w:rPr>
              <w:t>）</w:t>
            </w:r>
            <w:r w:rsidRPr="00594157">
              <w:rPr>
                <w:lang w:val="en-US" w:eastAsia="zh-CN"/>
              </w:rPr>
              <w:br/>
            </w:r>
            <w:r w:rsidR="00F067D2">
              <w:rPr>
                <w:rFonts w:asciiTheme="minorEastAsia" w:eastAsiaTheme="minorEastAsia" w:hAnsiTheme="minorEastAsia" w:hint="eastAsia"/>
                <w:lang w:eastAsia="zh-CN"/>
              </w:rPr>
              <w:t>（</w:t>
            </w:r>
            <w:r>
              <w:rPr>
                <w:rFonts w:hint="eastAsia"/>
                <w:lang w:val="en-US" w:eastAsia="zh-CN"/>
              </w:rPr>
              <w:t>对于</w:t>
            </w:r>
            <w:r w:rsidRPr="00594157">
              <w:rPr>
                <w:lang w:val="en-US" w:eastAsia="zh-CN"/>
              </w:rPr>
              <w:t>RHCP</w:t>
            </w:r>
            <w:r>
              <w:rPr>
                <w:rFonts w:hint="eastAsia"/>
                <w:lang w:val="en-US" w:eastAsia="zh-CN"/>
              </w:rPr>
              <w:t>信号</w:t>
            </w:r>
            <w:r w:rsidR="00F067D2">
              <w:rPr>
                <w:rFonts w:hint="eastAsia"/>
                <w:lang w:eastAsia="zh-CN"/>
              </w:rPr>
              <w:t>）</w:t>
            </w:r>
          </w:p>
        </w:tc>
      </w:tr>
      <w:tr w:rsidR="008105DA" w:rsidRPr="008D673A" w14:paraId="704150B7" w14:textId="77777777" w:rsidTr="00F067D2">
        <w:trPr>
          <w:cantSplit/>
        </w:trPr>
        <w:tc>
          <w:tcPr>
            <w:tcW w:w="6062" w:type="dxa"/>
          </w:tcPr>
          <w:p w14:paraId="450E3E1B" w14:textId="77777777" w:rsidR="008105DA" w:rsidRPr="00144B6C" w:rsidRDefault="008105DA" w:rsidP="0034662F">
            <w:pPr>
              <w:pStyle w:val="Tabletext"/>
              <w:jc w:val="left"/>
              <w:rPr>
                <w:lang w:val="de-DE" w:eastAsia="zh-CN"/>
              </w:rPr>
            </w:pPr>
            <w:r w:rsidRPr="00144B6C">
              <w:rPr>
                <w:lang w:val="de-DE" w:eastAsia="zh-CN"/>
              </w:rPr>
              <w:t>RF</w:t>
            </w:r>
            <w:r>
              <w:rPr>
                <w:rFonts w:hint="eastAsia"/>
                <w:lang w:val="de-DE" w:eastAsia="zh-CN"/>
              </w:rPr>
              <w:t>滤波器</w:t>
            </w:r>
            <w:r w:rsidRPr="00144B6C">
              <w:rPr>
                <w:lang w:val="de-DE" w:eastAsia="zh-CN"/>
              </w:rPr>
              <w:t>3 dB</w:t>
            </w:r>
            <w:r>
              <w:rPr>
                <w:rFonts w:hint="eastAsia"/>
                <w:lang w:val="de-DE" w:eastAsia="zh-CN"/>
              </w:rPr>
              <w:t>带宽</w:t>
            </w:r>
            <w:r w:rsidRPr="00144B6C">
              <w:rPr>
                <w:lang w:val="de-DE" w:eastAsia="zh-CN"/>
              </w:rPr>
              <w:t>(</w:t>
            </w:r>
            <w:r w:rsidR="00192E2B">
              <w:rPr>
                <w:lang w:val="de-DE" w:eastAsia="zh-CN"/>
              </w:rPr>
              <w:t>MHz</w:t>
            </w:r>
            <w:r w:rsidRPr="00144B6C">
              <w:rPr>
                <w:lang w:val="de-DE" w:eastAsia="zh-CN"/>
              </w:rPr>
              <w:t>)</w:t>
            </w:r>
          </w:p>
        </w:tc>
        <w:tc>
          <w:tcPr>
            <w:tcW w:w="3793" w:type="dxa"/>
          </w:tcPr>
          <w:p w14:paraId="4E716BCC" w14:textId="77777777" w:rsidR="008105DA" w:rsidRPr="008D673A" w:rsidRDefault="008105DA" w:rsidP="005635AC">
            <w:pPr>
              <w:pStyle w:val="Tabletext"/>
              <w:jc w:val="center"/>
            </w:pPr>
            <w:r w:rsidRPr="008D673A">
              <w:t>24.0</w:t>
            </w:r>
          </w:p>
        </w:tc>
      </w:tr>
      <w:tr w:rsidR="008105DA" w:rsidRPr="008D673A" w14:paraId="324189D5" w14:textId="77777777" w:rsidTr="00F067D2">
        <w:trPr>
          <w:cantSplit/>
        </w:trPr>
        <w:tc>
          <w:tcPr>
            <w:tcW w:w="6062" w:type="dxa"/>
          </w:tcPr>
          <w:p w14:paraId="14C273FE" w14:textId="77777777" w:rsidR="008105DA" w:rsidRPr="00594157" w:rsidRDefault="008105DA" w:rsidP="0034662F">
            <w:pPr>
              <w:pStyle w:val="Tabletext"/>
              <w:jc w:val="left"/>
              <w:rPr>
                <w:lang w:val="en-US" w:eastAsia="zh-CN"/>
              </w:rPr>
            </w:pPr>
            <w:r>
              <w:rPr>
                <w:rFonts w:hint="eastAsia"/>
                <w:lang w:val="en-US" w:eastAsia="zh-CN"/>
              </w:rPr>
              <w:t>预相关滤波器</w:t>
            </w:r>
            <w:r w:rsidRPr="00594157">
              <w:rPr>
                <w:lang w:val="en-US" w:eastAsia="zh-CN"/>
              </w:rPr>
              <w:t>3 dB</w:t>
            </w:r>
            <w:r>
              <w:rPr>
                <w:rFonts w:hint="eastAsia"/>
                <w:lang w:val="en-US" w:eastAsia="zh-CN"/>
              </w:rPr>
              <w:t>带宽</w:t>
            </w:r>
            <w:r w:rsidRPr="00594157">
              <w:rPr>
                <w:lang w:val="en-US" w:eastAsia="zh-CN"/>
              </w:rPr>
              <w:t>(</w:t>
            </w:r>
            <w:r w:rsidR="00192E2B">
              <w:rPr>
                <w:lang w:val="en-US" w:eastAsia="zh-CN"/>
              </w:rPr>
              <w:t>MHz</w:t>
            </w:r>
            <w:r w:rsidRPr="00594157">
              <w:rPr>
                <w:lang w:val="en-US" w:eastAsia="zh-CN"/>
              </w:rPr>
              <w:t>)</w:t>
            </w:r>
          </w:p>
        </w:tc>
        <w:tc>
          <w:tcPr>
            <w:tcW w:w="3793" w:type="dxa"/>
          </w:tcPr>
          <w:p w14:paraId="02E8A654" w14:textId="77777777" w:rsidR="008105DA" w:rsidRPr="008D673A" w:rsidRDefault="008105DA" w:rsidP="005635AC">
            <w:pPr>
              <w:pStyle w:val="Tabletext"/>
              <w:jc w:val="center"/>
            </w:pPr>
            <w:r w:rsidRPr="008D673A">
              <w:t>20.46</w:t>
            </w:r>
          </w:p>
        </w:tc>
      </w:tr>
      <w:tr w:rsidR="008105DA" w:rsidRPr="008D673A" w14:paraId="52A8E589" w14:textId="77777777" w:rsidTr="00F067D2">
        <w:trPr>
          <w:cantSplit/>
        </w:trPr>
        <w:tc>
          <w:tcPr>
            <w:tcW w:w="6062" w:type="dxa"/>
          </w:tcPr>
          <w:p w14:paraId="17517565" w14:textId="77777777" w:rsidR="008105DA" w:rsidRPr="00594157" w:rsidRDefault="008105DA" w:rsidP="0034662F">
            <w:pPr>
              <w:pStyle w:val="Tabletext"/>
              <w:jc w:val="left"/>
              <w:rPr>
                <w:lang w:val="en-US" w:eastAsia="zh-CN"/>
              </w:rPr>
            </w:pPr>
            <w:r>
              <w:rPr>
                <w:rFonts w:hint="eastAsia"/>
                <w:lang w:val="en-US" w:eastAsia="zh-CN"/>
              </w:rPr>
              <w:t>接收机系统噪声温度</w:t>
            </w:r>
            <w:r w:rsidRPr="00594157">
              <w:rPr>
                <w:lang w:val="en-US" w:eastAsia="zh-CN"/>
              </w:rPr>
              <w:t>(K)</w:t>
            </w:r>
          </w:p>
        </w:tc>
        <w:tc>
          <w:tcPr>
            <w:tcW w:w="3793" w:type="dxa"/>
          </w:tcPr>
          <w:p w14:paraId="2B1152F9" w14:textId="71FB5FEC" w:rsidR="008105DA" w:rsidRPr="008D673A" w:rsidRDefault="008105DA" w:rsidP="005635AC">
            <w:pPr>
              <w:pStyle w:val="Tabletext"/>
              <w:jc w:val="center"/>
            </w:pPr>
            <w:r w:rsidRPr="008D673A">
              <w:t>111.0</w:t>
            </w:r>
            <w:r w:rsidR="00F067D2">
              <w:rPr>
                <w:rFonts w:asciiTheme="minorEastAsia" w:eastAsiaTheme="minorEastAsia" w:hAnsiTheme="minorEastAsia" w:hint="eastAsia"/>
                <w:lang w:eastAsia="zh-CN"/>
              </w:rPr>
              <w:t>（</w:t>
            </w:r>
            <w:r>
              <w:rPr>
                <w:rFonts w:hint="eastAsia"/>
              </w:rPr>
              <w:t>注</w:t>
            </w:r>
            <w:r w:rsidRPr="008D673A">
              <w:t>1</w:t>
            </w:r>
            <w:r w:rsidR="00F067D2">
              <w:rPr>
                <w:rFonts w:hint="eastAsia"/>
                <w:lang w:eastAsia="zh-CN"/>
              </w:rPr>
              <w:t>）</w:t>
            </w:r>
          </w:p>
        </w:tc>
      </w:tr>
      <w:tr w:rsidR="00387728" w:rsidRPr="008D673A" w14:paraId="414A9618" w14:textId="77777777" w:rsidTr="00F4311A">
        <w:trPr>
          <w:cantSplit/>
        </w:trPr>
        <w:tc>
          <w:tcPr>
            <w:tcW w:w="9855" w:type="dxa"/>
            <w:gridSpan w:val="2"/>
          </w:tcPr>
          <w:p w14:paraId="75225603" w14:textId="2D6E593E" w:rsidR="00387728" w:rsidRPr="005635AC" w:rsidRDefault="005769A9" w:rsidP="00387728">
            <w:pPr>
              <w:pStyle w:val="Tabletext"/>
              <w:jc w:val="center"/>
              <w:rPr>
                <w:b/>
                <w:bCs/>
              </w:rPr>
            </w:pPr>
            <w:r w:rsidRPr="005635AC">
              <w:rPr>
                <w:b/>
                <w:bCs/>
                <w:lang w:val="en-GB"/>
              </w:rPr>
              <w:t>连续干扰门限</w:t>
            </w:r>
          </w:p>
        </w:tc>
      </w:tr>
      <w:tr w:rsidR="008105DA" w:rsidRPr="00144B6C" w14:paraId="533FA924" w14:textId="77777777" w:rsidTr="00F067D2">
        <w:trPr>
          <w:cantSplit/>
        </w:trPr>
        <w:tc>
          <w:tcPr>
            <w:tcW w:w="6062" w:type="dxa"/>
          </w:tcPr>
          <w:p w14:paraId="347A92C2" w14:textId="77777777" w:rsidR="008105DA" w:rsidRPr="00594157" w:rsidRDefault="008105DA" w:rsidP="0034662F">
            <w:pPr>
              <w:pStyle w:val="Tabletext"/>
              <w:jc w:val="left"/>
              <w:rPr>
                <w:lang w:val="en-US" w:eastAsia="zh-CN"/>
              </w:rPr>
            </w:pPr>
            <w:r>
              <w:rPr>
                <w:rFonts w:hint="eastAsia"/>
                <w:lang w:val="en-US" w:eastAsia="zh-CN"/>
              </w:rPr>
              <w:t>跟踪模式下在一个无源天线输出端的</w:t>
            </w:r>
            <w:r w:rsidR="00C61139">
              <w:rPr>
                <w:rFonts w:hint="eastAsia"/>
                <w:lang w:val="en-US" w:eastAsia="zh-CN"/>
              </w:rPr>
              <w:t>集总</w:t>
            </w:r>
            <w:r>
              <w:rPr>
                <w:rFonts w:hint="eastAsia"/>
                <w:lang w:val="en-US" w:eastAsia="zh-CN"/>
              </w:rPr>
              <w:t>窄带干扰的门限功率电平</w:t>
            </w:r>
            <w:r w:rsidRPr="00594157">
              <w:rPr>
                <w:lang w:val="en-US" w:eastAsia="zh-CN"/>
              </w:rPr>
              <w:t>(dBW)</w:t>
            </w:r>
          </w:p>
        </w:tc>
        <w:tc>
          <w:tcPr>
            <w:tcW w:w="3793" w:type="dxa"/>
          </w:tcPr>
          <w:p w14:paraId="5D5CFC15" w14:textId="20E621C4" w:rsidR="008105DA" w:rsidRPr="00594157" w:rsidRDefault="008105DA" w:rsidP="005635AC">
            <w:pPr>
              <w:pStyle w:val="Tabletext"/>
              <w:jc w:val="center"/>
              <w:rPr>
                <w:lang w:val="en-US" w:eastAsia="zh-CN"/>
              </w:rPr>
            </w:pPr>
            <w:r w:rsidRPr="00594157">
              <w:rPr>
                <w:lang w:val="en-US" w:eastAsia="zh-CN"/>
              </w:rPr>
              <w:t>−164.0</w:t>
            </w:r>
            <w:r w:rsidR="00F067D2">
              <w:rPr>
                <w:rFonts w:asciiTheme="minorEastAsia" w:eastAsiaTheme="minorEastAsia" w:hAnsiTheme="minorEastAsia" w:hint="eastAsia"/>
                <w:lang w:eastAsia="zh-CN"/>
              </w:rPr>
              <w:t>（</w:t>
            </w:r>
            <w:r w:rsidRPr="00594157">
              <w:rPr>
                <w:lang w:val="en-US" w:eastAsia="zh-CN"/>
              </w:rPr>
              <w:t>L1</w:t>
            </w:r>
            <w:r>
              <w:rPr>
                <w:rFonts w:hint="eastAsia"/>
                <w:lang w:val="en-US" w:eastAsia="zh-CN"/>
              </w:rPr>
              <w:t>信号</w:t>
            </w:r>
            <w:r w:rsidR="00F067D2">
              <w:rPr>
                <w:rFonts w:hint="eastAsia"/>
                <w:lang w:eastAsia="zh-CN"/>
              </w:rPr>
              <w:t>）</w:t>
            </w:r>
            <w:r w:rsidR="00F067D2">
              <w:rPr>
                <w:rFonts w:asciiTheme="minorEastAsia" w:eastAsiaTheme="minorEastAsia" w:hAnsiTheme="minorEastAsia" w:hint="eastAsia"/>
                <w:lang w:eastAsia="zh-CN"/>
              </w:rPr>
              <w:t>（</w:t>
            </w:r>
            <w:r>
              <w:rPr>
                <w:rFonts w:hint="eastAsia"/>
                <w:lang w:val="en-US" w:eastAsia="zh-CN"/>
              </w:rPr>
              <w:t>注</w:t>
            </w:r>
            <w:r w:rsidRPr="00594157">
              <w:rPr>
                <w:lang w:val="en-US" w:eastAsia="zh-CN"/>
              </w:rPr>
              <w:t>2</w:t>
            </w:r>
            <w:r w:rsidR="00F067D2">
              <w:rPr>
                <w:rFonts w:hint="eastAsia"/>
                <w:lang w:eastAsia="zh-CN"/>
              </w:rPr>
              <w:t>）</w:t>
            </w:r>
            <w:r w:rsidRPr="00594157">
              <w:rPr>
                <w:lang w:val="en-US" w:eastAsia="zh-CN"/>
              </w:rPr>
              <w:br/>
              <w:t>−157.0</w:t>
            </w:r>
            <w:r w:rsidR="00F067D2">
              <w:rPr>
                <w:rFonts w:asciiTheme="minorEastAsia" w:eastAsiaTheme="minorEastAsia" w:hAnsiTheme="minorEastAsia" w:hint="eastAsia"/>
                <w:lang w:eastAsia="zh-CN"/>
              </w:rPr>
              <w:t>（</w:t>
            </w:r>
            <w:r w:rsidRPr="00594157">
              <w:rPr>
                <w:lang w:val="en-US" w:eastAsia="zh-CN"/>
              </w:rPr>
              <w:t>L2</w:t>
            </w:r>
            <w:r>
              <w:rPr>
                <w:rFonts w:hint="eastAsia"/>
                <w:lang w:val="en-US" w:eastAsia="zh-CN"/>
              </w:rPr>
              <w:t>信号</w:t>
            </w:r>
            <w:r w:rsidR="00F067D2">
              <w:rPr>
                <w:rFonts w:hint="eastAsia"/>
                <w:lang w:eastAsia="zh-CN"/>
              </w:rPr>
              <w:t>）</w:t>
            </w:r>
            <w:r w:rsidR="00F067D2">
              <w:rPr>
                <w:rFonts w:asciiTheme="minorEastAsia" w:eastAsiaTheme="minorEastAsia" w:hAnsiTheme="minorEastAsia" w:hint="eastAsia"/>
                <w:lang w:eastAsia="zh-CN"/>
              </w:rPr>
              <w:t>（</w:t>
            </w:r>
            <w:r>
              <w:rPr>
                <w:rFonts w:hint="eastAsia"/>
                <w:lang w:val="en-US" w:eastAsia="zh-CN"/>
              </w:rPr>
              <w:t>注</w:t>
            </w:r>
            <w:r w:rsidRPr="00594157">
              <w:rPr>
                <w:lang w:val="en-US" w:eastAsia="zh-CN"/>
              </w:rPr>
              <w:t>3</w:t>
            </w:r>
            <w:r w:rsidR="00F067D2">
              <w:rPr>
                <w:rFonts w:hint="eastAsia"/>
                <w:lang w:eastAsia="zh-CN"/>
              </w:rPr>
              <w:t>）</w:t>
            </w:r>
            <w:r w:rsidRPr="00594157">
              <w:rPr>
                <w:lang w:val="en-US" w:eastAsia="zh-CN"/>
              </w:rPr>
              <w:br/>
              <w:t>−154.0</w:t>
            </w:r>
            <w:r w:rsidR="00F067D2">
              <w:rPr>
                <w:rFonts w:asciiTheme="minorEastAsia" w:eastAsiaTheme="minorEastAsia" w:hAnsiTheme="minorEastAsia" w:hint="eastAsia"/>
                <w:lang w:eastAsia="zh-CN"/>
              </w:rPr>
              <w:t>（</w:t>
            </w:r>
            <w:r w:rsidRPr="00594157">
              <w:rPr>
                <w:lang w:val="en-US" w:eastAsia="zh-CN"/>
              </w:rPr>
              <w:t>L5</w:t>
            </w:r>
            <w:r>
              <w:rPr>
                <w:rFonts w:hint="eastAsia"/>
                <w:lang w:val="en-US" w:eastAsia="zh-CN"/>
              </w:rPr>
              <w:t>信号</w:t>
            </w:r>
            <w:r w:rsidR="00F067D2">
              <w:rPr>
                <w:rFonts w:hint="eastAsia"/>
                <w:lang w:eastAsia="zh-CN"/>
              </w:rPr>
              <w:t>）</w:t>
            </w:r>
            <w:r w:rsidR="00F067D2">
              <w:rPr>
                <w:rFonts w:asciiTheme="minorEastAsia" w:eastAsiaTheme="minorEastAsia" w:hAnsiTheme="minorEastAsia" w:hint="eastAsia"/>
                <w:lang w:eastAsia="zh-CN"/>
              </w:rPr>
              <w:t>（</w:t>
            </w:r>
            <w:r>
              <w:rPr>
                <w:rFonts w:hint="eastAsia"/>
                <w:lang w:val="en-US" w:eastAsia="zh-CN"/>
              </w:rPr>
              <w:t>注</w:t>
            </w:r>
            <w:r w:rsidRPr="00594157">
              <w:rPr>
                <w:lang w:val="en-US" w:eastAsia="zh-CN"/>
              </w:rPr>
              <w:t>4</w:t>
            </w:r>
            <w:r w:rsidR="00F067D2">
              <w:rPr>
                <w:rFonts w:hint="eastAsia"/>
                <w:lang w:eastAsia="zh-CN"/>
              </w:rPr>
              <w:t>）</w:t>
            </w:r>
            <w:r w:rsidRPr="00594157">
              <w:rPr>
                <w:lang w:val="en-US" w:eastAsia="zh-CN"/>
              </w:rPr>
              <w:br/>
            </w:r>
            <w:r w:rsidR="00F067D2">
              <w:rPr>
                <w:rFonts w:asciiTheme="minorEastAsia" w:eastAsiaTheme="minorEastAsia" w:hAnsiTheme="minorEastAsia" w:hint="eastAsia"/>
                <w:lang w:eastAsia="zh-CN"/>
              </w:rPr>
              <w:t>（</w:t>
            </w:r>
            <w:r>
              <w:rPr>
                <w:rFonts w:hint="eastAsia"/>
                <w:lang w:val="en-US" w:eastAsia="zh-CN"/>
              </w:rPr>
              <w:t>干扰带宽</w:t>
            </w:r>
            <w:r>
              <w:rPr>
                <w:lang w:val="en-US" w:eastAsia="zh-CN"/>
              </w:rPr>
              <w:t xml:space="preserve"> &lt; 1</w:t>
            </w:r>
            <w:r w:rsidR="00192E2B">
              <w:rPr>
                <w:lang w:val="en-US" w:eastAsia="zh-CN"/>
              </w:rPr>
              <w:t xml:space="preserve"> MHz</w:t>
            </w:r>
            <w:r w:rsidR="00F067D2">
              <w:rPr>
                <w:rFonts w:hint="eastAsia"/>
                <w:lang w:val="en-US" w:eastAsia="zh-CN"/>
              </w:rPr>
              <w:t>）</w:t>
            </w:r>
            <w:r>
              <w:rPr>
                <w:lang w:val="en-US" w:eastAsia="zh-CN"/>
              </w:rPr>
              <w:br/>
            </w:r>
            <w:r w:rsidR="00F067D2">
              <w:rPr>
                <w:rFonts w:asciiTheme="minorEastAsia" w:eastAsiaTheme="minorEastAsia" w:hAnsiTheme="minorEastAsia" w:hint="eastAsia"/>
                <w:lang w:eastAsia="zh-CN"/>
              </w:rPr>
              <w:t>（</w:t>
            </w:r>
            <w:r>
              <w:rPr>
                <w:rFonts w:hint="eastAsia"/>
                <w:lang w:val="en-US" w:eastAsia="zh-CN"/>
              </w:rPr>
              <w:t>这些数值主要应用于天基干扰源</w:t>
            </w:r>
            <w:r w:rsidR="00F067D2">
              <w:rPr>
                <w:rFonts w:hint="eastAsia"/>
                <w:lang w:val="en-US" w:eastAsia="zh-CN"/>
              </w:rPr>
              <w:t>）</w:t>
            </w:r>
          </w:p>
        </w:tc>
      </w:tr>
      <w:tr w:rsidR="008105DA" w:rsidRPr="00144B6C" w14:paraId="4954C53D" w14:textId="77777777" w:rsidTr="00F067D2">
        <w:trPr>
          <w:cantSplit/>
        </w:trPr>
        <w:tc>
          <w:tcPr>
            <w:tcW w:w="6062" w:type="dxa"/>
          </w:tcPr>
          <w:p w14:paraId="4C48990D" w14:textId="77777777" w:rsidR="008105DA" w:rsidRPr="00594157" w:rsidRDefault="008105DA" w:rsidP="0034662F">
            <w:pPr>
              <w:pStyle w:val="Tabletext"/>
              <w:jc w:val="left"/>
              <w:rPr>
                <w:lang w:val="en-US" w:eastAsia="zh-CN"/>
              </w:rPr>
            </w:pPr>
            <w:r>
              <w:rPr>
                <w:rFonts w:hint="eastAsia"/>
                <w:lang w:val="en-US" w:eastAsia="zh-CN"/>
              </w:rPr>
              <w:t>捕获模式下在一个无源天线输出端的</w:t>
            </w:r>
            <w:r w:rsidR="00C61139">
              <w:rPr>
                <w:rFonts w:hint="eastAsia"/>
                <w:lang w:val="en-US" w:eastAsia="zh-CN"/>
              </w:rPr>
              <w:t>集总</w:t>
            </w:r>
            <w:r>
              <w:rPr>
                <w:rFonts w:hint="eastAsia"/>
                <w:lang w:val="en-US" w:eastAsia="zh-CN"/>
              </w:rPr>
              <w:t>窄带干扰的门限功率电平</w:t>
            </w:r>
            <w:r w:rsidRPr="00594157">
              <w:rPr>
                <w:lang w:val="en-US" w:eastAsia="zh-CN"/>
              </w:rPr>
              <w:t xml:space="preserve">(dBW) </w:t>
            </w:r>
          </w:p>
        </w:tc>
        <w:tc>
          <w:tcPr>
            <w:tcW w:w="3793" w:type="dxa"/>
          </w:tcPr>
          <w:p w14:paraId="182472CC" w14:textId="39598D38" w:rsidR="008105DA" w:rsidRPr="00594157" w:rsidRDefault="008105DA" w:rsidP="005635AC">
            <w:pPr>
              <w:pStyle w:val="Tabletext"/>
              <w:jc w:val="center"/>
              <w:rPr>
                <w:lang w:val="en-US" w:eastAsia="zh-CN"/>
              </w:rPr>
            </w:pPr>
            <w:r w:rsidRPr="00594157">
              <w:rPr>
                <w:lang w:val="en-US" w:eastAsia="zh-CN"/>
              </w:rPr>
              <w:t>−164.0</w:t>
            </w:r>
            <w:r w:rsidR="00F067D2">
              <w:rPr>
                <w:rFonts w:asciiTheme="minorEastAsia" w:eastAsiaTheme="minorEastAsia" w:hAnsiTheme="minorEastAsia" w:hint="eastAsia"/>
                <w:lang w:eastAsia="zh-CN"/>
              </w:rPr>
              <w:t>（</w:t>
            </w:r>
            <w:r w:rsidRPr="00594157">
              <w:rPr>
                <w:lang w:val="en-US" w:eastAsia="zh-CN"/>
              </w:rPr>
              <w:t>L1</w:t>
            </w:r>
            <w:r>
              <w:rPr>
                <w:rFonts w:hint="eastAsia"/>
                <w:lang w:val="en-US" w:eastAsia="zh-CN"/>
              </w:rPr>
              <w:t>信号</w:t>
            </w:r>
            <w:r w:rsidR="00F067D2">
              <w:rPr>
                <w:rFonts w:hint="eastAsia"/>
                <w:lang w:eastAsia="zh-CN"/>
              </w:rPr>
              <w:t>）</w:t>
            </w:r>
            <w:r w:rsidRPr="00594157">
              <w:rPr>
                <w:lang w:val="en-US" w:eastAsia="zh-CN"/>
              </w:rPr>
              <w:t>(</w:t>
            </w:r>
            <w:r>
              <w:rPr>
                <w:rFonts w:hint="eastAsia"/>
                <w:lang w:val="en-US" w:eastAsia="zh-CN"/>
              </w:rPr>
              <w:t>注</w:t>
            </w:r>
            <w:r w:rsidR="00F067D2">
              <w:rPr>
                <w:rFonts w:hint="eastAsia"/>
                <w:lang w:eastAsia="zh-CN"/>
              </w:rPr>
              <w:t>）</w:t>
            </w:r>
            <w:r w:rsidRPr="00594157">
              <w:rPr>
                <w:lang w:val="en-US" w:eastAsia="zh-CN"/>
              </w:rPr>
              <w:br/>
              <w:t>−163.0</w:t>
            </w:r>
            <w:r w:rsidR="00F067D2">
              <w:rPr>
                <w:rFonts w:asciiTheme="minorEastAsia" w:eastAsiaTheme="minorEastAsia" w:hAnsiTheme="minorEastAsia" w:hint="eastAsia"/>
                <w:lang w:eastAsia="zh-CN"/>
              </w:rPr>
              <w:t>（</w:t>
            </w:r>
            <w:r w:rsidRPr="00594157">
              <w:rPr>
                <w:lang w:val="en-US" w:eastAsia="zh-CN"/>
              </w:rPr>
              <w:t>L2</w:t>
            </w:r>
            <w:r>
              <w:rPr>
                <w:rFonts w:hint="eastAsia"/>
                <w:lang w:val="en-US" w:eastAsia="zh-CN"/>
              </w:rPr>
              <w:t>信号</w:t>
            </w:r>
            <w:r w:rsidR="00F067D2">
              <w:rPr>
                <w:rFonts w:hint="eastAsia"/>
                <w:lang w:eastAsia="zh-CN"/>
              </w:rPr>
              <w:t>）</w:t>
            </w:r>
            <w:r w:rsidRPr="00594157">
              <w:rPr>
                <w:lang w:val="en-US" w:eastAsia="zh-CN"/>
              </w:rPr>
              <w:t>(</w:t>
            </w:r>
            <w:r>
              <w:rPr>
                <w:rFonts w:hint="eastAsia"/>
                <w:lang w:val="en-US" w:eastAsia="zh-CN"/>
              </w:rPr>
              <w:t>注</w:t>
            </w:r>
            <w:r w:rsidRPr="00594157">
              <w:rPr>
                <w:lang w:val="en-US" w:eastAsia="zh-CN"/>
              </w:rPr>
              <w:t>5</w:t>
            </w:r>
            <w:r w:rsidR="00F067D2">
              <w:rPr>
                <w:rFonts w:hint="eastAsia"/>
                <w:lang w:eastAsia="zh-CN"/>
              </w:rPr>
              <w:t>）</w:t>
            </w:r>
            <w:r w:rsidRPr="00594157">
              <w:rPr>
                <w:lang w:val="en-US" w:eastAsia="zh-CN"/>
              </w:rPr>
              <w:br/>
              <w:t>−154.0</w:t>
            </w:r>
            <w:r w:rsidR="00F067D2">
              <w:rPr>
                <w:rFonts w:asciiTheme="minorEastAsia" w:eastAsiaTheme="minorEastAsia" w:hAnsiTheme="minorEastAsia" w:hint="eastAsia"/>
                <w:lang w:eastAsia="zh-CN"/>
              </w:rPr>
              <w:t>（</w:t>
            </w:r>
            <w:r w:rsidRPr="00594157">
              <w:rPr>
                <w:lang w:val="en-US" w:eastAsia="zh-CN"/>
              </w:rPr>
              <w:t>L5</w:t>
            </w:r>
            <w:r>
              <w:rPr>
                <w:rFonts w:hint="eastAsia"/>
                <w:lang w:val="en-US" w:eastAsia="zh-CN"/>
              </w:rPr>
              <w:t>信号</w:t>
            </w:r>
            <w:r w:rsidR="00F067D2">
              <w:rPr>
                <w:rFonts w:hint="eastAsia"/>
                <w:lang w:eastAsia="zh-CN"/>
              </w:rPr>
              <w:t>）</w:t>
            </w:r>
            <w:r w:rsidRPr="00594157">
              <w:rPr>
                <w:lang w:val="en-US" w:eastAsia="zh-CN"/>
              </w:rPr>
              <w:t>(</w:t>
            </w:r>
            <w:r>
              <w:rPr>
                <w:rFonts w:hint="eastAsia"/>
                <w:lang w:val="en-US" w:eastAsia="zh-CN"/>
              </w:rPr>
              <w:t>注</w:t>
            </w:r>
            <w:r w:rsidRPr="00594157">
              <w:rPr>
                <w:lang w:val="en-US" w:eastAsia="zh-CN"/>
              </w:rPr>
              <w:t>4</w:t>
            </w:r>
            <w:r w:rsidR="00F067D2">
              <w:rPr>
                <w:rFonts w:hint="eastAsia"/>
                <w:lang w:eastAsia="zh-CN"/>
              </w:rPr>
              <w:t>）</w:t>
            </w:r>
            <w:r w:rsidRPr="00594157">
              <w:rPr>
                <w:lang w:val="en-US" w:eastAsia="zh-CN"/>
              </w:rPr>
              <w:br/>
            </w:r>
            <w:r w:rsidR="00F067D2">
              <w:rPr>
                <w:rFonts w:asciiTheme="minorEastAsia" w:eastAsiaTheme="minorEastAsia" w:hAnsiTheme="minorEastAsia" w:hint="eastAsia"/>
                <w:lang w:eastAsia="zh-CN"/>
              </w:rPr>
              <w:t>（</w:t>
            </w:r>
            <w:r>
              <w:rPr>
                <w:rFonts w:hint="eastAsia"/>
                <w:lang w:val="en-US" w:eastAsia="zh-CN"/>
              </w:rPr>
              <w:t>干扰带宽</w:t>
            </w:r>
            <w:r>
              <w:rPr>
                <w:lang w:val="en-US" w:eastAsia="zh-CN"/>
              </w:rPr>
              <w:t xml:space="preserve"> &lt; 1</w:t>
            </w:r>
            <w:r w:rsidR="00192E2B">
              <w:rPr>
                <w:lang w:val="en-US" w:eastAsia="zh-CN"/>
              </w:rPr>
              <w:t xml:space="preserve"> MHz</w:t>
            </w:r>
            <w:r w:rsidR="00F067D2">
              <w:rPr>
                <w:rFonts w:hint="eastAsia"/>
                <w:lang w:eastAsia="zh-CN"/>
              </w:rPr>
              <w:t>）</w:t>
            </w:r>
            <w:r>
              <w:rPr>
                <w:lang w:val="en-US" w:eastAsia="zh-CN"/>
              </w:rPr>
              <w:br/>
            </w:r>
            <w:r w:rsidR="00F067D2">
              <w:rPr>
                <w:rFonts w:asciiTheme="minorEastAsia" w:eastAsiaTheme="minorEastAsia" w:hAnsiTheme="minorEastAsia" w:hint="eastAsia"/>
                <w:lang w:eastAsia="zh-CN"/>
              </w:rPr>
              <w:t>（</w:t>
            </w:r>
            <w:r>
              <w:rPr>
                <w:rFonts w:hint="eastAsia"/>
                <w:lang w:val="en-US" w:eastAsia="zh-CN"/>
              </w:rPr>
              <w:t>这些数值主要应用于天基干扰源</w:t>
            </w:r>
            <w:r w:rsidR="00F067D2">
              <w:rPr>
                <w:rFonts w:hint="eastAsia"/>
                <w:lang w:eastAsia="zh-CN"/>
              </w:rPr>
              <w:t>）</w:t>
            </w:r>
          </w:p>
        </w:tc>
      </w:tr>
    </w:tbl>
    <w:p w14:paraId="23474AD7" w14:textId="36F262A1" w:rsidR="0037277D" w:rsidRPr="00594157" w:rsidRDefault="0037277D" w:rsidP="0037277D">
      <w:pPr>
        <w:pStyle w:val="TableNo"/>
        <w:rPr>
          <w:lang w:val="en-US" w:eastAsia="zh-CN"/>
        </w:rPr>
      </w:pPr>
      <w:r>
        <w:rPr>
          <w:rFonts w:hint="eastAsia"/>
          <w:lang w:val="en-US" w:eastAsia="zh-CN"/>
        </w:rPr>
        <w:lastRenderedPageBreak/>
        <w:t>表</w:t>
      </w:r>
      <w:r w:rsidRPr="00594157">
        <w:rPr>
          <w:lang w:val="en-US" w:eastAsia="zh-CN"/>
        </w:rPr>
        <w:t>2</w:t>
      </w:r>
      <w:r>
        <w:rPr>
          <w:rFonts w:hint="eastAsia"/>
          <w:lang w:val="en-US" w:eastAsia="zh-CN"/>
        </w:rPr>
        <w:t>（</w:t>
      </w:r>
      <w:r w:rsidRPr="0037277D">
        <w:rPr>
          <w:rFonts w:ascii="STKaiti" w:eastAsia="STKaiti" w:hAnsi="STKaiti" w:hint="eastAsia"/>
          <w:lang w:val="en-US" w:eastAsia="zh-CN"/>
        </w:rPr>
        <w:t>完</w:t>
      </w:r>
      <w:r>
        <w:rPr>
          <w:rFonts w:hint="eastAsia"/>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2"/>
        <w:gridCol w:w="3793"/>
      </w:tblGrid>
      <w:tr w:rsidR="0037277D" w:rsidRPr="008D673A" w14:paraId="27AABD99" w14:textId="77777777" w:rsidTr="00AF2057">
        <w:trPr>
          <w:cantSplit/>
          <w:tblHeader/>
        </w:trPr>
        <w:tc>
          <w:tcPr>
            <w:tcW w:w="6062" w:type="dxa"/>
          </w:tcPr>
          <w:p w14:paraId="010EE7CF" w14:textId="77777777" w:rsidR="0037277D" w:rsidRPr="008D673A" w:rsidRDefault="0037277D" w:rsidP="00AF2057">
            <w:pPr>
              <w:pStyle w:val="Tablehead"/>
            </w:pPr>
            <w:r>
              <w:rPr>
                <w:rFonts w:hint="eastAsia"/>
                <w:lang w:val="en-US" w:eastAsia="zh-CN"/>
              </w:rPr>
              <w:t>参数</w:t>
            </w:r>
          </w:p>
        </w:tc>
        <w:tc>
          <w:tcPr>
            <w:tcW w:w="3793" w:type="dxa"/>
          </w:tcPr>
          <w:p w14:paraId="33DFB18A" w14:textId="77777777" w:rsidR="0037277D" w:rsidRPr="008D673A" w:rsidRDefault="0037277D" w:rsidP="00AF2057">
            <w:pPr>
              <w:pStyle w:val="Tablehead"/>
            </w:pPr>
            <w:r w:rsidRPr="00E5200A">
              <w:rPr>
                <w:rFonts w:asciiTheme="minorEastAsia" w:eastAsiaTheme="minorEastAsia" w:hAnsiTheme="minorEastAsia" w:hint="eastAsia"/>
              </w:rPr>
              <w:t>参数</w:t>
            </w:r>
            <w:r>
              <w:rPr>
                <w:rFonts w:asciiTheme="minorEastAsia" w:eastAsiaTheme="minorEastAsia" w:hAnsiTheme="minorEastAsia" w:hint="eastAsia"/>
                <w:lang w:eastAsia="zh-CN"/>
              </w:rPr>
              <w:t>（</w:t>
            </w:r>
            <w:r w:rsidRPr="00E5200A">
              <w:rPr>
                <w:rFonts w:asciiTheme="minorEastAsia" w:eastAsiaTheme="minorEastAsia" w:hAnsiTheme="minorEastAsia" w:hint="eastAsia"/>
              </w:rPr>
              <w:t>数值</w:t>
            </w:r>
            <w:r>
              <w:rPr>
                <w:rFonts w:hint="eastAsia"/>
                <w:lang w:eastAsia="zh-CN"/>
              </w:rPr>
              <w:t>）</w:t>
            </w:r>
          </w:p>
        </w:tc>
      </w:tr>
      <w:tr w:rsidR="008105DA" w:rsidRPr="008D673A" w14:paraId="67CA6421" w14:textId="77777777" w:rsidTr="00F067D2">
        <w:trPr>
          <w:cantSplit/>
        </w:trPr>
        <w:tc>
          <w:tcPr>
            <w:tcW w:w="6062" w:type="dxa"/>
          </w:tcPr>
          <w:p w14:paraId="541F99CA" w14:textId="77777777" w:rsidR="008105DA" w:rsidRPr="00594157" w:rsidRDefault="008105DA" w:rsidP="0037277D">
            <w:pPr>
              <w:pStyle w:val="Tabletext"/>
              <w:jc w:val="left"/>
              <w:rPr>
                <w:lang w:val="en-US" w:eastAsia="zh-CN"/>
              </w:rPr>
            </w:pPr>
            <w:r>
              <w:rPr>
                <w:rFonts w:hint="eastAsia"/>
                <w:lang w:val="en-US" w:eastAsia="zh-CN"/>
              </w:rPr>
              <w:t>跟踪模式下在一个无源天线输出端的</w:t>
            </w:r>
            <w:r w:rsidR="00C61139">
              <w:rPr>
                <w:rFonts w:hint="eastAsia"/>
                <w:lang w:val="en-US" w:eastAsia="zh-CN"/>
              </w:rPr>
              <w:t>集总</w:t>
            </w:r>
            <w:r>
              <w:rPr>
                <w:rFonts w:hint="eastAsia"/>
                <w:lang w:val="en-US" w:eastAsia="zh-CN"/>
              </w:rPr>
              <w:t>宽带干扰的门限功率密度电平</w:t>
            </w:r>
            <w:r w:rsidRPr="00594157">
              <w:rPr>
                <w:lang w:val="en-US" w:eastAsia="zh-CN"/>
              </w:rPr>
              <w:t>(dB(W/</w:t>
            </w:r>
            <w:r w:rsidR="00192E2B">
              <w:rPr>
                <w:lang w:val="en-US" w:eastAsia="zh-CN"/>
              </w:rPr>
              <w:t>MHz</w:t>
            </w:r>
            <w:r w:rsidRPr="00594157">
              <w:rPr>
                <w:lang w:val="en-US" w:eastAsia="zh-CN"/>
              </w:rPr>
              <w:t>))</w:t>
            </w:r>
          </w:p>
        </w:tc>
        <w:tc>
          <w:tcPr>
            <w:tcW w:w="3793" w:type="dxa"/>
          </w:tcPr>
          <w:p w14:paraId="5B5BB20C" w14:textId="7D7382EE" w:rsidR="008105DA" w:rsidRPr="008D673A" w:rsidRDefault="008105DA" w:rsidP="005635AC">
            <w:pPr>
              <w:pStyle w:val="Tabletext"/>
              <w:jc w:val="center"/>
              <w:rPr>
                <w:lang w:eastAsia="zh-CN"/>
              </w:rPr>
            </w:pPr>
            <w:r w:rsidRPr="008D673A">
              <w:rPr>
                <w:lang w:eastAsia="zh-CN"/>
              </w:rPr>
              <w:t>−154.0</w:t>
            </w:r>
            <w:r w:rsidR="00F067D2">
              <w:rPr>
                <w:rFonts w:hint="eastAsia"/>
                <w:lang w:eastAsia="zh-CN"/>
              </w:rPr>
              <w:t>（</w:t>
            </w:r>
            <w:r>
              <w:rPr>
                <w:rFonts w:hint="eastAsia"/>
                <w:lang w:eastAsia="zh-CN"/>
              </w:rPr>
              <w:t>注</w:t>
            </w:r>
            <w:r w:rsidRPr="008D673A">
              <w:rPr>
                <w:lang w:eastAsia="zh-CN"/>
              </w:rPr>
              <w:t>6</w:t>
            </w:r>
            <w:r w:rsidR="00F067D2">
              <w:rPr>
                <w:rFonts w:hint="eastAsia"/>
                <w:lang w:eastAsia="zh-CN"/>
              </w:rPr>
              <w:t>）</w:t>
            </w:r>
            <w:r w:rsidRPr="008D673A">
              <w:rPr>
                <w:lang w:eastAsia="zh-CN"/>
              </w:rPr>
              <w:br/>
            </w:r>
            <w:r w:rsidR="00F067D2">
              <w:rPr>
                <w:rFonts w:hint="eastAsia"/>
                <w:lang w:eastAsia="zh-CN"/>
              </w:rPr>
              <w:t>（</w:t>
            </w:r>
            <w:r>
              <w:rPr>
                <w:rFonts w:hint="eastAsia"/>
                <w:lang w:eastAsia="zh-CN"/>
              </w:rPr>
              <w:t>干扰带宽</w:t>
            </w:r>
            <w:r w:rsidRPr="008D673A">
              <w:rPr>
                <w:szCs w:val="22"/>
              </w:rPr>
              <w:sym w:font="Symbol" w:char="F0B3"/>
            </w:r>
            <w:r w:rsidRPr="008D673A">
              <w:rPr>
                <w:lang w:eastAsia="zh-CN"/>
              </w:rPr>
              <w:t xml:space="preserve"> 1</w:t>
            </w:r>
            <w:r w:rsidR="00192E2B">
              <w:rPr>
                <w:lang w:eastAsia="zh-CN"/>
              </w:rPr>
              <w:t xml:space="preserve"> MHz</w:t>
            </w:r>
            <w:r w:rsidR="00F067D2">
              <w:rPr>
                <w:rFonts w:hint="eastAsia"/>
                <w:lang w:eastAsia="zh-CN"/>
              </w:rPr>
              <w:t>）</w:t>
            </w:r>
          </w:p>
        </w:tc>
      </w:tr>
      <w:tr w:rsidR="008105DA" w:rsidRPr="008D673A" w14:paraId="571CFA88" w14:textId="77777777" w:rsidTr="00F067D2">
        <w:trPr>
          <w:cantSplit/>
        </w:trPr>
        <w:tc>
          <w:tcPr>
            <w:tcW w:w="6062" w:type="dxa"/>
          </w:tcPr>
          <w:p w14:paraId="5A7023CC" w14:textId="2D1B622E" w:rsidR="008105DA" w:rsidRPr="00D1646A" w:rsidRDefault="008105DA" w:rsidP="0034662F">
            <w:pPr>
              <w:pStyle w:val="Tabletext"/>
              <w:jc w:val="left"/>
              <w:rPr>
                <w:lang w:eastAsia="zh-CN"/>
              </w:rPr>
            </w:pPr>
            <w:r>
              <w:rPr>
                <w:rFonts w:hint="eastAsia"/>
                <w:lang w:val="en-US" w:eastAsia="zh-CN"/>
              </w:rPr>
              <w:t>获模式下在一个无源天线输出端的</w:t>
            </w:r>
            <w:r w:rsidR="00C61139">
              <w:rPr>
                <w:rFonts w:hint="eastAsia"/>
                <w:lang w:val="en-US" w:eastAsia="zh-CN"/>
              </w:rPr>
              <w:t>集总</w:t>
            </w:r>
            <w:r>
              <w:rPr>
                <w:rFonts w:hint="eastAsia"/>
                <w:lang w:val="en-US" w:eastAsia="zh-CN"/>
              </w:rPr>
              <w:t>宽带干扰的门限功率密度电平</w:t>
            </w:r>
            <w:r w:rsidRPr="00D1646A">
              <w:rPr>
                <w:lang w:eastAsia="zh-CN"/>
              </w:rPr>
              <w:t>(dB(W/</w:t>
            </w:r>
            <w:r w:rsidR="00192E2B">
              <w:rPr>
                <w:lang w:eastAsia="zh-CN"/>
              </w:rPr>
              <w:t>MHz</w:t>
            </w:r>
            <w:r w:rsidRPr="00D1646A">
              <w:rPr>
                <w:lang w:eastAsia="zh-CN"/>
              </w:rPr>
              <w:t>))</w:t>
            </w:r>
          </w:p>
        </w:tc>
        <w:tc>
          <w:tcPr>
            <w:tcW w:w="3793" w:type="dxa"/>
          </w:tcPr>
          <w:p w14:paraId="1B1A32D6" w14:textId="788A6D36" w:rsidR="008105DA" w:rsidRPr="008D673A" w:rsidRDefault="008105DA" w:rsidP="00E60BB0">
            <w:pPr>
              <w:pStyle w:val="Tabletext"/>
              <w:jc w:val="center"/>
              <w:rPr>
                <w:lang w:eastAsia="zh-CN"/>
              </w:rPr>
            </w:pPr>
            <w:r w:rsidRPr="008D673A">
              <w:rPr>
                <w:lang w:eastAsia="zh-CN"/>
              </w:rPr>
              <w:t>−154.0 (</w:t>
            </w:r>
            <w:r>
              <w:rPr>
                <w:rFonts w:hint="eastAsia"/>
                <w:lang w:eastAsia="zh-CN"/>
              </w:rPr>
              <w:t>注</w:t>
            </w:r>
            <w:r w:rsidRPr="008D673A">
              <w:rPr>
                <w:lang w:eastAsia="zh-CN"/>
              </w:rPr>
              <w:t>6)</w:t>
            </w:r>
            <w:r w:rsidRPr="008D673A">
              <w:rPr>
                <w:lang w:eastAsia="zh-CN"/>
              </w:rPr>
              <w:br/>
            </w:r>
            <w:r w:rsidR="00F067D2">
              <w:rPr>
                <w:rFonts w:hint="eastAsia"/>
                <w:lang w:eastAsia="zh-CN"/>
              </w:rPr>
              <w:t>（</w:t>
            </w:r>
            <w:r>
              <w:rPr>
                <w:rFonts w:hint="eastAsia"/>
                <w:lang w:eastAsia="zh-CN"/>
              </w:rPr>
              <w:t>干扰带宽</w:t>
            </w:r>
            <w:r w:rsidRPr="008D673A">
              <w:rPr>
                <w:szCs w:val="22"/>
              </w:rPr>
              <w:sym w:font="Symbol" w:char="F0B3"/>
            </w:r>
            <w:r w:rsidRPr="008D673A">
              <w:rPr>
                <w:lang w:eastAsia="zh-CN"/>
              </w:rPr>
              <w:t xml:space="preserve"> 1</w:t>
            </w:r>
            <w:r w:rsidR="00192E2B">
              <w:rPr>
                <w:lang w:eastAsia="zh-CN"/>
              </w:rPr>
              <w:t xml:space="preserve"> MHz</w:t>
            </w:r>
            <w:r w:rsidR="00F067D2">
              <w:rPr>
                <w:rFonts w:hint="eastAsia"/>
                <w:lang w:eastAsia="zh-CN"/>
              </w:rPr>
              <w:t>）</w:t>
            </w:r>
          </w:p>
        </w:tc>
      </w:tr>
      <w:tr w:rsidR="00387728" w:rsidRPr="00E7401A" w14:paraId="015D3A78" w14:textId="77777777" w:rsidTr="00F4311A">
        <w:trPr>
          <w:cantSplit/>
        </w:trPr>
        <w:tc>
          <w:tcPr>
            <w:tcW w:w="9855" w:type="dxa"/>
            <w:gridSpan w:val="2"/>
            <w:vAlign w:val="center"/>
          </w:tcPr>
          <w:p w14:paraId="4F1F5DC5" w14:textId="1381696E" w:rsidR="00387728" w:rsidRPr="00387728" w:rsidRDefault="005769A9" w:rsidP="00F4311A">
            <w:pPr>
              <w:pStyle w:val="Tabletext"/>
              <w:jc w:val="center"/>
              <w:rPr>
                <w:lang w:val="en-GB" w:eastAsia="zh-CN"/>
              </w:rPr>
            </w:pPr>
            <w:r w:rsidRPr="00E60BB0">
              <w:rPr>
                <w:b/>
                <w:bCs/>
                <w:lang w:val="en-GB" w:eastAsia="zh-CN"/>
              </w:rPr>
              <w:t>脉冲干扰门限</w:t>
            </w:r>
            <w:r w:rsidR="00F067D2">
              <w:rPr>
                <w:rFonts w:hint="eastAsia"/>
                <w:lang w:eastAsia="zh-CN"/>
              </w:rPr>
              <w:t>（</w:t>
            </w:r>
            <w:r>
              <w:rPr>
                <w:bCs/>
                <w:lang w:val="en-GB" w:eastAsia="zh-CN"/>
              </w:rPr>
              <w:t>参见</w:t>
            </w:r>
            <w:r w:rsidR="00387728" w:rsidRPr="00C6499B">
              <w:rPr>
                <w:vertAlign w:val="superscript"/>
                <w:lang w:val="en-GB" w:eastAsia="zh-CN"/>
              </w:rPr>
              <w:t>(</w:t>
            </w:r>
            <w:r w:rsidR="00387728">
              <w:rPr>
                <w:vertAlign w:val="superscript"/>
                <w:lang w:val="en-GB" w:eastAsia="ja-JP"/>
              </w:rPr>
              <w:t>8</w:t>
            </w:r>
            <w:r w:rsidR="00387728" w:rsidRPr="00C6499B">
              <w:rPr>
                <w:vertAlign w:val="superscript"/>
                <w:lang w:val="en-GB" w:eastAsia="ja-JP"/>
              </w:rPr>
              <w:t>)</w:t>
            </w:r>
            <w:r w:rsidR="000D1EF4">
              <w:rPr>
                <w:rFonts w:hint="eastAsia"/>
                <w:bCs/>
                <w:lang w:val="en-GB" w:eastAsia="zh-CN"/>
              </w:rPr>
              <w:t>）</w:t>
            </w:r>
          </w:p>
        </w:tc>
      </w:tr>
      <w:tr w:rsidR="008105DA" w:rsidRPr="008D673A" w14:paraId="61CCF64F" w14:textId="77777777" w:rsidTr="00F067D2">
        <w:trPr>
          <w:cantSplit/>
        </w:trPr>
        <w:tc>
          <w:tcPr>
            <w:tcW w:w="6062" w:type="dxa"/>
          </w:tcPr>
          <w:p w14:paraId="0DC4157E" w14:textId="3065909F" w:rsidR="008105DA" w:rsidRPr="00594157" w:rsidRDefault="008105DA" w:rsidP="0034662F">
            <w:pPr>
              <w:pStyle w:val="Tabletext"/>
              <w:jc w:val="left"/>
              <w:rPr>
                <w:lang w:val="en-US" w:eastAsia="zh-CN"/>
              </w:rPr>
            </w:pPr>
            <w:r>
              <w:rPr>
                <w:rFonts w:hint="eastAsia"/>
                <w:lang w:val="en-US" w:eastAsia="zh-CN"/>
              </w:rPr>
              <w:t>接收机输入</w:t>
            </w:r>
            <w:r w:rsidR="00F4311A">
              <w:rPr>
                <w:rFonts w:hint="eastAsia"/>
                <w:lang w:val="en-US" w:eastAsia="zh-CN"/>
              </w:rPr>
              <w:t>饱和</w:t>
            </w:r>
            <w:r>
              <w:rPr>
                <w:rFonts w:hint="eastAsia"/>
                <w:lang w:val="en-US" w:eastAsia="zh-CN"/>
              </w:rPr>
              <w:t>电平</w:t>
            </w:r>
            <w:r w:rsidRPr="00594157">
              <w:rPr>
                <w:lang w:val="en-US" w:eastAsia="zh-CN"/>
              </w:rPr>
              <w:t>(dBW)</w:t>
            </w:r>
            <w:r w:rsidR="00387728" w:rsidRPr="00387728">
              <w:rPr>
                <w:rFonts w:eastAsia="Times New Roman"/>
                <w:sz w:val="24"/>
                <w:vertAlign w:val="superscript"/>
                <w:lang w:val="en-GB" w:eastAsia="zh-CN"/>
              </w:rPr>
              <w:t xml:space="preserve"> </w:t>
            </w:r>
            <w:r w:rsidR="00387728" w:rsidRPr="00387728">
              <w:rPr>
                <w:vertAlign w:val="superscript"/>
                <w:lang w:val="en-GB" w:eastAsia="zh-CN"/>
              </w:rPr>
              <w:t>(8)</w:t>
            </w:r>
          </w:p>
        </w:tc>
        <w:tc>
          <w:tcPr>
            <w:tcW w:w="3793" w:type="dxa"/>
          </w:tcPr>
          <w:p w14:paraId="36792D55" w14:textId="77777777" w:rsidR="008105DA" w:rsidRPr="008D673A" w:rsidRDefault="008105DA" w:rsidP="00E60BB0">
            <w:pPr>
              <w:pStyle w:val="Tabletext"/>
              <w:jc w:val="center"/>
            </w:pPr>
            <w:r w:rsidRPr="008D673A">
              <w:t>−56.0</w:t>
            </w:r>
          </w:p>
        </w:tc>
      </w:tr>
      <w:tr w:rsidR="008105DA" w:rsidRPr="008D673A" w14:paraId="31593C0A" w14:textId="77777777" w:rsidTr="0037277D">
        <w:trPr>
          <w:cantSplit/>
        </w:trPr>
        <w:tc>
          <w:tcPr>
            <w:tcW w:w="6062" w:type="dxa"/>
            <w:tcBorders>
              <w:bottom w:val="single" w:sz="4" w:space="0" w:color="auto"/>
            </w:tcBorders>
          </w:tcPr>
          <w:p w14:paraId="0F122C23" w14:textId="7A6B02AE" w:rsidR="008105DA" w:rsidRPr="008D673A" w:rsidRDefault="00F153E5" w:rsidP="0034662F">
            <w:pPr>
              <w:pStyle w:val="Tabletext"/>
              <w:jc w:val="left"/>
              <w:rPr>
                <w:lang w:eastAsia="zh-CN"/>
              </w:rPr>
            </w:pPr>
            <w:r>
              <w:rPr>
                <w:rFonts w:hint="eastAsia"/>
                <w:lang w:eastAsia="zh-CN"/>
              </w:rPr>
              <w:t>接收机存活</w:t>
            </w:r>
            <w:r w:rsidR="008105DA">
              <w:rPr>
                <w:rFonts w:hint="eastAsia"/>
                <w:lang w:eastAsia="zh-CN"/>
              </w:rPr>
              <w:t>电平</w:t>
            </w:r>
            <w:r w:rsidR="008105DA" w:rsidRPr="008D673A">
              <w:rPr>
                <w:lang w:eastAsia="zh-CN"/>
              </w:rPr>
              <w:t>(dBW)</w:t>
            </w:r>
            <w:r w:rsidR="00387728" w:rsidRPr="00387728">
              <w:rPr>
                <w:rFonts w:eastAsia="Times New Roman"/>
                <w:sz w:val="24"/>
                <w:vertAlign w:val="superscript"/>
                <w:lang w:val="en-GB" w:eastAsia="zh-CN"/>
              </w:rPr>
              <w:t xml:space="preserve"> </w:t>
            </w:r>
            <w:r w:rsidR="00387728" w:rsidRPr="00387728">
              <w:rPr>
                <w:vertAlign w:val="superscript"/>
                <w:lang w:val="en-GB" w:eastAsia="zh-CN"/>
              </w:rPr>
              <w:t>(7)</w:t>
            </w:r>
            <w:r w:rsidR="00387728" w:rsidRPr="00387728">
              <w:rPr>
                <w:lang w:val="en-GB" w:eastAsia="zh-CN"/>
              </w:rPr>
              <w:t xml:space="preserve"> </w:t>
            </w:r>
            <w:r w:rsidR="00387728" w:rsidRPr="00387728">
              <w:rPr>
                <w:vertAlign w:val="superscript"/>
                <w:lang w:val="en-GB" w:eastAsia="zh-CN"/>
              </w:rPr>
              <w:t>(8)</w:t>
            </w:r>
          </w:p>
        </w:tc>
        <w:tc>
          <w:tcPr>
            <w:tcW w:w="3793" w:type="dxa"/>
            <w:tcBorders>
              <w:bottom w:val="single" w:sz="4" w:space="0" w:color="auto"/>
            </w:tcBorders>
          </w:tcPr>
          <w:p w14:paraId="473402B9" w14:textId="77777777" w:rsidR="008105DA" w:rsidRPr="008D673A" w:rsidRDefault="008105DA" w:rsidP="00E60BB0">
            <w:pPr>
              <w:pStyle w:val="Tabletext"/>
              <w:jc w:val="center"/>
            </w:pPr>
            <w:r w:rsidRPr="008D673A">
              <w:t>−15.0</w:t>
            </w:r>
          </w:p>
        </w:tc>
      </w:tr>
      <w:tr w:rsidR="008105DA" w:rsidRPr="008D673A" w14:paraId="3555FECF" w14:textId="77777777" w:rsidTr="0037277D">
        <w:trPr>
          <w:cantSplit/>
        </w:trPr>
        <w:tc>
          <w:tcPr>
            <w:tcW w:w="6062" w:type="dxa"/>
            <w:tcBorders>
              <w:bottom w:val="single" w:sz="4" w:space="0" w:color="auto"/>
            </w:tcBorders>
          </w:tcPr>
          <w:p w14:paraId="47611463" w14:textId="68D10CBC" w:rsidR="008105DA" w:rsidRPr="008D673A" w:rsidRDefault="008105DA" w:rsidP="0034662F">
            <w:pPr>
              <w:pStyle w:val="Tabletext"/>
              <w:jc w:val="left"/>
            </w:pPr>
            <w:r>
              <w:rPr>
                <w:rFonts w:hint="eastAsia"/>
              </w:rPr>
              <w:t>过载恢复时间</w:t>
            </w:r>
            <w:r w:rsidRPr="008D673A">
              <w:t>(s)</w:t>
            </w:r>
            <w:r w:rsidR="00387728" w:rsidRPr="00387728">
              <w:rPr>
                <w:rFonts w:eastAsia="Times New Roman"/>
                <w:sz w:val="24"/>
                <w:vertAlign w:val="superscript"/>
                <w:lang w:val="en-GB"/>
              </w:rPr>
              <w:t xml:space="preserve"> </w:t>
            </w:r>
            <w:r w:rsidR="00387728" w:rsidRPr="00387728">
              <w:rPr>
                <w:vertAlign w:val="superscript"/>
                <w:lang w:val="en-GB"/>
              </w:rPr>
              <w:t>(8)</w:t>
            </w:r>
          </w:p>
        </w:tc>
        <w:tc>
          <w:tcPr>
            <w:tcW w:w="3793" w:type="dxa"/>
            <w:tcBorders>
              <w:bottom w:val="single" w:sz="4" w:space="0" w:color="auto"/>
            </w:tcBorders>
          </w:tcPr>
          <w:p w14:paraId="7258021D" w14:textId="77777777" w:rsidR="008105DA" w:rsidRPr="008D673A" w:rsidRDefault="008105DA" w:rsidP="00E60BB0">
            <w:pPr>
              <w:pStyle w:val="Tabletext"/>
              <w:jc w:val="center"/>
            </w:pPr>
            <w:r w:rsidRPr="008D673A">
              <w:t>10</w:t>
            </w:r>
            <w:r w:rsidRPr="008D673A">
              <w:rPr>
                <w:vertAlign w:val="superscript"/>
              </w:rPr>
              <w:t>−6</w:t>
            </w:r>
          </w:p>
        </w:tc>
      </w:tr>
      <w:tr w:rsidR="005635AC" w:rsidRPr="00144B6C" w14:paraId="79A36C61" w14:textId="77777777" w:rsidTr="0037277D">
        <w:trPr>
          <w:trHeight w:val="9439"/>
        </w:trPr>
        <w:tc>
          <w:tcPr>
            <w:tcW w:w="9855" w:type="dxa"/>
            <w:gridSpan w:val="2"/>
            <w:tcBorders>
              <w:top w:val="single" w:sz="4" w:space="0" w:color="auto"/>
              <w:left w:val="nil"/>
              <w:bottom w:val="nil"/>
              <w:right w:val="nil"/>
            </w:tcBorders>
          </w:tcPr>
          <w:p w14:paraId="3F1D10CF" w14:textId="353C6D0D" w:rsidR="005635AC" w:rsidRPr="00594157" w:rsidRDefault="005635AC" w:rsidP="00E60BB0">
            <w:pPr>
              <w:pStyle w:val="Tabletext"/>
              <w:ind w:left="284" w:hanging="284"/>
              <w:rPr>
                <w:lang w:val="en-US" w:eastAsia="zh-CN"/>
              </w:rPr>
            </w:pPr>
            <w:r w:rsidRPr="00C6499B">
              <w:rPr>
                <w:vertAlign w:val="superscript"/>
                <w:lang w:val="en-GB" w:eastAsia="zh-CN"/>
              </w:rPr>
              <w:t>(</w:t>
            </w:r>
            <w:r>
              <w:rPr>
                <w:rFonts w:hint="eastAsia"/>
                <w:vertAlign w:val="superscript"/>
                <w:lang w:val="en-GB" w:eastAsia="zh-CN"/>
              </w:rPr>
              <w:t>1</w:t>
            </w:r>
            <w:r w:rsidRPr="00C6499B">
              <w:rPr>
                <w:vertAlign w:val="superscript"/>
                <w:lang w:val="en-GB" w:eastAsia="ja-JP"/>
              </w:rPr>
              <w:t>)</w:t>
            </w:r>
            <w:r>
              <w:rPr>
                <w:szCs w:val="18"/>
                <w:lang w:val="en-GB" w:eastAsia="ja-JP"/>
              </w:rPr>
              <w:tab/>
            </w:r>
            <w:r>
              <w:rPr>
                <w:rFonts w:hint="eastAsia"/>
                <w:lang w:val="en-US" w:eastAsia="zh-CN"/>
              </w:rPr>
              <w:t>此噪声温度基于一个现有用于厘米级别航天器精确轨道测量的空间接收机</w:t>
            </w:r>
            <w:r>
              <w:rPr>
                <w:rFonts w:hint="eastAsia"/>
                <w:lang w:eastAsia="zh-CN"/>
              </w:rPr>
              <w:t>。该接收机拥有一个低噪声放大器，它具有</w:t>
            </w:r>
            <w:r>
              <w:rPr>
                <w:lang w:eastAsia="zh-CN"/>
              </w:rPr>
              <w:t>0.8 dB</w:t>
            </w:r>
            <w:r>
              <w:rPr>
                <w:rFonts w:hint="eastAsia"/>
                <w:lang w:eastAsia="zh-CN"/>
              </w:rPr>
              <w:t>噪声指数、</w:t>
            </w:r>
            <w:r>
              <w:rPr>
                <w:lang w:eastAsia="zh-CN"/>
              </w:rPr>
              <w:t>10 K</w:t>
            </w:r>
            <w:r>
              <w:rPr>
                <w:rFonts w:hint="eastAsia"/>
                <w:lang w:eastAsia="zh-CN"/>
              </w:rPr>
              <w:t>天线噪声温度的天顶指向</w:t>
            </w:r>
            <w:r>
              <w:rPr>
                <w:lang w:eastAsia="zh-CN"/>
              </w:rPr>
              <w:t>7</w:t>
            </w:r>
            <w:r w:rsidRPr="00594157">
              <w:rPr>
                <w:lang w:val="en-US" w:eastAsia="zh-CN"/>
              </w:rPr>
              <w:t> dBi</w:t>
            </w:r>
            <w:r>
              <w:rPr>
                <w:rFonts w:hint="eastAsia"/>
                <w:lang w:val="en-US" w:eastAsia="zh-CN"/>
              </w:rPr>
              <w:t>天线，及</w:t>
            </w:r>
            <w:r w:rsidRPr="00594157">
              <w:rPr>
                <w:lang w:val="en-US" w:eastAsia="zh-CN"/>
              </w:rPr>
              <w:t>0.5 dB</w:t>
            </w:r>
            <w:r>
              <w:rPr>
                <w:rFonts w:hint="eastAsia"/>
                <w:lang w:val="en-US" w:eastAsia="zh-CN"/>
              </w:rPr>
              <w:t>电缆损耗。因此，热噪声基底</w:t>
            </w:r>
            <w:r w:rsidRPr="00594157">
              <w:rPr>
                <w:i/>
                <w:lang w:val="en-US" w:eastAsia="zh-CN"/>
              </w:rPr>
              <w:t>N</w:t>
            </w:r>
            <w:r w:rsidRPr="00594157">
              <w:rPr>
                <w:vertAlign w:val="subscript"/>
                <w:lang w:val="en-US" w:eastAsia="zh-CN"/>
              </w:rPr>
              <w:t>0</w:t>
            </w:r>
            <w:r w:rsidRPr="00594157">
              <w:rPr>
                <w:lang w:val="en-US" w:eastAsia="zh-CN"/>
              </w:rPr>
              <w:t> = 10</w:t>
            </w:r>
            <w:r>
              <w:rPr>
                <w:rFonts w:hint="eastAsia"/>
                <w:lang w:val="en-US" w:eastAsia="zh-CN"/>
              </w:rPr>
              <w:t xml:space="preserve"> </w:t>
            </w:r>
            <w:r w:rsidRPr="00594157">
              <w:rPr>
                <w:lang w:val="en-US" w:eastAsia="zh-CN"/>
              </w:rPr>
              <w:t>log(</w:t>
            </w:r>
            <w:r w:rsidRPr="00594157">
              <w:rPr>
                <w:i/>
                <w:lang w:val="en-US" w:eastAsia="zh-CN"/>
              </w:rPr>
              <w:t>kT</w:t>
            </w:r>
            <w:r w:rsidRPr="00594157">
              <w:rPr>
                <w:i/>
                <w:vertAlign w:val="subscript"/>
                <w:lang w:val="en-US" w:eastAsia="zh-CN"/>
              </w:rPr>
              <w:t>sys</w:t>
            </w:r>
            <w:r w:rsidRPr="00594157">
              <w:rPr>
                <w:lang w:val="en-US" w:eastAsia="zh-CN"/>
              </w:rPr>
              <w:t>) = −208 dB(W/Hz) = −148 dB(W/</w:t>
            </w:r>
            <w:r>
              <w:rPr>
                <w:lang w:val="en-US" w:eastAsia="zh-CN"/>
              </w:rPr>
              <w:t>MHz</w:t>
            </w:r>
            <w:r w:rsidRPr="00594157">
              <w:rPr>
                <w:lang w:val="en-US" w:eastAsia="zh-CN"/>
              </w:rPr>
              <w:t>)</w:t>
            </w:r>
            <w:r>
              <w:rPr>
                <w:rFonts w:hint="eastAsia"/>
                <w:lang w:val="en-US" w:eastAsia="zh-CN"/>
              </w:rPr>
              <w:t>，此处</w:t>
            </w:r>
            <w:r w:rsidRPr="00594157">
              <w:rPr>
                <w:i/>
                <w:lang w:val="en-US" w:eastAsia="zh-CN"/>
              </w:rPr>
              <w:t>k</w:t>
            </w:r>
            <w:r w:rsidRPr="000C5774">
              <w:rPr>
                <w:rFonts w:hint="eastAsia"/>
                <w:lang w:val="en-US" w:eastAsia="zh-CN"/>
              </w:rPr>
              <w:t>是</w:t>
            </w:r>
            <w:r>
              <w:rPr>
                <w:rFonts w:hint="eastAsia"/>
                <w:lang w:val="en-US" w:eastAsia="zh-CN"/>
              </w:rPr>
              <w:t>波尔兹曼常数。</w:t>
            </w:r>
          </w:p>
          <w:p w14:paraId="591AA539" w14:textId="5ACF7859" w:rsidR="005635AC" w:rsidRPr="00594157" w:rsidRDefault="005635AC" w:rsidP="00E60BB0">
            <w:pPr>
              <w:pStyle w:val="Tabletext"/>
              <w:spacing w:before="120"/>
              <w:ind w:left="284" w:hanging="284"/>
              <w:rPr>
                <w:lang w:val="en-US" w:eastAsia="zh-CN"/>
              </w:rPr>
            </w:pPr>
            <w:r w:rsidRPr="00C6499B">
              <w:rPr>
                <w:vertAlign w:val="superscript"/>
                <w:lang w:val="en-GB" w:eastAsia="zh-CN"/>
              </w:rPr>
              <w:t>(</w:t>
            </w:r>
            <w:r>
              <w:rPr>
                <w:rFonts w:hint="eastAsia"/>
                <w:vertAlign w:val="superscript"/>
                <w:lang w:val="en-GB" w:eastAsia="zh-CN"/>
              </w:rPr>
              <w:t>2</w:t>
            </w:r>
            <w:r w:rsidRPr="00C6499B">
              <w:rPr>
                <w:vertAlign w:val="superscript"/>
                <w:lang w:val="en-GB" w:eastAsia="ja-JP"/>
              </w:rPr>
              <w:t>)</w:t>
            </w:r>
            <w:r>
              <w:rPr>
                <w:szCs w:val="18"/>
                <w:lang w:val="en-GB" w:eastAsia="ja-JP"/>
              </w:rPr>
              <w:tab/>
            </w:r>
            <w:r>
              <w:rPr>
                <w:rFonts w:hint="eastAsia"/>
                <w:lang w:val="en-US" w:eastAsia="zh-CN"/>
              </w:rPr>
              <w:t>此门限值仅仅适用于</w:t>
            </w:r>
            <w:r w:rsidRPr="00594157">
              <w:rPr>
                <w:lang w:val="en-US" w:eastAsia="zh-CN"/>
              </w:rPr>
              <w:t>L1 CA</w:t>
            </w:r>
            <w:r>
              <w:rPr>
                <w:rFonts w:hint="eastAsia"/>
                <w:lang w:val="en-US" w:eastAsia="zh-CN"/>
              </w:rPr>
              <w:t>代码接收机频道，及用于连续窄带干扰信号带宽小于</w:t>
            </w:r>
            <w:r w:rsidRPr="00594157">
              <w:rPr>
                <w:lang w:val="en-US" w:eastAsia="zh-CN"/>
              </w:rPr>
              <w:t>700 Hz</w:t>
            </w:r>
            <w:r>
              <w:rPr>
                <w:rFonts w:hint="eastAsia"/>
                <w:lang w:val="en-US" w:eastAsia="zh-CN"/>
              </w:rPr>
              <w:t>。带宽介于</w:t>
            </w:r>
            <w:r w:rsidRPr="00594157">
              <w:rPr>
                <w:lang w:val="en-US" w:eastAsia="zh-CN"/>
              </w:rPr>
              <w:t>700 Hz</w:t>
            </w:r>
            <w:r>
              <w:rPr>
                <w:rFonts w:hint="eastAsia"/>
                <w:lang w:val="en-US" w:eastAsia="zh-CN"/>
              </w:rPr>
              <w:t>和</w:t>
            </w:r>
            <w:r w:rsidRPr="00594157">
              <w:rPr>
                <w:lang w:val="en-US" w:eastAsia="zh-CN"/>
              </w:rPr>
              <w:t>1</w:t>
            </w:r>
            <w:r>
              <w:rPr>
                <w:lang w:val="en-US" w:eastAsia="zh-CN"/>
              </w:rPr>
              <w:t xml:space="preserve"> MHz</w:t>
            </w:r>
            <w:r>
              <w:rPr>
                <w:rFonts w:hint="eastAsia"/>
                <w:lang w:val="en-US" w:eastAsia="zh-CN"/>
              </w:rPr>
              <w:t>之间时，该门限如下增加（见</w:t>
            </w:r>
            <w:r w:rsidRPr="00594157">
              <w:rPr>
                <w:lang w:val="en-US" w:eastAsia="zh-CN"/>
              </w:rPr>
              <w:t>ITU</w:t>
            </w:r>
            <w:r>
              <w:rPr>
                <w:lang w:val="en-US" w:eastAsia="zh-CN"/>
              </w:rPr>
              <w:t>-</w:t>
            </w:r>
            <w:r w:rsidRPr="00594157">
              <w:rPr>
                <w:lang w:val="en-US" w:eastAsia="zh-CN"/>
              </w:rPr>
              <w:t>R M.</w:t>
            </w:r>
            <w:r>
              <w:rPr>
                <w:lang w:val="en-US" w:eastAsia="zh-CN"/>
              </w:rPr>
              <w:t>1903</w:t>
            </w:r>
            <w:r>
              <w:rPr>
                <w:rFonts w:hint="eastAsia"/>
                <w:lang w:val="en-US" w:eastAsia="zh-CN"/>
              </w:rPr>
              <w:t>建议书的图</w:t>
            </w:r>
            <w:r>
              <w:rPr>
                <w:lang w:val="en-US" w:eastAsia="zh-CN"/>
              </w:rPr>
              <w:t>2</w:t>
            </w:r>
            <w:r>
              <w:rPr>
                <w:rFonts w:hint="eastAsia"/>
                <w:lang w:val="en-US" w:eastAsia="zh-CN"/>
              </w:rPr>
              <w:t>）；</w:t>
            </w:r>
            <w:r w:rsidRPr="00594157">
              <w:rPr>
                <w:lang w:val="en-US" w:eastAsia="zh-CN"/>
              </w:rPr>
              <w:t>(1) </w:t>
            </w:r>
            <w:r>
              <w:rPr>
                <w:rFonts w:hint="eastAsia"/>
                <w:lang w:val="en-US" w:eastAsia="zh-CN"/>
              </w:rPr>
              <w:t>对从</w:t>
            </w:r>
            <w:r>
              <w:rPr>
                <w:lang w:val="en-US" w:eastAsia="zh-CN"/>
              </w:rPr>
              <w:t>700 Hz</w:t>
            </w:r>
            <w:r>
              <w:rPr>
                <w:rFonts w:hint="eastAsia"/>
                <w:lang w:val="en-US" w:eastAsia="zh-CN"/>
              </w:rPr>
              <w:t>到</w:t>
            </w:r>
            <w:r w:rsidRPr="00594157">
              <w:rPr>
                <w:lang w:val="en-US" w:eastAsia="zh-CN"/>
              </w:rPr>
              <w:t>10 kHz</w:t>
            </w:r>
            <w:r>
              <w:rPr>
                <w:rFonts w:hint="eastAsia"/>
                <w:lang w:val="en-US" w:eastAsia="zh-CN"/>
              </w:rPr>
              <w:t>的干扰带宽</w:t>
            </w:r>
            <w:r w:rsidRPr="00594157">
              <w:rPr>
                <w:i/>
                <w:lang w:val="en-US" w:eastAsia="zh-CN"/>
              </w:rPr>
              <w:t>B</w:t>
            </w:r>
            <w:r w:rsidRPr="00594157">
              <w:rPr>
                <w:i/>
                <w:vertAlign w:val="subscript"/>
                <w:lang w:val="en-US" w:eastAsia="zh-CN"/>
              </w:rPr>
              <w:t>I</w:t>
            </w:r>
            <w:r>
              <w:rPr>
                <w:rFonts w:hint="eastAsia"/>
                <w:lang w:val="en-US" w:eastAsia="zh-CN"/>
              </w:rPr>
              <w:t>，该门限随着</w:t>
            </w:r>
            <w:r w:rsidRPr="00594157">
              <w:rPr>
                <w:lang w:val="en-US" w:eastAsia="zh-CN"/>
              </w:rPr>
              <w:t>log(</w:t>
            </w:r>
            <w:r w:rsidRPr="00594157">
              <w:rPr>
                <w:i/>
                <w:lang w:val="en-US" w:eastAsia="zh-CN"/>
              </w:rPr>
              <w:t>B</w:t>
            </w:r>
            <w:r w:rsidRPr="00594157">
              <w:rPr>
                <w:i/>
                <w:vertAlign w:val="subscript"/>
                <w:lang w:val="en-US" w:eastAsia="zh-CN"/>
              </w:rPr>
              <w:t>I</w:t>
            </w:r>
            <w:r w:rsidRPr="00594157">
              <w:rPr>
                <w:lang w:val="en-US" w:eastAsia="zh-CN"/>
              </w:rPr>
              <w:t>) (</w:t>
            </w:r>
            <w:r w:rsidRPr="00594157">
              <w:rPr>
                <w:i/>
                <w:lang w:val="en-US" w:eastAsia="zh-CN"/>
              </w:rPr>
              <w:t>B</w:t>
            </w:r>
            <w:r w:rsidRPr="00594157">
              <w:rPr>
                <w:i/>
                <w:vertAlign w:val="subscript"/>
                <w:lang w:val="en-US" w:eastAsia="zh-CN"/>
              </w:rPr>
              <w:t>I</w:t>
            </w:r>
            <w:r>
              <w:rPr>
                <w:rFonts w:hint="eastAsia"/>
                <w:lang w:val="en-US" w:eastAsia="zh-CN"/>
              </w:rPr>
              <w:t>，单位为</w:t>
            </w:r>
            <w:r>
              <w:rPr>
                <w:lang w:val="en-US" w:eastAsia="zh-CN"/>
              </w:rPr>
              <w:t>kHz)</w:t>
            </w:r>
            <w:r>
              <w:rPr>
                <w:rFonts w:hint="eastAsia"/>
                <w:lang w:val="en-US" w:eastAsia="zh-CN"/>
              </w:rPr>
              <w:t>从在</w:t>
            </w:r>
            <w:r w:rsidRPr="00594157">
              <w:rPr>
                <w:i/>
                <w:lang w:val="en-US" w:eastAsia="zh-CN"/>
              </w:rPr>
              <w:t>B</w:t>
            </w:r>
            <w:r w:rsidRPr="00594157">
              <w:rPr>
                <w:i/>
                <w:vertAlign w:val="subscript"/>
                <w:lang w:val="en-US" w:eastAsia="zh-CN"/>
              </w:rPr>
              <w:t>I</w:t>
            </w:r>
            <w:r w:rsidRPr="00594157">
              <w:rPr>
                <w:lang w:val="en-US" w:eastAsia="zh-CN"/>
              </w:rPr>
              <w:t> = 0.7 kHz</w:t>
            </w:r>
            <w:r>
              <w:rPr>
                <w:rFonts w:hint="eastAsia"/>
                <w:lang w:val="en-US" w:eastAsia="zh-CN"/>
              </w:rPr>
              <w:t>时的</w:t>
            </w:r>
            <w:r w:rsidRPr="00594157">
              <w:rPr>
                <w:lang w:val="en-US" w:eastAsia="zh-CN"/>
              </w:rPr>
              <w:t>−</w:t>
            </w:r>
            <w:r>
              <w:rPr>
                <w:lang w:val="en-US" w:eastAsia="zh-CN"/>
              </w:rPr>
              <w:t>164 dBW</w:t>
            </w:r>
            <w:r>
              <w:rPr>
                <w:rFonts w:hint="eastAsia"/>
                <w:lang w:val="en-US" w:eastAsia="zh-CN"/>
              </w:rPr>
              <w:t>线性增加到在</w:t>
            </w:r>
            <w:r w:rsidRPr="00594157">
              <w:rPr>
                <w:i/>
                <w:lang w:val="en-US" w:eastAsia="zh-CN"/>
              </w:rPr>
              <w:t>B</w:t>
            </w:r>
            <w:r w:rsidRPr="00594157">
              <w:rPr>
                <w:i/>
                <w:vertAlign w:val="subscript"/>
                <w:lang w:val="en-US" w:eastAsia="zh-CN"/>
              </w:rPr>
              <w:t>I</w:t>
            </w:r>
            <w:r w:rsidRPr="00594157">
              <w:rPr>
                <w:i/>
                <w:lang w:val="en-US" w:eastAsia="zh-CN"/>
              </w:rPr>
              <w:t> = </w:t>
            </w:r>
            <w:r w:rsidRPr="00594157">
              <w:rPr>
                <w:lang w:val="en-US" w:eastAsia="zh-CN"/>
              </w:rPr>
              <w:t xml:space="preserve">10 kHz </w:t>
            </w:r>
            <w:r>
              <w:rPr>
                <w:rFonts w:hint="eastAsia"/>
                <w:lang w:val="en-US" w:eastAsia="zh-CN"/>
              </w:rPr>
              <w:t>的</w:t>
            </w:r>
            <w:r w:rsidRPr="00594157">
              <w:rPr>
                <w:lang w:val="en-US" w:eastAsia="zh-CN"/>
              </w:rPr>
              <w:t>−</w:t>
            </w:r>
            <w:r>
              <w:rPr>
                <w:lang w:val="en-US" w:eastAsia="zh-CN"/>
              </w:rPr>
              <w:t>157 dBW</w:t>
            </w:r>
            <w:r>
              <w:rPr>
                <w:lang w:val="en-US" w:eastAsia="zh-CN"/>
              </w:rPr>
              <w:t>；</w:t>
            </w:r>
            <w:r w:rsidRPr="00594157">
              <w:rPr>
                <w:lang w:val="en-US" w:eastAsia="zh-CN"/>
              </w:rPr>
              <w:t>(2) </w:t>
            </w:r>
            <w:r>
              <w:rPr>
                <w:rFonts w:hint="eastAsia"/>
                <w:lang w:val="en-US" w:eastAsia="zh-CN"/>
              </w:rPr>
              <w:t>对</w:t>
            </w:r>
            <w:r w:rsidRPr="00594157">
              <w:rPr>
                <w:lang w:val="en-US" w:eastAsia="zh-CN"/>
              </w:rPr>
              <w:t xml:space="preserve">10 kHz </w:t>
            </w:r>
            <w:r w:rsidRPr="008D673A">
              <w:rPr>
                <w:szCs w:val="22"/>
              </w:rPr>
              <w:sym w:font="Symbol" w:char="F0A3"/>
            </w:r>
            <w:r w:rsidRPr="00594157">
              <w:rPr>
                <w:i/>
                <w:lang w:val="en-US" w:eastAsia="zh-CN"/>
              </w:rPr>
              <w:t>B</w:t>
            </w:r>
            <w:r w:rsidRPr="00594157">
              <w:rPr>
                <w:i/>
                <w:vertAlign w:val="subscript"/>
                <w:lang w:val="en-US" w:eastAsia="zh-CN"/>
              </w:rPr>
              <w:t>I</w:t>
            </w:r>
            <w:r w:rsidRPr="008D673A">
              <w:rPr>
                <w:szCs w:val="22"/>
              </w:rPr>
              <w:sym w:font="Symbol" w:char="F0A3"/>
            </w:r>
            <w:r>
              <w:rPr>
                <w:lang w:val="en-US" w:eastAsia="zh-CN"/>
              </w:rPr>
              <w:t xml:space="preserve"> 100 kHz</w:t>
            </w:r>
            <w:r>
              <w:rPr>
                <w:rFonts w:hint="eastAsia"/>
                <w:lang w:val="en-US" w:eastAsia="zh-CN"/>
              </w:rPr>
              <w:t>，该门限随着</w:t>
            </w:r>
            <w:r w:rsidRPr="00594157">
              <w:rPr>
                <w:lang w:val="en-US" w:eastAsia="zh-CN"/>
              </w:rPr>
              <w:t>log(</w:t>
            </w:r>
            <w:r w:rsidRPr="00594157">
              <w:rPr>
                <w:i/>
                <w:lang w:val="en-US" w:eastAsia="zh-CN"/>
              </w:rPr>
              <w:t>B</w:t>
            </w:r>
            <w:r w:rsidRPr="00594157">
              <w:rPr>
                <w:i/>
                <w:vertAlign w:val="subscript"/>
                <w:lang w:val="en-US" w:eastAsia="zh-CN"/>
              </w:rPr>
              <w:t>I</w:t>
            </w:r>
            <w:r w:rsidRPr="00594157">
              <w:rPr>
                <w:lang w:val="en-US" w:eastAsia="zh-CN"/>
              </w:rPr>
              <w:t>) (</w:t>
            </w:r>
            <w:r w:rsidRPr="00594157">
              <w:rPr>
                <w:i/>
                <w:lang w:val="en-US" w:eastAsia="zh-CN"/>
              </w:rPr>
              <w:t>B</w:t>
            </w:r>
            <w:r w:rsidRPr="00594157">
              <w:rPr>
                <w:i/>
                <w:vertAlign w:val="subscript"/>
                <w:lang w:val="en-US" w:eastAsia="zh-CN"/>
              </w:rPr>
              <w:t>I</w:t>
            </w:r>
            <w:r>
              <w:rPr>
                <w:rFonts w:hint="eastAsia"/>
                <w:lang w:val="en-US" w:eastAsia="zh-CN"/>
              </w:rPr>
              <w:t>，单位为</w:t>
            </w:r>
            <w:r w:rsidRPr="00594157">
              <w:rPr>
                <w:lang w:val="en-US" w:eastAsia="zh-CN"/>
              </w:rPr>
              <w:t>kHz)</w:t>
            </w:r>
            <w:r>
              <w:rPr>
                <w:rFonts w:hint="eastAsia"/>
                <w:lang w:val="en-US" w:eastAsia="zh-CN"/>
              </w:rPr>
              <w:t>从在</w:t>
            </w:r>
            <w:r w:rsidRPr="00594157">
              <w:rPr>
                <w:i/>
                <w:lang w:val="en-US" w:eastAsia="zh-CN"/>
              </w:rPr>
              <w:t>B</w:t>
            </w:r>
            <w:r w:rsidRPr="00594157">
              <w:rPr>
                <w:i/>
                <w:vertAlign w:val="subscript"/>
                <w:lang w:val="en-US" w:eastAsia="zh-CN"/>
              </w:rPr>
              <w:t>I</w:t>
            </w:r>
            <w:r w:rsidRPr="00594157">
              <w:rPr>
                <w:lang w:val="en-US" w:eastAsia="zh-CN"/>
              </w:rPr>
              <w:t xml:space="preserve"> = 10 kHz </w:t>
            </w:r>
            <w:r>
              <w:rPr>
                <w:rFonts w:hint="eastAsia"/>
                <w:lang w:val="en-US" w:eastAsia="zh-CN"/>
              </w:rPr>
              <w:t>的</w:t>
            </w:r>
            <w:r w:rsidRPr="00594157">
              <w:rPr>
                <w:lang w:val="en-US" w:eastAsia="zh-CN"/>
              </w:rPr>
              <w:t>−</w:t>
            </w:r>
            <w:r>
              <w:rPr>
                <w:lang w:val="en-US" w:eastAsia="zh-CN"/>
              </w:rPr>
              <w:t>157 dBW</w:t>
            </w:r>
            <w:r>
              <w:rPr>
                <w:rFonts w:hint="eastAsia"/>
                <w:lang w:val="en-US" w:eastAsia="zh-CN"/>
              </w:rPr>
              <w:t>线性增加到在</w:t>
            </w:r>
            <w:r w:rsidRPr="00594157">
              <w:rPr>
                <w:i/>
                <w:lang w:val="en-US" w:eastAsia="zh-CN"/>
              </w:rPr>
              <w:t>B</w:t>
            </w:r>
            <w:r w:rsidRPr="00594157">
              <w:rPr>
                <w:i/>
                <w:vertAlign w:val="subscript"/>
                <w:lang w:val="en-US" w:eastAsia="zh-CN"/>
              </w:rPr>
              <w:t>I</w:t>
            </w:r>
            <w:r w:rsidRPr="00594157">
              <w:rPr>
                <w:i/>
                <w:lang w:val="en-US" w:eastAsia="zh-CN"/>
              </w:rPr>
              <w:t> = </w:t>
            </w:r>
            <w:r w:rsidRPr="00594157">
              <w:rPr>
                <w:lang w:val="en-US" w:eastAsia="zh-CN"/>
              </w:rPr>
              <w:t>100 kHz</w:t>
            </w:r>
            <w:r>
              <w:rPr>
                <w:rFonts w:hint="eastAsia"/>
                <w:lang w:val="en-US" w:eastAsia="zh-CN"/>
              </w:rPr>
              <w:t>的</w:t>
            </w:r>
            <w:r w:rsidRPr="00594157">
              <w:rPr>
                <w:lang w:val="en-US" w:eastAsia="zh-CN"/>
              </w:rPr>
              <w:t>−</w:t>
            </w:r>
            <w:r>
              <w:rPr>
                <w:lang w:val="en-US" w:eastAsia="zh-CN"/>
              </w:rPr>
              <w:t>154 dBW</w:t>
            </w:r>
            <w:r>
              <w:rPr>
                <w:lang w:val="en-US" w:eastAsia="zh-CN"/>
              </w:rPr>
              <w:t>；</w:t>
            </w:r>
            <w:r>
              <w:rPr>
                <w:lang w:val="en-US" w:eastAsia="zh-CN"/>
              </w:rPr>
              <w:t>(3) </w:t>
            </w:r>
            <w:r>
              <w:rPr>
                <w:rFonts w:hint="eastAsia"/>
                <w:lang w:val="en-US" w:eastAsia="zh-CN"/>
              </w:rPr>
              <w:t>对</w:t>
            </w:r>
            <w:r w:rsidRPr="00594157">
              <w:rPr>
                <w:lang w:val="en-US" w:eastAsia="zh-CN"/>
              </w:rPr>
              <w:t>100 kHz </w:t>
            </w:r>
            <w:r w:rsidRPr="008D673A">
              <w:rPr>
                <w:szCs w:val="22"/>
              </w:rPr>
              <w:sym w:font="Symbol" w:char="F0A3"/>
            </w:r>
            <w:r w:rsidRPr="00594157">
              <w:rPr>
                <w:lang w:val="en-US" w:eastAsia="zh-CN"/>
              </w:rPr>
              <w:t> </w:t>
            </w:r>
            <w:r w:rsidRPr="00594157">
              <w:rPr>
                <w:i/>
                <w:lang w:val="en-US" w:eastAsia="zh-CN"/>
              </w:rPr>
              <w:t>B</w:t>
            </w:r>
            <w:r w:rsidRPr="00594157">
              <w:rPr>
                <w:i/>
                <w:vertAlign w:val="subscript"/>
                <w:lang w:val="en-US" w:eastAsia="zh-CN"/>
              </w:rPr>
              <w:t>I</w:t>
            </w:r>
            <w:r w:rsidRPr="008D673A">
              <w:rPr>
                <w:szCs w:val="22"/>
              </w:rPr>
              <w:sym w:font="Symbol" w:char="F0A3"/>
            </w:r>
            <w:r w:rsidRPr="00594157">
              <w:rPr>
                <w:lang w:val="en-US" w:eastAsia="zh-CN"/>
              </w:rPr>
              <w:t xml:space="preserve"> 1 000 kHz</w:t>
            </w:r>
            <w:r>
              <w:rPr>
                <w:rFonts w:hint="eastAsia"/>
                <w:lang w:val="en-US" w:eastAsia="zh-CN"/>
              </w:rPr>
              <w:t>，该门限为</w:t>
            </w:r>
            <w:r w:rsidRPr="00594157">
              <w:rPr>
                <w:lang w:val="en-US" w:eastAsia="zh-CN"/>
              </w:rPr>
              <w:t>−154 dBW</w:t>
            </w:r>
            <w:r>
              <w:rPr>
                <w:rFonts w:hint="eastAsia"/>
                <w:lang w:val="en-US" w:eastAsia="zh-CN"/>
              </w:rPr>
              <w:t>。</w:t>
            </w:r>
          </w:p>
          <w:p w14:paraId="6E41553E" w14:textId="05AA353B" w:rsidR="005635AC" w:rsidRPr="00594157" w:rsidRDefault="005635AC" w:rsidP="00E60BB0">
            <w:pPr>
              <w:pStyle w:val="Tabletext"/>
              <w:spacing w:before="120"/>
              <w:ind w:left="284" w:hanging="284"/>
              <w:rPr>
                <w:lang w:val="en-US" w:eastAsia="zh-CN"/>
              </w:rPr>
            </w:pPr>
            <w:r w:rsidRPr="00C6499B">
              <w:rPr>
                <w:vertAlign w:val="superscript"/>
                <w:lang w:val="en-GB" w:eastAsia="zh-CN"/>
              </w:rPr>
              <w:t>(</w:t>
            </w:r>
            <w:r>
              <w:rPr>
                <w:vertAlign w:val="superscript"/>
                <w:lang w:val="en-GB" w:eastAsia="ja-JP"/>
              </w:rPr>
              <w:t>3</w:t>
            </w:r>
            <w:r w:rsidRPr="00C6499B">
              <w:rPr>
                <w:vertAlign w:val="superscript"/>
                <w:lang w:val="en-GB" w:eastAsia="ja-JP"/>
              </w:rPr>
              <w:t>)</w:t>
            </w:r>
            <w:r>
              <w:rPr>
                <w:szCs w:val="18"/>
                <w:lang w:val="en-GB" w:eastAsia="ja-JP"/>
              </w:rPr>
              <w:tab/>
            </w:r>
            <w:r>
              <w:rPr>
                <w:rFonts w:hint="eastAsia"/>
                <w:lang w:val="en-US" w:eastAsia="zh-CN"/>
              </w:rPr>
              <w:t>此数值基于</w:t>
            </w:r>
            <w:r w:rsidRPr="00594157">
              <w:rPr>
                <w:lang w:val="en-US" w:eastAsia="zh-CN"/>
              </w:rPr>
              <w:t>L2C</w:t>
            </w:r>
            <w:r>
              <w:rPr>
                <w:rFonts w:hint="eastAsia"/>
                <w:lang w:val="en-US" w:eastAsia="zh-CN"/>
              </w:rPr>
              <w:t>信号，包括一个</w:t>
            </w:r>
            <w:r>
              <w:rPr>
                <w:lang w:val="en-US" w:eastAsia="zh-CN"/>
              </w:rPr>
              <w:t>20ms</w:t>
            </w:r>
            <w:r>
              <w:rPr>
                <w:rFonts w:hint="eastAsia"/>
                <w:lang w:val="en-US" w:eastAsia="zh-CN"/>
              </w:rPr>
              <w:t>代码周期的</w:t>
            </w:r>
            <w:r>
              <w:rPr>
                <w:lang w:val="en-US" w:eastAsia="zh-CN"/>
              </w:rPr>
              <w:t>511.5</w:t>
            </w:r>
            <w:r>
              <w:rPr>
                <w:rFonts w:hint="eastAsia"/>
                <w:lang w:val="en-US" w:eastAsia="zh-CN"/>
              </w:rPr>
              <w:t xml:space="preserve"> </w:t>
            </w:r>
            <w:r>
              <w:rPr>
                <w:lang w:val="en-US" w:eastAsia="zh-CN"/>
              </w:rPr>
              <w:t>kcps</w:t>
            </w:r>
            <w:r>
              <w:rPr>
                <w:rFonts w:hint="eastAsia"/>
                <w:lang w:val="en-US" w:eastAsia="zh-CN"/>
              </w:rPr>
              <w:t>中等长度编码</w:t>
            </w:r>
            <w:r>
              <w:rPr>
                <w:rFonts w:hint="eastAsia"/>
                <w:lang w:val="en-US" w:eastAsia="zh-CN"/>
              </w:rPr>
              <w:t xml:space="preserve"> (</w:t>
            </w:r>
            <w:r>
              <w:rPr>
                <w:lang w:val="en-US" w:eastAsia="zh-CN"/>
              </w:rPr>
              <w:t>L2C-M</w:t>
            </w:r>
            <w:r>
              <w:rPr>
                <w:rFonts w:hint="eastAsia"/>
                <w:lang w:val="en-US" w:eastAsia="zh-CN"/>
              </w:rPr>
              <w:t>)</w:t>
            </w:r>
            <w:r>
              <w:rPr>
                <w:rFonts w:hint="eastAsia"/>
                <w:lang w:val="en-US" w:eastAsia="zh-CN"/>
              </w:rPr>
              <w:t>，与另外一个具有</w:t>
            </w:r>
            <w:r>
              <w:rPr>
                <w:lang w:val="en-US" w:eastAsia="zh-CN"/>
              </w:rPr>
              <w:t>1 500</w:t>
            </w:r>
            <w:r>
              <w:rPr>
                <w:rFonts w:hint="eastAsia"/>
                <w:lang w:val="en-US" w:eastAsia="zh-CN"/>
              </w:rPr>
              <w:t xml:space="preserve"> </w:t>
            </w:r>
            <w:r>
              <w:rPr>
                <w:lang w:val="en-US" w:eastAsia="zh-CN"/>
              </w:rPr>
              <w:t>ms</w:t>
            </w:r>
            <w:r>
              <w:rPr>
                <w:rFonts w:hint="eastAsia"/>
                <w:lang w:val="en-US" w:eastAsia="zh-CN"/>
              </w:rPr>
              <w:t>代码周期的</w:t>
            </w:r>
            <w:r w:rsidRPr="00594157">
              <w:rPr>
                <w:lang w:val="en-US" w:eastAsia="zh-CN"/>
              </w:rPr>
              <w:t>511.5 kcps</w:t>
            </w:r>
            <w:r>
              <w:rPr>
                <w:rFonts w:hint="eastAsia"/>
                <w:lang w:val="en-US" w:eastAsia="zh-CN"/>
              </w:rPr>
              <w:t>长代码</w:t>
            </w:r>
            <w:r>
              <w:rPr>
                <w:rFonts w:hint="eastAsia"/>
                <w:lang w:val="en-US" w:eastAsia="zh-CN"/>
              </w:rPr>
              <w:t xml:space="preserve"> </w:t>
            </w:r>
            <w:r w:rsidRPr="00594157">
              <w:rPr>
                <w:lang w:val="en-US" w:eastAsia="zh-CN"/>
              </w:rPr>
              <w:t>(L2C</w:t>
            </w:r>
            <w:r>
              <w:rPr>
                <w:lang w:val="en-US" w:eastAsia="zh-CN"/>
              </w:rPr>
              <w:t>-</w:t>
            </w:r>
            <w:r w:rsidRPr="00594157">
              <w:rPr>
                <w:lang w:val="en-US" w:eastAsia="zh-CN"/>
              </w:rPr>
              <w:t>L)</w:t>
            </w:r>
            <w:r>
              <w:rPr>
                <w:rFonts w:hint="eastAsia"/>
                <w:lang w:val="en-US" w:eastAsia="zh-CN"/>
              </w:rPr>
              <w:t>时分复用，产生一个</w:t>
            </w:r>
            <w:r>
              <w:rPr>
                <w:lang w:val="en-US" w:eastAsia="zh-CN"/>
              </w:rPr>
              <w:t>1.023 Mcps</w:t>
            </w:r>
            <w:r>
              <w:rPr>
                <w:rFonts w:hint="eastAsia"/>
                <w:lang w:val="en-US" w:eastAsia="zh-CN"/>
              </w:rPr>
              <w:t>总片速率。</w:t>
            </w:r>
            <w:r>
              <w:rPr>
                <w:lang w:val="en-US" w:eastAsia="zh-CN"/>
              </w:rPr>
              <w:t>L2C</w:t>
            </w:r>
            <w:r>
              <w:rPr>
                <w:rFonts w:hint="eastAsia"/>
                <w:lang w:val="en-US" w:eastAsia="zh-CN"/>
              </w:rPr>
              <w:t>的介于</w:t>
            </w:r>
            <w:r w:rsidRPr="00594157">
              <w:rPr>
                <w:lang w:val="en-US" w:eastAsia="zh-CN"/>
              </w:rPr>
              <w:t>1 kHz</w:t>
            </w:r>
            <w:r>
              <w:rPr>
                <w:rFonts w:hint="eastAsia"/>
                <w:lang w:val="en-US" w:eastAsia="zh-CN"/>
              </w:rPr>
              <w:t>到</w:t>
            </w:r>
            <w:r w:rsidRPr="00594157">
              <w:rPr>
                <w:lang w:val="en-US" w:eastAsia="zh-CN"/>
              </w:rPr>
              <w:t>1</w:t>
            </w:r>
            <w:r>
              <w:rPr>
                <w:lang w:val="en-US" w:eastAsia="zh-CN"/>
              </w:rPr>
              <w:t xml:space="preserve"> MHz</w:t>
            </w:r>
            <w:r>
              <w:rPr>
                <w:rFonts w:hint="eastAsia"/>
                <w:lang w:val="en-US" w:eastAsia="zh-CN"/>
              </w:rPr>
              <w:t>之间的干扰带宽门限未被规定，且可能要求进一步的研究。</w:t>
            </w:r>
          </w:p>
          <w:p w14:paraId="5325AA73" w14:textId="77777777" w:rsidR="005635AC" w:rsidRPr="00594157" w:rsidRDefault="005635AC" w:rsidP="00E60BB0">
            <w:pPr>
              <w:pStyle w:val="Tabletext"/>
              <w:spacing w:before="120"/>
              <w:ind w:left="284" w:hanging="284"/>
              <w:rPr>
                <w:lang w:val="en-US" w:eastAsia="zh-CN"/>
              </w:rPr>
            </w:pPr>
            <w:r w:rsidRPr="00C6499B">
              <w:rPr>
                <w:vertAlign w:val="superscript"/>
                <w:lang w:val="en-GB" w:eastAsia="zh-CN"/>
              </w:rPr>
              <w:t>(</w:t>
            </w:r>
            <w:r>
              <w:rPr>
                <w:rFonts w:hint="eastAsia"/>
                <w:vertAlign w:val="superscript"/>
                <w:lang w:val="en-GB" w:eastAsia="zh-CN"/>
              </w:rPr>
              <w:t>4</w:t>
            </w:r>
            <w:r w:rsidRPr="00C6499B">
              <w:rPr>
                <w:vertAlign w:val="superscript"/>
                <w:lang w:val="en-GB" w:eastAsia="ja-JP"/>
              </w:rPr>
              <w:t>)</w:t>
            </w:r>
            <w:r>
              <w:rPr>
                <w:szCs w:val="18"/>
                <w:lang w:val="en-GB" w:eastAsia="ja-JP"/>
              </w:rPr>
              <w:tab/>
            </w:r>
            <w:r>
              <w:rPr>
                <w:rFonts w:hint="eastAsia"/>
                <w:lang w:val="en-US" w:eastAsia="zh-CN"/>
              </w:rPr>
              <w:t>此门限是由于</w:t>
            </w:r>
            <w:r>
              <w:rPr>
                <w:lang w:val="en-US" w:eastAsia="zh-CN"/>
              </w:rPr>
              <w:t>L5</w:t>
            </w:r>
            <w:r>
              <w:rPr>
                <w:rFonts w:hint="eastAsia"/>
                <w:lang w:val="en-US" w:eastAsia="zh-CN"/>
              </w:rPr>
              <w:t>领航信号的频谱线性特征，它能导致比假设一个具有连续功率频谱的非周期性</w:t>
            </w:r>
            <w:r>
              <w:rPr>
                <w:lang w:val="en-US" w:eastAsia="zh-CN"/>
              </w:rPr>
              <w:t>10.23 Mcps</w:t>
            </w:r>
            <w:r>
              <w:rPr>
                <w:rFonts w:hint="eastAsia"/>
                <w:lang w:val="en-US" w:eastAsia="zh-CN"/>
              </w:rPr>
              <w:t>随机代码计算结果少高达</w:t>
            </w:r>
            <w:r w:rsidRPr="00594157">
              <w:rPr>
                <w:lang w:val="en-US" w:eastAsia="zh-CN"/>
              </w:rPr>
              <w:t>10 dB</w:t>
            </w:r>
            <w:r>
              <w:rPr>
                <w:rFonts w:hint="eastAsia"/>
                <w:lang w:val="en-US" w:eastAsia="zh-CN"/>
              </w:rPr>
              <w:t>的干扰抑制能力</w:t>
            </w:r>
            <w:r w:rsidRPr="00594157">
              <w:rPr>
                <w:lang w:val="en-US" w:eastAsia="zh-CN"/>
              </w:rPr>
              <w:t>(</w:t>
            </w:r>
            <w:r>
              <w:rPr>
                <w:rFonts w:hint="eastAsia"/>
                <w:lang w:val="en-US" w:eastAsia="zh-CN"/>
              </w:rPr>
              <w:t>即，在随机代码假设情况下，该门限值将是</w:t>
            </w:r>
            <w:r w:rsidRPr="00594157">
              <w:rPr>
                <w:lang w:val="en-US" w:eastAsia="zh-CN"/>
              </w:rPr>
              <w:t>−144 dBW)</w:t>
            </w:r>
            <w:r>
              <w:rPr>
                <w:rFonts w:hint="eastAsia"/>
                <w:lang w:val="en-US" w:eastAsia="zh-CN"/>
              </w:rPr>
              <w:t>。对介于</w:t>
            </w:r>
            <w:r>
              <w:rPr>
                <w:lang w:val="en-US" w:eastAsia="zh-CN"/>
              </w:rPr>
              <w:t>700 Hz</w:t>
            </w:r>
            <w:r>
              <w:rPr>
                <w:rFonts w:hint="eastAsia"/>
                <w:lang w:val="en-US" w:eastAsia="zh-CN"/>
              </w:rPr>
              <w:t>和</w:t>
            </w:r>
            <w:r w:rsidRPr="00594157">
              <w:rPr>
                <w:lang w:val="en-US" w:eastAsia="zh-CN"/>
              </w:rPr>
              <w:t>1</w:t>
            </w:r>
            <w:r>
              <w:rPr>
                <w:lang w:val="en-US" w:eastAsia="zh-CN"/>
              </w:rPr>
              <w:t xml:space="preserve"> MHz</w:t>
            </w:r>
            <w:r>
              <w:rPr>
                <w:rFonts w:hint="eastAsia"/>
                <w:lang w:val="en-US" w:eastAsia="zh-CN"/>
              </w:rPr>
              <w:t>之间的干扰带宽门限处于研究之中。</w:t>
            </w:r>
          </w:p>
          <w:p w14:paraId="6708E840" w14:textId="77777777" w:rsidR="005635AC" w:rsidRPr="0062552C" w:rsidRDefault="005635AC" w:rsidP="00E60BB0">
            <w:pPr>
              <w:pStyle w:val="Tabletext"/>
              <w:ind w:left="284" w:hanging="284"/>
              <w:rPr>
                <w:szCs w:val="22"/>
                <w:lang w:val="en-US" w:eastAsia="zh-CN"/>
              </w:rPr>
            </w:pPr>
            <w:r w:rsidRPr="0062552C">
              <w:rPr>
                <w:szCs w:val="22"/>
                <w:vertAlign w:val="superscript"/>
                <w:lang w:val="en-GB" w:eastAsia="zh-CN"/>
              </w:rPr>
              <w:t>(</w:t>
            </w:r>
            <w:r w:rsidRPr="0062552C">
              <w:rPr>
                <w:rFonts w:hint="eastAsia"/>
                <w:szCs w:val="22"/>
                <w:vertAlign w:val="superscript"/>
                <w:lang w:val="en-GB" w:eastAsia="zh-CN"/>
              </w:rPr>
              <w:t>5</w:t>
            </w:r>
            <w:r w:rsidRPr="0062552C">
              <w:rPr>
                <w:szCs w:val="22"/>
                <w:vertAlign w:val="superscript"/>
                <w:lang w:val="en-GB" w:eastAsia="ja-JP"/>
              </w:rPr>
              <w:t>)</w:t>
            </w:r>
            <w:r w:rsidRPr="0062552C">
              <w:rPr>
                <w:szCs w:val="22"/>
                <w:lang w:val="en-GB" w:eastAsia="ja-JP"/>
              </w:rPr>
              <w:tab/>
            </w:r>
            <w:r w:rsidRPr="0062552C">
              <w:rPr>
                <w:rFonts w:hint="eastAsia"/>
                <w:szCs w:val="22"/>
                <w:lang w:val="en-US" w:eastAsia="zh-CN"/>
              </w:rPr>
              <w:t>此数值基于采用</w:t>
            </w:r>
            <w:r w:rsidRPr="0062552C">
              <w:rPr>
                <w:szCs w:val="22"/>
                <w:lang w:val="en-US" w:eastAsia="zh-CN"/>
              </w:rPr>
              <w:t>L2C-M</w:t>
            </w:r>
            <w:r w:rsidRPr="0062552C">
              <w:rPr>
                <w:rFonts w:hint="eastAsia"/>
                <w:szCs w:val="22"/>
                <w:lang w:val="en-US" w:eastAsia="zh-CN"/>
              </w:rPr>
              <w:t>的</w:t>
            </w:r>
            <w:r w:rsidRPr="0062552C">
              <w:rPr>
                <w:szCs w:val="22"/>
                <w:lang w:val="en-US" w:eastAsia="zh-CN"/>
              </w:rPr>
              <w:t>L2C</w:t>
            </w:r>
            <w:r w:rsidRPr="0062552C">
              <w:rPr>
                <w:rFonts w:hint="eastAsia"/>
                <w:szCs w:val="22"/>
                <w:lang w:val="en-US" w:eastAsia="zh-CN"/>
              </w:rPr>
              <w:t>信号的方向捕获。对对</w:t>
            </w:r>
            <w:r w:rsidRPr="0062552C">
              <w:rPr>
                <w:szCs w:val="22"/>
                <w:lang w:val="en-US" w:eastAsia="zh-CN"/>
              </w:rPr>
              <w:t>L2C</w:t>
            </w:r>
            <w:r w:rsidRPr="0062552C">
              <w:rPr>
                <w:rFonts w:hint="eastAsia"/>
                <w:szCs w:val="22"/>
                <w:lang w:val="en-US" w:eastAsia="zh-CN"/>
              </w:rPr>
              <w:t>介于</w:t>
            </w:r>
            <w:r w:rsidRPr="0062552C">
              <w:rPr>
                <w:szCs w:val="22"/>
                <w:lang w:val="en-US" w:eastAsia="zh-CN"/>
              </w:rPr>
              <w:t>1 kHz</w:t>
            </w:r>
            <w:r w:rsidRPr="0062552C">
              <w:rPr>
                <w:rFonts w:hint="eastAsia"/>
                <w:szCs w:val="22"/>
                <w:lang w:val="en-US" w:eastAsia="zh-CN"/>
              </w:rPr>
              <w:t>到</w:t>
            </w:r>
            <w:r w:rsidRPr="0062552C">
              <w:rPr>
                <w:szCs w:val="22"/>
                <w:lang w:val="en-US" w:eastAsia="zh-CN"/>
              </w:rPr>
              <w:t>1 MHz</w:t>
            </w:r>
            <w:r w:rsidRPr="0062552C">
              <w:rPr>
                <w:rFonts w:hint="eastAsia"/>
                <w:szCs w:val="22"/>
                <w:lang w:val="en-US" w:eastAsia="zh-CN"/>
              </w:rPr>
              <w:t>之间的干扰带宽门限未被规定，且可能要求进一步研究。</w:t>
            </w:r>
          </w:p>
          <w:p w14:paraId="5BC2CBBF" w14:textId="77777777" w:rsidR="005635AC" w:rsidRPr="0062552C" w:rsidRDefault="005635AC" w:rsidP="00E60BB0">
            <w:pPr>
              <w:tabs>
                <w:tab w:val="left" w:pos="284"/>
              </w:tabs>
              <w:spacing w:after="20"/>
              <w:ind w:left="284" w:hanging="284"/>
              <w:rPr>
                <w:rFonts w:ascii="Calibri" w:eastAsia="Times New Roman" w:hAnsi="Calibri" w:cs="Calibri"/>
                <w:b/>
                <w:color w:val="800000"/>
                <w:sz w:val="22"/>
                <w:szCs w:val="22"/>
                <w:lang w:val="en-GB" w:eastAsia="ja-JP"/>
              </w:rPr>
            </w:pPr>
            <w:r w:rsidRPr="0062552C">
              <w:rPr>
                <w:sz w:val="22"/>
                <w:szCs w:val="22"/>
                <w:vertAlign w:val="superscript"/>
                <w:lang w:val="en-GB" w:eastAsia="zh-CN"/>
              </w:rPr>
              <w:t>(</w:t>
            </w:r>
            <w:r w:rsidRPr="0062552C">
              <w:rPr>
                <w:rFonts w:hint="eastAsia"/>
                <w:sz w:val="22"/>
                <w:szCs w:val="22"/>
                <w:vertAlign w:val="superscript"/>
                <w:lang w:val="en-GB" w:eastAsia="zh-CN"/>
              </w:rPr>
              <w:t>6</w:t>
            </w:r>
            <w:r w:rsidRPr="0062552C">
              <w:rPr>
                <w:sz w:val="22"/>
                <w:szCs w:val="22"/>
                <w:vertAlign w:val="superscript"/>
                <w:lang w:val="en-GB" w:eastAsia="ja-JP"/>
              </w:rPr>
              <w:t>)</w:t>
            </w:r>
            <w:r w:rsidRPr="0062552C">
              <w:rPr>
                <w:sz w:val="22"/>
                <w:szCs w:val="22"/>
                <w:lang w:val="en-GB" w:eastAsia="ja-JP"/>
              </w:rPr>
              <w:tab/>
            </w:r>
            <w:r w:rsidRPr="0062552C">
              <w:rPr>
                <w:rFonts w:hint="eastAsia"/>
                <w:sz w:val="22"/>
                <w:szCs w:val="22"/>
                <w:lang w:val="en-US" w:eastAsia="zh-CN"/>
              </w:rPr>
              <w:t>此门限基于相对于热噪声基底</w:t>
            </w:r>
            <w:r w:rsidRPr="0062552C">
              <w:rPr>
                <w:sz w:val="22"/>
                <w:szCs w:val="22"/>
                <w:lang w:val="en-US" w:eastAsia="zh-CN"/>
              </w:rPr>
              <w:t>(</w:t>
            </w:r>
            <w:r w:rsidRPr="0062552C">
              <w:rPr>
                <w:i/>
                <w:sz w:val="22"/>
                <w:szCs w:val="22"/>
                <w:lang w:val="en-US" w:eastAsia="zh-CN"/>
              </w:rPr>
              <w:t>N</w:t>
            </w:r>
            <w:r w:rsidRPr="0062552C">
              <w:rPr>
                <w:sz w:val="22"/>
                <w:szCs w:val="22"/>
                <w:vertAlign w:val="subscript"/>
                <w:lang w:val="en-US" w:eastAsia="zh-CN"/>
              </w:rPr>
              <w:t>0</w:t>
            </w:r>
            <w:r w:rsidRPr="0062552C">
              <w:rPr>
                <w:sz w:val="22"/>
                <w:szCs w:val="22"/>
                <w:lang w:val="en-US" w:eastAsia="zh-CN"/>
              </w:rPr>
              <w:t> = −148 dB(W/MHz))</w:t>
            </w:r>
            <w:r w:rsidRPr="0062552C">
              <w:rPr>
                <w:rFonts w:hint="eastAsia"/>
                <w:sz w:val="22"/>
                <w:szCs w:val="22"/>
                <w:lang w:val="en-US" w:eastAsia="zh-CN"/>
              </w:rPr>
              <w:t>的</w:t>
            </w:r>
            <w:r w:rsidRPr="0062552C">
              <w:rPr>
                <w:sz w:val="22"/>
                <w:szCs w:val="22"/>
                <w:lang w:val="en-US" w:eastAsia="zh-CN"/>
              </w:rPr>
              <w:t>−6 dB</w:t>
            </w:r>
            <w:r w:rsidRPr="0062552C">
              <w:rPr>
                <w:iCs/>
                <w:sz w:val="22"/>
                <w:szCs w:val="22"/>
                <w:lang w:val="en-US" w:eastAsia="zh-CN"/>
              </w:rPr>
              <w:t xml:space="preserve"> </w:t>
            </w:r>
            <w:r w:rsidRPr="0062552C">
              <w:rPr>
                <w:i/>
                <w:iCs/>
                <w:sz w:val="22"/>
                <w:szCs w:val="22"/>
                <w:lang w:val="en-US" w:eastAsia="zh-CN"/>
              </w:rPr>
              <w:t>I</w:t>
            </w:r>
            <w:r w:rsidRPr="0062552C">
              <w:rPr>
                <w:sz w:val="22"/>
                <w:szCs w:val="22"/>
                <w:lang w:val="en-US" w:eastAsia="zh-CN"/>
              </w:rPr>
              <w:t>/</w:t>
            </w:r>
            <w:r w:rsidRPr="0062552C">
              <w:rPr>
                <w:i/>
                <w:iCs/>
                <w:sz w:val="22"/>
                <w:szCs w:val="22"/>
                <w:lang w:val="en-US" w:eastAsia="zh-CN"/>
              </w:rPr>
              <w:t>N</w:t>
            </w:r>
            <w:r w:rsidRPr="0062552C">
              <w:rPr>
                <w:rFonts w:hint="eastAsia"/>
                <w:sz w:val="22"/>
                <w:szCs w:val="22"/>
                <w:lang w:val="en-US" w:eastAsia="zh-CN"/>
              </w:rPr>
              <w:t>比。同样，此干扰将导致热噪声基底的</w:t>
            </w:r>
            <w:r w:rsidRPr="0062552C">
              <w:rPr>
                <w:sz w:val="22"/>
                <w:szCs w:val="22"/>
                <w:lang w:val="en-US" w:eastAsia="zh-CN"/>
              </w:rPr>
              <w:t>1 dB</w:t>
            </w:r>
            <w:r w:rsidRPr="0062552C">
              <w:rPr>
                <w:rFonts w:hint="eastAsia"/>
                <w:sz w:val="22"/>
                <w:szCs w:val="22"/>
                <w:lang w:val="en-US" w:eastAsia="zh-CN"/>
              </w:rPr>
              <w:t>增加。由于潜在的脉冲射频干扰</w:t>
            </w:r>
            <w:r w:rsidRPr="0062552C">
              <w:rPr>
                <w:rFonts w:hint="eastAsia"/>
                <w:sz w:val="22"/>
                <w:szCs w:val="22"/>
                <w:lang w:val="en-US" w:eastAsia="zh-CN"/>
              </w:rPr>
              <w:t>(</w:t>
            </w:r>
            <w:r w:rsidRPr="0062552C">
              <w:rPr>
                <w:sz w:val="22"/>
                <w:szCs w:val="22"/>
                <w:lang w:val="en-US" w:eastAsia="zh-CN"/>
              </w:rPr>
              <w:t>RFI</w:t>
            </w:r>
            <w:r w:rsidRPr="0062552C">
              <w:rPr>
                <w:rFonts w:hint="eastAsia"/>
                <w:sz w:val="22"/>
                <w:szCs w:val="22"/>
                <w:lang w:val="en-US" w:eastAsia="zh-CN"/>
              </w:rPr>
              <w:t xml:space="preserve">) </w:t>
            </w:r>
            <w:r w:rsidRPr="0062552C">
              <w:rPr>
                <w:sz w:val="22"/>
                <w:szCs w:val="22"/>
                <w:lang w:val="en-US" w:eastAsia="zh-CN"/>
              </w:rPr>
              <w:t>(</w:t>
            </w:r>
            <w:r w:rsidRPr="0062552C">
              <w:rPr>
                <w:rFonts w:hint="eastAsia"/>
                <w:sz w:val="22"/>
                <w:szCs w:val="22"/>
                <w:lang w:val="en-US" w:eastAsia="zh-CN"/>
              </w:rPr>
              <w:t>例如，来自星载合成孔径雷达和</w:t>
            </w:r>
            <w:r w:rsidRPr="0062552C">
              <w:rPr>
                <w:sz w:val="22"/>
                <w:szCs w:val="22"/>
                <w:lang w:val="en-US" w:eastAsia="zh-CN"/>
              </w:rPr>
              <w:t>/</w:t>
            </w:r>
            <w:r w:rsidRPr="0062552C">
              <w:rPr>
                <w:rFonts w:hint="eastAsia"/>
                <w:sz w:val="22"/>
                <w:szCs w:val="22"/>
                <w:lang w:val="en-US" w:eastAsia="zh-CN"/>
              </w:rPr>
              <w:t>或</w:t>
            </w:r>
            <w:r w:rsidRPr="0062552C">
              <w:rPr>
                <w:sz w:val="22"/>
                <w:szCs w:val="22"/>
                <w:lang w:val="en-US" w:eastAsia="zh-CN"/>
              </w:rPr>
              <w:t>ARNS</w:t>
            </w:r>
            <w:r w:rsidRPr="0062552C">
              <w:rPr>
                <w:rFonts w:hint="eastAsia"/>
                <w:sz w:val="22"/>
                <w:szCs w:val="22"/>
                <w:lang w:val="en-US" w:eastAsia="zh-CN"/>
              </w:rPr>
              <w:t>发射机</w:t>
            </w:r>
            <w:r w:rsidRPr="0062552C">
              <w:rPr>
                <w:sz w:val="22"/>
                <w:szCs w:val="22"/>
                <w:lang w:val="en-US" w:eastAsia="zh-CN"/>
              </w:rPr>
              <w:t>)</w:t>
            </w:r>
            <w:r w:rsidRPr="0062552C">
              <w:rPr>
                <w:rFonts w:hint="eastAsia"/>
                <w:sz w:val="22"/>
                <w:szCs w:val="22"/>
                <w:lang w:val="en-US" w:eastAsia="zh-CN"/>
              </w:rPr>
              <w:t>，该噪声基底增加在</w:t>
            </w:r>
            <w:r w:rsidRPr="0062552C">
              <w:rPr>
                <w:sz w:val="22"/>
                <w:szCs w:val="22"/>
                <w:lang w:val="en-US" w:eastAsia="zh-CN"/>
              </w:rPr>
              <w:t>1 215-1 300 MHz</w:t>
            </w:r>
            <w:r w:rsidRPr="0062552C">
              <w:rPr>
                <w:rFonts w:hint="eastAsia"/>
                <w:sz w:val="22"/>
                <w:szCs w:val="22"/>
                <w:lang w:val="en-US" w:eastAsia="zh-CN"/>
              </w:rPr>
              <w:t>和</w:t>
            </w:r>
            <w:r w:rsidRPr="0062552C">
              <w:rPr>
                <w:sz w:val="22"/>
                <w:szCs w:val="22"/>
                <w:lang w:val="en-US" w:eastAsia="zh-CN"/>
              </w:rPr>
              <w:t>1 164-1 215 MHz</w:t>
            </w:r>
            <w:r w:rsidRPr="0062552C">
              <w:rPr>
                <w:rFonts w:hint="eastAsia"/>
                <w:sz w:val="22"/>
                <w:szCs w:val="22"/>
                <w:lang w:val="en-US" w:eastAsia="zh-CN"/>
              </w:rPr>
              <w:t>频段内可能大于</w:t>
            </w:r>
            <w:r w:rsidRPr="0062552C">
              <w:rPr>
                <w:sz w:val="22"/>
                <w:szCs w:val="22"/>
                <w:lang w:val="en-US" w:eastAsia="zh-CN"/>
              </w:rPr>
              <w:t>1 dB</w:t>
            </w:r>
            <w:r w:rsidRPr="0062552C">
              <w:rPr>
                <w:rFonts w:hint="eastAsia"/>
                <w:sz w:val="22"/>
                <w:szCs w:val="22"/>
                <w:lang w:val="en-US" w:eastAsia="zh-CN"/>
              </w:rPr>
              <w:t>。脉冲</w:t>
            </w:r>
            <w:r w:rsidRPr="0062552C">
              <w:rPr>
                <w:sz w:val="22"/>
                <w:szCs w:val="22"/>
                <w:lang w:val="en-US" w:eastAsia="zh-CN"/>
              </w:rPr>
              <w:t>RFI</w:t>
            </w:r>
            <w:r w:rsidRPr="0062552C">
              <w:rPr>
                <w:rFonts w:hint="eastAsia"/>
                <w:sz w:val="22"/>
                <w:szCs w:val="22"/>
                <w:lang w:val="en-US" w:eastAsia="zh-CN"/>
              </w:rPr>
              <w:t>对接收机性能的影响将取决于各种因素，包括接收的脉冲功率</w:t>
            </w:r>
            <w:r w:rsidRPr="0062552C">
              <w:rPr>
                <w:sz w:val="22"/>
                <w:szCs w:val="22"/>
                <w:lang w:val="en-US" w:eastAsia="zh-CN"/>
              </w:rPr>
              <w:t>(</w:t>
            </w:r>
            <w:r w:rsidRPr="0062552C">
              <w:rPr>
                <w:rFonts w:hint="eastAsia"/>
                <w:sz w:val="22"/>
                <w:szCs w:val="22"/>
                <w:lang w:val="en-US" w:eastAsia="zh-CN"/>
              </w:rPr>
              <w:t>峰值</w:t>
            </w:r>
            <w:r w:rsidRPr="0062552C">
              <w:rPr>
                <w:sz w:val="22"/>
                <w:szCs w:val="22"/>
                <w:lang w:val="en-US" w:eastAsia="zh-CN"/>
              </w:rPr>
              <w:t>/</w:t>
            </w:r>
            <w:r w:rsidRPr="0062552C">
              <w:rPr>
                <w:rFonts w:hint="eastAsia"/>
                <w:sz w:val="22"/>
                <w:szCs w:val="22"/>
                <w:lang w:val="en-US" w:eastAsia="zh-CN"/>
              </w:rPr>
              <w:t>平均值</w:t>
            </w:r>
            <w:r w:rsidRPr="0062552C">
              <w:rPr>
                <w:sz w:val="22"/>
                <w:szCs w:val="22"/>
                <w:lang w:val="en-US" w:eastAsia="zh-CN"/>
              </w:rPr>
              <w:t>)</w:t>
            </w:r>
            <w:r w:rsidRPr="0062552C">
              <w:rPr>
                <w:rFonts w:hint="eastAsia"/>
                <w:sz w:val="22"/>
                <w:szCs w:val="22"/>
                <w:lang w:val="en-US" w:eastAsia="zh-CN"/>
              </w:rPr>
              <w:t>、脉冲持续时间和脉冲占空比，以及特定接收机参数，诸如前端饱和电平、饱和恢复时间、自动增益控制饱和电平和时间常数</w:t>
            </w:r>
            <w:r w:rsidRPr="0062552C">
              <w:rPr>
                <w:sz w:val="22"/>
                <w:szCs w:val="22"/>
                <w:lang w:val="en-US" w:eastAsia="zh-CN"/>
              </w:rPr>
              <w:t>(</w:t>
            </w:r>
            <w:r w:rsidRPr="0062552C">
              <w:rPr>
                <w:rFonts w:hint="eastAsia"/>
                <w:sz w:val="22"/>
                <w:szCs w:val="22"/>
                <w:lang w:val="en-US" w:eastAsia="zh-CN"/>
              </w:rPr>
              <w:t>如果采用多比特</w:t>
            </w:r>
            <w:r w:rsidRPr="0062552C">
              <w:rPr>
                <w:sz w:val="22"/>
                <w:szCs w:val="22"/>
                <w:lang w:val="en-US" w:eastAsia="zh-CN"/>
              </w:rPr>
              <w:t>A/D)</w:t>
            </w:r>
            <w:r w:rsidRPr="0062552C">
              <w:rPr>
                <w:rFonts w:hint="eastAsia"/>
                <w:sz w:val="22"/>
                <w:szCs w:val="22"/>
                <w:lang w:val="en-US" w:eastAsia="zh-CN"/>
              </w:rPr>
              <w:t>及</w:t>
            </w:r>
            <w:r w:rsidRPr="0062552C">
              <w:rPr>
                <w:sz w:val="22"/>
                <w:szCs w:val="22"/>
                <w:lang w:val="en-US" w:eastAsia="zh-CN"/>
              </w:rPr>
              <w:t>A/D</w:t>
            </w:r>
            <w:r w:rsidRPr="0062552C">
              <w:rPr>
                <w:rFonts w:hint="eastAsia"/>
                <w:sz w:val="22"/>
                <w:szCs w:val="22"/>
                <w:lang w:val="en-US" w:eastAsia="zh-CN"/>
              </w:rPr>
              <w:t>转换器类型和量子化门限电平。要求</w:t>
            </w:r>
            <w:r w:rsidRPr="0062552C">
              <w:rPr>
                <w:sz w:val="22"/>
                <w:szCs w:val="22"/>
                <w:lang w:val="en-US" w:eastAsia="zh-CN"/>
              </w:rPr>
              <w:t>ITU-R</w:t>
            </w:r>
            <w:r w:rsidRPr="0062552C">
              <w:rPr>
                <w:rFonts w:hint="eastAsia"/>
                <w:sz w:val="22"/>
                <w:szCs w:val="22"/>
                <w:lang w:val="en-US" w:eastAsia="zh-CN"/>
              </w:rPr>
              <w:t>进一步研究来开发一种评估脉冲</w:t>
            </w:r>
            <w:r w:rsidRPr="0062552C">
              <w:rPr>
                <w:sz w:val="22"/>
                <w:szCs w:val="22"/>
                <w:lang w:val="en-US" w:eastAsia="zh-CN"/>
              </w:rPr>
              <w:t>RFI</w:t>
            </w:r>
            <w:r w:rsidRPr="0062552C">
              <w:rPr>
                <w:rFonts w:hint="eastAsia"/>
                <w:sz w:val="22"/>
                <w:szCs w:val="22"/>
                <w:lang w:val="en-US" w:eastAsia="zh-CN"/>
              </w:rPr>
              <w:t>对</w:t>
            </w:r>
            <w:r w:rsidRPr="0062552C">
              <w:rPr>
                <w:sz w:val="22"/>
                <w:szCs w:val="22"/>
                <w:lang w:val="en-US" w:eastAsia="zh-CN"/>
              </w:rPr>
              <w:t>RNSS</w:t>
            </w:r>
            <w:r w:rsidRPr="0062552C">
              <w:rPr>
                <w:rFonts w:hint="eastAsia"/>
                <w:sz w:val="22"/>
                <w:szCs w:val="22"/>
                <w:lang w:val="en-US" w:eastAsia="zh-CN"/>
              </w:rPr>
              <w:t>接收机的影响的方法。亦</w:t>
            </w:r>
            <w:r w:rsidRPr="0062552C">
              <w:rPr>
                <w:rFonts w:ascii="SimSun" w:hAnsi="SimSun" w:cs="SimSun" w:hint="eastAsia"/>
                <w:sz w:val="22"/>
                <w:szCs w:val="22"/>
                <w:lang w:val="en-GB" w:eastAsia="ja-JP"/>
              </w:rPr>
              <w:t>参见</w:t>
            </w:r>
            <w:r w:rsidRPr="0062552C">
              <w:rPr>
                <w:rFonts w:eastAsia="Times New Roman"/>
                <w:sz w:val="22"/>
                <w:szCs w:val="22"/>
                <w:lang w:val="en-GB" w:eastAsia="ja-JP"/>
              </w:rPr>
              <w:t>ITU-R M.2030</w:t>
            </w:r>
            <w:r w:rsidRPr="0062552C">
              <w:rPr>
                <w:rFonts w:ascii="SimSun" w:hAnsi="SimSun" w:cs="SimSun" w:hint="eastAsia"/>
                <w:sz w:val="22"/>
                <w:szCs w:val="22"/>
                <w:lang w:val="en-GB" w:eastAsia="zh-CN"/>
              </w:rPr>
              <w:t>建议书“</w:t>
            </w:r>
            <w:r w:rsidRPr="0062552C">
              <w:rPr>
                <w:rFonts w:asciiTheme="majorBidi" w:hAnsiTheme="majorBidi" w:cstheme="majorBidi" w:hint="eastAsia"/>
                <w:sz w:val="22"/>
                <w:szCs w:val="22"/>
                <w:lang w:eastAsia="zh-CN"/>
              </w:rPr>
              <w:t>非卫星</w:t>
            </w:r>
            <w:r w:rsidRPr="0062552C">
              <w:rPr>
                <w:rFonts w:asciiTheme="majorBidi" w:hAnsiTheme="majorBidi" w:cstheme="majorBidi"/>
                <w:sz w:val="22"/>
                <w:szCs w:val="22"/>
                <w:lang w:eastAsia="zh-CN"/>
              </w:rPr>
              <w:t>无线电导航</w:t>
            </w:r>
            <w:r w:rsidRPr="0062552C">
              <w:rPr>
                <w:rFonts w:asciiTheme="majorBidi" w:hAnsiTheme="majorBidi" w:cstheme="majorBidi" w:hint="eastAsia"/>
                <w:sz w:val="22"/>
                <w:szCs w:val="22"/>
                <w:lang w:eastAsia="zh-CN"/>
              </w:rPr>
              <w:t>业务的</w:t>
            </w:r>
            <w:r w:rsidRPr="0062552C">
              <w:rPr>
                <w:rFonts w:asciiTheme="majorBidi" w:hAnsiTheme="majorBidi" w:cstheme="majorBidi"/>
                <w:sz w:val="22"/>
                <w:szCs w:val="22"/>
                <w:lang w:eastAsia="zh-CN"/>
              </w:rPr>
              <w:t>相关无线电</w:t>
            </w:r>
            <w:r w:rsidRPr="0062552C">
              <w:rPr>
                <w:rFonts w:asciiTheme="majorBidi" w:hAnsiTheme="majorBidi" w:cstheme="majorBidi" w:hint="eastAsia"/>
                <w:sz w:val="22"/>
                <w:szCs w:val="22"/>
                <w:lang w:eastAsia="zh-CN"/>
              </w:rPr>
              <w:t>源</w:t>
            </w:r>
            <w:r w:rsidRPr="0062552C">
              <w:rPr>
                <w:rFonts w:asciiTheme="majorBidi" w:hAnsiTheme="majorBidi" w:cstheme="majorBidi"/>
                <w:sz w:val="22"/>
                <w:szCs w:val="22"/>
                <w:lang w:eastAsia="zh-CN"/>
              </w:rPr>
              <w:t>对</w:t>
            </w:r>
            <w:r w:rsidRPr="0062552C">
              <w:rPr>
                <w:rFonts w:asciiTheme="majorBidi" w:hAnsiTheme="majorBidi" w:cstheme="majorBidi"/>
                <w:sz w:val="22"/>
                <w:szCs w:val="22"/>
                <w:lang w:eastAsia="zh-CN"/>
              </w:rPr>
              <w:t>1 164-1 215 MHz</w:t>
            </w:r>
            <w:r w:rsidRPr="0062552C">
              <w:rPr>
                <w:rFonts w:asciiTheme="majorBidi" w:hAnsiTheme="majorBidi" w:cstheme="majorBidi" w:hint="eastAsia"/>
                <w:sz w:val="22"/>
                <w:szCs w:val="22"/>
                <w:lang w:eastAsia="zh-CN"/>
              </w:rPr>
              <w:t>、</w:t>
            </w:r>
            <w:r w:rsidRPr="0062552C">
              <w:rPr>
                <w:rFonts w:asciiTheme="majorBidi" w:hAnsiTheme="majorBidi" w:cstheme="majorBidi"/>
                <w:sz w:val="22"/>
                <w:szCs w:val="22"/>
                <w:lang w:eastAsia="zh-CN"/>
              </w:rPr>
              <w:t>1 215-1 300 MHz</w:t>
            </w:r>
            <w:r w:rsidRPr="0062552C">
              <w:rPr>
                <w:rFonts w:asciiTheme="majorBidi" w:hAnsiTheme="majorBidi" w:cstheme="majorBidi" w:hint="eastAsia"/>
                <w:sz w:val="22"/>
                <w:szCs w:val="22"/>
                <w:lang w:eastAsia="zh-CN"/>
              </w:rPr>
              <w:t>和</w:t>
            </w:r>
            <w:r w:rsidRPr="0062552C">
              <w:rPr>
                <w:rFonts w:asciiTheme="majorBidi" w:hAnsiTheme="majorBidi" w:cstheme="majorBidi"/>
                <w:sz w:val="22"/>
                <w:szCs w:val="22"/>
                <w:lang w:eastAsia="zh-CN"/>
              </w:rPr>
              <w:t>1 559-1 610 MHz</w:t>
            </w:r>
            <w:r w:rsidRPr="0062552C">
              <w:rPr>
                <w:rFonts w:asciiTheme="majorBidi" w:hAnsiTheme="majorBidi" w:cstheme="majorBidi"/>
                <w:sz w:val="22"/>
                <w:szCs w:val="22"/>
                <w:lang w:eastAsia="zh-CN"/>
              </w:rPr>
              <w:t>频段内卫星</w:t>
            </w:r>
            <w:r w:rsidRPr="0062552C">
              <w:rPr>
                <w:rFonts w:asciiTheme="majorBidi" w:hAnsiTheme="majorBidi" w:cstheme="majorBidi" w:hint="eastAsia"/>
                <w:sz w:val="22"/>
                <w:szCs w:val="22"/>
                <w:lang w:eastAsia="zh-CN"/>
              </w:rPr>
              <w:t>无线电导航业务</w:t>
            </w:r>
            <w:r w:rsidRPr="0062552C">
              <w:rPr>
                <w:rFonts w:asciiTheme="majorBidi" w:hAnsiTheme="majorBidi" w:cstheme="majorBidi"/>
                <w:sz w:val="22"/>
                <w:szCs w:val="22"/>
                <w:lang w:eastAsia="zh-CN"/>
              </w:rPr>
              <w:t>系统和网络造成脉冲干扰的评估方法</w:t>
            </w:r>
            <w:r w:rsidRPr="0062552C">
              <w:rPr>
                <w:rFonts w:ascii="SimSun" w:hAnsi="SimSun" w:cs="SimSun" w:hint="eastAsia"/>
                <w:sz w:val="22"/>
                <w:szCs w:val="22"/>
                <w:lang w:val="en-GB" w:eastAsia="zh-CN"/>
              </w:rPr>
              <w:t>”。</w:t>
            </w:r>
          </w:p>
          <w:p w14:paraId="5B0F38D3" w14:textId="77777777" w:rsidR="005635AC" w:rsidRPr="0062552C" w:rsidRDefault="005635AC" w:rsidP="00E60BB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20"/>
              <w:ind w:left="284" w:hanging="284"/>
              <w:rPr>
                <w:rFonts w:ascii="Calibri" w:eastAsia="Calibri" w:hAnsi="Calibri" w:cs="Arial"/>
                <w:sz w:val="22"/>
                <w:szCs w:val="22"/>
                <w:lang w:val="en-GB" w:eastAsia="ja-JP"/>
              </w:rPr>
            </w:pPr>
            <w:r w:rsidRPr="0062552C">
              <w:rPr>
                <w:rFonts w:eastAsia="Times New Roman"/>
                <w:sz w:val="22"/>
                <w:szCs w:val="22"/>
                <w:vertAlign w:val="superscript"/>
                <w:lang w:val="en-GB" w:eastAsia="zh-CN"/>
              </w:rPr>
              <w:t>(7)</w:t>
            </w:r>
            <w:r w:rsidRPr="0062552C">
              <w:rPr>
                <w:rFonts w:eastAsia="Times New Roman"/>
                <w:sz w:val="22"/>
                <w:szCs w:val="22"/>
                <w:lang w:val="en-GB" w:eastAsia="zh-CN"/>
              </w:rPr>
              <w:tab/>
            </w:r>
            <w:r w:rsidRPr="0062552C">
              <w:rPr>
                <w:rFonts w:hint="eastAsia"/>
                <w:sz w:val="22"/>
                <w:szCs w:val="22"/>
                <w:lang w:eastAsia="zh-CN"/>
              </w:rPr>
              <w:t>这些存活电平是最大占空比为</w:t>
            </w:r>
            <w:r w:rsidRPr="0062552C">
              <w:rPr>
                <w:rFonts w:hint="eastAsia"/>
                <w:sz w:val="22"/>
                <w:szCs w:val="22"/>
                <w:lang w:val="en-GB" w:eastAsia="zh-CN"/>
              </w:rPr>
              <w:t>10%</w:t>
            </w:r>
            <w:r w:rsidRPr="0062552C">
              <w:rPr>
                <w:rFonts w:hint="eastAsia"/>
                <w:sz w:val="22"/>
                <w:szCs w:val="22"/>
                <w:lang w:eastAsia="zh-CN"/>
              </w:rPr>
              <w:t>的脉冲信号的峰值功率电平。</w:t>
            </w:r>
          </w:p>
          <w:p w14:paraId="5B702E0C" w14:textId="7203D9B4" w:rsidR="005635AC" w:rsidRPr="00594157" w:rsidRDefault="005635AC" w:rsidP="00E60BB0">
            <w:pPr>
              <w:pStyle w:val="Tabletext"/>
              <w:spacing w:before="120"/>
              <w:ind w:left="284" w:hanging="284"/>
              <w:rPr>
                <w:lang w:val="en-US" w:eastAsia="zh-CN"/>
              </w:rPr>
            </w:pPr>
            <w:r w:rsidRPr="0062552C">
              <w:rPr>
                <w:rFonts w:eastAsia="Times New Roman"/>
                <w:szCs w:val="22"/>
                <w:vertAlign w:val="superscript"/>
                <w:lang w:val="en-GB" w:eastAsia="zh-CN"/>
              </w:rPr>
              <w:t>(8)</w:t>
            </w:r>
            <w:r w:rsidRPr="0062552C">
              <w:rPr>
                <w:rFonts w:eastAsia="Times New Roman"/>
                <w:szCs w:val="22"/>
                <w:lang w:val="en-GB" w:eastAsia="zh-CN"/>
              </w:rPr>
              <w:tab/>
            </w:r>
            <w:r w:rsidRPr="0062552C">
              <w:rPr>
                <w:rFonts w:hint="eastAsia"/>
                <w:szCs w:val="22"/>
                <w:lang w:eastAsia="zh-CN"/>
              </w:rPr>
              <w:t>这些行中的数值将结合</w:t>
            </w:r>
            <w:r w:rsidRPr="0062552C">
              <w:rPr>
                <w:rFonts w:hint="eastAsia"/>
                <w:szCs w:val="22"/>
                <w:lang w:val="en-US" w:eastAsia="zh-CN"/>
              </w:rPr>
              <w:t>ITU-R M.2030</w:t>
            </w:r>
            <w:r w:rsidRPr="0062552C">
              <w:rPr>
                <w:rFonts w:hint="eastAsia"/>
                <w:szCs w:val="22"/>
                <w:lang w:eastAsia="zh-CN"/>
              </w:rPr>
              <w:t>建议书中给出的方法</w:t>
            </w:r>
            <w:r w:rsidRPr="0062552C">
              <w:rPr>
                <w:rFonts w:hint="eastAsia"/>
                <w:szCs w:val="22"/>
                <w:lang w:val="en-US" w:eastAsia="zh-CN"/>
              </w:rPr>
              <w:t>，</w:t>
            </w:r>
            <w:r w:rsidRPr="0062552C">
              <w:rPr>
                <w:rFonts w:hint="eastAsia"/>
                <w:szCs w:val="22"/>
                <w:lang w:eastAsia="zh-CN"/>
              </w:rPr>
              <w:t>用于评估脉冲源的干扰。</w:t>
            </w:r>
            <w:r w:rsidRPr="0062552C">
              <w:rPr>
                <w:szCs w:val="22"/>
                <w:lang w:eastAsia="zh-CN"/>
              </w:rPr>
              <w:t>脉冲干扰在这里指的是由突发传输和随后的非传输周期组成的干扰</w:t>
            </w:r>
            <w:r w:rsidRPr="0062552C">
              <w:rPr>
                <w:rFonts w:hint="eastAsia"/>
                <w:szCs w:val="22"/>
                <w:lang w:eastAsia="zh-CN"/>
              </w:rPr>
              <w:t>。</w:t>
            </w:r>
            <w:r w:rsidRPr="0062552C">
              <w:rPr>
                <w:szCs w:val="22"/>
                <w:lang w:eastAsia="zh-CN"/>
              </w:rPr>
              <w:t>与</w:t>
            </w:r>
            <w:r w:rsidRPr="0062552C">
              <w:rPr>
                <w:szCs w:val="22"/>
                <w:lang w:eastAsia="zh-CN"/>
              </w:rPr>
              <w:t>RNSS</w:t>
            </w:r>
            <w:r w:rsidRPr="0062552C">
              <w:rPr>
                <w:szCs w:val="22"/>
                <w:lang w:eastAsia="zh-CN"/>
              </w:rPr>
              <w:t>的兼容性是突发功率和持续时间以及传输占空比的函数</w:t>
            </w:r>
            <w:r w:rsidRPr="0062552C">
              <w:rPr>
                <w:rFonts w:hint="eastAsia"/>
                <w:szCs w:val="22"/>
                <w:lang w:eastAsia="zh-CN"/>
              </w:rPr>
              <w:t>。</w:t>
            </w:r>
          </w:p>
        </w:tc>
      </w:tr>
    </w:tbl>
    <w:p w14:paraId="38F354D3" w14:textId="77777777" w:rsidR="008105DA" w:rsidRDefault="008105DA" w:rsidP="009F5480">
      <w:pPr>
        <w:pStyle w:val="Tablefin"/>
        <w:rPr>
          <w:lang w:eastAsia="zh-CN"/>
        </w:rPr>
      </w:pPr>
    </w:p>
    <w:p w14:paraId="6A09F5EF" w14:textId="77777777" w:rsidR="008105DA" w:rsidRPr="00594157" w:rsidRDefault="008105DA" w:rsidP="00594157">
      <w:pPr>
        <w:rPr>
          <w:sz w:val="22"/>
          <w:szCs w:val="22"/>
          <w:lang w:val="en-US" w:eastAsia="zh-CN"/>
        </w:rPr>
      </w:pPr>
    </w:p>
    <w:p w14:paraId="1B2CBABA" w14:textId="77777777" w:rsidR="008105DA" w:rsidRPr="009F5480" w:rsidRDefault="008105DA" w:rsidP="00CB137E">
      <w:pPr>
        <w:pStyle w:val="AnnexNoTitle"/>
        <w:rPr>
          <w:lang w:val="en-US" w:eastAsia="zh-CN"/>
        </w:rPr>
      </w:pPr>
      <w:r w:rsidRPr="00CB137E">
        <w:rPr>
          <w:rFonts w:hint="eastAsia"/>
        </w:rPr>
        <w:lastRenderedPageBreak/>
        <w:t>附件</w:t>
      </w:r>
      <w:r w:rsidRPr="009F5480">
        <w:rPr>
          <w:lang w:val="en-US" w:eastAsia="zh-CN"/>
        </w:rPr>
        <w:t>3</w:t>
      </w:r>
      <w:r w:rsidRPr="009F5480">
        <w:rPr>
          <w:lang w:val="en-US" w:eastAsia="zh-CN"/>
        </w:rPr>
        <w:br/>
      </w:r>
      <w:r w:rsidRPr="009F5480">
        <w:rPr>
          <w:lang w:val="en-US" w:eastAsia="zh-CN"/>
        </w:rPr>
        <w:br/>
      </w:r>
      <w:r>
        <w:rPr>
          <w:rFonts w:hint="eastAsia"/>
          <w:lang w:val="en-US" w:eastAsia="zh-CN"/>
        </w:rPr>
        <w:t>伽利略星载接收机特性</w:t>
      </w:r>
    </w:p>
    <w:p w14:paraId="1E043070" w14:textId="77777777" w:rsidR="008105DA" w:rsidRPr="00192E2B" w:rsidRDefault="008105DA" w:rsidP="00192E2B">
      <w:pPr>
        <w:pStyle w:val="Normalaftertitle"/>
        <w:ind w:firstLine="480"/>
        <w:rPr>
          <w:lang w:eastAsia="zh-CN"/>
        </w:rPr>
      </w:pPr>
      <w:r w:rsidRPr="00192E2B">
        <w:rPr>
          <w:rFonts w:hint="eastAsia"/>
          <w:lang w:eastAsia="zh-CN"/>
        </w:rPr>
        <w:t>表</w:t>
      </w:r>
      <w:r w:rsidRPr="00192E2B">
        <w:rPr>
          <w:lang w:eastAsia="zh-CN"/>
        </w:rPr>
        <w:t>3</w:t>
      </w:r>
      <w:r w:rsidR="00192E2B" w:rsidRPr="00192E2B">
        <w:rPr>
          <w:lang w:eastAsia="zh-CN"/>
        </w:rPr>
        <w:t>-</w:t>
      </w:r>
      <w:r w:rsidRPr="00192E2B">
        <w:rPr>
          <w:lang w:eastAsia="zh-CN"/>
        </w:rPr>
        <w:t>1</w:t>
      </w:r>
      <w:r w:rsidRPr="00192E2B">
        <w:rPr>
          <w:rFonts w:hint="eastAsia"/>
          <w:lang w:eastAsia="zh-CN"/>
        </w:rPr>
        <w:t>提供了与伽利略系统使用的星载</w:t>
      </w:r>
      <w:r w:rsidRPr="00192E2B">
        <w:rPr>
          <w:lang w:eastAsia="zh-CN"/>
        </w:rPr>
        <w:t>RNSS</w:t>
      </w:r>
      <w:r w:rsidRPr="00192E2B">
        <w:rPr>
          <w:rFonts w:hint="eastAsia"/>
          <w:lang w:eastAsia="zh-CN"/>
        </w:rPr>
        <w:t>接收机的特性。</w:t>
      </w:r>
    </w:p>
    <w:p w14:paraId="21C2FB60" w14:textId="18F33744" w:rsidR="008105DA" w:rsidRPr="008D673A" w:rsidRDefault="008105DA" w:rsidP="00594157">
      <w:pPr>
        <w:pStyle w:val="TableNo"/>
        <w:rPr>
          <w:lang w:eastAsia="zh-CN"/>
        </w:rPr>
      </w:pPr>
      <w:r>
        <w:rPr>
          <w:rFonts w:hint="eastAsia"/>
          <w:lang w:eastAsia="zh-CN"/>
        </w:rPr>
        <w:t>表</w:t>
      </w:r>
      <w:r w:rsidRPr="008D673A">
        <w:rPr>
          <w:lang w:eastAsia="zh-CN"/>
        </w:rPr>
        <w:t>3</w:t>
      </w:r>
    </w:p>
    <w:p w14:paraId="50325EAD" w14:textId="77777777" w:rsidR="008105DA" w:rsidRPr="008D673A" w:rsidRDefault="008105DA" w:rsidP="00594157">
      <w:pPr>
        <w:pStyle w:val="Tabletitle"/>
        <w:rPr>
          <w:lang w:eastAsia="zh-CN"/>
        </w:rPr>
      </w:pPr>
      <w:r>
        <w:rPr>
          <w:rFonts w:hint="eastAsia"/>
          <w:lang w:eastAsia="zh-CN"/>
        </w:rPr>
        <w:t>伽利略星载接收机特性</w:t>
      </w:r>
    </w:p>
    <w:tbl>
      <w:tblPr>
        <w:tblW w:w="9877" w:type="dxa"/>
        <w:jc w:val="center"/>
        <w:tblLayout w:type="fixed"/>
        <w:tblCellMar>
          <w:left w:w="85" w:type="dxa"/>
          <w:right w:w="85" w:type="dxa"/>
        </w:tblCellMar>
        <w:tblLook w:val="0000" w:firstRow="0" w:lastRow="0" w:firstColumn="0" w:lastColumn="0" w:noHBand="0" w:noVBand="0"/>
      </w:tblPr>
      <w:tblGrid>
        <w:gridCol w:w="2246"/>
        <w:gridCol w:w="1559"/>
        <w:gridCol w:w="1403"/>
        <w:gridCol w:w="7"/>
        <w:gridCol w:w="1267"/>
        <w:gridCol w:w="63"/>
        <w:gridCol w:w="1062"/>
        <w:gridCol w:w="151"/>
        <w:gridCol w:w="992"/>
        <w:gridCol w:w="151"/>
        <w:gridCol w:w="976"/>
      </w:tblGrid>
      <w:tr w:rsidR="008105DA" w:rsidRPr="008D673A" w14:paraId="6946CAE4" w14:textId="77777777" w:rsidTr="005635AC">
        <w:trPr>
          <w:cantSplit/>
          <w:tblHeader/>
          <w:jc w:val="center"/>
        </w:trPr>
        <w:tc>
          <w:tcPr>
            <w:tcW w:w="2246" w:type="dxa"/>
            <w:vMerge w:val="restart"/>
            <w:tcBorders>
              <w:top w:val="single" w:sz="4" w:space="0" w:color="auto"/>
              <w:left w:val="single" w:sz="4" w:space="0" w:color="auto"/>
              <w:right w:val="single" w:sz="4" w:space="0" w:color="auto"/>
            </w:tcBorders>
            <w:vAlign w:val="center"/>
          </w:tcPr>
          <w:p w14:paraId="3766F3A8" w14:textId="77777777" w:rsidR="008105DA" w:rsidRPr="009F5480" w:rsidRDefault="008105DA" w:rsidP="009F5480">
            <w:pPr>
              <w:pStyle w:val="Tablehead"/>
              <w:rPr>
                <w:rFonts w:eastAsia="MS PGothic"/>
              </w:rPr>
            </w:pPr>
            <w:r w:rsidRPr="00E5200A">
              <w:rPr>
                <w:rFonts w:asciiTheme="minorEastAsia" w:eastAsiaTheme="minorEastAsia" w:hAnsiTheme="minorEastAsia" w:hint="eastAsia"/>
              </w:rPr>
              <w:t>参数</w:t>
            </w:r>
          </w:p>
        </w:tc>
        <w:tc>
          <w:tcPr>
            <w:tcW w:w="7631" w:type="dxa"/>
            <w:gridSpan w:val="10"/>
            <w:tcBorders>
              <w:top w:val="single" w:sz="4" w:space="0" w:color="auto"/>
              <w:left w:val="single" w:sz="4" w:space="0" w:color="auto"/>
              <w:bottom w:val="single" w:sz="4" w:space="0" w:color="auto"/>
              <w:right w:val="single" w:sz="4" w:space="0" w:color="auto"/>
            </w:tcBorders>
            <w:vAlign w:val="center"/>
          </w:tcPr>
          <w:p w14:paraId="039E4196" w14:textId="77777777" w:rsidR="008105DA" w:rsidRPr="00E5200A" w:rsidRDefault="008105DA" w:rsidP="009F5480">
            <w:pPr>
              <w:pStyle w:val="Tablehead"/>
              <w:rPr>
                <w:rFonts w:asciiTheme="minorEastAsia" w:eastAsiaTheme="minorEastAsia" w:hAnsiTheme="minorEastAsia"/>
              </w:rPr>
            </w:pPr>
            <w:r w:rsidRPr="00E5200A">
              <w:rPr>
                <w:rFonts w:asciiTheme="minorEastAsia" w:eastAsiaTheme="minorEastAsia" w:hAnsiTheme="minorEastAsia" w:hint="eastAsia"/>
              </w:rPr>
              <w:t>参数数</w:t>
            </w:r>
            <w:r w:rsidRPr="00E5200A">
              <w:rPr>
                <w:rFonts w:asciiTheme="minorEastAsia" w:eastAsiaTheme="minorEastAsia" w:hAnsiTheme="minorEastAsia" w:cs="SimSun" w:hint="eastAsia"/>
              </w:rPr>
              <w:t>值</w:t>
            </w:r>
          </w:p>
        </w:tc>
      </w:tr>
      <w:tr w:rsidR="008105DA" w:rsidRPr="008D673A" w14:paraId="5EACC498" w14:textId="77777777" w:rsidTr="005635AC">
        <w:trPr>
          <w:cantSplit/>
          <w:tblHeader/>
          <w:jc w:val="center"/>
        </w:trPr>
        <w:tc>
          <w:tcPr>
            <w:tcW w:w="2246" w:type="dxa"/>
            <w:vMerge/>
            <w:tcBorders>
              <w:left w:val="single" w:sz="4" w:space="0" w:color="auto"/>
              <w:bottom w:val="single" w:sz="4" w:space="0" w:color="auto"/>
              <w:right w:val="single" w:sz="4" w:space="0" w:color="auto"/>
            </w:tcBorders>
            <w:vAlign w:val="center"/>
          </w:tcPr>
          <w:p w14:paraId="5BE27DE5" w14:textId="77777777" w:rsidR="008105DA" w:rsidRPr="009F5480" w:rsidRDefault="008105DA" w:rsidP="009F5480">
            <w:pPr>
              <w:pStyle w:val="Tablehead"/>
              <w:rPr>
                <w:rFonts w:eastAsia="MS PGothic"/>
              </w:rPr>
            </w:pPr>
          </w:p>
        </w:tc>
        <w:tc>
          <w:tcPr>
            <w:tcW w:w="1559" w:type="dxa"/>
            <w:tcBorders>
              <w:top w:val="single" w:sz="4" w:space="0" w:color="auto"/>
              <w:left w:val="single" w:sz="4" w:space="0" w:color="auto"/>
              <w:bottom w:val="single" w:sz="4" w:space="0" w:color="auto"/>
              <w:right w:val="single" w:sz="4" w:space="0" w:color="auto"/>
            </w:tcBorders>
            <w:vAlign w:val="center"/>
          </w:tcPr>
          <w:p w14:paraId="1B0497B4" w14:textId="77777777" w:rsidR="008105DA" w:rsidRPr="009F5480" w:rsidRDefault="008105DA" w:rsidP="009F5480">
            <w:pPr>
              <w:pStyle w:val="Tablehead"/>
              <w:rPr>
                <w:rFonts w:eastAsia="MS PGothic"/>
              </w:rPr>
            </w:pPr>
            <w:r w:rsidRPr="009F5480">
              <w:rPr>
                <w:rFonts w:eastAsia="MS PGothic"/>
              </w:rPr>
              <w:t>E5a</w:t>
            </w:r>
          </w:p>
        </w:tc>
        <w:tc>
          <w:tcPr>
            <w:tcW w:w="1403" w:type="dxa"/>
            <w:tcBorders>
              <w:top w:val="single" w:sz="4" w:space="0" w:color="auto"/>
              <w:left w:val="single" w:sz="4" w:space="0" w:color="auto"/>
              <w:bottom w:val="single" w:sz="4" w:space="0" w:color="auto"/>
              <w:right w:val="single" w:sz="4" w:space="0" w:color="auto"/>
            </w:tcBorders>
            <w:vAlign w:val="center"/>
          </w:tcPr>
          <w:p w14:paraId="1A3CA23E" w14:textId="77777777" w:rsidR="008105DA" w:rsidRPr="009F5480" w:rsidRDefault="008105DA" w:rsidP="009F5480">
            <w:pPr>
              <w:pStyle w:val="Tablehead"/>
              <w:rPr>
                <w:rFonts w:eastAsia="MS PGothic"/>
              </w:rPr>
            </w:pPr>
            <w:r w:rsidRPr="009F5480">
              <w:rPr>
                <w:rFonts w:eastAsia="MS PGothic"/>
              </w:rPr>
              <w:t>E5b</w:t>
            </w:r>
          </w:p>
        </w:tc>
        <w:tc>
          <w:tcPr>
            <w:tcW w:w="1337" w:type="dxa"/>
            <w:gridSpan w:val="3"/>
            <w:tcBorders>
              <w:top w:val="single" w:sz="4" w:space="0" w:color="auto"/>
              <w:left w:val="single" w:sz="4" w:space="0" w:color="auto"/>
              <w:bottom w:val="single" w:sz="4" w:space="0" w:color="auto"/>
              <w:right w:val="single" w:sz="4" w:space="0" w:color="auto"/>
            </w:tcBorders>
            <w:vAlign w:val="center"/>
          </w:tcPr>
          <w:p w14:paraId="2328F3CD" w14:textId="77777777" w:rsidR="008105DA" w:rsidRPr="009F5480" w:rsidRDefault="008105DA" w:rsidP="009F5480">
            <w:pPr>
              <w:pStyle w:val="Tablehead"/>
              <w:rPr>
                <w:rFonts w:eastAsia="MS PGothic"/>
              </w:rPr>
            </w:pPr>
            <w:r w:rsidRPr="009F5480">
              <w:rPr>
                <w:rFonts w:eastAsia="MS PGothic"/>
              </w:rPr>
              <w:t>E6 CS</w:t>
            </w:r>
          </w:p>
        </w:tc>
        <w:tc>
          <w:tcPr>
            <w:tcW w:w="1213" w:type="dxa"/>
            <w:gridSpan w:val="2"/>
            <w:tcBorders>
              <w:top w:val="single" w:sz="4" w:space="0" w:color="auto"/>
              <w:left w:val="single" w:sz="4" w:space="0" w:color="auto"/>
              <w:bottom w:val="single" w:sz="4" w:space="0" w:color="auto"/>
              <w:right w:val="single" w:sz="4" w:space="0" w:color="auto"/>
            </w:tcBorders>
            <w:vAlign w:val="center"/>
          </w:tcPr>
          <w:p w14:paraId="751DB9B0" w14:textId="77777777" w:rsidR="008105DA" w:rsidRPr="009F5480" w:rsidRDefault="008105DA" w:rsidP="009F5480">
            <w:pPr>
              <w:pStyle w:val="Tablehead"/>
              <w:rPr>
                <w:rFonts w:eastAsia="MS PGothic"/>
              </w:rPr>
            </w:pPr>
            <w:r w:rsidRPr="009F5480">
              <w:rPr>
                <w:rFonts w:eastAsia="MS PGothic"/>
              </w:rPr>
              <w:t>E6 PRS</w:t>
            </w:r>
          </w:p>
        </w:tc>
        <w:tc>
          <w:tcPr>
            <w:tcW w:w="992" w:type="dxa"/>
            <w:tcBorders>
              <w:top w:val="single" w:sz="4" w:space="0" w:color="auto"/>
              <w:left w:val="single" w:sz="4" w:space="0" w:color="auto"/>
              <w:bottom w:val="single" w:sz="4" w:space="0" w:color="auto"/>
              <w:right w:val="single" w:sz="4" w:space="0" w:color="auto"/>
            </w:tcBorders>
            <w:vAlign w:val="center"/>
          </w:tcPr>
          <w:p w14:paraId="10699A50" w14:textId="77777777" w:rsidR="008105DA" w:rsidRPr="009F5480" w:rsidRDefault="008105DA" w:rsidP="009F5480">
            <w:pPr>
              <w:pStyle w:val="Tablehead"/>
              <w:rPr>
                <w:rFonts w:eastAsia="MS PGothic"/>
              </w:rPr>
            </w:pPr>
            <w:r w:rsidRPr="009F5480">
              <w:rPr>
                <w:rFonts w:eastAsia="MS PGothic"/>
              </w:rPr>
              <w:t>E OS</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3E51AED4" w14:textId="77777777" w:rsidR="008105DA" w:rsidRPr="009F5480" w:rsidRDefault="008105DA" w:rsidP="009F5480">
            <w:pPr>
              <w:pStyle w:val="Tablehead"/>
              <w:rPr>
                <w:rFonts w:eastAsia="MS PGothic"/>
              </w:rPr>
            </w:pPr>
            <w:r w:rsidRPr="009F5480">
              <w:rPr>
                <w:rFonts w:eastAsia="MS PGothic"/>
              </w:rPr>
              <w:t>E PRS</w:t>
            </w:r>
          </w:p>
        </w:tc>
      </w:tr>
      <w:tr w:rsidR="008105DA" w:rsidRPr="008D673A" w14:paraId="1CD5E01E" w14:textId="77777777" w:rsidTr="005635AC">
        <w:trPr>
          <w:cantSplit/>
          <w:jc w:val="center"/>
        </w:trPr>
        <w:tc>
          <w:tcPr>
            <w:tcW w:w="2246" w:type="dxa"/>
            <w:tcBorders>
              <w:top w:val="single" w:sz="4" w:space="0" w:color="auto"/>
              <w:left w:val="single" w:sz="4" w:space="0" w:color="auto"/>
              <w:bottom w:val="single" w:sz="4" w:space="0" w:color="auto"/>
              <w:right w:val="single" w:sz="4" w:space="0" w:color="auto"/>
            </w:tcBorders>
            <w:vAlign w:val="center"/>
          </w:tcPr>
          <w:p w14:paraId="24FEE34C" w14:textId="77777777" w:rsidR="008105DA" w:rsidRPr="008D673A" w:rsidRDefault="008105DA" w:rsidP="00B1271C">
            <w:pPr>
              <w:pStyle w:val="Tabletext"/>
              <w:jc w:val="left"/>
              <w:rPr>
                <w:rFonts w:eastAsia="MS PGothic"/>
              </w:rPr>
            </w:pPr>
            <w:r>
              <w:rPr>
                <w:rFonts w:hint="eastAsia"/>
                <w:lang w:eastAsia="zh-CN"/>
              </w:rPr>
              <w:t>信号频率范围</w:t>
            </w:r>
            <w:r w:rsidRPr="008D673A">
              <w:rPr>
                <w:rFonts w:eastAsia="MS PGothic"/>
              </w:rPr>
              <w:t>(</w:t>
            </w:r>
            <w:r w:rsidR="00192E2B">
              <w:rPr>
                <w:rFonts w:eastAsia="MS PGothic"/>
              </w:rPr>
              <w:t>MHz</w:t>
            </w:r>
            <w:r w:rsidRPr="008D673A">
              <w:rPr>
                <w:rFonts w:eastAsia="MS PGothic"/>
              </w:rPr>
              <w:t>)</w:t>
            </w:r>
          </w:p>
        </w:tc>
        <w:tc>
          <w:tcPr>
            <w:tcW w:w="1559" w:type="dxa"/>
            <w:tcBorders>
              <w:top w:val="single" w:sz="4" w:space="0" w:color="auto"/>
              <w:left w:val="single" w:sz="4" w:space="0" w:color="auto"/>
              <w:bottom w:val="single" w:sz="4" w:space="0" w:color="auto"/>
              <w:right w:val="single" w:sz="4" w:space="0" w:color="auto"/>
            </w:tcBorders>
            <w:vAlign w:val="center"/>
          </w:tcPr>
          <w:p w14:paraId="6162998C" w14:textId="77777777" w:rsidR="008105DA" w:rsidRPr="008D673A" w:rsidRDefault="008105DA" w:rsidP="009A4B78">
            <w:pPr>
              <w:pStyle w:val="Tabletext"/>
              <w:jc w:val="center"/>
              <w:rPr>
                <w:rFonts w:eastAsia="MS PGothic"/>
              </w:rPr>
            </w:pPr>
            <w:r w:rsidRPr="008D673A">
              <w:rPr>
                <w:rFonts w:eastAsia="MS PGothic"/>
              </w:rPr>
              <w:t>1 176.45</w:t>
            </w:r>
            <w:r>
              <w:rPr>
                <w:rFonts w:eastAsia="MS PGothic"/>
              </w:rPr>
              <w:t> </w:t>
            </w:r>
            <w:r w:rsidRPr="008D673A">
              <w:rPr>
                <w:rFonts w:eastAsia="MS PGothic"/>
              </w:rPr>
              <w:t>± 12</w:t>
            </w:r>
          </w:p>
        </w:tc>
        <w:tc>
          <w:tcPr>
            <w:tcW w:w="1403" w:type="dxa"/>
            <w:tcBorders>
              <w:top w:val="single" w:sz="4" w:space="0" w:color="auto"/>
              <w:left w:val="single" w:sz="4" w:space="0" w:color="auto"/>
              <w:bottom w:val="single" w:sz="4" w:space="0" w:color="auto"/>
              <w:right w:val="single" w:sz="4" w:space="0" w:color="auto"/>
            </w:tcBorders>
            <w:vAlign w:val="center"/>
          </w:tcPr>
          <w:p w14:paraId="1EA97FE1" w14:textId="77777777" w:rsidR="008105DA" w:rsidRPr="008D673A" w:rsidRDefault="008105DA" w:rsidP="008E7914">
            <w:pPr>
              <w:pStyle w:val="Tabletext"/>
              <w:jc w:val="center"/>
              <w:rPr>
                <w:rFonts w:eastAsia="MS PGothic"/>
              </w:rPr>
            </w:pPr>
            <w:r w:rsidRPr="008D673A">
              <w:rPr>
                <w:rFonts w:eastAsia="MS PGothic"/>
              </w:rPr>
              <w:t>1 207.14 ± 12</w:t>
            </w:r>
          </w:p>
        </w:tc>
        <w:tc>
          <w:tcPr>
            <w:tcW w:w="2550" w:type="dxa"/>
            <w:gridSpan w:val="5"/>
            <w:tcBorders>
              <w:top w:val="single" w:sz="4" w:space="0" w:color="auto"/>
              <w:left w:val="single" w:sz="4" w:space="0" w:color="auto"/>
              <w:bottom w:val="single" w:sz="4" w:space="0" w:color="auto"/>
              <w:right w:val="single" w:sz="4" w:space="0" w:color="auto"/>
            </w:tcBorders>
            <w:vAlign w:val="center"/>
          </w:tcPr>
          <w:p w14:paraId="679BA36B" w14:textId="77777777" w:rsidR="008105DA" w:rsidRPr="008D673A" w:rsidRDefault="008105DA" w:rsidP="008E7914">
            <w:pPr>
              <w:pStyle w:val="Tabletext"/>
              <w:jc w:val="center"/>
              <w:rPr>
                <w:rFonts w:eastAsia="MS PGothic"/>
              </w:rPr>
            </w:pPr>
            <w:r w:rsidRPr="008D673A">
              <w:rPr>
                <w:rFonts w:eastAsia="MS PGothic"/>
              </w:rPr>
              <w:t>1 278.75 ± 20.5</w:t>
            </w:r>
          </w:p>
        </w:tc>
        <w:tc>
          <w:tcPr>
            <w:tcW w:w="2119" w:type="dxa"/>
            <w:gridSpan w:val="3"/>
            <w:tcBorders>
              <w:top w:val="single" w:sz="4" w:space="0" w:color="auto"/>
              <w:left w:val="single" w:sz="4" w:space="0" w:color="auto"/>
              <w:bottom w:val="single" w:sz="4" w:space="0" w:color="auto"/>
              <w:right w:val="single" w:sz="4" w:space="0" w:color="auto"/>
            </w:tcBorders>
            <w:vAlign w:val="center"/>
          </w:tcPr>
          <w:p w14:paraId="58D9210D" w14:textId="77777777" w:rsidR="008105DA" w:rsidRPr="008D673A" w:rsidRDefault="008105DA" w:rsidP="008E7914">
            <w:pPr>
              <w:pStyle w:val="Tabletext"/>
              <w:jc w:val="center"/>
              <w:rPr>
                <w:rFonts w:eastAsia="MS PGothic"/>
              </w:rPr>
            </w:pPr>
            <w:r w:rsidRPr="008D673A">
              <w:rPr>
                <w:rFonts w:eastAsia="MS PGothic"/>
              </w:rPr>
              <w:t>1 575.42 ± 16</w:t>
            </w:r>
          </w:p>
        </w:tc>
      </w:tr>
      <w:tr w:rsidR="008105DA" w:rsidRPr="008D673A" w14:paraId="5FAEA5DF" w14:textId="77777777" w:rsidTr="005635AC">
        <w:trPr>
          <w:cantSplit/>
          <w:jc w:val="center"/>
        </w:trPr>
        <w:tc>
          <w:tcPr>
            <w:tcW w:w="2246" w:type="dxa"/>
            <w:tcBorders>
              <w:top w:val="single" w:sz="4" w:space="0" w:color="auto"/>
              <w:left w:val="single" w:sz="4" w:space="0" w:color="auto"/>
              <w:bottom w:val="single" w:sz="4" w:space="0" w:color="auto"/>
              <w:right w:val="single" w:sz="4" w:space="0" w:color="auto"/>
            </w:tcBorders>
            <w:vAlign w:val="center"/>
          </w:tcPr>
          <w:p w14:paraId="5403A40E" w14:textId="77777777" w:rsidR="008105DA" w:rsidRPr="00594157" w:rsidRDefault="008105DA" w:rsidP="00B1271C">
            <w:pPr>
              <w:pStyle w:val="Tabletext"/>
              <w:jc w:val="left"/>
              <w:rPr>
                <w:rFonts w:eastAsia="MS PGothic"/>
                <w:lang w:val="en-US"/>
              </w:rPr>
            </w:pPr>
            <w:r w:rsidRPr="00594157">
              <w:rPr>
                <w:rFonts w:eastAsia="MS PGothic"/>
                <w:lang w:val="en-US"/>
              </w:rPr>
              <w:t>PRN</w:t>
            </w:r>
            <w:r>
              <w:rPr>
                <w:rFonts w:hint="eastAsia"/>
                <w:lang w:val="en-US" w:eastAsia="zh-CN"/>
              </w:rPr>
              <w:t>代码片速率</w:t>
            </w:r>
            <w:r w:rsidRPr="00594157">
              <w:rPr>
                <w:rFonts w:eastAsia="MS PGothic"/>
                <w:lang w:val="en-US"/>
              </w:rPr>
              <w:t>(Mcps)</w:t>
            </w:r>
          </w:p>
        </w:tc>
        <w:tc>
          <w:tcPr>
            <w:tcW w:w="2962" w:type="dxa"/>
            <w:gridSpan w:val="2"/>
            <w:tcBorders>
              <w:top w:val="single" w:sz="4" w:space="0" w:color="auto"/>
              <w:left w:val="single" w:sz="4" w:space="0" w:color="auto"/>
              <w:bottom w:val="single" w:sz="4" w:space="0" w:color="auto"/>
              <w:right w:val="single" w:sz="4" w:space="0" w:color="auto"/>
            </w:tcBorders>
            <w:vAlign w:val="center"/>
          </w:tcPr>
          <w:p w14:paraId="2AB9A007" w14:textId="77777777" w:rsidR="008105DA" w:rsidRPr="008D673A" w:rsidRDefault="008105DA" w:rsidP="008E7914">
            <w:pPr>
              <w:pStyle w:val="Tabletext"/>
              <w:jc w:val="center"/>
              <w:rPr>
                <w:rFonts w:eastAsia="MS PGothic"/>
              </w:rPr>
            </w:pPr>
            <w:r w:rsidRPr="008D673A">
              <w:rPr>
                <w:rFonts w:eastAsia="MS PGothic"/>
              </w:rPr>
              <w:t>10.023</w:t>
            </w:r>
          </w:p>
        </w:tc>
        <w:tc>
          <w:tcPr>
            <w:tcW w:w="2550" w:type="dxa"/>
            <w:gridSpan w:val="5"/>
            <w:tcBorders>
              <w:top w:val="single" w:sz="4" w:space="0" w:color="auto"/>
              <w:left w:val="single" w:sz="4" w:space="0" w:color="auto"/>
              <w:bottom w:val="single" w:sz="4" w:space="0" w:color="auto"/>
              <w:right w:val="single" w:sz="4" w:space="0" w:color="auto"/>
            </w:tcBorders>
            <w:vAlign w:val="center"/>
          </w:tcPr>
          <w:p w14:paraId="2E3CF872" w14:textId="77777777" w:rsidR="008105DA" w:rsidRPr="008D673A" w:rsidRDefault="008105DA" w:rsidP="008E7914">
            <w:pPr>
              <w:pStyle w:val="Tabletext"/>
              <w:jc w:val="center"/>
              <w:rPr>
                <w:rFonts w:eastAsia="MS PGothic"/>
              </w:rPr>
            </w:pPr>
            <w:r w:rsidRPr="008D673A">
              <w:rPr>
                <w:rFonts w:eastAsia="MS PGothic"/>
              </w:rPr>
              <w:t>5.115</w:t>
            </w:r>
          </w:p>
        </w:tc>
        <w:tc>
          <w:tcPr>
            <w:tcW w:w="992" w:type="dxa"/>
            <w:tcBorders>
              <w:top w:val="single" w:sz="4" w:space="0" w:color="auto"/>
              <w:left w:val="single" w:sz="4" w:space="0" w:color="auto"/>
              <w:bottom w:val="single" w:sz="4" w:space="0" w:color="auto"/>
              <w:right w:val="single" w:sz="4" w:space="0" w:color="auto"/>
            </w:tcBorders>
            <w:vAlign w:val="center"/>
          </w:tcPr>
          <w:p w14:paraId="74140753" w14:textId="77777777" w:rsidR="008105DA" w:rsidRPr="008D673A" w:rsidRDefault="008105DA" w:rsidP="008E7914">
            <w:pPr>
              <w:pStyle w:val="Tabletext"/>
              <w:jc w:val="center"/>
              <w:rPr>
                <w:rFonts w:eastAsia="MS PGothic"/>
              </w:rPr>
            </w:pPr>
            <w:r w:rsidRPr="008D673A">
              <w:rPr>
                <w:rFonts w:eastAsia="MS PGothic"/>
              </w:rPr>
              <w:t>1.023</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3F69FA28" w14:textId="77777777" w:rsidR="008105DA" w:rsidRPr="008D673A" w:rsidRDefault="008105DA" w:rsidP="008E7914">
            <w:pPr>
              <w:pStyle w:val="Tabletext"/>
              <w:jc w:val="center"/>
              <w:rPr>
                <w:rFonts w:eastAsia="MS PGothic"/>
              </w:rPr>
            </w:pPr>
            <w:r w:rsidRPr="008D673A">
              <w:rPr>
                <w:rFonts w:eastAsia="MS PGothic"/>
              </w:rPr>
              <w:t>2.5575</w:t>
            </w:r>
          </w:p>
        </w:tc>
      </w:tr>
      <w:tr w:rsidR="008105DA" w:rsidRPr="008D673A" w14:paraId="00E5364E" w14:textId="77777777" w:rsidTr="005635AC">
        <w:trPr>
          <w:cantSplit/>
          <w:jc w:val="center"/>
        </w:trPr>
        <w:tc>
          <w:tcPr>
            <w:tcW w:w="2246" w:type="dxa"/>
            <w:tcBorders>
              <w:top w:val="single" w:sz="4" w:space="0" w:color="auto"/>
              <w:left w:val="single" w:sz="4" w:space="0" w:color="auto"/>
              <w:bottom w:val="single" w:sz="4" w:space="0" w:color="auto"/>
              <w:right w:val="single" w:sz="4" w:space="0" w:color="auto"/>
            </w:tcBorders>
            <w:vAlign w:val="center"/>
          </w:tcPr>
          <w:p w14:paraId="4A1E57F1" w14:textId="4BC92AF3" w:rsidR="008105DA" w:rsidRPr="00594157" w:rsidRDefault="008105DA" w:rsidP="00B1271C">
            <w:pPr>
              <w:pStyle w:val="Tabletext"/>
              <w:jc w:val="left"/>
              <w:rPr>
                <w:rFonts w:eastAsia="MS PGothic"/>
                <w:lang w:val="en-US" w:eastAsia="zh-CN"/>
              </w:rPr>
            </w:pPr>
            <w:r>
              <w:rPr>
                <w:rFonts w:hint="eastAsia"/>
                <w:lang w:val="en-US" w:eastAsia="zh-CN"/>
              </w:rPr>
              <w:t>导航数据比特</w:t>
            </w:r>
            <w:r w:rsidRPr="00594157">
              <w:rPr>
                <w:rFonts w:eastAsia="MS PGothic"/>
                <w:lang w:val="en-US" w:eastAsia="zh-CN"/>
              </w:rPr>
              <w:t>/</w:t>
            </w:r>
            <w:r>
              <w:rPr>
                <w:rFonts w:hint="eastAsia"/>
                <w:lang w:val="en-US" w:eastAsia="zh-CN"/>
              </w:rPr>
              <w:t>符号</w:t>
            </w:r>
            <w:r w:rsidR="0037277D">
              <w:rPr>
                <w:lang w:val="en-US" w:eastAsia="zh-CN"/>
              </w:rPr>
              <w:br/>
            </w:r>
            <w:r>
              <w:rPr>
                <w:rFonts w:hint="eastAsia"/>
                <w:lang w:val="en-US" w:eastAsia="zh-CN"/>
              </w:rPr>
              <w:t>速率</w:t>
            </w:r>
            <w:r w:rsidRPr="00594157">
              <w:rPr>
                <w:rFonts w:eastAsia="MS PGothic"/>
                <w:lang w:val="en-US" w:eastAsia="zh-CN"/>
              </w:rPr>
              <w:t>(bps/sps)</w:t>
            </w:r>
          </w:p>
        </w:tc>
        <w:tc>
          <w:tcPr>
            <w:tcW w:w="1559" w:type="dxa"/>
            <w:tcBorders>
              <w:top w:val="single" w:sz="4" w:space="0" w:color="auto"/>
              <w:left w:val="single" w:sz="4" w:space="0" w:color="auto"/>
              <w:bottom w:val="single" w:sz="4" w:space="0" w:color="auto"/>
              <w:right w:val="single" w:sz="4" w:space="0" w:color="auto"/>
            </w:tcBorders>
            <w:vAlign w:val="center"/>
          </w:tcPr>
          <w:p w14:paraId="0920A307" w14:textId="77777777" w:rsidR="008105DA" w:rsidRPr="008D673A" w:rsidRDefault="008105DA" w:rsidP="008E7914">
            <w:pPr>
              <w:pStyle w:val="Tabletext"/>
              <w:jc w:val="center"/>
              <w:rPr>
                <w:rFonts w:eastAsia="MS PGothic"/>
              </w:rPr>
            </w:pPr>
            <w:r w:rsidRPr="008D673A">
              <w:rPr>
                <w:rFonts w:eastAsia="MS PGothic"/>
              </w:rPr>
              <w:t>25 bps/</w:t>
            </w:r>
            <w:r w:rsidRPr="008D673A">
              <w:rPr>
                <w:rFonts w:eastAsia="MS PGothic"/>
              </w:rPr>
              <w:br/>
              <w:t>50 sps</w:t>
            </w:r>
          </w:p>
        </w:tc>
        <w:tc>
          <w:tcPr>
            <w:tcW w:w="1403" w:type="dxa"/>
            <w:tcBorders>
              <w:top w:val="single" w:sz="4" w:space="0" w:color="auto"/>
              <w:left w:val="single" w:sz="4" w:space="0" w:color="auto"/>
              <w:bottom w:val="single" w:sz="4" w:space="0" w:color="auto"/>
              <w:right w:val="single" w:sz="4" w:space="0" w:color="auto"/>
            </w:tcBorders>
            <w:vAlign w:val="center"/>
          </w:tcPr>
          <w:p w14:paraId="441AFB4A" w14:textId="77777777" w:rsidR="008105DA" w:rsidRPr="008D673A" w:rsidRDefault="008105DA" w:rsidP="008E7914">
            <w:pPr>
              <w:pStyle w:val="Tabletext"/>
              <w:jc w:val="center"/>
              <w:rPr>
                <w:rFonts w:eastAsia="MS PGothic"/>
              </w:rPr>
            </w:pPr>
            <w:r w:rsidRPr="008D673A">
              <w:rPr>
                <w:rFonts w:eastAsia="MS PGothic"/>
              </w:rPr>
              <w:t>125 bps/</w:t>
            </w:r>
            <w:r w:rsidRPr="008D673A">
              <w:rPr>
                <w:rFonts w:eastAsia="MS PGothic"/>
              </w:rPr>
              <w:br/>
              <w:t>250 sps</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5A27251E" w14:textId="349F25AA" w:rsidR="008105DA" w:rsidRPr="008D673A" w:rsidRDefault="008105DA" w:rsidP="008E7914">
            <w:pPr>
              <w:pStyle w:val="Tabletext"/>
              <w:jc w:val="center"/>
              <w:rPr>
                <w:rFonts w:eastAsia="MS PGothic"/>
              </w:rPr>
            </w:pPr>
            <w:r w:rsidRPr="008D673A">
              <w:rPr>
                <w:rFonts w:eastAsia="MS PGothic"/>
              </w:rPr>
              <w:t>500 bps/</w:t>
            </w:r>
            <w:r w:rsidR="000D1EF4">
              <w:rPr>
                <w:rFonts w:eastAsia="MS PGothic"/>
              </w:rPr>
              <w:br/>
            </w:r>
            <w:r w:rsidRPr="008D673A">
              <w:rPr>
                <w:rFonts w:eastAsia="MS PGothic"/>
              </w:rPr>
              <w:t>1 000 sps</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AC7C492" w14:textId="77777777" w:rsidR="008105DA" w:rsidRPr="00D95ED9" w:rsidRDefault="008105DA" w:rsidP="008E7914">
            <w:pPr>
              <w:pStyle w:val="Tabletext"/>
              <w:jc w:val="center"/>
              <w:rPr>
                <w:lang w:eastAsia="zh-CN"/>
              </w:rPr>
            </w:pPr>
            <w:r>
              <w:rPr>
                <w:rFonts w:hint="eastAsia"/>
                <w:lang w:eastAsia="zh-CN"/>
              </w:rPr>
              <w:t>保密</w:t>
            </w:r>
          </w:p>
        </w:tc>
        <w:tc>
          <w:tcPr>
            <w:tcW w:w="992" w:type="dxa"/>
            <w:tcBorders>
              <w:top w:val="single" w:sz="4" w:space="0" w:color="auto"/>
              <w:left w:val="single" w:sz="4" w:space="0" w:color="auto"/>
              <w:bottom w:val="single" w:sz="4" w:space="0" w:color="auto"/>
              <w:right w:val="single" w:sz="4" w:space="0" w:color="auto"/>
            </w:tcBorders>
            <w:vAlign w:val="center"/>
          </w:tcPr>
          <w:p w14:paraId="4CCCD241" w14:textId="77777777" w:rsidR="008105DA" w:rsidRPr="008D673A" w:rsidRDefault="008105DA" w:rsidP="008E7914">
            <w:pPr>
              <w:pStyle w:val="Tabletext"/>
              <w:jc w:val="center"/>
              <w:rPr>
                <w:rFonts w:eastAsia="MS PGothic"/>
              </w:rPr>
            </w:pPr>
            <w:r w:rsidRPr="008D673A">
              <w:rPr>
                <w:rFonts w:eastAsia="MS PGothic"/>
              </w:rPr>
              <w:t>125 bps/</w:t>
            </w:r>
            <w:r w:rsidRPr="008D673A">
              <w:rPr>
                <w:rFonts w:eastAsia="MS PGothic"/>
              </w:rPr>
              <w:br/>
              <w:t>250 sps</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68AAF0CF" w14:textId="77777777" w:rsidR="008105DA" w:rsidRPr="008D673A" w:rsidRDefault="008105DA" w:rsidP="008E7914">
            <w:pPr>
              <w:pStyle w:val="Tabletext"/>
              <w:jc w:val="center"/>
              <w:rPr>
                <w:rFonts w:eastAsia="MS PGothic"/>
              </w:rPr>
            </w:pPr>
            <w:r>
              <w:rPr>
                <w:rFonts w:hint="eastAsia"/>
                <w:lang w:eastAsia="zh-CN"/>
              </w:rPr>
              <w:t>保密</w:t>
            </w:r>
          </w:p>
        </w:tc>
      </w:tr>
      <w:tr w:rsidR="008105DA" w:rsidRPr="008D673A" w14:paraId="6BD88CA8" w14:textId="77777777" w:rsidTr="005635AC">
        <w:trPr>
          <w:cantSplit/>
          <w:jc w:val="center"/>
        </w:trPr>
        <w:tc>
          <w:tcPr>
            <w:tcW w:w="2246" w:type="dxa"/>
            <w:tcBorders>
              <w:top w:val="single" w:sz="4" w:space="0" w:color="auto"/>
              <w:left w:val="single" w:sz="4" w:space="0" w:color="auto"/>
              <w:bottom w:val="single" w:sz="4" w:space="0" w:color="auto"/>
              <w:right w:val="single" w:sz="4" w:space="0" w:color="auto"/>
            </w:tcBorders>
            <w:vAlign w:val="center"/>
          </w:tcPr>
          <w:p w14:paraId="74610089" w14:textId="77777777" w:rsidR="008105DA" w:rsidRPr="00AF3FD3" w:rsidRDefault="008105DA" w:rsidP="00B1271C">
            <w:pPr>
              <w:pStyle w:val="Tabletext"/>
              <w:jc w:val="left"/>
              <w:rPr>
                <w:rFonts w:eastAsiaTheme="minorEastAsia"/>
                <w:lang w:val="en-US" w:eastAsia="zh-CN"/>
              </w:rPr>
            </w:pPr>
            <w:r>
              <w:rPr>
                <w:rFonts w:hint="eastAsia"/>
                <w:lang w:val="en-US" w:eastAsia="zh-CN"/>
              </w:rPr>
              <w:t>最大允许误码率</w:t>
            </w:r>
          </w:p>
        </w:tc>
        <w:tc>
          <w:tcPr>
            <w:tcW w:w="7631" w:type="dxa"/>
            <w:gridSpan w:val="10"/>
            <w:tcBorders>
              <w:top w:val="single" w:sz="4" w:space="0" w:color="auto"/>
              <w:left w:val="single" w:sz="4" w:space="0" w:color="auto"/>
              <w:bottom w:val="single" w:sz="4" w:space="0" w:color="auto"/>
              <w:right w:val="single" w:sz="4" w:space="0" w:color="auto"/>
            </w:tcBorders>
            <w:vAlign w:val="center"/>
          </w:tcPr>
          <w:p w14:paraId="485E7C6F" w14:textId="77777777" w:rsidR="008105DA" w:rsidRPr="008D673A" w:rsidRDefault="008105DA" w:rsidP="008E7914">
            <w:pPr>
              <w:pStyle w:val="Tabletext"/>
              <w:jc w:val="center"/>
              <w:rPr>
                <w:rFonts w:eastAsia="MS PGothic"/>
                <w:vertAlign w:val="superscript"/>
              </w:rPr>
            </w:pPr>
            <w:r w:rsidRPr="008D673A">
              <w:rPr>
                <w:rFonts w:eastAsia="MS PGothic"/>
              </w:rPr>
              <w:t>2 × 10</w:t>
            </w:r>
            <w:r w:rsidRPr="008D673A">
              <w:rPr>
                <w:rFonts w:eastAsia="MS PGothic"/>
                <w:vertAlign w:val="superscript"/>
              </w:rPr>
              <w:t>−7</w:t>
            </w:r>
          </w:p>
        </w:tc>
      </w:tr>
      <w:tr w:rsidR="008105DA" w:rsidRPr="008D673A" w14:paraId="02D2336C" w14:textId="77777777" w:rsidTr="005635AC">
        <w:trPr>
          <w:cantSplit/>
          <w:jc w:val="center"/>
        </w:trPr>
        <w:tc>
          <w:tcPr>
            <w:tcW w:w="2246" w:type="dxa"/>
            <w:tcBorders>
              <w:top w:val="single" w:sz="4" w:space="0" w:color="auto"/>
              <w:left w:val="single" w:sz="4" w:space="0" w:color="auto"/>
              <w:bottom w:val="single" w:sz="4" w:space="0" w:color="auto"/>
              <w:right w:val="single" w:sz="4" w:space="0" w:color="auto"/>
            </w:tcBorders>
            <w:vAlign w:val="center"/>
          </w:tcPr>
          <w:p w14:paraId="6D98FD2B" w14:textId="5E3ADDD8" w:rsidR="008105DA" w:rsidRPr="008D673A" w:rsidRDefault="008105DA" w:rsidP="00B1271C">
            <w:pPr>
              <w:pStyle w:val="Tabletext"/>
              <w:jc w:val="left"/>
              <w:rPr>
                <w:rFonts w:eastAsia="MS PGothic"/>
              </w:rPr>
            </w:pPr>
            <w:r>
              <w:rPr>
                <w:rFonts w:hint="eastAsia"/>
                <w:lang w:eastAsia="zh-CN"/>
              </w:rPr>
              <w:t>信号调制方法</w:t>
            </w:r>
            <w:r w:rsidR="00F4311A">
              <w:rPr>
                <w:rFonts w:eastAsia="MS PGothic"/>
                <w:vertAlign w:val="superscript"/>
                <w:lang w:val="en-GB"/>
              </w:rPr>
              <w:t>(1)</w:t>
            </w:r>
          </w:p>
        </w:tc>
        <w:tc>
          <w:tcPr>
            <w:tcW w:w="2962" w:type="dxa"/>
            <w:gridSpan w:val="2"/>
            <w:tcBorders>
              <w:top w:val="single" w:sz="4" w:space="0" w:color="auto"/>
              <w:left w:val="single" w:sz="4" w:space="0" w:color="auto"/>
              <w:bottom w:val="single" w:sz="4" w:space="0" w:color="auto"/>
              <w:right w:val="single" w:sz="4" w:space="0" w:color="auto"/>
            </w:tcBorders>
            <w:vAlign w:val="center"/>
          </w:tcPr>
          <w:p w14:paraId="21354971" w14:textId="77777777" w:rsidR="008105DA" w:rsidRPr="008D673A" w:rsidRDefault="008105DA" w:rsidP="008E7914">
            <w:pPr>
              <w:pStyle w:val="Tabletext"/>
              <w:jc w:val="center"/>
              <w:rPr>
                <w:rFonts w:eastAsia="MS PGothic"/>
              </w:rPr>
            </w:pPr>
            <w:r w:rsidRPr="008D673A">
              <w:rPr>
                <w:rFonts w:eastAsia="MS PGothic"/>
              </w:rPr>
              <w:t>AltBOC (15.10)</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144F4068" w14:textId="77777777" w:rsidR="008105DA" w:rsidRPr="008D673A" w:rsidRDefault="008105DA" w:rsidP="008E7914">
            <w:pPr>
              <w:pStyle w:val="Tabletext"/>
              <w:jc w:val="center"/>
              <w:rPr>
                <w:rFonts w:eastAsia="MS PGothic"/>
              </w:rPr>
            </w:pPr>
            <w:r w:rsidRPr="008D673A">
              <w:rPr>
                <w:rFonts w:eastAsia="MS PGothic"/>
              </w:rPr>
              <w:t>BPSK (5)</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F668CC7" w14:textId="77777777" w:rsidR="008105DA" w:rsidRPr="008D673A" w:rsidRDefault="008105DA" w:rsidP="008E7914">
            <w:pPr>
              <w:pStyle w:val="Tabletext"/>
              <w:jc w:val="center"/>
              <w:rPr>
                <w:rFonts w:eastAsia="MS PGothic"/>
              </w:rPr>
            </w:pPr>
            <w:r w:rsidRPr="008D673A">
              <w:rPr>
                <w:rFonts w:eastAsia="MS PGothic"/>
              </w:rPr>
              <w:t>BOC (10,5)</w:t>
            </w:r>
          </w:p>
        </w:tc>
        <w:tc>
          <w:tcPr>
            <w:tcW w:w="992" w:type="dxa"/>
            <w:tcBorders>
              <w:top w:val="single" w:sz="4" w:space="0" w:color="auto"/>
              <w:left w:val="single" w:sz="4" w:space="0" w:color="auto"/>
              <w:bottom w:val="single" w:sz="4" w:space="0" w:color="auto"/>
              <w:right w:val="single" w:sz="4" w:space="0" w:color="auto"/>
            </w:tcBorders>
            <w:vAlign w:val="center"/>
          </w:tcPr>
          <w:p w14:paraId="5C339492" w14:textId="77777777" w:rsidR="008105DA" w:rsidRPr="008D673A" w:rsidRDefault="008105DA" w:rsidP="008E7914">
            <w:pPr>
              <w:pStyle w:val="Tabletext"/>
              <w:jc w:val="center"/>
              <w:rPr>
                <w:rFonts w:eastAsia="MS PGothic"/>
              </w:rPr>
            </w:pPr>
            <w:r w:rsidRPr="008D673A">
              <w:rPr>
                <w:rFonts w:eastAsia="MS PGothic"/>
              </w:rPr>
              <w:t>MBOC</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41D77C8E" w14:textId="77777777" w:rsidR="008105DA" w:rsidRPr="008D673A" w:rsidRDefault="008105DA" w:rsidP="008E7914">
            <w:pPr>
              <w:pStyle w:val="Tabletext"/>
              <w:jc w:val="center"/>
              <w:rPr>
                <w:rFonts w:eastAsia="MS PGothic"/>
              </w:rPr>
            </w:pPr>
            <w:r w:rsidRPr="008D673A">
              <w:rPr>
                <w:rFonts w:eastAsia="MS PGothic"/>
              </w:rPr>
              <w:t>BOC (15,2.5)</w:t>
            </w:r>
          </w:p>
        </w:tc>
      </w:tr>
      <w:tr w:rsidR="008105DA" w:rsidRPr="008D673A" w14:paraId="2C756DF4" w14:textId="77777777" w:rsidTr="005635AC">
        <w:trPr>
          <w:cantSplit/>
          <w:jc w:val="center"/>
        </w:trPr>
        <w:tc>
          <w:tcPr>
            <w:tcW w:w="2246" w:type="dxa"/>
            <w:tcBorders>
              <w:top w:val="single" w:sz="4" w:space="0" w:color="auto"/>
              <w:left w:val="single" w:sz="4" w:space="0" w:color="auto"/>
              <w:bottom w:val="single" w:sz="4" w:space="0" w:color="auto"/>
              <w:right w:val="single" w:sz="4" w:space="0" w:color="auto"/>
            </w:tcBorders>
            <w:vAlign w:val="center"/>
          </w:tcPr>
          <w:p w14:paraId="550B75EC" w14:textId="77777777" w:rsidR="008105DA" w:rsidRPr="00D95ED9" w:rsidRDefault="008105DA" w:rsidP="00B1271C">
            <w:pPr>
              <w:pStyle w:val="Tabletext"/>
              <w:jc w:val="left"/>
              <w:rPr>
                <w:lang w:eastAsia="zh-CN"/>
              </w:rPr>
            </w:pPr>
            <w:r>
              <w:rPr>
                <w:rFonts w:hint="eastAsia"/>
                <w:lang w:eastAsia="zh-CN"/>
              </w:rPr>
              <w:t>极化</w:t>
            </w:r>
          </w:p>
        </w:tc>
        <w:tc>
          <w:tcPr>
            <w:tcW w:w="7631" w:type="dxa"/>
            <w:gridSpan w:val="10"/>
            <w:tcBorders>
              <w:top w:val="single" w:sz="4" w:space="0" w:color="auto"/>
              <w:left w:val="single" w:sz="4" w:space="0" w:color="auto"/>
              <w:bottom w:val="single" w:sz="4" w:space="0" w:color="auto"/>
              <w:right w:val="single" w:sz="4" w:space="0" w:color="auto"/>
            </w:tcBorders>
            <w:vAlign w:val="center"/>
          </w:tcPr>
          <w:p w14:paraId="33B7C7B6" w14:textId="77777777" w:rsidR="008105DA" w:rsidRPr="008D673A" w:rsidRDefault="008105DA" w:rsidP="008E7914">
            <w:pPr>
              <w:pStyle w:val="Tabletext"/>
              <w:jc w:val="center"/>
              <w:rPr>
                <w:rFonts w:eastAsia="MS PGothic"/>
              </w:rPr>
            </w:pPr>
            <w:r w:rsidRPr="008D673A">
              <w:rPr>
                <w:rFonts w:eastAsia="MS PGothic"/>
              </w:rPr>
              <w:t>RHCP</w:t>
            </w:r>
          </w:p>
        </w:tc>
      </w:tr>
      <w:tr w:rsidR="008105DA" w:rsidRPr="008D673A" w14:paraId="17E34280" w14:textId="77777777" w:rsidTr="005635AC">
        <w:trPr>
          <w:cantSplit/>
          <w:jc w:val="center"/>
        </w:trPr>
        <w:tc>
          <w:tcPr>
            <w:tcW w:w="2246" w:type="dxa"/>
            <w:tcBorders>
              <w:top w:val="single" w:sz="4" w:space="0" w:color="auto"/>
              <w:left w:val="single" w:sz="4" w:space="0" w:color="auto"/>
              <w:bottom w:val="single" w:sz="4" w:space="0" w:color="auto"/>
              <w:right w:val="single" w:sz="4" w:space="0" w:color="auto"/>
            </w:tcBorders>
            <w:vAlign w:val="center"/>
          </w:tcPr>
          <w:p w14:paraId="30080581" w14:textId="77777777" w:rsidR="008105DA" w:rsidRPr="00594157" w:rsidRDefault="008105DA" w:rsidP="00B1271C">
            <w:pPr>
              <w:pStyle w:val="Tabletext"/>
              <w:jc w:val="left"/>
              <w:rPr>
                <w:rFonts w:eastAsia="MS PGothic"/>
                <w:lang w:val="en-US" w:eastAsia="zh-CN"/>
              </w:rPr>
            </w:pPr>
            <w:r>
              <w:rPr>
                <w:rFonts w:hint="eastAsia"/>
                <w:lang w:val="en-US" w:eastAsia="zh-CN"/>
              </w:rPr>
              <w:t>最小接收功率电平</w:t>
            </w:r>
            <w:r w:rsidRPr="00594157">
              <w:rPr>
                <w:rFonts w:eastAsia="MS PGothic"/>
                <w:lang w:val="en-US" w:eastAsia="zh-CN"/>
              </w:rPr>
              <w:t>(dBW)</w:t>
            </w:r>
          </w:p>
        </w:tc>
        <w:tc>
          <w:tcPr>
            <w:tcW w:w="7631" w:type="dxa"/>
            <w:gridSpan w:val="10"/>
            <w:tcBorders>
              <w:top w:val="single" w:sz="4" w:space="0" w:color="auto"/>
              <w:left w:val="single" w:sz="4" w:space="0" w:color="auto"/>
              <w:bottom w:val="single" w:sz="4" w:space="0" w:color="auto"/>
              <w:right w:val="single" w:sz="4" w:space="0" w:color="auto"/>
            </w:tcBorders>
            <w:vAlign w:val="center"/>
          </w:tcPr>
          <w:p w14:paraId="3EC7F3DD" w14:textId="77777777" w:rsidR="008105DA" w:rsidRPr="008D673A" w:rsidRDefault="008105DA" w:rsidP="008E7914">
            <w:pPr>
              <w:pStyle w:val="Tabletext"/>
              <w:jc w:val="center"/>
              <w:rPr>
                <w:rFonts w:eastAsia="MS PGothic"/>
              </w:rPr>
            </w:pPr>
            <w:r w:rsidRPr="008D673A">
              <w:rPr>
                <w:rFonts w:eastAsia="MS PGothic"/>
              </w:rPr>
              <w:t>−160</w:t>
            </w:r>
          </w:p>
        </w:tc>
      </w:tr>
      <w:tr w:rsidR="008105DA" w:rsidRPr="008D673A" w14:paraId="2D869381" w14:textId="77777777" w:rsidTr="005635AC">
        <w:trPr>
          <w:cantSplit/>
          <w:jc w:val="center"/>
        </w:trPr>
        <w:tc>
          <w:tcPr>
            <w:tcW w:w="2246" w:type="dxa"/>
            <w:tcBorders>
              <w:top w:val="single" w:sz="4" w:space="0" w:color="auto"/>
              <w:left w:val="single" w:sz="4" w:space="0" w:color="auto"/>
              <w:bottom w:val="single" w:sz="4" w:space="0" w:color="auto"/>
              <w:right w:val="single" w:sz="4" w:space="0" w:color="auto"/>
            </w:tcBorders>
            <w:vAlign w:val="center"/>
          </w:tcPr>
          <w:p w14:paraId="047ADA7B" w14:textId="7F81782D" w:rsidR="008105DA" w:rsidRPr="00594157" w:rsidRDefault="003C0248" w:rsidP="00B1271C">
            <w:pPr>
              <w:pStyle w:val="Tabletext"/>
              <w:jc w:val="left"/>
              <w:rPr>
                <w:rFonts w:eastAsia="MS PGothic"/>
                <w:lang w:val="en-US" w:eastAsia="zh-CN"/>
              </w:rPr>
            </w:pPr>
            <w:r>
              <w:rPr>
                <w:rFonts w:hint="eastAsia"/>
                <w:lang w:val="en-US" w:eastAsia="zh-CN"/>
              </w:rPr>
              <w:t>上半球</w:t>
            </w:r>
            <w:r w:rsidR="008105DA">
              <w:rPr>
                <w:rFonts w:hint="eastAsia"/>
                <w:lang w:val="en-US" w:eastAsia="zh-CN"/>
              </w:rPr>
              <w:t>最大接收机</w:t>
            </w:r>
            <w:r w:rsidR="0037277D">
              <w:rPr>
                <w:lang w:val="en-US" w:eastAsia="zh-CN"/>
              </w:rPr>
              <w:br/>
            </w:r>
            <w:r w:rsidR="008105DA">
              <w:rPr>
                <w:rFonts w:hint="eastAsia"/>
                <w:lang w:val="en-US" w:eastAsia="zh-CN"/>
              </w:rPr>
              <w:t>天线增益</w:t>
            </w:r>
            <w:r w:rsidR="008105DA" w:rsidRPr="00594157">
              <w:rPr>
                <w:rFonts w:eastAsia="MS PGothic"/>
                <w:lang w:val="en-US" w:eastAsia="zh-CN"/>
              </w:rPr>
              <w:t>(dBi)</w:t>
            </w:r>
          </w:p>
        </w:tc>
        <w:tc>
          <w:tcPr>
            <w:tcW w:w="7631" w:type="dxa"/>
            <w:gridSpan w:val="10"/>
            <w:tcBorders>
              <w:top w:val="single" w:sz="4" w:space="0" w:color="auto"/>
              <w:left w:val="single" w:sz="4" w:space="0" w:color="auto"/>
              <w:bottom w:val="single" w:sz="4" w:space="0" w:color="auto"/>
              <w:right w:val="single" w:sz="4" w:space="0" w:color="auto"/>
            </w:tcBorders>
            <w:vAlign w:val="center"/>
          </w:tcPr>
          <w:p w14:paraId="781C5A13" w14:textId="6170202E" w:rsidR="008105DA" w:rsidRPr="008D673A" w:rsidRDefault="008105DA" w:rsidP="008E7914">
            <w:pPr>
              <w:pStyle w:val="Tabletext"/>
              <w:jc w:val="center"/>
              <w:rPr>
                <w:rFonts w:eastAsia="MS PGothic"/>
                <w:lang w:eastAsia="zh-CN"/>
              </w:rPr>
            </w:pPr>
            <w:r w:rsidRPr="008D673A">
              <w:rPr>
                <w:rFonts w:eastAsia="MS PGothic"/>
                <w:lang w:eastAsia="zh-CN"/>
              </w:rPr>
              <w:t>7.0</w:t>
            </w:r>
            <w:r w:rsidR="00287777">
              <w:rPr>
                <w:rFonts w:asciiTheme="minorEastAsia" w:eastAsiaTheme="minorEastAsia" w:hAnsiTheme="minorEastAsia" w:hint="eastAsia"/>
                <w:lang w:eastAsia="zh-CN"/>
              </w:rPr>
              <w:t>（</w:t>
            </w:r>
            <w:r w:rsidRPr="008D673A">
              <w:rPr>
                <w:rFonts w:eastAsia="MS PGothic"/>
                <w:lang w:eastAsia="zh-CN"/>
              </w:rPr>
              <w:t>LEO</w:t>
            </w:r>
            <w:r>
              <w:rPr>
                <w:rFonts w:hint="eastAsia"/>
                <w:lang w:eastAsia="zh-CN"/>
              </w:rPr>
              <w:t>卫星</w:t>
            </w:r>
            <w:r w:rsidR="00287777">
              <w:rPr>
                <w:rFonts w:asciiTheme="minorEastAsia" w:eastAsiaTheme="minorEastAsia" w:hAnsiTheme="minorEastAsia" w:hint="eastAsia"/>
                <w:lang w:eastAsia="zh-CN"/>
              </w:rPr>
              <w:t>）</w:t>
            </w:r>
          </w:p>
          <w:p w14:paraId="72B89059" w14:textId="08369862" w:rsidR="008105DA" w:rsidRPr="008D673A" w:rsidRDefault="008105DA" w:rsidP="008E7914">
            <w:pPr>
              <w:pStyle w:val="Tabletext"/>
              <w:jc w:val="center"/>
              <w:rPr>
                <w:rFonts w:eastAsia="MS PGothic"/>
                <w:lang w:eastAsia="zh-CN"/>
              </w:rPr>
            </w:pPr>
            <w:r w:rsidRPr="008D673A">
              <w:rPr>
                <w:rFonts w:eastAsia="MS PGothic"/>
                <w:lang w:eastAsia="zh-CN"/>
              </w:rPr>
              <w:t>14</w:t>
            </w:r>
            <w:r w:rsidR="00287777">
              <w:rPr>
                <w:rFonts w:asciiTheme="minorEastAsia" w:eastAsiaTheme="minorEastAsia" w:hAnsiTheme="minorEastAsia" w:hint="eastAsia"/>
                <w:lang w:eastAsia="zh-CN"/>
              </w:rPr>
              <w:t>（</w:t>
            </w:r>
            <w:r w:rsidRPr="008D673A">
              <w:rPr>
                <w:rFonts w:eastAsia="MS PGothic"/>
                <w:lang w:eastAsia="zh-CN"/>
              </w:rPr>
              <w:t>GSO</w:t>
            </w:r>
            <w:r>
              <w:rPr>
                <w:rFonts w:ascii="SimSun" w:hAnsi="SimSun" w:cs="SimSun" w:hint="eastAsia"/>
                <w:lang w:eastAsia="zh-CN"/>
              </w:rPr>
              <w:t>卫</w:t>
            </w:r>
            <w:r w:rsidRPr="00F067D2">
              <w:rPr>
                <w:rFonts w:ascii="SimSun" w:hAnsi="SimSun" w:cs="SimSun" w:hint="eastAsia"/>
                <w:lang w:eastAsia="zh-CN"/>
              </w:rPr>
              <w:t>星</w:t>
            </w:r>
            <w:r w:rsidR="00287777">
              <w:rPr>
                <w:rFonts w:asciiTheme="minorEastAsia" w:eastAsiaTheme="minorEastAsia" w:hAnsiTheme="minorEastAsia" w:hint="eastAsia"/>
                <w:lang w:eastAsia="zh-CN"/>
              </w:rPr>
              <w:t>）</w:t>
            </w:r>
          </w:p>
        </w:tc>
      </w:tr>
      <w:tr w:rsidR="008105DA" w:rsidRPr="008D673A" w14:paraId="559A0406" w14:textId="77777777" w:rsidTr="005635AC">
        <w:trPr>
          <w:cantSplit/>
          <w:jc w:val="center"/>
        </w:trPr>
        <w:tc>
          <w:tcPr>
            <w:tcW w:w="2246" w:type="dxa"/>
            <w:tcBorders>
              <w:top w:val="single" w:sz="4" w:space="0" w:color="auto"/>
              <w:left w:val="single" w:sz="4" w:space="0" w:color="auto"/>
              <w:bottom w:val="single" w:sz="4" w:space="0" w:color="auto"/>
              <w:right w:val="single" w:sz="4" w:space="0" w:color="auto"/>
            </w:tcBorders>
            <w:vAlign w:val="center"/>
          </w:tcPr>
          <w:p w14:paraId="1ED5885E" w14:textId="24EC6503" w:rsidR="008105DA" w:rsidRPr="00594157" w:rsidRDefault="003C0248" w:rsidP="003C0248">
            <w:pPr>
              <w:pStyle w:val="Tabletext"/>
              <w:jc w:val="left"/>
              <w:rPr>
                <w:rFonts w:eastAsia="MS PGothic"/>
                <w:lang w:val="en-US" w:eastAsia="zh-CN"/>
              </w:rPr>
            </w:pPr>
            <w:r>
              <w:rPr>
                <w:rFonts w:hint="eastAsia"/>
                <w:lang w:val="en-US" w:eastAsia="zh-CN"/>
              </w:rPr>
              <w:t>下半球</w:t>
            </w:r>
            <w:r w:rsidR="008105DA">
              <w:rPr>
                <w:rFonts w:hint="eastAsia"/>
                <w:lang w:val="en-US" w:eastAsia="zh-CN"/>
              </w:rPr>
              <w:t>最大接收机</w:t>
            </w:r>
            <w:r w:rsidR="0037277D">
              <w:rPr>
                <w:lang w:val="en-US" w:eastAsia="zh-CN"/>
              </w:rPr>
              <w:br/>
            </w:r>
            <w:r w:rsidR="008105DA">
              <w:rPr>
                <w:rFonts w:hint="eastAsia"/>
                <w:lang w:val="en-US" w:eastAsia="zh-CN"/>
              </w:rPr>
              <w:t>天线增益</w:t>
            </w:r>
            <w:r w:rsidR="008105DA" w:rsidRPr="00594157">
              <w:rPr>
                <w:rFonts w:eastAsia="MS PGothic"/>
                <w:lang w:val="en-US" w:eastAsia="zh-CN"/>
              </w:rPr>
              <w:t>(dBi)</w:t>
            </w:r>
          </w:p>
        </w:tc>
        <w:tc>
          <w:tcPr>
            <w:tcW w:w="7631" w:type="dxa"/>
            <w:gridSpan w:val="10"/>
            <w:tcBorders>
              <w:top w:val="single" w:sz="4" w:space="0" w:color="auto"/>
              <w:left w:val="single" w:sz="4" w:space="0" w:color="auto"/>
              <w:bottom w:val="single" w:sz="4" w:space="0" w:color="auto"/>
              <w:right w:val="single" w:sz="4" w:space="0" w:color="auto"/>
            </w:tcBorders>
            <w:vAlign w:val="center"/>
          </w:tcPr>
          <w:p w14:paraId="00DD4316" w14:textId="302D27AC" w:rsidR="008105DA" w:rsidRPr="008D673A" w:rsidRDefault="008105DA" w:rsidP="008E7914">
            <w:pPr>
              <w:pStyle w:val="Tabletext"/>
              <w:jc w:val="center"/>
              <w:rPr>
                <w:rFonts w:eastAsia="MS PGothic"/>
                <w:lang w:eastAsia="zh-CN"/>
              </w:rPr>
            </w:pPr>
            <w:r w:rsidRPr="008D673A">
              <w:rPr>
                <w:rFonts w:eastAsia="MS PGothic"/>
                <w:lang w:eastAsia="zh-CN"/>
              </w:rPr>
              <w:t>−10.0</w:t>
            </w:r>
            <w:r w:rsidR="00E47B9D">
              <w:rPr>
                <w:rFonts w:asciiTheme="minorEastAsia" w:eastAsiaTheme="minorEastAsia" w:hAnsiTheme="minorEastAsia" w:hint="eastAsia"/>
                <w:lang w:eastAsia="zh-CN"/>
              </w:rPr>
              <w:t>（</w:t>
            </w:r>
            <w:r w:rsidRPr="008D673A">
              <w:rPr>
                <w:rFonts w:eastAsia="MS PGothic"/>
                <w:lang w:eastAsia="zh-CN"/>
              </w:rPr>
              <w:t>LEO</w:t>
            </w:r>
            <w:r>
              <w:rPr>
                <w:rFonts w:ascii="SimSun" w:hAnsi="SimSun" w:cs="SimSun" w:hint="eastAsia"/>
                <w:lang w:eastAsia="zh-CN"/>
              </w:rPr>
              <w:t>卫</w:t>
            </w:r>
            <w:r w:rsidRPr="00F067D2">
              <w:rPr>
                <w:rFonts w:hint="eastAsia"/>
                <w:lang w:eastAsia="zh-CN"/>
              </w:rPr>
              <w:t>星</w:t>
            </w:r>
            <w:r w:rsidR="00E47B9D">
              <w:rPr>
                <w:rFonts w:asciiTheme="minorEastAsia" w:eastAsiaTheme="minorEastAsia" w:hAnsiTheme="minorEastAsia" w:hint="eastAsia"/>
                <w:lang w:eastAsia="zh-CN"/>
              </w:rPr>
              <w:t>）</w:t>
            </w:r>
          </w:p>
          <w:p w14:paraId="43635AAA" w14:textId="34D289D9" w:rsidR="008105DA" w:rsidRPr="008D673A" w:rsidRDefault="008105DA" w:rsidP="008E7914">
            <w:pPr>
              <w:pStyle w:val="Tabletext"/>
              <w:jc w:val="center"/>
              <w:rPr>
                <w:rFonts w:eastAsia="MS PGothic"/>
                <w:lang w:eastAsia="zh-CN"/>
              </w:rPr>
            </w:pPr>
            <w:r w:rsidRPr="008D673A">
              <w:rPr>
                <w:rFonts w:eastAsia="MS PGothic"/>
                <w:lang w:eastAsia="zh-CN"/>
              </w:rPr>
              <w:t>−15</w:t>
            </w:r>
            <w:r w:rsidR="00E47B9D">
              <w:rPr>
                <w:rFonts w:asciiTheme="minorEastAsia" w:eastAsiaTheme="minorEastAsia" w:hAnsiTheme="minorEastAsia" w:hint="eastAsia"/>
                <w:lang w:eastAsia="zh-CN"/>
              </w:rPr>
              <w:t>（</w:t>
            </w:r>
            <w:r w:rsidRPr="008D673A">
              <w:rPr>
                <w:rFonts w:eastAsia="MS PGothic"/>
                <w:lang w:eastAsia="zh-CN"/>
              </w:rPr>
              <w:t>GSO</w:t>
            </w:r>
            <w:r>
              <w:rPr>
                <w:rFonts w:ascii="SimSun" w:hAnsi="SimSun" w:cs="SimSun" w:hint="eastAsia"/>
                <w:lang w:eastAsia="zh-CN"/>
              </w:rPr>
              <w:t>卫</w:t>
            </w:r>
            <w:r w:rsidRPr="00F067D2">
              <w:rPr>
                <w:rFonts w:hint="eastAsia"/>
                <w:lang w:eastAsia="zh-CN"/>
              </w:rPr>
              <w:t>星</w:t>
            </w:r>
            <w:r w:rsidR="00E47B9D">
              <w:rPr>
                <w:rFonts w:asciiTheme="minorEastAsia" w:eastAsiaTheme="minorEastAsia" w:hAnsiTheme="minorEastAsia" w:hint="eastAsia"/>
                <w:lang w:eastAsia="zh-CN"/>
              </w:rPr>
              <w:t>）</w:t>
            </w:r>
          </w:p>
        </w:tc>
      </w:tr>
      <w:tr w:rsidR="008105DA" w:rsidRPr="008D673A" w14:paraId="1F5646BC" w14:textId="77777777" w:rsidTr="005635AC">
        <w:tblPrEx>
          <w:tblCellMar>
            <w:left w:w="99" w:type="dxa"/>
            <w:right w:w="99" w:type="dxa"/>
          </w:tblCellMar>
        </w:tblPrEx>
        <w:trPr>
          <w:cantSplit/>
          <w:jc w:val="center"/>
        </w:trPr>
        <w:tc>
          <w:tcPr>
            <w:tcW w:w="2246" w:type="dxa"/>
            <w:tcBorders>
              <w:top w:val="single" w:sz="4" w:space="0" w:color="auto"/>
              <w:left w:val="single" w:sz="4" w:space="0" w:color="auto"/>
              <w:bottom w:val="single" w:sz="4" w:space="0" w:color="auto"/>
              <w:right w:val="single" w:sz="4" w:space="0" w:color="auto"/>
            </w:tcBorders>
            <w:vAlign w:val="center"/>
          </w:tcPr>
          <w:p w14:paraId="64DAD921" w14:textId="77777777" w:rsidR="008105DA" w:rsidRPr="00144B6C" w:rsidRDefault="008105DA" w:rsidP="00B1271C">
            <w:pPr>
              <w:pStyle w:val="Tabletext"/>
              <w:jc w:val="left"/>
              <w:rPr>
                <w:rFonts w:eastAsia="MS PGothic"/>
                <w:lang w:val="de-DE" w:eastAsia="zh-CN"/>
              </w:rPr>
            </w:pPr>
            <w:r w:rsidRPr="00144B6C">
              <w:rPr>
                <w:rFonts w:eastAsia="MS PGothic"/>
                <w:lang w:val="de-DE" w:eastAsia="zh-CN"/>
              </w:rPr>
              <w:t>RF</w:t>
            </w:r>
            <w:r>
              <w:rPr>
                <w:rFonts w:hint="eastAsia"/>
                <w:lang w:val="de-DE" w:eastAsia="zh-CN"/>
              </w:rPr>
              <w:t>滤波器</w:t>
            </w:r>
            <w:r w:rsidRPr="00144B6C">
              <w:rPr>
                <w:rFonts w:eastAsia="MS PGothic"/>
                <w:lang w:val="de-DE" w:eastAsia="zh-CN"/>
              </w:rPr>
              <w:t>3 dB</w:t>
            </w:r>
            <w:r>
              <w:rPr>
                <w:rFonts w:ascii="SimSun" w:hAnsi="SimSun" w:cs="SimSun" w:hint="eastAsia"/>
                <w:lang w:val="de-DE" w:eastAsia="zh-CN"/>
              </w:rPr>
              <w:t>带宽</w:t>
            </w:r>
            <w:r w:rsidRPr="00144B6C">
              <w:rPr>
                <w:rFonts w:eastAsia="MS PGothic"/>
                <w:lang w:val="de-DE" w:eastAsia="zh-CN"/>
              </w:rPr>
              <w:t>(</w:t>
            </w:r>
            <w:r w:rsidR="00192E2B">
              <w:rPr>
                <w:rFonts w:eastAsia="MS PGothic"/>
                <w:lang w:val="de-DE" w:eastAsia="zh-CN"/>
              </w:rPr>
              <w:t>MHz</w:t>
            </w:r>
            <w:r w:rsidRPr="00144B6C">
              <w:rPr>
                <w:rFonts w:eastAsia="MS PGothic"/>
                <w:lang w:val="de-DE" w:eastAsia="zh-CN"/>
              </w:rPr>
              <w:t>)</w:t>
            </w:r>
          </w:p>
        </w:tc>
        <w:tc>
          <w:tcPr>
            <w:tcW w:w="2969" w:type="dxa"/>
            <w:gridSpan w:val="3"/>
            <w:tcBorders>
              <w:top w:val="single" w:sz="4" w:space="0" w:color="auto"/>
              <w:left w:val="single" w:sz="4" w:space="0" w:color="auto"/>
              <w:bottom w:val="single" w:sz="4" w:space="0" w:color="auto"/>
              <w:right w:val="single" w:sz="4" w:space="0" w:color="auto"/>
            </w:tcBorders>
            <w:vAlign w:val="center"/>
          </w:tcPr>
          <w:p w14:paraId="3AC8BD73" w14:textId="77777777" w:rsidR="008105DA" w:rsidRPr="008D673A" w:rsidRDefault="008105DA" w:rsidP="008E7914">
            <w:pPr>
              <w:pStyle w:val="Tabletext"/>
              <w:jc w:val="center"/>
              <w:rPr>
                <w:rFonts w:eastAsia="MS PGothic"/>
              </w:rPr>
            </w:pPr>
            <w:r w:rsidRPr="008D673A">
              <w:rPr>
                <w:rFonts w:eastAsia="MS PGothic"/>
              </w:rPr>
              <w:t>51.15</w:t>
            </w:r>
          </w:p>
        </w:tc>
        <w:tc>
          <w:tcPr>
            <w:tcW w:w="2392" w:type="dxa"/>
            <w:gridSpan w:val="3"/>
            <w:tcBorders>
              <w:top w:val="single" w:sz="4" w:space="0" w:color="auto"/>
              <w:left w:val="single" w:sz="4" w:space="0" w:color="auto"/>
              <w:bottom w:val="single" w:sz="4" w:space="0" w:color="auto"/>
              <w:right w:val="single" w:sz="4" w:space="0" w:color="auto"/>
            </w:tcBorders>
            <w:vAlign w:val="center"/>
          </w:tcPr>
          <w:p w14:paraId="4218C549" w14:textId="77777777" w:rsidR="008105DA" w:rsidRPr="008D673A" w:rsidRDefault="008105DA" w:rsidP="008E7914">
            <w:pPr>
              <w:pStyle w:val="Tabletext"/>
              <w:jc w:val="center"/>
              <w:rPr>
                <w:rFonts w:eastAsia="MS PGothic"/>
              </w:rPr>
            </w:pPr>
            <w:r w:rsidRPr="008D673A">
              <w:rPr>
                <w:rFonts w:eastAsia="MS PGothic"/>
              </w:rPr>
              <w:t>30.69</w:t>
            </w:r>
          </w:p>
        </w:tc>
        <w:tc>
          <w:tcPr>
            <w:tcW w:w="1294" w:type="dxa"/>
            <w:gridSpan w:val="3"/>
            <w:tcBorders>
              <w:top w:val="single" w:sz="4" w:space="0" w:color="auto"/>
              <w:left w:val="single" w:sz="4" w:space="0" w:color="auto"/>
              <w:bottom w:val="single" w:sz="4" w:space="0" w:color="auto"/>
              <w:right w:val="single" w:sz="4" w:space="0" w:color="auto"/>
            </w:tcBorders>
            <w:vAlign w:val="center"/>
          </w:tcPr>
          <w:p w14:paraId="4B55598F" w14:textId="5C3E646F" w:rsidR="008105DA" w:rsidRPr="008D673A" w:rsidRDefault="008105DA" w:rsidP="00AF3FD3">
            <w:pPr>
              <w:pStyle w:val="Tabletext"/>
              <w:jc w:val="center"/>
              <w:rPr>
                <w:rFonts w:eastAsia="MS PGothic"/>
                <w:lang w:eastAsia="zh-CN"/>
              </w:rPr>
            </w:pPr>
            <w:r w:rsidRPr="008D673A">
              <w:rPr>
                <w:rFonts w:eastAsia="MS PGothic"/>
                <w:lang w:eastAsia="zh-CN"/>
              </w:rPr>
              <w:t>4</w:t>
            </w:r>
            <w:r w:rsidR="00E47B9D">
              <w:rPr>
                <w:rFonts w:asciiTheme="minorEastAsia" w:eastAsiaTheme="minorEastAsia" w:hAnsiTheme="minorEastAsia" w:hint="eastAsia"/>
                <w:lang w:eastAsia="zh-CN"/>
              </w:rPr>
              <w:t>（</w:t>
            </w:r>
            <w:r>
              <w:rPr>
                <w:rFonts w:hint="eastAsia"/>
                <w:lang w:eastAsia="zh-CN"/>
              </w:rPr>
              <w:t>基本</w:t>
            </w:r>
            <w:r w:rsidR="00E47B9D">
              <w:rPr>
                <w:rFonts w:asciiTheme="minorEastAsia" w:eastAsiaTheme="minorEastAsia" w:hAnsiTheme="minorEastAsia" w:hint="eastAsia"/>
                <w:lang w:eastAsia="zh-CN"/>
              </w:rPr>
              <w:t>）</w:t>
            </w:r>
            <w:r w:rsidR="00E47B9D">
              <w:rPr>
                <w:rFonts w:asciiTheme="minorEastAsia" w:eastAsiaTheme="minorEastAsia" w:hAnsiTheme="minorEastAsia"/>
                <w:lang w:eastAsia="zh-CN"/>
              </w:rPr>
              <w:br/>
            </w:r>
            <w:r w:rsidR="00AF3FD3">
              <w:rPr>
                <w:rFonts w:hint="eastAsia"/>
                <w:lang w:eastAsia="zh-CN"/>
              </w:rPr>
              <w:t>至</w:t>
            </w:r>
            <w:r w:rsidRPr="008D673A">
              <w:rPr>
                <w:rFonts w:eastAsia="MS PGothic"/>
                <w:lang w:eastAsia="zh-CN"/>
              </w:rPr>
              <w:t xml:space="preserve">24 </w:t>
            </w:r>
            <w:r w:rsidR="00FC2414">
              <w:rPr>
                <w:rFonts w:eastAsiaTheme="minorEastAsia" w:hint="eastAsia"/>
                <w:lang w:eastAsia="zh-CN"/>
              </w:rPr>
              <w:br/>
            </w:r>
            <w:r w:rsidR="00E47B9D">
              <w:rPr>
                <w:rFonts w:asciiTheme="minorEastAsia" w:eastAsiaTheme="minorEastAsia" w:hAnsiTheme="minorEastAsia" w:hint="eastAsia"/>
                <w:lang w:eastAsia="zh-CN"/>
              </w:rPr>
              <w:t>（</w:t>
            </w:r>
            <w:r>
              <w:rPr>
                <w:rFonts w:hint="eastAsia"/>
                <w:lang w:eastAsia="zh-CN"/>
              </w:rPr>
              <w:t>科学</w:t>
            </w:r>
            <w:r w:rsidR="00E60BB0">
              <w:rPr>
                <w:lang w:eastAsia="zh-CN"/>
              </w:rPr>
              <w:br/>
            </w:r>
            <w:r>
              <w:rPr>
                <w:rFonts w:hint="eastAsia"/>
                <w:lang w:eastAsia="zh-CN"/>
              </w:rPr>
              <w:t>应用</w:t>
            </w:r>
            <w:r w:rsidR="00E47B9D">
              <w:rPr>
                <w:rFonts w:asciiTheme="minorEastAsia" w:eastAsiaTheme="minorEastAsia" w:hAnsiTheme="minorEastAsia" w:hint="eastAsia"/>
                <w:lang w:eastAsia="zh-CN"/>
              </w:rPr>
              <w:t>）</w:t>
            </w:r>
          </w:p>
        </w:tc>
        <w:tc>
          <w:tcPr>
            <w:tcW w:w="976" w:type="dxa"/>
            <w:tcBorders>
              <w:top w:val="single" w:sz="4" w:space="0" w:color="auto"/>
              <w:left w:val="single" w:sz="4" w:space="0" w:color="auto"/>
              <w:bottom w:val="single" w:sz="4" w:space="0" w:color="auto"/>
              <w:right w:val="single" w:sz="4" w:space="0" w:color="auto"/>
            </w:tcBorders>
            <w:vAlign w:val="center"/>
          </w:tcPr>
          <w:p w14:paraId="2459AD33" w14:textId="77777777" w:rsidR="008105DA" w:rsidRPr="008D673A" w:rsidRDefault="008105DA" w:rsidP="008E7914">
            <w:pPr>
              <w:pStyle w:val="Tabletext"/>
              <w:jc w:val="center"/>
              <w:rPr>
                <w:rFonts w:eastAsia="MS PGothic"/>
                <w:lang w:eastAsia="zh-CN"/>
              </w:rPr>
            </w:pPr>
            <w:r w:rsidRPr="008D673A">
              <w:rPr>
                <w:rFonts w:eastAsia="MS PGothic"/>
                <w:lang w:eastAsia="zh-CN"/>
              </w:rPr>
              <w:t>32</w:t>
            </w:r>
          </w:p>
        </w:tc>
      </w:tr>
      <w:tr w:rsidR="008105DA" w:rsidRPr="008D673A" w14:paraId="72182E01" w14:textId="77777777" w:rsidTr="005635AC">
        <w:tblPrEx>
          <w:tblCellMar>
            <w:left w:w="99" w:type="dxa"/>
            <w:right w:w="99" w:type="dxa"/>
          </w:tblCellMar>
        </w:tblPrEx>
        <w:trPr>
          <w:cantSplit/>
          <w:jc w:val="center"/>
        </w:trPr>
        <w:tc>
          <w:tcPr>
            <w:tcW w:w="2246" w:type="dxa"/>
            <w:tcBorders>
              <w:top w:val="single" w:sz="4" w:space="0" w:color="auto"/>
              <w:left w:val="single" w:sz="4" w:space="0" w:color="auto"/>
              <w:bottom w:val="single" w:sz="4" w:space="0" w:color="auto"/>
              <w:right w:val="single" w:sz="4" w:space="0" w:color="auto"/>
            </w:tcBorders>
            <w:vAlign w:val="center"/>
          </w:tcPr>
          <w:p w14:paraId="4BE45F88" w14:textId="1BEBF7F0" w:rsidR="008105DA" w:rsidRPr="008D673A" w:rsidRDefault="008105DA" w:rsidP="00B1271C">
            <w:pPr>
              <w:pStyle w:val="Tabletext"/>
              <w:jc w:val="left"/>
              <w:rPr>
                <w:rFonts w:eastAsia="MS PGothic"/>
                <w:lang w:eastAsia="zh-CN"/>
              </w:rPr>
            </w:pPr>
            <w:r w:rsidRPr="00BF2026">
              <w:rPr>
                <w:rFonts w:hint="eastAsia"/>
                <w:lang w:val="de-DE" w:eastAsia="zh-CN"/>
              </w:rPr>
              <w:t>预相关滤波器</w:t>
            </w:r>
            <w:r w:rsidRPr="008D673A">
              <w:rPr>
                <w:rFonts w:eastAsia="MS PGothic"/>
                <w:lang w:eastAsia="zh-CN"/>
              </w:rPr>
              <w:t>3 dB</w:t>
            </w:r>
            <w:r w:rsidR="0037277D">
              <w:rPr>
                <w:rFonts w:eastAsia="MS PGothic"/>
                <w:lang w:eastAsia="zh-CN"/>
              </w:rPr>
              <w:br/>
            </w:r>
            <w:r>
              <w:rPr>
                <w:rFonts w:ascii="SimSun" w:hAnsi="SimSun" w:cs="SimSun" w:hint="eastAsia"/>
                <w:lang w:eastAsia="zh-CN"/>
              </w:rPr>
              <w:t>带宽</w:t>
            </w:r>
            <w:r w:rsidRPr="008D673A">
              <w:rPr>
                <w:rFonts w:eastAsia="MS PGothic"/>
                <w:lang w:eastAsia="zh-CN"/>
              </w:rPr>
              <w:t>(</w:t>
            </w:r>
            <w:r w:rsidR="00192E2B">
              <w:rPr>
                <w:rFonts w:eastAsia="MS PGothic"/>
                <w:lang w:eastAsia="zh-CN"/>
              </w:rPr>
              <w:t>MHz</w:t>
            </w:r>
            <w:r w:rsidRPr="008D673A">
              <w:rPr>
                <w:rFonts w:eastAsia="MS PGothic"/>
                <w:lang w:eastAsia="zh-CN"/>
              </w:rPr>
              <w:t>)</w:t>
            </w:r>
          </w:p>
        </w:tc>
        <w:tc>
          <w:tcPr>
            <w:tcW w:w="2969" w:type="dxa"/>
            <w:gridSpan w:val="3"/>
            <w:tcBorders>
              <w:top w:val="single" w:sz="4" w:space="0" w:color="auto"/>
              <w:left w:val="single" w:sz="4" w:space="0" w:color="auto"/>
              <w:bottom w:val="single" w:sz="4" w:space="0" w:color="auto"/>
              <w:right w:val="single" w:sz="4" w:space="0" w:color="auto"/>
            </w:tcBorders>
            <w:vAlign w:val="center"/>
          </w:tcPr>
          <w:p w14:paraId="1331B7F4" w14:textId="77777777" w:rsidR="008105DA" w:rsidRPr="008D673A" w:rsidRDefault="008105DA" w:rsidP="008E7914">
            <w:pPr>
              <w:pStyle w:val="Tabletext"/>
              <w:jc w:val="center"/>
              <w:rPr>
                <w:rFonts w:eastAsia="MS PGothic"/>
                <w:lang w:eastAsia="zh-CN"/>
              </w:rPr>
            </w:pPr>
            <w:r w:rsidRPr="008D673A">
              <w:rPr>
                <w:rFonts w:eastAsia="MS PGothic"/>
                <w:lang w:eastAsia="zh-CN"/>
              </w:rPr>
              <w:t>24</w:t>
            </w:r>
          </w:p>
        </w:tc>
        <w:tc>
          <w:tcPr>
            <w:tcW w:w="2392" w:type="dxa"/>
            <w:gridSpan w:val="3"/>
            <w:tcBorders>
              <w:top w:val="single" w:sz="4" w:space="0" w:color="auto"/>
              <w:left w:val="single" w:sz="4" w:space="0" w:color="auto"/>
              <w:bottom w:val="single" w:sz="4" w:space="0" w:color="auto"/>
              <w:right w:val="single" w:sz="4" w:space="0" w:color="auto"/>
            </w:tcBorders>
            <w:vAlign w:val="center"/>
          </w:tcPr>
          <w:p w14:paraId="756AD36B" w14:textId="77777777" w:rsidR="008105DA" w:rsidRPr="008D673A" w:rsidRDefault="008105DA" w:rsidP="008E7914">
            <w:pPr>
              <w:pStyle w:val="Tabletext"/>
              <w:jc w:val="center"/>
              <w:rPr>
                <w:rFonts w:eastAsia="MS PGothic"/>
                <w:lang w:eastAsia="zh-CN"/>
              </w:rPr>
            </w:pPr>
            <w:r w:rsidRPr="008D673A">
              <w:rPr>
                <w:rFonts w:eastAsia="MS PGothic"/>
                <w:lang w:eastAsia="zh-CN"/>
              </w:rPr>
              <w:t>30.69</w:t>
            </w:r>
          </w:p>
        </w:tc>
        <w:tc>
          <w:tcPr>
            <w:tcW w:w="1294" w:type="dxa"/>
            <w:gridSpan w:val="3"/>
            <w:tcBorders>
              <w:top w:val="single" w:sz="4" w:space="0" w:color="auto"/>
              <w:left w:val="single" w:sz="4" w:space="0" w:color="auto"/>
              <w:bottom w:val="single" w:sz="4" w:space="0" w:color="auto"/>
              <w:right w:val="single" w:sz="4" w:space="0" w:color="auto"/>
            </w:tcBorders>
            <w:vAlign w:val="center"/>
          </w:tcPr>
          <w:p w14:paraId="1E3DB086" w14:textId="609FEFC8" w:rsidR="008105DA" w:rsidRPr="008D673A" w:rsidRDefault="008105DA" w:rsidP="00AF3FD3">
            <w:pPr>
              <w:pStyle w:val="Tabletext"/>
              <w:jc w:val="center"/>
              <w:rPr>
                <w:rFonts w:eastAsia="MS PGothic"/>
                <w:lang w:eastAsia="zh-CN"/>
              </w:rPr>
            </w:pPr>
            <w:r w:rsidRPr="008D673A">
              <w:rPr>
                <w:rFonts w:eastAsia="MS PGothic"/>
                <w:lang w:eastAsia="zh-CN"/>
              </w:rPr>
              <w:t>4</w:t>
            </w:r>
            <w:r w:rsidR="00E47B9D">
              <w:rPr>
                <w:rFonts w:asciiTheme="minorEastAsia" w:eastAsiaTheme="minorEastAsia" w:hAnsiTheme="minorEastAsia" w:hint="eastAsia"/>
                <w:lang w:eastAsia="zh-CN"/>
              </w:rPr>
              <w:t>（</w:t>
            </w:r>
            <w:r>
              <w:rPr>
                <w:rFonts w:hint="eastAsia"/>
                <w:lang w:eastAsia="zh-CN"/>
              </w:rPr>
              <w:t>基本</w:t>
            </w:r>
            <w:r w:rsidR="00E47B9D">
              <w:rPr>
                <w:rFonts w:asciiTheme="minorEastAsia" w:eastAsiaTheme="minorEastAsia" w:hAnsiTheme="minorEastAsia" w:hint="eastAsia"/>
                <w:lang w:eastAsia="zh-CN"/>
              </w:rPr>
              <w:t>）</w:t>
            </w:r>
            <w:r w:rsidR="00E47B9D">
              <w:rPr>
                <w:rFonts w:asciiTheme="minorEastAsia" w:eastAsiaTheme="minorEastAsia" w:hAnsiTheme="minorEastAsia"/>
                <w:lang w:eastAsia="zh-CN"/>
              </w:rPr>
              <w:br/>
            </w:r>
            <w:r w:rsidR="00AF3FD3">
              <w:rPr>
                <w:rFonts w:hint="eastAsia"/>
                <w:lang w:eastAsia="zh-CN"/>
              </w:rPr>
              <w:t>至</w:t>
            </w:r>
            <w:r w:rsidRPr="008D673A">
              <w:rPr>
                <w:rFonts w:eastAsia="MS PGothic"/>
                <w:lang w:eastAsia="zh-CN"/>
              </w:rPr>
              <w:t>24</w:t>
            </w:r>
            <w:r w:rsidR="00E47B9D">
              <w:rPr>
                <w:rFonts w:eastAsia="MS PGothic"/>
                <w:lang w:eastAsia="zh-CN"/>
              </w:rPr>
              <w:br/>
            </w:r>
            <w:r w:rsidR="00E47B9D">
              <w:rPr>
                <w:rFonts w:asciiTheme="minorEastAsia" w:eastAsiaTheme="minorEastAsia" w:hAnsiTheme="minorEastAsia" w:hint="eastAsia"/>
                <w:lang w:eastAsia="zh-CN"/>
              </w:rPr>
              <w:t>（</w:t>
            </w:r>
            <w:r>
              <w:rPr>
                <w:rFonts w:hint="eastAsia"/>
                <w:lang w:eastAsia="zh-CN"/>
              </w:rPr>
              <w:t>科学</w:t>
            </w:r>
            <w:r w:rsidR="00E60BB0">
              <w:rPr>
                <w:lang w:eastAsia="zh-CN"/>
              </w:rPr>
              <w:br/>
            </w:r>
            <w:r>
              <w:rPr>
                <w:rFonts w:hint="eastAsia"/>
                <w:lang w:eastAsia="zh-CN"/>
              </w:rPr>
              <w:t>应用</w:t>
            </w:r>
            <w:r w:rsidR="00E47B9D">
              <w:rPr>
                <w:rFonts w:asciiTheme="minorEastAsia" w:eastAsiaTheme="minorEastAsia" w:hAnsiTheme="minorEastAsia" w:hint="eastAsia"/>
                <w:lang w:eastAsia="zh-CN"/>
              </w:rPr>
              <w:t>）</w:t>
            </w:r>
          </w:p>
        </w:tc>
        <w:tc>
          <w:tcPr>
            <w:tcW w:w="976" w:type="dxa"/>
            <w:tcBorders>
              <w:top w:val="single" w:sz="4" w:space="0" w:color="auto"/>
              <w:left w:val="single" w:sz="4" w:space="0" w:color="auto"/>
              <w:bottom w:val="single" w:sz="4" w:space="0" w:color="auto"/>
              <w:right w:val="single" w:sz="4" w:space="0" w:color="auto"/>
            </w:tcBorders>
            <w:vAlign w:val="center"/>
          </w:tcPr>
          <w:p w14:paraId="3FA9D9E0" w14:textId="77777777" w:rsidR="008105DA" w:rsidRPr="008D673A" w:rsidRDefault="008105DA" w:rsidP="008E7914">
            <w:pPr>
              <w:pStyle w:val="Tabletext"/>
              <w:jc w:val="center"/>
              <w:rPr>
                <w:rFonts w:eastAsia="MS PGothic"/>
                <w:lang w:eastAsia="zh-CN"/>
              </w:rPr>
            </w:pPr>
            <w:r w:rsidRPr="008D673A">
              <w:rPr>
                <w:rFonts w:eastAsia="MS PGothic"/>
                <w:lang w:eastAsia="zh-CN"/>
              </w:rPr>
              <w:t>32</w:t>
            </w:r>
          </w:p>
        </w:tc>
      </w:tr>
      <w:tr w:rsidR="008105DA" w:rsidRPr="008D673A" w14:paraId="62B93345" w14:textId="77777777" w:rsidTr="005635AC">
        <w:tblPrEx>
          <w:tblCellMar>
            <w:left w:w="99" w:type="dxa"/>
            <w:right w:w="99" w:type="dxa"/>
          </w:tblCellMar>
        </w:tblPrEx>
        <w:trPr>
          <w:cantSplit/>
          <w:jc w:val="center"/>
        </w:trPr>
        <w:tc>
          <w:tcPr>
            <w:tcW w:w="2246" w:type="dxa"/>
            <w:tcBorders>
              <w:top w:val="single" w:sz="4" w:space="0" w:color="auto"/>
              <w:left w:val="single" w:sz="4" w:space="0" w:color="auto"/>
              <w:bottom w:val="single" w:sz="4" w:space="0" w:color="auto"/>
              <w:right w:val="single" w:sz="4" w:space="0" w:color="auto"/>
            </w:tcBorders>
            <w:vAlign w:val="center"/>
          </w:tcPr>
          <w:p w14:paraId="24A9CF15" w14:textId="77777777" w:rsidR="008105DA" w:rsidRPr="00594157" w:rsidRDefault="008105DA" w:rsidP="00B1271C">
            <w:pPr>
              <w:pStyle w:val="Tabletext"/>
              <w:jc w:val="left"/>
              <w:rPr>
                <w:rFonts w:eastAsia="MS PGothic"/>
                <w:lang w:val="en-US" w:eastAsia="zh-CN"/>
              </w:rPr>
            </w:pPr>
            <w:r w:rsidRPr="00BF2026">
              <w:rPr>
                <w:rFonts w:hint="eastAsia"/>
                <w:lang w:val="de-DE" w:eastAsia="zh-CN"/>
              </w:rPr>
              <w:t>接收机系统噪声温度</w:t>
            </w:r>
            <w:r w:rsidRPr="00594157">
              <w:rPr>
                <w:rFonts w:eastAsia="MS PGothic"/>
                <w:lang w:val="en-US" w:eastAsia="zh-CN"/>
              </w:rPr>
              <w:t>(K)</w:t>
            </w:r>
          </w:p>
        </w:tc>
        <w:tc>
          <w:tcPr>
            <w:tcW w:w="7631" w:type="dxa"/>
            <w:gridSpan w:val="10"/>
            <w:tcBorders>
              <w:top w:val="single" w:sz="4" w:space="0" w:color="auto"/>
              <w:left w:val="single" w:sz="4" w:space="0" w:color="auto"/>
              <w:bottom w:val="single" w:sz="4" w:space="0" w:color="auto"/>
              <w:right w:val="single" w:sz="4" w:space="0" w:color="auto"/>
            </w:tcBorders>
            <w:vAlign w:val="center"/>
          </w:tcPr>
          <w:p w14:paraId="217A0FB4" w14:textId="77777777" w:rsidR="008105DA" w:rsidRPr="008D673A" w:rsidRDefault="008105DA" w:rsidP="008E7914">
            <w:pPr>
              <w:pStyle w:val="Tabletext"/>
              <w:jc w:val="center"/>
              <w:rPr>
                <w:rFonts w:eastAsia="MS PGothic"/>
                <w:lang w:eastAsia="zh-CN"/>
              </w:rPr>
            </w:pPr>
            <w:r w:rsidRPr="008D673A">
              <w:rPr>
                <w:rFonts w:eastAsia="MS PGothic"/>
                <w:lang w:eastAsia="zh-CN"/>
              </w:rPr>
              <w:t>75</w:t>
            </w:r>
          </w:p>
        </w:tc>
      </w:tr>
      <w:tr w:rsidR="008105DA" w:rsidRPr="00E7401A" w14:paraId="6BD87BE3" w14:textId="77777777" w:rsidTr="005635AC">
        <w:tblPrEx>
          <w:tblCellMar>
            <w:left w:w="99" w:type="dxa"/>
            <w:right w:w="99" w:type="dxa"/>
          </w:tblCellMar>
        </w:tblPrEx>
        <w:trPr>
          <w:cantSplit/>
          <w:jc w:val="center"/>
        </w:trPr>
        <w:tc>
          <w:tcPr>
            <w:tcW w:w="9877" w:type="dxa"/>
            <w:gridSpan w:val="11"/>
            <w:tcBorders>
              <w:top w:val="single" w:sz="4" w:space="0" w:color="auto"/>
              <w:left w:val="nil"/>
              <w:bottom w:val="nil"/>
              <w:right w:val="nil"/>
            </w:tcBorders>
          </w:tcPr>
          <w:p w14:paraId="077342DB" w14:textId="33EF3F47" w:rsidR="00387728" w:rsidRPr="00594157" w:rsidRDefault="00387728" w:rsidP="00AF3FD3">
            <w:pPr>
              <w:pStyle w:val="Tabletext"/>
              <w:rPr>
                <w:rFonts w:eastAsia="MS PGothic"/>
                <w:lang w:val="en-US" w:eastAsia="zh-CN"/>
              </w:rPr>
            </w:pPr>
          </w:p>
        </w:tc>
      </w:tr>
    </w:tbl>
    <w:p w14:paraId="75516A09" w14:textId="4F5DD4F4" w:rsidR="005635AC" w:rsidRDefault="005635AC">
      <w:pPr>
        <w:tabs>
          <w:tab w:val="clear" w:pos="794"/>
          <w:tab w:val="clear" w:pos="1191"/>
          <w:tab w:val="clear" w:pos="1588"/>
          <w:tab w:val="clear" w:pos="1985"/>
        </w:tabs>
        <w:overflowPunct/>
        <w:autoSpaceDE/>
        <w:autoSpaceDN/>
        <w:adjustRightInd/>
        <w:spacing w:before="0"/>
        <w:jc w:val="left"/>
        <w:textAlignment w:val="auto"/>
        <w:rPr>
          <w:lang w:val="en-US" w:eastAsia="zh-CN"/>
        </w:rPr>
      </w:pPr>
    </w:p>
    <w:p w14:paraId="4C1F79B3" w14:textId="77777777" w:rsidR="005635AC" w:rsidRDefault="005635AC">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14:paraId="2D148979" w14:textId="0EEA432B" w:rsidR="00F4311A" w:rsidRDefault="00F4311A" w:rsidP="00DA4900">
      <w:pPr>
        <w:pStyle w:val="TableNo"/>
        <w:rPr>
          <w:lang w:val="en-US" w:eastAsia="zh-CN"/>
        </w:rPr>
      </w:pPr>
      <w:r>
        <w:rPr>
          <w:rFonts w:hint="eastAsia"/>
          <w:lang w:val="en-US" w:eastAsia="zh-CN"/>
        </w:rPr>
        <w:lastRenderedPageBreak/>
        <w:t>表</w:t>
      </w:r>
      <w:r>
        <w:rPr>
          <w:rFonts w:hint="eastAsia"/>
          <w:lang w:val="en-US" w:eastAsia="zh-CN"/>
        </w:rPr>
        <w:t>3</w:t>
      </w:r>
      <w:r w:rsidR="00DA4900">
        <w:rPr>
          <w:rFonts w:hint="eastAsia"/>
          <w:lang w:val="en-US" w:eastAsia="zh-CN"/>
        </w:rPr>
        <w:t>（续）</w:t>
      </w: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
        <w:gridCol w:w="6178"/>
        <w:gridCol w:w="7"/>
        <w:gridCol w:w="3651"/>
        <w:gridCol w:w="46"/>
      </w:tblGrid>
      <w:tr w:rsidR="00F4311A" w:rsidRPr="008D673A" w14:paraId="2A533301" w14:textId="77777777" w:rsidTr="00E60BB0">
        <w:trPr>
          <w:gridAfter w:val="1"/>
          <w:wAfter w:w="46" w:type="dxa"/>
          <w:cantSplit/>
          <w:tblHeader/>
        </w:trPr>
        <w:tc>
          <w:tcPr>
            <w:tcW w:w="6204" w:type="dxa"/>
            <w:gridSpan w:val="3"/>
          </w:tcPr>
          <w:p w14:paraId="07EAAC45" w14:textId="77777777" w:rsidR="00F4311A" w:rsidRPr="008D673A" w:rsidRDefault="00F4311A" w:rsidP="00F4311A">
            <w:pPr>
              <w:pStyle w:val="Tablehead"/>
            </w:pPr>
            <w:r>
              <w:rPr>
                <w:rFonts w:hint="eastAsia"/>
                <w:lang w:val="en-US" w:eastAsia="zh-CN"/>
              </w:rPr>
              <w:t>参数</w:t>
            </w:r>
          </w:p>
        </w:tc>
        <w:tc>
          <w:tcPr>
            <w:tcW w:w="3651" w:type="dxa"/>
          </w:tcPr>
          <w:p w14:paraId="50DF8737" w14:textId="3BC4F4BB" w:rsidR="00F4311A" w:rsidRPr="008D673A" w:rsidRDefault="00F4311A" w:rsidP="00F4311A">
            <w:pPr>
              <w:pStyle w:val="Tablehead"/>
            </w:pPr>
            <w:r w:rsidRPr="00E5200A">
              <w:rPr>
                <w:rFonts w:asciiTheme="minorEastAsia" w:eastAsiaTheme="minorEastAsia" w:hAnsiTheme="minorEastAsia" w:hint="eastAsia"/>
              </w:rPr>
              <w:t>参数</w:t>
            </w:r>
            <w:r w:rsidR="0062552C">
              <w:rPr>
                <w:rFonts w:asciiTheme="minorEastAsia" w:eastAsiaTheme="minorEastAsia" w:hAnsiTheme="minorEastAsia" w:hint="eastAsia"/>
                <w:lang w:eastAsia="zh-CN"/>
              </w:rPr>
              <w:t>（</w:t>
            </w:r>
            <w:r w:rsidRPr="00E5200A">
              <w:rPr>
                <w:rFonts w:asciiTheme="minorEastAsia" w:eastAsiaTheme="minorEastAsia" w:hAnsiTheme="minorEastAsia" w:hint="eastAsia"/>
              </w:rPr>
              <w:t>数值</w:t>
            </w:r>
            <w:r w:rsidR="0062552C">
              <w:rPr>
                <w:rFonts w:asciiTheme="minorEastAsia" w:eastAsiaTheme="minorEastAsia" w:hAnsiTheme="minorEastAsia" w:hint="eastAsia"/>
                <w:lang w:eastAsia="zh-CN"/>
              </w:rPr>
              <w:t>）</w:t>
            </w:r>
          </w:p>
        </w:tc>
      </w:tr>
      <w:tr w:rsidR="00DA4900" w:rsidRPr="008D673A" w14:paraId="377B5A8B" w14:textId="77777777" w:rsidTr="00E60BB0">
        <w:trPr>
          <w:gridAfter w:val="1"/>
          <w:wAfter w:w="46" w:type="dxa"/>
          <w:cantSplit/>
          <w:tblHeader/>
        </w:trPr>
        <w:tc>
          <w:tcPr>
            <w:tcW w:w="9855" w:type="dxa"/>
            <w:gridSpan w:val="4"/>
          </w:tcPr>
          <w:p w14:paraId="1967A03F" w14:textId="2EB7730C" w:rsidR="00DA4900" w:rsidRPr="005635AC" w:rsidRDefault="00DA4900" w:rsidP="00DA4900">
            <w:pPr>
              <w:pStyle w:val="Tabletext"/>
              <w:jc w:val="center"/>
              <w:rPr>
                <w:b/>
                <w:bCs/>
                <w:lang w:val="en-US" w:eastAsia="zh-CN"/>
              </w:rPr>
            </w:pPr>
            <w:r w:rsidRPr="005635AC">
              <w:rPr>
                <w:b/>
                <w:bCs/>
                <w:lang w:val="en-US" w:eastAsia="zh-CN"/>
              </w:rPr>
              <w:t>连续干扰门限</w:t>
            </w:r>
          </w:p>
        </w:tc>
      </w:tr>
      <w:tr w:rsidR="00DA4900" w:rsidRPr="008D673A" w14:paraId="56C95ACE" w14:textId="77777777" w:rsidTr="00E60BB0">
        <w:trPr>
          <w:gridAfter w:val="1"/>
          <w:wAfter w:w="46" w:type="dxa"/>
          <w:cantSplit/>
          <w:tblHeader/>
        </w:trPr>
        <w:tc>
          <w:tcPr>
            <w:tcW w:w="6197" w:type="dxa"/>
            <w:gridSpan w:val="2"/>
            <w:vAlign w:val="center"/>
          </w:tcPr>
          <w:p w14:paraId="014EF2BF" w14:textId="0BA54971" w:rsidR="00DA4900" w:rsidRPr="00DA4900" w:rsidRDefault="00DA4900" w:rsidP="00DA4900">
            <w:pPr>
              <w:pStyle w:val="Tabletext"/>
              <w:jc w:val="left"/>
              <w:rPr>
                <w:lang w:val="en-US" w:eastAsia="zh-CN"/>
              </w:rPr>
            </w:pPr>
            <w:r>
              <w:rPr>
                <w:rFonts w:hint="eastAsia"/>
                <w:lang w:val="en-US" w:eastAsia="zh-CN"/>
              </w:rPr>
              <w:t>跟踪模式门下在一个无源天线输出端的集总窄带干扰的限功率电平</w:t>
            </w:r>
            <w:r w:rsidRPr="00DA4900">
              <w:rPr>
                <w:lang w:val="en-US" w:eastAsia="zh-CN"/>
              </w:rPr>
              <w:t>(dBW)</w:t>
            </w:r>
            <w:r w:rsidRPr="00C6499B">
              <w:rPr>
                <w:vertAlign w:val="superscript"/>
                <w:lang w:val="en-GB" w:eastAsia="zh-CN"/>
              </w:rPr>
              <w:t xml:space="preserve"> (</w:t>
            </w:r>
            <w:r>
              <w:rPr>
                <w:vertAlign w:val="superscript"/>
                <w:lang w:val="en-GB" w:eastAsia="ja-JP"/>
              </w:rPr>
              <w:t>2</w:t>
            </w:r>
            <w:r w:rsidRPr="00C6499B">
              <w:rPr>
                <w:vertAlign w:val="superscript"/>
                <w:lang w:val="en-GB" w:eastAsia="ja-JP"/>
              </w:rPr>
              <w:t>)</w:t>
            </w:r>
          </w:p>
        </w:tc>
        <w:tc>
          <w:tcPr>
            <w:tcW w:w="3658" w:type="dxa"/>
            <w:gridSpan w:val="2"/>
            <w:vAlign w:val="center"/>
          </w:tcPr>
          <w:p w14:paraId="06FDEF13" w14:textId="6BDE8A71" w:rsidR="00DA4900" w:rsidRPr="00DA4900" w:rsidRDefault="00DA4900" w:rsidP="005635AC">
            <w:pPr>
              <w:pStyle w:val="Tabletext"/>
              <w:jc w:val="center"/>
              <w:rPr>
                <w:lang w:val="en-US" w:eastAsia="zh-CN"/>
              </w:rPr>
            </w:pPr>
            <w:r w:rsidRPr="00DA4900">
              <w:rPr>
                <w:lang w:val="en-US" w:eastAsia="zh-CN"/>
              </w:rPr>
              <w:t>−142.0</w:t>
            </w:r>
          </w:p>
        </w:tc>
      </w:tr>
      <w:tr w:rsidR="00DA4900" w:rsidRPr="008D673A" w14:paraId="5FC9A225" w14:textId="77777777" w:rsidTr="00E60BB0">
        <w:trPr>
          <w:gridAfter w:val="1"/>
          <w:wAfter w:w="46" w:type="dxa"/>
          <w:cantSplit/>
          <w:tblHeader/>
        </w:trPr>
        <w:tc>
          <w:tcPr>
            <w:tcW w:w="6197" w:type="dxa"/>
            <w:gridSpan w:val="2"/>
            <w:vAlign w:val="center"/>
          </w:tcPr>
          <w:p w14:paraId="302C83CE" w14:textId="30651592" w:rsidR="00DA4900" w:rsidRDefault="00DA4900" w:rsidP="00DA4900">
            <w:pPr>
              <w:pStyle w:val="Tabletext"/>
              <w:jc w:val="left"/>
              <w:rPr>
                <w:lang w:val="en-US" w:eastAsia="zh-CN"/>
              </w:rPr>
            </w:pPr>
            <w:r>
              <w:rPr>
                <w:rFonts w:hint="eastAsia"/>
                <w:lang w:val="en-US" w:eastAsia="zh-CN"/>
              </w:rPr>
              <w:t>捕获模式下在一个无源天线输出端的集总窄带干扰的门限功率电平</w:t>
            </w:r>
            <w:r w:rsidRPr="00DA4900">
              <w:rPr>
                <w:lang w:val="en-US" w:eastAsia="zh-CN"/>
              </w:rPr>
              <w:t>(dBW)</w:t>
            </w:r>
            <w:r w:rsidRPr="00C6499B">
              <w:rPr>
                <w:vertAlign w:val="superscript"/>
                <w:lang w:val="en-GB" w:eastAsia="zh-CN"/>
              </w:rPr>
              <w:t xml:space="preserve"> (</w:t>
            </w:r>
            <w:r>
              <w:rPr>
                <w:vertAlign w:val="superscript"/>
                <w:lang w:val="en-GB" w:eastAsia="ja-JP"/>
              </w:rPr>
              <w:t>2</w:t>
            </w:r>
            <w:r w:rsidRPr="00C6499B">
              <w:rPr>
                <w:vertAlign w:val="superscript"/>
                <w:lang w:val="en-GB" w:eastAsia="ja-JP"/>
              </w:rPr>
              <w:t>)</w:t>
            </w:r>
          </w:p>
        </w:tc>
        <w:tc>
          <w:tcPr>
            <w:tcW w:w="3658" w:type="dxa"/>
            <w:gridSpan w:val="2"/>
            <w:vAlign w:val="center"/>
          </w:tcPr>
          <w:p w14:paraId="36C93381" w14:textId="1DDC25BE" w:rsidR="00DA4900" w:rsidRPr="00DA4900" w:rsidRDefault="00DA4900" w:rsidP="005635AC">
            <w:pPr>
              <w:pStyle w:val="Tabletext"/>
              <w:jc w:val="center"/>
              <w:rPr>
                <w:lang w:val="en-US" w:eastAsia="zh-CN"/>
              </w:rPr>
            </w:pPr>
            <w:r w:rsidRPr="00DA4900">
              <w:rPr>
                <w:lang w:val="en-US" w:eastAsia="zh-CN"/>
              </w:rPr>
              <w:t>−135.0</w:t>
            </w:r>
          </w:p>
        </w:tc>
      </w:tr>
      <w:tr w:rsidR="00DA4900" w:rsidRPr="008D673A" w14:paraId="1B93543E" w14:textId="77777777" w:rsidTr="00E60BB0">
        <w:trPr>
          <w:gridAfter w:val="1"/>
          <w:wAfter w:w="46" w:type="dxa"/>
          <w:cantSplit/>
          <w:tblHeader/>
        </w:trPr>
        <w:tc>
          <w:tcPr>
            <w:tcW w:w="6197" w:type="dxa"/>
            <w:gridSpan w:val="2"/>
            <w:vAlign w:val="center"/>
          </w:tcPr>
          <w:p w14:paraId="109F2611" w14:textId="53A08EF0" w:rsidR="00DA4900" w:rsidRDefault="00DA4900" w:rsidP="00DA4900">
            <w:pPr>
              <w:pStyle w:val="Tabletext"/>
              <w:jc w:val="left"/>
              <w:rPr>
                <w:lang w:val="en-US" w:eastAsia="zh-CN"/>
              </w:rPr>
            </w:pPr>
            <w:r>
              <w:rPr>
                <w:rFonts w:hint="eastAsia"/>
                <w:lang w:val="en-US" w:eastAsia="zh-CN"/>
              </w:rPr>
              <w:t>跟踪模式下在一个无源天线输出端的集总宽带干扰的门限功率密度电平</w:t>
            </w:r>
            <w:r w:rsidRPr="00DA4900">
              <w:rPr>
                <w:lang w:val="en-US" w:eastAsia="zh-CN"/>
              </w:rPr>
              <w:t>(dBW/MHz)</w:t>
            </w:r>
            <w:r w:rsidRPr="00C6499B">
              <w:rPr>
                <w:vertAlign w:val="superscript"/>
                <w:lang w:val="en-GB" w:eastAsia="zh-CN"/>
              </w:rPr>
              <w:t xml:space="preserve"> (</w:t>
            </w:r>
            <w:r>
              <w:rPr>
                <w:vertAlign w:val="superscript"/>
                <w:lang w:val="en-GB" w:eastAsia="ja-JP"/>
              </w:rPr>
              <w:t>2</w:t>
            </w:r>
            <w:r w:rsidRPr="00C6499B">
              <w:rPr>
                <w:vertAlign w:val="superscript"/>
                <w:lang w:val="en-GB" w:eastAsia="ja-JP"/>
              </w:rPr>
              <w:t>)</w:t>
            </w:r>
          </w:p>
        </w:tc>
        <w:tc>
          <w:tcPr>
            <w:tcW w:w="3658" w:type="dxa"/>
            <w:gridSpan w:val="2"/>
            <w:vAlign w:val="center"/>
          </w:tcPr>
          <w:p w14:paraId="44841E83" w14:textId="5223757C" w:rsidR="00DA4900" w:rsidRPr="00DA4900" w:rsidRDefault="00DA4900" w:rsidP="005635AC">
            <w:pPr>
              <w:pStyle w:val="Tabletext"/>
              <w:jc w:val="center"/>
              <w:rPr>
                <w:lang w:val="en-US" w:eastAsia="zh-CN"/>
              </w:rPr>
            </w:pPr>
            <w:r w:rsidRPr="00DA4900">
              <w:rPr>
                <w:lang w:val="en-US" w:eastAsia="zh-CN"/>
              </w:rPr>
              <w:t>−142.0</w:t>
            </w:r>
          </w:p>
        </w:tc>
      </w:tr>
      <w:tr w:rsidR="00DA4900" w:rsidRPr="008D673A" w14:paraId="58F2127B" w14:textId="77777777" w:rsidTr="00E60BB0">
        <w:trPr>
          <w:gridAfter w:val="1"/>
          <w:wAfter w:w="46" w:type="dxa"/>
          <w:cantSplit/>
          <w:tblHeader/>
        </w:trPr>
        <w:tc>
          <w:tcPr>
            <w:tcW w:w="6197" w:type="dxa"/>
            <w:gridSpan w:val="2"/>
            <w:vAlign w:val="center"/>
          </w:tcPr>
          <w:p w14:paraId="6F165A32" w14:textId="2482EC9D" w:rsidR="00DA4900" w:rsidRDefault="00DA4900" w:rsidP="00DA4900">
            <w:pPr>
              <w:pStyle w:val="Tabletext"/>
              <w:jc w:val="left"/>
              <w:rPr>
                <w:lang w:val="en-US" w:eastAsia="zh-CN"/>
              </w:rPr>
            </w:pPr>
            <w:r>
              <w:rPr>
                <w:rFonts w:hint="eastAsia"/>
                <w:lang w:val="en-US" w:eastAsia="zh-CN"/>
              </w:rPr>
              <w:t>捕获模式下在一个无源天线输出端的集总宽带干扰的门限功率密度电平</w:t>
            </w:r>
            <w:r w:rsidRPr="00DA4900">
              <w:rPr>
                <w:lang w:val="en-US" w:eastAsia="zh-CN"/>
              </w:rPr>
              <w:t xml:space="preserve">(dBW/MHz) </w:t>
            </w:r>
            <w:r w:rsidRPr="00C6499B">
              <w:rPr>
                <w:vertAlign w:val="superscript"/>
                <w:lang w:val="en-GB" w:eastAsia="zh-CN"/>
              </w:rPr>
              <w:t>(</w:t>
            </w:r>
            <w:r>
              <w:rPr>
                <w:vertAlign w:val="superscript"/>
                <w:lang w:val="en-GB" w:eastAsia="ja-JP"/>
              </w:rPr>
              <w:t>2</w:t>
            </w:r>
            <w:r w:rsidRPr="00C6499B">
              <w:rPr>
                <w:vertAlign w:val="superscript"/>
                <w:lang w:val="en-GB" w:eastAsia="ja-JP"/>
              </w:rPr>
              <w:t>)</w:t>
            </w:r>
          </w:p>
        </w:tc>
        <w:tc>
          <w:tcPr>
            <w:tcW w:w="3658" w:type="dxa"/>
            <w:gridSpan w:val="2"/>
            <w:vAlign w:val="center"/>
          </w:tcPr>
          <w:p w14:paraId="478F2102" w14:textId="17AD37A7" w:rsidR="00DA4900" w:rsidRPr="00DA4900" w:rsidRDefault="00DA4900" w:rsidP="005635AC">
            <w:pPr>
              <w:pStyle w:val="Tabletext"/>
              <w:jc w:val="center"/>
              <w:rPr>
                <w:lang w:val="en-US" w:eastAsia="zh-CN"/>
              </w:rPr>
            </w:pPr>
            <w:r w:rsidRPr="00DA4900">
              <w:rPr>
                <w:lang w:val="en-US" w:eastAsia="zh-CN"/>
              </w:rPr>
              <w:t>−135.0</w:t>
            </w:r>
          </w:p>
        </w:tc>
      </w:tr>
      <w:tr w:rsidR="00DA4900" w:rsidRPr="008D673A" w14:paraId="74973EB8" w14:textId="77777777" w:rsidTr="00E60BB0">
        <w:trPr>
          <w:gridAfter w:val="1"/>
          <w:wAfter w:w="46" w:type="dxa"/>
          <w:cantSplit/>
          <w:tblHeader/>
        </w:trPr>
        <w:tc>
          <w:tcPr>
            <w:tcW w:w="9855" w:type="dxa"/>
            <w:gridSpan w:val="4"/>
            <w:vAlign w:val="center"/>
          </w:tcPr>
          <w:p w14:paraId="003B0E10" w14:textId="17C26A29" w:rsidR="00DA4900" w:rsidRPr="005635AC" w:rsidRDefault="00DA4900" w:rsidP="00DA4900">
            <w:pPr>
              <w:pStyle w:val="Tabletext"/>
              <w:jc w:val="center"/>
              <w:rPr>
                <w:b/>
                <w:bCs/>
                <w:lang w:val="en-US" w:eastAsia="zh-CN"/>
              </w:rPr>
            </w:pPr>
            <w:r w:rsidRPr="005635AC">
              <w:rPr>
                <w:b/>
                <w:bCs/>
                <w:lang w:val="en-US" w:eastAsia="zh-CN"/>
              </w:rPr>
              <w:t>脉冲干</w:t>
            </w:r>
            <w:r w:rsidRPr="005635AC">
              <w:rPr>
                <w:rFonts w:hint="eastAsia"/>
                <w:b/>
                <w:bCs/>
                <w:lang w:val="en-US" w:eastAsia="zh-CN"/>
              </w:rPr>
              <w:t>扰门限</w:t>
            </w:r>
            <w:r w:rsidRPr="0037277D">
              <w:rPr>
                <w:vertAlign w:val="superscript"/>
                <w:lang w:val="en-US" w:eastAsia="zh-CN"/>
              </w:rPr>
              <w:t>(3)</w:t>
            </w:r>
          </w:p>
        </w:tc>
      </w:tr>
      <w:tr w:rsidR="00DA4900" w:rsidRPr="008D673A" w14:paraId="4E55C0EB" w14:textId="77777777" w:rsidTr="00E60BB0">
        <w:trPr>
          <w:gridAfter w:val="1"/>
          <w:wAfter w:w="46" w:type="dxa"/>
          <w:cantSplit/>
          <w:tblHeader/>
        </w:trPr>
        <w:tc>
          <w:tcPr>
            <w:tcW w:w="6197" w:type="dxa"/>
            <w:gridSpan w:val="2"/>
            <w:vAlign w:val="center"/>
          </w:tcPr>
          <w:p w14:paraId="2C456949" w14:textId="0EEB35AE" w:rsidR="00DA4900" w:rsidRPr="00DA4900" w:rsidRDefault="00DA4900" w:rsidP="00DA4900">
            <w:pPr>
              <w:pStyle w:val="Tabletext"/>
              <w:jc w:val="left"/>
              <w:rPr>
                <w:lang w:val="en-US" w:eastAsia="zh-CN"/>
              </w:rPr>
            </w:pPr>
            <w:r>
              <w:rPr>
                <w:rFonts w:hint="eastAsia"/>
                <w:lang w:val="en-US" w:eastAsia="zh-CN"/>
              </w:rPr>
              <w:t>接收机输入饱和电平</w:t>
            </w:r>
            <w:r w:rsidRPr="00594157">
              <w:rPr>
                <w:lang w:val="en-US" w:eastAsia="zh-CN"/>
              </w:rPr>
              <w:t>(dBW)</w:t>
            </w:r>
            <w:r w:rsidRPr="00DA4900">
              <w:rPr>
                <w:lang w:val="en-US" w:eastAsia="zh-CN"/>
              </w:rPr>
              <w:t xml:space="preserve"> (3)</w:t>
            </w:r>
          </w:p>
        </w:tc>
        <w:tc>
          <w:tcPr>
            <w:tcW w:w="3658" w:type="dxa"/>
            <w:gridSpan w:val="2"/>
            <w:vAlign w:val="center"/>
          </w:tcPr>
          <w:p w14:paraId="7DE4D1E9" w14:textId="2F558895" w:rsidR="00DA4900" w:rsidRPr="00DA4900" w:rsidRDefault="00DA4900" w:rsidP="005635AC">
            <w:pPr>
              <w:pStyle w:val="Tabletext"/>
              <w:jc w:val="center"/>
              <w:rPr>
                <w:lang w:val="en-US" w:eastAsia="zh-CN"/>
              </w:rPr>
            </w:pPr>
            <w:r w:rsidRPr="00DA4900">
              <w:rPr>
                <w:lang w:val="en-US" w:eastAsia="zh-CN"/>
              </w:rPr>
              <w:t>−50</w:t>
            </w:r>
          </w:p>
        </w:tc>
      </w:tr>
      <w:tr w:rsidR="00DA4900" w:rsidRPr="008D673A" w14:paraId="10FE9A8C" w14:textId="77777777" w:rsidTr="00E60BB0">
        <w:trPr>
          <w:gridAfter w:val="1"/>
          <w:wAfter w:w="46" w:type="dxa"/>
          <w:cantSplit/>
          <w:tblHeader/>
        </w:trPr>
        <w:tc>
          <w:tcPr>
            <w:tcW w:w="6197" w:type="dxa"/>
            <w:gridSpan w:val="2"/>
            <w:vAlign w:val="center"/>
          </w:tcPr>
          <w:p w14:paraId="383B030C" w14:textId="127BA4FC" w:rsidR="00DA4900" w:rsidRDefault="00DA4900" w:rsidP="00DA4900">
            <w:pPr>
              <w:pStyle w:val="Tabletext"/>
              <w:jc w:val="left"/>
              <w:rPr>
                <w:lang w:val="en-US" w:eastAsia="zh-CN"/>
              </w:rPr>
            </w:pPr>
            <w:r w:rsidRPr="00DA4900">
              <w:rPr>
                <w:rFonts w:hint="eastAsia"/>
                <w:lang w:val="en-US" w:eastAsia="zh-CN"/>
              </w:rPr>
              <w:t>接收机存活电平</w:t>
            </w:r>
            <w:r w:rsidRPr="00DA4900">
              <w:rPr>
                <w:lang w:val="en-US" w:eastAsia="zh-CN"/>
              </w:rPr>
              <w:t>(dBW) (3)</w:t>
            </w:r>
          </w:p>
        </w:tc>
        <w:tc>
          <w:tcPr>
            <w:tcW w:w="3658" w:type="dxa"/>
            <w:gridSpan w:val="2"/>
            <w:vAlign w:val="center"/>
          </w:tcPr>
          <w:p w14:paraId="4AF0BFE5" w14:textId="2C750CE6" w:rsidR="00DA4900" w:rsidRPr="00DA4900" w:rsidRDefault="00DA4900" w:rsidP="005635AC">
            <w:pPr>
              <w:pStyle w:val="Tabletext"/>
              <w:jc w:val="center"/>
              <w:rPr>
                <w:lang w:val="en-US" w:eastAsia="zh-CN"/>
              </w:rPr>
            </w:pPr>
            <w:r w:rsidRPr="00DA4900">
              <w:rPr>
                <w:lang w:val="en-US" w:eastAsia="zh-CN"/>
              </w:rPr>
              <w:t>−10</w:t>
            </w:r>
          </w:p>
        </w:tc>
      </w:tr>
      <w:tr w:rsidR="00DA4900" w:rsidRPr="008D673A" w14:paraId="0FE01A39" w14:textId="77777777" w:rsidTr="00E60BB0">
        <w:trPr>
          <w:gridAfter w:val="1"/>
          <w:wAfter w:w="46" w:type="dxa"/>
          <w:cantSplit/>
          <w:tblHeader/>
        </w:trPr>
        <w:tc>
          <w:tcPr>
            <w:tcW w:w="6197" w:type="dxa"/>
            <w:gridSpan w:val="2"/>
            <w:vAlign w:val="center"/>
          </w:tcPr>
          <w:p w14:paraId="5578F7C9" w14:textId="235ABFB2" w:rsidR="00DA4900" w:rsidRPr="00DA4900" w:rsidRDefault="00DA4900" w:rsidP="00DA4900">
            <w:pPr>
              <w:pStyle w:val="Tabletext"/>
              <w:jc w:val="left"/>
              <w:rPr>
                <w:lang w:val="en-US" w:eastAsia="zh-CN"/>
              </w:rPr>
            </w:pPr>
            <w:r w:rsidRPr="00DA4900">
              <w:rPr>
                <w:rFonts w:hint="eastAsia"/>
                <w:lang w:val="en-US" w:eastAsia="zh-CN"/>
              </w:rPr>
              <w:t>过载恢复时间</w:t>
            </w:r>
            <w:r w:rsidRPr="00DA4900">
              <w:rPr>
                <w:lang w:val="en-US" w:eastAsia="zh-CN"/>
              </w:rPr>
              <w:t>(s) (3)</w:t>
            </w:r>
          </w:p>
        </w:tc>
        <w:tc>
          <w:tcPr>
            <w:tcW w:w="3658" w:type="dxa"/>
            <w:gridSpan w:val="2"/>
            <w:vAlign w:val="center"/>
          </w:tcPr>
          <w:p w14:paraId="1CC6C0D3" w14:textId="6B78D1F9" w:rsidR="00DA4900" w:rsidRPr="00DA4900" w:rsidRDefault="00DA4900" w:rsidP="005635AC">
            <w:pPr>
              <w:pStyle w:val="Tabletext"/>
              <w:jc w:val="center"/>
              <w:rPr>
                <w:lang w:val="en-US" w:eastAsia="zh-CN"/>
              </w:rPr>
            </w:pPr>
            <w:r w:rsidRPr="00DA4900">
              <w:rPr>
                <w:lang w:val="en-US" w:eastAsia="zh-CN"/>
              </w:rPr>
              <w:t>10−6</w:t>
            </w:r>
          </w:p>
        </w:tc>
      </w:tr>
      <w:tr w:rsidR="00F4311A" w:rsidRPr="00E7401A" w14:paraId="38691FA1" w14:textId="77777777" w:rsidTr="00CB137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wBefore w:w="19" w:type="dxa"/>
          <w:cantSplit/>
          <w:jc w:val="center"/>
        </w:trPr>
        <w:tc>
          <w:tcPr>
            <w:tcW w:w="9882" w:type="dxa"/>
            <w:gridSpan w:val="4"/>
            <w:tcBorders>
              <w:top w:val="single" w:sz="4" w:space="0" w:color="auto"/>
              <w:left w:val="nil"/>
              <w:right w:val="nil"/>
            </w:tcBorders>
          </w:tcPr>
          <w:p w14:paraId="6D0D90FE" w14:textId="2627139F" w:rsidR="00F4311A" w:rsidRPr="0062552C" w:rsidRDefault="0062552C" w:rsidP="00E60BB0">
            <w:pPr>
              <w:pStyle w:val="Tabletext"/>
              <w:spacing w:before="120"/>
              <w:ind w:left="299" w:hanging="299"/>
              <w:rPr>
                <w:szCs w:val="22"/>
                <w:lang w:eastAsia="zh-CN"/>
              </w:rPr>
            </w:pPr>
            <w:r w:rsidRPr="0062552C">
              <w:rPr>
                <w:szCs w:val="22"/>
                <w:vertAlign w:val="superscript"/>
                <w:lang w:val="en-GB" w:eastAsia="zh-CN"/>
              </w:rPr>
              <w:t>(</w:t>
            </w:r>
            <w:r w:rsidRPr="0062552C">
              <w:rPr>
                <w:rFonts w:hint="eastAsia"/>
                <w:szCs w:val="22"/>
                <w:vertAlign w:val="superscript"/>
                <w:lang w:val="en-GB" w:eastAsia="zh-CN"/>
              </w:rPr>
              <w:t>1</w:t>
            </w:r>
            <w:r w:rsidRPr="0062552C">
              <w:rPr>
                <w:szCs w:val="22"/>
                <w:vertAlign w:val="superscript"/>
                <w:lang w:val="en-GB" w:eastAsia="ja-JP"/>
              </w:rPr>
              <w:t>)</w:t>
            </w:r>
            <w:r w:rsidRPr="0062552C">
              <w:rPr>
                <w:szCs w:val="22"/>
                <w:lang w:val="en-GB" w:eastAsia="ja-JP"/>
              </w:rPr>
              <w:tab/>
            </w:r>
            <w:r w:rsidR="00F4311A" w:rsidRPr="0062552C">
              <w:rPr>
                <w:rFonts w:hint="eastAsia"/>
                <w:szCs w:val="22"/>
                <w:lang w:eastAsia="zh-CN"/>
              </w:rPr>
              <w:t>一个连续窄带干扰</w:t>
            </w:r>
            <w:r w:rsidR="00F4311A" w:rsidRPr="0062552C">
              <w:rPr>
                <w:rFonts w:hint="eastAsia"/>
                <w:szCs w:val="22"/>
                <w:lang w:val="en-US" w:eastAsia="zh-CN"/>
              </w:rPr>
              <w:t>信号被认为具有</w:t>
            </w:r>
            <w:r w:rsidR="00F4311A" w:rsidRPr="0062552C">
              <w:rPr>
                <w:rFonts w:hint="eastAsia"/>
                <w:szCs w:val="22"/>
                <w:lang w:eastAsia="zh-CN"/>
              </w:rPr>
              <w:t>小于</w:t>
            </w:r>
            <w:r w:rsidR="00F4311A" w:rsidRPr="0062552C">
              <w:rPr>
                <w:szCs w:val="22"/>
                <w:lang w:eastAsia="zh-CN"/>
              </w:rPr>
              <w:t>700 Hz</w:t>
            </w:r>
            <w:r w:rsidR="00F4311A" w:rsidRPr="0062552C">
              <w:rPr>
                <w:rFonts w:hint="eastAsia"/>
                <w:szCs w:val="22"/>
                <w:lang w:eastAsia="zh-CN"/>
              </w:rPr>
              <w:t>的带宽。一个连续宽带干扰信号被认为具有大于</w:t>
            </w:r>
            <w:r w:rsidR="003A4E17" w:rsidRPr="0062552C">
              <w:rPr>
                <w:szCs w:val="22"/>
                <w:lang w:eastAsia="zh-CN"/>
              </w:rPr>
              <w:br/>
            </w:r>
            <w:r w:rsidR="00F4311A" w:rsidRPr="0062552C">
              <w:rPr>
                <w:szCs w:val="22"/>
                <w:lang w:eastAsia="zh-CN"/>
              </w:rPr>
              <w:t>1 MHz</w:t>
            </w:r>
            <w:r w:rsidR="00F4311A" w:rsidRPr="0062552C">
              <w:rPr>
                <w:rFonts w:hint="eastAsia"/>
                <w:szCs w:val="22"/>
                <w:lang w:eastAsia="zh-CN"/>
              </w:rPr>
              <w:t>的带宽。</w:t>
            </w:r>
          </w:p>
          <w:p w14:paraId="3C804DD2" w14:textId="6A95E8D6" w:rsidR="00F4311A" w:rsidRPr="0062552C" w:rsidRDefault="0062552C" w:rsidP="00E60BB0">
            <w:pPr>
              <w:pStyle w:val="Tabletext"/>
              <w:spacing w:before="120"/>
              <w:ind w:left="299" w:hanging="299"/>
              <w:rPr>
                <w:szCs w:val="22"/>
                <w:lang w:val="en-US" w:eastAsia="zh-CN"/>
              </w:rPr>
            </w:pPr>
            <w:r w:rsidRPr="0062552C">
              <w:rPr>
                <w:szCs w:val="22"/>
                <w:vertAlign w:val="superscript"/>
                <w:lang w:val="en-GB" w:eastAsia="zh-CN"/>
              </w:rPr>
              <w:t>(</w:t>
            </w:r>
            <w:r w:rsidRPr="0062552C">
              <w:rPr>
                <w:rFonts w:hint="eastAsia"/>
                <w:szCs w:val="22"/>
                <w:vertAlign w:val="superscript"/>
                <w:lang w:val="en-GB" w:eastAsia="zh-CN"/>
              </w:rPr>
              <w:t>2</w:t>
            </w:r>
            <w:r w:rsidRPr="0062552C">
              <w:rPr>
                <w:szCs w:val="22"/>
                <w:vertAlign w:val="superscript"/>
                <w:lang w:val="en-GB" w:eastAsia="ja-JP"/>
              </w:rPr>
              <w:t>)</w:t>
            </w:r>
            <w:r w:rsidRPr="0062552C">
              <w:rPr>
                <w:szCs w:val="22"/>
                <w:lang w:val="en-GB" w:eastAsia="ja-JP"/>
              </w:rPr>
              <w:tab/>
            </w:r>
            <w:r w:rsidR="00F4311A" w:rsidRPr="0062552C">
              <w:rPr>
                <w:rFonts w:hint="eastAsia"/>
                <w:szCs w:val="22"/>
                <w:lang w:eastAsia="zh-CN"/>
              </w:rPr>
              <w:t>对伽利略</w:t>
            </w:r>
            <w:r w:rsidR="00F4311A" w:rsidRPr="0062552C">
              <w:rPr>
                <w:szCs w:val="22"/>
                <w:lang w:eastAsia="zh-CN"/>
              </w:rPr>
              <w:t>RNSS</w:t>
            </w:r>
            <w:r w:rsidR="00F4311A" w:rsidRPr="0062552C">
              <w:rPr>
                <w:rFonts w:hint="eastAsia"/>
                <w:szCs w:val="22"/>
                <w:lang w:eastAsia="zh-CN"/>
              </w:rPr>
              <w:t>的</w:t>
            </w:r>
            <w:r w:rsidR="00F4311A" w:rsidRPr="0062552C">
              <w:rPr>
                <w:rFonts w:hint="eastAsia"/>
                <w:szCs w:val="22"/>
                <w:lang w:val="en-US" w:eastAsia="zh-CN"/>
              </w:rPr>
              <w:t>参数</w:t>
            </w:r>
            <w:r w:rsidR="00F4311A" w:rsidRPr="0062552C">
              <w:rPr>
                <w:rFonts w:hint="eastAsia"/>
                <w:szCs w:val="22"/>
                <w:lang w:eastAsia="zh-CN"/>
              </w:rPr>
              <w:t>，</w:t>
            </w:r>
            <w:r w:rsidR="00F4311A" w:rsidRPr="0062552C">
              <w:rPr>
                <w:szCs w:val="22"/>
                <w:lang w:eastAsia="zh-CN"/>
              </w:rPr>
              <w:t>BPSK-R(</w:t>
            </w:r>
            <w:r w:rsidR="00F4311A" w:rsidRPr="0062552C">
              <w:rPr>
                <w:i/>
                <w:szCs w:val="22"/>
                <w:lang w:eastAsia="zh-CN"/>
              </w:rPr>
              <w:t>n</w:t>
            </w:r>
            <w:r w:rsidR="00F4311A" w:rsidRPr="0062552C">
              <w:rPr>
                <w:szCs w:val="22"/>
                <w:lang w:eastAsia="zh-CN"/>
              </w:rPr>
              <w:t>)</w:t>
            </w:r>
            <w:r w:rsidR="00F4311A" w:rsidRPr="0062552C">
              <w:rPr>
                <w:rFonts w:hint="eastAsia"/>
                <w:szCs w:val="22"/>
                <w:lang w:eastAsia="zh-CN"/>
              </w:rPr>
              <w:t>表示一个采用具有</w:t>
            </w:r>
            <w:r w:rsidR="00F4311A" w:rsidRPr="0062552C">
              <w:rPr>
                <w:i/>
                <w:szCs w:val="22"/>
                <w:lang w:eastAsia="zh-CN"/>
              </w:rPr>
              <w:t>n</w:t>
            </w:r>
            <w:r w:rsidR="00F4311A" w:rsidRPr="0062552C">
              <w:rPr>
                <w:szCs w:val="22"/>
              </w:rPr>
              <w:sym w:font="Symbol" w:char="F0B4"/>
            </w:r>
            <w:r w:rsidR="00F4311A" w:rsidRPr="0062552C">
              <w:rPr>
                <w:szCs w:val="22"/>
                <w:lang w:eastAsia="zh-CN"/>
              </w:rPr>
              <w:t xml:space="preserve"> 1.023 (Mcps)</w:t>
            </w:r>
            <w:r w:rsidR="00F4311A" w:rsidRPr="0062552C">
              <w:rPr>
                <w:rFonts w:hint="eastAsia"/>
                <w:szCs w:val="22"/>
                <w:lang w:eastAsia="zh-CN"/>
              </w:rPr>
              <w:t>片速率的矩形片的二进制移相键控调制。</w:t>
            </w:r>
            <w:r w:rsidR="00F4311A" w:rsidRPr="0062552C">
              <w:rPr>
                <w:szCs w:val="22"/>
                <w:lang w:val="en-US" w:eastAsia="zh-CN"/>
              </w:rPr>
              <w:t>BOC (</w:t>
            </w:r>
            <w:r w:rsidR="00F4311A" w:rsidRPr="0062552C">
              <w:rPr>
                <w:i/>
                <w:szCs w:val="22"/>
                <w:lang w:val="en-US" w:eastAsia="zh-CN"/>
              </w:rPr>
              <w:t>m</w:t>
            </w:r>
            <w:r w:rsidR="00F4311A" w:rsidRPr="0062552C">
              <w:rPr>
                <w:szCs w:val="22"/>
                <w:lang w:val="en-US" w:eastAsia="zh-CN"/>
              </w:rPr>
              <w:t>,</w:t>
            </w:r>
            <w:r w:rsidR="00F4311A" w:rsidRPr="0062552C">
              <w:rPr>
                <w:i/>
                <w:szCs w:val="22"/>
                <w:lang w:val="en-US" w:eastAsia="zh-CN"/>
              </w:rPr>
              <w:t>n</w:t>
            </w:r>
            <w:r w:rsidR="00F4311A" w:rsidRPr="0062552C">
              <w:rPr>
                <w:szCs w:val="22"/>
                <w:lang w:val="en-US" w:eastAsia="zh-CN"/>
              </w:rPr>
              <w:t>)</w:t>
            </w:r>
            <w:r w:rsidR="00F4311A" w:rsidRPr="0062552C">
              <w:rPr>
                <w:rFonts w:hint="eastAsia"/>
                <w:szCs w:val="22"/>
                <w:lang w:val="en-US" w:eastAsia="zh-CN"/>
              </w:rPr>
              <w:t>表示一个具有</w:t>
            </w:r>
            <w:r w:rsidR="00F4311A" w:rsidRPr="0062552C">
              <w:rPr>
                <w:i/>
                <w:szCs w:val="22"/>
                <w:lang w:val="en-US" w:eastAsia="zh-CN"/>
              </w:rPr>
              <w:t>m</w:t>
            </w:r>
            <w:r w:rsidR="00F4311A" w:rsidRPr="0062552C">
              <w:rPr>
                <w:szCs w:val="22"/>
              </w:rPr>
              <w:sym w:font="Symbol" w:char="F0B4"/>
            </w:r>
            <w:r w:rsidR="00F4311A" w:rsidRPr="0062552C">
              <w:rPr>
                <w:szCs w:val="22"/>
                <w:lang w:val="en-US" w:eastAsia="zh-CN"/>
              </w:rPr>
              <w:t xml:space="preserve"> 1.023 (MHz)</w:t>
            </w:r>
            <w:r w:rsidR="00F4311A" w:rsidRPr="0062552C">
              <w:rPr>
                <w:rFonts w:hint="eastAsia"/>
                <w:szCs w:val="22"/>
                <w:lang w:val="en-US" w:eastAsia="zh-CN"/>
              </w:rPr>
              <w:t>载波偏移及</w:t>
            </w:r>
            <w:r w:rsidR="00F4311A" w:rsidRPr="0062552C">
              <w:rPr>
                <w:szCs w:val="22"/>
              </w:rPr>
              <w:sym w:font="Symbol" w:char="F0B4"/>
            </w:r>
            <w:r w:rsidR="00F4311A" w:rsidRPr="0062552C">
              <w:rPr>
                <w:szCs w:val="22"/>
                <w:lang w:val="en-US" w:eastAsia="zh-CN"/>
              </w:rPr>
              <w:t xml:space="preserve"> 1.023 (Mcps)</w:t>
            </w:r>
            <w:r w:rsidR="00F4311A" w:rsidRPr="0062552C">
              <w:rPr>
                <w:rFonts w:hint="eastAsia"/>
                <w:szCs w:val="22"/>
                <w:lang w:val="en-US" w:eastAsia="zh-CN"/>
              </w:rPr>
              <w:t>片速率的二进制偏移载波调制。</w:t>
            </w:r>
            <w:r w:rsidR="00F4311A" w:rsidRPr="0062552C">
              <w:rPr>
                <w:szCs w:val="22"/>
                <w:lang w:val="en-US" w:eastAsia="zh-CN"/>
              </w:rPr>
              <w:t>MBOC</w:t>
            </w:r>
            <w:r w:rsidR="00F4311A" w:rsidRPr="0062552C">
              <w:rPr>
                <w:rFonts w:hint="eastAsia"/>
                <w:szCs w:val="22"/>
                <w:lang w:val="en-US" w:eastAsia="zh-CN"/>
              </w:rPr>
              <w:t>表示一个复用的二进制偏移载波调制，在一个给定频率</w:t>
            </w:r>
            <w:r w:rsidR="00F4311A" w:rsidRPr="0062552C">
              <w:rPr>
                <w:i/>
                <w:szCs w:val="22"/>
                <w:lang w:val="en-US" w:eastAsia="zh-CN"/>
              </w:rPr>
              <w:t>f</w:t>
            </w:r>
            <w:r w:rsidR="00F4311A" w:rsidRPr="0062552C">
              <w:rPr>
                <w:rFonts w:hint="eastAsia"/>
                <w:szCs w:val="22"/>
                <w:lang w:val="en-US" w:eastAsia="zh-CN"/>
              </w:rPr>
              <w:t>处的</w:t>
            </w:r>
            <w:r w:rsidR="00F4311A" w:rsidRPr="0062552C">
              <w:rPr>
                <w:szCs w:val="22"/>
                <w:lang w:val="en-US" w:eastAsia="zh-CN"/>
              </w:rPr>
              <w:t>MBOC</w:t>
            </w:r>
            <w:r w:rsidR="00F4311A" w:rsidRPr="0062552C">
              <w:rPr>
                <w:rFonts w:hint="eastAsia"/>
                <w:szCs w:val="22"/>
                <w:lang w:val="en-US" w:eastAsia="zh-CN"/>
              </w:rPr>
              <w:t>信号功率频谱密度由此等于：</w:t>
            </w:r>
            <w:r w:rsidR="00F4311A" w:rsidRPr="0062552C">
              <w:rPr>
                <w:i/>
                <w:szCs w:val="22"/>
                <w:lang w:val="en-US" w:eastAsia="zh-CN"/>
              </w:rPr>
              <w:t>G</w:t>
            </w:r>
            <w:r w:rsidR="00F4311A" w:rsidRPr="0062552C">
              <w:rPr>
                <w:i/>
                <w:szCs w:val="22"/>
                <w:vertAlign w:val="subscript"/>
                <w:lang w:val="en-US" w:eastAsia="zh-CN"/>
              </w:rPr>
              <w:t>MBOC</w:t>
            </w:r>
            <w:r w:rsidR="00F4311A" w:rsidRPr="0062552C">
              <w:rPr>
                <w:szCs w:val="22"/>
                <w:lang w:val="en-US" w:eastAsia="zh-CN"/>
              </w:rPr>
              <w:t>(</w:t>
            </w:r>
            <w:r w:rsidR="00F4311A" w:rsidRPr="0062552C">
              <w:rPr>
                <w:i/>
                <w:szCs w:val="22"/>
                <w:lang w:val="en-US" w:eastAsia="zh-CN"/>
              </w:rPr>
              <w:t>f</w:t>
            </w:r>
            <w:r w:rsidR="00F4311A" w:rsidRPr="0062552C">
              <w:rPr>
                <w:szCs w:val="22"/>
                <w:lang w:val="en-US" w:eastAsia="zh-CN"/>
              </w:rPr>
              <w:t xml:space="preserve">) = 10/11 </w:t>
            </w:r>
            <w:r w:rsidR="00F4311A" w:rsidRPr="0062552C">
              <w:rPr>
                <w:i/>
                <w:szCs w:val="22"/>
                <w:lang w:val="en-US" w:eastAsia="zh-CN"/>
              </w:rPr>
              <w:t>G</w:t>
            </w:r>
            <w:r w:rsidR="00F4311A" w:rsidRPr="0062552C">
              <w:rPr>
                <w:i/>
                <w:szCs w:val="22"/>
                <w:vertAlign w:val="subscript"/>
                <w:lang w:val="en-US" w:eastAsia="zh-CN"/>
              </w:rPr>
              <w:t>BOC</w:t>
            </w:r>
            <w:r w:rsidR="00F4311A" w:rsidRPr="0062552C">
              <w:rPr>
                <w:szCs w:val="22"/>
                <w:vertAlign w:val="subscript"/>
                <w:lang w:val="en-US" w:eastAsia="zh-CN"/>
              </w:rPr>
              <w:t>(1,1)</w:t>
            </w:r>
            <w:r w:rsidR="00F4311A" w:rsidRPr="0062552C">
              <w:rPr>
                <w:szCs w:val="22"/>
                <w:lang w:val="en-US" w:eastAsia="zh-CN"/>
              </w:rPr>
              <w:t>(</w:t>
            </w:r>
            <w:r w:rsidR="00F4311A" w:rsidRPr="0062552C">
              <w:rPr>
                <w:i/>
                <w:szCs w:val="22"/>
                <w:lang w:val="en-US" w:eastAsia="zh-CN"/>
              </w:rPr>
              <w:t>f</w:t>
            </w:r>
            <w:r w:rsidR="00F4311A" w:rsidRPr="0062552C">
              <w:rPr>
                <w:szCs w:val="22"/>
                <w:lang w:val="en-US" w:eastAsia="zh-CN"/>
              </w:rPr>
              <w:t xml:space="preserve">) + 1/11 </w:t>
            </w:r>
            <w:r w:rsidR="00F4311A" w:rsidRPr="0062552C">
              <w:rPr>
                <w:i/>
                <w:szCs w:val="22"/>
                <w:lang w:val="en-US" w:eastAsia="zh-CN"/>
              </w:rPr>
              <w:t>G</w:t>
            </w:r>
            <w:r w:rsidR="00F4311A" w:rsidRPr="0062552C">
              <w:rPr>
                <w:i/>
                <w:szCs w:val="22"/>
                <w:vertAlign w:val="subscript"/>
                <w:lang w:val="en-US" w:eastAsia="zh-CN"/>
              </w:rPr>
              <w:t>BOC</w:t>
            </w:r>
            <w:r w:rsidR="00F4311A" w:rsidRPr="0062552C">
              <w:rPr>
                <w:szCs w:val="22"/>
                <w:vertAlign w:val="subscript"/>
                <w:lang w:val="en-US" w:eastAsia="zh-CN"/>
              </w:rPr>
              <w:t>(6,1)</w:t>
            </w:r>
            <w:r w:rsidR="00F4311A" w:rsidRPr="0062552C">
              <w:rPr>
                <w:szCs w:val="22"/>
                <w:lang w:val="en-US" w:eastAsia="zh-CN"/>
              </w:rPr>
              <w:t>(</w:t>
            </w:r>
            <w:r w:rsidR="00F4311A" w:rsidRPr="0062552C">
              <w:rPr>
                <w:i/>
                <w:szCs w:val="22"/>
                <w:lang w:val="en-US" w:eastAsia="zh-CN"/>
              </w:rPr>
              <w:t>f</w:t>
            </w:r>
            <w:r w:rsidR="00F4311A" w:rsidRPr="0062552C">
              <w:rPr>
                <w:szCs w:val="22"/>
                <w:lang w:val="en-US" w:eastAsia="zh-CN"/>
              </w:rPr>
              <w:t>)</w:t>
            </w:r>
            <w:r w:rsidR="00F4311A" w:rsidRPr="0062552C">
              <w:rPr>
                <w:rFonts w:hint="eastAsia"/>
                <w:szCs w:val="22"/>
                <w:lang w:val="en-US" w:eastAsia="zh-CN"/>
              </w:rPr>
              <w:t>。</w:t>
            </w:r>
          </w:p>
          <w:p w14:paraId="21363A59" w14:textId="30D3A25F" w:rsidR="00F4311A" w:rsidRPr="00594157" w:rsidRDefault="00F4311A" w:rsidP="00E60BB0">
            <w:pPr>
              <w:pStyle w:val="Tabletext"/>
              <w:spacing w:before="120"/>
              <w:ind w:left="299" w:hanging="299"/>
              <w:rPr>
                <w:rFonts w:eastAsia="MS PGothic"/>
                <w:lang w:val="en-US" w:eastAsia="zh-CN"/>
              </w:rPr>
            </w:pPr>
            <w:r w:rsidRPr="0062552C">
              <w:rPr>
                <w:szCs w:val="22"/>
                <w:vertAlign w:val="superscript"/>
                <w:lang w:val="en-GB" w:eastAsia="zh-CN"/>
              </w:rPr>
              <w:t>(</w:t>
            </w:r>
            <w:r w:rsidRPr="0062552C">
              <w:rPr>
                <w:szCs w:val="22"/>
                <w:vertAlign w:val="superscript"/>
                <w:lang w:val="en-GB" w:eastAsia="ja-JP"/>
              </w:rPr>
              <w:t>3)</w:t>
            </w:r>
            <w:r w:rsidRPr="0062552C">
              <w:rPr>
                <w:szCs w:val="22"/>
                <w:lang w:val="en-GB" w:eastAsia="ja-JP"/>
              </w:rPr>
              <w:tab/>
            </w:r>
            <w:r w:rsidR="00DA4900" w:rsidRPr="0062552C">
              <w:rPr>
                <w:rFonts w:hint="eastAsia"/>
                <w:szCs w:val="22"/>
                <w:lang w:eastAsia="zh-CN"/>
              </w:rPr>
              <w:t>这些行中的数值将结合</w:t>
            </w:r>
            <w:r w:rsidR="00DA4900" w:rsidRPr="0062552C">
              <w:rPr>
                <w:rFonts w:hint="eastAsia"/>
                <w:szCs w:val="22"/>
                <w:lang w:val="en-US" w:eastAsia="zh-CN"/>
              </w:rPr>
              <w:t>ITU-R M.2030</w:t>
            </w:r>
            <w:r w:rsidR="00DA4900" w:rsidRPr="0062552C">
              <w:rPr>
                <w:rFonts w:hint="eastAsia"/>
                <w:szCs w:val="22"/>
                <w:lang w:eastAsia="zh-CN"/>
              </w:rPr>
              <w:t>建议书中给出的方法</w:t>
            </w:r>
            <w:r w:rsidR="00DA4900" w:rsidRPr="0062552C">
              <w:rPr>
                <w:rFonts w:hint="eastAsia"/>
                <w:szCs w:val="22"/>
                <w:lang w:val="en-US" w:eastAsia="zh-CN"/>
              </w:rPr>
              <w:t>，</w:t>
            </w:r>
            <w:r w:rsidR="00DA4900" w:rsidRPr="0062552C">
              <w:rPr>
                <w:rFonts w:hint="eastAsia"/>
                <w:szCs w:val="22"/>
                <w:lang w:eastAsia="zh-CN"/>
              </w:rPr>
              <w:t>用于评估脉冲源的干扰。</w:t>
            </w:r>
            <w:r w:rsidR="00DA4900" w:rsidRPr="0062552C">
              <w:rPr>
                <w:szCs w:val="22"/>
                <w:lang w:eastAsia="zh-CN"/>
              </w:rPr>
              <w:t>脉冲干扰在这里指的是由突发传输和随后的非传输周期组成的干扰</w:t>
            </w:r>
            <w:r w:rsidR="00DA4900" w:rsidRPr="0062552C">
              <w:rPr>
                <w:rFonts w:hint="eastAsia"/>
                <w:szCs w:val="22"/>
                <w:lang w:eastAsia="zh-CN"/>
              </w:rPr>
              <w:t>。</w:t>
            </w:r>
            <w:r w:rsidR="00DA4900" w:rsidRPr="0062552C">
              <w:rPr>
                <w:szCs w:val="22"/>
                <w:lang w:eastAsia="zh-CN"/>
              </w:rPr>
              <w:t>与</w:t>
            </w:r>
            <w:r w:rsidR="00DA4900" w:rsidRPr="0062552C">
              <w:rPr>
                <w:szCs w:val="22"/>
                <w:lang w:eastAsia="zh-CN"/>
              </w:rPr>
              <w:t>RNSS</w:t>
            </w:r>
            <w:r w:rsidR="00DA4900" w:rsidRPr="0062552C">
              <w:rPr>
                <w:szCs w:val="22"/>
                <w:lang w:eastAsia="zh-CN"/>
              </w:rPr>
              <w:t>的兼容性是突发功率和持续时间以及传输占空比的函数</w:t>
            </w:r>
            <w:r w:rsidR="00DA4900" w:rsidRPr="0062552C">
              <w:rPr>
                <w:rFonts w:hint="eastAsia"/>
                <w:szCs w:val="22"/>
                <w:lang w:eastAsia="zh-CN"/>
              </w:rPr>
              <w:t>。</w:t>
            </w:r>
          </w:p>
        </w:tc>
      </w:tr>
    </w:tbl>
    <w:p w14:paraId="23798C10" w14:textId="77777777" w:rsidR="00F4311A" w:rsidRPr="00F4311A" w:rsidRDefault="00F4311A" w:rsidP="00D10277">
      <w:pPr>
        <w:rPr>
          <w:lang w:val="en-US" w:eastAsia="zh-CN"/>
        </w:rPr>
      </w:pPr>
    </w:p>
    <w:p w14:paraId="2A8C9656" w14:textId="77777777" w:rsidR="008105DA" w:rsidRPr="00594157" w:rsidRDefault="008105DA" w:rsidP="00A108D0">
      <w:pPr>
        <w:jc w:val="center"/>
        <w:rPr>
          <w:lang w:val="en-US"/>
        </w:rPr>
      </w:pPr>
      <w:r w:rsidRPr="008D673A">
        <w:t>______________</w:t>
      </w:r>
    </w:p>
    <w:sectPr w:rsidR="008105DA" w:rsidRPr="00594157" w:rsidSect="007565CC">
      <w:headerReference w:type="even" r:id="rId13"/>
      <w:headerReference w:type="default" r:id="rId14"/>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23A5F" w14:textId="77777777" w:rsidR="00F4311A" w:rsidRDefault="00F4311A">
      <w:r>
        <w:separator/>
      </w:r>
    </w:p>
  </w:endnote>
  <w:endnote w:type="continuationSeparator" w:id="0">
    <w:p w14:paraId="58A0DA90" w14:textId="77777777" w:rsidR="00F4311A" w:rsidRDefault="00F43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02E6A" w14:textId="77777777" w:rsidR="00F4311A" w:rsidRDefault="00F4311A">
      <w:r>
        <w:separator/>
      </w:r>
    </w:p>
  </w:footnote>
  <w:footnote w:type="continuationSeparator" w:id="0">
    <w:p w14:paraId="18C089EB" w14:textId="77777777" w:rsidR="00F4311A" w:rsidRDefault="00F4311A">
      <w:r>
        <w:continuationSeparator/>
      </w:r>
    </w:p>
  </w:footnote>
  <w:footnote w:id="1">
    <w:p w14:paraId="0353D1AF" w14:textId="77777777" w:rsidR="00F4311A" w:rsidRDefault="00F4311A" w:rsidP="00594157">
      <w:pPr>
        <w:pStyle w:val="FootnoteText"/>
        <w:rPr>
          <w:lang w:eastAsia="zh-CN"/>
        </w:rPr>
      </w:pPr>
      <w:r>
        <w:rPr>
          <w:rStyle w:val="FootnoteReference"/>
        </w:rPr>
        <w:footnoteRef/>
      </w:r>
      <w:r w:rsidRPr="00594157">
        <w:rPr>
          <w:lang w:val="en-US" w:eastAsia="zh-CN"/>
        </w:rPr>
        <w:tab/>
      </w:r>
      <w:r>
        <w:rPr>
          <w:rFonts w:hint="eastAsia"/>
          <w:lang w:val="en-US" w:eastAsia="zh-CN"/>
        </w:rPr>
        <w:t>在</w:t>
      </w:r>
      <w:r w:rsidRPr="00594157">
        <w:rPr>
          <w:lang w:val="en-US" w:eastAsia="zh-CN"/>
        </w:rPr>
        <w:t>ITU</w:t>
      </w:r>
      <w:r>
        <w:rPr>
          <w:lang w:val="en-US" w:eastAsia="zh-CN"/>
        </w:rPr>
        <w:t>-</w:t>
      </w:r>
      <w:r w:rsidRPr="00594157">
        <w:rPr>
          <w:lang w:val="en-US" w:eastAsia="zh-CN"/>
        </w:rPr>
        <w:t>R M.1787</w:t>
      </w:r>
      <w:r>
        <w:rPr>
          <w:rFonts w:hint="eastAsia"/>
          <w:lang w:val="en-US" w:eastAsia="zh-CN"/>
        </w:rPr>
        <w:t>建议书中可找到这些频段</w:t>
      </w:r>
      <w:r>
        <w:rPr>
          <w:lang w:val="en-US" w:eastAsia="zh-CN"/>
        </w:rPr>
        <w:t>GPS</w:t>
      </w:r>
      <w:r>
        <w:rPr>
          <w:rFonts w:hint="eastAsia"/>
          <w:lang w:val="en-US" w:eastAsia="zh-CN"/>
        </w:rPr>
        <w:t>信号特性的进一步信息。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7B0F5" w14:textId="77777777" w:rsidR="00F4311A" w:rsidRDefault="00F4311A">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F9935" w14:textId="35879918" w:rsidR="00F4311A" w:rsidRDefault="00AE0F99" w:rsidP="00696578">
    <w:pPr>
      <w:ind w:right="360" w:firstLine="360"/>
    </w:pPr>
    <w:r w:rsidRPr="0010341A">
      <w:rPr>
        <w:b/>
        <w:bCs/>
        <w:noProof/>
        <w:lang w:val="en-US" w:eastAsia="zh-CN"/>
      </w:rPr>
      <w:drawing>
        <wp:anchor distT="0" distB="0" distL="114300" distR="114300" simplePos="0" relativeHeight="251658240" behindDoc="1" locked="0" layoutInCell="1" allowOverlap="1" wp14:anchorId="2E08EB89" wp14:editId="7376342A">
          <wp:simplePos x="0" y="0"/>
          <wp:positionH relativeFrom="column">
            <wp:posOffset>-708660</wp:posOffset>
          </wp:positionH>
          <wp:positionV relativeFrom="paragraph">
            <wp:posOffset>-375920</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957A3F" w14:textId="77777777" w:rsidR="00F4311A" w:rsidRPr="00DC3085" w:rsidRDefault="00F4311A" w:rsidP="00696578">
    <w:pPr>
      <w:pStyle w:val="Header"/>
    </w:pPr>
  </w:p>
  <w:p w14:paraId="177F7D42" w14:textId="77777777" w:rsidR="00F4311A" w:rsidRDefault="00F4311A" w:rsidP="00B033C8">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C32D6" w14:textId="464A4C3D" w:rsidR="00F4311A" w:rsidRPr="00FB6DC8" w:rsidRDefault="00F4311A" w:rsidP="00D10277">
    <w:pPr>
      <w:pStyle w:val="Header"/>
      <w:jc w:val="both"/>
      <w:rPr>
        <w:lang w:eastAsia="zh-CN"/>
      </w:rPr>
    </w:pPr>
    <w:r w:rsidRPr="00FB6DC8">
      <w:rPr>
        <w:rStyle w:val="PageNumber"/>
        <w:b/>
        <w:bCs/>
      </w:rPr>
      <w:fldChar w:fldCharType="begin"/>
    </w:r>
    <w:r w:rsidRPr="00FB6DC8">
      <w:rPr>
        <w:rStyle w:val="PageNumber"/>
        <w:lang w:eastAsia="zh-CN"/>
      </w:rPr>
      <w:instrText xml:space="preserve"> PAGE </w:instrText>
    </w:r>
    <w:r w:rsidRPr="00FB6DC8">
      <w:rPr>
        <w:rStyle w:val="PageNumber"/>
        <w:b/>
        <w:bCs/>
      </w:rPr>
      <w:fldChar w:fldCharType="separate"/>
    </w:r>
    <w:r>
      <w:rPr>
        <w:rStyle w:val="PageNumber"/>
        <w:noProof/>
        <w:lang w:eastAsia="zh-CN"/>
      </w:rPr>
      <w:t>ii</w:t>
    </w:r>
    <w:r w:rsidRPr="00FB6DC8">
      <w:rPr>
        <w:rStyle w:val="PageNumber"/>
        <w:b/>
        <w:bCs/>
      </w:rPr>
      <w:fldChar w:fldCharType="end"/>
    </w:r>
    <w:r w:rsidRPr="00FB6DC8">
      <w:rPr>
        <w:lang w:eastAsia="zh-CN"/>
      </w:rPr>
      <w:tab/>
    </w:r>
    <w:r w:rsidRPr="00D10277">
      <w:rPr>
        <w:b/>
        <w:bCs/>
        <w:lang w:eastAsia="zh-CN"/>
      </w:rPr>
      <w:t>ITU-R  M.1904</w:t>
    </w:r>
    <w:r>
      <w:rPr>
        <w:rFonts w:hint="eastAsia"/>
        <w:b/>
        <w:bCs/>
        <w:lang w:eastAsia="zh-CN"/>
      </w:rPr>
      <w:t xml:space="preserve">-1 </w:t>
    </w:r>
    <w:r w:rsidRPr="00D10277">
      <w:rPr>
        <w:rFonts w:hint="eastAsia"/>
        <w:b/>
        <w:bCs/>
        <w:lang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0C193" w14:textId="416FC151" w:rsidR="00F4311A" w:rsidRPr="00FB6DC8" w:rsidRDefault="00F4311A" w:rsidP="00C61139">
    <w:pPr>
      <w:pStyle w:val="Header"/>
      <w:jc w:val="both"/>
      <w:rPr>
        <w:lang w:eastAsia="zh-CN"/>
      </w:rPr>
    </w:pPr>
    <w:r>
      <w:tab/>
    </w:r>
    <w:r w:rsidRPr="00FB6DC8">
      <w:rPr>
        <w:b/>
        <w:bCs/>
      </w:rPr>
      <w:fldChar w:fldCharType="begin"/>
    </w:r>
    <w:r w:rsidRPr="00FB6DC8">
      <w:rPr>
        <w:b/>
        <w:bCs/>
        <w:lang w:eastAsia="zh-CN"/>
      </w:rPr>
      <w:instrText>styleref href</w:instrText>
    </w:r>
    <w:r w:rsidRPr="00FB6DC8">
      <w:rPr>
        <w:b/>
        <w:bCs/>
      </w:rPr>
      <w:fldChar w:fldCharType="separate"/>
    </w:r>
    <w:r w:rsidR="0006316F">
      <w:rPr>
        <w:noProof/>
        <w:lang w:val="en-US"/>
      </w:rPr>
      <w:t>Error! No text of specified style in document.</w:t>
    </w:r>
    <w:r w:rsidRPr="00FB6DC8">
      <w:rPr>
        <w:b/>
        <w:bCs/>
      </w:rPr>
      <w:fldChar w:fldCharType="end"/>
    </w:r>
    <w:r>
      <w:rPr>
        <w:rFonts w:hint="eastAsia"/>
        <w:b/>
        <w:bCs/>
        <w:lang w:eastAsia="zh-CN"/>
      </w:rPr>
      <w:t xml:space="preserve"> </w:t>
    </w:r>
    <w:r>
      <w:rPr>
        <w:rFonts w:hint="eastAsia"/>
        <w:b/>
        <w:bCs/>
        <w:lang w:eastAsia="zh-CN"/>
      </w:rPr>
      <w:t>建议书</w:t>
    </w:r>
    <w:r w:rsidRPr="00FB6DC8">
      <w:rPr>
        <w:lang w:eastAsia="zh-CN"/>
      </w:rPr>
      <w:tab/>
    </w:r>
    <w:r w:rsidRPr="00FB6DC8">
      <w:rPr>
        <w:rStyle w:val="PageNumber"/>
        <w:b/>
        <w:bCs/>
      </w:rPr>
      <w:fldChar w:fldCharType="begin"/>
    </w:r>
    <w:r w:rsidRPr="00FB6DC8">
      <w:rPr>
        <w:rStyle w:val="PageNumber"/>
        <w:lang w:eastAsia="zh-CN"/>
      </w:rPr>
      <w:instrText xml:space="preserve"> PAGE </w:instrText>
    </w:r>
    <w:r w:rsidRPr="00FB6DC8">
      <w:rPr>
        <w:rStyle w:val="PageNumber"/>
        <w:b/>
        <w:bCs/>
      </w:rPr>
      <w:fldChar w:fldCharType="separate"/>
    </w:r>
    <w:r>
      <w:rPr>
        <w:rStyle w:val="PageNumber"/>
        <w:noProof/>
        <w:lang w:eastAsia="zh-CN"/>
      </w:rPr>
      <w:t>iii</w:t>
    </w:r>
    <w:r w:rsidRPr="00FB6DC8">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A1568" w14:textId="292F7CE7" w:rsidR="00F4311A" w:rsidRPr="00FC42AF" w:rsidRDefault="00F4311A" w:rsidP="00D10277">
    <w:pPr>
      <w:pStyle w:val="Header"/>
      <w:jc w:val="left"/>
    </w:pPr>
    <w:r w:rsidRPr="00FC42AF">
      <w:rPr>
        <w:rStyle w:val="PageNumber"/>
        <w:b/>
        <w:bCs/>
      </w:rPr>
      <w:fldChar w:fldCharType="begin"/>
    </w:r>
    <w:r w:rsidRPr="00FC42AF">
      <w:rPr>
        <w:rStyle w:val="PageNumber"/>
        <w:b/>
        <w:bCs/>
      </w:rPr>
      <w:instrText xml:space="preserve"> PAGE </w:instrText>
    </w:r>
    <w:r w:rsidRPr="00FC42AF">
      <w:rPr>
        <w:rStyle w:val="PageNumber"/>
        <w:b/>
        <w:bCs/>
      </w:rPr>
      <w:fldChar w:fldCharType="separate"/>
    </w:r>
    <w:r>
      <w:rPr>
        <w:rStyle w:val="PageNumber"/>
        <w:b/>
        <w:bCs/>
        <w:noProof/>
      </w:rPr>
      <w:t>6</w:t>
    </w:r>
    <w:r w:rsidRPr="00FC42AF">
      <w:rPr>
        <w:rStyle w:val="PageNumber"/>
        <w:b/>
        <w:bCs/>
      </w:rPr>
      <w:fldChar w:fldCharType="end"/>
    </w:r>
    <w:r w:rsidRPr="00FC42AF">
      <w:tab/>
    </w:r>
    <w:r w:rsidRPr="00D10277">
      <w:rPr>
        <w:b/>
        <w:bCs/>
        <w:lang w:eastAsia="zh-CN"/>
      </w:rPr>
      <w:t>ITU-R  M.1904</w:t>
    </w:r>
    <w:r>
      <w:rPr>
        <w:rFonts w:hint="eastAsia"/>
        <w:b/>
        <w:bCs/>
        <w:lang w:eastAsia="zh-CN"/>
      </w:rPr>
      <w:t xml:space="preserve">-1 </w:t>
    </w:r>
    <w:r w:rsidRPr="00D10277">
      <w:rPr>
        <w:rFonts w:hint="eastAsia"/>
        <w:b/>
        <w:bCs/>
        <w:lang w:eastAsia="zh-CN"/>
      </w:rPr>
      <w:t>建议书</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69283" w14:textId="75EA6FC1" w:rsidR="00F4311A" w:rsidRDefault="00F4311A" w:rsidP="00D10277">
    <w:pPr>
      <w:pStyle w:val="Header"/>
    </w:pPr>
    <w:r>
      <w:tab/>
    </w:r>
    <w:r w:rsidRPr="00D10277">
      <w:rPr>
        <w:b/>
        <w:bCs/>
        <w:lang w:eastAsia="zh-CN"/>
      </w:rPr>
      <w:t>ITU-R  M.1904</w:t>
    </w:r>
    <w:r>
      <w:rPr>
        <w:rFonts w:hint="eastAsia"/>
        <w:b/>
        <w:bCs/>
        <w:lang w:eastAsia="zh-CN"/>
      </w:rPr>
      <w:t xml:space="preserve">-1 </w:t>
    </w:r>
    <w:r w:rsidRPr="00D10277">
      <w:rPr>
        <w:rFonts w:hint="eastAsia"/>
        <w:b/>
        <w:bCs/>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7</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34E58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B60B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27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5E24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32BC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C21B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B85E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A2A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C41C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A6CF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4ED7"/>
    <w:rsid w:val="000077A5"/>
    <w:rsid w:val="00013002"/>
    <w:rsid w:val="00013C24"/>
    <w:rsid w:val="00014C56"/>
    <w:rsid w:val="00025B82"/>
    <w:rsid w:val="00036EE3"/>
    <w:rsid w:val="000442C7"/>
    <w:rsid w:val="0004691B"/>
    <w:rsid w:val="0006316F"/>
    <w:rsid w:val="00072484"/>
    <w:rsid w:val="000815FC"/>
    <w:rsid w:val="00096612"/>
    <w:rsid w:val="000A4386"/>
    <w:rsid w:val="000B57D1"/>
    <w:rsid w:val="000B7683"/>
    <w:rsid w:val="000C5774"/>
    <w:rsid w:val="000D0677"/>
    <w:rsid w:val="000D1EF4"/>
    <w:rsid w:val="000E6A6E"/>
    <w:rsid w:val="00102934"/>
    <w:rsid w:val="00116809"/>
    <w:rsid w:val="00131774"/>
    <w:rsid w:val="00131D7C"/>
    <w:rsid w:val="00144B6C"/>
    <w:rsid w:val="00147110"/>
    <w:rsid w:val="001511A6"/>
    <w:rsid w:val="00185B9F"/>
    <w:rsid w:val="00192E2B"/>
    <w:rsid w:val="001A25B1"/>
    <w:rsid w:val="001D7190"/>
    <w:rsid w:val="001D7962"/>
    <w:rsid w:val="001E1F39"/>
    <w:rsid w:val="002058CE"/>
    <w:rsid w:val="0021331B"/>
    <w:rsid w:val="002165F1"/>
    <w:rsid w:val="00223249"/>
    <w:rsid w:val="00223F5A"/>
    <w:rsid w:val="00235686"/>
    <w:rsid w:val="00245B97"/>
    <w:rsid w:val="002572B3"/>
    <w:rsid w:val="002644DE"/>
    <w:rsid w:val="002760CD"/>
    <w:rsid w:val="00276D21"/>
    <w:rsid w:val="00287777"/>
    <w:rsid w:val="00291F7A"/>
    <w:rsid w:val="0029252C"/>
    <w:rsid w:val="00295A02"/>
    <w:rsid w:val="00296D7F"/>
    <w:rsid w:val="002B3CF6"/>
    <w:rsid w:val="002C304A"/>
    <w:rsid w:val="002C768A"/>
    <w:rsid w:val="002D76C4"/>
    <w:rsid w:val="002E125B"/>
    <w:rsid w:val="002F06BF"/>
    <w:rsid w:val="002F5199"/>
    <w:rsid w:val="002F5ECD"/>
    <w:rsid w:val="00317DC9"/>
    <w:rsid w:val="00321010"/>
    <w:rsid w:val="00333892"/>
    <w:rsid w:val="0034662F"/>
    <w:rsid w:val="00356B5D"/>
    <w:rsid w:val="003606CD"/>
    <w:rsid w:val="00364D7C"/>
    <w:rsid w:val="0037277D"/>
    <w:rsid w:val="003812E1"/>
    <w:rsid w:val="00383F07"/>
    <w:rsid w:val="00387728"/>
    <w:rsid w:val="003A17AA"/>
    <w:rsid w:val="003A4E17"/>
    <w:rsid w:val="003C0248"/>
    <w:rsid w:val="003F1782"/>
    <w:rsid w:val="0041667C"/>
    <w:rsid w:val="00420DFD"/>
    <w:rsid w:val="0043280F"/>
    <w:rsid w:val="00437A76"/>
    <w:rsid w:val="00440AE6"/>
    <w:rsid w:val="0044281E"/>
    <w:rsid w:val="00470E28"/>
    <w:rsid w:val="00470FEC"/>
    <w:rsid w:val="004916E2"/>
    <w:rsid w:val="00491F59"/>
    <w:rsid w:val="004934C5"/>
    <w:rsid w:val="004B02AD"/>
    <w:rsid w:val="004D4227"/>
    <w:rsid w:val="004F65E4"/>
    <w:rsid w:val="00504EE2"/>
    <w:rsid w:val="00514D80"/>
    <w:rsid w:val="00516EB4"/>
    <w:rsid w:val="005229C8"/>
    <w:rsid w:val="00527405"/>
    <w:rsid w:val="00540CB0"/>
    <w:rsid w:val="00554C61"/>
    <w:rsid w:val="00556548"/>
    <w:rsid w:val="005635AC"/>
    <w:rsid w:val="00571D0B"/>
    <w:rsid w:val="005769A9"/>
    <w:rsid w:val="00586EF8"/>
    <w:rsid w:val="00594157"/>
    <w:rsid w:val="005A1063"/>
    <w:rsid w:val="005B49AB"/>
    <w:rsid w:val="005B50E7"/>
    <w:rsid w:val="005D0454"/>
    <w:rsid w:val="005D1A7D"/>
    <w:rsid w:val="005E7B4F"/>
    <w:rsid w:val="006003F5"/>
    <w:rsid w:val="00601882"/>
    <w:rsid w:val="00607D68"/>
    <w:rsid w:val="00613212"/>
    <w:rsid w:val="00614939"/>
    <w:rsid w:val="006149B1"/>
    <w:rsid w:val="006203E8"/>
    <w:rsid w:val="00624A86"/>
    <w:rsid w:val="0062552C"/>
    <w:rsid w:val="006402AD"/>
    <w:rsid w:val="00647646"/>
    <w:rsid w:val="006501F1"/>
    <w:rsid w:val="00666AAA"/>
    <w:rsid w:val="00680D2B"/>
    <w:rsid w:val="00681B32"/>
    <w:rsid w:val="00696578"/>
    <w:rsid w:val="006A3F80"/>
    <w:rsid w:val="006B1D2B"/>
    <w:rsid w:val="006C40BC"/>
    <w:rsid w:val="006E1131"/>
    <w:rsid w:val="006E1248"/>
    <w:rsid w:val="006E2037"/>
    <w:rsid w:val="006E6199"/>
    <w:rsid w:val="00712870"/>
    <w:rsid w:val="00743D85"/>
    <w:rsid w:val="00745E57"/>
    <w:rsid w:val="00753562"/>
    <w:rsid w:val="00753CF4"/>
    <w:rsid w:val="00756361"/>
    <w:rsid w:val="007565CC"/>
    <w:rsid w:val="00763B9A"/>
    <w:rsid w:val="00770866"/>
    <w:rsid w:val="0079387D"/>
    <w:rsid w:val="00794726"/>
    <w:rsid w:val="0079529C"/>
    <w:rsid w:val="007A279B"/>
    <w:rsid w:val="007A6AA8"/>
    <w:rsid w:val="007D224F"/>
    <w:rsid w:val="007D3897"/>
    <w:rsid w:val="00800D38"/>
    <w:rsid w:val="0080381A"/>
    <w:rsid w:val="00806786"/>
    <w:rsid w:val="008105DA"/>
    <w:rsid w:val="00813BF0"/>
    <w:rsid w:val="00816964"/>
    <w:rsid w:val="008267CF"/>
    <w:rsid w:val="008310C9"/>
    <w:rsid w:val="00853CC5"/>
    <w:rsid w:val="00853D06"/>
    <w:rsid w:val="00893029"/>
    <w:rsid w:val="008B2084"/>
    <w:rsid w:val="008C44DC"/>
    <w:rsid w:val="008C7848"/>
    <w:rsid w:val="008D673A"/>
    <w:rsid w:val="008E1F0E"/>
    <w:rsid w:val="008E7914"/>
    <w:rsid w:val="008F5443"/>
    <w:rsid w:val="00901DCC"/>
    <w:rsid w:val="009061EC"/>
    <w:rsid w:val="00906589"/>
    <w:rsid w:val="00906AD6"/>
    <w:rsid w:val="00917AF2"/>
    <w:rsid w:val="0092418A"/>
    <w:rsid w:val="00924D98"/>
    <w:rsid w:val="009261E4"/>
    <w:rsid w:val="00934ED7"/>
    <w:rsid w:val="009543C3"/>
    <w:rsid w:val="00966E1B"/>
    <w:rsid w:val="00977AB9"/>
    <w:rsid w:val="009947C0"/>
    <w:rsid w:val="009A4B78"/>
    <w:rsid w:val="009C036B"/>
    <w:rsid w:val="009C1ECC"/>
    <w:rsid w:val="009C32E6"/>
    <w:rsid w:val="009D2A1F"/>
    <w:rsid w:val="009F10B7"/>
    <w:rsid w:val="009F2D2C"/>
    <w:rsid w:val="009F5480"/>
    <w:rsid w:val="00A108D0"/>
    <w:rsid w:val="00A31928"/>
    <w:rsid w:val="00A55CAF"/>
    <w:rsid w:val="00A62A14"/>
    <w:rsid w:val="00A6617B"/>
    <w:rsid w:val="00A71FE5"/>
    <w:rsid w:val="00A971A1"/>
    <w:rsid w:val="00AA3AD8"/>
    <w:rsid w:val="00AB0B16"/>
    <w:rsid w:val="00AB0DC8"/>
    <w:rsid w:val="00AE0F99"/>
    <w:rsid w:val="00AF207A"/>
    <w:rsid w:val="00AF3FD3"/>
    <w:rsid w:val="00B033C8"/>
    <w:rsid w:val="00B1271C"/>
    <w:rsid w:val="00B23DB5"/>
    <w:rsid w:val="00B33425"/>
    <w:rsid w:val="00B35114"/>
    <w:rsid w:val="00B44E24"/>
    <w:rsid w:val="00B53EBC"/>
    <w:rsid w:val="00B54ECC"/>
    <w:rsid w:val="00B714F3"/>
    <w:rsid w:val="00B725C6"/>
    <w:rsid w:val="00B87B6B"/>
    <w:rsid w:val="00B92648"/>
    <w:rsid w:val="00BA5834"/>
    <w:rsid w:val="00BB55F7"/>
    <w:rsid w:val="00BC5D77"/>
    <w:rsid w:val="00BE262F"/>
    <w:rsid w:val="00BF1DE1"/>
    <w:rsid w:val="00BF2026"/>
    <w:rsid w:val="00BF487A"/>
    <w:rsid w:val="00C005A0"/>
    <w:rsid w:val="00C365BE"/>
    <w:rsid w:val="00C44EEB"/>
    <w:rsid w:val="00C46BD9"/>
    <w:rsid w:val="00C54D98"/>
    <w:rsid w:val="00C55258"/>
    <w:rsid w:val="00C55EF1"/>
    <w:rsid w:val="00C61139"/>
    <w:rsid w:val="00C73560"/>
    <w:rsid w:val="00C91F6A"/>
    <w:rsid w:val="00CB0F14"/>
    <w:rsid w:val="00CB137E"/>
    <w:rsid w:val="00CB7484"/>
    <w:rsid w:val="00CC3BEC"/>
    <w:rsid w:val="00CD659B"/>
    <w:rsid w:val="00CE0A43"/>
    <w:rsid w:val="00CE2502"/>
    <w:rsid w:val="00CE799D"/>
    <w:rsid w:val="00D02C44"/>
    <w:rsid w:val="00D05462"/>
    <w:rsid w:val="00D06083"/>
    <w:rsid w:val="00D10277"/>
    <w:rsid w:val="00D1646A"/>
    <w:rsid w:val="00D37038"/>
    <w:rsid w:val="00D52150"/>
    <w:rsid w:val="00D544F2"/>
    <w:rsid w:val="00D7274F"/>
    <w:rsid w:val="00D83556"/>
    <w:rsid w:val="00D95ED9"/>
    <w:rsid w:val="00DA4900"/>
    <w:rsid w:val="00DA5981"/>
    <w:rsid w:val="00DA6126"/>
    <w:rsid w:val="00DC48AA"/>
    <w:rsid w:val="00DD7EE2"/>
    <w:rsid w:val="00DE16C0"/>
    <w:rsid w:val="00DF4176"/>
    <w:rsid w:val="00E02635"/>
    <w:rsid w:val="00E102C9"/>
    <w:rsid w:val="00E14264"/>
    <w:rsid w:val="00E169B7"/>
    <w:rsid w:val="00E17240"/>
    <w:rsid w:val="00E35AC5"/>
    <w:rsid w:val="00E406BD"/>
    <w:rsid w:val="00E47B9D"/>
    <w:rsid w:val="00E5200A"/>
    <w:rsid w:val="00E60BB0"/>
    <w:rsid w:val="00E7401A"/>
    <w:rsid w:val="00E74513"/>
    <w:rsid w:val="00E74595"/>
    <w:rsid w:val="00EB0985"/>
    <w:rsid w:val="00EB249E"/>
    <w:rsid w:val="00EB786E"/>
    <w:rsid w:val="00EB7C57"/>
    <w:rsid w:val="00ED2695"/>
    <w:rsid w:val="00ED4898"/>
    <w:rsid w:val="00EF0F6D"/>
    <w:rsid w:val="00F067D2"/>
    <w:rsid w:val="00F153E5"/>
    <w:rsid w:val="00F30C9B"/>
    <w:rsid w:val="00F354B1"/>
    <w:rsid w:val="00F4311A"/>
    <w:rsid w:val="00F66BDE"/>
    <w:rsid w:val="00F6773F"/>
    <w:rsid w:val="00F75A23"/>
    <w:rsid w:val="00F849B2"/>
    <w:rsid w:val="00F93419"/>
    <w:rsid w:val="00F97ABE"/>
    <w:rsid w:val="00FA07A1"/>
    <w:rsid w:val="00FB0E4E"/>
    <w:rsid w:val="00FB5FBA"/>
    <w:rsid w:val="00FC0E9F"/>
    <w:rsid w:val="00FC2414"/>
    <w:rsid w:val="00FC42AF"/>
    <w:rsid w:val="00FD15CF"/>
    <w:rsid w:val="00FD69EE"/>
    <w:rsid w:val="00FE79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5B0459D4"/>
  <w15:docId w15:val="{5E9C2BCE-524A-4182-8E83-137873A6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277"/>
    <w:pPr>
      <w:tabs>
        <w:tab w:val="left" w:pos="794"/>
        <w:tab w:val="left" w:pos="1191"/>
        <w:tab w:val="left" w:pos="1588"/>
        <w:tab w:val="left" w:pos="1985"/>
      </w:tabs>
      <w:overflowPunct w:val="0"/>
      <w:autoSpaceDE w:val="0"/>
      <w:autoSpaceDN w:val="0"/>
      <w:adjustRightInd w:val="0"/>
      <w:spacing w:before="120"/>
      <w:jc w:val="both"/>
      <w:textAlignment w:val="baseline"/>
    </w:pPr>
    <w:rPr>
      <w:sz w:val="24"/>
      <w:szCs w:val="20"/>
      <w:lang w:val="fr-FR" w:eastAsia="en-US"/>
    </w:rPr>
  </w:style>
  <w:style w:type="paragraph" w:styleId="Heading1">
    <w:name w:val="heading 1"/>
    <w:basedOn w:val="Normal"/>
    <w:next w:val="Normal"/>
    <w:link w:val="Heading1Char"/>
    <w:uiPriority w:val="99"/>
    <w:qFormat/>
    <w:rsid w:val="00EB786E"/>
    <w:pPr>
      <w:keepNext/>
      <w:keepLines/>
      <w:spacing w:before="480"/>
      <w:ind w:left="794" w:hanging="794"/>
      <w:outlineLvl w:val="0"/>
    </w:pPr>
    <w:rPr>
      <w:b/>
    </w:rPr>
  </w:style>
  <w:style w:type="paragraph" w:styleId="Heading2">
    <w:name w:val="heading 2"/>
    <w:basedOn w:val="Heading1"/>
    <w:next w:val="Normal"/>
    <w:link w:val="Heading2Char"/>
    <w:uiPriority w:val="99"/>
    <w:qFormat/>
    <w:rsid w:val="00EB786E"/>
    <w:pPr>
      <w:spacing w:before="320"/>
      <w:outlineLvl w:val="1"/>
    </w:pPr>
  </w:style>
  <w:style w:type="paragraph" w:styleId="Heading3">
    <w:name w:val="heading 3"/>
    <w:basedOn w:val="Heading1"/>
    <w:next w:val="Normal"/>
    <w:link w:val="Heading3Char"/>
    <w:uiPriority w:val="99"/>
    <w:qFormat/>
    <w:rsid w:val="00EB786E"/>
    <w:pPr>
      <w:spacing w:before="200"/>
      <w:outlineLvl w:val="2"/>
    </w:pPr>
  </w:style>
  <w:style w:type="paragraph" w:styleId="Heading4">
    <w:name w:val="heading 4"/>
    <w:basedOn w:val="Heading3"/>
    <w:next w:val="Normal"/>
    <w:link w:val="Heading4Char"/>
    <w:uiPriority w:val="99"/>
    <w:qFormat/>
    <w:rsid w:val="00EB786E"/>
    <w:pPr>
      <w:tabs>
        <w:tab w:val="clear" w:pos="794"/>
        <w:tab w:val="left" w:pos="992"/>
      </w:tabs>
      <w:ind w:left="992" w:hanging="992"/>
      <w:outlineLvl w:val="3"/>
    </w:pPr>
  </w:style>
  <w:style w:type="paragraph" w:styleId="Heading5">
    <w:name w:val="heading 5"/>
    <w:basedOn w:val="Heading4"/>
    <w:next w:val="Normal"/>
    <w:link w:val="Heading5Char"/>
    <w:uiPriority w:val="99"/>
    <w:qFormat/>
    <w:rsid w:val="00EB786E"/>
    <w:pPr>
      <w:outlineLvl w:val="4"/>
    </w:pPr>
  </w:style>
  <w:style w:type="paragraph" w:styleId="Heading6">
    <w:name w:val="heading 6"/>
    <w:basedOn w:val="Heading4"/>
    <w:next w:val="Normal"/>
    <w:link w:val="Heading6Char"/>
    <w:uiPriority w:val="99"/>
    <w:qFormat/>
    <w:rsid w:val="00EB786E"/>
    <w:pPr>
      <w:tabs>
        <w:tab w:val="clear" w:pos="992"/>
        <w:tab w:val="clear" w:pos="1191"/>
      </w:tabs>
      <w:ind w:left="1588" w:hanging="1588"/>
      <w:outlineLvl w:val="5"/>
    </w:pPr>
  </w:style>
  <w:style w:type="paragraph" w:styleId="Heading7">
    <w:name w:val="heading 7"/>
    <w:basedOn w:val="Heading6"/>
    <w:next w:val="Normal"/>
    <w:link w:val="Heading7Char"/>
    <w:uiPriority w:val="99"/>
    <w:qFormat/>
    <w:rsid w:val="00EB786E"/>
    <w:pPr>
      <w:outlineLvl w:val="6"/>
    </w:pPr>
  </w:style>
  <w:style w:type="paragraph" w:styleId="Heading8">
    <w:name w:val="heading 8"/>
    <w:basedOn w:val="Heading6"/>
    <w:next w:val="Normal"/>
    <w:link w:val="Heading8Char"/>
    <w:uiPriority w:val="99"/>
    <w:qFormat/>
    <w:rsid w:val="00EB786E"/>
    <w:pPr>
      <w:outlineLvl w:val="7"/>
    </w:pPr>
  </w:style>
  <w:style w:type="paragraph" w:styleId="Heading9">
    <w:name w:val="heading 9"/>
    <w:basedOn w:val="Heading6"/>
    <w:next w:val="Normal"/>
    <w:link w:val="Heading9Char"/>
    <w:uiPriority w:val="99"/>
    <w:qFormat/>
    <w:rsid w:val="00EB786E"/>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3BEC"/>
    <w:rPr>
      <w:rFonts w:ascii="Cambria" w:eastAsia="SimSun" w:hAnsi="Cambria" w:cs="Times New Roman"/>
      <w:b/>
      <w:bCs/>
      <w:kern w:val="32"/>
      <w:sz w:val="32"/>
      <w:szCs w:val="32"/>
      <w:lang w:val="fr-FR" w:eastAsia="en-US"/>
    </w:rPr>
  </w:style>
  <w:style w:type="character" w:customStyle="1" w:styleId="Heading2Char">
    <w:name w:val="Heading 2 Char"/>
    <w:basedOn w:val="DefaultParagraphFont"/>
    <w:link w:val="Heading2"/>
    <w:uiPriority w:val="99"/>
    <w:semiHidden/>
    <w:locked/>
    <w:rsid w:val="00CC3BEC"/>
    <w:rPr>
      <w:rFonts w:ascii="Cambria" w:eastAsia="SimSun" w:hAnsi="Cambria" w:cs="Times New Roman"/>
      <w:b/>
      <w:bCs/>
      <w:i/>
      <w:iCs/>
      <w:sz w:val="28"/>
      <w:szCs w:val="28"/>
      <w:lang w:val="fr-FR" w:eastAsia="en-US"/>
    </w:rPr>
  </w:style>
  <w:style w:type="character" w:customStyle="1" w:styleId="Heading3Char">
    <w:name w:val="Heading 3 Char"/>
    <w:basedOn w:val="DefaultParagraphFont"/>
    <w:link w:val="Heading3"/>
    <w:uiPriority w:val="99"/>
    <w:semiHidden/>
    <w:locked/>
    <w:rsid w:val="00CC3BEC"/>
    <w:rPr>
      <w:rFonts w:ascii="Cambria" w:eastAsia="SimSun" w:hAnsi="Cambria" w:cs="Times New Roman"/>
      <w:b/>
      <w:bCs/>
      <w:sz w:val="26"/>
      <w:szCs w:val="26"/>
      <w:lang w:val="fr-FR" w:eastAsia="en-US"/>
    </w:rPr>
  </w:style>
  <w:style w:type="character" w:customStyle="1" w:styleId="Heading4Char">
    <w:name w:val="Heading 4 Char"/>
    <w:basedOn w:val="DefaultParagraphFont"/>
    <w:link w:val="Heading4"/>
    <w:uiPriority w:val="99"/>
    <w:semiHidden/>
    <w:locked/>
    <w:rsid w:val="00CC3BEC"/>
    <w:rPr>
      <w:rFonts w:ascii="Calibri" w:eastAsia="SimSun" w:hAnsi="Calibri" w:cs="Times New Roman"/>
      <w:b/>
      <w:bCs/>
      <w:sz w:val="28"/>
      <w:szCs w:val="28"/>
      <w:lang w:val="fr-FR" w:eastAsia="en-US"/>
    </w:rPr>
  </w:style>
  <w:style w:type="character" w:customStyle="1" w:styleId="Heading5Char">
    <w:name w:val="Heading 5 Char"/>
    <w:basedOn w:val="DefaultParagraphFont"/>
    <w:link w:val="Heading5"/>
    <w:uiPriority w:val="99"/>
    <w:semiHidden/>
    <w:locked/>
    <w:rsid w:val="00CC3BEC"/>
    <w:rPr>
      <w:rFonts w:ascii="Calibri" w:eastAsia="SimSun" w:hAnsi="Calibri" w:cs="Times New Roman"/>
      <w:b/>
      <w:bCs/>
      <w:i/>
      <w:iCs/>
      <w:sz w:val="26"/>
      <w:szCs w:val="26"/>
      <w:lang w:val="fr-FR" w:eastAsia="en-US"/>
    </w:rPr>
  </w:style>
  <w:style w:type="character" w:customStyle="1" w:styleId="Heading6Char">
    <w:name w:val="Heading 6 Char"/>
    <w:basedOn w:val="DefaultParagraphFont"/>
    <w:link w:val="Heading6"/>
    <w:uiPriority w:val="99"/>
    <w:semiHidden/>
    <w:locked/>
    <w:rsid w:val="00CC3BEC"/>
    <w:rPr>
      <w:rFonts w:ascii="Calibri" w:eastAsia="SimSun" w:hAnsi="Calibri" w:cs="Times New Roman"/>
      <w:b/>
      <w:bCs/>
      <w:lang w:val="fr-FR" w:eastAsia="en-US"/>
    </w:rPr>
  </w:style>
  <w:style w:type="character" w:customStyle="1" w:styleId="Heading7Char">
    <w:name w:val="Heading 7 Char"/>
    <w:basedOn w:val="DefaultParagraphFont"/>
    <w:link w:val="Heading7"/>
    <w:uiPriority w:val="99"/>
    <w:semiHidden/>
    <w:locked/>
    <w:rsid w:val="00CC3BEC"/>
    <w:rPr>
      <w:rFonts w:ascii="Calibri" w:eastAsia="SimSun" w:hAnsi="Calibri" w:cs="Times New Roman"/>
      <w:sz w:val="24"/>
      <w:szCs w:val="24"/>
      <w:lang w:val="fr-FR" w:eastAsia="en-US"/>
    </w:rPr>
  </w:style>
  <w:style w:type="character" w:customStyle="1" w:styleId="Heading8Char">
    <w:name w:val="Heading 8 Char"/>
    <w:basedOn w:val="DefaultParagraphFont"/>
    <w:link w:val="Heading8"/>
    <w:uiPriority w:val="99"/>
    <w:semiHidden/>
    <w:locked/>
    <w:rsid w:val="00CC3BEC"/>
    <w:rPr>
      <w:rFonts w:ascii="Calibri" w:eastAsia="SimSun" w:hAnsi="Calibri" w:cs="Times New Roman"/>
      <w:i/>
      <w:iCs/>
      <w:sz w:val="24"/>
      <w:szCs w:val="24"/>
      <w:lang w:val="fr-FR" w:eastAsia="en-US"/>
    </w:rPr>
  </w:style>
  <w:style w:type="character" w:customStyle="1" w:styleId="Heading9Char">
    <w:name w:val="Heading 9 Char"/>
    <w:basedOn w:val="DefaultParagraphFont"/>
    <w:link w:val="Heading9"/>
    <w:uiPriority w:val="99"/>
    <w:semiHidden/>
    <w:locked/>
    <w:rsid w:val="00CC3BEC"/>
    <w:rPr>
      <w:rFonts w:ascii="Cambria" w:eastAsia="SimSun" w:hAnsi="Cambria" w:cs="Times New Roman"/>
      <w:lang w:val="fr-FR" w:eastAsia="en-US"/>
    </w:rPr>
  </w:style>
  <w:style w:type="paragraph" w:styleId="Header">
    <w:name w:val="header"/>
    <w:basedOn w:val="Normal"/>
    <w:link w:val="HeaderChar"/>
    <w:rsid w:val="00EB786E"/>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basedOn w:val="DefaultParagraphFont"/>
    <w:link w:val="Header"/>
    <w:uiPriority w:val="99"/>
    <w:semiHidden/>
    <w:locked/>
    <w:rsid w:val="00CC3BEC"/>
    <w:rPr>
      <w:rFonts w:cs="Times New Roman"/>
      <w:sz w:val="20"/>
      <w:szCs w:val="20"/>
      <w:lang w:val="fr-FR" w:eastAsia="en-US"/>
    </w:rPr>
  </w:style>
  <w:style w:type="paragraph" w:styleId="Footer">
    <w:name w:val="footer"/>
    <w:basedOn w:val="Normal"/>
    <w:link w:val="FooterChar"/>
    <w:uiPriority w:val="99"/>
    <w:rsid w:val="00EB786E"/>
    <w:pPr>
      <w:tabs>
        <w:tab w:val="clear" w:pos="794"/>
        <w:tab w:val="clear" w:pos="1191"/>
        <w:tab w:val="clear" w:pos="1588"/>
        <w:tab w:val="clear" w:pos="1985"/>
      </w:tabs>
      <w:spacing w:before="0"/>
    </w:pPr>
    <w:rPr>
      <w:noProof/>
      <w:sz w:val="18"/>
    </w:rPr>
  </w:style>
  <w:style w:type="character" w:customStyle="1" w:styleId="FooterChar">
    <w:name w:val="Footer Char"/>
    <w:basedOn w:val="DefaultParagraphFont"/>
    <w:link w:val="Footer"/>
    <w:uiPriority w:val="99"/>
    <w:semiHidden/>
    <w:locked/>
    <w:rsid w:val="00CC3BEC"/>
    <w:rPr>
      <w:rFonts w:cs="Times New Roman"/>
      <w:sz w:val="20"/>
      <w:szCs w:val="20"/>
      <w:lang w:val="fr-FR" w:eastAsia="en-US"/>
    </w:rPr>
  </w:style>
  <w:style w:type="character" w:styleId="PageNumber">
    <w:name w:val="page number"/>
    <w:basedOn w:val="DefaultParagraphFont"/>
    <w:rsid w:val="00EB786E"/>
    <w:rPr>
      <w:rFonts w:cs="Times New Roman"/>
    </w:rPr>
  </w:style>
  <w:style w:type="paragraph" w:customStyle="1" w:styleId="Headingb">
    <w:name w:val="Heading_b"/>
    <w:basedOn w:val="Heading3"/>
    <w:next w:val="Normal"/>
    <w:uiPriority w:val="99"/>
    <w:rsid w:val="00EB786E"/>
    <w:pPr>
      <w:spacing w:before="160"/>
      <w:ind w:left="0" w:firstLine="0"/>
      <w:outlineLvl w:val="9"/>
    </w:pPr>
  </w:style>
  <w:style w:type="character" w:customStyle="1" w:styleId="href">
    <w:name w:val="href"/>
    <w:basedOn w:val="DefaultParagraphFont"/>
    <w:uiPriority w:val="99"/>
    <w:rsid w:val="00EB786E"/>
    <w:rPr>
      <w:rFonts w:cs="Times New Roman"/>
    </w:rPr>
  </w:style>
  <w:style w:type="paragraph" w:customStyle="1" w:styleId="AnnexNoTitle">
    <w:name w:val="Annex_NoTitle"/>
    <w:basedOn w:val="Normal"/>
    <w:next w:val="Normal"/>
    <w:uiPriority w:val="99"/>
    <w:rsid w:val="00EB786E"/>
    <w:pPr>
      <w:keepNext/>
      <w:keepLines/>
      <w:spacing w:before="480" w:after="80"/>
      <w:jc w:val="center"/>
    </w:pPr>
    <w:rPr>
      <w:b/>
      <w:sz w:val="28"/>
    </w:rPr>
  </w:style>
  <w:style w:type="paragraph" w:customStyle="1" w:styleId="Note">
    <w:name w:val="Note"/>
    <w:basedOn w:val="Normal"/>
    <w:uiPriority w:val="99"/>
    <w:rsid w:val="00EB786E"/>
    <w:pPr>
      <w:tabs>
        <w:tab w:val="clear" w:pos="794"/>
        <w:tab w:val="clear" w:pos="1191"/>
        <w:tab w:val="clear" w:pos="1588"/>
        <w:tab w:val="clear" w:pos="1985"/>
      </w:tabs>
      <w:spacing w:before="80"/>
    </w:pPr>
    <w:rPr>
      <w:sz w:val="22"/>
    </w:rPr>
  </w:style>
  <w:style w:type="paragraph" w:customStyle="1" w:styleId="RecNoBR">
    <w:name w:val="Rec_No_BR"/>
    <w:basedOn w:val="Normal"/>
    <w:next w:val="RectitleBR"/>
    <w:uiPriority w:val="99"/>
    <w:rsid w:val="00EB786E"/>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uiPriority w:val="99"/>
    <w:rsid w:val="00EB786E"/>
    <w:pPr>
      <w:keepNext/>
      <w:keepLines/>
      <w:spacing w:before="240"/>
      <w:jc w:val="center"/>
    </w:pPr>
    <w:rPr>
      <w:b/>
      <w:sz w:val="28"/>
    </w:rPr>
  </w:style>
  <w:style w:type="paragraph" w:customStyle="1" w:styleId="Recref">
    <w:name w:val="Rec_ref"/>
    <w:basedOn w:val="Normal"/>
    <w:next w:val="Recdate"/>
    <w:uiPriority w:val="99"/>
    <w:rsid w:val="00EB786E"/>
    <w:pPr>
      <w:jc w:val="center"/>
    </w:pPr>
  </w:style>
  <w:style w:type="paragraph" w:customStyle="1" w:styleId="Recdate">
    <w:name w:val="Rec_date"/>
    <w:basedOn w:val="Recref"/>
    <w:next w:val="Normal"/>
    <w:uiPriority w:val="99"/>
    <w:rsid w:val="00EB786E"/>
    <w:pPr>
      <w:jc w:val="right"/>
    </w:pPr>
  </w:style>
  <w:style w:type="paragraph" w:customStyle="1" w:styleId="Tablefin">
    <w:name w:val="Table_fin"/>
    <w:basedOn w:val="Normal"/>
    <w:next w:val="Normal"/>
    <w:uiPriority w:val="99"/>
    <w:rsid w:val="00EB786E"/>
    <w:pPr>
      <w:spacing w:before="0"/>
    </w:pPr>
    <w:rPr>
      <w:sz w:val="20"/>
      <w:lang w:val="en-GB"/>
    </w:rPr>
  </w:style>
  <w:style w:type="paragraph" w:customStyle="1" w:styleId="Tablehead">
    <w:name w:val="Table_head"/>
    <w:basedOn w:val="Normal"/>
    <w:next w:val="Normal"/>
    <w:rsid w:val="00EB786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EB786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uiPriority w:val="99"/>
    <w:rsid w:val="00EB786E"/>
    <w:pPr>
      <w:keepNext/>
      <w:spacing w:before="360" w:after="120"/>
      <w:jc w:val="center"/>
    </w:pPr>
  </w:style>
  <w:style w:type="paragraph" w:customStyle="1" w:styleId="Tabletext">
    <w:name w:val="Table_text"/>
    <w:basedOn w:val="Normal"/>
    <w:link w:val="TabletextChar"/>
    <w:rsid w:val="00EB786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uiPriority w:val="99"/>
    <w:rsid w:val="00EB786E"/>
    <w:pPr>
      <w:tabs>
        <w:tab w:val="clear" w:pos="1191"/>
        <w:tab w:val="clear" w:pos="1588"/>
        <w:tab w:val="clear" w:pos="1985"/>
        <w:tab w:val="center" w:pos="4820"/>
        <w:tab w:val="right" w:pos="9639"/>
      </w:tabs>
    </w:pPr>
  </w:style>
  <w:style w:type="paragraph" w:styleId="NormalIndent">
    <w:name w:val="Normal Indent"/>
    <w:basedOn w:val="Normal"/>
    <w:uiPriority w:val="99"/>
    <w:rsid w:val="00EB786E"/>
    <w:pPr>
      <w:ind w:left="794"/>
    </w:pPr>
  </w:style>
  <w:style w:type="paragraph" w:customStyle="1" w:styleId="Call">
    <w:name w:val="Call"/>
    <w:basedOn w:val="Normal"/>
    <w:next w:val="Normal"/>
    <w:uiPriority w:val="99"/>
    <w:rsid w:val="00EB786E"/>
    <w:pPr>
      <w:keepNext/>
      <w:keepLines/>
      <w:spacing w:before="160"/>
      <w:ind w:left="794"/>
    </w:pPr>
    <w:rPr>
      <w:i/>
    </w:rPr>
  </w:style>
  <w:style w:type="paragraph" w:customStyle="1" w:styleId="Chaptitle">
    <w:name w:val="Chap_title"/>
    <w:basedOn w:val="Normal"/>
    <w:next w:val="Normal"/>
    <w:rsid w:val="00A108D0"/>
    <w:pPr>
      <w:keepNext/>
      <w:keepLines/>
      <w:spacing w:before="240"/>
      <w:jc w:val="center"/>
    </w:pPr>
    <w:rPr>
      <w:b/>
      <w:sz w:val="28"/>
    </w:rPr>
  </w:style>
  <w:style w:type="character" w:styleId="FootnoteReference">
    <w:name w:val="footnote reference"/>
    <w:aliases w:val="Appel note de bas de p,Footnote Reference/"/>
    <w:basedOn w:val="DefaultParagraphFont"/>
    <w:uiPriority w:val="99"/>
    <w:rsid w:val="00EB786E"/>
    <w:rPr>
      <w:rFonts w:cs="Times New Roman"/>
      <w:position w:val="6"/>
      <w:sz w:val="18"/>
    </w:rPr>
  </w:style>
  <w:style w:type="paragraph" w:styleId="FootnoteText">
    <w:name w:val="footnote text"/>
    <w:basedOn w:val="Normal"/>
    <w:link w:val="FootnoteTextChar"/>
    <w:uiPriority w:val="99"/>
    <w:rsid w:val="00EB786E"/>
    <w:pPr>
      <w:keepLines/>
      <w:tabs>
        <w:tab w:val="left" w:pos="255"/>
      </w:tabs>
      <w:ind w:left="255" w:hanging="255"/>
    </w:pPr>
    <w:rPr>
      <w:sz w:val="22"/>
    </w:rPr>
  </w:style>
  <w:style w:type="character" w:customStyle="1" w:styleId="FootnoteTextChar">
    <w:name w:val="Footnote Text Char"/>
    <w:basedOn w:val="DefaultParagraphFont"/>
    <w:link w:val="FootnoteText"/>
    <w:uiPriority w:val="99"/>
    <w:locked/>
    <w:rsid w:val="00594157"/>
    <w:rPr>
      <w:rFonts w:cs="Times New Roman"/>
      <w:sz w:val="22"/>
      <w:lang w:val="fr-FR" w:eastAsia="en-US"/>
    </w:rPr>
  </w:style>
  <w:style w:type="paragraph" w:styleId="Index1">
    <w:name w:val="index 1"/>
    <w:basedOn w:val="Normal"/>
    <w:next w:val="Normal"/>
    <w:uiPriority w:val="99"/>
    <w:semiHidden/>
    <w:rsid w:val="00EB786E"/>
  </w:style>
  <w:style w:type="paragraph" w:styleId="Index2">
    <w:name w:val="index 2"/>
    <w:basedOn w:val="Normal"/>
    <w:next w:val="Normal"/>
    <w:uiPriority w:val="99"/>
    <w:semiHidden/>
    <w:rsid w:val="00EB786E"/>
    <w:pPr>
      <w:ind w:left="283"/>
    </w:pPr>
  </w:style>
  <w:style w:type="paragraph" w:styleId="Index3">
    <w:name w:val="index 3"/>
    <w:basedOn w:val="Normal"/>
    <w:next w:val="Normal"/>
    <w:uiPriority w:val="99"/>
    <w:semiHidden/>
    <w:rsid w:val="00EB786E"/>
    <w:pPr>
      <w:ind w:left="566"/>
    </w:pPr>
  </w:style>
  <w:style w:type="paragraph" w:styleId="IndexHeading">
    <w:name w:val="index heading"/>
    <w:basedOn w:val="Normal"/>
    <w:next w:val="Index1"/>
    <w:uiPriority w:val="99"/>
    <w:semiHidden/>
    <w:rsid w:val="00EB786E"/>
  </w:style>
  <w:style w:type="paragraph" w:styleId="TOC1">
    <w:name w:val="toc 1"/>
    <w:basedOn w:val="Normal"/>
    <w:uiPriority w:val="99"/>
    <w:semiHidden/>
    <w:rsid w:val="00EB786E"/>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99"/>
    <w:semiHidden/>
    <w:rsid w:val="00EB786E"/>
    <w:pPr>
      <w:tabs>
        <w:tab w:val="clear" w:pos="567"/>
        <w:tab w:val="left" w:pos="1276"/>
      </w:tabs>
      <w:spacing w:before="160"/>
      <w:ind w:left="1276" w:hanging="709"/>
    </w:pPr>
  </w:style>
  <w:style w:type="paragraph" w:styleId="TOC3">
    <w:name w:val="toc 3"/>
    <w:basedOn w:val="TOC2"/>
    <w:uiPriority w:val="99"/>
    <w:semiHidden/>
    <w:rsid w:val="00EB786E"/>
    <w:pPr>
      <w:tabs>
        <w:tab w:val="clear" w:pos="1276"/>
        <w:tab w:val="left" w:pos="2155"/>
      </w:tabs>
      <w:ind w:left="2155" w:hanging="879"/>
    </w:pPr>
  </w:style>
  <w:style w:type="paragraph" w:styleId="TOC4">
    <w:name w:val="toc 4"/>
    <w:basedOn w:val="TOC3"/>
    <w:uiPriority w:val="99"/>
    <w:semiHidden/>
    <w:rsid w:val="00EB786E"/>
    <w:pPr>
      <w:tabs>
        <w:tab w:val="left" w:pos="3261"/>
      </w:tabs>
      <w:spacing w:before="80"/>
      <w:ind w:left="3261" w:hanging="993"/>
    </w:pPr>
  </w:style>
  <w:style w:type="paragraph" w:styleId="TOC5">
    <w:name w:val="toc 5"/>
    <w:basedOn w:val="TOC4"/>
    <w:uiPriority w:val="99"/>
    <w:semiHidden/>
    <w:rsid w:val="00EB786E"/>
  </w:style>
  <w:style w:type="paragraph" w:styleId="TOC6">
    <w:name w:val="toc 6"/>
    <w:basedOn w:val="TOC4"/>
    <w:uiPriority w:val="99"/>
    <w:semiHidden/>
    <w:rsid w:val="00EB786E"/>
  </w:style>
  <w:style w:type="paragraph" w:styleId="TOC7">
    <w:name w:val="toc 7"/>
    <w:basedOn w:val="TOC4"/>
    <w:uiPriority w:val="99"/>
    <w:semiHidden/>
    <w:rsid w:val="00EB786E"/>
  </w:style>
  <w:style w:type="paragraph" w:styleId="TOC8">
    <w:name w:val="toc 8"/>
    <w:basedOn w:val="TOC4"/>
    <w:uiPriority w:val="99"/>
    <w:semiHidden/>
    <w:rsid w:val="00EB786E"/>
  </w:style>
  <w:style w:type="paragraph" w:customStyle="1" w:styleId="Tabletitle">
    <w:name w:val="Table_title"/>
    <w:basedOn w:val="Normal"/>
    <w:next w:val="Tablehead"/>
    <w:uiPriority w:val="99"/>
    <w:rsid w:val="00EB786E"/>
    <w:pPr>
      <w:keepNext/>
      <w:spacing w:before="0" w:after="120"/>
      <w:jc w:val="center"/>
    </w:pPr>
    <w:rPr>
      <w:b/>
    </w:rPr>
  </w:style>
  <w:style w:type="character" w:styleId="Hyperlink">
    <w:name w:val="Hyperlink"/>
    <w:basedOn w:val="DefaultParagraphFont"/>
    <w:uiPriority w:val="99"/>
    <w:rsid w:val="00934ED7"/>
    <w:rPr>
      <w:rFonts w:cs="Times New Roman"/>
      <w:color w:val="0000FF"/>
      <w:u w:val="single"/>
    </w:rPr>
  </w:style>
  <w:style w:type="paragraph" w:customStyle="1" w:styleId="Normalaftertitle">
    <w:name w:val="Normal after title"/>
    <w:basedOn w:val="Normal"/>
    <w:next w:val="Normal"/>
    <w:uiPriority w:val="99"/>
    <w:rsid w:val="00192E2B"/>
    <w:pPr>
      <w:tabs>
        <w:tab w:val="clear" w:pos="794"/>
        <w:tab w:val="clear" w:pos="1191"/>
        <w:tab w:val="clear" w:pos="1588"/>
        <w:tab w:val="clear" w:pos="1985"/>
        <w:tab w:val="left" w:pos="1134"/>
        <w:tab w:val="left" w:pos="1871"/>
        <w:tab w:val="left" w:pos="2268"/>
      </w:tabs>
      <w:spacing w:before="280"/>
      <w:ind w:firstLineChars="200" w:firstLine="200"/>
      <w:jc w:val="left"/>
    </w:pPr>
    <w:rPr>
      <w:lang w:val="en-GB"/>
    </w:rPr>
  </w:style>
  <w:style w:type="character" w:customStyle="1" w:styleId="TableNoChar">
    <w:name w:val="Table_No Char"/>
    <w:link w:val="TableNo"/>
    <w:uiPriority w:val="99"/>
    <w:locked/>
    <w:rsid w:val="00594157"/>
    <w:rPr>
      <w:sz w:val="24"/>
      <w:lang w:val="fr-FR" w:eastAsia="en-US"/>
    </w:rPr>
  </w:style>
  <w:style w:type="paragraph" w:customStyle="1" w:styleId="Normalaftertitle0">
    <w:name w:val="Normal_after_title"/>
    <w:basedOn w:val="Normal"/>
    <w:next w:val="Normal"/>
    <w:uiPriority w:val="99"/>
    <w:rsid w:val="00AF207A"/>
    <w:pPr>
      <w:spacing w:before="320"/>
    </w:pPr>
  </w:style>
  <w:style w:type="character" w:customStyle="1" w:styleId="TabletextChar">
    <w:name w:val="Table_text Char"/>
    <w:basedOn w:val="DefaultParagraphFont"/>
    <w:link w:val="Tabletext"/>
    <w:locked/>
    <w:rsid w:val="000B57D1"/>
    <w:rPr>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36278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tu.int/publ/R-REC/en" TargetMode="External"/><Relationship Id="rId4" Type="http://schemas.openxmlformats.org/officeDocument/2006/relationships/webSettings" Target="webSettings.xml"/><Relationship Id="rId9" Type="http://schemas.openxmlformats.org/officeDocument/2006/relationships/hyperlink" Target="http://www.itu.int/ITU-R/go/patents/en" TargetMode="Externa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289</TotalTime>
  <Pages>11</Pages>
  <Words>4146</Words>
  <Characters>5018</Characters>
  <Application>Microsoft Office Word</Application>
  <DocSecurity>0</DocSecurity>
  <Lines>1672</Lines>
  <Paragraphs>458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dc:creator>
  <dc:description>Edition                       1.11.07      SPcorr. editeur: 14.2.08/KJREV - 18-02-08 - HBRécup + PDF: 2.7.09/KJ</dc:description>
  <cp:lastModifiedBy>Li, Jianying</cp:lastModifiedBy>
  <cp:revision>33</cp:revision>
  <cp:lastPrinted>2020-04-21T13:23:00Z</cp:lastPrinted>
  <dcterms:created xsi:type="dcterms:W3CDTF">2020-03-25T13:19:00Z</dcterms:created>
  <dcterms:modified xsi:type="dcterms:W3CDTF">2020-04-21T13:25:00Z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