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83100" w14:textId="77777777" w:rsidR="00197749" w:rsidRDefault="00197749" w:rsidP="00197749">
      <w:pPr>
        <w:rPr>
          <w:lang w:bidi="ar-EG"/>
        </w:rPr>
      </w:pPr>
    </w:p>
    <w:p w14:paraId="03DCBFDE" w14:textId="77777777" w:rsidR="005E066B" w:rsidRDefault="0027230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524DE74" wp14:editId="0276DEC3">
                <wp:simplePos x="0" y="0"/>
                <wp:positionH relativeFrom="column">
                  <wp:posOffset>371475</wp:posOffset>
                </wp:positionH>
                <wp:positionV relativeFrom="paragraph">
                  <wp:posOffset>6847150</wp:posOffset>
                </wp:positionV>
                <wp:extent cx="4556097" cy="16764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097"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1178" w14:textId="77777777" w:rsidR="00C24F8B" w:rsidRPr="005F01A2" w:rsidRDefault="00C24F8B" w:rsidP="007257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FAEF613" w14:textId="14A1DC8B" w:rsidR="00C24F8B" w:rsidRPr="00725766" w:rsidRDefault="006B5C7A" w:rsidP="006B5C7A">
                            <w:pPr>
                              <w:spacing w:line="168" w:lineRule="auto"/>
                              <w:ind w:right="-126"/>
                              <w:jc w:val="right"/>
                              <w:rPr>
                                <w:rFonts w:ascii="Tahoma" w:hAnsi="Tahoma"/>
                                <w:b/>
                                <w:bCs/>
                                <w:color w:val="000068"/>
                                <w:sz w:val="48"/>
                                <w:szCs w:val="48"/>
                                <w:rtl/>
                                <w:lang w:bidi="ar-EG"/>
                              </w:rPr>
                            </w:pPr>
                            <w:r w:rsidRPr="006B5C7A">
                              <w:rPr>
                                <w:rFonts w:ascii="Tahoma" w:hAnsi="Tahoma" w:hint="cs"/>
                                <w:b/>
                                <w:bCs/>
                                <w:color w:val="000068"/>
                                <w:sz w:val="48"/>
                                <w:szCs w:val="48"/>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4DE74" id="_x0000_t202" coordsize="21600,21600" o:spt="202" path="m,l,21600r21600,l21600,xe">
                <v:stroke joinstyle="miter"/>
                <v:path gradientshapeok="t" o:connecttype="rect"/>
              </v:shapetype>
              <v:shape id="Text Box 2862" o:spid="_x0000_s1026" type="#_x0000_t202" style="position:absolute;left:0;text-align:left;margin-left:29.25pt;margin-top:539.15pt;width:358.75pt;height:1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" filled="f" stroked="f">
                <v:textbox>
                  <w:txbxContent>
                    <w:p w14:paraId="11D41178" w14:textId="77777777" w:rsidR="00C24F8B" w:rsidRPr="005F01A2" w:rsidRDefault="00C24F8B" w:rsidP="007257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FAEF613" w14:textId="14A1DC8B" w:rsidR="00C24F8B" w:rsidRPr="00725766" w:rsidRDefault="006B5C7A" w:rsidP="006B5C7A">
                      <w:pPr>
                        <w:spacing w:line="168" w:lineRule="auto"/>
                        <w:ind w:right="-126"/>
                        <w:jc w:val="right"/>
                        <w:rPr>
                          <w:rFonts w:ascii="Tahoma" w:hAnsi="Tahoma"/>
                          <w:b/>
                          <w:bCs/>
                          <w:color w:val="000068"/>
                          <w:sz w:val="48"/>
                          <w:szCs w:val="48"/>
                          <w:rtl/>
                          <w:lang w:bidi="ar-EG"/>
                        </w:rPr>
                      </w:pPr>
                      <w:r w:rsidRPr="006B5C7A">
                        <w:rPr>
                          <w:rFonts w:ascii="Tahoma" w:hAnsi="Tahoma" w:hint="cs"/>
                          <w:b/>
                          <w:bCs/>
                          <w:color w:val="000068"/>
                          <w:sz w:val="48"/>
                          <w:szCs w:val="48"/>
                          <w:rtl/>
                        </w:rPr>
                        <w:t>الخدمة المتنقلة وخدمة الاستدلال الراديوي وخدمة الهواة والخدمات الساتلية ذات الصلة</w:t>
                      </w:r>
                    </w:p>
                  </w:txbxContent>
                </v:textbox>
              </v:shape>
            </w:pict>
          </mc:Fallback>
        </mc:AlternateContent>
      </w:r>
      <w:r w:rsidR="00725766">
        <w:rPr>
          <w:b/>
          <w:bCs/>
          <w:noProof/>
          <w:sz w:val="32"/>
          <w:szCs w:val="32"/>
          <w:rtl/>
          <w:lang w:eastAsia="zh-CN"/>
        </w:rPr>
        <mc:AlternateContent>
          <mc:Choice Requires="wps">
            <w:drawing>
              <wp:anchor distT="0" distB="0" distL="114300" distR="114300" simplePos="0" relativeHeight="251655680" behindDoc="0" locked="0" layoutInCell="1" allowOverlap="1" wp14:anchorId="254C916B" wp14:editId="057380A8">
                <wp:simplePos x="0" y="0"/>
                <wp:positionH relativeFrom="column">
                  <wp:posOffset>373380</wp:posOffset>
                </wp:positionH>
                <wp:positionV relativeFrom="paragraph">
                  <wp:posOffset>3789154</wp:posOffset>
                </wp:positionV>
                <wp:extent cx="5600700" cy="25812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2911" w14:textId="56A10188" w:rsidR="00C24F8B" w:rsidRPr="00725766" w:rsidRDefault="00C24F8B" w:rsidP="00272300">
                            <w:pPr>
                              <w:spacing w:line="156" w:lineRule="auto"/>
                              <w:ind w:right="-125"/>
                              <w:jc w:val="right"/>
                              <w:rPr>
                                <w:rFonts w:ascii="Tahoma" w:hAnsi="Tahoma"/>
                                <w:b/>
                                <w:bCs/>
                                <w:color w:val="000068"/>
                                <w:sz w:val="36"/>
                                <w:szCs w:val="68"/>
                                <w:rtl/>
                                <w:lang w:bidi="ar-EG"/>
                              </w:rPr>
                            </w:pPr>
                            <w:r w:rsidRPr="00725766">
                              <w:rPr>
                                <w:rFonts w:ascii="Tahoma" w:hAnsi="Tahoma" w:hint="cs"/>
                                <w:b/>
                                <w:bCs/>
                                <w:color w:val="000068"/>
                                <w:sz w:val="36"/>
                                <w:szCs w:val="68"/>
                                <w:rtl/>
                                <w:lang w:bidi="ar-EG"/>
                              </w:rPr>
                              <w:t>الخصائص ومتطلبات الأداء ومعايير الحماية لمحطات الاستقبال في خدمة الملاحة الراديوية</w:t>
                            </w:r>
                            <w:r w:rsidRPr="00725766">
                              <w:rPr>
                                <w:rFonts w:ascii="Tahoma" w:hAnsi="Tahoma"/>
                                <w:b/>
                                <w:bCs/>
                                <w:color w:val="000068"/>
                                <w:sz w:val="36"/>
                                <w:szCs w:val="68"/>
                                <w:rtl/>
                                <w:lang w:bidi="ar-EG"/>
                              </w:rPr>
                              <w:br/>
                            </w:r>
                            <w:r w:rsidRPr="00725766">
                              <w:rPr>
                                <w:rFonts w:ascii="Tahoma" w:hAnsi="Tahoma" w:hint="cs"/>
                                <w:b/>
                                <w:bCs/>
                                <w:color w:val="000068"/>
                                <w:sz w:val="36"/>
                                <w:szCs w:val="68"/>
                                <w:rtl/>
                                <w:lang w:bidi="ar-EG"/>
                              </w:rPr>
                              <w:t xml:space="preserve">الساتلية (فضاء-فضاء) العاملة في نطاقات التردد </w:t>
                            </w:r>
                            <w:r w:rsidRPr="00725766">
                              <w:rPr>
                                <w:rFonts w:ascii="Tahoma" w:hAnsi="Tahoma"/>
                                <w:b/>
                                <w:bCs/>
                                <w:color w:val="000068"/>
                                <w:sz w:val="36"/>
                                <w:szCs w:val="68"/>
                                <w:lang w:bidi="ar-EG"/>
                              </w:rPr>
                              <w:t>MHz 1</w:t>
                            </w:r>
                            <w:r w:rsidR="005A4AE1">
                              <w:rPr>
                                <w:rFonts w:ascii="Tahoma" w:hAnsi="Tahoma"/>
                                <w:b/>
                                <w:bCs/>
                                <w:color w:val="000068"/>
                                <w:sz w:val="36"/>
                                <w:szCs w:val="68"/>
                                <w:lang w:bidi="ar-EG"/>
                              </w:rPr>
                              <w:t> </w:t>
                            </w:r>
                            <w:r w:rsidRPr="00725766">
                              <w:rPr>
                                <w:rFonts w:ascii="Tahoma" w:hAnsi="Tahoma"/>
                                <w:b/>
                                <w:bCs/>
                                <w:color w:val="000068"/>
                                <w:sz w:val="36"/>
                                <w:szCs w:val="68"/>
                                <w:lang w:bidi="ar-EG"/>
                              </w:rPr>
                              <w:t>215</w:t>
                            </w:r>
                            <w:r w:rsidRPr="00725766">
                              <w:rPr>
                                <w:rFonts w:ascii="Tahoma" w:hAnsi="Tahoma"/>
                                <w:b/>
                                <w:bCs/>
                                <w:color w:val="000068"/>
                                <w:sz w:val="36"/>
                                <w:szCs w:val="68"/>
                                <w:lang w:bidi="ar-EG"/>
                              </w:rPr>
                              <w:noBreakHyphen/>
                              <w:t>1 164</w:t>
                            </w:r>
                            <w:r>
                              <w:rPr>
                                <w:rFonts w:ascii="Tahoma" w:hAnsi="Tahoma" w:hint="cs"/>
                                <w:b/>
                                <w:bCs/>
                                <w:color w:val="000068"/>
                                <w:sz w:val="36"/>
                                <w:szCs w:val="68"/>
                                <w:rtl/>
                                <w:lang w:bidi="ar-EG"/>
                              </w:rPr>
                              <w:t xml:space="preserve"> </w:t>
                            </w:r>
                            <w:r w:rsidRPr="00725766">
                              <w:rPr>
                                <w:rFonts w:ascii="Tahoma" w:hAnsi="Tahoma" w:hint="cs"/>
                                <w:b/>
                                <w:bCs/>
                                <w:color w:val="000068"/>
                                <w:sz w:val="36"/>
                                <w:szCs w:val="68"/>
                                <w:rtl/>
                                <w:lang w:bidi="ar-EG"/>
                              </w:rPr>
                              <w:t>و</w:t>
                            </w:r>
                            <w:r w:rsidRPr="00725766">
                              <w:rPr>
                                <w:rFonts w:ascii="Tahoma" w:hAnsi="Tahoma"/>
                                <w:b/>
                                <w:bCs/>
                                <w:color w:val="000068"/>
                                <w:sz w:val="36"/>
                                <w:szCs w:val="68"/>
                                <w:lang w:bidi="ar-EG"/>
                              </w:rPr>
                              <w:t>MHz 1 300</w:t>
                            </w:r>
                            <w:r w:rsidRPr="00725766">
                              <w:rPr>
                                <w:rFonts w:ascii="Tahoma" w:hAnsi="Tahoma"/>
                                <w:b/>
                                <w:bCs/>
                                <w:color w:val="000068"/>
                                <w:sz w:val="36"/>
                                <w:szCs w:val="68"/>
                                <w:lang w:bidi="ar-EG"/>
                              </w:rPr>
                              <w:noBreakHyphen/>
                              <w:t>1 215</w:t>
                            </w:r>
                            <w:r w:rsidRPr="00725766">
                              <w:rPr>
                                <w:rFonts w:ascii="Tahoma" w:hAnsi="Tahoma" w:hint="cs"/>
                                <w:b/>
                                <w:bCs/>
                                <w:color w:val="000068"/>
                                <w:sz w:val="36"/>
                                <w:szCs w:val="68"/>
                                <w:rtl/>
                                <w:lang w:bidi="ar-EG"/>
                              </w:rPr>
                              <w:t xml:space="preserve"> و</w:t>
                            </w:r>
                            <w:r w:rsidRPr="00725766">
                              <w:rPr>
                                <w:rFonts w:ascii="Tahoma" w:hAnsi="Tahoma"/>
                                <w:b/>
                                <w:bCs/>
                                <w:color w:val="000068"/>
                                <w:sz w:val="36"/>
                                <w:szCs w:val="68"/>
                                <w:lang w:bidi="ar-EG"/>
                              </w:rPr>
                              <w:t>MHz 1 610</w:t>
                            </w:r>
                            <w:r w:rsidRPr="00725766">
                              <w:rPr>
                                <w:rFonts w:ascii="Tahoma" w:hAnsi="Tahoma"/>
                                <w:b/>
                                <w:bCs/>
                                <w:color w:val="000068"/>
                                <w:sz w:val="36"/>
                                <w:szCs w:val="68"/>
                                <w:lang w:bidi="ar-EG"/>
                              </w:rPr>
                              <w:noBreakHyphen/>
                              <w:t>1 559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916B" id="Text Box 2859" o:spid="_x0000_s1027" type="#_x0000_t202" style="position:absolute;left:0;text-align:left;margin-left:29.4pt;margin-top:298.35pt;width:441pt;height:20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" filled="f" stroked="f">
                <v:textbox>
                  <w:txbxContent>
                    <w:p w14:paraId="43782911" w14:textId="56A10188" w:rsidR="00C24F8B" w:rsidRPr="00725766" w:rsidRDefault="00C24F8B" w:rsidP="00272300">
                      <w:pPr>
                        <w:spacing w:line="156" w:lineRule="auto"/>
                        <w:ind w:right="-125"/>
                        <w:jc w:val="right"/>
                        <w:rPr>
                          <w:rFonts w:ascii="Tahoma" w:hAnsi="Tahoma"/>
                          <w:b/>
                          <w:bCs/>
                          <w:color w:val="000068"/>
                          <w:sz w:val="36"/>
                          <w:szCs w:val="68"/>
                          <w:rtl/>
                          <w:lang w:bidi="ar-EG"/>
                        </w:rPr>
                      </w:pPr>
                      <w:r w:rsidRPr="00725766">
                        <w:rPr>
                          <w:rFonts w:ascii="Tahoma" w:hAnsi="Tahoma" w:hint="cs"/>
                          <w:b/>
                          <w:bCs/>
                          <w:color w:val="000068"/>
                          <w:sz w:val="36"/>
                          <w:szCs w:val="68"/>
                          <w:rtl/>
                          <w:lang w:bidi="ar-EG"/>
                        </w:rPr>
                        <w:t>الخصائص ومتطلبات الأداء ومعايير الحماية لمحطات الاستقبال في خدمة الملاحة الراديوية</w:t>
                      </w:r>
                      <w:r w:rsidRPr="00725766">
                        <w:rPr>
                          <w:rFonts w:ascii="Tahoma" w:hAnsi="Tahoma"/>
                          <w:b/>
                          <w:bCs/>
                          <w:color w:val="000068"/>
                          <w:sz w:val="36"/>
                          <w:szCs w:val="68"/>
                          <w:rtl/>
                          <w:lang w:bidi="ar-EG"/>
                        </w:rPr>
                        <w:br/>
                      </w:r>
                      <w:r w:rsidRPr="00725766">
                        <w:rPr>
                          <w:rFonts w:ascii="Tahoma" w:hAnsi="Tahoma" w:hint="cs"/>
                          <w:b/>
                          <w:bCs/>
                          <w:color w:val="000068"/>
                          <w:sz w:val="36"/>
                          <w:szCs w:val="68"/>
                          <w:rtl/>
                          <w:lang w:bidi="ar-EG"/>
                        </w:rPr>
                        <w:t xml:space="preserve">الساتلية (فضاء-فضاء) العاملة في نطاقات التردد </w:t>
                      </w:r>
                      <w:r w:rsidRPr="00725766">
                        <w:rPr>
                          <w:rFonts w:ascii="Tahoma" w:hAnsi="Tahoma"/>
                          <w:b/>
                          <w:bCs/>
                          <w:color w:val="000068"/>
                          <w:sz w:val="36"/>
                          <w:szCs w:val="68"/>
                          <w:lang w:bidi="ar-EG"/>
                        </w:rPr>
                        <w:t>MHz 1</w:t>
                      </w:r>
                      <w:r w:rsidR="005A4AE1">
                        <w:rPr>
                          <w:rFonts w:ascii="Tahoma" w:hAnsi="Tahoma"/>
                          <w:b/>
                          <w:bCs/>
                          <w:color w:val="000068"/>
                          <w:sz w:val="36"/>
                          <w:szCs w:val="68"/>
                          <w:lang w:bidi="ar-EG"/>
                        </w:rPr>
                        <w:t> </w:t>
                      </w:r>
                      <w:r w:rsidRPr="00725766">
                        <w:rPr>
                          <w:rFonts w:ascii="Tahoma" w:hAnsi="Tahoma"/>
                          <w:b/>
                          <w:bCs/>
                          <w:color w:val="000068"/>
                          <w:sz w:val="36"/>
                          <w:szCs w:val="68"/>
                          <w:lang w:bidi="ar-EG"/>
                        </w:rPr>
                        <w:t>215</w:t>
                      </w:r>
                      <w:r w:rsidRPr="00725766">
                        <w:rPr>
                          <w:rFonts w:ascii="Tahoma" w:hAnsi="Tahoma"/>
                          <w:b/>
                          <w:bCs/>
                          <w:color w:val="000068"/>
                          <w:sz w:val="36"/>
                          <w:szCs w:val="68"/>
                          <w:lang w:bidi="ar-EG"/>
                        </w:rPr>
                        <w:noBreakHyphen/>
                        <w:t>1 164</w:t>
                      </w:r>
                      <w:r>
                        <w:rPr>
                          <w:rFonts w:ascii="Tahoma" w:hAnsi="Tahoma" w:hint="cs"/>
                          <w:b/>
                          <w:bCs/>
                          <w:color w:val="000068"/>
                          <w:sz w:val="36"/>
                          <w:szCs w:val="68"/>
                          <w:rtl/>
                          <w:lang w:bidi="ar-EG"/>
                        </w:rPr>
                        <w:t xml:space="preserve"> </w:t>
                      </w:r>
                      <w:r w:rsidRPr="00725766">
                        <w:rPr>
                          <w:rFonts w:ascii="Tahoma" w:hAnsi="Tahoma" w:hint="cs"/>
                          <w:b/>
                          <w:bCs/>
                          <w:color w:val="000068"/>
                          <w:sz w:val="36"/>
                          <w:szCs w:val="68"/>
                          <w:rtl/>
                          <w:lang w:bidi="ar-EG"/>
                        </w:rPr>
                        <w:t>و</w:t>
                      </w:r>
                      <w:r w:rsidRPr="00725766">
                        <w:rPr>
                          <w:rFonts w:ascii="Tahoma" w:hAnsi="Tahoma"/>
                          <w:b/>
                          <w:bCs/>
                          <w:color w:val="000068"/>
                          <w:sz w:val="36"/>
                          <w:szCs w:val="68"/>
                          <w:lang w:bidi="ar-EG"/>
                        </w:rPr>
                        <w:t>MHz 1 300</w:t>
                      </w:r>
                      <w:r w:rsidRPr="00725766">
                        <w:rPr>
                          <w:rFonts w:ascii="Tahoma" w:hAnsi="Tahoma"/>
                          <w:b/>
                          <w:bCs/>
                          <w:color w:val="000068"/>
                          <w:sz w:val="36"/>
                          <w:szCs w:val="68"/>
                          <w:lang w:bidi="ar-EG"/>
                        </w:rPr>
                        <w:noBreakHyphen/>
                        <w:t>1 215</w:t>
                      </w:r>
                      <w:r w:rsidRPr="00725766">
                        <w:rPr>
                          <w:rFonts w:ascii="Tahoma" w:hAnsi="Tahoma" w:hint="cs"/>
                          <w:b/>
                          <w:bCs/>
                          <w:color w:val="000068"/>
                          <w:sz w:val="36"/>
                          <w:szCs w:val="68"/>
                          <w:rtl/>
                          <w:lang w:bidi="ar-EG"/>
                        </w:rPr>
                        <w:t xml:space="preserve"> و</w:t>
                      </w:r>
                      <w:r w:rsidRPr="00725766">
                        <w:rPr>
                          <w:rFonts w:ascii="Tahoma" w:hAnsi="Tahoma"/>
                          <w:b/>
                          <w:bCs/>
                          <w:color w:val="000068"/>
                          <w:sz w:val="36"/>
                          <w:szCs w:val="68"/>
                          <w:lang w:bidi="ar-EG"/>
                        </w:rPr>
                        <w:t>MHz 1 610</w:t>
                      </w:r>
                      <w:r w:rsidRPr="00725766">
                        <w:rPr>
                          <w:rFonts w:ascii="Tahoma" w:hAnsi="Tahoma"/>
                          <w:b/>
                          <w:bCs/>
                          <w:color w:val="000068"/>
                          <w:sz w:val="36"/>
                          <w:szCs w:val="68"/>
                          <w:lang w:bidi="ar-EG"/>
                        </w:rPr>
                        <w:noBreakHyphen/>
                        <w:t>1 559</w:t>
                      </w:r>
                    </w:p>
                  </w:txbxContent>
                </v:textbox>
              </v:shape>
            </w:pict>
          </mc:Fallback>
        </mc:AlternateContent>
      </w:r>
      <w:r w:rsidR="00725766">
        <w:rPr>
          <w:b/>
          <w:bCs/>
          <w:noProof/>
          <w:sz w:val="32"/>
          <w:szCs w:val="32"/>
          <w:rtl/>
          <w:lang w:eastAsia="zh-CN"/>
        </w:rPr>
        <mc:AlternateContent>
          <mc:Choice Requires="wps">
            <w:drawing>
              <wp:anchor distT="0" distB="0" distL="114300" distR="114300" simplePos="0" relativeHeight="251657728" behindDoc="0" locked="0" layoutInCell="1" allowOverlap="1" wp14:anchorId="3B1B5BCA" wp14:editId="239D150C">
                <wp:simplePos x="0" y="0"/>
                <wp:positionH relativeFrom="column">
                  <wp:posOffset>377190</wp:posOffset>
                </wp:positionH>
                <wp:positionV relativeFrom="paragraph">
                  <wp:posOffset>2576304</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246E" w14:textId="5565E50D" w:rsidR="00C24F8B" w:rsidRPr="009C6655" w:rsidRDefault="00C24F8B" w:rsidP="00725766">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w:t>
                            </w:r>
                            <w:r w:rsidR="0024153F">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5BCA" id="Text Box 2861" o:spid="_x0000_s1028" type="#_x0000_t202" style="position:absolute;left:0;text-align:left;margin-left:29.7pt;margin-top:202.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" filled="f" stroked="f">
                <v:textbox>
                  <w:txbxContent>
                    <w:p w14:paraId="7FE5246E" w14:textId="5565E50D" w:rsidR="00C24F8B" w:rsidRPr="009C6655" w:rsidRDefault="00C24F8B" w:rsidP="00725766">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w:t>
                      </w:r>
                      <w:r w:rsidR="0024153F">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p>
    <w:p w14:paraId="46B96C95"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2876E2A"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09A1986"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2D20279" w14:textId="77777777" w:rsidR="005E066B" w:rsidRPr="00440F51" w:rsidRDefault="005E066B" w:rsidP="005E066B">
      <w:pPr>
        <w:spacing w:before="0"/>
        <w:rPr>
          <w:spacing w:val="-2"/>
          <w:sz w:val="21"/>
          <w:szCs w:val="28"/>
          <w:lang w:val="ru-RU"/>
        </w:rPr>
      </w:pPr>
    </w:p>
    <w:p w14:paraId="6DB598C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AB3B6D4" w14:textId="1317B3E2"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وترد</w:t>
      </w:r>
      <w:r w:rsidR="00437DD9">
        <w:rPr>
          <w:spacing w:val="-2"/>
          <w:sz w:val="20"/>
          <w:szCs w:val="26"/>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B79D270" w14:textId="77777777" w:rsidR="005E066B" w:rsidRDefault="005E066B" w:rsidP="005E066B">
      <w:pPr>
        <w:spacing w:before="0"/>
        <w:rPr>
          <w:sz w:val="21"/>
          <w:szCs w:val="20"/>
          <w:rtl/>
          <w:lang w:bidi="ar-EG"/>
        </w:rPr>
      </w:pPr>
    </w:p>
    <w:p w14:paraId="5B8AC9F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7F85E4C2"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673A45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D743E46"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E5C89F7" w14:textId="77777777" w:rsidTr="008113E9">
        <w:trPr>
          <w:jc w:val="center"/>
        </w:trPr>
        <w:tc>
          <w:tcPr>
            <w:tcW w:w="1480" w:type="dxa"/>
            <w:tcBorders>
              <w:left w:val="single" w:sz="12" w:space="0" w:color="000080"/>
            </w:tcBorders>
          </w:tcPr>
          <w:p w14:paraId="4EA5E4CE"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D479644"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73393CEE" w14:textId="77777777" w:rsidTr="002E6ECC">
        <w:trPr>
          <w:jc w:val="center"/>
        </w:trPr>
        <w:tc>
          <w:tcPr>
            <w:tcW w:w="9394" w:type="dxa"/>
            <w:gridSpan w:val="2"/>
            <w:tcBorders>
              <w:left w:val="single" w:sz="12" w:space="0" w:color="000080"/>
              <w:right w:val="single" w:sz="12" w:space="0" w:color="000080"/>
            </w:tcBorders>
          </w:tcPr>
          <w:p w14:paraId="4F25ABB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19FB144" w14:textId="77777777" w:rsidTr="002E6ECC">
        <w:trPr>
          <w:jc w:val="center"/>
        </w:trPr>
        <w:tc>
          <w:tcPr>
            <w:tcW w:w="9394" w:type="dxa"/>
            <w:gridSpan w:val="2"/>
            <w:tcBorders>
              <w:left w:val="single" w:sz="12" w:space="0" w:color="000080"/>
              <w:right w:val="single" w:sz="12" w:space="0" w:color="000080"/>
            </w:tcBorders>
          </w:tcPr>
          <w:p w14:paraId="75E3722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46D7DA84" w14:textId="77777777" w:rsidTr="00E16062">
        <w:trPr>
          <w:jc w:val="center"/>
        </w:trPr>
        <w:tc>
          <w:tcPr>
            <w:tcW w:w="9394" w:type="dxa"/>
            <w:gridSpan w:val="2"/>
            <w:tcBorders>
              <w:left w:val="single" w:sz="12" w:space="0" w:color="000080"/>
              <w:right w:val="single" w:sz="12" w:space="0" w:color="000080"/>
            </w:tcBorders>
            <w:shd w:val="clear" w:color="auto" w:fill="FFFFFF" w:themeFill="background1"/>
          </w:tcPr>
          <w:p w14:paraId="566048DB"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6F972192" w14:textId="77777777" w:rsidTr="002E6ECC">
        <w:trPr>
          <w:jc w:val="center"/>
        </w:trPr>
        <w:tc>
          <w:tcPr>
            <w:tcW w:w="9394" w:type="dxa"/>
            <w:gridSpan w:val="2"/>
            <w:tcBorders>
              <w:left w:val="single" w:sz="12" w:space="0" w:color="000080"/>
              <w:right w:val="single" w:sz="12" w:space="0" w:color="000080"/>
            </w:tcBorders>
          </w:tcPr>
          <w:p w14:paraId="61E6D570" w14:textId="77777777" w:rsidR="00E964C9" w:rsidRPr="005B29C9" w:rsidRDefault="00E964C9" w:rsidP="00E964C9">
            <w:pPr>
              <w:tabs>
                <w:tab w:val="left" w:pos="1471"/>
              </w:tabs>
              <w:spacing w:before="20" w:after="40" w:line="240" w:lineRule="exact"/>
              <w:rPr>
                <w:b/>
                <w:bCs/>
                <w:color w:val="000080"/>
                <w:sz w:val="20"/>
                <w:szCs w:val="26"/>
              </w:rPr>
            </w:pPr>
            <w:r w:rsidRPr="0027230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7205DB19" w14:textId="77777777" w:rsidTr="002E6ECC">
        <w:trPr>
          <w:jc w:val="center"/>
        </w:trPr>
        <w:tc>
          <w:tcPr>
            <w:tcW w:w="9394" w:type="dxa"/>
            <w:gridSpan w:val="2"/>
            <w:tcBorders>
              <w:left w:val="single" w:sz="12" w:space="0" w:color="000080"/>
              <w:right w:val="single" w:sz="12" w:space="0" w:color="000080"/>
            </w:tcBorders>
          </w:tcPr>
          <w:p w14:paraId="13EFCFD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725766" w:rsidRPr="00272300" w14:paraId="29A145EC" w14:textId="77777777" w:rsidTr="00725766">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65B3466A" w14:textId="285EBAEC" w:rsidR="00E964C9" w:rsidRPr="00272300" w:rsidRDefault="00E964C9" w:rsidP="00E964C9">
            <w:pPr>
              <w:tabs>
                <w:tab w:val="left" w:pos="1471"/>
              </w:tabs>
              <w:spacing w:before="20" w:after="40" w:line="240" w:lineRule="exact"/>
              <w:rPr>
                <w:b/>
                <w:bCs/>
                <w:color w:val="000080"/>
                <w:sz w:val="20"/>
                <w:szCs w:val="26"/>
              </w:rPr>
            </w:pPr>
            <w:r w:rsidRPr="00272300">
              <w:rPr>
                <w:b/>
                <w:bCs/>
                <w:color w:val="000080"/>
                <w:sz w:val="20"/>
                <w:szCs w:val="26"/>
              </w:rPr>
              <w:t>M</w:t>
            </w:r>
            <w:r w:rsidRPr="00272300">
              <w:rPr>
                <w:rFonts w:hint="cs"/>
                <w:b/>
                <w:bCs/>
                <w:color w:val="000080"/>
                <w:sz w:val="20"/>
                <w:szCs w:val="26"/>
                <w:rtl/>
              </w:rPr>
              <w:tab/>
              <w:t xml:space="preserve">الخدمة المتنقلة وخدمة </w:t>
            </w:r>
            <w:r w:rsidR="006B5C7A">
              <w:rPr>
                <w:rFonts w:hint="cs"/>
                <w:b/>
                <w:bCs/>
                <w:color w:val="000080"/>
                <w:sz w:val="20"/>
                <w:szCs w:val="26"/>
                <w:rtl/>
              </w:rPr>
              <w:t>الاستدلال</w:t>
            </w:r>
            <w:r w:rsidRPr="00272300">
              <w:rPr>
                <w:rFonts w:hint="cs"/>
                <w:b/>
                <w:bCs/>
                <w:color w:val="000080"/>
                <w:sz w:val="20"/>
                <w:szCs w:val="26"/>
                <w:rtl/>
              </w:rPr>
              <w:t xml:space="preserve"> الراديوي وخدمة الهواة والخدمات الساتلية ذات الصلة</w:t>
            </w:r>
          </w:p>
        </w:tc>
      </w:tr>
      <w:tr w:rsidR="00E964C9" w:rsidRPr="00440F51" w14:paraId="5C41B984" w14:textId="77777777" w:rsidTr="002E6ECC">
        <w:trPr>
          <w:jc w:val="center"/>
        </w:trPr>
        <w:tc>
          <w:tcPr>
            <w:tcW w:w="9394" w:type="dxa"/>
            <w:gridSpan w:val="2"/>
            <w:tcBorders>
              <w:left w:val="single" w:sz="12" w:space="0" w:color="000080"/>
              <w:right w:val="single" w:sz="12" w:space="0" w:color="000080"/>
            </w:tcBorders>
          </w:tcPr>
          <w:p w14:paraId="2B043A6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4BC74826" w14:textId="77777777" w:rsidTr="002E6ECC">
        <w:trPr>
          <w:jc w:val="center"/>
        </w:trPr>
        <w:tc>
          <w:tcPr>
            <w:tcW w:w="9394" w:type="dxa"/>
            <w:gridSpan w:val="2"/>
            <w:tcBorders>
              <w:left w:val="single" w:sz="12" w:space="0" w:color="000080"/>
              <w:right w:val="single" w:sz="12" w:space="0" w:color="000080"/>
            </w:tcBorders>
          </w:tcPr>
          <w:p w14:paraId="6076E1F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0909B3C8" w14:textId="77777777" w:rsidTr="002E6ECC">
        <w:trPr>
          <w:jc w:val="center"/>
        </w:trPr>
        <w:tc>
          <w:tcPr>
            <w:tcW w:w="9394" w:type="dxa"/>
            <w:gridSpan w:val="2"/>
            <w:tcBorders>
              <w:left w:val="single" w:sz="12" w:space="0" w:color="000080"/>
              <w:right w:val="single" w:sz="12" w:space="0" w:color="000080"/>
            </w:tcBorders>
          </w:tcPr>
          <w:p w14:paraId="3727B2F8"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1D9CD400" w14:textId="77777777" w:rsidTr="002E6ECC">
        <w:trPr>
          <w:jc w:val="center"/>
        </w:trPr>
        <w:tc>
          <w:tcPr>
            <w:tcW w:w="9394" w:type="dxa"/>
            <w:gridSpan w:val="2"/>
            <w:tcBorders>
              <w:left w:val="single" w:sz="12" w:space="0" w:color="000080"/>
              <w:right w:val="single" w:sz="12" w:space="0" w:color="000080"/>
            </w:tcBorders>
          </w:tcPr>
          <w:p w14:paraId="5442B168"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898169B" w14:textId="77777777" w:rsidTr="002E6ECC">
        <w:trPr>
          <w:jc w:val="center"/>
        </w:trPr>
        <w:tc>
          <w:tcPr>
            <w:tcW w:w="9394" w:type="dxa"/>
            <w:gridSpan w:val="2"/>
            <w:tcBorders>
              <w:left w:val="single" w:sz="12" w:space="0" w:color="000080"/>
              <w:right w:val="single" w:sz="12" w:space="0" w:color="000080"/>
            </w:tcBorders>
          </w:tcPr>
          <w:p w14:paraId="247DC91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C94C0A2" w14:textId="77777777" w:rsidTr="002E6ECC">
        <w:trPr>
          <w:jc w:val="center"/>
        </w:trPr>
        <w:tc>
          <w:tcPr>
            <w:tcW w:w="9394" w:type="dxa"/>
            <w:gridSpan w:val="2"/>
            <w:tcBorders>
              <w:left w:val="single" w:sz="12" w:space="0" w:color="000080"/>
              <w:right w:val="single" w:sz="12" w:space="0" w:color="000080"/>
            </w:tcBorders>
          </w:tcPr>
          <w:p w14:paraId="4DA7E1F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D47D3F7" w14:textId="77777777" w:rsidTr="002E6ECC">
        <w:trPr>
          <w:jc w:val="center"/>
        </w:trPr>
        <w:tc>
          <w:tcPr>
            <w:tcW w:w="9394" w:type="dxa"/>
            <w:gridSpan w:val="2"/>
            <w:tcBorders>
              <w:left w:val="single" w:sz="12" w:space="0" w:color="000080"/>
              <w:right w:val="single" w:sz="12" w:space="0" w:color="000080"/>
            </w:tcBorders>
          </w:tcPr>
          <w:p w14:paraId="31AEE30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2429D58" w14:textId="77777777" w:rsidTr="002E6ECC">
        <w:trPr>
          <w:jc w:val="center"/>
        </w:trPr>
        <w:tc>
          <w:tcPr>
            <w:tcW w:w="9394" w:type="dxa"/>
            <w:gridSpan w:val="2"/>
            <w:tcBorders>
              <w:left w:val="single" w:sz="12" w:space="0" w:color="000080"/>
              <w:right w:val="single" w:sz="12" w:space="0" w:color="000080"/>
            </w:tcBorders>
          </w:tcPr>
          <w:p w14:paraId="679B7774"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6F40EF8" w14:textId="77777777" w:rsidTr="002E6ECC">
        <w:trPr>
          <w:jc w:val="center"/>
        </w:trPr>
        <w:tc>
          <w:tcPr>
            <w:tcW w:w="9394" w:type="dxa"/>
            <w:gridSpan w:val="2"/>
            <w:tcBorders>
              <w:left w:val="single" w:sz="12" w:space="0" w:color="000080"/>
              <w:right w:val="single" w:sz="12" w:space="0" w:color="000080"/>
            </w:tcBorders>
          </w:tcPr>
          <w:p w14:paraId="609B0AA4"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D052B8B"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4BEF0E52"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A643F79" w14:textId="77777777" w:rsidR="005E066B" w:rsidRPr="00440F51" w:rsidRDefault="005E066B" w:rsidP="005E066B">
      <w:pPr>
        <w:spacing w:before="0"/>
        <w:rPr>
          <w:sz w:val="21"/>
          <w:szCs w:val="20"/>
          <w:rtl/>
          <w:lang w:bidi="ar-EG"/>
        </w:rPr>
      </w:pPr>
    </w:p>
    <w:p w14:paraId="32E3E5D7"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3A49F8C5" w14:textId="77777777" w:rsidTr="008113E9">
        <w:trPr>
          <w:trHeight w:val="720"/>
          <w:jc w:val="center"/>
        </w:trPr>
        <w:tc>
          <w:tcPr>
            <w:tcW w:w="9379" w:type="dxa"/>
          </w:tcPr>
          <w:p w14:paraId="6BF53D9F" w14:textId="77777777" w:rsidR="005E066B" w:rsidRPr="008113E9" w:rsidRDefault="005E066B" w:rsidP="0027230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42D968B8" w14:textId="7212DFB0" w:rsidR="005E066B" w:rsidRPr="000F312E" w:rsidRDefault="005E066B" w:rsidP="00725766">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86180">
        <w:rPr>
          <w:sz w:val="20"/>
          <w:szCs w:val="26"/>
        </w:rPr>
        <w:t>2020</w:t>
      </w:r>
    </w:p>
    <w:p w14:paraId="29933BCD" w14:textId="77777777" w:rsidR="005E066B" w:rsidRPr="00440F51" w:rsidRDefault="005E066B" w:rsidP="003D40E1">
      <w:pPr>
        <w:spacing w:before="0" w:line="120" w:lineRule="auto"/>
        <w:ind w:right="539"/>
        <w:jc w:val="right"/>
        <w:rPr>
          <w:sz w:val="21"/>
          <w:szCs w:val="28"/>
          <w:rtl/>
          <w:lang w:bidi="ar-EG"/>
        </w:rPr>
      </w:pPr>
    </w:p>
    <w:p w14:paraId="106A02F7" w14:textId="6944F5DE" w:rsidR="005E066B" w:rsidRPr="003D017C" w:rsidRDefault="005E066B" w:rsidP="0072576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86180">
        <w:rPr>
          <w:sz w:val="21"/>
          <w:szCs w:val="20"/>
        </w:rPr>
        <w:t>2020</w:t>
      </w:r>
    </w:p>
    <w:p w14:paraId="4E0068E3"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0C4BE49"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6C4A6A0" w14:textId="50A45915" w:rsidR="00725766" w:rsidRPr="004E04CD" w:rsidRDefault="00725766" w:rsidP="00725766">
      <w:pPr>
        <w:pStyle w:val="RecNo"/>
        <w:rPr>
          <w:rtl/>
        </w:rPr>
      </w:pPr>
      <w:proofErr w:type="gramStart"/>
      <w:r w:rsidRPr="004E04CD">
        <w:rPr>
          <w:rFonts w:hint="cs"/>
          <w:rtl/>
        </w:rPr>
        <w:lastRenderedPageBreak/>
        <w:t>التوصي</w:t>
      </w:r>
      <w:r>
        <w:rPr>
          <w:rFonts w:hint="cs"/>
          <w:rtl/>
        </w:rPr>
        <w:t>ـ</w:t>
      </w:r>
      <w:r w:rsidRPr="004E04CD">
        <w:rPr>
          <w:rFonts w:hint="cs"/>
          <w:rtl/>
        </w:rPr>
        <w:t>ة</w:t>
      </w:r>
      <w:r w:rsidR="00272300">
        <w:rPr>
          <w:rFonts w:hint="cs"/>
          <w:rtl/>
        </w:rPr>
        <w:t xml:space="preserve"> </w:t>
      </w:r>
      <w:r w:rsidRPr="004E04CD">
        <w:rPr>
          <w:rFonts w:hint="cs"/>
          <w:rtl/>
        </w:rPr>
        <w:t xml:space="preserve"> </w:t>
      </w:r>
      <w:r w:rsidRPr="004E04CD">
        <w:t>ITU</w:t>
      </w:r>
      <w:proofErr w:type="gramEnd"/>
      <w:r w:rsidRPr="004E04CD">
        <w:t>-R</w:t>
      </w:r>
      <w:r>
        <w:t> </w:t>
      </w:r>
      <w:r w:rsidR="00FE3270">
        <w:t> </w:t>
      </w:r>
      <w:r>
        <w:t>M.1904</w:t>
      </w:r>
      <w:r w:rsidR="00D33288">
        <w:t>-1</w:t>
      </w:r>
    </w:p>
    <w:p w14:paraId="11391322" w14:textId="75836764" w:rsidR="00725766" w:rsidRDefault="00725766" w:rsidP="00DF57B9">
      <w:pPr>
        <w:pStyle w:val="Rectitle"/>
        <w:spacing w:line="168" w:lineRule="auto"/>
        <w:rPr>
          <w:rFonts w:hint="eastAsia"/>
        </w:rPr>
      </w:pPr>
      <w:r>
        <w:rPr>
          <w:rFonts w:hint="cs"/>
          <w:rtl/>
        </w:rPr>
        <w:t>الخصائص ومتطلبات الأداء ومعايير الحماية لمحطات الاستقبال في خدمة الملاحة الراديوية</w:t>
      </w:r>
      <w:r w:rsidR="00D33288">
        <w:rPr>
          <w:rFonts w:hint="cs"/>
          <w:rtl/>
        </w:rPr>
        <w:t xml:space="preserve"> </w:t>
      </w:r>
      <w:r>
        <w:rPr>
          <w:rFonts w:hint="cs"/>
          <w:rtl/>
        </w:rPr>
        <w:t xml:space="preserve">الساتلية (فضاء-فضاء) العاملة في نطاقات التردد </w:t>
      </w:r>
      <w:r>
        <w:t>MHz 1</w:t>
      </w:r>
      <w:r w:rsidR="005A4AE1">
        <w:t> </w:t>
      </w:r>
      <w:r>
        <w:t>215</w:t>
      </w:r>
      <w:r>
        <w:noBreakHyphen/>
        <w:t>1 164</w:t>
      </w:r>
      <w:r>
        <w:rPr>
          <w:rtl/>
        </w:rPr>
        <w:br/>
      </w:r>
      <w:r>
        <w:rPr>
          <w:rFonts w:hint="cs"/>
          <w:rtl/>
        </w:rPr>
        <w:t>و</w:t>
      </w:r>
      <w:r>
        <w:t>MHz 1 300</w:t>
      </w:r>
      <w:r>
        <w:noBreakHyphen/>
        <w:t>1 215</w:t>
      </w:r>
      <w:r>
        <w:rPr>
          <w:rFonts w:hint="cs"/>
          <w:rtl/>
        </w:rPr>
        <w:t xml:space="preserve"> و</w:t>
      </w:r>
      <w:r>
        <w:t>MHz 1 610</w:t>
      </w:r>
      <w:r>
        <w:noBreakHyphen/>
        <w:t>1 559</w:t>
      </w:r>
    </w:p>
    <w:p w14:paraId="559FB782" w14:textId="77777777" w:rsidR="00725766" w:rsidRPr="00D06A6D" w:rsidRDefault="00725766" w:rsidP="00FE3270">
      <w:pPr>
        <w:pStyle w:val="Rectitle"/>
        <w:rPr>
          <w:rFonts w:ascii="Times New Roman" w:hAnsi="Times New Roman"/>
          <w:b w:val="0"/>
          <w:bCs w:val="0"/>
          <w:sz w:val="22"/>
          <w:szCs w:val="30"/>
          <w:rtl/>
        </w:rPr>
      </w:pPr>
      <w:r w:rsidRPr="00D06A6D">
        <w:rPr>
          <w:rFonts w:ascii="Times New Roman" w:hAnsi="Times New Roman" w:hint="cs"/>
          <w:b w:val="0"/>
          <w:bCs w:val="0"/>
          <w:sz w:val="22"/>
          <w:szCs w:val="30"/>
          <w:rtl/>
        </w:rPr>
        <w:t xml:space="preserve">(المسألتان </w:t>
      </w:r>
      <w:r w:rsidRPr="00D06A6D">
        <w:rPr>
          <w:rFonts w:ascii="Times New Roman" w:hAnsi="Times New Roman"/>
          <w:b w:val="0"/>
          <w:bCs w:val="0"/>
          <w:sz w:val="22"/>
          <w:szCs w:val="30"/>
        </w:rPr>
        <w:t>ITU</w:t>
      </w:r>
      <w:r w:rsidRPr="00D06A6D">
        <w:rPr>
          <w:rFonts w:ascii="Times New Roman" w:hAnsi="Times New Roman"/>
          <w:b w:val="0"/>
          <w:bCs w:val="0"/>
          <w:sz w:val="22"/>
          <w:szCs w:val="30"/>
        </w:rPr>
        <w:noBreakHyphen/>
        <w:t>R</w:t>
      </w:r>
      <w:r>
        <w:rPr>
          <w:rFonts w:ascii="Times New Roman" w:hAnsi="Times New Roman"/>
          <w:b w:val="0"/>
          <w:bCs w:val="0"/>
          <w:sz w:val="22"/>
          <w:szCs w:val="30"/>
        </w:rPr>
        <w:t> </w:t>
      </w:r>
      <w:r w:rsidRPr="00D06A6D">
        <w:rPr>
          <w:rFonts w:ascii="Times New Roman" w:hAnsi="Times New Roman"/>
          <w:b w:val="0"/>
          <w:bCs w:val="0"/>
          <w:sz w:val="22"/>
          <w:szCs w:val="30"/>
        </w:rPr>
        <w:t>217-2/4</w:t>
      </w:r>
      <w:r w:rsidRPr="00D06A6D">
        <w:rPr>
          <w:rFonts w:ascii="Times New Roman" w:hAnsi="Times New Roman" w:hint="cs"/>
          <w:b w:val="0"/>
          <w:bCs w:val="0"/>
          <w:sz w:val="22"/>
          <w:szCs w:val="30"/>
          <w:rtl/>
        </w:rPr>
        <w:t xml:space="preserve"> و</w:t>
      </w:r>
      <w:r w:rsidRPr="00D06A6D">
        <w:rPr>
          <w:rFonts w:ascii="Times New Roman" w:hAnsi="Times New Roman"/>
          <w:b w:val="0"/>
          <w:bCs w:val="0"/>
          <w:sz w:val="22"/>
          <w:szCs w:val="30"/>
        </w:rPr>
        <w:t>ITU</w:t>
      </w:r>
      <w:r w:rsidRPr="00D06A6D">
        <w:rPr>
          <w:rFonts w:ascii="Times New Roman" w:hAnsi="Times New Roman"/>
          <w:b w:val="0"/>
          <w:bCs w:val="0"/>
          <w:sz w:val="22"/>
          <w:szCs w:val="30"/>
        </w:rPr>
        <w:noBreakHyphen/>
        <w:t>R</w:t>
      </w:r>
      <w:r>
        <w:rPr>
          <w:rFonts w:ascii="Times New Roman" w:hAnsi="Times New Roman"/>
          <w:b w:val="0"/>
          <w:bCs w:val="0"/>
          <w:sz w:val="22"/>
          <w:szCs w:val="30"/>
        </w:rPr>
        <w:t> </w:t>
      </w:r>
      <w:r w:rsidRPr="00D06A6D">
        <w:rPr>
          <w:rFonts w:ascii="Times New Roman" w:hAnsi="Times New Roman"/>
          <w:b w:val="0"/>
          <w:bCs w:val="0"/>
          <w:sz w:val="22"/>
          <w:szCs w:val="30"/>
        </w:rPr>
        <w:t>288/4</w:t>
      </w:r>
      <w:r w:rsidRPr="00D06A6D">
        <w:rPr>
          <w:rFonts w:ascii="Times New Roman" w:hAnsi="Times New Roman" w:hint="cs"/>
          <w:b w:val="0"/>
          <w:bCs w:val="0"/>
          <w:sz w:val="22"/>
          <w:szCs w:val="30"/>
          <w:rtl/>
        </w:rPr>
        <w:t>)</w:t>
      </w:r>
    </w:p>
    <w:p w14:paraId="6B4FE89A" w14:textId="2A2FCBBF" w:rsidR="00725766" w:rsidRPr="004E04CD" w:rsidRDefault="00725766" w:rsidP="00C1519A">
      <w:pPr>
        <w:pStyle w:val="Recdate"/>
        <w:spacing w:before="240" w:after="240"/>
        <w:rPr>
          <w:i/>
          <w:noProof/>
          <w:lang w:bidi="ar-EG"/>
        </w:rPr>
      </w:pPr>
      <w:r w:rsidRPr="004E04CD">
        <w:rPr>
          <w:noProof/>
          <w:lang w:bidi="ar-EG"/>
        </w:rPr>
        <w:t>(</w:t>
      </w:r>
      <w:r w:rsidR="00D33288">
        <w:rPr>
          <w:noProof/>
          <w:lang w:bidi="ar-EG"/>
        </w:rPr>
        <w:t>2019-</w:t>
      </w:r>
      <w:r w:rsidRPr="004E04CD">
        <w:rPr>
          <w:noProof/>
          <w:lang w:bidi="ar-EG"/>
        </w:rPr>
        <w:t>201</w:t>
      </w:r>
      <w:r>
        <w:rPr>
          <w:noProof/>
          <w:lang w:bidi="ar-EG"/>
        </w:rPr>
        <w:t>2</w:t>
      </w:r>
      <w:r w:rsidRPr="004E04CD">
        <w:rPr>
          <w:noProof/>
          <w:lang w:bidi="ar-EG"/>
        </w:rPr>
        <w:t>)</w:t>
      </w:r>
    </w:p>
    <w:p w14:paraId="739B5387" w14:textId="77777777" w:rsidR="00725766" w:rsidRPr="00602D16" w:rsidRDefault="00725766" w:rsidP="005A4AE1">
      <w:pPr>
        <w:pStyle w:val="HeadingSum"/>
        <w:rPr>
          <w:rtl/>
        </w:rPr>
      </w:pPr>
      <w:r w:rsidRPr="00602D16">
        <w:rPr>
          <w:rFonts w:hint="cs"/>
          <w:rtl/>
        </w:rPr>
        <w:t>مجال التطبيق</w:t>
      </w:r>
    </w:p>
    <w:p w14:paraId="28E05E5A" w14:textId="0C19139C" w:rsidR="00725766" w:rsidRDefault="00725766" w:rsidP="00725766">
      <w:pPr>
        <w:rPr>
          <w:lang w:bidi="ar-EG"/>
        </w:rPr>
      </w:pPr>
      <w:r w:rsidRPr="00E32FF1">
        <w:rPr>
          <w:rtl/>
          <w:lang w:bidi="ar-EG"/>
        </w:rPr>
        <w:t>تقدَّم في هذه التوصية الخصائص ومعايير الحماية للمستقبلات المحمولة على متن السواتل في خدمة الملاحة الراديوية الساتلية. والهدف من هذه المعلومات</w:t>
      </w:r>
      <w:r>
        <w:rPr>
          <w:rFonts w:hint="cs"/>
          <w:rtl/>
          <w:lang w:bidi="ar-EG"/>
        </w:rPr>
        <w:t xml:space="preserve"> هو</w:t>
      </w:r>
      <w:r w:rsidRPr="00E32FF1">
        <w:rPr>
          <w:rtl/>
          <w:lang w:bidi="ar-EG"/>
        </w:rPr>
        <w:t xml:space="preserve"> إجراء تحاليل بشأن التأثير في مستقبلات خدمة الملاحة الراديوية الساتلية (فضاء-فضاء) العاملة في</w:t>
      </w:r>
      <w:r>
        <w:rPr>
          <w:rFonts w:hint="cs"/>
          <w:rtl/>
          <w:lang w:bidi="ar-EG"/>
        </w:rPr>
        <w:t> </w:t>
      </w:r>
      <w:r w:rsidRPr="00E32FF1">
        <w:rPr>
          <w:rtl/>
          <w:lang w:bidi="ar-EG"/>
        </w:rPr>
        <w:t xml:space="preserve">النطاقات </w:t>
      </w:r>
      <w:r w:rsidRPr="00E32FF1">
        <w:rPr>
          <w:lang w:bidi="ar-EG"/>
        </w:rPr>
        <w:t>MHz 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sidRPr="00E32FF1">
        <w:rPr>
          <w:rtl/>
          <w:lang w:bidi="ar-EG"/>
        </w:rPr>
        <w:t xml:space="preserve"> جر</w:t>
      </w:r>
      <w:r>
        <w:rPr>
          <w:rFonts w:hint="cs"/>
          <w:rtl/>
          <w:lang w:bidi="ar-EG"/>
        </w:rPr>
        <w:t>ّ</w:t>
      </w:r>
      <w:r w:rsidRPr="00E32FF1">
        <w:rPr>
          <w:rtl/>
          <w:lang w:bidi="ar-EG"/>
        </w:rPr>
        <w:t>اء تداخل الترددات الراديوية الناتج عن مصادر بث غير خدمة الملاحة الراديوية الساتلية</w:t>
      </w:r>
      <w:r w:rsidR="001405D7">
        <w:rPr>
          <w:rFonts w:hint="cs"/>
          <w:rtl/>
          <w:lang w:bidi="ar-EG"/>
        </w:rPr>
        <w:t>.</w:t>
      </w:r>
    </w:p>
    <w:p w14:paraId="2FCDE763" w14:textId="59768B46" w:rsidR="00D33288" w:rsidRDefault="00D33288" w:rsidP="006C63FC">
      <w:pPr>
        <w:pStyle w:val="Headingb"/>
        <w:spacing w:before="240"/>
        <w:rPr>
          <w:rtl/>
          <w:lang w:bidi="ar-EG"/>
        </w:rPr>
      </w:pPr>
      <w:r>
        <w:rPr>
          <w:rFonts w:hint="cs"/>
          <w:rtl/>
          <w:lang w:bidi="ar-EG"/>
        </w:rPr>
        <w:t>مصطلحات أساسية</w:t>
      </w:r>
    </w:p>
    <w:p w14:paraId="46B82ABF" w14:textId="50A2A42D" w:rsidR="00AF34D0" w:rsidRDefault="00AF34D0" w:rsidP="00F12376">
      <w:pPr>
        <w:rPr>
          <w:b/>
          <w:bCs/>
          <w:rtl/>
          <w:lang w:bidi="ar-EG"/>
        </w:rPr>
      </w:pPr>
      <w:r w:rsidRPr="00AF34D0">
        <w:rPr>
          <w:rtl/>
          <w:lang w:bidi="ar-EG"/>
        </w:rPr>
        <w:t>خدمة الملاحة الراديوية الساتلية</w:t>
      </w:r>
      <w:r>
        <w:rPr>
          <w:rFonts w:hint="cs"/>
          <w:rtl/>
          <w:lang w:bidi="ar-EG"/>
        </w:rPr>
        <w:t xml:space="preserve">، </w:t>
      </w:r>
      <w:r w:rsidR="00F12376" w:rsidRPr="00F12376">
        <w:rPr>
          <w:rtl/>
        </w:rPr>
        <w:t>معايير الحماية</w:t>
      </w:r>
      <w:r w:rsidR="00F12376">
        <w:rPr>
          <w:rFonts w:hint="cs"/>
          <w:rtl/>
        </w:rPr>
        <w:t>،</w:t>
      </w:r>
      <w:r w:rsidR="00F12376" w:rsidRPr="00F12376">
        <w:rPr>
          <w:rtl/>
        </w:rPr>
        <w:t xml:space="preserve"> </w:t>
      </w:r>
      <w:r w:rsidRPr="00AF34D0">
        <w:rPr>
          <w:rtl/>
        </w:rPr>
        <w:t>تأثير تداخل الترددات الراديوية</w:t>
      </w:r>
      <w:r w:rsidRPr="00AF34D0">
        <w:rPr>
          <w:rtl/>
          <w:lang w:bidi="ar-EG"/>
        </w:rPr>
        <w:t xml:space="preserve"> </w:t>
      </w:r>
    </w:p>
    <w:p w14:paraId="32C46591" w14:textId="787F4CF4" w:rsidR="00D33288" w:rsidRDefault="00D33288" w:rsidP="006C63FC">
      <w:pPr>
        <w:pStyle w:val="Headingb"/>
        <w:spacing w:before="240"/>
        <w:rPr>
          <w:lang w:bidi="ar-EG"/>
        </w:rPr>
      </w:pPr>
      <w:r w:rsidRPr="00D33288">
        <w:rPr>
          <w:rtl/>
          <w:lang w:bidi="ar-EG"/>
        </w:rPr>
        <w:t>المختصرات/مسرد المصطلحات</w:t>
      </w:r>
    </w:p>
    <w:p w14:paraId="663CC28A" w14:textId="3F90E028" w:rsidR="00D33288" w:rsidRPr="00AE0905" w:rsidRDefault="00D33288" w:rsidP="00165011">
      <w:pPr>
        <w:tabs>
          <w:tab w:val="left" w:pos="1134"/>
        </w:tabs>
        <w:rPr>
          <w:lang w:val="en-GB"/>
        </w:rPr>
      </w:pPr>
      <w:r w:rsidRPr="00AE0905">
        <w:rPr>
          <w:lang w:val="en-GB"/>
        </w:rPr>
        <w:t>AWGN</w:t>
      </w:r>
      <w:r w:rsidRPr="00AE0905">
        <w:rPr>
          <w:lang w:val="en-GB"/>
        </w:rPr>
        <w:tab/>
      </w:r>
      <w:r w:rsidR="00165011" w:rsidRPr="00165011">
        <w:rPr>
          <w:rtl/>
          <w:lang w:val="en-GB"/>
        </w:rPr>
        <w:t>ضوضاء غوسية بيضاء مضافة</w:t>
      </w:r>
      <w:r w:rsidR="00165011">
        <w:rPr>
          <w:rFonts w:hint="cs"/>
          <w:i/>
          <w:iCs/>
          <w:rtl/>
          <w:lang w:bidi="ar-EG"/>
        </w:rPr>
        <w:t xml:space="preserve"> </w:t>
      </w:r>
      <w:r w:rsidRPr="00D33288">
        <w:rPr>
          <w:i/>
          <w:iCs/>
          <w:lang w:bidi="ar-EG"/>
        </w:rPr>
        <w:t>(</w:t>
      </w:r>
      <w:r w:rsidRPr="00D33288">
        <w:rPr>
          <w:i/>
          <w:iCs/>
          <w:lang w:val="en-GB"/>
        </w:rPr>
        <w:t>Additive white Gaussian noise)</w:t>
      </w:r>
    </w:p>
    <w:p w14:paraId="4400269D" w14:textId="33F42663" w:rsidR="00D33288" w:rsidRPr="00AE0905" w:rsidRDefault="00D33288" w:rsidP="00165011">
      <w:pPr>
        <w:tabs>
          <w:tab w:val="left" w:pos="1134"/>
        </w:tabs>
        <w:rPr>
          <w:lang w:val="en-GB"/>
        </w:rPr>
      </w:pPr>
      <w:r w:rsidRPr="00AE0905">
        <w:rPr>
          <w:lang w:val="en-GB"/>
        </w:rPr>
        <w:t>PDC</w:t>
      </w:r>
      <w:r w:rsidRPr="00AE0905">
        <w:rPr>
          <w:lang w:val="en-GB"/>
        </w:rPr>
        <w:tab/>
      </w:r>
      <w:r w:rsidR="00165011" w:rsidRPr="00165011">
        <w:rPr>
          <w:rtl/>
          <w:lang w:val="en-GB"/>
        </w:rPr>
        <w:t>دورة تشغيل النبضات</w:t>
      </w:r>
      <w:r w:rsidR="00165011">
        <w:rPr>
          <w:rFonts w:hint="cs"/>
          <w:i/>
          <w:iCs/>
          <w:rtl/>
          <w:lang w:val="en-GB" w:bidi="ar-EG"/>
        </w:rPr>
        <w:t xml:space="preserve"> </w:t>
      </w:r>
      <w:r w:rsidRPr="00D33288">
        <w:rPr>
          <w:i/>
          <w:iCs/>
          <w:lang w:val="en-GB" w:bidi="ar-EG"/>
        </w:rPr>
        <w:t>(</w:t>
      </w:r>
      <w:r w:rsidRPr="00D33288">
        <w:rPr>
          <w:i/>
          <w:iCs/>
          <w:lang w:val="en-GB"/>
        </w:rPr>
        <w:t>Pulse duty cycle)</w:t>
      </w:r>
    </w:p>
    <w:p w14:paraId="54D636E4" w14:textId="2F8F943E" w:rsidR="00D33288" w:rsidRPr="00AE0905" w:rsidRDefault="00D33288" w:rsidP="00165011">
      <w:pPr>
        <w:tabs>
          <w:tab w:val="left" w:pos="1134"/>
        </w:tabs>
        <w:rPr>
          <w:lang w:val="en-GB"/>
        </w:rPr>
      </w:pPr>
      <w:r w:rsidRPr="00AE0905">
        <w:rPr>
          <w:lang w:val="en-GB"/>
        </w:rPr>
        <w:t>PNT</w:t>
      </w:r>
      <w:r w:rsidRPr="00AE0905">
        <w:rPr>
          <w:lang w:val="en-GB"/>
        </w:rPr>
        <w:tab/>
      </w:r>
      <w:r w:rsidR="00165011" w:rsidRPr="00165011">
        <w:rPr>
          <w:rtl/>
          <w:lang w:val="en-GB"/>
        </w:rPr>
        <w:t>الموقع والملاحة والتوقيت</w:t>
      </w:r>
      <w:r>
        <w:rPr>
          <w:rFonts w:hint="cs"/>
          <w:rtl/>
          <w:lang w:val="en-GB" w:bidi="ar-EG"/>
        </w:rPr>
        <w:t xml:space="preserve"> </w:t>
      </w:r>
      <w:r w:rsidRPr="00D33288">
        <w:rPr>
          <w:i/>
          <w:iCs/>
          <w:lang w:val="en-GB" w:bidi="ar-EG"/>
        </w:rPr>
        <w:t>(</w:t>
      </w:r>
      <w:r w:rsidRPr="00D33288">
        <w:rPr>
          <w:i/>
          <w:iCs/>
          <w:lang w:val="en-GB"/>
        </w:rPr>
        <w:t xml:space="preserve">Position, </w:t>
      </w:r>
      <w:proofErr w:type="gramStart"/>
      <w:r w:rsidRPr="00D33288">
        <w:rPr>
          <w:i/>
          <w:iCs/>
          <w:lang w:val="en-GB"/>
        </w:rPr>
        <w:t>navigation</w:t>
      </w:r>
      <w:proofErr w:type="gramEnd"/>
      <w:r w:rsidRPr="00D33288">
        <w:rPr>
          <w:i/>
          <w:iCs/>
          <w:lang w:val="en-GB"/>
        </w:rPr>
        <w:t xml:space="preserve"> and timing)</w:t>
      </w:r>
    </w:p>
    <w:p w14:paraId="3904AB36" w14:textId="193592B1" w:rsidR="00D33288" w:rsidRPr="00AE0905" w:rsidRDefault="00D33288" w:rsidP="00165011">
      <w:pPr>
        <w:tabs>
          <w:tab w:val="left" w:pos="1134"/>
        </w:tabs>
        <w:rPr>
          <w:lang w:val="en-GB"/>
        </w:rPr>
      </w:pPr>
      <w:r w:rsidRPr="00AE0905">
        <w:rPr>
          <w:lang w:val="en-GB"/>
        </w:rPr>
        <w:t>PRF</w:t>
      </w:r>
      <w:r w:rsidRPr="00AE0905">
        <w:rPr>
          <w:lang w:val="en-GB"/>
        </w:rPr>
        <w:tab/>
      </w:r>
      <w:r w:rsidR="00165011" w:rsidRPr="00165011">
        <w:rPr>
          <w:rtl/>
          <w:lang w:val="en-GB"/>
        </w:rPr>
        <w:t>تردد تكرار النبضة</w:t>
      </w:r>
      <w:r>
        <w:rPr>
          <w:rFonts w:hint="cs"/>
          <w:rtl/>
          <w:lang w:val="en-GB" w:bidi="ar-EG"/>
        </w:rPr>
        <w:t xml:space="preserve"> </w:t>
      </w:r>
      <w:r w:rsidRPr="00D33288">
        <w:rPr>
          <w:i/>
          <w:iCs/>
          <w:lang w:val="en-GB" w:bidi="ar-EG"/>
        </w:rPr>
        <w:t>(</w:t>
      </w:r>
      <w:r w:rsidRPr="00D33288">
        <w:rPr>
          <w:i/>
          <w:iCs/>
          <w:lang w:val="en-GB"/>
        </w:rPr>
        <w:t>Pulse repetition frequency)</w:t>
      </w:r>
    </w:p>
    <w:p w14:paraId="0328FD0E" w14:textId="5730EC9B" w:rsidR="00D33288" w:rsidRPr="00AE0905" w:rsidRDefault="00D33288" w:rsidP="00165011">
      <w:pPr>
        <w:tabs>
          <w:tab w:val="left" w:pos="1134"/>
        </w:tabs>
        <w:rPr>
          <w:lang w:val="en-GB"/>
        </w:rPr>
      </w:pPr>
      <w:r w:rsidRPr="00AE0905">
        <w:rPr>
          <w:lang w:val="en-GB"/>
        </w:rPr>
        <w:t>RHCP</w:t>
      </w:r>
      <w:r w:rsidRPr="00AE0905">
        <w:rPr>
          <w:lang w:val="en-GB"/>
        </w:rPr>
        <w:tab/>
      </w:r>
      <w:r w:rsidR="00165011" w:rsidRPr="00165011">
        <w:rPr>
          <w:rtl/>
          <w:lang w:val="en-GB"/>
        </w:rPr>
        <w:t>استقطاب دائري يميني</w:t>
      </w:r>
      <w:r>
        <w:rPr>
          <w:rFonts w:hint="cs"/>
          <w:rtl/>
          <w:lang w:val="en-GB" w:bidi="ar-EG"/>
        </w:rPr>
        <w:t xml:space="preserve"> </w:t>
      </w:r>
      <w:r w:rsidRPr="00D33288">
        <w:rPr>
          <w:i/>
          <w:iCs/>
          <w:lang w:val="en-GB" w:bidi="ar-EG"/>
        </w:rPr>
        <w:t>(</w:t>
      </w:r>
      <w:r w:rsidRPr="00D33288">
        <w:rPr>
          <w:i/>
          <w:iCs/>
          <w:lang w:val="en-GB"/>
        </w:rPr>
        <w:t>Right-hand circular polarization)</w:t>
      </w:r>
    </w:p>
    <w:p w14:paraId="5680ABAC" w14:textId="7A91ADA5" w:rsidR="00D33288" w:rsidRPr="00AE0905" w:rsidRDefault="00D33288" w:rsidP="00165011">
      <w:pPr>
        <w:tabs>
          <w:tab w:val="left" w:pos="1134"/>
        </w:tabs>
        <w:rPr>
          <w:lang w:val="en-GB"/>
        </w:rPr>
      </w:pPr>
      <w:r w:rsidRPr="00AE0905">
        <w:rPr>
          <w:lang w:val="en-GB"/>
        </w:rPr>
        <w:t>SQPN</w:t>
      </w:r>
      <w:r w:rsidRPr="00AE0905">
        <w:rPr>
          <w:lang w:val="en-GB"/>
        </w:rPr>
        <w:tab/>
      </w:r>
      <w:r w:rsidR="00165011" w:rsidRPr="00165011">
        <w:rPr>
          <w:rtl/>
          <w:lang w:val="en-GB"/>
        </w:rPr>
        <w:t>ضوضاء شبه عشوائية بطور رباعي متخالف</w:t>
      </w:r>
      <w:r>
        <w:rPr>
          <w:rFonts w:hint="cs"/>
          <w:rtl/>
          <w:lang w:val="en-GB" w:bidi="ar-EG"/>
        </w:rPr>
        <w:t xml:space="preserve"> </w:t>
      </w:r>
      <w:r w:rsidRPr="00D33288">
        <w:rPr>
          <w:i/>
          <w:iCs/>
          <w:lang w:bidi="ar-EG"/>
        </w:rPr>
        <w:t>(</w:t>
      </w:r>
      <w:r w:rsidRPr="00D33288">
        <w:rPr>
          <w:i/>
          <w:iCs/>
          <w:lang w:val="en-GB"/>
        </w:rPr>
        <w:t>Staggered quadrature pseudo-random noise)</w:t>
      </w:r>
    </w:p>
    <w:p w14:paraId="2146B80F" w14:textId="080093D5" w:rsidR="00D33288" w:rsidRPr="00AE0905" w:rsidRDefault="00D33288" w:rsidP="00165011">
      <w:pPr>
        <w:tabs>
          <w:tab w:val="left" w:pos="1134"/>
        </w:tabs>
        <w:rPr>
          <w:lang w:val="en-GB"/>
        </w:rPr>
      </w:pPr>
      <w:r w:rsidRPr="00AE0905">
        <w:rPr>
          <w:lang w:val="en-GB"/>
        </w:rPr>
        <w:t>SQPSK</w:t>
      </w:r>
      <w:r w:rsidRPr="00AE0905">
        <w:rPr>
          <w:lang w:val="en-GB"/>
        </w:rPr>
        <w:tab/>
      </w:r>
      <w:r w:rsidR="00165011" w:rsidRPr="00165011">
        <w:rPr>
          <w:lang w:bidi="ar-EG"/>
        </w:rPr>
        <w:t> </w:t>
      </w:r>
      <w:r w:rsidR="00165011" w:rsidRPr="00165011">
        <w:rPr>
          <w:rtl/>
          <w:lang w:val="en-GB"/>
        </w:rPr>
        <w:t>إبراق تربيعي بزحزحة الطور</w:t>
      </w:r>
      <w:r>
        <w:rPr>
          <w:rFonts w:hint="cs"/>
          <w:rtl/>
          <w:lang w:val="en-GB" w:bidi="ar-EG"/>
        </w:rPr>
        <w:t xml:space="preserve"> </w:t>
      </w:r>
      <w:r w:rsidRPr="00D33288">
        <w:rPr>
          <w:i/>
          <w:iCs/>
          <w:lang w:val="en-GB" w:bidi="ar-EG"/>
        </w:rPr>
        <w:t>(</w:t>
      </w:r>
      <w:r w:rsidRPr="00D33288">
        <w:rPr>
          <w:i/>
          <w:iCs/>
          <w:lang w:val="en-GB"/>
        </w:rPr>
        <w:t>Staggered quadrature phase-shift keying)</w:t>
      </w:r>
    </w:p>
    <w:p w14:paraId="310FE85F" w14:textId="45DFFF36" w:rsidR="00D33288" w:rsidRPr="00AE0905" w:rsidRDefault="00D33288" w:rsidP="00165011">
      <w:pPr>
        <w:tabs>
          <w:tab w:val="left" w:pos="1134"/>
        </w:tabs>
        <w:rPr>
          <w:lang w:val="en-GB"/>
        </w:rPr>
      </w:pPr>
      <w:r w:rsidRPr="00AE0905">
        <w:rPr>
          <w:lang w:val="en-GB"/>
        </w:rPr>
        <w:t>SSC</w:t>
      </w:r>
      <w:r w:rsidRPr="00AE0905">
        <w:rPr>
          <w:lang w:val="en-GB"/>
        </w:rPr>
        <w:tab/>
      </w:r>
      <w:r w:rsidR="00165011" w:rsidRPr="00165011">
        <w:rPr>
          <w:rtl/>
          <w:lang w:val="en-GB"/>
        </w:rPr>
        <w:t>معامل الفصل الطيفي</w:t>
      </w:r>
      <w:r w:rsidR="00950D47">
        <w:rPr>
          <w:rFonts w:hint="cs"/>
          <w:rtl/>
          <w:lang w:val="en-GB" w:bidi="ar-EG"/>
        </w:rPr>
        <w:t xml:space="preserve"> </w:t>
      </w:r>
      <w:r w:rsidR="00950D47" w:rsidRPr="00950D47">
        <w:rPr>
          <w:i/>
          <w:iCs/>
          <w:lang w:val="en-GB" w:bidi="ar-EG"/>
        </w:rPr>
        <w:t>(</w:t>
      </w:r>
      <w:r w:rsidRPr="00950D47">
        <w:rPr>
          <w:i/>
          <w:iCs/>
          <w:lang w:val="en-GB"/>
        </w:rPr>
        <w:t>Spectral separation coefficient</w:t>
      </w:r>
      <w:r w:rsidR="00950D47" w:rsidRPr="00950D47">
        <w:rPr>
          <w:i/>
          <w:iCs/>
          <w:lang w:val="en-GB"/>
        </w:rPr>
        <w:t>)</w:t>
      </w:r>
    </w:p>
    <w:p w14:paraId="0AF67D69" w14:textId="2F67031A" w:rsidR="00950D47" w:rsidRPr="00AE0905" w:rsidRDefault="00950D47" w:rsidP="006C63FC">
      <w:pPr>
        <w:ind w:left="2382" w:hanging="2382"/>
        <w:rPr>
          <w:lang w:val="en-GB"/>
        </w:rPr>
      </w:pPr>
      <w:r>
        <w:rPr>
          <w:rFonts w:hint="cs"/>
          <w:rtl/>
          <w:lang w:val="en-GB"/>
        </w:rPr>
        <w:t xml:space="preserve">التوصية </w:t>
      </w:r>
      <w:r w:rsidRPr="00AE0905">
        <w:rPr>
          <w:lang w:val="en-GB"/>
        </w:rPr>
        <w:t>ITU-R M.1318-1</w:t>
      </w:r>
      <w:r w:rsidRPr="00AE0905">
        <w:rPr>
          <w:lang w:val="en-GB"/>
        </w:rPr>
        <w:tab/>
      </w:r>
      <w:r w:rsidRPr="00950D47">
        <w:rPr>
          <w:rtl/>
          <w:lang w:val="en-GB" w:bidi="ar-EG"/>
        </w:rPr>
        <w:t xml:space="preserve">نموذج تقييم التداخل المستمر الذي تسببه مصادر راديوية غير المصادر في خدمة الملاحة الراديوية الساتلية لأنظمة خدمة الملاحة الراديوية الساتلية وشبكاتها العاملة في النطاقات </w:t>
      </w:r>
      <w:r w:rsidR="005A4AE1">
        <w:rPr>
          <w:rtl/>
          <w:lang w:val="en-GB" w:bidi="ar-EG"/>
        </w:rPr>
        <w:br/>
      </w:r>
      <w:r w:rsidRPr="00950D47">
        <w:t>MHz 1 215-1 164</w:t>
      </w:r>
      <w:r w:rsidRPr="00950D47">
        <w:rPr>
          <w:rtl/>
          <w:lang w:val="en-GB" w:bidi="ar-EG"/>
        </w:rPr>
        <w:t xml:space="preserve"> و</w:t>
      </w:r>
      <w:r w:rsidRPr="00950D47">
        <w:t>MHz 1 300-1 215</w:t>
      </w:r>
      <w:r w:rsidRPr="00950D47">
        <w:rPr>
          <w:rtl/>
          <w:lang w:val="en-GB" w:bidi="ar-EG"/>
        </w:rPr>
        <w:t xml:space="preserve"> و</w:t>
      </w:r>
      <w:r w:rsidRPr="00950D47">
        <w:t>MHz 1 610-1 559</w:t>
      </w:r>
      <w:r w:rsidRPr="00950D47">
        <w:rPr>
          <w:rtl/>
          <w:lang w:val="en-GB" w:bidi="ar-EG"/>
        </w:rPr>
        <w:t xml:space="preserve"> و</w:t>
      </w:r>
      <w:r w:rsidRPr="00950D47">
        <w:t>MHz 5 030-5 010</w:t>
      </w:r>
    </w:p>
    <w:p w14:paraId="2D35E117" w14:textId="15053B82" w:rsidR="00950D47" w:rsidRPr="00AE0905" w:rsidRDefault="00950D47" w:rsidP="006C63FC">
      <w:pPr>
        <w:ind w:left="2382" w:hanging="2382"/>
        <w:rPr>
          <w:lang w:val="en-GB"/>
        </w:rPr>
      </w:pPr>
      <w:r>
        <w:rPr>
          <w:rFonts w:hint="cs"/>
          <w:rtl/>
          <w:lang w:val="en-GB"/>
        </w:rPr>
        <w:t xml:space="preserve">التوصية </w:t>
      </w:r>
      <w:r w:rsidRPr="00AE0905">
        <w:rPr>
          <w:lang w:val="en-GB"/>
        </w:rPr>
        <w:t>ITU-R M.1787-3</w:t>
      </w:r>
      <w:r w:rsidRPr="00AE0905">
        <w:rPr>
          <w:lang w:val="en-GB"/>
        </w:rPr>
        <w:tab/>
      </w:r>
      <w:r w:rsidRPr="00950D47">
        <w:rPr>
          <w:rtl/>
          <w:lang w:val="en-GB" w:bidi="ar-EG"/>
        </w:rPr>
        <w:t>وصف الأنظمة والشبكات في خدمة الملاحة الراديوية الساتلية</w:t>
      </w:r>
      <w:r w:rsidRPr="00950D47">
        <w:rPr>
          <w:rFonts w:hint="cs"/>
          <w:rtl/>
          <w:lang w:val="en-GB" w:bidi="ar-EG"/>
        </w:rPr>
        <w:t xml:space="preserve"> </w:t>
      </w:r>
      <w:r w:rsidRPr="00950D47">
        <w:rPr>
          <w:rtl/>
          <w:lang w:val="en-GB" w:bidi="ar-EG"/>
        </w:rPr>
        <w:t>(فضاء</w:t>
      </w:r>
      <w:r w:rsidRPr="00950D47">
        <w:noBreakHyphen/>
      </w:r>
      <w:r w:rsidRPr="00950D47">
        <w:rPr>
          <w:rtl/>
          <w:lang w:val="en-GB" w:bidi="ar-EG"/>
        </w:rPr>
        <w:t>أرض وفضاء</w:t>
      </w:r>
      <w:r w:rsidRPr="00950D47">
        <w:noBreakHyphen/>
      </w:r>
      <w:r w:rsidRPr="00950D47">
        <w:rPr>
          <w:rtl/>
          <w:lang w:val="en-GB" w:bidi="ar-EG"/>
        </w:rPr>
        <w:t>فضاء) والخصائص التقنية لمحطات الإرسال الفضائية</w:t>
      </w:r>
      <w:r w:rsidRPr="00950D47">
        <w:rPr>
          <w:rFonts w:hint="cs"/>
          <w:rtl/>
          <w:lang w:val="en-GB" w:bidi="ar-EG"/>
        </w:rPr>
        <w:t xml:space="preserve"> </w:t>
      </w:r>
      <w:r w:rsidRPr="00950D47">
        <w:rPr>
          <w:rtl/>
          <w:lang w:val="en-GB" w:bidi="ar-EG"/>
        </w:rPr>
        <w:t xml:space="preserve">العاملة في النطاقات </w:t>
      </w:r>
      <w:r w:rsidRPr="00950D47">
        <w:t>MHz 1 215-1 164</w:t>
      </w:r>
      <w:r w:rsidRPr="00950D47">
        <w:rPr>
          <w:rFonts w:hint="cs"/>
          <w:rtl/>
          <w:lang w:val="en-GB" w:bidi="ar-EG"/>
        </w:rPr>
        <w:t xml:space="preserve"> </w:t>
      </w:r>
      <w:r w:rsidRPr="00950D47">
        <w:rPr>
          <w:rtl/>
          <w:lang w:val="en-GB" w:bidi="ar-EG"/>
        </w:rPr>
        <w:t>و</w:t>
      </w:r>
      <w:r w:rsidRPr="00950D47">
        <w:t>MHz 1 300-1 215</w:t>
      </w:r>
      <w:r w:rsidRPr="00950D47">
        <w:rPr>
          <w:rtl/>
          <w:lang w:val="en-GB" w:bidi="ar-EG"/>
        </w:rPr>
        <w:t xml:space="preserve"> و</w:t>
      </w:r>
      <w:r w:rsidRPr="00950D47">
        <w:t>MHz 1 610-1 559</w:t>
      </w:r>
      <w:r w:rsidRPr="00950D47">
        <w:rPr>
          <w:rFonts w:hint="cs"/>
          <w:rtl/>
          <w:lang w:val="en-GB" w:bidi="ar-EG"/>
        </w:rPr>
        <w:t xml:space="preserve"> </w:t>
      </w:r>
    </w:p>
    <w:p w14:paraId="0708EED3" w14:textId="266BC0DA" w:rsidR="00950D47" w:rsidRPr="00AE0905" w:rsidRDefault="00950D47" w:rsidP="006C63FC">
      <w:pPr>
        <w:ind w:left="2382" w:hanging="2382"/>
        <w:rPr>
          <w:lang w:val="en-GB"/>
        </w:rPr>
      </w:pPr>
      <w:r>
        <w:rPr>
          <w:rFonts w:hint="cs"/>
          <w:rtl/>
          <w:lang w:val="en-GB"/>
        </w:rPr>
        <w:lastRenderedPageBreak/>
        <w:t xml:space="preserve">التوصية </w:t>
      </w:r>
      <w:r w:rsidRPr="00AE0905">
        <w:rPr>
          <w:lang w:val="en-GB"/>
        </w:rPr>
        <w:t>ITU-R M.1901-</w:t>
      </w:r>
      <w:r w:rsidR="005E5654">
        <w:rPr>
          <w:lang w:val="en-GB"/>
        </w:rPr>
        <w:t>2</w:t>
      </w:r>
      <w:r w:rsidRPr="00AE0905">
        <w:rPr>
          <w:lang w:val="en-GB"/>
        </w:rPr>
        <w:tab/>
      </w:r>
      <w:r w:rsidRPr="00950D47">
        <w:rPr>
          <w:rtl/>
          <w:lang w:val="en-GB" w:bidi="ar-EG"/>
        </w:rPr>
        <w:t>إرشادات بشأن توصيات قطاع الاتصالات الراديوية المتصلة بأنظمة وشبكات في خدمة الملاحة الراديوية الساتلية العاملة في نطاقات التردد</w:t>
      </w:r>
      <w:r w:rsidRPr="00950D47">
        <w:rPr>
          <w:rFonts w:hint="cs"/>
          <w:rtl/>
          <w:lang w:val="en-GB" w:bidi="ar-EG"/>
        </w:rPr>
        <w:t xml:space="preserve"> </w:t>
      </w:r>
      <w:r w:rsidRPr="00950D47">
        <w:t>MHz 1 215</w:t>
      </w:r>
      <w:r w:rsidRPr="00950D47">
        <w:noBreakHyphen/>
        <w:t>1 164</w:t>
      </w:r>
      <w:r w:rsidRPr="00950D47">
        <w:rPr>
          <w:rtl/>
          <w:lang w:val="en-GB" w:bidi="ar-EG"/>
        </w:rPr>
        <w:t xml:space="preserve"> و</w:t>
      </w:r>
      <w:r w:rsidRPr="00950D47">
        <w:t>MHz 1 300</w:t>
      </w:r>
      <w:r w:rsidRPr="00950D47">
        <w:noBreakHyphen/>
        <w:t>1 215</w:t>
      </w:r>
      <w:r w:rsidRPr="00950D47">
        <w:rPr>
          <w:rtl/>
          <w:lang w:val="en-GB" w:bidi="ar-EG"/>
        </w:rPr>
        <w:t xml:space="preserve"> و</w:t>
      </w:r>
      <w:r w:rsidRPr="00950D47">
        <w:t>MHz 1 610</w:t>
      </w:r>
      <w:r w:rsidRPr="00950D47">
        <w:noBreakHyphen/>
        <w:t>1 559</w:t>
      </w:r>
      <w:r w:rsidRPr="00950D47">
        <w:rPr>
          <w:rtl/>
          <w:lang w:val="en-GB" w:bidi="ar-EG"/>
        </w:rPr>
        <w:t xml:space="preserve"> و</w:t>
      </w:r>
      <w:r w:rsidRPr="00950D47">
        <w:t>MHz 5 010</w:t>
      </w:r>
      <w:r w:rsidRPr="00950D47">
        <w:noBreakHyphen/>
        <w:t>5 000</w:t>
      </w:r>
      <w:r w:rsidRPr="00950D47">
        <w:rPr>
          <w:rtl/>
          <w:lang w:val="en-GB" w:bidi="ar-EG"/>
        </w:rPr>
        <w:t xml:space="preserve"> و</w:t>
      </w:r>
      <w:r w:rsidRPr="00950D47">
        <w:t>MHz 5 030</w:t>
      </w:r>
      <w:r w:rsidRPr="00950D47">
        <w:noBreakHyphen/>
        <w:t>5 010</w:t>
      </w:r>
    </w:p>
    <w:p w14:paraId="7CBEC25B" w14:textId="33254226" w:rsidR="00950D47" w:rsidRPr="00AE0905" w:rsidRDefault="00950D47" w:rsidP="006C63FC">
      <w:pPr>
        <w:ind w:left="2382" w:hanging="2382"/>
        <w:rPr>
          <w:lang w:val="en-GB"/>
        </w:rPr>
      </w:pPr>
      <w:r>
        <w:rPr>
          <w:rFonts w:hint="cs"/>
          <w:rtl/>
          <w:lang w:val="en-GB"/>
        </w:rPr>
        <w:t xml:space="preserve">التوصية </w:t>
      </w:r>
      <w:r w:rsidRPr="00AE0905">
        <w:rPr>
          <w:lang w:val="en-GB"/>
        </w:rPr>
        <w:t>ITU-R M.1902-</w:t>
      </w:r>
      <w:r w:rsidR="005E5654">
        <w:rPr>
          <w:lang w:val="en-GB"/>
        </w:rPr>
        <w:t>1</w:t>
      </w:r>
      <w:r w:rsidRPr="00AE0905">
        <w:rPr>
          <w:lang w:val="en-GB"/>
        </w:rPr>
        <w:tab/>
      </w:r>
      <w:r w:rsidRPr="00950D47">
        <w:rPr>
          <w:rtl/>
          <w:lang w:val="en-GB"/>
        </w:rPr>
        <w:t xml:space="preserve">الخصائص ومعايير الحماية لمحطات الاستقبال الأرضية في خدمة الملاحة الراديوية الساتلية (فضاء-أرض) العاملة في النطاق </w:t>
      </w:r>
      <w:r w:rsidRPr="00950D47">
        <w:t>MHz 1 300</w:t>
      </w:r>
      <w:r w:rsidRPr="00950D47">
        <w:noBreakHyphen/>
        <w:t>1 215</w:t>
      </w:r>
      <w:r w:rsidRPr="00950D47">
        <w:rPr>
          <w:rFonts w:hint="eastAsia"/>
          <w:rtl/>
          <w:lang w:val="en-GB"/>
        </w:rPr>
        <w:t> </w:t>
      </w:r>
    </w:p>
    <w:p w14:paraId="3D33159E" w14:textId="1A53930C" w:rsidR="00950D47" w:rsidRPr="00AE0905" w:rsidRDefault="00950D47" w:rsidP="006C63FC">
      <w:pPr>
        <w:ind w:left="2382" w:hanging="2382"/>
        <w:rPr>
          <w:lang w:val="en-GB"/>
        </w:rPr>
      </w:pPr>
      <w:r>
        <w:rPr>
          <w:rFonts w:hint="cs"/>
          <w:rtl/>
          <w:lang w:val="en-GB"/>
        </w:rPr>
        <w:t xml:space="preserve">التوصية </w:t>
      </w:r>
      <w:r w:rsidRPr="00AE0905">
        <w:rPr>
          <w:lang w:val="en-GB"/>
        </w:rPr>
        <w:t>ITU-R M.1903-</w:t>
      </w:r>
      <w:r w:rsidR="005E5654">
        <w:rPr>
          <w:lang w:val="en-GB"/>
        </w:rPr>
        <w:t>1</w:t>
      </w:r>
      <w:r w:rsidRPr="00AE0905">
        <w:rPr>
          <w:lang w:val="en-GB"/>
        </w:rPr>
        <w:tab/>
      </w:r>
      <w:r w:rsidRPr="00950D47">
        <w:rPr>
          <w:rtl/>
          <w:lang w:val="en-GB"/>
        </w:rPr>
        <w:t>الخصائص ومعايير الحماية لمحطات الاستقبال الأرضية في خدمة الملاحة الراديوية الساتلية</w:t>
      </w:r>
      <w:r w:rsidRPr="00950D47">
        <w:rPr>
          <w:rFonts w:hint="cs"/>
          <w:rtl/>
          <w:lang w:val="en-GB"/>
        </w:rPr>
        <w:t xml:space="preserve"> </w:t>
      </w:r>
      <w:r w:rsidRPr="00950D47">
        <w:rPr>
          <w:rtl/>
          <w:lang w:val="en-GB"/>
        </w:rPr>
        <w:t>(فضاء-أرض) والمستقب</w:t>
      </w:r>
      <w:r w:rsidRPr="00950D47">
        <w:rPr>
          <w:rFonts w:hint="cs"/>
          <w:rtl/>
          <w:lang w:val="en-GB"/>
        </w:rPr>
        <w:t>ِ</w:t>
      </w:r>
      <w:r w:rsidRPr="00950D47">
        <w:rPr>
          <w:rtl/>
          <w:lang w:val="en-GB"/>
        </w:rPr>
        <w:t>لات في خدمة الملاحة الراديوية للطيران العاملة</w:t>
      </w:r>
      <w:r w:rsidRPr="00950D47">
        <w:rPr>
          <w:rFonts w:hint="cs"/>
          <w:rtl/>
          <w:lang w:val="en-GB"/>
        </w:rPr>
        <w:t xml:space="preserve"> </w:t>
      </w:r>
      <w:r w:rsidRPr="00950D47">
        <w:rPr>
          <w:rtl/>
          <w:lang w:val="en-GB"/>
        </w:rPr>
        <w:t>في النطاق</w:t>
      </w:r>
      <w:r w:rsidRPr="00950D47">
        <w:rPr>
          <w:rFonts w:hint="cs"/>
          <w:rtl/>
          <w:lang w:val="en-GB"/>
        </w:rPr>
        <w:t xml:space="preserve"> </w:t>
      </w:r>
      <w:r w:rsidRPr="00950D47">
        <w:t>MHz 1 610</w:t>
      </w:r>
      <w:r w:rsidRPr="00950D47">
        <w:noBreakHyphen/>
        <w:t>1 559</w:t>
      </w:r>
    </w:p>
    <w:p w14:paraId="6BD13247" w14:textId="22A9EED4" w:rsidR="00950D47" w:rsidRPr="00AE0905" w:rsidRDefault="00950D47" w:rsidP="006C63FC">
      <w:pPr>
        <w:ind w:left="2382" w:hanging="2382"/>
        <w:rPr>
          <w:lang w:val="en-GB"/>
        </w:rPr>
      </w:pPr>
      <w:r>
        <w:rPr>
          <w:rFonts w:hint="cs"/>
          <w:rtl/>
          <w:lang w:val="en-GB"/>
        </w:rPr>
        <w:t xml:space="preserve">التوصية </w:t>
      </w:r>
      <w:r w:rsidRPr="00AE0905">
        <w:rPr>
          <w:lang w:val="en-GB"/>
        </w:rPr>
        <w:t>ITU-R M.1905-</w:t>
      </w:r>
      <w:r w:rsidR="005E5654">
        <w:rPr>
          <w:lang w:val="en-GB"/>
        </w:rPr>
        <w:t>1</w:t>
      </w:r>
      <w:r w:rsidRPr="00AE0905">
        <w:rPr>
          <w:lang w:val="en-GB"/>
        </w:rPr>
        <w:tab/>
      </w:r>
      <w:r w:rsidRPr="00950D47">
        <w:rPr>
          <w:rtl/>
          <w:lang w:val="en-GB" w:bidi="ar-EG"/>
        </w:rPr>
        <w:t>الخصائص ومعايير الحماية لمحطات الاستقبال الأرضية في خدمة الملاحة الراديوية الساتلية</w:t>
      </w:r>
      <w:r>
        <w:rPr>
          <w:rFonts w:hint="cs"/>
          <w:rtl/>
          <w:lang w:val="en-GB" w:bidi="ar-EG"/>
        </w:rPr>
        <w:t xml:space="preserve"> </w:t>
      </w:r>
      <w:r w:rsidRPr="00950D47">
        <w:rPr>
          <w:rtl/>
          <w:lang w:val="en-GB" w:bidi="ar-EG"/>
        </w:rPr>
        <w:t xml:space="preserve">(فضاء-أرض) العاملة في النطاق </w:t>
      </w:r>
      <w:r w:rsidRPr="00950D47">
        <w:t>MHz 1 215</w:t>
      </w:r>
      <w:r w:rsidRPr="00950D47">
        <w:noBreakHyphen/>
        <w:t>1 164</w:t>
      </w:r>
    </w:p>
    <w:p w14:paraId="5382AC80" w14:textId="64BF1A88" w:rsidR="00950D47" w:rsidRPr="00AE0905" w:rsidRDefault="00950D47" w:rsidP="006C63FC">
      <w:pPr>
        <w:ind w:left="2382" w:hanging="2382"/>
        <w:rPr>
          <w:lang w:val="en-GB"/>
        </w:rPr>
      </w:pPr>
      <w:r>
        <w:rPr>
          <w:rFonts w:hint="cs"/>
          <w:rtl/>
          <w:lang w:val="en-GB"/>
        </w:rPr>
        <w:t xml:space="preserve">التوصية </w:t>
      </w:r>
      <w:r w:rsidRPr="00AE0905">
        <w:rPr>
          <w:lang w:val="en-GB"/>
        </w:rPr>
        <w:t>ITU-R M.1906-1</w:t>
      </w:r>
      <w:r w:rsidRPr="00AE0905">
        <w:rPr>
          <w:lang w:val="en-GB"/>
        </w:rPr>
        <w:tab/>
      </w:r>
      <w:r w:rsidRPr="00950D47">
        <w:rPr>
          <w:rtl/>
          <w:lang w:val="en-GB" w:bidi="ar-EG"/>
        </w:rPr>
        <w:t>الخصائص ومعايير الحماية لمحطات</w:t>
      </w:r>
      <w:r w:rsidRPr="00950D47">
        <w:rPr>
          <w:rFonts w:hint="cs"/>
          <w:rtl/>
          <w:lang w:val="en-GB" w:bidi="ar-EG"/>
        </w:rPr>
        <w:t xml:space="preserve"> </w:t>
      </w:r>
      <w:r w:rsidRPr="00950D47">
        <w:rPr>
          <w:rtl/>
          <w:lang w:val="en-GB" w:bidi="ar-EG"/>
        </w:rPr>
        <w:t>الاستقبال الفضائية وخصائص محطات</w:t>
      </w:r>
      <w:r w:rsidRPr="00950D47">
        <w:rPr>
          <w:rFonts w:hint="cs"/>
          <w:rtl/>
          <w:lang w:val="en-GB" w:bidi="ar-EG"/>
        </w:rPr>
        <w:t xml:space="preserve"> </w:t>
      </w:r>
      <w:r w:rsidRPr="00950D47">
        <w:rPr>
          <w:rtl/>
          <w:lang w:val="en-GB" w:bidi="ar-EG"/>
        </w:rPr>
        <w:t>الإرسال الأرضية في</w:t>
      </w:r>
      <w:r w:rsidRPr="00950D47">
        <w:rPr>
          <w:rFonts w:hint="cs"/>
          <w:rtl/>
          <w:lang w:val="en-GB" w:bidi="ar-EG"/>
        </w:rPr>
        <w:t> </w:t>
      </w:r>
      <w:r w:rsidRPr="00950D47">
        <w:rPr>
          <w:rtl/>
          <w:lang w:val="en-GB" w:bidi="ar-EG"/>
        </w:rPr>
        <w:t>خدمة الملاحة</w:t>
      </w:r>
      <w:r w:rsidRPr="00950D47">
        <w:rPr>
          <w:rFonts w:hint="cs"/>
          <w:rtl/>
          <w:lang w:val="en-GB" w:bidi="ar-EG"/>
        </w:rPr>
        <w:t xml:space="preserve"> </w:t>
      </w:r>
      <w:r w:rsidRPr="00950D47">
        <w:rPr>
          <w:rtl/>
          <w:lang w:val="en-GB" w:bidi="ar-EG"/>
        </w:rPr>
        <w:t xml:space="preserve">الراديوية الساتلية (أرض-فضاء) العاملة في النطاق </w:t>
      </w:r>
      <w:r w:rsidRPr="00950D47">
        <w:t>MHz 5 010-5 000</w:t>
      </w:r>
    </w:p>
    <w:p w14:paraId="57209B1E" w14:textId="71A3F757" w:rsidR="00950D47" w:rsidRPr="00950D47" w:rsidRDefault="00950D47" w:rsidP="006C63FC">
      <w:pPr>
        <w:ind w:left="2382" w:hanging="2382"/>
      </w:pPr>
      <w:r>
        <w:rPr>
          <w:rFonts w:hint="cs"/>
          <w:rtl/>
          <w:lang w:val="en-GB"/>
        </w:rPr>
        <w:t xml:space="preserve">التوصية </w:t>
      </w:r>
      <w:r w:rsidRPr="00AE0905">
        <w:rPr>
          <w:lang w:val="en-GB"/>
        </w:rPr>
        <w:t>ITU-R M.2030-0</w:t>
      </w:r>
      <w:r w:rsidRPr="00AE0905">
        <w:rPr>
          <w:lang w:val="en-GB"/>
        </w:rPr>
        <w:tab/>
      </w:r>
      <w:r w:rsidRPr="00950D47">
        <w:rPr>
          <w:rFonts w:hint="cs"/>
          <w:rtl/>
          <w:lang w:val="en-GB" w:bidi="ar-EG"/>
        </w:rPr>
        <w:t>طريقة لتقييم التداخل النبضي من المصادر الراديوية ذات الصلة خلاف المصادر العاملة في</w:t>
      </w:r>
      <w:r w:rsidRPr="00950D47">
        <w:rPr>
          <w:rFonts w:hint="eastAsia"/>
          <w:rtl/>
          <w:lang w:val="en-GB" w:bidi="ar-EG"/>
        </w:rPr>
        <w:t> </w:t>
      </w:r>
      <w:r w:rsidRPr="00950D47">
        <w:rPr>
          <w:rFonts w:hint="cs"/>
          <w:rtl/>
          <w:lang w:val="en-GB" w:bidi="ar-EG"/>
        </w:rPr>
        <w:t xml:space="preserve">خدمة الملاحة الراديوية الساتلية </w:t>
      </w:r>
      <w:r w:rsidRPr="00950D47">
        <w:t>(RNSS)</w:t>
      </w:r>
      <w:r w:rsidRPr="00950D47">
        <w:rPr>
          <w:rFonts w:hint="cs"/>
          <w:rtl/>
          <w:lang w:val="en-GB" w:bidi="ar-EG"/>
        </w:rPr>
        <w:t xml:space="preserve"> على أنظمة خدمة الملاحة الراديوية الساتلية وشبكاتها العاملة في نطاقات التردد </w:t>
      </w:r>
      <w:r w:rsidRPr="00950D47">
        <w:t>MHz 1 215-1 164</w:t>
      </w:r>
      <w:r w:rsidRPr="00950D47">
        <w:rPr>
          <w:rFonts w:hint="cs"/>
          <w:rtl/>
          <w:lang w:val="en-GB" w:bidi="ar-EG"/>
        </w:rPr>
        <w:t xml:space="preserve"> و</w:t>
      </w:r>
      <w:r w:rsidRPr="00950D47">
        <w:t>MHz 1 300-1 215</w:t>
      </w:r>
      <w:r w:rsidRPr="00950D47">
        <w:rPr>
          <w:rFonts w:hint="cs"/>
          <w:rtl/>
          <w:lang w:val="en-GB" w:bidi="ar-EG"/>
        </w:rPr>
        <w:t xml:space="preserve"> و</w:t>
      </w:r>
      <w:r w:rsidRPr="00950D47">
        <w:t>MHz 1 610-1 559</w:t>
      </w:r>
    </w:p>
    <w:p w14:paraId="18EBA7F7" w14:textId="26F545FF" w:rsidR="00950D47" w:rsidRPr="00AE0905" w:rsidRDefault="00950D47" w:rsidP="006C63FC">
      <w:pPr>
        <w:ind w:left="2382" w:hanging="2382"/>
        <w:rPr>
          <w:rFonts w:eastAsia="MS Mincho"/>
          <w:lang w:val="en-GB" w:eastAsia="en-AU"/>
        </w:rPr>
      </w:pPr>
      <w:r>
        <w:rPr>
          <w:rFonts w:hint="cs"/>
          <w:rtl/>
          <w:lang w:val="en-GB"/>
        </w:rPr>
        <w:t xml:space="preserve">التوصية </w:t>
      </w:r>
      <w:r w:rsidRPr="00AE0905">
        <w:rPr>
          <w:lang w:val="en-GB"/>
        </w:rPr>
        <w:t>ITU-R M.2031-1</w:t>
      </w:r>
      <w:r w:rsidRPr="00AE0905">
        <w:rPr>
          <w:lang w:val="en-GB"/>
        </w:rPr>
        <w:tab/>
      </w:r>
      <w:r w:rsidRPr="00950D47">
        <w:rPr>
          <w:rtl/>
          <w:lang w:val="en-GB" w:bidi="ar-EG"/>
        </w:rPr>
        <w:t>الخصائص ومعايير الحماية لمحطات</w:t>
      </w:r>
      <w:r w:rsidRPr="00950D47">
        <w:rPr>
          <w:rFonts w:hint="cs"/>
          <w:rtl/>
          <w:lang w:val="en-GB" w:bidi="ar-EG"/>
        </w:rPr>
        <w:t xml:space="preserve"> </w:t>
      </w:r>
      <w:r w:rsidRPr="00950D47">
        <w:rPr>
          <w:rtl/>
          <w:lang w:val="en-GB" w:bidi="ar-EG"/>
        </w:rPr>
        <w:t>الاستقبال ال</w:t>
      </w:r>
      <w:r w:rsidRPr="00950D47">
        <w:rPr>
          <w:rFonts w:hint="cs"/>
          <w:rtl/>
          <w:lang w:val="en-GB" w:bidi="ar-EG"/>
        </w:rPr>
        <w:t>أرض</w:t>
      </w:r>
      <w:r w:rsidRPr="00950D47">
        <w:rPr>
          <w:rtl/>
          <w:lang w:val="en-GB" w:bidi="ar-EG"/>
        </w:rPr>
        <w:t>ية وخصائص محطات</w:t>
      </w:r>
      <w:r w:rsidRPr="00950D47">
        <w:rPr>
          <w:rFonts w:hint="cs"/>
          <w:rtl/>
          <w:lang w:val="en-GB" w:bidi="ar-EG"/>
        </w:rPr>
        <w:t xml:space="preserve"> </w:t>
      </w:r>
      <w:r w:rsidRPr="00950D47">
        <w:rPr>
          <w:rtl/>
          <w:lang w:val="en-GB" w:bidi="ar-EG"/>
        </w:rPr>
        <w:t>الإرسال ال</w:t>
      </w:r>
      <w:r w:rsidRPr="00950D47">
        <w:rPr>
          <w:rFonts w:hint="cs"/>
          <w:rtl/>
          <w:lang w:val="en-GB" w:bidi="ar-EG"/>
        </w:rPr>
        <w:t>فضائ</w:t>
      </w:r>
      <w:r w:rsidRPr="00950D47">
        <w:rPr>
          <w:rtl/>
          <w:lang w:val="en-GB" w:bidi="ar-EG"/>
        </w:rPr>
        <w:t>ية</w:t>
      </w:r>
      <w:r w:rsidRPr="00950D47">
        <w:rPr>
          <w:rFonts w:hint="cs"/>
          <w:rtl/>
          <w:lang w:val="en-GB" w:bidi="ar-EG"/>
        </w:rPr>
        <w:t xml:space="preserve"> </w:t>
      </w:r>
      <w:r w:rsidRPr="00950D47">
        <w:rPr>
          <w:rtl/>
          <w:lang w:val="en-GB" w:bidi="ar-EG"/>
        </w:rPr>
        <w:t>في</w:t>
      </w:r>
      <w:r w:rsidRPr="00950D47">
        <w:rPr>
          <w:rFonts w:hint="cs"/>
          <w:rtl/>
          <w:lang w:val="en-GB" w:bidi="ar-EG"/>
        </w:rPr>
        <w:t> </w:t>
      </w:r>
      <w:r w:rsidRPr="00950D47">
        <w:rPr>
          <w:rtl/>
          <w:lang w:val="en-GB" w:bidi="ar-EG"/>
        </w:rPr>
        <w:t>خدمة الملاحة</w:t>
      </w:r>
      <w:r w:rsidRPr="00950D47">
        <w:rPr>
          <w:rFonts w:hint="cs"/>
          <w:rtl/>
          <w:lang w:val="en-GB" w:bidi="ar-EG"/>
        </w:rPr>
        <w:t xml:space="preserve"> </w:t>
      </w:r>
      <w:r w:rsidRPr="00950D47">
        <w:rPr>
          <w:rtl/>
          <w:lang w:val="en-GB" w:bidi="ar-EG"/>
        </w:rPr>
        <w:t>الراديوية الساتلية (</w:t>
      </w:r>
      <w:r w:rsidRPr="00950D47">
        <w:rPr>
          <w:rFonts w:hint="cs"/>
          <w:rtl/>
          <w:lang w:val="en-GB" w:bidi="ar-EG"/>
        </w:rPr>
        <w:t>فضاء</w:t>
      </w:r>
      <w:r w:rsidRPr="00950D47">
        <w:rPr>
          <w:rtl/>
          <w:lang w:val="en-GB" w:bidi="ar-EG"/>
        </w:rPr>
        <w:t>-</w:t>
      </w:r>
      <w:r w:rsidRPr="00950D47">
        <w:rPr>
          <w:rFonts w:hint="cs"/>
          <w:rtl/>
          <w:lang w:val="en-GB" w:bidi="ar-EG"/>
        </w:rPr>
        <w:t>أرض</w:t>
      </w:r>
      <w:r w:rsidRPr="00950D47">
        <w:rPr>
          <w:rtl/>
          <w:lang w:val="en-GB" w:bidi="ar-EG"/>
        </w:rPr>
        <w:t xml:space="preserve">) العاملة في النطاق </w:t>
      </w:r>
      <w:r w:rsidRPr="00950D47">
        <w:t>MHz 5 030-5 010</w:t>
      </w:r>
    </w:p>
    <w:p w14:paraId="4290635C" w14:textId="77777777" w:rsidR="00725766" w:rsidRDefault="00725766" w:rsidP="00FE3270">
      <w:pPr>
        <w:pStyle w:val="Normalaftertitle"/>
        <w:rPr>
          <w:rtl/>
          <w:lang w:bidi="ar-EG"/>
        </w:rPr>
      </w:pPr>
      <w:r>
        <w:rPr>
          <w:rtl/>
          <w:lang w:bidi="ar-EG"/>
        </w:rPr>
        <w:t xml:space="preserve">إن جمعية الاتصالات الراديوية </w:t>
      </w:r>
      <w:r w:rsidR="00FE3270">
        <w:rPr>
          <w:rFonts w:hint="cs"/>
          <w:rtl/>
          <w:lang w:bidi="ar-EG"/>
        </w:rPr>
        <w:t>ل</w:t>
      </w:r>
      <w:r>
        <w:rPr>
          <w:rtl/>
          <w:lang w:bidi="ar-EG"/>
        </w:rPr>
        <w:t>لاتحاد الدولي للاتصالات،</w:t>
      </w:r>
    </w:p>
    <w:p w14:paraId="384090E5" w14:textId="77777777" w:rsidR="00725766" w:rsidRDefault="00725766" w:rsidP="00725766">
      <w:pPr>
        <w:pStyle w:val="Call"/>
        <w:rPr>
          <w:rtl/>
        </w:rPr>
      </w:pPr>
      <w:r>
        <w:rPr>
          <w:rtl/>
        </w:rPr>
        <w:t>إذ تضع في اعتبارها</w:t>
      </w:r>
    </w:p>
    <w:p w14:paraId="20037E2E" w14:textId="77777777" w:rsidR="00725766" w:rsidRDefault="00725766" w:rsidP="00272300">
      <w:pPr>
        <w:rPr>
          <w:rtl/>
          <w:lang w:bidi="ar-EG"/>
        </w:rPr>
      </w:pPr>
      <w:r w:rsidRPr="00950D47">
        <w:rPr>
          <w:rFonts w:hint="cs"/>
          <w:i/>
          <w:iCs/>
          <w:rtl/>
          <w:lang w:bidi="ar-EG"/>
        </w:rPr>
        <w:t xml:space="preserve"> </w:t>
      </w:r>
      <w:proofErr w:type="gramStart"/>
      <w:r w:rsidRPr="00950D47">
        <w:rPr>
          <w:i/>
          <w:iCs/>
          <w:rtl/>
          <w:lang w:bidi="ar-EG"/>
        </w:rPr>
        <w:t>أ )</w:t>
      </w:r>
      <w:proofErr w:type="gramEnd"/>
      <w:r>
        <w:rPr>
          <w:rtl/>
          <w:lang w:bidi="ar-EG"/>
        </w:rPr>
        <w:tab/>
        <w:t>أن</w:t>
      </w:r>
      <w:r w:rsidRPr="00B67AEA">
        <w:rPr>
          <w:rtl/>
          <w:lang w:bidi="ar-EG"/>
        </w:rPr>
        <w:t xml:space="preserve"> </w:t>
      </w:r>
      <w:r>
        <w:rPr>
          <w:rFonts w:hint="cs"/>
          <w:rtl/>
          <w:lang w:bidi="ar-EG"/>
        </w:rPr>
        <w:t>ا</w:t>
      </w:r>
      <w:r w:rsidRPr="00E32FF1">
        <w:rPr>
          <w:rtl/>
          <w:lang w:bidi="ar-EG"/>
        </w:rPr>
        <w:t>لمستقبلات المحمولة على متن السواتل في 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التي تستفيد من إرسالات هذه الخدمة </w:t>
      </w:r>
      <w:r>
        <w:rPr>
          <w:rtl/>
          <w:lang w:bidi="ar-EG"/>
        </w:rPr>
        <w:t xml:space="preserve">القائمة أو المخطط لها في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610-1</w:t>
      </w:r>
      <w:r>
        <w:rPr>
          <w:lang w:bidi="ar-EG"/>
        </w:rPr>
        <w:t> </w:t>
      </w:r>
      <w:r w:rsidRPr="00E32FF1">
        <w:rPr>
          <w:lang w:bidi="ar-EG"/>
        </w:rPr>
        <w:t>559</w:t>
      </w:r>
      <w:r w:rsidRPr="005B049E">
        <w:rPr>
          <w:rtl/>
          <w:lang w:bidi="ar-EG"/>
        </w:rPr>
        <w:t xml:space="preserve"> </w:t>
      </w:r>
      <w:r>
        <w:rPr>
          <w:rtl/>
          <w:lang w:bidi="ar-EG"/>
        </w:rPr>
        <w:t>هي بالفعل</w:t>
      </w:r>
      <w:r>
        <w:rPr>
          <w:rFonts w:hint="cs"/>
          <w:rtl/>
          <w:lang w:bidi="ar-EG"/>
        </w:rPr>
        <w:t xml:space="preserve"> قيد التشغيل أو يخطَط لتشغيلها </w:t>
      </w:r>
      <w:r>
        <w:rPr>
          <w:rtl/>
          <w:lang w:bidi="ar-EG"/>
        </w:rPr>
        <w:t>على المركبات الفضائية بواسطة</w:t>
      </w:r>
      <w:r>
        <w:rPr>
          <w:rFonts w:hint="cs"/>
          <w:rtl/>
          <w:lang w:bidi="ar-EG"/>
        </w:rPr>
        <w:t xml:space="preserve"> مختلف الشبكات والأنظمة الساتلية؛</w:t>
      </w:r>
    </w:p>
    <w:p w14:paraId="410C6E26" w14:textId="4CB8EE10" w:rsidR="00725766" w:rsidRPr="00B67AEA" w:rsidRDefault="00725766" w:rsidP="00725766">
      <w:pPr>
        <w:rPr>
          <w:rtl/>
          <w:lang w:bidi="ar-EG"/>
        </w:rPr>
      </w:pPr>
      <w:r w:rsidRPr="00950D47">
        <w:rPr>
          <w:i/>
          <w:iCs/>
          <w:rtl/>
          <w:lang w:bidi="ar-EG"/>
        </w:rPr>
        <w:t>ب)</w:t>
      </w:r>
      <w:r>
        <w:rPr>
          <w:rFonts w:hint="cs"/>
          <w:rtl/>
          <w:lang w:bidi="ar-EG"/>
        </w:rPr>
        <w:tab/>
        <w:t>أن بث الوصلة الهابطة ل</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w:t>
      </w:r>
      <w:r>
        <w:rPr>
          <w:rtl/>
          <w:lang w:bidi="ar-EG"/>
        </w:rPr>
        <w:t xml:space="preserve">في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يمكن أن يُستخدم أيضاً لتطبيقات فضاء-فضاء (لم</w:t>
      </w:r>
      <w:r>
        <w:rPr>
          <w:rtl/>
          <w:lang w:bidi="ar-EG"/>
        </w:rPr>
        <w:t>وضع</w:t>
      </w:r>
      <w:r>
        <w:rPr>
          <w:rFonts w:hint="cs"/>
          <w:rtl/>
          <w:lang w:bidi="ar-EG"/>
        </w:rPr>
        <w:t>ة</w:t>
      </w:r>
      <w:r>
        <w:rPr>
          <w:rtl/>
          <w:lang w:bidi="ar-EG"/>
        </w:rPr>
        <w:t xml:space="preserve"> مركبة فضائية</w:t>
      </w:r>
      <w:r>
        <w:rPr>
          <w:rFonts w:hint="cs"/>
          <w:rtl/>
          <w:lang w:bidi="ar-EG"/>
        </w:rPr>
        <w:t xml:space="preserve"> مثلاً</w:t>
      </w:r>
      <w:r>
        <w:rPr>
          <w:rtl/>
          <w:lang w:bidi="ar-EG"/>
        </w:rPr>
        <w:t>)، من دون استخدام</w:t>
      </w:r>
      <w:r w:rsidRPr="005B049E">
        <w:rPr>
          <w:rtl/>
          <w:lang w:bidi="ar-EG"/>
        </w:rPr>
        <w:t xml:space="preserve"> </w:t>
      </w:r>
      <w:r>
        <w:rPr>
          <w:rtl/>
          <w:lang w:bidi="ar-EG"/>
        </w:rPr>
        <w:t>موارد طيف إضافية</w:t>
      </w:r>
      <w:r w:rsidR="00622822">
        <w:rPr>
          <w:rFonts w:hint="cs"/>
          <w:rtl/>
          <w:lang w:bidi="ar-EG"/>
        </w:rPr>
        <w:t>،</w:t>
      </w:r>
    </w:p>
    <w:p w14:paraId="339384E5" w14:textId="3E511337" w:rsidR="00950D47" w:rsidRDefault="00950D47" w:rsidP="00950D47">
      <w:pPr>
        <w:pStyle w:val="Call"/>
        <w:rPr>
          <w:rtl/>
        </w:rPr>
      </w:pPr>
      <w:r>
        <w:rPr>
          <w:rFonts w:hint="cs"/>
          <w:rtl/>
        </w:rPr>
        <w:t>وإذ تلاحظ</w:t>
      </w:r>
    </w:p>
    <w:p w14:paraId="14EA6D91" w14:textId="1CC59051" w:rsidR="00725766" w:rsidRDefault="00950D47" w:rsidP="00272300">
      <w:pPr>
        <w:rPr>
          <w:rtl/>
          <w:lang w:bidi="ar-EG"/>
        </w:rPr>
      </w:pPr>
      <w:r w:rsidRPr="00950D47">
        <w:rPr>
          <w:rFonts w:hint="cs"/>
          <w:i/>
          <w:iCs/>
          <w:rtl/>
          <w:lang w:bidi="ar-EG"/>
        </w:rPr>
        <w:t> </w:t>
      </w:r>
      <w:proofErr w:type="gramStart"/>
      <w:r w:rsidRPr="00950D47">
        <w:rPr>
          <w:rFonts w:hint="cs"/>
          <w:i/>
          <w:iCs/>
          <w:rtl/>
          <w:lang w:bidi="ar-EG"/>
        </w:rPr>
        <w:t>أ </w:t>
      </w:r>
      <w:r w:rsidR="00725766" w:rsidRPr="00950D47">
        <w:rPr>
          <w:i/>
          <w:iCs/>
          <w:rtl/>
          <w:lang w:bidi="ar-EG"/>
        </w:rPr>
        <w:t>)</w:t>
      </w:r>
      <w:proofErr w:type="gramEnd"/>
      <w:r w:rsidR="00725766">
        <w:rPr>
          <w:rFonts w:hint="cs"/>
          <w:rtl/>
          <w:lang w:bidi="ar-EG"/>
        </w:rPr>
        <w:tab/>
      </w:r>
      <w:r w:rsidR="00725766">
        <w:rPr>
          <w:rtl/>
          <w:lang w:bidi="ar-EG"/>
        </w:rPr>
        <w:t xml:space="preserve">أن التوصية </w:t>
      </w:r>
      <w:r w:rsidR="00725766">
        <w:rPr>
          <w:lang w:bidi="ar-EG"/>
        </w:rPr>
        <w:t>ITU</w:t>
      </w:r>
      <w:r w:rsidR="00725766">
        <w:rPr>
          <w:lang w:bidi="ar-EG"/>
        </w:rPr>
        <w:noBreakHyphen/>
        <w:t>R M.1787</w:t>
      </w:r>
      <w:r w:rsidR="00725766">
        <w:rPr>
          <w:rtl/>
          <w:lang w:bidi="ar-EG"/>
        </w:rPr>
        <w:t xml:space="preserve"> </w:t>
      </w:r>
      <w:r w:rsidR="00725766">
        <w:rPr>
          <w:rFonts w:hint="cs"/>
          <w:rtl/>
          <w:lang w:bidi="ar-EG"/>
        </w:rPr>
        <w:t>ت</w:t>
      </w:r>
      <w:r w:rsidR="00725766">
        <w:rPr>
          <w:rtl/>
          <w:lang w:bidi="ar-EG"/>
        </w:rPr>
        <w:t xml:space="preserve">قدم معلومات عن خصائص </w:t>
      </w:r>
      <w:r w:rsidR="00725766">
        <w:rPr>
          <w:rFonts w:hint="cs"/>
          <w:rtl/>
          <w:lang w:bidi="ar-EG"/>
        </w:rPr>
        <w:t>ال</w:t>
      </w:r>
      <w:r w:rsidR="00725766">
        <w:rPr>
          <w:rtl/>
          <w:lang w:bidi="ar-EG"/>
        </w:rPr>
        <w:t>إشارة</w:t>
      </w:r>
      <w:r w:rsidR="00725766">
        <w:rPr>
          <w:rFonts w:hint="cs"/>
          <w:rtl/>
          <w:lang w:bidi="ar-EG"/>
        </w:rPr>
        <w:t xml:space="preserve"> في</w:t>
      </w:r>
      <w:r w:rsidR="00725766">
        <w:rPr>
          <w:rtl/>
          <w:lang w:bidi="ar-EG"/>
        </w:rPr>
        <w:t xml:space="preserve"> </w:t>
      </w:r>
      <w:r w:rsidR="00725766">
        <w:rPr>
          <w:rFonts w:hint="cs"/>
          <w:rtl/>
          <w:lang w:bidi="ar-EG"/>
        </w:rPr>
        <w:t>أ</w:t>
      </w:r>
      <w:r w:rsidR="00725766">
        <w:rPr>
          <w:rtl/>
          <w:lang w:bidi="ar-EG"/>
        </w:rPr>
        <w:t>نظم</w:t>
      </w:r>
      <w:r w:rsidR="00725766">
        <w:rPr>
          <w:rFonts w:hint="cs"/>
          <w:rtl/>
          <w:lang w:bidi="ar-EG"/>
        </w:rPr>
        <w:t xml:space="preserve">ة </w:t>
      </w:r>
      <w:r w:rsidR="00725766" w:rsidRPr="00E32FF1">
        <w:rPr>
          <w:rtl/>
          <w:lang w:bidi="ar-EG"/>
        </w:rPr>
        <w:t>خدمة الملاحة الراديوية الساتلية</w:t>
      </w:r>
      <w:r w:rsidR="00725766">
        <w:rPr>
          <w:rFonts w:hint="cs"/>
          <w:rtl/>
          <w:lang w:bidi="ar-EG"/>
        </w:rPr>
        <w:t xml:space="preserve"> </w:t>
      </w:r>
      <w:r w:rsidR="00725766">
        <w:rPr>
          <w:lang w:bidi="ar-EG"/>
        </w:rPr>
        <w:t>(</w:t>
      </w:r>
      <w:r w:rsidR="00725766" w:rsidRPr="00B67AEA">
        <w:rPr>
          <w:lang w:bidi="ar-EG"/>
        </w:rPr>
        <w:t>RNSS</w:t>
      </w:r>
      <w:r w:rsidR="00725766">
        <w:rPr>
          <w:lang w:bidi="ar-EG"/>
        </w:rPr>
        <w:t>)</w:t>
      </w:r>
      <w:r w:rsidR="00725766">
        <w:rPr>
          <w:rFonts w:hint="cs"/>
          <w:rtl/>
          <w:lang w:bidi="ar-EG"/>
        </w:rPr>
        <w:t xml:space="preserve"> وشبكاتها، وأن التوصيات </w:t>
      </w:r>
      <w:r w:rsidR="00725766" w:rsidRPr="00B67AEA">
        <w:rPr>
          <w:lang w:bidi="ar-EG"/>
        </w:rPr>
        <w:t>ITU</w:t>
      </w:r>
      <w:r w:rsidR="00725766" w:rsidRPr="00B67AEA">
        <w:rPr>
          <w:lang w:bidi="ar-EG"/>
        </w:rPr>
        <w:noBreakHyphen/>
        <w:t>R M.1905</w:t>
      </w:r>
      <w:r w:rsidR="00725766">
        <w:rPr>
          <w:rFonts w:hint="cs"/>
          <w:rtl/>
          <w:lang w:bidi="ar-EG"/>
        </w:rPr>
        <w:t xml:space="preserve"> و</w:t>
      </w:r>
      <w:r w:rsidR="00725766" w:rsidRPr="00B67AEA">
        <w:rPr>
          <w:lang w:bidi="ar-EG"/>
        </w:rPr>
        <w:t>ITU</w:t>
      </w:r>
      <w:r w:rsidR="00725766" w:rsidRPr="00B67AEA">
        <w:rPr>
          <w:lang w:bidi="ar-EG"/>
        </w:rPr>
        <w:noBreakHyphen/>
        <w:t>R M.1902</w:t>
      </w:r>
      <w:r w:rsidR="00725766">
        <w:rPr>
          <w:rFonts w:hint="cs"/>
          <w:rtl/>
          <w:lang w:bidi="ar-EG"/>
        </w:rPr>
        <w:t xml:space="preserve"> و</w:t>
      </w:r>
      <w:r w:rsidR="00725766" w:rsidRPr="00B67AEA">
        <w:rPr>
          <w:lang w:bidi="ar-EG"/>
        </w:rPr>
        <w:t>ITU</w:t>
      </w:r>
      <w:r w:rsidR="00725766" w:rsidRPr="00B67AEA">
        <w:rPr>
          <w:lang w:bidi="ar-EG"/>
        </w:rPr>
        <w:noBreakHyphen/>
        <w:t>R M.1903</w:t>
      </w:r>
      <w:r w:rsidR="00725766">
        <w:rPr>
          <w:rFonts w:hint="cs"/>
          <w:rtl/>
          <w:lang w:bidi="ar-EG"/>
        </w:rPr>
        <w:t xml:space="preserve"> ت</w:t>
      </w:r>
      <w:r w:rsidR="00725766">
        <w:rPr>
          <w:rtl/>
          <w:lang w:bidi="ar-EG"/>
        </w:rPr>
        <w:t>قدم معلومات عن</w:t>
      </w:r>
      <w:r w:rsidR="00725766">
        <w:rPr>
          <w:rFonts w:hint="cs"/>
          <w:rtl/>
          <w:lang w:bidi="ar-EG"/>
        </w:rPr>
        <w:t xml:space="preserve"> الخصائص التقنية</w:t>
      </w:r>
      <w:r w:rsidR="00725766">
        <w:rPr>
          <w:rtl/>
          <w:lang w:bidi="ar-EG"/>
        </w:rPr>
        <w:t xml:space="preserve"> </w:t>
      </w:r>
      <w:r w:rsidR="00725766">
        <w:rPr>
          <w:rFonts w:hint="cs"/>
          <w:rtl/>
          <w:lang w:bidi="ar-EG"/>
        </w:rPr>
        <w:t>و</w:t>
      </w:r>
      <w:r w:rsidR="00725766">
        <w:rPr>
          <w:rtl/>
          <w:lang w:bidi="ar-EG"/>
        </w:rPr>
        <w:t>خصائص</w:t>
      </w:r>
      <w:r w:rsidR="00725766">
        <w:rPr>
          <w:rFonts w:hint="cs"/>
          <w:rtl/>
          <w:lang w:bidi="ar-EG"/>
        </w:rPr>
        <w:t xml:space="preserve"> الأداء للمستقبِلات في</w:t>
      </w:r>
      <w:r w:rsidR="00725766">
        <w:rPr>
          <w:rtl/>
          <w:lang w:bidi="ar-EG"/>
        </w:rPr>
        <w:t xml:space="preserve"> </w:t>
      </w:r>
      <w:r w:rsidR="00725766">
        <w:rPr>
          <w:rFonts w:hint="cs"/>
          <w:rtl/>
          <w:lang w:bidi="ar-EG"/>
        </w:rPr>
        <w:t>أ</w:t>
      </w:r>
      <w:r w:rsidR="00725766">
        <w:rPr>
          <w:rtl/>
          <w:lang w:bidi="ar-EG"/>
        </w:rPr>
        <w:t>نظم</w:t>
      </w:r>
      <w:r w:rsidR="00725766">
        <w:rPr>
          <w:rFonts w:hint="cs"/>
          <w:rtl/>
          <w:lang w:bidi="ar-EG"/>
        </w:rPr>
        <w:t xml:space="preserve">ة </w:t>
      </w:r>
      <w:r w:rsidR="00725766" w:rsidRPr="00E32FF1">
        <w:rPr>
          <w:rtl/>
          <w:lang w:bidi="ar-EG"/>
        </w:rPr>
        <w:t>خدمة الملاحة الراديوية الساتلية</w:t>
      </w:r>
      <w:r w:rsidR="00725766">
        <w:rPr>
          <w:rFonts w:hint="cs"/>
          <w:rtl/>
          <w:lang w:bidi="ar-EG"/>
        </w:rPr>
        <w:t xml:space="preserve"> وشبكاتها؛</w:t>
      </w:r>
    </w:p>
    <w:p w14:paraId="007A0B47" w14:textId="557295CF" w:rsidR="00725766" w:rsidRDefault="00232523" w:rsidP="00FE3270">
      <w:pPr>
        <w:rPr>
          <w:rtl/>
          <w:lang w:bidi="ar-EG"/>
        </w:rPr>
      </w:pPr>
      <w:r w:rsidRPr="00232523">
        <w:rPr>
          <w:rFonts w:hint="cs"/>
          <w:i/>
          <w:iCs/>
          <w:rtl/>
          <w:lang w:bidi="ar-EG"/>
        </w:rPr>
        <w:t>ب</w:t>
      </w:r>
      <w:r w:rsidR="00725766" w:rsidRPr="00232523">
        <w:rPr>
          <w:i/>
          <w:iCs/>
          <w:rtl/>
          <w:lang w:bidi="ar-EG"/>
        </w:rPr>
        <w:t>)</w:t>
      </w:r>
      <w:r w:rsidR="00725766">
        <w:rPr>
          <w:rFonts w:hint="cs"/>
          <w:rtl/>
          <w:lang w:bidi="ar-EG"/>
        </w:rPr>
        <w:tab/>
      </w:r>
      <w:r w:rsidR="00725766">
        <w:rPr>
          <w:rtl/>
          <w:lang w:bidi="ar-EG"/>
        </w:rPr>
        <w:t xml:space="preserve">أن التوصية </w:t>
      </w:r>
      <w:r w:rsidR="00725766">
        <w:rPr>
          <w:lang w:bidi="ar-EG"/>
        </w:rPr>
        <w:t>ITU</w:t>
      </w:r>
      <w:r w:rsidR="00725766">
        <w:rPr>
          <w:lang w:bidi="ar-EG"/>
        </w:rPr>
        <w:noBreakHyphen/>
        <w:t>R M.1901</w:t>
      </w:r>
      <w:r w:rsidR="00725766">
        <w:rPr>
          <w:rtl/>
          <w:lang w:bidi="ar-EG"/>
        </w:rPr>
        <w:t xml:space="preserve"> </w:t>
      </w:r>
      <w:r w:rsidR="00725766">
        <w:rPr>
          <w:rFonts w:hint="cs"/>
          <w:rtl/>
          <w:lang w:bidi="ar-EG"/>
        </w:rPr>
        <w:t xml:space="preserve">تقدم </w:t>
      </w:r>
      <w:r w:rsidR="00725766">
        <w:rPr>
          <w:rtl/>
          <w:lang w:bidi="ar-EG"/>
        </w:rPr>
        <w:t>توجيهات بشأن هذه</w:t>
      </w:r>
      <w:r w:rsidR="00725766">
        <w:rPr>
          <w:rFonts w:hint="cs"/>
          <w:rtl/>
          <w:lang w:bidi="ar-EG"/>
        </w:rPr>
        <w:t xml:space="preserve"> التوصية لقطاع الاتصالات الراديوية</w:t>
      </w:r>
      <w:r w:rsidR="00725766" w:rsidRPr="00541E8C">
        <w:rPr>
          <w:rtl/>
          <w:lang w:bidi="ar-EG"/>
        </w:rPr>
        <w:t xml:space="preserve"> </w:t>
      </w:r>
      <w:r w:rsidR="00725766">
        <w:rPr>
          <w:rtl/>
          <w:lang w:bidi="ar-EG"/>
        </w:rPr>
        <w:t xml:space="preserve">وغيرها المتعلقة </w:t>
      </w:r>
      <w:r w:rsidR="00725766">
        <w:rPr>
          <w:rFonts w:hint="cs"/>
          <w:rtl/>
          <w:lang w:bidi="ar-EG"/>
        </w:rPr>
        <w:t>ب</w:t>
      </w:r>
      <w:r w:rsidR="00725766">
        <w:rPr>
          <w:rtl/>
          <w:lang w:bidi="ar-EG"/>
        </w:rPr>
        <w:t>ال</w:t>
      </w:r>
      <w:r w:rsidR="00725766">
        <w:rPr>
          <w:rFonts w:hint="cs"/>
          <w:rtl/>
          <w:lang w:bidi="ar-EG"/>
        </w:rPr>
        <w:t>أ</w:t>
      </w:r>
      <w:r w:rsidR="00725766">
        <w:rPr>
          <w:rtl/>
          <w:lang w:bidi="ar-EG"/>
        </w:rPr>
        <w:t>نظم</w:t>
      </w:r>
      <w:r w:rsidR="00725766">
        <w:rPr>
          <w:rFonts w:hint="cs"/>
          <w:rtl/>
          <w:lang w:bidi="ar-EG"/>
        </w:rPr>
        <w:t>ة</w:t>
      </w:r>
      <w:r w:rsidR="00725766">
        <w:rPr>
          <w:rtl/>
          <w:lang w:bidi="ar-EG"/>
        </w:rPr>
        <w:t xml:space="preserve"> والشبكات في</w:t>
      </w:r>
      <w:r w:rsidR="00725766">
        <w:rPr>
          <w:rFonts w:hint="cs"/>
          <w:rtl/>
          <w:lang w:bidi="ar-EG"/>
        </w:rPr>
        <w:t xml:space="preserve"> </w:t>
      </w:r>
      <w:r w:rsidR="00725766" w:rsidRPr="00E32FF1">
        <w:rPr>
          <w:rtl/>
          <w:lang w:bidi="ar-EG"/>
        </w:rPr>
        <w:t>خدمة الملاحة الراديوية الساتلية</w:t>
      </w:r>
      <w:r w:rsidR="00725766">
        <w:rPr>
          <w:rFonts w:hint="cs"/>
          <w:rtl/>
          <w:lang w:bidi="ar-EG"/>
        </w:rPr>
        <w:t xml:space="preserve"> </w:t>
      </w:r>
      <w:r w:rsidR="00725766">
        <w:rPr>
          <w:lang w:bidi="ar-EG"/>
        </w:rPr>
        <w:t>(</w:t>
      </w:r>
      <w:r w:rsidR="00725766" w:rsidRPr="00B67AEA">
        <w:rPr>
          <w:lang w:bidi="ar-EG"/>
        </w:rPr>
        <w:t>RNSS</w:t>
      </w:r>
      <w:r w:rsidR="00725766">
        <w:rPr>
          <w:lang w:bidi="ar-EG"/>
        </w:rPr>
        <w:t>)</w:t>
      </w:r>
      <w:r w:rsidR="00725766">
        <w:rPr>
          <w:rFonts w:hint="cs"/>
          <w:rtl/>
          <w:lang w:bidi="ar-EG"/>
        </w:rPr>
        <w:t xml:space="preserve"> العاملة في نطاقات التردد</w:t>
      </w:r>
      <w:r w:rsidR="00FE3270">
        <w:rPr>
          <w:rFonts w:hint="cs"/>
          <w:rtl/>
          <w:lang w:bidi="ar-EG"/>
        </w:rPr>
        <w:t xml:space="preserve"> </w:t>
      </w:r>
      <w:r w:rsidR="00FE3270" w:rsidRPr="00E32FF1">
        <w:rPr>
          <w:lang w:bidi="ar-EG"/>
        </w:rPr>
        <w:t>MHz</w:t>
      </w:r>
      <w:r w:rsidR="00FE3270">
        <w:rPr>
          <w:lang w:bidi="ar-EG"/>
        </w:rPr>
        <w:t> </w:t>
      </w:r>
      <w:r w:rsidR="00FE3270" w:rsidRPr="00E32FF1">
        <w:rPr>
          <w:lang w:bidi="ar-EG"/>
        </w:rPr>
        <w:t>1</w:t>
      </w:r>
      <w:r w:rsidR="00FE3270">
        <w:rPr>
          <w:lang w:bidi="ar-EG"/>
        </w:rPr>
        <w:t> </w:t>
      </w:r>
      <w:r w:rsidR="00FE3270" w:rsidRPr="00E32FF1">
        <w:rPr>
          <w:lang w:bidi="ar-EG"/>
        </w:rPr>
        <w:t>215</w:t>
      </w:r>
      <w:r w:rsidR="00FE3270">
        <w:rPr>
          <w:lang w:bidi="ar-EG"/>
        </w:rPr>
        <w:noBreakHyphen/>
      </w:r>
      <w:r w:rsidR="00FE3270" w:rsidRPr="00E32FF1">
        <w:rPr>
          <w:lang w:bidi="ar-EG"/>
        </w:rPr>
        <w:t>1</w:t>
      </w:r>
      <w:r w:rsidR="00FE3270">
        <w:rPr>
          <w:lang w:bidi="ar-EG"/>
        </w:rPr>
        <w:t> </w:t>
      </w:r>
      <w:r w:rsidR="00FE3270" w:rsidRPr="00E32FF1">
        <w:rPr>
          <w:lang w:bidi="ar-EG"/>
        </w:rPr>
        <w:t>164</w:t>
      </w:r>
      <w:r w:rsidR="00725766" w:rsidRPr="00541E8C">
        <w:rPr>
          <w:rtl/>
        </w:rPr>
        <w:t xml:space="preserve"> </w:t>
      </w:r>
      <w:r w:rsidR="00FE3270">
        <w:rPr>
          <w:rFonts w:hint="cs"/>
          <w:rtl/>
        </w:rPr>
        <w:t>و</w:t>
      </w:r>
      <w:r w:rsidR="00725766" w:rsidRPr="00541E8C">
        <w:rPr>
          <w:lang w:bidi="ar-EG"/>
        </w:rPr>
        <w:t>MHz</w:t>
      </w:r>
      <w:r w:rsidR="00725766">
        <w:rPr>
          <w:lang w:bidi="ar-EG"/>
        </w:rPr>
        <w:t> </w:t>
      </w:r>
      <w:r w:rsidR="00725766" w:rsidRPr="00541E8C">
        <w:rPr>
          <w:lang w:bidi="ar-EG"/>
        </w:rPr>
        <w:t>1</w:t>
      </w:r>
      <w:r w:rsidR="00725766">
        <w:rPr>
          <w:lang w:bidi="ar-EG"/>
        </w:rPr>
        <w:t> </w:t>
      </w:r>
      <w:r w:rsidR="00725766" w:rsidRPr="00541E8C">
        <w:rPr>
          <w:lang w:bidi="ar-EG"/>
        </w:rPr>
        <w:t>300</w:t>
      </w:r>
      <w:r w:rsidR="00725766">
        <w:rPr>
          <w:lang w:bidi="ar-EG"/>
        </w:rPr>
        <w:noBreakHyphen/>
      </w:r>
      <w:r w:rsidR="00725766" w:rsidRPr="00541E8C">
        <w:rPr>
          <w:lang w:bidi="ar-EG"/>
        </w:rPr>
        <w:t>1</w:t>
      </w:r>
      <w:r w:rsidR="00725766">
        <w:rPr>
          <w:lang w:bidi="ar-EG"/>
        </w:rPr>
        <w:t> </w:t>
      </w:r>
      <w:r w:rsidR="00725766" w:rsidRPr="00541E8C">
        <w:rPr>
          <w:lang w:bidi="ar-EG"/>
        </w:rPr>
        <w:t>164</w:t>
      </w:r>
      <w:r w:rsidR="00725766" w:rsidRPr="00541E8C">
        <w:rPr>
          <w:rtl/>
          <w:lang w:bidi="ar-EG"/>
        </w:rPr>
        <w:t xml:space="preserve"> و</w:t>
      </w:r>
      <w:r w:rsidR="00725766" w:rsidRPr="00541E8C">
        <w:rPr>
          <w:lang w:bidi="ar-EG"/>
        </w:rPr>
        <w:t>MHz</w:t>
      </w:r>
      <w:r w:rsidR="00725766">
        <w:rPr>
          <w:lang w:bidi="ar-EG"/>
        </w:rPr>
        <w:t> </w:t>
      </w:r>
      <w:r w:rsidR="00725766" w:rsidRPr="00541E8C">
        <w:rPr>
          <w:lang w:bidi="ar-EG"/>
        </w:rPr>
        <w:t>1</w:t>
      </w:r>
      <w:r w:rsidR="00725766">
        <w:rPr>
          <w:lang w:bidi="ar-EG"/>
        </w:rPr>
        <w:t> </w:t>
      </w:r>
      <w:r w:rsidR="00725766" w:rsidRPr="00541E8C">
        <w:rPr>
          <w:lang w:bidi="ar-EG"/>
        </w:rPr>
        <w:t>610</w:t>
      </w:r>
      <w:r w:rsidR="00725766">
        <w:rPr>
          <w:lang w:bidi="ar-EG"/>
        </w:rPr>
        <w:noBreakHyphen/>
      </w:r>
      <w:r w:rsidR="00725766" w:rsidRPr="00541E8C">
        <w:rPr>
          <w:lang w:bidi="ar-EG"/>
        </w:rPr>
        <w:t>1</w:t>
      </w:r>
      <w:r w:rsidR="00725766">
        <w:rPr>
          <w:lang w:bidi="ar-EG"/>
        </w:rPr>
        <w:t> </w:t>
      </w:r>
      <w:r w:rsidR="00725766" w:rsidRPr="00541E8C">
        <w:rPr>
          <w:lang w:bidi="ar-EG"/>
        </w:rPr>
        <w:t>559</w:t>
      </w:r>
      <w:r w:rsidR="00725766" w:rsidRPr="00541E8C">
        <w:rPr>
          <w:rtl/>
          <w:lang w:bidi="ar-EG"/>
        </w:rPr>
        <w:t xml:space="preserve"> </w:t>
      </w:r>
      <w:r w:rsidR="00FE3270">
        <w:rPr>
          <w:rFonts w:hint="cs"/>
          <w:rtl/>
          <w:lang w:bidi="ar-EG"/>
        </w:rPr>
        <w:t>و</w:t>
      </w:r>
      <w:r w:rsidR="00FE3270">
        <w:rPr>
          <w:lang w:bidi="ar-EG"/>
        </w:rPr>
        <w:t>MHz 5 010</w:t>
      </w:r>
      <w:r w:rsidR="00FE3270">
        <w:rPr>
          <w:lang w:bidi="ar-EG"/>
        </w:rPr>
        <w:noBreakHyphen/>
        <w:t>5 000</w:t>
      </w:r>
      <w:r w:rsidR="00FE3270">
        <w:rPr>
          <w:rFonts w:hint="cs"/>
          <w:rtl/>
          <w:lang w:bidi="ar-EG"/>
        </w:rPr>
        <w:t xml:space="preserve"> </w:t>
      </w:r>
      <w:r w:rsidR="00725766" w:rsidRPr="00541E8C">
        <w:rPr>
          <w:rtl/>
          <w:lang w:bidi="ar-EG"/>
        </w:rPr>
        <w:t>و</w:t>
      </w:r>
      <w:r w:rsidR="00725766" w:rsidRPr="00541E8C">
        <w:rPr>
          <w:lang w:bidi="ar-EG"/>
        </w:rPr>
        <w:t>MHz</w:t>
      </w:r>
      <w:r w:rsidR="00725766">
        <w:rPr>
          <w:lang w:bidi="ar-EG"/>
        </w:rPr>
        <w:t> </w:t>
      </w:r>
      <w:r w:rsidR="00725766" w:rsidRPr="00541E8C">
        <w:rPr>
          <w:lang w:bidi="ar-EG"/>
        </w:rPr>
        <w:t>5</w:t>
      </w:r>
      <w:r w:rsidR="00725766">
        <w:rPr>
          <w:lang w:bidi="ar-EG"/>
        </w:rPr>
        <w:t> </w:t>
      </w:r>
      <w:r w:rsidR="00725766" w:rsidRPr="00541E8C">
        <w:rPr>
          <w:lang w:bidi="ar-EG"/>
        </w:rPr>
        <w:t>030</w:t>
      </w:r>
      <w:r w:rsidR="00725766">
        <w:rPr>
          <w:lang w:bidi="ar-EG"/>
        </w:rPr>
        <w:noBreakHyphen/>
      </w:r>
      <w:r w:rsidR="00725766" w:rsidRPr="00541E8C">
        <w:rPr>
          <w:lang w:bidi="ar-EG"/>
        </w:rPr>
        <w:t>5</w:t>
      </w:r>
      <w:r w:rsidR="00725766">
        <w:rPr>
          <w:lang w:bidi="ar-EG"/>
        </w:rPr>
        <w:t> </w:t>
      </w:r>
      <w:r w:rsidR="00725766" w:rsidRPr="00541E8C">
        <w:rPr>
          <w:lang w:bidi="ar-EG"/>
        </w:rPr>
        <w:t>010</w:t>
      </w:r>
      <w:r w:rsidR="00725766">
        <w:rPr>
          <w:rFonts w:hint="cs"/>
          <w:rtl/>
          <w:lang w:bidi="ar-EG"/>
        </w:rPr>
        <w:t>،</w:t>
      </w:r>
    </w:p>
    <w:p w14:paraId="650F4DBA" w14:textId="77777777" w:rsidR="00725766" w:rsidRDefault="00725766" w:rsidP="00725766">
      <w:pPr>
        <w:pStyle w:val="Call"/>
        <w:rPr>
          <w:rtl/>
        </w:rPr>
      </w:pPr>
      <w:r>
        <w:rPr>
          <w:rFonts w:hint="cs"/>
          <w:rtl/>
        </w:rPr>
        <w:lastRenderedPageBreak/>
        <w:t>وإذ تدرك</w:t>
      </w:r>
    </w:p>
    <w:p w14:paraId="1725B57C" w14:textId="77777777" w:rsidR="00725766" w:rsidRDefault="00725766" w:rsidP="00272300">
      <w:pPr>
        <w:rPr>
          <w:rtl/>
          <w:lang w:bidi="ar-EG"/>
        </w:rPr>
      </w:pPr>
      <w:r w:rsidRPr="00232523">
        <w:rPr>
          <w:rFonts w:hint="cs"/>
          <w:i/>
          <w:iCs/>
          <w:rtl/>
          <w:lang w:bidi="ar-EG"/>
        </w:rPr>
        <w:t xml:space="preserve"> </w:t>
      </w:r>
      <w:proofErr w:type="gramStart"/>
      <w:r w:rsidRPr="00232523">
        <w:rPr>
          <w:i/>
          <w:iCs/>
          <w:rtl/>
          <w:lang w:bidi="ar-EG"/>
        </w:rPr>
        <w:t>أ</w:t>
      </w:r>
      <w:r w:rsidRPr="00232523">
        <w:rPr>
          <w:rFonts w:hint="cs"/>
          <w:i/>
          <w:iCs/>
          <w:rtl/>
          <w:lang w:bidi="ar-EG"/>
        </w:rPr>
        <w:t xml:space="preserve"> </w:t>
      </w:r>
      <w:r w:rsidRPr="00232523">
        <w:rPr>
          <w:i/>
          <w:iCs/>
          <w:rtl/>
          <w:lang w:bidi="ar-EG"/>
        </w:rPr>
        <w:t>)</w:t>
      </w:r>
      <w:proofErr w:type="gramEnd"/>
      <w:r>
        <w:rPr>
          <w:rFonts w:hint="cs"/>
          <w:rtl/>
          <w:lang w:bidi="ar-EG"/>
        </w:rPr>
        <w:tab/>
      </w:r>
      <w:r>
        <w:rPr>
          <w:rtl/>
          <w:lang w:bidi="ar-EG"/>
        </w:rPr>
        <w:t>أن</w:t>
      </w:r>
      <w:r w:rsidRPr="00541E8C">
        <w:rPr>
          <w:rtl/>
          <w:lang w:bidi="ar-EG"/>
        </w:rPr>
        <w:t xml:space="preserve">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w:t>
      </w:r>
      <w:r w:rsidRPr="00541E8C">
        <w:rPr>
          <w:rtl/>
          <w:lang w:bidi="ar-EG"/>
        </w:rPr>
        <w:t>موزعة على أساس أولي لخدمة الملاحة الراديوية الساتلية (فضاء-أرض وفضاء-فضاء)</w:t>
      </w:r>
      <w:r>
        <w:rPr>
          <w:rFonts w:hint="cs"/>
          <w:rtl/>
          <w:lang w:bidi="ar-EG"/>
        </w:rPr>
        <w:t xml:space="preserve"> في الأقاليم الثلاثة جميعها</w:t>
      </w:r>
      <w:r w:rsidRPr="00541E8C">
        <w:rPr>
          <w:rtl/>
          <w:lang w:bidi="ar-EG"/>
        </w:rPr>
        <w:t>؛</w:t>
      </w:r>
    </w:p>
    <w:p w14:paraId="1CB01DFB" w14:textId="77777777" w:rsidR="00725766" w:rsidRDefault="00725766" w:rsidP="00272300">
      <w:pPr>
        <w:rPr>
          <w:rtl/>
          <w:lang w:bidi="ar-EG"/>
        </w:rPr>
      </w:pPr>
      <w:r w:rsidRPr="00232523">
        <w:rPr>
          <w:i/>
          <w:iCs/>
          <w:rtl/>
          <w:lang w:bidi="ar-EG"/>
        </w:rPr>
        <w:t>ب)</w:t>
      </w:r>
      <w:r>
        <w:rPr>
          <w:rFonts w:hint="cs"/>
          <w:rtl/>
          <w:lang w:bidi="ar-EG"/>
        </w:rPr>
        <w:tab/>
        <w:t xml:space="preserve">أن الرقم </w:t>
      </w:r>
      <w:r w:rsidRPr="00E04302">
        <w:rPr>
          <w:b/>
          <w:bCs/>
          <w:lang w:bidi="ar-EG"/>
        </w:rPr>
        <w:t>329A.5</w:t>
      </w:r>
      <w:r>
        <w:rPr>
          <w:rFonts w:hint="cs"/>
          <w:rtl/>
          <w:lang w:bidi="ar-EG"/>
        </w:rPr>
        <w:t xml:space="preserve"> من لوائح الراديو ينص على أن "</w:t>
      </w:r>
      <w:r w:rsidRPr="002635FF">
        <w:rPr>
          <w:rtl/>
          <w:lang w:bidi="ar-EG"/>
        </w:rPr>
        <w:t xml:space="preserve">استعمال أنظمة خدمة الملاحة الراديوية الساتلية (فضاء-فضاء) العاملة في النطاقين </w:t>
      </w:r>
      <w:r w:rsidRPr="002635FF">
        <w:rPr>
          <w:lang w:bidi="ar-EG"/>
        </w:rPr>
        <w:t>MHz</w:t>
      </w:r>
      <w:r>
        <w:rPr>
          <w:lang w:bidi="ar-EG"/>
        </w:rPr>
        <w:t> </w:t>
      </w:r>
      <w:r w:rsidRPr="002635FF">
        <w:rPr>
          <w:lang w:bidi="ar-EG"/>
        </w:rPr>
        <w:t>1</w:t>
      </w:r>
      <w:r>
        <w:rPr>
          <w:lang w:bidi="ar-EG"/>
        </w:rPr>
        <w:t> </w:t>
      </w:r>
      <w:r w:rsidRPr="002635FF">
        <w:rPr>
          <w:lang w:bidi="ar-EG"/>
        </w:rPr>
        <w:t>300</w:t>
      </w:r>
      <w:r>
        <w:rPr>
          <w:lang w:bidi="ar-EG"/>
        </w:rPr>
        <w:noBreakHyphen/>
      </w:r>
      <w:r w:rsidRPr="002635FF">
        <w:rPr>
          <w:lang w:bidi="ar-EG"/>
        </w:rPr>
        <w:t>1</w:t>
      </w:r>
      <w:r>
        <w:rPr>
          <w:lang w:bidi="ar-EG"/>
        </w:rPr>
        <w:t> </w:t>
      </w:r>
      <w:r w:rsidRPr="002635FF">
        <w:rPr>
          <w:lang w:bidi="ar-EG"/>
        </w:rPr>
        <w:t>215</w:t>
      </w:r>
      <w:r w:rsidRPr="002635FF">
        <w:rPr>
          <w:rtl/>
          <w:lang w:bidi="ar-EG"/>
        </w:rPr>
        <w:t xml:space="preserve"> و</w:t>
      </w:r>
      <w:r w:rsidRPr="002635FF">
        <w:rPr>
          <w:lang w:bidi="ar-EG"/>
        </w:rPr>
        <w:t>MHz</w:t>
      </w:r>
      <w:r>
        <w:rPr>
          <w:lang w:bidi="ar-EG"/>
        </w:rPr>
        <w:t> </w:t>
      </w:r>
      <w:r w:rsidRPr="002635FF">
        <w:rPr>
          <w:lang w:bidi="ar-EG"/>
        </w:rPr>
        <w:t>1</w:t>
      </w:r>
      <w:r>
        <w:rPr>
          <w:lang w:bidi="ar-EG"/>
        </w:rPr>
        <w:t> </w:t>
      </w:r>
      <w:r w:rsidRPr="002635FF">
        <w:rPr>
          <w:lang w:bidi="ar-EG"/>
        </w:rPr>
        <w:t>610</w:t>
      </w:r>
      <w:r w:rsidR="00272300">
        <w:rPr>
          <w:lang w:bidi="ar-EG"/>
        </w:rPr>
        <w:noBreakHyphen/>
      </w:r>
      <w:r w:rsidRPr="002635FF">
        <w:rPr>
          <w:lang w:bidi="ar-EG"/>
        </w:rPr>
        <w:t>1</w:t>
      </w:r>
      <w:r>
        <w:rPr>
          <w:lang w:bidi="ar-EG"/>
        </w:rPr>
        <w:t> </w:t>
      </w:r>
      <w:r w:rsidRPr="002635FF">
        <w:rPr>
          <w:lang w:bidi="ar-EG"/>
        </w:rPr>
        <w:t>559</w:t>
      </w:r>
      <w:r w:rsidRPr="002635FF">
        <w:rPr>
          <w:rtl/>
          <w:lang w:bidi="ar-EG"/>
        </w:rPr>
        <w:t xml:space="preserve"> ليس معداً لتطبيقات خدمة السلامة، ويجب ألا يفرض قيوداً إضافية على </w:t>
      </w:r>
      <w:r>
        <w:rPr>
          <w:rFonts w:hint="cs"/>
          <w:rtl/>
          <w:lang w:bidi="ar-EG"/>
        </w:rPr>
        <w:t>ال</w:t>
      </w:r>
      <w:r w:rsidRPr="002635FF">
        <w:rPr>
          <w:rtl/>
          <w:lang w:bidi="ar-EG"/>
        </w:rPr>
        <w:t>أنظمة أو الخدمات الأخرى العاملة طبقاً للجدول</w:t>
      </w:r>
      <w:r>
        <w:rPr>
          <w:rFonts w:hint="cs"/>
          <w:rtl/>
          <w:lang w:bidi="ar-EG"/>
        </w:rPr>
        <w:t>"</w:t>
      </w:r>
      <w:r w:rsidRPr="002635FF">
        <w:rPr>
          <w:rtl/>
          <w:lang w:bidi="ar-EG"/>
        </w:rPr>
        <w:t>.</w:t>
      </w:r>
    </w:p>
    <w:p w14:paraId="2B7AE80C" w14:textId="77777777" w:rsidR="00725766" w:rsidRDefault="00725766" w:rsidP="00725766">
      <w:pPr>
        <w:rPr>
          <w:rtl/>
          <w:lang w:bidi="ar-EG"/>
        </w:rPr>
      </w:pPr>
      <w:r w:rsidRPr="00232523">
        <w:rPr>
          <w:i/>
          <w:iCs/>
          <w:rtl/>
          <w:lang w:bidi="ar-EG"/>
        </w:rPr>
        <w:t>ج)</w:t>
      </w:r>
      <w:r>
        <w:rPr>
          <w:rFonts w:hint="cs"/>
          <w:rtl/>
          <w:lang w:bidi="ar-EG"/>
        </w:rPr>
        <w:tab/>
      </w:r>
      <w:r>
        <w:rPr>
          <w:rtl/>
          <w:lang w:bidi="ar-EG"/>
        </w:rPr>
        <w:t>أن</w:t>
      </w:r>
      <w:r w:rsidRPr="00541E8C">
        <w:rPr>
          <w:rtl/>
          <w:lang w:bidi="ar-EG"/>
        </w:rPr>
        <w:t xml:space="preserve">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w:t>
      </w:r>
      <w:r w:rsidRPr="00541E8C">
        <w:rPr>
          <w:rtl/>
          <w:lang w:bidi="ar-EG"/>
        </w:rPr>
        <w:t>موزعة</w:t>
      </w:r>
      <w:r>
        <w:rPr>
          <w:rFonts w:hint="cs"/>
          <w:rtl/>
          <w:lang w:bidi="ar-EG"/>
        </w:rPr>
        <w:t xml:space="preserve"> أيضاً</w:t>
      </w:r>
      <w:r w:rsidRPr="00541E8C">
        <w:rPr>
          <w:rtl/>
          <w:lang w:bidi="ar-EG"/>
        </w:rPr>
        <w:t xml:space="preserve"> على أساس أولي</w:t>
      </w:r>
      <w:r>
        <w:rPr>
          <w:rFonts w:hint="cs"/>
          <w:rtl/>
          <w:lang w:bidi="ar-EG"/>
        </w:rPr>
        <w:t xml:space="preserve"> لخدمات أخرى</w:t>
      </w:r>
      <w:r w:rsidRPr="002635FF">
        <w:rPr>
          <w:rFonts w:hint="cs"/>
          <w:rtl/>
          <w:lang w:bidi="ar-EG"/>
        </w:rPr>
        <w:t xml:space="preserve"> </w:t>
      </w:r>
      <w:r>
        <w:rPr>
          <w:rFonts w:hint="cs"/>
          <w:rtl/>
          <w:lang w:bidi="ar-EG"/>
        </w:rPr>
        <w:t>في الأقاليم الثلاثة جميعها،</w:t>
      </w:r>
    </w:p>
    <w:p w14:paraId="2524E13D" w14:textId="77777777" w:rsidR="00725766" w:rsidRDefault="00725766" w:rsidP="00725766">
      <w:pPr>
        <w:pStyle w:val="Call"/>
        <w:rPr>
          <w:rtl/>
        </w:rPr>
      </w:pPr>
      <w:r>
        <w:rPr>
          <w:rtl/>
        </w:rPr>
        <w:t>توصي</w:t>
      </w:r>
    </w:p>
    <w:p w14:paraId="12E1A293" w14:textId="77777777" w:rsidR="00725766" w:rsidRPr="00821B25" w:rsidRDefault="00725766" w:rsidP="00725766">
      <w:pPr>
        <w:rPr>
          <w:rtl/>
          <w:lang w:bidi="ar-EG"/>
        </w:rPr>
      </w:pPr>
      <w:r w:rsidRPr="00715FEB">
        <w:rPr>
          <w:b/>
          <w:bCs/>
          <w:lang w:bidi="ar-EG"/>
        </w:rPr>
        <w:t>1</w:t>
      </w:r>
      <w:r>
        <w:rPr>
          <w:lang w:bidi="ar-EG"/>
        </w:rPr>
        <w:tab/>
      </w:r>
      <w:r w:rsidRPr="00FD728E">
        <w:rPr>
          <w:rFonts w:hint="cs"/>
          <w:spacing w:val="-6"/>
          <w:rtl/>
          <w:lang w:bidi="ar-EG"/>
        </w:rPr>
        <w:t>بأن تُستخدم</w:t>
      </w:r>
      <w:r w:rsidRPr="00FD728E">
        <w:rPr>
          <w:spacing w:val="-6"/>
          <w:rtl/>
        </w:rPr>
        <w:t xml:space="preserve"> الخصائص ومعايير الحماية </w:t>
      </w:r>
      <w:r w:rsidRPr="00FD728E">
        <w:rPr>
          <w:rFonts w:hint="cs"/>
          <w:spacing w:val="-6"/>
          <w:rtl/>
        </w:rPr>
        <w:t>لجهاز</w:t>
      </w:r>
      <w:r w:rsidRPr="00FD728E">
        <w:rPr>
          <w:spacing w:val="-6"/>
          <w:rtl/>
        </w:rPr>
        <w:t xml:space="preserve"> الاستقبال في خدمة الملاحة الراديوية الساتلية</w:t>
      </w:r>
      <w:r w:rsidRPr="00FD728E">
        <w:rPr>
          <w:rFonts w:hint="cs"/>
          <w:spacing w:val="-6"/>
          <w:rtl/>
        </w:rPr>
        <w:t xml:space="preserve"> الواردة في الملحقات</w:t>
      </w:r>
      <w:r w:rsidRPr="00E96FD3">
        <w:rPr>
          <w:rFonts w:hint="cs"/>
          <w:spacing w:val="-4"/>
          <w:rtl/>
        </w:rPr>
        <w:t xml:space="preserve"> </w:t>
      </w:r>
      <w:r w:rsidRPr="00E96FD3">
        <w:rPr>
          <w:spacing w:val="-4"/>
        </w:rPr>
        <w:t>1</w:t>
      </w:r>
      <w:r w:rsidRPr="00E96FD3">
        <w:rPr>
          <w:rFonts w:hint="cs"/>
          <w:spacing w:val="-4"/>
          <w:rtl/>
          <w:lang w:bidi="ar-EG"/>
        </w:rPr>
        <w:t xml:space="preserve"> و</w:t>
      </w:r>
      <w:r w:rsidRPr="00E96FD3">
        <w:rPr>
          <w:spacing w:val="-4"/>
          <w:lang w:bidi="ar-EG"/>
        </w:rPr>
        <w:t>2</w:t>
      </w:r>
      <w:r w:rsidRPr="00E96FD3">
        <w:rPr>
          <w:rFonts w:hint="cs"/>
          <w:spacing w:val="-4"/>
          <w:rtl/>
          <w:lang w:bidi="ar-EG"/>
        </w:rPr>
        <w:t xml:space="preserve"> و</w:t>
      </w:r>
      <w:r w:rsidRPr="00E96FD3">
        <w:rPr>
          <w:spacing w:val="-4"/>
          <w:lang w:bidi="ar-EG"/>
        </w:rPr>
        <w:t>3</w:t>
      </w:r>
      <w:r w:rsidRPr="00E96FD3">
        <w:rPr>
          <w:rFonts w:hint="cs"/>
          <w:spacing w:val="-4"/>
          <w:rtl/>
          <w:lang w:bidi="ar-EG"/>
        </w:rPr>
        <w:t xml:space="preserve"> </w:t>
      </w:r>
      <w:r>
        <w:rPr>
          <w:rFonts w:hint="cs"/>
          <w:rtl/>
          <w:lang w:bidi="ar-EG"/>
        </w:rPr>
        <w:t xml:space="preserve">لدى </w:t>
      </w:r>
      <w:r w:rsidRPr="00E32FF1">
        <w:rPr>
          <w:rtl/>
          <w:lang w:bidi="ar-EG"/>
        </w:rPr>
        <w:t>إجراء تحاليل بشأن التأثير في مستقب</w:t>
      </w:r>
      <w:r>
        <w:rPr>
          <w:rFonts w:hint="cs"/>
          <w:rtl/>
          <w:lang w:bidi="ar-EG"/>
        </w:rPr>
        <w:t>ِ</w:t>
      </w:r>
      <w:r w:rsidRPr="00E32FF1">
        <w:rPr>
          <w:rtl/>
          <w:lang w:bidi="ar-EG"/>
        </w:rPr>
        <w:t xml:space="preserve">لات خدمة الملاحة الراديوية الساتلية (فضاء-فضاء) العاملة في 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sidRPr="00E32FF1">
        <w:rPr>
          <w:rtl/>
          <w:lang w:bidi="ar-EG"/>
        </w:rPr>
        <w:t xml:space="preserve"> جراء تداخل الترددات الراديوية الناتج عن مصادر بث غير </w:t>
      </w:r>
      <w:r>
        <w:rPr>
          <w:rtl/>
          <w:lang w:bidi="ar-EG"/>
        </w:rPr>
        <w:t>خدمة الملاحة الراديوية الساتلية</w:t>
      </w:r>
      <w:r>
        <w:rPr>
          <w:rFonts w:hint="cs"/>
          <w:rtl/>
          <w:lang w:bidi="ar-EG"/>
        </w:rPr>
        <w:t>؛</w:t>
      </w:r>
    </w:p>
    <w:p w14:paraId="7526AAD4" w14:textId="77777777" w:rsidR="00725766" w:rsidRPr="00821B25" w:rsidRDefault="00725766" w:rsidP="00725766">
      <w:pPr>
        <w:rPr>
          <w:rtl/>
          <w:lang w:bidi="ar-EG"/>
        </w:rPr>
      </w:pPr>
      <w:r w:rsidRPr="00715FEB">
        <w:rPr>
          <w:b/>
          <w:bCs/>
          <w:lang w:bidi="ar-EG"/>
        </w:rPr>
        <w:t>2</w:t>
      </w:r>
      <w:r>
        <w:rPr>
          <w:lang w:bidi="ar-EG"/>
        </w:rPr>
        <w:tab/>
      </w:r>
      <w:r>
        <w:rPr>
          <w:rFonts w:hint="cs"/>
          <w:rtl/>
          <w:lang w:bidi="ar-EG"/>
        </w:rPr>
        <w:t xml:space="preserve">بإمكانية استخدام العتبات الإجمالية لقدرة التداخل، الواردة في الملحقات، في حسابات التداخل على مستقبلات </w:t>
      </w:r>
      <w:r w:rsidRPr="00E32FF1">
        <w:rPr>
          <w:rtl/>
        </w:rPr>
        <w:t>الملاحة الراديوية</w:t>
      </w:r>
      <w:r>
        <w:rPr>
          <w:rFonts w:hint="cs"/>
          <w:rtl/>
        </w:rPr>
        <w:t xml:space="preserve"> على متن </w:t>
      </w:r>
      <w:proofErr w:type="gramStart"/>
      <w:r>
        <w:rPr>
          <w:rFonts w:hint="cs"/>
          <w:rtl/>
        </w:rPr>
        <w:t>السواتل؛</w:t>
      </w:r>
      <w:proofErr w:type="gramEnd"/>
    </w:p>
    <w:p w14:paraId="67748784" w14:textId="77777777" w:rsidR="00725766" w:rsidRDefault="00725766" w:rsidP="00725766">
      <w:pPr>
        <w:rPr>
          <w:rtl/>
          <w:lang w:bidi="ar-EG"/>
        </w:rPr>
      </w:pPr>
      <w:r w:rsidRPr="00715FEB">
        <w:rPr>
          <w:b/>
          <w:bCs/>
          <w:lang w:bidi="ar-EG"/>
        </w:rPr>
        <w:t>3</w:t>
      </w:r>
      <w:r>
        <w:rPr>
          <w:lang w:bidi="ar-EG"/>
        </w:rPr>
        <w:tab/>
      </w:r>
      <w:r>
        <w:rPr>
          <w:rFonts w:hint="cs"/>
          <w:rtl/>
          <w:lang w:bidi="ar-EG"/>
        </w:rPr>
        <w:t>بإمكانية استخدام ا</w:t>
      </w:r>
      <w:r>
        <w:rPr>
          <w:rtl/>
          <w:lang w:bidi="ar-EG"/>
        </w:rPr>
        <w:t>لمتطلبات الواردة</w:t>
      </w:r>
      <w:r w:rsidRPr="00A512AC">
        <w:rPr>
          <w:rFonts w:hint="cs"/>
          <w:rtl/>
        </w:rPr>
        <w:t xml:space="preserve"> </w:t>
      </w:r>
      <w:r>
        <w:rPr>
          <w:rFonts w:hint="cs"/>
          <w:rtl/>
        </w:rPr>
        <w:t xml:space="preserve">في الملحقات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إلى جانب الخصائص الأخرى لأنظمة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sidRPr="00A512AC">
        <w:rPr>
          <w:rFonts w:hint="cs"/>
          <w:rtl/>
          <w:lang w:bidi="ar-EG"/>
        </w:rPr>
        <w:t xml:space="preserve"> </w:t>
      </w:r>
      <w:r>
        <w:rPr>
          <w:rFonts w:hint="cs"/>
          <w:rtl/>
          <w:lang w:bidi="ar-EG"/>
        </w:rPr>
        <w:t xml:space="preserve">في حسابات التداخل على مستقبلات </w:t>
      </w:r>
      <w:r w:rsidRPr="00E32FF1">
        <w:rPr>
          <w:rtl/>
        </w:rPr>
        <w:t>الملاحة الراديوية</w:t>
      </w:r>
      <w:r>
        <w:rPr>
          <w:rFonts w:hint="cs"/>
          <w:rtl/>
        </w:rPr>
        <w:t xml:space="preserve"> المحمولة على متن السواتل</w:t>
      </w:r>
      <w:r w:rsidRPr="00A512AC">
        <w:rPr>
          <w:rtl/>
          <w:lang w:bidi="ar-EG"/>
        </w:rPr>
        <w:t xml:space="preserve"> </w:t>
      </w:r>
      <w:r>
        <w:rPr>
          <w:rtl/>
          <w:lang w:bidi="ar-EG"/>
        </w:rPr>
        <w:t xml:space="preserve">على ارتفاعات </w:t>
      </w:r>
      <w:proofErr w:type="gramStart"/>
      <w:r>
        <w:rPr>
          <w:rtl/>
          <w:lang w:bidi="ar-EG"/>
        </w:rPr>
        <w:t>أعلى؛</w:t>
      </w:r>
      <w:proofErr w:type="gramEnd"/>
    </w:p>
    <w:p w14:paraId="7C7FC092" w14:textId="77777777" w:rsidR="00725766" w:rsidRPr="00A512AC" w:rsidRDefault="00725766" w:rsidP="00725766">
      <w:pPr>
        <w:rPr>
          <w:lang w:bidi="ar-EG"/>
        </w:rPr>
      </w:pPr>
      <w:r w:rsidRPr="00715FEB">
        <w:rPr>
          <w:b/>
          <w:bCs/>
          <w:lang w:bidi="ar-EG"/>
        </w:rPr>
        <w:t>4</w:t>
      </w:r>
      <w:r>
        <w:rPr>
          <w:lang w:bidi="ar-EG"/>
        </w:rPr>
        <w:tab/>
      </w:r>
      <w:r>
        <w:rPr>
          <w:rFonts w:hint="cs"/>
          <w:rtl/>
          <w:lang w:bidi="ar-EG"/>
        </w:rPr>
        <w:t>بإمكانية استخدام ا</w:t>
      </w:r>
      <w:r>
        <w:rPr>
          <w:rtl/>
          <w:lang w:bidi="ar-EG"/>
        </w:rPr>
        <w:t>لمتطلبات الواردة</w:t>
      </w:r>
      <w:r w:rsidRPr="00A512AC">
        <w:rPr>
          <w:rFonts w:hint="cs"/>
          <w:rtl/>
        </w:rPr>
        <w:t xml:space="preserve"> </w:t>
      </w:r>
      <w:r>
        <w:rPr>
          <w:rFonts w:hint="cs"/>
          <w:rtl/>
        </w:rPr>
        <w:t xml:space="preserve">في الملحقات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إلى جانب الخصائص الأخرى لأنظمة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sidRPr="00A512AC">
        <w:rPr>
          <w:rFonts w:hint="cs"/>
          <w:rtl/>
          <w:lang w:bidi="ar-EG"/>
        </w:rPr>
        <w:t xml:space="preserve"> </w:t>
      </w:r>
      <w:r>
        <w:rPr>
          <w:rFonts w:hint="cs"/>
          <w:rtl/>
          <w:lang w:bidi="ar-EG"/>
        </w:rPr>
        <w:t xml:space="preserve">في حسابات التداخل على مستقبلات </w:t>
      </w:r>
      <w:r w:rsidRPr="00E32FF1">
        <w:rPr>
          <w:rtl/>
        </w:rPr>
        <w:t>الملاحة الراديوية</w:t>
      </w:r>
      <w:r>
        <w:rPr>
          <w:rFonts w:hint="cs"/>
          <w:rtl/>
        </w:rPr>
        <w:t xml:space="preserve"> المحمولة على متن السواتل</w:t>
      </w:r>
      <w:r w:rsidRPr="00DB7A8A">
        <w:rPr>
          <w:rtl/>
          <w:lang w:bidi="ar-EG"/>
        </w:rPr>
        <w:t xml:space="preserve"> </w:t>
      </w:r>
      <w:r>
        <w:rPr>
          <w:rtl/>
          <w:lang w:bidi="ar-EG"/>
        </w:rPr>
        <w:t xml:space="preserve">في الحالات التي </w:t>
      </w:r>
      <w:r>
        <w:rPr>
          <w:rFonts w:hint="cs"/>
          <w:rtl/>
          <w:lang w:bidi="ar-EG"/>
        </w:rPr>
        <w:t>تُ</w:t>
      </w:r>
      <w:r>
        <w:rPr>
          <w:rtl/>
          <w:lang w:bidi="ar-EG"/>
        </w:rPr>
        <w:t>تجاوز فيها</w:t>
      </w:r>
      <w:r w:rsidRPr="00DB7A8A">
        <w:rPr>
          <w:rFonts w:hint="cs"/>
          <w:rtl/>
          <w:lang w:bidi="ar-EG"/>
        </w:rPr>
        <w:t xml:space="preserve"> </w:t>
      </w:r>
      <w:r>
        <w:rPr>
          <w:rFonts w:hint="cs"/>
          <w:rtl/>
          <w:lang w:bidi="ar-EG"/>
        </w:rPr>
        <w:t xml:space="preserve">العتبات الإجمالية لقدرة </w:t>
      </w:r>
      <w:proofErr w:type="gramStart"/>
      <w:r>
        <w:rPr>
          <w:rFonts w:hint="cs"/>
          <w:rtl/>
          <w:lang w:bidi="ar-EG"/>
        </w:rPr>
        <w:t>التداخل؛</w:t>
      </w:r>
      <w:proofErr w:type="gramEnd"/>
    </w:p>
    <w:p w14:paraId="4C0B9747" w14:textId="77777777" w:rsidR="00725766" w:rsidRPr="00DB7A8A" w:rsidRDefault="00725766" w:rsidP="00725766">
      <w:pPr>
        <w:rPr>
          <w:rtl/>
          <w:lang w:bidi="ar-EG"/>
        </w:rPr>
      </w:pPr>
      <w:r w:rsidRPr="00715FEB">
        <w:rPr>
          <w:b/>
          <w:bCs/>
          <w:lang w:bidi="ar-EG"/>
        </w:rPr>
        <w:t>5</w:t>
      </w:r>
      <w:r>
        <w:rPr>
          <w:lang w:bidi="ar-EG"/>
        </w:rPr>
        <w:tab/>
      </w:r>
      <w:r>
        <w:rPr>
          <w:rFonts w:hint="cs"/>
          <w:rtl/>
          <w:lang w:bidi="ar-EG"/>
        </w:rPr>
        <w:t xml:space="preserve">بأن تُعتبر الملاحظة </w:t>
      </w:r>
      <w:r>
        <w:rPr>
          <w:rtl/>
          <w:lang w:bidi="ar-EG"/>
        </w:rPr>
        <w:t>التالية جزء</w:t>
      </w:r>
      <w:r>
        <w:rPr>
          <w:rFonts w:hint="cs"/>
          <w:rtl/>
          <w:lang w:bidi="ar-EG"/>
        </w:rPr>
        <w:t>اً</w:t>
      </w:r>
      <w:r>
        <w:rPr>
          <w:rtl/>
          <w:lang w:bidi="ar-EG"/>
        </w:rPr>
        <w:t xml:space="preserve"> من هذه التوصية.</w:t>
      </w:r>
    </w:p>
    <w:p w14:paraId="73B74A8B" w14:textId="77777777" w:rsidR="00725766" w:rsidRDefault="00725766" w:rsidP="00FD728E">
      <w:pPr>
        <w:rPr>
          <w:sz w:val="20"/>
          <w:szCs w:val="26"/>
          <w:rtl/>
          <w:lang w:bidi="ar-EG"/>
        </w:rPr>
      </w:pPr>
      <w:r w:rsidRPr="00D06A6D">
        <w:rPr>
          <w:b/>
          <w:bCs/>
          <w:sz w:val="20"/>
          <w:szCs w:val="26"/>
          <w:rtl/>
          <w:lang w:bidi="ar-EG"/>
        </w:rPr>
        <w:t xml:space="preserve">ملاحظة </w:t>
      </w:r>
      <w:r w:rsidRPr="00D06A6D">
        <w:rPr>
          <w:sz w:val="20"/>
          <w:szCs w:val="26"/>
          <w:rtl/>
          <w:lang w:bidi="ar-EG"/>
        </w:rPr>
        <w:t>- ليس القصد من هذه التوصية أن ت</w:t>
      </w:r>
      <w:r>
        <w:rPr>
          <w:rFonts w:hint="cs"/>
          <w:sz w:val="20"/>
          <w:szCs w:val="26"/>
          <w:rtl/>
          <w:lang w:bidi="ar-EG"/>
        </w:rPr>
        <w:t>ُ</w:t>
      </w:r>
      <w:r w:rsidRPr="00D06A6D">
        <w:rPr>
          <w:sz w:val="20"/>
          <w:szCs w:val="26"/>
          <w:rtl/>
          <w:lang w:bidi="ar-EG"/>
        </w:rPr>
        <w:t>ستخدم لتشكل الأساس لإدخال تعديلات في المستقبل</w:t>
      </w:r>
      <w:r w:rsidRPr="00D06A6D">
        <w:rPr>
          <w:rFonts w:hint="cs"/>
          <w:sz w:val="20"/>
          <w:szCs w:val="26"/>
          <w:rtl/>
          <w:lang w:bidi="ar-EG"/>
        </w:rPr>
        <w:t xml:space="preserve"> على المستويات القصوى للبث غير المطلوب في</w:t>
      </w:r>
      <w:r>
        <w:rPr>
          <w:rFonts w:hint="eastAsia"/>
          <w:sz w:val="20"/>
          <w:szCs w:val="26"/>
          <w:rtl/>
          <w:lang w:bidi="ar-EG"/>
        </w:rPr>
        <w:t> </w:t>
      </w:r>
      <w:r w:rsidRPr="00D06A6D">
        <w:rPr>
          <w:rFonts w:hint="cs"/>
          <w:sz w:val="20"/>
          <w:szCs w:val="26"/>
          <w:rtl/>
          <w:lang w:bidi="ar-EG"/>
        </w:rPr>
        <w:t xml:space="preserve">النطاق </w:t>
      </w:r>
      <w:r w:rsidRPr="00D06A6D">
        <w:rPr>
          <w:sz w:val="20"/>
          <w:szCs w:val="26"/>
          <w:lang w:bidi="ar-EG"/>
        </w:rPr>
        <w:t>MHz</w:t>
      </w:r>
      <w:r>
        <w:rPr>
          <w:sz w:val="20"/>
          <w:szCs w:val="26"/>
          <w:lang w:bidi="ar-EG"/>
        </w:rPr>
        <w:t> </w:t>
      </w:r>
      <w:r w:rsidRPr="00D06A6D">
        <w:rPr>
          <w:sz w:val="20"/>
          <w:szCs w:val="26"/>
          <w:lang w:bidi="ar-EG"/>
        </w:rPr>
        <w:t>1</w:t>
      </w:r>
      <w:r>
        <w:rPr>
          <w:sz w:val="20"/>
          <w:szCs w:val="26"/>
          <w:lang w:bidi="ar-EG"/>
        </w:rPr>
        <w:t> </w:t>
      </w:r>
      <w:r w:rsidRPr="00D06A6D">
        <w:rPr>
          <w:sz w:val="20"/>
          <w:szCs w:val="26"/>
          <w:lang w:bidi="ar-EG"/>
        </w:rPr>
        <w:t>610</w:t>
      </w:r>
      <w:r>
        <w:rPr>
          <w:sz w:val="20"/>
          <w:szCs w:val="26"/>
          <w:lang w:bidi="ar-EG"/>
        </w:rPr>
        <w:noBreakHyphen/>
      </w:r>
      <w:r w:rsidRPr="00D06A6D">
        <w:rPr>
          <w:sz w:val="20"/>
          <w:szCs w:val="26"/>
          <w:lang w:bidi="ar-EG"/>
        </w:rPr>
        <w:t>1</w:t>
      </w:r>
      <w:r>
        <w:rPr>
          <w:sz w:val="20"/>
          <w:szCs w:val="26"/>
          <w:lang w:bidi="ar-EG"/>
        </w:rPr>
        <w:t> </w:t>
      </w:r>
      <w:r w:rsidRPr="00D06A6D">
        <w:rPr>
          <w:sz w:val="20"/>
          <w:szCs w:val="26"/>
          <w:lang w:bidi="ar-EG"/>
        </w:rPr>
        <w:t>559</w:t>
      </w:r>
      <w:r w:rsidRPr="00D06A6D">
        <w:rPr>
          <w:rFonts w:hint="cs"/>
          <w:sz w:val="20"/>
          <w:szCs w:val="26"/>
          <w:rtl/>
          <w:lang w:bidi="ar-EG"/>
        </w:rPr>
        <w:t xml:space="preserve"> المذكورة في ملحقات التوصيتين </w:t>
      </w:r>
      <w:r w:rsidRPr="00D06A6D">
        <w:rPr>
          <w:sz w:val="20"/>
          <w:szCs w:val="26"/>
          <w:lang w:bidi="ar-EG"/>
        </w:rPr>
        <w:t>ITU</w:t>
      </w:r>
      <w:r w:rsidRPr="00D06A6D">
        <w:rPr>
          <w:sz w:val="20"/>
          <w:szCs w:val="26"/>
          <w:lang w:bidi="ar-EG"/>
        </w:rPr>
        <w:noBreakHyphen/>
        <w:t>R M.1343-1</w:t>
      </w:r>
      <w:r w:rsidRPr="00D06A6D">
        <w:rPr>
          <w:rFonts w:hint="cs"/>
          <w:sz w:val="20"/>
          <w:szCs w:val="26"/>
          <w:rtl/>
          <w:lang w:bidi="ar-EG"/>
        </w:rPr>
        <w:t xml:space="preserve"> و</w:t>
      </w:r>
      <w:r w:rsidRPr="00D06A6D">
        <w:rPr>
          <w:sz w:val="20"/>
          <w:szCs w:val="26"/>
          <w:lang w:bidi="ar-EG"/>
        </w:rPr>
        <w:t>ITU</w:t>
      </w:r>
      <w:r w:rsidRPr="00D06A6D">
        <w:rPr>
          <w:sz w:val="20"/>
          <w:szCs w:val="26"/>
          <w:lang w:bidi="ar-EG"/>
        </w:rPr>
        <w:noBreakHyphen/>
        <w:t>R</w:t>
      </w:r>
      <w:r>
        <w:rPr>
          <w:sz w:val="20"/>
          <w:szCs w:val="26"/>
          <w:lang w:bidi="ar-EG"/>
        </w:rPr>
        <w:t> </w:t>
      </w:r>
      <w:r w:rsidRPr="00D06A6D">
        <w:rPr>
          <w:sz w:val="20"/>
          <w:szCs w:val="26"/>
          <w:lang w:bidi="ar-EG"/>
        </w:rPr>
        <w:t>M</w:t>
      </w:r>
      <w:r>
        <w:rPr>
          <w:sz w:val="20"/>
          <w:szCs w:val="26"/>
          <w:lang w:bidi="ar-EG"/>
        </w:rPr>
        <w:t> 1480</w:t>
      </w:r>
      <w:r w:rsidRPr="00D06A6D">
        <w:rPr>
          <w:rFonts w:hint="cs"/>
          <w:sz w:val="20"/>
          <w:szCs w:val="26"/>
          <w:rtl/>
          <w:lang w:bidi="ar-EG"/>
        </w:rPr>
        <w:t xml:space="preserve"> ل</w:t>
      </w:r>
      <w:r w:rsidRPr="00D06A6D">
        <w:rPr>
          <w:sz w:val="20"/>
          <w:szCs w:val="26"/>
          <w:rtl/>
          <w:lang w:bidi="ar-EG"/>
        </w:rPr>
        <w:t xml:space="preserve">لمحطات الأرضية المتعددة </w:t>
      </w:r>
      <w:r w:rsidRPr="00D06A6D">
        <w:rPr>
          <w:rFonts w:hint="cs"/>
          <w:sz w:val="20"/>
          <w:szCs w:val="26"/>
          <w:rtl/>
          <w:lang w:bidi="ar-EG"/>
        </w:rPr>
        <w:t>في</w:t>
      </w:r>
      <w:r w:rsidR="00FD728E">
        <w:rPr>
          <w:rFonts w:hint="eastAsia"/>
          <w:sz w:val="20"/>
          <w:szCs w:val="26"/>
          <w:rtl/>
          <w:lang w:bidi="ar-EG"/>
        </w:rPr>
        <w:t> </w:t>
      </w:r>
      <w:r w:rsidRPr="00D06A6D">
        <w:rPr>
          <w:rFonts w:hint="cs"/>
          <w:sz w:val="20"/>
          <w:szCs w:val="26"/>
          <w:rtl/>
          <w:lang w:bidi="ar-EG"/>
        </w:rPr>
        <w:t>ا</w:t>
      </w:r>
      <w:r w:rsidRPr="00D06A6D">
        <w:rPr>
          <w:sz w:val="20"/>
          <w:szCs w:val="26"/>
          <w:rtl/>
          <w:lang w:bidi="ar-EG"/>
        </w:rPr>
        <w:t>لخدمات المتنقلة الساتلية</w:t>
      </w:r>
      <w:r w:rsidRPr="00D06A6D">
        <w:rPr>
          <w:rFonts w:hint="cs"/>
          <w:sz w:val="20"/>
          <w:szCs w:val="26"/>
          <w:rtl/>
          <w:lang w:bidi="ar-EG"/>
        </w:rPr>
        <w:t xml:space="preserve"> </w:t>
      </w:r>
      <w:r>
        <w:rPr>
          <w:sz w:val="20"/>
          <w:szCs w:val="26"/>
          <w:lang w:bidi="ar-EG"/>
        </w:rPr>
        <w:t>(</w:t>
      </w:r>
      <w:r w:rsidRPr="00D06A6D">
        <w:rPr>
          <w:sz w:val="20"/>
          <w:szCs w:val="26"/>
          <w:lang w:bidi="ar-EG"/>
        </w:rPr>
        <w:t>MSS MES</w:t>
      </w:r>
      <w:r>
        <w:rPr>
          <w:sz w:val="20"/>
          <w:szCs w:val="26"/>
          <w:lang w:bidi="ar-EG"/>
        </w:rPr>
        <w:t>)</w:t>
      </w:r>
      <w:r w:rsidRPr="00D06A6D">
        <w:rPr>
          <w:rFonts w:hint="cs"/>
          <w:sz w:val="20"/>
          <w:szCs w:val="26"/>
          <w:rtl/>
          <w:lang w:bidi="ar-EG"/>
        </w:rPr>
        <w:t xml:space="preserve">. والمستويات القصوى للبث غير المطلوب في النطاق </w:t>
      </w:r>
      <w:r w:rsidRPr="00D06A6D">
        <w:rPr>
          <w:sz w:val="20"/>
          <w:szCs w:val="26"/>
          <w:lang w:bidi="ar-EG"/>
        </w:rPr>
        <w:t>MHz</w:t>
      </w:r>
      <w:r>
        <w:rPr>
          <w:sz w:val="20"/>
          <w:szCs w:val="26"/>
          <w:lang w:bidi="ar-EG"/>
        </w:rPr>
        <w:t> </w:t>
      </w:r>
      <w:r w:rsidRPr="00D06A6D">
        <w:rPr>
          <w:sz w:val="20"/>
          <w:szCs w:val="26"/>
          <w:lang w:bidi="ar-EG"/>
        </w:rPr>
        <w:t>1</w:t>
      </w:r>
      <w:r>
        <w:rPr>
          <w:sz w:val="20"/>
          <w:szCs w:val="26"/>
          <w:lang w:bidi="ar-EG"/>
        </w:rPr>
        <w:t> </w:t>
      </w:r>
      <w:r w:rsidRPr="00D06A6D">
        <w:rPr>
          <w:sz w:val="20"/>
          <w:szCs w:val="26"/>
          <w:lang w:bidi="ar-EG"/>
        </w:rPr>
        <w:t>610-1</w:t>
      </w:r>
      <w:r>
        <w:rPr>
          <w:sz w:val="20"/>
          <w:szCs w:val="26"/>
          <w:lang w:bidi="ar-EG"/>
        </w:rPr>
        <w:t> </w:t>
      </w:r>
      <w:r w:rsidRPr="00D06A6D">
        <w:rPr>
          <w:sz w:val="20"/>
          <w:szCs w:val="26"/>
          <w:lang w:bidi="ar-EG"/>
        </w:rPr>
        <w:t>559</w:t>
      </w:r>
      <w:r w:rsidRPr="00D06A6D">
        <w:rPr>
          <w:rFonts w:hint="cs"/>
          <w:sz w:val="20"/>
          <w:szCs w:val="26"/>
          <w:rtl/>
          <w:lang w:bidi="ar-EG"/>
        </w:rPr>
        <w:t xml:space="preserve"> المذكورة في التوصيتين </w:t>
      </w:r>
      <w:r w:rsidRPr="00D06A6D">
        <w:rPr>
          <w:sz w:val="20"/>
          <w:szCs w:val="26"/>
          <w:lang w:bidi="ar-EG"/>
        </w:rPr>
        <w:t>ITU</w:t>
      </w:r>
      <w:r w:rsidRPr="00D06A6D">
        <w:rPr>
          <w:sz w:val="20"/>
          <w:szCs w:val="26"/>
          <w:lang w:bidi="ar-EG"/>
        </w:rPr>
        <w:noBreakHyphen/>
        <w:t>R M.1343</w:t>
      </w:r>
      <w:r>
        <w:rPr>
          <w:sz w:val="20"/>
          <w:szCs w:val="26"/>
          <w:lang w:bidi="ar-EG"/>
        </w:rPr>
        <w:noBreakHyphen/>
      </w:r>
      <w:r w:rsidRPr="00D06A6D">
        <w:rPr>
          <w:sz w:val="20"/>
          <w:szCs w:val="26"/>
          <w:lang w:bidi="ar-EG"/>
        </w:rPr>
        <w:t>1</w:t>
      </w:r>
      <w:r w:rsidRPr="00D06A6D">
        <w:rPr>
          <w:rFonts w:hint="cs"/>
          <w:sz w:val="20"/>
          <w:szCs w:val="26"/>
          <w:rtl/>
          <w:lang w:bidi="ar-EG"/>
        </w:rPr>
        <w:t xml:space="preserve"> </w:t>
      </w:r>
      <w:proofErr w:type="gramStart"/>
      <w:r w:rsidRPr="00D06A6D">
        <w:rPr>
          <w:rFonts w:hint="cs"/>
          <w:sz w:val="20"/>
          <w:szCs w:val="26"/>
          <w:rtl/>
          <w:lang w:bidi="ar-EG"/>
        </w:rPr>
        <w:t>و</w:t>
      </w:r>
      <w:r>
        <w:rPr>
          <w:sz w:val="20"/>
          <w:szCs w:val="26"/>
          <w:lang w:bidi="ar-EG"/>
        </w:rPr>
        <w:t> </w:t>
      </w:r>
      <w:r w:rsidRPr="00D06A6D">
        <w:rPr>
          <w:sz w:val="20"/>
          <w:szCs w:val="26"/>
          <w:lang w:bidi="ar-EG"/>
        </w:rPr>
        <w:t>ITU</w:t>
      </w:r>
      <w:proofErr w:type="gramEnd"/>
      <w:r w:rsidRPr="00D06A6D">
        <w:rPr>
          <w:sz w:val="20"/>
          <w:szCs w:val="26"/>
          <w:lang w:bidi="ar-EG"/>
        </w:rPr>
        <w:noBreakHyphen/>
        <w:t>R M</w:t>
      </w:r>
      <w:r>
        <w:rPr>
          <w:sz w:val="20"/>
          <w:szCs w:val="26"/>
          <w:lang w:bidi="ar-EG"/>
        </w:rPr>
        <w:t> 1480</w:t>
      </w:r>
      <w:r w:rsidRPr="00D06A6D">
        <w:rPr>
          <w:rFonts w:hint="cs"/>
          <w:sz w:val="20"/>
          <w:szCs w:val="26"/>
          <w:rtl/>
          <w:lang w:bidi="ar-EG"/>
        </w:rPr>
        <w:t xml:space="preserve">قد وُضعت </w:t>
      </w:r>
      <w:r w:rsidRPr="00D06A6D">
        <w:rPr>
          <w:sz w:val="20"/>
          <w:szCs w:val="26"/>
          <w:rtl/>
          <w:lang w:bidi="ar-EG"/>
        </w:rPr>
        <w:t>وفقا</w:t>
      </w:r>
      <w:r w:rsidRPr="00D06A6D">
        <w:rPr>
          <w:rFonts w:hint="cs"/>
          <w:sz w:val="20"/>
          <w:szCs w:val="26"/>
          <w:rtl/>
          <w:lang w:bidi="ar-EG"/>
        </w:rPr>
        <w:t>ً</w:t>
      </w:r>
      <w:r w:rsidRPr="00D06A6D">
        <w:rPr>
          <w:sz w:val="20"/>
          <w:szCs w:val="26"/>
          <w:rtl/>
          <w:lang w:bidi="ar-EG"/>
        </w:rPr>
        <w:t xml:space="preserve"> لسيناريو تد</w:t>
      </w:r>
      <w:r w:rsidRPr="00D06A6D">
        <w:rPr>
          <w:rFonts w:hint="cs"/>
          <w:sz w:val="20"/>
          <w:szCs w:val="26"/>
          <w:rtl/>
          <w:lang w:bidi="ar-EG"/>
        </w:rPr>
        <w:t>ا</w:t>
      </w:r>
      <w:r w:rsidRPr="00D06A6D">
        <w:rPr>
          <w:sz w:val="20"/>
          <w:szCs w:val="26"/>
          <w:rtl/>
          <w:lang w:bidi="ar-EG"/>
        </w:rPr>
        <w:t xml:space="preserve">خل محدد، وليس المقصود </w:t>
      </w:r>
      <w:r w:rsidRPr="00D06A6D">
        <w:rPr>
          <w:rFonts w:hint="cs"/>
          <w:sz w:val="20"/>
          <w:szCs w:val="26"/>
          <w:rtl/>
          <w:lang w:bidi="ar-EG"/>
        </w:rPr>
        <w:t xml:space="preserve">منها أن تطبَّق </w:t>
      </w:r>
      <w:r w:rsidRPr="00D06A6D">
        <w:rPr>
          <w:sz w:val="20"/>
          <w:szCs w:val="26"/>
          <w:rtl/>
          <w:lang w:bidi="ar-EG"/>
        </w:rPr>
        <w:t xml:space="preserve">على أي خدمة </w:t>
      </w:r>
      <w:r w:rsidRPr="00D06A6D">
        <w:rPr>
          <w:rFonts w:hint="cs"/>
          <w:sz w:val="20"/>
          <w:szCs w:val="26"/>
          <w:rtl/>
          <w:lang w:bidi="ar-EG"/>
        </w:rPr>
        <w:t>سوى ل</w:t>
      </w:r>
      <w:r w:rsidRPr="00D06A6D">
        <w:rPr>
          <w:sz w:val="20"/>
          <w:szCs w:val="26"/>
          <w:rtl/>
          <w:lang w:bidi="ar-EG"/>
        </w:rPr>
        <w:t xml:space="preserve">لمحطات الأرضية المتعددة </w:t>
      </w:r>
      <w:r w:rsidRPr="00D06A6D">
        <w:rPr>
          <w:rFonts w:hint="cs"/>
          <w:sz w:val="20"/>
          <w:szCs w:val="26"/>
          <w:rtl/>
          <w:lang w:bidi="ar-EG"/>
        </w:rPr>
        <w:t>في</w:t>
      </w:r>
      <w:r>
        <w:rPr>
          <w:rFonts w:hint="eastAsia"/>
          <w:sz w:val="20"/>
          <w:szCs w:val="26"/>
          <w:rtl/>
          <w:lang w:bidi="ar-EG"/>
        </w:rPr>
        <w:t> </w:t>
      </w:r>
      <w:r w:rsidRPr="00D06A6D">
        <w:rPr>
          <w:rFonts w:hint="cs"/>
          <w:sz w:val="20"/>
          <w:szCs w:val="26"/>
          <w:rtl/>
          <w:lang w:bidi="ar-EG"/>
        </w:rPr>
        <w:t>ا</w:t>
      </w:r>
      <w:r w:rsidRPr="00D06A6D">
        <w:rPr>
          <w:sz w:val="20"/>
          <w:szCs w:val="26"/>
          <w:rtl/>
          <w:lang w:bidi="ar-EG"/>
        </w:rPr>
        <w:t>لخدمات المتنقلة الساتلية</w:t>
      </w:r>
      <w:r w:rsidRPr="00D06A6D">
        <w:rPr>
          <w:rFonts w:hint="cs"/>
          <w:sz w:val="20"/>
          <w:szCs w:val="26"/>
          <w:rtl/>
          <w:lang w:bidi="ar-EG"/>
        </w:rPr>
        <w:t xml:space="preserve"> العاملة في المدى </w:t>
      </w:r>
      <w:r w:rsidRPr="00D06A6D">
        <w:rPr>
          <w:sz w:val="20"/>
          <w:szCs w:val="26"/>
          <w:lang w:bidi="ar-EG"/>
        </w:rPr>
        <w:t>GHz</w:t>
      </w:r>
      <w:r>
        <w:rPr>
          <w:sz w:val="20"/>
          <w:szCs w:val="26"/>
          <w:lang w:bidi="ar-EG"/>
        </w:rPr>
        <w:t> </w:t>
      </w:r>
      <w:r w:rsidRPr="00D06A6D">
        <w:rPr>
          <w:sz w:val="20"/>
          <w:szCs w:val="26"/>
          <w:lang w:bidi="ar-EG"/>
        </w:rPr>
        <w:t>3</w:t>
      </w:r>
      <w:r>
        <w:rPr>
          <w:sz w:val="20"/>
          <w:szCs w:val="26"/>
          <w:lang w:bidi="ar-EG"/>
        </w:rPr>
        <w:noBreakHyphen/>
      </w:r>
      <w:r w:rsidRPr="00D06A6D">
        <w:rPr>
          <w:sz w:val="20"/>
          <w:szCs w:val="26"/>
          <w:lang w:bidi="ar-EG"/>
        </w:rPr>
        <w:t>1</w:t>
      </w:r>
      <w:r w:rsidRPr="00D06A6D">
        <w:rPr>
          <w:rFonts w:hint="cs"/>
          <w:sz w:val="20"/>
          <w:szCs w:val="26"/>
          <w:rtl/>
          <w:lang w:bidi="ar-EG"/>
        </w:rPr>
        <w:t xml:space="preserve"> </w:t>
      </w:r>
      <w:r w:rsidRPr="00D06A6D">
        <w:rPr>
          <w:sz w:val="20"/>
          <w:szCs w:val="26"/>
          <w:rtl/>
          <w:lang w:bidi="ar-EG"/>
        </w:rPr>
        <w:t>دون مزيد من الدراسة.</w:t>
      </w:r>
    </w:p>
    <w:p w14:paraId="59B3A8D6" w14:textId="77777777" w:rsidR="00725766" w:rsidRDefault="00725766" w:rsidP="00725766">
      <w:pPr>
        <w:rPr>
          <w:sz w:val="20"/>
          <w:szCs w:val="26"/>
          <w:rtl/>
          <w:lang w:bidi="ar-EG"/>
        </w:rPr>
      </w:pPr>
    </w:p>
    <w:p w14:paraId="5C60FAC6" w14:textId="77777777" w:rsidR="00725766" w:rsidRPr="00D06A6D" w:rsidRDefault="00725766" w:rsidP="00725766">
      <w:pPr>
        <w:rPr>
          <w:sz w:val="20"/>
          <w:szCs w:val="26"/>
          <w:rtl/>
          <w:lang w:bidi="ar-EG"/>
        </w:rPr>
      </w:pPr>
    </w:p>
    <w:p w14:paraId="0F816064" w14:textId="77777777" w:rsidR="00272300" w:rsidRPr="00DF57B9" w:rsidRDefault="00272300">
      <w:pPr>
        <w:overflowPunct/>
        <w:autoSpaceDE/>
        <w:autoSpaceDN/>
        <w:bidi w:val="0"/>
        <w:adjustRightInd/>
        <w:spacing w:before="0" w:line="240" w:lineRule="auto"/>
        <w:jc w:val="left"/>
        <w:textAlignment w:val="auto"/>
        <w:rPr>
          <w:rFonts w:ascii="Times New Roman Bold" w:eastAsia="SimSun" w:hAnsi="Times New Roman Bold" w:hint="eastAsia"/>
          <w:b/>
          <w:bCs/>
          <w:sz w:val="28"/>
          <w:szCs w:val="40"/>
          <w:lang w:eastAsia="en-US" w:bidi="ar-SY"/>
        </w:rPr>
      </w:pPr>
      <w:r>
        <w:rPr>
          <w:rFonts w:ascii="Times New Roman Bold" w:hAnsi="Times New Roman Bold"/>
          <w:sz w:val="28"/>
          <w:szCs w:val="40"/>
          <w:rtl/>
        </w:rPr>
        <w:br w:type="page"/>
      </w:r>
    </w:p>
    <w:p w14:paraId="715B835D" w14:textId="77777777" w:rsidR="00725766" w:rsidRPr="00E04302" w:rsidRDefault="00725766" w:rsidP="009628B2">
      <w:pPr>
        <w:pStyle w:val="AnnexNoTitle0"/>
        <w:bidi/>
        <w:rPr>
          <w:rFonts w:hint="eastAsia"/>
        </w:rPr>
      </w:pPr>
      <w:r w:rsidRPr="00E04302">
        <w:rPr>
          <w:rFonts w:hint="cs"/>
          <w:rtl/>
        </w:rPr>
        <w:lastRenderedPageBreak/>
        <w:t xml:space="preserve">الملحق </w:t>
      </w:r>
      <w:r w:rsidRPr="00E04302">
        <w:t>1</w:t>
      </w:r>
    </w:p>
    <w:p w14:paraId="5ECB78F9" w14:textId="77777777" w:rsidR="00725766" w:rsidRPr="00E04302" w:rsidRDefault="00725766" w:rsidP="009628B2">
      <w:pPr>
        <w:pStyle w:val="AnnexNoTitle0"/>
        <w:bidi/>
        <w:spacing w:before="240"/>
        <w:rPr>
          <w:rtl/>
          <w:lang w:bidi="ar-EG"/>
        </w:rPr>
      </w:pPr>
      <w:r w:rsidRPr="00E04302">
        <w:rPr>
          <w:rFonts w:hint="cs"/>
          <w:rtl/>
          <w:lang w:bidi="ar-EG"/>
        </w:rPr>
        <w:t>خصائص المستقب</w:t>
      </w:r>
      <w:r>
        <w:rPr>
          <w:rFonts w:hint="cs"/>
          <w:rtl/>
          <w:lang w:bidi="ar-EG"/>
        </w:rPr>
        <w:t>ِ</w:t>
      </w:r>
      <w:r w:rsidRPr="00E04302">
        <w:rPr>
          <w:rFonts w:hint="cs"/>
          <w:rtl/>
          <w:lang w:bidi="ar-EG"/>
        </w:rPr>
        <w:t xml:space="preserve">ل المحمول على متن ساتل نظام </w:t>
      </w:r>
      <w:r w:rsidRPr="00E04302">
        <w:rPr>
          <w:lang w:bidi="ar-EG"/>
        </w:rPr>
        <w:t>GLONASS</w:t>
      </w:r>
    </w:p>
    <w:p w14:paraId="3EECE1C4" w14:textId="6B44965B" w:rsidR="00725766" w:rsidRDefault="00725766" w:rsidP="00725766">
      <w:pPr>
        <w:pStyle w:val="Normalaftertitle"/>
        <w:rPr>
          <w:rtl/>
          <w:lang w:bidi="ar-EG"/>
        </w:rPr>
      </w:pPr>
      <w:r>
        <w:rPr>
          <w:rFonts w:hint="cs"/>
          <w:rtl/>
          <w:lang w:bidi="ar-EG"/>
        </w:rPr>
        <w:t xml:space="preserve">يورد الجدول </w:t>
      </w:r>
      <w:r>
        <w:rPr>
          <w:lang w:bidi="ar-EG"/>
        </w:rPr>
        <w:t>1</w:t>
      </w:r>
      <w:r>
        <w:rPr>
          <w:rFonts w:hint="cs"/>
          <w:rtl/>
          <w:lang w:bidi="ar-EG"/>
        </w:rPr>
        <w:t xml:space="preserve"> خصائص ا</w:t>
      </w:r>
      <w:r w:rsidRPr="00E32FF1">
        <w:rPr>
          <w:rtl/>
          <w:lang w:bidi="ar-EG"/>
        </w:rPr>
        <w:t>لمستقبلات المحمولة على متن السواتل في 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والمُعد</w:t>
      </w:r>
      <w:r w:rsidR="00FD728E">
        <w:rPr>
          <w:rFonts w:hint="cs"/>
          <w:rtl/>
          <w:lang w:bidi="ar-EG"/>
        </w:rPr>
        <w:t>ّ</w:t>
      </w:r>
      <w:r>
        <w:rPr>
          <w:rFonts w:hint="cs"/>
          <w:rtl/>
          <w:lang w:bidi="ar-EG"/>
        </w:rPr>
        <w:t xml:space="preserve">ة للاستخدام مع نظام </w:t>
      </w:r>
      <w:r>
        <w:rPr>
          <w:lang w:bidi="ar-EG"/>
        </w:rPr>
        <w:t>GLONASS</w:t>
      </w:r>
      <w:r>
        <w:rPr>
          <w:rFonts w:hint="cs"/>
          <w:rtl/>
          <w:lang w:bidi="ar-EG"/>
        </w:rPr>
        <w:t>.</w:t>
      </w:r>
    </w:p>
    <w:p w14:paraId="209DF8F7" w14:textId="414923CF" w:rsidR="00725766" w:rsidRDefault="00725766" w:rsidP="00725766">
      <w:pPr>
        <w:pStyle w:val="TableNo0"/>
        <w:bidi/>
        <w:rPr>
          <w:rtl/>
          <w:lang w:bidi="ar-EG"/>
        </w:rPr>
      </w:pPr>
      <w:r>
        <w:rPr>
          <w:rFonts w:hint="cs"/>
          <w:rtl/>
          <w:lang w:bidi="ar-EG"/>
        </w:rPr>
        <w:t>الج</w:t>
      </w:r>
      <w:r w:rsidR="00272300">
        <w:rPr>
          <w:rFonts w:hint="cs"/>
          <w:rtl/>
          <w:lang w:bidi="ar-EG"/>
        </w:rPr>
        <w:t>ـ</w:t>
      </w:r>
      <w:r>
        <w:rPr>
          <w:rFonts w:hint="cs"/>
          <w:rtl/>
          <w:lang w:bidi="ar-EG"/>
        </w:rPr>
        <w:t xml:space="preserve">دول </w:t>
      </w:r>
      <w:r>
        <w:rPr>
          <w:lang w:bidi="ar-EG"/>
        </w:rPr>
        <w:t>1</w:t>
      </w:r>
    </w:p>
    <w:p w14:paraId="6764F09F" w14:textId="6E9D6E4E" w:rsidR="00725766" w:rsidRDefault="00725766" w:rsidP="00725766">
      <w:pPr>
        <w:pStyle w:val="Tabletitle"/>
        <w:rPr>
          <w:rtl/>
        </w:rPr>
      </w:pPr>
      <w:r w:rsidRPr="00E04302">
        <w:rPr>
          <w:rFonts w:hint="cs"/>
          <w:rtl/>
        </w:rPr>
        <w:t xml:space="preserve">خصائص المستقبل المحمول على متن ساتل نظام </w:t>
      </w:r>
      <w:r w:rsidRPr="00E04302">
        <w:t>GLONASS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827"/>
        <w:gridCol w:w="3256"/>
        <w:gridCol w:w="2556"/>
      </w:tblGrid>
      <w:tr w:rsidR="00232523" w:rsidRPr="00232523" w14:paraId="727DD562"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520E0BB7" w14:textId="69C3AB65" w:rsidR="00232523" w:rsidRPr="00232523" w:rsidRDefault="00232523" w:rsidP="0023252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r w:rsidRPr="00C24F8B">
              <w:rPr>
                <w:rFonts w:hint="cs"/>
                <w:b/>
                <w:bCs/>
                <w:sz w:val="20"/>
                <w:szCs w:val="26"/>
                <w:rtl/>
              </w:rPr>
              <w:t>المعلمة</w:t>
            </w:r>
          </w:p>
        </w:tc>
        <w:tc>
          <w:tcPr>
            <w:tcW w:w="3015" w:type="pct"/>
            <w:gridSpan w:val="2"/>
            <w:tcBorders>
              <w:top w:val="single" w:sz="4" w:space="0" w:color="auto"/>
              <w:left w:val="single" w:sz="4" w:space="0" w:color="auto"/>
              <w:bottom w:val="single" w:sz="4" w:space="0" w:color="auto"/>
              <w:right w:val="single" w:sz="4" w:space="0" w:color="auto"/>
            </w:tcBorders>
          </w:tcPr>
          <w:p w14:paraId="7FE44025" w14:textId="320C9123" w:rsidR="00232523" w:rsidRPr="00232523" w:rsidRDefault="00232523" w:rsidP="0023252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r w:rsidRPr="00C24F8B">
              <w:rPr>
                <w:rFonts w:hint="cs"/>
                <w:b/>
                <w:bCs/>
                <w:sz w:val="20"/>
                <w:szCs w:val="26"/>
                <w:rtl/>
              </w:rPr>
              <w:t>القيمة</w:t>
            </w:r>
          </w:p>
        </w:tc>
      </w:tr>
      <w:tr w:rsidR="00232523" w:rsidRPr="00232523" w14:paraId="44570B78"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606FF9E0" w14:textId="3E9E3B80" w:rsidR="00232523" w:rsidRPr="002C3CA8" w:rsidRDefault="002C3CA8" w:rsidP="0023252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Cs/>
                <w:sz w:val="20"/>
                <w:szCs w:val="26"/>
                <w:lang w:val="en-GB" w:eastAsia="en-US"/>
              </w:rPr>
            </w:pPr>
            <w:r w:rsidRPr="002C3CA8">
              <w:rPr>
                <w:rFonts w:hint="cs"/>
                <w:bCs/>
                <w:sz w:val="20"/>
                <w:szCs w:val="26"/>
                <w:rtl/>
                <w:lang w:val="en-GB" w:eastAsia="en-US"/>
              </w:rPr>
              <w:t>إشارات</w:t>
            </w:r>
          </w:p>
        </w:tc>
        <w:tc>
          <w:tcPr>
            <w:tcW w:w="1689" w:type="pct"/>
            <w:tcBorders>
              <w:top w:val="single" w:sz="4" w:space="0" w:color="auto"/>
              <w:left w:val="single" w:sz="4" w:space="0" w:color="auto"/>
              <w:bottom w:val="single" w:sz="4" w:space="0" w:color="auto"/>
              <w:right w:val="single" w:sz="4" w:space="0" w:color="auto"/>
            </w:tcBorders>
          </w:tcPr>
          <w:p w14:paraId="42D1E828" w14:textId="0F62394E" w:rsidR="00232523" w:rsidRPr="002C3CA8" w:rsidRDefault="002C3CA8" w:rsidP="002C3CA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Cs/>
                <w:sz w:val="20"/>
                <w:szCs w:val="26"/>
                <w:lang w:val="en-GB" w:eastAsia="en-US"/>
              </w:rPr>
            </w:pPr>
            <w:r w:rsidRPr="002C3CA8">
              <w:rPr>
                <w:bCs/>
                <w:sz w:val="20"/>
                <w:szCs w:val="26"/>
                <w:rtl/>
                <w:lang w:val="en-GB" w:eastAsia="en-US"/>
              </w:rPr>
              <w:t>النفاذ المتعدد بتقسيم التردد</w:t>
            </w:r>
          </w:p>
        </w:tc>
        <w:tc>
          <w:tcPr>
            <w:tcW w:w="1326" w:type="pct"/>
            <w:tcBorders>
              <w:top w:val="single" w:sz="4" w:space="0" w:color="auto"/>
              <w:left w:val="single" w:sz="4" w:space="0" w:color="auto"/>
              <w:bottom w:val="single" w:sz="4" w:space="0" w:color="auto"/>
              <w:right w:val="single" w:sz="4" w:space="0" w:color="auto"/>
            </w:tcBorders>
          </w:tcPr>
          <w:p w14:paraId="09C421F3" w14:textId="28BED36E" w:rsidR="00232523" w:rsidRPr="002C3CA8" w:rsidRDefault="002C3CA8" w:rsidP="002C3CA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Cs/>
                <w:sz w:val="20"/>
                <w:szCs w:val="26"/>
                <w:lang w:val="en-GB" w:eastAsia="en-US"/>
              </w:rPr>
            </w:pPr>
            <w:r w:rsidRPr="002C3CA8">
              <w:rPr>
                <w:bCs/>
                <w:sz w:val="20"/>
                <w:szCs w:val="26"/>
                <w:lang w:eastAsia="en-US"/>
              </w:rPr>
              <w:t> </w:t>
            </w:r>
            <w:r w:rsidRPr="002C3CA8">
              <w:rPr>
                <w:bCs/>
                <w:sz w:val="20"/>
                <w:szCs w:val="26"/>
                <w:rtl/>
                <w:lang w:val="en-GB" w:eastAsia="en-US"/>
              </w:rPr>
              <w:t>النفاذ المتعدد بتقسيم الشفرة</w:t>
            </w:r>
          </w:p>
        </w:tc>
      </w:tr>
      <w:tr w:rsidR="00232523" w:rsidRPr="00232523" w14:paraId="4F5EE1AA"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5A5FCA2B" w14:textId="3EFD7A56" w:rsidR="00232523" w:rsidRPr="00232523" w:rsidRDefault="00232523" w:rsidP="0023252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rPr>
              <w:t xml:space="preserve">ترددات الموجة الحاملة </w:t>
            </w:r>
            <w:r w:rsidRPr="00C24F8B">
              <w:rPr>
                <w:sz w:val="20"/>
                <w:szCs w:val="26"/>
              </w:rPr>
              <w:t>(MHz)</w:t>
            </w:r>
          </w:p>
        </w:tc>
        <w:tc>
          <w:tcPr>
            <w:tcW w:w="1689" w:type="pct"/>
            <w:tcBorders>
              <w:top w:val="single" w:sz="4" w:space="0" w:color="auto"/>
              <w:left w:val="single" w:sz="4" w:space="0" w:color="auto"/>
              <w:bottom w:val="single" w:sz="4" w:space="0" w:color="auto"/>
              <w:right w:val="single" w:sz="4" w:space="0" w:color="auto"/>
            </w:tcBorders>
          </w:tcPr>
          <w:p w14:paraId="14328E4D" w14:textId="77777777" w:rsidR="00232523" w:rsidRPr="00C24F8B" w:rsidRDefault="00232523" w:rsidP="00622822">
            <w:pPr>
              <w:pStyle w:val="Tabletext"/>
              <w:spacing w:before="60" w:line="280" w:lineRule="exact"/>
              <w:jc w:val="center"/>
              <w:rPr>
                <w:u w:val="single"/>
                <w:rtl/>
                <w:lang w:bidi="ar-EG"/>
              </w:rPr>
            </w:pPr>
            <w:r w:rsidRPr="00C24F8B">
              <w:rPr>
                <w:vertAlign w:val="superscript"/>
              </w:rPr>
              <w:t>(</w:t>
            </w:r>
            <w:proofErr w:type="gramStart"/>
            <w:r w:rsidRPr="00C24F8B">
              <w:rPr>
                <w:vertAlign w:val="superscript"/>
              </w:rPr>
              <w:t>1)</w:t>
            </w:r>
            <w:r w:rsidRPr="00C24F8B">
              <w:t>(</w:t>
            </w:r>
            <w:proofErr w:type="gramEnd"/>
            <w:r w:rsidRPr="00C24F8B">
              <w:t>2005-1998)</w:t>
            </w:r>
          </w:p>
          <w:p w14:paraId="7289D146" w14:textId="77777777" w:rsidR="00232523" w:rsidRPr="00C24F8B" w:rsidRDefault="00232523" w:rsidP="00622822">
            <w:pPr>
              <w:pStyle w:val="Tabletext"/>
              <w:spacing w:before="60" w:line="280" w:lineRule="exact"/>
              <w:jc w:val="center"/>
            </w:pPr>
            <w:r w:rsidRPr="00C24F8B">
              <w:rPr>
                <w:i/>
                <w:iCs/>
              </w:rPr>
              <w:t>F</w:t>
            </w:r>
            <w:r w:rsidRPr="00C24F8B">
              <w:t xml:space="preserve"> = 1 602 + 0,5625 </w:t>
            </w:r>
            <w:r w:rsidRPr="00C24F8B">
              <w:rPr>
                <w:i/>
                <w:iCs/>
              </w:rPr>
              <w:t>K</w:t>
            </w:r>
            <w:r w:rsidRPr="00C24F8B">
              <w:br/>
            </w:r>
            <w:r w:rsidRPr="00C24F8B">
              <w:rPr>
                <w:rFonts w:hint="cs"/>
                <w:rtl/>
              </w:rPr>
              <w:t>حيث</w:t>
            </w:r>
            <w:r w:rsidRPr="00C24F8B">
              <w:br/>
            </w:r>
            <w:r w:rsidRPr="00C24F8B">
              <w:rPr>
                <w:i/>
                <w:iCs/>
              </w:rPr>
              <w:t>K</w:t>
            </w:r>
            <w:r w:rsidRPr="00C24F8B">
              <w:t> = −7, …, 13</w:t>
            </w:r>
            <w:r w:rsidRPr="00C24F8B">
              <w:br/>
            </w:r>
            <w:r w:rsidRPr="00C24F8B">
              <w:rPr>
                <w:i/>
                <w:iCs/>
              </w:rPr>
              <w:t>F</w:t>
            </w:r>
            <w:r w:rsidRPr="00C24F8B">
              <w:t xml:space="preserve"> = 1 246 + 0,4375 </w:t>
            </w:r>
            <w:r w:rsidRPr="00C24F8B">
              <w:rPr>
                <w:i/>
                <w:iCs/>
              </w:rPr>
              <w:t>K</w:t>
            </w:r>
            <w:r w:rsidRPr="00C24F8B">
              <w:br/>
            </w:r>
            <w:r w:rsidRPr="00C24F8B">
              <w:rPr>
                <w:rFonts w:hint="cs"/>
                <w:rtl/>
              </w:rPr>
              <w:t>حيث</w:t>
            </w:r>
            <w:r w:rsidRPr="00C24F8B">
              <w:br/>
            </w:r>
            <w:r w:rsidRPr="00C24F8B">
              <w:rPr>
                <w:i/>
                <w:iCs/>
              </w:rPr>
              <w:t>K</w:t>
            </w:r>
            <w:r w:rsidRPr="00C24F8B">
              <w:t> = −7, …, 13</w:t>
            </w:r>
          </w:p>
          <w:p w14:paraId="2C2E5834" w14:textId="77777777" w:rsidR="00232523" w:rsidRPr="00C24F8B" w:rsidRDefault="00232523" w:rsidP="00622822">
            <w:pPr>
              <w:pStyle w:val="Tabletext"/>
              <w:spacing w:before="60" w:line="280" w:lineRule="exact"/>
              <w:jc w:val="center"/>
            </w:pPr>
            <w:r w:rsidRPr="00C24F8B">
              <w:t>(After 2005)</w:t>
            </w:r>
          </w:p>
          <w:p w14:paraId="185624C5" w14:textId="08FA7A6B" w:rsidR="00232523" w:rsidRPr="00232523" w:rsidRDefault="00232523" w:rsidP="0062282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i/>
                <w:iCs/>
                <w:sz w:val="20"/>
                <w:szCs w:val="26"/>
              </w:rPr>
              <w:t>F</w:t>
            </w:r>
            <w:r w:rsidRPr="00C24F8B">
              <w:rPr>
                <w:sz w:val="20"/>
                <w:szCs w:val="26"/>
              </w:rPr>
              <w:t xml:space="preserve"> = 1 602 + 0,5625 </w:t>
            </w:r>
            <w:r w:rsidRPr="00C24F8B">
              <w:rPr>
                <w:i/>
                <w:iCs/>
                <w:sz w:val="20"/>
                <w:szCs w:val="26"/>
              </w:rPr>
              <w:t>K</w:t>
            </w:r>
            <w:r w:rsidRPr="00C24F8B">
              <w:rPr>
                <w:sz w:val="20"/>
                <w:szCs w:val="26"/>
              </w:rPr>
              <w:br/>
            </w:r>
            <w:r w:rsidRPr="00C24F8B">
              <w:rPr>
                <w:rFonts w:hint="cs"/>
                <w:sz w:val="20"/>
                <w:szCs w:val="26"/>
                <w:rtl/>
              </w:rPr>
              <w:t>حيث</w:t>
            </w:r>
            <w:r w:rsidRPr="00C24F8B">
              <w:rPr>
                <w:sz w:val="20"/>
                <w:szCs w:val="26"/>
              </w:rPr>
              <w:br/>
            </w:r>
            <w:r w:rsidRPr="00C24F8B">
              <w:rPr>
                <w:i/>
                <w:iCs/>
                <w:sz w:val="20"/>
                <w:szCs w:val="26"/>
              </w:rPr>
              <w:t>K</w:t>
            </w:r>
            <w:r w:rsidRPr="00C24F8B">
              <w:rPr>
                <w:sz w:val="20"/>
                <w:szCs w:val="26"/>
              </w:rPr>
              <w:t> = −7, …, 6</w:t>
            </w:r>
            <w:r w:rsidRPr="00C24F8B">
              <w:rPr>
                <w:sz w:val="20"/>
                <w:szCs w:val="26"/>
              </w:rPr>
              <w:br/>
            </w:r>
            <w:r w:rsidRPr="00C24F8B">
              <w:rPr>
                <w:i/>
                <w:iCs/>
                <w:sz w:val="20"/>
                <w:szCs w:val="26"/>
              </w:rPr>
              <w:t>F</w:t>
            </w:r>
            <w:r w:rsidRPr="00C24F8B">
              <w:rPr>
                <w:sz w:val="20"/>
                <w:szCs w:val="26"/>
              </w:rPr>
              <w:t xml:space="preserve"> = 1 246 + 0,4375 </w:t>
            </w:r>
            <w:r w:rsidRPr="00C24F8B">
              <w:rPr>
                <w:i/>
                <w:iCs/>
                <w:sz w:val="20"/>
                <w:szCs w:val="26"/>
              </w:rPr>
              <w:t>K</w:t>
            </w:r>
            <w:r w:rsidRPr="00C24F8B">
              <w:rPr>
                <w:sz w:val="20"/>
                <w:szCs w:val="26"/>
              </w:rPr>
              <w:br/>
            </w:r>
            <w:r w:rsidRPr="00C24F8B">
              <w:rPr>
                <w:rFonts w:hint="cs"/>
                <w:sz w:val="20"/>
                <w:szCs w:val="26"/>
                <w:rtl/>
              </w:rPr>
              <w:t>حيث</w:t>
            </w:r>
            <w:r w:rsidRPr="00C24F8B">
              <w:rPr>
                <w:sz w:val="20"/>
                <w:szCs w:val="26"/>
              </w:rPr>
              <w:br/>
            </w:r>
            <w:r w:rsidRPr="00C24F8B">
              <w:rPr>
                <w:i/>
                <w:iCs/>
                <w:sz w:val="20"/>
                <w:szCs w:val="26"/>
              </w:rPr>
              <w:t>K</w:t>
            </w:r>
            <w:r w:rsidRPr="00C24F8B">
              <w:rPr>
                <w:sz w:val="20"/>
                <w:szCs w:val="26"/>
              </w:rPr>
              <w:t> = −7, …, 6</w:t>
            </w:r>
            <w:r w:rsidRPr="00C24F8B">
              <w:rPr>
                <w:sz w:val="20"/>
                <w:szCs w:val="26"/>
              </w:rPr>
              <w:br/>
            </w:r>
            <w:r w:rsidRPr="00C24F8B">
              <w:rPr>
                <w:i/>
                <w:iCs/>
                <w:sz w:val="20"/>
                <w:szCs w:val="26"/>
              </w:rPr>
              <w:t>F</w:t>
            </w:r>
            <w:r w:rsidRPr="00C24F8B">
              <w:rPr>
                <w:sz w:val="20"/>
                <w:szCs w:val="26"/>
              </w:rPr>
              <w:t xml:space="preserve"> = 1 204,704 + 0,423 </w:t>
            </w:r>
            <w:r w:rsidRPr="00C24F8B">
              <w:rPr>
                <w:i/>
                <w:iCs/>
                <w:sz w:val="20"/>
                <w:szCs w:val="26"/>
              </w:rPr>
              <w:t>K</w:t>
            </w:r>
            <w:r w:rsidRPr="00C24F8B">
              <w:rPr>
                <w:sz w:val="20"/>
                <w:szCs w:val="26"/>
              </w:rPr>
              <w:br/>
            </w:r>
            <w:r w:rsidRPr="00C24F8B">
              <w:rPr>
                <w:rFonts w:hint="cs"/>
                <w:sz w:val="20"/>
                <w:szCs w:val="26"/>
                <w:rtl/>
              </w:rPr>
              <w:t>حيث</w:t>
            </w:r>
            <w:r w:rsidRPr="00C24F8B">
              <w:rPr>
                <w:sz w:val="20"/>
                <w:szCs w:val="26"/>
              </w:rPr>
              <w:br/>
            </w:r>
            <w:r w:rsidRPr="00C24F8B">
              <w:rPr>
                <w:i/>
                <w:iCs/>
                <w:sz w:val="20"/>
                <w:szCs w:val="26"/>
              </w:rPr>
              <w:t>K</w:t>
            </w:r>
            <w:r w:rsidRPr="00C24F8B">
              <w:rPr>
                <w:sz w:val="20"/>
                <w:szCs w:val="26"/>
              </w:rPr>
              <w:t> = −7, …, 12</w:t>
            </w:r>
          </w:p>
        </w:tc>
        <w:tc>
          <w:tcPr>
            <w:tcW w:w="1326" w:type="pct"/>
            <w:tcBorders>
              <w:top w:val="single" w:sz="4" w:space="0" w:color="auto"/>
              <w:left w:val="single" w:sz="4" w:space="0" w:color="auto"/>
              <w:bottom w:val="single" w:sz="4" w:space="0" w:color="auto"/>
              <w:right w:val="single" w:sz="4" w:space="0" w:color="auto"/>
            </w:tcBorders>
          </w:tcPr>
          <w:p w14:paraId="3BCD55BC" w14:textId="22F5DA2E" w:rsidR="00232523" w:rsidRPr="00232523" w:rsidRDefault="00232523" w:rsidP="0023252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Cs/>
                <w:sz w:val="20"/>
                <w:szCs w:val="26"/>
                <w:lang w:val="en-GB" w:eastAsia="en-US"/>
              </w:rPr>
            </w:pPr>
            <w:r w:rsidRPr="00232523">
              <w:rPr>
                <w:i/>
                <w:iCs/>
                <w:sz w:val="20"/>
                <w:szCs w:val="26"/>
                <w:lang w:val="en-GB" w:eastAsia="en-US"/>
              </w:rPr>
              <w:t>F</w:t>
            </w:r>
            <w:r w:rsidRPr="00232523">
              <w:rPr>
                <w:sz w:val="20"/>
                <w:szCs w:val="26"/>
                <w:lang w:val="en-GB" w:eastAsia="en-US"/>
              </w:rPr>
              <w:t> = 1 600</w:t>
            </w:r>
            <w:r w:rsidR="00622822">
              <w:rPr>
                <w:sz w:val="20"/>
                <w:szCs w:val="26"/>
                <w:lang w:val="en-GB" w:eastAsia="en-US"/>
              </w:rPr>
              <w:t>,</w:t>
            </w:r>
            <w:r w:rsidRPr="00232523">
              <w:rPr>
                <w:sz w:val="20"/>
                <w:szCs w:val="26"/>
                <w:lang w:val="en-GB" w:eastAsia="en-US"/>
              </w:rPr>
              <w:t>995</w:t>
            </w:r>
            <w:r w:rsidRPr="00232523">
              <w:rPr>
                <w:sz w:val="20"/>
                <w:szCs w:val="26"/>
                <w:lang w:val="en-GB" w:eastAsia="en-US"/>
              </w:rPr>
              <w:br/>
            </w:r>
            <w:r w:rsidRPr="00232523">
              <w:rPr>
                <w:i/>
                <w:iCs/>
                <w:sz w:val="20"/>
                <w:szCs w:val="26"/>
                <w:lang w:val="en-GB" w:eastAsia="en-US"/>
              </w:rPr>
              <w:t>F</w:t>
            </w:r>
            <w:r w:rsidRPr="00232523">
              <w:rPr>
                <w:sz w:val="20"/>
                <w:szCs w:val="26"/>
                <w:lang w:val="en-GB" w:eastAsia="en-US"/>
              </w:rPr>
              <w:t> = 1 248</w:t>
            </w:r>
            <w:r w:rsidR="00622822">
              <w:rPr>
                <w:sz w:val="20"/>
                <w:szCs w:val="26"/>
                <w:lang w:val="en-GB" w:eastAsia="en-US"/>
              </w:rPr>
              <w:t>,</w:t>
            </w:r>
            <w:r w:rsidRPr="00232523">
              <w:rPr>
                <w:sz w:val="20"/>
                <w:szCs w:val="26"/>
                <w:lang w:val="en-GB" w:eastAsia="en-US"/>
              </w:rPr>
              <w:t>06</w:t>
            </w:r>
            <w:r w:rsidRPr="00232523">
              <w:rPr>
                <w:sz w:val="20"/>
                <w:szCs w:val="26"/>
                <w:lang w:val="en-GB" w:eastAsia="en-US"/>
              </w:rPr>
              <w:br/>
            </w:r>
            <w:r w:rsidRPr="00232523">
              <w:rPr>
                <w:i/>
                <w:iCs/>
                <w:sz w:val="20"/>
                <w:szCs w:val="26"/>
                <w:lang w:val="en-GB" w:eastAsia="en-US"/>
              </w:rPr>
              <w:t>F</w:t>
            </w:r>
            <w:r w:rsidRPr="00232523">
              <w:rPr>
                <w:sz w:val="20"/>
                <w:szCs w:val="26"/>
                <w:lang w:val="en-GB" w:eastAsia="en-US"/>
              </w:rPr>
              <w:t> = 1 202</w:t>
            </w:r>
            <w:r w:rsidR="00622822">
              <w:rPr>
                <w:sz w:val="20"/>
                <w:szCs w:val="26"/>
                <w:lang w:val="en-GB" w:eastAsia="en-US"/>
              </w:rPr>
              <w:t>,</w:t>
            </w:r>
            <w:r w:rsidRPr="00232523">
              <w:rPr>
                <w:sz w:val="20"/>
                <w:szCs w:val="26"/>
                <w:lang w:val="en-GB" w:eastAsia="en-US"/>
              </w:rPr>
              <w:t>025</w:t>
            </w:r>
          </w:p>
        </w:tc>
      </w:tr>
      <w:tr w:rsidR="00232523" w:rsidRPr="00232523" w14:paraId="75D0AD55"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060424D5" w14:textId="5B52C1DF"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lang w:val="en-GB" w:eastAsia="en-US" w:bidi="ar-SY"/>
              </w:rPr>
              <w:t xml:space="preserve">معدل شرائح </w:t>
            </w:r>
            <w:r w:rsidRPr="00C24F8B">
              <w:rPr>
                <w:sz w:val="20"/>
                <w:szCs w:val="26"/>
                <w:lang w:val="fr-FR" w:eastAsia="en-US"/>
              </w:rPr>
              <w:t>(Mcps)</w:t>
            </w:r>
            <w:r w:rsidRPr="00C24F8B">
              <w:rPr>
                <w:rFonts w:hint="cs"/>
                <w:sz w:val="20"/>
                <w:szCs w:val="26"/>
                <w:rtl/>
                <w:lang w:val="en-GB" w:eastAsia="en-US"/>
              </w:rPr>
              <w:t xml:space="preserve"> شفرة الضوضاء شبه العشوائية </w:t>
            </w:r>
            <w:r w:rsidRPr="00C24F8B">
              <w:rPr>
                <w:sz w:val="20"/>
                <w:szCs w:val="26"/>
                <w:lang w:val="fr-FR" w:eastAsia="en-US"/>
              </w:rPr>
              <w:t>(PRN)</w:t>
            </w:r>
          </w:p>
        </w:tc>
        <w:tc>
          <w:tcPr>
            <w:tcW w:w="1689" w:type="pct"/>
            <w:tcBorders>
              <w:top w:val="single" w:sz="4" w:space="0" w:color="auto"/>
              <w:left w:val="single" w:sz="4" w:space="0" w:color="auto"/>
              <w:bottom w:val="single" w:sz="4" w:space="0" w:color="auto"/>
              <w:right w:val="single" w:sz="4" w:space="0" w:color="auto"/>
            </w:tcBorders>
          </w:tcPr>
          <w:p w14:paraId="6805AC55" w14:textId="0AE5632C" w:rsidR="00232523"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sz w:val="20"/>
                <w:szCs w:val="26"/>
                <w:lang w:val="fr-FR"/>
              </w:rPr>
              <w:t>5,11</w:t>
            </w:r>
            <w:r w:rsidRPr="00C24F8B">
              <w:rPr>
                <w:rFonts w:hint="cs"/>
                <w:sz w:val="20"/>
                <w:szCs w:val="26"/>
                <w:rtl/>
                <w:lang w:val="fr-FR"/>
              </w:rPr>
              <w:t xml:space="preserve"> (إشارات </w:t>
            </w:r>
            <w:r w:rsidRPr="00C24F8B">
              <w:rPr>
                <w:sz w:val="20"/>
                <w:szCs w:val="26"/>
                <w:lang w:val="fr-FR"/>
              </w:rPr>
              <w:t>HA L1</w:t>
            </w:r>
            <w:r w:rsidRPr="00C24F8B">
              <w:rPr>
                <w:rFonts w:hint="cs"/>
                <w:sz w:val="20"/>
                <w:szCs w:val="26"/>
                <w:rtl/>
                <w:lang w:val="fr-FR"/>
              </w:rPr>
              <w:t xml:space="preserve"> وإشارات </w:t>
            </w:r>
            <w:r w:rsidRPr="00C24F8B">
              <w:rPr>
                <w:sz w:val="20"/>
                <w:szCs w:val="26"/>
                <w:lang w:val="fr-FR"/>
              </w:rPr>
              <w:t>HA L2</w:t>
            </w:r>
            <w:r w:rsidRPr="00C24F8B">
              <w:rPr>
                <w:rFonts w:hint="cs"/>
                <w:sz w:val="20"/>
                <w:szCs w:val="26"/>
                <w:rtl/>
                <w:lang w:val="fr-FR"/>
              </w:rPr>
              <w:t>)</w:t>
            </w:r>
            <w:r w:rsidRPr="00C24F8B">
              <w:rPr>
                <w:sz w:val="20"/>
                <w:szCs w:val="26"/>
                <w:lang w:val="fr-FR"/>
              </w:rPr>
              <w:br/>
              <w:t>0,511</w:t>
            </w:r>
            <w:r w:rsidRPr="00C24F8B">
              <w:rPr>
                <w:rFonts w:hint="cs"/>
                <w:sz w:val="20"/>
                <w:szCs w:val="26"/>
                <w:rtl/>
                <w:lang w:val="fr-FR"/>
              </w:rPr>
              <w:t xml:space="preserve"> (إشارات </w:t>
            </w:r>
            <w:r w:rsidRPr="00C24F8B">
              <w:rPr>
                <w:sz w:val="20"/>
                <w:szCs w:val="26"/>
                <w:lang w:val="fr-FR"/>
              </w:rPr>
              <w:t>SA L1</w:t>
            </w:r>
            <w:r w:rsidRPr="00C24F8B">
              <w:rPr>
                <w:rFonts w:hint="cs"/>
                <w:sz w:val="20"/>
                <w:szCs w:val="26"/>
                <w:rtl/>
                <w:lang w:val="fr-FR"/>
              </w:rPr>
              <w:t xml:space="preserve"> وإشارات </w:t>
            </w:r>
            <w:r w:rsidRPr="00C24F8B">
              <w:rPr>
                <w:sz w:val="20"/>
                <w:szCs w:val="26"/>
                <w:lang w:val="fr-FR"/>
              </w:rPr>
              <w:t>SA L2</w:t>
            </w:r>
            <w:r w:rsidRPr="00C24F8B">
              <w:rPr>
                <w:rFonts w:hint="cs"/>
                <w:sz w:val="20"/>
                <w:szCs w:val="26"/>
                <w:rtl/>
                <w:lang w:val="fr-FR"/>
              </w:rPr>
              <w:t>)</w:t>
            </w:r>
            <w:r w:rsidRPr="00C24F8B">
              <w:rPr>
                <w:sz w:val="20"/>
                <w:szCs w:val="26"/>
                <w:lang w:val="fr-FR"/>
              </w:rPr>
              <w:br/>
              <w:t>4,095</w:t>
            </w:r>
            <w:r w:rsidRPr="00C24F8B">
              <w:rPr>
                <w:rFonts w:eastAsia="MS PGothic" w:hint="cs"/>
                <w:sz w:val="20"/>
                <w:szCs w:val="26"/>
                <w:rtl/>
                <w:lang w:val="fr-FR"/>
              </w:rPr>
              <w:t xml:space="preserve"> </w:t>
            </w:r>
            <w:r w:rsidRPr="00C24F8B">
              <w:rPr>
                <w:rFonts w:hint="cs"/>
                <w:sz w:val="20"/>
                <w:szCs w:val="26"/>
                <w:rtl/>
                <w:lang w:val="fr-FR"/>
              </w:rPr>
              <w:t xml:space="preserve">(إشارات </w:t>
            </w:r>
            <w:r w:rsidRPr="00C24F8B">
              <w:rPr>
                <w:sz w:val="20"/>
                <w:szCs w:val="26"/>
                <w:lang w:val="fr-FR"/>
              </w:rPr>
              <w:t>HA L3</w:t>
            </w:r>
            <w:r w:rsidRPr="00C24F8B">
              <w:rPr>
                <w:rFonts w:hint="cs"/>
                <w:sz w:val="20"/>
                <w:szCs w:val="26"/>
                <w:rtl/>
                <w:lang w:val="fr-FR"/>
              </w:rPr>
              <w:t xml:space="preserve"> و</w:t>
            </w:r>
            <w:r w:rsidRPr="00C24F8B">
              <w:rPr>
                <w:sz w:val="20"/>
                <w:szCs w:val="26"/>
                <w:lang w:val="fr-FR"/>
              </w:rPr>
              <w:t>SA L3</w:t>
            </w:r>
            <w:r w:rsidRPr="00C24F8B">
              <w:rPr>
                <w:rFonts w:hint="cs"/>
                <w:sz w:val="20"/>
                <w:szCs w:val="26"/>
                <w:rtl/>
                <w:lang w:val="fr-FR"/>
              </w:rPr>
              <w:t>)</w:t>
            </w:r>
          </w:p>
        </w:tc>
        <w:tc>
          <w:tcPr>
            <w:tcW w:w="1326" w:type="pct"/>
            <w:tcBorders>
              <w:top w:val="single" w:sz="4" w:space="0" w:color="auto"/>
              <w:left w:val="single" w:sz="4" w:space="0" w:color="auto"/>
              <w:bottom w:val="single" w:sz="4" w:space="0" w:color="auto"/>
              <w:right w:val="single" w:sz="4" w:space="0" w:color="auto"/>
            </w:tcBorders>
          </w:tcPr>
          <w:p w14:paraId="3CB1387B" w14:textId="21A51C6D"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Calibri"/>
                <w:sz w:val="20"/>
                <w:szCs w:val="26"/>
                <w:lang w:val="en-GB" w:eastAsia="en-US"/>
              </w:rPr>
            </w:pPr>
            <w:r w:rsidRPr="00232523">
              <w:rPr>
                <w:sz w:val="20"/>
                <w:szCs w:val="26"/>
                <w:lang w:val="en-GB" w:eastAsia="en-US"/>
              </w:rPr>
              <w:t>1</w:t>
            </w:r>
            <w:r w:rsidR="00622822">
              <w:rPr>
                <w:sz w:val="20"/>
                <w:szCs w:val="26"/>
                <w:lang w:val="en-GB" w:eastAsia="en-US"/>
              </w:rPr>
              <w:t>,</w:t>
            </w:r>
            <w:r w:rsidRPr="00232523">
              <w:rPr>
                <w:sz w:val="20"/>
                <w:szCs w:val="26"/>
                <w:lang w:val="en-GB" w:eastAsia="en-US"/>
              </w:rPr>
              <w:t>023 (L1, L2)</w:t>
            </w:r>
            <w:r w:rsidRPr="00232523">
              <w:rPr>
                <w:sz w:val="20"/>
                <w:szCs w:val="26"/>
                <w:lang w:val="en-GB" w:eastAsia="en-US"/>
              </w:rPr>
              <w:br/>
              <w:t xml:space="preserve">10 </w:t>
            </w:r>
            <w:r w:rsidR="00D202E9" w:rsidRPr="00AE0905">
              <w:rPr>
                <w:sz w:val="12"/>
                <w:szCs w:val="12"/>
                <w:lang w:val="en-GB"/>
              </w:rPr>
              <w:t>*</w:t>
            </w:r>
            <w:r w:rsidRPr="00232523">
              <w:rPr>
                <w:sz w:val="20"/>
                <w:szCs w:val="26"/>
                <w:lang w:val="en-GB" w:eastAsia="en-US"/>
              </w:rPr>
              <w:t xml:space="preserve"> 1</w:t>
            </w:r>
            <w:r w:rsidR="00622822">
              <w:rPr>
                <w:sz w:val="20"/>
                <w:szCs w:val="26"/>
                <w:lang w:val="en-GB" w:eastAsia="en-US"/>
              </w:rPr>
              <w:t>,</w:t>
            </w:r>
            <w:r w:rsidRPr="00232523">
              <w:rPr>
                <w:sz w:val="20"/>
                <w:szCs w:val="26"/>
                <w:lang w:val="en-GB" w:eastAsia="en-US"/>
              </w:rPr>
              <w:t>023 (L3)</w:t>
            </w:r>
          </w:p>
        </w:tc>
      </w:tr>
      <w:tr w:rsidR="00232523" w:rsidRPr="00232523" w14:paraId="7FB38C15"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6196903C" w14:textId="199B33B2"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lang w:val="en-GB" w:eastAsia="en-US"/>
              </w:rPr>
              <w:t xml:space="preserve">معدل بتات بيانات الملاحة </w:t>
            </w:r>
            <w:r w:rsidRPr="00C24F8B">
              <w:rPr>
                <w:sz w:val="20"/>
                <w:szCs w:val="26"/>
                <w:lang w:eastAsia="en-US"/>
              </w:rPr>
              <w:t>(bps)</w:t>
            </w:r>
          </w:p>
        </w:tc>
        <w:tc>
          <w:tcPr>
            <w:tcW w:w="1689" w:type="pct"/>
            <w:tcBorders>
              <w:top w:val="single" w:sz="4" w:space="0" w:color="auto"/>
              <w:left w:val="single" w:sz="4" w:space="0" w:color="auto"/>
              <w:bottom w:val="single" w:sz="4" w:space="0" w:color="auto"/>
              <w:right w:val="single" w:sz="4" w:space="0" w:color="auto"/>
            </w:tcBorders>
          </w:tcPr>
          <w:p w14:paraId="68283F76" w14:textId="0DE3C3B6" w:rsidR="00232523"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sz w:val="20"/>
                <w:szCs w:val="26"/>
                <w:lang w:eastAsia="en-US"/>
              </w:rPr>
              <w:t>50</w:t>
            </w:r>
            <w:r w:rsidRPr="00C24F8B">
              <w:rPr>
                <w:rFonts w:hint="cs"/>
                <w:sz w:val="20"/>
                <w:szCs w:val="26"/>
                <w:rtl/>
                <w:lang w:val="en-GB" w:eastAsia="en-US"/>
              </w:rPr>
              <w:t xml:space="preserve"> (إشارات </w:t>
            </w:r>
            <w:r w:rsidRPr="00C24F8B">
              <w:rPr>
                <w:sz w:val="20"/>
                <w:szCs w:val="26"/>
                <w:lang w:eastAsia="en-US"/>
              </w:rPr>
              <w:t>L1</w:t>
            </w:r>
            <w:r w:rsidRPr="00C24F8B">
              <w:rPr>
                <w:rFonts w:hint="cs"/>
                <w:sz w:val="20"/>
                <w:szCs w:val="26"/>
                <w:rtl/>
                <w:lang w:val="en-GB" w:eastAsia="en-US"/>
              </w:rPr>
              <w:t xml:space="preserve"> و</w:t>
            </w:r>
            <w:r w:rsidRPr="00C24F8B">
              <w:rPr>
                <w:sz w:val="20"/>
                <w:szCs w:val="26"/>
                <w:lang w:eastAsia="en-US"/>
              </w:rPr>
              <w:t xml:space="preserve"> L2</w:t>
            </w:r>
            <w:r w:rsidRPr="00C24F8B">
              <w:rPr>
                <w:rFonts w:hint="cs"/>
                <w:sz w:val="20"/>
                <w:szCs w:val="26"/>
                <w:rtl/>
                <w:lang w:val="en-GB" w:eastAsia="en-US"/>
              </w:rPr>
              <w:t>)</w:t>
            </w:r>
            <w:r w:rsidRPr="00C24F8B">
              <w:rPr>
                <w:sz w:val="20"/>
                <w:szCs w:val="26"/>
                <w:lang w:eastAsia="en-US"/>
              </w:rPr>
              <w:br/>
              <w:t>125</w:t>
            </w:r>
            <w:r w:rsidRPr="00C24F8B">
              <w:rPr>
                <w:rFonts w:hint="cs"/>
                <w:sz w:val="20"/>
                <w:szCs w:val="26"/>
                <w:rtl/>
                <w:lang w:val="en-GB" w:eastAsia="en-US"/>
              </w:rPr>
              <w:t xml:space="preserve"> (إشارات </w:t>
            </w:r>
            <w:r w:rsidRPr="00C24F8B">
              <w:rPr>
                <w:sz w:val="20"/>
                <w:szCs w:val="26"/>
                <w:lang w:eastAsia="en-US"/>
              </w:rPr>
              <w:t>L3</w:t>
            </w:r>
            <w:r w:rsidRPr="00C24F8B">
              <w:rPr>
                <w:rFonts w:hint="cs"/>
                <w:sz w:val="20"/>
                <w:szCs w:val="26"/>
                <w:rtl/>
                <w:lang w:val="en-GB" w:eastAsia="en-US"/>
              </w:rPr>
              <w:t>)</w:t>
            </w:r>
          </w:p>
        </w:tc>
        <w:tc>
          <w:tcPr>
            <w:tcW w:w="1326" w:type="pct"/>
            <w:tcBorders>
              <w:top w:val="single" w:sz="4" w:space="0" w:color="auto"/>
              <w:left w:val="single" w:sz="4" w:space="0" w:color="auto"/>
              <w:bottom w:val="single" w:sz="4" w:space="0" w:color="auto"/>
              <w:right w:val="single" w:sz="4" w:space="0" w:color="auto"/>
            </w:tcBorders>
          </w:tcPr>
          <w:p w14:paraId="6B1780C2" w14:textId="443405FF" w:rsidR="00232523" w:rsidRPr="00BB6755" w:rsidRDefault="00BB6755" w:rsidP="00BB67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bidi="ar-EG"/>
              </w:rPr>
            </w:pPr>
            <w:r w:rsidRPr="00C24F8B">
              <w:rPr>
                <w:sz w:val="20"/>
                <w:szCs w:val="26"/>
                <w:lang w:eastAsia="en-US"/>
              </w:rPr>
              <w:t>125</w:t>
            </w:r>
            <w:r w:rsidRPr="00C24F8B">
              <w:rPr>
                <w:rFonts w:hint="cs"/>
                <w:sz w:val="20"/>
                <w:szCs w:val="26"/>
                <w:rtl/>
                <w:lang w:val="en-GB" w:eastAsia="en-US"/>
              </w:rPr>
              <w:t xml:space="preserve"> (إشارات </w:t>
            </w:r>
            <w:r w:rsidRPr="00C24F8B">
              <w:rPr>
                <w:sz w:val="20"/>
                <w:szCs w:val="26"/>
                <w:lang w:eastAsia="en-US"/>
              </w:rPr>
              <w:t>L</w:t>
            </w:r>
            <w:r>
              <w:rPr>
                <w:sz w:val="20"/>
                <w:szCs w:val="26"/>
                <w:lang w:eastAsia="en-US"/>
              </w:rPr>
              <w:t>1</w:t>
            </w:r>
            <w:r w:rsidRPr="00C24F8B">
              <w:rPr>
                <w:rFonts w:hint="cs"/>
                <w:sz w:val="20"/>
                <w:szCs w:val="26"/>
                <w:rtl/>
                <w:lang w:val="en-GB" w:eastAsia="en-US"/>
              </w:rPr>
              <w:t>)</w:t>
            </w:r>
            <w:r w:rsidR="00232523" w:rsidRPr="00232523">
              <w:rPr>
                <w:sz w:val="20"/>
                <w:szCs w:val="26"/>
                <w:lang w:val="en-GB" w:eastAsia="en-US"/>
              </w:rPr>
              <w:br/>
            </w:r>
            <w:r>
              <w:rPr>
                <w:sz w:val="20"/>
                <w:szCs w:val="26"/>
                <w:lang w:eastAsia="en-US"/>
              </w:rPr>
              <w:t>125</w:t>
            </w:r>
            <w:r>
              <w:rPr>
                <w:rFonts w:hint="cs"/>
                <w:sz w:val="20"/>
                <w:szCs w:val="26"/>
                <w:rtl/>
                <w:lang w:eastAsia="en-US" w:bidi="ar-EG"/>
              </w:rPr>
              <w:t xml:space="preserve"> و</w:t>
            </w:r>
            <w:r>
              <w:rPr>
                <w:sz w:val="20"/>
                <w:szCs w:val="26"/>
                <w:lang w:val="en-GB" w:eastAsia="en-US" w:bidi="ar-EG"/>
              </w:rPr>
              <w:t>250</w:t>
            </w:r>
            <w:r w:rsidRPr="00C24F8B">
              <w:rPr>
                <w:rFonts w:hint="cs"/>
                <w:sz w:val="20"/>
                <w:szCs w:val="26"/>
                <w:rtl/>
                <w:lang w:val="en-GB" w:eastAsia="en-US"/>
              </w:rPr>
              <w:t xml:space="preserve"> (إشارات </w:t>
            </w:r>
            <w:r w:rsidRPr="00C24F8B">
              <w:rPr>
                <w:sz w:val="20"/>
                <w:szCs w:val="26"/>
                <w:lang w:eastAsia="en-US"/>
              </w:rPr>
              <w:t>L</w:t>
            </w:r>
            <w:r>
              <w:rPr>
                <w:sz w:val="20"/>
                <w:szCs w:val="26"/>
                <w:lang w:eastAsia="en-US"/>
              </w:rPr>
              <w:t>2</w:t>
            </w:r>
            <w:r w:rsidRPr="00C24F8B">
              <w:rPr>
                <w:rFonts w:hint="cs"/>
                <w:sz w:val="20"/>
                <w:szCs w:val="26"/>
                <w:rtl/>
                <w:lang w:val="en-GB" w:eastAsia="en-US"/>
              </w:rPr>
              <w:t>)</w:t>
            </w:r>
            <w:r w:rsidR="00232523" w:rsidRPr="00232523">
              <w:rPr>
                <w:sz w:val="20"/>
                <w:szCs w:val="26"/>
                <w:lang w:val="en-GB" w:eastAsia="en-US"/>
              </w:rPr>
              <w:br/>
            </w:r>
            <w:r>
              <w:rPr>
                <w:sz w:val="20"/>
                <w:szCs w:val="26"/>
                <w:lang w:eastAsia="en-US"/>
              </w:rPr>
              <w:t>100</w:t>
            </w:r>
            <w:r w:rsidRPr="00C24F8B">
              <w:rPr>
                <w:rFonts w:hint="cs"/>
                <w:sz w:val="20"/>
                <w:szCs w:val="26"/>
                <w:rtl/>
                <w:lang w:val="en-GB" w:eastAsia="en-US"/>
              </w:rPr>
              <w:t xml:space="preserve"> (إشارات </w:t>
            </w:r>
            <w:r w:rsidRPr="00C24F8B">
              <w:rPr>
                <w:sz w:val="20"/>
                <w:szCs w:val="26"/>
                <w:lang w:eastAsia="en-US"/>
              </w:rPr>
              <w:t>L3</w:t>
            </w:r>
            <w:r w:rsidRPr="00C24F8B">
              <w:rPr>
                <w:rFonts w:hint="cs"/>
                <w:sz w:val="20"/>
                <w:szCs w:val="26"/>
                <w:rtl/>
                <w:lang w:val="en-GB" w:eastAsia="en-US"/>
              </w:rPr>
              <w:t>)</w:t>
            </w:r>
          </w:p>
        </w:tc>
      </w:tr>
      <w:tr w:rsidR="00232523" w:rsidRPr="00232523" w14:paraId="48FBC260"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2611FA57" w14:textId="10631273"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lang w:val="en-GB" w:eastAsia="en-US"/>
              </w:rPr>
              <w:t xml:space="preserve">المعدل الأقصى لخطأ </w:t>
            </w:r>
            <w:proofErr w:type="gramStart"/>
            <w:r w:rsidRPr="00C24F8B">
              <w:rPr>
                <w:rFonts w:hint="cs"/>
                <w:sz w:val="20"/>
                <w:szCs w:val="26"/>
                <w:rtl/>
                <w:lang w:val="en-GB" w:eastAsia="en-US"/>
              </w:rPr>
              <w:t>البتات</w:t>
            </w:r>
            <w:proofErr w:type="gramEnd"/>
            <w:r w:rsidRPr="00C24F8B">
              <w:rPr>
                <w:rFonts w:hint="cs"/>
                <w:sz w:val="20"/>
                <w:szCs w:val="26"/>
                <w:rtl/>
                <w:lang w:val="en-GB" w:eastAsia="en-US"/>
              </w:rPr>
              <w:t xml:space="preserve"> المسموح</w:t>
            </w:r>
          </w:p>
        </w:tc>
        <w:tc>
          <w:tcPr>
            <w:tcW w:w="1689" w:type="pct"/>
            <w:tcBorders>
              <w:top w:val="single" w:sz="4" w:space="0" w:color="auto"/>
              <w:left w:val="single" w:sz="4" w:space="0" w:color="auto"/>
              <w:bottom w:val="single" w:sz="4" w:space="0" w:color="auto"/>
              <w:right w:val="single" w:sz="4" w:space="0" w:color="auto"/>
            </w:tcBorders>
          </w:tcPr>
          <w:p w14:paraId="1ABDA710" w14:textId="6F048B51" w:rsidR="00232523" w:rsidRPr="00232523" w:rsidRDefault="00C24F8B"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sz w:val="20"/>
                <w:szCs w:val="26"/>
                <w:vertAlign w:val="superscript"/>
                <w:lang w:val="fr-FR"/>
              </w:rPr>
              <w:t>5</w:t>
            </w:r>
            <w:r w:rsidRPr="00C24F8B">
              <w:rPr>
                <w:sz w:val="20"/>
                <w:szCs w:val="26"/>
                <w:vertAlign w:val="superscript"/>
                <w:lang w:val="fr-FR"/>
              </w:rPr>
              <w:sym w:font="Symbol" w:char="F02D"/>
            </w:r>
            <w:r w:rsidRPr="00C24F8B">
              <w:rPr>
                <w:sz w:val="20"/>
                <w:szCs w:val="26"/>
              </w:rPr>
              <w:t>10</w:t>
            </w:r>
            <w:r w:rsidRPr="00C24F8B">
              <w:rPr>
                <w:rFonts w:ascii="Symbol" w:hAnsi="Symbol" w:cs="Symbol"/>
                <w:sz w:val="20"/>
                <w:szCs w:val="26"/>
              </w:rPr>
              <w:t></w:t>
            </w:r>
            <w:r w:rsidRPr="00C24F8B">
              <w:rPr>
                <w:rFonts w:ascii="Symbol" w:hAnsi="Symbol" w:cs="Symbol"/>
                <w:sz w:val="20"/>
                <w:szCs w:val="26"/>
              </w:rPr>
              <w:t></w:t>
            </w:r>
            <w:r w:rsidRPr="00C24F8B">
              <w:rPr>
                <w:rFonts w:ascii="Symbol" w:hAnsi="Symbol" w:cs="Symbol"/>
                <w:sz w:val="20"/>
                <w:szCs w:val="26"/>
              </w:rPr>
              <w:t></w:t>
            </w:r>
            <w:r w:rsidRPr="00C24F8B">
              <w:rPr>
                <w:rFonts w:ascii="Symbol" w:hAnsi="Symbol" w:cs="Symbol"/>
                <w:sz w:val="20"/>
                <w:szCs w:val="26"/>
              </w:rPr>
              <w:t></w:t>
            </w:r>
          </w:p>
        </w:tc>
        <w:tc>
          <w:tcPr>
            <w:tcW w:w="1326" w:type="pct"/>
            <w:tcBorders>
              <w:top w:val="single" w:sz="4" w:space="0" w:color="auto"/>
              <w:left w:val="single" w:sz="4" w:space="0" w:color="auto"/>
              <w:bottom w:val="single" w:sz="4" w:space="0" w:color="auto"/>
              <w:right w:val="single" w:sz="4" w:space="0" w:color="auto"/>
            </w:tcBorders>
          </w:tcPr>
          <w:p w14:paraId="78BEC0EA" w14:textId="1EE17E97" w:rsidR="00232523" w:rsidRPr="00232523" w:rsidRDefault="00622822"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622822">
              <w:rPr>
                <w:sz w:val="20"/>
                <w:szCs w:val="26"/>
                <w:vertAlign w:val="superscript"/>
                <w:lang w:val="en-GB" w:eastAsia="en-US"/>
              </w:rPr>
              <w:t>5–</w:t>
            </w:r>
            <w:r w:rsidR="00232523" w:rsidRPr="00232523">
              <w:rPr>
                <w:sz w:val="20"/>
                <w:szCs w:val="26"/>
                <w:lang w:val="en-GB" w:eastAsia="en-US"/>
              </w:rPr>
              <w:t>1</w:t>
            </w:r>
            <w:r>
              <w:rPr>
                <w:sz w:val="20"/>
                <w:szCs w:val="26"/>
                <w:lang w:val="en-GB" w:eastAsia="en-US"/>
              </w:rPr>
              <w:t>0</w:t>
            </w:r>
            <w:r w:rsidR="00232523" w:rsidRPr="00232523">
              <w:rPr>
                <w:sz w:val="20"/>
                <w:szCs w:val="26"/>
                <w:lang w:val="en-GB" w:eastAsia="en-US"/>
              </w:rPr>
              <w:t xml:space="preserve"> × 1</w:t>
            </w:r>
          </w:p>
        </w:tc>
      </w:tr>
      <w:tr w:rsidR="00232523" w:rsidRPr="00232523" w14:paraId="4C5D63E4"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7D5CAFF8" w14:textId="74CB51C2"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lang w:val="en-GB" w:eastAsia="en-US"/>
              </w:rPr>
              <w:t>أسلوب تشكيل الإشارة</w:t>
            </w:r>
          </w:p>
        </w:tc>
        <w:tc>
          <w:tcPr>
            <w:tcW w:w="1689" w:type="pct"/>
            <w:tcBorders>
              <w:top w:val="single" w:sz="4" w:space="0" w:color="auto"/>
              <w:left w:val="single" w:sz="4" w:space="0" w:color="auto"/>
              <w:bottom w:val="single" w:sz="4" w:space="0" w:color="auto"/>
              <w:right w:val="single" w:sz="4" w:space="0" w:color="auto"/>
            </w:tcBorders>
          </w:tcPr>
          <w:p w14:paraId="67D7A7CA" w14:textId="6D90A2DE" w:rsidR="00232523" w:rsidRPr="00232523" w:rsidRDefault="003720EE" w:rsidP="003720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3720EE">
              <w:rPr>
                <w:snapToGrid w:val="0"/>
                <w:sz w:val="20"/>
                <w:szCs w:val="26"/>
                <w:lang w:eastAsia="en-US"/>
              </w:rPr>
              <w:t> </w:t>
            </w:r>
            <w:r w:rsidRPr="003720EE">
              <w:rPr>
                <w:snapToGrid w:val="0"/>
                <w:sz w:val="20"/>
                <w:szCs w:val="26"/>
                <w:rtl/>
                <w:lang w:val="en-GB" w:eastAsia="en-US"/>
              </w:rPr>
              <w:t>إبراق بزحزحة الطور ثنائي الحالة</w:t>
            </w:r>
          </w:p>
        </w:tc>
        <w:tc>
          <w:tcPr>
            <w:tcW w:w="1326" w:type="pct"/>
            <w:tcBorders>
              <w:top w:val="single" w:sz="4" w:space="0" w:color="auto"/>
              <w:left w:val="single" w:sz="4" w:space="0" w:color="auto"/>
              <w:bottom w:val="single" w:sz="4" w:space="0" w:color="auto"/>
              <w:right w:val="single" w:sz="4" w:space="0" w:color="auto"/>
            </w:tcBorders>
          </w:tcPr>
          <w:p w14:paraId="5E9CC76C" w14:textId="3E6C9681" w:rsidR="004A242B" w:rsidRDefault="004A242B"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en-GB" w:eastAsia="en-US"/>
              </w:rPr>
            </w:pPr>
            <w:r>
              <w:rPr>
                <w:rFonts w:hint="cs"/>
                <w:sz w:val="20"/>
                <w:szCs w:val="26"/>
                <w:rtl/>
                <w:lang w:val="en-GB" w:eastAsia="en-US"/>
              </w:rPr>
              <w:t xml:space="preserve">فيما يتعلق بالإشارات </w:t>
            </w:r>
            <w:r w:rsidRPr="00C24F8B">
              <w:rPr>
                <w:sz w:val="20"/>
                <w:szCs w:val="26"/>
                <w:lang w:eastAsia="en-US"/>
              </w:rPr>
              <w:t>L</w:t>
            </w:r>
            <w:r>
              <w:rPr>
                <w:sz w:val="20"/>
                <w:szCs w:val="26"/>
                <w:lang w:eastAsia="en-US"/>
              </w:rPr>
              <w:t>1</w:t>
            </w:r>
            <w:r>
              <w:rPr>
                <w:rFonts w:hint="cs"/>
                <w:sz w:val="20"/>
                <w:szCs w:val="26"/>
                <w:rtl/>
                <w:lang w:eastAsia="en-US"/>
              </w:rPr>
              <w:t xml:space="preserve"> و</w:t>
            </w:r>
            <w:r w:rsidRPr="00C24F8B">
              <w:rPr>
                <w:sz w:val="20"/>
                <w:szCs w:val="26"/>
                <w:lang w:eastAsia="en-US"/>
              </w:rPr>
              <w:t>L</w:t>
            </w:r>
            <w:r>
              <w:rPr>
                <w:sz w:val="20"/>
                <w:szCs w:val="26"/>
                <w:lang w:eastAsia="en-US"/>
              </w:rPr>
              <w:t>2</w:t>
            </w:r>
            <w:r>
              <w:rPr>
                <w:rFonts w:hint="cs"/>
                <w:sz w:val="20"/>
                <w:szCs w:val="26"/>
                <w:rtl/>
                <w:lang w:eastAsia="en-US"/>
              </w:rPr>
              <w:t>:</w:t>
            </w:r>
          </w:p>
          <w:p w14:paraId="574CE366" w14:textId="048ADF14" w:rsidR="00232523" w:rsidRPr="00232523" w:rsidRDefault="00232523" w:rsidP="009E3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exact"/>
              <w:jc w:val="center"/>
              <w:rPr>
                <w:rFonts w:eastAsia="Calibri"/>
                <w:sz w:val="20"/>
                <w:szCs w:val="26"/>
                <w:lang w:val="en-GB" w:eastAsia="en-US"/>
              </w:rPr>
            </w:pPr>
            <w:proofErr w:type="gramStart"/>
            <w:r w:rsidRPr="00232523">
              <w:rPr>
                <w:rFonts w:eastAsia="Calibri"/>
                <w:sz w:val="20"/>
                <w:szCs w:val="26"/>
                <w:lang w:val="en-GB" w:eastAsia="en-US"/>
              </w:rPr>
              <w:t>BPSK(</w:t>
            </w:r>
            <w:proofErr w:type="gramEnd"/>
            <w:r w:rsidRPr="00232523">
              <w:rPr>
                <w:rFonts w:eastAsia="Calibri"/>
                <w:sz w:val="20"/>
                <w:szCs w:val="26"/>
                <w:lang w:val="en-GB" w:eastAsia="en-US"/>
              </w:rPr>
              <w:t>1), BOC(1,1), BOC(5,2.5)</w:t>
            </w:r>
          </w:p>
          <w:p w14:paraId="587E24C6" w14:textId="21D3C1BB" w:rsidR="006D5387" w:rsidRDefault="006D5387" w:rsidP="006D53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6D5387">
              <w:rPr>
                <w:rFonts w:hint="cs"/>
                <w:sz w:val="20"/>
                <w:szCs w:val="26"/>
                <w:rtl/>
                <w:lang w:val="en-GB" w:eastAsia="en-US"/>
              </w:rPr>
              <w:t xml:space="preserve">فيما يتعلق بالإشارات </w:t>
            </w:r>
            <w:r w:rsidRPr="006D5387">
              <w:rPr>
                <w:sz w:val="20"/>
                <w:szCs w:val="26"/>
                <w:lang w:eastAsia="en-US"/>
              </w:rPr>
              <w:t>L</w:t>
            </w:r>
            <w:r>
              <w:rPr>
                <w:sz w:val="20"/>
                <w:szCs w:val="26"/>
                <w:lang w:eastAsia="en-US"/>
              </w:rPr>
              <w:t>3</w:t>
            </w:r>
            <w:r w:rsidR="009E3CA5">
              <w:rPr>
                <w:rFonts w:hint="cs"/>
                <w:sz w:val="20"/>
                <w:szCs w:val="26"/>
                <w:rtl/>
                <w:lang w:val="en-GB" w:eastAsia="en-US"/>
              </w:rPr>
              <w:t>:</w:t>
            </w:r>
          </w:p>
          <w:p w14:paraId="2A948E83" w14:textId="058AD145" w:rsidR="006D5387" w:rsidRDefault="006D5387" w:rsidP="006D53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6D5387">
              <w:rPr>
                <w:sz w:val="20"/>
                <w:szCs w:val="26"/>
                <w:rtl/>
                <w:lang w:val="en-GB" w:eastAsia="en-US"/>
              </w:rPr>
              <w:t>تلاع</w:t>
            </w:r>
            <w:r>
              <w:rPr>
                <w:rFonts w:hint="cs"/>
                <w:sz w:val="20"/>
                <w:szCs w:val="26"/>
                <w:rtl/>
                <w:lang w:val="en-GB" w:eastAsia="en-US"/>
              </w:rPr>
              <w:t>ب بطور ثنائي</w:t>
            </w:r>
          </w:p>
          <w:p w14:paraId="3BBC92ED" w14:textId="33A70C6D" w:rsidR="00232523" w:rsidRPr="00232523" w:rsidRDefault="006D5387" w:rsidP="006D53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6D5387">
              <w:rPr>
                <w:sz w:val="20"/>
                <w:szCs w:val="26"/>
                <w:lang w:val="en-GB" w:eastAsia="en-US"/>
              </w:rPr>
              <w:t xml:space="preserve"> </w:t>
            </w:r>
            <w:r>
              <w:rPr>
                <w:sz w:val="20"/>
                <w:szCs w:val="26"/>
                <w:lang w:val="en-GB" w:eastAsia="en-US"/>
              </w:rPr>
              <w:t xml:space="preserve"> </w:t>
            </w:r>
            <w:r w:rsidR="00232523" w:rsidRPr="00232523">
              <w:rPr>
                <w:sz w:val="20"/>
                <w:szCs w:val="26"/>
                <w:lang w:val="en-GB" w:eastAsia="en-US"/>
              </w:rPr>
              <w:t>(</w:t>
            </w:r>
            <w:proofErr w:type="gramStart"/>
            <w:r w:rsidR="00232523" w:rsidRPr="00232523">
              <w:rPr>
                <w:sz w:val="20"/>
                <w:szCs w:val="26"/>
                <w:lang w:val="en-GB" w:eastAsia="en-US"/>
              </w:rPr>
              <w:t>BPSK(</w:t>
            </w:r>
            <w:proofErr w:type="gramEnd"/>
            <w:r w:rsidR="00232523" w:rsidRPr="00232523">
              <w:rPr>
                <w:sz w:val="20"/>
                <w:szCs w:val="26"/>
                <w:lang w:val="en-GB" w:eastAsia="en-US"/>
              </w:rPr>
              <w:t>10))</w:t>
            </w:r>
          </w:p>
        </w:tc>
      </w:tr>
      <w:tr w:rsidR="00232523" w:rsidRPr="00232523" w14:paraId="05EAD858"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35CDFAD8" w14:textId="793D5836" w:rsidR="00232523" w:rsidRPr="00232523" w:rsidRDefault="00232523"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lang w:val="fr-FR"/>
              </w:rPr>
              <w:t>الاستقطاب</w:t>
            </w:r>
          </w:p>
        </w:tc>
        <w:tc>
          <w:tcPr>
            <w:tcW w:w="3015" w:type="pct"/>
            <w:gridSpan w:val="2"/>
            <w:tcBorders>
              <w:top w:val="single" w:sz="4" w:space="0" w:color="auto"/>
              <w:left w:val="single" w:sz="4" w:space="0" w:color="auto"/>
              <w:bottom w:val="single" w:sz="4" w:space="0" w:color="auto"/>
              <w:right w:val="single" w:sz="4" w:space="0" w:color="auto"/>
            </w:tcBorders>
          </w:tcPr>
          <w:p w14:paraId="3A1D0237" w14:textId="7D2E6010" w:rsidR="00232523" w:rsidRPr="00232523" w:rsidRDefault="00C24F8B" w:rsidP="00232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rFonts w:hint="cs"/>
                <w:snapToGrid w:val="0"/>
                <w:sz w:val="20"/>
                <w:szCs w:val="26"/>
                <w:rtl/>
              </w:rPr>
              <w:t xml:space="preserve">استقطاب دائري باتجاه </w:t>
            </w:r>
            <w:proofErr w:type="gramStart"/>
            <w:r w:rsidRPr="00C24F8B">
              <w:rPr>
                <w:rFonts w:hint="cs"/>
                <w:snapToGrid w:val="0"/>
                <w:sz w:val="20"/>
                <w:szCs w:val="26"/>
                <w:rtl/>
              </w:rPr>
              <w:t xml:space="preserve">اليمين </w:t>
            </w:r>
            <w:r w:rsidRPr="00C24F8B">
              <w:rPr>
                <w:snapToGrid w:val="0"/>
                <w:sz w:val="20"/>
                <w:szCs w:val="26"/>
              </w:rPr>
              <w:t xml:space="preserve"> (</w:t>
            </w:r>
            <w:proofErr w:type="gramEnd"/>
            <w:r w:rsidRPr="00C24F8B">
              <w:rPr>
                <w:snapToGrid w:val="0"/>
                <w:sz w:val="20"/>
                <w:szCs w:val="26"/>
              </w:rPr>
              <w:t>RHCP)</w:t>
            </w:r>
          </w:p>
        </w:tc>
      </w:tr>
      <w:tr w:rsidR="00C24F8B" w:rsidRPr="00232523" w14:paraId="035E4A53"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1D7A4BB6" w14:textId="36C93862"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proofErr w:type="gramStart"/>
            <w:r w:rsidRPr="00C24F8B">
              <w:rPr>
                <w:rFonts w:hint="cs"/>
                <w:sz w:val="20"/>
                <w:szCs w:val="26"/>
                <w:rtl/>
                <w:lang w:val="fr-FR"/>
              </w:rPr>
              <w:t xml:space="preserve">الإهليلجية </w:t>
            </w:r>
            <w:r w:rsidRPr="00C24F8B">
              <w:rPr>
                <w:sz w:val="20"/>
                <w:szCs w:val="26"/>
                <w:lang w:val="fr-FR"/>
              </w:rPr>
              <w:t xml:space="preserve"> (</w:t>
            </w:r>
            <w:proofErr w:type="gramEnd"/>
            <w:r w:rsidRPr="00C24F8B">
              <w:rPr>
                <w:sz w:val="20"/>
                <w:szCs w:val="26"/>
                <w:lang w:val="fr-FR"/>
              </w:rPr>
              <w:t>dB)</w:t>
            </w:r>
          </w:p>
        </w:tc>
        <w:tc>
          <w:tcPr>
            <w:tcW w:w="1689" w:type="pct"/>
            <w:tcBorders>
              <w:top w:val="single" w:sz="4" w:space="0" w:color="auto"/>
              <w:left w:val="single" w:sz="4" w:space="0" w:color="auto"/>
              <w:bottom w:val="single" w:sz="4" w:space="0" w:color="auto"/>
              <w:right w:val="single" w:sz="4" w:space="0" w:color="auto"/>
            </w:tcBorders>
          </w:tcPr>
          <w:p w14:paraId="77B7513E" w14:textId="0989BD75"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napToGrid w:val="0"/>
                <w:sz w:val="20"/>
                <w:szCs w:val="26"/>
                <w:lang w:val="en-GB" w:eastAsia="en-US"/>
              </w:rPr>
            </w:pPr>
            <w:r w:rsidRPr="00C24F8B">
              <w:rPr>
                <w:rFonts w:hint="cs"/>
                <w:snapToGrid w:val="0"/>
                <w:sz w:val="20"/>
                <w:szCs w:val="26"/>
                <w:rtl/>
                <w:lang w:bidi="ar-EG"/>
              </w:rPr>
              <w:t>-</w:t>
            </w:r>
            <w:r w:rsidRPr="00C24F8B">
              <w:rPr>
                <w:snapToGrid w:val="0"/>
                <w:sz w:val="20"/>
                <w:szCs w:val="26"/>
                <w:lang w:val="fr-FR"/>
              </w:rPr>
              <w:t>1,55</w:t>
            </w:r>
          </w:p>
        </w:tc>
        <w:tc>
          <w:tcPr>
            <w:tcW w:w="1326" w:type="pct"/>
            <w:tcBorders>
              <w:top w:val="single" w:sz="4" w:space="0" w:color="auto"/>
              <w:left w:val="single" w:sz="4" w:space="0" w:color="auto"/>
              <w:bottom w:val="single" w:sz="4" w:space="0" w:color="auto"/>
              <w:right w:val="single" w:sz="4" w:space="0" w:color="auto"/>
            </w:tcBorders>
          </w:tcPr>
          <w:p w14:paraId="4EB4A658" w14:textId="39F1E623"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napToGrid w:val="0"/>
                <w:sz w:val="20"/>
                <w:szCs w:val="26"/>
                <w:lang w:val="en-GB" w:eastAsia="en-US"/>
              </w:rPr>
            </w:pPr>
            <w:r w:rsidRPr="00C24F8B">
              <w:rPr>
                <w:rFonts w:hint="cs"/>
                <w:snapToGrid w:val="0"/>
                <w:sz w:val="20"/>
                <w:szCs w:val="26"/>
                <w:rtl/>
                <w:lang w:bidi="ar-EG"/>
              </w:rPr>
              <w:t>-</w:t>
            </w:r>
            <w:r w:rsidRPr="00C24F8B">
              <w:rPr>
                <w:snapToGrid w:val="0"/>
                <w:sz w:val="20"/>
                <w:szCs w:val="26"/>
                <w:lang w:val="fr-FR"/>
              </w:rPr>
              <w:t>1,55</w:t>
            </w:r>
          </w:p>
        </w:tc>
      </w:tr>
      <w:tr w:rsidR="00C24F8B" w:rsidRPr="00232523" w14:paraId="75F6D946"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53560926" w14:textId="22AB3CFD"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rPr>
              <w:t xml:space="preserve">المستوى الأدنى للقدرة المستقبَلة </w:t>
            </w:r>
            <w:r w:rsidRPr="00C24F8B">
              <w:rPr>
                <w:sz w:val="20"/>
                <w:szCs w:val="26"/>
              </w:rPr>
              <w:t>(dBW)</w:t>
            </w:r>
          </w:p>
        </w:tc>
        <w:tc>
          <w:tcPr>
            <w:tcW w:w="1689" w:type="pct"/>
            <w:tcBorders>
              <w:top w:val="single" w:sz="4" w:space="0" w:color="auto"/>
              <w:left w:val="single" w:sz="4" w:space="0" w:color="auto"/>
              <w:bottom w:val="single" w:sz="4" w:space="0" w:color="auto"/>
              <w:right w:val="single" w:sz="4" w:space="0" w:color="auto"/>
            </w:tcBorders>
          </w:tcPr>
          <w:p w14:paraId="26A9DD15" w14:textId="2555E38F"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rFonts w:hint="cs"/>
                <w:snapToGrid w:val="0"/>
                <w:sz w:val="20"/>
                <w:szCs w:val="26"/>
                <w:rtl/>
                <w:lang w:val="fr-FR" w:bidi="ar-EG"/>
              </w:rPr>
              <w:t>-</w:t>
            </w:r>
            <w:r w:rsidRPr="00C24F8B">
              <w:rPr>
                <w:snapToGrid w:val="0"/>
                <w:sz w:val="20"/>
                <w:szCs w:val="26"/>
                <w:lang w:val="fr-FR"/>
              </w:rPr>
              <w:t>170</w:t>
            </w:r>
          </w:p>
        </w:tc>
        <w:tc>
          <w:tcPr>
            <w:tcW w:w="1326" w:type="pct"/>
            <w:tcBorders>
              <w:top w:val="single" w:sz="4" w:space="0" w:color="auto"/>
              <w:left w:val="single" w:sz="4" w:space="0" w:color="auto"/>
              <w:bottom w:val="single" w:sz="4" w:space="0" w:color="auto"/>
              <w:right w:val="single" w:sz="4" w:space="0" w:color="auto"/>
            </w:tcBorders>
          </w:tcPr>
          <w:p w14:paraId="5D934625" w14:textId="4F98EBEA"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napToGrid w:val="0"/>
                <w:sz w:val="20"/>
                <w:szCs w:val="26"/>
                <w:lang w:val="en-GB" w:eastAsia="en-US"/>
              </w:rPr>
            </w:pPr>
            <w:r w:rsidRPr="00C24F8B">
              <w:rPr>
                <w:rFonts w:hint="cs"/>
                <w:snapToGrid w:val="0"/>
                <w:sz w:val="20"/>
                <w:szCs w:val="26"/>
                <w:rtl/>
                <w:lang w:val="fr-FR" w:bidi="ar-EG"/>
              </w:rPr>
              <w:t>-</w:t>
            </w:r>
            <w:r w:rsidRPr="00C24F8B">
              <w:rPr>
                <w:snapToGrid w:val="0"/>
                <w:sz w:val="20"/>
                <w:szCs w:val="26"/>
                <w:lang w:val="fr-FR"/>
              </w:rPr>
              <w:t>170</w:t>
            </w:r>
          </w:p>
        </w:tc>
      </w:tr>
      <w:tr w:rsidR="00C24F8B" w:rsidRPr="00232523" w14:paraId="79A8E5C7" w14:textId="77777777" w:rsidTr="00C24F8B">
        <w:trPr>
          <w:cantSplit/>
          <w:trHeight w:val="20"/>
          <w:jc w:val="center"/>
        </w:trPr>
        <w:tc>
          <w:tcPr>
            <w:tcW w:w="1985" w:type="pct"/>
            <w:tcBorders>
              <w:top w:val="single" w:sz="4" w:space="0" w:color="auto"/>
              <w:left w:val="single" w:sz="4" w:space="0" w:color="auto"/>
              <w:bottom w:val="single" w:sz="4" w:space="0" w:color="auto"/>
              <w:right w:val="single" w:sz="4" w:space="0" w:color="auto"/>
            </w:tcBorders>
          </w:tcPr>
          <w:p w14:paraId="19FA387C" w14:textId="68CCBE26"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C24F8B">
              <w:rPr>
                <w:rFonts w:hint="cs"/>
                <w:sz w:val="20"/>
                <w:szCs w:val="26"/>
                <w:rtl/>
              </w:rPr>
              <w:t xml:space="preserve">الكسب </w:t>
            </w:r>
            <w:proofErr w:type="gramStart"/>
            <w:r w:rsidRPr="00C24F8B">
              <w:rPr>
                <w:rFonts w:hint="cs"/>
                <w:sz w:val="20"/>
                <w:szCs w:val="26"/>
                <w:rtl/>
              </w:rPr>
              <w:t>الأدنى</w:t>
            </w:r>
            <w:r w:rsidRPr="00C24F8B">
              <w:rPr>
                <w:sz w:val="20"/>
                <w:szCs w:val="26"/>
                <w:vertAlign w:val="superscript"/>
              </w:rPr>
              <w:t>(</w:t>
            </w:r>
            <w:proofErr w:type="gramEnd"/>
            <w:r w:rsidRPr="00C24F8B">
              <w:rPr>
                <w:sz w:val="20"/>
                <w:szCs w:val="26"/>
                <w:vertAlign w:val="superscript"/>
              </w:rPr>
              <w:t>2)</w:t>
            </w:r>
            <w:r w:rsidRPr="00C24F8B">
              <w:rPr>
                <w:rFonts w:hint="cs"/>
                <w:sz w:val="20"/>
                <w:szCs w:val="26"/>
                <w:rtl/>
              </w:rPr>
              <w:t xml:space="preserve"> لهوائي المستقبِل </w:t>
            </w:r>
            <w:r w:rsidRPr="00C24F8B">
              <w:rPr>
                <w:sz w:val="20"/>
                <w:szCs w:val="26"/>
              </w:rPr>
              <w:t>(dBi)</w:t>
            </w:r>
            <w:r w:rsidRPr="00C24F8B">
              <w:rPr>
                <w:rFonts w:hint="cs"/>
                <w:sz w:val="20"/>
                <w:szCs w:val="26"/>
                <w:rtl/>
              </w:rPr>
              <w:t xml:space="preserve"> في زاوية الارتفاع المقابلة (بالدرجات)</w:t>
            </w:r>
          </w:p>
        </w:tc>
        <w:tc>
          <w:tcPr>
            <w:tcW w:w="1689" w:type="pct"/>
            <w:tcBorders>
              <w:top w:val="single" w:sz="4" w:space="0" w:color="auto"/>
              <w:left w:val="single" w:sz="4" w:space="0" w:color="auto"/>
              <w:bottom w:val="single" w:sz="4" w:space="0" w:color="auto"/>
              <w:right w:val="single" w:sz="4" w:space="0" w:color="auto"/>
            </w:tcBorders>
          </w:tcPr>
          <w:p w14:paraId="2F55AFCF" w14:textId="23239D93" w:rsidR="00C24F8B" w:rsidRPr="00232523" w:rsidRDefault="00C24F8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rFonts w:hint="cs"/>
                <w:sz w:val="20"/>
                <w:szCs w:val="26"/>
                <w:rtl/>
              </w:rPr>
              <w:t>-</w:t>
            </w:r>
            <w:r w:rsidRPr="00C24F8B">
              <w:rPr>
                <w:sz w:val="20"/>
                <w:szCs w:val="26"/>
              </w:rPr>
              <w:t>6</w:t>
            </w:r>
            <w:r w:rsidRPr="00C24F8B">
              <w:rPr>
                <w:rFonts w:hint="cs"/>
                <w:sz w:val="20"/>
                <w:szCs w:val="26"/>
                <w:rtl/>
              </w:rPr>
              <w:t xml:space="preserve"> (إشارات </w:t>
            </w:r>
            <w:r w:rsidRPr="00C24F8B">
              <w:rPr>
                <w:sz w:val="20"/>
                <w:szCs w:val="26"/>
              </w:rPr>
              <w:t>L1</w:t>
            </w:r>
            <w:r w:rsidRPr="00C24F8B">
              <w:rPr>
                <w:rFonts w:hint="cs"/>
                <w:sz w:val="20"/>
                <w:szCs w:val="26"/>
                <w:rtl/>
              </w:rPr>
              <w:t xml:space="preserve">، </w:t>
            </w:r>
            <w:r w:rsidRPr="00C24F8B">
              <w:rPr>
                <w:sz w:val="20"/>
                <w:szCs w:val="26"/>
              </w:rPr>
              <w:t>L2</w:t>
            </w:r>
            <w:r w:rsidRPr="00C24F8B">
              <w:rPr>
                <w:rFonts w:hint="cs"/>
                <w:sz w:val="20"/>
                <w:szCs w:val="26"/>
                <w:rtl/>
              </w:rPr>
              <w:t xml:space="preserve">، </w:t>
            </w:r>
            <w:r w:rsidRPr="00C24F8B">
              <w:rPr>
                <w:sz w:val="20"/>
                <w:szCs w:val="26"/>
              </w:rPr>
              <w:t>L3</w:t>
            </w:r>
            <w:r w:rsidRPr="00C24F8B">
              <w:rPr>
                <w:rFonts w:hint="cs"/>
                <w:sz w:val="20"/>
                <w:szCs w:val="26"/>
                <w:rtl/>
              </w:rPr>
              <w:t xml:space="preserve">) عند </w:t>
            </w:r>
            <w:r w:rsidRPr="00C24F8B">
              <w:rPr>
                <w:sz w:val="20"/>
                <w:szCs w:val="26"/>
              </w:rPr>
              <w:t>5</w:t>
            </w:r>
            <w:r w:rsidRPr="00C24F8B">
              <w:rPr>
                <w:rFonts w:hint="cs"/>
                <w:sz w:val="20"/>
                <w:szCs w:val="26"/>
                <w:rtl/>
              </w:rPr>
              <w:t xml:space="preserve"> درجات</w:t>
            </w:r>
          </w:p>
        </w:tc>
        <w:tc>
          <w:tcPr>
            <w:tcW w:w="1326" w:type="pct"/>
            <w:tcBorders>
              <w:top w:val="single" w:sz="4" w:space="0" w:color="auto"/>
              <w:left w:val="single" w:sz="4" w:space="0" w:color="auto"/>
              <w:bottom w:val="single" w:sz="4" w:space="0" w:color="auto"/>
              <w:right w:val="single" w:sz="4" w:space="0" w:color="auto"/>
            </w:tcBorders>
          </w:tcPr>
          <w:p w14:paraId="05466BF9" w14:textId="18E4F35F" w:rsidR="00C24F8B" w:rsidRPr="00232523" w:rsidRDefault="004A242B" w:rsidP="00C24F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C24F8B">
              <w:rPr>
                <w:rFonts w:hint="cs"/>
                <w:sz w:val="20"/>
                <w:szCs w:val="26"/>
                <w:rtl/>
              </w:rPr>
              <w:t>-</w:t>
            </w:r>
            <w:r w:rsidRPr="00C24F8B">
              <w:rPr>
                <w:sz w:val="20"/>
                <w:szCs w:val="26"/>
              </w:rPr>
              <w:t>6</w:t>
            </w:r>
            <w:r w:rsidRPr="00C24F8B">
              <w:rPr>
                <w:rFonts w:hint="cs"/>
                <w:sz w:val="20"/>
                <w:szCs w:val="26"/>
                <w:rtl/>
              </w:rPr>
              <w:t xml:space="preserve"> (إشارات </w:t>
            </w:r>
            <w:r w:rsidRPr="00C24F8B">
              <w:rPr>
                <w:sz w:val="20"/>
                <w:szCs w:val="26"/>
              </w:rPr>
              <w:t>L1</w:t>
            </w:r>
            <w:r w:rsidRPr="00C24F8B">
              <w:rPr>
                <w:rFonts w:hint="cs"/>
                <w:sz w:val="20"/>
                <w:szCs w:val="26"/>
                <w:rtl/>
              </w:rPr>
              <w:t xml:space="preserve">، </w:t>
            </w:r>
            <w:r w:rsidRPr="00C24F8B">
              <w:rPr>
                <w:sz w:val="20"/>
                <w:szCs w:val="26"/>
              </w:rPr>
              <w:t>L2</w:t>
            </w:r>
            <w:r w:rsidRPr="00C24F8B">
              <w:rPr>
                <w:rFonts w:hint="cs"/>
                <w:sz w:val="20"/>
                <w:szCs w:val="26"/>
                <w:rtl/>
              </w:rPr>
              <w:t xml:space="preserve">، </w:t>
            </w:r>
            <w:r w:rsidRPr="00C24F8B">
              <w:rPr>
                <w:sz w:val="20"/>
                <w:szCs w:val="26"/>
              </w:rPr>
              <w:t>L3</w:t>
            </w:r>
            <w:r w:rsidRPr="00C24F8B">
              <w:rPr>
                <w:rFonts w:hint="cs"/>
                <w:sz w:val="20"/>
                <w:szCs w:val="26"/>
                <w:rtl/>
              </w:rPr>
              <w:t xml:space="preserve">) </w:t>
            </w:r>
            <w:r w:rsidR="00622822">
              <w:rPr>
                <w:sz w:val="20"/>
                <w:szCs w:val="26"/>
                <w:rtl/>
              </w:rPr>
              <w:br/>
            </w:r>
            <w:r w:rsidRPr="00C24F8B">
              <w:rPr>
                <w:rFonts w:hint="cs"/>
                <w:sz w:val="20"/>
                <w:szCs w:val="26"/>
                <w:rtl/>
              </w:rPr>
              <w:t xml:space="preserve">عند </w:t>
            </w:r>
            <w:r w:rsidRPr="00C24F8B">
              <w:rPr>
                <w:sz w:val="20"/>
                <w:szCs w:val="26"/>
              </w:rPr>
              <w:t>5</w:t>
            </w:r>
            <w:r w:rsidRPr="00C24F8B">
              <w:rPr>
                <w:rFonts w:hint="cs"/>
                <w:sz w:val="20"/>
                <w:szCs w:val="26"/>
                <w:rtl/>
              </w:rPr>
              <w:t xml:space="preserve"> درجات</w:t>
            </w:r>
          </w:p>
        </w:tc>
      </w:tr>
    </w:tbl>
    <w:p w14:paraId="1755EA2D" w14:textId="03F2CED6" w:rsidR="00C24F8B" w:rsidRPr="00C24F8B" w:rsidRDefault="00C24F8B" w:rsidP="00C24F8B">
      <w:pPr>
        <w:pStyle w:val="TableNo0"/>
        <w:bidi/>
        <w:rPr>
          <w:rtl/>
          <w:lang w:val="en-US" w:bidi="ar-EG"/>
        </w:rPr>
      </w:pPr>
      <w:r>
        <w:rPr>
          <w:rFonts w:hint="cs"/>
          <w:rtl/>
          <w:lang w:bidi="ar-EG"/>
        </w:rPr>
        <w:lastRenderedPageBreak/>
        <w:t xml:space="preserve">الجـدول </w:t>
      </w:r>
      <w:r>
        <w:rPr>
          <w:lang w:bidi="ar-EG"/>
        </w:rPr>
        <w:t>1</w:t>
      </w:r>
      <w:r>
        <w:rPr>
          <w:rFonts w:hint="cs"/>
          <w:rtl/>
          <w:lang w:bidi="ar-EG"/>
        </w:rPr>
        <w:t xml:space="preserve"> </w:t>
      </w:r>
      <w:proofErr w:type="gramStart"/>
      <w:r w:rsidRPr="00C24F8B">
        <w:rPr>
          <w:rFonts w:hint="cs"/>
          <w:i/>
          <w:iCs/>
          <w:rtl/>
          <w:lang w:val="en-US" w:bidi="ar-EG"/>
        </w:rPr>
        <w:t>(</w:t>
      </w:r>
      <w:r w:rsidRPr="00C24F8B">
        <w:rPr>
          <w:rFonts w:hint="eastAsia"/>
          <w:i/>
          <w:iCs/>
          <w:sz w:val="10"/>
          <w:szCs w:val="18"/>
          <w:rtl/>
          <w:lang w:val="en-US" w:bidi="ar-EG"/>
        </w:rPr>
        <w:t> </w:t>
      </w:r>
      <w:r w:rsidRPr="00C24F8B">
        <w:rPr>
          <w:rFonts w:hint="cs"/>
          <w:i/>
          <w:iCs/>
          <w:rtl/>
          <w:lang w:val="en-US" w:bidi="ar-EG"/>
        </w:rPr>
        <w:t>تتمة</w:t>
      </w:r>
      <w:proofErr w:type="gramEnd"/>
      <w:r w:rsidRPr="00C24F8B">
        <w:rPr>
          <w:rFonts w:hint="cs"/>
          <w:i/>
          <w:iCs/>
          <w:rtl/>
          <w:lang w:val="en-US"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673"/>
        <w:gridCol w:w="2410"/>
        <w:gridCol w:w="2510"/>
        <w:gridCol w:w="46"/>
      </w:tblGrid>
      <w:tr w:rsidR="00232523" w:rsidRPr="00AE0905" w14:paraId="385BD746"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7DA7C0A1" w14:textId="2968E712" w:rsidR="00232523" w:rsidRPr="00232523" w:rsidRDefault="00232523" w:rsidP="00232523">
            <w:pPr>
              <w:pStyle w:val="Tablehead"/>
              <w:keepLines/>
              <w:rPr>
                <w:lang w:val="en-GB"/>
              </w:rPr>
            </w:pPr>
            <w:r w:rsidRPr="00232523">
              <w:rPr>
                <w:rFonts w:ascii="Times New Roman" w:hAnsi="Times New Roman" w:hint="cs"/>
                <w:rtl/>
              </w:rPr>
              <w:t>المعلمة</w:t>
            </w:r>
          </w:p>
        </w:tc>
        <w:tc>
          <w:tcPr>
            <w:tcW w:w="2576" w:type="pct"/>
            <w:gridSpan w:val="3"/>
            <w:tcBorders>
              <w:top w:val="single" w:sz="4" w:space="0" w:color="auto"/>
              <w:left w:val="single" w:sz="4" w:space="0" w:color="auto"/>
              <w:bottom w:val="single" w:sz="4" w:space="0" w:color="auto"/>
              <w:right w:val="single" w:sz="4" w:space="0" w:color="auto"/>
            </w:tcBorders>
          </w:tcPr>
          <w:p w14:paraId="2795C964" w14:textId="0A6F3893" w:rsidR="00232523" w:rsidRPr="00232523" w:rsidRDefault="00232523" w:rsidP="00232523">
            <w:pPr>
              <w:pStyle w:val="Tablehead"/>
              <w:keepLines/>
              <w:rPr>
                <w:lang w:val="en-GB"/>
              </w:rPr>
            </w:pPr>
            <w:r w:rsidRPr="00232523">
              <w:rPr>
                <w:rFonts w:ascii="Times New Roman" w:hAnsi="Times New Roman" w:hint="cs"/>
                <w:rtl/>
              </w:rPr>
              <w:t>القيمة</w:t>
            </w:r>
          </w:p>
        </w:tc>
      </w:tr>
      <w:tr w:rsidR="00232523" w:rsidRPr="00AE0905" w14:paraId="42B4CA9E"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65E5905" w14:textId="77777777" w:rsidR="00232523" w:rsidRPr="00AE0905" w:rsidRDefault="00232523" w:rsidP="00C24F8B">
            <w:pPr>
              <w:pStyle w:val="Tablehead"/>
              <w:keepLines/>
              <w:rPr>
                <w:bCs w:val="0"/>
                <w:lang w:val="en-GB"/>
              </w:rPr>
            </w:pPr>
            <w:r w:rsidRPr="00AE0905">
              <w:rPr>
                <w:lang w:val="en-GB"/>
              </w:rPr>
              <w:t>Signals</w:t>
            </w:r>
          </w:p>
        </w:tc>
        <w:tc>
          <w:tcPr>
            <w:tcW w:w="1250" w:type="pct"/>
            <w:tcBorders>
              <w:top w:val="single" w:sz="4" w:space="0" w:color="auto"/>
              <w:left w:val="single" w:sz="4" w:space="0" w:color="auto"/>
              <w:bottom w:val="single" w:sz="4" w:space="0" w:color="auto"/>
              <w:right w:val="single" w:sz="4" w:space="0" w:color="auto"/>
            </w:tcBorders>
          </w:tcPr>
          <w:p w14:paraId="5C89DE52" w14:textId="77777777" w:rsidR="00232523" w:rsidRPr="00AE0905" w:rsidRDefault="00232523" w:rsidP="00C24F8B">
            <w:pPr>
              <w:pStyle w:val="Tablehead"/>
              <w:keepLines/>
              <w:rPr>
                <w:bCs w:val="0"/>
                <w:lang w:val="en-GB"/>
              </w:rPr>
            </w:pPr>
            <w:r w:rsidRPr="00AE0905">
              <w:rPr>
                <w:lang w:val="en-GB"/>
              </w:rPr>
              <w:t>FDMA</w:t>
            </w:r>
          </w:p>
        </w:tc>
        <w:tc>
          <w:tcPr>
            <w:tcW w:w="1326" w:type="pct"/>
            <w:gridSpan w:val="2"/>
            <w:tcBorders>
              <w:top w:val="single" w:sz="4" w:space="0" w:color="auto"/>
              <w:left w:val="single" w:sz="4" w:space="0" w:color="auto"/>
              <w:bottom w:val="single" w:sz="4" w:space="0" w:color="auto"/>
              <w:right w:val="single" w:sz="4" w:space="0" w:color="auto"/>
            </w:tcBorders>
          </w:tcPr>
          <w:p w14:paraId="3022D0E6" w14:textId="77777777" w:rsidR="00232523" w:rsidRPr="00AE0905" w:rsidRDefault="00232523" w:rsidP="00C24F8B">
            <w:pPr>
              <w:pStyle w:val="Tablehead"/>
              <w:keepLines/>
              <w:rPr>
                <w:bCs w:val="0"/>
                <w:lang w:val="en-GB"/>
              </w:rPr>
            </w:pPr>
            <w:r w:rsidRPr="00AE0905">
              <w:rPr>
                <w:lang w:val="en-GB"/>
              </w:rPr>
              <w:t>CDMA</w:t>
            </w:r>
          </w:p>
        </w:tc>
      </w:tr>
      <w:tr w:rsidR="00232523" w:rsidRPr="00AE0905" w14:paraId="54D034FB"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2CCDD8AE" w14:textId="3BBD4C4A" w:rsidR="00232523" w:rsidRPr="00AE0905" w:rsidRDefault="00232523" w:rsidP="00C24F8B">
            <w:pPr>
              <w:pStyle w:val="Tabletext"/>
              <w:rPr>
                <w:lang w:val="en-GB"/>
              </w:rPr>
            </w:pPr>
            <w:r w:rsidRPr="005F65F3">
              <w:rPr>
                <w:rFonts w:hint="cs"/>
                <w:rtl/>
              </w:rPr>
              <w:t xml:space="preserve">الكسب الأقصى لهوائي المستقبِل في نصف الكرة الأعلى </w:t>
            </w:r>
            <w:r w:rsidRPr="005F65F3">
              <w:t>(dBi)</w:t>
            </w:r>
          </w:p>
        </w:tc>
        <w:tc>
          <w:tcPr>
            <w:tcW w:w="1250" w:type="pct"/>
            <w:tcBorders>
              <w:top w:val="single" w:sz="4" w:space="0" w:color="auto"/>
              <w:left w:val="single" w:sz="4" w:space="0" w:color="auto"/>
              <w:bottom w:val="single" w:sz="4" w:space="0" w:color="auto"/>
              <w:right w:val="single" w:sz="4" w:space="0" w:color="auto"/>
            </w:tcBorders>
          </w:tcPr>
          <w:p w14:paraId="6FFE5769" w14:textId="77777777" w:rsidR="00232523" w:rsidRPr="00AE0905" w:rsidRDefault="00232523" w:rsidP="00C24F8B">
            <w:pPr>
              <w:pStyle w:val="Tabletext"/>
              <w:jc w:val="center"/>
              <w:rPr>
                <w:lang w:val="en-GB"/>
              </w:rPr>
            </w:pPr>
            <w:r w:rsidRPr="00AE0905">
              <w:rPr>
                <w:lang w:val="en-GB"/>
              </w:rPr>
              <w:t>3</w:t>
            </w:r>
          </w:p>
        </w:tc>
        <w:tc>
          <w:tcPr>
            <w:tcW w:w="1326" w:type="pct"/>
            <w:gridSpan w:val="2"/>
            <w:tcBorders>
              <w:top w:val="single" w:sz="4" w:space="0" w:color="auto"/>
              <w:left w:val="single" w:sz="4" w:space="0" w:color="auto"/>
              <w:bottom w:val="single" w:sz="4" w:space="0" w:color="auto"/>
              <w:right w:val="single" w:sz="4" w:space="0" w:color="auto"/>
            </w:tcBorders>
          </w:tcPr>
          <w:p w14:paraId="0B6C4CEF" w14:textId="3CF148C4" w:rsidR="00232523" w:rsidRPr="00AE0905" w:rsidRDefault="00F559FD" w:rsidP="00C24F8B">
            <w:pPr>
              <w:pStyle w:val="Tabletext"/>
              <w:jc w:val="center"/>
              <w:rPr>
                <w:lang w:val="en-GB"/>
              </w:rPr>
            </w:pPr>
            <w:r>
              <w:rPr>
                <w:lang w:val="fr-FR"/>
              </w:rPr>
              <w:t>3</w:t>
            </w:r>
            <w:r w:rsidRPr="005F65F3">
              <w:rPr>
                <w:rFonts w:hint="cs"/>
                <w:rtl/>
                <w:lang w:val="fr-FR"/>
              </w:rPr>
              <w:t xml:space="preserve"> </w:t>
            </w:r>
            <w:r w:rsidR="00622822">
              <w:rPr>
                <w:lang w:val="fr-FR"/>
              </w:rPr>
              <w:t>(</w:t>
            </w:r>
            <w:r w:rsidRPr="005F65F3">
              <w:rPr>
                <w:lang w:val="fr-FR"/>
              </w:rPr>
              <w:t>L1</w:t>
            </w:r>
            <w:r w:rsidR="00622822">
              <w:rPr>
                <w:lang w:val="fr-FR"/>
              </w:rPr>
              <w:t>)</w:t>
            </w:r>
            <w:r w:rsidRPr="005F65F3">
              <w:rPr>
                <w:lang w:val="fr-FR"/>
              </w:rPr>
              <w:br/>
            </w:r>
            <w:r>
              <w:rPr>
                <w:lang w:eastAsia="en-US"/>
              </w:rPr>
              <w:t>1</w:t>
            </w:r>
            <w:r w:rsidRPr="00C24F8B">
              <w:rPr>
                <w:rFonts w:hint="cs"/>
                <w:rtl/>
                <w:lang w:val="en-GB" w:eastAsia="en-US"/>
              </w:rPr>
              <w:t xml:space="preserve"> (</w:t>
            </w:r>
            <w:r w:rsidRPr="00C24F8B">
              <w:rPr>
                <w:lang w:eastAsia="en-US"/>
              </w:rPr>
              <w:t>L</w:t>
            </w:r>
            <w:r>
              <w:rPr>
                <w:lang w:eastAsia="en-US"/>
              </w:rPr>
              <w:t>2</w:t>
            </w:r>
            <w:r w:rsidRPr="00C24F8B">
              <w:rPr>
                <w:rFonts w:hint="cs"/>
                <w:rtl/>
                <w:lang w:val="en-GB" w:eastAsia="en-US"/>
              </w:rPr>
              <w:t xml:space="preserve"> و</w:t>
            </w:r>
            <w:r w:rsidRPr="00C24F8B">
              <w:rPr>
                <w:lang w:eastAsia="en-US"/>
              </w:rPr>
              <w:t>L</w:t>
            </w:r>
            <w:r>
              <w:rPr>
                <w:lang w:eastAsia="en-US"/>
              </w:rPr>
              <w:t>3</w:t>
            </w:r>
            <w:r w:rsidRPr="00C24F8B">
              <w:rPr>
                <w:rFonts w:hint="cs"/>
                <w:rtl/>
                <w:lang w:val="en-GB" w:eastAsia="en-US"/>
              </w:rPr>
              <w:t>)</w:t>
            </w:r>
          </w:p>
        </w:tc>
      </w:tr>
      <w:tr w:rsidR="00232523" w:rsidRPr="00AE0905" w14:paraId="28C5DA68"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528D57F3" w14:textId="147E5513" w:rsidR="00232523" w:rsidRPr="00AE0905" w:rsidRDefault="00232523" w:rsidP="00232523">
            <w:pPr>
              <w:pStyle w:val="Tabletext"/>
              <w:rPr>
                <w:lang w:val="en-GB"/>
              </w:rPr>
            </w:pPr>
            <w:r w:rsidRPr="005F65F3">
              <w:rPr>
                <w:rFonts w:hint="cs"/>
                <w:rtl/>
              </w:rPr>
              <w:t xml:space="preserve">الكسب الأقصى لهوائي المستقبِل في نصف الكرة الأسفل </w:t>
            </w:r>
            <w:r w:rsidRPr="005F65F3">
              <w:t>(dBi)</w:t>
            </w:r>
          </w:p>
        </w:tc>
        <w:tc>
          <w:tcPr>
            <w:tcW w:w="1250" w:type="pct"/>
            <w:tcBorders>
              <w:top w:val="single" w:sz="4" w:space="0" w:color="auto"/>
              <w:left w:val="single" w:sz="4" w:space="0" w:color="auto"/>
              <w:bottom w:val="single" w:sz="4" w:space="0" w:color="auto"/>
              <w:right w:val="single" w:sz="4" w:space="0" w:color="auto"/>
            </w:tcBorders>
          </w:tcPr>
          <w:p w14:paraId="1373EC28" w14:textId="77777777" w:rsidR="00232523" w:rsidRPr="00AE0905" w:rsidRDefault="00232523" w:rsidP="00232523">
            <w:pPr>
              <w:pStyle w:val="Tabletext"/>
              <w:jc w:val="center"/>
              <w:rPr>
                <w:lang w:val="en-GB"/>
              </w:rPr>
            </w:pPr>
            <w:r w:rsidRPr="00AE0905">
              <w:rPr>
                <w:lang w:val="en-GB"/>
              </w:rPr>
              <w:t>0</w:t>
            </w:r>
          </w:p>
        </w:tc>
        <w:tc>
          <w:tcPr>
            <w:tcW w:w="1326" w:type="pct"/>
            <w:gridSpan w:val="2"/>
            <w:tcBorders>
              <w:top w:val="single" w:sz="4" w:space="0" w:color="auto"/>
              <w:left w:val="single" w:sz="4" w:space="0" w:color="auto"/>
              <w:bottom w:val="single" w:sz="4" w:space="0" w:color="auto"/>
              <w:right w:val="single" w:sz="4" w:space="0" w:color="auto"/>
            </w:tcBorders>
          </w:tcPr>
          <w:p w14:paraId="61377D11" w14:textId="77777777" w:rsidR="00232523" w:rsidRPr="00AE0905" w:rsidRDefault="00232523" w:rsidP="00232523">
            <w:pPr>
              <w:pStyle w:val="Tabletext"/>
              <w:jc w:val="center"/>
              <w:rPr>
                <w:lang w:val="en-GB"/>
              </w:rPr>
            </w:pPr>
            <w:r w:rsidRPr="00AE0905">
              <w:rPr>
                <w:lang w:val="en-GB"/>
              </w:rPr>
              <w:t>0</w:t>
            </w:r>
          </w:p>
        </w:tc>
      </w:tr>
      <w:tr w:rsidR="00C24F8B" w:rsidRPr="00AE0905" w14:paraId="321CCD0D"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49588A78" w14:textId="05611514" w:rsidR="00C24F8B" w:rsidRPr="00AE0905" w:rsidRDefault="00C24F8B" w:rsidP="00C24F8B">
            <w:pPr>
              <w:pStyle w:val="Tabletext"/>
              <w:rPr>
                <w:lang w:val="en-GB"/>
              </w:rPr>
            </w:pPr>
            <w:r w:rsidRPr="005F65F3">
              <w:rPr>
                <w:rFonts w:hint="cs"/>
                <w:rtl/>
              </w:rPr>
              <w:t xml:space="preserve">عرض نطاق مرشاح </w:t>
            </w:r>
            <w:r w:rsidRPr="005F65F3">
              <w:t>RF</w:t>
            </w:r>
            <w:r w:rsidRPr="005F65F3">
              <w:rPr>
                <w:rFonts w:hint="cs"/>
                <w:rtl/>
              </w:rPr>
              <w:t xml:space="preserve"> عند مستوى </w:t>
            </w:r>
            <w:r>
              <w:t>3</w:t>
            </w:r>
            <w:r w:rsidRPr="005F65F3">
              <w:rPr>
                <w:rFonts w:hint="cs"/>
                <w:rtl/>
              </w:rPr>
              <w:t xml:space="preserve"> </w:t>
            </w:r>
            <w:r w:rsidRPr="005F65F3">
              <w:t>dB</w:t>
            </w:r>
            <w:r w:rsidRPr="005F65F3">
              <w:rPr>
                <w:rFonts w:hint="cs"/>
                <w:rtl/>
              </w:rPr>
              <w:t xml:space="preserve"> </w:t>
            </w:r>
            <w:r w:rsidRPr="005F65F3">
              <w:t>(MHz)</w:t>
            </w:r>
          </w:p>
        </w:tc>
        <w:tc>
          <w:tcPr>
            <w:tcW w:w="1250" w:type="pct"/>
            <w:tcBorders>
              <w:top w:val="single" w:sz="4" w:space="0" w:color="auto"/>
              <w:left w:val="single" w:sz="4" w:space="0" w:color="auto"/>
              <w:bottom w:val="single" w:sz="4" w:space="0" w:color="auto"/>
              <w:right w:val="single" w:sz="4" w:space="0" w:color="auto"/>
            </w:tcBorders>
          </w:tcPr>
          <w:p w14:paraId="64C4EA65" w14:textId="2FA8CC52" w:rsidR="00C24F8B" w:rsidRPr="00AE0905" w:rsidRDefault="00C24F8B" w:rsidP="00C24F8B">
            <w:pPr>
              <w:pStyle w:val="Tabletext"/>
              <w:jc w:val="center"/>
              <w:rPr>
                <w:lang w:val="en-GB"/>
              </w:rPr>
            </w:pPr>
            <w:r w:rsidRPr="005F65F3">
              <w:rPr>
                <w:lang w:val="fr-FR"/>
              </w:rPr>
              <w:t>60</w:t>
            </w:r>
            <w:r w:rsidRPr="005F65F3">
              <w:rPr>
                <w:rFonts w:hint="cs"/>
                <w:rtl/>
                <w:lang w:val="fr-FR"/>
              </w:rPr>
              <w:t xml:space="preserve"> (إشارات </w:t>
            </w:r>
            <w:r w:rsidRPr="005F65F3">
              <w:rPr>
                <w:lang w:val="fr-FR"/>
              </w:rPr>
              <w:t>L1</w:t>
            </w:r>
            <w:r w:rsidRPr="005F65F3">
              <w:rPr>
                <w:rFonts w:hint="cs"/>
                <w:rtl/>
                <w:lang w:val="fr-FR"/>
              </w:rPr>
              <w:t>)</w:t>
            </w:r>
            <w:r w:rsidRPr="005F65F3">
              <w:rPr>
                <w:lang w:val="fr-FR"/>
              </w:rPr>
              <w:br/>
              <w:t>30</w:t>
            </w:r>
            <w:r w:rsidRPr="005F65F3">
              <w:rPr>
                <w:rFonts w:hint="cs"/>
                <w:rtl/>
                <w:lang w:val="fr-FR"/>
              </w:rPr>
              <w:t xml:space="preserve"> (إشارات </w:t>
            </w:r>
            <w:r w:rsidRPr="005F65F3">
              <w:rPr>
                <w:lang w:val="fr-FR"/>
              </w:rPr>
              <w:t>L2</w:t>
            </w:r>
            <w:r w:rsidRPr="005F65F3">
              <w:rPr>
                <w:rFonts w:hint="cs"/>
                <w:rtl/>
                <w:lang w:val="fr-FR"/>
              </w:rPr>
              <w:t>)</w:t>
            </w:r>
            <w:r w:rsidRPr="005F65F3">
              <w:rPr>
                <w:lang w:val="fr-FR"/>
              </w:rPr>
              <w:br/>
              <w:t>17</w:t>
            </w:r>
            <w:r w:rsidRPr="005F65F3">
              <w:rPr>
                <w:rFonts w:hint="cs"/>
                <w:rtl/>
                <w:lang w:val="fr-FR"/>
              </w:rPr>
              <w:t xml:space="preserve"> (إشارات </w:t>
            </w:r>
            <w:r w:rsidRPr="005F65F3">
              <w:rPr>
                <w:lang w:val="fr-FR"/>
              </w:rPr>
              <w:t>L3</w:t>
            </w:r>
            <w:r w:rsidRPr="005F65F3">
              <w:rPr>
                <w:rFonts w:hint="cs"/>
                <w:rtl/>
                <w:lang w:val="fr-FR"/>
              </w:rPr>
              <w:t>)</w:t>
            </w:r>
          </w:p>
        </w:tc>
        <w:tc>
          <w:tcPr>
            <w:tcW w:w="1326" w:type="pct"/>
            <w:gridSpan w:val="2"/>
            <w:tcBorders>
              <w:top w:val="single" w:sz="4" w:space="0" w:color="auto"/>
              <w:left w:val="single" w:sz="4" w:space="0" w:color="auto"/>
              <w:bottom w:val="single" w:sz="4" w:space="0" w:color="auto"/>
              <w:right w:val="single" w:sz="4" w:space="0" w:color="auto"/>
            </w:tcBorders>
          </w:tcPr>
          <w:p w14:paraId="7161057F" w14:textId="5ED5C1EC" w:rsidR="00C24F8B" w:rsidRPr="00AE0905" w:rsidRDefault="00977B18" w:rsidP="00C24F8B">
            <w:pPr>
              <w:pStyle w:val="Tabletext"/>
              <w:jc w:val="center"/>
              <w:rPr>
                <w:lang w:val="en-GB"/>
              </w:rPr>
            </w:pPr>
            <w:r>
              <w:rPr>
                <w:lang w:val="fr-FR"/>
              </w:rPr>
              <w:t>30</w:t>
            </w:r>
            <w:r w:rsidRPr="005F65F3">
              <w:rPr>
                <w:rFonts w:hint="cs"/>
                <w:rtl/>
                <w:lang w:val="fr-FR"/>
              </w:rPr>
              <w:t xml:space="preserve"> (إشارات </w:t>
            </w:r>
            <w:r w:rsidRPr="005F65F3">
              <w:rPr>
                <w:lang w:val="fr-FR"/>
              </w:rPr>
              <w:t>L1</w:t>
            </w:r>
            <w:r w:rsidRPr="005F65F3">
              <w:rPr>
                <w:rFonts w:hint="cs"/>
                <w:rtl/>
                <w:lang w:val="fr-FR"/>
              </w:rPr>
              <w:t>)</w:t>
            </w:r>
            <w:r w:rsidRPr="005F65F3">
              <w:rPr>
                <w:lang w:val="fr-FR"/>
              </w:rPr>
              <w:br/>
              <w:t>30</w:t>
            </w:r>
            <w:r w:rsidRPr="005F65F3">
              <w:rPr>
                <w:rFonts w:hint="cs"/>
                <w:rtl/>
                <w:lang w:val="fr-FR"/>
              </w:rPr>
              <w:t xml:space="preserve"> (إشارات </w:t>
            </w:r>
            <w:r w:rsidRPr="005F65F3">
              <w:rPr>
                <w:lang w:val="fr-FR"/>
              </w:rPr>
              <w:t>L2</w:t>
            </w:r>
            <w:r w:rsidRPr="005F65F3">
              <w:rPr>
                <w:rFonts w:hint="cs"/>
                <w:rtl/>
                <w:lang w:val="fr-FR"/>
              </w:rPr>
              <w:t>)</w:t>
            </w:r>
            <w:r w:rsidRPr="005F65F3">
              <w:rPr>
                <w:lang w:val="fr-FR"/>
              </w:rPr>
              <w:br/>
            </w:r>
            <w:r>
              <w:rPr>
                <w:lang w:val="fr-FR"/>
              </w:rPr>
              <w:t>30</w:t>
            </w:r>
            <w:r w:rsidRPr="005F65F3">
              <w:rPr>
                <w:rFonts w:hint="cs"/>
                <w:rtl/>
                <w:lang w:val="fr-FR"/>
              </w:rPr>
              <w:t xml:space="preserve"> (إشارات </w:t>
            </w:r>
            <w:r w:rsidRPr="005F65F3">
              <w:rPr>
                <w:lang w:val="fr-FR"/>
              </w:rPr>
              <w:t>L3</w:t>
            </w:r>
            <w:r w:rsidRPr="005F65F3">
              <w:rPr>
                <w:rFonts w:hint="cs"/>
                <w:rtl/>
                <w:lang w:val="fr-FR"/>
              </w:rPr>
              <w:t>)</w:t>
            </w:r>
          </w:p>
        </w:tc>
      </w:tr>
      <w:tr w:rsidR="00C24F8B" w:rsidRPr="00AE0905" w14:paraId="67F61769"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15F34591" w14:textId="54C154AB" w:rsidR="00C24F8B" w:rsidRPr="00AE0905" w:rsidRDefault="00C24F8B" w:rsidP="00C24F8B">
            <w:pPr>
              <w:pStyle w:val="Tabletext"/>
              <w:rPr>
                <w:lang w:val="en-GB"/>
              </w:rPr>
            </w:pPr>
            <w:r w:rsidRPr="005F65F3">
              <w:rPr>
                <w:rFonts w:hint="cs"/>
                <w:rtl/>
              </w:rPr>
              <w:t xml:space="preserve">عرض نطاق مرشاح قبل الترابط عند مستوى </w:t>
            </w:r>
            <w:r>
              <w:t>3</w:t>
            </w:r>
            <w:r w:rsidRPr="005F65F3">
              <w:rPr>
                <w:rFonts w:hint="cs"/>
                <w:rtl/>
              </w:rPr>
              <w:t xml:space="preserve"> </w:t>
            </w:r>
            <w:r w:rsidRPr="005F65F3">
              <w:t>dB</w:t>
            </w:r>
            <w:r w:rsidRPr="005F65F3">
              <w:rPr>
                <w:rFonts w:hint="cs"/>
                <w:rtl/>
              </w:rPr>
              <w:t xml:space="preserve"> </w:t>
            </w:r>
            <w:r w:rsidRPr="005F65F3">
              <w:t>(MHz)</w:t>
            </w:r>
          </w:p>
        </w:tc>
        <w:tc>
          <w:tcPr>
            <w:tcW w:w="1250" w:type="pct"/>
            <w:tcBorders>
              <w:top w:val="single" w:sz="4" w:space="0" w:color="auto"/>
              <w:left w:val="single" w:sz="4" w:space="0" w:color="auto"/>
              <w:bottom w:val="single" w:sz="4" w:space="0" w:color="auto"/>
              <w:right w:val="single" w:sz="4" w:space="0" w:color="auto"/>
            </w:tcBorders>
          </w:tcPr>
          <w:p w14:paraId="30C076FC" w14:textId="69A8D72C" w:rsidR="00C24F8B" w:rsidRPr="00AE0905" w:rsidRDefault="00C24F8B" w:rsidP="00C24F8B">
            <w:pPr>
              <w:pStyle w:val="Tabletext"/>
              <w:jc w:val="center"/>
              <w:rPr>
                <w:lang w:val="en-GB"/>
              </w:rPr>
            </w:pPr>
            <w:r w:rsidRPr="005F65F3">
              <w:rPr>
                <w:lang w:val="fr-FR"/>
              </w:rPr>
              <w:t>22</w:t>
            </w:r>
            <w:r w:rsidRPr="005F65F3">
              <w:rPr>
                <w:rFonts w:hint="cs"/>
                <w:rtl/>
                <w:lang w:val="fr-FR"/>
              </w:rPr>
              <w:t xml:space="preserve"> (إشارات </w:t>
            </w:r>
            <w:r w:rsidRPr="005F65F3">
              <w:rPr>
                <w:lang w:val="fr-FR"/>
              </w:rPr>
              <w:t>L1</w:t>
            </w:r>
            <w:r w:rsidRPr="005F65F3">
              <w:rPr>
                <w:rFonts w:hint="cs"/>
                <w:rtl/>
                <w:lang w:val="fr-FR"/>
              </w:rPr>
              <w:t>)</w:t>
            </w:r>
            <w:r w:rsidRPr="005F65F3">
              <w:rPr>
                <w:lang w:val="fr-FR"/>
              </w:rPr>
              <w:br/>
              <w:t>20</w:t>
            </w:r>
            <w:r w:rsidRPr="005F65F3">
              <w:rPr>
                <w:rFonts w:hint="cs"/>
                <w:rtl/>
                <w:lang w:val="fr-FR"/>
              </w:rPr>
              <w:t xml:space="preserve"> (إشارات </w:t>
            </w:r>
            <w:r w:rsidRPr="005F65F3">
              <w:rPr>
                <w:lang w:val="fr-FR"/>
              </w:rPr>
              <w:t>L2</w:t>
            </w:r>
            <w:r w:rsidRPr="005F65F3">
              <w:rPr>
                <w:rFonts w:hint="cs"/>
                <w:rtl/>
                <w:lang w:val="fr-FR"/>
              </w:rPr>
              <w:t>)</w:t>
            </w:r>
            <w:r w:rsidRPr="005F65F3">
              <w:rPr>
                <w:lang w:val="fr-FR"/>
              </w:rPr>
              <w:br/>
              <w:t>17</w:t>
            </w:r>
            <w:r w:rsidRPr="005F65F3">
              <w:rPr>
                <w:rFonts w:hint="cs"/>
                <w:rtl/>
                <w:lang w:val="fr-FR"/>
              </w:rPr>
              <w:t xml:space="preserve"> (إشارات </w:t>
            </w:r>
            <w:r w:rsidRPr="005F65F3">
              <w:rPr>
                <w:lang w:val="fr-FR"/>
              </w:rPr>
              <w:t>L3</w:t>
            </w:r>
            <w:r w:rsidRPr="005F65F3">
              <w:rPr>
                <w:rFonts w:hint="cs"/>
                <w:rtl/>
                <w:lang w:val="fr-FR"/>
              </w:rPr>
              <w:t>)</w:t>
            </w:r>
          </w:p>
        </w:tc>
        <w:tc>
          <w:tcPr>
            <w:tcW w:w="1326" w:type="pct"/>
            <w:gridSpan w:val="2"/>
            <w:tcBorders>
              <w:top w:val="single" w:sz="4" w:space="0" w:color="auto"/>
              <w:left w:val="single" w:sz="4" w:space="0" w:color="auto"/>
              <w:bottom w:val="single" w:sz="4" w:space="0" w:color="auto"/>
              <w:right w:val="single" w:sz="4" w:space="0" w:color="auto"/>
            </w:tcBorders>
          </w:tcPr>
          <w:p w14:paraId="62A17AEF" w14:textId="504D7998" w:rsidR="00C24F8B" w:rsidRPr="00AE0905" w:rsidRDefault="00977B18" w:rsidP="00C24F8B">
            <w:pPr>
              <w:pStyle w:val="Tabletext"/>
              <w:jc w:val="center"/>
              <w:rPr>
                <w:lang w:val="en-GB"/>
              </w:rPr>
            </w:pPr>
            <w:r>
              <w:rPr>
                <w:lang w:val="fr-FR"/>
              </w:rPr>
              <w:t>25</w:t>
            </w:r>
            <w:r w:rsidRPr="005F65F3">
              <w:rPr>
                <w:rFonts w:hint="cs"/>
                <w:rtl/>
                <w:lang w:val="fr-FR"/>
              </w:rPr>
              <w:t xml:space="preserve"> (إشارات </w:t>
            </w:r>
            <w:r w:rsidRPr="005F65F3">
              <w:rPr>
                <w:lang w:val="fr-FR"/>
              </w:rPr>
              <w:t>L1</w:t>
            </w:r>
            <w:r w:rsidRPr="005F65F3">
              <w:rPr>
                <w:rFonts w:hint="cs"/>
                <w:rtl/>
                <w:lang w:val="fr-FR"/>
              </w:rPr>
              <w:t>)</w:t>
            </w:r>
            <w:r w:rsidRPr="005F65F3">
              <w:rPr>
                <w:lang w:val="fr-FR"/>
              </w:rPr>
              <w:br/>
            </w:r>
            <w:r>
              <w:rPr>
                <w:lang w:val="fr-FR"/>
              </w:rPr>
              <w:t>25</w:t>
            </w:r>
            <w:r w:rsidRPr="005F65F3">
              <w:rPr>
                <w:rFonts w:hint="cs"/>
                <w:rtl/>
                <w:lang w:val="fr-FR"/>
              </w:rPr>
              <w:t xml:space="preserve"> (إشارات </w:t>
            </w:r>
            <w:r w:rsidRPr="005F65F3">
              <w:rPr>
                <w:lang w:val="fr-FR"/>
              </w:rPr>
              <w:t>L2</w:t>
            </w:r>
            <w:r w:rsidRPr="005F65F3">
              <w:rPr>
                <w:rFonts w:hint="cs"/>
                <w:rtl/>
                <w:lang w:val="fr-FR"/>
              </w:rPr>
              <w:t>)</w:t>
            </w:r>
            <w:r w:rsidRPr="005F65F3">
              <w:rPr>
                <w:lang w:val="fr-FR"/>
              </w:rPr>
              <w:br/>
            </w:r>
            <w:r>
              <w:rPr>
                <w:lang w:val="fr-FR"/>
              </w:rPr>
              <w:t>25</w:t>
            </w:r>
            <w:r w:rsidRPr="005F65F3">
              <w:rPr>
                <w:rFonts w:hint="cs"/>
                <w:rtl/>
                <w:lang w:val="fr-FR"/>
              </w:rPr>
              <w:t xml:space="preserve"> (إشارات </w:t>
            </w:r>
            <w:r w:rsidRPr="005F65F3">
              <w:rPr>
                <w:lang w:val="fr-FR"/>
              </w:rPr>
              <w:t>L3</w:t>
            </w:r>
            <w:r w:rsidRPr="005F65F3">
              <w:rPr>
                <w:rFonts w:hint="cs"/>
                <w:rtl/>
                <w:lang w:val="fr-FR"/>
              </w:rPr>
              <w:t>)</w:t>
            </w:r>
          </w:p>
        </w:tc>
      </w:tr>
      <w:tr w:rsidR="00232523" w:rsidRPr="00AE0905" w14:paraId="5CE9D34E"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66ED0942" w14:textId="2396F985" w:rsidR="00232523" w:rsidRPr="00AE0905" w:rsidRDefault="00232523" w:rsidP="00232523">
            <w:pPr>
              <w:pStyle w:val="Tabletext"/>
              <w:rPr>
                <w:lang w:val="en-GB"/>
              </w:rPr>
            </w:pPr>
            <w:r w:rsidRPr="005F65F3">
              <w:rPr>
                <w:rFonts w:hint="cs"/>
                <w:rtl/>
              </w:rPr>
              <w:t xml:space="preserve">حرارة ضوضاء نظام الاستقبال </w:t>
            </w:r>
            <w:r w:rsidRPr="005F65F3">
              <w:rPr>
                <w:vertAlign w:val="superscript"/>
              </w:rPr>
              <w:t>(2)</w:t>
            </w:r>
            <w:r w:rsidRPr="005F65F3">
              <w:t>(K)</w:t>
            </w:r>
          </w:p>
        </w:tc>
        <w:tc>
          <w:tcPr>
            <w:tcW w:w="2576" w:type="pct"/>
            <w:gridSpan w:val="3"/>
            <w:tcBorders>
              <w:top w:val="single" w:sz="4" w:space="0" w:color="auto"/>
              <w:left w:val="single" w:sz="4" w:space="0" w:color="auto"/>
              <w:bottom w:val="single" w:sz="4" w:space="0" w:color="auto"/>
              <w:right w:val="single" w:sz="4" w:space="0" w:color="auto"/>
            </w:tcBorders>
          </w:tcPr>
          <w:p w14:paraId="2E891B52" w14:textId="4B18074D" w:rsidR="00232523" w:rsidRPr="00AE0905" w:rsidRDefault="00C24F8B" w:rsidP="00232523">
            <w:pPr>
              <w:pStyle w:val="Tabletext"/>
              <w:jc w:val="center"/>
              <w:rPr>
                <w:lang w:val="en-GB"/>
              </w:rPr>
            </w:pPr>
            <w:r w:rsidRPr="005F65F3">
              <w:rPr>
                <w:lang w:val="fr-FR"/>
              </w:rPr>
              <w:t>670</w:t>
            </w:r>
            <w:r>
              <w:t>-100</w:t>
            </w:r>
          </w:p>
        </w:tc>
      </w:tr>
      <w:tr w:rsidR="00232523" w:rsidRPr="00AE0905" w14:paraId="1DCB03FD" w14:textId="77777777" w:rsidTr="00232523">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14:paraId="115C5239" w14:textId="5B147748" w:rsidR="00232523" w:rsidRPr="00D735AF" w:rsidRDefault="006F1CAD" w:rsidP="006F1CAD">
            <w:pPr>
              <w:pStyle w:val="Tablehead"/>
              <w:keepLines/>
              <w:rPr>
                <w:rFonts w:asciiTheme="minorHAnsi" w:hAnsiTheme="minorHAnsi"/>
                <w:i/>
                <w:iCs/>
                <w:rtl/>
                <w:lang w:bidi="ar-EG"/>
              </w:rPr>
            </w:pPr>
            <w:r w:rsidRPr="00D735AF">
              <w:rPr>
                <w:rFonts w:asciiTheme="minorHAnsi" w:hAnsiTheme="minorHAnsi"/>
                <w:i/>
                <w:iCs/>
                <w:rtl/>
                <w:lang w:bidi="ar-EG"/>
              </w:rPr>
              <w:t>عتبات </w:t>
            </w:r>
            <w:r w:rsidRPr="00D735AF">
              <w:rPr>
                <w:rFonts w:asciiTheme="minorHAnsi" w:hAnsiTheme="minorHAnsi" w:hint="cs"/>
                <w:i/>
                <w:iCs/>
                <w:rtl/>
                <w:lang w:bidi="ar-EG"/>
              </w:rPr>
              <w:t>التداخل المستمر</w:t>
            </w:r>
          </w:p>
        </w:tc>
      </w:tr>
      <w:tr w:rsidR="00C24F8B" w:rsidRPr="00AE0905" w14:paraId="4394912A"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1064CBFE" w14:textId="0209B4E0" w:rsidR="00C24F8B" w:rsidRPr="00AE0905" w:rsidRDefault="00C24F8B" w:rsidP="00C24F8B">
            <w:pPr>
              <w:pStyle w:val="Tabletext"/>
              <w:rPr>
                <w:vertAlign w:val="superscript"/>
                <w:lang w:val="en-GB"/>
              </w:rPr>
            </w:pPr>
            <w:r w:rsidRPr="005F65F3">
              <w:rPr>
                <w:rFonts w:hint="cs"/>
                <w:rtl/>
              </w:rPr>
              <w:t>مستوى قدرة عتبة مجموع التداخل ضيق النطاق في خرج هوائي منفعل بأسلوب التتب</w:t>
            </w:r>
            <w:r>
              <w:rPr>
                <w:rFonts w:hint="cs"/>
                <w:rtl/>
              </w:rPr>
              <w:t>ُّ</w:t>
            </w:r>
            <w:r w:rsidRPr="005F65F3">
              <w:rPr>
                <w:rFonts w:hint="cs"/>
                <w:rtl/>
              </w:rPr>
              <w:t xml:space="preserve">ع </w:t>
            </w:r>
            <w:r>
              <w:t>(</w:t>
            </w:r>
            <w:r w:rsidRPr="005F65F3">
              <w:t>dBW</w:t>
            </w:r>
            <w:r>
              <w:t>)</w:t>
            </w:r>
            <w:r w:rsidR="00D735AF" w:rsidRPr="00D735AF">
              <w:rPr>
                <w:rFonts w:hint="cs"/>
                <w:sz w:val="2"/>
                <w:szCs w:val="2"/>
                <w:rtl/>
              </w:rPr>
              <w:t> </w:t>
            </w:r>
            <w:r w:rsidR="00D735AF">
              <w:rPr>
                <w:vertAlign w:val="superscript"/>
              </w:rPr>
              <w:t>(3)</w:t>
            </w:r>
          </w:p>
        </w:tc>
        <w:tc>
          <w:tcPr>
            <w:tcW w:w="2576" w:type="pct"/>
            <w:gridSpan w:val="3"/>
            <w:tcBorders>
              <w:top w:val="single" w:sz="4" w:space="0" w:color="auto"/>
              <w:left w:val="single" w:sz="4" w:space="0" w:color="auto"/>
              <w:bottom w:val="single" w:sz="4" w:space="0" w:color="auto"/>
              <w:right w:val="single" w:sz="4" w:space="0" w:color="auto"/>
            </w:tcBorders>
          </w:tcPr>
          <w:p w14:paraId="05F282E7" w14:textId="677A9D24" w:rsidR="00C24F8B" w:rsidRPr="00AE0905" w:rsidRDefault="00C24F8B" w:rsidP="00C24F8B">
            <w:pPr>
              <w:pStyle w:val="Tabletext"/>
              <w:jc w:val="center"/>
              <w:rPr>
                <w:lang w:val="en-GB"/>
              </w:rPr>
            </w:pPr>
            <w:r>
              <w:rPr>
                <w:rFonts w:hint="cs"/>
                <w:snapToGrid w:val="0"/>
                <w:rtl/>
                <w:lang w:val="fr-FR"/>
              </w:rPr>
              <w:t>-</w:t>
            </w:r>
            <w:r w:rsidRPr="005F65F3">
              <w:rPr>
                <w:snapToGrid w:val="0"/>
                <w:lang w:val="fr-FR"/>
              </w:rPr>
              <w:t>149</w:t>
            </w:r>
          </w:p>
        </w:tc>
      </w:tr>
      <w:tr w:rsidR="00C24F8B" w:rsidRPr="00AE0905" w14:paraId="532DFC2F"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591C968" w14:textId="536233CE" w:rsidR="00C24F8B" w:rsidRPr="00AE0905" w:rsidRDefault="00C24F8B" w:rsidP="00C24F8B">
            <w:pPr>
              <w:pStyle w:val="Tabletext"/>
              <w:rPr>
                <w:vertAlign w:val="superscript"/>
                <w:lang w:val="en-GB"/>
              </w:rPr>
            </w:pPr>
            <w:r w:rsidRPr="005F65F3">
              <w:rPr>
                <w:rFonts w:hint="cs"/>
                <w:rtl/>
              </w:rPr>
              <w:t xml:space="preserve">مستوى قدرة عتبة مجموع التداخل ضيق النطاق في خرج هوائي منفعل بأسلوب الالتقاط </w:t>
            </w:r>
            <w:r>
              <w:t>(</w:t>
            </w:r>
            <w:r w:rsidRPr="005F65F3">
              <w:t>dBW</w:t>
            </w:r>
            <w:r>
              <w:t>)</w:t>
            </w:r>
            <w:r w:rsidR="00D735AF" w:rsidRPr="00D735AF">
              <w:rPr>
                <w:rFonts w:hint="cs"/>
                <w:sz w:val="2"/>
                <w:szCs w:val="2"/>
                <w:vertAlign w:val="superscript"/>
                <w:rtl/>
              </w:rPr>
              <w:t xml:space="preserve"> </w:t>
            </w:r>
            <w:r w:rsidR="00D735AF">
              <w:rPr>
                <w:vertAlign w:val="superscript"/>
              </w:rPr>
              <w:t>(3)</w:t>
            </w:r>
          </w:p>
        </w:tc>
        <w:tc>
          <w:tcPr>
            <w:tcW w:w="2576" w:type="pct"/>
            <w:gridSpan w:val="3"/>
            <w:tcBorders>
              <w:top w:val="single" w:sz="4" w:space="0" w:color="auto"/>
              <w:left w:val="single" w:sz="4" w:space="0" w:color="auto"/>
              <w:bottom w:val="single" w:sz="4" w:space="0" w:color="auto"/>
              <w:right w:val="single" w:sz="4" w:space="0" w:color="auto"/>
            </w:tcBorders>
          </w:tcPr>
          <w:p w14:paraId="34E869C2" w14:textId="0E91AFC7" w:rsidR="00C24F8B" w:rsidRPr="00AE0905" w:rsidRDefault="00C24F8B" w:rsidP="00C24F8B">
            <w:pPr>
              <w:pStyle w:val="Tabletext"/>
              <w:jc w:val="center"/>
              <w:rPr>
                <w:lang w:val="en-GB"/>
              </w:rPr>
            </w:pPr>
            <w:r>
              <w:rPr>
                <w:rFonts w:hint="cs"/>
                <w:snapToGrid w:val="0"/>
                <w:rtl/>
                <w:lang w:bidi="ar-EG"/>
              </w:rPr>
              <w:t>-</w:t>
            </w:r>
            <w:r w:rsidRPr="005F65F3">
              <w:rPr>
                <w:snapToGrid w:val="0"/>
                <w:lang w:val="fr-FR"/>
              </w:rPr>
              <w:t>155</w:t>
            </w:r>
          </w:p>
        </w:tc>
      </w:tr>
      <w:tr w:rsidR="00C24F8B" w:rsidRPr="00AE0905" w14:paraId="634D8100"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26308692" w14:textId="61D089AA" w:rsidR="00C24F8B" w:rsidRPr="00AE0905" w:rsidRDefault="00C24F8B" w:rsidP="00C24F8B">
            <w:pPr>
              <w:pStyle w:val="Tabletext"/>
              <w:rPr>
                <w:vertAlign w:val="superscript"/>
                <w:lang w:val="en-GB"/>
              </w:rPr>
            </w:pPr>
            <w:r w:rsidRPr="005F65F3">
              <w:rPr>
                <w:rFonts w:hint="cs"/>
                <w:rtl/>
              </w:rPr>
              <w:t>مستوى كثافة قدرة عتبة مجموع التداخل عريض النطاق في</w:t>
            </w:r>
            <w:r>
              <w:rPr>
                <w:rFonts w:hint="eastAsia"/>
                <w:rtl/>
              </w:rPr>
              <w:t> </w:t>
            </w:r>
            <w:r w:rsidRPr="005F65F3">
              <w:rPr>
                <w:rFonts w:hint="cs"/>
                <w:rtl/>
              </w:rPr>
              <w:t xml:space="preserve">خرج هوائي منفعل بأسلوب التتبع </w:t>
            </w:r>
            <w:r>
              <w:t>(</w:t>
            </w:r>
            <w:r w:rsidRPr="005F65F3">
              <w:t>dBW/MHz</w:t>
            </w:r>
            <w:r>
              <w:t>)</w:t>
            </w:r>
            <w:r w:rsidR="00D735AF" w:rsidRPr="00D735AF">
              <w:rPr>
                <w:rFonts w:hint="eastAsia"/>
                <w:sz w:val="2"/>
                <w:szCs w:val="2"/>
                <w:vertAlign w:val="superscript"/>
                <w:rtl/>
              </w:rPr>
              <w:t> </w:t>
            </w:r>
            <w:r w:rsidR="00D735AF">
              <w:rPr>
                <w:vertAlign w:val="superscript"/>
              </w:rPr>
              <w:t>(3)</w:t>
            </w:r>
          </w:p>
        </w:tc>
        <w:tc>
          <w:tcPr>
            <w:tcW w:w="2576" w:type="pct"/>
            <w:gridSpan w:val="3"/>
            <w:tcBorders>
              <w:top w:val="single" w:sz="4" w:space="0" w:color="auto"/>
              <w:left w:val="single" w:sz="4" w:space="0" w:color="auto"/>
              <w:bottom w:val="single" w:sz="4" w:space="0" w:color="auto"/>
              <w:right w:val="single" w:sz="4" w:space="0" w:color="auto"/>
            </w:tcBorders>
          </w:tcPr>
          <w:p w14:paraId="2EA74D4E" w14:textId="5B7C91E1" w:rsidR="00C24F8B" w:rsidRPr="00AE0905" w:rsidRDefault="00C24F8B" w:rsidP="00C24F8B">
            <w:pPr>
              <w:pStyle w:val="Tabletext"/>
              <w:jc w:val="center"/>
              <w:rPr>
                <w:lang w:val="en-GB"/>
              </w:rPr>
            </w:pPr>
            <w:r>
              <w:rPr>
                <w:rFonts w:hint="cs"/>
                <w:rtl/>
                <w:lang w:val="fr-FR" w:bidi="ar-EG"/>
              </w:rPr>
              <w:t>-</w:t>
            </w:r>
            <w:r w:rsidRPr="005F65F3">
              <w:rPr>
                <w:lang w:val="fr-FR"/>
              </w:rPr>
              <w:t>140</w:t>
            </w:r>
          </w:p>
        </w:tc>
      </w:tr>
      <w:tr w:rsidR="00C24F8B" w:rsidRPr="00AE0905" w14:paraId="2F9DDD9A"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2F5ACAC5" w14:textId="3E64133A" w:rsidR="00C24F8B" w:rsidRPr="00AE0905" w:rsidRDefault="00C24F8B" w:rsidP="00C24F8B">
            <w:pPr>
              <w:pStyle w:val="Tabletext"/>
              <w:rPr>
                <w:vertAlign w:val="superscript"/>
                <w:lang w:val="en-GB"/>
              </w:rPr>
            </w:pPr>
            <w:r w:rsidRPr="005F65F3">
              <w:rPr>
                <w:rFonts w:hint="cs"/>
                <w:rtl/>
              </w:rPr>
              <w:t>مستوى كثافة قدرة عتبة مجموع التداخل عريض النطاق في</w:t>
            </w:r>
            <w:r>
              <w:rPr>
                <w:rFonts w:hint="eastAsia"/>
                <w:rtl/>
              </w:rPr>
              <w:t> </w:t>
            </w:r>
            <w:r w:rsidRPr="005F65F3">
              <w:rPr>
                <w:rFonts w:hint="cs"/>
                <w:rtl/>
              </w:rPr>
              <w:t xml:space="preserve">خرج هوائي منفعل بأسلوب الالتقاط </w:t>
            </w:r>
            <w:r>
              <w:t>(</w:t>
            </w:r>
            <w:r w:rsidRPr="005F65F3">
              <w:t>dBW/MHz</w:t>
            </w:r>
            <w:r>
              <w:t>)</w:t>
            </w:r>
            <w:r w:rsidR="00D735AF" w:rsidRPr="00D735AF">
              <w:rPr>
                <w:rFonts w:hint="eastAsia"/>
                <w:sz w:val="2"/>
                <w:szCs w:val="2"/>
                <w:vertAlign w:val="superscript"/>
                <w:rtl/>
              </w:rPr>
              <w:t> </w:t>
            </w:r>
            <w:r w:rsidR="00D735AF">
              <w:rPr>
                <w:vertAlign w:val="superscript"/>
              </w:rPr>
              <w:t>(3)</w:t>
            </w:r>
          </w:p>
        </w:tc>
        <w:tc>
          <w:tcPr>
            <w:tcW w:w="2576" w:type="pct"/>
            <w:gridSpan w:val="3"/>
            <w:tcBorders>
              <w:top w:val="single" w:sz="4" w:space="0" w:color="auto"/>
              <w:left w:val="single" w:sz="4" w:space="0" w:color="auto"/>
              <w:bottom w:val="single" w:sz="4" w:space="0" w:color="auto"/>
              <w:right w:val="single" w:sz="4" w:space="0" w:color="auto"/>
            </w:tcBorders>
          </w:tcPr>
          <w:p w14:paraId="4921C560" w14:textId="62E6BD79" w:rsidR="00C24F8B" w:rsidRPr="00AE0905" w:rsidRDefault="00C24F8B" w:rsidP="00C24F8B">
            <w:pPr>
              <w:pStyle w:val="Tabletext"/>
              <w:jc w:val="center"/>
              <w:rPr>
                <w:lang w:val="en-GB"/>
              </w:rPr>
            </w:pPr>
            <w:r>
              <w:rPr>
                <w:rFonts w:hint="cs"/>
                <w:snapToGrid w:val="0"/>
                <w:rtl/>
                <w:lang w:val="fr-FR" w:bidi="ar-EG"/>
              </w:rPr>
              <w:t>-</w:t>
            </w:r>
            <w:r w:rsidRPr="005F65F3">
              <w:rPr>
                <w:snapToGrid w:val="0"/>
                <w:lang w:val="fr-FR"/>
              </w:rPr>
              <w:t>146</w:t>
            </w:r>
          </w:p>
        </w:tc>
      </w:tr>
      <w:tr w:rsidR="00232523" w:rsidRPr="002F0DE7" w14:paraId="1A73DD61" w14:textId="77777777" w:rsidTr="00232523">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14:paraId="564B1BBC" w14:textId="5209C8AC" w:rsidR="00232523" w:rsidRPr="00D735AF" w:rsidRDefault="006F1CAD" w:rsidP="00C24F8B">
            <w:pPr>
              <w:pStyle w:val="Tablehead"/>
              <w:keepLines/>
              <w:rPr>
                <w:i/>
                <w:iCs/>
                <w:lang w:val="en-GB"/>
              </w:rPr>
            </w:pPr>
            <w:r w:rsidRPr="00D735AF">
              <w:rPr>
                <w:rFonts w:asciiTheme="minorHAnsi" w:hAnsiTheme="minorHAnsi"/>
                <w:i/>
                <w:iCs/>
                <w:rtl/>
                <w:lang w:bidi="ar-EG"/>
              </w:rPr>
              <w:t>عتبات </w:t>
            </w:r>
            <w:r w:rsidRPr="00D735AF">
              <w:rPr>
                <w:rFonts w:asciiTheme="minorHAnsi" w:hAnsiTheme="minorHAnsi" w:hint="cs"/>
                <w:i/>
                <w:iCs/>
                <w:rtl/>
                <w:lang w:bidi="ar-EG"/>
              </w:rPr>
              <w:t xml:space="preserve">التداخل النبضي </w:t>
            </w:r>
            <w:r w:rsidRPr="00D735AF">
              <w:rPr>
                <w:rFonts w:asciiTheme="minorHAnsi" w:hAnsiTheme="minorHAnsi" w:hint="cs"/>
                <w:b w:val="0"/>
                <w:bCs w:val="0"/>
                <w:i/>
                <w:iCs/>
                <w:rtl/>
                <w:lang w:bidi="ar-EG"/>
              </w:rPr>
              <w:t xml:space="preserve">(انظر الملاحظة </w:t>
            </w:r>
            <w:r w:rsidRPr="00D735AF">
              <w:rPr>
                <w:rFonts w:ascii="Times New Roman" w:hAnsi="Times New Roman"/>
                <w:b w:val="0"/>
                <w:bCs w:val="0"/>
                <w:i/>
                <w:iCs/>
              </w:rPr>
              <w:t>4</w:t>
            </w:r>
            <w:r w:rsidRPr="00D735AF">
              <w:rPr>
                <w:rFonts w:asciiTheme="minorHAnsi" w:hAnsiTheme="minorHAnsi" w:hint="cs"/>
                <w:b w:val="0"/>
                <w:bCs w:val="0"/>
                <w:i/>
                <w:iCs/>
                <w:rtl/>
                <w:lang w:bidi="ar-EG"/>
              </w:rPr>
              <w:t>)</w:t>
            </w:r>
            <w:r w:rsidRPr="00D735AF">
              <w:rPr>
                <w:rFonts w:asciiTheme="minorHAnsi" w:hAnsiTheme="minorHAnsi" w:hint="cs"/>
                <w:i/>
                <w:iCs/>
                <w:rtl/>
                <w:lang w:bidi="ar-EG"/>
              </w:rPr>
              <w:t xml:space="preserve"> </w:t>
            </w:r>
          </w:p>
        </w:tc>
      </w:tr>
      <w:tr w:rsidR="00C24F8B" w:rsidRPr="00AE0905" w14:paraId="13973397"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6A00A329" w14:textId="6E95FA7A" w:rsidR="00C24F8B" w:rsidRPr="00AE0905" w:rsidRDefault="00C24F8B" w:rsidP="00C24F8B">
            <w:pPr>
              <w:pStyle w:val="Tabletext"/>
              <w:rPr>
                <w:lang w:val="en-GB"/>
              </w:rPr>
            </w:pPr>
            <w:r w:rsidRPr="005F65F3">
              <w:rPr>
                <w:rFonts w:hint="cs"/>
                <w:rtl/>
              </w:rPr>
              <w:t xml:space="preserve">مستوى </w:t>
            </w:r>
            <w:r w:rsidR="00A211CA">
              <w:rPr>
                <w:rFonts w:hint="cs"/>
                <w:rtl/>
              </w:rPr>
              <w:t>تشبع</w:t>
            </w:r>
            <w:r w:rsidR="00A211CA" w:rsidRPr="002A5852">
              <w:rPr>
                <w:rFonts w:hint="cs"/>
                <w:rtl/>
              </w:rPr>
              <w:t xml:space="preserve"> </w:t>
            </w:r>
            <w:r w:rsidRPr="005F65F3">
              <w:rPr>
                <w:rFonts w:hint="cs"/>
                <w:rtl/>
              </w:rPr>
              <w:t>دخل المستقبِل</w:t>
            </w:r>
            <w:r>
              <w:rPr>
                <w:rFonts w:hint="cs"/>
                <w:rtl/>
              </w:rPr>
              <w:t xml:space="preserve"> </w:t>
            </w:r>
            <w:r w:rsidRPr="005F65F3">
              <w:t>(dBW)</w:t>
            </w:r>
            <w:r w:rsidR="00D735AF" w:rsidRPr="00D735AF">
              <w:rPr>
                <w:rFonts w:hint="eastAsia"/>
                <w:sz w:val="2"/>
                <w:szCs w:val="2"/>
                <w:vertAlign w:val="superscript"/>
                <w:rtl/>
              </w:rPr>
              <w:t> </w:t>
            </w:r>
            <w:r w:rsidR="00D735AF">
              <w:rPr>
                <w:vertAlign w:val="superscript"/>
              </w:rPr>
              <w:t>(4)</w:t>
            </w:r>
          </w:p>
        </w:tc>
        <w:tc>
          <w:tcPr>
            <w:tcW w:w="2576" w:type="pct"/>
            <w:gridSpan w:val="3"/>
            <w:tcBorders>
              <w:top w:val="single" w:sz="4" w:space="0" w:color="auto"/>
              <w:left w:val="single" w:sz="4" w:space="0" w:color="auto"/>
              <w:bottom w:val="single" w:sz="4" w:space="0" w:color="auto"/>
              <w:right w:val="single" w:sz="4" w:space="0" w:color="auto"/>
            </w:tcBorders>
          </w:tcPr>
          <w:p w14:paraId="35803C54" w14:textId="73C03C9E" w:rsidR="00C24F8B" w:rsidRPr="00AE0905" w:rsidRDefault="00C24F8B" w:rsidP="00C24F8B">
            <w:pPr>
              <w:pStyle w:val="Tabletext"/>
              <w:jc w:val="center"/>
              <w:rPr>
                <w:lang w:val="en-GB"/>
              </w:rPr>
            </w:pPr>
            <w:r>
              <w:rPr>
                <w:rFonts w:hint="cs"/>
                <w:rtl/>
                <w:lang w:val="fr-FR" w:bidi="ar-EG"/>
              </w:rPr>
              <w:t>-</w:t>
            </w:r>
            <w:r w:rsidRPr="005F65F3">
              <w:rPr>
                <w:lang w:val="fr-FR"/>
              </w:rPr>
              <w:t>80</w:t>
            </w:r>
          </w:p>
        </w:tc>
      </w:tr>
      <w:tr w:rsidR="00C24F8B" w:rsidRPr="00AE0905" w14:paraId="6068D9A7"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2AA2EFDD" w14:textId="20DB83F3" w:rsidR="00C24F8B" w:rsidRPr="00AE0905" w:rsidRDefault="00C24F8B" w:rsidP="00C24F8B">
            <w:pPr>
              <w:pStyle w:val="Tabletext"/>
              <w:rPr>
                <w:highlight w:val="green"/>
                <w:lang w:val="en-GB"/>
              </w:rPr>
            </w:pPr>
            <w:r w:rsidRPr="005F65F3">
              <w:rPr>
                <w:rFonts w:hint="cs"/>
                <w:rtl/>
                <w:lang w:val="fr-FR"/>
              </w:rPr>
              <w:t xml:space="preserve">مستوى ثبات المستقبِل </w:t>
            </w:r>
            <w:r w:rsidRPr="005F65F3">
              <w:rPr>
                <w:lang w:val="fr-FR"/>
              </w:rPr>
              <w:t>(</w:t>
            </w:r>
            <w:proofErr w:type="gramStart"/>
            <w:r w:rsidRPr="005F65F3">
              <w:rPr>
                <w:lang w:val="fr-FR"/>
              </w:rPr>
              <w:t>dBW)</w:t>
            </w:r>
            <w:r w:rsidR="00D735AF" w:rsidRPr="00D735AF">
              <w:rPr>
                <w:rFonts w:hint="eastAsia"/>
                <w:sz w:val="2"/>
                <w:szCs w:val="2"/>
                <w:vertAlign w:val="superscript"/>
                <w:rtl/>
              </w:rPr>
              <w:t xml:space="preserve">  </w:t>
            </w:r>
            <w:r w:rsidR="00D735AF">
              <w:rPr>
                <w:vertAlign w:val="superscript"/>
              </w:rPr>
              <w:t>(</w:t>
            </w:r>
            <w:proofErr w:type="gramEnd"/>
            <w:r w:rsidR="00D735AF">
              <w:rPr>
                <w:vertAlign w:val="superscript"/>
              </w:rPr>
              <w:t>4)</w:t>
            </w:r>
          </w:p>
        </w:tc>
        <w:tc>
          <w:tcPr>
            <w:tcW w:w="2576" w:type="pct"/>
            <w:gridSpan w:val="3"/>
            <w:tcBorders>
              <w:top w:val="single" w:sz="4" w:space="0" w:color="auto"/>
              <w:left w:val="single" w:sz="4" w:space="0" w:color="auto"/>
              <w:bottom w:val="single" w:sz="4" w:space="0" w:color="auto"/>
              <w:right w:val="single" w:sz="4" w:space="0" w:color="auto"/>
            </w:tcBorders>
          </w:tcPr>
          <w:p w14:paraId="47D8BA1E" w14:textId="7A012A77" w:rsidR="00C24F8B" w:rsidRPr="00AE0905" w:rsidRDefault="00C24F8B" w:rsidP="00C24F8B">
            <w:pPr>
              <w:pStyle w:val="Tabletext"/>
              <w:jc w:val="center"/>
              <w:rPr>
                <w:highlight w:val="green"/>
                <w:lang w:val="en-GB"/>
              </w:rPr>
            </w:pPr>
            <w:r>
              <w:rPr>
                <w:rFonts w:hint="cs"/>
                <w:rtl/>
                <w:lang w:bidi="ar-EG"/>
              </w:rPr>
              <w:t>-</w:t>
            </w:r>
            <w:r w:rsidRPr="005F65F3">
              <w:rPr>
                <w:lang w:val="fr-FR"/>
              </w:rPr>
              <w:t>1</w:t>
            </w:r>
          </w:p>
        </w:tc>
      </w:tr>
      <w:tr w:rsidR="00C24F8B" w:rsidRPr="00AE0905" w14:paraId="156D0B10" w14:textId="77777777" w:rsidTr="0023252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172C3D2" w14:textId="73E607FA" w:rsidR="00C24F8B" w:rsidRPr="00AE0905" w:rsidRDefault="00C24F8B" w:rsidP="00C24F8B">
            <w:pPr>
              <w:pStyle w:val="Tabletext"/>
              <w:rPr>
                <w:lang w:val="en-GB"/>
              </w:rPr>
            </w:pPr>
            <w:r w:rsidRPr="005F65F3">
              <w:rPr>
                <w:rFonts w:hint="cs"/>
                <w:rtl/>
                <w:lang w:val="fr-FR"/>
              </w:rPr>
              <w:t xml:space="preserve">الوقت اللازم لتدارك الحمولة الزائدة </w:t>
            </w:r>
            <w:r w:rsidRPr="005F65F3">
              <w:rPr>
                <w:lang w:val="fr-FR"/>
              </w:rPr>
              <w:t>(</w:t>
            </w:r>
            <w:proofErr w:type="gramStart"/>
            <w:r w:rsidRPr="005F65F3">
              <w:rPr>
                <w:lang w:val="fr-FR"/>
              </w:rPr>
              <w:t>s)</w:t>
            </w:r>
            <w:r w:rsidR="00D735AF" w:rsidRPr="00D735AF">
              <w:rPr>
                <w:rFonts w:hint="eastAsia"/>
                <w:sz w:val="2"/>
                <w:szCs w:val="2"/>
                <w:vertAlign w:val="superscript"/>
                <w:rtl/>
              </w:rPr>
              <w:t xml:space="preserve">  </w:t>
            </w:r>
            <w:r w:rsidR="00D735AF">
              <w:rPr>
                <w:vertAlign w:val="superscript"/>
              </w:rPr>
              <w:t>(</w:t>
            </w:r>
            <w:proofErr w:type="gramEnd"/>
            <w:r w:rsidR="00D735AF">
              <w:rPr>
                <w:vertAlign w:val="superscript"/>
              </w:rPr>
              <w:t>4)</w:t>
            </w:r>
          </w:p>
        </w:tc>
        <w:tc>
          <w:tcPr>
            <w:tcW w:w="2576" w:type="pct"/>
            <w:gridSpan w:val="3"/>
            <w:tcBorders>
              <w:top w:val="single" w:sz="4" w:space="0" w:color="auto"/>
              <w:left w:val="single" w:sz="4" w:space="0" w:color="auto"/>
              <w:bottom w:val="single" w:sz="4" w:space="0" w:color="auto"/>
              <w:right w:val="single" w:sz="4" w:space="0" w:color="auto"/>
            </w:tcBorders>
          </w:tcPr>
          <w:p w14:paraId="1ACF1533" w14:textId="07701CC4" w:rsidR="00C24F8B" w:rsidRPr="00AE0905" w:rsidRDefault="00C24F8B" w:rsidP="00C24F8B">
            <w:pPr>
              <w:pStyle w:val="Tabletext"/>
              <w:jc w:val="center"/>
              <w:rPr>
                <w:lang w:val="en-GB"/>
              </w:rPr>
            </w:pPr>
            <w:r w:rsidRPr="006821D3">
              <w:rPr>
                <w:vertAlign w:val="superscript"/>
                <w:lang w:bidi="ar-EG"/>
              </w:rPr>
              <w:t>3</w:t>
            </w:r>
            <w:r>
              <w:rPr>
                <w:vertAlign w:val="superscript"/>
                <w:lang w:bidi="ar-EG"/>
              </w:rPr>
              <w:sym w:font="Symbol" w:char="F02D"/>
            </w:r>
            <w:r>
              <w:rPr>
                <w:lang w:bidi="ar-EG"/>
              </w:rPr>
              <w:t xml:space="preserve">10 </w:t>
            </w:r>
            <w:r w:rsidRPr="001A1704">
              <w:rPr>
                <w:rFonts w:ascii="Symbol" w:hAnsi="Symbol" w:cs="Symbol"/>
              </w:rPr>
              <w:t></w:t>
            </w:r>
            <w:r>
              <w:rPr>
                <w:rFonts w:ascii="Symbol" w:hAnsi="Symbol" w:cs="Symbol"/>
              </w:rPr>
              <w:t></w:t>
            </w:r>
            <w:r>
              <w:rPr>
                <w:rFonts w:ascii="Symbol" w:hAnsi="Symbol" w:cs="Symbol"/>
              </w:rPr>
              <w:t></w:t>
            </w:r>
          </w:p>
        </w:tc>
      </w:tr>
      <w:tr w:rsidR="00232523" w:rsidRPr="002F0DE7" w14:paraId="0FFC93D4" w14:textId="77777777" w:rsidTr="00232523">
        <w:trPr>
          <w:gridAfter w:val="1"/>
          <w:wAfter w:w="24" w:type="pct"/>
          <w:cantSplit/>
          <w:trHeight w:val="20"/>
          <w:jc w:val="center"/>
        </w:trPr>
        <w:tc>
          <w:tcPr>
            <w:tcW w:w="4976" w:type="pct"/>
            <w:gridSpan w:val="3"/>
            <w:tcBorders>
              <w:top w:val="single" w:sz="4" w:space="0" w:color="auto"/>
              <w:left w:val="nil"/>
              <w:bottom w:val="nil"/>
              <w:right w:val="nil"/>
            </w:tcBorders>
          </w:tcPr>
          <w:p w14:paraId="07574651" w14:textId="77777777" w:rsidR="00232523" w:rsidRPr="00C24F8B" w:rsidRDefault="00232523" w:rsidP="0023252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40" w:line="240" w:lineRule="exact"/>
              <w:ind w:left="284" w:right="-85" w:hanging="284"/>
              <w:jc w:val="left"/>
              <w:rPr>
                <w:sz w:val="18"/>
                <w:szCs w:val="24"/>
                <w:vertAlign w:val="superscript"/>
              </w:rPr>
            </w:pPr>
            <w:proofErr w:type="gramStart"/>
            <w:r w:rsidRPr="00C24F8B">
              <w:rPr>
                <w:sz w:val="18"/>
                <w:szCs w:val="24"/>
              </w:rPr>
              <w:t>HA </w:t>
            </w:r>
            <w:r w:rsidRPr="00C24F8B">
              <w:rPr>
                <w:rFonts w:hint="cs"/>
                <w:sz w:val="18"/>
                <w:szCs w:val="24"/>
                <w:rtl/>
              </w:rPr>
              <w:t xml:space="preserve"> =</w:t>
            </w:r>
            <w:proofErr w:type="gramEnd"/>
            <w:r w:rsidRPr="00C24F8B">
              <w:rPr>
                <w:rFonts w:hint="cs"/>
                <w:sz w:val="18"/>
                <w:szCs w:val="24"/>
                <w:rtl/>
              </w:rPr>
              <w:t xml:space="preserve"> دقة عالية.</w:t>
            </w:r>
          </w:p>
          <w:p w14:paraId="3A31566F" w14:textId="77777777" w:rsidR="00232523" w:rsidRPr="00C24F8B" w:rsidRDefault="00232523" w:rsidP="0023252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exact"/>
              <w:ind w:left="284" w:right="-85" w:hanging="284"/>
              <w:jc w:val="left"/>
              <w:rPr>
                <w:rFonts w:cs="Times New Roman"/>
                <w:sz w:val="18"/>
                <w:szCs w:val="24"/>
                <w:vertAlign w:val="superscript"/>
              </w:rPr>
            </w:pPr>
            <w:proofErr w:type="gramStart"/>
            <w:r w:rsidRPr="00C24F8B">
              <w:rPr>
                <w:sz w:val="18"/>
                <w:szCs w:val="24"/>
              </w:rPr>
              <w:t>SA </w:t>
            </w:r>
            <w:r w:rsidRPr="00C24F8B">
              <w:rPr>
                <w:rFonts w:hint="cs"/>
                <w:sz w:val="18"/>
                <w:szCs w:val="24"/>
                <w:rtl/>
              </w:rPr>
              <w:t xml:space="preserve"> =</w:t>
            </w:r>
            <w:proofErr w:type="gramEnd"/>
            <w:r w:rsidRPr="00C24F8B">
              <w:rPr>
                <w:rFonts w:hint="cs"/>
                <w:sz w:val="18"/>
                <w:szCs w:val="24"/>
                <w:rtl/>
              </w:rPr>
              <w:t xml:space="preserve"> دقة عادية.</w:t>
            </w:r>
          </w:p>
          <w:p w14:paraId="11CDC555" w14:textId="77777777" w:rsidR="00232523" w:rsidRPr="00C24F8B" w:rsidRDefault="00232523"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567" w:right="-85" w:hanging="567"/>
              <w:jc w:val="left"/>
              <w:rPr>
                <w:rFonts w:cs="Times New Roman"/>
                <w:sz w:val="18"/>
                <w:szCs w:val="24"/>
                <w:rtl/>
                <w:lang w:bidi="ar-EG"/>
              </w:rPr>
            </w:pPr>
            <w:r w:rsidRPr="00C24F8B">
              <w:rPr>
                <w:rFonts w:cs="Times New Roman"/>
                <w:sz w:val="18"/>
                <w:szCs w:val="24"/>
                <w:vertAlign w:val="superscript"/>
              </w:rPr>
              <w:t>(1)</w:t>
            </w:r>
            <w:r w:rsidRPr="00C24F8B">
              <w:rPr>
                <w:rFonts w:cs="Times New Roman"/>
                <w:sz w:val="18"/>
                <w:szCs w:val="24"/>
              </w:rPr>
              <w:tab/>
            </w:r>
            <w:r w:rsidRPr="00C24F8B">
              <w:rPr>
                <w:rFonts w:hint="cs"/>
                <w:sz w:val="18"/>
                <w:szCs w:val="24"/>
                <w:rtl/>
              </w:rPr>
              <w:t xml:space="preserve">يمكن لمستقبلات </w:t>
            </w:r>
            <w:r w:rsidRPr="00C24F8B">
              <w:rPr>
                <w:sz w:val="18"/>
                <w:szCs w:val="24"/>
              </w:rPr>
              <w:t>GLONASS</w:t>
            </w:r>
            <w:r w:rsidRPr="00C24F8B">
              <w:rPr>
                <w:rFonts w:hint="cs"/>
                <w:sz w:val="18"/>
                <w:szCs w:val="24"/>
                <w:rtl/>
              </w:rPr>
              <w:t xml:space="preserve"> المصنعة قبل عام </w:t>
            </w:r>
            <w:r w:rsidRPr="00C24F8B">
              <w:rPr>
                <w:sz w:val="18"/>
                <w:szCs w:val="24"/>
              </w:rPr>
              <w:t>2006</w:t>
            </w:r>
            <w:r w:rsidRPr="00C24F8B">
              <w:rPr>
                <w:rFonts w:hint="cs"/>
                <w:sz w:val="18"/>
                <w:szCs w:val="24"/>
                <w:rtl/>
              </w:rPr>
              <w:t xml:space="preserve"> أن تعمل بإشارات ملاحة ذات أرقام الترددات للموجة الحاملة -</w:t>
            </w:r>
            <w:r w:rsidRPr="00C24F8B">
              <w:rPr>
                <w:sz w:val="18"/>
                <w:szCs w:val="24"/>
              </w:rPr>
              <w:t>7</w:t>
            </w:r>
            <w:r w:rsidRPr="00C24F8B">
              <w:rPr>
                <w:rFonts w:hint="cs"/>
                <w:sz w:val="18"/>
                <w:szCs w:val="24"/>
                <w:rtl/>
              </w:rPr>
              <w:t xml:space="preserve"> إلى +</w:t>
            </w:r>
            <w:r w:rsidRPr="00C24F8B">
              <w:rPr>
                <w:sz w:val="18"/>
                <w:szCs w:val="24"/>
              </w:rPr>
              <w:t>13</w:t>
            </w:r>
            <w:r w:rsidRPr="00C24F8B">
              <w:rPr>
                <w:rFonts w:hint="cs"/>
                <w:sz w:val="18"/>
                <w:szCs w:val="24"/>
                <w:rtl/>
              </w:rPr>
              <w:t xml:space="preserve"> </w:t>
            </w:r>
            <w:r w:rsidRPr="00C24F8B">
              <w:rPr>
                <w:sz w:val="18"/>
                <w:szCs w:val="24"/>
              </w:rPr>
              <w:t>(К)</w:t>
            </w:r>
            <w:r w:rsidRPr="00C24F8B">
              <w:rPr>
                <w:rFonts w:hint="cs"/>
                <w:sz w:val="18"/>
                <w:szCs w:val="24"/>
                <w:rtl/>
              </w:rPr>
              <w:t>.</w:t>
            </w:r>
            <w:r w:rsidRPr="00C24F8B">
              <w:rPr>
                <w:rFonts w:cs="Times New Roman" w:hint="cs"/>
                <w:sz w:val="18"/>
                <w:szCs w:val="24"/>
                <w:rtl/>
              </w:rPr>
              <w:t xml:space="preserve"> </w:t>
            </w:r>
          </w:p>
          <w:p w14:paraId="1E17FBAA" w14:textId="77777777" w:rsidR="00232523" w:rsidRPr="00C24F8B" w:rsidRDefault="00232523"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567" w:right="-85" w:hanging="567"/>
              <w:jc w:val="left"/>
              <w:rPr>
                <w:sz w:val="18"/>
                <w:szCs w:val="24"/>
                <w:rtl/>
              </w:rPr>
            </w:pPr>
            <w:r w:rsidRPr="00C24F8B">
              <w:rPr>
                <w:rFonts w:cs="Times New Roman"/>
                <w:sz w:val="18"/>
                <w:szCs w:val="24"/>
                <w:vertAlign w:val="superscript"/>
              </w:rPr>
              <w:t>(2)</w:t>
            </w:r>
            <w:r w:rsidRPr="00C24F8B">
              <w:rPr>
                <w:rFonts w:cs="Times New Roman"/>
                <w:sz w:val="18"/>
                <w:szCs w:val="24"/>
              </w:rPr>
              <w:tab/>
            </w:r>
            <w:r w:rsidRPr="00C24F8B">
              <w:rPr>
                <w:rFonts w:hint="cs"/>
                <w:sz w:val="18"/>
                <w:szCs w:val="24"/>
                <w:rtl/>
              </w:rPr>
              <w:t>يمكن أن تكون لمستقبلات المركبات الفضائية المختلفة قيم مختلفة عن هذه القيم النمطية.</w:t>
            </w:r>
          </w:p>
          <w:p w14:paraId="191E5B90" w14:textId="77777777" w:rsidR="00232523" w:rsidRPr="00C24F8B" w:rsidRDefault="00232523"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567" w:right="-85" w:hanging="567"/>
              <w:jc w:val="left"/>
              <w:rPr>
                <w:rFonts w:cs="Times New Roman"/>
                <w:sz w:val="18"/>
                <w:szCs w:val="24"/>
                <w:rtl/>
                <w:lang w:bidi="ar-EG"/>
              </w:rPr>
            </w:pPr>
            <w:r w:rsidRPr="00C24F8B">
              <w:rPr>
                <w:rFonts w:cs="Times New Roman"/>
                <w:sz w:val="18"/>
                <w:szCs w:val="24"/>
                <w:vertAlign w:val="superscript"/>
              </w:rPr>
              <w:t>(3)</w:t>
            </w:r>
            <w:r w:rsidRPr="00C24F8B">
              <w:rPr>
                <w:rFonts w:cs="Times New Roman"/>
                <w:sz w:val="18"/>
                <w:szCs w:val="24"/>
              </w:rPr>
              <w:tab/>
            </w:r>
            <w:r w:rsidRPr="00C24F8B">
              <w:rPr>
                <w:rFonts w:hint="cs"/>
                <w:sz w:val="18"/>
                <w:szCs w:val="24"/>
                <w:rtl/>
              </w:rPr>
              <w:t xml:space="preserve">ينبغي أن تحتسب العتبة مجموع التداخل كله </w:t>
            </w:r>
            <w:r w:rsidRPr="00C24F8B">
              <w:rPr>
                <w:sz w:val="18"/>
                <w:szCs w:val="24"/>
                <w:rtl/>
              </w:rPr>
              <w:t>الناتج عن مصادر بث غير</w:t>
            </w:r>
            <w:r w:rsidRPr="00C24F8B">
              <w:rPr>
                <w:rFonts w:hint="cs"/>
                <w:sz w:val="18"/>
                <w:szCs w:val="24"/>
                <w:rtl/>
              </w:rPr>
              <w:t xml:space="preserve"> </w:t>
            </w:r>
            <w:r w:rsidRPr="00C24F8B">
              <w:rPr>
                <w:sz w:val="18"/>
                <w:szCs w:val="24"/>
              </w:rPr>
              <w:t>RNSS</w:t>
            </w:r>
            <w:r w:rsidRPr="00C24F8B">
              <w:rPr>
                <w:rFonts w:hint="cs"/>
                <w:sz w:val="18"/>
                <w:szCs w:val="24"/>
                <w:rtl/>
              </w:rPr>
              <w:t xml:space="preserve">. ولا تتضمن قيمة العتبة هامش الأمان البالغ </w:t>
            </w:r>
            <w:r w:rsidRPr="00C24F8B">
              <w:rPr>
                <w:sz w:val="18"/>
                <w:szCs w:val="24"/>
              </w:rPr>
              <w:t>6</w:t>
            </w:r>
            <w:r w:rsidRPr="00C24F8B">
              <w:rPr>
                <w:rFonts w:hint="cs"/>
                <w:sz w:val="18"/>
                <w:szCs w:val="24"/>
                <w:rtl/>
              </w:rPr>
              <w:t xml:space="preserve"> </w:t>
            </w:r>
            <w:r w:rsidRPr="00C24F8B">
              <w:rPr>
                <w:sz w:val="18"/>
                <w:szCs w:val="24"/>
              </w:rPr>
              <w:t>dB</w:t>
            </w:r>
            <w:r w:rsidRPr="00C24F8B">
              <w:rPr>
                <w:rFonts w:hint="cs"/>
                <w:sz w:val="18"/>
                <w:szCs w:val="24"/>
                <w:rtl/>
              </w:rPr>
              <w:t>.</w:t>
            </w:r>
          </w:p>
          <w:p w14:paraId="55D60EA4" w14:textId="39811ABC" w:rsidR="004222C7" w:rsidRPr="00C24F8B" w:rsidRDefault="00232523" w:rsidP="00D735AF">
            <w:pPr>
              <w:pStyle w:val="Tablelegend"/>
              <w:ind w:left="567" w:hanging="567"/>
              <w:rPr>
                <w:rtl/>
                <w:lang w:bidi="ar-EG"/>
              </w:rPr>
            </w:pPr>
            <w:r w:rsidRPr="00C24F8B">
              <w:rPr>
                <w:sz w:val="18"/>
                <w:szCs w:val="24"/>
                <w:vertAlign w:val="superscript"/>
                <w:lang w:val="en-GB"/>
              </w:rPr>
              <w:t xml:space="preserve"> (4)</w:t>
            </w:r>
            <w:r w:rsidRPr="00C24F8B">
              <w:rPr>
                <w:sz w:val="18"/>
                <w:szCs w:val="24"/>
                <w:lang w:val="en-GB"/>
              </w:rPr>
              <w:tab/>
            </w:r>
            <w:r w:rsidR="005124CF" w:rsidRPr="005124CF">
              <w:rPr>
                <w:rFonts w:hint="cs"/>
                <w:sz w:val="18"/>
                <w:szCs w:val="24"/>
                <w:rtl/>
                <w:lang w:val="en-GB" w:bidi="ar"/>
              </w:rPr>
              <w:t xml:space="preserve">يتعين استخدام القيم الواردة في هذه الصفوف لتقييم التداخل </w:t>
            </w:r>
            <w:r w:rsidR="005124CF" w:rsidRPr="005124CF">
              <w:rPr>
                <w:rFonts w:hint="cs"/>
                <w:sz w:val="18"/>
                <w:szCs w:val="24"/>
                <w:rtl/>
                <w:lang w:val="en-GB" w:bidi="ar-EG"/>
              </w:rPr>
              <w:t>الصادر عن</w:t>
            </w:r>
            <w:r w:rsidR="005124CF" w:rsidRPr="005124CF">
              <w:rPr>
                <w:rFonts w:hint="cs"/>
                <w:sz w:val="18"/>
                <w:szCs w:val="24"/>
                <w:rtl/>
                <w:lang w:val="en-GB" w:bidi="ar"/>
              </w:rPr>
              <w:t xml:space="preserve"> المصادر النبضية بالاقتران مع المنهجية الواردة في التوصية </w:t>
            </w:r>
            <w:r w:rsidR="005124CF" w:rsidRPr="005124CF">
              <w:rPr>
                <w:sz w:val="18"/>
                <w:szCs w:val="24"/>
                <w:lang w:val="fr-FR"/>
              </w:rPr>
              <w:t>ITU-R M.2030</w:t>
            </w:r>
            <w:r w:rsidR="005124CF" w:rsidRPr="005124CF">
              <w:rPr>
                <w:rFonts w:hint="cs"/>
                <w:sz w:val="18"/>
                <w:szCs w:val="24"/>
                <w:rtl/>
                <w:lang w:val="en-GB" w:bidi="ar"/>
              </w:rPr>
              <w:t>.</w:t>
            </w:r>
            <w:r w:rsidR="00D735AF">
              <w:rPr>
                <w:rFonts w:hint="cs"/>
                <w:sz w:val="18"/>
                <w:szCs w:val="24"/>
                <w:rtl/>
                <w:lang w:val="en-GB" w:bidi="ar"/>
              </w:rPr>
              <w:t xml:space="preserve"> و</w:t>
            </w:r>
            <w:r w:rsidR="005124CF" w:rsidRPr="005124CF">
              <w:rPr>
                <w:rFonts w:hint="cs"/>
                <w:sz w:val="18"/>
                <w:szCs w:val="24"/>
                <w:rtl/>
                <w:lang w:val="en-GB" w:bidi="ar"/>
              </w:rPr>
              <w:t>يستخدم التداخل النبضي هنا للدلالة على التداخل الذي يتكون من رشقات إرسال تليها فترات عدم الإرسال. ويمثل التوافق مع خدمة الملاحة الراديوية الساتلية دالةً لقوة الرشقة ومدتها ودورة تشغيل الإرسال.</w:t>
            </w:r>
          </w:p>
        </w:tc>
      </w:tr>
    </w:tbl>
    <w:p w14:paraId="7B908CB6" w14:textId="77777777" w:rsidR="00232523" w:rsidRDefault="00232523" w:rsidP="00232523"/>
    <w:p w14:paraId="5DADAAC7" w14:textId="4627AFD0" w:rsidR="00272300" w:rsidRDefault="00272300" w:rsidP="00232523">
      <w:pPr>
        <w:rPr>
          <w:rFonts w:eastAsia="SimSun"/>
          <w:rtl/>
          <w:lang w:val="fr-FR" w:eastAsia="en-US" w:bidi="ar-SY"/>
        </w:rPr>
      </w:pPr>
      <w:r>
        <w:rPr>
          <w:rtl/>
        </w:rPr>
        <w:br w:type="page"/>
      </w:r>
    </w:p>
    <w:p w14:paraId="6A7D7DB7" w14:textId="77777777" w:rsidR="00725766" w:rsidRPr="005F65F3" w:rsidRDefault="00725766" w:rsidP="00272300">
      <w:pPr>
        <w:pStyle w:val="Annexnumber"/>
        <w:spacing w:before="1320"/>
        <w:rPr>
          <w:rFonts w:ascii="Times New Roman Bold" w:hAnsi="Times New Roman Bold" w:hint="eastAsia"/>
          <w:sz w:val="28"/>
          <w:szCs w:val="40"/>
        </w:rPr>
      </w:pPr>
      <w:r w:rsidRPr="005F65F3">
        <w:rPr>
          <w:rFonts w:ascii="Times New Roman Bold" w:hAnsi="Times New Roman Bold" w:hint="cs"/>
          <w:sz w:val="28"/>
          <w:szCs w:val="40"/>
          <w:rtl/>
        </w:rPr>
        <w:lastRenderedPageBreak/>
        <w:t xml:space="preserve">الملحق </w:t>
      </w:r>
      <w:r w:rsidRPr="005F65F3">
        <w:rPr>
          <w:rFonts w:ascii="Times New Roman Bold" w:hAnsi="Times New Roman Bold"/>
          <w:sz w:val="28"/>
          <w:szCs w:val="40"/>
        </w:rPr>
        <w:t>2</w:t>
      </w:r>
    </w:p>
    <w:p w14:paraId="6B4CC51F" w14:textId="77777777" w:rsidR="00725766" w:rsidRPr="005F65F3" w:rsidRDefault="00725766" w:rsidP="00725766">
      <w:pPr>
        <w:pStyle w:val="Annextitle"/>
        <w:rPr>
          <w:bCs/>
          <w:szCs w:val="40"/>
          <w:rtl/>
          <w:lang w:bidi="ar-EG"/>
        </w:rPr>
      </w:pPr>
      <w:r w:rsidRPr="005F65F3">
        <w:rPr>
          <w:rFonts w:hint="cs"/>
          <w:bCs/>
          <w:szCs w:val="40"/>
          <w:rtl/>
          <w:lang w:bidi="ar-EG"/>
        </w:rPr>
        <w:t xml:space="preserve">خصائص المستقبِل المحمول على متن الساتل في نظام تحديد المواضع العالمي </w:t>
      </w:r>
      <w:r w:rsidRPr="005F65F3">
        <w:rPr>
          <w:bCs/>
          <w:szCs w:val="40"/>
          <w:lang w:bidi="ar-EG"/>
        </w:rPr>
        <w:t>Navstar</w:t>
      </w:r>
      <w:r w:rsidRPr="005F65F3">
        <w:rPr>
          <w:rFonts w:hint="cs"/>
          <w:bCs/>
          <w:szCs w:val="40"/>
          <w:rtl/>
          <w:lang w:bidi="ar-EG"/>
        </w:rPr>
        <w:t xml:space="preserve"> </w:t>
      </w:r>
    </w:p>
    <w:p w14:paraId="7B3328D3" w14:textId="0751B133" w:rsidR="00725766" w:rsidRDefault="00725766" w:rsidP="00725766">
      <w:pPr>
        <w:pStyle w:val="Normalaftertitle"/>
        <w:rPr>
          <w:rtl/>
          <w:lang w:bidi="ar-EG"/>
        </w:rPr>
      </w:pPr>
      <w:r>
        <w:rPr>
          <w:rFonts w:hint="cs"/>
          <w:rtl/>
          <w:lang w:bidi="ar-EG"/>
        </w:rPr>
        <w:t xml:space="preserve">إنّ </w:t>
      </w:r>
      <w:r>
        <w:rPr>
          <w:rtl/>
          <w:lang w:bidi="ar-EG"/>
        </w:rPr>
        <w:t xml:space="preserve">خصائص </w:t>
      </w:r>
      <w:r>
        <w:rPr>
          <w:rFonts w:hint="cs"/>
          <w:rtl/>
          <w:lang w:bidi="ar-EG"/>
        </w:rPr>
        <w:t>المستقبِل</w:t>
      </w:r>
      <w:r>
        <w:rPr>
          <w:rtl/>
          <w:lang w:bidi="ar-EG"/>
        </w:rPr>
        <w:t xml:space="preserve"> الواردة أدناه هي لأغراض</w:t>
      </w:r>
      <w:r w:rsidRPr="00C47B54">
        <w:rPr>
          <w:rtl/>
          <w:lang w:bidi="ar-EG"/>
        </w:rPr>
        <w:t xml:space="preserve"> </w:t>
      </w:r>
      <w:r w:rsidRPr="00C3477F">
        <w:rPr>
          <w:rtl/>
          <w:lang w:bidi="ar-EG"/>
        </w:rPr>
        <w:t>إجراء تحاليل بشأن التأثير في أنظمة خدمة الملاحة الراديوية الساتلية</w:t>
      </w:r>
      <w:r>
        <w:rPr>
          <w:rFonts w:hint="cs"/>
          <w:rtl/>
          <w:lang w:bidi="ar-EG"/>
        </w:rPr>
        <w:t xml:space="preserve"> </w:t>
      </w:r>
      <w:r>
        <w:rPr>
          <w:lang w:bidi="ar-EG"/>
        </w:rPr>
        <w:t>(</w:t>
      </w:r>
      <w:r w:rsidRPr="00C3477F">
        <w:rPr>
          <w:lang w:bidi="ar-EG"/>
        </w:rPr>
        <w:t>RNSS</w:t>
      </w:r>
      <w:r>
        <w:rPr>
          <w:lang w:bidi="ar-EG"/>
        </w:rPr>
        <w:t>)</w:t>
      </w:r>
      <w:r w:rsidRPr="00C47B54">
        <w:rPr>
          <w:rtl/>
          <w:lang w:bidi="ar-EG"/>
        </w:rPr>
        <w:t xml:space="preserve"> </w:t>
      </w:r>
      <w:r w:rsidRPr="00C3477F">
        <w:rPr>
          <w:rtl/>
          <w:lang w:bidi="ar-EG"/>
        </w:rPr>
        <w:t xml:space="preserve">جراء </w:t>
      </w:r>
      <w:r>
        <w:rPr>
          <w:rFonts w:hint="cs"/>
          <w:rtl/>
          <w:lang w:bidi="ar-EG"/>
        </w:rPr>
        <w:t>ال</w:t>
      </w:r>
      <w:r w:rsidRPr="00C3477F">
        <w:rPr>
          <w:rtl/>
          <w:lang w:bidi="ar-EG"/>
        </w:rPr>
        <w:t>تداخل الناتج عن مصادر راديوية غير خدمة الملاحة الراديوية الساتلية</w:t>
      </w:r>
      <w:r>
        <w:rPr>
          <w:rFonts w:hint="cs"/>
          <w:rtl/>
          <w:lang w:bidi="ar-EG"/>
        </w:rPr>
        <w:t>،</w:t>
      </w:r>
      <w:r w:rsidRPr="00C47B54">
        <w:rPr>
          <w:rtl/>
          <w:lang w:bidi="ar-EG"/>
        </w:rPr>
        <w:t xml:space="preserve"> </w:t>
      </w:r>
      <w:r>
        <w:rPr>
          <w:rtl/>
          <w:lang w:bidi="ar-EG"/>
        </w:rPr>
        <w:t xml:space="preserve">وهي لا تعتبر متطلبات تقنية </w:t>
      </w:r>
      <w:r>
        <w:rPr>
          <w:rFonts w:hint="cs"/>
          <w:rtl/>
          <w:lang w:bidi="ar-EG"/>
        </w:rPr>
        <w:t>أ</w:t>
      </w:r>
      <w:r>
        <w:rPr>
          <w:rtl/>
          <w:lang w:bidi="ar-EG"/>
        </w:rPr>
        <w:t>و</w:t>
      </w:r>
      <w:r>
        <w:rPr>
          <w:rFonts w:hint="cs"/>
          <w:rtl/>
          <w:lang w:bidi="ar-EG"/>
        </w:rPr>
        <w:t xml:space="preserve"> </w:t>
      </w:r>
      <w:r>
        <w:rPr>
          <w:rtl/>
          <w:lang w:bidi="ar-EG"/>
        </w:rPr>
        <w:t>مواصفات أو</w:t>
      </w:r>
      <w:r>
        <w:rPr>
          <w:rFonts w:hint="cs"/>
          <w:rtl/>
          <w:lang w:bidi="ar-EG"/>
        </w:rPr>
        <w:t> </w:t>
      </w:r>
      <w:r>
        <w:rPr>
          <w:rtl/>
          <w:lang w:bidi="ar-EG"/>
        </w:rPr>
        <w:t>معايير.</w:t>
      </w:r>
      <w:r>
        <w:rPr>
          <w:rFonts w:hint="cs"/>
          <w:rtl/>
          <w:lang w:bidi="ar-EG"/>
        </w:rPr>
        <w:t xml:space="preserve"> ويرد في التوصية </w:t>
      </w:r>
      <w:r w:rsidRPr="00C3477F">
        <w:rPr>
          <w:lang w:bidi="ar-EG"/>
        </w:rPr>
        <w:t>ITU</w:t>
      </w:r>
      <w:r w:rsidRPr="00C3477F">
        <w:rPr>
          <w:lang w:bidi="ar-EG"/>
        </w:rPr>
        <w:noBreakHyphen/>
        <w:t>R M.1787</w:t>
      </w:r>
      <w:r>
        <w:rPr>
          <w:rFonts w:hint="cs"/>
          <w:rtl/>
          <w:lang w:bidi="ar-EG"/>
        </w:rPr>
        <w:t xml:space="preserve"> توثيق </w:t>
      </w:r>
      <w:r>
        <w:rPr>
          <w:rtl/>
          <w:lang w:bidi="ar-EG"/>
        </w:rPr>
        <w:t xml:space="preserve">المعلومات الحالية عن نظام تحديد </w:t>
      </w:r>
      <w:r>
        <w:rPr>
          <w:rFonts w:hint="cs"/>
          <w:rtl/>
          <w:lang w:bidi="ar-SY"/>
        </w:rPr>
        <w:t xml:space="preserve">المواضع </w:t>
      </w:r>
      <w:r>
        <w:rPr>
          <w:rtl/>
          <w:lang w:bidi="ar-EG"/>
        </w:rPr>
        <w:t xml:space="preserve">العالمي </w:t>
      </w:r>
      <w:r>
        <w:rPr>
          <w:lang w:bidi="ar-EG"/>
        </w:rPr>
        <w:t>(GPS)</w:t>
      </w:r>
      <w:r>
        <w:rPr>
          <w:rFonts w:hint="cs"/>
          <w:rtl/>
          <w:lang w:bidi="ar-EG"/>
        </w:rPr>
        <w:t xml:space="preserve"> </w:t>
      </w:r>
      <w:r w:rsidRPr="00E32FF1">
        <w:rPr>
          <w:rtl/>
          <w:lang w:bidi="ar-EG"/>
        </w:rPr>
        <w:t xml:space="preserve">في 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w:t>
      </w:r>
    </w:p>
    <w:p w14:paraId="74B21C83" w14:textId="5F5B5717" w:rsidR="00725766" w:rsidRDefault="00725766" w:rsidP="00725766">
      <w:pPr>
        <w:rPr>
          <w:rtl/>
          <w:lang w:bidi="ar-EG"/>
        </w:rPr>
      </w:pPr>
      <w:r>
        <w:rPr>
          <w:rtl/>
          <w:lang w:bidi="ar-EG"/>
        </w:rPr>
        <w:t xml:space="preserve">ويوفر الجدول </w:t>
      </w:r>
      <w:r>
        <w:rPr>
          <w:lang w:bidi="ar-EG"/>
        </w:rPr>
        <w:t>2</w:t>
      </w:r>
      <w:r>
        <w:rPr>
          <w:rtl/>
          <w:lang w:bidi="ar-EG"/>
        </w:rPr>
        <w:t xml:space="preserve"> خصائص</w:t>
      </w:r>
      <w:r>
        <w:rPr>
          <w:lang w:bidi="ar-EG"/>
        </w:rPr>
        <w:t xml:space="preserve"> </w:t>
      </w:r>
      <w:r>
        <w:rPr>
          <w:rFonts w:hint="cs"/>
          <w:rtl/>
          <w:lang w:bidi="ar-SY"/>
        </w:rPr>
        <w:t>المستقبِلات المحمولة على متن السواتل للاستخدام مع نظام تحديد المواضع العالمي.</w:t>
      </w:r>
      <w:r w:rsidRPr="00FF5C04">
        <w:rPr>
          <w:rFonts w:hint="cs"/>
          <w:rtl/>
          <w:lang w:bidi="ar-EG"/>
        </w:rPr>
        <w:t xml:space="preserve"> </w:t>
      </w:r>
      <w:r>
        <w:rPr>
          <w:rFonts w:hint="cs"/>
          <w:rtl/>
          <w:lang w:bidi="ar-EG"/>
        </w:rPr>
        <w:t>و</w:t>
      </w:r>
      <w:r>
        <w:rPr>
          <w:rtl/>
          <w:lang w:bidi="ar-EG"/>
        </w:rPr>
        <w:t>تجدر الإشارة إلى</w:t>
      </w:r>
      <w:r>
        <w:rPr>
          <w:rFonts w:hint="cs"/>
          <w:rtl/>
          <w:lang w:bidi="ar-EG"/>
        </w:rPr>
        <w:t xml:space="preserve"> إمكانية اختلاف خصائص هذه المستقبِلات عن مستقبلات الأرض نظراً لاختلاف المتطلبات التقنية والبيئة التشغيلية لكل من النوعين. ف</w:t>
      </w:r>
      <w:r>
        <w:rPr>
          <w:rtl/>
          <w:lang w:bidi="ar-EG"/>
        </w:rPr>
        <w:t>على سبيل المثال، قد يكون</w:t>
      </w:r>
      <w:r>
        <w:rPr>
          <w:rFonts w:hint="cs"/>
          <w:rtl/>
          <w:lang w:bidi="ar-EG"/>
        </w:rPr>
        <w:t xml:space="preserve"> التقاط</w:t>
      </w:r>
      <w:r>
        <w:rPr>
          <w:rtl/>
          <w:lang w:bidi="ar-EG"/>
        </w:rPr>
        <w:t xml:space="preserve"> إشارة</w:t>
      </w:r>
      <w:r>
        <w:rPr>
          <w:rFonts w:hint="cs"/>
          <w:rtl/>
          <w:lang w:bidi="ar-EG"/>
        </w:rPr>
        <w:t xml:space="preserve"> أصعب على</w:t>
      </w:r>
      <w:r w:rsidRPr="00420D48">
        <w:rPr>
          <w:rFonts w:hint="cs"/>
          <w:rtl/>
          <w:lang w:bidi="ar-SY"/>
        </w:rPr>
        <w:t xml:space="preserve"> </w:t>
      </w:r>
      <w:r>
        <w:rPr>
          <w:rFonts w:hint="cs"/>
          <w:rtl/>
          <w:lang w:bidi="ar-SY"/>
        </w:rPr>
        <w:t xml:space="preserve">المستقبِل المحمول على متن الساتل </w:t>
      </w:r>
      <w:r>
        <w:rPr>
          <w:rtl/>
          <w:lang w:bidi="ar-EG"/>
        </w:rPr>
        <w:t>في مدار منخفض حول الأرض بسبب</w:t>
      </w:r>
      <w:r>
        <w:rPr>
          <w:rFonts w:hint="cs"/>
          <w:rtl/>
          <w:lang w:bidi="ar-EG"/>
        </w:rPr>
        <w:t xml:space="preserve"> الإزاحات الترددية الدوبلرية الأكبر والفترات الزمنية الأقصر التي يكون فيها ساتل </w:t>
      </w:r>
      <w:r w:rsidRPr="00C3477F">
        <w:rPr>
          <w:rtl/>
          <w:lang w:bidi="ar-EG"/>
        </w:rPr>
        <w:t>خدمة الملاحة الراديوية الساتلية</w:t>
      </w:r>
      <w:r>
        <w:rPr>
          <w:rFonts w:hint="cs"/>
          <w:rtl/>
          <w:lang w:bidi="ar-EG"/>
        </w:rPr>
        <w:t xml:space="preserve"> ضمن مجال الرؤية.</w:t>
      </w:r>
    </w:p>
    <w:p w14:paraId="6FFCC326" w14:textId="13D64E99" w:rsidR="00725766" w:rsidRDefault="00725766" w:rsidP="00725766">
      <w:pPr>
        <w:pStyle w:val="TableNo0"/>
        <w:bidi/>
        <w:rPr>
          <w:rtl/>
          <w:lang w:bidi="ar-EG"/>
        </w:rPr>
      </w:pPr>
      <w:r>
        <w:rPr>
          <w:rtl/>
          <w:lang w:bidi="ar-EG"/>
        </w:rPr>
        <w:t>الج</w:t>
      </w:r>
      <w:r w:rsidR="00272300">
        <w:rPr>
          <w:rFonts w:hint="cs"/>
          <w:rtl/>
          <w:lang w:bidi="ar-EG"/>
        </w:rPr>
        <w:t>ـ</w:t>
      </w:r>
      <w:r>
        <w:rPr>
          <w:rtl/>
          <w:lang w:bidi="ar-EG"/>
        </w:rPr>
        <w:t xml:space="preserve">دول </w:t>
      </w:r>
      <w:r>
        <w:rPr>
          <w:lang w:bidi="ar-EG"/>
        </w:rPr>
        <w:t>2</w:t>
      </w:r>
    </w:p>
    <w:p w14:paraId="4ED788DB" w14:textId="77777777" w:rsidR="00725766" w:rsidRPr="00ED1BCA" w:rsidRDefault="00725766" w:rsidP="00725766">
      <w:pPr>
        <w:pStyle w:val="Tabletitle"/>
        <w:rPr>
          <w:b w:val="0"/>
          <w:bCs w:val="0"/>
          <w:rtl/>
        </w:rPr>
      </w:pPr>
      <w:r>
        <w:rPr>
          <w:rFonts w:hint="cs"/>
          <w:rtl/>
        </w:rPr>
        <w:t>خصائص المستقبِل المحمول على متن الساتل لنظام تحديد المواضع العالمي</w:t>
      </w:r>
      <w:r w:rsidRPr="00ED1BCA">
        <w:rPr>
          <w:rStyle w:val="FootnoteReference"/>
          <w:b w:val="0"/>
          <w:bCs w:val="0"/>
          <w:rtl/>
          <w:lang w:bidi="ar-SY"/>
        </w:rPr>
        <w:footnoteReference w:id="1"/>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6"/>
        <w:gridCol w:w="4133"/>
      </w:tblGrid>
      <w:tr w:rsidR="00725766" w:rsidRPr="008D673A" w14:paraId="2FC04220" w14:textId="77777777" w:rsidTr="00C24F8B">
        <w:trPr>
          <w:cantSplit/>
        </w:trPr>
        <w:tc>
          <w:tcPr>
            <w:tcW w:w="5496" w:type="dxa"/>
            <w:tcBorders>
              <w:top w:val="single" w:sz="4" w:space="0" w:color="auto"/>
              <w:left w:val="single" w:sz="4" w:space="0" w:color="auto"/>
              <w:bottom w:val="single" w:sz="4" w:space="0" w:color="auto"/>
              <w:right w:val="single" w:sz="4" w:space="0" w:color="auto"/>
            </w:tcBorders>
          </w:tcPr>
          <w:p w14:paraId="3DAA23BC" w14:textId="77777777" w:rsidR="00725766" w:rsidRPr="002A5852" w:rsidRDefault="00725766" w:rsidP="00C1519A">
            <w:pPr>
              <w:pStyle w:val="Tablehead"/>
              <w:spacing w:before="60" w:after="60" w:line="300" w:lineRule="exact"/>
              <w:rPr>
                <w:rFonts w:ascii="Times New Roman" w:hAnsi="Times New Roman"/>
              </w:rPr>
            </w:pPr>
            <w:r w:rsidRPr="002A5852">
              <w:rPr>
                <w:rFonts w:ascii="Times New Roman" w:hAnsi="Times New Roman" w:hint="cs"/>
                <w:rtl/>
              </w:rPr>
              <w:t>المعلمة</w:t>
            </w:r>
          </w:p>
        </w:tc>
        <w:tc>
          <w:tcPr>
            <w:tcW w:w="4133" w:type="dxa"/>
            <w:tcBorders>
              <w:top w:val="single" w:sz="4" w:space="0" w:color="auto"/>
              <w:left w:val="single" w:sz="4" w:space="0" w:color="auto"/>
              <w:bottom w:val="single" w:sz="4" w:space="0" w:color="auto"/>
              <w:right w:val="single" w:sz="4" w:space="0" w:color="auto"/>
            </w:tcBorders>
          </w:tcPr>
          <w:p w14:paraId="4329A589" w14:textId="77777777" w:rsidR="00725766" w:rsidRPr="002A5852" w:rsidRDefault="00725766" w:rsidP="00C1519A">
            <w:pPr>
              <w:pStyle w:val="Tablehead"/>
              <w:spacing w:before="60" w:after="60" w:line="300" w:lineRule="exact"/>
              <w:rPr>
                <w:rFonts w:ascii="Times New Roman" w:hAnsi="Times New Roman"/>
              </w:rPr>
            </w:pPr>
            <w:r w:rsidRPr="002A5852">
              <w:rPr>
                <w:rFonts w:ascii="Times New Roman" w:hAnsi="Times New Roman" w:hint="cs"/>
                <w:rtl/>
              </w:rPr>
              <w:t>(قيمة) المعلمة</w:t>
            </w:r>
          </w:p>
        </w:tc>
      </w:tr>
      <w:tr w:rsidR="00725766" w:rsidRPr="008D673A" w14:paraId="1677CC1E" w14:textId="77777777" w:rsidTr="00C24F8B">
        <w:trPr>
          <w:cantSplit/>
          <w:trHeight w:val="1040"/>
        </w:trPr>
        <w:tc>
          <w:tcPr>
            <w:tcW w:w="5496" w:type="dxa"/>
            <w:tcBorders>
              <w:top w:val="single" w:sz="4" w:space="0" w:color="auto"/>
              <w:left w:val="single" w:sz="4" w:space="0" w:color="auto"/>
              <w:bottom w:val="single" w:sz="4" w:space="0" w:color="auto"/>
              <w:right w:val="single" w:sz="4" w:space="0" w:color="auto"/>
            </w:tcBorders>
          </w:tcPr>
          <w:p w14:paraId="7DB598CB" w14:textId="77777777" w:rsidR="00725766" w:rsidRPr="002A5852" w:rsidRDefault="00725766" w:rsidP="00C1519A">
            <w:pPr>
              <w:pStyle w:val="Tabletext"/>
              <w:spacing w:before="60" w:line="300" w:lineRule="exact"/>
            </w:pPr>
            <w:r w:rsidRPr="002A5852">
              <w:rPr>
                <w:rFonts w:hint="cs"/>
                <w:rtl/>
              </w:rPr>
              <w:t xml:space="preserve">المدى الترددي </w:t>
            </w:r>
            <w:proofErr w:type="gramStart"/>
            <w:r w:rsidRPr="002A5852">
              <w:rPr>
                <w:rFonts w:hint="cs"/>
                <w:rtl/>
              </w:rPr>
              <w:t xml:space="preserve">للإشارة </w:t>
            </w:r>
            <w:r w:rsidRPr="002A5852">
              <w:t xml:space="preserve"> (</w:t>
            </w:r>
            <w:proofErr w:type="gramEnd"/>
            <w:r w:rsidRPr="002A5852">
              <w:t>MHz)</w:t>
            </w:r>
          </w:p>
        </w:tc>
        <w:tc>
          <w:tcPr>
            <w:tcW w:w="4133" w:type="dxa"/>
            <w:tcBorders>
              <w:top w:val="single" w:sz="4" w:space="0" w:color="auto"/>
              <w:left w:val="single" w:sz="4" w:space="0" w:color="auto"/>
              <w:bottom w:val="single" w:sz="4" w:space="0" w:color="auto"/>
              <w:right w:val="single" w:sz="4" w:space="0" w:color="auto"/>
            </w:tcBorders>
          </w:tcPr>
          <w:p w14:paraId="3AB3956A" w14:textId="77777777" w:rsidR="00725766" w:rsidRPr="002A5852" w:rsidRDefault="00725766" w:rsidP="00C1519A">
            <w:pPr>
              <w:pStyle w:val="Tabletext"/>
              <w:spacing w:before="60" w:line="300" w:lineRule="exact"/>
            </w:pPr>
            <w:r w:rsidRPr="002A5852">
              <w:t>1 575,42</w:t>
            </w:r>
            <w:r w:rsidRPr="002A5852">
              <w:rPr>
                <w:rFonts w:eastAsia="MS PGothic"/>
              </w:rPr>
              <w:t xml:space="preserve"> ± </w:t>
            </w:r>
            <w:r w:rsidRPr="002A5852">
              <w:t>15,345</w:t>
            </w:r>
            <w:r w:rsidRPr="002A5852">
              <w:rPr>
                <w:rFonts w:hint="cs"/>
                <w:rtl/>
              </w:rPr>
              <w:t xml:space="preserve"> (إشارة </w:t>
            </w:r>
            <w:r w:rsidRPr="002A5852">
              <w:t>GPS L</w:t>
            </w:r>
            <w:proofErr w:type="gramStart"/>
            <w:r w:rsidRPr="002A5852">
              <w:t>1</w:t>
            </w:r>
            <w:r w:rsidRPr="002A5852">
              <w:rPr>
                <w:rFonts w:hint="cs"/>
                <w:rtl/>
              </w:rPr>
              <w:t>)،</w:t>
            </w:r>
            <w:proofErr w:type="gramEnd"/>
            <w:r w:rsidRPr="002A5852">
              <w:br/>
              <w:t>1 227,6 ± 15,</w:t>
            </w:r>
            <w:r>
              <w:t>345</w:t>
            </w:r>
            <w:r w:rsidRPr="002A5852">
              <w:rPr>
                <w:rFonts w:hint="cs"/>
                <w:rtl/>
              </w:rPr>
              <w:t xml:space="preserve"> (إشارة </w:t>
            </w:r>
            <w:r w:rsidRPr="002A5852">
              <w:t>GPS L2</w:t>
            </w:r>
            <w:r w:rsidRPr="002A5852">
              <w:rPr>
                <w:rFonts w:hint="cs"/>
                <w:rtl/>
              </w:rPr>
              <w:t>)،</w:t>
            </w:r>
            <w:r w:rsidRPr="002A5852">
              <w:br/>
              <w:t>1 176,45</w:t>
            </w:r>
            <w:r w:rsidRPr="002A5852">
              <w:rPr>
                <w:rFonts w:eastAsia="MS PGothic"/>
              </w:rPr>
              <w:t xml:space="preserve"> ± 12</w:t>
            </w:r>
            <w:r w:rsidRPr="002A5852">
              <w:rPr>
                <w:rFonts w:hint="cs"/>
                <w:rtl/>
              </w:rPr>
              <w:t xml:space="preserve"> (إشارة </w:t>
            </w:r>
            <w:r w:rsidRPr="002A5852">
              <w:t>GPS L5</w:t>
            </w:r>
            <w:r w:rsidRPr="002A5852">
              <w:rPr>
                <w:rFonts w:hint="cs"/>
                <w:rtl/>
              </w:rPr>
              <w:t>)</w:t>
            </w:r>
          </w:p>
        </w:tc>
      </w:tr>
      <w:tr w:rsidR="00725766" w:rsidRPr="009A4B78" w14:paraId="113D07B5" w14:textId="77777777" w:rsidTr="00C24F8B">
        <w:trPr>
          <w:cantSplit/>
        </w:trPr>
        <w:tc>
          <w:tcPr>
            <w:tcW w:w="5496" w:type="dxa"/>
            <w:tcBorders>
              <w:top w:val="single" w:sz="4" w:space="0" w:color="auto"/>
              <w:left w:val="single" w:sz="4" w:space="0" w:color="auto"/>
              <w:bottom w:val="single" w:sz="4" w:space="0" w:color="auto"/>
              <w:right w:val="single" w:sz="4" w:space="0" w:color="auto"/>
            </w:tcBorders>
          </w:tcPr>
          <w:p w14:paraId="0CDE4EC1" w14:textId="77777777" w:rsidR="00725766" w:rsidRPr="002A5852" w:rsidRDefault="00725766" w:rsidP="00C1519A">
            <w:pPr>
              <w:pStyle w:val="Tabletext"/>
              <w:spacing w:before="60" w:line="300" w:lineRule="exact"/>
            </w:pPr>
            <w:r w:rsidRPr="002A5852">
              <w:rPr>
                <w:rFonts w:hint="cs"/>
                <w:rtl/>
              </w:rPr>
              <w:t xml:space="preserve">الكسب الأقصى لهوائي المستقبل في نصف الكرة الأعلى </w:t>
            </w:r>
            <w:r w:rsidRPr="002A5852">
              <w:t>(dBi)</w:t>
            </w:r>
          </w:p>
        </w:tc>
        <w:tc>
          <w:tcPr>
            <w:tcW w:w="4133" w:type="dxa"/>
            <w:tcBorders>
              <w:top w:val="single" w:sz="4" w:space="0" w:color="auto"/>
              <w:left w:val="single" w:sz="4" w:space="0" w:color="auto"/>
              <w:bottom w:val="single" w:sz="4" w:space="0" w:color="auto"/>
              <w:right w:val="single" w:sz="4" w:space="0" w:color="auto"/>
            </w:tcBorders>
          </w:tcPr>
          <w:p w14:paraId="477FE9E6" w14:textId="77777777" w:rsidR="00725766" w:rsidRPr="002A5852" w:rsidRDefault="00725766" w:rsidP="00C1519A">
            <w:pPr>
              <w:pStyle w:val="Tabletext"/>
              <w:spacing w:before="60" w:line="300" w:lineRule="exact"/>
            </w:pPr>
            <w:r w:rsidRPr="002A5852">
              <w:t>7,0</w:t>
            </w:r>
            <w:r w:rsidRPr="002A5852">
              <w:rPr>
                <w:rFonts w:hint="cs"/>
                <w:rtl/>
              </w:rPr>
              <w:t xml:space="preserve"> (هوائي موجه باتجاه السمت من مدار منخفض حول الأرض </w:t>
            </w:r>
            <w:r w:rsidRPr="002A5852">
              <w:t>(LEO)</w:t>
            </w:r>
            <w:r w:rsidRPr="002A5852">
              <w:rPr>
                <w:rFonts w:hint="cs"/>
                <w:rtl/>
              </w:rPr>
              <w:t xml:space="preserve">) (بالنسبة إلى إشارة </w:t>
            </w:r>
            <w:r w:rsidRPr="002A5852">
              <w:t>RHCP</w:t>
            </w:r>
            <w:r w:rsidRPr="002A5852">
              <w:rPr>
                <w:rFonts w:hint="cs"/>
                <w:rtl/>
              </w:rPr>
              <w:t>)</w:t>
            </w:r>
          </w:p>
        </w:tc>
      </w:tr>
      <w:tr w:rsidR="00725766" w:rsidRPr="004A228C" w14:paraId="17F8526A" w14:textId="77777777" w:rsidTr="00C24F8B">
        <w:tc>
          <w:tcPr>
            <w:tcW w:w="5496" w:type="dxa"/>
            <w:tcBorders>
              <w:top w:val="single" w:sz="4" w:space="0" w:color="auto"/>
              <w:left w:val="single" w:sz="4" w:space="0" w:color="auto"/>
              <w:bottom w:val="single" w:sz="4" w:space="0" w:color="auto"/>
              <w:right w:val="single" w:sz="4" w:space="0" w:color="auto"/>
            </w:tcBorders>
          </w:tcPr>
          <w:p w14:paraId="6D5D547D" w14:textId="77777777" w:rsidR="00725766" w:rsidRPr="002A5852" w:rsidRDefault="00725766" w:rsidP="00C1519A">
            <w:pPr>
              <w:pStyle w:val="Tabletext"/>
              <w:spacing w:before="60" w:line="300" w:lineRule="exact"/>
            </w:pPr>
            <w:r w:rsidRPr="002A5852">
              <w:rPr>
                <w:rFonts w:hint="cs"/>
                <w:rtl/>
              </w:rPr>
              <w:t xml:space="preserve">الكسب الأقصى لهوائي المستقبل في نصف الكرة الأسفل </w:t>
            </w:r>
            <w:r w:rsidRPr="002A5852">
              <w:t>(dBi)</w:t>
            </w:r>
          </w:p>
        </w:tc>
        <w:tc>
          <w:tcPr>
            <w:tcW w:w="4133" w:type="dxa"/>
            <w:tcBorders>
              <w:top w:val="single" w:sz="4" w:space="0" w:color="auto"/>
              <w:left w:val="single" w:sz="4" w:space="0" w:color="auto"/>
              <w:bottom w:val="single" w:sz="4" w:space="0" w:color="auto"/>
              <w:right w:val="single" w:sz="4" w:space="0" w:color="auto"/>
            </w:tcBorders>
          </w:tcPr>
          <w:p w14:paraId="307F1FEB" w14:textId="77777777" w:rsidR="00725766" w:rsidRPr="002A5852" w:rsidRDefault="00725766" w:rsidP="00C1519A">
            <w:pPr>
              <w:pStyle w:val="Tabletext"/>
              <w:spacing w:before="60" w:line="300" w:lineRule="exact"/>
            </w:pPr>
            <w:r>
              <w:rPr>
                <w:rFonts w:hint="cs"/>
                <w:rtl/>
              </w:rPr>
              <w:t>-</w:t>
            </w:r>
            <w:r>
              <w:t>10,0</w:t>
            </w:r>
            <w:r w:rsidRPr="002A5852">
              <w:rPr>
                <w:rFonts w:hint="cs"/>
                <w:rtl/>
              </w:rPr>
              <w:t xml:space="preserve"> (هوائي موجه باتجاه السمت من مدار منخفض حول الأرض </w:t>
            </w:r>
            <w:r w:rsidRPr="002A5852">
              <w:t>(LEO)</w:t>
            </w:r>
            <w:r w:rsidRPr="002A5852">
              <w:rPr>
                <w:rFonts w:hint="cs"/>
                <w:rtl/>
              </w:rPr>
              <w:t xml:space="preserve">) (بالنسبة إلى إشارة </w:t>
            </w:r>
            <w:r w:rsidRPr="002A5852">
              <w:t>RHCP</w:t>
            </w:r>
            <w:r w:rsidRPr="002A5852">
              <w:rPr>
                <w:rFonts w:hint="cs"/>
                <w:rtl/>
              </w:rPr>
              <w:t>)</w:t>
            </w:r>
          </w:p>
        </w:tc>
      </w:tr>
      <w:tr w:rsidR="00725766" w:rsidRPr="004A228C" w14:paraId="712B8BC9" w14:textId="77777777" w:rsidTr="00C24F8B">
        <w:tc>
          <w:tcPr>
            <w:tcW w:w="5496" w:type="dxa"/>
            <w:tcBorders>
              <w:top w:val="single" w:sz="4" w:space="0" w:color="auto"/>
              <w:left w:val="single" w:sz="4" w:space="0" w:color="auto"/>
              <w:bottom w:val="single" w:sz="4" w:space="0" w:color="auto"/>
              <w:right w:val="single" w:sz="4" w:space="0" w:color="auto"/>
            </w:tcBorders>
          </w:tcPr>
          <w:p w14:paraId="2C7E7065"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EG"/>
              </w:rPr>
            </w:pPr>
            <w:r w:rsidRPr="002A5852">
              <w:rPr>
                <w:rFonts w:hint="cs"/>
                <w:sz w:val="20"/>
                <w:szCs w:val="26"/>
                <w:rtl/>
              </w:rPr>
              <w:t xml:space="preserve">عرض نطاق مرشاح </w:t>
            </w:r>
            <w:r w:rsidRPr="002A5852">
              <w:rPr>
                <w:sz w:val="20"/>
                <w:szCs w:val="26"/>
              </w:rPr>
              <w:t>RF</w:t>
            </w:r>
            <w:r w:rsidRPr="002A5852">
              <w:rPr>
                <w:rFonts w:hint="cs"/>
                <w:sz w:val="20"/>
                <w:szCs w:val="26"/>
                <w:rtl/>
              </w:rPr>
              <w:t xml:space="preserve"> عند مستوى </w:t>
            </w:r>
            <w:r>
              <w:rPr>
                <w:sz w:val="20"/>
                <w:szCs w:val="26"/>
              </w:rPr>
              <w:t>3</w:t>
            </w:r>
            <w:r w:rsidRPr="002A5852">
              <w:rPr>
                <w:rFonts w:hint="cs"/>
                <w:sz w:val="20"/>
                <w:szCs w:val="26"/>
                <w:rtl/>
              </w:rPr>
              <w:t xml:space="preserve"> </w:t>
            </w:r>
            <w:r w:rsidRPr="002A5852">
              <w:rPr>
                <w:sz w:val="20"/>
                <w:szCs w:val="26"/>
              </w:rPr>
              <w:t>dB</w:t>
            </w:r>
            <w:r w:rsidRPr="002A5852">
              <w:rPr>
                <w:rFonts w:hint="cs"/>
                <w:sz w:val="20"/>
                <w:szCs w:val="26"/>
                <w:rtl/>
              </w:rPr>
              <w:t xml:space="preserve"> </w:t>
            </w:r>
            <w:r w:rsidRPr="002A5852">
              <w:rPr>
                <w:sz w:val="20"/>
                <w:szCs w:val="26"/>
              </w:rPr>
              <w:t>(MHz)</w:t>
            </w:r>
          </w:p>
        </w:tc>
        <w:tc>
          <w:tcPr>
            <w:tcW w:w="4133" w:type="dxa"/>
            <w:tcBorders>
              <w:top w:val="single" w:sz="4" w:space="0" w:color="auto"/>
              <w:left w:val="single" w:sz="4" w:space="0" w:color="auto"/>
              <w:bottom w:val="single" w:sz="4" w:space="0" w:color="auto"/>
              <w:right w:val="single" w:sz="4" w:space="0" w:color="auto"/>
            </w:tcBorders>
          </w:tcPr>
          <w:p w14:paraId="09AA9BE6"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sz w:val="20"/>
                <w:szCs w:val="26"/>
                <w:lang w:val="fr-FR"/>
              </w:rPr>
              <w:t>24</w:t>
            </w:r>
            <w:r>
              <w:rPr>
                <w:sz w:val="20"/>
                <w:szCs w:val="26"/>
                <w:lang w:val="fr-FR"/>
              </w:rPr>
              <w:t>,</w:t>
            </w:r>
            <w:r w:rsidRPr="002A5852">
              <w:rPr>
                <w:sz w:val="20"/>
                <w:szCs w:val="26"/>
                <w:lang w:val="fr-FR"/>
              </w:rPr>
              <w:t>0</w:t>
            </w:r>
          </w:p>
        </w:tc>
      </w:tr>
      <w:tr w:rsidR="00725766" w:rsidRPr="004A228C" w14:paraId="059DFDB0" w14:textId="77777777" w:rsidTr="00C24F8B">
        <w:tc>
          <w:tcPr>
            <w:tcW w:w="5496" w:type="dxa"/>
            <w:tcBorders>
              <w:top w:val="single" w:sz="4" w:space="0" w:color="auto"/>
              <w:left w:val="single" w:sz="4" w:space="0" w:color="auto"/>
              <w:bottom w:val="single" w:sz="4" w:space="0" w:color="auto"/>
              <w:right w:val="single" w:sz="4" w:space="0" w:color="auto"/>
            </w:tcBorders>
          </w:tcPr>
          <w:p w14:paraId="2E9E97EE"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rPr>
              <w:t xml:space="preserve">عرض نطاق مرشاح قبل الترابط عند مستوى </w:t>
            </w:r>
            <w:r>
              <w:rPr>
                <w:sz w:val="20"/>
                <w:szCs w:val="26"/>
              </w:rPr>
              <w:t>3</w:t>
            </w:r>
            <w:r w:rsidRPr="002A5852">
              <w:rPr>
                <w:rFonts w:hint="cs"/>
                <w:sz w:val="20"/>
                <w:szCs w:val="26"/>
                <w:rtl/>
              </w:rPr>
              <w:t xml:space="preserve"> </w:t>
            </w:r>
            <w:r w:rsidRPr="002A5852">
              <w:rPr>
                <w:sz w:val="20"/>
                <w:szCs w:val="26"/>
              </w:rPr>
              <w:t>dB</w:t>
            </w:r>
            <w:r w:rsidRPr="002A5852">
              <w:rPr>
                <w:rFonts w:hint="cs"/>
                <w:sz w:val="20"/>
                <w:szCs w:val="26"/>
                <w:rtl/>
              </w:rPr>
              <w:t xml:space="preserve"> </w:t>
            </w:r>
            <w:r w:rsidRPr="002A5852">
              <w:rPr>
                <w:sz w:val="20"/>
                <w:szCs w:val="26"/>
              </w:rPr>
              <w:t>(MHz)</w:t>
            </w:r>
          </w:p>
        </w:tc>
        <w:tc>
          <w:tcPr>
            <w:tcW w:w="4133" w:type="dxa"/>
            <w:tcBorders>
              <w:top w:val="single" w:sz="4" w:space="0" w:color="auto"/>
              <w:left w:val="single" w:sz="4" w:space="0" w:color="auto"/>
              <w:bottom w:val="single" w:sz="4" w:space="0" w:color="auto"/>
              <w:right w:val="single" w:sz="4" w:space="0" w:color="auto"/>
            </w:tcBorders>
          </w:tcPr>
          <w:p w14:paraId="15374D52"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sz w:val="20"/>
                <w:szCs w:val="26"/>
                <w:lang w:val="fr-FR"/>
              </w:rPr>
              <w:t>20</w:t>
            </w:r>
            <w:r>
              <w:rPr>
                <w:sz w:val="20"/>
                <w:szCs w:val="26"/>
                <w:lang w:val="fr-FR"/>
              </w:rPr>
              <w:t>,</w:t>
            </w:r>
            <w:r w:rsidRPr="002A5852">
              <w:rPr>
                <w:sz w:val="20"/>
                <w:szCs w:val="26"/>
                <w:lang w:val="fr-FR"/>
              </w:rPr>
              <w:t>46</w:t>
            </w:r>
          </w:p>
        </w:tc>
      </w:tr>
      <w:tr w:rsidR="00725766" w:rsidRPr="004A228C" w14:paraId="4B372F00" w14:textId="77777777" w:rsidTr="00C24F8B">
        <w:tc>
          <w:tcPr>
            <w:tcW w:w="5496" w:type="dxa"/>
            <w:tcBorders>
              <w:top w:val="single" w:sz="4" w:space="0" w:color="auto"/>
              <w:left w:val="single" w:sz="4" w:space="0" w:color="auto"/>
              <w:bottom w:val="single" w:sz="4" w:space="0" w:color="auto"/>
              <w:right w:val="single" w:sz="4" w:space="0" w:color="auto"/>
            </w:tcBorders>
          </w:tcPr>
          <w:p w14:paraId="1919F393"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حرارة ضوضاء نظام الاستقبال </w:t>
            </w:r>
            <w:r w:rsidRPr="002A5852">
              <w:rPr>
                <w:sz w:val="20"/>
                <w:szCs w:val="26"/>
              </w:rPr>
              <w:t>(K)</w:t>
            </w:r>
          </w:p>
        </w:tc>
        <w:tc>
          <w:tcPr>
            <w:tcW w:w="4133" w:type="dxa"/>
            <w:tcBorders>
              <w:top w:val="single" w:sz="4" w:space="0" w:color="auto"/>
              <w:left w:val="single" w:sz="4" w:space="0" w:color="auto"/>
              <w:bottom w:val="single" w:sz="4" w:space="0" w:color="auto"/>
              <w:right w:val="single" w:sz="4" w:space="0" w:color="auto"/>
            </w:tcBorders>
          </w:tcPr>
          <w:p w14:paraId="13A20F71" w14:textId="21DBF812"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sz w:val="20"/>
                <w:szCs w:val="26"/>
                <w:lang w:val="fr-FR"/>
              </w:rPr>
              <w:t>111,0</w:t>
            </w:r>
            <w:r w:rsidRPr="002A5852">
              <w:rPr>
                <w:rFonts w:hint="cs"/>
                <w:sz w:val="20"/>
                <w:szCs w:val="26"/>
                <w:rtl/>
                <w:lang w:val="fr-FR" w:bidi="ar-SY"/>
              </w:rPr>
              <w:t xml:space="preserve"> </w:t>
            </w:r>
            <w:r w:rsidR="00C24F8B" w:rsidRPr="00C24F8B">
              <w:rPr>
                <w:sz w:val="20"/>
                <w:szCs w:val="26"/>
                <w:vertAlign w:val="superscript"/>
                <w:lang w:val="fr-FR" w:bidi="ar-SY"/>
              </w:rPr>
              <w:t>(1)</w:t>
            </w:r>
          </w:p>
        </w:tc>
      </w:tr>
      <w:tr w:rsidR="00C24F8B" w:rsidRPr="004A228C" w14:paraId="65D88D99" w14:textId="77777777" w:rsidTr="00C24F8B">
        <w:tc>
          <w:tcPr>
            <w:tcW w:w="9629" w:type="dxa"/>
            <w:gridSpan w:val="2"/>
            <w:tcBorders>
              <w:top w:val="single" w:sz="4" w:space="0" w:color="auto"/>
              <w:left w:val="single" w:sz="4" w:space="0" w:color="auto"/>
              <w:bottom w:val="single" w:sz="4" w:space="0" w:color="auto"/>
              <w:right w:val="single" w:sz="4" w:space="0" w:color="auto"/>
            </w:tcBorders>
          </w:tcPr>
          <w:p w14:paraId="459E52BA" w14:textId="14086C66" w:rsidR="00C24F8B" w:rsidRPr="00635425" w:rsidRDefault="00635425" w:rsidP="00C24F8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b/>
                <w:bCs/>
                <w:sz w:val="20"/>
                <w:szCs w:val="26"/>
                <w:lang w:val="fr-FR"/>
              </w:rPr>
            </w:pPr>
            <w:r w:rsidRPr="00635425">
              <w:rPr>
                <w:rFonts w:asciiTheme="minorHAnsi" w:hAnsiTheme="minorHAnsi"/>
                <w:b/>
                <w:bCs/>
                <w:rtl/>
                <w:lang w:bidi="ar-EG"/>
              </w:rPr>
              <w:t>عتبات </w:t>
            </w:r>
            <w:r w:rsidRPr="00635425">
              <w:rPr>
                <w:rFonts w:asciiTheme="minorHAnsi" w:hAnsiTheme="minorHAnsi" w:hint="cs"/>
                <w:b/>
                <w:bCs/>
                <w:rtl/>
                <w:lang w:bidi="ar-EG"/>
              </w:rPr>
              <w:t>التداخل المستمر</w:t>
            </w:r>
          </w:p>
        </w:tc>
      </w:tr>
      <w:tr w:rsidR="00725766" w:rsidRPr="004A228C" w14:paraId="186B4457" w14:textId="77777777" w:rsidTr="00C24F8B">
        <w:tc>
          <w:tcPr>
            <w:tcW w:w="5496" w:type="dxa"/>
            <w:tcBorders>
              <w:top w:val="single" w:sz="4" w:space="0" w:color="auto"/>
              <w:left w:val="single" w:sz="4" w:space="0" w:color="auto"/>
              <w:bottom w:val="single" w:sz="4" w:space="0" w:color="auto"/>
              <w:right w:val="single" w:sz="4" w:space="0" w:color="auto"/>
            </w:tcBorders>
          </w:tcPr>
          <w:p w14:paraId="1F1301BF"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EG"/>
              </w:rPr>
            </w:pPr>
            <w:r w:rsidRPr="002A5852">
              <w:rPr>
                <w:rFonts w:hint="cs"/>
                <w:sz w:val="20"/>
                <w:szCs w:val="26"/>
                <w:rtl/>
              </w:rPr>
              <w:t>مستوى قدرة عتبة مجموع التداخل ضيق النطاق في خرج هوائي منفعل بأسلوب التتبع</w:t>
            </w:r>
            <w:r>
              <w:rPr>
                <w:rFonts w:hint="eastAsia"/>
                <w:sz w:val="20"/>
                <w:szCs w:val="26"/>
                <w:rtl/>
              </w:rPr>
              <w:t> </w:t>
            </w:r>
            <w:r>
              <w:rPr>
                <w:sz w:val="20"/>
                <w:szCs w:val="26"/>
              </w:rPr>
              <w:t>(</w:t>
            </w:r>
            <w:r w:rsidRPr="002A5852">
              <w:rPr>
                <w:sz w:val="20"/>
                <w:szCs w:val="26"/>
              </w:rPr>
              <w:t>dBW</w:t>
            </w:r>
            <w:r>
              <w:rPr>
                <w:sz w:val="20"/>
                <w:szCs w:val="26"/>
              </w:rPr>
              <w:t>)</w:t>
            </w:r>
          </w:p>
        </w:tc>
        <w:tc>
          <w:tcPr>
            <w:tcW w:w="4133" w:type="dxa"/>
            <w:tcBorders>
              <w:top w:val="single" w:sz="4" w:space="0" w:color="auto"/>
              <w:left w:val="single" w:sz="4" w:space="0" w:color="auto"/>
              <w:bottom w:val="single" w:sz="4" w:space="0" w:color="auto"/>
              <w:right w:val="single" w:sz="4" w:space="0" w:color="auto"/>
            </w:tcBorders>
          </w:tcPr>
          <w:p w14:paraId="3736C1B2" w14:textId="7F11D36D"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rFonts w:hint="cs"/>
                <w:sz w:val="20"/>
                <w:szCs w:val="26"/>
                <w:rtl/>
              </w:rPr>
              <w:t>-</w:t>
            </w:r>
            <w:r w:rsidRPr="002A5852">
              <w:rPr>
                <w:sz w:val="20"/>
                <w:szCs w:val="26"/>
              </w:rPr>
              <w:t>164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L1</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2</w:t>
            </w:r>
            <w:r w:rsidR="00C24F8B" w:rsidRPr="00C24F8B">
              <w:rPr>
                <w:sz w:val="20"/>
                <w:szCs w:val="26"/>
                <w:vertAlign w:val="superscript"/>
                <w:lang w:val="fr-FR" w:bidi="ar-SY"/>
              </w:rPr>
              <w:t>)</w:t>
            </w:r>
          </w:p>
          <w:p w14:paraId="4AB1A42D" w14:textId="2B785296"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157</w:t>
            </w:r>
            <w:r>
              <w:rPr>
                <w:sz w:val="20"/>
                <w:szCs w:val="26"/>
                <w:lang w:bidi="ar-SY"/>
              </w:rPr>
              <w:t>,</w:t>
            </w:r>
            <w:r w:rsidRPr="002A5852">
              <w:rPr>
                <w:sz w:val="20"/>
                <w:szCs w:val="26"/>
                <w:lang w:bidi="ar-SY"/>
              </w:rPr>
              <w:t>5</w:t>
            </w:r>
            <w:r w:rsidRPr="002A5852">
              <w:rPr>
                <w:rFonts w:hint="cs"/>
                <w:sz w:val="20"/>
                <w:szCs w:val="26"/>
                <w:rtl/>
                <w:lang w:bidi="ar-SY"/>
              </w:rPr>
              <w:t xml:space="preserve"> (إشارة </w:t>
            </w:r>
            <w:r w:rsidRPr="002A5852">
              <w:rPr>
                <w:sz w:val="20"/>
                <w:szCs w:val="26"/>
              </w:rPr>
              <w:t>L2</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3</w:t>
            </w:r>
            <w:r w:rsidR="00C24F8B" w:rsidRPr="00C24F8B">
              <w:rPr>
                <w:sz w:val="20"/>
                <w:szCs w:val="26"/>
                <w:vertAlign w:val="superscript"/>
                <w:lang w:val="fr-FR" w:bidi="ar-SY"/>
              </w:rPr>
              <w:t>)</w:t>
            </w:r>
          </w:p>
          <w:p w14:paraId="1BF43C60" w14:textId="284F7D95"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rPr>
              <w:t>-</w:t>
            </w:r>
            <w:r w:rsidRPr="002A5852">
              <w:rPr>
                <w:sz w:val="20"/>
                <w:szCs w:val="26"/>
              </w:rPr>
              <w:t>154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L5</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4</w:t>
            </w:r>
            <w:r w:rsidR="00C24F8B" w:rsidRPr="00C24F8B">
              <w:rPr>
                <w:sz w:val="20"/>
                <w:szCs w:val="26"/>
                <w:vertAlign w:val="superscript"/>
                <w:lang w:val="fr-FR" w:bidi="ar-SY"/>
              </w:rPr>
              <w:t>)</w:t>
            </w:r>
          </w:p>
          <w:p w14:paraId="03BCE32E"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rPr>
            </w:pPr>
            <w:r w:rsidRPr="002A5852">
              <w:rPr>
                <w:rFonts w:hint="cs"/>
                <w:sz w:val="20"/>
                <w:szCs w:val="26"/>
                <w:rtl/>
                <w:lang w:bidi="ar-SY"/>
              </w:rPr>
              <w:t>(عرض النطاق المسبب للتداخل</w:t>
            </w:r>
            <w:r w:rsidRPr="00ED1BCA">
              <w:rPr>
                <w:rFonts w:hint="cs"/>
                <w:sz w:val="20"/>
                <w:szCs w:val="20"/>
                <w:rtl/>
                <w:lang w:bidi="ar-SY"/>
              </w:rPr>
              <w:t>&lt;</w:t>
            </w:r>
            <w:r w:rsidRPr="002A5852">
              <w:rPr>
                <w:rFonts w:hint="cs"/>
                <w:sz w:val="20"/>
                <w:szCs w:val="26"/>
                <w:rtl/>
                <w:lang w:bidi="ar-SY"/>
              </w:rPr>
              <w:t xml:space="preserve"> </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p w14:paraId="006406F3"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sidRPr="002A5852">
              <w:rPr>
                <w:rFonts w:hint="cs"/>
                <w:sz w:val="20"/>
                <w:szCs w:val="26"/>
                <w:rtl/>
              </w:rPr>
              <w:t>(تسري هذه القيم بالدرجة الأولى على مصادر التداخل الفضائية)</w:t>
            </w:r>
          </w:p>
        </w:tc>
      </w:tr>
    </w:tbl>
    <w:p w14:paraId="66296996" w14:textId="5DD5824D" w:rsidR="00DF57B9" w:rsidRPr="00DF57B9" w:rsidRDefault="00DF57B9" w:rsidP="00DF57B9">
      <w:pPr>
        <w:pStyle w:val="TableNo0"/>
        <w:bidi/>
        <w:rPr>
          <w:rtl/>
          <w:lang w:bidi="ar-EG"/>
        </w:rPr>
      </w:pPr>
      <w:r>
        <w:rPr>
          <w:rtl/>
          <w:lang w:bidi="ar-EG"/>
        </w:rPr>
        <w:lastRenderedPageBreak/>
        <w:t>الج</w:t>
      </w:r>
      <w:r>
        <w:rPr>
          <w:rFonts w:hint="cs"/>
          <w:rtl/>
          <w:lang w:bidi="ar-EG"/>
        </w:rPr>
        <w:t>ـ</w:t>
      </w:r>
      <w:r>
        <w:rPr>
          <w:rtl/>
          <w:lang w:bidi="ar-EG"/>
        </w:rPr>
        <w:t xml:space="preserve">دول </w:t>
      </w:r>
      <w:r>
        <w:rPr>
          <w:lang w:bidi="ar-EG"/>
        </w:rPr>
        <w:t>2</w:t>
      </w:r>
      <w:r>
        <w:rPr>
          <w:rFonts w:hint="cs"/>
          <w:rtl/>
          <w:lang w:bidi="ar-EG"/>
        </w:rPr>
        <w:t xml:space="preserve"> </w:t>
      </w:r>
      <w:r w:rsidRPr="00E103DF">
        <w:rPr>
          <w:rFonts w:hint="cs"/>
          <w:i/>
          <w:iCs/>
          <w:rtl/>
          <w:lang w:bidi="ar-EG"/>
        </w:rPr>
        <w:t>(</w:t>
      </w:r>
      <w:r w:rsidRPr="00DF57B9">
        <w:rPr>
          <w:rFonts w:hint="cs"/>
          <w:i/>
          <w:iCs/>
          <w:rtl/>
          <w:lang w:bidi="ar-EG"/>
        </w:rPr>
        <w:t>تتمة</w:t>
      </w:r>
      <w:r>
        <w:rPr>
          <w:rFonts w:hint="cs"/>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6"/>
        <w:gridCol w:w="4133"/>
      </w:tblGrid>
      <w:tr w:rsidR="00DF57B9" w:rsidRPr="008D673A" w14:paraId="35130D3D" w14:textId="77777777" w:rsidTr="00C24F8B">
        <w:trPr>
          <w:cantSplit/>
        </w:trPr>
        <w:tc>
          <w:tcPr>
            <w:tcW w:w="5645" w:type="dxa"/>
            <w:tcBorders>
              <w:top w:val="single" w:sz="4" w:space="0" w:color="auto"/>
              <w:left w:val="single" w:sz="4" w:space="0" w:color="auto"/>
              <w:bottom w:val="single" w:sz="4" w:space="0" w:color="auto"/>
              <w:right w:val="single" w:sz="4" w:space="0" w:color="auto"/>
            </w:tcBorders>
          </w:tcPr>
          <w:p w14:paraId="5DC49F99" w14:textId="77777777" w:rsidR="00DF57B9" w:rsidRPr="002A5852" w:rsidRDefault="00DF57B9" w:rsidP="00DF57B9">
            <w:pPr>
              <w:pStyle w:val="Tablehead"/>
              <w:spacing w:before="60" w:after="60" w:line="300" w:lineRule="exact"/>
              <w:rPr>
                <w:rFonts w:ascii="Times New Roman" w:hAnsi="Times New Roman"/>
              </w:rPr>
            </w:pPr>
            <w:r w:rsidRPr="002A5852">
              <w:rPr>
                <w:rFonts w:ascii="Times New Roman" w:hAnsi="Times New Roman" w:hint="cs"/>
                <w:rtl/>
              </w:rPr>
              <w:t>المعلمة</w:t>
            </w:r>
          </w:p>
        </w:tc>
        <w:tc>
          <w:tcPr>
            <w:tcW w:w="4244" w:type="dxa"/>
            <w:tcBorders>
              <w:top w:val="single" w:sz="4" w:space="0" w:color="auto"/>
              <w:left w:val="single" w:sz="4" w:space="0" w:color="auto"/>
              <w:bottom w:val="single" w:sz="4" w:space="0" w:color="auto"/>
              <w:right w:val="single" w:sz="4" w:space="0" w:color="auto"/>
            </w:tcBorders>
          </w:tcPr>
          <w:p w14:paraId="5B2BA984" w14:textId="77777777" w:rsidR="00DF57B9" w:rsidRPr="002A5852" w:rsidRDefault="00DF57B9" w:rsidP="00DF57B9">
            <w:pPr>
              <w:pStyle w:val="Tablehead"/>
              <w:spacing w:before="60" w:after="60" w:line="300" w:lineRule="exact"/>
              <w:rPr>
                <w:rFonts w:ascii="Times New Roman" w:hAnsi="Times New Roman"/>
              </w:rPr>
            </w:pPr>
            <w:r w:rsidRPr="002A5852">
              <w:rPr>
                <w:rFonts w:ascii="Times New Roman" w:hAnsi="Times New Roman" w:hint="cs"/>
                <w:rtl/>
              </w:rPr>
              <w:t>(قيمة) المعلمة</w:t>
            </w:r>
          </w:p>
        </w:tc>
      </w:tr>
      <w:tr w:rsidR="00725766" w:rsidRPr="004A228C" w14:paraId="21A2E257" w14:textId="77777777" w:rsidTr="00C24F8B">
        <w:tc>
          <w:tcPr>
            <w:tcW w:w="5645" w:type="dxa"/>
            <w:tcBorders>
              <w:top w:val="single" w:sz="4" w:space="0" w:color="auto"/>
              <w:left w:val="single" w:sz="4" w:space="0" w:color="auto"/>
              <w:bottom w:val="single" w:sz="4" w:space="0" w:color="auto"/>
              <w:right w:val="single" w:sz="4" w:space="0" w:color="auto"/>
            </w:tcBorders>
          </w:tcPr>
          <w:p w14:paraId="36EFA04C"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مستوى قدرة عتبة مجموع التداخل ضيق النطاق في خرج هوائي منفعل بأسلوب الالتقاط </w:t>
            </w:r>
            <w:r>
              <w:rPr>
                <w:sz w:val="20"/>
                <w:szCs w:val="26"/>
              </w:rPr>
              <w:t>(</w:t>
            </w:r>
            <w:r w:rsidRPr="002A5852">
              <w:rPr>
                <w:sz w:val="20"/>
                <w:szCs w:val="26"/>
              </w:rPr>
              <w:t>dBW</w:t>
            </w:r>
            <w:r>
              <w:rPr>
                <w:sz w:val="20"/>
                <w:szCs w:val="26"/>
              </w:rPr>
              <w:t>)</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14:paraId="21E553DC" w14:textId="29EDD2E8"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rFonts w:hint="cs"/>
                <w:sz w:val="20"/>
                <w:szCs w:val="26"/>
                <w:rtl/>
              </w:rPr>
              <w:t>-</w:t>
            </w:r>
            <w:r w:rsidRPr="002A5852">
              <w:rPr>
                <w:sz w:val="20"/>
                <w:szCs w:val="26"/>
              </w:rPr>
              <w:t>164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L1</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2</w:t>
            </w:r>
            <w:r w:rsidR="00C24F8B" w:rsidRPr="00C24F8B">
              <w:rPr>
                <w:sz w:val="20"/>
                <w:szCs w:val="26"/>
                <w:vertAlign w:val="superscript"/>
                <w:lang w:val="fr-FR" w:bidi="ar-SY"/>
              </w:rPr>
              <w:t>)</w:t>
            </w:r>
          </w:p>
          <w:p w14:paraId="75CEE700" w14:textId="76D0F40E"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163</w:t>
            </w:r>
            <w:r>
              <w:rPr>
                <w:sz w:val="20"/>
                <w:szCs w:val="26"/>
                <w:lang w:bidi="ar-SY"/>
              </w:rPr>
              <w:t>,</w:t>
            </w:r>
            <w:r w:rsidRPr="002A5852">
              <w:rPr>
                <w:sz w:val="20"/>
                <w:szCs w:val="26"/>
                <w:lang w:bidi="ar-SY"/>
              </w:rPr>
              <w:t>0</w:t>
            </w:r>
            <w:r w:rsidRPr="002A5852">
              <w:rPr>
                <w:rFonts w:hint="cs"/>
                <w:sz w:val="20"/>
                <w:szCs w:val="26"/>
                <w:rtl/>
                <w:lang w:bidi="ar-SY"/>
              </w:rPr>
              <w:t xml:space="preserve"> (إشارة </w:t>
            </w:r>
            <w:r w:rsidRPr="002A5852">
              <w:rPr>
                <w:sz w:val="20"/>
                <w:szCs w:val="26"/>
              </w:rPr>
              <w:t>L2</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5</w:t>
            </w:r>
            <w:r w:rsidR="00C24F8B" w:rsidRPr="00C24F8B">
              <w:rPr>
                <w:sz w:val="20"/>
                <w:szCs w:val="26"/>
                <w:vertAlign w:val="superscript"/>
                <w:lang w:val="fr-FR" w:bidi="ar-SY"/>
              </w:rPr>
              <w:t>)</w:t>
            </w:r>
          </w:p>
          <w:p w14:paraId="1D80E12A" w14:textId="370B7411"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rPr>
              <w:t>-</w:t>
            </w:r>
            <w:r w:rsidRPr="002A5852">
              <w:rPr>
                <w:sz w:val="20"/>
                <w:szCs w:val="26"/>
              </w:rPr>
              <w:t>154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L5</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4</w:t>
            </w:r>
            <w:r w:rsidR="00C24F8B" w:rsidRPr="00C24F8B">
              <w:rPr>
                <w:sz w:val="20"/>
                <w:szCs w:val="26"/>
                <w:vertAlign w:val="superscript"/>
                <w:lang w:val="fr-FR" w:bidi="ar-SY"/>
              </w:rPr>
              <w:t>)</w:t>
            </w:r>
          </w:p>
          <w:p w14:paraId="744ACCF7"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rPr>
            </w:pPr>
            <w:r w:rsidRPr="002A5852">
              <w:rPr>
                <w:rFonts w:hint="cs"/>
                <w:sz w:val="20"/>
                <w:szCs w:val="26"/>
                <w:rtl/>
                <w:lang w:bidi="ar-SY"/>
              </w:rPr>
              <w:t>(عرض النطاق المسبب للتداخل</w:t>
            </w:r>
            <w:r w:rsidRPr="00ED1BCA">
              <w:rPr>
                <w:rFonts w:hint="cs"/>
                <w:sz w:val="20"/>
                <w:szCs w:val="20"/>
                <w:rtl/>
                <w:lang w:bidi="ar-SY"/>
              </w:rPr>
              <w:t>&lt;</w:t>
            </w:r>
            <w:r w:rsidRPr="002A5852">
              <w:rPr>
                <w:rFonts w:hint="cs"/>
                <w:sz w:val="20"/>
                <w:szCs w:val="26"/>
                <w:rtl/>
                <w:lang w:bidi="ar-SY"/>
              </w:rPr>
              <w:t xml:space="preserve"> </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p w14:paraId="74A60F39"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(تسري هذه القيم بالدرجة الأولى على مصادر التداخل الفضائية)</w:t>
            </w:r>
          </w:p>
        </w:tc>
      </w:tr>
      <w:tr w:rsidR="00725766" w:rsidRPr="004A228C" w14:paraId="30451CD6" w14:textId="77777777" w:rsidTr="00C24F8B">
        <w:tc>
          <w:tcPr>
            <w:tcW w:w="5645" w:type="dxa"/>
            <w:tcBorders>
              <w:top w:val="single" w:sz="4" w:space="0" w:color="auto"/>
              <w:left w:val="single" w:sz="4" w:space="0" w:color="auto"/>
              <w:bottom w:val="single" w:sz="4" w:space="0" w:color="auto"/>
              <w:right w:val="single" w:sz="4" w:space="0" w:color="auto"/>
            </w:tcBorders>
          </w:tcPr>
          <w:p w14:paraId="00D1D4FD"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مستوى كثافة قدرة عتبة مجموع التداخل عريض النطاق في خرج هوائي منفعل بأسلوب التتبع (</w:t>
            </w:r>
            <w:r w:rsidRPr="002A5852">
              <w:rPr>
                <w:sz w:val="20"/>
                <w:szCs w:val="26"/>
              </w:rPr>
              <w:t>dBW/MHz</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14:paraId="0CE495ED" w14:textId="68012E28"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154</w:t>
            </w:r>
            <w:r>
              <w:rPr>
                <w:sz w:val="20"/>
                <w:szCs w:val="26"/>
                <w:lang w:bidi="ar-SY"/>
              </w:rPr>
              <w:t>,</w:t>
            </w:r>
            <w:r w:rsidRPr="002A5852">
              <w:rPr>
                <w:sz w:val="20"/>
                <w:szCs w:val="26"/>
                <w:lang w:bidi="ar-SY"/>
              </w:rPr>
              <w:t>0</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6</w:t>
            </w:r>
            <w:r w:rsidR="00C24F8B" w:rsidRPr="00C24F8B">
              <w:rPr>
                <w:sz w:val="20"/>
                <w:szCs w:val="26"/>
                <w:vertAlign w:val="superscript"/>
                <w:lang w:val="fr-FR" w:bidi="ar-SY"/>
              </w:rPr>
              <w:t>)</w:t>
            </w:r>
          </w:p>
          <w:p w14:paraId="3858586D"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sidRPr="002A5852">
              <w:rPr>
                <w:rFonts w:hint="cs"/>
                <w:sz w:val="20"/>
                <w:szCs w:val="26"/>
                <w:rtl/>
                <w:lang w:bidi="ar-SY"/>
              </w:rPr>
              <w:t xml:space="preserve">(عرض النطاق المسبب للتداخل </w:t>
            </w:r>
            <w:r w:rsidRPr="00ED1BCA">
              <w:rPr>
                <w:rFonts w:cs="Times New Roman" w:hint="cs"/>
                <w:sz w:val="20"/>
                <w:szCs w:val="20"/>
                <w:rtl/>
                <w:lang w:bidi="ar-SY"/>
              </w:rPr>
              <w:t>≥</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tc>
      </w:tr>
      <w:tr w:rsidR="00725766" w:rsidRPr="004A228C" w14:paraId="161A5E53" w14:textId="77777777" w:rsidTr="00C24F8B">
        <w:tc>
          <w:tcPr>
            <w:tcW w:w="5645" w:type="dxa"/>
            <w:tcBorders>
              <w:top w:val="single" w:sz="4" w:space="0" w:color="auto"/>
              <w:left w:val="single" w:sz="4" w:space="0" w:color="auto"/>
              <w:bottom w:val="single" w:sz="4" w:space="0" w:color="auto"/>
              <w:right w:val="single" w:sz="4" w:space="0" w:color="auto"/>
            </w:tcBorders>
          </w:tcPr>
          <w:p w14:paraId="6670079F"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مستوى كثافة قدرة عتبة مجموع التداخل عريض النطاق في خرج هوائي منفعل بأسلوب الالتقاط </w:t>
            </w:r>
            <w:r>
              <w:rPr>
                <w:sz w:val="20"/>
                <w:szCs w:val="26"/>
              </w:rPr>
              <w:t>(</w:t>
            </w:r>
            <w:r w:rsidRPr="002A5852">
              <w:rPr>
                <w:sz w:val="20"/>
                <w:szCs w:val="26"/>
              </w:rPr>
              <w:t>dBW/MHz</w:t>
            </w:r>
            <w:r>
              <w:rPr>
                <w:sz w:val="20"/>
                <w:szCs w:val="26"/>
              </w:rPr>
              <w:t>)</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14:paraId="72E13C58" w14:textId="45F1B76B"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154</w:t>
            </w:r>
            <w:r>
              <w:rPr>
                <w:sz w:val="20"/>
                <w:szCs w:val="26"/>
                <w:lang w:bidi="ar-SY"/>
              </w:rPr>
              <w:t>,</w:t>
            </w:r>
            <w:r w:rsidRPr="002A5852">
              <w:rPr>
                <w:sz w:val="20"/>
                <w:szCs w:val="26"/>
                <w:lang w:bidi="ar-SY"/>
              </w:rPr>
              <w:t>0</w:t>
            </w:r>
            <w:r w:rsidRPr="002A5852">
              <w:rPr>
                <w:rFonts w:hint="cs"/>
                <w:sz w:val="20"/>
                <w:szCs w:val="26"/>
                <w:rtl/>
                <w:lang w:bidi="ar-SY"/>
              </w:rPr>
              <w:t xml:space="preserve"> </w:t>
            </w:r>
            <w:r w:rsidR="00C24F8B" w:rsidRPr="00C24F8B">
              <w:rPr>
                <w:sz w:val="20"/>
                <w:szCs w:val="26"/>
                <w:vertAlign w:val="superscript"/>
                <w:lang w:val="fr-FR" w:bidi="ar-SY"/>
              </w:rPr>
              <w:t>(</w:t>
            </w:r>
            <w:r w:rsidR="00C24F8B">
              <w:rPr>
                <w:sz w:val="20"/>
                <w:szCs w:val="26"/>
                <w:vertAlign w:val="superscript"/>
                <w:lang w:val="fr-FR" w:bidi="ar-SY"/>
              </w:rPr>
              <w:t>6</w:t>
            </w:r>
            <w:r w:rsidR="00C24F8B" w:rsidRPr="00C24F8B">
              <w:rPr>
                <w:sz w:val="20"/>
                <w:szCs w:val="26"/>
                <w:vertAlign w:val="superscript"/>
                <w:lang w:val="fr-FR" w:bidi="ar-SY"/>
              </w:rPr>
              <w:t>)</w:t>
            </w:r>
          </w:p>
          <w:p w14:paraId="45D4F727"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bidi="ar-SY"/>
              </w:rPr>
              <w:t>(عرض النطاق المسبب للتداخل</w:t>
            </w:r>
            <w:r w:rsidRPr="002A5852">
              <w:rPr>
                <w:rFonts w:hint="cs"/>
                <w:szCs w:val="22"/>
                <w:rtl/>
                <w:lang w:bidi="ar-SY"/>
              </w:rPr>
              <w:t xml:space="preserve"> </w:t>
            </w:r>
            <w:r w:rsidRPr="002A5852">
              <w:rPr>
                <w:rFonts w:cs="Times New Roman" w:hint="cs"/>
                <w:szCs w:val="22"/>
                <w:rtl/>
                <w:lang w:bidi="ar-SY"/>
              </w:rPr>
              <w:t>≥</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tc>
      </w:tr>
      <w:tr w:rsidR="00C24F8B" w:rsidRPr="004A228C" w14:paraId="3E07DE74" w14:textId="77777777" w:rsidTr="00C24F8B">
        <w:tc>
          <w:tcPr>
            <w:tcW w:w="9889" w:type="dxa"/>
            <w:gridSpan w:val="2"/>
            <w:tcBorders>
              <w:top w:val="single" w:sz="4" w:space="0" w:color="auto"/>
              <w:left w:val="single" w:sz="4" w:space="0" w:color="auto"/>
              <w:bottom w:val="single" w:sz="4" w:space="0" w:color="auto"/>
              <w:right w:val="single" w:sz="4" w:space="0" w:color="auto"/>
            </w:tcBorders>
          </w:tcPr>
          <w:p w14:paraId="4E0C0425" w14:textId="694DE086" w:rsidR="00C24F8B" w:rsidRPr="00635425" w:rsidRDefault="00635425" w:rsidP="00C24F8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b/>
                <w:bCs/>
                <w:sz w:val="20"/>
                <w:szCs w:val="26"/>
                <w:rtl/>
                <w:lang w:bidi="ar-SY"/>
              </w:rPr>
            </w:pPr>
            <w:r w:rsidRPr="00635425">
              <w:rPr>
                <w:rFonts w:asciiTheme="minorHAnsi" w:hAnsiTheme="minorHAnsi"/>
                <w:b/>
                <w:bCs/>
                <w:rtl/>
                <w:lang w:bidi="ar-EG"/>
              </w:rPr>
              <w:t>عتبات </w:t>
            </w:r>
            <w:r w:rsidRPr="00635425">
              <w:rPr>
                <w:rFonts w:asciiTheme="minorHAnsi" w:hAnsiTheme="minorHAnsi" w:hint="cs"/>
                <w:b/>
                <w:bCs/>
                <w:rtl/>
                <w:lang w:bidi="ar-EG"/>
              </w:rPr>
              <w:t>التداخل</w:t>
            </w:r>
            <w:r w:rsidRPr="00635425">
              <w:rPr>
                <w:rFonts w:asciiTheme="minorHAnsi" w:hAnsiTheme="minorHAnsi"/>
                <w:b/>
                <w:bCs/>
                <w:lang w:bidi="ar-EG"/>
              </w:rPr>
              <w:t xml:space="preserve"> </w:t>
            </w:r>
            <w:r w:rsidRPr="00635425">
              <w:rPr>
                <w:rFonts w:asciiTheme="minorHAnsi" w:hAnsiTheme="minorHAnsi" w:hint="cs"/>
                <w:b/>
                <w:bCs/>
                <w:rtl/>
                <w:lang w:bidi="ar-EG"/>
              </w:rPr>
              <w:t xml:space="preserve">النبضي </w:t>
            </w:r>
            <w:r w:rsidRPr="00074EC9">
              <w:rPr>
                <w:rFonts w:asciiTheme="minorHAnsi" w:hAnsiTheme="minorHAnsi" w:hint="cs"/>
                <w:rtl/>
                <w:lang w:bidi="ar-EG"/>
              </w:rPr>
              <w:t>(</w:t>
            </w:r>
            <w:proofErr w:type="gramStart"/>
            <w:r w:rsidRPr="00074EC9">
              <w:rPr>
                <w:rFonts w:asciiTheme="minorHAnsi" w:hAnsiTheme="minorHAnsi" w:hint="cs"/>
                <w:rtl/>
                <w:lang w:bidi="ar-EG"/>
              </w:rPr>
              <w:t>انظر</w:t>
            </w:r>
            <w:r w:rsidRPr="00074EC9">
              <w:rPr>
                <w:vertAlign w:val="superscript"/>
                <w:lang w:val="en-GB"/>
              </w:rPr>
              <w:t>(</w:t>
            </w:r>
            <w:proofErr w:type="gramEnd"/>
            <w:r w:rsidRPr="00074EC9">
              <w:rPr>
                <w:vertAlign w:val="superscript"/>
                <w:lang w:val="en-GB" w:eastAsia="ja-JP"/>
              </w:rPr>
              <w:t>8)</w:t>
            </w:r>
            <w:r w:rsidRPr="00074EC9">
              <w:rPr>
                <w:rFonts w:hint="cs"/>
                <w:rtl/>
                <w:lang w:val="en-GB" w:eastAsia="ja-JP"/>
              </w:rPr>
              <w:t>)</w:t>
            </w:r>
          </w:p>
        </w:tc>
      </w:tr>
      <w:tr w:rsidR="00725766" w:rsidRPr="004A228C" w14:paraId="541384E5" w14:textId="77777777" w:rsidTr="00C24F8B">
        <w:tc>
          <w:tcPr>
            <w:tcW w:w="5645" w:type="dxa"/>
            <w:tcBorders>
              <w:top w:val="single" w:sz="4" w:space="0" w:color="auto"/>
              <w:left w:val="single" w:sz="4" w:space="0" w:color="auto"/>
              <w:bottom w:val="single" w:sz="4" w:space="0" w:color="auto"/>
              <w:right w:val="single" w:sz="4" w:space="0" w:color="auto"/>
            </w:tcBorders>
          </w:tcPr>
          <w:p w14:paraId="0CA150C0" w14:textId="6426B4F8"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EG"/>
              </w:rPr>
            </w:pPr>
            <w:r w:rsidRPr="002A5852">
              <w:rPr>
                <w:rFonts w:hint="cs"/>
                <w:sz w:val="20"/>
                <w:szCs w:val="26"/>
                <w:rtl/>
              </w:rPr>
              <w:t xml:space="preserve">مستوى </w:t>
            </w:r>
            <w:r w:rsidR="00A211CA">
              <w:rPr>
                <w:rFonts w:hint="cs"/>
                <w:sz w:val="20"/>
                <w:szCs w:val="26"/>
                <w:rtl/>
              </w:rPr>
              <w:t>تشبع</w:t>
            </w:r>
            <w:r w:rsidRPr="002A5852">
              <w:rPr>
                <w:rFonts w:hint="cs"/>
                <w:sz w:val="20"/>
                <w:szCs w:val="26"/>
                <w:rtl/>
              </w:rPr>
              <w:t xml:space="preserve"> دخل المستقبِل</w:t>
            </w:r>
            <w:r>
              <w:rPr>
                <w:rFonts w:hint="cs"/>
                <w:sz w:val="20"/>
                <w:szCs w:val="26"/>
                <w:rtl/>
              </w:rPr>
              <w:t xml:space="preserve"> </w:t>
            </w:r>
            <w:r w:rsidR="00344FD5" w:rsidRPr="00344FD5">
              <w:rPr>
                <w:vertAlign w:val="superscript"/>
                <w:lang w:val="en-GB"/>
              </w:rPr>
              <w:t>(</w:t>
            </w:r>
            <w:r w:rsidR="00344FD5" w:rsidRPr="00344FD5">
              <w:rPr>
                <w:vertAlign w:val="superscript"/>
                <w:lang w:val="en-GB" w:eastAsia="ja-JP"/>
              </w:rPr>
              <w:t>8)</w:t>
            </w:r>
            <w:r w:rsidRPr="002A5852">
              <w:rPr>
                <w:sz w:val="20"/>
                <w:szCs w:val="26"/>
              </w:rPr>
              <w:t xml:space="preserve"> (dBW)</w:t>
            </w:r>
          </w:p>
        </w:tc>
        <w:tc>
          <w:tcPr>
            <w:tcW w:w="4244" w:type="dxa"/>
            <w:tcBorders>
              <w:top w:val="single" w:sz="4" w:space="0" w:color="auto"/>
              <w:left w:val="single" w:sz="4" w:space="0" w:color="auto"/>
              <w:bottom w:val="single" w:sz="4" w:space="0" w:color="auto"/>
              <w:right w:val="single" w:sz="4" w:space="0" w:color="auto"/>
            </w:tcBorders>
          </w:tcPr>
          <w:p w14:paraId="23A38AE0" w14:textId="77777777" w:rsidR="00725766" w:rsidRPr="00ED1BCA"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Pr>
                <w:rFonts w:hint="cs"/>
                <w:sz w:val="20"/>
                <w:szCs w:val="26"/>
                <w:rtl/>
                <w:lang w:val="fr-FR" w:bidi="ar-EG"/>
              </w:rPr>
              <w:t>-</w:t>
            </w:r>
            <w:r w:rsidRPr="002A5852">
              <w:rPr>
                <w:sz w:val="20"/>
                <w:szCs w:val="26"/>
                <w:lang w:val="fr-FR"/>
              </w:rPr>
              <w:t>56</w:t>
            </w:r>
            <w:r>
              <w:rPr>
                <w:sz w:val="20"/>
                <w:szCs w:val="26"/>
              </w:rPr>
              <w:t>,</w:t>
            </w:r>
            <w:r w:rsidRPr="002A5852">
              <w:rPr>
                <w:sz w:val="20"/>
                <w:szCs w:val="26"/>
                <w:lang w:val="fr-FR"/>
              </w:rPr>
              <w:t>0</w:t>
            </w:r>
          </w:p>
        </w:tc>
      </w:tr>
      <w:tr w:rsidR="00725766" w:rsidRPr="004A228C" w14:paraId="4B202F2B" w14:textId="77777777" w:rsidTr="00C24F8B">
        <w:tc>
          <w:tcPr>
            <w:tcW w:w="5645" w:type="dxa"/>
            <w:tcBorders>
              <w:top w:val="single" w:sz="4" w:space="0" w:color="auto"/>
              <w:left w:val="single" w:sz="4" w:space="0" w:color="auto"/>
              <w:bottom w:val="single" w:sz="4" w:space="0" w:color="auto"/>
              <w:right w:val="single" w:sz="4" w:space="0" w:color="auto"/>
            </w:tcBorders>
          </w:tcPr>
          <w:p w14:paraId="0BDE3703" w14:textId="60DC7C46"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val="fr-FR"/>
              </w:rPr>
              <w:t xml:space="preserve">مستوى ثبات المستقبِل </w:t>
            </w:r>
            <w:r w:rsidR="00344FD5" w:rsidRPr="00344FD5">
              <w:rPr>
                <w:vertAlign w:val="superscript"/>
                <w:lang w:val="en-GB"/>
              </w:rPr>
              <w:t>(</w:t>
            </w:r>
            <w:r w:rsidR="00344FD5" w:rsidRPr="00344FD5">
              <w:rPr>
                <w:vertAlign w:val="superscript"/>
                <w:lang w:val="en-GB" w:eastAsia="ja-JP"/>
              </w:rPr>
              <w:t>8)</w:t>
            </w:r>
            <w:r w:rsidR="00344FD5" w:rsidRPr="00344FD5">
              <w:rPr>
                <w:vertAlign w:val="superscript"/>
                <w:lang w:val="en-GB"/>
              </w:rPr>
              <w:t xml:space="preserve"> (</w:t>
            </w:r>
            <w:r w:rsidR="00344FD5">
              <w:rPr>
                <w:vertAlign w:val="superscript"/>
                <w:lang w:val="en-GB" w:eastAsia="ja-JP"/>
              </w:rPr>
              <w:t>7</w:t>
            </w:r>
            <w:r w:rsidR="00344FD5" w:rsidRPr="00344FD5">
              <w:rPr>
                <w:vertAlign w:val="superscript"/>
                <w:lang w:val="en-GB" w:eastAsia="ja-JP"/>
              </w:rPr>
              <w:t>)</w:t>
            </w:r>
            <w:r w:rsidR="00344FD5" w:rsidRPr="002A5852">
              <w:rPr>
                <w:sz w:val="20"/>
                <w:szCs w:val="26"/>
                <w:lang w:val="fr-FR"/>
              </w:rPr>
              <w:t xml:space="preserve"> </w:t>
            </w:r>
            <w:r w:rsidRPr="002A5852">
              <w:rPr>
                <w:sz w:val="20"/>
                <w:szCs w:val="26"/>
                <w:lang w:val="fr-FR"/>
              </w:rPr>
              <w:t>(dBW)</w:t>
            </w:r>
          </w:p>
        </w:tc>
        <w:tc>
          <w:tcPr>
            <w:tcW w:w="4244" w:type="dxa"/>
            <w:tcBorders>
              <w:top w:val="single" w:sz="4" w:space="0" w:color="auto"/>
              <w:left w:val="single" w:sz="4" w:space="0" w:color="auto"/>
              <w:bottom w:val="single" w:sz="4" w:space="0" w:color="auto"/>
              <w:right w:val="single" w:sz="4" w:space="0" w:color="auto"/>
            </w:tcBorders>
          </w:tcPr>
          <w:p w14:paraId="66F11E31" w14:textId="77777777"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Pr>
                <w:rFonts w:hint="cs"/>
                <w:sz w:val="20"/>
                <w:szCs w:val="26"/>
                <w:rtl/>
                <w:lang w:val="fr-FR" w:bidi="ar-EG"/>
              </w:rPr>
              <w:t>-</w:t>
            </w:r>
            <w:r w:rsidRPr="002A5852">
              <w:rPr>
                <w:sz w:val="20"/>
                <w:szCs w:val="26"/>
                <w:lang w:val="fr-FR"/>
              </w:rPr>
              <w:t>15</w:t>
            </w:r>
            <w:r>
              <w:rPr>
                <w:sz w:val="20"/>
                <w:szCs w:val="26"/>
                <w:lang w:val="fr-FR"/>
              </w:rPr>
              <w:t>,</w:t>
            </w:r>
            <w:r w:rsidRPr="002A5852">
              <w:rPr>
                <w:sz w:val="20"/>
                <w:szCs w:val="26"/>
                <w:lang w:val="fr-FR"/>
              </w:rPr>
              <w:t>0</w:t>
            </w:r>
          </w:p>
        </w:tc>
      </w:tr>
      <w:tr w:rsidR="00725766" w:rsidRPr="004A228C" w14:paraId="180C317A" w14:textId="77777777" w:rsidTr="00C24F8B">
        <w:tc>
          <w:tcPr>
            <w:tcW w:w="5645" w:type="dxa"/>
            <w:tcBorders>
              <w:top w:val="single" w:sz="4" w:space="0" w:color="auto"/>
              <w:left w:val="single" w:sz="4" w:space="0" w:color="auto"/>
              <w:bottom w:val="single" w:sz="4" w:space="0" w:color="auto"/>
              <w:right w:val="single" w:sz="4" w:space="0" w:color="auto"/>
            </w:tcBorders>
          </w:tcPr>
          <w:p w14:paraId="2CBE57A5" w14:textId="53BE005A"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val="fr-FR"/>
              </w:rPr>
              <w:t xml:space="preserve">الوقت اللازم لتدارك الحمولة الزائدة </w:t>
            </w:r>
            <w:r w:rsidR="00344FD5" w:rsidRPr="00344FD5">
              <w:rPr>
                <w:vertAlign w:val="superscript"/>
                <w:lang w:val="en-GB"/>
              </w:rPr>
              <w:t>(</w:t>
            </w:r>
            <w:r w:rsidR="00344FD5" w:rsidRPr="00344FD5">
              <w:rPr>
                <w:vertAlign w:val="superscript"/>
                <w:lang w:val="en-GB" w:eastAsia="ja-JP"/>
              </w:rPr>
              <w:t>8)</w:t>
            </w:r>
            <w:r w:rsidRPr="002A5852">
              <w:rPr>
                <w:sz w:val="20"/>
                <w:szCs w:val="26"/>
                <w:lang w:val="fr-FR"/>
              </w:rPr>
              <w:t xml:space="preserve"> (s)</w:t>
            </w:r>
          </w:p>
        </w:tc>
        <w:tc>
          <w:tcPr>
            <w:tcW w:w="4244" w:type="dxa"/>
            <w:tcBorders>
              <w:top w:val="single" w:sz="4" w:space="0" w:color="auto"/>
              <w:left w:val="single" w:sz="4" w:space="0" w:color="auto"/>
              <w:bottom w:val="single" w:sz="4" w:space="0" w:color="auto"/>
              <w:right w:val="single" w:sz="4" w:space="0" w:color="auto"/>
            </w:tcBorders>
          </w:tcPr>
          <w:p w14:paraId="1D35124F" w14:textId="7AF755ED"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5308A4">
              <w:rPr>
                <w:sz w:val="20"/>
                <w:szCs w:val="26"/>
                <w:vertAlign w:val="superscript"/>
                <w:lang w:val="fr-FR"/>
              </w:rPr>
              <w:t>6</w:t>
            </w:r>
            <w:r w:rsidR="005308A4" w:rsidRPr="005308A4">
              <w:rPr>
                <w:sz w:val="20"/>
                <w:szCs w:val="26"/>
                <w:vertAlign w:val="superscript"/>
                <w:lang w:val="fr-FR"/>
              </w:rPr>
              <w:t>-</w:t>
            </w:r>
            <w:r w:rsidR="005308A4">
              <w:rPr>
                <w:sz w:val="20"/>
                <w:szCs w:val="26"/>
                <w:lang w:val="fr-FR"/>
              </w:rPr>
              <w:t>10</w:t>
            </w:r>
          </w:p>
        </w:tc>
      </w:tr>
      <w:tr w:rsidR="00725766" w:rsidRPr="004A228C" w14:paraId="00E5253D" w14:textId="77777777" w:rsidTr="00C24F8B">
        <w:tc>
          <w:tcPr>
            <w:tcW w:w="9889" w:type="dxa"/>
            <w:gridSpan w:val="2"/>
            <w:tcBorders>
              <w:top w:val="nil"/>
              <w:left w:val="nil"/>
              <w:bottom w:val="nil"/>
              <w:right w:val="nil"/>
            </w:tcBorders>
          </w:tcPr>
          <w:p w14:paraId="26D2C174" w14:textId="017AED82" w:rsidR="00725766" w:rsidRPr="002A5852"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bidi="ar-SY"/>
              </w:rPr>
            </w:pPr>
            <w:r w:rsidRPr="00C24F8B">
              <w:rPr>
                <w:rFonts w:cs="Times New Roman"/>
                <w:sz w:val="18"/>
                <w:szCs w:val="24"/>
                <w:vertAlign w:val="superscript"/>
              </w:rPr>
              <w:t>(1)</w:t>
            </w:r>
            <w:r w:rsidRPr="00C24F8B">
              <w:rPr>
                <w:rFonts w:cs="Times New Roman"/>
                <w:sz w:val="18"/>
                <w:szCs w:val="24"/>
              </w:rPr>
              <w:tab/>
            </w:r>
            <w:r w:rsidR="00725766" w:rsidRPr="002A5852">
              <w:rPr>
                <w:rFonts w:hint="cs"/>
                <w:sz w:val="18"/>
                <w:szCs w:val="24"/>
                <w:rtl/>
                <w:lang w:bidi="ar-SY"/>
              </w:rPr>
              <w:t>تستند حرارة الضوضاء هذه إلى مستقبِل فضائي قائم يُستخدم لتحديد مدار مركبة فضائية بدقة على مستوى السنتمتر. ولهذا المستقبِل مكبر منخفض الضوضاء بعامل ضوضاء قدره</w:t>
            </w:r>
            <w:r w:rsidR="00725766" w:rsidRPr="002A5852">
              <w:rPr>
                <w:sz w:val="18"/>
                <w:szCs w:val="24"/>
              </w:rPr>
              <w:t>0</w:t>
            </w:r>
            <w:r w:rsidR="00725766">
              <w:rPr>
                <w:sz w:val="18"/>
                <w:szCs w:val="24"/>
              </w:rPr>
              <w:t>,</w:t>
            </w:r>
            <w:proofErr w:type="gramStart"/>
            <w:r w:rsidR="00725766" w:rsidRPr="002A5852">
              <w:rPr>
                <w:sz w:val="18"/>
                <w:szCs w:val="24"/>
              </w:rPr>
              <w:t>8 </w:t>
            </w:r>
            <w:r w:rsidR="00725766" w:rsidRPr="002A5852">
              <w:rPr>
                <w:rFonts w:hint="cs"/>
                <w:sz w:val="18"/>
                <w:szCs w:val="24"/>
                <w:rtl/>
              </w:rPr>
              <w:t xml:space="preserve"> </w:t>
            </w:r>
            <w:r w:rsidR="00725766" w:rsidRPr="002A5852">
              <w:rPr>
                <w:sz w:val="18"/>
                <w:szCs w:val="24"/>
              </w:rPr>
              <w:t>dB</w:t>
            </w:r>
            <w:proofErr w:type="gramEnd"/>
            <w:r w:rsidR="00725766" w:rsidRPr="002A5852">
              <w:rPr>
                <w:rFonts w:hint="cs"/>
                <w:sz w:val="18"/>
                <w:szCs w:val="24"/>
                <w:rtl/>
              </w:rPr>
              <w:t xml:space="preserve"> وهوائي بكسب </w:t>
            </w:r>
            <w:r w:rsidR="00725766" w:rsidRPr="002A5852">
              <w:rPr>
                <w:sz w:val="18"/>
                <w:szCs w:val="24"/>
              </w:rPr>
              <w:t>7</w:t>
            </w:r>
            <w:r w:rsidR="00725766" w:rsidRPr="002A5852">
              <w:rPr>
                <w:rFonts w:hint="cs"/>
                <w:sz w:val="18"/>
                <w:szCs w:val="24"/>
                <w:rtl/>
              </w:rPr>
              <w:t xml:space="preserve"> </w:t>
            </w:r>
            <w:r w:rsidR="00725766" w:rsidRPr="002A5852">
              <w:rPr>
                <w:sz w:val="18"/>
                <w:szCs w:val="24"/>
              </w:rPr>
              <w:t>dBi</w:t>
            </w:r>
            <w:r w:rsidR="00725766" w:rsidRPr="002A5852">
              <w:rPr>
                <w:rFonts w:hint="cs"/>
                <w:sz w:val="18"/>
                <w:szCs w:val="24"/>
                <w:rtl/>
              </w:rPr>
              <w:t xml:space="preserve"> وحرارة ضوضاء للهوائي قدرها</w:t>
            </w:r>
            <w:r w:rsidR="00725766" w:rsidRPr="002A5852">
              <w:rPr>
                <w:sz w:val="18"/>
                <w:szCs w:val="24"/>
              </w:rPr>
              <w:t>10 </w:t>
            </w:r>
            <w:r w:rsidR="00725766" w:rsidRPr="002A5852">
              <w:rPr>
                <w:rFonts w:hint="cs"/>
                <w:sz w:val="18"/>
                <w:szCs w:val="24"/>
                <w:rtl/>
              </w:rPr>
              <w:t xml:space="preserve"> </w:t>
            </w:r>
            <w:r w:rsidR="00725766" w:rsidRPr="002A5852">
              <w:rPr>
                <w:sz w:val="18"/>
                <w:szCs w:val="24"/>
              </w:rPr>
              <w:t>K</w:t>
            </w:r>
            <w:r w:rsidR="00725766" w:rsidRPr="002A5852">
              <w:rPr>
                <w:rFonts w:hint="cs"/>
                <w:sz w:val="18"/>
                <w:szCs w:val="24"/>
                <w:rtl/>
              </w:rPr>
              <w:t xml:space="preserve"> وخسارة كبل قدرها</w:t>
            </w:r>
            <w:r w:rsidR="00725766" w:rsidRPr="002A5852">
              <w:rPr>
                <w:sz w:val="18"/>
                <w:szCs w:val="24"/>
              </w:rPr>
              <w:t>0</w:t>
            </w:r>
            <w:r w:rsidR="00725766">
              <w:rPr>
                <w:sz w:val="18"/>
                <w:szCs w:val="24"/>
              </w:rPr>
              <w:t>,</w:t>
            </w:r>
            <w:r w:rsidR="00725766" w:rsidRPr="002A5852">
              <w:rPr>
                <w:sz w:val="18"/>
                <w:szCs w:val="24"/>
              </w:rPr>
              <w:t>5 </w:t>
            </w:r>
            <w:r w:rsidR="00725766" w:rsidRPr="002A5852">
              <w:rPr>
                <w:rFonts w:hint="cs"/>
                <w:sz w:val="18"/>
                <w:szCs w:val="24"/>
                <w:rtl/>
              </w:rPr>
              <w:t xml:space="preserve"> </w:t>
            </w:r>
            <w:r w:rsidR="00725766" w:rsidRPr="002A5852">
              <w:rPr>
                <w:sz w:val="18"/>
                <w:szCs w:val="24"/>
              </w:rPr>
              <w:t>dB</w:t>
            </w:r>
            <w:r w:rsidR="00725766" w:rsidRPr="002A5852">
              <w:rPr>
                <w:rFonts w:hint="cs"/>
                <w:sz w:val="18"/>
                <w:szCs w:val="24"/>
                <w:rtl/>
              </w:rPr>
              <w:t xml:space="preserve">. ومن ثم فإن ضوضاء الخلفية الحرارية هي: </w:t>
            </w:r>
            <w:r w:rsidR="00725766" w:rsidRPr="002A5852">
              <w:rPr>
                <w:i/>
                <w:sz w:val="18"/>
                <w:szCs w:val="24"/>
              </w:rPr>
              <w:t>N</w:t>
            </w:r>
            <w:r w:rsidR="00725766" w:rsidRPr="002A5852">
              <w:rPr>
                <w:sz w:val="18"/>
                <w:szCs w:val="24"/>
                <w:vertAlign w:val="subscript"/>
              </w:rPr>
              <w:t>0</w:t>
            </w:r>
            <w:r w:rsidR="00725766" w:rsidRPr="002A5852">
              <w:rPr>
                <w:sz w:val="18"/>
                <w:szCs w:val="24"/>
              </w:rPr>
              <w:t> = 10log(</w:t>
            </w:r>
            <w:r w:rsidR="00725766" w:rsidRPr="002A5852">
              <w:rPr>
                <w:i/>
                <w:sz w:val="18"/>
                <w:szCs w:val="24"/>
              </w:rPr>
              <w:t>kT</w:t>
            </w:r>
            <w:r w:rsidR="00725766" w:rsidRPr="002A5852">
              <w:rPr>
                <w:i/>
                <w:sz w:val="18"/>
                <w:szCs w:val="24"/>
                <w:vertAlign w:val="subscript"/>
              </w:rPr>
              <w:t>sys</w:t>
            </w:r>
            <w:r w:rsidR="00725766" w:rsidRPr="002A5852">
              <w:rPr>
                <w:sz w:val="18"/>
                <w:szCs w:val="24"/>
              </w:rPr>
              <w:t>) = −208 dB(W/Hz) = −148 dB(W/MHz)</w:t>
            </w:r>
            <w:r w:rsidR="00725766" w:rsidRPr="002A5852">
              <w:rPr>
                <w:rFonts w:hint="cs"/>
                <w:sz w:val="18"/>
                <w:szCs w:val="24"/>
                <w:rtl/>
              </w:rPr>
              <w:t xml:space="preserve"> حيث </w:t>
            </w:r>
            <w:r w:rsidR="00725766" w:rsidRPr="002A5852">
              <w:rPr>
                <w:i/>
                <w:sz w:val="18"/>
                <w:szCs w:val="24"/>
              </w:rPr>
              <w:t>k</w:t>
            </w:r>
            <w:r w:rsidR="00725766" w:rsidRPr="002A5852">
              <w:rPr>
                <w:rFonts w:hint="cs"/>
                <w:sz w:val="18"/>
                <w:szCs w:val="24"/>
                <w:rtl/>
              </w:rPr>
              <w:t xml:space="preserve"> هو ثابت بولتزمان.</w:t>
            </w:r>
          </w:p>
          <w:p w14:paraId="7E545874" w14:textId="7A7E9270" w:rsidR="00725766" w:rsidRPr="002A5852" w:rsidRDefault="00344FD5" w:rsidP="00D735A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bidi="ar-SY"/>
              </w:rPr>
            </w:pPr>
            <w:r w:rsidRPr="00C24F8B">
              <w:rPr>
                <w:rFonts w:cs="Times New Roman"/>
                <w:sz w:val="18"/>
                <w:szCs w:val="24"/>
                <w:vertAlign w:val="superscript"/>
              </w:rPr>
              <w:t>(</w:t>
            </w:r>
            <w:r>
              <w:rPr>
                <w:rFonts w:cs="Times New Roman"/>
                <w:sz w:val="18"/>
                <w:szCs w:val="24"/>
                <w:vertAlign w:val="superscript"/>
              </w:rPr>
              <w:t>2</w:t>
            </w:r>
            <w:r w:rsidRPr="00C24F8B">
              <w:rPr>
                <w:rFonts w:cs="Times New Roman"/>
                <w:sz w:val="18"/>
                <w:szCs w:val="24"/>
                <w:vertAlign w:val="superscript"/>
              </w:rPr>
              <w:t>)</w:t>
            </w:r>
            <w:r w:rsidRPr="00C24F8B">
              <w:rPr>
                <w:rFonts w:cs="Times New Roman"/>
                <w:sz w:val="18"/>
                <w:szCs w:val="24"/>
              </w:rPr>
              <w:tab/>
            </w:r>
            <w:r w:rsidR="00725766" w:rsidRPr="002A5852">
              <w:rPr>
                <w:rFonts w:hint="cs"/>
                <w:sz w:val="18"/>
                <w:szCs w:val="24"/>
                <w:rtl/>
                <w:lang w:bidi="ar-SY"/>
              </w:rPr>
              <w:t xml:space="preserve">تسري قيمة العتبة هذه على قناة مستقبل شفرة </w:t>
            </w:r>
            <w:r w:rsidR="00725766" w:rsidRPr="002A5852">
              <w:rPr>
                <w:sz w:val="18"/>
                <w:szCs w:val="24"/>
              </w:rPr>
              <w:t>L1 CA</w:t>
            </w:r>
            <w:r w:rsidR="00725766" w:rsidRPr="002A5852">
              <w:rPr>
                <w:rFonts w:hint="cs"/>
                <w:sz w:val="18"/>
                <w:szCs w:val="24"/>
                <w:rtl/>
                <w:lang w:bidi="ar-SY"/>
              </w:rPr>
              <w:t xml:space="preserve"> فقط ولعرض نطاق إشارة تداخل ضيق النطاق مستمر يقل عن</w:t>
            </w:r>
            <w:proofErr w:type="gramStart"/>
            <w:r w:rsidR="00725766" w:rsidRPr="002A5852">
              <w:rPr>
                <w:sz w:val="18"/>
                <w:szCs w:val="24"/>
              </w:rPr>
              <w:t>700 </w:t>
            </w:r>
            <w:r w:rsidR="00725766" w:rsidRPr="002A5852">
              <w:rPr>
                <w:rFonts w:hint="cs"/>
                <w:sz w:val="18"/>
                <w:szCs w:val="24"/>
                <w:rtl/>
              </w:rPr>
              <w:t xml:space="preserve"> </w:t>
            </w:r>
            <w:r w:rsidR="00725766" w:rsidRPr="002A5852">
              <w:rPr>
                <w:sz w:val="18"/>
                <w:szCs w:val="24"/>
              </w:rPr>
              <w:t>Hz</w:t>
            </w:r>
            <w:proofErr w:type="gramEnd"/>
            <w:r w:rsidR="00725766" w:rsidRPr="002A5852">
              <w:rPr>
                <w:rFonts w:hint="cs"/>
                <w:sz w:val="18"/>
                <w:szCs w:val="24"/>
                <w:rtl/>
              </w:rPr>
              <w:t>. ولعروض النطاق ما بين</w:t>
            </w:r>
            <w:proofErr w:type="gramStart"/>
            <w:r w:rsidR="00725766" w:rsidRPr="002A5852">
              <w:rPr>
                <w:sz w:val="18"/>
                <w:szCs w:val="24"/>
              </w:rPr>
              <w:t>700 </w:t>
            </w:r>
            <w:r w:rsidR="00725766" w:rsidRPr="002A5852">
              <w:rPr>
                <w:rFonts w:hint="cs"/>
                <w:sz w:val="18"/>
                <w:szCs w:val="24"/>
                <w:rtl/>
              </w:rPr>
              <w:t xml:space="preserve"> </w:t>
            </w:r>
            <w:r w:rsidR="00725766" w:rsidRPr="002A5852">
              <w:rPr>
                <w:sz w:val="18"/>
                <w:szCs w:val="24"/>
              </w:rPr>
              <w:t>Hz</w:t>
            </w:r>
            <w:proofErr w:type="gramEnd"/>
            <w:r w:rsidR="00725766" w:rsidRPr="002A5852">
              <w:rPr>
                <w:rFonts w:hint="cs"/>
                <w:sz w:val="18"/>
                <w:szCs w:val="24"/>
                <w:rtl/>
              </w:rPr>
              <w:t xml:space="preserve"> و</w:t>
            </w:r>
            <w:r w:rsidR="00725766" w:rsidRPr="002A5852">
              <w:rPr>
                <w:sz w:val="18"/>
                <w:szCs w:val="24"/>
              </w:rPr>
              <w:t>1</w:t>
            </w:r>
            <w:r w:rsidR="00725766" w:rsidRPr="002A5852">
              <w:rPr>
                <w:rFonts w:hint="cs"/>
                <w:sz w:val="18"/>
                <w:szCs w:val="24"/>
                <w:rtl/>
              </w:rPr>
              <w:t xml:space="preserve"> </w:t>
            </w:r>
            <w:r w:rsidR="00725766" w:rsidRPr="002A5852">
              <w:rPr>
                <w:sz w:val="18"/>
                <w:szCs w:val="24"/>
              </w:rPr>
              <w:t>MHz</w:t>
            </w:r>
            <w:r w:rsidR="00725766" w:rsidRPr="002A5852">
              <w:rPr>
                <w:rFonts w:hint="cs"/>
                <w:sz w:val="18"/>
                <w:szCs w:val="24"/>
                <w:rtl/>
              </w:rPr>
              <w:t xml:space="preserve">، ترتفع العتبة على النحو التالي (انظر الشكل </w:t>
            </w:r>
            <w:r w:rsidR="00725766" w:rsidRPr="002A5852">
              <w:rPr>
                <w:sz w:val="18"/>
                <w:szCs w:val="24"/>
              </w:rPr>
              <w:t>1-2</w:t>
            </w:r>
            <w:r w:rsidR="00725766" w:rsidRPr="002A5852">
              <w:rPr>
                <w:rFonts w:hint="cs"/>
                <w:sz w:val="18"/>
                <w:szCs w:val="24"/>
                <w:rtl/>
                <w:lang w:bidi="ar-SY"/>
              </w:rPr>
              <w:t xml:space="preserve"> في التوصية </w:t>
            </w:r>
            <w:r w:rsidR="00725766" w:rsidRPr="002A5852">
              <w:rPr>
                <w:sz w:val="18"/>
                <w:szCs w:val="24"/>
              </w:rPr>
              <w:t>ITU</w:t>
            </w:r>
            <w:r w:rsidR="00725766" w:rsidRPr="002A5852">
              <w:rPr>
                <w:sz w:val="18"/>
                <w:szCs w:val="24"/>
              </w:rPr>
              <w:noBreakHyphen/>
              <w:t>R M.1903</w:t>
            </w:r>
            <w:r w:rsidR="00725766" w:rsidRPr="002A5852">
              <w:rPr>
                <w:rFonts w:hint="cs"/>
                <w:sz w:val="18"/>
                <w:szCs w:val="24"/>
                <w:rtl/>
                <w:lang w:bidi="ar-SY"/>
              </w:rPr>
              <w:t>)؛</w:t>
            </w:r>
            <w:r w:rsidR="00725766" w:rsidRPr="002A5852">
              <w:rPr>
                <w:sz w:val="18"/>
                <w:szCs w:val="24"/>
              </w:rPr>
              <w:t>(1) </w:t>
            </w:r>
            <w:r w:rsidR="00725766" w:rsidRPr="002A5852">
              <w:rPr>
                <w:rFonts w:hint="cs"/>
                <w:sz w:val="18"/>
                <w:szCs w:val="24"/>
                <w:rtl/>
                <w:lang w:bidi="ar-SY"/>
              </w:rPr>
              <w:t xml:space="preserve"> لعرض نطاق التداخل </w:t>
            </w:r>
            <w:r w:rsidR="00725766" w:rsidRPr="002A5852">
              <w:rPr>
                <w:i/>
                <w:sz w:val="18"/>
                <w:szCs w:val="24"/>
              </w:rPr>
              <w:t>B</w:t>
            </w:r>
            <w:r w:rsidR="00725766" w:rsidRPr="002A5852">
              <w:rPr>
                <w:i/>
                <w:sz w:val="18"/>
                <w:szCs w:val="24"/>
                <w:vertAlign w:val="subscript"/>
              </w:rPr>
              <w:t>I</w:t>
            </w:r>
            <w:r w:rsidR="00725766" w:rsidRPr="002A5852">
              <w:rPr>
                <w:rFonts w:hint="cs"/>
                <w:sz w:val="18"/>
                <w:szCs w:val="24"/>
                <w:rtl/>
                <w:lang w:bidi="ar-SY"/>
              </w:rPr>
              <w:t xml:space="preserve"> من </w:t>
            </w:r>
            <w:r w:rsidR="00725766">
              <w:rPr>
                <w:sz w:val="18"/>
                <w:szCs w:val="24"/>
              </w:rPr>
              <w:t>700</w:t>
            </w:r>
            <w:r w:rsidR="00725766">
              <w:rPr>
                <w:rFonts w:hint="eastAsia"/>
                <w:sz w:val="18"/>
                <w:szCs w:val="24"/>
                <w:rtl/>
              </w:rPr>
              <w:t> </w:t>
            </w:r>
            <w:r w:rsidR="00725766" w:rsidRPr="002A5852">
              <w:rPr>
                <w:sz w:val="18"/>
                <w:szCs w:val="24"/>
              </w:rPr>
              <w:t>Hz</w:t>
            </w:r>
            <w:r w:rsidR="00725766">
              <w:rPr>
                <w:rFonts w:hint="cs"/>
                <w:sz w:val="18"/>
                <w:szCs w:val="24"/>
                <w:rtl/>
              </w:rPr>
              <w:t xml:space="preserve"> حتى</w:t>
            </w:r>
            <w:r w:rsidR="00725766" w:rsidRPr="002A5852">
              <w:rPr>
                <w:sz w:val="18"/>
                <w:szCs w:val="24"/>
              </w:rPr>
              <w:t>10 </w:t>
            </w:r>
            <w:r w:rsidR="00725766">
              <w:rPr>
                <w:rFonts w:hint="eastAsia"/>
                <w:sz w:val="18"/>
                <w:szCs w:val="24"/>
                <w:rtl/>
              </w:rPr>
              <w:t> </w:t>
            </w:r>
            <w:r w:rsidR="00725766" w:rsidRPr="002A5852">
              <w:rPr>
                <w:sz w:val="18"/>
                <w:szCs w:val="24"/>
              </w:rPr>
              <w:t>kHz</w:t>
            </w:r>
            <w:r w:rsidR="00725766">
              <w:rPr>
                <w:rFonts w:hint="cs"/>
                <w:sz w:val="18"/>
                <w:szCs w:val="24"/>
                <w:rtl/>
              </w:rPr>
              <w:t>، ترتفع العتبة خطياً</w:t>
            </w:r>
            <w:r w:rsidR="00725766" w:rsidRPr="002A5852">
              <w:rPr>
                <w:rFonts w:hint="cs"/>
                <w:sz w:val="18"/>
                <w:szCs w:val="24"/>
                <w:rtl/>
              </w:rPr>
              <w:t xml:space="preserve"> بمقدار </w:t>
            </w:r>
            <w:r w:rsidR="00725766" w:rsidRPr="002A5852">
              <w:rPr>
                <w:sz w:val="18"/>
                <w:szCs w:val="24"/>
              </w:rPr>
              <w:t>log(</w:t>
            </w:r>
            <w:r w:rsidR="00725766" w:rsidRPr="002A5852">
              <w:rPr>
                <w:i/>
                <w:sz w:val="18"/>
                <w:szCs w:val="24"/>
              </w:rPr>
              <w:t>B</w:t>
            </w:r>
            <w:r w:rsidR="00725766" w:rsidRPr="002A5852">
              <w:rPr>
                <w:i/>
                <w:sz w:val="18"/>
                <w:szCs w:val="24"/>
                <w:vertAlign w:val="subscript"/>
              </w:rPr>
              <w:t>I</w:t>
            </w:r>
            <w:r w:rsidR="00725766" w:rsidRPr="002A5852">
              <w:rPr>
                <w:sz w:val="18"/>
                <w:szCs w:val="24"/>
              </w:rPr>
              <w:t>)</w:t>
            </w:r>
            <w:r w:rsidR="00725766" w:rsidRPr="002A5852">
              <w:rPr>
                <w:rFonts w:hint="cs"/>
                <w:sz w:val="18"/>
                <w:szCs w:val="24"/>
                <w:rtl/>
              </w:rPr>
              <w:t xml:space="preserve"> (</w:t>
            </w:r>
            <w:r w:rsidR="00725766" w:rsidRPr="002A5852">
              <w:rPr>
                <w:i/>
                <w:sz w:val="18"/>
                <w:szCs w:val="24"/>
              </w:rPr>
              <w:t>B</w:t>
            </w:r>
            <w:r w:rsidR="00725766" w:rsidRPr="002A5852">
              <w:rPr>
                <w:i/>
                <w:sz w:val="18"/>
                <w:szCs w:val="24"/>
                <w:vertAlign w:val="subscript"/>
              </w:rPr>
              <w:t>I</w:t>
            </w:r>
            <w:r w:rsidR="00725766" w:rsidRPr="002A5852">
              <w:rPr>
                <w:sz w:val="18"/>
                <w:szCs w:val="24"/>
              </w:rPr>
              <w:t> </w:t>
            </w:r>
            <w:r w:rsidR="00725766" w:rsidRPr="002A5852">
              <w:rPr>
                <w:rFonts w:hint="cs"/>
                <w:sz w:val="18"/>
                <w:szCs w:val="24"/>
                <w:rtl/>
              </w:rPr>
              <w:t xml:space="preserve"> بوحدة </w:t>
            </w:r>
            <w:r w:rsidR="00725766" w:rsidRPr="002A5852">
              <w:rPr>
                <w:sz w:val="18"/>
                <w:szCs w:val="24"/>
              </w:rPr>
              <w:t>kHz</w:t>
            </w:r>
            <w:r w:rsidR="00725766" w:rsidRPr="002A5852">
              <w:rPr>
                <w:rFonts w:hint="cs"/>
                <w:sz w:val="18"/>
                <w:szCs w:val="24"/>
                <w:rtl/>
              </w:rPr>
              <w:t>) من -</w:t>
            </w:r>
            <w:r w:rsidR="00725766">
              <w:rPr>
                <w:sz w:val="18"/>
                <w:szCs w:val="24"/>
              </w:rPr>
              <w:t>164</w:t>
            </w:r>
            <w:r w:rsidR="00725766" w:rsidRPr="002A5852">
              <w:rPr>
                <w:rFonts w:hint="cs"/>
                <w:sz w:val="18"/>
                <w:szCs w:val="24"/>
                <w:rtl/>
              </w:rPr>
              <w:t xml:space="preserve"> </w:t>
            </w:r>
            <w:r w:rsidR="00725766" w:rsidRPr="002A5852">
              <w:rPr>
                <w:sz w:val="18"/>
                <w:szCs w:val="24"/>
              </w:rPr>
              <w:t>dBW</w:t>
            </w:r>
            <w:r w:rsidR="00725766" w:rsidRPr="002A5852">
              <w:rPr>
                <w:rFonts w:hint="cs"/>
                <w:sz w:val="18"/>
                <w:szCs w:val="24"/>
                <w:rtl/>
              </w:rPr>
              <w:t xml:space="preserve"> في </w:t>
            </w:r>
            <w:r w:rsidR="00725766" w:rsidRPr="002A5852">
              <w:rPr>
                <w:i/>
                <w:sz w:val="18"/>
                <w:szCs w:val="24"/>
              </w:rPr>
              <w:t>B</w:t>
            </w:r>
            <w:r w:rsidR="00725766" w:rsidRPr="002A5852">
              <w:rPr>
                <w:i/>
                <w:sz w:val="18"/>
                <w:szCs w:val="24"/>
                <w:vertAlign w:val="subscript"/>
              </w:rPr>
              <w:t>I</w:t>
            </w:r>
            <w:r w:rsidR="00725766" w:rsidRPr="002A5852">
              <w:rPr>
                <w:sz w:val="18"/>
                <w:szCs w:val="24"/>
              </w:rPr>
              <w:t> </w:t>
            </w:r>
            <w:r w:rsidR="00725766" w:rsidRPr="002A5852">
              <w:rPr>
                <w:rFonts w:hint="cs"/>
                <w:sz w:val="18"/>
                <w:szCs w:val="24"/>
                <w:rtl/>
              </w:rPr>
              <w:t xml:space="preserve"> = </w:t>
            </w:r>
            <w:r w:rsidR="00725766" w:rsidRPr="002A5852">
              <w:rPr>
                <w:sz w:val="18"/>
                <w:szCs w:val="24"/>
              </w:rPr>
              <w:t>0.7</w:t>
            </w:r>
            <w:r w:rsidR="00725766" w:rsidRPr="002A5852">
              <w:rPr>
                <w:rFonts w:hint="cs"/>
                <w:sz w:val="18"/>
                <w:szCs w:val="24"/>
                <w:rtl/>
              </w:rPr>
              <w:t xml:space="preserve"> </w:t>
            </w:r>
            <w:r w:rsidR="00725766" w:rsidRPr="002A5852">
              <w:rPr>
                <w:sz w:val="18"/>
                <w:szCs w:val="24"/>
              </w:rPr>
              <w:t>kHz</w:t>
            </w:r>
            <w:r w:rsidR="00725766" w:rsidRPr="002A5852">
              <w:rPr>
                <w:rFonts w:hint="cs"/>
                <w:sz w:val="18"/>
                <w:szCs w:val="24"/>
                <w:rtl/>
              </w:rPr>
              <w:t xml:space="preserve"> إلى –</w:t>
            </w:r>
            <w:r w:rsidR="00725766">
              <w:rPr>
                <w:sz w:val="18"/>
                <w:szCs w:val="24"/>
              </w:rPr>
              <w:t>157</w:t>
            </w:r>
            <w:r w:rsidR="00725766" w:rsidRPr="002A5852">
              <w:rPr>
                <w:rFonts w:hint="cs"/>
                <w:sz w:val="18"/>
                <w:szCs w:val="24"/>
                <w:rtl/>
              </w:rPr>
              <w:t xml:space="preserve"> </w:t>
            </w:r>
            <w:r w:rsidR="00725766" w:rsidRPr="002A5852">
              <w:rPr>
                <w:sz w:val="18"/>
                <w:szCs w:val="24"/>
              </w:rPr>
              <w:t>dBW</w:t>
            </w:r>
            <w:r w:rsidR="00725766">
              <w:rPr>
                <w:rFonts w:hint="cs"/>
                <w:sz w:val="18"/>
                <w:szCs w:val="24"/>
                <w:rtl/>
              </w:rPr>
              <w:t xml:space="preserve"> في</w:t>
            </w:r>
            <w:r w:rsidR="00725766" w:rsidRPr="002A5852">
              <w:rPr>
                <w:i/>
                <w:sz w:val="18"/>
                <w:szCs w:val="24"/>
              </w:rPr>
              <w:t>B</w:t>
            </w:r>
            <w:r w:rsidR="00725766" w:rsidRPr="002A5852">
              <w:rPr>
                <w:i/>
                <w:sz w:val="18"/>
                <w:szCs w:val="24"/>
                <w:vertAlign w:val="subscript"/>
              </w:rPr>
              <w:t>I</w:t>
            </w:r>
            <w:r w:rsidR="00725766" w:rsidRPr="002A5852">
              <w:rPr>
                <w:i/>
                <w:sz w:val="18"/>
                <w:szCs w:val="24"/>
              </w:rPr>
              <w:t> </w:t>
            </w:r>
            <w:r w:rsidR="00725766" w:rsidRPr="002A5852">
              <w:rPr>
                <w:rFonts w:hint="cs"/>
                <w:sz w:val="18"/>
                <w:szCs w:val="24"/>
                <w:rtl/>
              </w:rPr>
              <w:t xml:space="preserve"> = </w:t>
            </w:r>
            <w:r w:rsidR="00725766">
              <w:rPr>
                <w:sz w:val="18"/>
                <w:szCs w:val="24"/>
              </w:rPr>
              <w:t>10</w:t>
            </w:r>
            <w:r w:rsidR="00725766" w:rsidRPr="002A5852">
              <w:rPr>
                <w:rFonts w:hint="cs"/>
                <w:sz w:val="18"/>
                <w:szCs w:val="24"/>
                <w:rtl/>
              </w:rPr>
              <w:t xml:space="preserve"> </w:t>
            </w:r>
            <w:r w:rsidR="00725766" w:rsidRPr="002A5852">
              <w:rPr>
                <w:sz w:val="18"/>
                <w:szCs w:val="24"/>
              </w:rPr>
              <w:t>kHz</w:t>
            </w:r>
            <w:r w:rsidR="00725766" w:rsidRPr="002A5852">
              <w:rPr>
                <w:rFonts w:hint="cs"/>
                <w:sz w:val="18"/>
                <w:szCs w:val="24"/>
                <w:rtl/>
              </w:rPr>
              <w:t xml:space="preserve">؛ </w:t>
            </w:r>
            <w:r w:rsidR="00725766">
              <w:rPr>
                <w:sz w:val="18"/>
                <w:szCs w:val="24"/>
              </w:rPr>
              <w:t>(2)</w:t>
            </w:r>
            <w:r w:rsidR="00725766" w:rsidRPr="002A5852">
              <w:rPr>
                <w:rFonts w:hint="cs"/>
                <w:sz w:val="18"/>
                <w:szCs w:val="24"/>
                <w:rtl/>
              </w:rPr>
              <w:t xml:space="preserve"> من أجل </w:t>
            </w:r>
            <w:r w:rsidR="00725766" w:rsidRPr="002A5852">
              <w:rPr>
                <w:sz w:val="18"/>
                <w:szCs w:val="24"/>
              </w:rPr>
              <w:t xml:space="preserve">10 kHz </w:t>
            </w:r>
            <w:r w:rsidR="00725766" w:rsidRPr="002A5852">
              <w:rPr>
                <w:sz w:val="18"/>
                <w:szCs w:val="24"/>
                <w:lang w:val="fr-FR"/>
              </w:rPr>
              <w:sym w:font="Symbol" w:char="00A3"/>
            </w:r>
            <w:r w:rsidR="00725766" w:rsidRPr="002A5852">
              <w:rPr>
                <w:sz w:val="18"/>
                <w:szCs w:val="24"/>
              </w:rPr>
              <w:t xml:space="preserve"> </w:t>
            </w:r>
            <w:r w:rsidR="00725766" w:rsidRPr="002A5852">
              <w:rPr>
                <w:i/>
                <w:sz w:val="18"/>
                <w:szCs w:val="24"/>
              </w:rPr>
              <w:t>B</w:t>
            </w:r>
            <w:r w:rsidR="00725766" w:rsidRPr="002A5852">
              <w:rPr>
                <w:i/>
                <w:sz w:val="18"/>
                <w:szCs w:val="24"/>
                <w:vertAlign w:val="subscript"/>
              </w:rPr>
              <w:t>I</w:t>
            </w:r>
            <w:r w:rsidR="00725766" w:rsidRPr="002A5852">
              <w:rPr>
                <w:sz w:val="18"/>
                <w:szCs w:val="24"/>
              </w:rPr>
              <w:t xml:space="preserve"> </w:t>
            </w:r>
            <w:r w:rsidR="00725766" w:rsidRPr="002A5852">
              <w:rPr>
                <w:sz w:val="18"/>
                <w:szCs w:val="24"/>
                <w:lang w:val="fr-FR"/>
              </w:rPr>
              <w:sym w:font="Symbol" w:char="00A3"/>
            </w:r>
            <w:r w:rsidR="00725766" w:rsidRPr="002A5852">
              <w:rPr>
                <w:sz w:val="18"/>
                <w:szCs w:val="24"/>
              </w:rPr>
              <w:t xml:space="preserve"> 100 kHz</w:t>
            </w:r>
            <w:r w:rsidR="00725766">
              <w:rPr>
                <w:rFonts w:hint="cs"/>
                <w:sz w:val="18"/>
                <w:szCs w:val="24"/>
                <w:rtl/>
              </w:rPr>
              <w:t>، ترتفع العتبة خطياً</w:t>
            </w:r>
            <w:r w:rsidR="00725766" w:rsidRPr="002A5852">
              <w:rPr>
                <w:rFonts w:hint="cs"/>
                <w:sz w:val="18"/>
                <w:szCs w:val="24"/>
                <w:rtl/>
              </w:rPr>
              <w:t xml:space="preserve"> بمقدار </w:t>
            </w:r>
            <w:r w:rsidR="00725766" w:rsidRPr="002A5852">
              <w:rPr>
                <w:sz w:val="18"/>
                <w:szCs w:val="24"/>
              </w:rPr>
              <w:t>log(</w:t>
            </w:r>
            <w:r w:rsidR="00725766" w:rsidRPr="002A5852">
              <w:rPr>
                <w:i/>
                <w:sz w:val="18"/>
                <w:szCs w:val="24"/>
              </w:rPr>
              <w:t>B</w:t>
            </w:r>
            <w:r w:rsidR="00725766" w:rsidRPr="002A5852">
              <w:rPr>
                <w:i/>
                <w:sz w:val="18"/>
                <w:szCs w:val="24"/>
                <w:vertAlign w:val="subscript"/>
              </w:rPr>
              <w:t>I</w:t>
            </w:r>
            <w:r w:rsidR="00725766" w:rsidRPr="002A5852">
              <w:rPr>
                <w:sz w:val="18"/>
                <w:szCs w:val="24"/>
              </w:rPr>
              <w:t>)</w:t>
            </w:r>
            <w:r w:rsidR="00725766" w:rsidRPr="002A5852">
              <w:rPr>
                <w:rFonts w:hint="cs"/>
                <w:sz w:val="18"/>
                <w:szCs w:val="24"/>
                <w:rtl/>
              </w:rPr>
              <w:t xml:space="preserve"> (</w:t>
            </w:r>
            <w:r w:rsidR="00725766" w:rsidRPr="002A5852">
              <w:rPr>
                <w:i/>
                <w:sz w:val="18"/>
                <w:szCs w:val="24"/>
              </w:rPr>
              <w:t>B</w:t>
            </w:r>
            <w:r w:rsidR="00725766" w:rsidRPr="002A5852">
              <w:rPr>
                <w:i/>
                <w:sz w:val="18"/>
                <w:szCs w:val="24"/>
                <w:vertAlign w:val="subscript"/>
              </w:rPr>
              <w:t>I</w:t>
            </w:r>
            <w:r w:rsidR="00725766" w:rsidRPr="002A5852">
              <w:rPr>
                <w:sz w:val="18"/>
                <w:szCs w:val="24"/>
              </w:rPr>
              <w:t> </w:t>
            </w:r>
            <w:r w:rsidR="00725766" w:rsidRPr="002A5852">
              <w:rPr>
                <w:rFonts w:hint="cs"/>
                <w:sz w:val="18"/>
                <w:szCs w:val="24"/>
                <w:rtl/>
              </w:rPr>
              <w:t xml:space="preserve"> بوحدة </w:t>
            </w:r>
            <w:r w:rsidR="00725766" w:rsidRPr="002A5852">
              <w:rPr>
                <w:sz w:val="18"/>
                <w:szCs w:val="24"/>
              </w:rPr>
              <w:t>kHz</w:t>
            </w:r>
            <w:r w:rsidR="00725766" w:rsidRPr="002A5852">
              <w:rPr>
                <w:rFonts w:hint="cs"/>
                <w:sz w:val="18"/>
                <w:szCs w:val="24"/>
                <w:rtl/>
              </w:rPr>
              <w:t>) من -</w:t>
            </w:r>
            <w:r w:rsidR="00725766">
              <w:rPr>
                <w:sz w:val="18"/>
                <w:szCs w:val="24"/>
              </w:rPr>
              <w:t>157</w:t>
            </w:r>
            <w:r w:rsidR="00725766" w:rsidRPr="002A5852">
              <w:rPr>
                <w:rFonts w:hint="cs"/>
                <w:sz w:val="18"/>
                <w:szCs w:val="24"/>
                <w:rtl/>
              </w:rPr>
              <w:t xml:space="preserve"> </w:t>
            </w:r>
            <w:r w:rsidR="00725766" w:rsidRPr="002A5852">
              <w:rPr>
                <w:sz w:val="18"/>
                <w:szCs w:val="24"/>
              </w:rPr>
              <w:t>dBW</w:t>
            </w:r>
            <w:r w:rsidR="00725766" w:rsidRPr="002A5852">
              <w:rPr>
                <w:rFonts w:hint="cs"/>
                <w:sz w:val="18"/>
                <w:szCs w:val="24"/>
                <w:rtl/>
              </w:rPr>
              <w:t xml:space="preserve"> في</w:t>
            </w:r>
            <w:r w:rsidR="00725766" w:rsidRPr="002A5852">
              <w:rPr>
                <w:i/>
                <w:sz w:val="18"/>
                <w:szCs w:val="24"/>
              </w:rPr>
              <w:t>B</w:t>
            </w:r>
            <w:r w:rsidR="00725766" w:rsidRPr="002A5852">
              <w:rPr>
                <w:i/>
                <w:sz w:val="18"/>
                <w:szCs w:val="24"/>
                <w:vertAlign w:val="subscript"/>
              </w:rPr>
              <w:t>I</w:t>
            </w:r>
            <w:r w:rsidR="00725766" w:rsidRPr="002A5852">
              <w:rPr>
                <w:sz w:val="18"/>
                <w:szCs w:val="24"/>
              </w:rPr>
              <w:t> </w:t>
            </w:r>
            <w:r w:rsidR="00725766" w:rsidRPr="002A5852">
              <w:rPr>
                <w:rFonts w:hint="cs"/>
                <w:sz w:val="18"/>
                <w:szCs w:val="24"/>
                <w:rtl/>
              </w:rPr>
              <w:t xml:space="preserve"> = </w:t>
            </w:r>
            <w:r w:rsidR="00725766">
              <w:rPr>
                <w:sz w:val="18"/>
                <w:szCs w:val="24"/>
              </w:rPr>
              <w:t>10</w:t>
            </w:r>
            <w:r w:rsidR="00725766" w:rsidRPr="002A5852">
              <w:rPr>
                <w:rFonts w:hint="cs"/>
                <w:sz w:val="18"/>
                <w:szCs w:val="24"/>
                <w:rtl/>
              </w:rPr>
              <w:t xml:space="preserve"> </w:t>
            </w:r>
            <w:r w:rsidR="00725766" w:rsidRPr="002A5852">
              <w:rPr>
                <w:sz w:val="18"/>
                <w:szCs w:val="24"/>
              </w:rPr>
              <w:t>kHz</w:t>
            </w:r>
            <w:r w:rsidR="00725766" w:rsidRPr="002A5852">
              <w:rPr>
                <w:rFonts w:hint="cs"/>
                <w:sz w:val="18"/>
                <w:szCs w:val="24"/>
                <w:rtl/>
              </w:rPr>
              <w:t xml:space="preserve"> إلى</w:t>
            </w:r>
            <w:r w:rsidR="00725766">
              <w:rPr>
                <w:sz w:val="18"/>
                <w:szCs w:val="24"/>
                <w:rtl/>
              </w:rPr>
              <w:br/>
            </w:r>
            <w:r w:rsidR="00725766" w:rsidRPr="002A5852">
              <w:rPr>
                <w:rFonts w:hint="cs"/>
                <w:sz w:val="18"/>
                <w:szCs w:val="24"/>
                <w:rtl/>
              </w:rPr>
              <w:t>–</w:t>
            </w:r>
            <w:r w:rsidR="00725766">
              <w:rPr>
                <w:sz w:val="18"/>
                <w:szCs w:val="24"/>
              </w:rPr>
              <w:t>154</w:t>
            </w:r>
            <w:r w:rsidR="00725766" w:rsidRPr="002A5852">
              <w:rPr>
                <w:rFonts w:hint="cs"/>
                <w:sz w:val="18"/>
                <w:szCs w:val="24"/>
                <w:rtl/>
              </w:rPr>
              <w:t xml:space="preserve"> </w:t>
            </w:r>
            <w:r w:rsidR="00725766" w:rsidRPr="002A5852">
              <w:rPr>
                <w:sz w:val="18"/>
                <w:szCs w:val="24"/>
              </w:rPr>
              <w:t>dBW</w:t>
            </w:r>
            <w:r w:rsidR="00725766">
              <w:rPr>
                <w:rFonts w:hint="cs"/>
                <w:sz w:val="18"/>
                <w:szCs w:val="24"/>
                <w:rtl/>
              </w:rPr>
              <w:t xml:space="preserve"> في</w:t>
            </w:r>
            <w:r w:rsidR="00725766" w:rsidRPr="002A5852">
              <w:rPr>
                <w:i/>
                <w:sz w:val="18"/>
                <w:szCs w:val="24"/>
              </w:rPr>
              <w:t>B</w:t>
            </w:r>
            <w:r w:rsidR="00725766" w:rsidRPr="002A5852">
              <w:rPr>
                <w:i/>
                <w:sz w:val="18"/>
                <w:szCs w:val="24"/>
                <w:vertAlign w:val="subscript"/>
              </w:rPr>
              <w:t>I</w:t>
            </w:r>
            <w:r w:rsidR="00725766" w:rsidRPr="002A5852">
              <w:rPr>
                <w:i/>
                <w:sz w:val="18"/>
                <w:szCs w:val="24"/>
              </w:rPr>
              <w:t> </w:t>
            </w:r>
            <w:r w:rsidR="00725766" w:rsidRPr="002A5852">
              <w:rPr>
                <w:rFonts w:hint="cs"/>
                <w:sz w:val="18"/>
                <w:szCs w:val="24"/>
                <w:rtl/>
              </w:rPr>
              <w:t xml:space="preserve"> = </w:t>
            </w:r>
            <w:r w:rsidR="00725766">
              <w:rPr>
                <w:sz w:val="18"/>
                <w:szCs w:val="24"/>
              </w:rPr>
              <w:t>100</w:t>
            </w:r>
            <w:r w:rsidR="00725766" w:rsidRPr="002A5852">
              <w:rPr>
                <w:rFonts w:hint="cs"/>
                <w:sz w:val="18"/>
                <w:szCs w:val="24"/>
                <w:rtl/>
              </w:rPr>
              <w:t xml:space="preserve"> </w:t>
            </w:r>
            <w:r w:rsidR="00725766" w:rsidRPr="002A5852">
              <w:rPr>
                <w:sz w:val="18"/>
                <w:szCs w:val="24"/>
              </w:rPr>
              <w:t>kHz</w:t>
            </w:r>
            <w:r w:rsidR="00725766" w:rsidRPr="002A5852">
              <w:rPr>
                <w:rFonts w:hint="cs"/>
                <w:sz w:val="18"/>
                <w:szCs w:val="24"/>
                <w:rtl/>
              </w:rPr>
              <w:t xml:space="preserve">؛ </w:t>
            </w:r>
            <w:r w:rsidR="00725766" w:rsidRPr="002A5852">
              <w:rPr>
                <w:sz w:val="18"/>
                <w:szCs w:val="24"/>
              </w:rPr>
              <w:t xml:space="preserve"> (3)</w:t>
            </w:r>
            <w:r w:rsidR="00725766" w:rsidRPr="002A5852">
              <w:rPr>
                <w:rFonts w:hint="cs"/>
                <w:sz w:val="18"/>
                <w:szCs w:val="24"/>
                <w:rtl/>
              </w:rPr>
              <w:t xml:space="preserve">من أجل </w:t>
            </w:r>
            <w:r w:rsidR="00725766" w:rsidRPr="002A5852">
              <w:rPr>
                <w:sz w:val="18"/>
                <w:szCs w:val="24"/>
              </w:rPr>
              <w:t>100 kHz </w:t>
            </w:r>
            <w:r w:rsidR="00725766" w:rsidRPr="002A5852">
              <w:rPr>
                <w:sz w:val="18"/>
                <w:szCs w:val="24"/>
                <w:lang w:val="fr-FR"/>
              </w:rPr>
              <w:sym w:font="Symbol" w:char="00A3"/>
            </w:r>
            <w:r w:rsidR="00725766" w:rsidRPr="002A5852">
              <w:rPr>
                <w:sz w:val="18"/>
                <w:szCs w:val="24"/>
              </w:rPr>
              <w:t> </w:t>
            </w:r>
            <w:r w:rsidR="00725766" w:rsidRPr="002A5852">
              <w:rPr>
                <w:i/>
                <w:sz w:val="18"/>
                <w:szCs w:val="24"/>
              </w:rPr>
              <w:t>B</w:t>
            </w:r>
            <w:r w:rsidR="00725766" w:rsidRPr="002A5852">
              <w:rPr>
                <w:i/>
                <w:sz w:val="18"/>
                <w:szCs w:val="24"/>
                <w:vertAlign w:val="subscript"/>
              </w:rPr>
              <w:t>I</w:t>
            </w:r>
            <w:r w:rsidR="00725766" w:rsidRPr="002A5852">
              <w:rPr>
                <w:i/>
                <w:sz w:val="18"/>
                <w:szCs w:val="24"/>
              </w:rPr>
              <w:t xml:space="preserve"> </w:t>
            </w:r>
            <w:r w:rsidR="00725766" w:rsidRPr="002A5852">
              <w:rPr>
                <w:sz w:val="18"/>
                <w:szCs w:val="24"/>
                <w:lang w:val="fr-FR"/>
              </w:rPr>
              <w:sym w:font="Symbol" w:char="00A3"/>
            </w:r>
            <w:r w:rsidR="00725766" w:rsidRPr="002A5852">
              <w:rPr>
                <w:sz w:val="18"/>
                <w:szCs w:val="24"/>
              </w:rPr>
              <w:t xml:space="preserve"> 1 000 kHz</w:t>
            </w:r>
            <w:r w:rsidR="00725766" w:rsidRPr="002A5852">
              <w:rPr>
                <w:rFonts w:hint="cs"/>
                <w:sz w:val="18"/>
                <w:szCs w:val="24"/>
                <w:rtl/>
              </w:rPr>
              <w:t xml:space="preserve"> تكون العتبة -</w:t>
            </w:r>
            <w:r w:rsidR="00725766">
              <w:rPr>
                <w:sz w:val="18"/>
                <w:szCs w:val="24"/>
              </w:rPr>
              <w:t>154</w:t>
            </w:r>
            <w:r w:rsidR="00725766" w:rsidRPr="002A5852">
              <w:rPr>
                <w:rFonts w:hint="cs"/>
                <w:sz w:val="18"/>
                <w:szCs w:val="24"/>
                <w:rtl/>
              </w:rPr>
              <w:t xml:space="preserve"> </w:t>
            </w:r>
            <w:r w:rsidR="00725766" w:rsidRPr="002A5852">
              <w:rPr>
                <w:sz w:val="18"/>
                <w:szCs w:val="24"/>
              </w:rPr>
              <w:t>dBW</w:t>
            </w:r>
            <w:r w:rsidR="00725766" w:rsidRPr="002A5852">
              <w:rPr>
                <w:rFonts w:hint="cs"/>
                <w:sz w:val="18"/>
                <w:szCs w:val="24"/>
                <w:rtl/>
              </w:rPr>
              <w:t>.</w:t>
            </w:r>
          </w:p>
          <w:p w14:paraId="04D247C4" w14:textId="16F368B2" w:rsidR="00725766" w:rsidRPr="002A5852" w:rsidRDefault="00344FD5" w:rsidP="00D735A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rFonts w:eastAsia="Calibri"/>
                <w:sz w:val="18"/>
                <w:szCs w:val="24"/>
                <w:rtl/>
                <w:lang w:bidi="ar-SY"/>
              </w:rPr>
            </w:pPr>
            <w:r w:rsidRPr="00C24F8B">
              <w:rPr>
                <w:rFonts w:cs="Times New Roman"/>
                <w:sz w:val="18"/>
                <w:szCs w:val="24"/>
                <w:vertAlign w:val="superscript"/>
              </w:rPr>
              <w:t>(</w:t>
            </w:r>
            <w:r>
              <w:rPr>
                <w:rFonts w:cs="Times New Roman"/>
                <w:sz w:val="18"/>
                <w:szCs w:val="24"/>
                <w:vertAlign w:val="superscript"/>
              </w:rPr>
              <w:t>3</w:t>
            </w:r>
            <w:r w:rsidRPr="00C24F8B">
              <w:rPr>
                <w:rFonts w:cs="Times New Roman"/>
                <w:sz w:val="18"/>
                <w:szCs w:val="24"/>
                <w:vertAlign w:val="superscript"/>
              </w:rPr>
              <w:t>)</w:t>
            </w:r>
            <w:r w:rsidRPr="00C24F8B">
              <w:rPr>
                <w:rFonts w:cs="Times New Roman"/>
                <w:sz w:val="18"/>
                <w:szCs w:val="24"/>
              </w:rPr>
              <w:tab/>
            </w:r>
            <w:r w:rsidR="00725766" w:rsidRPr="002A5852">
              <w:rPr>
                <w:rFonts w:eastAsia="Calibri" w:hint="cs"/>
                <w:sz w:val="18"/>
                <w:szCs w:val="24"/>
                <w:rtl/>
                <w:lang w:bidi="ar-SY"/>
              </w:rPr>
              <w:t xml:space="preserve">تستند هذه القيمة إلى إشارة </w:t>
            </w:r>
            <w:r w:rsidR="00725766" w:rsidRPr="002A5852">
              <w:rPr>
                <w:rFonts w:eastAsia="Calibri"/>
                <w:sz w:val="18"/>
                <w:szCs w:val="24"/>
              </w:rPr>
              <w:t>L2C</w:t>
            </w:r>
            <w:r w:rsidR="00725766" w:rsidRPr="002A5852">
              <w:rPr>
                <w:rFonts w:eastAsia="Calibri" w:hint="cs"/>
                <w:sz w:val="18"/>
                <w:szCs w:val="24"/>
                <w:rtl/>
              </w:rPr>
              <w:t xml:space="preserve"> مؤلفة من شفرة معتدلة الطول </w:t>
            </w:r>
            <w:r w:rsidR="00725766" w:rsidRPr="002A5852">
              <w:rPr>
                <w:rFonts w:eastAsia="Calibri"/>
                <w:sz w:val="18"/>
                <w:szCs w:val="24"/>
              </w:rPr>
              <w:t>(L2C-M</w:t>
            </w:r>
            <w:proofErr w:type="gramStart"/>
            <w:r w:rsidR="00725766" w:rsidRPr="002A5852">
              <w:rPr>
                <w:rFonts w:eastAsia="Calibri"/>
                <w:sz w:val="18"/>
                <w:szCs w:val="24"/>
              </w:rPr>
              <w:t xml:space="preserve">) </w:t>
            </w:r>
            <w:r w:rsidR="00725766" w:rsidRPr="002A5852">
              <w:rPr>
                <w:rFonts w:eastAsia="Calibri" w:hint="cs"/>
                <w:sz w:val="18"/>
                <w:szCs w:val="24"/>
                <w:rtl/>
              </w:rPr>
              <w:t xml:space="preserve"> بمعدل</w:t>
            </w:r>
            <w:proofErr w:type="gramEnd"/>
            <w:r w:rsidR="00725766" w:rsidRPr="002A5852">
              <w:rPr>
                <w:rFonts w:eastAsia="Calibri" w:hint="cs"/>
                <w:sz w:val="18"/>
                <w:szCs w:val="24"/>
                <w:rtl/>
              </w:rPr>
              <w:t xml:space="preserve"> </w:t>
            </w:r>
            <w:r w:rsidR="00725766" w:rsidRPr="002A5852">
              <w:rPr>
                <w:rFonts w:eastAsia="Calibri"/>
                <w:sz w:val="18"/>
                <w:szCs w:val="24"/>
              </w:rPr>
              <w:t>511</w:t>
            </w:r>
            <w:r w:rsidR="00725766">
              <w:rPr>
                <w:rFonts w:eastAsia="Calibri"/>
                <w:sz w:val="18"/>
                <w:szCs w:val="24"/>
              </w:rPr>
              <w:t>,</w:t>
            </w:r>
            <w:r w:rsidR="00725766" w:rsidRPr="002A5852">
              <w:rPr>
                <w:rFonts w:eastAsia="Calibri"/>
                <w:sz w:val="18"/>
                <w:szCs w:val="24"/>
              </w:rPr>
              <w:t>5</w:t>
            </w:r>
            <w:r w:rsidR="00725766" w:rsidRPr="002A5852">
              <w:rPr>
                <w:rFonts w:eastAsia="Calibri" w:hint="cs"/>
                <w:sz w:val="18"/>
                <w:szCs w:val="24"/>
                <w:rtl/>
              </w:rPr>
              <w:t xml:space="preserve"> </w:t>
            </w:r>
            <w:r w:rsidR="00725766" w:rsidRPr="002A5852">
              <w:rPr>
                <w:rFonts w:eastAsia="Calibri"/>
                <w:sz w:val="18"/>
                <w:szCs w:val="24"/>
              </w:rPr>
              <w:t>kcps</w:t>
            </w:r>
            <w:r w:rsidR="00725766" w:rsidRPr="002A5852">
              <w:rPr>
                <w:rFonts w:eastAsia="Calibri" w:hint="cs"/>
                <w:sz w:val="18"/>
                <w:szCs w:val="24"/>
                <w:rtl/>
              </w:rPr>
              <w:t xml:space="preserve"> بدور شفرة قدره </w:t>
            </w:r>
            <w:r w:rsidR="00725766">
              <w:rPr>
                <w:rFonts w:eastAsia="Calibri"/>
                <w:sz w:val="18"/>
                <w:szCs w:val="24"/>
              </w:rPr>
              <w:t>20</w:t>
            </w:r>
            <w:r w:rsidR="00725766" w:rsidRPr="002A5852">
              <w:rPr>
                <w:rFonts w:eastAsia="Calibri" w:hint="cs"/>
                <w:sz w:val="18"/>
                <w:szCs w:val="24"/>
                <w:rtl/>
              </w:rPr>
              <w:t xml:space="preserve"> </w:t>
            </w:r>
            <w:r w:rsidR="00725766" w:rsidRPr="002A5852">
              <w:rPr>
                <w:rFonts w:eastAsia="Calibri"/>
                <w:sz w:val="18"/>
                <w:szCs w:val="24"/>
              </w:rPr>
              <w:t>ms</w:t>
            </w:r>
            <w:r w:rsidR="00725766" w:rsidRPr="002A5852">
              <w:rPr>
                <w:rFonts w:eastAsia="Calibri" w:hint="cs"/>
                <w:sz w:val="18"/>
                <w:szCs w:val="24"/>
                <w:rtl/>
              </w:rPr>
              <w:t xml:space="preserve"> معدَد الإرسال مع شفرة أخرى طويلة </w:t>
            </w:r>
            <w:r w:rsidR="00725766" w:rsidRPr="002A5852">
              <w:rPr>
                <w:rFonts w:eastAsia="Calibri"/>
                <w:sz w:val="18"/>
                <w:szCs w:val="24"/>
              </w:rPr>
              <w:t>(L2C-L)</w:t>
            </w:r>
            <w:r w:rsidR="00725766" w:rsidRPr="002A5852">
              <w:rPr>
                <w:rFonts w:eastAsia="Calibri" w:hint="cs"/>
                <w:sz w:val="18"/>
                <w:szCs w:val="24"/>
                <w:rtl/>
              </w:rPr>
              <w:t xml:space="preserve"> بمعدل </w:t>
            </w:r>
            <w:r w:rsidR="00725766" w:rsidRPr="002A5852">
              <w:rPr>
                <w:rFonts w:eastAsia="Calibri"/>
                <w:sz w:val="18"/>
                <w:szCs w:val="24"/>
              </w:rPr>
              <w:t>511</w:t>
            </w:r>
            <w:r w:rsidR="00725766">
              <w:rPr>
                <w:rFonts w:eastAsia="Calibri"/>
                <w:sz w:val="18"/>
                <w:szCs w:val="24"/>
              </w:rPr>
              <w:t>,</w:t>
            </w:r>
            <w:r w:rsidR="00725766" w:rsidRPr="002A5852">
              <w:rPr>
                <w:rFonts w:eastAsia="Calibri"/>
                <w:sz w:val="18"/>
                <w:szCs w:val="24"/>
              </w:rPr>
              <w:t>5</w:t>
            </w:r>
            <w:r w:rsidR="00725766" w:rsidRPr="002A5852">
              <w:rPr>
                <w:rFonts w:eastAsia="Calibri" w:hint="cs"/>
                <w:sz w:val="18"/>
                <w:szCs w:val="24"/>
                <w:rtl/>
              </w:rPr>
              <w:t xml:space="preserve"> </w:t>
            </w:r>
            <w:r w:rsidR="00725766" w:rsidRPr="002A5852">
              <w:rPr>
                <w:rFonts w:eastAsia="Calibri"/>
                <w:sz w:val="18"/>
                <w:szCs w:val="24"/>
              </w:rPr>
              <w:t>kcps</w:t>
            </w:r>
            <w:r w:rsidR="00725766" w:rsidRPr="002A5852">
              <w:rPr>
                <w:rFonts w:eastAsia="Calibri" w:hint="cs"/>
                <w:sz w:val="18"/>
                <w:szCs w:val="24"/>
                <w:rtl/>
              </w:rPr>
              <w:t xml:space="preserve"> بدور شفرة قدره </w:t>
            </w:r>
            <w:r w:rsidR="00725766">
              <w:rPr>
                <w:rFonts w:eastAsia="Calibri"/>
                <w:sz w:val="18"/>
                <w:szCs w:val="24"/>
              </w:rPr>
              <w:t>1 500</w:t>
            </w:r>
            <w:r w:rsidR="00725766" w:rsidRPr="002A5852">
              <w:rPr>
                <w:rFonts w:eastAsia="Calibri" w:hint="cs"/>
                <w:sz w:val="18"/>
                <w:szCs w:val="24"/>
                <w:rtl/>
              </w:rPr>
              <w:t xml:space="preserve"> </w:t>
            </w:r>
            <w:r w:rsidR="00725766" w:rsidRPr="002A5852">
              <w:rPr>
                <w:rFonts w:eastAsia="Calibri"/>
                <w:sz w:val="18"/>
                <w:szCs w:val="24"/>
              </w:rPr>
              <w:t>ms</w:t>
            </w:r>
            <w:r w:rsidR="00725766" w:rsidRPr="002A5852">
              <w:rPr>
                <w:rFonts w:eastAsia="Calibri" w:hint="cs"/>
                <w:sz w:val="18"/>
                <w:szCs w:val="24"/>
                <w:rtl/>
              </w:rPr>
              <w:t xml:space="preserve"> لإنتاج معدل شرائح إجمالي قدره </w:t>
            </w:r>
            <w:r w:rsidR="00725766" w:rsidRPr="002A5852">
              <w:rPr>
                <w:rFonts w:eastAsia="Calibri"/>
                <w:sz w:val="18"/>
                <w:szCs w:val="24"/>
              </w:rPr>
              <w:t>1</w:t>
            </w:r>
            <w:r w:rsidR="00725766">
              <w:rPr>
                <w:rFonts w:eastAsia="Calibri"/>
                <w:sz w:val="18"/>
                <w:szCs w:val="24"/>
              </w:rPr>
              <w:t>,</w:t>
            </w:r>
            <w:r w:rsidR="00725766" w:rsidRPr="002A5852">
              <w:rPr>
                <w:rFonts w:eastAsia="Calibri"/>
                <w:sz w:val="18"/>
                <w:szCs w:val="24"/>
              </w:rPr>
              <w:t>023</w:t>
            </w:r>
            <w:r w:rsidR="00725766" w:rsidRPr="002A5852">
              <w:rPr>
                <w:rFonts w:eastAsia="Calibri" w:hint="cs"/>
                <w:sz w:val="18"/>
                <w:szCs w:val="24"/>
                <w:rtl/>
              </w:rPr>
              <w:t xml:space="preserve"> </w:t>
            </w:r>
            <w:r w:rsidR="00725766" w:rsidRPr="002A5852">
              <w:rPr>
                <w:rFonts w:eastAsia="Calibri"/>
                <w:sz w:val="18"/>
                <w:szCs w:val="24"/>
              </w:rPr>
              <w:t>Mcps</w:t>
            </w:r>
            <w:r w:rsidR="00725766" w:rsidRPr="002A5852">
              <w:rPr>
                <w:rFonts w:eastAsia="Calibri" w:hint="cs"/>
                <w:sz w:val="18"/>
                <w:szCs w:val="24"/>
                <w:rtl/>
              </w:rPr>
              <w:t xml:space="preserve">. أما عتبات عروض نطاق التداخل ما بين </w:t>
            </w:r>
            <w:r w:rsidR="00725766">
              <w:rPr>
                <w:rFonts w:eastAsia="Calibri"/>
                <w:sz w:val="18"/>
                <w:szCs w:val="24"/>
              </w:rPr>
              <w:t>1</w:t>
            </w:r>
            <w:r w:rsidR="00725766">
              <w:rPr>
                <w:rFonts w:eastAsia="Calibri" w:hint="eastAsia"/>
                <w:sz w:val="18"/>
                <w:szCs w:val="24"/>
                <w:rtl/>
                <w:lang w:bidi="ar-EG"/>
              </w:rPr>
              <w:t> </w:t>
            </w:r>
            <w:r w:rsidR="00725766" w:rsidRPr="002A5852">
              <w:rPr>
                <w:rFonts w:eastAsia="Calibri"/>
                <w:sz w:val="18"/>
                <w:szCs w:val="24"/>
              </w:rPr>
              <w:t>kHz</w:t>
            </w:r>
            <w:r w:rsidR="00725766" w:rsidRPr="002A5852">
              <w:rPr>
                <w:rFonts w:eastAsia="Calibri" w:hint="cs"/>
                <w:sz w:val="18"/>
                <w:szCs w:val="24"/>
                <w:rtl/>
              </w:rPr>
              <w:t xml:space="preserve"> و</w:t>
            </w:r>
            <w:r w:rsidR="00725766">
              <w:rPr>
                <w:rFonts w:eastAsia="Calibri"/>
                <w:sz w:val="18"/>
                <w:szCs w:val="24"/>
              </w:rPr>
              <w:t>1</w:t>
            </w:r>
            <w:r w:rsidR="00725766">
              <w:rPr>
                <w:rFonts w:eastAsia="Calibri" w:hint="eastAsia"/>
                <w:sz w:val="18"/>
                <w:szCs w:val="24"/>
                <w:rtl/>
              </w:rPr>
              <w:t> </w:t>
            </w:r>
            <w:r w:rsidR="00725766" w:rsidRPr="002A5852">
              <w:rPr>
                <w:rFonts w:eastAsia="Calibri"/>
                <w:sz w:val="18"/>
                <w:szCs w:val="24"/>
              </w:rPr>
              <w:t>MHz</w:t>
            </w:r>
            <w:r w:rsidR="00725766" w:rsidRPr="002A5852">
              <w:rPr>
                <w:rFonts w:eastAsia="Calibri" w:hint="cs"/>
                <w:sz w:val="18"/>
                <w:szCs w:val="24"/>
                <w:rtl/>
              </w:rPr>
              <w:t xml:space="preserve"> في </w:t>
            </w:r>
            <w:r w:rsidR="00725766" w:rsidRPr="002A5852">
              <w:rPr>
                <w:rFonts w:eastAsia="Calibri"/>
                <w:sz w:val="18"/>
                <w:szCs w:val="24"/>
              </w:rPr>
              <w:t>L2C</w:t>
            </w:r>
            <w:r w:rsidR="00725766" w:rsidRPr="002A5852">
              <w:rPr>
                <w:rFonts w:eastAsia="Calibri" w:hint="cs"/>
                <w:sz w:val="18"/>
                <w:szCs w:val="24"/>
                <w:rtl/>
              </w:rPr>
              <w:t xml:space="preserve"> فهي غير معرَّفة وقد تتطلب المزيد من الدراسة.</w:t>
            </w:r>
          </w:p>
          <w:p w14:paraId="1217D3CB" w14:textId="7E7E274E" w:rsidR="00725766" w:rsidRPr="002A5852"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bidi="ar-EG"/>
              </w:rPr>
            </w:pPr>
            <w:r w:rsidRPr="00C24F8B">
              <w:rPr>
                <w:rFonts w:cs="Times New Roman"/>
                <w:sz w:val="18"/>
                <w:szCs w:val="24"/>
                <w:vertAlign w:val="superscript"/>
              </w:rPr>
              <w:t>(</w:t>
            </w:r>
            <w:r>
              <w:rPr>
                <w:rFonts w:cs="Times New Roman"/>
                <w:sz w:val="18"/>
                <w:szCs w:val="24"/>
                <w:vertAlign w:val="superscript"/>
              </w:rPr>
              <w:t>4</w:t>
            </w:r>
            <w:r w:rsidRPr="00C24F8B">
              <w:rPr>
                <w:rFonts w:cs="Times New Roman"/>
                <w:sz w:val="18"/>
                <w:szCs w:val="24"/>
                <w:vertAlign w:val="superscript"/>
              </w:rPr>
              <w:t>)</w:t>
            </w:r>
            <w:r w:rsidRPr="00C24F8B">
              <w:rPr>
                <w:rFonts w:cs="Times New Roman"/>
                <w:sz w:val="18"/>
                <w:szCs w:val="24"/>
              </w:rPr>
              <w:tab/>
            </w:r>
            <w:r w:rsidR="00725766" w:rsidRPr="002A5852">
              <w:rPr>
                <w:rFonts w:hint="cs"/>
                <w:sz w:val="18"/>
                <w:szCs w:val="24"/>
                <w:rtl/>
                <w:lang w:bidi="ar-EG"/>
              </w:rPr>
              <w:t xml:space="preserve">تعود هذه العتبة إلى طبيعة الخط الطيفي للإشارة الدليلة </w:t>
            </w:r>
            <w:r w:rsidR="004E5E3D">
              <w:rPr>
                <w:sz w:val="18"/>
                <w:szCs w:val="24"/>
                <w:lang w:bidi="ar-EG"/>
              </w:rPr>
              <w:t>L5</w:t>
            </w:r>
            <w:r w:rsidR="004E5E3D">
              <w:rPr>
                <w:rFonts w:hint="cs"/>
                <w:sz w:val="18"/>
                <w:szCs w:val="24"/>
                <w:rtl/>
                <w:lang w:val="en-GB" w:bidi="ar-EG"/>
              </w:rPr>
              <w:t xml:space="preserve"> </w:t>
            </w:r>
            <w:r w:rsidR="00725766" w:rsidRPr="002A5852">
              <w:rPr>
                <w:rFonts w:hint="cs"/>
                <w:sz w:val="18"/>
                <w:szCs w:val="24"/>
                <w:rtl/>
                <w:lang w:bidi="ar-EG"/>
              </w:rPr>
              <w:t xml:space="preserve">التي يمكن أن تسفر عن خفض قدرة نبذ التداخل بمقدار </w:t>
            </w:r>
            <w:r w:rsidR="00725766">
              <w:rPr>
                <w:sz w:val="18"/>
                <w:szCs w:val="24"/>
                <w:lang w:bidi="ar-EG"/>
              </w:rPr>
              <w:t>10</w:t>
            </w:r>
            <w:r w:rsidR="00725766" w:rsidRPr="002A5852">
              <w:rPr>
                <w:rFonts w:hint="cs"/>
                <w:sz w:val="18"/>
                <w:szCs w:val="24"/>
                <w:rtl/>
                <w:lang w:bidi="ar-EG"/>
              </w:rPr>
              <w:t xml:space="preserve"> </w:t>
            </w:r>
            <w:r w:rsidR="00725766" w:rsidRPr="002A5852">
              <w:rPr>
                <w:sz w:val="18"/>
                <w:szCs w:val="24"/>
              </w:rPr>
              <w:t>dB</w:t>
            </w:r>
            <w:r w:rsidR="00725766" w:rsidRPr="002A5852">
              <w:rPr>
                <w:rFonts w:hint="cs"/>
                <w:sz w:val="18"/>
                <w:szCs w:val="24"/>
                <w:rtl/>
              </w:rPr>
              <w:t xml:space="preserve"> عن تلك المحسوبة بافتراض شفرة عشوائية غير دورية بمعدل </w:t>
            </w:r>
            <w:r w:rsidR="00725766">
              <w:rPr>
                <w:sz w:val="18"/>
                <w:szCs w:val="24"/>
              </w:rPr>
              <w:t>10,23</w:t>
            </w:r>
            <w:r w:rsidR="00725766" w:rsidRPr="002A5852">
              <w:rPr>
                <w:rFonts w:hint="cs"/>
                <w:sz w:val="18"/>
                <w:szCs w:val="24"/>
                <w:rtl/>
              </w:rPr>
              <w:t xml:space="preserve"> </w:t>
            </w:r>
            <w:r w:rsidR="00725766" w:rsidRPr="002A5852">
              <w:rPr>
                <w:sz w:val="18"/>
                <w:szCs w:val="24"/>
              </w:rPr>
              <w:t>Mcps</w:t>
            </w:r>
            <w:r w:rsidR="00725766" w:rsidRPr="002A5852">
              <w:rPr>
                <w:rFonts w:hint="cs"/>
                <w:sz w:val="18"/>
                <w:szCs w:val="24"/>
                <w:rtl/>
              </w:rPr>
              <w:t xml:space="preserve"> بطيف قدرة مستمر (أي أن العتبة ستكون –</w:t>
            </w:r>
            <w:r w:rsidR="00725766">
              <w:rPr>
                <w:sz w:val="18"/>
                <w:szCs w:val="24"/>
              </w:rPr>
              <w:t>144</w:t>
            </w:r>
            <w:r w:rsidR="00725766" w:rsidRPr="002A5852">
              <w:rPr>
                <w:rFonts w:hint="cs"/>
                <w:sz w:val="18"/>
                <w:szCs w:val="24"/>
                <w:rtl/>
              </w:rPr>
              <w:t xml:space="preserve"> </w:t>
            </w:r>
            <w:r w:rsidR="00725766" w:rsidRPr="002A5852">
              <w:rPr>
                <w:sz w:val="18"/>
                <w:szCs w:val="24"/>
              </w:rPr>
              <w:t>dBW</w:t>
            </w:r>
            <w:r w:rsidR="00725766" w:rsidRPr="002A5852">
              <w:rPr>
                <w:rFonts w:hint="cs"/>
                <w:sz w:val="18"/>
                <w:szCs w:val="24"/>
                <w:rtl/>
              </w:rPr>
              <w:t xml:space="preserve"> بافتراض شفرة عشوائية).</w:t>
            </w:r>
            <w:r w:rsidR="00725766">
              <w:rPr>
                <w:rFonts w:hint="cs"/>
                <w:sz w:val="18"/>
                <w:szCs w:val="24"/>
                <w:rtl/>
              </w:rPr>
              <w:t xml:space="preserve"> </w:t>
            </w:r>
            <w:r w:rsidR="00725766" w:rsidRPr="002A5852">
              <w:rPr>
                <w:rFonts w:hint="cs"/>
                <w:sz w:val="18"/>
                <w:szCs w:val="24"/>
                <w:rtl/>
              </w:rPr>
              <w:t xml:space="preserve">أما عتبات عروض نطاق التداخل ما بين </w:t>
            </w:r>
            <w:r w:rsidR="00725766">
              <w:rPr>
                <w:sz w:val="18"/>
                <w:szCs w:val="24"/>
              </w:rPr>
              <w:t>700</w:t>
            </w:r>
            <w:r w:rsidR="00725766">
              <w:rPr>
                <w:rFonts w:hint="eastAsia"/>
                <w:sz w:val="18"/>
                <w:szCs w:val="24"/>
                <w:rtl/>
              </w:rPr>
              <w:t> </w:t>
            </w:r>
            <w:r w:rsidR="00725766" w:rsidRPr="002A5852">
              <w:rPr>
                <w:sz w:val="18"/>
                <w:szCs w:val="24"/>
              </w:rPr>
              <w:t>Hz</w:t>
            </w:r>
            <w:r w:rsidR="00725766" w:rsidRPr="002A5852">
              <w:rPr>
                <w:rFonts w:hint="cs"/>
                <w:sz w:val="18"/>
                <w:szCs w:val="24"/>
                <w:rtl/>
              </w:rPr>
              <w:t xml:space="preserve"> و</w:t>
            </w:r>
            <w:r w:rsidR="00725766">
              <w:rPr>
                <w:sz w:val="18"/>
                <w:szCs w:val="24"/>
              </w:rPr>
              <w:t>1</w:t>
            </w:r>
            <w:r w:rsidR="00725766">
              <w:rPr>
                <w:rFonts w:hint="eastAsia"/>
                <w:sz w:val="18"/>
                <w:szCs w:val="24"/>
                <w:rtl/>
              </w:rPr>
              <w:t> </w:t>
            </w:r>
            <w:r w:rsidR="00725766" w:rsidRPr="002A5852">
              <w:rPr>
                <w:sz w:val="18"/>
                <w:szCs w:val="24"/>
              </w:rPr>
              <w:t>MHz</w:t>
            </w:r>
            <w:r w:rsidR="00725766" w:rsidRPr="002A5852">
              <w:rPr>
                <w:rFonts w:hint="cs"/>
                <w:sz w:val="18"/>
                <w:szCs w:val="24"/>
                <w:rtl/>
              </w:rPr>
              <w:t xml:space="preserve"> فهي قيد الدراسة.</w:t>
            </w:r>
          </w:p>
          <w:p w14:paraId="3724BEF4" w14:textId="4130BD78" w:rsidR="00725766" w:rsidRPr="002A5852"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bidi="ar-SY"/>
              </w:rPr>
            </w:pPr>
            <w:r w:rsidRPr="00C24F8B">
              <w:rPr>
                <w:rFonts w:cs="Times New Roman"/>
                <w:sz w:val="18"/>
                <w:szCs w:val="24"/>
                <w:vertAlign w:val="superscript"/>
              </w:rPr>
              <w:t>(</w:t>
            </w:r>
            <w:r>
              <w:rPr>
                <w:rFonts w:cs="Times New Roman"/>
                <w:sz w:val="18"/>
                <w:szCs w:val="24"/>
                <w:vertAlign w:val="superscript"/>
              </w:rPr>
              <w:t>5</w:t>
            </w:r>
            <w:r w:rsidRPr="00C24F8B">
              <w:rPr>
                <w:rFonts w:cs="Times New Roman"/>
                <w:sz w:val="18"/>
                <w:szCs w:val="24"/>
                <w:vertAlign w:val="superscript"/>
              </w:rPr>
              <w:t>)</w:t>
            </w:r>
            <w:r w:rsidRPr="00C24F8B">
              <w:rPr>
                <w:rFonts w:cs="Times New Roman"/>
                <w:sz w:val="18"/>
                <w:szCs w:val="24"/>
              </w:rPr>
              <w:tab/>
            </w:r>
            <w:r w:rsidR="00725766" w:rsidRPr="002A5852">
              <w:rPr>
                <w:rFonts w:hint="cs"/>
                <w:sz w:val="18"/>
                <w:szCs w:val="24"/>
                <w:rtl/>
                <w:lang w:bidi="ar-EG"/>
              </w:rPr>
              <w:t xml:space="preserve">تستند هذه القيمة إلى الالتقاط المباشر لإشارة </w:t>
            </w:r>
            <w:r w:rsidR="00725766" w:rsidRPr="002A5852">
              <w:rPr>
                <w:sz w:val="18"/>
                <w:szCs w:val="24"/>
              </w:rPr>
              <w:t>L2C</w:t>
            </w:r>
            <w:r w:rsidR="00725766" w:rsidRPr="002A5852">
              <w:rPr>
                <w:rFonts w:hint="cs"/>
                <w:sz w:val="18"/>
                <w:szCs w:val="24"/>
                <w:rtl/>
              </w:rPr>
              <w:t xml:space="preserve"> باستخدام </w:t>
            </w:r>
            <w:r w:rsidR="00725766" w:rsidRPr="002A5852">
              <w:rPr>
                <w:sz w:val="18"/>
                <w:szCs w:val="24"/>
              </w:rPr>
              <w:t>L2C-M</w:t>
            </w:r>
            <w:r w:rsidR="00725766" w:rsidRPr="002A5852">
              <w:rPr>
                <w:rFonts w:hint="cs"/>
                <w:sz w:val="18"/>
                <w:szCs w:val="24"/>
                <w:rtl/>
              </w:rPr>
              <w:t>. أما</w:t>
            </w:r>
            <w:r w:rsidR="00725766">
              <w:rPr>
                <w:rFonts w:hint="cs"/>
                <w:sz w:val="18"/>
                <w:szCs w:val="24"/>
                <w:rtl/>
              </w:rPr>
              <w:t xml:space="preserve"> عتبات عروض نطاق التداخل ما بين</w:t>
            </w:r>
            <w:r w:rsidR="00725766" w:rsidRPr="002A5852">
              <w:rPr>
                <w:rFonts w:hint="cs"/>
                <w:sz w:val="18"/>
                <w:szCs w:val="24"/>
                <w:rtl/>
              </w:rPr>
              <w:t xml:space="preserve"> </w:t>
            </w:r>
            <w:r w:rsidR="00725766" w:rsidRPr="002A5852">
              <w:rPr>
                <w:sz w:val="18"/>
                <w:szCs w:val="24"/>
              </w:rPr>
              <w:t>kHz</w:t>
            </w:r>
            <w:r w:rsidR="00725766">
              <w:rPr>
                <w:sz w:val="18"/>
                <w:szCs w:val="24"/>
              </w:rPr>
              <w:t> 1</w:t>
            </w:r>
            <w:r w:rsidR="00725766" w:rsidRPr="002A5852">
              <w:rPr>
                <w:rFonts w:hint="cs"/>
                <w:sz w:val="18"/>
                <w:szCs w:val="24"/>
                <w:rtl/>
              </w:rPr>
              <w:t xml:space="preserve"> و</w:t>
            </w:r>
            <w:r w:rsidR="00725766">
              <w:rPr>
                <w:sz w:val="18"/>
                <w:szCs w:val="24"/>
              </w:rPr>
              <w:t>1</w:t>
            </w:r>
            <w:r w:rsidR="00725766">
              <w:rPr>
                <w:rFonts w:hint="eastAsia"/>
                <w:sz w:val="18"/>
                <w:szCs w:val="24"/>
                <w:rtl/>
              </w:rPr>
              <w:t> </w:t>
            </w:r>
            <w:r w:rsidR="00725766" w:rsidRPr="002A5852">
              <w:rPr>
                <w:sz w:val="18"/>
                <w:szCs w:val="24"/>
              </w:rPr>
              <w:t>MHz</w:t>
            </w:r>
            <w:r w:rsidR="00725766" w:rsidRPr="002A5852">
              <w:rPr>
                <w:rFonts w:hint="cs"/>
                <w:sz w:val="18"/>
                <w:szCs w:val="24"/>
                <w:rtl/>
              </w:rPr>
              <w:t xml:space="preserve"> في </w:t>
            </w:r>
            <w:r w:rsidR="00725766" w:rsidRPr="002A5852">
              <w:rPr>
                <w:sz w:val="18"/>
                <w:szCs w:val="24"/>
              </w:rPr>
              <w:t>L2C</w:t>
            </w:r>
            <w:r w:rsidR="00725766" w:rsidRPr="002A5852">
              <w:rPr>
                <w:rFonts w:hint="cs"/>
                <w:sz w:val="18"/>
                <w:szCs w:val="24"/>
                <w:rtl/>
              </w:rPr>
              <w:t xml:space="preserve"> فهي غير معرَّفة وقد تتطلب المزيد من الدراسة.</w:t>
            </w:r>
          </w:p>
          <w:p w14:paraId="4A3219CA" w14:textId="6518A9B1" w:rsidR="00725766"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bidi="ar-EG"/>
              </w:rPr>
            </w:pPr>
            <w:r w:rsidRPr="00C24F8B">
              <w:rPr>
                <w:rFonts w:cs="Times New Roman"/>
                <w:sz w:val="18"/>
                <w:szCs w:val="24"/>
                <w:vertAlign w:val="superscript"/>
              </w:rPr>
              <w:t>(</w:t>
            </w:r>
            <w:r>
              <w:rPr>
                <w:rFonts w:cs="Times New Roman"/>
                <w:sz w:val="18"/>
                <w:szCs w:val="24"/>
                <w:vertAlign w:val="superscript"/>
              </w:rPr>
              <w:t>6</w:t>
            </w:r>
            <w:r w:rsidRPr="00C24F8B">
              <w:rPr>
                <w:rFonts w:cs="Times New Roman"/>
                <w:sz w:val="18"/>
                <w:szCs w:val="24"/>
                <w:vertAlign w:val="superscript"/>
              </w:rPr>
              <w:t>)</w:t>
            </w:r>
            <w:r w:rsidRPr="00C24F8B">
              <w:rPr>
                <w:rFonts w:cs="Times New Roman"/>
                <w:sz w:val="18"/>
                <w:szCs w:val="24"/>
              </w:rPr>
              <w:tab/>
            </w:r>
            <w:r w:rsidR="00725766" w:rsidRPr="002A5852">
              <w:rPr>
                <w:rFonts w:hint="cs"/>
                <w:sz w:val="18"/>
                <w:szCs w:val="24"/>
                <w:rtl/>
                <w:lang w:bidi="ar-SY"/>
              </w:rPr>
              <w:t xml:space="preserve">تقوم هذه العتبة على نسبة </w:t>
            </w:r>
            <w:r w:rsidR="00725766" w:rsidRPr="002A5852">
              <w:rPr>
                <w:i/>
                <w:iCs/>
                <w:sz w:val="18"/>
                <w:szCs w:val="24"/>
                <w:lang w:bidi="ar-SY"/>
              </w:rPr>
              <w:t>I</w:t>
            </w:r>
            <w:r w:rsidR="00725766" w:rsidRPr="002A5852">
              <w:rPr>
                <w:sz w:val="18"/>
                <w:szCs w:val="24"/>
                <w:lang w:bidi="ar-SY"/>
              </w:rPr>
              <w:t>/</w:t>
            </w:r>
            <w:r w:rsidR="00725766" w:rsidRPr="002A5852">
              <w:rPr>
                <w:i/>
                <w:iCs/>
                <w:sz w:val="18"/>
                <w:szCs w:val="24"/>
                <w:lang w:bidi="ar-SY"/>
              </w:rPr>
              <w:t>N</w:t>
            </w:r>
            <w:r w:rsidR="00725766" w:rsidRPr="002A5852">
              <w:rPr>
                <w:rFonts w:hint="cs"/>
                <w:sz w:val="18"/>
                <w:szCs w:val="24"/>
                <w:rtl/>
                <w:lang w:bidi="ar-SY"/>
              </w:rPr>
              <w:t xml:space="preserve"> البالغة -</w:t>
            </w:r>
            <w:r w:rsidR="00725766">
              <w:rPr>
                <w:sz w:val="18"/>
                <w:szCs w:val="24"/>
                <w:lang w:bidi="ar-SY"/>
              </w:rPr>
              <w:t>6</w:t>
            </w:r>
            <w:r w:rsidR="00725766" w:rsidRPr="002A5852">
              <w:rPr>
                <w:rFonts w:hint="cs"/>
                <w:sz w:val="18"/>
                <w:szCs w:val="24"/>
                <w:rtl/>
                <w:lang w:bidi="ar-SY"/>
              </w:rPr>
              <w:t xml:space="preserve"> </w:t>
            </w:r>
            <w:r w:rsidR="00725766" w:rsidRPr="002A5852">
              <w:rPr>
                <w:sz w:val="18"/>
                <w:szCs w:val="24"/>
                <w:lang w:bidi="ar-SY"/>
              </w:rPr>
              <w:t>dB</w:t>
            </w:r>
            <w:r w:rsidR="00725766" w:rsidRPr="002A5852">
              <w:rPr>
                <w:rFonts w:hint="cs"/>
                <w:sz w:val="18"/>
                <w:szCs w:val="24"/>
                <w:rtl/>
              </w:rPr>
              <w:t xml:space="preserve"> بالنسبة إلى ضوضاء الخلفية الحرارية </w:t>
            </w:r>
            <w:r w:rsidR="00725766" w:rsidRPr="002A5852">
              <w:rPr>
                <w:sz w:val="18"/>
                <w:szCs w:val="24"/>
                <w:lang w:bidi="ar-SY"/>
              </w:rPr>
              <w:t>(</w:t>
            </w:r>
            <w:r w:rsidR="00725766" w:rsidRPr="002A5852">
              <w:rPr>
                <w:i/>
                <w:sz w:val="18"/>
                <w:szCs w:val="24"/>
                <w:lang w:bidi="ar-SY"/>
              </w:rPr>
              <w:t>N</w:t>
            </w:r>
            <w:r w:rsidR="00725766" w:rsidRPr="002A5852">
              <w:rPr>
                <w:sz w:val="18"/>
                <w:szCs w:val="24"/>
                <w:vertAlign w:val="subscript"/>
                <w:lang w:bidi="ar-SY"/>
              </w:rPr>
              <w:t>0</w:t>
            </w:r>
            <w:r w:rsidR="00725766" w:rsidRPr="002A5852">
              <w:rPr>
                <w:sz w:val="18"/>
                <w:szCs w:val="24"/>
                <w:lang w:bidi="ar-SY"/>
              </w:rPr>
              <w:t> = −148 dB(W/MHz))</w:t>
            </w:r>
            <w:r w:rsidR="00725766" w:rsidRPr="002A5852">
              <w:rPr>
                <w:rFonts w:hint="cs"/>
                <w:sz w:val="18"/>
                <w:szCs w:val="24"/>
                <w:rtl/>
              </w:rPr>
              <w:t xml:space="preserve">. وعلى نحو مكافئ، سيسفر هذا التداخل عن زيادة بمقدار </w:t>
            </w:r>
            <w:r w:rsidR="00725766">
              <w:rPr>
                <w:sz w:val="18"/>
                <w:szCs w:val="24"/>
              </w:rPr>
              <w:t>1</w:t>
            </w:r>
            <w:r w:rsidR="00725766" w:rsidRPr="002A5852">
              <w:rPr>
                <w:rFonts w:hint="cs"/>
                <w:sz w:val="18"/>
                <w:szCs w:val="24"/>
                <w:rtl/>
              </w:rPr>
              <w:t xml:space="preserve"> </w:t>
            </w:r>
            <w:r w:rsidR="00725766" w:rsidRPr="002A5852">
              <w:rPr>
                <w:sz w:val="18"/>
                <w:szCs w:val="24"/>
                <w:lang w:bidi="ar-SY"/>
              </w:rPr>
              <w:t>dB</w:t>
            </w:r>
            <w:r w:rsidR="00725766" w:rsidRPr="002A5852">
              <w:rPr>
                <w:rFonts w:hint="cs"/>
                <w:sz w:val="18"/>
                <w:szCs w:val="24"/>
                <w:rtl/>
              </w:rPr>
              <w:t xml:space="preserve"> في ضوضاء الخلفية الحرارية. وقد تزيد ضوضاء الخلفية عن </w:t>
            </w:r>
            <w:r w:rsidR="00725766">
              <w:rPr>
                <w:sz w:val="18"/>
                <w:szCs w:val="24"/>
              </w:rPr>
              <w:t>1</w:t>
            </w:r>
            <w:r w:rsidR="00725766" w:rsidRPr="002A5852">
              <w:rPr>
                <w:rFonts w:hint="cs"/>
                <w:sz w:val="18"/>
                <w:szCs w:val="24"/>
                <w:rtl/>
              </w:rPr>
              <w:t xml:space="preserve"> </w:t>
            </w:r>
            <w:r w:rsidR="00725766" w:rsidRPr="002A5852">
              <w:rPr>
                <w:sz w:val="18"/>
                <w:szCs w:val="24"/>
                <w:lang w:bidi="ar-SY"/>
              </w:rPr>
              <w:t>dB</w:t>
            </w:r>
            <w:r w:rsidR="00725766" w:rsidRPr="002A5852">
              <w:rPr>
                <w:rFonts w:hint="cs"/>
                <w:sz w:val="18"/>
                <w:szCs w:val="24"/>
                <w:rtl/>
              </w:rPr>
              <w:t xml:space="preserve"> في النطاقين </w:t>
            </w:r>
            <w:r w:rsidR="00725766" w:rsidRPr="002A5852">
              <w:rPr>
                <w:sz w:val="18"/>
                <w:szCs w:val="24"/>
                <w:lang w:bidi="ar-SY"/>
              </w:rPr>
              <w:t>MHz</w:t>
            </w:r>
            <w:r w:rsidR="00725766">
              <w:rPr>
                <w:sz w:val="18"/>
                <w:szCs w:val="24"/>
                <w:lang w:bidi="ar-SY"/>
              </w:rPr>
              <w:t> </w:t>
            </w:r>
            <w:r w:rsidR="00725766" w:rsidRPr="002A5852">
              <w:rPr>
                <w:sz w:val="18"/>
                <w:szCs w:val="24"/>
                <w:lang w:bidi="ar-SY"/>
              </w:rPr>
              <w:t>1</w:t>
            </w:r>
            <w:r w:rsidR="00725766">
              <w:rPr>
                <w:sz w:val="18"/>
                <w:szCs w:val="24"/>
                <w:lang w:bidi="ar-SY"/>
              </w:rPr>
              <w:t> </w:t>
            </w:r>
            <w:r w:rsidR="00725766" w:rsidRPr="002A5852">
              <w:rPr>
                <w:sz w:val="18"/>
                <w:szCs w:val="24"/>
                <w:lang w:bidi="ar-SY"/>
              </w:rPr>
              <w:t>300</w:t>
            </w:r>
            <w:r w:rsidR="00725766">
              <w:rPr>
                <w:sz w:val="18"/>
                <w:szCs w:val="24"/>
                <w:lang w:bidi="ar-SY"/>
              </w:rPr>
              <w:noBreakHyphen/>
            </w:r>
            <w:r w:rsidR="00725766" w:rsidRPr="002A5852">
              <w:rPr>
                <w:sz w:val="18"/>
                <w:szCs w:val="24"/>
                <w:lang w:bidi="ar-SY"/>
              </w:rPr>
              <w:t>1</w:t>
            </w:r>
            <w:r w:rsidR="00725766">
              <w:rPr>
                <w:sz w:val="18"/>
                <w:szCs w:val="24"/>
                <w:lang w:bidi="ar-SY"/>
              </w:rPr>
              <w:t> </w:t>
            </w:r>
            <w:r w:rsidR="00725766" w:rsidRPr="002A5852">
              <w:rPr>
                <w:sz w:val="18"/>
                <w:szCs w:val="24"/>
                <w:lang w:bidi="ar-SY"/>
              </w:rPr>
              <w:t>215</w:t>
            </w:r>
            <w:r w:rsidR="00725766" w:rsidRPr="002A5852">
              <w:rPr>
                <w:rFonts w:hint="cs"/>
                <w:sz w:val="18"/>
                <w:szCs w:val="24"/>
                <w:rtl/>
                <w:lang w:bidi="ar-EG"/>
              </w:rPr>
              <w:t xml:space="preserve"> و</w:t>
            </w:r>
            <w:r w:rsidR="00725766" w:rsidRPr="002A5852">
              <w:rPr>
                <w:sz w:val="18"/>
                <w:szCs w:val="24"/>
                <w:lang w:bidi="ar-SY"/>
              </w:rPr>
              <w:t>MHz</w:t>
            </w:r>
            <w:r w:rsidR="00725766">
              <w:rPr>
                <w:sz w:val="18"/>
                <w:szCs w:val="24"/>
                <w:lang w:bidi="ar-SY"/>
              </w:rPr>
              <w:t> </w:t>
            </w:r>
            <w:r w:rsidR="00725766" w:rsidRPr="002A5852">
              <w:rPr>
                <w:sz w:val="18"/>
                <w:szCs w:val="24"/>
                <w:lang w:bidi="ar-SY"/>
              </w:rPr>
              <w:t>1</w:t>
            </w:r>
            <w:r w:rsidR="00725766">
              <w:rPr>
                <w:sz w:val="18"/>
                <w:szCs w:val="24"/>
                <w:lang w:bidi="ar-SY"/>
              </w:rPr>
              <w:t> </w:t>
            </w:r>
            <w:r w:rsidR="00725766" w:rsidRPr="002A5852">
              <w:rPr>
                <w:sz w:val="18"/>
                <w:szCs w:val="24"/>
                <w:lang w:bidi="ar-SY"/>
              </w:rPr>
              <w:t>215</w:t>
            </w:r>
            <w:r w:rsidR="00725766">
              <w:rPr>
                <w:sz w:val="18"/>
                <w:szCs w:val="24"/>
                <w:lang w:bidi="ar-SY"/>
              </w:rPr>
              <w:noBreakHyphen/>
            </w:r>
            <w:r w:rsidR="00725766" w:rsidRPr="002A5852">
              <w:rPr>
                <w:sz w:val="18"/>
                <w:szCs w:val="24"/>
                <w:lang w:bidi="ar-SY"/>
              </w:rPr>
              <w:t>1</w:t>
            </w:r>
            <w:r w:rsidR="00725766">
              <w:rPr>
                <w:sz w:val="18"/>
                <w:szCs w:val="24"/>
                <w:lang w:bidi="ar-SY"/>
              </w:rPr>
              <w:t> </w:t>
            </w:r>
            <w:r w:rsidR="00725766" w:rsidRPr="002A5852">
              <w:rPr>
                <w:sz w:val="18"/>
                <w:szCs w:val="24"/>
                <w:lang w:bidi="ar-SY"/>
              </w:rPr>
              <w:t>164</w:t>
            </w:r>
            <w:r w:rsidR="00725766" w:rsidRPr="002A5852">
              <w:rPr>
                <w:rFonts w:hint="cs"/>
                <w:sz w:val="18"/>
                <w:szCs w:val="24"/>
                <w:rtl/>
                <w:lang w:bidi="ar-EG"/>
              </w:rPr>
              <w:t xml:space="preserve"> جراء احتمال تداخل الترددات الراديوية النبضية </w:t>
            </w:r>
            <w:r w:rsidR="00725766" w:rsidRPr="002A5852">
              <w:rPr>
                <w:sz w:val="18"/>
                <w:szCs w:val="24"/>
                <w:lang w:bidi="ar-SY"/>
              </w:rPr>
              <w:t>(RFI)</w:t>
            </w:r>
            <w:r w:rsidR="00725766" w:rsidRPr="002A5852">
              <w:rPr>
                <w:rFonts w:hint="cs"/>
                <w:sz w:val="18"/>
                <w:szCs w:val="24"/>
                <w:rtl/>
              </w:rPr>
              <w:t xml:space="preserve"> (من الرادارات ذات الفتحة المركبة المحولة على متن السواتل مثلاً و/أو من مرسلات </w:t>
            </w:r>
            <w:r w:rsidR="00725766" w:rsidRPr="002A5852">
              <w:rPr>
                <w:sz w:val="18"/>
                <w:szCs w:val="24"/>
                <w:lang w:bidi="ar-SY"/>
              </w:rPr>
              <w:t>ARNS</w:t>
            </w:r>
            <w:r w:rsidR="00725766" w:rsidRPr="002A5852">
              <w:rPr>
                <w:rFonts w:hint="cs"/>
                <w:sz w:val="18"/>
                <w:szCs w:val="24"/>
                <w:rtl/>
              </w:rPr>
              <w:t xml:space="preserve">). وتأثير </w:t>
            </w:r>
            <w:r w:rsidR="00725766" w:rsidRPr="002A5852">
              <w:rPr>
                <w:sz w:val="18"/>
                <w:szCs w:val="24"/>
                <w:lang w:bidi="ar-SY"/>
              </w:rPr>
              <w:t>RFI</w:t>
            </w:r>
            <w:r w:rsidR="00725766" w:rsidRPr="002A5852">
              <w:rPr>
                <w:rFonts w:hint="cs"/>
                <w:sz w:val="18"/>
                <w:szCs w:val="24"/>
                <w:rtl/>
              </w:rPr>
              <w:t xml:space="preserve"> النبضي على أداء المستقبل سيعتمد على عوامل متنوعة تشمل قدرة النبضات المستقبَلة (القصوى/المتوسطة) ومدة النبضة ودورة تشغيلها فضلاً عن المعلمات الخاصة بالمستقبِل مثل مستوى إشباع الواجهة الأمامية والوقت اللازم لتدارك الإشباع ومستوى إشباع التحكم التلقائي في</w:t>
            </w:r>
            <w:r w:rsidR="00FD728E">
              <w:rPr>
                <w:rFonts w:hint="eastAsia"/>
                <w:sz w:val="18"/>
                <w:szCs w:val="24"/>
                <w:rtl/>
              </w:rPr>
              <w:t> </w:t>
            </w:r>
            <w:r w:rsidR="00725766" w:rsidRPr="002A5852">
              <w:rPr>
                <w:rFonts w:hint="cs"/>
                <w:sz w:val="18"/>
                <w:szCs w:val="24"/>
                <w:rtl/>
              </w:rPr>
              <w:t xml:space="preserve">الكسب والثابت الزمني (إذا استُخدم محوال </w:t>
            </w:r>
            <w:r w:rsidR="00725766" w:rsidRPr="002A5852">
              <w:rPr>
                <w:sz w:val="18"/>
                <w:szCs w:val="24"/>
                <w:lang w:bidi="ar-SY"/>
              </w:rPr>
              <w:t>A/D</w:t>
            </w:r>
            <w:r w:rsidR="00725766" w:rsidRPr="002A5852">
              <w:rPr>
                <w:rFonts w:hint="cs"/>
                <w:sz w:val="18"/>
                <w:szCs w:val="24"/>
                <w:rtl/>
              </w:rPr>
              <w:t xml:space="preserve"> متعدد </w:t>
            </w:r>
            <w:proofErr w:type="gramStart"/>
            <w:r w:rsidR="00725766" w:rsidRPr="002A5852">
              <w:rPr>
                <w:rFonts w:hint="cs"/>
                <w:sz w:val="18"/>
                <w:szCs w:val="24"/>
                <w:rtl/>
              </w:rPr>
              <w:t>البتات</w:t>
            </w:r>
            <w:proofErr w:type="gramEnd"/>
            <w:r w:rsidR="00725766" w:rsidRPr="002A5852">
              <w:rPr>
                <w:rFonts w:hint="cs"/>
                <w:sz w:val="18"/>
                <w:szCs w:val="24"/>
                <w:rtl/>
              </w:rPr>
              <w:t xml:space="preserve">) ونمط محوال </w:t>
            </w:r>
            <w:r w:rsidR="00725766" w:rsidRPr="002A5852">
              <w:rPr>
                <w:sz w:val="18"/>
                <w:szCs w:val="24"/>
                <w:lang w:bidi="ar-SY"/>
              </w:rPr>
              <w:t>A/D</w:t>
            </w:r>
            <w:r w:rsidR="00725766" w:rsidRPr="002A5852">
              <w:rPr>
                <w:rFonts w:hint="cs"/>
                <w:sz w:val="18"/>
                <w:szCs w:val="24"/>
                <w:rtl/>
              </w:rPr>
              <w:t xml:space="preserve"> ومستويات عتبة التكمية. وعلاوة</w:t>
            </w:r>
            <w:r w:rsidR="00725766">
              <w:rPr>
                <w:rFonts w:hint="cs"/>
                <w:sz w:val="18"/>
                <w:szCs w:val="24"/>
                <w:rtl/>
              </w:rPr>
              <w:t>ً</w:t>
            </w:r>
            <w:r w:rsidR="00725766" w:rsidRPr="002A5852">
              <w:rPr>
                <w:rFonts w:hint="cs"/>
                <w:sz w:val="18"/>
                <w:szCs w:val="24"/>
                <w:rtl/>
              </w:rPr>
              <w:t xml:space="preserve"> على ذلك، تلزم دراسة يجريها قطاع الاتصالات الراديوية لوضع أسلوب لتقييم تأثير </w:t>
            </w:r>
            <w:r w:rsidR="00725766" w:rsidRPr="002A5852">
              <w:rPr>
                <w:sz w:val="18"/>
                <w:szCs w:val="24"/>
                <w:lang w:bidi="ar-SY"/>
              </w:rPr>
              <w:t>RFI</w:t>
            </w:r>
            <w:r w:rsidR="00725766" w:rsidRPr="002A5852">
              <w:rPr>
                <w:rFonts w:hint="cs"/>
                <w:sz w:val="18"/>
                <w:szCs w:val="24"/>
                <w:rtl/>
              </w:rPr>
              <w:t xml:space="preserve"> النبضي على مستقبلات </w:t>
            </w:r>
            <w:r w:rsidR="00725766" w:rsidRPr="002A5852">
              <w:rPr>
                <w:sz w:val="18"/>
                <w:szCs w:val="24"/>
                <w:lang w:bidi="ar-SY"/>
              </w:rPr>
              <w:t>RNSS</w:t>
            </w:r>
            <w:r w:rsidR="00725766" w:rsidRPr="002A5852">
              <w:rPr>
                <w:rFonts w:hint="cs"/>
                <w:sz w:val="18"/>
                <w:szCs w:val="24"/>
                <w:rtl/>
              </w:rPr>
              <w:t>.</w:t>
            </w:r>
            <w:r>
              <w:rPr>
                <w:rFonts w:hint="cs"/>
                <w:sz w:val="18"/>
                <w:szCs w:val="24"/>
                <w:rtl/>
                <w:lang w:bidi="ar-EG"/>
              </w:rPr>
              <w:t xml:space="preserve"> </w:t>
            </w:r>
            <w:r w:rsidR="007133BF">
              <w:rPr>
                <w:rFonts w:hint="cs"/>
                <w:sz w:val="18"/>
                <w:szCs w:val="24"/>
                <w:rtl/>
                <w:lang w:bidi="ar-EG"/>
              </w:rPr>
              <w:t xml:space="preserve">انظر أيضاً </w:t>
            </w:r>
            <w:r w:rsidR="00A80F2F">
              <w:rPr>
                <w:rFonts w:hint="cs"/>
                <w:sz w:val="18"/>
                <w:szCs w:val="24"/>
                <w:rtl/>
                <w:lang w:bidi="ar-EG"/>
              </w:rPr>
              <w:t>التوصية</w:t>
            </w:r>
            <w:r w:rsidR="00D735AF">
              <w:rPr>
                <w:rFonts w:hint="cs"/>
                <w:sz w:val="18"/>
                <w:szCs w:val="24"/>
                <w:rtl/>
                <w:lang w:bidi="ar-EG"/>
              </w:rPr>
              <w:t xml:space="preserve"> </w:t>
            </w:r>
            <w:r w:rsidR="00A80F2F" w:rsidRPr="00A80F2F">
              <w:rPr>
                <w:sz w:val="18"/>
                <w:szCs w:val="24"/>
                <w:lang w:val="en-GB" w:bidi="ar-EG"/>
              </w:rPr>
              <w:t>ITU-R M.2030</w:t>
            </w:r>
            <w:r w:rsidR="00D735AF">
              <w:rPr>
                <w:rFonts w:hint="cs"/>
                <w:sz w:val="18"/>
                <w:szCs w:val="24"/>
                <w:rtl/>
                <w:lang w:val="en-GB" w:bidi="ar-EG"/>
              </w:rPr>
              <w:t xml:space="preserve"> </w:t>
            </w:r>
            <w:r w:rsidR="00A80F2F">
              <w:rPr>
                <w:rFonts w:hint="cs"/>
                <w:sz w:val="18"/>
                <w:szCs w:val="24"/>
                <w:rtl/>
                <w:lang w:val="en-GB" w:bidi="ar-EG"/>
              </w:rPr>
              <w:t>بشأن "</w:t>
            </w:r>
            <w:r w:rsidRPr="00344FD5">
              <w:rPr>
                <w:rFonts w:hint="cs"/>
                <w:sz w:val="18"/>
                <w:szCs w:val="24"/>
                <w:rtl/>
              </w:rPr>
              <w:t>طريقة لتقييم التداخل النبضي من المصادر الراديوية ذات الصلة</w:t>
            </w:r>
            <w:r>
              <w:rPr>
                <w:rFonts w:hint="cs"/>
                <w:sz w:val="18"/>
                <w:szCs w:val="24"/>
                <w:rtl/>
              </w:rPr>
              <w:t xml:space="preserve"> </w:t>
            </w:r>
            <w:r w:rsidRPr="00344FD5">
              <w:rPr>
                <w:rFonts w:hint="cs"/>
                <w:sz w:val="18"/>
                <w:szCs w:val="24"/>
                <w:rtl/>
              </w:rPr>
              <w:t>خلاف المصادر العاملة في خدمة الملاحة الراديوية الساتلية</w:t>
            </w:r>
            <w:r w:rsidRPr="00344FD5">
              <w:rPr>
                <w:sz w:val="18"/>
                <w:szCs w:val="24"/>
                <w:lang w:bidi="ar-EG"/>
              </w:rPr>
              <w:t xml:space="preserve"> (RNSS) </w:t>
            </w:r>
            <w:r w:rsidRPr="00344FD5">
              <w:rPr>
                <w:rFonts w:hint="cs"/>
                <w:sz w:val="18"/>
                <w:szCs w:val="24"/>
                <w:rtl/>
              </w:rPr>
              <w:t>على أنظمة خدمة الملاحة الراديوية الساتلية وشبكاتها</w:t>
            </w:r>
            <w:r>
              <w:rPr>
                <w:rFonts w:hint="cs"/>
                <w:sz w:val="18"/>
                <w:szCs w:val="24"/>
                <w:rtl/>
              </w:rPr>
              <w:t xml:space="preserve"> </w:t>
            </w:r>
            <w:r w:rsidRPr="00344FD5">
              <w:rPr>
                <w:rFonts w:hint="cs"/>
                <w:sz w:val="18"/>
                <w:szCs w:val="24"/>
                <w:rtl/>
              </w:rPr>
              <w:t xml:space="preserve">العاملة في نطاقات التردد </w:t>
            </w:r>
            <w:r w:rsidRPr="00344FD5">
              <w:rPr>
                <w:sz w:val="18"/>
                <w:szCs w:val="24"/>
                <w:lang w:bidi="ar-EG"/>
              </w:rPr>
              <w:t>MHz 1 215-1 164</w:t>
            </w:r>
            <w:r>
              <w:rPr>
                <w:rFonts w:hint="cs"/>
                <w:sz w:val="18"/>
                <w:szCs w:val="24"/>
                <w:rtl/>
              </w:rPr>
              <w:t xml:space="preserve"> </w:t>
            </w:r>
            <w:r w:rsidRPr="00344FD5">
              <w:rPr>
                <w:rFonts w:hint="cs"/>
                <w:sz w:val="18"/>
                <w:szCs w:val="24"/>
                <w:rtl/>
              </w:rPr>
              <w:t>و</w:t>
            </w:r>
            <w:r w:rsidRPr="00344FD5">
              <w:rPr>
                <w:sz w:val="18"/>
                <w:szCs w:val="24"/>
                <w:lang w:bidi="ar-EG"/>
              </w:rPr>
              <w:t>MHz 1 300-1 215</w:t>
            </w:r>
            <w:r w:rsidRPr="00344FD5">
              <w:rPr>
                <w:rFonts w:hint="cs"/>
                <w:sz w:val="18"/>
                <w:szCs w:val="24"/>
                <w:rtl/>
              </w:rPr>
              <w:t xml:space="preserve"> و</w:t>
            </w:r>
            <w:r w:rsidRPr="00344FD5">
              <w:rPr>
                <w:sz w:val="18"/>
                <w:szCs w:val="24"/>
                <w:lang w:bidi="ar-EG"/>
              </w:rPr>
              <w:t>MHz 1 610-1</w:t>
            </w:r>
            <w:r w:rsidR="00A80F2F">
              <w:rPr>
                <w:sz w:val="18"/>
                <w:szCs w:val="24"/>
                <w:lang w:bidi="ar-EG"/>
              </w:rPr>
              <w:t> </w:t>
            </w:r>
            <w:r w:rsidRPr="00344FD5">
              <w:rPr>
                <w:sz w:val="18"/>
                <w:szCs w:val="24"/>
                <w:lang w:bidi="ar-EG"/>
              </w:rPr>
              <w:t>559</w:t>
            </w:r>
            <w:r w:rsidR="00A80F2F">
              <w:rPr>
                <w:rFonts w:hint="cs"/>
                <w:sz w:val="18"/>
                <w:szCs w:val="24"/>
                <w:rtl/>
                <w:lang w:bidi="ar-EG"/>
              </w:rPr>
              <w:t>".</w:t>
            </w:r>
          </w:p>
          <w:p w14:paraId="04DC108D" w14:textId="6E8AA4F0" w:rsidR="00344FD5" w:rsidRPr="007D596C"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lang w:val="en-GB"/>
              </w:rPr>
            </w:pPr>
            <w:r w:rsidRPr="00344FD5">
              <w:rPr>
                <w:rFonts w:cs="Times New Roman"/>
                <w:sz w:val="18"/>
                <w:szCs w:val="24"/>
                <w:vertAlign w:val="superscript"/>
              </w:rPr>
              <w:t>(7)</w:t>
            </w:r>
            <w:r w:rsidRPr="00344FD5">
              <w:rPr>
                <w:rFonts w:cs="Times New Roman"/>
                <w:sz w:val="18"/>
                <w:szCs w:val="24"/>
              </w:rPr>
              <w:tab/>
            </w:r>
            <w:r w:rsidR="005124CF" w:rsidRPr="005124CF">
              <w:rPr>
                <w:rFonts w:hint="cs"/>
                <w:sz w:val="18"/>
                <w:szCs w:val="24"/>
                <w:rtl/>
                <w:lang w:bidi="ar"/>
              </w:rPr>
              <w:t xml:space="preserve">سويات البقاء هي سوية ذروة القدرة لإشارة نبضية لها عامل تشغيل أقصى بنسبة </w:t>
            </w:r>
            <w:r w:rsidR="005124CF" w:rsidRPr="005124CF">
              <w:rPr>
                <w:sz w:val="18"/>
                <w:szCs w:val="24"/>
                <w:lang w:bidi="ar"/>
              </w:rPr>
              <w:t>%10</w:t>
            </w:r>
            <w:r w:rsidR="005124CF" w:rsidRPr="005124CF">
              <w:rPr>
                <w:rFonts w:hint="cs"/>
                <w:sz w:val="18"/>
                <w:szCs w:val="24"/>
                <w:rtl/>
                <w:lang w:bidi="ar"/>
              </w:rPr>
              <w:t>.</w:t>
            </w:r>
          </w:p>
          <w:p w14:paraId="17BE76ED" w14:textId="1068C721" w:rsidR="00344FD5" w:rsidRPr="00724C81" w:rsidRDefault="00344FD5"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hanging="284"/>
              <w:rPr>
                <w:sz w:val="18"/>
                <w:szCs w:val="24"/>
                <w:rtl/>
                <w:lang w:val="fr-FR"/>
              </w:rPr>
            </w:pPr>
            <w:r w:rsidRPr="00344FD5">
              <w:rPr>
                <w:rFonts w:cs="Times New Roman"/>
                <w:sz w:val="18"/>
                <w:szCs w:val="24"/>
                <w:vertAlign w:val="superscript"/>
              </w:rPr>
              <w:lastRenderedPageBreak/>
              <w:t>(8)</w:t>
            </w:r>
            <w:r w:rsidRPr="00344FD5">
              <w:rPr>
                <w:rFonts w:cs="Times New Roman"/>
                <w:sz w:val="18"/>
                <w:szCs w:val="24"/>
              </w:rPr>
              <w:tab/>
            </w:r>
            <w:r w:rsidR="00724C81" w:rsidRPr="00724C81">
              <w:rPr>
                <w:rFonts w:hint="cs"/>
                <w:sz w:val="18"/>
                <w:szCs w:val="24"/>
                <w:rtl/>
                <w:lang w:bidi="ar"/>
              </w:rPr>
              <w:t>تُستخدم القيم الواردة في هذه الصفوف لتقييم التداخل</w:t>
            </w:r>
            <w:r w:rsidR="00074EC9">
              <w:rPr>
                <w:rFonts w:hint="cs"/>
                <w:sz w:val="18"/>
                <w:szCs w:val="24"/>
                <w:rtl/>
                <w:lang w:bidi="ar-EG"/>
              </w:rPr>
              <w:t xml:space="preserve"> الصادر عن</w:t>
            </w:r>
            <w:r w:rsidR="00724C81" w:rsidRPr="00724C81">
              <w:rPr>
                <w:rFonts w:hint="cs"/>
                <w:sz w:val="18"/>
                <w:szCs w:val="24"/>
                <w:rtl/>
                <w:lang w:bidi="ar"/>
              </w:rPr>
              <w:t xml:space="preserve"> مصادر نبضية بالاقتران مع المنهجية الوارد</w:t>
            </w:r>
            <w:r w:rsidR="00394632">
              <w:rPr>
                <w:rFonts w:hint="cs"/>
                <w:sz w:val="18"/>
                <w:szCs w:val="24"/>
                <w:rtl/>
                <w:lang w:bidi="ar"/>
              </w:rPr>
              <w:t>ة</w:t>
            </w:r>
            <w:r w:rsidR="00724C81" w:rsidRPr="00724C81">
              <w:rPr>
                <w:rFonts w:hint="cs"/>
                <w:sz w:val="18"/>
                <w:szCs w:val="24"/>
                <w:rtl/>
                <w:lang w:bidi="ar"/>
              </w:rPr>
              <w:t xml:space="preserve"> في التوصية </w:t>
            </w:r>
            <w:r w:rsidR="00724C81" w:rsidRPr="00724C81">
              <w:rPr>
                <w:rFonts w:hint="cs"/>
                <w:sz w:val="18"/>
                <w:szCs w:val="24"/>
                <w:lang w:val="fr-FR"/>
              </w:rPr>
              <w:t>ITU-R M.2030</w:t>
            </w:r>
            <w:r w:rsidR="00724C81" w:rsidRPr="00724C81">
              <w:rPr>
                <w:rFonts w:hint="cs"/>
                <w:sz w:val="18"/>
                <w:szCs w:val="24"/>
                <w:rtl/>
                <w:lang w:bidi="ar"/>
              </w:rPr>
              <w:t xml:space="preserve">. </w:t>
            </w:r>
            <w:r w:rsidR="00A55ABE">
              <w:rPr>
                <w:rFonts w:hint="cs"/>
                <w:sz w:val="18"/>
                <w:szCs w:val="24"/>
                <w:rtl/>
                <w:lang w:bidi="ar"/>
              </w:rPr>
              <w:t>و</w:t>
            </w:r>
            <w:r w:rsidR="00724C81" w:rsidRPr="00724C81">
              <w:rPr>
                <w:rFonts w:hint="cs"/>
                <w:sz w:val="18"/>
                <w:szCs w:val="24"/>
                <w:rtl/>
                <w:lang w:bidi="ar"/>
              </w:rPr>
              <w:t xml:space="preserve">يُستعمل التداخل النبضي هنا </w:t>
            </w:r>
            <w:r w:rsidR="006B09AD">
              <w:rPr>
                <w:rFonts w:hint="cs"/>
                <w:sz w:val="18"/>
                <w:szCs w:val="24"/>
                <w:rtl/>
                <w:lang w:bidi="ar"/>
              </w:rPr>
              <w:t>للدلالة على</w:t>
            </w:r>
            <w:r w:rsidR="00724C81" w:rsidRPr="00724C81">
              <w:rPr>
                <w:rFonts w:hint="cs"/>
                <w:sz w:val="18"/>
                <w:szCs w:val="24"/>
                <w:rtl/>
                <w:lang w:bidi="ar"/>
              </w:rPr>
              <w:t xml:space="preserve"> التداخل الذي يتكون من رشقات إرسال تليها فترات عدم </w:t>
            </w:r>
            <w:r w:rsidR="006B09AD">
              <w:rPr>
                <w:rFonts w:hint="cs"/>
                <w:sz w:val="18"/>
                <w:szCs w:val="24"/>
                <w:rtl/>
                <w:lang w:bidi="ar"/>
              </w:rPr>
              <w:t>ال</w:t>
            </w:r>
            <w:r w:rsidR="00724C81" w:rsidRPr="00724C81">
              <w:rPr>
                <w:rFonts w:hint="cs"/>
                <w:sz w:val="18"/>
                <w:szCs w:val="24"/>
                <w:rtl/>
                <w:lang w:bidi="ar"/>
              </w:rPr>
              <w:t xml:space="preserve">إرسال. </w:t>
            </w:r>
            <w:r w:rsidR="005332E7">
              <w:rPr>
                <w:rFonts w:hint="cs"/>
                <w:sz w:val="18"/>
                <w:szCs w:val="24"/>
                <w:rtl/>
                <w:lang w:bidi="ar"/>
              </w:rPr>
              <w:t>ويمثل</w:t>
            </w:r>
            <w:r w:rsidR="00724C81" w:rsidRPr="00724C81">
              <w:rPr>
                <w:rFonts w:hint="cs"/>
                <w:sz w:val="18"/>
                <w:szCs w:val="24"/>
                <w:rtl/>
                <w:lang w:bidi="ar"/>
              </w:rPr>
              <w:t xml:space="preserve"> التوافق مع </w:t>
            </w:r>
            <w:r w:rsidR="005332E7" w:rsidRPr="005332E7">
              <w:rPr>
                <w:sz w:val="18"/>
                <w:szCs w:val="24"/>
                <w:rtl/>
                <w:lang w:val="fr-FR"/>
              </w:rPr>
              <w:t>خدمة الملاحة الراديوية الساتلية </w:t>
            </w:r>
            <w:r w:rsidR="00724C81" w:rsidRPr="00724C81">
              <w:rPr>
                <w:rFonts w:hint="cs"/>
                <w:sz w:val="18"/>
                <w:szCs w:val="24"/>
                <w:rtl/>
                <w:lang w:bidi="ar"/>
              </w:rPr>
              <w:t>دالة</w:t>
            </w:r>
            <w:r w:rsidR="006B09AD">
              <w:rPr>
                <w:rFonts w:hint="cs"/>
                <w:sz w:val="18"/>
                <w:szCs w:val="24"/>
                <w:rtl/>
                <w:lang w:bidi="ar"/>
              </w:rPr>
              <w:t>ً</w:t>
            </w:r>
            <w:r w:rsidR="00724C81" w:rsidRPr="00724C81">
              <w:rPr>
                <w:rFonts w:hint="cs"/>
                <w:sz w:val="18"/>
                <w:szCs w:val="24"/>
                <w:rtl/>
                <w:lang w:bidi="ar"/>
              </w:rPr>
              <w:t xml:space="preserve"> لقوة</w:t>
            </w:r>
            <w:r w:rsidR="00455D1F">
              <w:rPr>
                <w:rFonts w:hint="cs"/>
                <w:sz w:val="18"/>
                <w:szCs w:val="24"/>
                <w:rtl/>
                <w:lang w:bidi="ar"/>
              </w:rPr>
              <w:t xml:space="preserve"> </w:t>
            </w:r>
            <w:r w:rsidR="00455D1F" w:rsidRPr="00724C81">
              <w:rPr>
                <w:rFonts w:hint="cs"/>
                <w:sz w:val="18"/>
                <w:szCs w:val="24"/>
                <w:rtl/>
                <w:lang w:bidi="ar"/>
              </w:rPr>
              <w:t>الرشقة</w:t>
            </w:r>
            <w:r w:rsidR="00724C81" w:rsidRPr="00724C81">
              <w:rPr>
                <w:rFonts w:hint="cs"/>
                <w:sz w:val="18"/>
                <w:szCs w:val="24"/>
                <w:rtl/>
                <w:lang w:bidi="ar"/>
              </w:rPr>
              <w:t xml:space="preserve"> ومد</w:t>
            </w:r>
            <w:r w:rsidR="00455D1F">
              <w:rPr>
                <w:rFonts w:hint="cs"/>
                <w:sz w:val="18"/>
                <w:szCs w:val="24"/>
                <w:rtl/>
                <w:lang w:bidi="ar"/>
              </w:rPr>
              <w:t>تها</w:t>
            </w:r>
            <w:r w:rsidR="00724C81" w:rsidRPr="00724C81">
              <w:rPr>
                <w:rFonts w:hint="cs"/>
                <w:sz w:val="18"/>
                <w:szCs w:val="24"/>
                <w:rtl/>
                <w:lang w:bidi="ar"/>
              </w:rPr>
              <w:t xml:space="preserve"> ودورة </w:t>
            </w:r>
            <w:r w:rsidR="00455D1F">
              <w:rPr>
                <w:rFonts w:hint="cs"/>
                <w:sz w:val="18"/>
                <w:szCs w:val="24"/>
                <w:rtl/>
                <w:lang w:bidi="ar"/>
              </w:rPr>
              <w:t>تشغيل</w:t>
            </w:r>
            <w:r w:rsidR="00724C81" w:rsidRPr="00724C81">
              <w:rPr>
                <w:rFonts w:hint="cs"/>
                <w:sz w:val="18"/>
                <w:szCs w:val="24"/>
                <w:rtl/>
                <w:lang w:bidi="ar"/>
              </w:rPr>
              <w:t xml:space="preserve"> الإرسال</w:t>
            </w:r>
            <w:r w:rsidR="00956DDC">
              <w:rPr>
                <w:rFonts w:hint="cs"/>
                <w:sz w:val="18"/>
                <w:szCs w:val="24"/>
                <w:rtl/>
                <w:lang w:val="fr-FR"/>
              </w:rPr>
              <w:t>.</w:t>
            </w:r>
          </w:p>
        </w:tc>
      </w:tr>
    </w:tbl>
    <w:p w14:paraId="71D23F0B" w14:textId="77777777" w:rsidR="00725766" w:rsidRDefault="00725766" w:rsidP="00725766">
      <w:pPr>
        <w:spacing w:before="0"/>
        <w:rPr>
          <w:rtl/>
          <w:lang w:bidi="ar-EG"/>
        </w:rPr>
      </w:pPr>
    </w:p>
    <w:p w14:paraId="29C97771" w14:textId="77777777" w:rsidR="00725766" w:rsidRPr="00665268" w:rsidRDefault="00DF57B9" w:rsidP="004E5E3D">
      <w:pPr>
        <w:pStyle w:val="AnnexNoTitle0"/>
        <w:bidi/>
        <w:rPr>
          <w:rFonts w:hint="eastAsia"/>
        </w:rPr>
      </w:pPr>
      <w:r>
        <w:rPr>
          <w:rFonts w:hint="cs"/>
          <w:rtl/>
        </w:rPr>
        <w:t>الملح</w:t>
      </w:r>
      <w:r w:rsidR="00725766" w:rsidRPr="00665268">
        <w:rPr>
          <w:rFonts w:hint="cs"/>
          <w:rtl/>
        </w:rPr>
        <w:t xml:space="preserve">ق </w:t>
      </w:r>
      <w:r w:rsidR="00725766" w:rsidRPr="00665268">
        <w:t>3</w:t>
      </w:r>
    </w:p>
    <w:p w14:paraId="30F80564" w14:textId="77777777" w:rsidR="00725766" w:rsidRPr="00665268" w:rsidRDefault="00725766" w:rsidP="004E5E3D">
      <w:pPr>
        <w:pStyle w:val="AnnexNoTitle0"/>
        <w:bidi/>
        <w:spacing w:before="240"/>
        <w:rPr>
          <w:rtl/>
          <w:lang w:bidi="ar-EG"/>
        </w:rPr>
      </w:pPr>
      <w:r w:rsidRPr="00665268">
        <w:rPr>
          <w:rFonts w:hint="cs"/>
          <w:rtl/>
          <w:lang w:bidi="ar-EG"/>
        </w:rPr>
        <w:t>خصائص المستقبِل المحمول على متن الساتل في نظام غاليليو</w:t>
      </w:r>
    </w:p>
    <w:p w14:paraId="35F390EA" w14:textId="5FF6D198" w:rsidR="00C1519A" w:rsidRDefault="00725766" w:rsidP="0014658D">
      <w:pPr>
        <w:rPr>
          <w:spacing w:val="-6"/>
          <w:rtl/>
          <w:lang w:bidi="ar-EG"/>
        </w:rPr>
      </w:pPr>
      <w:r w:rsidRPr="00665268">
        <w:rPr>
          <w:spacing w:val="-6"/>
          <w:rtl/>
          <w:lang w:bidi="ar-EG"/>
        </w:rPr>
        <w:t xml:space="preserve">ويوفر الجدول </w:t>
      </w:r>
      <w:r w:rsidRPr="00665268">
        <w:rPr>
          <w:spacing w:val="-6"/>
          <w:lang w:bidi="ar-EG"/>
        </w:rPr>
        <w:t>3</w:t>
      </w:r>
      <w:r w:rsidRPr="00665268">
        <w:rPr>
          <w:spacing w:val="-6"/>
          <w:rtl/>
          <w:lang w:bidi="ar-EG"/>
        </w:rPr>
        <w:t xml:space="preserve"> خصائص</w:t>
      </w:r>
      <w:r w:rsidRPr="00665268">
        <w:rPr>
          <w:spacing w:val="-6"/>
          <w:lang w:bidi="ar-EG"/>
        </w:rPr>
        <w:t xml:space="preserve"> </w:t>
      </w:r>
      <w:r w:rsidRPr="00665268">
        <w:rPr>
          <w:rFonts w:hint="cs"/>
          <w:spacing w:val="-6"/>
          <w:rtl/>
          <w:lang w:bidi="ar-SY"/>
        </w:rPr>
        <w:t>مستقبِلات</w:t>
      </w:r>
      <w:r w:rsidRPr="00665268">
        <w:rPr>
          <w:spacing w:val="-6"/>
          <w:rtl/>
          <w:lang w:bidi="ar-EG"/>
        </w:rPr>
        <w:t xml:space="preserve"> خدمة الملاحة الراديوية الساتلية</w:t>
      </w:r>
      <w:r w:rsidRPr="00665268">
        <w:rPr>
          <w:rFonts w:hint="cs"/>
          <w:spacing w:val="-6"/>
          <w:rtl/>
          <w:lang w:bidi="ar-EG"/>
        </w:rPr>
        <w:t xml:space="preserve"> </w:t>
      </w:r>
      <w:r>
        <w:rPr>
          <w:spacing w:val="-6"/>
          <w:lang w:bidi="ar-EG"/>
        </w:rPr>
        <w:t>(</w:t>
      </w:r>
      <w:r w:rsidRPr="00665268">
        <w:rPr>
          <w:spacing w:val="-6"/>
          <w:lang w:bidi="ar-EG"/>
        </w:rPr>
        <w:t>RNSS</w:t>
      </w:r>
      <w:r>
        <w:rPr>
          <w:spacing w:val="-6"/>
          <w:lang w:bidi="ar-EG"/>
        </w:rPr>
        <w:t>)</w:t>
      </w:r>
      <w:r w:rsidRPr="00665268">
        <w:rPr>
          <w:rFonts w:hint="cs"/>
          <w:spacing w:val="-6"/>
          <w:rtl/>
          <w:lang w:bidi="ar-SY"/>
        </w:rPr>
        <w:t xml:space="preserve"> المحمولة على متن السواتل للاستخدام مع نظام</w:t>
      </w:r>
      <w:r w:rsidR="0014658D">
        <w:rPr>
          <w:rFonts w:hint="eastAsia"/>
          <w:spacing w:val="-6"/>
          <w:rtl/>
          <w:lang w:bidi="ar-EG"/>
        </w:rPr>
        <w:t> </w:t>
      </w:r>
      <w:r w:rsidRPr="00665268">
        <w:rPr>
          <w:rFonts w:hint="cs"/>
          <w:spacing w:val="-6"/>
          <w:rtl/>
          <w:lang w:bidi="ar-EG"/>
        </w:rPr>
        <w:t>غاليليو</w:t>
      </w:r>
      <w:r w:rsidR="00185C4A">
        <w:rPr>
          <w:spacing w:val="-6"/>
          <w:lang w:bidi="ar-EG"/>
        </w:rPr>
        <w:t>.</w:t>
      </w:r>
    </w:p>
    <w:p w14:paraId="5C0B34B4" w14:textId="77777777" w:rsidR="00C1519A" w:rsidRDefault="00C1519A">
      <w:pPr>
        <w:overflowPunct/>
        <w:autoSpaceDE/>
        <w:autoSpaceDN/>
        <w:bidi w:val="0"/>
        <w:adjustRightInd/>
        <w:spacing w:before="0" w:line="240" w:lineRule="auto"/>
        <w:jc w:val="left"/>
        <w:textAlignment w:val="auto"/>
        <w:rPr>
          <w:spacing w:val="-6"/>
          <w:lang w:bidi="ar-EG"/>
        </w:rPr>
      </w:pPr>
    </w:p>
    <w:p w14:paraId="34F1B31C" w14:textId="291ADFDE" w:rsidR="00725766" w:rsidRDefault="00725766" w:rsidP="00C1519A">
      <w:pPr>
        <w:pStyle w:val="TableNo0"/>
        <w:keepNext w:val="0"/>
        <w:bidi/>
        <w:rPr>
          <w:rtl/>
          <w:lang w:bidi="ar-EG"/>
        </w:rPr>
      </w:pPr>
      <w:r>
        <w:rPr>
          <w:rtl/>
          <w:lang w:bidi="ar-EG"/>
        </w:rPr>
        <w:t>الج</w:t>
      </w:r>
      <w:r w:rsidR="00DF57B9">
        <w:rPr>
          <w:rFonts w:hint="cs"/>
          <w:rtl/>
          <w:lang w:bidi="ar-EG"/>
        </w:rPr>
        <w:t>ـ</w:t>
      </w:r>
      <w:r>
        <w:rPr>
          <w:rtl/>
          <w:lang w:bidi="ar-EG"/>
        </w:rPr>
        <w:t xml:space="preserve">دول </w:t>
      </w:r>
      <w:r>
        <w:rPr>
          <w:lang w:bidi="ar-EG"/>
        </w:rPr>
        <w:t>3</w:t>
      </w:r>
    </w:p>
    <w:p w14:paraId="37710B38" w14:textId="77777777" w:rsidR="00725766" w:rsidRDefault="00725766" w:rsidP="00C1519A">
      <w:pPr>
        <w:pStyle w:val="Tabletitle"/>
        <w:rPr>
          <w:rtl/>
        </w:rPr>
      </w:pPr>
      <w:r>
        <w:rPr>
          <w:rFonts w:hint="cs"/>
          <w:rtl/>
        </w:rPr>
        <w:t>خصائص المستقبِل المحمول على متن الساتل في نظام غاليليو</w:t>
      </w:r>
    </w:p>
    <w:tbl>
      <w:tblPr>
        <w:bidiVisual/>
        <w:tblW w:w="10067" w:type="dxa"/>
        <w:jc w:val="center"/>
        <w:tblLayout w:type="fixed"/>
        <w:tblCellMar>
          <w:left w:w="85" w:type="dxa"/>
          <w:right w:w="85" w:type="dxa"/>
        </w:tblCellMar>
        <w:tblLook w:val="0000" w:firstRow="0" w:lastRow="0" w:firstColumn="0" w:lastColumn="0" w:noHBand="0" w:noVBand="0"/>
      </w:tblPr>
      <w:tblGrid>
        <w:gridCol w:w="2840"/>
        <w:gridCol w:w="1204"/>
        <w:gridCol w:w="1398"/>
        <w:gridCol w:w="14"/>
        <w:gridCol w:w="1134"/>
        <w:gridCol w:w="1120"/>
        <w:gridCol w:w="14"/>
        <w:gridCol w:w="1065"/>
        <w:gridCol w:w="1278"/>
      </w:tblGrid>
      <w:tr w:rsidR="00725766" w:rsidRPr="008D673A" w14:paraId="3AB55D92" w14:textId="77777777" w:rsidTr="003E78B0">
        <w:trPr>
          <w:cantSplit/>
          <w:tblHeader/>
          <w:jc w:val="center"/>
        </w:trPr>
        <w:tc>
          <w:tcPr>
            <w:tcW w:w="2840" w:type="dxa"/>
            <w:vMerge w:val="restart"/>
            <w:tcBorders>
              <w:top w:val="single" w:sz="4" w:space="0" w:color="auto"/>
              <w:left w:val="single" w:sz="4" w:space="0" w:color="auto"/>
              <w:right w:val="single" w:sz="4" w:space="0" w:color="auto"/>
            </w:tcBorders>
          </w:tcPr>
          <w:p w14:paraId="06C83937" w14:textId="77777777" w:rsidR="00725766" w:rsidRPr="00665268" w:rsidRDefault="00725766" w:rsidP="00C1519A">
            <w:pPr>
              <w:pStyle w:val="Tablehead"/>
              <w:keepNext w:val="0"/>
              <w:spacing w:before="60" w:after="60" w:line="280" w:lineRule="exact"/>
              <w:rPr>
                <w:rFonts w:ascii="Times New Roman" w:hAnsi="Times New Roman"/>
                <w:rtl/>
                <w:lang w:bidi="ar-EG"/>
              </w:rPr>
            </w:pPr>
            <w:r w:rsidRPr="00665268">
              <w:rPr>
                <w:rFonts w:ascii="Times New Roman" w:hAnsi="Times New Roman" w:hint="cs"/>
                <w:rtl/>
              </w:rPr>
              <w:t>المعلمة</w:t>
            </w:r>
          </w:p>
        </w:tc>
        <w:tc>
          <w:tcPr>
            <w:tcW w:w="7227" w:type="dxa"/>
            <w:gridSpan w:val="8"/>
            <w:tcBorders>
              <w:top w:val="single" w:sz="4" w:space="0" w:color="auto"/>
              <w:left w:val="single" w:sz="4" w:space="0" w:color="auto"/>
              <w:bottom w:val="single" w:sz="4" w:space="0" w:color="auto"/>
              <w:right w:val="single" w:sz="4" w:space="0" w:color="auto"/>
            </w:tcBorders>
          </w:tcPr>
          <w:p w14:paraId="4A47AC9A" w14:textId="77777777" w:rsidR="00725766" w:rsidRPr="00665268" w:rsidRDefault="00725766" w:rsidP="00C1519A">
            <w:pPr>
              <w:pStyle w:val="Tablehead"/>
              <w:keepNext w:val="0"/>
              <w:spacing w:before="60" w:after="60" w:line="280" w:lineRule="exact"/>
              <w:rPr>
                <w:rFonts w:ascii="Times New Roman" w:hAnsi="Times New Roman"/>
              </w:rPr>
            </w:pPr>
            <w:r w:rsidRPr="00665268">
              <w:rPr>
                <w:rFonts w:ascii="Times New Roman" w:hAnsi="Times New Roman" w:hint="cs"/>
                <w:rtl/>
              </w:rPr>
              <w:t>قيمة المعلمة</w:t>
            </w:r>
          </w:p>
        </w:tc>
      </w:tr>
      <w:tr w:rsidR="00725766" w:rsidRPr="008D673A" w14:paraId="7EBA81CF" w14:textId="77777777" w:rsidTr="003E78B0">
        <w:trPr>
          <w:cantSplit/>
          <w:tblHeader/>
          <w:jc w:val="center"/>
        </w:trPr>
        <w:tc>
          <w:tcPr>
            <w:tcW w:w="2840" w:type="dxa"/>
            <w:vMerge/>
            <w:tcBorders>
              <w:left w:val="single" w:sz="4" w:space="0" w:color="auto"/>
              <w:bottom w:val="single" w:sz="4" w:space="0" w:color="auto"/>
              <w:right w:val="single" w:sz="4" w:space="0" w:color="auto"/>
            </w:tcBorders>
            <w:vAlign w:val="center"/>
          </w:tcPr>
          <w:p w14:paraId="5AD38AC5" w14:textId="77777777" w:rsidR="00725766" w:rsidRPr="00665268" w:rsidRDefault="00725766" w:rsidP="00C1519A">
            <w:pPr>
              <w:pStyle w:val="Tablehead"/>
              <w:keepNext w:val="0"/>
              <w:spacing w:before="60" w:after="60" w:line="280" w:lineRule="exact"/>
              <w:rPr>
                <w:rFonts w:ascii="Times New Roman" w:eastAsia="MS PGothic" w:hAnsi="Times New Roman"/>
              </w:rPr>
            </w:pPr>
          </w:p>
        </w:tc>
        <w:tc>
          <w:tcPr>
            <w:tcW w:w="1204" w:type="dxa"/>
            <w:tcBorders>
              <w:top w:val="single" w:sz="4" w:space="0" w:color="auto"/>
              <w:left w:val="single" w:sz="4" w:space="0" w:color="auto"/>
              <w:bottom w:val="single" w:sz="4" w:space="0" w:color="auto"/>
              <w:right w:val="single" w:sz="4" w:space="0" w:color="auto"/>
            </w:tcBorders>
            <w:vAlign w:val="center"/>
          </w:tcPr>
          <w:p w14:paraId="007F9484"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E5a</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3971437A"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E5b</w:t>
            </w:r>
          </w:p>
        </w:tc>
        <w:tc>
          <w:tcPr>
            <w:tcW w:w="1134" w:type="dxa"/>
            <w:tcBorders>
              <w:top w:val="single" w:sz="4" w:space="0" w:color="auto"/>
              <w:left w:val="single" w:sz="4" w:space="0" w:color="auto"/>
              <w:bottom w:val="single" w:sz="4" w:space="0" w:color="auto"/>
              <w:right w:val="single" w:sz="4" w:space="0" w:color="auto"/>
            </w:tcBorders>
            <w:vAlign w:val="center"/>
          </w:tcPr>
          <w:p w14:paraId="493669A6"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E6 CS</w:t>
            </w:r>
          </w:p>
        </w:tc>
        <w:tc>
          <w:tcPr>
            <w:tcW w:w="1120" w:type="dxa"/>
            <w:tcBorders>
              <w:top w:val="single" w:sz="4" w:space="0" w:color="auto"/>
              <w:left w:val="single" w:sz="4" w:space="0" w:color="auto"/>
              <w:bottom w:val="single" w:sz="4" w:space="0" w:color="auto"/>
              <w:right w:val="single" w:sz="4" w:space="0" w:color="auto"/>
            </w:tcBorders>
            <w:vAlign w:val="center"/>
          </w:tcPr>
          <w:p w14:paraId="477FF1CD"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E6 PRS</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126C1FEA"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OS</w:t>
            </w:r>
          </w:p>
        </w:tc>
        <w:tc>
          <w:tcPr>
            <w:tcW w:w="1278" w:type="dxa"/>
            <w:tcBorders>
              <w:top w:val="single" w:sz="4" w:space="0" w:color="auto"/>
              <w:left w:val="single" w:sz="4" w:space="0" w:color="auto"/>
              <w:bottom w:val="single" w:sz="4" w:space="0" w:color="auto"/>
              <w:right w:val="single" w:sz="4" w:space="0" w:color="auto"/>
            </w:tcBorders>
            <w:vAlign w:val="center"/>
          </w:tcPr>
          <w:p w14:paraId="591110B3" w14:textId="77777777"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PRS</w:t>
            </w:r>
          </w:p>
        </w:tc>
      </w:tr>
      <w:tr w:rsidR="00725766" w:rsidRPr="008D673A" w14:paraId="70B9F7E6"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14:paraId="5412D9C9" w14:textId="77777777" w:rsidR="00725766" w:rsidRPr="00665268" w:rsidRDefault="00725766" w:rsidP="00C1519A">
            <w:pPr>
              <w:pStyle w:val="Tabletext"/>
              <w:spacing w:before="60" w:line="280" w:lineRule="exact"/>
              <w:rPr>
                <w:rFonts w:eastAsia="MS PGothic"/>
              </w:rPr>
            </w:pPr>
            <w:r w:rsidRPr="00665268">
              <w:rPr>
                <w:rFonts w:eastAsia="MS PGothic" w:hint="cs"/>
                <w:rtl/>
              </w:rPr>
              <w:t xml:space="preserve">المدى الترددي للإشارة </w:t>
            </w:r>
            <w:r w:rsidRPr="00665268">
              <w:rPr>
                <w:rFonts w:eastAsia="MS PGothic"/>
              </w:rPr>
              <w:t>(MHz)</w:t>
            </w:r>
          </w:p>
        </w:tc>
        <w:tc>
          <w:tcPr>
            <w:tcW w:w="1204" w:type="dxa"/>
            <w:tcBorders>
              <w:top w:val="single" w:sz="4" w:space="0" w:color="auto"/>
              <w:left w:val="single" w:sz="4" w:space="0" w:color="auto"/>
              <w:bottom w:val="single" w:sz="4" w:space="0" w:color="auto"/>
              <w:right w:val="single" w:sz="4" w:space="0" w:color="auto"/>
            </w:tcBorders>
            <w:vAlign w:val="center"/>
          </w:tcPr>
          <w:p w14:paraId="7239C9F6" w14:textId="77777777" w:rsidR="00725766" w:rsidRPr="00665268" w:rsidRDefault="00725766" w:rsidP="00C1519A">
            <w:pPr>
              <w:pStyle w:val="Tabletext"/>
              <w:spacing w:before="60" w:line="280" w:lineRule="exact"/>
              <w:jc w:val="center"/>
              <w:rPr>
                <w:rFonts w:eastAsia="MS PGothic"/>
              </w:rPr>
            </w:pPr>
            <w:r w:rsidRPr="00665268">
              <w:rPr>
                <w:rFonts w:eastAsia="MS PGothic"/>
              </w:rPr>
              <w:t>1 176</w:t>
            </w:r>
            <w:r>
              <w:rPr>
                <w:rFonts w:eastAsia="MS PGothic"/>
              </w:rPr>
              <w:t>,</w:t>
            </w:r>
            <w:r w:rsidRPr="00665268">
              <w:rPr>
                <w:rFonts w:eastAsia="MS PGothic"/>
              </w:rPr>
              <w:t>45 ± 12</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2E05C952" w14:textId="77777777" w:rsidR="00725766" w:rsidRPr="00665268" w:rsidRDefault="00725766" w:rsidP="00C1519A">
            <w:pPr>
              <w:pStyle w:val="Tabletext"/>
              <w:spacing w:before="60" w:line="280" w:lineRule="exact"/>
              <w:jc w:val="center"/>
              <w:rPr>
                <w:rFonts w:eastAsia="MS PGothic"/>
              </w:rPr>
            </w:pPr>
            <w:r w:rsidRPr="00665268">
              <w:rPr>
                <w:rFonts w:eastAsia="MS PGothic"/>
              </w:rPr>
              <w:t>1 207</w:t>
            </w:r>
            <w:r>
              <w:rPr>
                <w:rFonts w:eastAsia="MS PGothic"/>
              </w:rPr>
              <w:t>,</w:t>
            </w:r>
            <w:r w:rsidRPr="00665268">
              <w:rPr>
                <w:rFonts w:eastAsia="MS PGothic"/>
              </w:rPr>
              <w:t>14 ± 12</w:t>
            </w: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2F091872" w14:textId="77777777" w:rsidR="00725766" w:rsidRPr="00665268" w:rsidRDefault="00725766" w:rsidP="00C1519A">
            <w:pPr>
              <w:pStyle w:val="Tabletext"/>
              <w:spacing w:before="60" w:line="280" w:lineRule="exact"/>
              <w:jc w:val="center"/>
              <w:rPr>
                <w:rFonts w:eastAsia="MS PGothic"/>
              </w:rPr>
            </w:pPr>
            <w:r w:rsidRPr="00665268">
              <w:rPr>
                <w:rFonts w:eastAsia="MS PGothic"/>
              </w:rPr>
              <w:t>1 278</w:t>
            </w:r>
            <w:r>
              <w:rPr>
                <w:rFonts w:eastAsia="MS PGothic"/>
              </w:rPr>
              <w:t>,</w:t>
            </w:r>
            <w:r w:rsidRPr="00665268">
              <w:rPr>
                <w:rFonts w:eastAsia="MS PGothic"/>
              </w:rPr>
              <w:t>75 ± 20</w:t>
            </w:r>
            <w:r>
              <w:rPr>
                <w:rFonts w:eastAsia="MS PGothic"/>
              </w:rPr>
              <w:t>,</w:t>
            </w:r>
            <w:r w:rsidRPr="00665268">
              <w:rPr>
                <w:rFonts w:eastAsia="MS PGothic"/>
              </w:rPr>
              <w:t>5</w:t>
            </w:r>
          </w:p>
        </w:tc>
        <w:tc>
          <w:tcPr>
            <w:tcW w:w="2357" w:type="dxa"/>
            <w:gridSpan w:val="3"/>
            <w:tcBorders>
              <w:top w:val="single" w:sz="4" w:space="0" w:color="auto"/>
              <w:left w:val="single" w:sz="4" w:space="0" w:color="auto"/>
              <w:bottom w:val="single" w:sz="4" w:space="0" w:color="auto"/>
              <w:right w:val="single" w:sz="4" w:space="0" w:color="auto"/>
            </w:tcBorders>
            <w:vAlign w:val="center"/>
          </w:tcPr>
          <w:p w14:paraId="0AFB9619" w14:textId="77777777" w:rsidR="00725766" w:rsidRPr="00665268" w:rsidRDefault="00725766" w:rsidP="00C1519A">
            <w:pPr>
              <w:pStyle w:val="Tabletext"/>
              <w:spacing w:before="60" w:line="280" w:lineRule="exact"/>
              <w:jc w:val="center"/>
              <w:rPr>
                <w:rFonts w:eastAsia="MS PGothic"/>
              </w:rPr>
            </w:pPr>
            <w:r w:rsidRPr="00665268">
              <w:rPr>
                <w:rFonts w:eastAsia="MS PGothic"/>
              </w:rPr>
              <w:t>1 575</w:t>
            </w:r>
            <w:r>
              <w:rPr>
                <w:rFonts w:eastAsia="MS PGothic"/>
              </w:rPr>
              <w:t>,</w:t>
            </w:r>
            <w:r w:rsidRPr="00665268">
              <w:rPr>
                <w:rFonts w:eastAsia="MS PGothic"/>
              </w:rPr>
              <w:t>42 ± 16</w:t>
            </w:r>
          </w:p>
        </w:tc>
      </w:tr>
      <w:tr w:rsidR="00725766" w:rsidRPr="008D673A" w14:paraId="4DAC4559"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14:paraId="296822F3" w14:textId="77777777" w:rsidR="00725766" w:rsidRPr="00665268" w:rsidRDefault="00725766" w:rsidP="00C1519A">
            <w:pPr>
              <w:pStyle w:val="Tabletext"/>
              <w:spacing w:before="60" w:line="280" w:lineRule="exact"/>
              <w:rPr>
                <w:rFonts w:eastAsia="MS PGothic"/>
              </w:rPr>
            </w:pPr>
            <w:r w:rsidRPr="00665268">
              <w:rPr>
                <w:rFonts w:eastAsia="MS PGothic" w:hint="cs"/>
                <w:rtl/>
              </w:rPr>
              <w:t xml:space="preserve">معدل شرائح شفرة </w:t>
            </w:r>
            <w:r w:rsidRPr="00665268">
              <w:rPr>
                <w:rFonts w:eastAsia="MS PGothic"/>
              </w:rPr>
              <w:t>PRN (Mcps)</w:t>
            </w:r>
          </w:p>
        </w:tc>
        <w:tc>
          <w:tcPr>
            <w:tcW w:w="2616" w:type="dxa"/>
            <w:gridSpan w:val="3"/>
            <w:tcBorders>
              <w:top w:val="single" w:sz="4" w:space="0" w:color="auto"/>
              <w:left w:val="single" w:sz="4" w:space="0" w:color="auto"/>
              <w:bottom w:val="single" w:sz="4" w:space="0" w:color="auto"/>
              <w:right w:val="single" w:sz="4" w:space="0" w:color="auto"/>
            </w:tcBorders>
            <w:vAlign w:val="center"/>
          </w:tcPr>
          <w:p w14:paraId="1B118970" w14:textId="77777777" w:rsidR="00725766" w:rsidRPr="00665268" w:rsidRDefault="00725766" w:rsidP="00C1519A">
            <w:pPr>
              <w:pStyle w:val="Tabletext"/>
              <w:spacing w:before="60" w:line="280" w:lineRule="exact"/>
              <w:jc w:val="center"/>
              <w:rPr>
                <w:rFonts w:eastAsia="MS PGothic"/>
              </w:rPr>
            </w:pPr>
            <w:r w:rsidRPr="00665268">
              <w:rPr>
                <w:rFonts w:eastAsia="MS PGothic"/>
              </w:rPr>
              <w:t>10</w:t>
            </w:r>
            <w:r>
              <w:rPr>
                <w:rFonts w:eastAsia="MS PGothic"/>
              </w:rPr>
              <w:t>,</w:t>
            </w:r>
            <w:r w:rsidRPr="00665268">
              <w:rPr>
                <w:rFonts w:eastAsia="MS PGothic"/>
              </w:rPr>
              <w:t>023</w:t>
            </w: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0AD25A45" w14:textId="77777777" w:rsidR="00725766" w:rsidRPr="00665268" w:rsidRDefault="00725766" w:rsidP="00C1519A">
            <w:pPr>
              <w:pStyle w:val="Tabletext"/>
              <w:spacing w:before="60" w:line="280" w:lineRule="exact"/>
              <w:jc w:val="center"/>
              <w:rPr>
                <w:rFonts w:eastAsia="MS PGothic"/>
              </w:rPr>
            </w:pPr>
            <w:r w:rsidRPr="00665268">
              <w:rPr>
                <w:rFonts w:eastAsia="MS PGothic"/>
              </w:rPr>
              <w:t>5</w:t>
            </w:r>
            <w:r>
              <w:rPr>
                <w:rFonts w:eastAsia="MS PGothic"/>
              </w:rPr>
              <w:t>,</w:t>
            </w:r>
            <w:r w:rsidRPr="00665268">
              <w:rPr>
                <w:rFonts w:eastAsia="MS PGothic"/>
              </w:rPr>
              <w:t>115</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42DDAE9B" w14:textId="77777777" w:rsidR="00725766" w:rsidRPr="00665268" w:rsidRDefault="00725766" w:rsidP="00C1519A">
            <w:pPr>
              <w:pStyle w:val="Tabletext"/>
              <w:spacing w:before="60" w:line="280" w:lineRule="exact"/>
              <w:jc w:val="center"/>
              <w:rPr>
                <w:rFonts w:eastAsia="MS PGothic"/>
              </w:rPr>
            </w:pPr>
            <w:r w:rsidRPr="00665268">
              <w:rPr>
                <w:rFonts w:eastAsia="MS PGothic"/>
              </w:rPr>
              <w:t>1</w:t>
            </w:r>
            <w:r>
              <w:rPr>
                <w:rFonts w:eastAsia="MS PGothic"/>
              </w:rPr>
              <w:t>,</w:t>
            </w:r>
            <w:r w:rsidRPr="00665268">
              <w:rPr>
                <w:rFonts w:eastAsia="MS PGothic"/>
              </w:rPr>
              <w:t>023</w:t>
            </w:r>
          </w:p>
        </w:tc>
        <w:tc>
          <w:tcPr>
            <w:tcW w:w="1278" w:type="dxa"/>
            <w:tcBorders>
              <w:top w:val="single" w:sz="4" w:space="0" w:color="auto"/>
              <w:left w:val="single" w:sz="4" w:space="0" w:color="auto"/>
              <w:bottom w:val="single" w:sz="4" w:space="0" w:color="auto"/>
              <w:right w:val="single" w:sz="4" w:space="0" w:color="auto"/>
            </w:tcBorders>
            <w:vAlign w:val="center"/>
          </w:tcPr>
          <w:p w14:paraId="4D804A39" w14:textId="77777777" w:rsidR="00725766" w:rsidRPr="00665268" w:rsidRDefault="00725766" w:rsidP="00C1519A">
            <w:pPr>
              <w:pStyle w:val="Tabletext"/>
              <w:spacing w:before="60" w:line="280" w:lineRule="exact"/>
              <w:jc w:val="center"/>
              <w:rPr>
                <w:rFonts w:eastAsia="MS PGothic"/>
              </w:rPr>
            </w:pPr>
            <w:r w:rsidRPr="00665268">
              <w:rPr>
                <w:rFonts w:eastAsia="MS PGothic"/>
              </w:rPr>
              <w:t>2</w:t>
            </w:r>
            <w:r>
              <w:rPr>
                <w:rFonts w:eastAsia="MS PGothic"/>
              </w:rPr>
              <w:t>,</w:t>
            </w:r>
            <w:r w:rsidRPr="00665268">
              <w:rPr>
                <w:rFonts w:eastAsia="MS PGothic"/>
              </w:rPr>
              <w:t>5575</w:t>
            </w:r>
          </w:p>
        </w:tc>
      </w:tr>
      <w:tr w:rsidR="00725766" w:rsidRPr="008D673A" w14:paraId="1B1335E9"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14:paraId="64ED3C99" w14:textId="070B076B" w:rsidR="00725766" w:rsidRPr="00665268" w:rsidRDefault="00725766" w:rsidP="00C1519A">
            <w:pPr>
              <w:pStyle w:val="Tabletext"/>
              <w:spacing w:before="60" w:line="280" w:lineRule="exact"/>
              <w:rPr>
                <w:rFonts w:eastAsia="MS PGothic"/>
                <w:rtl/>
                <w:lang w:bidi="ar-EG"/>
              </w:rPr>
            </w:pPr>
            <w:r w:rsidRPr="00665268">
              <w:rPr>
                <w:rFonts w:eastAsia="MS PGothic" w:hint="cs"/>
                <w:rtl/>
              </w:rPr>
              <w:t xml:space="preserve">معدلات </w:t>
            </w:r>
            <w:proofErr w:type="gramStart"/>
            <w:r w:rsidRPr="00665268">
              <w:rPr>
                <w:rFonts w:eastAsia="MS PGothic" w:hint="cs"/>
                <w:rtl/>
              </w:rPr>
              <w:t>البتات</w:t>
            </w:r>
            <w:proofErr w:type="gramEnd"/>
            <w:r w:rsidRPr="00665268">
              <w:rPr>
                <w:rFonts w:eastAsia="MS PGothic" w:hint="cs"/>
                <w:rtl/>
              </w:rPr>
              <w:t xml:space="preserve">/الرمز لبيانات الملاحة </w:t>
            </w:r>
            <w:r w:rsidRPr="00665268">
              <w:rPr>
                <w:rFonts w:eastAsia="MS PGothic"/>
              </w:rPr>
              <w:t>(bps/sps)</w:t>
            </w:r>
          </w:p>
        </w:tc>
        <w:tc>
          <w:tcPr>
            <w:tcW w:w="1204" w:type="dxa"/>
            <w:tcBorders>
              <w:top w:val="single" w:sz="4" w:space="0" w:color="auto"/>
              <w:left w:val="single" w:sz="4" w:space="0" w:color="auto"/>
              <w:bottom w:val="single" w:sz="4" w:space="0" w:color="auto"/>
              <w:right w:val="single" w:sz="4" w:space="0" w:color="auto"/>
            </w:tcBorders>
            <w:vAlign w:val="center"/>
          </w:tcPr>
          <w:p w14:paraId="7C3AAE8B" w14:textId="77777777" w:rsidR="00725766" w:rsidRPr="00665268" w:rsidRDefault="00725766" w:rsidP="00C1519A">
            <w:pPr>
              <w:pStyle w:val="Tabletext"/>
              <w:spacing w:before="60" w:line="280" w:lineRule="exact"/>
              <w:jc w:val="center"/>
              <w:rPr>
                <w:rFonts w:eastAsia="MS PGothic"/>
              </w:rPr>
            </w:pPr>
            <w:r w:rsidRPr="00665268">
              <w:rPr>
                <w:rFonts w:eastAsia="MS PGothic"/>
              </w:rPr>
              <w:t>25 bps/</w:t>
            </w:r>
            <w:r w:rsidRPr="00665268">
              <w:rPr>
                <w:rFonts w:eastAsia="MS PGothic"/>
              </w:rPr>
              <w:br/>
              <w:t>50 sps</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246F916" w14:textId="77777777" w:rsidR="00725766" w:rsidRPr="00665268" w:rsidRDefault="00725766" w:rsidP="00C1519A">
            <w:pPr>
              <w:pStyle w:val="Tabletext"/>
              <w:spacing w:before="60" w:line="280" w:lineRule="exact"/>
              <w:jc w:val="center"/>
              <w:rPr>
                <w:rFonts w:eastAsia="MS PGothic"/>
              </w:rPr>
            </w:pPr>
            <w:r w:rsidRPr="00665268">
              <w:rPr>
                <w:rFonts w:eastAsia="MS PGothic"/>
              </w:rPr>
              <w:t>125 bps/</w:t>
            </w:r>
            <w:r w:rsidRPr="00665268">
              <w:rPr>
                <w:rFonts w:eastAsia="MS PGothic"/>
              </w:rPr>
              <w:br/>
              <w:t>250 sps</w:t>
            </w:r>
          </w:p>
        </w:tc>
        <w:tc>
          <w:tcPr>
            <w:tcW w:w="1134" w:type="dxa"/>
            <w:tcBorders>
              <w:top w:val="single" w:sz="4" w:space="0" w:color="auto"/>
              <w:left w:val="single" w:sz="4" w:space="0" w:color="auto"/>
              <w:bottom w:val="single" w:sz="4" w:space="0" w:color="auto"/>
              <w:right w:val="single" w:sz="4" w:space="0" w:color="auto"/>
            </w:tcBorders>
            <w:vAlign w:val="center"/>
          </w:tcPr>
          <w:p w14:paraId="27CEC518" w14:textId="77777777" w:rsidR="00725766" w:rsidRPr="00665268" w:rsidRDefault="00725766" w:rsidP="00C1519A">
            <w:pPr>
              <w:pStyle w:val="Tabletext"/>
              <w:spacing w:before="60" w:line="280" w:lineRule="exact"/>
              <w:jc w:val="center"/>
              <w:rPr>
                <w:rFonts w:eastAsia="MS PGothic"/>
              </w:rPr>
            </w:pPr>
            <w:r w:rsidRPr="00665268">
              <w:rPr>
                <w:rFonts w:eastAsia="MS PGothic"/>
              </w:rPr>
              <w:t>500 bps/ 1 000 sps</w:t>
            </w:r>
          </w:p>
        </w:tc>
        <w:tc>
          <w:tcPr>
            <w:tcW w:w="1120" w:type="dxa"/>
            <w:tcBorders>
              <w:top w:val="single" w:sz="4" w:space="0" w:color="auto"/>
              <w:left w:val="single" w:sz="4" w:space="0" w:color="auto"/>
              <w:bottom w:val="single" w:sz="4" w:space="0" w:color="auto"/>
              <w:right w:val="single" w:sz="4" w:space="0" w:color="auto"/>
            </w:tcBorders>
            <w:vAlign w:val="center"/>
          </w:tcPr>
          <w:p w14:paraId="426BE630" w14:textId="77777777" w:rsidR="00725766" w:rsidRPr="00665268" w:rsidRDefault="00725766" w:rsidP="00C1519A">
            <w:pPr>
              <w:pStyle w:val="Tabletext"/>
              <w:spacing w:before="60" w:line="280" w:lineRule="exact"/>
              <w:jc w:val="center"/>
              <w:rPr>
                <w:rFonts w:eastAsia="MS PGothic"/>
              </w:rPr>
            </w:pPr>
            <w:r w:rsidRPr="00665268">
              <w:rPr>
                <w:rFonts w:eastAsia="MS PGothic" w:hint="cs"/>
                <w:rtl/>
              </w:rPr>
              <w:t>سرية</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406A8951" w14:textId="77777777" w:rsidR="00725766" w:rsidRPr="00665268" w:rsidRDefault="00725766" w:rsidP="00C1519A">
            <w:pPr>
              <w:pStyle w:val="Tabletext"/>
              <w:spacing w:before="60" w:line="280" w:lineRule="exact"/>
              <w:jc w:val="center"/>
              <w:rPr>
                <w:rFonts w:eastAsia="MS PGothic"/>
              </w:rPr>
            </w:pPr>
            <w:r w:rsidRPr="00665268">
              <w:rPr>
                <w:rFonts w:eastAsia="MS PGothic"/>
              </w:rPr>
              <w:t>125 bps/</w:t>
            </w:r>
            <w:r w:rsidRPr="00665268">
              <w:rPr>
                <w:rFonts w:eastAsia="MS PGothic"/>
              </w:rPr>
              <w:br/>
              <w:t>250 sps</w:t>
            </w:r>
          </w:p>
        </w:tc>
        <w:tc>
          <w:tcPr>
            <w:tcW w:w="1278" w:type="dxa"/>
            <w:tcBorders>
              <w:top w:val="single" w:sz="4" w:space="0" w:color="auto"/>
              <w:left w:val="single" w:sz="4" w:space="0" w:color="auto"/>
              <w:bottom w:val="single" w:sz="4" w:space="0" w:color="auto"/>
              <w:right w:val="single" w:sz="4" w:space="0" w:color="auto"/>
            </w:tcBorders>
            <w:vAlign w:val="center"/>
          </w:tcPr>
          <w:p w14:paraId="5222C603" w14:textId="77777777" w:rsidR="00725766" w:rsidRPr="00665268" w:rsidRDefault="00725766" w:rsidP="00C1519A">
            <w:pPr>
              <w:pStyle w:val="Tabletext"/>
              <w:spacing w:before="60" w:line="280" w:lineRule="exact"/>
              <w:jc w:val="center"/>
              <w:rPr>
                <w:rFonts w:eastAsia="MS PGothic"/>
              </w:rPr>
            </w:pPr>
            <w:r w:rsidRPr="00665268">
              <w:rPr>
                <w:rFonts w:eastAsia="MS PGothic" w:hint="cs"/>
                <w:rtl/>
              </w:rPr>
              <w:t>سرية</w:t>
            </w:r>
          </w:p>
        </w:tc>
      </w:tr>
      <w:tr w:rsidR="00725766" w:rsidRPr="008D673A" w14:paraId="40C854AA"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14:paraId="4B07F6CC"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المعدل الأقصى لخطأ </w:t>
            </w:r>
            <w:proofErr w:type="gramStart"/>
            <w:r w:rsidRPr="00665268">
              <w:rPr>
                <w:rFonts w:hint="cs"/>
                <w:sz w:val="20"/>
                <w:szCs w:val="26"/>
                <w:rtl/>
              </w:rPr>
              <w:t>البتات</w:t>
            </w:r>
            <w:proofErr w:type="gramEnd"/>
            <w:r w:rsidRPr="00665268">
              <w:rPr>
                <w:rFonts w:hint="cs"/>
                <w:sz w:val="20"/>
                <w:szCs w:val="26"/>
                <w:rtl/>
              </w:rPr>
              <w:t xml:space="preserve"> المسموح</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0B93D112" w14:textId="77777777" w:rsidR="00725766" w:rsidRPr="00665268" w:rsidRDefault="00725766" w:rsidP="00C1519A">
            <w:pPr>
              <w:pStyle w:val="Tabletext"/>
              <w:spacing w:before="60" w:line="280" w:lineRule="exact"/>
              <w:jc w:val="center"/>
              <w:rPr>
                <w:rFonts w:eastAsia="MS PGothic"/>
                <w:vertAlign w:val="superscript"/>
                <w:lang w:bidi="ar-EG"/>
              </w:rPr>
            </w:pPr>
            <w:r w:rsidRPr="00665268">
              <w:rPr>
                <w:rFonts w:eastAsia="MS PGothic"/>
                <w:vertAlign w:val="superscript"/>
              </w:rPr>
              <w:t>7</w:t>
            </w:r>
            <w:r>
              <w:rPr>
                <w:rFonts w:eastAsia="MS PGothic"/>
                <w:vertAlign w:val="superscript"/>
                <w:lang w:bidi="ar-EG"/>
              </w:rPr>
              <w:t>7-</w:t>
            </w:r>
            <w:r w:rsidRPr="000D4FCB">
              <w:rPr>
                <w:rFonts w:eastAsia="MS PGothic"/>
              </w:rPr>
              <w:t xml:space="preserve">10 </w:t>
            </w:r>
            <w:r w:rsidRPr="00665268">
              <w:rPr>
                <w:rFonts w:eastAsia="MS PGothic"/>
              </w:rPr>
              <w:t>×</w:t>
            </w:r>
            <w:r>
              <w:rPr>
                <w:rFonts w:eastAsia="MS PGothic"/>
              </w:rPr>
              <w:t>2</w:t>
            </w:r>
          </w:p>
        </w:tc>
      </w:tr>
      <w:tr w:rsidR="00725766" w:rsidRPr="008D673A" w14:paraId="039F5ECF"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14:paraId="6064CF47" w14:textId="7E5F2C56" w:rsidR="00725766" w:rsidRPr="00344FD5"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bidi="ar-EG"/>
              </w:rPr>
            </w:pPr>
            <w:r w:rsidRPr="00665268">
              <w:rPr>
                <w:rFonts w:hint="cs"/>
                <w:sz w:val="20"/>
                <w:szCs w:val="26"/>
                <w:rtl/>
                <w:lang w:val="fr-FR"/>
              </w:rPr>
              <w:t>أسلوب تشكيل الإشارة</w:t>
            </w:r>
            <w:r w:rsidR="00344FD5">
              <w:rPr>
                <w:rFonts w:hint="cs"/>
                <w:sz w:val="20"/>
                <w:szCs w:val="26"/>
                <w:rtl/>
                <w:lang w:val="fr-FR" w:bidi="ar-EG"/>
              </w:rPr>
              <w:t xml:space="preserve"> </w:t>
            </w:r>
            <w:r w:rsidR="00344FD5" w:rsidRPr="00344FD5">
              <w:rPr>
                <w:sz w:val="20"/>
                <w:szCs w:val="26"/>
                <w:vertAlign w:val="superscript"/>
                <w:lang w:bidi="ar-EG"/>
              </w:rPr>
              <w:t>(1)</w:t>
            </w:r>
          </w:p>
        </w:tc>
        <w:tc>
          <w:tcPr>
            <w:tcW w:w="2616" w:type="dxa"/>
            <w:gridSpan w:val="3"/>
            <w:tcBorders>
              <w:top w:val="single" w:sz="4" w:space="0" w:color="auto"/>
              <w:left w:val="single" w:sz="4" w:space="0" w:color="auto"/>
              <w:bottom w:val="single" w:sz="4" w:space="0" w:color="auto"/>
              <w:right w:val="single" w:sz="4" w:space="0" w:color="auto"/>
            </w:tcBorders>
            <w:vAlign w:val="center"/>
          </w:tcPr>
          <w:p w14:paraId="1670C89D" w14:textId="77777777" w:rsidR="00725766" w:rsidRPr="00665268" w:rsidRDefault="00725766" w:rsidP="00C1519A">
            <w:pPr>
              <w:pStyle w:val="Tabletext"/>
              <w:spacing w:before="60" w:line="280" w:lineRule="exact"/>
              <w:jc w:val="center"/>
              <w:rPr>
                <w:rFonts w:eastAsia="MS PGothic"/>
              </w:rPr>
            </w:pPr>
            <w:r w:rsidRPr="00665268">
              <w:rPr>
                <w:rFonts w:eastAsia="MS PGothic"/>
              </w:rPr>
              <w:t>AltBOC (15</w:t>
            </w:r>
            <w:r>
              <w:rPr>
                <w:rFonts w:eastAsia="MS PGothic"/>
              </w:rPr>
              <w:t>,</w:t>
            </w:r>
            <w:r w:rsidRPr="00665268">
              <w:rPr>
                <w:rFonts w:eastAsia="MS PGothic"/>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FCCDF23" w14:textId="77777777" w:rsidR="00725766" w:rsidRPr="00665268" w:rsidRDefault="00725766" w:rsidP="00C1519A">
            <w:pPr>
              <w:pStyle w:val="Tabletext"/>
              <w:spacing w:before="60" w:line="280" w:lineRule="exact"/>
              <w:jc w:val="center"/>
              <w:rPr>
                <w:rFonts w:eastAsia="MS PGothic"/>
              </w:rPr>
            </w:pPr>
            <w:r w:rsidRPr="00665268">
              <w:rPr>
                <w:rFonts w:eastAsia="MS PGothic"/>
              </w:rPr>
              <w:t>BPSK (5)</w:t>
            </w:r>
          </w:p>
        </w:tc>
        <w:tc>
          <w:tcPr>
            <w:tcW w:w="1120" w:type="dxa"/>
            <w:tcBorders>
              <w:top w:val="single" w:sz="4" w:space="0" w:color="auto"/>
              <w:left w:val="single" w:sz="4" w:space="0" w:color="auto"/>
              <w:bottom w:val="single" w:sz="4" w:space="0" w:color="auto"/>
              <w:right w:val="single" w:sz="4" w:space="0" w:color="auto"/>
            </w:tcBorders>
            <w:vAlign w:val="center"/>
          </w:tcPr>
          <w:p w14:paraId="71993314" w14:textId="77777777" w:rsidR="00725766" w:rsidRPr="00665268" w:rsidRDefault="00725766" w:rsidP="00C1519A">
            <w:pPr>
              <w:pStyle w:val="Tabletext"/>
              <w:spacing w:before="60" w:line="280" w:lineRule="exact"/>
              <w:jc w:val="center"/>
              <w:rPr>
                <w:rFonts w:eastAsia="MS PGothic"/>
              </w:rPr>
            </w:pPr>
            <w:r w:rsidRPr="00665268">
              <w:rPr>
                <w:rFonts w:eastAsia="MS PGothic"/>
              </w:rPr>
              <w:t>BOC (10,5)</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1D497FBA" w14:textId="77777777" w:rsidR="00725766" w:rsidRPr="00665268" w:rsidRDefault="00725766" w:rsidP="00C1519A">
            <w:pPr>
              <w:pStyle w:val="Tabletext"/>
              <w:spacing w:before="60" w:line="280" w:lineRule="exact"/>
              <w:jc w:val="center"/>
              <w:rPr>
                <w:rFonts w:eastAsia="MS PGothic"/>
              </w:rPr>
            </w:pPr>
            <w:r w:rsidRPr="00665268">
              <w:rPr>
                <w:rFonts w:eastAsia="MS PGothic"/>
              </w:rPr>
              <w:t>MBOC</w:t>
            </w:r>
          </w:p>
        </w:tc>
        <w:tc>
          <w:tcPr>
            <w:tcW w:w="1278" w:type="dxa"/>
            <w:tcBorders>
              <w:top w:val="single" w:sz="4" w:space="0" w:color="auto"/>
              <w:left w:val="single" w:sz="4" w:space="0" w:color="auto"/>
              <w:bottom w:val="single" w:sz="4" w:space="0" w:color="auto"/>
              <w:right w:val="single" w:sz="4" w:space="0" w:color="auto"/>
            </w:tcBorders>
            <w:vAlign w:val="center"/>
          </w:tcPr>
          <w:p w14:paraId="27B5C6FB" w14:textId="77777777" w:rsidR="00725766" w:rsidRPr="00665268" w:rsidRDefault="00725766" w:rsidP="00C1519A">
            <w:pPr>
              <w:pStyle w:val="Tabletext"/>
              <w:spacing w:before="60" w:line="280" w:lineRule="exact"/>
              <w:jc w:val="center"/>
              <w:rPr>
                <w:rFonts w:eastAsia="MS PGothic"/>
              </w:rPr>
            </w:pPr>
            <w:r w:rsidRPr="00665268">
              <w:rPr>
                <w:rFonts w:eastAsia="MS PGothic"/>
              </w:rPr>
              <w:t>BOC (15</w:t>
            </w:r>
            <w:r>
              <w:rPr>
                <w:rFonts w:eastAsia="MS PGothic"/>
              </w:rPr>
              <w:t xml:space="preserve"> </w:t>
            </w:r>
            <w:r w:rsidRPr="00665268">
              <w:rPr>
                <w:rFonts w:eastAsia="MS PGothic"/>
              </w:rPr>
              <w:t>2</w:t>
            </w:r>
            <w:r>
              <w:rPr>
                <w:rFonts w:eastAsia="MS PGothic"/>
              </w:rPr>
              <w:t>,</w:t>
            </w:r>
            <w:r w:rsidRPr="00665268">
              <w:rPr>
                <w:rFonts w:eastAsia="MS PGothic"/>
              </w:rPr>
              <w:t>5)</w:t>
            </w:r>
          </w:p>
        </w:tc>
      </w:tr>
      <w:tr w:rsidR="00725766" w:rsidRPr="008D673A" w14:paraId="696AE3E3"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14:paraId="1404D397"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الاستقطاب</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1835F7AA" w14:textId="77777777" w:rsidR="00725766" w:rsidRPr="00665268" w:rsidRDefault="00725766" w:rsidP="00C1519A">
            <w:pPr>
              <w:pStyle w:val="Tabletext"/>
              <w:spacing w:before="60" w:line="280" w:lineRule="exact"/>
              <w:jc w:val="center"/>
              <w:rPr>
                <w:rFonts w:eastAsia="MS PGothic"/>
              </w:rPr>
            </w:pPr>
            <w:r w:rsidRPr="00665268">
              <w:rPr>
                <w:rFonts w:eastAsia="MS PGothic"/>
              </w:rPr>
              <w:t>RHCP</w:t>
            </w:r>
          </w:p>
        </w:tc>
      </w:tr>
      <w:tr w:rsidR="00725766" w:rsidRPr="008D673A" w14:paraId="64DC7902"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14:paraId="44B55EF8" w14:textId="77777777" w:rsidR="00725766" w:rsidRPr="00665268" w:rsidRDefault="00725766" w:rsidP="00C1519A">
            <w:pPr>
              <w:pStyle w:val="Tabletext"/>
              <w:spacing w:before="60" w:line="280" w:lineRule="exact"/>
              <w:rPr>
                <w:rFonts w:eastAsia="MS PGothic"/>
              </w:rPr>
            </w:pPr>
            <w:r w:rsidRPr="00665268">
              <w:rPr>
                <w:rFonts w:eastAsia="MS PGothic" w:hint="cs"/>
                <w:rtl/>
              </w:rPr>
              <w:t xml:space="preserve">المستوى الأدنى للقدرة المستقبَلة </w:t>
            </w:r>
            <w:r w:rsidRPr="00665268">
              <w:rPr>
                <w:rFonts w:eastAsia="MS PGothic"/>
              </w:rPr>
              <w:t>(dBW)</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7D093252" w14:textId="77777777" w:rsidR="00725766" w:rsidRPr="00665268" w:rsidRDefault="00725766" w:rsidP="00C1519A">
            <w:pPr>
              <w:pStyle w:val="Tabletext"/>
              <w:spacing w:before="60" w:line="280" w:lineRule="exact"/>
              <w:jc w:val="center"/>
              <w:rPr>
                <w:rFonts w:eastAsia="MS PGothic"/>
              </w:rPr>
            </w:pPr>
            <w:r>
              <w:rPr>
                <w:rFonts w:eastAsia="MS PGothic" w:hint="cs"/>
                <w:rtl/>
                <w:lang w:bidi="ar-EG"/>
              </w:rPr>
              <w:t>-</w:t>
            </w:r>
            <w:r w:rsidRPr="00665268">
              <w:rPr>
                <w:rFonts w:eastAsia="MS PGothic"/>
              </w:rPr>
              <w:t>160</w:t>
            </w:r>
          </w:p>
        </w:tc>
      </w:tr>
      <w:tr w:rsidR="00725766" w:rsidRPr="008D673A" w14:paraId="3C70F0EF"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14:paraId="791B406D"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الكسب الأقصى لهوائي المستقبِل في</w:t>
            </w:r>
            <w:r>
              <w:rPr>
                <w:rFonts w:hint="eastAsia"/>
                <w:sz w:val="20"/>
                <w:szCs w:val="26"/>
              </w:rPr>
              <w:t> </w:t>
            </w:r>
            <w:r w:rsidRPr="00665268">
              <w:rPr>
                <w:rFonts w:hint="cs"/>
                <w:sz w:val="20"/>
                <w:szCs w:val="26"/>
                <w:rtl/>
              </w:rPr>
              <w:t xml:space="preserve">نصف الكرة الأعلى </w:t>
            </w:r>
            <w:r w:rsidRPr="00665268">
              <w:rPr>
                <w:sz w:val="20"/>
                <w:szCs w:val="26"/>
              </w:rPr>
              <w:t>(dBi)</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25839BB9" w14:textId="77777777" w:rsidR="00725766" w:rsidRPr="00665268" w:rsidRDefault="00725766" w:rsidP="00C1519A">
            <w:pPr>
              <w:pStyle w:val="Tabletext"/>
              <w:spacing w:before="60" w:line="280" w:lineRule="exact"/>
              <w:jc w:val="center"/>
              <w:rPr>
                <w:rFonts w:eastAsia="MS PGothic"/>
              </w:rPr>
            </w:pPr>
            <w:r w:rsidRPr="00665268">
              <w:rPr>
                <w:rFonts w:eastAsia="MS PGothic"/>
              </w:rPr>
              <w:t>7</w:t>
            </w:r>
            <w:r>
              <w:rPr>
                <w:rFonts w:eastAsia="MS PGothic"/>
              </w:rPr>
              <w:t>,</w:t>
            </w:r>
            <w:proofErr w:type="gramStart"/>
            <w:r w:rsidRPr="00665268">
              <w:rPr>
                <w:rFonts w:eastAsia="MS PGothic"/>
              </w:rPr>
              <w:t xml:space="preserve">0 </w:t>
            </w:r>
            <w:r w:rsidRPr="00665268">
              <w:rPr>
                <w:rFonts w:eastAsia="MS PGothic" w:hint="cs"/>
                <w:rtl/>
              </w:rPr>
              <w:t xml:space="preserve"> (</w:t>
            </w:r>
            <w:proofErr w:type="gramEnd"/>
            <w:r w:rsidRPr="00665268">
              <w:rPr>
                <w:rFonts w:eastAsia="MS PGothic" w:hint="cs"/>
                <w:rtl/>
              </w:rPr>
              <w:t xml:space="preserve">ساتل </w:t>
            </w:r>
            <w:r w:rsidRPr="00665268">
              <w:rPr>
                <w:rFonts w:eastAsia="MS PGothic"/>
              </w:rPr>
              <w:t>LEO</w:t>
            </w:r>
            <w:r w:rsidRPr="00665268">
              <w:rPr>
                <w:rFonts w:eastAsia="MS PGothic" w:hint="cs"/>
                <w:rtl/>
              </w:rPr>
              <w:t>)</w:t>
            </w:r>
          </w:p>
          <w:p w14:paraId="44F9C114" w14:textId="77777777" w:rsidR="00725766" w:rsidRPr="00665268" w:rsidRDefault="00725766" w:rsidP="00C1519A">
            <w:pPr>
              <w:pStyle w:val="Tabletext"/>
              <w:spacing w:before="60" w:line="280" w:lineRule="exact"/>
              <w:jc w:val="center"/>
              <w:rPr>
                <w:rFonts w:eastAsia="MS PGothic"/>
              </w:rPr>
            </w:pPr>
            <w:proofErr w:type="gramStart"/>
            <w:r w:rsidRPr="00665268">
              <w:rPr>
                <w:rFonts w:eastAsia="MS PGothic"/>
              </w:rPr>
              <w:t xml:space="preserve">14 </w:t>
            </w:r>
            <w:r w:rsidRPr="00665268">
              <w:rPr>
                <w:rFonts w:eastAsia="MS PGothic" w:hint="cs"/>
                <w:rtl/>
              </w:rPr>
              <w:t xml:space="preserve"> (</w:t>
            </w:r>
            <w:proofErr w:type="gramEnd"/>
            <w:r w:rsidRPr="00665268">
              <w:rPr>
                <w:rFonts w:eastAsia="MS PGothic" w:hint="cs"/>
                <w:rtl/>
              </w:rPr>
              <w:t xml:space="preserve">ساتل </w:t>
            </w:r>
            <w:r w:rsidRPr="00665268">
              <w:rPr>
                <w:rFonts w:eastAsia="MS PGothic"/>
              </w:rPr>
              <w:t>GSO</w:t>
            </w:r>
            <w:r w:rsidRPr="00665268">
              <w:rPr>
                <w:rFonts w:eastAsia="MS PGothic" w:hint="cs"/>
                <w:rtl/>
              </w:rPr>
              <w:t>)</w:t>
            </w:r>
          </w:p>
        </w:tc>
      </w:tr>
      <w:tr w:rsidR="00725766" w:rsidRPr="008D673A" w14:paraId="7B180B47" w14:textId="77777777"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14:paraId="53D7E467"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الكسب الأقصى لهوائي المستقبِل في</w:t>
            </w:r>
            <w:r>
              <w:rPr>
                <w:rFonts w:hint="eastAsia"/>
                <w:sz w:val="20"/>
                <w:szCs w:val="26"/>
                <w:rtl/>
              </w:rPr>
              <w:t> </w:t>
            </w:r>
            <w:r w:rsidRPr="00665268">
              <w:rPr>
                <w:rFonts w:hint="cs"/>
                <w:sz w:val="20"/>
                <w:szCs w:val="26"/>
                <w:rtl/>
              </w:rPr>
              <w:t xml:space="preserve">نصف الكرة الأسفل </w:t>
            </w:r>
            <w:r w:rsidRPr="00665268">
              <w:rPr>
                <w:sz w:val="20"/>
                <w:szCs w:val="26"/>
              </w:rPr>
              <w:t>(dBi)</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1C622C9F" w14:textId="77777777" w:rsidR="00725766" w:rsidRPr="00665268" w:rsidRDefault="00725766" w:rsidP="003E78B0">
            <w:pPr>
              <w:pStyle w:val="Tabletext"/>
              <w:spacing w:before="60" w:line="280" w:lineRule="exact"/>
              <w:jc w:val="center"/>
              <w:rPr>
                <w:rFonts w:eastAsia="MS PGothic"/>
              </w:rPr>
            </w:pPr>
            <w:r w:rsidRPr="00665268">
              <w:rPr>
                <w:rFonts w:eastAsia="MS PGothic" w:hint="cs"/>
                <w:rtl/>
              </w:rPr>
              <w:t>-</w:t>
            </w:r>
            <w:r w:rsidRPr="00665268">
              <w:rPr>
                <w:rFonts w:eastAsia="MS PGothic"/>
              </w:rPr>
              <w:t>10</w:t>
            </w:r>
            <w:r w:rsidR="003E78B0">
              <w:rPr>
                <w:rFonts w:eastAsia="MS PGothic"/>
              </w:rPr>
              <w:t>,</w:t>
            </w:r>
            <w:r w:rsidRPr="00665268">
              <w:rPr>
                <w:rFonts w:eastAsia="MS PGothic"/>
              </w:rPr>
              <w:t>0</w:t>
            </w:r>
            <w:r w:rsidRPr="00665268">
              <w:rPr>
                <w:rFonts w:eastAsia="MS PGothic" w:hint="cs"/>
                <w:rtl/>
              </w:rPr>
              <w:t xml:space="preserve"> (ساتل </w:t>
            </w:r>
            <w:r w:rsidRPr="00665268">
              <w:rPr>
                <w:rFonts w:eastAsia="MS PGothic"/>
              </w:rPr>
              <w:t>LEO</w:t>
            </w:r>
            <w:r w:rsidRPr="00665268">
              <w:rPr>
                <w:rFonts w:eastAsia="MS PGothic" w:hint="cs"/>
                <w:rtl/>
              </w:rPr>
              <w:t>)</w:t>
            </w:r>
          </w:p>
          <w:p w14:paraId="7D568422" w14:textId="77777777" w:rsidR="00725766" w:rsidRPr="00665268" w:rsidRDefault="00725766" w:rsidP="00C1519A">
            <w:pPr>
              <w:pStyle w:val="Tabletext"/>
              <w:spacing w:before="60" w:line="280" w:lineRule="exact"/>
              <w:jc w:val="center"/>
              <w:rPr>
                <w:rFonts w:eastAsia="MS PGothic"/>
                <w:rtl/>
                <w:lang w:bidi="ar-EG"/>
              </w:rPr>
            </w:pPr>
            <w:r w:rsidRPr="00665268">
              <w:rPr>
                <w:rFonts w:eastAsia="MS PGothic" w:hint="cs"/>
                <w:rtl/>
              </w:rPr>
              <w:t>-</w:t>
            </w:r>
            <w:r w:rsidRPr="00665268">
              <w:rPr>
                <w:rFonts w:eastAsia="MS PGothic"/>
              </w:rPr>
              <w:t>15</w:t>
            </w:r>
            <w:r w:rsidRPr="00665268">
              <w:rPr>
                <w:rFonts w:eastAsia="MS PGothic" w:hint="cs"/>
                <w:rtl/>
              </w:rPr>
              <w:t xml:space="preserve"> (ساتل </w:t>
            </w:r>
            <w:r w:rsidRPr="00665268">
              <w:rPr>
                <w:rFonts w:eastAsia="MS PGothic"/>
              </w:rPr>
              <w:t>GSO</w:t>
            </w:r>
            <w:r w:rsidRPr="00665268">
              <w:rPr>
                <w:rFonts w:eastAsia="MS PGothic" w:hint="cs"/>
                <w:rtl/>
              </w:rPr>
              <w:t>)</w:t>
            </w:r>
          </w:p>
        </w:tc>
      </w:tr>
      <w:tr w:rsidR="00725766" w:rsidRPr="00C306D8" w14:paraId="54323CAB" w14:textId="77777777"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14:paraId="6475979B" w14:textId="717BEFCC"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عرض نطاق مرشاح </w:t>
            </w:r>
            <w:r w:rsidRPr="00665268">
              <w:rPr>
                <w:sz w:val="20"/>
                <w:szCs w:val="26"/>
              </w:rPr>
              <w:t>RF</w:t>
            </w:r>
            <w:r w:rsidRPr="00665268">
              <w:rPr>
                <w:rFonts w:hint="cs"/>
                <w:sz w:val="20"/>
                <w:szCs w:val="26"/>
                <w:rtl/>
              </w:rPr>
              <w:t xml:space="preserve"> عند مستوى </w:t>
            </w:r>
            <w:r w:rsidR="00F02C56">
              <w:rPr>
                <w:sz w:val="20"/>
                <w:szCs w:val="26"/>
              </w:rPr>
              <w:br/>
            </w:r>
            <w:r>
              <w:rPr>
                <w:sz w:val="20"/>
                <w:szCs w:val="26"/>
              </w:rPr>
              <w:t>3</w:t>
            </w:r>
            <w:r w:rsidRPr="00665268">
              <w:rPr>
                <w:rFonts w:hint="cs"/>
                <w:sz w:val="20"/>
                <w:szCs w:val="26"/>
                <w:rtl/>
              </w:rPr>
              <w:t xml:space="preserve"> </w:t>
            </w:r>
            <w:r w:rsidRPr="00665268">
              <w:rPr>
                <w:sz w:val="20"/>
                <w:szCs w:val="26"/>
              </w:rPr>
              <w:t>dB</w:t>
            </w:r>
            <w:r w:rsidRPr="00665268">
              <w:rPr>
                <w:rFonts w:hint="cs"/>
                <w:sz w:val="20"/>
                <w:szCs w:val="26"/>
                <w:rtl/>
              </w:rPr>
              <w:t xml:space="preserve"> </w:t>
            </w:r>
            <w:r w:rsidRPr="00665268">
              <w:rPr>
                <w:sz w:val="20"/>
                <w:szCs w:val="26"/>
              </w:rPr>
              <w:t>(MHz)</w:t>
            </w:r>
          </w:p>
        </w:tc>
        <w:tc>
          <w:tcPr>
            <w:tcW w:w="2602" w:type="dxa"/>
            <w:gridSpan w:val="2"/>
            <w:tcBorders>
              <w:top w:val="single" w:sz="4" w:space="0" w:color="auto"/>
              <w:left w:val="single" w:sz="4" w:space="0" w:color="auto"/>
              <w:bottom w:val="single" w:sz="4" w:space="0" w:color="auto"/>
              <w:right w:val="single" w:sz="4" w:space="0" w:color="auto"/>
            </w:tcBorders>
            <w:vAlign w:val="center"/>
          </w:tcPr>
          <w:p w14:paraId="0E45F60B"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51</w:t>
            </w:r>
            <w:r>
              <w:rPr>
                <w:rFonts w:eastAsia="MS PGothic"/>
                <w:sz w:val="20"/>
                <w:szCs w:val="26"/>
                <w:lang w:val="fr-FR"/>
              </w:rPr>
              <w:t>,</w:t>
            </w:r>
            <w:r w:rsidRPr="00665268">
              <w:rPr>
                <w:rFonts w:eastAsia="MS PGothic"/>
                <w:sz w:val="20"/>
                <w:szCs w:val="26"/>
                <w:lang w:val="fr-FR"/>
              </w:rPr>
              <w:t>15</w:t>
            </w:r>
          </w:p>
        </w:tc>
        <w:tc>
          <w:tcPr>
            <w:tcW w:w="2282" w:type="dxa"/>
            <w:gridSpan w:val="4"/>
            <w:tcBorders>
              <w:top w:val="single" w:sz="4" w:space="0" w:color="auto"/>
              <w:left w:val="single" w:sz="4" w:space="0" w:color="auto"/>
              <w:bottom w:val="single" w:sz="4" w:space="0" w:color="auto"/>
              <w:right w:val="single" w:sz="4" w:space="0" w:color="auto"/>
            </w:tcBorders>
            <w:vAlign w:val="center"/>
          </w:tcPr>
          <w:p w14:paraId="2CFCCA94"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30</w:t>
            </w:r>
            <w:r>
              <w:rPr>
                <w:rFonts w:eastAsia="MS PGothic"/>
                <w:sz w:val="20"/>
                <w:szCs w:val="26"/>
                <w:lang w:val="fr-FR"/>
              </w:rPr>
              <w:t>,</w:t>
            </w:r>
            <w:r w:rsidRPr="00665268">
              <w:rPr>
                <w:rFonts w:eastAsia="MS PGothic"/>
                <w:sz w:val="20"/>
                <w:szCs w:val="26"/>
                <w:lang w:val="fr-FR"/>
              </w:rPr>
              <w:t>69</w:t>
            </w:r>
          </w:p>
        </w:tc>
        <w:tc>
          <w:tcPr>
            <w:tcW w:w="1065" w:type="dxa"/>
            <w:tcBorders>
              <w:top w:val="single" w:sz="4" w:space="0" w:color="auto"/>
              <w:left w:val="single" w:sz="4" w:space="0" w:color="auto"/>
              <w:bottom w:val="single" w:sz="4" w:space="0" w:color="auto"/>
              <w:right w:val="single" w:sz="4" w:space="0" w:color="auto"/>
            </w:tcBorders>
            <w:vAlign w:val="center"/>
          </w:tcPr>
          <w:p w14:paraId="78F46DA6"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sz w:val="20"/>
                <w:szCs w:val="26"/>
                <w:lang w:val="fr-FR"/>
              </w:rPr>
              <w:t>4</w:t>
            </w:r>
            <w:r w:rsidRPr="00665268">
              <w:rPr>
                <w:rFonts w:eastAsia="MS PGothic" w:hint="cs"/>
                <w:sz w:val="20"/>
                <w:szCs w:val="26"/>
                <w:rtl/>
                <w:lang w:val="fr-FR"/>
              </w:rPr>
              <w:t xml:space="preserve"> (أساسي) إلى </w:t>
            </w:r>
            <w:r>
              <w:rPr>
                <w:rFonts w:eastAsia="MS PGothic"/>
                <w:sz w:val="20"/>
                <w:szCs w:val="26"/>
                <w:lang w:val="fr-FR"/>
              </w:rPr>
              <w:t>24</w:t>
            </w:r>
            <w:r w:rsidRPr="00665268">
              <w:rPr>
                <w:rFonts w:eastAsia="MS PGothic" w:hint="cs"/>
                <w:sz w:val="20"/>
                <w:szCs w:val="26"/>
                <w:rtl/>
                <w:lang w:val="fr-FR"/>
              </w:rPr>
              <w:t xml:space="preserve"> (استخدام علمي)</w:t>
            </w:r>
          </w:p>
        </w:tc>
        <w:tc>
          <w:tcPr>
            <w:tcW w:w="1278" w:type="dxa"/>
            <w:tcBorders>
              <w:top w:val="single" w:sz="4" w:space="0" w:color="auto"/>
              <w:left w:val="single" w:sz="4" w:space="0" w:color="auto"/>
              <w:bottom w:val="single" w:sz="4" w:space="0" w:color="auto"/>
              <w:right w:val="single" w:sz="4" w:space="0" w:color="auto"/>
            </w:tcBorders>
            <w:vAlign w:val="center"/>
          </w:tcPr>
          <w:p w14:paraId="541F69FF"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32</w:t>
            </w:r>
          </w:p>
        </w:tc>
      </w:tr>
      <w:tr w:rsidR="00725766" w:rsidRPr="00C306D8" w14:paraId="58576FFD" w14:textId="77777777"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14:paraId="264E4E94"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rPr>
              <w:t xml:space="preserve">عرض نطاق مرشاح قبل الترابط عند مستوى </w:t>
            </w:r>
            <w:r>
              <w:rPr>
                <w:sz w:val="20"/>
                <w:szCs w:val="26"/>
              </w:rPr>
              <w:t>3</w:t>
            </w:r>
            <w:r w:rsidRPr="00665268">
              <w:rPr>
                <w:rFonts w:hint="cs"/>
                <w:sz w:val="20"/>
                <w:szCs w:val="26"/>
                <w:rtl/>
              </w:rPr>
              <w:t xml:space="preserve"> </w:t>
            </w:r>
            <w:r w:rsidRPr="00665268">
              <w:rPr>
                <w:sz w:val="20"/>
                <w:szCs w:val="26"/>
              </w:rPr>
              <w:t>dB</w:t>
            </w:r>
            <w:r w:rsidRPr="00665268">
              <w:rPr>
                <w:rFonts w:hint="cs"/>
                <w:sz w:val="20"/>
                <w:szCs w:val="26"/>
                <w:rtl/>
              </w:rPr>
              <w:t xml:space="preserve"> </w:t>
            </w:r>
            <w:r w:rsidRPr="00665268">
              <w:rPr>
                <w:sz w:val="20"/>
                <w:szCs w:val="26"/>
              </w:rPr>
              <w:t>(MHz)</w:t>
            </w:r>
          </w:p>
        </w:tc>
        <w:tc>
          <w:tcPr>
            <w:tcW w:w="2602" w:type="dxa"/>
            <w:gridSpan w:val="2"/>
            <w:tcBorders>
              <w:top w:val="single" w:sz="4" w:space="0" w:color="auto"/>
              <w:left w:val="single" w:sz="4" w:space="0" w:color="auto"/>
              <w:bottom w:val="single" w:sz="4" w:space="0" w:color="auto"/>
              <w:right w:val="single" w:sz="4" w:space="0" w:color="auto"/>
            </w:tcBorders>
            <w:vAlign w:val="center"/>
          </w:tcPr>
          <w:p w14:paraId="2529512B"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24</w:t>
            </w:r>
          </w:p>
        </w:tc>
        <w:tc>
          <w:tcPr>
            <w:tcW w:w="2282" w:type="dxa"/>
            <w:gridSpan w:val="4"/>
            <w:tcBorders>
              <w:top w:val="single" w:sz="4" w:space="0" w:color="auto"/>
              <w:left w:val="single" w:sz="4" w:space="0" w:color="auto"/>
              <w:bottom w:val="single" w:sz="4" w:space="0" w:color="auto"/>
              <w:right w:val="single" w:sz="4" w:space="0" w:color="auto"/>
            </w:tcBorders>
            <w:vAlign w:val="center"/>
          </w:tcPr>
          <w:p w14:paraId="3D1BAA73"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30</w:t>
            </w:r>
            <w:r>
              <w:rPr>
                <w:rFonts w:eastAsia="MS PGothic"/>
                <w:sz w:val="20"/>
                <w:szCs w:val="26"/>
                <w:lang w:val="fr-FR"/>
              </w:rPr>
              <w:t>,</w:t>
            </w:r>
            <w:r w:rsidRPr="00665268">
              <w:rPr>
                <w:rFonts w:eastAsia="MS PGothic"/>
                <w:sz w:val="20"/>
                <w:szCs w:val="26"/>
                <w:lang w:val="fr-FR"/>
              </w:rPr>
              <w:t>69</w:t>
            </w:r>
          </w:p>
        </w:tc>
        <w:tc>
          <w:tcPr>
            <w:tcW w:w="1065" w:type="dxa"/>
            <w:tcBorders>
              <w:top w:val="single" w:sz="4" w:space="0" w:color="auto"/>
              <w:left w:val="single" w:sz="4" w:space="0" w:color="auto"/>
              <w:bottom w:val="single" w:sz="4" w:space="0" w:color="auto"/>
              <w:right w:val="single" w:sz="4" w:space="0" w:color="auto"/>
            </w:tcBorders>
            <w:vAlign w:val="center"/>
          </w:tcPr>
          <w:p w14:paraId="6966D0B9"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sz w:val="20"/>
                <w:szCs w:val="26"/>
                <w:lang w:val="fr-FR"/>
              </w:rPr>
              <w:t>4</w:t>
            </w:r>
            <w:r w:rsidRPr="00665268">
              <w:rPr>
                <w:rFonts w:eastAsia="MS PGothic" w:hint="cs"/>
                <w:sz w:val="20"/>
                <w:szCs w:val="26"/>
                <w:rtl/>
                <w:lang w:val="fr-FR"/>
              </w:rPr>
              <w:t xml:space="preserve"> (أساسي) إلى </w:t>
            </w:r>
            <w:r>
              <w:rPr>
                <w:rFonts w:eastAsia="MS PGothic"/>
                <w:sz w:val="20"/>
                <w:szCs w:val="26"/>
                <w:lang w:val="fr-FR"/>
              </w:rPr>
              <w:t>24</w:t>
            </w:r>
            <w:r w:rsidRPr="00665268">
              <w:rPr>
                <w:rFonts w:eastAsia="MS PGothic" w:hint="cs"/>
                <w:sz w:val="20"/>
                <w:szCs w:val="26"/>
                <w:rtl/>
                <w:lang w:val="fr-FR"/>
              </w:rPr>
              <w:t xml:space="preserve"> (استخدام علمي)</w:t>
            </w:r>
          </w:p>
        </w:tc>
        <w:tc>
          <w:tcPr>
            <w:tcW w:w="1278" w:type="dxa"/>
            <w:tcBorders>
              <w:top w:val="single" w:sz="4" w:space="0" w:color="auto"/>
              <w:left w:val="single" w:sz="4" w:space="0" w:color="auto"/>
              <w:bottom w:val="single" w:sz="4" w:space="0" w:color="auto"/>
              <w:right w:val="single" w:sz="4" w:space="0" w:color="auto"/>
            </w:tcBorders>
            <w:vAlign w:val="center"/>
          </w:tcPr>
          <w:p w14:paraId="286225F8"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32</w:t>
            </w:r>
          </w:p>
        </w:tc>
      </w:tr>
      <w:tr w:rsidR="00725766" w:rsidRPr="00C306D8" w14:paraId="1E8D8EE3" w14:textId="77777777"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14:paraId="2D700F08"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حرارة ضوضاء نظام الاستقبال </w:t>
            </w:r>
            <w:r w:rsidRPr="00665268">
              <w:rPr>
                <w:sz w:val="20"/>
                <w:szCs w:val="26"/>
              </w:rPr>
              <w:t>(K)</w:t>
            </w:r>
          </w:p>
        </w:tc>
        <w:tc>
          <w:tcPr>
            <w:tcW w:w="7227" w:type="dxa"/>
            <w:gridSpan w:val="8"/>
            <w:tcBorders>
              <w:top w:val="single" w:sz="4" w:space="0" w:color="auto"/>
              <w:left w:val="single" w:sz="4" w:space="0" w:color="auto"/>
              <w:bottom w:val="single" w:sz="4" w:space="0" w:color="auto"/>
              <w:right w:val="single" w:sz="4" w:space="0" w:color="auto"/>
            </w:tcBorders>
            <w:vAlign w:val="center"/>
          </w:tcPr>
          <w:p w14:paraId="3EFD82BE" w14:textId="77777777"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75</w:t>
            </w:r>
          </w:p>
        </w:tc>
      </w:tr>
    </w:tbl>
    <w:p w14:paraId="5088F8AE" w14:textId="216DB886" w:rsidR="00344FD5" w:rsidRDefault="00344FD5" w:rsidP="0047594A">
      <w:pPr>
        <w:pStyle w:val="TableNo"/>
        <w:spacing w:after="120"/>
      </w:pPr>
      <w:r>
        <w:rPr>
          <w:rFonts w:hint="cs"/>
          <w:rtl/>
        </w:rPr>
        <w:lastRenderedPageBreak/>
        <w:t xml:space="preserve">الجـدول </w:t>
      </w:r>
      <w:r>
        <w:t>3</w:t>
      </w:r>
      <w:r>
        <w:rPr>
          <w:rFonts w:hint="cs"/>
          <w:rtl/>
        </w:rPr>
        <w:t xml:space="preserve"> </w:t>
      </w:r>
      <w:r w:rsidRPr="00E103DF">
        <w:rPr>
          <w:rFonts w:hint="cs"/>
          <w:i/>
          <w:iCs/>
          <w:rtl/>
        </w:rPr>
        <w:t>(تتمة)</w:t>
      </w:r>
    </w:p>
    <w:tbl>
      <w:tblPr>
        <w:bidiVisual/>
        <w:tblW w:w="10137" w:type="dxa"/>
        <w:jc w:val="center"/>
        <w:tblLayout w:type="fixed"/>
        <w:tblCellMar>
          <w:left w:w="99" w:type="dxa"/>
          <w:right w:w="99" w:type="dxa"/>
        </w:tblCellMar>
        <w:tblLook w:val="0000" w:firstRow="0" w:lastRow="0" w:firstColumn="0" w:lastColumn="0" w:noHBand="0" w:noVBand="0"/>
      </w:tblPr>
      <w:tblGrid>
        <w:gridCol w:w="7305"/>
        <w:gridCol w:w="2832"/>
      </w:tblGrid>
      <w:tr w:rsidR="00DF57B9" w:rsidRPr="008D673A" w14:paraId="4FD279D8"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701A9E12" w14:textId="77777777" w:rsidR="00DF57B9" w:rsidRPr="00C1519A" w:rsidRDefault="00DF57B9"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b/>
                <w:bCs/>
                <w:sz w:val="20"/>
                <w:szCs w:val="26"/>
                <w:rtl/>
              </w:rPr>
            </w:pPr>
            <w:r w:rsidRPr="00C1519A">
              <w:rPr>
                <w:rFonts w:hint="cs"/>
                <w:b/>
                <w:bCs/>
                <w:sz w:val="20"/>
                <w:szCs w:val="26"/>
                <w:rtl/>
              </w:rPr>
              <w:t>المعلمة</w:t>
            </w:r>
          </w:p>
        </w:tc>
        <w:tc>
          <w:tcPr>
            <w:tcW w:w="2832" w:type="dxa"/>
            <w:tcBorders>
              <w:top w:val="single" w:sz="4" w:space="0" w:color="auto"/>
              <w:left w:val="single" w:sz="4" w:space="0" w:color="auto"/>
              <w:bottom w:val="single" w:sz="4" w:space="0" w:color="auto"/>
              <w:right w:val="single" w:sz="4" w:space="0" w:color="auto"/>
            </w:tcBorders>
            <w:vAlign w:val="center"/>
          </w:tcPr>
          <w:p w14:paraId="482F0B54" w14:textId="77777777" w:rsidR="00DF57B9" w:rsidRPr="00C1519A" w:rsidRDefault="00DF57B9"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MS PGothic"/>
                <w:b/>
                <w:bCs/>
                <w:sz w:val="20"/>
                <w:szCs w:val="26"/>
                <w:lang w:bidi="ar-EG"/>
              </w:rPr>
            </w:pPr>
            <w:r w:rsidRPr="00C1519A">
              <w:rPr>
                <w:rFonts w:eastAsia="MS PGothic" w:hint="cs"/>
                <w:b/>
                <w:bCs/>
                <w:sz w:val="20"/>
                <w:szCs w:val="26"/>
                <w:rtl/>
                <w:lang w:bidi="ar-EG"/>
              </w:rPr>
              <w:t>قيمة المعلمة</w:t>
            </w:r>
          </w:p>
        </w:tc>
      </w:tr>
      <w:tr w:rsidR="00344FD5" w:rsidRPr="008D673A" w14:paraId="03E171E7" w14:textId="77777777" w:rsidTr="00933866">
        <w:tblPrEx>
          <w:tblCellMar>
            <w:left w:w="85" w:type="dxa"/>
            <w:right w:w="85" w:type="dxa"/>
          </w:tblCellMar>
        </w:tblPrEx>
        <w:trPr>
          <w:cantSplit/>
          <w:tblHeader/>
          <w:jc w:val="center"/>
        </w:trPr>
        <w:tc>
          <w:tcPr>
            <w:tcW w:w="10137" w:type="dxa"/>
            <w:gridSpan w:val="2"/>
            <w:tcBorders>
              <w:left w:val="single" w:sz="4" w:space="0" w:color="auto"/>
              <w:bottom w:val="single" w:sz="4" w:space="0" w:color="auto"/>
              <w:right w:val="single" w:sz="4" w:space="0" w:color="auto"/>
            </w:tcBorders>
            <w:vAlign w:val="center"/>
          </w:tcPr>
          <w:p w14:paraId="06C30D4A" w14:textId="521CDFBC" w:rsidR="00344FD5" w:rsidRPr="00665268" w:rsidRDefault="004D4785" w:rsidP="00DF57B9">
            <w:pPr>
              <w:pStyle w:val="Tablehead"/>
              <w:keepNext w:val="0"/>
              <w:spacing w:before="60" w:after="60" w:line="280" w:lineRule="exact"/>
              <w:rPr>
                <w:rFonts w:ascii="Times New Roman" w:eastAsia="MS PGothic" w:hAnsi="Times New Roman"/>
              </w:rPr>
            </w:pPr>
            <w:r w:rsidRPr="00635425">
              <w:rPr>
                <w:rFonts w:asciiTheme="minorHAnsi" w:hAnsiTheme="minorHAnsi"/>
                <w:rtl/>
                <w:lang w:bidi="ar-EG"/>
              </w:rPr>
              <w:t>عتبات </w:t>
            </w:r>
            <w:r w:rsidRPr="00635425">
              <w:rPr>
                <w:rFonts w:asciiTheme="minorHAnsi" w:hAnsiTheme="minorHAnsi" w:hint="cs"/>
                <w:rtl/>
                <w:lang w:bidi="ar-EG"/>
              </w:rPr>
              <w:t>التداخل المستمر</w:t>
            </w:r>
          </w:p>
        </w:tc>
      </w:tr>
      <w:tr w:rsidR="00344FD5" w:rsidRPr="008D673A" w14:paraId="2D4C7CD8" w14:textId="77777777" w:rsidTr="0024153F">
        <w:tblPrEx>
          <w:tblCellMar>
            <w:left w:w="85" w:type="dxa"/>
            <w:right w:w="85" w:type="dxa"/>
          </w:tblCellMar>
        </w:tblPrEx>
        <w:trPr>
          <w:cantSplit/>
          <w:tblHeader/>
          <w:jc w:val="center"/>
        </w:trPr>
        <w:tc>
          <w:tcPr>
            <w:tcW w:w="7305" w:type="dxa"/>
            <w:tcBorders>
              <w:left w:val="single" w:sz="4" w:space="0" w:color="auto"/>
              <w:bottom w:val="single" w:sz="4" w:space="0" w:color="auto"/>
              <w:right w:val="single" w:sz="4" w:space="0" w:color="auto"/>
            </w:tcBorders>
          </w:tcPr>
          <w:p w14:paraId="46CF3E4E" w14:textId="6AC1D125" w:rsidR="00344FD5" w:rsidRPr="00344FD5" w:rsidRDefault="00344FD5" w:rsidP="00344FD5">
            <w:pPr>
              <w:pStyle w:val="Tablehead"/>
              <w:keepNext w:val="0"/>
              <w:spacing w:before="60" w:after="60" w:line="280" w:lineRule="exact"/>
              <w:jc w:val="left"/>
              <w:rPr>
                <w:rFonts w:ascii="Times New Roman" w:eastAsia="MS PGothic" w:hAnsi="Times New Roman"/>
                <w:b w:val="0"/>
                <w:bCs w:val="0"/>
              </w:rPr>
            </w:pPr>
            <w:r w:rsidRPr="00344FD5">
              <w:rPr>
                <w:rFonts w:ascii="Times New Roman" w:hAnsi="Times New Roman" w:hint="cs"/>
                <w:b w:val="0"/>
                <w:bCs w:val="0"/>
                <w:rtl/>
              </w:rPr>
              <w:t xml:space="preserve">مستوى قدرة عتبة مجموع التداخل ضيق النطاق في خرج هوائي منفعل بأسلوب التتبع </w:t>
            </w:r>
            <w:r>
              <w:rPr>
                <w:rFonts w:ascii="Times New Roman" w:hAnsi="Times New Roman"/>
                <w:b w:val="0"/>
                <w:bCs w:val="0"/>
              </w:rPr>
              <w:t>(</w:t>
            </w:r>
            <w:r w:rsidRPr="00344FD5">
              <w:rPr>
                <w:rFonts w:ascii="Times New Roman" w:hAnsi="Times New Roman"/>
                <w:b w:val="0"/>
                <w:bCs w:val="0"/>
              </w:rPr>
              <w:t>dBW</w:t>
            </w:r>
            <w:r>
              <w:rPr>
                <w:rFonts w:ascii="Times New Roman" w:hAnsi="Times New Roman"/>
                <w:b w:val="0"/>
                <w:bCs w:val="0"/>
              </w:rPr>
              <w:t>)</w:t>
            </w:r>
            <w:r>
              <w:rPr>
                <w:rFonts w:hint="cs"/>
                <w:vertAlign w:val="superscript"/>
                <w:rtl/>
                <w:lang w:bidi="ar-EG"/>
              </w:rPr>
              <w:t xml:space="preserve"> </w:t>
            </w:r>
            <w:r w:rsidRPr="00344FD5">
              <w:rPr>
                <w:rFonts w:ascii="Times New Roman" w:hAnsi="Times New Roman"/>
                <w:b w:val="0"/>
                <w:bCs w:val="0"/>
                <w:vertAlign w:val="superscript"/>
                <w:lang w:bidi="ar-EG"/>
              </w:rPr>
              <w:t>(2)</w:t>
            </w:r>
          </w:p>
        </w:tc>
        <w:tc>
          <w:tcPr>
            <w:tcW w:w="2832" w:type="dxa"/>
            <w:tcBorders>
              <w:top w:val="single" w:sz="4" w:space="0" w:color="auto"/>
              <w:left w:val="single" w:sz="4" w:space="0" w:color="auto"/>
              <w:bottom w:val="single" w:sz="4" w:space="0" w:color="auto"/>
              <w:right w:val="single" w:sz="4" w:space="0" w:color="auto"/>
            </w:tcBorders>
            <w:vAlign w:val="center"/>
          </w:tcPr>
          <w:p w14:paraId="4106648E" w14:textId="1515CCBC" w:rsidR="00344FD5" w:rsidRPr="00344FD5" w:rsidRDefault="00344FD5" w:rsidP="00344FD5">
            <w:pPr>
              <w:pStyle w:val="Tablehead"/>
              <w:keepNext w:val="0"/>
              <w:spacing w:before="60" w:after="60" w:line="280" w:lineRule="exact"/>
              <w:rPr>
                <w:rFonts w:ascii="Times New Roman" w:eastAsia="MS PGothic" w:hAnsi="Times New Roman"/>
                <w:b w:val="0"/>
                <w:bCs w:val="0"/>
              </w:rPr>
            </w:pPr>
            <w:r w:rsidRPr="00344FD5">
              <w:rPr>
                <w:rFonts w:ascii="Times New Roman" w:eastAsia="MS PGothic" w:hAnsi="Times New Roman" w:hint="cs"/>
                <w:b w:val="0"/>
                <w:bCs w:val="0"/>
                <w:rtl/>
                <w:lang w:bidi="ar-EG"/>
              </w:rPr>
              <w:t>-</w:t>
            </w:r>
            <w:r w:rsidRPr="00344FD5">
              <w:rPr>
                <w:rFonts w:ascii="Times New Roman" w:eastAsia="MS PGothic" w:hAnsi="Times New Roman"/>
                <w:b w:val="0"/>
                <w:bCs w:val="0"/>
                <w:lang w:val="fr-FR"/>
              </w:rPr>
              <w:t>142,0</w:t>
            </w:r>
          </w:p>
        </w:tc>
      </w:tr>
      <w:tr w:rsidR="00725766" w:rsidRPr="00C306D8" w14:paraId="78A474EB"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46598EAB" w14:textId="470ACD09"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قدرة عتبة مجموع التداخل ضيق النطاق في خرج هوائي منفعل بأسلوب الالتقاط (</w:t>
            </w:r>
            <w:r w:rsidRPr="00665268">
              <w:rPr>
                <w:sz w:val="20"/>
                <w:szCs w:val="26"/>
              </w:rPr>
              <w:t>dBW</w:t>
            </w:r>
            <w:r w:rsidRPr="00665268">
              <w:rPr>
                <w:rFonts w:hint="cs"/>
                <w:sz w:val="20"/>
                <w:szCs w:val="26"/>
                <w:rtl/>
              </w:rPr>
              <w:t xml:space="preserve">) </w:t>
            </w:r>
            <w:r w:rsidR="00344FD5" w:rsidRPr="00344FD5">
              <w:rPr>
                <w:sz w:val="20"/>
                <w:szCs w:val="26"/>
                <w:vertAlign w:val="superscript"/>
                <w:lang w:bidi="ar-EG"/>
              </w:rPr>
              <w:t>(</w:t>
            </w:r>
            <w:r w:rsidR="00344FD5" w:rsidRPr="00344FD5">
              <w:rPr>
                <w:vertAlign w:val="superscript"/>
                <w:lang w:bidi="ar-EG"/>
              </w:rPr>
              <w:t>2</w:t>
            </w:r>
            <w:r w:rsidR="00344FD5" w:rsidRPr="00344FD5">
              <w:rPr>
                <w:sz w:val="20"/>
                <w:szCs w:val="26"/>
                <w:vertAlign w:val="superscript"/>
                <w:lang w:bidi="ar-EG"/>
              </w:rPr>
              <w:t>)</w:t>
            </w:r>
          </w:p>
        </w:tc>
        <w:tc>
          <w:tcPr>
            <w:tcW w:w="2832" w:type="dxa"/>
            <w:tcBorders>
              <w:top w:val="single" w:sz="4" w:space="0" w:color="auto"/>
              <w:left w:val="single" w:sz="4" w:space="0" w:color="auto"/>
              <w:bottom w:val="single" w:sz="4" w:space="0" w:color="auto"/>
              <w:right w:val="single" w:sz="4" w:space="0" w:color="auto"/>
            </w:tcBorders>
            <w:vAlign w:val="center"/>
          </w:tcPr>
          <w:p w14:paraId="74C30505" w14:textId="77777777"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hint="cs"/>
                <w:sz w:val="20"/>
                <w:szCs w:val="26"/>
                <w:rtl/>
                <w:lang w:bidi="ar-EG"/>
              </w:rPr>
              <w:t>-</w:t>
            </w:r>
            <w:r w:rsidRPr="00665268">
              <w:rPr>
                <w:rFonts w:eastAsia="MS PGothic"/>
                <w:sz w:val="20"/>
                <w:szCs w:val="26"/>
                <w:lang w:val="fr-FR"/>
              </w:rPr>
              <w:t>135</w:t>
            </w:r>
            <w:r>
              <w:rPr>
                <w:rFonts w:eastAsia="MS PGothic"/>
                <w:sz w:val="20"/>
                <w:szCs w:val="26"/>
                <w:lang w:val="fr-FR"/>
              </w:rPr>
              <w:t>,</w:t>
            </w:r>
            <w:r w:rsidRPr="00665268">
              <w:rPr>
                <w:rFonts w:eastAsia="MS PGothic"/>
                <w:sz w:val="20"/>
                <w:szCs w:val="26"/>
                <w:lang w:val="fr-FR"/>
              </w:rPr>
              <w:t>0</w:t>
            </w:r>
          </w:p>
        </w:tc>
      </w:tr>
      <w:tr w:rsidR="00725766" w:rsidRPr="00C306D8" w14:paraId="31085C88"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58264EFC" w14:textId="0468B913"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كثافة قدرة عتبة مجموع التداخل عريض النطاق في خرج هوائي منفعل بأسلوب التتبع (</w:t>
            </w:r>
            <w:r w:rsidRPr="00665268">
              <w:rPr>
                <w:sz w:val="20"/>
                <w:szCs w:val="26"/>
              </w:rPr>
              <w:t>dBW/MHz</w:t>
            </w:r>
            <w:r w:rsidRPr="00665268">
              <w:rPr>
                <w:rFonts w:hint="cs"/>
                <w:sz w:val="20"/>
                <w:szCs w:val="26"/>
                <w:rtl/>
              </w:rPr>
              <w:t xml:space="preserve">) </w:t>
            </w:r>
            <w:r w:rsidR="00344FD5" w:rsidRPr="00344FD5">
              <w:rPr>
                <w:sz w:val="20"/>
                <w:szCs w:val="26"/>
                <w:vertAlign w:val="superscript"/>
                <w:lang w:bidi="ar-EG"/>
              </w:rPr>
              <w:t>(</w:t>
            </w:r>
            <w:r w:rsidR="00344FD5" w:rsidRPr="00344FD5">
              <w:rPr>
                <w:vertAlign w:val="superscript"/>
                <w:lang w:bidi="ar-EG"/>
              </w:rPr>
              <w:t>2</w:t>
            </w:r>
            <w:r w:rsidR="00344FD5" w:rsidRPr="00344FD5">
              <w:rPr>
                <w:sz w:val="20"/>
                <w:szCs w:val="26"/>
                <w:vertAlign w:val="superscript"/>
                <w:lang w:bidi="ar-EG"/>
              </w:rPr>
              <w:t>)</w:t>
            </w:r>
          </w:p>
        </w:tc>
        <w:tc>
          <w:tcPr>
            <w:tcW w:w="2832" w:type="dxa"/>
            <w:tcBorders>
              <w:top w:val="single" w:sz="4" w:space="0" w:color="auto"/>
              <w:left w:val="single" w:sz="4" w:space="0" w:color="auto"/>
              <w:bottom w:val="single" w:sz="4" w:space="0" w:color="auto"/>
              <w:right w:val="single" w:sz="4" w:space="0" w:color="auto"/>
            </w:tcBorders>
            <w:vAlign w:val="center"/>
          </w:tcPr>
          <w:p w14:paraId="50B0FDE0" w14:textId="77777777"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hint="cs"/>
                <w:sz w:val="20"/>
                <w:szCs w:val="26"/>
                <w:rtl/>
                <w:lang w:val="fr-FR" w:bidi="ar-EG"/>
              </w:rPr>
              <w:t>-</w:t>
            </w:r>
            <w:r w:rsidRPr="00665268">
              <w:rPr>
                <w:rFonts w:eastAsia="MS PGothic"/>
                <w:sz w:val="20"/>
                <w:szCs w:val="26"/>
                <w:lang w:val="fr-FR"/>
              </w:rPr>
              <w:t>142</w:t>
            </w:r>
            <w:r>
              <w:rPr>
                <w:rFonts w:eastAsia="MS PGothic"/>
                <w:sz w:val="20"/>
                <w:szCs w:val="26"/>
                <w:lang w:val="fr-FR"/>
              </w:rPr>
              <w:t>,</w:t>
            </w:r>
            <w:r w:rsidRPr="00665268">
              <w:rPr>
                <w:rFonts w:eastAsia="MS PGothic"/>
                <w:sz w:val="20"/>
                <w:szCs w:val="26"/>
                <w:lang w:val="fr-FR"/>
              </w:rPr>
              <w:t>0</w:t>
            </w:r>
          </w:p>
        </w:tc>
      </w:tr>
      <w:tr w:rsidR="00FD728E" w:rsidRPr="00C306D8" w14:paraId="388D9F2F"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28D2A54D" w14:textId="1854AB3A" w:rsidR="00FD728E" w:rsidRPr="00665268" w:rsidRDefault="00FD728E" w:rsidP="00FD728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كثافة قدرة عتبة مجموع التداخل عريض النطاق في خرج هوائي منفعل بأسلوب الالتقاط (</w:t>
            </w:r>
            <w:r w:rsidRPr="00665268">
              <w:rPr>
                <w:sz w:val="20"/>
                <w:szCs w:val="26"/>
              </w:rPr>
              <w:t>dBW/MHz</w:t>
            </w:r>
            <w:r w:rsidRPr="00665268">
              <w:rPr>
                <w:rFonts w:hint="cs"/>
                <w:sz w:val="20"/>
                <w:szCs w:val="26"/>
                <w:rtl/>
              </w:rPr>
              <w:t xml:space="preserve">) </w:t>
            </w:r>
            <w:r w:rsidR="00344FD5" w:rsidRPr="00344FD5">
              <w:rPr>
                <w:sz w:val="20"/>
                <w:szCs w:val="26"/>
                <w:vertAlign w:val="superscript"/>
                <w:lang w:bidi="ar-EG"/>
              </w:rPr>
              <w:t>(</w:t>
            </w:r>
            <w:r w:rsidR="00344FD5" w:rsidRPr="00344FD5">
              <w:rPr>
                <w:vertAlign w:val="superscript"/>
                <w:lang w:bidi="ar-EG"/>
              </w:rPr>
              <w:t>2</w:t>
            </w:r>
            <w:r w:rsidR="00344FD5" w:rsidRPr="00344FD5">
              <w:rPr>
                <w:sz w:val="20"/>
                <w:szCs w:val="26"/>
                <w:vertAlign w:val="superscript"/>
                <w:lang w:bidi="ar-EG"/>
              </w:rPr>
              <w:t>)</w:t>
            </w:r>
          </w:p>
        </w:tc>
        <w:tc>
          <w:tcPr>
            <w:tcW w:w="2832" w:type="dxa"/>
            <w:tcBorders>
              <w:top w:val="single" w:sz="4" w:space="0" w:color="auto"/>
              <w:left w:val="single" w:sz="4" w:space="0" w:color="auto"/>
              <w:bottom w:val="single" w:sz="4" w:space="0" w:color="auto"/>
              <w:right w:val="single" w:sz="4" w:space="0" w:color="auto"/>
            </w:tcBorders>
            <w:vAlign w:val="center"/>
          </w:tcPr>
          <w:p w14:paraId="341C30EC" w14:textId="77777777" w:rsidR="00FD728E" w:rsidRPr="00665268" w:rsidRDefault="00FD728E" w:rsidP="00FD728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135</w:t>
            </w:r>
            <w:r>
              <w:rPr>
                <w:rFonts w:eastAsia="MS PGothic"/>
                <w:sz w:val="20"/>
                <w:szCs w:val="26"/>
                <w:lang w:val="fr-FR"/>
              </w:rPr>
              <w:t>,</w:t>
            </w:r>
            <w:r w:rsidRPr="00665268">
              <w:rPr>
                <w:rFonts w:eastAsia="MS PGothic"/>
                <w:sz w:val="20"/>
                <w:szCs w:val="26"/>
                <w:lang w:val="fr-FR"/>
              </w:rPr>
              <w:t>0</w:t>
            </w:r>
          </w:p>
        </w:tc>
      </w:tr>
      <w:tr w:rsidR="00344FD5" w:rsidRPr="00C306D8" w14:paraId="1016C459" w14:textId="77777777" w:rsidTr="00104830">
        <w:trPr>
          <w:cantSplit/>
          <w:jc w:val="center"/>
        </w:trPr>
        <w:tc>
          <w:tcPr>
            <w:tcW w:w="10137" w:type="dxa"/>
            <w:gridSpan w:val="2"/>
            <w:tcBorders>
              <w:top w:val="single" w:sz="4" w:space="0" w:color="auto"/>
              <w:left w:val="single" w:sz="4" w:space="0" w:color="auto"/>
              <w:bottom w:val="single" w:sz="4" w:space="0" w:color="auto"/>
              <w:right w:val="single" w:sz="4" w:space="0" w:color="auto"/>
            </w:tcBorders>
          </w:tcPr>
          <w:p w14:paraId="32916D31" w14:textId="76A82BFF" w:rsidR="00344FD5" w:rsidRPr="00665268" w:rsidRDefault="004D4785" w:rsidP="004D47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4D4785">
              <w:rPr>
                <w:b/>
                <w:bCs/>
                <w:rtl/>
                <w:lang w:val="en-GB" w:bidi="ar-EG"/>
              </w:rPr>
              <w:t>عتبات </w:t>
            </w:r>
            <w:r w:rsidRPr="004D4785">
              <w:rPr>
                <w:rFonts w:hint="cs"/>
                <w:b/>
                <w:bCs/>
                <w:rtl/>
                <w:lang w:val="en-GB" w:bidi="ar-EG"/>
              </w:rPr>
              <w:t>التداخل</w:t>
            </w:r>
            <w:r w:rsidRPr="004D4785">
              <w:rPr>
                <w:b/>
                <w:bCs/>
              </w:rPr>
              <w:t xml:space="preserve"> </w:t>
            </w:r>
            <w:r w:rsidRPr="004D4785">
              <w:rPr>
                <w:rFonts w:hint="cs"/>
                <w:b/>
                <w:bCs/>
                <w:rtl/>
                <w:lang w:val="en-GB" w:bidi="ar-EG"/>
              </w:rPr>
              <w:t xml:space="preserve">النبضي </w:t>
            </w:r>
            <w:r w:rsidR="00344FD5" w:rsidRPr="00C6499B">
              <w:rPr>
                <w:vertAlign w:val="superscript"/>
                <w:lang w:val="en-GB"/>
              </w:rPr>
              <w:t>(</w:t>
            </w:r>
            <w:r w:rsidR="00344FD5" w:rsidRPr="00C6499B">
              <w:rPr>
                <w:vertAlign w:val="superscript"/>
                <w:lang w:val="en-GB" w:eastAsia="ja-JP"/>
              </w:rPr>
              <w:t>3)</w:t>
            </w:r>
          </w:p>
        </w:tc>
      </w:tr>
      <w:tr w:rsidR="00725766" w:rsidRPr="00C306D8" w14:paraId="2CA242C3"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2C20928F" w14:textId="6319C043"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مستوى ضغط دخل </w:t>
            </w:r>
            <w:proofErr w:type="gramStart"/>
            <w:r w:rsidRPr="00665268">
              <w:rPr>
                <w:rFonts w:hint="cs"/>
                <w:sz w:val="20"/>
                <w:szCs w:val="26"/>
                <w:rtl/>
              </w:rPr>
              <w:t>المستقبِل</w:t>
            </w:r>
            <w:r w:rsidR="0082075E" w:rsidRPr="00344FD5">
              <w:rPr>
                <w:sz w:val="20"/>
                <w:szCs w:val="26"/>
                <w:vertAlign w:val="superscript"/>
                <w:lang w:bidi="ar-EG"/>
              </w:rPr>
              <w:t>(</w:t>
            </w:r>
            <w:proofErr w:type="gramEnd"/>
            <w:r w:rsidR="0082075E">
              <w:rPr>
                <w:vertAlign w:val="superscript"/>
                <w:lang w:bidi="ar-EG"/>
              </w:rPr>
              <w:t>3</w:t>
            </w:r>
            <w:r w:rsidR="0082075E" w:rsidRPr="00344FD5">
              <w:rPr>
                <w:sz w:val="20"/>
                <w:szCs w:val="26"/>
                <w:vertAlign w:val="superscript"/>
                <w:lang w:bidi="ar-EG"/>
              </w:rPr>
              <w:t>)</w:t>
            </w:r>
            <w:r w:rsidRPr="00665268">
              <w:rPr>
                <w:sz w:val="20"/>
                <w:szCs w:val="26"/>
              </w:rPr>
              <w:t xml:space="preserve"> (dBW)</w:t>
            </w:r>
          </w:p>
        </w:tc>
        <w:tc>
          <w:tcPr>
            <w:tcW w:w="2832" w:type="dxa"/>
            <w:tcBorders>
              <w:top w:val="single" w:sz="4" w:space="0" w:color="auto"/>
              <w:left w:val="single" w:sz="4" w:space="0" w:color="auto"/>
              <w:bottom w:val="single" w:sz="4" w:space="0" w:color="auto"/>
              <w:right w:val="single" w:sz="4" w:space="0" w:color="auto"/>
            </w:tcBorders>
            <w:vAlign w:val="center"/>
          </w:tcPr>
          <w:p w14:paraId="78A35289" w14:textId="77777777" w:rsidR="00725766" w:rsidRPr="000D4FCB"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Pr>
            </w:pPr>
            <w:r>
              <w:rPr>
                <w:rFonts w:eastAsia="MS PGothic" w:hint="cs"/>
                <w:sz w:val="20"/>
                <w:szCs w:val="26"/>
                <w:rtl/>
                <w:lang w:bidi="ar-EG"/>
              </w:rPr>
              <w:t>-</w:t>
            </w:r>
            <w:r w:rsidRPr="00665268">
              <w:rPr>
                <w:rFonts w:eastAsia="MS PGothic"/>
                <w:sz w:val="20"/>
                <w:szCs w:val="26"/>
                <w:lang w:val="fr-FR"/>
              </w:rPr>
              <w:t>50</w:t>
            </w:r>
          </w:p>
        </w:tc>
      </w:tr>
      <w:tr w:rsidR="00725766" w:rsidRPr="00C306D8" w14:paraId="241AC44E"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67E80961" w14:textId="071A2427"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 xml:space="preserve">مستوى ثبات المستقبِل </w:t>
            </w:r>
            <w:r w:rsidR="0082075E" w:rsidRPr="00344FD5">
              <w:rPr>
                <w:sz w:val="20"/>
                <w:szCs w:val="26"/>
                <w:vertAlign w:val="superscript"/>
                <w:lang w:bidi="ar-EG"/>
              </w:rPr>
              <w:t>(</w:t>
            </w:r>
            <w:r w:rsidR="0082075E">
              <w:rPr>
                <w:vertAlign w:val="superscript"/>
                <w:lang w:bidi="ar-EG"/>
              </w:rPr>
              <w:t>3</w:t>
            </w:r>
            <w:r w:rsidR="0082075E" w:rsidRPr="00344FD5">
              <w:rPr>
                <w:sz w:val="20"/>
                <w:szCs w:val="26"/>
                <w:vertAlign w:val="superscript"/>
                <w:lang w:bidi="ar-EG"/>
              </w:rPr>
              <w:t>)</w:t>
            </w:r>
            <w:r w:rsidR="0082075E" w:rsidRPr="00665268">
              <w:rPr>
                <w:sz w:val="20"/>
                <w:szCs w:val="26"/>
                <w:lang w:val="fr-FR"/>
              </w:rPr>
              <w:t xml:space="preserve"> </w:t>
            </w:r>
            <w:r w:rsidRPr="00665268">
              <w:rPr>
                <w:sz w:val="20"/>
                <w:szCs w:val="26"/>
                <w:lang w:val="fr-FR"/>
              </w:rPr>
              <w:t>(dBW)</w:t>
            </w:r>
          </w:p>
        </w:tc>
        <w:tc>
          <w:tcPr>
            <w:tcW w:w="2832" w:type="dxa"/>
            <w:tcBorders>
              <w:top w:val="single" w:sz="4" w:space="0" w:color="auto"/>
              <w:left w:val="single" w:sz="4" w:space="0" w:color="auto"/>
              <w:bottom w:val="single" w:sz="4" w:space="0" w:color="auto"/>
              <w:right w:val="single" w:sz="4" w:space="0" w:color="auto"/>
            </w:tcBorders>
            <w:vAlign w:val="center"/>
          </w:tcPr>
          <w:p w14:paraId="4BBCC693" w14:textId="77777777" w:rsidR="00725766" w:rsidRPr="000D4FCB"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Pr>
            </w:pPr>
            <w:r>
              <w:rPr>
                <w:rFonts w:eastAsia="MS PGothic" w:hint="cs"/>
                <w:sz w:val="20"/>
                <w:szCs w:val="26"/>
                <w:rtl/>
                <w:lang w:val="fr-FR" w:bidi="ar-EG"/>
              </w:rPr>
              <w:t>-</w:t>
            </w:r>
            <w:r w:rsidRPr="00665268">
              <w:rPr>
                <w:rFonts w:eastAsia="MS PGothic"/>
                <w:sz w:val="20"/>
                <w:szCs w:val="26"/>
                <w:lang w:val="fr-FR"/>
              </w:rPr>
              <w:t>10</w:t>
            </w:r>
          </w:p>
        </w:tc>
      </w:tr>
      <w:tr w:rsidR="00725766" w:rsidRPr="00C306D8" w14:paraId="532FFA35" w14:textId="77777777" w:rsidTr="0024153F">
        <w:trPr>
          <w:cantSplit/>
          <w:jc w:val="center"/>
        </w:trPr>
        <w:tc>
          <w:tcPr>
            <w:tcW w:w="7305" w:type="dxa"/>
            <w:tcBorders>
              <w:top w:val="single" w:sz="4" w:space="0" w:color="auto"/>
              <w:left w:val="single" w:sz="4" w:space="0" w:color="auto"/>
              <w:bottom w:val="single" w:sz="4" w:space="0" w:color="auto"/>
              <w:right w:val="single" w:sz="4" w:space="0" w:color="auto"/>
            </w:tcBorders>
          </w:tcPr>
          <w:p w14:paraId="31E9A214" w14:textId="791130FE" w:rsidR="00725766" w:rsidRPr="0082075E" w:rsidRDefault="00725766" w:rsidP="003E78B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pacing w:val="-4"/>
                <w:sz w:val="20"/>
                <w:szCs w:val="26"/>
                <w:lang w:val="fr-FR"/>
              </w:rPr>
            </w:pPr>
            <w:r w:rsidRPr="0082075E">
              <w:rPr>
                <w:rFonts w:hint="cs"/>
                <w:spacing w:val="-4"/>
                <w:sz w:val="20"/>
                <w:szCs w:val="26"/>
                <w:rtl/>
                <w:lang w:val="fr-FR"/>
              </w:rPr>
              <w:t xml:space="preserve">الوقت اللازم لتدارك الحمولة الزائدة </w:t>
            </w:r>
            <w:r w:rsidR="0082075E" w:rsidRPr="0082075E">
              <w:rPr>
                <w:spacing w:val="-4"/>
                <w:sz w:val="20"/>
                <w:szCs w:val="26"/>
                <w:vertAlign w:val="superscript"/>
                <w:lang w:bidi="ar-EG"/>
              </w:rPr>
              <w:t>(</w:t>
            </w:r>
            <w:r w:rsidR="0082075E" w:rsidRPr="0082075E">
              <w:rPr>
                <w:spacing w:val="-4"/>
                <w:vertAlign w:val="superscript"/>
                <w:lang w:bidi="ar-EG"/>
              </w:rPr>
              <w:t>3</w:t>
            </w:r>
            <w:r w:rsidR="0082075E" w:rsidRPr="0082075E">
              <w:rPr>
                <w:spacing w:val="-4"/>
                <w:sz w:val="20"/>
                <w:szCs w:val="26"/>
                <w:vertAlign w:val="superscript"/>
                <w:lang w:bidi="ar-EG"/>
              </w:rPr>
              <w:t>)</w:t>
            </w:r>
            <w:r w:rsidR="0082075E" w:rsidRPr="0082075E">
              <w:rPr>
                <w:spacing w:val="-4"/>
                <w:sz w:val="20"/>
                <w:szCs w:val="26"/>
                <w:lang w:val="fr-FR"/>
              </w:rPr>
              <w:t xml:space="preserve"> </w:t>
            </w:r>
            <w:r w:rsidRPr="0082075E">
              <w:rPr>
                <w:spacing w:val="-4"/>
                <w:sz w:val="20"/>
                <w:szCs w:val="26"/>
                <w:lang w:val="fr-FR"/>
              </w:rPr>
              <w:t>(s)</w:t>
            </w:r>
          </w:p>
        </w:tc>
        <w:tc>
          <w:tcPr>
            <w:tcW w:w="2832" w:type="dxa"/>
            <w:tcBorders>
              <w:top w:val="single" w:sz="4" w:space="0" w:color="auto"/>
              <w:left w:val="single" w:sz="4" w:space="0" w:color="auto"/>
              <w:bottom w:val="single" w:sz="4" w:space="0" w:color="auto"/>
              <w:right w:val="single" w:sz="4" w:space="0" w:color="auto"/>
            </w:tcBorders>
            <w:vAlign w:val="center"/>
          </w:tcPr>
          <w:p w14:paraId="6AFBA684" w14:textId="77777777" w:rsidR="00725766" w:rsidRPr="00C1519A" w:rsidRDefault="00725766" w:rsidP="009F46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tl/>
              </w:rPr>
            </w:pPr>
            <w:r w:rsidRPr="000D4FCB">
              <w:rPr>
                <w:rFonts w:eastAsia="MS PGothic"/>
                <w:sz w:val="20"/>
                <w:szCs w:val="26"/>
                <w:vertAlign w:val="superscript"/>
                <w:lang w:val="fr-FR"/>
              </w:rPr>
              <w:t>6</w:t>
            </w:r>
            <w:r w:rsidR="009F462A">
              <w:rPr>
                <w:rFonts w:eastAsia="MS PGothic"/>
                <w:sz w:val="20"/>
                <w:szCs w:val="26"/>
                <w:vertAlign w:val="superscript"/>
                <w:lang w:val="fr-FR"/>
              </w:rPr>
              <w:sym w:font="Symbol" w:char="F02D"/>
            </w:r>
            <w:r w:rsidRPr="00665268">
              <w:rPr>
                <w:rFonts w:eastAsia="MS PGothic"/>
                <w:sz w:val="20"/>
                <w:szCs w:val="26"/>
                <w:lang w:val="fr-FR"/>
              </w:rPr>
              <w:t>10</w:t>
            </w:r>
          </w:p>
        </w:tc>
      </w:tr>
      <w:tr w:rsidR="00725766" w:rsidRPr="00C306D8" w14:paraId="38C0E2AE" w14:textId="77777777" w:rsidTr="00DF57B9">
        <w:trPr>
          <w:cantSplit/>
          <w:jc w:val="center"/>
        </w:trPr>
        <w:tc>
          <w:tcPr>
            <w:tcW w:w="10137" w:type="dxa"/>
            <w:gridSpan w:val="2"/>
            <w:tcBorders>
              <w:top w:val="single" w:sz="4" w:space="0" w:color="auto"/>
              <w:left w:val="nil"/>
              <w:right w:val="nil"/>
            </w:tcBorders>
          </w:tcPr>
          <w:p w14:paraId="729E9E97" w14:textId="51F2E07B" w:rsidR="00725766" w:rsidRPr="000D4FCB" w:rsidRDefault="0082075E"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40" w:after="40" w:line="280" w:lineRule="exact"/>
              <w:ind w:left="284" w:hanging="284"/>
              <w:rPr>
                <w:sz w:val="18"/>
                <w:szCs w:val="24"/>
                <w:rtl/>
                <w:lang w:bidi="ar-EG"/>
              </w:rPr>
            </w:pPr>
            <w:r w:rsidRPr="00344FD5">
              <w:rPr>
                <w:sz w:val="20"/>
                <w:szCs w:val="26"/>
                <w:vertAlign w:val="superscript"/>
                <w:lang w:bidi="ar-EG"/>
              </w:rPr>
              <w:t>(</w:t>
            </w:r>
            <w:r>
              <w:rPr>
                <w:vertAlign w:val="superscript"/>
                <w:lang w:bidi="ar-EG"/>
              </w:rPr>
              <w:t>1</w:t>
            </w:r>
            <w:r w:rsidRPr="00344FD5">
              <w:rPr>
                <w:sz w:val="20"/>
                <w:szCs w:val="26"/>
                <w:vertAlign w:val="superscript"/>
                <w:lang w:bidi="ar-EG"/>
              </w:rPr>
              <w:t>)</w:t>
            </w:r>
            <w:r w:rsidRPr="0082075E">
              <w:rPr>
                <w:sz w:val="20"/>
                <w:szCs w:val="26"/>
                <w:lang w:bidi="ar-EG"/>
              </w:rPr>
              <w:tab/>
            </w:r>
            <w:r w:rsidR="00725766" w:rsidRPr="000D4FCB">
              <w:rPr>
                <w:rFonts w:hint="cs"/>
                <w:sz w:val="18"/>
                <w:szCs w:val="24"/>
                <w:rtl/>
                <w:lang w:bidi="ar-EG"/>
              </w:rPr>
              <w:t xml:space="preserve">يُعتبر أن لإشارة تداخل النطاق الضيق المستمر عرض نطاق يقل عن </w:t>
            </w:r>
            <w:r w:rsidR="00725766">
              <w:rPr>
                <w:sz w:val="18"/>
                <w:szCs w:val="24"/>
                <w:lang w:bidi="ar-EG"/>
              </w:rPr>
              <w:t>700</w:t>
            </w:r>
            <w:r w:rsidR="00725766">
              <w:rPr>
                <w:rFonts w:hint="eastAsia"/>
                <w:sz w:val="18"/>
                <w:szCs w:val="24"/>
                <w:rtl/>
                <w:lang w:bidi="ar-EG"/>
              </w:rPr>
              <w:t> </w:t>
            </w:r>
            <w:r w:rsidR="00725766" w:rsidRPr="000D4FCB">
              <w:rPr>
                <w:sz w:val="18"/>
                <w:szCs w:val="24"/>
              </w:rPr>
              <w:t>Hz</w:t>
            </w:r>
            <w:r w:rsidR="00725766" w:rsidRPr="000D4FCB">
              <w:rPr>
                <w:rFonts w:hint="cs"/>
                <w:sz w:val="18"/>
                <w:szCs w:val="24"/>
                <w:rtl/>
              </w:rPr>
              <w:t>. و</w:t>
            </w:r>
            <w:r w:rsidR="00725766" w:rsidRPr="000D4FCB">
              <w:rPr>
                <w:rFonts w:hint="cs"/>
                <w:sz w:val="18"/>
                <w:szCs w:val="24"/>
                <w:rtl/>
                <w:lang w:bidi="ar-EG"/>
              </w:rPr>
              <w:t>يُعتبر أن لإشارة تداخل النطاق العريض المستمر عرض نطاق يزيد عن</w:t>
            </w:r>
            <w:r w:rsidR="00725766">
              <w:rPr>
                <w:rFonts w:hint="eastAsia"/>
                <w:sz w:val="18"/>
                <w:szCs w:val="24"/>
                <w:rtl/>
                <w:lang w:bidi="ar-EG"/>
              </w:rPr>
              <w:t> </w:t>
            </w:r>
            <w:r w:rsidR="00725766">
              <w:rPr>
                <w:sz w:val="18"/>
                <w:szCs w:val="24"/>
                <w:lang w:bidi="ar-EG"/>
              </w:rPr>
              <w:t>1</w:t>
            </w:r>
            <w:r w:rsidR="00725766" w:rsidRPr="000D4FCB">
              <w:rPr>
                <w:rFonts w:hint="cs"/>
                <w:sz w:val="18"/>
                <w:szCs w:val="24"/>
                <w:rtl/>
                <w:lang w:bidi="ar-EG"/>
              </w:rPr>
              <w:t xml:space="preserve"> </w:t>
            </w:r>
            <w:r w:rsidR="00725766" w:rsidRPr="000D4FCB">
              <w:rPr>
                <w:sz w:val="18"/>
                <w:szCs w:val="24"/>
              </w:rPr>
              <w:t>MHz</w:t>
            </w:r>
            <w:r w:rsidR="00725766" w:rsidRPr="000D4FCB">
              <w:rPr>
                <w:rFonts w:hint="cs"/>
                <w:sz w:val="18"/>
                <w:szCs w:val="24"/>
                <w:rtl/>
                <w:lang w:bidi="ar-EG"/>
              </w:rPr>
              <w:t>.</w:t>
            </w:r>
          </w:p>
          <w:p w14:paraId="6FA6CC42" w14:textId="77777777" w:rsidR="00725766" w:rsidRDefault="0082075E"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120" w:line="280" w:lineRule="exact"/>
              <w:ind w:left="284" w:hanging="284"/>
              <w:rPr>
                <w:sz w:val="18"/>
                <w:szCs w:val="24"/>
              </w:rPr>
            </w:pPr>
            <w:r w:rsidRPr="00344FD5">
              <w:rPr>
                <w:sz w:val="20"/>
                <w:szCs w:val="26"/>
                <w:vertAlign w:val="superscript"/>
                <w:lang w:bidi="ar-EG"/>
              </w:rPr>
              <w:t>(</w:t>
            </w:r>
            <w:r>
              <w:rPr>
                <w:vertAlign w:val="superscript"/>
                <w:lang w:bidi="ar-EG"/>
              </w:rPr>
              <w:t>2</w:t>
            </w:r>
            <w:r w:rsidRPr="00344FD5">
              <w:rPr>
                <w:sz w:val="20"/>
                <w:szCs w:val="26"/>
                <w:vertAlign w:val="superscript"/>
                <w:lang w:bidi="ar-EG"/>
              </w:rPr>
              <w:t>)</w:t>
            </w:r>
            <w:r w:rsidRPr="0082075E">
              <w:rPr>
                <w:sz w:val="20"/>
                <w:szCs w:val="26"/>
                <w:lang w:bidi="ar-EG"/>
              </w:rPr>
              <w:tab/>
            </w:r>
            <w:r w:rsidR="00725766" w:rsidRPr="000D4FCB">
              <w:rPr>
                <w:rFonts w:hint="cs"/>
                <w:sz w:val="18"/>
                <w:szCs w:val="24"/>
                <w:rtl/>
                <w:lang w:bidi="ar-EG"/>
              </w:rPr>
              <w:t xml:space="preserve">بالنسبة لمعلمات </w:t>
            </w:r>
            <w:r w:rsidR="00725766" w:rsidRPr="000D4FCB">
              <w:rPr>
                <w:sz w:val="18"/>
                <w:szCs w:val="24"/>
              </w:rPr>
              <w:t>RNSS</w:t>
            </w:r>
            <w:r w:rsidR="00725766" w:rsidRPr="000D4FCB">
              <w:rPr>
                <w:rFonts w:hint="cs"/>
                <w:sz w:val="18"/>
                <w:szCs w:val="24"/>
                <w:rtl/>
              </w:rPr>
              <w:t xml:space="preserve"> في </w:t>
            </w:r>
            <w:r w:rsidR="00725766" w:rsidRPr="000D4FCB">
              <w:rPr>
                <w:rFonts w:hint="cs"/>
                <w:sz w:val="18"/>
                <w:szCs w:val="24"/>
                <w:rtl/>
                <w:lang w:bidi="ar-SY"/>
              </w:rPr>
              <w:t>نظام</w:t>
            </w:r>
            <w:r w:rsidR="00725766" w:rsidRPr="000D4FCB">
              <w:rPr>
                <w:rFonts w:hint="cs"/>
                <w:sz w:val="18"/>
                <w:szCs w:val="24"/>
                <w:rtl/>
                <w:lang w:bidi="ar-EG"/>
              </w:rPr>
              <w:t xml:space="preserve"> غاليليو، يشير الرمز </w:t>
            </w:r>
            <w:r w:rsidR="00725766" w:rsidRPr="000D4FCB">
              <w:rPr>
                <w:sz w:val="18"/>
                <w:szCs w:val="24"/>
              </w:rPr>
              <w:t>BPSK-R(</w:t>
            </w:r>
            <w:r w:rsidR="00725766" w:rsidRPr="000D4FCB">
              <w:rPr>
                <w:i/>
                <w:sz w:val="18"/>
                <w:szCs w:val="24"/>
              </w:rPr>
              <w:t>n</w:t>
            </w:r>
            <w:r w:rsidR="00725766" w:rsidRPr="000D4FCB">
              <w:rPr>
                <w:sz w:val="18"/>
                <w:szCs w:val="24"/>
              </w:rPr>
              <w:t>)</w:t>
            </w:r>
            <w:r w:rsidR="00725766" w:rsidRPr="000D4FCB">
              <w:rPr>
                <w:rFonts w:hint="cs"/>
                <w:sz w:val="18"/>
                <w:szCs w:val="24"/>
                <w:rtl/>
              </w:rPr>
              <w:t xml:space="preserve"> إلى </w:t>
            </w:r>
            <w:r w:rsidR="00725766" w:rsidRPr="000D4FCB">
              <w:rPr>
                <w:sz w:val="18"/>
                <w:szCs w:val="24"/>
                <w:rtl/>
              </w:rPr>
              <w:t>تشكيل الإبراق</w:t>
            </w:r>
            <w:r w:rsidR="00725766" w:rsidRPr="000D4FCB">
              <w:rPr>
                <w:rFonts w:hint="cs"/>
                <w:sz w:val="18"/>
                <w:szCs w:val="24"/>
                <w:rtl/>
              </w:rPr>
              <w:t xml:space="preserve"> الاثنيني</w:t>
            </w:r>
            <w:r w:rsidR="00725766" w:rsidRPr="000D4FCB">
              <w:rPr>
                <w:sz w:val="18"/>
                <w:szCs w:val="24"/>
                <w:rtl/>
              </w:rPr>
              <w:t xml:space="preserve"> بزحزحة الطور</w:t>
            </w:r>
            <w:r w:rsidR="00725766">
              <w:rPr>
                <w:rFonts w:hint="cs"/>
                <w:sz w:val="18"/>
                <w:szCs w:val="24"/>
                <w:rtl/>
              </w:rPr>
              <w:t xml:space="preserve"> بواسطة شرائح مستطيلة</w:t>
            </w:r>
            <w:r w:rsidR="00725766" w:rsidRPr="000D4FCB">
              <w:rPr>
                <w:rFonts w:hint="cs"/>
                <w:sz w:val="18"/>
                <w:szCs w:val="24"/>
                <w:rtl/>
              </w:rPr>
              <w:t xml:space="preserve"> بمعدل شرائح يبلغ </w:t>
            </w:r>
            <w:r w:rsidR="00725766" w:rsidRPr="000D4FCB">
              <w:rPr>
                <w:i/>
                <w:sz w:val="18"/>
                <w:szCs w:val="24"/>
              </w:rPr>
              <w:t>n</w:t>
            </w:r>
            <w:r w:rsidR="00725766" w:rsidRPr="000D4FCB">
              <w:rPr>
                <w:sz w:val="18"/>
                <w:szCs w:val="24"/>
              </w:rPr>
              <w:t xml:space="preserve"> </w:t>
            </w:r>
            <w:r w:rsidR="00725766" w:rsidRPr="000D4FCB">
              <w:rPr>
                <w:sz w:val="18"/>
                <w:szCs w:val="24"/>
                <w:lang w:val="fr-FR"/>
              </w:rPr>
              <w:sym w:font="Symbol" w:char="00B4"/>
            </w:r>
            <w:r w:rsidR="00725766" w:rsidRPr="000D4FCB">
              <w:rPr>
                <w:sz w:val="18"/>
                <w:szCs w:val="24"/>
              </w:rPr>
              <w:t xml:space="preserve"> 1</w:t>
            </w:r>
            <w:r w:rsidR="00725766">
              <w:rPr>
                <w:sz w:val="18"/>
                <w:szCs w:val="24"/>
              </w:rPr>
              <w:t>,</w:t>
            </w:r>
            <w:r w:rsidR="00725766" w:rsidRPr="000D4FCB">
              <w:rPr>
                <w:sz w:val="18"/>
                <w:szCs w:val="24"/>
              </w:rPr>
              <w:t>023</w:t>
            </w:r>
            <w:r w:rsidR="00725766" w:rsidRPr="000D4FCB">
              <w:rPr>
                <w:rFonts w:hint="cs"/>
                <w:sz w:val="18"/>
                <w:szCs w:val="24"/>
                <w:rtl/>
              </w:rPr>
              <w:t xml:space="preserve"> </w:t>
            </w:r>
            <w:r w:rsidR="00725766" w:rsidRPr="000D4FCB">
              <w:rPr>
                <w:sz w:val="18"/>
                <w:szCs w:val="24"/>
              </w:rPr>
              <w:t>(Mcps)</w:t>
            </w:r>
            <w:r w:rsidR="00725766" w:rsidRPr="000D4FCB">
              <w:rPr>
                <w:rFonts w:hint="cs"/>
                <w:sz w:val="18"/>
                <w:szCs w:val="24"/>
                <w:rtl/>
              </w:rPr>
              <w:t xml:space="preserve">. ويشير الرمز </w:t>
            </w:r>
            <w:r w:rsidR="00725766" w:rsidRPr="000D4FCB">
              <w:rPr>
                <w:sz w:val="18"/>
                <w:szCs w:val="24"/>
              </w:rPr>
              <w:t>BOC (</w:t>
            </w:r>
            <w:r w:rsidR="00725766" w:rsidRPr="000D4FCB">
              <w:rPr>
                <w:i/>
                <w:sz w:val="18"/>
                <w:szCs w:val="24"/>
              </w:rPr>
              <w:t>m</w:t>
            </w:r>
            <w:r w:rsidR="00725766" w:rsidRPr="000D4FCB">
              <w:rPr>
                <w:sz w:val="18"/>
                <w:szCs w:val="24"/>
              </w:rPr>
              <w:t xml:space="preserve">, </w:t>
            </w:r>
            <w:r w:rsidR="00725766" w:rsidRPr="000D4FCB">
              <w:rPr>
                <w:i/>
                <w:sz w:val="18"/>
                <w:szCs w:val="24"/>
              </w:rPr>
              <w:t>n</w:t>
            </w:r>
            <w:r w:rsidR="00725766" w:rsidRPr="000D4FCB">
              <w:rPr>
                <w:sz w:val="18"/>
                <w:szCs w:val="24"/>
              </w:rPr>
              <w:t>)</w:t>
            </w:r>
            <w:r w:rsidR="00725766" w:rsidRPr="000D4FCB">
              <w:rPr>
                <w:rFonts w:hint="cs"/>
                <w:sz w:val="18"/>
                <w:szCs w:val="24"/>
                <w:rtl/>
              </w:rPr>
              <w:t xml:space="preserve"> إلى تشكيل اثنيني لموجة التخالف الحاملة بتخالف تردد للموجة الحاملة يبلغ </w:t>
            </w:r>
            <w:r w:rsidR="00725766" w:rsidRPr="000D4FCB">
              <w:rPr>
                <w:i/>
                <w:sz w:val="18"/>
                <w:szCs w:val="24"/>
              </w:rPr>
              <w:t>m</w:t>
            </w:r>
            <w:r w:rsidR="00725766" w:rsidRPr="000D4FCB">
              <w:rPr>
                <w:sz w:val="18"/>
                <w:szCs w:val="24"/>
              </w:rPr>
              <w:t xml:space="preserve"> </w:t>
            </w:r>
            <w:r w:rsidR="00725766" w:rsidRPr="000D4FCB">
              <w:rPr>
                <w:sz w:val="18"/>
                <w:szCs w:val="24"/>
                <w:lang w:val="fr-FR"/>
              </w:rPr>
              <w:sym w:font="Symbol" w:char="00B4"/>
            </w:r>
            <w:r w:rsidR="00725766" w:rsidRPr="000D4FCB">
              <w:rPr>
                <w:sz w:val="18"/>
                <w:szCs w:val="24"/>
              </w:rPr>
              <w:t xml:space="preserve"> 1</w:t>
            </w:r>
            <w:r w:rsidR="00725766">
              <w:rPr>
                <w:sz w:val="18"/>
                <w:szCs w:val="24"/>
              </w:rPr>
              <w:t>,</w:t>
            </w:r>
            <w:r w:rsidR="00725766" w:rsidRPr="000D4FCB">
              <w:rPr>
                <w:sz w:val="18"/>
                <w:szCs w:val="24"/>
              </w:rPr>
              <w:t>023</w:t>
            </w:r>
            <w:r w:rsidR="00725766" w:rsidRPr="000D4FCB">
              <w:rPr>
                <w:rFonts w:hint="cs"/>
                <w:sz w:val="18"/>
                <w:szCs w:val="24"/>
                <w:rtl/>
              </w:rPr>
              <w:t xml:space="preserve"> </w:t>
            </w:r>
            <w:r w:rsidR="00725766" w:rsidRPr="000D4FCB">
              <w:rPr>
                <w:sz w:val="18"/>
                <w:szCs w:val="24"/>
              </w:rPr>
              <w:t>(MHz)</w:t>
            </w:r>
            <w:r w:rsidR="00725766" w:rsidRPr="000D4FCB">
              <w:rPr>
                <w:rFonts w:hint="cs"/>
                <w:sz w:val="18"/>
                <w:szCs w:val="24"/>
                <w:rtl/>
              </w:rPr>
              <w:t xml:space="preserve"> ومعدل شرائح يبلغ </w:t>
            </w:r>
            <w:r w:rsidR="00725766" w:rsidRPr="000D4FCB">
              <w:rPr>
                <w:i/>
                <w:sz w:val="18"/>
                <w:szCs w:val="24"/>
              </w:rPr>
              <w:t>n</w:t>
            </w:r>
            <w:r w:rsidR="00725766" w:rsidRPr="000D4FCB">
              <w:rPr>
                <w:sz w:val="18"/>
                <w:szCs w:val="24"/>
              </w:rPr>
              <w:t xml:space="preserve"> </w:t>
            </w:r>
            <w:r w:rsidR="00725766" w:rsidRPr="000D4FCB">
              <w:rPr>
                <w:sz w:val="18"/>
                <w:szCs w:val="24"/>
                <w:lang w:val="fr-FR"/>
              </w:rPr>
              <w:sym w:font="Symbol" w:char="00B4"/>
            </w:r>
            <w:r w:rsidR="00725766" w:rsidRPr="000D4FCB">
              <w:rPr>
                <w:sz w:val="18"/>
                <w:szCs w:val="24"/>
              </w:rPr>
              <w:t xml:space="preserve"> 1</w:t>
            </w:r>
            <w:r w:rsidR="00725766">
              <w:rPr>
                <w:sz w:val="18"/>
                <w:szCs w:val="24"/>
              </w:rPr>
              <w:t>,</w:t>
            </w:r>
            <w:r w:rsidR="00725766" w:rsidRPr="000D4FCB">
              <w:rPr>
                <w:sz w:val="18"/>
                <w:szCs w:val="24"/>
              </w:rPr>
              <w:t>023</w:t>
            </w:r>
            <w:r w:rsidR="00725766" w:rsidRPr="000D4FCB">
              <w:rPr>
                <w:rFonts w:hint="cs"/>
                <w:sz w:val="18"/>
                <w:szCs w:val="24"/>
                <w:rtl/>
              </w:rPr>
              <w:t xml:space="preserve"> </w:t>
            </w:r>
            <w:r w:rsidR="00725766" w:rsidRPr="000D4FCB">
              <w:rPr>
                <w:sz w:val="18"/>
                <w:szCs w:val="24"/>
              </w:rPr>
              <w:t>(Mcps)</w:t>
            </w:r>
            <w:r w:rsidR="00725766" w:rsidRPr="000D4FCB">
              <w:rPr>
                <w:rFonts w:hint="cs"/>
                <w:sz w:val="18"/>
                <w:szCs w:val="24"/>
                <w:rtl/>
              </w:rPr>
              <w:t xml:space="preserve">. ويشير الرمز </w:t>
            </w:r>
            <w:r w:rsidR="00725766" w:rsidRPr="000D4FCB">
              <w:rPr>
                <w:sz w:val="18"/>
                <w:szCs w:val="24"/>
              </w:rPr>
              <w:t>MBOC</w:t>
            </w:r>
            <w:r w:rsidR="00725766" w:rsidRPr="000D4FCB">
              <w:rPr>
                <w:rFonts w:hint="cs"/>
                <w:sz w:val="18"/>
                <w:szCs w:val="24"/>
                <w:rtl/>
              </w:rPr>
              <w:t xml:space="preserve"> إلى تشكيل اثنيني لموجة التخالف الحاملة موزعة الإرسال بحيث أن كثافة طيف القدرة </w:t>
            </w:r>
            <w:r w:rsidR="00725766" w:rsidRPr="000D4FCB">
              <w:rPr>
                <w:i/>
                <w:sz w:val="18"/>
                <w:szCs w:val="24"/>
              </w:rPr>
              <w:t>G</w:t>
            </w:r>
            <w:r w:rsidR="00725766" w:rsidRPr="000D4FCB">
              <w:rPr>
                <w:i/>
                <w:sz w:val="18"/>
                <w:szCs w:val="24"/>
                <w:vertAlign w:val="subscript"/>
              </w:rPr>
              <w:t>MBOC</w:t>
            </w:r>
            <w:r w:rsidR="00725766" w:rsidRPr="000D4FCB">
              <w:rPr>
                <w:rFonts w:hint="cs"/>
                <w:sz w:val="18"/>
                <w:szCs w:val="24"/>
                <w:rtl/>
              </w:rPr>
              <w:t xml:space="preserve"> لإشارة</w:t>
            </w:r>
            <w:r w:rsidR="00725766">
              <w:rPr>
                <w:rFonts w:hint="eastAsia"/>
                <w:sz w:val="18"/>
                <w:szCs w:val="24"/>
                <w:rtl/>
              </w:rPr>
              <w:t> </w:t>
            </w:r>
            <w:r w:rsidR="00725766" w:rsidRPr="000D4FCB">
              <w:rPr>
                <w:sz w:val="18"/>
                <w:szCs w:val="24"/>
              </w:rPr>
              <w:t>MBOC</w:t>
            </w:r>
            <w:r w:rsidR="00725766" w:rsidRPr="000D4FCB">
              <w:rPr>
                <w:rFonts w:hint="cs"/>
                <w:sz w:val="18"/>
                <w:szCs w:val="24"/>
                <w:rtl/>
              </w:rPr>
              <w:t xml:space="preserve"> في تردد معين </w:t>
            </w:r>
            <w:r w:rsidR="00725766" w:rsidRPr="000D4FCB">
              <w:rPr>
                <w:i/>
                <w:sz w:val="18"/>
                <w:szCs w:val="24"/>
              </w:rPr>
              <w:t>f</w:t>
            </w:r>
            <w:r w:rsidR="00725766" w:rsidRPr="000D4FCB">
              <w:rPr>
                <w:rFonts w:hint="cs"/>
                <w:sz w:val="18"/>
                <w:szCs w:val="24"/>
                <w:rtl/>
              </w:rPr>
              <w:t xml:space="preserve"> تساوي: </w:t>
            </w:r>
            <w:r w:rsidR="00725766" w:rsidRPr="000D4FCB">
              <w:rPr>
                <w:i/>
                <w:sz w:val="18"/>
                <w:szCs w:val="24"/>
              </w:rPr>
              <w:t>G</w:t>
            </w:r>
            <w:r w:rsidR="00725766" w:rsidRPr="000D4FCB">
              <w:rPr>
                <w:i/>
                <w:sz w:val="18"/>
                <w:szCs w:val="24"/>
                <w:vertAlign w:val="subscript"/>
              </w:rPr>
              <w:t xml:space="preserve">MBOC </w:t>
            </w:r>
            <w:r w:rsidR="00725766" w:rsidRPr="000D4FCB">
              <w:rPr>
                <w:sz w:val="18"/>
                <w:szCs w:val="24"/>
              </w:rPr>
              <w:t>(</w:t>
            </w:r>
            <w:r w:rsidR="00725766" w:rsidRPr="000D4FCB">
              <w:rPr>
                <w:i/>
                <w:sz w:val="18"/>
                <w:szCs w:val="24"/>
              </w:rPr>
              <w:t>f</w:t>
            </w:r>
            <w:r w:rsidR="00725766" w:rsidRPr="000D4FCB">
              <w:rPr>
                <w:sz w:val="18"/>
                <w:szCs w:val="24"/>
              </w:rPr>
              <w:t xml:space="preserve">) = 10/11 </w:t>
            </w:r>
            <w:r w:rsidR="00725766" w:rsidRPr="000D4FCB">
              <w:rPr>
                <w:i/>
                <w:sz w:val="18"/>
                <w:szCs w:val="24"/>
              </w:rPr>
              <w:t>G</w:t>
            </w:r>
            <w:r w:rsidR="00725766" w:rsidRPr="000D4FCB">
              <w:rPr>
                <w:i/>
                <w:sz w:val="18"/>
                <w:szCs w:val="24"/>
                <w:vertAlign w:val="subscript"/>
              </w:rPr>
              <w:t>BOC</w:t>
            </w:r>
            <w:r w:rsidR="00725766" w:rsidRPr="000D4FCB">
              <w:rPr>
                <w:sz w:val="18"/>
                <w:szCs w:val="24"/>
                <w:vertAlign w:val="subscript"/>
              </w:rPr>
              <w:t>(1,</w:t>
            </w:r>
            <w:proofErr w:type="gramStart"/>
            <w:r w:rsidR="00725766" w:rsidRPr="000D4FCB">
              <w:rPr>
                <w:sz w:val="18"/>
                <w:szCs w:val="24"/>
                <w:vertAlign w:val="subscript"/>
              </w:rPr>
              <w:t>1)</w:t>
            </w:r>
            <w:r w:rsidR="00725766" w:rsidRPr="000D4FCB">
              <w:rPr>
                <w:sz w:val="18"/>
                <w:szCs w:val="24"/>
              </w:rPr>
              <w:t>(</w:t>
            </w:r>
            <w:proofErr w:type="gramEnd"/>
            <w:r w:rsidR="00725766" w:rsidRPr="000D4FCB">
              <w:rPr>
                <w:i/>
                <w:sz w:val="18"/>
                <w:szCs w:val="24"/>
              </w:rPr>
              <w:t>f</w:t>
            </w:r>
            <w:r w:rsidR="00725766" w:rsidRPr="000D4FCB">
              <w:rPr>
                <w:sz w:val="18"/>
                <w:szCs w:val="24"/>
              </w:rPr>
              <w:t xml:space="preserve">) + 1/11 </w:t>
            </w:r>
            <w:r w:rsidR="00725766" w:rsidRPr="000D4FCB">
              <w:rPr>
                <w:i/>
                <w:sz w:val="18"/>
                <w:szCs w:val="24"/>
              </w:rPr>
              <w:t>G</w:t>
            </w:r>
            <w:r w:rsidR="00725766" w:rsidRPr="000D4FCB">
              <w:rPr>
                <w:i/>
                <w:sz w:val="18"/>
                <w:szCs w:val="24"/>
                <w:vertAlign w:val="subscript"/>
              </w:rPr>
              <w:t>BOC</w:t>
            </w:r>
            <w:r w:rsidR="00725766" w:rsidRPr="000D4FCB">
              <w:rPr>
                <w:sz w:val="18"/>
                <w:szCs w:val="24"/>
                <w:vertAlign w:val="subscript"/>
              </w:rPr>
              <w:t>(6,1)</w:t>
            </w:r>
            <w:r w:rsidR="00725766" w:rsidRPr="000D4FCB">
              <w:rPr>
                <w:sz w:val="18"/>
                <w:szCs w:val="24"/>
              </w:rPr>
              <w:t>(</w:t>
            </w:r>
            <w:r w:rsidR="00725766" w:rsidRPr="000D4FCB">
              <w:rPr>
                <w:i/>
                <w:sz w:val="18"/>
                <w:szCs w:val="24"/>
              </w:rPr>
              <w:t>f</w:t>
            </w:r>
            <w:r w:rsidR="00725766" w:rsidRPr="000D4FCB">
              <w:rPr>
                <w:sz w:val="18"/>
                <w:szCs w:val="24"/>
              </w:rPr>
              <w:t>)</w:t>
            </w:r>
            <w:r w:rsidR="00725766" w:rsidRPr="000D4FCB">
              <w:rPr>
                <w:rFonts w:hint="cs"/>
                <w:sz w:val="18"/>
                <w:szCs w:val="24"/>
                <w:rtl/>
              </w:rPr>
              <w:t>.</w:t>
            </w:r>
          </w:p>
          <w:p w14:paraId="211D1F06" w14:textId="6A21A243" w:rsidR="0082075E" w:rsidRDefault="0082075E" w:rsidP="00D735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120" w:line="280" w:lineRule="exact"/>
              <w:ind w:left="284" w:hanging="284"/>
              <w:rPr>
                <w:sz w:val="20"/>
                <w:szCs w:val="26"/>
                <w:rtl/>
                <w:lang w:bidi="ar-EG"/>
              </w:rPr>
            </w:pPr>
            <w:r w:rsidRPr="00344FD5">
              <w:rPr>
                <w:sz w:val="20"/>
                <w:szCs w:val="26"/>
                <w:vertAlign w:val="superscript"/>
                <w:lang w:bidi="ar-EG"/>
              </w:rPr>
              <w:t>(</w:t>
            </w:r>
            <w:r>
              <w:rPr>
                <w:vertAlign w:val="superscript"/>
                <w:lang w:bidi="ar-EG"/>
              </w:rPr>
              <w:t>3</w:t>
            </w:r>
            <w:r w:rsidRPr="00344FD5">
              <w:rPr>
                <w:sz w:val="20"/>
                <w:szCs w:val="26"/>
                <w:vertAlign w:val="superscript"/>
                <w:lang w:bidi="ar-EG"/>
              </w:rPr>
              <w:t>)</w:t>
            </w:r>
            <w:r w:rsidRPr="0082075E">
              <w:rPr>
                <w:sz w:val="20"/>
                <w:szCs w:val="26"/>
                <w:lang w:bidi="ar-EG"/>
              </w:rPr>
              <w:tab/>
            </w:r>
            <w:r w:rsidR="003329C8" w:rsidRPr="00724C81">
              <w:rPr>
                <w:rFonts w:hint="cs"/>
                <w:sz w:val="18"/>
                <w:szCs w:val="24"/>
                <w:rtl/>
                <w:lang w:bidi="ar"/>
              </w:rPr>
              <w:t xml:space="preserve">تُستخدم القيم الواردة في هذه الصفوف لتقييم التداخل </w:t>
            </w:r>
            <w:r w:rsidR="0013166F">
              <w:rPr>
                <w:rFonts w:hint="cs"/>
                <w:sz w:val="18"/>
                <w:szCs w:val="24"/>
                <w:rtl/>
                <w:lang w:bidi="ar"/>
              </w:rPr>
              <w:t>الصادر عن</w:t>
            </w:r>
            <w:r w:rsidR="003329C8" w:rsidRPr="00724C81">
              <w:rPr>
                <w:rFonts w:hint="cs"/>
                <w:sz w:val="18"/>
                <w:szCs w:val="24"/>
                <w:rtl/>
                <w:lang w:bidi="ar"/>
              </w:rPr>
              <w:t xml:space="preserve"> مصادر نبضية بالاقتران مع المنهجية الوارد</w:t>
            </w:r>
            <w:r w:rsidR="003329C8">
              <w:rPr>
                <w:rFonts w:hint="cs"/>
                <w:sz w:val="18"/>
                <w:szCs w:val="24"/>
                <w:rtl/>
                <w:lang w:bidi="ar"/>
              </w:rPr>
              <w:t>ة</w:t>
            </w:r>
            <w:r w:rsidR="003329C8" w:rsidRPr="00724C81">
              <w:rPr>
                <w:rFonts w:hint="cs"/>
                <w:sz w:val="18"/>
                <w:szCs w:val="24"/>
                <w:rtl/>
                <w:lang w:bidi="ar"/>
              </w:rPr>
              <w:t xml:space="preserve"> في التوصية </w:t>
            </w:r>
            <w:r w:rsidR="003329C8" w:rsidRPr="00724C81">
              <w:rPr>
                <w:rFonts w:hint="cs"/>
                <w:sz w:val="18"/>
                <w:szCs w:val="24"/>
                <w:lang w:val="fr-FR"/>
              </w:rPr>
              <w:t>ITU-R M.2030</w:t>
            </w:r>
            <w:r w:rsidR="003329C8" w:rsidRPr="00724C81">
              <w:rPr>
                <w:rFonts w:hint="cs"/>
                <w:sz w:val="18"/>
                <w:szCs w:val="24"/>
                <w:rtl/>
                <w:lang w:bidi="ar"/>
              </w:rPr>
              <w:t xml:space="preserve">. </w:t>
            </w:r>
            <w:r w:rsidR="003329C8">
              <w:rPr>
                <w:rFonts w:hint="cs"/>
                <w:sz w:val="18"/>
                <w:szCs w:val="24"/>
                <w:rtl/>
                <w:lang w:bidi="ar"/>
              </w:rPr>
              <w:t>و</w:t>
            </w:r>
            <w:r w:rsidR="003329C8" w:rsidRPr="00724C81">
              <w:rPr>
                <w:rFonts w:hint="cs"/>
                <w:sz w:val="18"/>
                <w:szCs w:val="24"/>
                <w:rtl/>
                <w:lang w:bidi="ar"/>
              </w:rPr>
              <w:t xml:space="preserve">يُستعمل التداخل النبضي هنا </w:t>
            </w:r>
            <w:r w:rsidR="006B09AD">
              <w:rPr>
                <w:rFonts w:hint="cs"/>
                <w:sz w:val="18"/>
                <w:szCs w:val="24"/>
                <w:rtl/>
                <w:lang w:bidi="ar"/>
              </w:rPr>
              <w:t>للدلالة على</w:t>
            </w:r>
            <w:r w:rsidR="006B09AD" w:rsidRPr="00724C81">
              <w:rPr>
                <w:rFonts w:hint="cs"/>
                <w:sz w:val="18"/>
                <w:szCs w:val="24"/>
                <w:rtl/>
                <w:lang w:bidi="ar"/>
              </w:rPr>
              <w:t xml:space="preserve"> التداخل الذي يتكون من رشقات إرسال تليها فترات عدم </w:t>
            </w:r>
            <w:r w:rsidR="006B09AD">
              <w:rPr>
                <w:rFonts w:hint="cs"/>
                <w:sz w:val="18"/>
                <w:szCs w:val="24"/>
                <w:rtl/>
                <w:lang w:bidi="ar"/>
              </w:rPr>
              <w:t>ال</w:t>
            </w:r>
            <w:r w:rsidR="006B09AD" w:rsidRPr="00724C81">
              <w:rPr>
                <w:rFonts w:hint="cs"/>
                <w:sz w:val="18"/>
                <w:szCs w:val="24"/>
                <w:rtl/>
                <w:lang w:bidi="ar"/>
              </w:rPr>
              <w:t>إرسال</w:t>
            </w:r>
            <w:r w:rsidR="003329C8" w:rsidRPr="00724C81">
              <w:rPr>
                <w:rFonts w:hint="cs"/>
                <w:sz w:val="18"/>
                <w:szCs w:val="24"/>
                <w:rtl/>
                <w:lang w:bidi="ar"/>
              </w:rPr>
              <w:t xml:space="preserve">. </w:t>
            </w:r>
            <w:r w:rsidR="003329C8">
              <w:rPr>
                <w:rFonts w:hint="cs"/>
                <w:sz w:val="18"/>
                <w:szCs w:val="24"/>
                <w:rtl/>
                <w:lang w:bidi="ar"/>
              </w:rPr>
              <w:t>ويمثل</w:t>
            </w:r>
            <w:r w:rsidR="003329C8" w:rsidRPr="00724C81">
              <w:rPr>
                <w:rFonts w:hint="cs"/>
                <w:sz w:val="18"/>
                <w:szCs w:val="24"/>
                <w:rtl/>
                <w:lang w:bidi="ar"/>
              </w:rPr>
              <w:t xml:space="preserve"> التوافق مع </w:t>
            </w:r>
            <w:r w:rsidR="003329C8" w:rsidRPr="005332E7">
              <w:rPr>
                <w:sz w:val="18"/>
                <w:szCs w:val="24"/>
                <w:rtl/>
                <w:lang w:val="fr-FR"/>
              </w:rPr>
              <w:t>خدمة الملاحة الراديوية الساتلية </w:t>
            </w:r>
            <w:r w:rsidR="003329C8" w:rsidRPr="00724C81">
              <w:rPr>
                <w:rFonts w:hint="cs"/>
                <w:sz w:val="18"/>
                <w:szCs w:val="24"/>
                <w:rtl/>
                <w:lang w:bidi="ar"/>
              </w:rPr>
              <w:t>دالة</w:t>
            </w:r>
            <w:r w:rsidR="003329C8">
              <w:rPr>
                <w:rFonts w:hint="cs"/>
                <w:sz w:val="18"/>
                <w:szCs w:val="24"/>
                <w:rtl/>
                <w:lang w:bidi="ar"/>
              </w:rPr>
              <w:t>ً</w:t>
            </w:r>
            <w:r w:rsidR="003329C8" w:rsidRPr="00724C81">
              <w:rPr>
                <w:rFonts w:hint="cs"/>
                <w:sz w:val="18"/>
                <w:szCs w:val="24"/>
                <w:rtl/>
                <w:lang w:bidi="ar"/>
              </w:rPr>
              <w:t xml:space="preserve"> لقوة</w:t>
            </w:r>
            <w:r w:rsidR="003329C8">
              <w:rPr>
                <w:rFonts w:hint="cs"/>
                <w:sz w:val="18"/>
                <w:szCs w:val="24"/>
                <w:rtl/>
                <w:lang w:bidi="ar"/>
              </w:rPr>
              <w:t xml:space="preserve"> </w:t>
            </w:r>
            <w:r w:rsidR="003329C8" w:rsidRPr="00724C81">
              <w:rPr>
                <w:rFonts w:hint="cs"/>
                <w:sz w:val="18"/>
                <w:szCs w:val="24"/>
                <w:rtl/>
                <w:lang w:bidi="ar"/>
              </w:rPr>
              <w:t>الرشقة ومد</w:t>
            </w:r>
            <w:r w:rsidR="003329C8">
              <w:rPr>
                <w:rFonts w:hint="cs"/>
                <w:sz w:val="18"/>
                <w:szCs w:val="24"/>
                <w:rtl/>
                <w:lang w:bidi="ar"/>
              </w:rPr>
              <w:t>تها</w:t>
            </w:r>
            <w:r w:rsidR="003329C8" w:rsidRPr="00724C81">
              <w:rPr>
                <w:rFonts w:hint="cs"/>
                <w:sz w:val="18"/>
                <w:szCs w:val="24"/>
                <w:rtl/>
                <w:lang w:bidi="ar"/>
              </w:rPr>
              <w:t xml:space="preserve"> ودورة </w:t>
            </w:r>
            <w:r w:rsidR="003329C8">
              <w:rPr>
                <w:rFonts w:hint="cs"/>
                <w:sz w:val="18"/>
                <w:szCs w:val="24"/>
                <w:rtl/>
                <w:lang w:bidi="ar"/>
              </w:rPr>
              <w:t>تشغيل</w:t>
            </w:r>
            <w:r w:rsidR="003329C8" w:rsidRPr="00724C81">
              <w:rPr>
                <w:rFonts w:hint="cs"/>
                <w:sz w:val="18"/>
                <w:szCs w:val="24"/>
                <w:rtl/>
                <w:lang w:bidi="ar"/>
              </w:rPr>
              <w:t xml:space="preserve"> الإرسا</w:t>
            </w:r>
            <w:r w:rsidR="00157C53">
              <w:rPr>
                <w:rFonts w:hint="cs"/>
                <w:sz w:val="18"/>
                <w:szCs w:val="24"/>
                <w:rtl/>
                <w:lang w:bidi="ar"/>
              </w:rPr>
              <w:t>ل</w:t>
            </w:r>
            <w:r w:rsidR="00543DB6">
              <w:rPr>
                <w:sz w:val="18"/>
                <w:szCs w:val="24"/>
                <w:lang w:val="fr-FR"/>
              </w:rPr>
              <w:t>.</w:t>
            </w:r>
          </w:p>
          <w:p w14:paraId="4A36F0CE" w14:textId="729977C1" w:rsidR="0082075E" w:rsidRPr="00C306D8" w:rsidRDefault="0082075E"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120" w:line="280" w:lineRule="exact"/>
              <w:rPr>
                <w:rFonts w:cs="Times New Roman"/>
                <w:szCs w:val="20"/>
                <w:rtl/>
                <w:lang w:bidi="ar-EG"/>
              </w:rPr>
            </w:pPr>
          </w:p>
        </w:tc>
      </w:tr>
    </w:tbl>
    <w:p w14:paraId="5AC510DD" w14:textId="77777777" w:rsidR="002E6ECC" w:rsidRDefault="00725766" w:rsidP="00D735AF">
      <w:pPr>
        <w:spacing w:before="360" w:line="240" w:lineRule="auto"/>
        <w:jc w:val="center"/>
        <w:rPr>
          <w:rtl/>
        </w:rPr>
      </w:pPr>
      <w:r>
        <w:rPr>
          <w:lang w:bidi="ar-EG"/>
        </w:rPr>
        <w:t>___________</w:t>
      </w:r>
      <w:r w:rsidR="00C1519A">
        <w:t>__</w:t>
      </w:r>
    </w:p>
    <w:sectPr w:rsidR="002E6ECC"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5877A" w14:textId="77777777" w:rsidR="004F72B9" w:rsidRDefault="004F72B9">
      <w:r>
        <w:separator/>
      </w:r>
    </w:p>
  </w:endnote>
  <w:endnote w:type="continuationSeparator" w:id="0">
    <w:p w14:paraId="399B8895" w14:textId="77777777" w:rsidR="004F72B9" w:rsidRDefault="004F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B7B4D" w14:textId="77777777" w:rsidR="00C24F8B" w:rsidRDefault="00C24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7185C" w14:textId="77777777" w:rsidR="00C24F8B" w:rsidRPr="005E066B" w:rsidRDefault="00C24F8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2DD0" w14:textId="12983FA1" w:rsidR="00C24F8B" w:rsidRPr="001405D7" w:rsidRDefault="00C24F8B">
    <w:pPr>
      <w:pStyle w:val="Footer"/>
    </w:pPr>
    <w:r>
      <w:fldChar w:fldCharType="begin"/>
    </w:r>
    <w:r w:rsidRPr="001405D7">
      <w:instrText xml:space="preserve"> FILENAME \p \* MERGEFORMAT </w:instrText>
    </w:r>
    <w:r>
      <w:fldChar w:fldCharType="separate"/>
    </w:r>
    <w:r w:rsidR="00462B92">
      <w:t>P:\QPUB\BR\REC\M\1904-1\M1904-1A.docx</w:t>
    </w:r>
    <w:r>
      <w:fldChar w:fldCharType="end"/>
    </w:r>
    <w:r w:rsidRPr="001405D7">
      <w:tab/>
    </w:r>
    <w:r>
      <w:fldChar w:fldCharType="begin"/>
    </w:r>
    <w:r>
      <w:instrText xml:space="preserve"> savedate \@ dd.MM.yy </w:instrText>
    </w:r>
    <w:r>
      <w:fldChar w:fldCharType="separate"/>
    </w:r>
    <w:r w:rsidR="00462B92">
      <w:t>28.05.20</w:t>
    </w:r>
    <w:r>
      <w:fldChar w:fldCharType="end"/>
    </w:r>
    <w:r w:rsidRPr="001405D7">
      <w:tab/>
    </w:r>
    <w:r>
      <w:fldChar w:fldCharType="begin"/>
    </w:r>
    <w:r>
      <w:instrText xml:space="preserve"> printdate \@ dd.MM.yy </w:instrText>
    </w:r>
    <w:r>
      <w:fldChar w:fldCharType="separate"/>
    </w:r>
    <w:r w:rsidR="00462B92">
      <w:t>28.05.20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9C690" w14:textId="77777777" w:rsidR="004F72B9" w:rsidRDefault="004F72B9" w:rsidP="00E1601B">
      <w:pPr>
        <w:spacing w:line="240" w:lineRule="auto"/>
      </w:pPr>
      <w:r>
        <w:t>____________________</w:t>
      </w:r>
    </w:p>
  </w:footnote>
  <w:footnote w:type="continuationSeparator" w:id="0">
    <w:p w14:paraId="08A6E852" w14:textId="77777777" w:rsidR="004F72B9" w:rsidRDefault="004F72B9">
      <w:r>
        <w:continuationSeparator/>
      </w:r>
    </w:p>
  </w:footnote>
  <w:footnote w:id="1">
    <w:p w14:paraId="158E453A" w14:textId="77777777" w:rsidR="00C24F8B" w:rsidRDefault="00C24F8B" w:rsidP="00FE3270">
      <w:pPr>
        <w:pStyle w:val="FootnoteText"/>
        <w:rPr>
          <w:lang w:bidi="ar-SY"/>
        </w:rPr>
      </w:pPr>
      <w:r>
        <w:rPr>
          <w:rStyle w:val="FootnoteReference"/>
        </w:rPr>
        <w:footnoteRef/>
      </w:r>
      <w:r>
        <w:rPr>
          <w:rFonts w:hint="cs"/>
          <w:rtl/>
        </w:rPr>
        <w:tab/>
        <w:t xml:space="preserve">ترد في التوصية </w:t>
      </w:r>
      <w:r w:rsidRPr="00594157">
        <w:t>ITU</w:t>
      </w:r>
      <w:r w:rsidRPr="00594157">
        <w:noBreakHyphen/>
        <w:t>R M.1787</w:t>
      </w:r>
      <w:r>
        <w:rPr>
          <w:rFonts w:hint="cs"/>
          <w:rtl/>
        </w:rPr>
        <w:t xml:space="preserve"> معلومات أوفى عن خصائص إشارة </w:t>
      </w:r>
      <w:r w:rsidRPr="00ED67BA">
        <w:rPr>
          <w:rtl/>
          <w:lang w:bidi="ar-EG"/>
        </w:rPr>
        <w:t xml:space="preserve">نظام تحديد </w:t>
      </w:r>
      <w:r w:rsidRPr="00ED67BA">
        <w:rPr>
          <w:rFonts w:hint="cs"/>
          <w:rtl/>
          <w:lang w:bidi="ar-SY"/>
        </w:rPr>
        <w:t xml:space="preserve">المواضع </w:t>
      </w:r>
      <w:r w:rsidRPr="00ED67BA">
        <w:rPr>
          <w:rtl/>
          <w:lang w:bidi="ar-EG"/>
        </w:rPr>
        <w:t>العالمي (</w:t>
      </w:r>
      <w:r w:rsidRPr="00ED67BA">
        <w:t>GPS</w:t>
      </w:r>
      <w:r w:rsidRPr="00ED67BA">
        <w:rPr>
          <w:rtl/>
          <w:lang w:bidi="ar-EG"/>
        </w:rPr>
        <w:t>)</w:t>
      </w:r>
      <w:r>
        <w:rPr>
          <w:rFonts w:hint="cs"/>
          <w:rtl/>
          <w:lang w:bidi="ar-EG"/>
        </w:rPr>
        <w:t xml:space="preserve"> في هذه النطاقات.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4586" w14:textId="77777777" w:rsidR="00C24F8B" w:rsidRPr="003D017C" w:rsidRDefault="00C24F8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A8A79" w14:textId="77777777" w:rsidR="00C24F8B" w:rsidRDefault="00C24F8B">
    <w:pPr>
      <w:pStyle w:val="Header"/>
    </w:pPr>
    <w:r>
      <w:rPr>
        <w:noProof/>
        <w:lang w:eastAsia="zh-CN"/>
      </w:rPr>
      <w:drawing>
        <wp:anchor distT="0" distB="0" distL="114300" distR="114300" simplePos="0" relativeHeight="251658240" behindDoc="1" locked="0" layoutInCell="1" allowOverlap="0" wp14:anchorId="2D6DBDE1" wp14:editId="661A2F1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909CF" w14:textId="77777777" w:rsidR="00C24F8B" w:rsidRPr="003D017C" w:rsidRDefault="00C24F8B"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F6540" w14:textId="4A68638E" w:rsidR="00C24F8B" w:rsidRPr="003D017C" w:rsidRDefault="00C24F8B" w:rsidP="0072576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E86180">
      <w:t>ITU</w:t>
    </w:r>
    <w:proofErr w:type="gramEnd"/>
    <w:r w:rsidRPr="00E86180">
      <w:t>-R  M.1904</w:t>
    </w:r>
    <w:r w:rsidR="00E86180" w:rsidRPr="00E86180">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45DB7" w14:textId="77777777" w:rsidR="00C24F8B" w:rsidRDefault="00C24F8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14:paraId="3BDBF4B8" w14:textId="77777777" w:rsidR="00C24F8B" w:rsidRDefault="00C24F8B"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54712" w14:textId="77777777" w:rsidR="00C24F8B" w:rsidRPr="005E066B" w:rsidRDefault="00C24F8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14:paraId="53346038" w14:textId="6478E591" w:rsidR="00C24F8B" w:rsidRPr="002C0F17" w:rsidRDefault="00C24F8B" w:rsidP="00725766">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E86180">
      <w:t>ITU</w:t>
    </w:r>
    <w:proofErr w:type="gramEnd"/>
    <w:r w:rsidRPr="00E86180">
      <w:t>-R  M.1904-1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20FC" w14:textId="77777777" w:rsidR="00C24F8B" w:rsidRDefault="00C24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6EE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8AC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6A06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9072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9E88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1ED2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CB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9C70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1409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A2F6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C28"/>
    <w:rsid w:val="00002849"/>
    <w:rsid w:val="00004474"/>
    <w:rsid w:val="00027907"/>
    <w:rsid w:val="000473FF"/>
    <w:rsid w:val="000522D1"/>
    <w:rsid w:val="00067954"/>
    <w:rsid w:val="00074EC9"/>
    <w:rsid w:val="00081122"/>
    <w:rsid w:val="000950CF"/>
    <w:rsid w:val="00096F01"/>
    <w:rsid w:val="000A079C"/>
    <w:rsid w:val="000B30D7"/>
    <w:rsid w:val="000B4F10"/>
    <w:rsid w:val="000D4523"/>
    <w:rsid w:val="000F312E"/>
    <w:rsid w:val="000F6D38"/>
    <w:rsid w:val="001048FC"/>
    <w:rsid w:val="00113EE4"/>
    <w:rsid w:val="001231D6"/>
    <w:rsid w:val="0013046E"/>
    <w:rsid w:val="0013166F"/>
    <w:rsid w:val="00132731"/>
    <w:rsid w:val="001405D7"/>
    <w:rsid w:val="00140B98"/>
    <w:rsid w:val="0014658D"/>
    <w:rsid w:val="001568ED"/>
    <w:rsid w:val="00157C53"/>
    <w:rsid w:val="00165011"/>
    <w:rsid w:val="00165F53"/>
    <w:rsid w:val="0017413D"/>
    <w:rsid w:val="00174247"/>
    <w:rsid w:val="00182385"/>
    <w:rsid w:val="00183CAB"/>
    <w:rsid w:val="00185C4A"/>
    <w:rsid w:val="00196389"/>
    <w:rsid w:val="00197749"/>
    <w:rsid w:val="001B03B8"/>
    <w:rsid w:val="001D2146"/>
    <w:rsid w:val="001E0B6B"/>
    <w:rsid w:val="001F23C7"/>
    <w:rsid w:val="00201143"/>
    <w:rsid w:val="00205A30"/>
    <w:rsid w:val="002137FD"/>
    <w:rsid w:val="002144CB"/>
    <w:rsid w:val="00230502"/>
    <w:rsid w:val="00232523"/>
    <w:rsid w:val="0024153F"/>
    <w:rsid w:val="002434E6"/>
    <w:rsid w:val="002526AD"/>
    <w:rsid w:val="00271843"/>
    <w:rsid w:val="00272300"/>
    <w:rsid w:val="002971E7"/>
    <w:rsid w:val="002A1B9C"/>
    <w:rsid w:val="002B261D"/>
    <w:rsid w:val="002C0F17"/>
    <w:rsid w:val="002C1FE8"/>
    <w:rsid w:val="002C3CA8"/>
    <w:rsid w:val="002D3483"/>
    <w:rsid w:val="002E6ECC"/>
    <w:rsid w:val="002E7058"/>
    <w:rsid w:val="00303491"/>
    <w:rsid w:val="00304728"/>
    <w:rsid w:val="0030719D"/>
    <w:rsid w:val="00314E5F"/>
    <w:rsid w:val="003329C8"/>
    <w:rsid w:val="00340205"/>
    <w:rsid w:val="00344FD5"/>
    <w:rsid w:val="003720EE"/>
    <w:rsid w:val="00380511"/>
    <w:rsid w:val="00394632"/>
    <w:rsid w:val="003D017C"/>
    <w:rsid w:val="003D307E"/>
    <w:rsid w:val="003D40E1"/>
    <w:rsid w:val="003E78B0"/>
    <w:rsid w:val="003F15D8"/>
    <w:rsid w:val="00402F6B"/>
    <w:rsid w:val="004222C7"/>
    <w:rsid w:val="00422D17"/>
    <w:rsid w:val="0042647B"/>
    <w:rsid w:val="00437DD9"/>
    <w:rsid w:val="0044201D"/>
    <w:rsid w:val="00455D1F"/>
    <w:rsid w:val="00462B92"/>
    <w:rsid w:val="00471885"/>
    <w:rsid w:val="00474BA3"/>
    <w:rsid w:val="0047594A"/>
    <w:rsid w:val="004910A2"/>
    <w:rsid w:val="004A242B"/>
    <w:rsid w:val="004B094A"/>
    <w:rsid w:val="004D4785"/>
    <w:rsid w:val="004D79B4"/>
    <w:rsid w:val="004E1620"/>
    <w:rsid w:val="004E5E3D"/>
    <w:rsid w:val="004E7D1E"/>
    <w:rsid w:val="004F72B9"/>
    <w:rsid w:val="00506547"/>
    <w:rsid w:val="00511801"/>
    <w:rsid w:val="005124CF"/>
    <w:rsid w:val="00527EAF"/>
    <w:rsid w:val="005308A4"/>
    <w:rsid w:val="005332E7"/>
    <w:rsid w:val="00543DB6"/>
    <w:rsid w:val="005514CA"/>
    <w:rsid w:val="005570BF"/>
    <w:rsid w:val="0056060A"/>
    <w:rsid w:val="00577803"/>
    <w:rsid w:val="00584B8F"/>
    <w:rsid w:val="0059020C"/>
    <w:rsid w:val="00591053"/>
    <w:rsid w:val="005960C8"/>
    <w:rsid w:val="005A018F"/>
    <w:rsid w:val="005A4AE1"/>
    <w:rsid w:val="005B29C9"/>
    <w:rsid w:val="005B530B"/>
    <w:rsid w:val="005C397A"/>
    <w:rsid w:val="005C43CD"/>
    <w:rsid w:val="005D6161"/>
    <w:rsid w:val="005D6A35"/>
    <w:rsid w:val="005E066B"/>
    <w:rsid w:val="005E5654"/>
    <w:rsid w:val="005F01A2"/>
    <w:rsid w:val="005F24EB"/>
    <w:rsid w:val="005F3E06"/>
    <w:rsid w:val="005F3FD2"/>
    <w:rsid w:val="005F4701"/>
    <w:rsid w:val="00602D16"/>
    <w:rsid w:val="00607FA9"/>
    <w:rsid w:val="00622822"/>
    <w:rsid w:val="00635425"/>
    <w:rsid w:val="00667C08"/>
    <w:rsid w:val="00680CA6"/>
    <w:rsid w:val="00686ACA"/>
    <w:rsid w:val="00697287"/>
    <w:rsid w:val="006B09AD"/>
    <w:rsid w:val="006B3C4F"/>
    <w:rsid w:val="006B5C7A"/>
    <w:rsid w:val="006C63FC"/>
    <w:rsid w:val="006D5387"/>
    <w:rsid w:val="006F0DD4"/>
    <w:rsid w:val="006F1CAD"/>
    <w:rsid w:val="007133BF"/>
    <w:rsid w:val="00724C81"/>
    <w:rsid w:val="00725766"/>
    <w:rsid w:val="007362CE"/>
    <w:rsid w:val="00762C82"/>
    <w:rsid w:val="00794E1C"/>
    <w:rsid w:val="00796F0C"/>
    <w:rsid w:val="007B1739"/>
    <w:rsid w:val="007C58FE"/>
    <w:rsid w:val="007D596C"/>
    <w:rsid w:val="007D7E68"/>
    <w:rsid w:val="00802B34"/>
    <w:rsid w:val="00811188"/>
    <w:rsid w:val="008113E9"/>
    <w:rsid w:val="00815E12"/>
    <w:rsid w:val="0082075E"/>
    <w:rsid w:val="0083115C"/>
    <w:rsid w:val="00846C0D"/>
    <w:rsid w:val="008656C3"/>
    <w:rsid w:val="0087705A"/>
    <w:rsid w:val="00894394"/>
    <w:rsid w:val="008B76A0"/>
    <w:rsid w:val="008C5CCB"/>
    <w:rsid w:val="008C6A66"/>
    <w:rsid w:val="008C733D"/>
    <w:rsid w:val="008E7297"/>
    <w:rsid w:val="00904910"/>
    <w:rsid w:val="00912A86"/>
    <w:rsid w:val="00925FAA"/>
    <w:rsid w:val="00930F9D"/>
    <w:rsid w:val="009352F6"/>
    <w:rsid w:val="00936CB4"/>
    <w:rsid w:val="00950D47"/>
    <w:rsid w:val="009533AE"/>
    <w:rsid w:val="00956DDC"/>
    <w:rsid w:val="0096112A"/>
    <w:rsid w:val="009628B2"/>
    <w:rsid w:val="009643BD"/>
    <w:rsid w:val="00964A11"/>
    <w:rsid w:val="00972570"/>
    <w:rsid w:val="00977B18"/>
    <w:rsid w:val="009845C0"/>
    <w:rsid w:val="00990717"/>
    <w:rsid w:val="009B770C"/>
    <w:rsid w:val="009C3B2A"/>
    <w:rsid w:val="009C6655"/>
    <w:rsid w:val="009E3CA5"/>
    <w:rsid w:val="009F462A"/>
    <w:rsid w:val="00A0453F"/>
    <w:rsid w:val="00A163C1"/>
    <w:rsid w:val="00A177D7"/>
    <w:rsid w:val="00A211CA"/>
    <w:rsid w:val="00A2420C"/>
    <w:rsid w:val="00A55ABE"/>
    <w:rsid w:val="00A56CCF"/>
    <w:rsid w:val="00A70D90"/>
    <w:rsid w:val="00A80F2F"/>
    <w:rsid w:val="00A96D62"/>
    <w:rsid w:val="00AB2BD9"/>
    <w:rsid w:val="00AE09F4"/>
    <w:rsid w:val="00AE2234"/>
    <w:rsid w:val="00AE46C8"/>
    <w:rsid w:val="00AE7C5A"/>
    <w:rsid w:val="00AF34D0"/>
    <w:rsid w:val="00AF5F81"/>
    <w:rsid w:val="00AF6ABB"/>
    <w:rsid w:val="00B16E8C"/>
    <w:rsid w:val="00B22D33"/>
    <w:rsid w:val="00B244FA"/>
    <w:rsid w:val="00B33DB3"/>
    <w:rsid w:val="00B452E5"/>
    <w:rsid w:val="00B60FFE"/>
    <w:rsid w:val="00B978E1"/>
    <w:rsid w:val="00B97F45"/>
    <w:rsid w:val="00BB6755"/>
    <w:rsid w:val="00BE0D0E"/>
    <w:rsid w:val="00BE5AAE"/>
    <w:rsid w:val="00BF3DD6"/>
    <w:rsid w:val="00C01C28"/>
    <w:rsid w:val="00C04244"/>
    <w:rsid w:val="00C1100F"/>
    <w:rsid w:val="00C1519A"/>
    <w:rsid w:val="00C24F8B"/>
    <w:rsid w:val="00C46925"/>
    <w:rsid w:val="00C50B28"/>
    <w:rsid w:val="00C53F27"/>
    <w:rsid w:val="00C71576"/>
    <w:rsid w:val="00C93F89"/>
    <w:rsid w:val="00C94B6E"/>
    <w:rsid w:val="00CB4BE8"/>
    <w:rsid w:val="00CC48AA"/>
    <w:rsid w:val="00CC6EA6"/>
    <w:rsid w:val="00CD71D4"/>
    <w:rsid w:val="00CF545E"/>
    <w:rsid w:val="00CF73A8"/>
    <w:rsid w:val="00D202E9"/>
    <w:rsid w:val="00D2107D"/>
    <w:rsid w:val="00D23D39"/>
    <w:rsid w:val="00D30FE6"/>
    <w:rsid w:val="00D33288"/>
    <w:rsid w:val="00D34703"/>
    <w:rsid w:val="00D735AF"/>
    <w:rsid w:val="00D749EB"/>
    <w:rsid w:val="00D85FA6"/>
    <w:rsid w:val="00DA0D91"/>
    <w:rsid w:val="00DA348F"/>
    <w:rsid w:val="00DB3D2A"/>
    <w:rsid w:val="00DC7E91"/>
    <w:rsid w:val="00DD670F"/>
    <w:rsid w:val="00DF2916"/>
    <w:rsid w:val="00DF4E37"/>
    <w:rsid w:val="00DF57B9"/>
    <w:rsid w:val="00E06EA8"/>
    <w:rsid w:val="00E103BB"/>
    <w:rsid w:val="00E103DF"/>
    <w:rsid w:val="00E12EB0"/>
    <w:rsid w:val="00E1601B"/>
    <w:rsid w:val="00E16062"/>
    <w:rsid w:val="00E3032C"/>
    <w:rsid w:val="00E45AFF"/>
    <w:rsid w:val="00E52EF9"/>
    <w:rsid w:val="00E577A6"/>
    <w:rsid w:val="00E6418C"/>
    <w:rsid w:val="00E650A3"/>
    <w:rsid w:val="00E726E9"/>
    <w:rsid w:val="00E736B4"/>
    <w:rsid w:val="00E86180"/>
    <w:rsid w:val="00E9048A"/>
    <w:rsid w:val="00E964C9"/>
    <w:rsid w:val="00EC2BCA"/>
    <w:rsid w:val="00EF0744"/>
    <w:rsid w:val="00EF7CB5"/>
    <w:rsid w:val="00F02C56"/>
    <w:rsid w:val="00F12376"/>
    <w:rsid w:val="00F1320B"/>
    <w:rsid w:val="00F22C87"/>
    <w:rsid w:val="00F3359B"/>
    <w:rsid w:val="00F40BC5"/>
    <w:rsid w:val="00F4327D"/>
    <w:rsid w:val="00F559FD"/>
    <w:rsid w:val="00F615CE"/>
    <w:rsid w:val="00F82FD6"/>
    <w:rsid w:val="00F939BC"/>
    <w:rsid w:val="00F95755"/>
    <w:rsid w:val="00FA3938"/>
    <w:rsid w:val="00FD728E"/>
    <w:rsid w:val="00FE327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BEE1E2"/>
  <w15:docId w15:val="{202325FC-E8C8-4B76-8F0C-7A7D2343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4AE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numbering" w:customStyle="1" w:styleId="NoList1">
    <w:name w:val="No List1"/>
    <w:next w:val="NoList"/>
    <w:semiHidden/>
    <w:rsid w:val="00725766"/>
  </w:style>
  <w:style w:type="paragraph" w:customStyle="1" w:styleId="Figure">
    <w:name w:val="Figure"/>
    <w:basedOn w:val="Normal"/>
    <w:next w:val="FigureNotitle"/>
    <w:link w:val="FigureChar"/>
    <w:rsid w:val="00725766"/>
    <w:pPr>
      <w:keepNext/>
      <w:keepLines/>
      <w:tabs>
        <w:tab w:val="left" w:pos="805"/>
      </w:tabs>
      <w:spacing w:before="240" w:after="120"/>
      <w:jc w:val="center"/>
    </w:pPr>
  </w:style>
  <w:style w:type="paragraph" w:customStyle="1" w:styleId="FigureNotitle">
    <w:name w:val="Figure_No &amp; title"/>
    <w:basedOn w:val="Normal"/>
    <w:next w:val="Normalaftertitle"/>
    <w:rsid w:val="00725766"/>
    <w:pPr>
      <w:keepLines/>
      <w:tabs>
        <w:tab w:val="left" w:pos="805"/>
      </w:tabs>
      <w:spacing w:before="240" w:after="120"/>
      <w:jc w:val="center"/>
    </w:pPr>
    <w:rPr>
      <w:b/>
    </w:rPr>
  </w:style>
  <w:style w:type="character" w:customStyle="1" w:styleId="FigureChar">
    <w:name w:val="Figure Char"/>
    <w:basedOn w:val="DefaultParagraphFont"/>
    <w:link w:val="Figure"/>
    <w:rsid w:val="00725766"/>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725766"/>
    <w:pPr>
      <w:keepLines/>
      <w:tabs>
        <w:tab w:val="left" w:pos="805"/>
      </w:tabs>
      <w:spacing w:before="240" w:after="120"/>
      <w:jc w:val="center"/>
    </w:pPr>
  </w:style>
  <w:style w:type="paragraph" w:customStyle="1" w:styleId="TableNotitle">
    <w:name w:val="Table_No &amp; title"/>
    <w:basedOn w:val="Normal"/>
    <w:next w:val="Tablehead"/>
    <w:rsid w:val="00725766"/>
    <w:pPr>
      <w:keepNext/>
      <w:keepLines/>
      <w:tabs>
        <w:tab w:val="left" w:pos="805"/>
      </w:tabs>
      <w:spacing w:before="360" w:after="120"/>
      <w:jc w:val="center"/>
    </w:pPr>
    <w:rPr>
      <w:b/>
    </w:rPr>
  </w:style>
  <w:style w:type="paragraph" w:customStyle="1" w:styleId="toc0">
    <w:name w:val="toc 0"/>
    <w:basedOn w:val="Normal"/>
    <w:next w:val="TOC1"/>
    <w:rsid w:val="00725766"/>
    <w:pPr>
      <w:tabs>
        <w:tab w:val="right" w:pos="9639"/>
      </w:tabs>
    </w:pPr>
    <w:rPr>
      <w:b/>
    </w:rPr>
  </w:style>
  <w:style w:type="character" w:customStyle="1" w:styleId="Artref">
    <w:name w:val="Art_ref"/>
    <w:basedOn w:val="DefaultParagraphFont"/>
    <w:rsid w:val="00725766"/>
  </w:style>
  <w:style w:type="paragraph" w:customStyle="1" w:styleId="TabletitleBR">
    <w:name w:val="Table_title_BR"/>
    <w:basedOn w:val="Normal"/>
    <w:next w:val="Tablehead"/>
    <w:rsid w:val="00725766"/>
    <w:pPr>
      <w:keepNext/>
      <w:keepLines/>
      <w:tabs>
        <w:tab w:val="left" w:pos="805"/>
      </w:tabs>
      <w:spacing w:before="0" w:after="120"/>
      <w:jc w:val="center"/>
    </w:pPr>
    <w:rPr>
      <w:b/>
    </w:rPr>
  </w:style>
  <w:style w:type="paragraph" w:customStyle="1" w:styleId="TableNoBR">
    <w:name w:val="Table_No_BR"/>
    <w:basedOn w:val="Normal"/>
    <w:next w:val="TabletitleBR"/>
    <w:rsid w:val="00725766"/>
    <w:pPr>
      <w:keepNext/>
      <w:tabs>
        <w:tab w:val="left" w:pos="805"/>
      </w:tabs>
      <w:spacing w:before="560" w:after="120"/>
      <w:jc w:val="center"/>
    </w:pPr>
    <w:rPr>
      <w:caps/>
    </w:rPr>
  </w:style>
  <w:style w:type="paragraph" w:customStyle="1" w:styleId="FiguretitleBR">
    <w:name w:val="Figure_title_BR"/>
    <w:basedOn w:val="TabletitleBR"/>
    <w:next w:val="Figurewithouttitle"/>
    <w:rsid w:val="00725766"/>
    <w:pPr>
      <w:keepNext w:val="0"/>
      <w:spacing w:after="480"/>
    </w:pPr>
  </w:style>
  <w:style w:type="paragraph" w:customStyle="1" w:styleId="FigureNoBR">
    <w:name w:val="Figure_No_BR"/>
    <w:basedOn w:val="Normal"/>
    <w:next w:val="FiguretitleBR"/>
    <w:rsid w:val="00725766"/>
    <w:pPr>
      <w:keepNext/>
      <w:keepLines/>
      <w:tabs>
        <w:tab w:val="left" w:pos="805"/>
      </w:tabs>
      <w:spacing w:before="480" w:after="120"/>
      <w:jc w:val="center"/>
    </w:pPr>
    <w:rPr>
      <w:caps/>
    </w:rPr>
  </w:style>
  <w:style w:type="paragraph" w:customStyle="1" w:styleId="RefText0">
    <w:name w:val="Ref_Text"/>
    <w:basedOn w:val="Normal"/>
    <w:rsid w:val="0072576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basedOn w:val="DefaultParagraphFont"/>
    <w:rsid w:val="00725766"/>
    <w:rPr>
      <w:spacing w:val="10"/>
    </w:rPr>
  </w:style>
  <w:style w:type="paragraph" w:customStyle="1" w:styleId="StyleComplexTraditionalArabicLatin11ptComplex14pt">
    <w:name w:val="Style (Complex) Traditional Arabic (Latin) 11 pt (Complex) 14 pt..."/>
    <w:basedOn w:val="Normal"/>
    <w:rsid w:val="00725766"/>
    <w:pPr>
      <w:spacing w:line="204" w:lineRule="auto"/>
    </w:pPr>
    <w:rPr>
      <w:spacing w:val="-4"/>
      <w:szCs w:val="28"/>
      <w:lang w:eastAsia="zh-CN"/>
    </w:rPr>
  </w:style>
  <w:style w:type="table" w:customStyle="1" w:styleId="TableGrid1">
    <w:name w:val="Table Grid1"/>
    <w:basedOn w:val="TableNormal"/>
    <w:next w:val="TableGrid"/>
    <w:rsid w:val="00725766"/>
    <w:pPr>
      <w:overflowPunct w:val="0"/>
      <w:autoSpaceDE w:val="0"/>
      <w:autoSpaceDN w:val="0"/>
      <w:bidi/>
      <w:adjustRightInd w:val="0"/>
      <w:spacing w:before="120" w:line="204" w:lineRule="auto"/>
      <w:jc w:val="both"/>
      <w:textAlignment w:val="baseline"/>
    </w:pPr>
    <w:rPr>
      <w:rFonts w:ascii="Times New Roma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725766"/>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725766"/>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725766"/>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725766"/>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725766"/>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725766"/>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725766"/>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725766"/>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725766"/>
    <w:rPr>
      <w:rFonts w:ascii="Times New Roman Bold" w:hAnsi="Times New Roman Bold" w:cs="Traditional Arabic"/>
      <w:b/>
      <w:bCs/>
      <w:sz w:val="26"/>
      <w:szCs w:val="36"/>
      <w:lang w:eastAsia="fr-FR"/>
    </w:rPr>
  </w:style>
  <w:style w:type="paragraph" w:customStyle="1" w:styleId="Title10">
    <w:name w:val="Title1"/>
    <w:basedOn w:val="Normal"/>
    <w:rsid w:val="00725766"/>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725766"/>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725766"/>
    <w:pPr>
      <w:keepNext/>
      <w:keepLines/>
      <w:spacing w:before="0" w:after="280"/>
      <w:jc w:val="center"/>
    </w:pPr>
    <w:rPr>
      <w:lang w:val="en-GB" w:eastAsia="en-US"/>
    </w:rPr>
  </w:style>
  <w:style w:type="character" w:customStyle="1" w:styleId="HeadingbChar">
    <w:name w:val="Heading_b Char"/>
    <w:basedOn w:val="DefaultParagraphFont"/>
    <w:link w:val="Headingb"/>
    <w:rsid w:val="00725766"/>
    <w:rPr>
      <w:rFonts w:ascii="Times New Roman Bold" w:hAnsi="Times New Roman Bold" w:cs="Traditional Arabic"/>
      <w:b/>
      <w:bCs/>
      <w:sz w:val="22"/>
      <w:szCs w:val="30"/>
      <w:lang w:eastAsia="fr-FR"/>
    </w:rPr>
  </w:style>
  <w:style w:type="character" w:customStyle="1" w:styleId="RecNoBRChar">
    <w:name w:val="Rec_No_BR Char"/>
    <w:basedOn w:val="DefaultParagraphFont"/>
    <w:link w:val="RecNoBR"/>
    <w:rsid w:val="00725766"/>
    <w:rPr>
      <w:rFonts w:ascii="Times New Roman" w:hAnsi="Times New Roman" w:cs="Traditional Arabic"/>
      <w:caps/>
      <w:sz w:val="28"/>
      <w:szCs w:val="40"/>
      <w:lang w:eastAsia="fr-FR"/>
    </w:rPr>
  </w:style>
  <w:style w:type="paragraph" w:customStyle="1" w:styleId="dnum">
    <w:name w:val="dnum"/>
    <w:basedOn w:val="Normal"/>
    <w:rsid w:val="0072576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25766"/>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72576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725766"/>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25766"/>
    <w:rPr>
      <w:rFonts w:ascii="Arial" w:hAnsi="Arial" w:cs="Traditional Arabic"/>
      <w:b/>
      <w:bCs/>
      <w:kern w:val="28"/>
      <w:sz w:val="32"/>
      <w:szCs w:val="44"/>
      <w:lang w:val="en-GB" w:eastAsia="en-US"/>
    </w:rPr>
  </w:style>
  <w:style w:type="paragraph" w:customStyle="1" w:styleId="2">
    <w:name w:val="وسطي2"/>
    <w:basedOn w:val="Normal"/>
    <w:rsid w:val="00725766"/>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725766"/>
    <w:rPr>
      <w:rFonts w:eastAsia="SimSun"/>
      <w:lang w:eastAsia="en-US"/>
    </w:rPr>
  </w:style>
  <w:style w:type="character" w:customStyle="1" w:styleId="DateChar">
    <w:name w:val="Date Char"/>
    <w:basedOn w:val="DefaultParagraphFont"/>
    <w:link w:val="Date"/>
    <w:rsid w:val="00725766"/>
    <w:rPr>
      <w:rFonts w:ascii="Times New Roman" w:eastAsia="SimSun" w:hAnsi="Times New Roman" w:cs="Traditional Arabic"/>
      <w:sz w:val="22"/>
      <w:szCs w:val="30"/>
      <w:lang w:eastAsia="en-US"/>
    </w:rPr>
  </w:style>
  <w:style w:type="paragraph" w:customStyle="1" w:styleId="Tablefin">
    <w:name w:val="Table_fin"/>
    <w:basedOn w:val="Normal"/>
    <w:next w:val="Normal"/>
    <w:rsid w:val="00725766"/>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725766"/>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725766"/>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725766"/>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725766"/>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725766"/>
    <w:pPr>
      <w:spacing w:before="1560"/>
      <w:jc w:val="center"/>
    </w:pPr>
    <w:rPr>
      <w:rFonts w:eastAsia="SimSun"/>
      <w:b/>
      <w:bCs/>
      <w:sz w:val="26"/>
      <w:szCs w:val="36"/>
      <w:lang w:val="fr-FR" w:eastAsia="en-US" w:bidi="ar-SY"/>
    </w:rPr>
  </w:style>
  <w:style w:type="paragraph" w:customStyle="1" w:styleId="TABLE-cell">
    <w:name w:val="TABLE-cell"/>
    <w:basedOn w:val="Normal"/>
    <w:rsid w:val="00725766"/>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725766"/>
    <w:rPr>
      <w:b/>
      <w:noProof w:val="0"/>
      <w:sz w:val="24"/>
      <w:lang w:val="en-GB" w:eastAsia="en-US" w:bidi="ar-SA"/>
    </w:rPr>
  </w:style>
  <w:style w:type="paragraph" w:customStyle="1" w:styleId="AnnexNoTitle0">
    <w:name w:val="Annex_NoTitle"/>
    <w:basedOn w:val="Normal"/>
    <w:next w:val="Normalaftertitle"/>
    <w:link w:val="AnnexNoTitleChar0"/>
    <w:rsid w:val="00725766"/>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725766"/>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725766"/>
    <w:rPr>
      <w:rFonts w:ascii="Times New Roman" w:hAnsi="Times New Roman" w:cs="Traditional Arabic"/>
      <w:sz w:val="22"/>
      <w:szCs w:val="30"/>
      <w:lang w:val="fr-FR" w:eastAsia="en-US"/>
    </w:rPr>
  </w:style>
  <w:style w:type="paragraph" w:styleId="BalloonText">
    <w:name w:val="Balloon Text"/>
    <w:basedOn w:val="Normal"/>
    <w:link w:val="BalloonTextChar"/>
    <w:rsid w:val="0072576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25766"/>
    <w:rPr>
      <w:rFonts w:ascii="Tahoma" w:hAnsi="Tahoma" w:cs="Tahoma"/>
      <w:sz w:val="16"/>
      <w:szCs w:val="16"/>
      <w:lang w:eastAsia="fr-FR"/>
    </w:rPr>
  </w:style>
  <w:style w:type="paragraph" w:styleId="EndnoteText">
    <w:name w:val="endnote text"/>
    <w:basedOn w:val="Normal"/>
    <w:link w:val="Endnote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725766"/>
    <w:rPr>
      <w:rFonts w:ascii="Times New Roman" w:hAnsi="Times New Roman" w:cs="Traditional Arabic"/>
      <w:lang w:eastAsia="en-US"/>
    </w:rPr>
  </w:style>
  <w:style w:type="paragraph" w:styleId="NormalIndent">
    <w:name w:val="Normal Indent"/>
    <w:basedOn w:val="Normal"/>
    <w:rsid w:val="00725766"/>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725766"/>
    <w:rPr>
      <w:sz w:val="16"/>
      <w:szCs w:val="16"/>
    </w:rPr>
  </w:style>
  <w:style w:type="paragraph" w:styleId="CommentText">
    <w:name w:val="annotation text"/>
    <w:basedOn w:val="Normal"/>
    <w:link w:val="Comment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725766"/>
    <w:rPr>
      <w:rFonts w:ascii="Times New Roman" w:hAnsi="Times New Roman" w:cs="Traditional Arabic"/>
      <w:lang w:eastAsia="en-US"/>
    </w:rPr>
  </w:style>
  <w:style w:type="paragraph" w:styleId="CommentSubject">
    <w:name w:val="annotation subject"/>
    <w:basedOn w:val="CommentText"/>
    <w:next w:val="CommentText"/>
    <w:link w:val="CommentSubjectChar"/>
    <w:rsid w:val="00725766"/>
    <w:rPr>
      <w:rFonts w:cs="Times New Roman"/>
      <w:b/>
      <w:bCs/>
    </w:rPr>
  </w:style>
  <w:style w:type="character" w:customStyle="1" w:styleId="CommentSubjectChar">
    <w:name w:val="Comment Subject Char"/>
    <w:basedOn w:val="CommentTextChar"/>
    <w:link w:val="CommentSubject"/>
    <w:rsid w:val="00725766"/>
    <w:rPr>
      <w:rFonts w:ascii="Times New Roman" w:hAnsi="Times New Roman" w:cs="Traditional Arabic"/>
      <w:b/>
      <w:bCs/>
      <w:lang w:eastAsia="en-US"/>
    </w:rPr>
  </w:style>
  <w:style w:type="character" w:customStyle="1" w:styleId="Heading4Char">
    <w:name w:val="Heading 4 Char"/>
    <w:link w:val="Heading4"/>
    <w:rsid w:val="00725766"/>
    <w:rPr>
      <w:rFonts w:ascii="Times New Roman Bold" w:hAnsi="Times New Roman Bold" w:cs="Traditional Arabic"/>
      <w:b/>
      <w:bCs/>
      <w:sz w:val="22"/>
      <w:szCs w:val="30"/>
      <w:lang w:eastAsia="fr-FR"/>
    </w:rPr>
  </w:style>
  <w:style w:type="character" w:customStyle="1" w:styleId="Heading5Char">
    <w:name w:val="Heading 5 Char"/>
    <w:link w:val="Heading5"/>
    <w:rsid w:val="00725766"/>
    <w:rPr>
      <w:rFonts w:ascii="Times New Roman Bold" w:hAnsi="Times New Roman Bold" w:cs="Traditional Arabic"/>
      <w:b/>
      <w:bCs/>
      <w:sz w:val="22"/>
      <w:szCs w:val="30"/>
      <w:lang w:eastAsia="fr-FR"/>
    </w:rPr>
  </w:style>
  <w:style w:type="character" w:customStyle="1" w:styleId="Heading6Char">
    <w:name w:val="Heading 6 Char"/>
    <w:link w:val="Heading6"/>
    <w:rsid w:val="00725766"/>
    <w:rPr>
      <w:rFonts w:ascii="Times New Roman Bold" w:hAnsi="Times New Roman Bold" w:cs="Traditional Arabic"/>
      <w:b/>
      <w:bCs/>
      <w:sz w:val="22"/>
      <w:szCs w:val="30"/>
      <w:lang w:eastAsia="fr-FR"/>
    </w:rPr>
  </w:style>
  <w:style w:type="character" w:customStyle="1" w:styleId="Heading7Char">
    <w:name w:val="Heading 7 Char"/>
    <w:link w:val="Heading7"/>
    <w:rsid w:val="00725766"/>
    <w:rPr>
      <w:rFonts w:ascii="Times New Roman Bold" w:hAnsi="Times New Roman Bold" w:cs="Traditional Arabic"/>
      <w:b/>
      <w:bCs/>
      <w:sz w:val="22"/>
      <w:szCs w:val="30"/>
      <w:lang w:eastAsia="fr-FR"/>
    </w:rPr>
  </w:style>
  <w:style w:type="character" w:customStyle="1" w:styleId="Heading8Char">
    <w:name w:val="Heading 8 Char"/>
    <w:link w:val="Heading8"/>
    <w:rsid w:val="00725766"/>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725766"/>
    <w:pPr>
      <w:overflowPunct/>
      <w:autoSpaceDE/>
      <w:autoSpaceDN/>
      <w:bidi w:val="0"/>
      <w:adjustRightInd/>
      <w:spacing w:before="0" w:after="200" w:line="276" w:lineRule="auto"/>
      <w:ind w:left="720"/>
      <w:contextualSpacing/>
      <w:jc w:val="left"/>
      <w:textAlignment w:val="auto"/>
    </w:pPr>
    <w:rPr>
      <w:rFonts w:eastAsia="Calibri"/>
      <w:lang w:eastAsia="en-US"/>
    </w:rPr>
  </w:style>
  <w:style w:type="character" w:customStyle="1" w:styleId="Heading2Char">
    <w:name w:val="Heading 2 Char"/>
    <w:basedOn w:val="DefaultParagraphFont"/>
    <w:link w:val="Heading2"/>
    <w:rsid w:val="00725766"/>
    <w:rPr>
      <w:rFonts w:ascii="Times New Roman Bold" w:hAnsi="Times New Roman Bold" w:cs="Traditional Arabic"/>
      <w:b/>
      <w:bCs/>
      <w:sz w:val="24"/>
      <w:szCs w:val="32"/>
      <w:lang w:eastAsia="fr-FR"/>
    </w:rPr>
  </w:style>
  <w:style w:type="character" w:customStyle="1" w:styleId="Heading9Char">
    <w:name w:val="Heading 9 Char"/>
    <w:basedOn w:val="DefaultParagraphFont"/>
    <w:link w:val="Heading9"/>
    <w:rsid w:val="00725766"/>
    <w:rPr>
      <w:rFonts w:ascii="Times New Roman Bold" w:hAnsi="Times New Roman Bold" w:cs="Traditional Arabic"/>
      <w:b/>
      <w:bCs/>
      <w:sz w:val="22"/>
      <w:szCs w:val="30"/>
      <w:lang w:eastAsia="fr-FR"/>
    </w:rPr>
  </w:style>
  <w:style w:type="character" w:customStyle="1" w:styleId="href">
    <w:name w:val="href"/>
    <w:basedOn w:val="DefaultParagraphFont"/>
    <w:rsid w:val="00725766"/>
  </w:style>
  <w:style w:type="character" w:customStyle="1" w:styleId="TableheadChar">
    <w:name w:val="Table_head Char"/>
    <w:basedOn w:val="DefaultParagraphFont"/>
    <w:link w:val="Tablehead"/>
    <w:locked/>
    <w:rsid w:val="00232523"/>
    <w:rPr>
      <w:rFonts w:ascii="Times New Roman Bold" w:hAnsi="Times New Roman Bold" w:cs="Traditional Arabic"/>
      <w:b/>
      <w:bCs/>
      <w:szCs w:val="26"/>
      <w:lang w:eastAsia="en-US"/>
    </w:rPr>
  </w:style>
  <w:style w:type="character" w:customStyle="1" w:styleId="TablelegendChar">
    <w:name w:val="Table_legend Char"/>
    <w:link w:val="Tablelegend"/>
    <w:locked/>
    <w:rsid w:val="00232523"/>
    <w:rPr>
      <w:rFonts w:ascii="Times New Roman" w:hAnsi="Times New Roman" w:cs="Traditional Arabic"/>
      <w:sz w:val="22"/>
      <w:szCs w:val="30"/>
      <w:lang w:eastAsia="fr-FR"/>
    </w:rPr>
  </w:style>
  <w:style w:type="character" w:customStyle="1" w:styleId="TabletextChar">
    <w:name w:val="Table_text Char"/>
    <w:basedOn w:val="DefaultParagraphFont"/>
    <w:link w:val="Tabletext"/>
    <w:locked/>
    <w:rsid w:val="00232523"/>
    <w:rPr>
      <w:rFonts w:ascii="Times New Roman" w:hAnsi="Times New Roman" w:cs="Traditional Arabic"/>
      <w:szCs w:val="26"/>
      <w:lang w:eastAsia="fr-FR"/>
    </w:rPr>
  </w:style>
  <w:style w:type="paragraph" w:styleId="HTMLPreformatted">
    <w:name w:val="HTML Preformatted"/>
    <w:basedOn w:val="Normal"/>
    <w:link w:val="HTMLPreformattedChar"/>
    <w:semiHidden/>
    <w:unhideWhenUsed/>
    <w:rsid w:val="00724C81"/>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724C81"/>
    <w:rPr>
      <w:rFonts w:ascii="Consolas" w:hAnsi="Consolas" w:cs="Traditional Arabic"/>
      <w:lang w:eastAsia="fr-FR"/>
    </w:rPr>
  </w:style>
  <w:style w:type="paragraph" w:customStyle="1" w:styleId="HeadingSum">
    <w:name w:val="Heading_Sum"/>
    <w:basedOn w:val="Headingb"/>
    <w:qFormat/>
    <w:rsid w:val="005A4AE1"/>
    <w:pPr>
      <w:spacing w:before="360"/>
    </w:pPr>
    <w:rPr>
      <w:sz w:val="24"/>
      <w:szCs w:val="32"/>
      <w:lang w:bidi="ar-EG"/>
    </w:rPr>
  </w:style>
  <w:style w:type="character" w:customStyle="1" w:styleId="BodyTextIndentChar">
    <w:name w:val="Body Text Indent Char"/>
    <w:basedOn w:val="DefaultParagraphFont"/>
    <w:link w:val="BodyTextIndent"/>
    <w:semiHidden/>
    <w:rsid w:val="005A4AE1"/>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8113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1D5F3-7B7C-4765-A267-46239F54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3401</Words>
  <Characters>17190</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20550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6</cp:revision>
  <cp:lastPrinted>2020-05-28T08:29:00Z</cp:lastPrinted>
  <dcterms:created xsi:type="dcterms:W3CDTF">2020-05-28T07:28:00Z</dcterms:created>
  <dcterms:modified xsi:type="dcterms:W3CDTF">2020-05-28T08:44:00Z</dcterms:modified>
</cp:coreProperties>
</file>