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9C44A" w14:textId="77777777" w:rsidR="00197749" w:rsidRDefault="00197749" w:rsidP="00BD0CA5">
      <w:pPr>
        <w:pStyle w:val="Normal13"/>
      </w:pPr>
    </w:p>
    <w:p w14:paraId="726C4CCE" w14:textId="7C88A152" w:rsidR="005E066B" w:rsidRDefault="00DC4CB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816D8E0" wp14:editId="6DA46F48">
                <wp:simplePos x="0" y="0"/>
                <wp:positionH relativeFrom="column">
                  <wp:posOffset>377189</wp:posOffset>
                </wp:positionH>
                <wp:positionV relativeFrom="paragraph">
                  <wp:posOffset>6841490</wp:posOffset>
                </wp:positionV>
                <wp:extent cx="459676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9481" w14:textId="14AAC84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37132">
                              <w:rPr>
                                <w:rFonts w:ascii="Tahoma" w:hAnsi="Tahoma"/>
                                <w:b/>
                                <w:bCs/>
                                <w:color w:val="000068"/>
                                <w:sz w:val="34"/>
                                <w:szCs w:val="54"/>
                                <w:lang w:bidi="ar-EG"/>
                              </w:rPr>
                              <w:t>M</w:t>
                            </w:r>
                          </w:p>
                          <w:p w14:paraId="13B8D0D6" w14:textId="4684ACAB" w:rsidR="000B4F10" w:rsidRPr="005F01A2" w:rsidRDefault="00CF7A3C" w:rsidP="00CF7A3C">
                            <w:pPr>
                              <w:spacing w:line="168" w:lineRule="auto"/>
                              <w:ind w:right="-126"/>
                              <w:jc w:val="right"/>
                              <w:rPr>
                                <w:rFonts w:ascii="Tahoma" w:hAnsi="Tahoma"/>
                                <w:b/>
                                <w:bCs/>
                                <w:color w:val="000068"/>
                                <w:sz w:val="36"/>
                                <w:szCs w:val="56"/>
                                <w:rtl/>
                              </w:rPr>
                            </w:pPr>
                            <w:r w:rsidRPr="00CF7A3C">
                              <w:rPr>
                                <w:rFonts w:ascii="Tahoma" w:hAnsi="Tahoma" w:hint="cs"/>
                                <w:b/>
                                <w:bCs/>
                                <w:color w:val="000068"/>
                                <w:sz w:val="36"/>
                                <w:szCs w:val="56"/>
                                <w:rtl/>
                              </w:rPr>
                              <w:t xml:space="preserve">الخدمة المتنقلة وخدمة الاستدلال الراديوي وخدمة الهواة والخدمات </w:t>
                            </w:r>
                            <w:proofErr w:type="spellStart"/>
                            <w:r w:rsidRPr="00CF7A3C">
                              <w:rPr>
                                <w:rFonts w:ascii="Tahoma" w:hAnsi="Tahoma" w:hint="cs"/>
                                <w:b/>
                                <w:bCs/>
                                <w:color w:val="000068"/>
                                <w:sz w:val="36"/>
                                <w:szCs w:val="56"/>
                                <w:rtl/>
                              </w:rPr>
                              <w:t>الساتلية</w:t>
                            </w:r>
                            <w:proofErr w:type="spellEnd"/>
                            <w:r w:rsidRPr="00CF7A3C">
                              <w:rPr>
                                <w:rFonts w:ascii="Tahoma" w:hAnsi="Tahoma" w:hint="cs"/>
                                <w:b/>
                                <w:bCs/>
                                <w:color w:val="000068"/>
                                <w:sz w:val="36"/>
                                <w:szCs w:val="56"/>
                                <w:rtl/>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6D8E0" id="_x0000_t202" coordsize="21600,21600" o:spt="202" path="m,l,21600r21600,l21600,xe">
                <v:stroke joinstyle="miter"/>
                <v:path gradientshapeok="t" o:connecttype="rect"/>
              </v:shapetype>
              <v:shape id="Text Box 2862" o:spid="_x0000_s1026" type="#_x0000_t202" style="position:absolute;left:0;text-align:left;margin-left:29.7pt;margin-top:538.7pt;width:361.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" filled="f" stroked="f">
                <v:textbox>
                  <w:txbxContent>
                    <w:p w14:paraId="0F679481" w14:textId="14AAC846"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37132">
                        <w:rPr>
                          <w:rFonts w:ascii="Tahoma" w:hAnsi="Tahoma"/>
                          <w:b/>
                          <w:bCs/>
                          <w:color w:val="000068"/>
                          <w:sz w:val="34"/>
                          <w:szCs w:val="54"/>
                          <w:lang w:bidi="ar-EG"/>
                        </w:rPr>
                        <w:t>M</w:t>
                      </w:r>
                    </w:p>
                    <w:p w14:paraId="13B8D0D6" w14:textId="4684ACAB" w:rsidR="000B4F10" w:rsidRPr="005F01A2" w:rsidRDefault="00CF7A3C" w:rsidP="00CF7A3C">
                      <w:pPr>
                        <w:spacing w:line="168" w:lineRule="auto"/>
                        <w:ind w:right="-126"/>
                        <w:jc w:val="right"/>
                        <w:rPr>
                          <w:rFonts w:ascii="Tahoma" w:hAnsi="Tahoma"/>
                          <w:b/>
                          <w:bCs/>
                          <w:color w:val="000068"/>
                          <w:sz w:val="36"/>
                          <w:szCs w:val="56"/>
                          <w:rtl/>
                        </w:rPr>
                      </w:pPr>
                      <w:r w:rsidRPr="00CF7A3C">
                        <w:rPr>
                          <w:rFonts w:ascii="Tahoma" w:hAnsi="Tahoma" w:hint="cs"/>
                          <w:b/>
                          <w:bCs/>
                          <w:color w:val="000068"/>
                          <w:sz w:val="36"/>
                          <w:szCs w:val="56"/>
                          <w:rtl/>
                        </w:rPr>
                        <w:t xml:space="preserve">الخدمة المتنقلة وخدمة الاستدلال الراديوي وخدمة الهواة والخدمات </w:t>
                      </w:r>
                      <w:proofErr w:type="spellStart"/>
                      <w:r w:rsidRPr="00CF7A3C">
                        <w:rPr>
                          <w:rFonts w:ascii="Tahoma" w:hAnsi="Tahoma" w:hint="cs"/>
                          <w:b/>
                          <w:bCs/>
                          <w:color w:val="000068"/>
                          <w:sz w:val="36"/>
                          <w:szCs w:val="56"/>
                          <w:rtl/>
                        </w:rPr>
                        <w:t>الساتلية</w:t>
                      </w:r>
                      <w:proofErr w:type="spellEnd"/>
                      <w:r w:rsidRPr="00CF7A3C">
                        <w:rPr>
                          <w:rFonts w:ascii="Tahoma" w:hAnsi="Tahoma" w:hint="cs"/>
                          <w:b/>
                          <w:bCs/>
                          <w:color w:val="000068"/>
                          <w:sz w:val="36"/>
                          <w:szCs w:val="56"/>
                          <w:rtl/>
                        </w:rPr>
                        <w:t xml:space="preserve">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1C29A2ED" wp14:editId="045C1C7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4F97" w14:textId="31D9630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B0CD2">
                              <w:rPr>
                                <w:rFonts w:ascii="Tahoma" w:hAnsi="Tahoma" w:hint="cs"/>
                                <w:b/>
                                <w:bCs/>
                                <w:color w:val="000068"/>
                                <w:sz w:val="36"/>
                                <w:szCs w:val="56"/>
                                <w:rtl/>
                                <w:lang w:bidi="ar-EG"/>
                              </w:rPr>
                              <w:t xml:space="preserve">التوصيـة  </w:t>
                            </w:r>
                            <w:r w:rsidRPr="00EB0CD2">
                              <w:rPr>
                                <w:rFonts w:ascii="Tahoma" w:hAnsi="Tahoma"/>
                                <w:b/>
                                <w:bCs/>
                                <w:color w:val="000068"/>
                                <w:sz w:val="36"/>
                                <w:szCs w:val="56"/>
                                <w:lang w:bidi="ar-EG"/>
                              </w:rPr>
                              <w:t>ITU</w:t>
                            </w:r>
                            <w:proofErr w:type="gramEnd"/>
                            <w:r w:rsidRPr="00EB0CD2">
                              <w:rPr>
                                <w:rFonts w:ascii="Tahoma" w:hAnsi="Tahoma"/>
                                <w:b/>
                                <w:bCs/>
                                <w:color w:val="000068"/>
                                <w:sz w:val="36"/>
                                <w:szCs w:val="56"/>
                                <w:lang w:bidi="ar-EG"/>
                              </w:rPr>
                              <w:t>-R  </w:t>
                            </w:r>
                            <w:r w:rsidR="00A314EF" w:rsidRPr="00EB0CD2">
                              <w:rPr>
                                <w:rFonts w:ascii="Tahoma" w:hAnsi="Tahoma"/>
                                <w:b/>
                                <w:bCs/>
                                <w:color w:val="000068"/>
                                <w:sz w:val="36"/>
                                <w:szCs w:val="56"/>
                                <w:lang w:bidi="ar-EG"/>
                              </w:rPr>
                              <w:t>M</w:t>
                            </w:r>
                            <w:r w:rsidRPr="00EB0CD2">
                              <w:rPr>
                                <w:rFonts w:ascii="Tahoma" w:hAnsi="Tahoma"/>
                                <w:b/>
                                <w:bCs/>
                                <w:color w:val="000068"/>
                                <w:sz w:val="36"/>
                                <w:szCs w:val="56"/>
                                <w:lang w:bidi="ar-EG"/>
                              </w:rPr>
                              <w:t>.</w:t>
                            </w:r>
                            <w:r w:rsidR="00A314EF" w:rsidRPr="00EB0CD2">
                              <w:rPr>
                                <w:rFonts w:ascii="Tahoma" w:hAnsi="Tahoma"/>
                                <w:b/>
                                <w:bCs/>
                                <w:color w:val="000068"/>
                                <w:sz w:val="36"/>
                                <w:szCs w:val="56"/>
                                <w:lang w:bidi="ar-EG"/>
                              </w:rPr>
                              <w:t>1890-1</w:t>
                            </w:r>
                            <w:r w:rsidRPr="00EB0CD2">
                              <w:rPr>
                                <w:rFonts w:ascii="Times New Roman Bold" w:hAnsi="Times New Roman Bold"/>
                                <w:b/>
                                <w:bCs/>
                                <w:color w:val="000068"/>
                                <w:sz w:val="32"/>
                                <w:szCs w:val="46"/>
                                <w:rtl/>
                                <w:lang w:bidi="ar-EG"/>
                              </w:rPr>
                              <w:br/>
                            </w:r>
                            <w:r w:rsidRPr="00EB0CD2">
                              <w:rPr>
                                <w:rFonts w:ascii="Tahoma" w:hAnsi="Tahoma" w:cs="Tahoma"/>
                                <w:b/>
                                <w:bCs/>
                                <w:color w:val="000068"/>
                                <w:sz w:val="24"/>
                                <w:szCs w:val="24"/>
                                <w:lang w:bidi="ar-EG"/>
                              </w:rPr>
                              <w:t>(20</w:t>
                            </w:r>
                            <w:r w:rsidR="00A314EF" w:rsidRPr="00EB0CD2">
                              <w:rPr>
                                <w:rFonts w:ascii="Tahoma" w:hAnsi="Tahoma" w:cs="Tahoma"/>
                                <w:b/>
                                <w:bCs/>
                                <w:color w:val="000068"/>
                                <w:sz w:val="24"/>
                                <w:szCs w:val="24"/>
                                <w:lang w:bidi="ar-EG"/>
                              </w:rPr>
                              <w:t>19</w:t>
                            </w:r>
                            <w:r w:rsidRPr="00EB0CD2">
                              <w:rPr>
                                <w:rFonts w:ascii="Tahoma" w:hAnsi="Tahoma" w:cs="Tahoma"/>
                                <w:b/>
                                <w:bCs/>
                                <w:color w:val="000068"/>
                                <w:sz w:val="24"/>
                                <w:szCs w:val="24"/>
                                <w:lang w:bidi="ar-EG"/>
                              </w:rPr>
                              <w:t>/</w:t>
                            </w:r>
                            <w:r w:rsidR="00A314EF" w:rsidRPr="00EB0CD2">
                              <w:rPr>
                                <w:rFonts w:ascii="Tahoma" w:hAnsi="Tahoma" w:cs="Tahoma"/>
                                <w:b/>
                                <w:bCs/>
                                <w:color w:val="000068"/>
                                <w:sz w:val="24"/>
                                <w:szCs w:val="24"/>
                                <w:lang w:bidi="ar-EG"/>
                              </w:rPr>
                              <w:t>01</w:t>
                            </w:r>
                            <w:r w:rsidRPr="00EB0CD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9A2ED"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1294F97" w14:textId="31D9630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EB0CD2">
                        <w:rPr>
                          <w:rFonts w:ascii="Tahoma" w:hAnsi="Tahoma" w:hint="cs"/>
                          <w:b/>
                          <w:bCs/>
                          <w:color w:val="000068"/>
                          <w:sz w:val="36"/>
                          <w:szCs w:val="56"/>
                          <w:rtl/>
                          <w:lang w:bidi="ar-EG"/>
                        </w:rPr>
                        <w:t xml:space="preserve">التوصيـة  </w:t>
                      </w:r>
                      <w:r w:rsidRPr="00EB0CD2">
                        <w:rPr>
                          <w:rFonts w:ascii="Tahoma" w:hAnsi="Tahoma"/>
                          <w:b/>
                          <w:bCs/>
                          <w:color w:val="000068"/>
                          <w:sz w:val="36"/>
                          <w:szCs w:val="56"/>
                          <w:lang w:bidi="ar-EG"/>
                        </w:rPr>
                        <w:t>ITU-R  </w:t>
                      </w:r>
                      <w:r w:rsidR="00A314EF" w:rsidRPr="00EB0CD2">
                        <w:rPr>
                          <w:rFonts w:ascii="Tahoma" w:hAnsi="Tahoma"/>
                          <w:b/>
                          <w:bCs/>
                          <w:color w:val="000068"/>
                          <w:sz w:val="36"/>
                          <w:szCs w:val="56"/>
                          <w:lang w:bidi="ar-EG"/>
                        </w:rPr>
                        <w:t>M</w:t>
                      </w:r>
                      <w:r w:rsidRPr="00EB0CD2">
                        <w:rPr>
                          <w:rFonts w:ascii="Tahoma" w:hAnsi="Tahoma"/>
                          <w:b/>
                          <w:bCs/>
                          <w:color w:val="000068"/>
                          <w:sz w:val="36"/>
                          <w:szCs w:val="56"/>
                          <w:lang w:bidi="ar-EG"/>
                        </w:rPr>
                        <w:t>.</w:t>
                      </w:r>
                      <w:r w:rsidR="00A314EF" w:rsidRPr="00EB0CD2">
                        <w:rPr>
                          <w:rFonts w:ascii="Tahoma" w:hAnsi="Tahoma"/>
                          <w:b/>
                          <w:bCs/>
                          <w:color w:val="000068"/>
                          <w:sz w:val="36"/>
                          <w:szCs w:val="56"/>
                          <w:lang w:bidi="ar-EG"/>
                        </w:rPr>
                        <w:t>1890-1</w:t>
                      </w:r>
                      <w:r w:rsidRPr="00EB0CD2">
                        <w:rPr>
                          <w:rFonts w:ascii="Times New Roman Bold" w:hAnsi="Times New Roman Bold"/>
                          <w:b/>
                          <w:bCs/>
                          <w:color w:val="000068"/>
                          <w:sz w:val="32"/>
                          <w:szCs w:val="46"/>
                          <w:rtl/>
                          <w:lang w:bidi="ar-EG"/>
                        </w:rPr>
                        <w:br/>
                      </w:r>
                      <w:r w:rsidRPr="00EB0CD2">
                        <w:rPr>
                          <w:rFonts w:ascii="Tahoma" w:hAnsi="Tahoma" w:cs="Tahoma"/>
                          <w:b/>
                          <w:bCs/>
                          <w:color w:val="000068"/>
                          <w:sz w:val="24"/>
                          <w:szCs w:val="24"/>
                          <w:lang w:bidi="ar-EG"/>
                        </w:rPr>
                        <w:t>(20</w:t>
                      </w:r>
                      <w:r w:rsidR="00A314EF" w:rsidRPr="00EB0CD2">
                        <w:rPr>
                          <w:rFonts w:ascii="Tahoma" w:hAnsi="Tahoma" w:cs="Tahoma"/>
                          <w:b/>
                          <w:bCs/>
                          <w:color w:val="000068"/>
                          <w:sz w:val="24"/>
                          <w:szCs w:val="24"/>
                          <w:lang w:bidi="ar-EG"/>
                        </w:rPr>
                        <w:t>19</w:t>
                      </w:r>
                      <w:r w:rsidRPr="00EB0CD2">
                        <w:rPr>
                          <w:rFonts w:ascii="Tahoma" w:hAnsi="Tahoma" w:cs="Tahoma"/>
                          <w:b/>
                          <w:bCs/>
                          <w:color w:val="000068"/>
                          <w:sz w:val="24"/>
                          <w:szCs w:val="24"/>
                          <w:lang w:bidi="ar-EG"/>
                        </w:rPr>
                        <w:t>/</w:t>
                      </w:r>
                      <w:r w:rsidR="00A314EF" w:rsidRPr="00EB0CD2">
                        <w:rPr>
                          <w:rFonts w:ascii="Tahoma" w:hAnsi="Tahoma" w:cs="Tahoma"/>
                          <w:b/>
                          <w:bCs/>
                          <w:color w:val="000068"/>
                          <w:sz w:val="24"/>
                          <w:szCs w:val="24"/>
                          <w:lang w:bidi="ar-EG"/>
                        </w:rPr>
                        <w:t>01</w:t>
                      </w:r>
                      <w:r w:rsidRPr="00EB0CD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5CBBD352" wp14:editId="0515E0D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E8EC" w14:textId="3A17B7A3" w:rsidR="000B4F10" w:rsidRPr="005F01A2" w:rsidRDefault="00EE00BB" w:rsidP="00EB0CD2">
                            <w:pPr>
                              <w:spacing w:line="168" w:lineRule="auto"/>
                              <w:ind w:right="-125"/>
                              <w:jc w:val="right"/>
                              <w:outlineLvl w:val="0"/>
                              <w:rPr>
                                <w:rFonts w:ascii="Tahoma" w:hAnsi="Tahoma"/>
                                <w:b/>
                                <w:bCs/>
                                <w:color w:val="000068"/>
                                <w:sz w:val="40"/>
                                <w:szCs w:val="72"/>
                                <w:rtl/>
                                <w:lang w:bidi="ar-EG"/>
                              </w:rPr>
                            </w:pPr>
                            <w:r w:rsidRPr="00EE00BB">
                              <w:rPr>
                                <w:rFonts w:ascii="Tahoma" w:hAnsi="Tahoma"/>
                                <w:b/>
                                <w:bCs/>
                                <w:color w:val="000068"/>
                                <w:sz w:val="40"/>
                                <w:szCs w:val="72"/>
                                <w:rtl/>
                              </w:rPr>
                              <w:t xml:space="preserve">الأهداف والمتطلبات التشغيلية للاتصالات الراديوية </w:t>
                            </w:r>
                            <w:r w:rsidR="00EB0CD2" w:rsidRPr="00EB0CD2">
                              <w:rPr>
                                <w:rFonts w:ascii="Tahoma" w:hAnsi="Tahoma" w:hint="eastAsia"/>
                                <w:b/>
                                <w:bCs/>
                                <w:color w:val="000068"/>
                                <w:sz w:val="40"/>
                                <w:szCs w:val="72"/>
                                <w:rtl/>
                              </w:rPr>
                              <w:t>من</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أجل</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أنظمة</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النقل</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الذكية</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المتقدمة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D352"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564w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" filled="f" stroked="f">
                <v:textbox>
                  <w:txbxContent>
                    <w:p w14:paraId="6361E8EC" w14:textId="3A17B7A3" w:rsidR="000B4F10" w:rsidRPr="005F01A2" w:rsidRDefault="00EE00BB" w:rsidP="00EB0CD2">
                      <w:pPr>
                        <w:spacing w:line="168" w:lineRule="auto"/>
                        <w:ind w:right="-125"/>
                        <w:jc w:val="right"/>
                        <w:outlineLvl w:val="0"/>
                        <w:rPr>
                          <w:rFonts w:ascii="Tahoma" w:hAnsi="Tahoma"/>
                          <w:b/>
                          <w:bCs/>
                          <w:color w:val="000068"/>
                          <w:sz w:val="40"/>
                          <w:szCs w:val="72"/>
                          <w:rtl/>
                          <w:lang w:bidi="ar-EG"/>
                        </w:rPr>
                      </w:pPr>
                      <w:r w:rsidRPr="00EE00BB">
                        <w:rPr>
                          <w:rFonts w:ascii="Tahoma" w:hAnsi="Tahoma"/>
                          <w:b/>
                          <w:bCs/>
                          <w:color w:val="000068"/>
                          <w:sz w:val="40"/>
                          <w:szCs w:val="72"/>
                          <w:rtl/>
                        </w:rPr>
                        <w:t xml:space="preserve">الأهداف والمتطلبات التشغيلية للاتصالات الراديوية </w:t>
                      </w:r>
                      <w:r w:rsidR="00EB0CD2" w:rsidRPr="00EB0CD2">
                        <w:rPr>
                          <w:rFonts w:ascii="Tahoma" w:hAnsi="Tahoma" w:hint="eastAsia"/>
                          <w:b/>
                          <w:bCs/>
                          <w:color w:val="000068"/>
                          <w:sz w:val="40"/>
                          <w:szCs w:val="72"/>
                          <w:rtl/>
                        </w:rPr>
                        <w:t>من</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أجل</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أنظمة</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النقل</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الذكية</w:t>
                      </w:r>
                      <w:r w:rsidR="00EB0CD2" w:rsidRPr="00EB0CD2">
                        <w:rPr>
                          <w:rFonts w:ascii="Tahoma" w:hAnsi="Tahoma"/>
                          <w:b/>
                          <w:bCs/>
                          <w:color w:val="000068"/>
                          <w:sz w:val="40"/>
                          <w:szCs w:val="72"/>
                          <w:rtl/>
                        </w:rPr>
                        <w:t xml:space="preserve"> </w:t>
                      </w:r>
                      <w:r w:rsidR="00EB0CD2" w:rsidRPr="00EB0CD2">
                        <w:rPr>
                          <w:rFonts w:ascii="Tahoma" w:hAnsi="Tahoma" w:hint="eastAsia"/>
                          <w:b/>
                          <w:bCs/>
                          <w:color w:val="000068"/>
                          <w:sz w:val="40"/>
                          <w:szCs w:val="72"/>
                          <w:rtl/>
                        </w:rPr>
                        <w:t>المتقدمة</w:t>
                      </w:r>
                    </w:p>
                  </w:txbxContent>
                </v:textbox>
              </v:shape>
            </w:pict>
          </mc:Fallback>
        </mc:AlternateContent>
      </w:r>
    </w:p>
    <w:p w14:paraId="3FCB79D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0E027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080CB59" w14:textId="77777777" w:rsidR="00AC1496" w:rsidRPr="008113E9" w:rsidRDefault="00AC1496" w:rsidP="00BD0CA5">
      <w:pPr>
        <w:pStyle w:val="Normal13"/>
        <w:rPr>
          <w:rtl/>
          <w:lang w:val="ru-RU"/>
        </w:rPr>
      </w:pPr>
      <w:r w:rsidRPr="008113E9">
        <w:rPr>
          <w:rFonts w:hint="cs"/>
          <w:rtl/>
          <w:lang w:val="ru-RU"/>
        </w:rPr>
        <w:t xml:space="preserve">ويؤدي قطاع الاتصالات الراديوية وظائفه التنظيمية </w:t>
      </w:r>
      <w:proofErr w:type="spellStart"/>
      <w:r w:rsidRPr="008113E9">
        <w:rPr>
          <w:rFonts w:hint="cs"/>
          <w:rtl/>
          <w:lang w:val="ru-RU"/>
        </w:rPr>
        <w:t>والسياساتية</w:t>
      </w:r>
      <w:proofErr w:type="spellEnd"/>
      <w:r w:rsidRPr="008113E9">
        <w:rPr>
          <w:rFonts w:hint="cs"/>
          <w:rtl/>
          <w:lang w:val="ru-RU"/>
        </w:rPr>
        <w:t xml:space="preserve"> من خلال المؤتمرات العالمية والإقليمية للاتصالات الراديوية وجمعيات الاتصالات الراديوية بمساعدة لجان الدراسات.</w:t>
      </w:r>
    </w:p>
    <w:p w14:paraId="2805D998" w14:textId="77777777" w:rsidR="00AC1496" w:rsidRPr="00440F51" w:rsidRDefault="00AC1496" w:rsidP="00AC1496">
      <w:pPr>
        <w:spacing w:before="0"/>
        <w:rPr>
          <w:spacing w:val="-2"/>
          <w:sz w:val="21"/>
          <w:szCs w:val="28"/>
          <w:lang w:val="ru-RU"/>
        </w:rPr>
      </w:pPr>
    </w:p>
    <w:p w14:paraId="037961E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2ADB1E8" w14:textId="7F0B614F"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w:t>
      </w:r>
      <w:r w:rsidRPr="00DC0C9E">
        <w:rPr>
          <w:rFonts w:hint="cs"/>
          <w:spacing w:val="-4"/>
          <w:rtl/>
          <w:lang w:val="ru-RU"/>
        </w:rPr>
        <w:t xml:space="preserve">قطاع الاتصالات الراديوية والمنظمة الدولية للتوحيد القياسي واللجنة </w:t>
      </w:r>
      <w:proofErr w:type="spellStart"/>
      <w:r w:rsidRPr="00DC0C9E">
        <w:rPr>
          <w:rFonts w:hint="cs"/>
          <w:spacing w:val="-4"/>
          <w:rtl/>
          <w:lang w:val="ru-RU"/>
        </w:rPr>
        <w:t>الكهرتقنية</w:t>
      </w:r>
      <w:proofErr w:type="spellEnd"/>
      <w:r w:rsidRPr="00DC0C9E">
        <w:rPr>
          <w:rFonts w:hint="cs"/>
          <w:spacing w:val="-4"/>
          <w:rtl/>
          <w:lang w:val="ru-RU"/>
        </w:rPr>
        <w:t xml:space="preserve"> الدولية</w:t>
      </w:r>
      <w:r w:rsidRPr="00DC0C9E">
        <w:rPr>
          <w:rFonts w:hint="cs"/>
          <w:spacing w:val="-4"/>
          <w:rtl/>
        </w:rPr>
        <w:t xml:space="preserve"> </w:t>
      </w:r>
      <w:r w:rsidRPr="00DC0C9E">
        <w:rPr>
          <w:spacing w:val="-4"/>
          <w:lang w:bidi="ar-EG"/>
        </w:rPr>
        <w:t>(ITU</w:t>
      </w:r>
      <w:r w:rsidRPr="00DC0C9E">
        <w:rPr>
          <w:spacing w:val="-4"/>
          <w:lang w:bidi="ar-EG"/>
        </w:rPr>
        <w:noBreakHyphen/>
        <w:t>T/ITU</w:t>
      </w:r>
      <w:r w:rsidRPr="00DC0C9E">
        <w:rPr>
          <w:spacing w:val="-4"/>
          <w:lang w:bidi="ar-EG"/>
        </w:rPr>
        <w:noBreakHyphen/>
        <w:t>R/ISO/IEC)</w:t>
      </w:r>
      <w:r w:rsidRPr="00DC0C9E">
        <w:rPr>
          <w:rFonts w:hint="cs"/>
          <w:spacing w:val="-4"/>
          <w:rtl/>
          <w:lang w:bidi="ar-EG"/>
        </w:rPr>
        <w:t xml:space="preserve"> والمشار إليها في القرار</w:t>
      </w:r>
      <w:r w:rsidRPr="00DC0C9E">
        <w:rPr>
          <w:rFonts w:hint="eastAsia"/>
          <w:spacing w:val="-4"/>
          <w:rtl/>
          <w:lang w:bidi="ar-EG"/>
        </w:rPr>
        <w:t> </w:t>
      </w:r>
      <w:r w:rsidRPr="00DC0C9E">
        <w:rPr>
          <w:spacing w:val="-4"/>
          <w:lang w:bidi="ar-EG"/>
        </w:rPr>
        <w:t>ITU</w:t>
      </w:r>
      <w:r w:rsidRPr="00DC0C9E">
        <w:rPr>
          <w:spacing w:val="-4"/>
          <w:lang w:bidi="ar-EG"/>
        </w:rPr>
        <w:noBreakHyphen/>
        <w:t>R 1</w:t>
      </w:r>
      <w:r w:rsidRPr="00DC0C9E">
        <w:rPr>
          <w:rFonts w:hint="cs"/>
          <w:spacing w:val="-4"/>
          <w:rtl/>
          <w:lang w:bidi="ar-EG"/>
        </w:rPr>
        <w:t xml:space="preserve">. </w:t>
      </w:r>
      <w:r w:rsidRPr="0092641A">
        <w:rPr>
          <w:rFonts w:hint="cs"/>
          <w:rtl/>
          <w:lang w:bidi="ar-EG"/>
        </w:rPr>
        <w:t>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C8F0D1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13EF70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6F4FB5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F5B6BB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5BA4343E" w14:textId="77777777" w:rsidTr="008D49E8">
        <w:trPr>
          <w:jc w:val="center"/>
        </w:trPr>
        <w:tc>
          <w:tcPr>
            <w:tcW w:w="1480" w:type="dxa"/>
            <w:tcBorders>
              <w:left w:val="single" w:sz="12" w:space="0" w:color="000080"/>
            </w:tcBorders>
          </w:tcPr>
          <w:p w14:paraId="2798D62A"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2D5CC953"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35786D5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575061D"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 xml:space="preserve">البث </w:t>
            </w:r>
            <w:proofErr w:type="spellStart"/>
            <w:r w:rsidRPr="00CA603A">
              <w:rPr>
                <w:rFonts w:hint="cs"/>
                <w:rtl/>
                <w:lang w:val="ru-RU"/>
              </w:rPr>
              <w:t>الساتلي</w:t>
            </w:r>
            <w:proofErr w:type="spellEnd"/>
          </w:p>
        </w:tc>
      </w:tr>
      <w:tr w:rsidR="00AC1496" w:rsidRPr="000D02E3" w14:paraId="7DB4A75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8075E2C"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D1327F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684508E"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600EB63B"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2F1C491"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3ED8833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F71E12F"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6045D86D" w14:textId="77777777" w:rsidTr="00DC0C9E">
        <w:trPr>
          <w:jc w:val="center"/>
        </w:trPr>
        <w:tc>
          <w:tcPr>
            <w:tcW w:w="9394" w:type="dxa"/>
            <w:gridSpan w:val="2"/>
            <w:tcBorders>
              <w:top w:val="nil"/>
              <w:left w:val="single" w:sz="12" w:space="0" w:color="000080"/>
              <w:bottom w:val="nil"/>
              <w:right w:val="single" w:sz="12" w:space="0" w:color="000080"/>
            </w:tcBorders>
            <w:shd w:val="clear" w:color="auto" w:fill="F3F3F3"/>
          </w:tcPr>
          <w:p w14:paraId="132DD4B5" w14:textId="77777777" w:rsidR="00AC1496" w:rsidRPr="002E34A7" w:rsidRDefault="00AC1496" w:rsidP="00BD0CA5">
            <w:pPr>
              <w:pStyle w:val="Normal13"/>
              <w:tabs>
                <w:tab w:val="left" w:pos="1493"/>
              </w:tabs>
              <w:spacing w:before="40" w:after="40" w:line="240" w:lineRule="exact"/>
              <w:rPr>
                <w:b/>
                <w:bCs/>
                <w:color w:val="002060"/>
                <w:lang w:val="ru-RU"/>
              </w:rPr>
            </w:pPr>
            <w:r w:rsidRPr="002E34A7">
              <w:rPr>
                <w:b/>
                <w:bCs/>
                <w:color w:val="002060"/>
              </w:rPr>
              <w:t>M</w:t>
            </w:r>
            <w:r w:rsidRPr="002E34A7">
              <w:rPr>
                <w:rFonts w:hint="cs"/>
                <w:b/>
                <w:bCs/>
                <w:color w:val="002060"/>
                <w:rtl/>
              </w:rPr>
              <w:tab/>
              <w:t>الخدمة المتنقلة وخدمة الاستدلال الراديوي وخدمة الهواة والخدمات الساتلية ذات الصلة</w:t>
            </w:r>
          </w:p>
        </w:tc>
      </w:tr>
      <w:tr w:rsidR="00AC1496" w:rsidRPr="00440F51" w14:paraId="1CFCB773" w14:textId="77777777" w:rsidTr="008D49E8">
        <w:trPr>
          <w:jc w:val="center"/>
        </w:trPr>
        <w:tc>
          <w:tcPr>
            <w:tcW w:w="9394" w:type="dxa"/>
            <w:gridSpan w:val="2"/>
            <w:tcBorders>
              <w:top w:val="nil"/>
              <w:left w:val="single" w:sz="12" w:space="0" w:color="000080"/>
              <w:right w:val="single" w:sz="12" w:space="0" w:color="000080"/>
            </w:tcBorders>
          </w:tcPr>
          <w:p w14:paraId="728CC209"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49E218A4" w14:textId="77777777" w:rsidTr="008D49E8">
        <w:trPr>
          <w:jc w:val="center"/>
        </w:trPr>
        <w:tc>
          <w:tcPr>
            <w:tcW w:w="9394" w:type="dxa"/>
            <w:gridSpan w:val="2"/>
            <w:tcBorders>
              <w:left w:val="single" w:sz="12" w:space="0" w:color="000080"/>
              <w:right w:val="single" w:sz="12" w:space="0" w:color="000080"/>
            </w:tcBorders>
          </w:tcPr>
          <w:p w14:paraId="26168B13"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BC44FAE" w14:textId="77777777" w:rsidTr="008D49E8">
        <w:trPr>
          <w:jc w:val="center"/>
        </w:trPr>
        <w:tc>
          <w:tcPr>
            <w:tcW w:w="9394" w:type="dxa"/>
            <w:gridSpan w:val="2"/>
            <w:tcBorders>
              <w:left w:val="single" w:sz="12" w:space="0" w:color="000080"/>
              <w:right w:val="single" w:sz="12" w:space="0" w:color="000080"/>
            </w:tcBorders>
          </w:tcPr>
          <w:p w14:paraId="01D82306"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E489F35" w14:textId="77777777" w:rsidTr="008D49E8">
        <w:trPr>
          <w:jc w:val="center"/>
        </w:trPr>
        <w:tc>
          <w:tcPr>
            <w:tcW w:w="9394" w:type="dxa"/>
            <w:gridSpan w:val="2"/>
            <w:tcBorders>
              <w:left w:val="single" w:sz="12" w:space="0" w:color="000080"/>
              <w:right w:val="single" w:sz="12" w:space="0" w:color="000080"/>
            </w:tcBorders>
          </w:tcPr>
          <w:p w14:paraId="1531B06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953CC7E" w14:textId="77777777" w:rsidTr="008D49E8">
        <w:trPr>
          <w:jc w:val="center"/>
        </w:trPr>
        <w:tc>
          <w:tcPr>
            <w:tcW w:w="9394" w:type="dxa"/>
            <w:gridSpan w:val="2"/>
            <w:tcBorders>
              <w:left w:val="single" w:sz="12" w:space="0" w:color="000080"/>
              <w:right w:val="single" w:sz="12" w:space="0" w:color="000080"/>
            </w:tcBorders>
          </w:tcPr>
          <w:p w14:paraId="3310748B"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DA3ECEE" w14:textId="77777777" w:rsidTr="008D49E8">
        <w:trPr>
          <w:jc w:val="center"/>
        </w:trPr>
        <w:tc>
          <w:tcPr>
            <w:tcW w:w="9394" w:type="dxa"/>
            <w:gridSpan w:val="2"/>
            <w:tcBorders>
              <w:left w:val="single" w:sz="12" w:space="0" w:color="000080"/>
              <w:right w:val="single" w:sz="12" w:space="0" w:color="000080"/>
            </w:tcBorders>
          </w:tcPr>
          <w:p w14:paraId="3ED8C900"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08220221" w14:textId="77777777" w:rsidTr="008D49E8">
        <w:trPr>
          <w:jc w:val="center"/>
        </w:trPr>
        <w:tc>
          <w:tcPr>
            <w:tcW w:w="9394" w:type="dxa"/>
            <w:gridSpan w:val="2"/>
            <w:tcBorders>
              <w:left w:val="single" w:sz="12" w:space="0" w:color="000080"/>
              <w:right w:val="single" w:sz="12" w:space="0" w:color="000080"/>
            </w:tcBorders>
          </w:tcPr>
          <w:p w14:paraId="34C51777"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0E43E69A" w14:textId="77777777" w:rsidTr="008D49E8">
        <w:trPr>
          <w:jc w:val="center"/>
        </w:trPr>
        <w:tc>
          <w:tcPr>
            <w:tcW w:w="9394" w:type="dxa"/>
            <w:gridSpan w:val="2"/>
            <w:tcBorders>
              <w:left w:val="single" w:sz="12" w:space="0" w:color="000080"/>
              <w:right w:val="single" w:sz="12" w:space="0" w:color="000080"/>
            </w:tcBorders>
          </w:tcPr>
          <w:p w14:paraId="1BB873EC"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 xml:space="preserve">التجميع </w:t>
            </w:r>
            <w:proofErr w:type="spellStart"/>
            <w:r w:rsidRPr="008C733D">
              <w:rPr>
                <w:rFonts w:hint="cs"/>
                <w:rtl/>
                <w:lang w:val="ru-RU"/>
              </w:rPr>
              <w:t>الساتلي</w:t>
            </w:r>
            <w:proofErr w:type="spellEnd"/>
            <w:r w:rsidRPr="008C733D">
              <w:rPr>
                <w:rFonts w:hint="cs"/>
                <w:rtl/>
                <w:lang w:val="ru-RU"/>
              </w:rPr>
              <w:t xml:space="preserve"> للأخبار</w:t>
            </w:r>
          </w:p>
        </w:tc>
      </w:tr>
      <w:tr w:rsidR="00AC1496" w:rsidRPr="00440F51" w14:paraId="32D29848" w14:textId="77777777" w:rsidTr="008D49E8">
        <w:trPr>
          <w:jc w:val="center"/>
        </w:trPr>
        <w:tc>
          <w:tcPr>
            <w:tcW w:w="9394" w:type="dxa"/>
            <w:gridSpan w:val="2"/>
            <w:tcBorders>
              <w:left w:val="single" w:sz="12" w:space="0" w:color="000080"/>
              <w:right w:val="single" w:sz="12" w:space="0" w:color="000080"/>
            </w:tcBorders>
          </w:tcPr>
          <w:p w14:paraId="5DF2487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3C1713A2"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428CB9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C58F508" w14:textId="77777777" w:rsidR="00AC1496" w:rsidRPr="00440F51" w:rsidRDefault="00AC1496" w:rsidP="00AC1496">
      <w:pPr>
        <w:spacing w:before="0"/>
        <w:rPr>
          <w:sz w:val="21"/>
          <w:szCs w:val="20"/>
          <w:rtl/>
        </w:rPr>
      </w:pPr>
    </w:p>
    <w:p w14:paraId="5BBD232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F95A792" w14:textId="77777777" w:rsidTr="00BD0CA5">
        <w:trPr>
          <w:trHeight w:val="557"/>
          <w:jc w:val="center"/>
        </w:trPr>
        <w:tc>
          <w:tcPr>
            <w:tcW w:w="9379" w:type="dxa"/>
          </w:tcPr>
          <w:p w14:paraId="01FB4513"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B4A5253" w14:textId="38DEB9A0"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DC0C9E">
        <w:rPr>
          <w:rFonts w:hint="cs"/>
          <w:rtl/>
          <w:lang w:val="ru-RU"/>
        </w:rPr>
        <w:t xml:space="preserve">جنيف، </w:t>
      </w:r>
      <w:r w:rsidR="00DB758F" w:rsidRPr="00DC0C9E">
        <w:t>2022</w:t>
      </w:r>
    </w:p>
    <w:p w14:paraId="7D45132A" w14:textId="77777777" w:rsidR="00AC1496" w:rsidRPr="00440F51" w:rsidRDefault="00AC1496" w:rsidP="00AC1496">
      <w:pPr>
        <w:spacing w:before="0" w:line="120" w:lineRule="auto"/>
        <w:ind w:right="539"/>
        <w:jc w:val="right"/>
        <w:rPr>
          <w:sz w:val="21"/>
          <w:szCs w:val="28"/>
          <w:rtl/>
          <w:lang w:bidi="ar-EG"/>
        </w:rPr>
      </w:pPr>
    </w:p>
    <w:p w14:paraId="5DFD2A5E" w14:textId="3B26B4D5"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DB758F">
        <w:t>2022</w:t>
      </w:r>
    </w:p>
    <w:p w14:paraId="544F3895"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7E3A7D3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4E1FBE6" w14:textId="07C83AD7"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DB758F">
        <w:rPr>
          <w:rStyle w:val="href"/>
        </w:rPr>
        <w:t>M</w:t>
      </w:r>
      <w:r w:rsidR="0085112A" w:rsidRPr="00C54E76">
        <w:rPr>
          <w:rStyle w:val="href"/>
        </w:rPr>
        <w:t>.</w:t>
      </w:r>
      <w:r w:rsidR="00DB758F">
        <w:rPr>
          <w:rStyle w:val="href"/>
        </w:rPr>
        <w:t>1890</w:t>
      </w:r>
      <w:r w:rsidR="00F1313D">
        <w:rPr>
          <w:rStyle w:val="href"/>
        </w:rPr>
        <w:t>-1</w:t>
      </w:r>
    </w:p>
    <w:p w14:paraId="0C896F77" w14:textId="4E4F375C" w:rsidR="00843DD0" w:rsidRPr="00C54E76" w:rsidRDefault="00EE00BB" w:rsidP="00EE00BB">
      <w:pPr>
        <w:pStyle w:val="Rectitle"/>
        <w:rPr>
          <w:rFonts w:eastAsia="SimSun"/>
          <w:lang w:val="fr-FR" w:eastAsia="zh-CN"/>
        </w:rPr>
      </w:pPr>
      <w:bookmarkStart w:id="1" w:name="_Hlk98760550"/>
      <w:r>
        <w:rPr>
          <w:rFonts w:hint="cs"/>
          <w:rtl/>
        </w:rPr>
        <w:t>ال</w:t>
      </w:r>
      <w:r w:rsidR="004D02E2" w:rsidRPr="004D02E2">
        <w:rPr>
          <w:rFonts w:hint="eastAsia"/>
          <w:rtl/>
          <w:lang w:bidi="ar-SA"/>
        </w:rPr>
        <w:t>أهداف</w:t>
      </w:r>
      <w:r w:rsidRPr="00EE00BB">
        <w:rPr>
          <w:rFonts w:ascii="Times New Roman" w:eastAsia="Times New Roman" w:hAnsi="Times New Roman" w:hint="eastAsia"/>
          <w:b w:val="0"/>
          <w:bCs w:val="0"/>
          <w:sz w:val="22"/>
          <w:szCs w:val="30"/>
          <w:rtl/>
          <w:lang w:bidi="ar-SA"/>
        </w:rPr>
        <w:t xml:space="preserve"> </w:t>
      </w:r>
      <w:r w:rsidRPr="00EE00BB">
        <w:rPr>
          <w:rFonts w:hint="eastAsia"/>
          <w:rtl/>
          <w:lang w:bidi="ar-SA"/>
        </w:rPr>
        <w:t>والمتطلبات</w:t>
      </w:r>
      <w:r w:rsidR="004D02E2" w:rsidRPr="004D02E2">
        <w:rPr>
          <w:rtl/>
          <w:lang w:bidi="ar-SA"/>
        </w:rPr>
        <w:t xml:space="preserve"> </w:t>
      </w:r>
      <w:r w:rsidR="004D02E2" w:rsidRPr="004D02E2">
        <w:rPr>
          <w:rFonts w:hint="eastAsia"/>
          <w:rtl/>
          <w:lang w:bidi="ar-SA"/>
        </w:rPr>
        <w:t>التشغيلية</w:t>
      </w:r>
      <w:r w:rsidR="004D02E2" w:rsidRPr="004D02E2">
        <w:rPr>
          <w:rtl/>
          <w:lang w:bidi="ar-SA"/>
        </w:rPr>
        <w:t xml:space="preserve"> </w:t>
      </w:r>
      <w:r>
        <w:rPr>
          <w:rFonts w:hint="cs"/>
          <w:rtl/>
          <w:lang w:bidi="ar-SA"/>
        </w:rPr>
        <w:t>ل</w:t>
      </w:r>
      <w:r w:rsidRPr="00EE00BB">
        <w:rPr>
          <w:rFonts w:hint="eastAsia"/>
          <w:rtl/>
          <w:lang w:bidi="ar-SA"/>
        </w:rPr>
        <w:t>لاتصالات</w:t>
      </w:r>
      <w:r w:rsidRPr="00EE00BB">
        <w:rPr>
          <w:rtl/>
          <w:lang w:bidi="ar-SA"/>
        </w:rPr>
        <w:t xml:space="preserve"> </w:t>
      </w:r>
      <w:r w:rsidRPr="00EE00BB">
        <w:rPr>
          <w:rFonts w:hint="eastAsia"/>
          <w:rtl/>
          <w:lang w:bidi="ar-SA"/>
        </w:rPr>
        <w:t>الراديوية</w:t>
      </w:r>
      <w:r w:rsidRPr="00EE00BB">
        <w:rPr>
          <w:rtl/>
          <w:lang w:bidi="ar-SA"/>
        </w:rPr>
        <w:t xml:space="preserve"> </w:t>
      </w:r>
      <w:bookmarkEnd w:id="1"/>
      <w:r w:rsidR="004D02E2" w:rsidRPr="004D02E2">
        <w:rPr>
          <w:rFonts w:hint="eastAsia"/>
          <w:rtl/>
          <w:lang w:bidi="ar-SA"/>
        </w:rPr>
        <w:t>من</w:t>
      </w:r>
      <w:r w:rsidR="004D02E2" w:rsidRPr="004D02E2">
        <w:rPr>
          <w:rtl/>
          <w:lang w:bidi="ar-SA"/>
        </w:rPr>
        <w:t xml:space="preserve"> </w:t>
      </w:r>
      <w:r w:rsidR="004D02E2" w:rsidRPr="004D02E2">
        <w:rPr>
          <w:rFonts w:hint="eastAsia"/>
          <w:rtl/>
          <w:lang w:bidi="ar-SA"/>
        </w:rPr>
        <w:t>أجل</w:t>
      </w:r>
      <w:r w:rsidR="004D02E2" w:rsidRPr="004D02E2">
        <w:rPr>
          <w:rtl/>
          <w:lang w:bidi="ar-SA"/>
        </w:rPr>
        <w:t xml:space="preserve"> </w:t>
      </w:r>
      <w:r w:rsidR="004D02E2" w:rsidRPr="004D02E2">
        <w:rPr>
          <w:rFonts w:hint="eastAsia"/>
          <w:rtl/>
          <w:lang w:bidi="ar-SA"/>
        </w:rPr>
        <w:t>أنظمة</w:t>
      </w:r>
      <w:r w:rsidR="004D02E2" w:rsidRPr="004D02E2">
        <w:rPr>
          <w:rtl/>
          <w:lang w:bidi="ar-SA"/>
        </w:rPr>
        <w:t xml:space="preserve"> </w:t>
      </w:r>
      <w:r w:rsidR="004D02E2" w:rsidRPr="004D02E2">
        <w:rPr>
          <w:rFonts w:hint="eastAsia"/>
          <w:rtl/>
          <w:lang w:bidi="ar-SA"/>
        </w:rPr>
        <w:t>النقل</w:t>
      </w:r>
      <w:r w:rsidR="004D02E2" w:rsidRPr="004D02E2">
        <w:rPr>
          <w:rtl/>
          <w:lang w:bidi="ar-SA"/>
        </w:rPr>
        <w:t xml:space="preserve"> </w:t>
      </w:r>
      <w:r w:rsidR="004D02E2" w:rsidRPr="004D02E2">
        <w:rPr>
          <w:rFonts w:hint="eastAsia"/>
          <w:rtl/>
          <w:lang w:bidi="ar-SA"/>
        </w:rPr>
        <w:t>الذكية</w:t>
      </w:r>
      <w:r w:rsidR="004D02E2" w:rsidRPr="004D02E2">
        <w:rPr>
          <w:rtl/>
          <w:lang w:bidi="ar-SA"/>
        </w:rPr>
        <w:t xml:space="preserve"> </w:t>
      </w:r>
      <w:r w:rsidR="004D02E2" w:rsidRPr="004D02E2">
        <w:rPr>
          <w:rFonts w:hint="eastAsia"/>
          <w:rtl/>
          <w:lang w:bidi="ar-SA"/>
        </w:rPr>
        <w:t>المتقدمة</w:t>
      </w:r>
    </w:p>
    <w:p w14:paraId="0F85D198" w14:textId="3C05AB0D" w:rsidR="00843DD0" w:rsidRPr="00C54E76" w:rsidRDefault="00843DD0" w:rsidP="00843DD0">
      <w:pPr>
        <w:pStyle w:val="Questionref"/>
        <w:rPr>
          <w:rtl/>
          <w:lang w:val="fr-FR" w:eastAsia="zh-CN" w:bidi="ar-EG"/>
        </w:rPr>
      </w:pPr>
      <w:r w:rsidRPr="00C54E76">
        <w:rPr>
          <w:rFonts w:hint="cs"/>
          <w:rtl/>
          <w:lang w:val="fr-FR" w:eastAsia="zh-CN" w:bidi="ar-EG"/>
        </w:rPr>
        <w:t>(</w:t>
      </w:r>
      <w:r w:rsidR="00EC7AF9">
        <w:rPr>
          <w:rFonts w:hint="cs"/>
          <w:rtl/>
          <w:lang w:bidi="ar-EG"/>
        </w:rPr>
        <w:t xml:space="preserve">المسألة </w:t>
      </w:r>
      <w:r w:rsidR="00EC7AF9">
        <w:rPr>
          <w:lang w:bidi="ar-EG"/>
        </w:rPr>
        <w:t>ITU-R 205-5/5</w:t>
      </w:r>
      <w:r w:rsidRPr="00C54E76">
        <w:rPr>
          <w:rFonts w:hint="cs"/>
          <w:rtl/>
          <w:lang w:val="fr-FR" w:eastAsia="zh-CN" w:bidi="ar-EG"/>
        </w:rPr>
        <w:t>)</w:t>
      </w:r>
    </w:p>
    <w:p w14:paraId="1BC671E3" w14:textId="63AD62C3"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EC7AF9">
        <w:rPr>
          <w:rFonts w:eastAsia="SimSun"/>
        </w:rPr>
        <w:t>2019</w:t>
      </w:r>
      <w:r w:rsidR="00AC1496" w:rsidRPr="00C54E76">
        <w:rPr>
          <w:rFonts w:eastAsia="SimSun"/>
        </w:rPr>
        <w:t>-</w:t>
      </w:r>
      <w:r w:rsidR="00EC7AF9">
        <w:rPr>
          <w:rFonts w:eastAsia="SimSun"/>
        </w:rPr>
        <w:t>2015</w:t>
      </w:r>
      <w:r w:rsidR="00AC1496" w:rsidRPr="00C54E76">
        <w:rPr>
          <w:rFonts w:eastAsia="SimSun"/>
        </w:rPr>
        <w:t>)</w:t>
      </w:r>
    </w:p>
    <w:p w14:paraId="270BD7C0"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409E2B93" w14:textId="730C9E3D" w:rsidR="009D2734" w:rsidRDefault="009D2734" w:rsidP="00B06084">
      <w:pPr>
        <w:pStyle w:val="Summary"/>
      </w:pPr>
      <w:r>
        <w:rPr>
          <w:rFonts w:hint="cs"/>
          <w:rtl/>
        </w:rPr>
        <w:t xml:space="preserve">تقدم هذه التوصية </w:t>
      </w:r>
      <w:r w:rsidR="009B571B" w:rsidRPr="009B571B">
        <w:rPr>
          <w:rtl/>
        </w:rPr>
        <w:t xml:space="preserve">الأهداف والمتطلبات التشغيلية للاتصالات الراديوية من أجل أنظمة </w:t>
      </w:r>
      <w:r>
        <w:rPr>
          <w:rFonts w:hint="cs"/>
          <w:rtl/>
        </w:rPr>
        <w:t xml:space="preserve">النقل الذكية </w:t>
      </w:r>
      <w:r w:rsidR="009B571B" w:rsidRPr="009B571B">
        <w:t>(ITS)</w:t>
      </w:r>
      <w:r w:rsidR="009B571B">
        <w:rPr>
          <w:rFonts w:hint="cs"/>
          <w:rtl/>
        </w:rPr>
        <w:t>،</w:t>
      </w:r>
      <w:r w:rsidR="009B571B" w:rsidRPr="009B571B">
        <w:rPr>
          <w:rtl/>
        </w:rPr>
        <w:t xml:space="preserve"> بما فيها أنظمة النقل الذكية الآخذة في التطور.</w:t>
      </w:r>
      <w:r>
        <w:rPr>
          <w:rFonts w:hint="cs"/>
          <w:rtl/>
        </w:rPr>
        <w:t xml:space="preserve"> وتستخدم أنظمة النقل الذكية مجموعة من التكنولوجيات مثل أجهزة الحاسوب والاتصالات وتحديد الموقع والأتمتة لتحسين السلامة والإدارة والفعالية وإمكانية الاستعمال والاستدامة البيئية لأنظمة النقل الأرضية.</w:t>
      </w:r>
    </w:p>
    <w:p w14:paraId="40E3D507" w14:textId="77777777" w:rsidR="004869DB" w:rsidRPr="00C54E76" w:rsidRDefault="004869DB" w:rsidP="004869DB">
      <w:pPr>
        <w:pStyle w:val="Headingb"/>
        <w:rPr>
          <w:rFonts w:eastAsia="SimSun"/>
          <w:rtl/>
          <w:lang w:eastAsia="zh-CN" w:bidi="ar-EG"/>
        </w:rPr>
      </w:pPr>
      <w:r w:rsidRPr="00C54E76">
        <w:rPr>
          <w:rFonts w:eastAsia="SimSun" w:hint="cs"/>
          <w:rtl/>
          <w:lang w:eastAsia="zh-CN" w:bidi="ar-EG"/>
        </w:rPr>
        <w:t>مصطلحات أساسية</w:t>
      </w:r>
    </w:p>
    <w:p w14:paraId="7F703EC3" w14:textId="6F208E72" w:rsidR="004869DB" w:rsidRPr="00C54E76" w:rsidRDefault="009B571B" w:rsidP="009B57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B571B">
        <w:rPr>
          <w:rFonts w:eastAsia="SimSun"/>
          <w:rtl/>
          <w:lang w:eastAsia="zh-CN"/>
        </w:rPr>
        <w:t xml:space="preserve">أنظمة </w:t>
      </w:r>
      <w:r w:rsidRPr="009B571B">
        <w:rPr>
          <w:rFonts w:eastAsia="SimSun" w:hint="cs"/>
          <w:rtl/>
          <w:lang w:eastAsia="zh-CN"/>
        </w:rPr>
        <w:t xml:space="preserve">النقل الذكية </w:t>
      </w:r>
      <w:r w:rsidRPr="009B571B">
        <w:rPr>
          <w:rFonts w:eastAsia="SimSun"/>
          <w:lang w:eastAsia="zh-CN" w:bidi="ar-EG"/>
        </w:rPr>
        <w:t>(ITS)</w:t>
      </w:r>
    </w:p>
    <w:p w14:paraId="2EC3E9DC" w14:textId="77777777" w:rsidR="006021FF" w:rsidRPr="00C54E76" w:rsidRDefault="006021FF" w:rsidP="006021FF">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2CEF612F" w14:textId="751FB570" w:rsidR="006021FF" w:rsidRPr="00C54E76" w:rsidRDefault="00207E97" w:rsidP="00D450F6">
      <w:pPr>
        <w:overflowPunct/>
        <w:autoSpaceDE/>
        <w:autoSpaceDN/>
        <w:adjustRightInd/>
        <w:ind w:left="1395" w:hanging="1395"/>
        <w:textAlignment w:val="auto"/>
        <w:rPr>
          <w:rFonts w:eastAsia="SimSun"/>
          <w:lang w:eastAsia="zh-CN" w:bidi="ar-EG"/>
        </w:rPr>
      </w:pPr>
      <w:r w:rsidRPr="00207E97">
        <w:rPr>
          <w:rFonts w:eastAsia="SimSun"/>
          <w:lang w:val="en-GB" w:eastAsia="zh-CN" w:bidi="ar-EG"/>
        </w:rPr>
        <w:t>AVL</w:t>
      </w:r>
      <w:r w:rsidR="006021FF" w:rsidRPr="00C54E76">
        <w:rPr>
          <w:rFonts w:eastAsia="SimSun"/>
          <w:lang w:eastAsia="zh-CN" w:bidi="ar-EG"/>
        </w:rPr>
        <w:tab/>
      </w:r>
      <w:r w:rsidR="00895E72" w:rsidRPr="00895E72">
        <w:rPr>
          <w:rFonts w:eastAsia="SimSun"/>
          <w:rtl/>
          <w:lang w:eastAsia="zh-CN" w:bidi="ar-EG"/>
        </w:rPr>
        <w:t xml:space="preserve">التحديد المؤتمت لموقع المركبة </w:t>
      </w:r>
      <w:r>
        <w:rPr>
          <w:rFonts w:eastAsia="SimSun"/>
          <w:lang w:eastAsia="zh-CN" w:bidi="ar-EG"/>
        </w:rPr>
        <w:t>(</w:t>
      </w:r>
      <w:r w:rsidR="00D450F6" w:rsidRPr="00D450F6">
        <w:rPr>
          <w:rFonts w:eastAsia="SimSun"/>
          <w:i/>
          <w:iCs/>
          <w:lang w:val="en-GB" w:eastAsia="zh-CN" w:bidi="ar-EG"/>
        </w:rPr>
        <w:t>Automated vehicle location</w:t>
      </w:r>
      <w:r>
        <w:rPr>
          <w:rFonts w:eastAsia="SimSun"/>
          <w:lang w:eastAsia="zh-CN" w:bidi="ar-EG"/>
        </w:rPr>
        <w:t>)</w:t>
      </w:r>
    </w:p>
    <w:p w14:paraId="55E5D1D4" w14:textId="6655279E" w:rsidR="00D450F6" w:rsidRPr="00C54E76" w:rsidRDefault="00D450F6" w:rsidP="00D450F6">
      <w:pPr>
        <w:overflowPunct/>
        <w:autoSpaceDE/>
        <w:autoSpaceDN/>
        <w:adjustRightInd/>
        <w:ind w:left="1395" w:hanging="1395"/>
        <w:textAlignment w:val="auto"/>
        <w:rPr>
          <w:rFonts w:eastAsia="SimSun"/>
          <w:lang w:eastAsia="zh-CN" w:bidi="ar-EG"/>
        </w:rPr>
      </w:pPr>
      <w:r w:rsidRPr="00D450F6">
        <w:rPr>
          <w:rFonts w:eastAsia="SimSun"/>
          <w:lang w:val="en-GB" w:eastAsia="zh-CN" w:bidi="ar-EG"/>
        </w:rPr>
        <w:t>DARC</w:t>
      </w:r>
      <w:r w:rsidRPr="00C54E76">
        <w:rPr>
          <w:rFonts w:eastAsia="SimSun"/>
          <w:lang w:eastAsia="zh-CN" w:bidi="ar-EG"/>
        </w:rPr>
        <w:tab/>
      </w:r>
      <w:r w:rsidR="00895E72" w:rsidRPr="00895E72">
        <w:rPr>
          <w:rFonts w:eastAsia="SimSun"/>
          <w:rtl/>
          <w:lang w:eastAsia="zh-CN" w:bidi="ar-EG"/>
        </w:rPr>
        <w:t xml:space="preserve">قناة راديوية للبيانات </w:t>
      </w:r>
      <w:r>
        <w:rPr>
          <w:rFonts w:eastAsia="SimSun"/>
          <w:lang w:eastAsia="zh-CN" w:bidi="ar-EG"/>
        </w:rPr>
        <w:t>(</w:t>
      </w:r>
      <w:r w:rsidRPr="00D450F6">
        <w:rPr>
          <w:rFonts w:eastAsia="SimSun"/>
          <w:i/>
          <w:iCs/>
          <w:lang w:val="en-GB" w:eastAsia="zh-CN" w:bidi="ar-EG"/>
        </w:rPr>
        <w:t>Data radio channel</w:t>
      </w:r>
      <w:r>
        <w:rPr>
          <w:rFonts w:eastAsia="SimSun"/>
          <w:lang w:eastAsia="zh-CN" w:bidi="ar-EG"/>
        </w:rPr>
        <w:t>)</w:t>
      </w:r>
    </w:p>
    <w:p w14:paraId="571FCC46" w14:textId="04B84C68" w:rsidR="00D450F6" w:rsidRPr="00C54E76" w:rsidRDefault="00D450F6" w:rsidP="00D450F6">
      <w:pPr>
        <w:overflowPunct/>
        <w:autoSpaceDE/>
        <w:autoSpaceDN/>
        <w:adjustRightInd/>
        <w:ind w:left="1395" w:hanging="1395"/>
        <w:textAlignment w:val="auto"/>
        <w:rPr>
          <w:rFonts w:eastAsia="SimSun"/>
          <w:lang w:eastAsia="zh-CN" w:bidi="ar-EG"/>
        </w:rPr>
      </w:pPr>
      <w:r w:rsidRPr="00D450F6">
        <w:rPr>
          <w:rFonts w:eastAsia="SimSun"/>
          <w:lang w:val="en-GB" w:eastAsia="zh-CN" w:bidi="ar-EG"/>
        </w:rPr>
        <w:t>FM</w:t>
      </w:r>
      <w:r w:rsidRPr="00C54E76">
        <w:rPr>
          <w:rFonts w:eastAsia="SimSun"/>
          <w:lang w:eastAsia="zh-CN" w:bidi="ar-EG"/>
        </w:rPr>
        <w:tab/>
      </w:r>
      <w:r w:rsidR="00895E72" w:rsidRPr="00895E72">
        <w:rPr>
          <w:rFonts w:eastAsia="SimSun"/>
          <w:rtl/>
          <w:lang w:eastAsia="zh-CN" w:bidi="ar-EG"/>
        </w:rPr>
        <w:t xml:space="preserve">تشكيل ترددي </w:t>
      </w:r>
      <w:r>
        <w:rPr>
          <w:rFonts w:eastAsia="SimSun"/>
          <w:lang w:eastAsia="zh-CN" w:bidi="ar-EG"/>
        </w:rPr>
        <w:t>(</w:t>
      </w:r>
      <w:r w:rsidRPr="00D450F6">
        <w:rPr>
          <w:rFonts w:eastAsia="SimSun"/>
          <w:i/>
          <w:iCs/>
          <w:lang w:val="en-GB" w:eastAsia="zh-CN" w:bidi="ar-EG"/>
        </w:rPr>
        <w:t>Frequency modulation</w:t>
      </w:r>
      <w:r>
        <w:rPr>
          <w:rFonts w:eastAsia="SimSun"/>
          <w:lang w:eastAsia="zh-CN" w:bidi="ar-EG"/>
        </w:rPr>
        <w:t>)</w:t>
      </w:r>
    </w:p>
    <w:p w14:paraId="66C4F2F8" w14:textId="2A77BC05" w:rsidR="00D450F6" w:rsidRPr="00C54E76" w:rsidRDefault="00D450F6" w:rsidP="00D450F6">
      <w:pPr>
        <w:overflowPunct/>
        <w:autoSpaceDE/>
        <w:autoSpaceDN/>
        <w:adjustRightInd/>
        <w:ind w:left="1395" w:hanging="1395"/>
        <w:textAlignment w:val="auto"/>
        <w:rPr>
          <w:rFonts w:eastAsia="SimSun"/>
          <w:lang w:eastAsia="zh-CN" w:bidi="ar-EG"/>
        </w:rPr>
      </w:pPr>
      <w:r w:rsidRPr="00D450F6">
        <w:rPr>
          <w:rFonts w:eastAsia="SimSun"/>
          <w:lang w:val="en-GB" w:eastAsia="zh-CN" w:bidi="ar-EG"/>
        </w:rPr>
        <w:t>GNSS</w:t>
      </w:r>
      <w:r w:rsidRPr="00C54E76">
        <w:rPr>
          <w:rFonts w:eastAsia="SimSun"/>
          <w:lang w:eastAsia="zh-CN" w:bidi="ar-EG"/>
        </w:rPr>
        <w:tab/>
      </w:r>
      <w:r w:rsidR="00895E72" w:rsidRPr="00895E72">
        <w:rPr>
          <w:rFonts w:eastAsia="SimSun"/>
          <w:rtl/>
          <w:lang w:eastAsia="zh-CN" w:bidi="ar-EG"/>
        </w:rPr>
        <w:t xml:space="preserve">الأنظمة العالمية للملاحة الساتلية </w:t>
      </w:r>
      <w:r>
        <w:rPr>
          <w:rFonts w:eastAsia="SimSun"/>
          <w:lang w:eastAsia="zh-CN" w:bidi="ar-EG"/>
        </w:rPr>
        <w:t>(</w:t>
      </w:r>
      <w:r w:rsidRPr="00D450F6">
        <w:rPr>
          <w:rFonts w:eastAsia="SimSun"/>
          <w:i/>
          <w:iCs/>
          <w:lang w:val="en-GB" w:eastAsia="zh-CN" w:bidi="ar-EG"/>
        </w:rPr>
        <w:t>Global navigation satellite systems</w:t>
      </w:r>
      <w:r>
        <w:rPr>
          <w:rFonts w:eastAsia="SimSun"/>
          <w:lang w:eastAsia="zh-CN" w:bidi="ar-EG"/>
        </w:rPr>
        <w:t>)</w:t>
      </w:r>
    </w:p>
    <w:p w14:paraId="43270544" w14:textId="5DBF225D" w:rsidR="00D450F6" w:rsidRPr="00C54E76" w:rsidRDefault="00D450F6" w:rsidP="00D450F6">
      <w:pPr>
        <w:overflowPunct/>
        <w:autoSpaceDE/>
        <w:autoSpaceDN/>
        <w:adjustRightInd/>
        <w:ind w:left="1395" w:hanging="1395"/>
        <w:textAlignment w:val="auto"/>
        <w:rPr>
          <w:rFonts w:eastAsia="SimSun"/>
          <w:lang w:eastAsia="zh-CN" w:bidi="ar-EG"/>
        </w:rPr>
      </w:pPr>
      <w:r w:rsidRPr="00D450F6">
        <w:rPr>
          <w:rFonts w:eastAsia="SimSun"/>
          <w:lang w:val="en-GB" w:eastAsia="zh-CN" w:bidi="ar-EG"/>
        </w:rPr>
        <w:t>IMT-2000</w:t>
      </w:r>
      <w:r w:rsidRPr="00C54E76">
        <w:rPr>
          <w:rFonts w:eastAsia="SimSun"/>
          <w:lang w:eastAsia="zh-CN" w:bidi="ar-EG"/>
        </w:rPr>
        <w:tab/>
      </w:r>
      <w:r w:rsidR="00895E72" w:rsidRPr="00895E72">
        <w:rPr>
          <w:rFonts w:eastAsia="SimSun"/>
          <w:rtl/>
          <w:lang w:eastAsia="zh-CN" w:bidi="ar-EG"/>
        </w:rPr>
        <w:t>الاتصالات المتنقلة الدولية-</w:t>
      </w:r>
      <w:r w:rsidR="002E34A7">
        <w:rPr>
          <w:rFonts w:eastAsia="SimSun"/>
          <w:lang w:eastAsia="zh-CN" w:bidi="ar-EG"/>
        </w:rPr>
        <w:t>2000</w:t>
      </w:r>
      <w:r w:rsidR="00895E72" w:rsidRPr="00895E72">
        <w:rPr>
          <w:rFonts w:eastAsia="SimSun"/>
          <w:rtl/>
          <w:lang w:eastAsia="zh-CN" w:bidi="ar-EG"/>
        </w:rPr>
        <w:t xml:space="preserve"> </w:t>
      </w:r>
      <w:r>
        <w:rPr>
          <w:rFonts w:eastAsia="SimSun"/>
          <w:lang w:eastAsia="zh-CN" w:bidi="ar-EG"/>
        </w:rPr>
        <w:t>(</w:t>
      </w:r>
      <w:r w:rsidRPr="00D450F6">
        <w:rPr>
          <w:rFonts w:eastAsia="SimSun"/>
          <w:i/>
          <w:iCs/>
          <w:lang w:val="en-GB" w:eastAsia="zh-CN" w:bidi="ar-EG"/>
        </w:rPr>
        <w:t>International Mobile Telecommunications-2000</w:t>
      </w:r>
      <w:r>
        <w:rPr>
          <w:rFonts w:eastAsia="SimSun"/>
          <w:lang w:eastAsia="zh-CN" w:bidi="ar-EG"/>
        </w:rPr>
        <w:t>)</w:t>
      </w:r>
    </w:p>
    <w:p w14:paraId="5F3308B3" w14:textId="2E2A4768" w:rsidR="00D450F6" w:rsidRPr="00C54E76" w:rsidRDefault="00D450F6" w:rsidP="00D450F6">
      <w:pPr>
        <w:overflowPunct/>
        <w:autoSpaceDE/>
        <w:autoSpaceDN/>
        <w:adjustRightInd/>
        <w:ind w:left="1395" w:hanging="1395"/>
        <w:textAlignment w:val="auto"/>
        <w:rPr>
          <w:rFonts w:eastAsia="SimSun"/>
          <w:lang w:eastAsia="zh-CN" w:bidi="ar-EG"/>
        </w:rPr>
      </w:pPr>
      <w:r w:rsidRPr="000F4301">
        <w:rPr>
          <w:rFonts w:eastAsia="SimSun"/>
          <w:spacing w:val="-6"/>
          <w:lang w:val="en-GB" w:eastAsia="zh-CN" w:bidi="ar-EG"/>
        </w:rPr>
        <w:t>IMT-Advanced</w:t>
      </w:r>
      <w:r w:rsidRPr="00C54E76">
        <w:rPr>
          <w:rFonts w:eastAsia="SimSun"/>
          <w:lang w:eastAsia="zh-CN" w:bidi="ar-EG"/>
        </w:rPr>
        <w:tab/>
      </w:r>
      <w:r w:rsidR="00895E72" w:rsidRPr="00895E72">
        <w:rPr>
          <w:rFonts w:eastAsia="SimSun"/>
          <w:rtl/>
          <w:lang w:eastAsia="zh-CN" w:bidi="ar-EG"/>
        </w:rPr>
        <w:t xml:space="preserve">الاتصالات المتنقلة الدولية-المتقدمة </w:t>
      </w:r>
      <w:r>
        <w:rPr>
          <w:rFonts w:eastAsia="SimSun"/>
          <w:lang w:eastAsia="zh-CN" w:bidi="ar-EG"/>
        </w:rPr>
        <w:t>(</w:t>
      </w:r>
      <w:r w:rsidRPr="00D450F6">
        <w:rPr>
          <w:rFonts w:eastAsia="SimSun"/>
          <w:i/>
          <w:iCs/>
          <w:lang w:val="en-GB" w:eastAsia="zh-CN" w:bidi="ar-EG"/>
        </w:rPr>
        <w:t>International Mobile Telecommunications-Advanced</w:t>
      </w:r>
      <w:r>
        <w:rPr>
          <w:rFonts w:eastAsia="SimSun"/>
          <w:lang w:eastAsia="zh-CN" w:bidi="ar-EG"/>
        </w:rPr>
        <w:t>)</w:t>
      </w:r>
    </w:p>
    <w:p w14:paraId="21ECA8E4" w14:textId="55C144FB"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ISO</w:t>
      </w:r>
      <w:r w:rsidRPr="00C54E76">
        <w:rPr>
          <w:rFonts w:eastAsia="SimSun"/>
          <w:lang w:eastAsia="zh-CN" w:bidi="ar-EG"/>
        </w:rPr>
        <w:tab/>
      </w:r>
      <w:r w:rsidR="00895E72" w:rsidRPr="00895E72">
        <w:rPr>
          <w:rFonts w:eastAsia="SimSun"/>
          <w:rtl/>
          <w:lang w:eastAsia="zh-CN" w:bidi="ar-EG"/>
        </w:rPr>
        <w:t xml:space="preserve">المنظمة الدولية للتوحيد القياسي </w:t>
      </w:r>
      <w:r>
        <w:rPr>
          <w:rFonts w:eastAsia="SimSun"/>
          <w:lang w:eastAsia="zh-CN" w:bidi="ar-EG"/>
        </w:rPr>
        <w:t>(</w:t>
      </w:r>
      <w:r w:rsidR="00320D35" w:rsidRPr="00320D35">
        <w:rPr>
          <w:rFonts w:eastAsia="SimSun"/>
          <w:i/>
          <w:iCs/>
          <w:lang w:val="en-GB" w:eastAsia="zh-CN" w:bidi="ar-EG"/>
        </w:rPr>
        <w:t>International Organization for Standardization</w:t>
      </w:r>
      <w:r>
        <w:rPr>
          <w:rFonts w:eastAsia="SimSun"/>
          <w:lang w:eastAsia="zh-CN" w:bidi="ar-EG"/>
        </w:rPr>
        <w:t>)</w:t>
      </w:r>
    </w:p>
    <w:p w14:paraId="2AE4A848" w14:textId="5FACB48F"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ITS</w:t>
      </w:r>
      <w:r w:rsidRPr="00C54E76">
        <w:rPr>
          <w:rFonts w:eastAsia="SimSun"/>
          <w:lang w:eastAsia="zh-CN" w:bidi="ar-EG"/>
        </w:rPr>
        <w:tab/>
      </w:r>
      <w:r w:rsidR="00895E72" w:rsidRPr="00895E72">
        <w:rPr>
          <w:rFonts w:eastAsia="SimSun"/>
          <w:rtl/>
          <w:lang w:eastAsia="zh-CN" w:bidi="ar-EG"/>
        </w:rPr>
        <w:t xml:space="preserve">أنظمة النقل الذكية </w:t>
      </w:r>
      <w:r>
        <w:rPr>
          <w:rFonts w:eastAsia="SimSun"/>
          <w:lang w:eastAsia="zh-CN" w:bidi="ar-EG"/>
        </w:rPr>
        <w:t>(</w:t>
      </w:r>
      <w:r w:rsidR="00320D35" w:rsidRPr="00320D35">
        <w:rPr>
          <w:rFonts w:eastAsia="SimSun"/>
          <w:i/>
          <w:iCs/>
          <w:lang w:val="en-GB" w:eastAsia="zh-CN" w:bidi="ar-EG"/>
        </w:rPr>
        <w:t>Intelligent transport systems</w:t>
      </w:r>
      <w:r>
        <w:rPr>
          <w:rFonts w:eastAsia="SimSun"/>
          <w:lang w:eastAsia="zh-CN" w:bidi="ar-EG"/>
        </w:rPr>
        <w:t>)</w:t>
      </w:r>
    </w:p>
    <w:p w14:paraId="4700F5F0" w14:textId="36FD1434"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ITS-G5</w:t>
      </w:r>
      <w:r w:rsidRPr="00C54E76">
        <w:rPr>
          <w:rFonts w:eastAsia="SimSun"/>
          <w:lang w:eastAsia="zh-CN" w:bidi="ar-EG"/>
        </w:rPr>
        <w:tab/>
      </w:r>
      <w:r w:rsidR="00895E72" w:rsidRPr="00895E72">
        <w:rPr>
          <w:rFonts w:eastAsia="SimSun"/>
          <w:rtl/>
          <w:lang w:eastAsia="zh-CN" w:bidi="ar-EG"/>
        </w:rPr>
        <w:t>تكنولوجيا النفاذ المعدة للاستخدام في النطاقات الترددية المخصصة للنظام الأوروبي للنقل الذكي</w:t>
      </w:r>
      <w:r w:rsidR="00F002BC">
        <w:rPr>
          <w:rFonts w:eastAsia="SimSun"/>
          <w:rtl/>
          <w:lang w:eastAsia="zh-CN" w:bidi="ar-EG"/>
        </w:rPr>
        <w:tab/>
      </w:r>
      <w:r w:rsidR="002E34A7">
        <w:rPr>
          <w:rFonts w:eastAsia="SimSun"/>
          <w:lang w:eastAsia="zh-CN" w:bidi="ar-EG"/>
        </w:rPr>
        <w:br/>
      </w:r>
      <w:r>
        <w:rPr>
          <w:rFonts w:eastAsia="SimSun" w:hint="cs"/>
          <w:rtl/>
          <w:lang w:eastAsia="zh-CN" w:bidi="ar-EG"/>
        </w:rPr>
        <w:t xml:space="preserve"> </w:t>
      </w:r>
      <w:r>
        <w:rPr>
          <w:rFonts w:eastAsia="SimSun"/>
          <w:lang w:eastAsia="zh-CN" w:bidi="ar-EG"/>
        </w:rPr>
        <w:t>(</w:t>
      </w:r>
      <w:r w:rsidR="00320D35" w:rsidRPr="00320D35">
        <w:rPr>
          <w:rFonts w:eastAsia="SimSun"/>
          <w:i/>
          <w:iCs/>
          <w:lang w:val="en-GB" w:eastAsia="zh-CN" w:bidi="ar-EG"/>
        </w:rPr>
        <w:t>Access technology to be used in frequency bands dedicated for European intelligent transport System (ITS)</w:t>
      </w:r>
      <w:r>
        <w:rPr>
          <w:rFonts w:eastAsia="SimSun"/>
          <w:lang w:eastAsia="zh-CN" w:bidi="ar-EG"/>
        </w:rPr>
        <w:t>)</w:t>
      </w:r>
    </w:p>
    <w:p w14:paraId="199BAD9F" w14:textId="47CA456E"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LAN</w:t>
      </w:r>
      <w:r w:rsidRPr="00C54E76">
        <w:rPr>
          <w:rFonts w:eastAsia="SimSun"/>
          <w:lang w:eastAsia="zh-CN" w:bidi="ar-EG"/>
        </w:rPr>
        <w:tab/>
      </w:r>
      <w:r w:rsidR="00895E72" w:rsidRPr="00895E72">
        <w:rPr>
          <w:rFonts w:eastAsia="SimSun"/>
          <w:rtl/>
          <w:lang w:eastAsia="zh-CN" w:bidi="ar-EG"/>
        </w:rPr>
        <w:t xml:space="preserve">شبكة المنطقة المحلية </w:t>
      </w:r>
      <w:r>
        <w:rPr>
          <w:rFonts w:eastAsia="SimSun"/>
          <w:lang w:eastAsia="zh-CN" w:bidi="ar-EG"/>
        </w:rPr>
        <w:t>(</w:t>
      </w:r>
      <w:r w:rsidR="00320D35" w:rsidRPr="00320D35">
        <w:rPr>
          <w:rFonts w:eastAsia="SimSun"/>
          <w:i/>
          <w:iCs/>
          <w:lang w:val="en-GB" w:eastAsia="zh-CN" w:bidi="ar-EG"/>
        </w:rPr>
        <w:t>Local area network</w:t>
      </w:r>
      <w:r>
        <w:rPr>
          <w:rFonts w:eastAsia="SimSun"/>
          <w:lang w:eastAsia="zh-CN" w:bidi="ar-EG"/>
        </w:rPr>
        <w:t>)</w:t>
      </w:r>
    </w:p>
    <w:p w14:paraId="09ED0120" w14:textId="05D5993D"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RF</w:t>
      </w:r>
      <w:r w:rsidRPr="00C54E76">
        <w:rPr>
          <w:rFonts w:eastAsia="SimSun"/>
          <w:lang w:eastAsia="zh-CN" w:bidi="ar-EG"/>
        </w:rPr>
        <w:tab/>
      </w:r>
      <w:r w:rsidR="00895E72" w:rsidRPr="00895E72">
        <w:rPr>
          <w:rFonts w:eastAsia="SimSun"/>
          <w:rtl/>
          <w:lang w:eastAsia="zh-CN" w:bidi="ar-EG"/>
        </w:rPr>
        <w:t xml:space="preserve">الترددات الراديوية </w:t>
      </w:r>
      <w:r>
        <w:rPr>
          <w:rFonts w:eastAsia="SimSun"/>
          <w:lang w:eastAsia="zh-CN" w:bidi="ar-EG"/>
        </w:rPr>
        <w:t>(</w:t>
      </w:r>
      <w:r w:rsidR="00320D35" w:rsidRPr="00320D35">
        <w:rPr>
          <w:rFonts w:eastAsia="SimSun"/>
          <w:i/>
          <w:iCs/>
          <w:lang w:val="en-GB" w:eastAsia="zh-CN" w:bidi="ar-EG"/>
        </w:rPr>
        <w:t xml:space="preserve">Radio </w:t>
      </w:r>
      <w:r w:rsidR="00CF7A3C">
        <w:rPr>
          <w:rFonts w:eastAsia="SimSun"/>
          <w:i/>
          <w:iCs/>
          <w:lang w:val="en-GB" w:eastAsia="zh-CN" w:bidi="ar-EG"/>
        </w:rPr>
        <w:t>f</w:t>
      </w:r>
      <w:r w:rsidR="00320D35" w:rsidRPr="00320D35">
        <w:rPr>
          <w:rFonts w:eastAsia="SimSun"/>
          <w:i/>
          <w:iCs/>
          <w:lang w:val="en-GB" w:eastAsia="zh-CN" w:bidi="ar-EG"/>
        </w:rPr>
        <w:t>requency</w:t>
      </w:r>
      <w:r>
        <w:rPr>
          <w:rFonts w:eastAsia="SimSun"/>
          <w:lang w:eastAsia="zh-CN" w:bidi="ar-EG"/>
        </w:rPr>
        <w:t>)</w:t>
      </w:r>
    </w:p>
    <w:p w14:paraId="36B4A699" w14:textId="0361BFE9"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RDS</w:t>
      </w:r>
      <w:r w:rsidRPr="00C54E76">
        <w:rPr>
          <w:rFonts w:eastAsia="SimSun"/>
          <w:lang w:eastAsia="zh-CN" w:bidi="ar-EG"/>
        </w:rPr>
        <w:tab/>
      </w:r>
      <w:r w:rsidR="00895E72" w:rsidRPr="00895E72">
        <w:rPr>
          <w:rFonts w:eastAsia="SimSun"/>
          <w:rtl/>
          <w:lang w:eastAsia="zh-CN" w:bidi="ar-EG"/>
        </w:rPr>
        <w:t xml:space="preserve">نظام البيانات الراديوية </w:t>
      </w:r>
      <w:r>
        <w:rPr>
          <w:rFonts w:eastAsia="SimSun"/>
          <w:lang w:eastAsia="zh-CN" w:bidi="ar-EG"/>
        </w:rPr>
        <w:t>(</w:t>
      </w:r>
      <w:r w:rsidR="00320D35" w:rsidRPr="00320D35">
        <w:rPr>
          <w:rFonts w:eastAsia="SimSun"/>
          <w:i/>
          <w:iCs/>
          <w:lang w:val="en-GB" w:eastAsia="zh-CN" w:bidi="ar-EG"/>
        </w:rPr>
        <w:t>Radio data system</w:t>
      </w:r>
      <w:r>
        <w:rPr>
          <w:rFonts w:eastAsia="SimSun"/>
          <w:lang w:eastAsia="zh-CN" w:bidi="ar-EG"/>
        </w:rPr>
        <w:t>)</w:t>
      </w:r>
    </w:p>
    <w:p w14:paraId="399A3A2D" w14:textId="66E102CF" w:rsidR="00D450F6" w:rsidRPr="00C54E76" w:rsidRDefault="00D450F6" w:rsidP="00320D35">
      <w:pPr>
        <w:overflowPunct/>
        <w:autoSpaceDE/>
        <w:autoSpaceDN/>
        <w:adjustRightInd/>
        <w:ind w:left="1395" w:hanging="1395"/>
        <w:textAlignment w:val="auto"/>
        <w:rPr>
          <w:rFonts w:eastAsia="SimSun"/>
          <w:lang w:eastAsia="zh-CN" w:bidi="ar-EG"/>
        </w:rPr>
      </w:pPr>
      <w:r w:rsidRPr="00D450F6">
        <w:rPr>
          <w:rFonts w:eastAsia="SimSun"/>
          <w:lang w:val="en-GB" w:eastAsia="zh-CN" w:bidi="ar-EG"/>
        </w:rPr>
        <w:t>V2X</w:t>
      </w:r>
      <w:r w:rsidRPr="00C54E76">
        <w:rPr>
          <w:rFonts w:eastAsia="SimSun"/>
          <w:lang w:eastAsia="zh-CN" w:bidi="ar-EG"/>
        </w:rPr>
        <w:tab/>
      </w:r>
      <w:r w:rsidR="00D6210F" w:rsidRPr="00D6210F">
        <w:rPr>
          <w:rFonts w:eastAsia="SimSun"/>
          <w:rtl/>
          <w:lang w:eastAsia="zh-CN" w:bidi="ar-EG"/>
        </w:rPr>
        <w:t xml:space="preserve">الاتصالات من مركبة إلى كل شيء </w:t>
      </w:r>
      <w:r>
        <w:rPr>
          <w:rFonts w:eastAsia="SimSun"/>
          <w:lang w:eastAsia="zh-CN" w:bidi="ar-EG"/>
        </w:rPr>
        <w:t>(</w:t>
      </w:r>
      <w:r w:rsidR="00320D35" w:rsidRPr="00320D35">
        <w:rPr>
          <w:rFonts w:eastAsia="SimSun"/>
          <w:i/>
          <w:iCs/>
          <w:lang w:val="en-GB" w:eastAsia="zh-CN" w:bidi="ar-EG"/>
        </w:rPr>
        <w:t>Vehicle-to-everything</w:t>
      </w:r>
      <w:r>
        <w:rPr>
          <w:rFonts w:eastAsia="SimSun"/>
          <w:lang w:eastAsia="zh-CN" w:bidi="ar-EG"/>
        </w:rPr>
        <w:t>)</w:t>
      </w:r>
    </w:p>
    <w:p w14:paraId="7CD19AED" w14:textId="33A67D39" w:rsidR="004869DB" w:rsidRDefault="00DB7AE1" w:rsidP="00DB7AE1">
      <w:pPr>
        <w:pStyle w:val="Headingb"/>
        <w:rPr>
          <w:rtl/>
        </w:rPr>
      </w:pPr>
      <w:r w:rsidRPr="001643FC">
        <w:rPr>
          <w:rtl/>
        </w:rPr>
        <w:t xml:space="preserve">توصيات وتقارير </w:t>
      </w:r>
      <w:r w:rsidRPr="001643FC">
        <w:rPr>
          <w:rFonts w:hint="cs"/>
          <w:rtl/>
        </w:rPr>
        <w:t>الاتحاد</w:t>
      </w:r>
      <w:r w:rsidRPr="001643FC">
        <w:rPr>
          <w:rtl/>
        </w:rPr>
        <w:t xml:space="preserve"> ذات الصلة</w:t>
      </w:r>
    </w:p>
    <w:p w14:paraId="09E847AA" w14:textId="7E09DA8A" w:rsidR="002929DC" w:rsidRDefault="002929DC" w:rsidP="002929DC">
      <w:pPr>
        <w:rPr>
          <w:rtl/>
          <w:lang w:bidi="ar-EG"/>
        </w:rPr>
      </w:pPr>
      <w:r>
        <w:rPr>
          <w:rFonts w:hint="cs"/>
          <w:rtl/>
          <w:lang w:bidi="ar-EG"/>
        </w:rPr>
        <w:t xml:space="preserve">التوصية </w:t>
      </w:r>
      <w:r w:rsidRPr="002929DC">
        <w:rPr>
          <w:lang w:bidi="ar-EG"/>
        </w:rPr>
        <w:t>ITU-R M.1452</w:t>
      </w:r>
      <w:r>
        <w:rPr>
          <w:rFonts w:hint="cs"/>
          <w:rtl/>
          <w:lang w:bidi="ar-EG"/>
        </w:rPr>
        <w:t xml:space="preserve"> - </w:t>
      </w:r>
      <w:r w:rsidR="00D6210F" w:rsidRPr="00D6210F">
        <w:rPr>
          <w:rtl/>
          <w:lang w:bidi="ar-EG"/>
        </w:rPr>
        <w:t xml:space="preserve">أنظمة الاتصالات الراديوية بالموجات </w:t>
      </w:r>
      <w:proofErr w:type="spellStart"/>
      <w:r w:rsidR="00D6210F" w:rsidRPr="00D6210F">
        <w:rPr>
          <w:rtl/>
          <w:lang w:bidi="ar-EG"/>
        </w:rPr>
        <w:t>المليمترية</w:t>
      </w:r>
      <w:proofErr w:type="spellEnd"/>
      <w:r w:rsidR="00D6210F" w:rsidRPr="00D6210F">
        <w:rPr>
          <w:rtl/>
          <w:lang w:bidi="ar-EG"/>
        </w:rPr>
        <w:t xml:space="preserve"> من أجل تطبيقات أنظمة النقل الذكية</w:t>
      </w:r>
    </w:p>
    <w:p w14:paraId="0BCD61AB" w14:textId="23DE305D" w:rsidR="002929DC" w:rsidRDefault="002929DC" w:rsidP="001B02C3">
      <w:pPr>
        <w:rPr>
          <w:rtl/>
          <w:lang w:bidi="ar-EG"/>
        </w:rPr>
      </w:pPr>
      <w:r>
        <w:rPr>
          <w:rFonts w:hint="cs"/>
          <w:rtl/>
          <w:lang w:bidi="ar-EG"/>
        </w:rPr>
        <w:t xml:space="preserve">التوصية </w:t>
      </w:r>
      <w:r w:rsidRPr="002929DC">
        <w:rPr>
          <w:lang w:bidi="ar-EG"/>
        </w:rPr>
        <w:t>ITU-R M.1453</w:t>
      </w:r>
      <w:r>
        <w:rPr>
          <w:rFonts w:hint="cs"/>
          <w:rtl/>
          <w:lang w:bidi="ar-EG"/>
        </w:rPr>
        <w:t xml:space="preserve"> - </w:t>
      </w:r>
      <w:r w:rsidR="001B02C3" w:rsidRPr="001B02C3">
        <w:rPr>
          <w:rFonts w:hint="cs"/>
          <w:rtl/>
          <w:lang w:bidi="ar-EG"/>
        </w:rPr>
        <w:t xml:space="preserve">أنظمة النقل الذكية </w:t>
      </w:r>
      <w:r w:rsidR="001B02C3" w:rsidRPr="001B02C3">
        <w:rPr>
          <w:rtl/>
          <w:lang w:bidi="ar-EG"/>
        </w:rPr>
        <w:t>–</w:t>
      </w:r>
      <w:r w:rsidR="001B02C3" w:rsidRPr="001B02C3">
        <w:rPr>
          <w:rFonts w:hint="cs"/>
          <w:rtl/>
          <w:lang w:bidi="ar-EG"/>
        </w:rPr>
        <w:t xml:space="preserve"> الاتصالات المكرسة قصيرة المدى</w:t>
      </w:r>
      <w:r w:rsidR="001B02C3">
        <w:rPr>
          <w:rFonts w:hint="cs"/>
          <w:rtl/>
          <w:lang w:bidi="ar-EG"/>
        </w:rPr>
        <w:t xml:space="preserve"> </w:t>
      </w:r>
      <w:r w:rsidR="001B02C3" w:rsidRPr="001B02C3">
        <w:rPr>
          <w:rFonts w:hint="cs"/>
          <w:rtl/>
          <w:lang w:bidi="ar-EG"/>
        </w:rPr>
        <w:t xml:space="preserve">في النطاق </w:t>
      </w:r>
      <w:r w:rsidR="001B02C3" w:rsidRPr="001B02C3">
        <w:rPr>
          <w:lang w:bidi="ar-EG"/>
        </w:rPr>
        <w:t>5,8</w:t>
      </w:r>
      <w:r w:rsidR="002E34A7">
        <w:rPr>
          <w:rFonts w:hint="eastAsia"/>
          <w:rtl/>
          <w:lang w:bidi="ar-EG"/>
        </w:rPr>
        <w:t> </w:t>
      </w:r>
      <w:r w:rsidR="001B02C3" w:rsidRPr="001B02C3">
        <w:rPr>
          <w:lang w:bidi="ar-EG"/>
        </w:rPr>
        <w:t>GHz</w:t>
      </w:r>
    </w:p>
    <w:p w14:paraId="62AC8501" w14:textId="2A70D4D1" w:rsidR="002929DC" w:rsidRDefault="002929DC" w:rsidP="001B02C3">
      <w:pPr>
        <w:rPr>
          <w:rtl/>
          <w:lang w:bidi="ar-EG"/>
        </w:rPr>
      </w:pPr>
      <w:r>
        <w:rPr>
          <w:rFonts w:hint="cs"/>
          <w:rtl/>
          <w:lang w:bidi="ar-EG"/>
        </w:rPr>
        <w:t xml:space="preserve">التوصية </w:t>
      </w:r>
      <w:r w:rsidRPr="002929DC">
        <w:rPr>
          <w:lang w:val="en-GB" w:bidi="ar-EG"/>
        </w:rPr>
        <w:t xml:space="preserve">ITU-R </w:t>
      </w:r>
      <w:r w:rsidRPr="00447414">
        <w:rPr>
          <w:lang w:val="en-GB" w:bidi="ar-EG"/>
        </w:rPr>
        <w:t>M.1797</w:t>
      </w:r>
      <w:r>
        <w:rPr>
          <w:rFonts w:hint="cs"/>
          <w:rtl/>
          <w:lang w:bidi="ar-EG"/>
        </w:rPr>
        <w:t xml:space="preserve"> - </w:t>
      </w:r>
      <w:r w:rsidR="001B02C3" w:rsidRPr="001B02C3">
        <w:rPr>
          <w:rFonts w:hint="cs"/>
          <w:rtl/>
          <w:lang w:bidi="ar-EG"/>
        </w:rPr>
        <w:t>مسرد مصطلحات الخدمة المتنقلة البرية</w:t>
      </w:r>
    </w:p>
    <w:p w14:paraId="1F852E2A" w14:textId="1BD24998" w:rsidR="002929DC" w:rsidRDefault="002929DC" w:rsidP="00DB7AE1">
      <w:pPr>
        <w:rPr>
          <w:rtl/>
          <w:lang w:bidi="ar-EG"/>
        </w:rPr>
      </w:pPr>
      <w:r>
        <w:rPr>
          <w:rFonts w:hint="cs"/>
          <w:rtl/>
          <w:lang w:bidi="ar-EG"/>
        </w:rPr>
        <w:lastRenderedPageBreak/>
        <w:t xml:space="preserve">التوصية </w:t>
      </w:r>
      <w:r w:rsidRPr="002929DC">
        <w:rPr>
          <w:lang w:bidi="ar-EG"/>
        </w:rPr>
        <w:t>ITU-R M.2084</w:t>
      </w:r>
      <w:r>
        <w:rPr>
          <w:rFonts w:hint="cs"/>
          <w:rtl/>
          <w:lang w:bidi="ar-EG"/>
        </w:rPr>
        <w:t xml:space="preserve"> - </w:t>
      </w:r>
      <w:r w:rsidR="00DB7AE1" w:rsidRPr="00DB7AE1">
        <w:rPr>
          <w:rFonts w:hint="cs"/>
          <w:rtl/>
          <w:lang w:bidi="ar-EG"/>
        </w:rPr>
        <w:t>معايير السطوح البينية</w:t>
      </w:r>
      <w:r w:rsidR="00DB7AE1" w:rsidRPr="00DB7AE1">
        <w:rPr>
          <w:rFonts w:hint="cs"/>
          <w:rtl/>
        </w:rPr>
        <w:t xml:space="preserve"> الراديوية للاتصالات من مركبة إلى مركبة ومن مركبة إلى البنية التحتية من أجل تطبيقات أنظمة النقل الذكية</w:t>
      </w:r>
    </w:p>
    <w:p w14:paraId="55996DD1" w14:textId="06B46594" w:rsidR="002929DC" w:rsidRDefault="002929DC" w:rsidP="000F31EF">
      <w:pPr>
        <w:rPr>
          <w:rtl/>
          <w:lang w:bidi="ar-EG"/>
        </w:rPr>
      </w:pPr>
      <w:r>
        <w:rPr>
          <w:rFonts w:hint="cs"/>
          <w:rtl/>
          <w:lang w:bidi="ar-EG"/>
        </w:rPr>
        <w:t xml:space="preserve">التوصية </w:t>
      </w:r>
      <w:r w:rsidRPr="002929DC">
        <w:rPr>
          <w:lang w:val="en-GB" w:bidi="ar-EG"/>
        </w:rPr>
        <w:t>ITU-R M.2120</w:t>
      </w:r>
      <w:r>
        <w:rPr>
          <w:rFonts w:hint="cs"/>
          <w:rtl/>
          <w:lang w:bidi="ar-EG"/>
        </w:rPr>
        <w:t xml:space="preserve"> - </w:t>
      </w:r>
      <w:r w:rsidR="000F31EF" w:rsidRPr="000F31EF">
        <w:rPr>
          <w:rtl/>
        </w:rPr>
        <w:t xml:space="preserve">تنسيق </w:t>
      </w:r>
      <w:r w:rsidR="00D6210F">
        <w:rPr>
          <w:rFonts w:hint="cs"/>
          <w:rtl/>
        </w:rPr>
        <w:t>ال</w:t>
      </w:r>
      <w:r w:rsidR="000F31EF" w:rsidRPr="000F31EF">
        <w:rPr>
          <w:rtl/>
        </w:rPr>
        <w:t>نطاقات التردد</w:t>
      </w:r>
      <w:r w:rsidR="00D6210F">
        <w:rPr>
          <w:rFonts w:hint="cs"/>
          <w:rtl/>
        </w:rPr>
        <w:t>ية</w:t>
      </w:r>
      <w:r w:rsidR="000F31EF" w:rsidRPr="000F31EF">
        <w:rPr>
          <w:rtl/>
        </w:rPr>
        <w:t xml:space="preserve"> لأنظمة النقل الذكية في الخدمة المتنقلة</w:t>
      </w:r>
    </w:p>
    <w:p w14:paraId="0C2637FD" w14:textId="64AE986F" w:rsidR="002929DC" w:rsidRDefault="004F36A6" w:rsidP="000076FC">
      <w:pPr>
        <w:rPr>
          <w:rtl/>
          <w:lang w:bidi="ar-EG"/>
        </w:rPr>
      </w:pPr>
      <w:r>
        <w:rPr>
          <w:rFonts w:hint="cs"/>
          <w:rtl/>
          <w:lang w:bidi="ar-EG"/>
        </w:rPr>
        <w:t xml:space="preserve">التقرير </w:t>
      </w:r>
      <w:r w:rsidR="002929DC" w:rsidRPr="002929DC">
        <w:rPr>
          <w:lang w:bidi="ar-EG"/>
        </w:rPr>
        <w:t>ITU-R M.2228</w:t>
      </w:r>
      <w:r w:rsidR="002929DC">
        <w:rPr>
          <w:rFonts w:hint="cs"/>
          <w:rtl/>
          <w:lang w:bidi="ar-EG"/>
        </w:rPr>
        <w:t xml:space="preserve"> - </w:t>
      </w:r>
      <w:r w:rsidR="000076FC" w:rsidRPr="000076FC">
        <w:rPr>
          <w:rFonts w:hint="cs"/>
          <w:rtl/>
          <w:lang w:bidi="ar-EG"/>
        </w:rPr>
        <w:t>الاتصالات الراديوية لأنظمة النقل الذكية المتقدمة</w:t>
      </w:r>
    </w:p>
    <w:p w14:paraId="6E0B0E49" w14:textId="7FBB5BDA" w:rsidR="002929DC" w:rsidRDefault="004F36A6" w:rsidP="002929DC">
      <w:pPr>
        <w:rPr>
          <w:rtl/>
          <w:lang w:bidi="ar-EG"/>
        </w:rPr>
      </w:pPr>
      <w:r>
        <w:rPr>
          <w:rFonts w:hint="cs"/>
          <w:rtl/>
          <w:lang w:bidi="ar-EG"/>
        </w:rPr>
        <w:t xml:space="preserve">التقرير </w:t>
      </w:r>
      <w:r w:rsidR="002929DC" w:rsidRPr="00447414">
        <w:rPr>
          <w:lang w:val="en-GB" w:bidi="ar-EG"/>
        </w:rPr>
        <w:t>ITU-R M.</w:t>
      </w:r>
      <w:r w:rsidR="002929DC" w:rsidRPr="002929DC">
        <w:rPr>
          <w:lang w:val="en-GB" w:bidi="ar-EG"/>
        </w:rPr>
        <w:t>2441</w:t>
      </w:r>
      <w:r w:rsidR="002929DC">
        <w:rPr>
          <w:rFonts w:hint="cs"/>
          <w:rtl/>
          <w:lang w:val="en-GB" w:bidi="ar-EG"/>
        </w:rPr>
        <w:t xml:space="preserve"> </w:t>
      </w:r>
      <w:r w:rsidR="002929DC">
        <w:rPr>
          <w:rFonts w:hint="cs"/>
          <w:rtl/>
          <w:lang w:bidi="ar-EG"/>
        </w:rPr>
        <w:t xml:space="preserve">- </w:t>
      </w:r>
      <w:r w:rsidR="002C3DDB" w:rsidRPr="002C3DDB">
        <w:rPr>
          <w:rFonts w:eastAsia="MS Mincho"/>
          <w:rtl/>
          <w:lang w:val="en-GB" w:eastAsia="en-US"/>
        </w:rPr>
        <w:t xml:space="preserve">الاستخدام </w:t>
      </w:r>
      <w:r w:rsidR="00D6210F">
        <w:rPr>
          <w:rFonts w:eastAsia="MS Mincho" w:hint="cs"/>
          <w:rtl/>
          <w:lang w:val="en-GB" w:eastAsia="en-US"/>
        </w:rPr>
        <w:t>الناشئ</w:t>
      </w:r>
      <w:r w:rsidR="002C3DDB" w:rsidRPr="002C3DDB">
        <w:rPr>
          <w:rFonts w:eastAsia="MS Mincho"/>
          <w:rtl/>
          <w:lang w:val="en-GB" w:eastAsia="en-US"/>
        </w:rPr>
        <w:t xml:space="preserve"> للمكون الأرضي للاتصالات المتنقلة الدولية </w:t>
      </w:r>
      <w:r w:rsidR="002C3DDB" w:rsidRPr="002C3DDB">
        <w:rPr>
          <w:rFonts w:eastAsia="MS Mincho"/>
          <w:lang w:eastAsia="en-US"/>
        </w:rPr>
        <w:t>(IMT)</w:t>
      </w:r>
    </w:p>
    <w:p w14:paraId="3867DADE" w14:textId="7CED3195" w:rsidR="002929DC" w:rsidRDefault="004F36A6" w:rsidP="004F36A6">
      <w:pPr>
        <w:rPr>
          <w:rtl/>
          <w:lang w:bidi="ar-EG"/>
        </w:rPr>
      </w:pPr>
      <w:r>
        <w:rPr>
          <w:rFonts w:hint="cs"/>
          <w:rtl/>
          <w:lang w:bidi="ar-EG"/>
        </w:rPr>
        <w:t>التقرير</w:t>
      </w:r>
      <w:r w:rsidR="002929DC">
        <w:rPr>
          <w:rFonts w:hint="cs"/>
          <w:rtl/>
          <w:lang w:bidi="ar-EG"/>
        </w:rPr>
        <w:t xml:space="preserve"> </w:t>
      </w:r>
      <w:r w:rsidRPr="00447414">
        <w:rPr>
          <w:lang w:val="en-GB" w:bidi="ar-EG"/>
        </w:rPr>
        <w:t>ITU-R M.</w:t>
      </w:r>
      <w:r w:rsidRPr="004F36A6">
        <w:rPr>
          <w:lang w:val="en-GB" w:bidi="ar-EG"/>
        </w:rPr>
        <w:t>2445</w:t>
      </w:r>
      <w:r w:rsidR="002929DC">
        <w:rPr>
          <w:rFonts w:hint="cs"/>
          <w:rtl/>
          <w:lang w:bidi="ar-EG"/>
        </w:rPr>
        <w:t xml:space="preserve"> - </w:t>
      </w:r>
      <w:r w:rsidR="00447414">
        <w:rPr>
          <w:rFonts w:hint="cs"/>
          <w:rtl/>
          <w:lang w:bidi="ar-JO"/>
        </w:rPr>
        <w:t>استعمال أنظمة النقل الذكية في الدول الأعضاء في الاتحاد الدولي للاتصالات</w:t>
      </w:r>
    </w:p>
    <w:p w14:paraId="3933B1EC" w14:textId="77777777" w:rsidR="009D2734" w:rsidRDefault="009D2734" w:rsidP="009D2734">
      <w:pPr>
        <w:pStyle w:val="Normalaftertitle"/>
        <w:rPr>
          <w:rtl/>
        </w:rPr>
      </w:pPr>
      <w:r>
        <w:rPr>
          <w:rFonts w:hint="cs"/>
          <w:rtl/>
        </w:rPr>
        <w:t>إن جمعية الاتصالات الراديوية للاتحاد الدولي للاتصالات،</w:t>
      </w:r>
    </w:p>
    <w:p w14:paraId="0F3D85ED" w14:textId="77777777" w:rsidR="009D2734" w:rsidRDefault="009D2734" w:rsidP="009D2734">
      <w:pPr>
        <w:pStyle w:val="Call"/>
        <w:rPr>
          <w:rtl/>
        </w:rPr>
      </w:pPr>
      <w:r>
        <w:rPr>
          <w:rFonts w:hint="cs"/>
          <w:rtl/>
        </w:rPr>
        <w:t>إذ تضع في اعتبارها</w:t>
      </w:r>
    </w:p>
    <w:p w14:paraId="46478ABF" w14:textId="77777777" w:rsidR="009D2734" w:rsidRDefault="009D2734" w:rsidP="009D2734">
      <w:pPr>
        <w:rPr>
          <w:rtl/>
        </w:rPr>
      </w:pPr>
      <w:r w:rsidRPr="00B231F8">
        <w:rPr>
          <w:rFonts w:hint="cs"/>
          <w:i/>
          <w:iCs/>
          <w:rtl/>
        </w:rPr>
        <w:t xml:space="preserve"> </w:t>
      </w:r>
      <w:proofErr w:type="gramStart"/>
      <w:r w:rsidRPr="00B231F8">
        <w:rPr>
          <w:rFonts w:hint="cs"/>
          <w:i/>
          <w:iCs/>
          <w:rtl/>
        </w:rPr>
        <w:t>أ )</w:t>
      </w:r>
      <w:proofErr w:type="gramEnd"/>
      <w:r>
        <w:rPr>
          <w:rFonts w:hint="cs"/>
          <w:rtl/>
        </w:rPr>
        <w:tab/>
        <w:t>أن هناك حاجة إلى دمج تختلف التكنولوجيات بما فيها الاتصالات الراديوية ضمن أنظمة النقل البري؛</w:t>
      </w:r>
    </w:p>
    <w:p w14:paraId="41A29D53" w14:textId="77777777" w:rsidR="009D2734" w:rsidRDefault="009D2734" w:rsidP="009D2734">
      <w:pPr>
        <w:rPr>
          <w:rtl/>
        </w:rPr>
      </w:pPr>
      <w:r w:rsidRPr="00B231F8">
        <w:rPr>
          <w:rFonts w:hint="cs"/>
          <w:i/>
          <w:iCs/>
          <w:rtl/>
        </w:rPr>
        <w:t>ب)</w:t>
      </w:r>
      <w:r>
        <w:rPr>
          <w:rFonts w:hint="cs"/>
          <w:rtl/>
        </w:rPr>
        <w:tab/>
        <w:t>أن العديد من أنظمة النقل البري يستعمل الأنظمة الذكية في المركبات البرية بالاقتران مع أنظمة إدارة المركبات المتقدمة والإدارة المتقدمة لحركة النقل والإدارة المتقدمة لمعلومات المسافرين والإدارة المتقدمة للنقل العام والإدارة المتقدمة لأساطيل المركبات وذلك لتحسين إدارة حركة النقل؛</w:t>
      </w:r>
    </w:p>
    <w:p w14:paraId="167A4E20" w14:textId="77777777" w:rsidR="009D2734" w:rsidRDefault="009D2734" w:rsidP="009D2734">
      <w:pPr>
        <w:rPr>
          <w:rtl/>
        </w:rPr>
      </w:pPr>
      <w:r w:rsidRPr="00B231F8">
        <w:rPr>
          <w:rFonts w:hint="cs"/>
          <w:i/>
          <w:iCs/>
          <w:rtl/>
        </w:rPr>
        <w:t>ج)</w:t>
      </w:r>
      <w:r>
        <w:rPr>
          <w:rFonts w:hint="cs"/>
          <w:rtl/>
        </w:rPr>
        <w:tab/>
        <w:t>أنه يجري التخطيط والتنفيذ لأنظمة النقل الذكية من جانب الإدارات في مناطق مختلفة؛</w:t>
      </w:r>
    </w:p>
    <w:p w14:paraId="6D13D459" w14:textId="77777777" w:rsidR="009D2734" w:rsidRDefault="009D2734" w:rsidP="009D2734">
      <w:pPr>
        <w:rPr>
          <w:rtl/>
        </w:rPr>
      </w:pPr>
      <w:proofErr w:type="gramStart"/>
      <w:r w:rsidRPr="00B231F8">
        <w:rPr>
          <w:rFonts w:hint="cs"/>
          <w:i/>
          <w:iCs/>
          <w:rtl/>
        </w:rPr>
        <w:t>د )</w:t>
      </w:r>
      <w:proofErr w:type="gramEnd"/>
      <w:r>
        <w:rPr>
          <w:rFonts w:hint="cs"/>
          <w:rtl/>
        </w:rPr>
        <w:tab/>
        <w:t>أنه تم تحديد مجموعة متنوعة واسعة من التطبيقات والخدمات؛</w:t>
      </w:r>
    </w:p>
    <w:p w14:paraId="2CC65969" w14:textId="77777777" w:rsidR="009D2734" w:rsidRDefault="009D2734" w:rsidP="009D2734">
      <w:pPr>
        <w:rPr>
          <w:rtl/>
        </w:rPr>
      </w:pPr>
      <w:proofErr w:type="gramStart"/>
      <w:r w:rsidRPr="00B231F8">
        <w:rPr>
          <w:rFonts w:hint="cs"/>
          <w:i/>
          <w:iCs/>
          <w:rtl/>
        </w:rPr>
        <w:t>ﻫ )</w:t>
      </w:r>
      <w:proofErr w:type="gramEnd"/>
      <w:r>
        <w:rPr>
          <w:rFonts w:hint="cs"/>
          <w:rtl/>
        </w:rPr>
        <w:tab/>
        <w:t>أن من شأن المعايير الدولية تسهيل تطبيق أنظمة النقل الذكية وإتاحة الفرصة لاقتصادات الحجم الكبير لكي تصل بتجهيزات وخدمات أنظمة النقل الذكية إلى الجمهور؛</w:t>
      </w:r>
    </w:p>
    <w:p w14:paraId="5060ED61" w14:textId="77777777" w:rsidR="009D2734" w:rsidRDefault="009D2734" w:rsidP="009D2734">
      <w:pPr>
        <w:rPr>
          <w:rtl/>
        </w:rPr>
      </w:pPr>
      <w:proofErr w:type="gramStart"/>
      <w:r w:rsidRPr="00B231F8">
        <w:rPr>
          <w:rFonts w:hint="cs"/>
          <w:i/>
          <w:iCs/>
          <w:rtl/>
        </w:rPr>
        <w:t>و )</w:t>
      </w:r>
      <w:proofErr w:type="gramEnd"/>
      <w:r>
        <w:rPr>
          <w:rFonts w:hint="cs"/>
          <w:rtl/>
        </w:rPr>
        <w:tab/>
        <w:t>أن التوافق العالمي لأنظمة النقل الذكية قد يتوقف على التوزيع المنسق لطيف الترددات الراديوية؛</w:t>
      </w:r>
    </w:p>
    <w:p w14:paraId="317F9315" w14:textId="77777777" w:rsidR="009D2734" w:rsidRDefault="009D2734" w:rsidP="009D2734">
      <w:pPr>
        <w:rPr>
          <w:rtl/>
        </w:rPr>
      </w:pPr>
      <w:proofErr w:type="gramStart"/>
      <w:r w:rsidRPr="00B231F8">
        <w:rPr>
          <w:rFonts w:hint="cs"/>
          <w:i/>
          <w:iCs/>
          <w:rtl/>
        </w:rPr>
        <w:t>ز )</w:t>
      </w:r>
      <w:proofErr w:type="gramEnd"/>
      <w:r>
        <w:rPr>
          <w:rFonts w:hint="cs"/>
          <w:rtl/>
        </w:rPr>
        <w:tab/>
        <w:t xml:space="preserve">أن المنظمة الدولية للتوحيد القياسي تقوم على تقييس أنظمة النقل الذكية (الجوانب غير الراديوية) في اللجنة </w:t>
      </w:r>
      <w:r>
        <w:t>ISO/TC204</w:t>
      </w:r>
      <w:r>
        <w:rPr>
          <w:rFonts w:hint="cs"/>
          <w:rtl/>
        </w:rPr>
        <w:t xml:space="preserve"> بما في ذلك تطبيقات من أجل "الأنظمة التعاونية" التي تحتاج إلى اتصالات راديوية بين مركبة وأخرى وبين المركبة والبنية التحتية؛</w:t>
      </w:r>
    </w:p>
    <w:p w14:paraId="063A553D" w14:textId="5A9711D8" w:rsidR="009D2734" w:rsidRDefault="009D2734" w:rsidP="009D2734">
      <w:pPr>
        <w:rPr>
          <w:rtl/>
        </w:rPr>
      </w:pPr>
      <w:r w:rsidRPr="00B231F8">
        <w:rPr>
          <w:rFonts w:hint="cs"/>
          <w:i/>
          <w:iCs/>
          <w:rtl/>
        </w:rPr>
        <w:t>ح)</w:t>
      </w:r>
      <w:r>
        <w:rPr>
          <w:rFonts w:hint="cs"/>
          <w:rtl/>
        </w:rPr>
        <w:tab/>
        <w:t>أن تكنولوجيات الجيل التالي من الاتصالات الراديوية لمركبات وأنظمة الإذاعة الخاصة بأنظمة النقل الذكية آخذة في الظهور</w:t>
      </w:r>
      <w:r w:rsidR="00447414">
        <w:rPr>
          <w:rFonts w:hint="cs"/>
          <w:rtl/>
        </w:rPr>
        <w:t>؛</w:t>
      </w:r>
    </w:p>
    <w:p w14:paraId="70946C63" w14:textId="683BC310" w:rsidR="00D87D26" w:rsidRDefault="00D87D26" w:rsidP="009D2734">
      <w:pPr>
        <w:rPr>
          <w:rtl/>
        </w:rPr>
      </w:pPr>
      <w:r w:rsidRPr="00B231F8">
        <w:rPr>
          <w:rFonts w:hint="cs"/>
          <w:i/>
          <w:iCs/>
          <w:rtl/>
        </w:rPr>
        <w:t>ط)</w:t>
      </w:r>
      <w:r>
        <w:rPr>
          <w:rtl/>
        </w:rPr>
        <w:tab/>
      </w:r>
      <w:r w:rsidR="00D6210F" w:rsidRPr="00D6210F">
        <w:rPr>
          <w:rtl/>
        </w:rPr>
        <w:t>أن تطبيقات أنظمة النقل الذكية يمكن تصنيفها بوصفها تطبيقات أنظمة النقل الذكية المرتبطة بالسلامة وتطبيقات أنظمة النقل الذكية المتصلة غير المرتبطة بالسلامة، وأن أهدافها ومتطلباتها المقابلة مختلفة،</w:t>
      </w:r>
    </w:p>
    <w:p w14:paraId="06E4B904" w14:textId="365B8532" w:rsidR="009D2734" w:rsidRDefault="00D6210F" w:rsidP="009D2734">
      <w:pPr>
        <w:pStyle w:val="Call"/>
        <w:rPr>
          <w:rtl/>
        </w:rPr>
      </w:pPr>
      <w:r>
        <w:rPr>
          <w:rFonts w:hint="cs"/>
          <w:rtl/>
        </w:rPr>
        <w:t>وإذ تدرك</w:t>
      </w:r>
    </w:p>
    <w:p w14:paraId="0F9A763E" w14:textId="40630723" w:rsidR="009D2734" w:rsidRDefault="009D2734" w:rsidP="009D2734">
      <w:pPr>
        <w:rPr>
          <w:rtl/>
          <w:lang w:bidi="ar-SY"/>
        </w:rPr>
      </w:pPr>
      <w:r w:rsidRPr="00B231F8">
        <w:rPr>
          <w:rFonts w:hint="cs"/>
          <w:i/>
          <w:iCs/>
          <w:rtl/>
          <w:lang w:bidi="ar-SY"/>
        </w:rPr>
        <w:t xml:space="preserve"> </w:t>
      </w:r>
      <w:proofErr w:type="gramStart"/>
      <w:r w:rsidRPr="00B231F8">
        <w:rPr>
          <w:rFonts w:hint="cs"/>
          <w:i/>
          <w:iCs/>
          <w:rtl/>
          <w:lang w:bidi="ar-SY"/>
        </w:rPr>
        <w:t>أ )</w:t>
      </w:r>
      <w:proofErr w:type="gramEnd"/>
      <w:r>
        <w:rPr>
          <w:rFonts w:hint="cs"/>
          <w:rtl/>
          <w:lang w:bidi="ar-SY"/>
        </w:rPr>
        <w:tab/>
        <w:t xml:space="preserve">أن التوصية </w:t>
      </w:r>
      <w:r>
        <w:rPr>
          <w:lang w:bidi="ar-SY"/>
        </w:rPr>
        <w:t>ITU</w:t>
      </w:r>
      <w:r>
        <w:rPr>
          <w:lang w:bidi="ar-SY"/>
        </w:rPr>
        <w:noBreakHyphen/>
        <w:t>R M.1452</w:t>
      </w:r>
      <w:r>
        <w:rPr>
          <w:rFonts w:hint="cs"/>
          <w:rtl/>
          <w:lang w:bidi="ar-SY"/>
        </w:rPr>
        <w:t xml:space="preserve"> تقدم نظام رادار مركبة قصير المدى ومنخفض القدرة عند الترددين </w:t>
      </w:r>
      <w:r w:rsidR="00F002BC">
        <w:rPr>
          <w:lang w:bidi="ar-SY"/>
        </w:rPr>
        <w:t>GHz</w:t>
      </w:r>
      <w:r w:rsidR="00F002BC">
        <w:rPr>
          <w:rFonts w:hint="eastAsia"/>
          <w:lang w:bidi="ar-SY"/>
        </w:rPr>
        <w:t> </w:t>
      </w:r>
      <w:r>
        <w:rPr>
          <w:lang w:bidi="ar-SY"/>
        </w:rPr>
        <w:t>60</w:t>
      </w:r>
      <w:r>
        <w:rPr>
          <w:rFonts w:hint="cs"/>
          <w:rtl/>
          <w:lang w:bidi="ar-SY"/>
        </w:rPr>
        <w:t xml:space="preserve"> و</w:t>
      </w:r>
      <w:r>
        <w:rPr>
          <w:lang w:bidi="ar-SY"/>
        </w:rPr>
        <w:t>GHz 76</w:t>
      </w:r>
      <w:r>
        <w:rPr>
          <w:rFonts w:hint="cs"/>
          <w:rtl/>
          <w:lang w:bidi="ar-SY"/>
        </w:rPr>
        <w:t xml:space="preserve"> والخصائص التقنية لأنظمة اتصالات راديوية بالموجات </w:t>
      </w:r>
      <w:proofErr w:type="spellStart"/>
      <w:r>
        <w:rPr>
          <w:rFonts w:hint="cs"/>
          <w:rtl/>
          <w:lang w:bidi="ar-SY"/>
        </w:rPr>
        <w:t>الملليمترية</w:t>
      </w:r>
      <w:proofErr w:type="spellEnd"/>
      <w:r>
        <w:rPr>
          <w:rFonts w:hint="cs"/>
          <w:rtl/>
          <w:lang w:bidi="ar-SY"/>
        </w:rPr>
        <w:t xml:space="preserve"> من أجل اتصالات البيانات للاتصالات من مركبة لأخرى ومن المركبة إلى البنية التحتية؛</w:t>
      </w:r>
    </w:p>
    <w:p w14:paraId="33B6ED4F" w14:textId="760917E7" w:rsidR="009D2734" w:rsidRDefault="009D2734" w:rsidP="009D2734">
      <w:pPr>
        <w:rPr>
          <w:rtl/>
          <w:lang w:bidi="ar-SY"/>
        </w:rPr>
      </w:pPr>
      <w:r w:rsidRPr="00B231F8">
        <w:rPr>
          <w:rFonts w:hint="cs"/>
          <w:i/>
          <w:iCs/>
          <w:rtl/>
          <w:lang w:bidi="ar-SY"/>
        </w:rPr>
        <w:t>ب)</w:t>
      </w:r>
      <w:r>
        <w:rPr>
          <w:rFonts w:hint="cs"/>
          <w:rtl/>
          <w:lang w:bidi="ar-SY"/>
        </w:rPr>
        <w:tab/>
        <w:t xml:space="preserve">أن التوصية </w:t>
      </w:r>
      <w:r>
        <w:rPr>
          <w:lang w:bidi="ar-SY"/>
        </w:rPr>
        <w:t>ITU</w:t>
      </w:r>
      <w:r>
        <w:rPr>
          <w:lang w:bidi="ar-SY"/>
        </w:rPr>
        <w:noBreakHyphen/>
        <w:t>R M.1453</w:t>
      </w:r>
      <w:r>
        <w:rPr>
          <w:rFonts w:hint="cs"/>
          <w:rtl/>
          <w:lang w:bidi="ar-SY"/>
        </w:rPr>
        <w:t xml:space="preserve"> </w:t>
      </w:r>
      <w:r w:rsidR="00550DB9" w:rsidRPr="00550DB9">
        <w:rPr>
          <w:rtl/>
          <w:lang w:bidi="ar-SY"/>
        </w:rPr>
        <w:t xml:space="preserve">تقدم وصفاً موجزاً لتكنولوجيات وخصائص </w:t>
      </w:r>
      <w:r>
        <w:rPr>
          <w:rFonts w:hint="cs"/>
          <w:rtl/>
          <w:lang w:bidi="ar-SY"/>
        </w:rPr>
        <w:t>الاتصالات المكرسة قصيرة المدى في</w:t>
      </w:r>
      <w:r w:rsidR="00F002BC">
        <w:rPr>
          <w:rFonts w:hint="eastAsia"/>
          <w:rtl/>
          <w:lang w:bidi="ar-SY"/>
        </w:rPr>
        <w:t> </w:t>
      </w:r>
      <w:r>
        <w:rPr>
          <w:rFonts w:hint="cs"/>
          <w:rtl/>
          <w:lang w:bidi="ar-SY"/>
        </w:rPr>
        <w:t>النطاق</w:t>
      </w:r>
      <w:r w:rsidR="00F002BC">
        <w:rPr>
          <w:rFonts w:hint="eastAsia"/>
          <w:rtl/>
          <w:lang w:bidi="ar-SY"/>
        </w:rPr>
        <w:t> </w:t>
      </w:r>
      <w:r>
        <w:rPr>
          <w:lang w:bidi="ar-SY"/>
        </w:rPr>
        <w:t>GHz 5,8</w:t>
      </w:r>
      <w:r>
        <w:rPr>
          <w:rFonts w:hint="cs"/>
          <w:rtl/>
          <w:lang w:bidi="ar-SY"/>
        </w:rPr>
        <w:t>؛</w:t>
      </w:r>
    </w:p>
    <w:p w14:paraId="0BBABFCD" w14:textId="274E21D5" w:rsidR="009D2734" w:rsidRDefault="009D2734" w:rsidP="009D2734">
      <w:pPr>
        <w:rPr>
          <w:lang w:bidi="ar-SY"/>
        </w:rPr>
      </w:pPr>
      <w:r w:rsidRPr="00B231F8">
        <w:rPr>
          <w:rFonts w:hint="cs"/>
          <w:i/>
          <w:iCs/>
          <w:rtl/>
          <w:lang w:bidi="ar-SY"/>
        </w:rPr>
        <w:t>ج)</w:t>
      </w:r>
      <w:r>
        <w:rPr>
          <w:rFonts w:hint="cs"/>
          <w:rtl/>
          <w:lang w:bidi="ar-SY"/>
        </w:rPr>
        <w:tab/>
        <w:t xml:space="preserve">أن التوصية </w:t>
      </w:r>
      <w:r>
        <w:rPr>
          <w:lang w:bidi="ar-SY"/>
        </w:rPr>
        <w:t>ITU</w:t>
      </w:r>
      <w:r>
        <w:rPr>
          <w:lang w:bidi="ar-SY"/>
        </w:rPr>
        <w:noBreakHyphen/>
        <w:t>R M.1797</w:t>
      </w:r>
      <w:r>
        <w:rPr>
          <w:rFonts w:hint="cs"/>
          <w:rtl/>
          <w:lang w:bidi="ar-SY"/>
        </w:rPr>
        <w:t xml:space="preserve"> تقدم مصطلحات </w:t>
      </w:r>
      <w:proofErr w:type="gramStart"/>
      <w:r>
        <w:rPr>
          <w:rFonts w:hint="cs"/>
          <w:rtl/>
          <w:lang w:bidi="ar-SY"/>
        </w:rPr>
        <w:t>بشان</w:t>
      </w:r>
      <w:proofErr w:type="gramEnd"/>
      <w:r>
        <w:rPr>
          <w:rFonts w:hint="cs"/>
          <w:rtl/>
          <w:lang w:bidi="ar-SY"/>
        </w:rPr>
        <w:t xml:space="preserve"> أنظمة النقل الذكية؛</w:t>
      </w:r>
    </w:p>
    <w:p w14:paraId="165CD59F" w14:textId="6B5FB0C9" w:rsidR="009D2734" w:rsidRDefault="009D2734" w:rsidP="009D2734">
      <w:pPr>
        <w:rPr>
          <w:rtl/>
          <w:lang w:bidi="ar-SY"/>
        </w:rPr>
      </w:pPr>
      <w:proofErr w:type="gramStart"/>
      <w:r w:rsidRPr="00B231F8">
        <w:rPr>
          <w:rFonts w:hint="cs"/>
          <w:i/>
          <w:iCs/>
          <w:rtl/>
          <w:lang w:bidi="ar-SY"/>
        </w:rPr>
        <w:t>د )</w:t>
      </w:r>
      <w:proofErr w:type="gramEnd"/>
      <w:r>
        <w:rPr>
          <w:rFonts w:hint="cs"/>
          <w:rtl/>
          <w:lang w:bidi="ar-SY"/>
        </w:rPr>
        <w:tab/>
        <w:t xml:space="preserve">أن دليل الاتصالات المتنقلة البرية (المجلد </w:t>
      </w:r>
      <w:r>
        <w:rPr>
          <w:lang w:bidi="ar-SY"/>
        </w:rPr>
        <w:t>4</w:t>
      </w:r>
      <w:r>
        <w:rPr>
          <w:rFonts w:hint="cs"/>
          <w:rtl/>
          <w:lang w:bidi="ar-SY"/>
        </w:rPr>
        <w:t xml:space="preserve"> بشأن أنظمة النقل الذكية) يتضمن معلومات عن الاتصالات الراديوية لأنظمة النقل الذكية؛</w:t>
      </w:r>
    </w:p>
    <w:p w14:paraId="2CBCC8E4" w14:textId="3FD38E90" w:rsidR="00B231F8" w:rsidRDefault="009D2734" w:rsidP="00B231F8">
      <w:pPr>
        <w:rPr>
          <w:lang w:bidi="ar-EG"/>
        </w:rPr>
      </w:pPr>
      <w:proofErr w:type="gramStart"/>
      <w:r w:rsidRPr="00B231F8">
        <w:rPr>
          <w:rFonts w:hint="cs"/>
          <w:i/>
          <w:iCs/>
          <w:rtl/>
          <w:lang w:bidi="ar-SY"/>
        </w:rPr>
        <w:lastRenderedPageBreak/>
        <w:t>ﻫ )</w:t>
      </w:r>
      <w:proofErr w:type="gramEnd"/>
      <w:r>
        <w:rPr>
          <w:rFonts w:hint="cs"/>
          <w:rtl/>
          <w:lang w:bidi="ar-SY"/>
        </w:rPr>
        <w:tab/>
      </w:r>
      <w:r w:rsidR="00B231F8" w:rsidRPr="00B231F8">
        <w:rPr>
          <w:rFonts w:hint="cs"/>
          <w:rtl/>
          <w:lang w:bidi="ar-EG"/>
        </w:rPr>
        <w:t>أن بعض الإدارات في كل من الأقاليم الثلاثة قد نشرت شبكات محلية للاتصالات الراديوية في </w:t>
      </w:r>
      <w:r w:rsidR="00550DB9">
        <w:rPr>
          <w:rFonts w:hint="cs"/>
          <w:rtl/>
          <w:lang w:bidi="ar-EG"/>
        </w:rPr>
        <w:t>ال</w:t>
      </w:r>
      <w:r w:rsidR="00B231F8" w:rsidRPr="00B231F8">
        <w:rPr>
          <w:rFonts w:hint="cs"/>
          <w:rtl/>
          <w:lang w:bidi="ar-EG"/>
        </w:rPr>
        <w:t>نطاق التردد</w:t>
      </w:r>
      <w:r w:rsidR="00550DB9">
        <w:rPr>
          <w:rFonts w:hint="cs"/>
          <w:rtl/>
          <w:lang w:bidi="ar-EG"/>
        </w:rPr>
        <w:t>ي</w:t>
      </w:r>
      <w:r w:rsidR="00B231F8" w:rsidRPr="00B231F8">
        <w:rPr>
          <w:rFonts w:hint="eastAsia"/>
          <w:rtl/>
          <w:lang w:bidi="ar-EG"/>
        </w:rPr>
        <w:t> </w:t>
      </w:r>
      <w:r w:rsidR="00B231F8" w:rsidRPr="00B231F8">
        <w:rPr>
          <w:lang w:bidi="ar-SY"/>
        </w:rPr>
        <w:t>MHz 5 825</w:t>
      </w:r>
      <w:r w:rsidR="00B231F8" w:rsidRPr="00B231F8">
        <w:rPr>
          <w:lang w:bidi="ar-SY"/>
        </w:rPr>
        <w:noBreakHyphen/>
        <w:t>5 725</w:t>
      </w:r>
      <w:r w:rsidR="00B231F8" w:rsidRPr="00B231F8">
        <w:rPr>
          <w:rFonts w:hint="cs"/>
          <w:rtl/>
          <w:lang w:bidi="ar-EG"/>
        </w:rPr>
        <w:t xml:space="preserve"> الذي حُدد أيضاً للتطبيقات الصناعية والعلمية والطبية </w:t>
      </w:r>
      <w:r w:rsidR="00B231F8" w:rsidRPr="00B231F8">
        <w:rPr>
          <w:lang w:bidi="ar-SY"/>
        </w:rPr>
        <w:t>(ISM)</w:t>
      </w:r>
      <w:r w:rsidR="00B231F8" w:rsidRPr="00B231F8">
        <w:rPr>
          <w:rFonts w:hint="cs"/>
          <w:rtl/>
          <w:lang w:bidi="ar-EG"/>
        </w:rPr>
        <w:t>؛</w:t>
      </w:r>
    </w:p>
    <w:p w14:paraId="49BF9DB6" w14:textId="381529B9" w:rsidR="00B231F8" w:rsidRDefault="00B231F8" w:rsidP="00B231F8">
      <w:pPr>
        <w:rPr>
          <w:rtl/>
          <w:lang w:bidi="ar-EG"/>
        </w:rPr>
      </w:pPr>
      <w:proofErr w:type="gramStart"/>
      <w:r w:rsidRPr="00B231F8">
        <w:rPr>
          <w:rFonts w:hint="cs"/>
          <w:i/>
          <w:iCs/>
          <w:rtl/>
        </w:rPr>
        <w:t>و )</w:t>
      </w:r>
      <w:proofErr w:type="gramEnd"/>
      <w:r>
        <w:rPr>
          <w:rFonts w:hint="cs"/>
          <w:rtl/>
        </w:rPr>
        <w:tab/>
      </w:r>
      <w:r w:rsidR="00550DB9" w:rsidRPr="00550DB9">
        <w:rPr>
          <w:rtl/>
          <w:lang w:bidi="ar-EG"/>
        </w:rPr>
        <w:t xml:space="preserve">أن التقرير </w:t>
      </w:r>
      <w:r w:rsidR="00550DB9" w:rsidRPr="00550DB9">
        <w:rPr>
          <w:lang w:bidi="ar-EG"/>
        </w:rPr>
        <w:t>ITU-R M.2228</w:t>
      </w:r>
      <w:r w:rsidR="00550DB9" w:rsidRPr="00550DB9">
        <w:rPr>
          <w:rtl/>
          <w:lang w:bidi="ar-EG"/>
        </w:rPr>
        <w:t xml:space="preserve"> يعرّف أنظمة النقل الذكية المتقدمة"؛</w:t>
      </w:r>
    </w:p>
    <w:p w14:paraId="61B19A86" w14:textId="28087741" w:rsidR="00B231F8" w:rsidRDefault="00B231F8" w:rsidP="00B231F8">
      <w:pPr>
        <w:rPr>
          <w:rtl/>
          <w:lang w:bidi="ar-SY"/>
        </w:rPr>
      </w:pPr>
      <w:proofErr w:type="gramStart"/>
      <w:r w:rsidRPr="00B231F8">
        <w:rPr>
          <w:rFonts w:hint="cs"/>
          <w:i/>
          <w:iCs/>
          <w:rtl/>
        </w:rPr>
        <w:t>ز )</w:t>
      </w:r>
      <w:proofErr w:type="gramEnd"/>
      <w:r>
        <w:rPr>
          <w:rFonts w:hint="cs"/>
          <w:rtl/>
        </w:rPr>
        <w:tab/>
      </w:r>
      <w:r w:rsidRPr="00B231F8">
        <w:rPr>
          <w:rFonts w:hint="cs"/>
          <w:rtl/>
        </w:rPr>
        <w:t xml:space="preserve">أن الدراسات واختبارات الجدوى للاتصالات الراديوية </w:t>
      </w:r>
      <w:r w:rsidRPr="00B231F8">
        <w:rPr>
          <w:rFonts w:hint="eastAsia"/>
          <w:rtl/>
        </w:rPr>
        <w:t>لأنظمة</w:t>
      </w:r>
      <w:r w:rsidRPr="00B231F8">
        <w:rPr>
          <w:rtl/>
        </w:rPr>
        <w:t xml:space="preserve"> </w:t>
      </w:r>
      <w:r w:rsidRPr="00B231F8">
        <w:rPr>
          <w:rFonts w:hint="eastAsia"/>
          <w:rtl/>
        </w:rPr>
        <w:t>النقل</w:t>
      </w:r>
      <w:r w:rsidRPr="00B231F8">
        <w:rPr>
          <w:rtl/>
        </w:rPr>
        <w:t xml:space="preserve"> </w:t>
      </w:r>
      <w:r w:rsidRPr="00B231F8">
        <w:rPr>
          <w:rFonts w:hint="eastAsia"/>
          <w:rtl/>
        </w:rPr>
        <w:t>الذكية</w:t>
      </w:r>
      <w:r w:rsidRPr="00B231F8">
        <w:rPr>
          <w:rtl/>
        </w:rPr>
        <w:t xml:space="preserve"> </w:t>
      </w:r>
      <w:r w:rsidRPr="00B231F8">
        <w:rPr>
          <w:rFonts w:hint="eastAsia"/>
          <w:rtl/>
        </w:rPr>
        <w:t>المتقدمة</w:t>
      </w:r>
      <w:r w:rsidRPr="00B231F8">
        <w:rPr>
          <w:rFonts w:hint="cs"/>
          <w:rtl/>
        </w:rPr>
        <w:t xml:space="preserve"> الآخذة في</w:t>
      </w:r>
      <w:r w:rsidRPr="00B231F8">
        <w:rPr>
          <w:rFonts w:hint="eastAsia"/>
          <w:rtl/>
        </w:rPr>
        <w:t> </w:t>
      </w:r>
      <w:r w:rsidRPr="00B231F8">
        <w:rPr>
          <w:rFonts w:hint="cs"/>
          <w:rtl/>
        </w:rPr>
        <w:t xml:space="preserve">التطور قد أجريت بنشاط من أجل تحقيق سلامة الحركة على الطرق والحد من الآثار البيئية وفقاً لما يرد </w:t>
      </w:r>
      <w:r w:rsidR="009B7687">
        <w:rPr>
          <w:rFonts w:hint="cs"/>
          <w:rtl/>
        </w:rPr>
        <w:t xml:space="preserve">وصفه </w:t>
      </w:r>
      <w:r w:rsidRPr="00B231F8">
        <w:rPr>
          <w:rFonts w:hint="cs"/>
          <w:rtl/>
        </w:rPr>
        <w:t>في التقرير</w:t>
      </w:r>
      <w:r w:rsidRPr="00B231F8">
        <w:rPr>
          <w:rFonts w:hint="eastAsia"/>
          <w:rtl/>
        </w:rPr>
        <w:t> </w:t>
      </w:r>
      <w:r w:rsidRPr="00B231F8">
        <w:t>ITU</w:t>
      </w:r>
      <w:r w:rsidRPr="00B231F8">
        <w:noBreakHyphen/>
        <w:t>R M.2228</w:t>
      </w:r>
      <w:r w:rsidRPr="00B231F8">
        <w:rPr>
          <w:rFonts w:hint="cs"/>
          <w:rtl/>
        </w:rPr>
        <w:t>؛</w:t>
      </w:r>
    </w:p>
    <w:p w14:paraId="25D19428" w14:textId="0965FFDE" w:rsidR="00B231F8" w:rsidRDefault="00B231F8" w:rsidP="009B7687">
      <w:pPr>
        <w:rPr>
          <w:rtl/>
        </w:rPr>
      </w:pPr>
      <w:r w:rsidRPr="00B231F8">
        <w:rPr>
          <w:rFonts w:hint="cs"/>
          <w:i/>
          <w:iCs/>
          <w:rtl/>
        </w:rPr>
        <w:t>ح)</w:t>
      </w:r>
      <w:r>
        <w:rPr>
          <w:rFonts w:hint="cs"/>
          <w:rtl/>
        </w:rPr>
        <w:tab/>
      </w:r>
      <w:r w:rsidRPr="00B231F8">
        <w:rPr>
          <w:rFonts w:hint="cs"/>
          <w:rtl/>
        </w:rPr>
        <w:t>أن معايير السطوح البينية الراديوية للاتصالات من مركبة إلى مركبة ومن مركبة إلى بنية تحتية في </w:t>
      </w:r>
      <w:r w:rsidRPr="00B231F8">
        <w:rPr>
          <w:rtl/>
        </w:rPr>
        <w:t>تطبيقات أنظمة النقل</w:t>
      </w:r>
      <w:r w:rsidRPr="00B231F8">
        <w:rPr>
          <w:rFonts w:hint="cs"/>
          <w:rtl/>
        </w:rPr>
        <w:t xml:space="preserve"> الذكية الآخذة في</w:t>
      </w:r>
      <w:r w:rsidRPr="00B231F8">
        <w:rPr>
          <w:rFonts w:hint="eastAsia"/>
          <w:rtl/>
        </w:rPr>
        <w:t> </w:t>
      </w:r>
      <w:r w:rsidRPr="00B231F8">
        <w:rPr>
          <w:rFonts w:hint="cs"/>
          <w:rtl/>
        </w:rPr>
        <w:t xml:space="preserve">التطور </w:t>
      </w:r>
      <w:r w:rsidR="009B7687" w:rsidRPr="009B7687">
        <w:rPr>
          <w:rFonts w:hint="cs"/>
          <w:rtl/>
        </w:rPr>
        <w:t>يرد وصفه</w:t>
      </w:r>
      <w:r w:rsidR="009B7687">
        <w:rPr>
          <w:rFonts w:hint="cs"/>
          <w:rtl/>
        </w:rPr>
        <w:t>ا</w:t>
      </w:r>
      <w:r w:rsidR="009B7687" w:rsidRPr="009B7687">
        <w:rPr>
          <w:rFonts w:hint="cs"/>
          <w:rtl/>
        </w:rPr>
        <w:t xml:space="preserve"> </w:t>
      </w:r>
      <w:r w:rsidRPr="00B231F8">
        <w:rPr>
          <w:rFonts w:hint="cs"/>
          <w:rtl/>
        </w:rPr>
        <w:t xml:space="preserve">في التوصية </w:t>
      </w:r>
      <w:r w:rsidRPr="00B231F8">
        <w:t>ITU-R M.2084</w:t>
      </w:r>
      <w:r>
        <w:rPr>
          <w:rFonts w:hint="cs"/>
          <w:rtl/>
        </w:rPr>
        <w:t>؛</w:t>
      </w:r>
    </w:p>
    <w:p w14:paraId="77BA7659" w14:textId="12D79E71" w:rsidR="00B231F8" w:rsidRDefault="00B231F8" w:rsidP="00B231F8">
      <w:pPr>
        <w:rPr>
          <w:rtl/>
          <w:lang w:bidi="ar-SY"/>
        </w:rPr>
      </w:pPr>
      <w:r w:rsidRPr="00B231F8">
        <w:rPr>
          <w:i/>
          <w:iCs/>
          <w:rtl/>
        </w:rPr>
        <w:t>ﻁ</w:t>
      </w:r>
      <w:r w:rsidRPr="00B231F8">
        <w:rPr>
          <w:rFonts w:hint="cs"/>
          <w:i/>
          <w:iCs/>
          <w:rtl/>
        </w:rPr>
        <w:t>)</w:t>
      </w:r>
      <w:r w:rsidRPr="00B231F8">
        <w:rPr>
          <w:rtl/>
        </w:rPr>
        <w:tab/>
      </w:r>
      <w:r w:rsidR="009B7687" w:rsidRPr="00914470">
        <w:rPr>
          <w:rFonts w:hint="cs"/>
          <w:spacing w:val="4"/>
          <w:rtl/>
        </w:rPr>
        <w:t xml:space="preserve">أن </w:t>
      </w:r>
      <w:r w:rsidRPr="00914470">
        <w:rPr>
          <w:rFonts w:hint="cs"/>
          <w:spacing w:val="4"/>
          <w:rtl/>
          <w:lang w:bidi="ar-SY"/>
        </w:rPr>
        <w:t xml:space="preserve">التقرير </w:t>
      </w:r>
      <w:r w:rsidRPr="00914470">
        <w:rPr>
          <w:spacing w:val="4"/>
          <w:lang w:val="en-GB"/>
        </w:rPr>
        <w:t>ITU</w:t>
      </w:r>
      <w:r w:rsidRPr="00914470">
        <w:rPr>
          <w:spacing w:val="4"/>
          <w:lang w:val="en-GB"/>
        </w:rPr>
        <w:noBreakHyphen/>
        <w:t>R M.2445</w:t>
      </w:r>
      <w:r w:rsidRPr="00914470">
        <w:rPr>
          <w:rFonts w:hint="cs"/>
          <w:spacing w:val="4"/>
          <w:rtl/>
          <w:lang w:val="en-GB"/>
        </w:rPr>
        <w:t xml:space="preserve"> </w:t>
      </w:r>
      <w:r w:rsidRPr="00914470">
        <w:rPr>
          <w:rFonts w:hint="cs"/>
          <w:spacing w:val="4"/>
          <w:rtl/>
          <w:lang w:bidi="ar-EG"/>
        </w:rPr>
        <w:t>يتناول استخدام</w:t>
      </w:r>
      <w:r w:rsidR="009B7687" w:rsidRPr="00914470">
        <w:rPr>
          <w:rFonts w:hint="cs"/>
          <w:spacing w:val="4"/>
          <w:rtl/>
          <w:lang w:bidi="ar-EG"/>
        </w:rPr>
        <w:t>ات</w:t>
      </w:r>
      <w:r w:rsidRPr="00914470">
        <w:rPr>
          <w:rFonts w:hint="cs"/>
          <w:spacing w:val="4"/>
          <w:rtl/>
          <w:lang w:bidi="ar-EG"/>
        </w:rPr>
        <w:t xml:space="preserve"> تطبيقات الاتصالات الراديوية من أجل أنظمة النقل الذكية </w:t>
      </w:r>
      <w:r w:rsidRPr="00914470">
        <w:rPr>
          <w:spacing w:val="4"/>
          <w:lang w:bidi="ar-SY"/>
        </w:rPr>
        <w:t>(ITS)</w:t>
      </w:r>
      <w:r w:rsidRPr="00914470">
        <w:rPr>
          <w:rFonts w:hint="cs"/>
          <w:spacing w:val="4"/>
          <w:rtl/>
          <w:lang w:bidi="ar-EG"/>
        </w:rPr>
        <w:t xml:space="preserve"> من قبيل الاتصالات من مركبة إلى بنية تحتية ومن مركبة إلى مركبة ومن مركبة إلى مشاة من أجل التطبيقات المتعلقة بسلامة الحركة وبكفاءة الحركة وكذلك أنظمة </w:t>
      </w:r>
      <w:r w:rsidRPr="00914470">
        <w:rPr>
          <w:spacing w:val="4"/>
          <w:rtl/>
        </w:rPr>
        <w:t xml:space="preserve">جباية رسوم الطرق </w:t>
      </w:r>
      <w:r w:rsidR="009B7687" w:rsidRPr="00914470">
        <w:rPr>
          <w:rFonts w:hint="cs"/>
          <w:spacing w:val="4"/>
          <w:rtl/>
        </w:rPr>
        <w:t>الإلكترونية</w:t>
      </w:r>
      <w:r w:rsidRPr="00914470">
        <w:rPr>
          <w:rFonts w:hint="cs"/>
          <w:spacing w:val="4"/>
          <w:rtl/>
        </w:rPr>
        <w:t xml:space="preserve"> ورادارات المركبات من أجل تجنب الاصطدام</w:t>
      </w:r>
      <w:r w:rsidR="009B7687" w:rsidRPr="00914470">
        <w:rPr>
          <w:rFonts w:hint="cs"/>
          <w:spacing w:val="4"/>
          <w:rtl/>
        </w:rPr>
        <w:t xml:space="preserve"> في الدول الأعضاء في الاتحاد</w:t>
      </w:r>
      <w:r w:rsidRPr="00914470">
        <w:rPr>
          <w:rFonts w:hint="cs"/>
          <w:spacing w:val="4"/>
          <w:rtl/>
        </w:rPr>
        <w:t>؛</w:t>
      </w:r>
    </w:p>
    <w:p w14:paraId="027BE671" w14:textId="2D14EA53" w:rsidR="009D2734" w:rsidRDefault="00B231F8" w:rsidP="00B231F8">
      <w:pPr>
        <w:rPr>
          <w:rtl/>
          <w:lang w:bidi="ar-SY"/>
        </w:rPr>
      </w:pPr>
      <w:r w:rsidRPr="00B231F8">
        <w:rPr>
          <w:rFonts w:hint="cs"/>
          <w:i/>
          <w:iCs/>
          <w:rtl/>
          <w:lang w:bidi="ar-SY"/>
        </w:rPr>
        <w:t>ي)</w:t>
      </w:r>
      <w:r>
        <w:rPr>
          <w:rtl/>
          <w:lang w:bidi="ar-SY"/>
        </w:rPr>
        <w:tab/>
      </w:r>
      <w:r w:rsidR="009B7687" w:rsidRPr="009B7687">
        <w:rPr>
          <w:rtl/>
          <w:lang w:bidi="ar-SY"/>
        </w:rPr>
        <w:t xml:space="preserve">أن التقرير </w:t>
      </w:r>
      <w:r w:rsidR="009B7687" w:rsidRPr="009B7687">
        <w:rPr>
          <w:lang w:bidi="ar-SY"/>
        </w:rPr>
        <w:t>ITU-R M.2441</w:t>
      </w:r>
      <w:r w:rsidR="009B7687" w:rsidRPr="009B7687">
        <w:rPr>
          <w:rtl/>
          <w:lang w:bidi="ar-SY"/>
        </w:rPr>
        <w:t xml:space="preserve"> يقدم معلومات عن استخدام أنظمة الاتصالات المتنقلة الدولية للتطبيقات الناشئة، بما</w:t>
      </w:r>
      <w:r w:rsidR="002E34A7">
        <w:rPr>
          <w:rFonts w:hint="cs"/>
          <w:rtl/>
          <w:lang w:bidi="ar-SY"/>
        </w:rPr>
        <w:t> </w:t>
      </w:r>
      <w:r w:rsidR="009B7687" w:rsidRPr="009B7687">
        <w:rPr>
          <w:rtl/>
          <w:lang w:bidi="ar-SY"/>
        </w:rPr>
        <w:t>في</w:t>
      </w:r>
      <w:r w:rsidR="002E34A7">
        <w:rPr>
          <w:rFonts w:hint="cs"/>
          <w:rtl/>
          <w:lang w:bidi="ar-SY"/>
        </w:rPr>
        <w:t> </w:t>
      </w:r>
      <w:r w:rsidR="009B7687" w:rsidRPr="009B7687">
        <w:rPr>
          <w:rtl/>
          <w:lang w:bidi="ar-SY"/>
        </w:rPr>
        <w:t>ذلك أنظمة النقل الذكية،</w:t>
      </w:r>
    </w:p>
    <w:p w14:paraId="664440EF" w14:textId="77777777" w:rsidR="009D2734" w:rsidRDefault="009D2734" w:rsidP="009D2734">
      <w:pPr>
        <w:pStyle w:val="Call"/>
        <w:rPr>
          <w:rtl/>
        </w:rPr>
      </w:pPr>
      <w:r>
        <w:rPr>
          <w:rFonts w:hint="cs"/>
          <w:rtl/>
        </w:rPr>
        <w:t>توصي</w:t>
      </w:r>
    </w:p>
    <w:p w14:paraId="637C0065" w14:textId="329907CD" w:rsidR="009D2734" w:rsidRDefault="009D2734" w:rsidP="009D2734">
      <w:pPr>
        <w:rPr>
          <w:rtl/>
          <w:lang w:bidi="ar-SY"/>
        </w:rPr>
      </w:pPr>
      <w:r>
        <w:rPr>
          <w:rFonts w:hint="cs"/>
          <w:rtl/>
          <w:lang w:bidi="ar-SY"/>
        </w:rPr>
        <w:t xml:space="preserve">باستعمال </w:t>
      </w:r>
      <w:r w:rsidR="009B7687" w:rsidRPr="009B7687">
        <w:rPr>
          <w:rtl/>
          <w:lang w:bidi="ar-SY"/>
        </w:rPr>
        <w:t xml:space="preserve">أهداف ومتطلبات الاتصالات الراديوية التشغيلية التي يرد وصفها في الملحق من أجل زيادة </w:t>
      </w:r>
      <w:r>
        <w:rPr>
          <w:rFonts w:hint="cs"/>
          <w:rtl/>
          <w:lang w:bidi="ar-SY"/>
        </w:rPr>
        <w:t>نشر أنظمة النقل الذكية.</w:t>
      </w:r>
    </w:p>
    <w:p w14:paraId="2727FEEE" w14:textId="40A4A96B" w:rsidR="009D2734" w:rsidRDefault="009D2734" w:rsidP="009D2734">
      <w:pPr>
        <w:rPr>
          <w:rtl/>
          <w:lang w:bidi="ar-SY"/>
        </w:rPr>
      </w:pPr>
    </w:p>
    <w:p w14:paraId="08043F52" w14:textId="77777777" w:rsidR="00F002BC" w:rsidRDefault="00F002BC" w:rsidP="009D2734">
      <w:pPr>
        <w:rPr>
          <w:rtl/>
          <w:lang w:bidi="ar-SY"/>
        </w:rPr>
      </w:pPr>
    </w:p>
    <w:p w14:paraId="44E170BF" w14:textId="018396ED" w:rsidR="009D2734" w:rsidRDefault="009D2734" w:rsidP="00F002BC">
      <w:pPr>
        <w:pStyle w:val="AnnexNoTitle0"/>
        <w:rPr>
          <w:rtl/>
        </w:rPr>
      </w:pPr>
      <w:r>
        <w:rPr>
          <w:rFonts w:hint="cs"/>
          <w:rtl/>
        </w:rPr>
        <w:t>الملحق</w:t>
      </w:r>
      <w:r w:rsidR="00914470">
        <w:rPr>
          <w:rtl/>
        </w:rPr>
        <w:br/>
      </w:r>
      <w:r w:rsidR="00914470">
        <w:rPr>
          <w:rtl/>
        </w:rPr>
        <w:br/>
      </w:r>
      <w:r w:rsidR="00CF116D" w:rsidRPr="00CF116D">
        <w:rPr>
          <w:rFonts w:hint="cs"/>
          <w:rtl/>
        </w:rPr>
        <w:t>ال</w:t>
      </w:r>
      <w:r w:rsidR="00CF116D" w:rsidRPr="00CF116D">
        <w:rPr>
          <w:rFonts w:hint="eastAsia"/>
          <w:rtl/>
        </w:rPr>
        <w:t>أهداف والمتطلبات</w:t>
      </w:r>
      <w:r w:rsidR="00CF116D" w:rsidRPr="00CF116D">
        <w:rPr>
          <w:rtl/>
        </w:rPr>
        <w:t xml:space="preserve"> </w:t>
      </w:r>
      <w:r w:rsidR="00CF116D" w:rsidRPr="00CF116D">
        <w:rPr>
          <w:rFonts w:hint="eastAsia"/>
          <w:rtl/>
        </w:rPr>
        <w:t>التشغيلية</w:t>
      </w:r>
      <w:r w:rsidR="00CF116D" w:rsidRPr="00CF116D">
        <w:rPr>
          <w:rtl/>
        </w:rPr>
        <w:t xml:space="preserve"> </w:t>
      </w:r>
      <w:r w:rsidR="00CF116D" w:rsidRPr="00CF116D">
        <w:rPr>
          <w:rFonts w:hint="cs"/>
          <w:rtl/>
        </w:rPr>
        <w:t>ل</w:t>
      </w:r>
      <w:r w:rsidR="00CF116D" w:rsidRPr="00CF116D">
        <w:rPr>
          <w:rFonts w:hint="eastAsia"/>
          <w:rtl/>
        </w:rPr>
        <w:t>لاتصالات</w:t>
      </w:r>
      <w:r w:rsidR="00CF116D" w:rsidRPr="00CF116D">
        <w:rPr>
          <w:rtl/>
        </w:rPr>
        <w:t xml:space="preserve"> </w:t>
      </w:r>
      <w:r w:rsidR="00CF116D" w:rsidRPr="00CF116D">
        <w:rPr>
          <w:rFonts w:hint="eastAsia"/>
          <w:rtl/>
        </w:rPr>
        <w:t>الراديوية</w:t>
      </w:r>
      <w:r w:rsidR="00CF116D" w:rsidRPr="00CF116D">
        <w:rPr>
          <w:rtl/>
        </w:rPr>
        <w:t xml:space="preserve"> </w:t>
      </w:r>
      <w:r w:rsidR="00CF116D" w:rsidRPr="00CF116D">
        <w:rPr>
          <w:rFonts w:hint="eastAsia"/>
          <w:rtl/>
        </w:rPr>
        <w:t>من</w:t>
      </w:r>
      <w:r w:rsidR="00CF116D" w:rsidRPr="00CF116D">
        <w:rPr>
          <w:rtl/>
        </w:rPr>
        <w:t xml:space="preserve"> </w:t>
      </w:r>
      <w:r w:rsidR="00CF116D" w:rsidRPr="00CF116D">
        <w:rPr>
          <w:rFonts w:hint="eastAsia"/>
          <w:rtl/>
        </w:rPr>
        <w:t>أجل</w:t>
      </w:r>
      <w:r w:rsidR="00CF116D" w:rsidRPr="00CF116D">
        <w:rPr>
          <w:rtl/>
        </w:rPr>
        <w:t xml:space="preserve"> </w:t>
      </w:r>
      <w:r w:rsidR="00CF116D" w:rsidRPr="00CF116D">
        <w:rPr>
          <w:rFonts w:hint="eastAsia"/>
          <w:rtl/>
        </w:rPr>
        <w:t>أنظمة</w:t>
      </w:r>
      <w:r w:rsidR="00CF116D" w:rsidRPr="00CF116D">
        <w:rPr>
          <w:rtl/>
        </w:rPr>
        <w:t xml:space="preserve"> </w:t>
      </w:r>
      <w:r w:rsidR="00CF116D" w:rsidRPr="00CF116D">
        <w:rPr>
          <w:rFonts w:hint="eastAsia"/>
          <w:rtl/>
        </w:rPr>
        <w:t>النقل</w:t>
      </w:r>
      <w:r w:rsidR="00CF116D" w:rsidRPr="00CF116D">
        <w:rPr>
          <w:rtl/>
        </w:rPr>
        <w:t xml:space="preserve"> </w:t>
      </w:r>
      <w:r w:rsidR="00CF116D" w:rsidRPr="00CF116D">
        <w:rPr>
          <w:rFonts w:hint="eastAsia"/>
          <w:rtl/>
        </w:rPr>
        <w:t>الذكية</w:t>
      </w:r>
      <w:r w:rsidR="00CF116D" w:rsidRPr="00CF116D">
        <w:rPr>
          <w:rtl/>
        </w:rPr>
        <w:t xml:space="preserve"> </w:t>
      </w:r>
      <w:r w:rsidR="00CF116D" w:rsidRPr="00CF116D">
        <w:rPr>
          <w:rFonts w:hint="eastAsia"/>
          <w:rtl/>
        </w:rPr>
        <w:t>المتقدمة</w:t>
      </w:r>
    </w:p>
    <w:p w14:paraId="17AF1D8A" w14:textId="77777777" w:rsidR="009D2734" w:rsidRDefault="009D2734" w:rsidP="009D2734">
      <w:pPr>
        <w:pStyle w:val="Heading1"/>
        <w:rPr>
          <w:rtl/>
          <w:lang w:bidi="ar-SY"/>
        </w:rPr>
      </w:pPr>
      <w:r>
        <w:t>1</w:t>
      </w:r>
      <w:r>
        <w:rPr>
          <w:rFonts w:hint="cs"/>
          <w:rtl/>
          <w:lang w:bidi="ar-SY"/>
        </w:rPr>
        <w:tab/>
        <w:t>عناصر نظام النقل الذكي</w:t>
      </w:r>
    </w:p>
    <w:p w14:paraId="340CFBEB" w14:textId="09FC9831" w:rsidR="009D2734" w:rsidRPr="005F3C62" w:rsidRDefault="009D2734" w:rsidP="009D2734">
      <w:pPr>
        <w:rPr>
          <w:spacing w:val="2"/>
          <w:rtl/>
          <w:lang w:bidi="ar-SY"/>
        </w:rPr>
      </w:pPr>
      <w:r w:rsidRPr="005F3C62">
        <w:rPr>
          <w:rFonts w:hint="cs"/>
          <w:spacing w:val="2"/>
          <w:rtl/>
          <w:lang w:bidi="ar-SY"/>
        </w:rPr>
        <w:t>يرد في الأقسام التالية عناصر نظام النقل الذكي والسطوح البينية الراديوية المرتبطة بها، وذلك استناداً إلى الخدمات الرئيسية اللازمة للنظام. وبالنسبة لتطبيقات المناطق الريفية، قد يلزم تكييف هذه التكنولوجيات بصورة مناسبة بحيث تلبي المتطلبات التشغيلية.</w:t>
      </w:r>
      <w:r w:rsidR="00B231F8" w:rsidRPr="005F3C62">
        <w:rPr>
          <w:rFonts w:hint="cs"/>
          <w:spacing w:val="2"/>
          <w:rtl/>
          <w:lang w:bidi="ar-SY"/>
        </w:rPr>
        <w:t xml:space="preserve"> </w:t>
      </w:r>
      <w:r w:rsidR="00414D20" w:rsidRPr="005F3C62">
        <w:rPr>
          <w:spacing w:val="2"/>
          <w:rtl/>
          <w:lang w:bidi="ar-SY"/>
        </w:rPr>
        <w:t>ويشير مصطلح "من مركبة إلى بنية تحتية" في الأقسام التالية إلى الاتصالات الراديوية الصادرة عن المركبات وكذلك الاتصالات الراديوية الصادرة عن البنية التحتية.</w:t>
      </w:r>
    </w:p>
    <w:p w14:paraId="71293677" w14:textId="77777777" w:rsidR="009D2734" w:rsidRDefault="009D2734" w:rsidP="005F3C62">
      <w:pPr>
        <w:pStyle w:val="Heading2"/>
        <w:rPr>
          <w:rtl/>
          <w:lang w:bidi="ar-SY"/>
        </w:rPr>
      </w:pPr>
      <w:r>
        <w:rPr>
          <w:lang w:bidi="ar-SY"/>
        </w:rPr>
        <w:lastRenderedPageBreak/>
        <w:t>1.1</w:t>
      </w:r>
      <w:r>
        <w:rPr>
          <w:rFonts w:hint="cs"/>
          <w:rtl/>
          <w:lang w:bidi="ar-SY"/>
        </w:rPr>
        <w:tab/>
        <w:t>أنظمة التحكم المتقدمة في المركبات</w:t>
      </w:r>
    </w:p>
    <w:p w14:paraId="551B7A1A" w14:textId="77777777" w:rsidR="009D2734" w:rsidRDefault="009D2734" w:rsidP="005F3C62">
      <w:pPr>
        <w:keepNext/>
        <w:spacing w:after="120"/>
        <w:rPr>
          <w:rtl/>
          <w:lang w:bidi="ar-SY"/>
        </w:rPr>
      </w:pPr>
      <w:r>
        <w:rPr>
          <w:rFonts w:hint="cs"/>
          <w:rtl/>
          <w:lang w:bidi="ar-SY"/>
        </w:rPr>
        <w:t>يقصد من أنظمة التحكم المتقدمة في المركبات أن تكمل الأجزاء الرئيسية من وظيفة القيادة.</w:t>
      </w:r>
    </w:p>
    <w:tbl>
      <w:tblPr>
        <w:tblStyle w:val="TableGrid"/>
        <w:bidiVisual/>
        <w:tblW w:w="0" w:type="auto"/>
        <w:jc w:val="center"/>
        <w:tblLook w:val="04A0" w:firstRow="1" w:lastRow="0" w:firstColumn="1" w:lastColumn="0" w:noHBand="0" w:noVBand="1"/>
      </w:tblPr>
      <w:tblGrid>
        <w:gridCol w:w="5092"/>
        <w:gridCol w:w="4537"/>
      </w:tblGrid>
      <w:tr w:rsidR="009D2734" w14:paraId="6FEA16D0"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1A280F7D" w14:textId="77777777" w:rsidR="009D2734" w:rsidRDefault="009D2734" w:rsidP="005F3C62">
            <w:pPr>
              <w:keepNext/>
              <w:spacing w:before="60" w:after="60" w:line="260" w:lineRule="exact"/>
              <w:jc w:val="center"/>
              <w:rPr>
                <w:b/>
                <w:bCs/>
                <w:sz w:val="20"/>
                <w:szCs w:val="26"/>
                <w:rtl/>
                <w:lang w:bidi="ar-SY"/>
              </w:rPr>
            </w:pPr>
            <w:r>
              <w:rPr>
                <w:rFonts w:hint="cs"/>
                <w:b/>
                <w:bCs/>
                <w:sz w:val="20"/>
                <w:szCs w:val="26"/>
                <w:rtl/>
                <w:lang w:bidi="ar-SY"/>
              </w:rPr>
              <w:t>العناصر</w:t>
            </w:r>
          </w:p>
        </w:tc>
        <w:tc>
          <w:tcPr>
            <w:tcW w:w="4644" w:type="dxa"/>
            <w:tcBorders>
              <w:top w:val="single" w:sz="4" w:space="0" w:color="auto"/>
              <w:left w:val="single" w:sz="4" w:space="0" w:color="auto"/>
              <w:bottom w:val="single" w:sz="4" w:space="0" w:color="auto"/>
              <w:right w:val="single" w:sz="4" w:space="0" w:color="auto"/>
            </w:tcBorders>
            <w:hideMark/>
          </w:tcPr>
          <w:p w14:paraId="0DE6F24C" w14:textId="53980FB1" w:rsidR="009D2734" w:rsidRDefault="009D2734" w:rsidP="005F3C62">
            <w:pPr>
              <w:keepNext/>
              <w:spacing w:before="60" w:after="60" w:line="260" w:lineRule="exact"/>
              <w:jc w:val="center"/>
              <w:rPr>
                <w:b/>
                <w:bCs/>
                <w:sz w:val="20"/>
                <w:szCs w:val="26"/>
                <w:rtl/>
                <w:lang w:bidi="ar-SY"/>
              </w:rPr>
            </w:pPr>
            <w:r>
              <w:rPr>
                <w:rFonts w:hint="cs"/>
                <w:b/>
                <w:bCs/>
                <w:sz w:val="20"/>
                <w:szCs w:val="26"/>
                <w:rtl/>
                <w:lang w:bidi="ar-SY"/>
              </w:rPr>
              <w:t xml:space="preserve">خيارات </w:t>
            </w:r>
            <w:r w:rsidR="00414D20" w:rsidRPr="00414D20">
              <w:rPr>
                <w:b/>
                <w:bCs/>
                <w:sz w:val="20"/>
                <w:szCs w:val="26"/>
                <w:rtl/>
                <w:lang w:bidi="ar-SY"/>
              </w:rPr>
              <w:t xml:space="preserve">الاتصالات </w:t>
            </w:r>
            <w:r>
              <w:rPr>
                <w:rFonts w:hint="cs"/>
                <w:b/>
                <w:bCs/>
                <w:sz w:val="20"/>
                <w:szCs w:val="26"/>
                <w:rtl/>
                <w:lang w:bidi="ar-SY"/>
              </w:rPr>
              <w:t>الراديوية</w:t>
            </w:r>
          </w:p>
        </w:tc>
      </w:tr>
      <w:tr w:rsidR="009D2734" w14:paraId="002D4BD7"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027A152A"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تفادي الاصطدام الطولي</w:t>
            </w:r>
            <w:r>
              <w:rPr>
                <w:rFonts w:hint="cs"/>
                <w:sz w:val="20"/>
                <w:szCs w:val="26"/>
                <w:rtl/>
                <w:lang w:bidi="ar-SY"/>
              </w:rPr>
              <w:t>: المساعدة في منع الاصطدام من الأمام والخلف بين المركبات وبين المركبات والأجسام والمشاة</w:t>
            </w:r>
          </w:p>
        </w:tc>
        <w:tc>
          <w:tcPr>
            <w:tcW w:w="4644" w:type="dxa"/>
            <w:tcBorders>
              <w:top w:val="single" w:sz="4" w:space="0" w:color="auto"/>
              <w:left w:val="single" w:sz="4" w:space="0" w:color="auto"/>
              <w:bottom w:val="single" w:sz="4" w:space="0" w:color="auto"/>
              <w:right w:val="single" w:sz="4" w:space="0" w:color="auto"/>
            </w:tcBorders>
            <w:hideMark/>
          </w:tcPr>
          <w:p w14:paraId="208A9971" w14:textId="5C7D257F" w:rsidR="009D2734" w:rsidRDefault="00414D20" w:rsidP="005F3C62">
            <w:pPr>
              <w:keepNext/>
              <w:spacing w:before="60" w:after="60" w:line="260" w:lineRule="exact"/>
              <w:rPr>
                <w:sz w:val="20"/>
                <w:szCs w:val="26"/>
                <w:rtl/>
                <w:lang w:bidi="ar-SY"/>
              </w:rPr>
            </w:pPr>
            <w:r w:rsidRPr="00414D20">
              <w:rPr>
                <w:sz w:val="20"/>
                <w:szCs w:val="26"/>
                <w:rtl/>
                <w:lang w:bidi="ar-SY"/>
              </w:rPr>
              <w:t>اتصالات قصيرة المدى من مركبة إلى مركبة</w:t>
            </w:r>
            <w:r>
              <w:rPr>
                <w:rFonts w:hint="cs"/>
                <w:sz w:val="20"/>
                <w:szCs w:val="26"/>
                <w:rtl/>
                <w:lang w:bidi="ar-SY"/>
              </w:rPr>
              <w:t>،</w:t>
            </w:r>
            <w:r w:rsidRPr="00414D20">
              <w:rPr>
                <w:sz w:val="20"/>
                <w:szCs w:val="26"/>
                <w:rtl/>
                <w:lang w:bidi="ar-SY"/>
              </w:rPr>
              <w:t xml:space="preserve"> </w:t>
            </w:r>
            <w:r w:rsidR="009D2734">
              <w:rPr>
                <w:rFonts w:hint="cs"/>
                <w:sz w:val="20"/>
                <w:szCs w:val="26"/>
                <w:rtl/>
                <w:lang w:bidi="ar-SY"/>
              </w:rPr>
              <w:t xml:space="preserve">رادار قصير المدى، رادار قصير المدى عالي الاستبانة، اتصالات بالموجات </w:t>
            </w:r>
            <w:proofErr w:type="spellStart"/>
            <w:r w:rsidR="009D2734">
              <w:rPr>
                <w:rFonts w:hint="cs"/>
                <w:rtl/>
                <w:lang w:bidi="ar-SY"/>
              </w:rPr>
              <w:t>الملليمترية</w:t>
            </w:r>
            <w:proofErr w:type="spellEnd"/>
          </w:p>
        </w:tc>
      </w:tr>
      <w:tr w:rsidR="009D2734" w14:paraId="7EEFBB01"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64C31BAB"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تفادي الاصطدام العرضي</w:t>
            </w:r>
            <w:r>
              <w:rPr>
                <w:rFonts w:hint="cs"/>
                <w:sz w:val="20"/>
                <w:szCs w:val="26"/>
                <w:rtl/>
                <w:lang w:bidi="ar-SY"/>
              </w:rPr>
              <w:t>: المساعدة في منع الاصطدامات الناتجة عن تغيير المركبة لحارة السير الخاصة بها</w:t>
            </w:r>
          </w:p>
        </w:tc>
        <w:tc>
          <w:tcPr>
            <w:tcW w:w="4644" w:type="dxa"/>
            <w:tcBorders>
              <w:top w:val="single" w:sz="4" w:space="0" w:color="auto"/>
              <w:left w:val="single" w:sz="4" w:space="0" w:color="auto"/>
              <w:bottom w:val="single" w:sz="4" w:space="0" w:color="auto"/>
              <w:right w:val="single" w:sz="4" w:space="0" w:color="auto"/>
            </w:tcBorders>
            <w:hideMark/>
          </w:tcPr>
          <w:p w14:paraId="2C09618A" w14:textId="40227C23" w:rsidR="009D2734" w:rsidRDefault="00414D20" w:rsidP="005F3C62">
            <w:pPr>
              <w:keepNext/>
              <w:spacing w:before="60" w:after="60" w:line="260" w:lineRule="exact"/>
              <w:rPr>
                <w:sz w:val="20"/>
                <w:szCs w:val="26"/>
                <w:rtl/>
                <w:lang w:bidi="ar-SY"/>
              </w:rPr>
            </w:pPr>
            <w:r w:rsidRPr="00414D20">
              <w:rPr>
                <w:sz w:val="20"/>
                <w:szCs w:val="26"/>
                <w:rtl/>
                <w:lang w:bidi="ar-SY"/>
              </w:rPr>
              <w:t>اتصالات قصيرة المدى من مركبة إلى مركبة</w:t>
            </w:r>
            <w:r w:rsidRPr="00414D20">
              <w:rPr>
                <w:rFonts w:hint="cs"/>
                <w:sz w:val="20"/>
                <w:szCs w:val="26"/>
                <w:rtl/>
                <w:lang w:bidi="ar-SY"/>
              </w:rPr>
              <w:t>،</w:t>
            </w:r>
            <w:r w:rsidRPr="00414D20">
              <w:rPr>
                <w:sz w:val="20"/>
                <w:szCs w:val="26"/>
                <w:rtl/>
                <w:lang w:bidi="ar-SY"/>
              </w:rPr>
              <w:t xml:space="preserve"> </w:t>
            </w:r>
            <w:r w:rsidR="009D2734">
              <w:rPr>
                <w:rFonts w:hint="cs"/>
                <w:sz w:val="20"/>
                <w:szCs w:val="26"/>
                <w:rtl/>
                <w:lang w:bidi="ar-SY"/>
              </w:rPr>
              <w:t>رادار قصير المدى، رادار قصير المدى عالي الاستبانة</w:t>
            </w:r>
            <w:r>
              <w:rPr>
                <w:rFonts w:hint="cs"/>
                <w:sz w:val="20"/>
                <w:szCs w:val="26"/>
                <w:rtl/>
                <w:lang w:bidi="ar-SY"/>
              </w:rPr>
              <w:t>،</w:t>
            </w:r>
            <w:r w:rsidRPr="00414D20">
              <w:rPr>
                <w:rFonts w:hint="cs"/>
                <w:sz w:val="20"/>
                <w:szCs w:val="26"/>
                <w:rtl/>
                <w:lang w:bidi="ar-SY"/>
              </w:rPr>
              <w:t xml:space="preserve"> اتصالات بالموجات </w:t>
            </w:r>
            <w:proofErr w:type="spellStart"/>
            <w:r w:rsidRPr="00414D20">
              <w:rPr>
                <w:rFonts w:hint="cs"/>
                <w:sz w:val="20"/>
                <w:szCs w:val="26"/>
                <w:rtl/>
                <w:lang w:bidi="ar-SY"/>
              </w:rPr>
              <w:t>الملليمترية</w:t>
            </w:r>
            <w:proofErr w:type="spellEnd"/>
          </w:p>
        </w:tc>
      </w:tr>
      <w:tr w:rsidR="009D2734" w14:paraId="7156D15D"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4DE60754"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تفادي الاصطدام عند التقاطعات</w:t>
            </w:r>
            <w:r>
              <w:rPr>
                <w:rFonts w:hint="cs"/>
                <w:sz w:val="20"/>
                <w:szCs w:val="26"/>
                <w:rtl/>
                <w:lang w:bidi="ar-SY"/>
              </w:rPr>
              <w:t>: المساعدة في نبع الاضطرابات عند التقاطعات</w:t>
            </w:r>
          </w:p>
        </w:tc>
        <w:tc>
          <w:tcPr>
            <w:tcW w:w="4644" w:type="dxa"/>
            <w:tcBorders>
              <w:top w:val="single" w:sz="4" w:space="0" w:color="auto"/>
              <w:left w:val="single" w:sz="4" w:space="0" w:color="auto"/>
              <w:bottom w:val="single" w:sz="4" w:space="0" w:color="auto"/>
              <w:right w:val="single" w:sz="4" w:space="0" w:color="auto"/>
            </w:tcBorders>
            <w:hideMark/>
          </w:tcPr>
          <w:p w14:paraId="0CB405FF" w14:textId="422B0E0B" w:rsidR="009D2734" w:rsidRDefault="009D2734" w:rsidP="005F3C62">
            <w:pPr>
              <w:keepNext/>
              <w:spacing w:before="60" w:after="60" w:line="260" w:lineRule="exact"/>
              <w:rPr>
                <w:sz w:val="20"/>
                <w:szCs w:val="26"/>
                <w:rtl/>
                <w:lang w:bidi="ar-SY"/>
              </w:rPr>
            </w:pPr>
            <w:r>
              <w:rPr>
                <w:rFonts w:hint="cs"/>
                <w:sz w:val="20"/>
                <w:szCs w:val="26"/>
                <w:rtl/>
                <w:lang w:bidi="ar-SY"/>
              </w:rPr>
              <w:t xml:space="preserve">اتصالات قصيرة المدى </w:t>
            </w:r>
            <w:r w:rsidR="00B648A5" w:rsidRPr="00B648A5">
              <w:rPr>
                <w:sz w:val="20"/>
                <w:szCs w:val="26"/>
                <w:rtl/>
                <w:lang w:bidi="ar-SY"/>
              </w:rPr>
              <w:t>من مركبة إلى مركبة</w:t>
            </w:r>
            <w:r w:rsidR="00B648A5" w:rsidRPr="00B648A5">
              <w:rPr>
                <w:rFonts w:hint="cs"/>
                <w:sz w:val="20"/>
                <w:szCs w:val="26"/>
                <w:rtl/>
                <w:lang w:bidi="ar-SY"/>
              </w:rPr>
              <w:t>،</w:t>
            </w:r>
            <w:r w:rsidR="00B648A5" w:rsidRPr="00B648A5">
              <w:rPr>
                <w:sz w:val="20"/>
                <w:szCs w:val="26"/>
                <w:rtl/>
                <w:lang w:bidi="ar-SY"/>
              </w:rPr>
              <w:t xml:space="preserve"> من مركبة إلى </w:t>
            </w:r>
            <w:r>
              <w:rPr>
                <w:rFonts w:hint="cs"/>
                <w:sz w:val="20"/>
                <w:szCs w:val="26"/>
                <w:rtl/>
                <w:lang w:bidi="ar-SY"/>
              </w:rPr>
              <w:t xml:space="preserve">البنية التحتية، اتصالات بالموجات </w:t>
            </w:r>
            <w:proofErr w:type="spellStart"/>
            <w:r>
              <w:rPr>
                <w:rFonts w:hint="cs"/>
                <w:rtl/>
                <w:lang w:bidi="ar-SY"/>
              </w:rPr>
              <w:t>الملليمترية</w:t>
            </w:r>
            <w:proofErr w:type="spellEnd"/>
            <w:r>
              <w:rPr>
                <w:rFonts w:hint="cs"/>
                <w:sz w:val="20"/>
                <w:szCs w:val="26"/>
                <w:rtl/>
                <w:lang w:bidi="ar-SY"/>
              </w:rPr>
              <w:t>، رادار قصير المدى</w:t>
            </w:r>
          </w:p>
        </w:tc>
      </w:tr>
      <w:tr w:rsidR="009D2734" w14:paraId="37807742"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2AAAD2CD"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أنظمة تحسين الرؤية</w:t>
            </w:r>
            <w:r>
              <w:rPr>
                <w:rFonts w:hint="cs"/>
                <w:sz w:val="20"/>
                <w:szCs w:val="26"/>
                <w:rtl/>
                <w:lang w:bidi="ar-SY"/>
              </w:rPr>
              <w:t>: تحسين قدرة قائد المركبة على رؤية الطريق والأجسام الموجودة على وعبر الطريق</w:t>
            </w:r>
          </w:p>
        </w:tc>
        <w:tc>
          <w:tcPr>
            <w:tcW w:w="4644" w:type="dxa"/>
            <w:tcBorders>
              <w:top w:val="single" w:sz="4" w:space="0" w:color="auto"/>
              <w:left w:val="single" w:sz="4" w:space="0" w:color="auto"/>
              <w:bottom w:val="single" w:sz="4" w:space="0" w:color="auto"/>
              <w:right w:val="single" w:sz="4" w:space="0" w:color="auto"/>
            </w:tcBorders>
            <w:hideMark/>
          </w:tcPr>
          <w:p w14:paraId="7665B93E" w14:textId="77777777" w:rsidR="009D2734" w:rsidRDefault="009D2734" w:rsidP="005F3C62">
            <w:pPr>
              <w:keepNext/>
              <w:spacing w:before="60" w:after="60" w:line="260" w:lineRule="exact"/>
              <w:rPr>
                <w:sz w:val="20"/>
                <w:szCs w:val="26"/>
                <w:rtl/>
                <w:lang w:bidi="ar-SY"/>
              </w:rPr>
            </w:pPr>
            <w:r>
              <w:rPr>
                <w:rFonts w:hint="cs"/>
                <w:sz w:val="20"/>
                <w:szCs w:val="26"/>
                <w:rtl/>
                <w:lang w:bidi="ar-SY"/>
              </w:rPr>
              <w:t>رادار للرؤية الأمامية بالأشعة تحت الحمراء، رادار قصير المدى عالي الاستبانة، (رادار قصير المدى)</w:t>
            </w:r>
          </w:p>
        </w:tc>
      </w:tr>
      <w:tr w:rsidR="009D2734" w14:paraId="35A4771A"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566C0301"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أعمال التقييدات السابقة للاصطدام</w:t>
            </w:r>
            <w:r>
              <w:rPr>
                <w:rFonts w:hint="cs"/>
                <w:sz w:val="20"/>
                <w:szCs w:val="26"/>
                <w:rtl/>
                <w:lang w:bidi="ar-SY"/>
              </w:rPr>
              <w:t>: توقع اصطدام وشيك وتفعيل أنظمة السلامة الخاصة بالركاب قبل وقوع الاصطدام بوقت مبكر.</w:t>
            </w:r>
          </w:p>
        </w:tc>
        <w:tc>
          <w:tcPr>
            <w:tcW w:w="4644" w:type="dxa"/>
            <w:tcBorders>
              <w:top w:val="single" w:sz="4" w:space="0" w:color="auto"/>
              <w:left w:val="single" w:sz="4" w:space="0" w:color="auto"/>
              <w:bottom w:val="single" w:sz="4" w:space="0" w:color="auto"/>
              <w:right w:val="single" w:sz="4" w:space="0" w:color="auto"/>
            </w:tcBorders>
            <w:hideMark/>
          </w:tcPr>
          <w:p w14:paraId="08BC2A03" w14:textId="78D57B13" w:rsidR="009D2734" w:rsidRDefault="00B648A5" w:rsidP="005F3C62">
            <w:pPr>
              <w:keepNext/>
              <w:spacing w:before="60" w:after="60" w:line="260" w:lineRule="exact"/>
              <w:rPr>
                <w:sz w:val="20"/>
                <w:szCs w:val="26"/>
                <w:rtl/>
                <w:lang w:bidi="ar-SY"/>
              </w:rPr>
            </w:pPr>
            <w:r w:rsidRPr="00B648A5">
              <w:rPr>
                <w:sz w:val="20"/>
                <w:szCs w:val="26"/>
                <w:rtl/>
                <w:lang w:bidi="ar-SY"/>
              </w:rPr>
              <w:t>اتصالات قصيرة المدى من مركبة إلى مركبة</w:t>
            </w:r>
            <w:r w:rsidRPr="00B648A5">
              <w:rPr>
                <w:rFonts w:hint="cs"/>
                <w:sz w:val="20"/>
                <w:szCs w:val="26"/>
                <w:rtl/>
                <w:lang w:bidi="ar-SY"/>
              </w:rPr>
              <w:t>،</w:t>
            </w:r>
            <w:r w:rsidRPr="00B648A5">
              <w:rPr>
                <w:sz w:val="20"/>
                <w:szCs w:val="26"/>
                <w:rtl/>
                <w:lang w:bidi="ar-SY"/>
              </w:rPr>
              <w:t xml:space="preserve"> </w:t>
            </w:r>
            <w:r w:rsidR="009D2734">
              <w:rPr>
                <w:rFonts w:hint="cs"/>
                <w:sz w:val="20"/>
                <w:szCs w:val="26"/>
                <w:rtl/>
                <w:lang w:bidi="ar-SY"/>
              </w:rPr>
              <w:t>رادار قصير المدى، رادار قصير المدى عالي الاستبانة</w:t>
            </w:r>
          </w:p>
        </w:tc>
      </w:tr>
      <w:tr w:rsidR="009D2734" w14:paraId="4F6C55C5"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0179FB43" w14:textId="77777777" w:rsidR="009D2734" w:rsidRDefault="009D2734" w:rsidP="005F3C62">
            <w:pPr>
              <w:keepNext/>
              <w:spacing w:before="60" w:after="60" w:line="260" w:lineRule="exact"/>
              <w:rPr>
                <w:i/>
                <w:iCs/>
                <w:sz w:val="20"/>
                <w:szCs w:val="26"/>
                <w:rtl/>
                <w:lang w:bidi="ar-SY"/>
              </w:rPr>
            </w:pPr>
            <w:r>
              <w:rPr>
                <w:rFonts w:hint="cs"/>
                <w:i/>
                <w:iCs/>
                <w:sz w:val="20"/>
                <w:szCs w:val="26"/>
                <w:rtl/>
                <w:lang w:bidi="ar-SY"/>
              </w:rPr>
              <w:t>الأنظمة المؤتمتة للطرق</w:t>
            </w:r>
          </w:p>
        </w:tc>
        <w:tc>
          <w:tcPr>
            <w:tcW w:w="4644" w:type="dxa"/>
            <w:tcBorders>
              <w:top w:val="single" w:sz="4" w:space="0" w:color="auto"/>
              <w:left w:val="single" w:sz="4" w:space="0" w:color="auto"/>
              <w:bottom w:val="single" w:sz="4" w:space="0" w:color="auto"/>
              <w:right w:val="single" w:sz="4" w:space="0" w:color="auto"/>
            </w:tcBorders>
            <w:hideMark/>
          </w:tcPr>
          <w:p w14:paraId="3FA8F283" w14:textId="77777777" w:rsidR="009D2734" w:rsidRDefault="009D2734" w:rsidP="005F3C62">
            <w:pPr>
              <w:keepNext/>
              <w:spacing w:before="60" w:after="60" w:line="260" w:lineRule="exact"/>
              <w:rPr>
                <w:sz w:val="20"/>
                <w:szCs w:val="26"/>
                <w:rtl/>
                <w:lang w:bidi="ar-SY"/>
              </w:rPr>
            </w:pPr>
            <w:r>
              <w:rPr>
                <w:rFonts w:hint="cs"/>
                <w:sz w:val="20"/>
                <w:szCs w:val="26"/>
                <w:rtl/>
                <w:lang w:bidi="ar-SY"/>
              </w:rPr>
              <w:t>اتصالات قصيرة المدى بين مركبة وأخرى وبين المركبة والبنية التحتية، رادار قصير المدى عالي الاستبانة</w:t>
            </w:r>
          </w:p>
        </w:tc>
      </w:tr>
      <w:tr w:rsidR="009D2734" w14:paraId="0AFAF5A5"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0A234521" w14:textId="77777777" w:rsidR="009D2734" w:rsidRDefault="009D2734" w:rsidP="005F3C62">
            <w:pPr>
              <w:keepNext/>
              <w:spacing w:before="60" w:after="60" w:line="260" w:lineRule="exact"/>
              <w:rPr>
                <w:sz w:val="20"/>
                <w:szCs w:val="26"/>
                <w:rtl/>
                <w:lang w:bidi="ar-SY"/>
              </w:rPr>
            </w:pPr>
            <w:r>
              <w:rPr>
                <w:rFonts w:hint="cs"/>
                <w:i/>
                <w:iCs/>
                <w:sz w:val="20"/>
                <w:szCs w:val="26"/>
                <w:rtl/>
                <w:lang w:bidi="ar-SY"/>
              </w:rPr>
              <w:t>جاهزية وسائل السلامة</w:t>
            </w:r>
            <w:r>
              <w:rPr>
                <w:rFonts w:hint="cs"/>
                <w:sz w:val="20"/>
                <w:szCs w:val="26"/>
                <w:rtl/>
                <w:lang w:bidi="ar-SY"/>
              </w:rPr>
              <w:t>: تقديم تحذيرات عن ظروف قائد المركبة والمركبة والطريق</w:t>
            </w:r>
          </w:p>
        </w:tc>
        <w:tc>
          <w:tcPr>
            <w:tcW w:w="4644" w:type="dxa"/>
            <w:tcBorders>
              <w:top w:val="single" w:sz="4" w:space="0" w:color="auto"/>
              <w:left w:val="single" w:sz="4" w:space="0" w:color="auto"/>
              <w:bottom w:val="single" w:sz="4" w:space="0" w:color="auto"/>
              <w:right w:val="single" w:sz="4" w:space="0" w:color="auto"/>
            </w:tcBorders>
            <w:hideMark/>
          </w:tcPr>
          <w:p w14:paraId="061FBF4F" w14:textId="0D9A0A99" w:rsidR="009D2734" w:rsidRDefault="00B648A5" w:rsidP="005F3C62">
            <w:pPr>
              <w:keepNext/>
              <w:spacing w:before="60" w:after="60" w:line="260" w:lineRule="exact"/>
              <w:rPr>
                <w:spacing w:val="-4"/>
                <w:sz w:val="20"/>
                <w:szCs w:val="26"/>
                <w:rtl/>
                <w:lang w:bidi="ar-SY"/>
              </w:rPr>
            </w:pPr>
            <w:r w:rsidRPr="00B648A5">
              <w:rPr>
                <w:spacing w:val="-4"/>
                <w:sz w:val="20"/>
                <w:szCs w:val="26"/>
                <w:rtl/>
                <w:lang w:bidi="ar-SY"/>
              </w:rPr>
              <w:t>اتصالات قصيرة المدى من مركبة إلى مركبة</w:t>
            </w:r>
            <w:r w:rsidRPr="00B648A5">
              <w:rPr>
                <w:rFonts w:hint="cs"/>
                <w:spacing w:val="-4"/>
                <w:sz w:val="20"/>
                <w:szCs w:val="26"/>
                <w:rtl/>
                <w:lang w:bidi="ar-SY"/>
              </w:rPr>
              <w:t>،</w:t>
            </w:r>
            <w:r w:rsidRPr="00B648A5">
              <w:rPr>
                <w:spacing w:val="-4"/>
                <w:sz w:val="20"/>
                <w:szCs w:val="26"/>
                <w:rtl/>
                <w:lang w:bidi="ar-SY"/>
              </w:rPr>
              <w:t xml:space="preserve"> </w:t>
            </w:r>
            <w:r w:rsidR="009D2734">
              <w:rPr>
                <w:rFonts w:hint="cs"/>
                <w:spacing w:val="-4"/>
                <w:sz w:val="20"/>
                <w:szCs w:val="26"/>
                <w:rtl/>
                <w:lang w:bidi="ar-SY"/>
              </w:rPr>
              <w:t xml:space="preserve">اتصالات قصيرة </w:t>
            </w:r>
            <w:r w:rsidRPr="00B648A5">
              <w:rPr>
                <w:spacing w:val="-4"/>
                <w:sz w:val="20"/>
                <w:szCs w:val="26"/>
                <w:rtl/>
                <w:lang w:bidi="ar-SY"/>
              </w:rPr>
              <w:t xml:space="preserve">من مركبة إلى </w:t>
            </w:r>
            <w:r w:rsidRPr="00B648A5">
              <w:rPr>
                <w:rFonts w:hint="cs"/>
                <w:spacing w:val="-4"/>
                <w:sz w:val="20"/>
                <w:szCs w:val="26"/>
                <w:rtl/>
                <w:lang w:bidi="ar-SY"/>
              </w:rPr>
              <w:t xml:space="preserve">البنية </w:t>
            </w:r>
            <w:r w:rsidR="009D2734">
              <w:rPr>
                <w:rFonts w:hint="cs"/>
                <w:spacing w:val="-4"/>
                <w:sz w:val="20"/>
                <w:szCs w:val="26"/>
                <w:rtl/>
                <w:lang w:bidi="ar-SY"/>
              </w:rPr>
              <w:t>التحتية</w:t>
            </w:r>
            <w:r>
              <w:rPr>
                <w:rFonts w:hint="cs"/>
                <w:spacing w:val="-4"/>
                <w:sz w:val="20"/>
                <w:szCs w:val="26"/>
                <w:rtl/>
                <w:lang w:bidi="ar-SY"/>
              </w:rPr>
              <w:t>،</w:t>
            </w:r>
            <w:r w:rsidR="009D2734">
              <w:rPr>
                <w:rFonts w:hint="cs"/>
                <w:spacing w:val="-4"/>
                <w:sz w:val="20"/>
                <w:szCs w:val="26"/>
                <w:rtl/>
                <w:lang w:bidi="ar-SY"/>
              </w:rPr>
              <w:t xml:space="preserve"> اتصالات منطقة واسعة</w:t>
            </w:r>
            <w:r>
              <w:rPr>
                <w:rFonts w:hint="cs"/>
                <w:spacing w:val="-4"/>
                <w:sz w:val="20"/>
                <w:szCs w:val="26"/>
                <w:rtl/>
                <w:lang w:bidi="ar-SY"/>
              </w:rPr>
              <w:t xml:space="preserve">، </w:t>
            </w:r>
            <w:r w:rsidRPr="00B648A5">
              <w:rPr>
                <w:rFonts w:hint="cs"/>
                <w:spacing w:val="-4"/>
                <w:sz w:val="20"/>
                <w:szCs w:val="26"/>
                <w:rtl/>
                <w:lang w:bidi="ar-SY"/>
              </w:rPr>
              <w:t xml:space="preserve">اتصالات بالموجات </w:t>
            </w:r>
            <w:proofErr w:type="spellStart"/>
            <w:r w:rsidRPr="00B648A5">
              <w:rPr>
                <w:rFonts w:hint="cs"/>
                <w:spacing w:val="-4"/>
                <w:sz w:val="20"/>
                <w:szCs w:val="26"/>
                <w:rtl/>
                <w:lang w:bidi="ar-SY"/>
              </w:rPr>
              <w:t>الملليمترية</w:t>
            </w:r>
            <w:proofErr w:type="spellEnd"/>
          </w:p>
        </w:tc>
      </w:tr>
    </w:tbl>
    <w:p w14:paraId="58AE7A68" w14:textId="77777777" w:rsidR="009D2734" w:rsidRDefault="009D2734" w:rsidP="009D2734">
      <w:pPr>
        <w:pStyle w:val="Heading2"/>
        <w:rPr>
          <w:rtl/>
          <w:lang w:bidi="ar-SY"/>
        </w:rPr>
      </w:pPr>
      <w:r>
        <w:rPr>
          <w:lang w:bidi="ar-SY"/>
        </w:rPr>
        <w:t>2.1</w:t>
      </w:r>
      <w:r>
        <w:rPr>
          <w:rFonts w:hint="cs"/>
          <w:rtl/>
          <w:lang w:bidi="ar-SY"/>
        </w:rPr>
        <w:tab/>
        <w:t>الأنظمة المتقدمة لإدارة حركة النقل</w:t>
      </w:r>
    </w:p>
    <w:p w14:paraId="389ABBDA" w14:textId="77777777" w:rsidR="009D2734" w:rsidRDefault="009D2734" w:rsidP="009D2734">
      <w:pPr>
        <w:spacing w:after="120"/>
        <w:rPr>
          <w:rtl/>
          <w:lang w:bidi="ar-SY"/>
        </w:rPr>
      </w:pPr>
      <w:r>
        <w:rPr>
          <w:rFonts w:hint="cs"/>
          <w:rtl/>
          <w:lang w:bidi="ar-SY"/>
        </w:rPr>
        <w:t>يقصد من هذه الأنظمة تحسين تدفق الحركة وتؤدي إلى زيادة كفاءة استعمال أنظمة الطرق.</w:t>
      </w:r>
    </w:p>
    <w:tbl>
      <w:tblPr>
        <w:tblStyle w:val="TableGrid"/>
        <w:bidiVisual/>
        <w:tblW w:w="0" w:type="auto"/>
        <w:jc w:val="center"/>
        <w:tblLook w:val="04A0" w:firstRow="1" w:lastRow="0" w:firstColumn="1" w:lastColumn="0" w:noHBand="0" w:noVBand="1"/>
      </w:tblPr>
      <w:tblGrid>
        <w:gridCol w:w="5091"/>
        <w:gridCol w:w="4538"/>
      </w:tblGrid>
      <w:tr w:rsidR="009D2734" w14:paraId="64901C17"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23256C65" w14:textId="77777777" w:rsidR="009D2734" w:rsidRDefault="009D2734" w:rsidP="005F3C62">
            <w:pPr>
              <w:spacing w:before="60" w:after="60" w:line="260" w:lineRule="exact"/>
              <w:jc w:val="center"/>
              <w:rPr>
                <w:b/>
                <w:bCs/>
                <w:sz w:val="20"/>
                <w:szCs w:val="26"/>
                <w:rtl/>
                <w:lang w:bidi="ar-SY"/>
              </w:rPr>
            </w:pPr>
            <w:r>
              <w:rPr>
                <w:rFonts w:hint="cs"/>
                <w:b/>
                <w:bCs/>
                <w:sz w:val="20"/>
                <w:szCs w:val="26"/>
                <w:rtl/>
                <w:lang w:bidi="ar-SY"/>
              </w:rPr>
              <w:t>العناصر</w:t>
            </w:r>
          </w:p>
        </w:tc>
        <w:tc>
          <w:tcPr>
            <w:tcW w:w="4644" w:type="dxa"/>
            <w:tcBorders>
              <w:top w:val="single" w:sz="4" w:space="0" w:color="auto"/>
              <w:left w:val="single" w:sz="4" w:space="0" w:color="auto"/>
              <w:bottom w:val="single" w:sz="4" w:space="0" w:color="auto"/>
              <w:right w:val="single" w:sz="4" w:space="0" w:color="auto"/>
            </w:tcBorders>
            <w:hideMark/>
          </w:tcPr>
          <w:p w14:paraId="6DBC1C21" w14:textId="0FFB161E" w:rsidR="009D2734" w:rsidRDefault="009D2734" w:rsidP="005F3C62">
            <w:pPr>
              <w:spacing w:before="60" w:after="60" w:line="260" w:lineRule="exact"/>
              <w:jc w:val="center"/>
              <w:rPr>
                <w:b/>
                <w:bCs/>
                <w:sz w:val="20"/>
                <w:szCs w:val="26"/>
                <w:rtl/>
                <w:lang w:bidi="ar-SY"/>
              </w:rPr>
            </w:pPr>
            <w:r>
              <w:rPr>
                <w:rFonts w:hint="cs"/>
                <w:b/>
                <w:bCs/>
                <w:sz w:val="20"/>
                <w:szCs w:val="26"/>
                <w:rtl/>
                <w:lang w:bidi="ar-SY"/>
              </w:rPr>
              <w:t xml:space="preserve">خيارات </w:t>
            </w:r>
            <w:r w:rsidR="00B648A5" w:rsidRPr="00B648A5">
              <w:rPr>
                <w:b/>
                <w:bCs/>
                <w:sz w:val="20"/>
                <w:szCs w:val="26"/>
                <w:rtl/>
                <w:lang w:bidi="ar-SY"/>
              </w:rPr>
              <w:t xml:space="preserve">الاتصالات </w:t>
            </w:r>
            <w:r>
              <w:rPr>
                <w:rFonts w:hint="cs"/>
                <w:b/>
                <w:bCs/>
                <w:sz w:val="20"/>
                <w:szCs w:val="26"/>
                <w:rtl/>
                <w:lang w:bidi="ar-SY"/>
              </w:rPr>
              <w:t>الراديوية</w:t>
            </w:r>
          </w:p>
        </w:tc>
      </w:tr>
      <w:tr w:rsidR="009D2734" w14:paraId="76776D92"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0792932C" w14:textId="77777777" w:rsidR="009D2734" w:rsidRDefault="009D2734" w:rsidP="005F3C62">
            <w:pPr>
              <w:spacing w:before="60" w:after="60" w:line="260" w:lineRule="exact"/>
              <w:rPr>
                <w:sz w:val="20"/>
                <w:szCs w:val="26"/>
                <w:rtl/>
                <w:lang w:bidi="ar-SY"/>
              </w:rPr>
            </w:pPr>
            <w:r>
              <w:rPr>
                <w:rFonts w:hint="cs"/>
                <w:i/>
                <w:iCs/>
                <w:sz w:val="20"/>
                <w:szCs w:val="26"/>
                <w:rtl/>
                <w:lang w:bidi="ar-SY"/>
              </w:rPr>
              <w:t>المراقبة الشبكية للحركة والتحكم فيها</w:t>
            </w:r>
            <w:r>
              <w:rPr>
                <w:rFonts w:hint="cs"/>
                <w:sz w:val="20"/>
                <w:szCs w:val="26"/>
                <w:rtl/>
                <w:lang w:bidi="ar-SY"/>
              </w:rPr>
              <w:t>: إدارة حركة المركبات في الشوارع والطرق السريعة</w:t>
            </w:r>
          </w:p>
        </w:tc>
        <w:tc>
          <w:tcPr>
            <w:tcW w:w="4644" w:type="dxa"/>
            <w:tcBorders>
              <w:top w:val="single" w:sz="4" w:space="0" w:color="auto"/>
              <w:left w:val="single" w:sz="4" w:space="0" w:color="auto"/>
              <w:bottom w:val="single" w:sz="4" w:space="0" w:color="auto"/>
              <w:right w:val="single" w:sz="4" w:space="0" w:color="auto"/>
            </w:tcBorders>
            <w:hideMark/>
          </w:tcPr>
          <w:p w14:paraId="1D24B948" w14:textId="77777777" w:rsidR="009D2734" w:rsidRDefault="009D2734" w:rsidP="005F3C62">
            <w:pPr>
              <w:spacing w:before="60" w:after="60" w:line="260" w:lineRule="exact"/>
              <w:rPr>
                <w:sz w:val="20"/>
                <w:szCs w:val="26"/>
                <w:rtl/>
                <w:lang w:bidi="ar-SY"/>
              </w:rPr>
            </w:pPr>
            <w:r>
              <w:rPr>
                <w:rFonts w:hint="cs"/>
                <w:sz w:val="20"/>
                <w:szCs w:val="26"/>
                <w:rtl/>
                <w:lang w:bidi="ar-SY"/>
              </w:rPr>
              <w:t>رادار قصير المدى،</w:t>
            </w:r>
          </w:p>
          <w:p w14:paraId="24E4BEC6" w14:textId="77777777" w:rsidR="009D2734" w:rsidRDefault="009D2734" w:rsidP="005F3C62">
            <w:pPr>
              <w:spacing w:before="60" w:after="6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r w:rsidR="009D2734" w14:paraId="435D0DB7"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5EB36A5B" w14:textId="77777777" w:rsidR="009D2734" w:rsidRDefault="009D2734" w:rsidP="005F3C62">
            <w:pPr>
              <w:spacing w:before="60" w:after="60" w:line="260" w:lineRule="exact"/>
              <w:rPr>
                <w:sz w:val="20"/>
                <w:szCs w:val="26"/>
                <w:rtl/>
                <w:lang w:bidi="ar-SY"/>
              </w:rPr>
            </w:pPr>
            <w:r>
              <w:rPr>
                <w:rFonts w:hint="cs"/>
                <w:i/>
                <w:iCs/>
                <w:sz w:val="20"/>
                <w:szCs w:val="26"/>
                <w:rtl/>
                <w:lang w:bidi="ar-SY"/>
              </w:rPr>
              <w:t>إدارة احتياجات الحركة</w:t>
            </w:r>
            <w:r>
              <w:rPr>
                <w:rFonts w:hint="cs"/>
                <w:sz w:val="20"/>
                <w:szCs w:val="26"/>
                <w:rtl/>
                <w:lang w:bidi="ar-SY"/>
              </w:rPr>
              <w:t>: دعم السياسات واللوائح المصممة للتخفيف من الآثار البيئية والاجتماعية الناجمة عن ازدحام المرور</w:t>
            </w:r>
          </w:p>
        </w:tc>
        <w:tc>
          <w:tcPr>
            <w:tcW w:w="4644" w:type="dxa"/>
            <w:tcBorders>
              <w:top w:val="single" w:sz="4" w:space="0" w:color="auto"/>
              <w:left w:val="single" w:sz="4" w:space="0" w:color="auto"/>
              <w:bottom w:val="single" w:sz="4" w:space="0" w:color="auto"/>
              <w:right w:val="single" w:sz="4" w:space="0" w:color="auto"/>
            </w:tcBorders>
            <w:hideMark/>
          </w:tcPr>
          <w:p w14:paraId="240409B0" w14:textId="77777777" w:rsidR="009D2734" w:rsidRDefault="009D2734" w:rsidP="005F3C62">
            <w:pPr>
              <w:spacing w:before="60" w:after="60" w:line="260" w:lineRule="exact"/>
              <w:rPr>
                <w:sz w:val="20"/>
                <w:szCs w:val="26"/>
                <w:rtl/>
                <w:lang w:bidi="ar-SY"/>
              </w:rPr>
            </w:pPr>
            <w:r>
              <w:rPr>
                <w:rFonts w:hint="cs"/>
                <w:sz w:val="20"/>
                <w:szCs w:val="26"/>
                <w:rtl/>
                <w:lang w:bidi="ar-SY"/>
              </w:rPr>
              <w:t>إذاعة، اتصالات منطقة واسعة،</w:t>
            </w:r>
          </w:p>
          <w:p w14:paraId="49F47C9A" w14:textId="77777777" w:rsidR="009D2734" w:rsidRDefault="009D2734" w:rsidP="005F3C62">
            <w:pPr>
              <w:spacing w:before="60" w:after="60" w:line="260" w:lineRule="exact"/>
              <w:rPr>
                <w:sz w:val="20"/>
                <w:szCs w:val="26"/>
                <w:rtl/>
                <w:lang w:bidi="ar-SY"/>
              </w:rPr>
            </w:pPr>
            <w:r>
              <w:rPr>
                <w:rFonts w:hint="cs"/>
                <w:sz w:val="20"/>
                <w:szCs w:val="26"/>
                <w:rtl/>
                <w:lang w:bidi="ar-SY"/>
              </w:rPr>
              <w:t>اتصالات قصيرة المدى بين المركبة والبنية التحتية</w:t>
            </w:r>
          </w:p>
        </w:tc>
      </w:tr>
      <w:tr w:rsidR="009D2734" w14:paraId="607BE2F2"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63E4034A" w14:textId="77777777" w:rsidR="009D2734" w:rsidRDefault="009D2734" w:rsidP="005F3C62">
            <w:pPr>
              <w:spacing w:before="60" w:after="60" w:line="260" w:lineRule="exact"/>
              <w:rPr>
                <w:spacing w:val="-4"/>
                <w:sz w:val="20"/>
                <w:szCs w:val="26"/>
                <w:rtl/>
                <w:lang w:bidi="ar-SY"/>
              </w:rPr>
            </w:pPr>
            <w:r>
              <w:rPr>
                <w:rFonts w:hint="cs"/>
                <w:i/>
                <w:iCs/>
                <w:spacing w:val="-4"/>
                <w:sz w:val="20"/>
                <w:szCs w:val="26"/>
                <w:rtl/>
                <w:lang w:bidi="ar-SY"/>
              </w:rPr>
              <w:t>الكشف عن الحوادث وإدارتها</w:t>
            </w:r>
            <w:r>
              <w:rPr>
                <w:rFonts w:hint="cs"/>
                <w:spacing w:val="-4"/>
                <w:sz w:val="20"/>
                <w:szCs w:val="26"/>
                <w:rtl/>
                <w:lang w:bidi="ar-SY"/>
              </w:rPr>
              <w:t>: مساعدة الجمهور والمنظمات الخاصة على الكشف السريع عن الحوادث والاستجابة لها لتدنية آثارها على الحركة</w:t>
            </w:r>
          </w:p>
        </w:tc>
        <w:tc>
          <w:tcPr>
            <w:tcW w:w="4644" w:type="dxa"/>
            <w:tcBorders>
              <w:top w:val="single" w:sz="4" w:space="0" w:color="auto"/>
              <w:left w:val="single" w:sz="4" w:space="0" w:color="auto"/>
              <w:bottom w:val="single" w:sz="4" w:space="0" w:color="auto"/>
              <w:right w:val="single" w:sz="4" w:space="0" w:color="auto"/>
            </w:tcBorders>
            <w:hideMark/>
          </w:tcPr>
          <w:p w14:paraId="3D5F179B" w14:textId="77777777" w:rsidR="009D2734" w:rsidRDefault="009D2734" w:rsidP="005F3C62">
            <w:pPr>
              <w:spacing w:before="60" w:after="60" w:line="260" w:lineRule="exact"/>
              <w:rPr>
                <w:sz w:val="20"/>
                <w:szCs w:val="26"/>
                <w:rtl/>
                <w:lang w:bidi="ar-SY"/>
              </w:rPr>
            </w:pPr>
            <w:r>
              <w:rPr>
                <w:rFonts w:hint="cs"/>
                <w:sz w:val="20"/>
                <w:szCs w:val="26"/>
                <w:rtl/>
                <w:lang w:bidi="ar-SY"/>
              </w:rPr>
              <w:t>رادار قصير المدى،</w:t>
            </w:r>
          </w:p>
          <w:p w14:paraId="04197A77" w14:textId="77777777" w:rsidR="009D2734" w:rsidRDefault="009D2734" w:rsidP="005F3C62">
            <w:pPr>
              <w:spacing w:before="60" w:after="6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r w:rsidR="009D2734" w14:paraId="256F5F71"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0BBE5534" w14:textId="77777777" w:rsidR="009D2734" w:rsidRDefault="009D2734" w:rsidP="005F3C62">
            <w:pPr>
              <w:spacing w:before="60" w:after="60" w:line="260" w:lineRule="exact"/>
              <w:rPr>
                <w:sz w:val="20"/>
                <w:szCs w:val="26"/>
                <w:rtl/>
                <w:lang w:bidi="ar-SY"/>
              </w:rPr>
            </w:pPr>
            <w:r>
              <w:rPr>
                <w:rFonts w:hint="cs"/>
                <w:i/>
                <w:iCs/>
                <w:sz w:val="20"/>
                <w:szCs w:val="26"/>
                <w:rtl/>
                <w:lang w:bidi="ar-SY"/>
              </w:rPr>
              <w:t>اختبار الإشعاعات وتخفيف حدتها</w:t>
            </w:r>
            <w:r>
              <w:rPr>
                <w:rFonts w:hint="cs"/>
                <w:sz w:val="20"/>
                <w:szCs w:val="26"/>
                <w:rtl/>
                <w:lang w:bidi="ar-SY"/>
              </w:rPr>
              <w:t>: تقديم معلومات لمراقبة جودة الهواء ووضع استراتيجيات لتحسينها</w:t>
            </w:r>
          </w:p>
        </w:tc>
        <w:tc>
          <w:tcPr>
            <w:tcW w:w="4644" w:type="dxa"/>
            <w:tcBorders>
              <w:top w:val="single" w:sz="4" w:space="0" w:color="auto"/>
              <w:left w:val="single" w:sz="4" w:space="0" w:color="auto"/>
              <w:bottom w:val="single" w:sz="4" w:space="0" w:color="auto"/>
              <w:right w:val="single" w:sz="4" w:space="0" w:color="auto"/>
            </w:tcBorders>
            <w:hideMark/>
          </w:tcPr>
          <w:p w14:paraId="1FD765F6" w14:textId="77777777" w:rsidR="009D2734" w:rsidRDefault="009D2734" w:rsidP="005F3C62">
            <w:pPr>
              <w:spacing w:before="60" w:after="60" w:line="260" w:lineRule="exact"/>
              <w:rPr>
                <w:sz w:val="20"/>
                <w:szCs w:val="26"/>
                <w:rtl/>
                <w:lang w:bidi="ar-SY"/>
              </w:rPr>
            </w:pPr>
            <w:r>
              <w:rPr>
                <w:rFonts w:hint="cs"/>
                <w:sz w:val="20"/>
                <w:szCs w:val="26"/>
                <w:rtl/>
                <w:lang w:bidi="ar-SY"/>
              </w:rPr>
              <w:t>اتصالات منطقة واسعة</w:t>
            </w:r>
          </w:p>
        </w:tc>
      </w:tr>
      <w:tr w:rsidR="009D2734" w14:paraId="14D346CC" w14:textId="77777777" w:rsidTr="009D2734">
        <w:trPr>
          <w:jc w:val="center"/>
        </w:trPr>
        <w:tc>
          <w:tcPr>
            <w:tcW w:w="5211" w:type="dxa"/>
            <w:tcBorders>
              <w:top w:val="single" w:sz="4" w:space="0" w:color="auto"/>
              <w:left w:val="single" w:sz="4" w:space="0" w:color="auto"/>
              <w:bottom w:val="single" w:sz="4" w:space="0" w:color="auto"/>
              <w:right w:val="single" w:sz="4" w:space="0" w:color="auto"/>
            </w:tcBorders>
            <w:hideMark/>
          </w:tcPr>
          <w:p w14:paraId="3CAD3A0F" w14:textId="77777777" w:rsidR="009D2734" w:rsidRDefault="009D2734" w:rsidP="005F3C62">
            <w:pPr>
              <w:spacing w:before="60" w:after="60" w:line="260" w:lineRule="exact"/>
              <w:rPr>
                <w:sz w:val="20"/>
                <w:szCs w:val="26"/>
                <w:rtl/>
                <w:lang w:bidi="ar-SY"/>
              </w:rPr>
            </w:pPr>
            <w:r>
              <w:rPr>
                <w:rFonts w:hint="cs"/>
                <w:i/>
                <w:iCs/>
                <w:sz w:val="20"/>
                <w:szCs w:val="26"/>
                <w:rtl/>
                <w:lang w:bidi="ar-SY"/>
              </w:rPr>
              <w:t>إدارة مواقف المركبات</w:t>
            </w:r>
            <w:r>
              <w:rPr>
                <w:rFonts w:hint="cs"/>
                <w:sz w:val="20"/>
                <w:szCs w:val="26"/>
                <w:rtl/>
                <w:lang w:bidi="ar-SY"/>
              </w:rPr>
              <w:t>: تقديم معلومات عن مواقف السيارات أو إدارة دخول وخروج المركبات</w:t>
            </w:r>
          </w:p>
        </w:tc>
        <w:tc>
          <w:tcPr>
            <w:tcW w:w="4644" w:type="dxa"/>
            <w:tcBorders>
              <w:top w:val="single" w:sz="4" w:space="0" w:color="auto"/>
              <w:left w:val="single" w:sz="4" w:space="0" w:color="auto"/>
              <w:bottom w:val="single" w:sz="4" w:space="0" w:color="auto"/>
              <w:right w:val="single" w:sz="4" w:space="0" w:color="auto"/>
            </w:tcBorders>
            <w:hideMark/>
          </w:tcPr>
          <w:p w14:paraId="5C991A47" w14:textId="77777777" w:rsidR="009D2734" w:rsidRDefault="009D2734" w:rsidP="005F3C62">
            <w:pPr>
              <w:spacing w:before="60" w:after="60" w:line="260" w:lineRule="exact"/>
              <w:rPr>
                <w:sz w:val="20"/>
                <w:szCs w:val="26"/>
                <w:rtl/>
                <w:lang w:bidi="ar-SY"/>
              </w:rPr>
            </w:pPr>
            <w:r>
              <w:rPr>
                <w:rFonts w:hint="cs"/>
                <w:sz w:val="20"/>
                <w:szCs w:val="26"/>
                <w:rtl/>
                <w:lang w:bidi="ar-SY"/>
              </w:rPr>
              <w:t>رادار قصير المدى،</w:t>
            </w:r>
          </w:p>
          <w:p w14:paraId="789204E9" w14:textId="77777777" w:rsidR="009D2734" w:rsidRDefault="009D2734" w:rsidP="005F3C62">
            <w:pPr>
              <w:spacing w:before="60" w:after="6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bl>
    <w:p w14:paraId="084FC62C" w14:textId="77777777" w:rsidR="009D2734" w:rsidRDefault="009D2734" w:rsidP="005F3C62">
      <w:pPr>
        <w:pStyle w:val="Heading2"/>
        <w:rPr>
          <w:rtl/>
          <w:lang w:bidi="ar-SY"/>
        </w:rPr>
      </w:pPr>
      <w:r>
        <w:rPr>
          <w:lang w:bidi="ar-SY"/>
        </w:rPr>
        <w:lastRenderedPageBreak/>
        <w:t>3.1</w:t>
      </w:r>
      <w:r>
        <w:rPr>
          <w:rFonts w:hint="cs"/>
          <w:rtl/>
          <w:lang w:bidi="ar-SY"/>
        </w:rPr>
        <w:tab/>
        <w:t>الأنظمة المتقدمة لإدارة معلومات المسافرين</w:t>
      </w:r>
    </w:p>
    <w:p w14:paraId="77723317" w14:textId="6D1D2A1F" w:rsidR="009D2734" w:rsidRDefault="009D2734" w:rsidP="005F3C62">
      <w:pPr>
        <w:keepNext/>
        <w:spacing w:after="120"/>
        <w:rPr>
          <w:rtl/>
          <w:lang w:bidi="ar-SY"/>
        </w:rPr>
      </w:pPr>
      <w:r>
        <w:rPr>
          <w:rFonts w:hint="cs"/>
          <w:rtl/>
          <w:lang w:bidi="ar-SY"/>
        </w:rPr>
        <w:t>الغرض من هذه الأنظمة مساعدة المسافرين في التخطيط لرحلاتهم وتوجيههم على الطرق وتزويدهم بمعلومات عن ظروف حركة</w:t>
      </w:r>
      <w:r w:rsidR="00F002BC">
        <w:rPr>
          <w:rFonts w:hint="eastAsia"/>
          <w:rtl/>
          <w:lang w:bidi="ar-SY"/>
        </w:rPr>
        <w:t> </w:t>
      </w:r>
      <w:r>
        <w:rPr>
          <w:rFonts w:hint="cs"/>
          <w:rtl/>
          <w:lang w:bidi="ar-SY"/>
        </w:rPr>
        <w:t>السير.</w:t>
      </w:r>
    </w:p>
    <w:tbl>
      <w:tblPr>
        <w:tblStyle w:val="TableGrid"/>
        <w:bidiVisual/>
        <w:tblW w:w="0" w:type="auto"/>
        <w:jc w:val="center"/>
        <w:tblLook w:val="04A0" w:firstRow="1" w:lastRow="0" w:firstColumn="1" w:lastColumn="0" w:noHBand="0" w:noVBand="1"/>
      </w:tblPr>
      <w:tblGrid>
        <w:gridCol w:w="4951"/>
        <w:gridCol w:w="4678"/>
      </w:tblGrid>
      <w:tr w:rsidR="009D2734" w14:paraId="343AC99E"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731EE087" w14:textId="77777777" w:rsidR="009D2734" w:rsidRDefault="009D2734" w:rsidP="005F3C62">
            <w:pPr>
              <w:keepNext/>
              <w:spacing w:before="40" w:after="40" w:line="260" w:lineRule="exact"/>
              <w:jc w:val="center"/>
              <w:rPr>
                <w:b/>
                <w:bCs/>
                <w:sz w:val="20"/>
                <w:szCs w:val="26"/>
                <w:rtl/>
                <w:lang w:bidi="ar-SY"/>
              </w:rPr>
            </w:pPr>
            <w:r>
              <w:rPr>
                <w:rFonts w:hint="cs"/>
                <w:b/>
                <w:bCs/>
                <w:sz w:val="20"/>
                <w:szCs w:val="26"/>
                <w:rtl/>
                <w:lang w:bidi="ar-SY"/>
              </w:rPr>
              <w:t>العناصر</w:t>
            </w:r>
          </w:p>
        </w:tc>
        <w:tc>
          <w:tcPr>
            <w:tcW w:w="4786" w:type="dxa"/>
            <w:tcBorders>
              <w:top w:val="single" w:sz="4" w:space="0" w:color="auto"/>
              <w:left w:val="single" w:sz="4" w:space="0" w:color="auto"/>
              <w:bottom w:val="single" w:sz="4" w:space="0" w:color="auto"/>
              <w:right w:val="single" w:sz="4" w:space="0" w:color="auto"/>
            </w:tcBorders>
            <w:hideMark/>
          </w:tcPr>
          <w:p w14:paraId="02989FE5" w14:textId="2D514378" w:rsidR="009D2734" w:rsidRDefault="009D2734" w:rsidP="005F3C62">
            <w:pPr>
              <w:keepNext/>
              <w:spacing w:before="40" w:after="40" w:line="260" w:lineRule="exact"/>
              <w:jc w:val="center"/>
              <w:rPr>
                <w:b/>
                <w:bCs/>
                <w:sz w:val="20"/>
                <w:szCs w:val="26"/>
                <w:rtl/>
                <w:lang w:bidi="ar-SY"/>
              </w:rPr>
            </w:pPr>
            <w:r>
              <w:rPr>
                <w:rFonts w:hint="cs"/>
                <w:b/>
                <w:bCs/>
                <w:sz w:val="20"/>
                <w:szCs w:val="26"/>
                <w:rtl/>
                <w:lang w:bidi="ar-SY"/>
              </w:rPr>
              <w:t xml:space="preserve">خيارات </w:t>
            </w:r>
            <w:r w:rsidR="00B648A5" w:rsidRPr="00B648A5">
              <w:rPr>
                <w:b/>
                <w:bCs/>
                <w:sz w:val="20"/>
                <w:szCs w:val="26"/>
                <w:rtl/>
                <w:lang w:bidi="ar-SY"/>
              </w:rPr>
              <w:t xml:space="preserve">الاتصالات </w:t>
            </w:r>
            <w:r>
              <w:rPr>
                <w:rFonts w:hint="cs"/>
                <w:b/>
                <w:bCs/>
                <w:sz w:val="20"/>
                <w:szCs w:val="26"/>
                <w:rtl/>
                <w:lang w:bidi="ar-SY"/>
              </w:rPr>
              <w:t>الراديوية</w:t>
            </w:r>
          </w:p>
        </w:tc>
      </w:tr>
      <w:tr w:rsidR="009D2734" w14:paraId="36745783"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4E55796F" w14:textId="77777777" w:rsidR="009D2734" w:rsidRDefault="009D2734" w:rsidP="005F3C62">
            <w:pPr>
              <w:keepNext/>
              <w:spacing w:before="40" w:after="40" w:line="260" w:lineRule="exact"/>
              <w:rPr>
                <w:sz w:val="20"/>
                <w:szCs w:val="26"/>
                <w:rtl/>
                <w:lang w:bidi="ar-SY"/>
              </w:rPr>
            </w:pPr>
            <w:r>
              <w:rPr>
                <w:rFonts w:hint="cs"/>
                <w:i/>
                <w:iCs/>
                <w:sz w:val="20"/>
                <w:szCs w:val="26"/>
                <w:rtl/>
                <w:lang w:bidi="ar-SY"/>
              </w:rPr>
              <w:t>معلومات المسافرين قبل الرحلة</w:t>
            </w:r>
            <w:r>
              <w:rPr>
                <w:rFonts w:hint="cs"/>
                <w:sz w:val="20"/>
                <w:szCs w:val="26"/>
                <w:rtl/>
                <w:lang w:bidi="ar-SY"/>
              </w:rPr>
              <w:t>: تقديم معلومات من أجل اختيار أفضل أسلوب للانتقال وتوقيت المغادرة الأمثل وأفضل مسار</w:t>
            </w:r>
          </w:p>
        </w:tc>
        <w:tc>
          <w:tcPr>
            <w:tcW w:w="4786" w:type="dxa"/>
            <w:tcBorders>
              <w:top w:val="single" w:sz="4" w:space="0" w:color="auto"/>
              <w:left w:val="single" w:sz="4" w:space="0" w:color="auto"/>
              <w:bottom w:val="single" w:sz="4" w:space="0" w:color="auto"/>
              <w:right w:val="single" w:sz="4" w:space="0" w:color="auto"/>
            </w:tcBorders>
            <w:hideMark/>
          </w:tcPr>
          <w:p w14:paraId="4020694C" w14:textId="77777777" w:rsidR="009D2734" w:rsidRDefault="009D2734" w:rsidP="005F3C62">
            <w:pPr>
              <w:keepNext/>
              <w:spacing w:before="40" w:after="40" w:line="260" w:lineRule="exact"/>
              <w:rPr>
                <w:sz w:val="20"/>
                <w:szCs w:val="26"/>
                <w:rtl/>
                <w:lang w:bidi="ar-SY"/>
              </w:rPr>
            </w:pPr>
            <w:r>
              <w:rPr>
                <w:rFonts w:hint="cs"/>
                <w:sz w:val="20"/>
                <w:szCs w:val="26"/>
                <w:rtl/>
                <w:lang w:bidi="ar-SY"/>
              </w:rPr>
              <w:t>إذاعة واتصالات منطقة واسعة</w:t>
            </w:r>
          </w:p>
        </w:tc>
      </w:tr>
      <w:tr w:rsidR="009D2734" w14:paraId="7AA0423D"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284DFA55" w14:textId="77777777" w:rsidR="009D2734" w:rsidRDefault="009D2734" w:rsidP="005F3C62">
            <w:pPr>
              <w:keepNext/>
              <w:spacing w:before="40" w:after="40" w:line="260" w:lineRule="exact"/>
              <w:rPr>
                <w:sz w:val="20"/>
                <w:szCs w:val="26"/>
                <w:rtl/>
                <w:lang w:bidi="ar-SY"/>
              </w:rPr>
            </w:pPr>
            <w:r>
              <w:rPr>
                <w:rFonts w:hint="cs"/>
                <w:i/>
                <w:iCs/>
                <w:sz w:val="20"/>
                <w:szCs w:val="26"/>
                <w:rtl/>
                <w:lang w:bidi="ar-SY"/>
              </w:rPr>
              <w:t>معلومات لقائد المركبة على الطريق</w:t>
            </w:r>
            <w:r>
              <w:rPr>
                <w:rFonts w:hint="cs"/>
                <w:sz w:val="20"/>
                <w:szCs w:val="26"/>
                <w:rtl/>
                <w:lang w:bidi="ar-SY"/>
              </w:rPr>
              <w:t>: تزويد قائد المركبة بنصائح وإشارات داخل المركبة لأغراض التيسير والسلامة أثناء السفر</w:t>
            </w:r>
          </w:p>
        </w:tc>
        <w:tc>
          <w:tcPr>
            <w:tcW w:w="4786" w:type="dxa"/>
            <w:tcBorders>
              <w:top w:val="single" w:sz="4" w:space="0" w:color="auto"/>
              <w:left w:val="single" w:sz="4" w:space="0" w:color="auto"/>
              <w:bottom w:val="single" w:sz="4" w:space="0" w:color="auto"/>
              <w:right w:val="single" w:sz="4" w:space="0" w:color="auto"/>
            </w:tcBorders>
            <w:hideMark/>
          </w:tcPr>
          <w:p w14:paraId="52895C21" w14:textId="77777777" w:rsidR="009D2734" w:rsidRDefault="009D2734" w:rsidP="005F3C62">
            <w:pPr>
              <w:keepNext/>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9D2734" w14:paraId="251A5EDF"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711A1FB5" w14:textId="77777777" w:rsidR="009D2734" w:rsidRDefault="009D2734" w:rsidP="005F3C62">
            <w:pPr>
              <w:keepNext/>
              <w:spacing w:before="40" w:after="40" w:line="260" w:lineRule="exact"/>
              <w:rPr>
                <w:spacing w:val="-4"/>
                <w:sz w:val="20"/>
                <w:szCs w:val="26"/>
                <w:rtl/>
                <w:lang w:bidi="ar-SY"/>
              </w:rPr>
            </w:pPr>
            <w:r>
              <w:rPr>
                <w:rFonts w:hint="cs"/>
                <w:i/>
                <w:iCs/>
                <w:spacing w:val="-4"/>
                <w:sz w:val="20"/>
                <w:szCs w:val="26"/>
                <w:rtl/>
                <w:lang w:bidi="ar-SY"/>
              </w:rPr>
              <w:t>معلومات على الطريق خاصة بوسائل النقل العمومية</w:t>
            </w:r>
            <w:r>
              <w:rPr>
                <w:rFonts w:hint="cs"/>
                <w:spacing w:val="-4"/>
                <w:sz w:val="20"/>
                <w:szCs w:val="26"/>
                <w:rtl/>
                <w:lang w:bidi="ar-SY"/>
              </w:rPr>
              <w:t>: تزويد المسافرين مستعمل وسائل النقل العمومية بمعلومات بعد بداية الرحلة</w:t>
            </w:r>
          </w:p>
        </w:tc>
        <w:tc>
          <w:tcPr>
            <w:tcW w:w="4786" w:type="dxa"/>
            <w:tcBorders>
              <w:top w:val="single" w:sz="4" w:space="0" w:color="auto"/>
              <w:left w:val="single" w:sz="4" w:space="0" w:color="auto"/>
              <w:bottom w:val="single" w:sz="4" w:space="0" w:color="auto"/>
              <w:right w:val="single" w:sz="4" w:space="0" w:color="auto"/>
            </w:tcBorders>
            <w:hideMark/>
          </w:tcPr>
          <w:p w14:paraId="123F6535" w14:textId="77777777" w:rsidR="009D2734" w:rsidRDefault="009D2734" w:rsidP="005F3C62">
            <w:pPr>
              <w:keepNext/>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9D2734" w14:paraId="222A3911"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7FB668D3" w14:textId="77777777" w:rsidR="009D2734" w:rsidRDefault="009D2734" w:rsidP="005F3C62">
            <w:pPr>
              <w:keepNext/>
              <w:spacing w:before="40" w:after="40" w:line="260" w:lineRule="exact"/>
              <w:rPr>
                <w:sz w:val="20"/>
                <w:szCs w:val="26"/>
                <w:rtl/>
                <w:lang w:bidi="ar-SY"/>
              </w:rPr>
            </w:pPr>
            <w:r>
              <w:rPr>
                <w:rFonts w:hint="cs"/>
                <w:i/>
                <w:iCs/>
                <w:sz w:val="20"/>
                <w:szCs w:val="26"/>
                <w:rtl/>
                <w:lang w:bidi="ar-SY"/>
              </w:rPr>
              <w:t>إرشادات بشأن المسار</w:t>
            </w:r>
            <w:r>
              <w:rPr>
                <w:rFonts w:hint="cs"/>
                <w:sz w:val="20"/>
                <w:szCs w:val="26"/>
                <w:rtl/>
                <w:lang w:bidi="ar-SY"/>
              </w:rPr>
              <w:t>: تزويد المسافرين بإرشادات بسيطة عن أفضل مسار للوصول إلى مقاصدهم</w:t>
            </w:r>
          </w:p>
        </w:tc>
        <w:tc>
          <w:tcPr>
            <w:tcW w:w="4786" w:type="dxa"/>
            <w:tcBorders>
              <w:top w:val="single" w:sz="4" w:space="0" w:color="auto"/>
              <w:left w:val="single" w:sz="4" w:space="0" w:color="auto"/>
              <w:bottom w:val="single" w:sz="4" w:space="0" w:color="auto"/>
              <w:right w:val="single" w:sz="4" w:space="0" w:color="auto"/>
            </w:tcBorders>
            <w:hideMark/>
          </w:tcPr>
          <w:p w14:paraId="13E0625D" w14:textId="77777777" w:rsidR="009D2734" w:rsidRDefault="009D2734" w:rsidP="005F3C62">
            <w:pPr>
              <w:keepNext/>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9D2734" w14:paraId="6A643A8D" w14:textId="77777777" w:rsidTr="009D2734">
        <w:trPr>
          <w:jc w:val="center"/>
        </w:trPr>
        <w:tc>
          <w:tcPr>
            <w:tcW w:w="5069" w:type="dxa"/>
            <w:tcBorders>
              <w:top w:val="single" w:sz="4" w:space="0" w:color="auto"/>
              <w:left w:val="single" w:sz="4" w:space="0" w:color="auto"/>
              <w:bottom w:val="single" w:sz="4" w:space="0" w:color="auto"/>
              <w:right w:val="single" w:sz="4" w:space="0" w:color="auto"/>
            </w:tcBorders>
            <w:hideMark/>
          </w:tcPr>
          <w:p w14:paraId="48DC0C41" w14:textId="77777777" w:rsidR="009D2734" w:rsidRDefault="009D2734" w:rsidP="005F3C62">
            <w:pPr>
              <w:keepNext/>
              <w:spacing w:before="40" w:after="40" w:line="260" w:lineRule="exact"/>
              <w:rPr>
                <w:sz w:val="20"/>
                <w:szCs w:val="26"/>
                <w:rtl/>
                <w:lang w:bidi="ar-SY"/>
              </w:rPr>
            </w:pPr>
            <w:r>
              <w:rPr>
                <w:rFonts w:hint="cs"/>
                <w:i/>
                <w:iCs/>
                <w:sz w:val="20"/>
                <w:szCs w:val="26"/>
                <w:rtl/>
                <w:lang w:bidi="ar-SY"/>
              </w:rPr>
              <w:t>تنسيق الركوب والحجز</w:t>
            </w:r>
            <w:r>
              <w:rPr>
                <w:rFonts w:hint="cs"/>
                <w:sz w:val="20"/>
                <w:szCs w:val="26"/>
                <w:rtl/>
                <w:lang w:bidi="ar-SY"/>
              </w:rPr>
              <w:t>: تسهيل الركوب المشترك وجعله أكثر ملاءمة</w:t>
            </w:r>
          </w:p>
        </w:tc>
        <w:tc>
          <w:tcPr>
            <w:tcW w:w="4786" w:type="dxa"/>
            <w:tcBorders>
              <w:top w:val="single" w:sz="4" w:space="0" w:color="auto"/>
              <w:left w:val="single" w:sz="4" w:space="0" w:color="auto"/>
              <w:bottom w:val="single" w:sz="4" w:space="0" w:color="auto"/>
              <w:right w:val="single" w:sz="4" w:space="0" w:color="auto"/>
            </w:tcBorders>
            <w:hideMark/>
          </w:tcPr>
          <w:p w14:paraId="3CCEF39A" w14:textId="77777777" w:rsidR="009D2734" w:rsidRDefault="009D2734" w:rsidP="005F3C62">
            <w:pPr>
              <w:keepNext/>
              <w:spacing w:before="40" w:after="40" w:line="260" w:lineRule="exact"/>
              <w:rPr>
                <w:sz w:val="20"/>
                <w:szCs w:val="26"/>
                <w:rtl/>
                <w:lang w:bidi="ar-SY"/>
              </w:rPr>
            </w:pPr>
            <w:r>
              <w:rPr>
                <w:rFonts w:hint="cs"/>
                <w:sz w:val="20"/>
                <w:szCs w:val="26"/>
                <w:rtl/>
                <w:lang w:bidi="ar-SY"/>
              </w:rPr>
              <w:t>اتصالات منطقة واسعة</w:t>
            </w:r>
          </w:p>
        </w:tc>
      </w:tr>
    </w:tbl>
    <w:p w14:paraId="22272ABC" w14:textId="77777777" w:rsidR="009D2734" w:rsidRDefault="009D2734" w:rsidP="009D2734">
      <w:pPr>
        <w:pStyle w:val="Heading2"/>
        <w:rPr>
          <w:rtl/>
          <w:lang w:bidi="ar-SY"/>
        </w:rPr>
      </w:pPr>
      <w:r>
        <w:rPr>
          <w:lang w:bidi="ar-SY"/>
        </w:rPr>
        <w:t>4.1</w:t>
      </w:r>
      <w:r>
        <w:rPr>
          <w:rFonts w:hint="cs"/>
          <w:rtl/>
          <w:lang w:bidi="ar-SY"/>
        </w:rPr>
        <w:tab/>
        <w:t>أنظمة متقدمة لإدارة معلومات وسائل النقل العمومية</w:t>
      </w:r>
    </w:p>
    <w:p w14:paraId="539F3D45" w14:textId="77777777" w:rsidR="009D2734" w:rsidRDefault="009D2734" w:rsidP="009D2734">
      <w:pPr>
        <w:spacing w:after="120"/>
        <w:rPr>
          <w:rtl/>
          <w:lang w:bidi="ar-SY"/>
        </w:rPr>
      </w:pPr>
      <w:r>
        <w:rPr>
          <w:rFonts w:hint="cs"/>
          <w:rtl/>
          <w:lang w:bidi="ar-SY"/>
        </w:rPr>
        <w:t>تصمم هذه الأنظمة لتحسين كفاءة وسائل النقل العمومية وزيادة التشجيع على استخدامها من خلال توفير توقيتاتها والمعلومات الخاصة بالركاب في الوقت الفعلي.</w:t>
      </w:r>
    </w:p>
    <w:tbl>
      <w:tblPr>
        <w:tblStyle w:val="TableGrid"/>
        <w:bidiVisual/>
        <w:tblW w:w="0" w:type="auto"/>
        <w:tblLook w:val="04A0" w:firstRow="1" w:lastRow="0" w:firstColumn="1" w:lastColumn="0" w:noHBand="0" w:noVBand="1"/>
      </w:tblPr>
      <w:tblGrid>
        <w:gridCol w:w="4951"/>
        <w:gridCol w:w="4678"/>
      </w:tblGrid>
      <w:tr w:rsidR="009D2734" w14:paraId="23448EE2" w14:textId="77777777" w:rsidTr="009D2734">
        <w:tc>
          <w:tcPr>
            <w:tcW w:w="5069" w:type="dxa"/>
            <w:tcBorders>
              <w:top w:val="single" w:sz="4" w:space="0" w:color="auto"/>
              <w:left w:val="single" w:sz="4" w:space="0" w:color="auto"/>
              <w:bottom w:val="single" w:sz="4" w:space="0" w:color="auto"/>
              <w:right w:val="single" w:sz="4" w:space="0" w:color="auto"/>
            </w:tcBorders>
            <w:hideMark/>
          </w:tcPr>
          <w:p w14:paraId="1EFE6B24" w14:textId="77777777" w:rsidR="009D2734" w:rsidRDefault="009D2734">
            <w:pPr>
              <w:spacing w:before="40" w:after="40" w:line="260" w:lineRule="exact"/>
              <w:jc w:val="center"/>
              <w:rPr>
                <w:b/>
                <w:bCs/>
                <w:sz w:val="20"/>
                <w:szCs w:val="26"/>
                <w:rtl/>
                <w:lang w:bidi="ar-SY"/>
              </w:rPr>
            </w:pPr>
            <w:r>
              <w:rPr>
                <w:rFonts w:hint="cs"/>
                <w:b/>
                <w:bCs/>
                <w:sz w:val="20"/>
                <w:szCs w:val="26"/>
                <w:rtl/>
                <w:lang w:bidi="ar-SY"/>
              </w:rPr>
              <w:t>العناصر</w:t>
            </w:r>
          </w:p>
        </w:tc>
        <w:tc>
          <w:tcPr>
            <w:tcW w:w="4786" w:type="dxa"/>
            <w:tcBorders>
              <w:top w:val="single" w:sz="4" w:space="0" w:color="auto"/>
              <w:left w:val="single" w:sz="4" w:space="0" w:color="auto"/>
              <w:bottom w:val="single" w:sz="4" w:space="0" w:color="auto"/>
              <w:right w:val="single" w:sz="4" w:space="0" w:color="auto"/>
            </w:tcBorders>
            <w:hideMark/>
          </w:tcPr>
          <w:p w14:paraId="21610D36" w14:textId="56BEE0DE" w:rsidR="009D2734" w:rsidRDefault="009D2734" w:rsidP="00844FC3">
            <w:pPr>
              <w:spacing w:before="40" w:after="40" w:line="260" w:lineRule="exact"/>
              <w:jc w:val="center"/>
              <w:rPr>
                <w:b/>
                <w:bCs/>
                <w:sz w:val="20"/>
                <w:szCs w:val="26"/>
                <w:rtl/>
                <w:lang w:bidi="ar-SY"/>
              </w:rPr>
            </w:pPr>
            <w:r>
              <w:rPr>
                <w:rFonts w:hint="cs"/>
                <w:b/>
                <w:bCs/>
                <w:sz w:val="20"/>
                <w:szCs w:val="26"/>
                <w:rtl/>
                <w:lang w:bidi="ar-SY"/>
              </w:rPr>
              <w:t xml:space="preserve">خيارات </w:t>
            </w:r>
            <w:r w:rsidR="00844FC3" w:rsidRPr="00844FC3">
              <w:rPr>
                <w:b/>
                <w:bCs/>
                <w:sz w:val="20"/>
                <w:szCs w:val="26"/>
                <w:rtl/>
                <w:lang w:bidi="ar-SY"/>
              </w:rPr>
              <w:t xml:space="preserve">الاتصالات </w:t>
            </w:r>
            <w:r>
              <w:rPr>
                <w:rFonts w:hint="cs"/>
                <w:b/>
                <w:bCs/>
                <w:sz w:val="20"/>
                <w:szCs w:val="26"/>
                <w:rtl/>
                <w:lang w:bidi="ar-SY"/>
              </w:rPr>
              <w:t>الراديوية</w:t>
            </w:r>
          </w:p>
        </w:tc>
      </w:tr>
      <w:tr w:rsidR="009D2734" w14:paraId="686BAD44" w14:textId="77777777" w:rsidTr="009D2734">
        <w:tc>
          <w:tcPr>
            <w:tcW w:w="5069" w:type="dxa"/>
            <w:tcBorders>
              <w:top w:val="single" w:sz="4" w:space="0" w:color="auto"/>
              <w:left w:val="single" w:sz="4" w:space="0" w:color="auto"/>
              <w:bottom w:val="single" w:sz="4" w:space="0" w:color="auto"/>
              <w:right w:val="single" w:sz="4" w:space="0" w:color="auto"/>
            </w:tcBorders>
            <w:hideMark/>
          </w:tcPr>
          <w:p w14:paraId="182A4BC5" w14:textId="77777777" w:rsidR="009D2734" w:rsidRDefault="009D2734">
            <w:pPr>
              <w:spacing w:before="40" w:after="40" w:line="260" w:lineRule="exact"/>
              <w:rPr>
                <w:sz w:val="20"/>
                <w:szCs w:val="26"/>
                <w:rtl/>
                <w:lang w:bidi="ar-SY"/>
              </w:rPr>
            </w:pPr>
            <w:r>
              <w:rPr>
                <w:rFonts w:hint="cs"/>
                <w:i/>
                <w:iCs/>
                <w:sz w:val="20"/>
                <w:szCs w:val="26"/>
                <w:rtl/>
                <w:lang w:bidi="ar-SY"/>
              </w:rPr>
              <w:t>إدارة وسائل النقل العمومية</w:t>
            </w:r>
            <w:r>
              <w:rPr>
                <w:rFonts w:hint="cs"/>
                <w:sz w:val="20"/>
                <w:szCs w:val="26"/>
                <w:rtl/>
                <w:lang w:bidi="ar-SY"/>
              </w:rPr>
              <w:t>: أتمتة عمليات التشغيل ووظائف التخطيط والإدارة لأنظمة النقل العمومية</w:t>
            </w:r>
          </w:p>
        </w:tc>
        <w:tc>
          <w:tcPr>
            <w:tcW w:w="4786" w:type="dxa"/>
            <w:tcBorders>
              <w:top w:val="single" w:sz="4" w:space="0" w:color="auto"/>
              <w:left w:val="single" w:sz="4" w:space="0" w:color="auto"/>
              <w:bottom w:val="single" w:sz="4" w:space="0" w:color="auto"/>
              <w:right w:val="single" w:sz="4" w:space="0" w:color="auto"/>
            </w:tcBorders>
            <w:hideMark/>
          </w:tcPr>
          <w:p w14:paraId="29A98BFA"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w:t>
            </w:r>
            <w:r>
              <w:rPr>
                <w:sz w:val="20"/>
                <w:szCs w:val="26"/>
                <w:lang w:bidi="ar-SY"/>
              </w:rPr>
              <w:t>GNSS (AVL)</w:t>
            </w:r>
          </w:p>
        </w:tc>
      </w:tr>
      <w:tr w:rsidR="009D2734" w14:paraId="44FB84D5" w14:textId="77777777" w:rsidTr="009D2734">
        <w:tc>
          <w:tcPr>
            <w:tcW w:w="5069" w:type="dxa"/>
            <w:tcBorders>
              <w:top w:val="single" w:sz="4" w:space="0" w:color="auto"/>
              <w:left w:val="single" w:sz="4" w:space="0" w:color="auto"/>
              <w:bottom w:val="single" w:sz="4" w:space="0" w:color="auto"/>
              <w:right w:val="single" w:sz="4" w:space="0" w:color="auto"/>
            </w:tcBorders>
            <w:hideMark/>
          </w:tcPr>
          <w:p w14:paraId="05E2F36E" w14:textId="77777777" w:rsidR="009D2734" w:rsidRDefault="009D2734">
            <w:pPr>
              <w:spacing w:before="40" w:after="40" w:line="260" w:lineRule="exact"/>
              <w:rPr>
                <w:sz w:val="20"/>
                <w:szCs w:val="26"/>
                <w:rtl/>
                <w:lang w:bidi="ar-SY"/>
              </w:rPr>
            </w:pPr>
            <w:r>
              <w:rPr>
                <w:rFonts w:hint="cs"/>
                <w:i/>
                <w:iCs/>
                <w:sz w:val="20"/>
                <w:szCs w:val="26"/>
                <w:rtl/>
                <w:lang w:bidi="ar-SY"/>
              </w:rPr>
              <w:t>وسائل نقل عمومية للاستعمال الخاص</w:t>
            </w:r>
            <w:r>
              <w:rPr>
                <w:rFonts w:hint="cs"/>
                <w:sz w:val="20"/>
                <w:szCs w:val="26"/>
                <w:rtl/>
                <w:lang w:bidi="ar-SY"/>
              </w:rPr>
              <w:t>: توفير مركبات نقل ذات مسارات مرنة من أجل توفير خدمات أكثر ملاءمة للعملاء</w:t>
            </w:r>
          </w:p>
        </w:tc>
        <w:tc>
          <w:tcPr>
            <w:tcW w:w="4786" w:type="dxa"/>
            <w:tcBorders>
              <w:top w:val="single" w:sz="4" w:space="0" w:color="auto"/>
              <w:left w:val="single" w:sz="4" w:space="0" w:color="auto"/>
              <w:bottom w:val="single" w:sz="4" w:space="0" w:color="auto"/>
              <w:right w:val="single" w:sz="4" w:space="0" w:color="auto"/>
            </w:tcBorders>
            <w:hideMark/>
          </w:tcPr>
          <w:p w14:paraId="6EA181C0"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w:t>
            </w:r>
            <w:r>
              <w:rPr>
                <w:sz w:val="20"/>
                <w:szCs w:val="26"/>
                <w:lang w:bidi="ar-SY"/>
              </w:rPr>
              <w:t>GNSS (AVL)</w:t>
            </w:r>
          </w:p>
        </w:tc>
      </w:tr>
    </w:tbl>
    <w:p w14:paraId="0023B061" w14:textId="33893A0D" w:rsidR="009D2734" w:rsidRDefault="009D2734" w:rsidP="009D2734">
      <w:pPr>
        <w:spacing w:before="60"/>
        <w:ind w:left="794" w:hanging="794"/>
        <w:rPr>
          <w:sz w:val="20"/>
          <w:szCs w:val="26"/>
          <w:rtl/>
          <w:lang w:bidi="ar-SY"/>
        </w:rPr>
      </w:pPr>
      <w:r>
        <w:rPr>
          <w:sz w:val="20"/>
          <w:szCs w:val="26"/>
          <w:lang w:bidi="ar-SY"/>
        </w:rPr>
        <w:t>GNSS</w:t>
      </w:r>
      <w:r>
        <w:rPr>
          <w:rFonts w:hint="cs"/>
          <w:sz w:val="20"/>
          <w:szCs w:val="26"/>
          <w:rtl/>
          <w:lang w:bidi="ar-SY"/>
        </w:rPr>
        <w:t>:</w:t>
      </w:r>
      <w:r w:rsidR="00F002BC">
        <w:rPr>
          <w:rFonts w:hint="cs"/>
          <w:sz w:val="20"/>
          <w:szCs w:val="26"/>
          <w:rtl/>
          <w:lang w:bidi="ar-SY"/>
        </w:rPr>
        <w:t xml:space="preserve"> </w:t>
      </w:r>
      <w:r>
        <w:rPr>
          <w:rFonts w:hint="cs"/>
          <w:sz w:val="20"/>
          <w:szCs w:val="26"/>
          <w:rtl/>
          <w:lang w:bidi="ar-SY"/>
        </w:rPr>
        <w:t xml:space="preserve">نظام عالمي للملاحة </w:t>
      </w:r>
      <w:proofErr w:type="spellStart"/>
      <w:r>
        <w:rPr>
          <w:rFonts w:hint="cs"/>
          <w:sz w:val="20"/>
          <w:szCs w:val="26"/>
          <w:rtl/>
          <w:lang w:bidi="ar-SY"/>
        </w:rPr>
        <w:t>الساتلية</w:t>
      </w:r>
      <w:proofErr w:type="spellEnd"/>
      <w:r>
        <w:rPr>
          <w:rFonts w:hint="cs"/>
          <w:sz w:val="20"/>
          <w:szCs w:val="26"/>
          <w:rtl/>
          <w:lang w:bidi="ar-SY"/>
        </w:rPr>
        <w:t xml:space="preserve"> (</w:t>
      </w:r>
      <w:r>
        <w:rPr>
          <w:sz w:val="20"/>
          <w:szCs w:val="26"/>
          <w:lang w:bidi="ar-SY"/>
        </w:rPr>
        <w:t>GPS</w:t>
      </w:r>
      <w:r>
        <w:rPr>
          <w:rFonts w:hint="cs"/>
          <w:sz w:val="20"/>
          <w:szCs w:val="26"/>
          <w:rtl/>
          <w:lang w:bidi="ar-SY"/>
        </w:rPr>
        <w:t xml:space="preserve">، </w:t>
      </w:r>
      <w:r>
        <w:rPr>
          <w:sz w:val="20"/>
          <w:szCs w:val="26"/>
          <w:lang w:bidi="ar-SY"/>
        </w:rPr>
        <w:t>GALILEO</w:t>
      </w:r>
      <w:r>
        <w:rPr>
          <w:rFonts w:hint="cs"/>
          <w:sz w:val="20"/>
          <w:szCs w:val="26"/>
          <w:rtl/>
          <w:lang w:bidi="ar-SY"/>
        </w:rPr>
        <w:t xml:space="preserve">، </w:t>
      </w:r>
      <w:r>
        <w:rPr>
          <w:sz w:val="20"/>
          <w:szCs w:val="26"/>
          <w:lang w:bidi="ar-SY"/>
        </w:rPr>
        <w:t>GLONASS</w:t>
      </w:r>
      <w:r>
        <w:rPr>
          <w:rFonts w:hint="cs"/>
          <w:sz w:val="20"/>
          <w:szCs w:val="26"/>
          <w:rtl/>
          <w:lang w:bidi="ar-SY"/>
        </w:rPr>
        <w:t>، وغيرها) بما في ذلك الأنظمة المعززة له الساتلية.</w:t>
      </w:r>
    </w:p>
    <w:p w14:paraId="74323A46" w14:textId="5E6C62D1" w:rsidR="009D2734" w:rsidRDefault="009D2734" w:rsidP="009D2734">
      <w:pPr>
        <w:spacing w:before="60"/>
        <w:rPr>
          <w:sz w:val="20"/>
          <w:szCs w:val="26"/>
          <w:rtl/>
          <w:lang w:bidi="ar-SY"/>
        </w:rPr>
      </w:pPr>
      <w:r>
        <w:rPr>
          <w:sz w:val="20"/>
          <w:szCs w:val="26"/>
          <w:lang w:bidi="ar-SY"/>
        </w:rPr>
        <w:t>AVL</w:t>
      </w:r>
      <w:r>
        <w:rPr>
          <w:rFonts w:hint="cs"/>
          <w:sz w:val="20"/>
          <w:szCs w:val="26"/>
          <w:rtl/>
          <w:lang w:bidi="ar-SY"/>
        </w:rPr>
        <w:t>:</w:t>
      </w:r>
      <w:r w:rsidR="00F002BC">
        <w:rPr>
          <w:rFonts w:hint="cs"/>
          <w:sz w:val="20"/>
          <w:szCs w:val="26"/>
          <w:rtl/>
          <w:lang w:bidi="ar-SY"/>
        </w:rPr>
        <w:t xml:space="preserve"> </w:t>
      </w:r>
      <w:r>
        <w:rPr>
          <w:rFonts w:hint="cs"/>
          <w:sz w:val="20"/>
          <w:szCs w:val="26"/>
          <w:rtl/>
          <w:lang w:bidi="ar-SY"/>
        </w:rPr>
        <w:t xml:space="preserve">التحديد </w:t>
      </w:r>
      <w:r w:rsidR="009B571B">
        <w:rPr>
          <w:rFonts w:hint="cs"/>
          <w:sz w:val="20"/>
          <w:szCs w:val="26"/>
          <w:rtl/>
          <w:lang w:bidi="ar-SY"/>
        </w:rPr>
        <w:t>المؤتمت</w:t>
      </w:r>
      <w:r>
        <w:rPr>
          <w:rFonts w:hint="cs"/>
          <w:sz w:val="20"/>
          <w:szCs w:val="26"/>
          <w:rtl/>
          <w:lang w:bidi="ar-SY"/>
        </w:rPr>
        <w:t xml:space="preserve"> لموقع المركبة.</w:t>
      </w:r>
    </w:p>
    <w:p w14:paraId="038EB03C" w14:textId="77777777" w:rsidR="009D2734" w:rsidRDefault="009D2734" w:rsidP="009D2734">
      <w:pPr>
        <w:pStyle w:val="Heading2"/>
        <w:rPr>
          <w:rtl/>
          <w:lang w:bidi="ar-SY"/>
        </w:rPr>
      </w:pPr>
      <w:r>
        <w:rPr>
          <w:lang w:bidi="ar-SY"/>
        </w:rPr>
        <w:t>5.1</w:t>
      </w:r>
      <w:r>
        <w:rPr>
          <w:rFonts w:hint="cs"/>
          <w:rtl/>
          <w:lang w:bidi="ar-SY"/>
        </w:rPr>
        <w:tab/>
        <w:t>الأنظمة المتقدمة لإدارة أساطيل النقل</w:t>
      </w:r>
    </w:p>
    <w:p w14:paraId="140B8EEB" w14:textId="77777777" w:rsidR="009D2734" w:rsidRDefault="009D2734" w:rsidP="009D2734">
      <w:pPr>
        <w:spacing w:after="120"/>
        <w:rPr>
          <w:rtl/>
          <w:lang w:bidi="ar-SY"/>
        </w:rPr>
      </w:pPr>
      <w:r>
        <w:rPr>
          <w:rFonts w:hint="cs"/>
          <w:rtl/>
          <w:lang w:bidi="ar-SY"/>
        </w:rPr>
        <w:t>يُقصد بهذه الأنظمة تحسين كفاءة وإنتاجية عمليات تشغيل المركبات التجارية.</w:t>
      </w:r>
    </w:p>
    <w:tbl>
      <w:tblPr>
        <w:tblStyle w:val="TableGrid"/>
        <w:bidiVisual/>
        <w:tblW w:w="0" w:type="auto"/>
        <w:jc w:val="center"/>
        <w:tblLook w:val="04A0" w:firstRow="1" w:lastRow="0" w:firstColumn="1" w:lastColumn="0" w:noHBand="0" w:noVBand="1"/>
      </w:tblPr>
      <w:tblGrid>
        <w:gridCol w:w="4812"/>
        <w:gridCol w:w="4817"/>
      </w:tblGrid>
      <w:tr w:rsidR="009D2734" w14:paraId="5D0F504A"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1A768BCA" w14:textId="77777777" w:rsidR="009D2734" w:rsidRDefault="009D2734">
            <w:pPr>
              <w:spacing w:before="40" w:after="40" w:line="260" w:lineRule="exact"/>
              <w:jc w:val="center"/>
              <w:rPr>
                <w:b/>
                <w:bCs/>
                <w:sz w:val="20"/>
                <w:szCs w:val="26"/>
                <w:rtl/>
                <w:lang w:bidi="ar-SY"/>
              </w:rPr>
            </w:pPr>
            <w:r>
              <w:rPr>
                <w:rFonts w:hint="cs"/>
                <w:b/>
                <w:bCs/>
                <w:sz w:val="20"/>
                <w:szCs w:val="26"/>
                <w:rtl/>
                <w:lang w:bidi="ar-SY"/>
              </w:rPr>
              <w:t>العناصر</w:t>
            </w:r>
          </w:p>
        </w:tc>
        <w:tc>
          <w:tcPr>
            <w:tcW w:w="4928" w:type="dxa"/>
            <w:tcBorders>
              <w:top w:val="single" w:sz="4" w:space="0" w:color="auto"/>
              <w:left w:val="single" w:sz="4" w:space="0" w:color="auto"/>
              <w:bottom w:val="single" w:sz="4" w:space="0" w:color="auto"/>
              <w:right w:val="single" w:sz="4" w:space="0" w:color="auto"/>
            </w:tcBorders>
            <w:hideMark/>
          </w:tcPr>
          <w:p w14:paraId="50DD839F" w14:textId="6C58D292" w:rsidR="009D2734" w:rsidRDefault="009D2734" w:rsidP="00844FC3">
            <w:pPr>
              <w:spacing w:before="40" w:after="40" w:line="260" w:lineRule="exact"/>
              <w:jc w:val="center"/>
              <w:rPr>
                <w:b/>
                <w:bCs/>
                <w:sz w:val="20"/>
                <w:szCs w:val="26"/>
                <w:rtl/>
                <w:lang w:bidi="ar-SY"/>
              </w:rPr>
            </w:pPr>
            <w:r>
              <w:rPr>
                <w:rFonts w:hint="cs"/>
                <w:b/>
                <w:bCs/>
                <w:sz w:val="20"/>
                <w:szCs w:val="26"/>
                <w:rtl/>
                <w:lang w:bidi="ar-SY"/>
              </w:rPr>
              <w:t xml:space="preserve">خيارات </w:t>
            </w:r>
            <w:r w:rsidR="00844FC3" w:rsidRPr="00844FC3">
              <w:rPr>
                <w:b/>
                <w:bCs/>
                <w:sz w:val="20"/>
                <w:szCs w:val="26"/>
                <w:rtl/>
                <w:lang w:bidi="ar-SY"/>
              </w:rPr>
              <w:t xml:space="preserve">الاتصالات </w:t>
            </w:r>
            <w:r>
              <w:rPr>
                <w:rFonts w:hint="cs"/>
                <w:b/>
                <w:bCs/>
                <w:sz w:val="20"/>
                <w:szCs w:val="26"/>
                <w:rtl/>
                <w:lang w:bidi="ar-SY"/>
              </w:rPr>
              <w:t>الراديوية</w:t>
            </w:r>
          </w:p>
        </w:tc>
      </w:tr>
      <w:tr w:rsidR="009D2734" w14:paraId="5A80C23D"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2F880572" w14:textId="67EDACB2" w:rsidR="009D2734" w:rsidRDefault="009D2734">
            <w:pPr>
              <w:spacing w:before="40" w:after="40" w:line="260" w:lineRule="exact"/>
              <w:rPr>
                <w:sz w:val="20"/>
                <w:szCs w:val="26"/>
                <w:rtl/>
                <w:lang w:bidi="ar-SY"/>
              </w:rPr>
            </w:pPr>
            <w:r>
              <w:rPr>
                <w:rFonts w:hint="cs"/>
                <w:i/>
                <w:iCs/>
                <w:sz w:val="20"/>
                <w:szCs w:val="26"/>
                <w:rtl/>
                <w:lang w:bidi="ar-SY"/>
              </w:rPr>
              <w:t>إدارة المركبات</w:t>
            </w:r>
            <w:r>
              <w:rPr>
                <w:rFonts w:hint="cs"/>
                <w:sz w:val="20"/>
                <w:szCs w:val="26"/>
                <w:rtl/>
                <w:lang w:bidi="ar-SY"/>
              </w:rPr>
              <w:t xml:space="preserve">: توفير عمليات إلكترونية لشراء التصاريح والإبلاغ </w:t>
            </w:r>
            <w:r w:rsidR="00895E72" w:rsidRPr="00895E72">
              <w:rPr>
                <w:sz w:val="20"/>
                <w:szCs w:val="26"/>
                <w:rtl/>
                <w:lang w:bidi="ar-SY"/>
              </w:rPr>
              <w:t xml:space="preserve">المؤتمت </w:t>
            </w:r>
            <w:r>
              <w:rPr>
                <w:rFonts w:hint="cs"/>
                <w:sz w:val="20"/>
                <w:szCs w:val="26"/>
                <w:rtl/>
                <w:lang w:bidi="ar-SY"/>
              </w:rPr>
              <w:t>عن المسافات المقطوعة والوقود المستهلك والمراجعة</w:t>
            </w:r>
          </w:p>
        </w:tc>
        <w:tc>
          <w:tcPr>
            <w:tcW w:w="4928" w:type="dxa"/>
            <w:tcBorders>
              <w:top w:val="single" w:sz="4" w:space="0" w:color="auto"/>
              <w:left w:val="single" w:sz="4" w:space="0" w:color="auto"/>
              <w:bottom w:val="single" w:sz="4" w:space="0" w:color="auto"/>
              <w:right w:val="single" w:sz="4" w:space="0" w:color="auto"/>
            </w:tcBorders>
            <w:hideMark/>
          </w:tcPr>
          <w:p w14:paraId="1045A2BC" w14:textId="77777777" w:rsidR="009D2734" w:rsidRDefault="009D2734">
            <w:pPr>
              <w:spacing w:before="40" w:after="40" w:line="260" w:lineRule="exact"/>
              <w:rPr>
                <w:sz w:val="20"/>
                <w:szCs w:val="26"/>
                <w:rtl/>
                <w:lang w:bidi="ar-SY"/>
              </w:rPr>
            </w:pPr>
            <w:r>
              <w:rPr>
                <w:rFonts w:hint="cs"/>
                <w:sz w:val="20"/>
                <w:szCs w:val="26"/>
                <w:rtl/>
                <w:lang w:bidi="ar-SY"/>
              </w:rPr>
              <w:t>اتصالات منطقة واسعة</w:t>
            </w:r>
          </w:p>
        </w:tc>
      </w:tr>
      <w:tr w:rsidR="009D2734" w14:paraId="06B4F362"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18A883FE" w14:textId="77777777" w:rsidR="009D2734" w:rsidRDefault="009D2734">
            <w:pPr>
              <w:spacing w:before="40" w:after="40" w:line="260" w:lineRule="exact"/>
              <w:rPr>
                <w:sz w:val="20"/>
                <w:szCs w:val="26"/>
                <w:rtl/>
                <w:lang w:bidi="ar-SY"/>
              </w:rPr>
            </w:pPr>
            <w:r>
              <w:rPr>
                <w:rFonts w:hint="cs"/>
                <w:i/>
                <w:iCs/>
                <w:sz w:val="20"/>
                <w:szCs w:val="26"/>
                <w:rtl/>
                <w:lang w:bidi="ar-SY"/>
              </w:rPr>
              <w:t>المراقبة والتتبع لأغراض السلامة</w:t>
            </w:r>
            <w:r>
              <w:rPr>
                <w:rFonts w:hint="cs"/>
                <w:sz w:val="20"/>
                <w:szCs w:val="26"/>
                <w:rtl/>
                <w:lang w:bidi="ar-SY"/>
              </w:rPr>
              <w:t>: رصد حالة المركبة والمحمولة والقائد من منظور السلامة</w:t>
            </w:r>
          </w:p>
        </w:tc>
        <w:tc>
          <w:tcPr>
            <w:tcW w:w="4928" w:type="dxa"/>
            <w:tcBorders>
              <w:top w:val="single" w:sz="4" w:space="0" w:color="auto"/>
              <w:left w:val="single" w:sz="4" w:space="0" w:color="auto"/>
              <w:bottom w:val="single" w:sz="4" w:space="0" w:color="auto"/>
              <w:right w:val="single" w:sz="4" w:space="0" w:color="auto"/>
            </w:tcBorders>
            <w:hideMark/>
          </w:tcPr>
          <w:p w14:paraId="13DC54FC"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والاتصالات قصيرة المدى بين المركبة والبنية التحتية والنظام </w:t>
            </w:r>
            <w:r>
              <w:rPr>
                <w:sz w:val="20"/>
                <w:szCs w:val="26"/>
                <w:lang w:bidi="ar-SY"/>
              </w:rPr>
              <w:t>GNSS</w:t>
            </w:r>
          </w:p>
        </w:tc>
      </w:tr>
      <w:tr w:rsidR="009D2734" w14:paraId="395CDE09"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66E9B40A" w14:textId="77777777" w:rsidR="009D2734" w:rsidRDefault="009D2734">
            <w:pPr>
              <w:spacing w:before="40" w:after="40" w:line="260" w:lineRule="exact"/>
              <w:rPr>
                <w:i/>
                <w:iCs/>
                <w:spacing w:val="-4"/>
                <w:sz w:val="20"/>
                <w:szCs w:val="26"/>
                <w:rtl/>
                <w:lang w:bidi="ar-SY"/>
              </w:rPr>
            </w:pPr>
            <w:r>
              <w:rPr>
                <w:rFonts w:hint="cs"/>
                <w:i/>
                <w:iCs/>
                <w:spacing w:val="-4"/>
                <w:sz w:val="20"/>
                <w:szCs w:val="26"/>
                <w:rtl/>
                <w:lang w:bidi="ar-SY"/>
              </w:rPr>
              <w:t>إدارة أساطيل النقل</w:t>
            </w:r>
          </w:p>
        </w:tc>
        <w:tc>
          <w:tcPr>
            <w:tcW w:w="4928" w:type="dxa"/>
            <w:tcBorders>
              <w:top w:val="single" w:sz="4" w:space="0" w:color="auto"/>
              <w:left w:val="single" w:sz="4" w:space="0" w:color="auto"/>
              <w:bottom w:val="single" w:sz="4" w:space="0" w:color="auto"/>
              <w:right w:val="single" w:sz="4" w:space="0" w:color="auto"/>
            </w:tcBorders>
            <w:hideMark/>
          </w:tcPr>
          <w:p w14:paraId="2EACE1BD" w14:textId="77777777" w:rsidR="009D2734" w:rsidRDefault="009D2734">
            <w:pPr>
              <w:spacing w:before="40" w:after="40" w:line="260" w:lineRule="exact"/>
              <w:rPr>
                <w:sz w:val="20"/>
                <w:szCs w:val="26"/>
                <w:rtl/>
                <w:lang w:val="fr-CH" w:bidi="ar-SY"/>
              </w:rPr>
            </w:pPr>
            <w:r>
              <w:rPr>
                <w:rFonts w:hint="cs"/>
                <w:sz w:val="20"/>
                <w:szCs w:val="26"/>
                <w:rtl/>
                <w:lang w:bidi="ar-SY"/>
              </w:rPr>
              <w:t>اتصالات منطقة واسعة،</w:t>
            </w:r>
            <w:r>
              <w:rPr>
                <w:rFonts w:hint="cs"/>
                <w:sz w:val="20"/>
                <w:szCs w:val="26"/>
                <w:rtl/>
              </w:rPr>
              <w:t xml:space="preserve"> النظام</w:t>
            </w:r>
            <w:r>
              <w:rPr>
                <w:rFonts w:hint="cs"/>
                <w:sz w:val="20"/>
                <w:szCs w:val="26"/>
                <w:rtl/>
                <w:lang w:bidi="ar-SY"/>
              </w:rPr>
              <w:t xml:space="preserve"> </w:t>
            </w:r>
            <w:r>
              <w:rPr>
                <w:sz w:val="20"/>
                <w:szCs w:val="26"/>
                <w:lang w:val="fr-CH" w:bidi="ar-SY"/>
              </w:rPr>
              <w:t>GNSS</w:t>
            </w:r>
          </w:p>
        </w:tc>
      </w:tr>
      <w:tr w:rsidR="009D2734" w14:paraId="074DDC15"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3ABED8F6" w14:textId="77777777" w:rsidR="009D2734" w:rsidRDefault="009D2734">
            <w:pPr>
              <w:spacing w:before="40" w:after="40" w:line="260" w:lineRule="exact"/>
              <w:rPr>
                <w:sz w:val="20"/>
                <w:szCs w:val="26"/>
                <w:lang w:bidi="ar-SY"/>
              </w:rPr>
            </w:pPr>
            <w:r>
              <w:rPr>
                <w:rFonts w:hint="cs"/>
                <w:i/>
                <w:iCs/>
                <w:sz w:val="20"/>
                <w:szCs w:val="26"/>
                <w:rtl/>
                <w:lang w:bidi="ar-SY"/>
              </w:rPr>
              <w:t>التخليص الجمركي المسبق للمركبات</w:t>
            </w:r>
            <w:r>
              <w:rPr>
                <w:rFonts w:hint="cs"/>
                <w:sz w:val="20"/>
                <w:szCs w:val="26"/>
                <w:rtl/>
                <w:lang w:bidi="ar-SY"/>
              </w:rPr>
              <w:t>: تسهيل التخليص الجمركي المحلي وعبر الحدود الدولية وتقليل الوقفات إلى الحد الأدنى</w:t>
            </w:r>
          </w:p>
        </w:tc>
        <w:tc>
          <w:tcPr>
            <w:tcW w:w="4928" w:type="dxa"/>
            <w:tcBorders>
              <w:top w:val="single" w:sz="4" w:space="0" w:color="auto"/>
              <w:left w:val="single" w:sz="4" w:space="0" w:color="auto"/>
              <w:bottom w:val="single" w:sz="4" w:space="0" w:color="auto"/>
              <w:right w:val="single" w:sz="4" w:space="0" w:color="auto"/>
            </w:tcBorders>
            <w:hideMark/>
          </w:tcPr>
          <w:p w14:paraId="4696191A" w14:textId="77777777" w:rsidR="009D2734" w:rsidRDefault="009D2734">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9D2734" w14:paraId="03B6FE1E"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5100B8BE" w14:textId="77777777" w:rsidR="009D2734" w:rsidRDefault="009D2734">
            <w:pPr>
              <w:spacing w:before="40" w:after="40" w:line="260" w:lineRule="exact"/>
              <w:rPr>
                <w:sz w:val="20"/>
                <w:szCs w:val="26"/>
                <w:rtl/>
                <w:lang w:bidi="ar-SY"/>
              </w:rPr>
            </w:pPr>
            <w:proofErr w:type="spellStart"/>
            <w:r>
              <w:rPr>
                <w:rFonts w:hint="cs"/>
                <w:i/>
                <w:iCs/>
                <w:sz w:val="20"/>
                <w:szCs w:val="26"/>
                <w:rtl/>
                <w:lang w:bidi="ar-SY"/>
              </w:rPr>
              <w:t>تفتيشات</w:t>
            </w:r>
            <w:proofErr w:type="spellEnd"/>
            <w:r>
              <w:rPr>
                <w:rFonts w:hint="cs"/>
                <w:i/>
                <w:iCs/>
                <w:sz w:val="20"/>
                <w:szCs w:val="26"/>
                <w:rtl/>
                <w:lang w:bidi="ar-SY"/>
              </w:rPr>
              <w:t xml:space="preserve"> السلامة المؤتمتة على جانب الطريق</w:t>
            </w:r>
            <w:r>
              <w:rPr>
                <w:rFonts w:hint="cs"/>
                <w:sz w:val="20"/>
                <w:szCs w:val="26"/>
                <w:rtl/>
                <w:lang w:bidi="ar-SY"/>
              </w:rPr>
              <w:t xml:space="preserve">: تسهيل </w:t>
            </w:r>
            <w:proofErr w:type="spellStart"/>
            <w:r>
              <w:rPr>
                <w:rFonts w:hint="cs"/>
                <w:sz w:val="20"/>
                <w:szCs w:val="26"/>
                <w:rtl/>
                <w:lang w:bidi="ar-SY"/>
              </w:rPr>
              <w:t>التفتيشات</w:t>
            </w:r>
            <w:proofErr w:type="spellEnd"/>
            <w:r>
              <w:rPr>
                <w:rFonts w:hint="cs"/>
                <w:sz w:val="20"/>
                <w:szCs w:val="26"/>
                <w:rtl/>
                <w:lang w:bidi="ar-SY"/>
              </w:rPr>
              <w:t xml:space="preserve"> على جانب الطريق</w:t>
            </w:r>
          </w:p>
        </w:tc>
        <w:tc>
          <w:tcPr>
            <w:tcW w:w="4928" w:type="dxa"/>
            <w:tcBorders>
              <w:top w:val="single" w:sz="4" w:space="0" w:color="auto"/>
              <w:left w:val="single" w:sz="4" w:space="0" w:color="auto"/>
              <w:bottom w:val="single" w:sz="4" w:space="0" w:color="auto"/>
              <w:right w:val="single" w:sz="4" w:space="0" w:color="auto"/>
            </w:tcBorders>
            <w:hideMark/>
          </w:tcPr>
          <w:p w14:paraId="23BC23D2" w14:textId="77777777" w:rsidR="009D2734" w:rsidRDefault="009D2734">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9D2734" w14:paraId="15432371"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1E3F7BAC" w14:textId="77777777" w:rsidR="009D2734" w:rsidRDefault="009D2734">
            <w:pPr>
              <w:spacing w:before="40" w:after="40" w:line="260" w:lineRule="exact"/>
              <w:rPr>
                <w:sz w:val="20"/>
                <w:szCs w:val="26"/>
                <w:rtl/>
                <w:lang w:bidi="ar-SY"/>
              </w:rPr>
            </w:pPr>
            <w:r>
              <w:rPr>
                <w:rFonts w:hint="cs"/>
                <w:i/>
                <w:iCs/>
                <w:sz w:val="20"/>
                <w:szCs w:val="26"/>
                <w:rtl/>
                <w:lang w:bidi="ar-SY"/>
              </w:rPr>
              <w:t>الاستجابة للحوادث المتعلقة بالمواد الخطرة</w:t>
            </w:r>
            <w:r>
              <w:rPr>
                <w:rFonts w:hint="cs"/>
                <w:sz w:val="20"/>
                <w:szCs w:val="26"/>
                <w:rtl/>
                <w:lang w:bidi="ar-SY"/>
              </w:rPr>
              <w:t>: تقديم وصف فوري للمواد الخطرة لجهات الاستجابة لحالات الطوارئ</w:t>
            </w:r>
          </w:p>
        </w:tc>
        <w:tc>
          <w:tcPr>
            <w:tcW w:w="4928" w:type="dxa"/>
            <w:tcBorders>
              <w:top w:val="single" w:sz="4" w:space="0" w:color="auto"/>
              <w:left w:val="single" w:sz="4" w:space="0" w:color="auto"/>
              <w:bottom w:val="single" w:sz="4" w:space="0" w:color="auto"/>
              <w:right w:val="single" w:sz="4" w:space="0" w:color="auto"/>
            </w:tcBorders>
            <w:hideMark/>
          </w:tcPr>
          <w:p w14:paraId="047846DC"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النظام </w:t>
            </w:r>
            <w:r>
              <w:rPr>
                <w:sz w:val="20"/>
                <w:szCs w:val="26"/>
                <w:lang w:bidi="ar-SY"/>
              </w:rPr>
              <w:t>GNSS</w:t>
            </w:r>
          </w:p>
        </w:tc>
      </w:tr>
    </w:tbl>
    <w:p w14:paraId="4BB35E65" w14:textId="77777777" w:rsidR="009D2734" w:rsidRDefault="009D2734" w:rsidP="009D2734">
      <w:pPr>
        <w:pStyle w:val="Heading2"/>
        <w:rPr>
          <w:rtl/>
          <w:lang w:bidi="ar-SY"/>
        </w:rPr>
      </w:pPr>
      <w:r>
        <w:rPr>
          <w:lang w:bidi="ar-SY"/>
        </w:rPr>
        <w:lastRenderedPageBreak/>
        <w:t>6.1</w:t>
      </w:r>
      <w:r>
        <w:rPr>
          <w:rFonts w:hint="cs"/>
          <w:rtl/>
          <w:lang w:bidi="ar-SY"/>
        </w:rPr>
        <w:tab/>
        <w:t>أنظمة إدارة حالات الطوارئ</w:t>
      </w:r>
    </w:p>
    <w:p w14:paraId="3B39394F" w14:textId="50CA205A" w:rsidR="009D2734" w:rsidRDefault="009D2734" w:rsidP="009D2734">
      <w:pPr>
        <w:spacing w:after="120"/>
        <w:rPr>
          <w:spacing w:val="4"/>
          <w:rtl/>
          <w:lang w:bidi="ar-SY"/>
        </w:rPr>
      </w:pPr>
      <w:r>
        <w:rPr>
          <w:rFonts w:hint="cs"/>
          <w:spacing w:val="4"/>
          <w:rtl/>
          <w:lang w:bidi="ar-SY"/>
        </w:rPr>
        <w:t>الغرض من هذه الأنظمة تحسين أزمنة الاستجابة لمركبات الطوارئ بما في ذلك حوادث النقل وغيرها من الحوادث المتعلقة</w:t>
      </w:r>
      <w:r w:rsidR="00F002BC">
        <w:rPr>
          <w:rFonts w:hint="eastAsia"/>
          <w:spacing w:val="4"/>
          <w:rtl/>
          <w:lang w:bidi="ar-SY"/>
        </w:rPr>
        <w:t> </w:t>
      </w:r>
      <w:r>
        <w:rPr>
          <w:rFonts w:hint="cs"/>
          <w:spacing w:val="4"/>
          <w:rtl/>
          <w:lang w:bidi="ar-SY"/>
        </w:rPr>
        <w:t>بالطوارئ.</w:t>
      </w:r>
    </w:p>
    <w:tbl>
      <w:tblPr>
        <w:tblStyle w:val="TableGrid"/>
        <w:bidiVisual/>
        <w:tblW w:w="0" w:type="auto"/>
        <w:jc w:val="center"/>
        <w:tblLook w:val="04A0" w:firstRow="1" w:lastRow="0" w:firstColumn="1" w:lastColumn="0" w:noHBand="0" w:noVBand="1"/>
      </w:tblPr>
      <w:tblGrid>
        <w:gridCol w:w="4815"/>
        <w:gridCol w:w="4814"/>
      </w:tblGrid>
      <w:tr w:rsidR="009D2734" w14:paraId="61FC65E5"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1D5865C4" w14:textId="77777777" w:rsidR="009D2734" w:rsidRDefault="009D2734">
            <w:pPr>
              <w:spacing w:before="40" w:after="40" w:line="260" w:lineRule="exact"/>
              <w:jc w:val="center"/>
              <w:rPr>
                <w:b/>
                <w:bCs/>
                <w:sz w:val="20"/>
                <w:szCs w:val="26"/>
                <w:rtl/>
                <w:lang w:bidi="ar-SY"/>
              </w:rPr>
            </w:pPr>
            <w:r>
              <w:rPr>
                <w:rFonts w:hint="cs"/>
                <w:b/>
                <w:bCs/>
                <w:sz w:val="20"/>
                <w:szCs w:val="26"/>
                <w:rtl/>
                <w:lang w:bidi="ar-SY"/>
              </w:rPr>
              <w:t>العناصر</w:t>
            </w:r>
          </w:p>
        </w:tc>
        <w:tc>
          <w:tcPr>
            <w:tcW w:w="4928" w:type="dxa"/>
            <w:tcBorders>
              <w:top w:val="single" w:sz="4" w:space="0" w:color="auto"/>
              <w:left w:val="single" w:sz="4" w:space="0" w:color="auto"/>
              <w:bottom w:val="single" w:sz="4" w:space="0" w:color="auto"/>
              <w:right w:val="single" w:sz="4" w:space="0" w:color="auto"/>
            </w:tcBorders>
            <w:hideMark/>
          </w:tcPr>
          <w:p w14:paraId="6344D06A" w14:textId="1EF52A3A" w:rsidR="009D2734" w:rsidRDefault="009D2734" w:rsidP="00844FC3">
            <w:pPr>
              <w:spacing w:before="40" w:after="40" w:line="260" w:lineRule="exact"/>
              <w:jc w:val="center"/>
              <w:rPr>
                <w:b/>
                <w:bCs/>
                <w:sz w:val="20"/>
                <w:szCs w:val="26"/>
                <w:rtl/>
                <w:lang w:bidi="ar-SY"/>
              </w:rPr>
            </w:pPr>
            <w:r>
              <w:rPr>
                <w:rFonts w:hint="cs"/>
                <w:b/>
                <w:bCs/>
                <w:sz w:val="20"/>
                <w:szCs w:val="26"/>
                <w:rtl/>
                <w:lang w:bidi="ar-SY"/>
              </w:rPr>
              <w:t xml:space="preserve">خيارات </w:t>
            </w:r>
            <w:r w:rsidR="00844FC3" w:rsidRPr="00844FC3">
              <w:rPr>
                <w:b/>
                <w:bCs/>
                <w:sz w:val="20"/>
                <w:szCs w:val="26"/>
                <w:rtl/>
                <w:lang w:bidi="ar-SY"/>
              </w:rPr>
              <w:t xml:space="preserve">الاتصالات </w:t>
            </w:r>
            <w:r>
              <w:rPr>
                <w:rFonts w:hint="cs"/>
                <w:b/>
                <w:bCs/>
                <w:sz w:val="20"/>
                <w:szCs w:val="26"/>
                <w:rtl/>
                <w:lang w:bidi="ar-SY"/>
              </w:rPr>
              <w:t>الراديوية</w:t>
            </w:r>
          </w:p>
        </w:tc>
      </w:tr>
      <w:tr w:rsidR="009D2734" w14:paraId="59C2167B"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2ADDF7E8" w14:textId="77777777" w:rsidR="009D2734" w:rsidRDefault="009D2734">
            <w:pPr>
              <w:spacing w:before="40" w:after="40" w:line="260" w:lineRule="exact"/>
              <w:rPr>
                <w:sz w:val="20"/>
                <w:szCs w:val="26"/>
                <w:rtl/>
                <w:lang w:bidi="ar-SY"/>
              </w:rPr>
            </w:pPr>
            <w:r>
              <w:rPr>
                <w:rFonts w:hint="cs"/>
                <w:i/>
                <w:iCs/>
                <w:sz w:val="20"/>
                <w:szCs w:val="26"/>
                <w:rtl/>
                <w:lang w:bidi="ar-SY"/>
              </w:rPr>
              <w:t>بلاغات الطوارئ والأمن الشخصي</w:t>
            </w:r>
            <w:r>
              <w:rPr>
                <w:rFonts w:hint="cs"/>
                <w:sz w:val="20"/>
                <w:szCs w:val="26"/>
                <w:rtl/>
                <w:lang w:bidi="ar-SY"/>
              </w:rPr>
              <w:t>: الإبلاغ الفوري عن الحوادث وطلب المساعدة على الفور</w:t>
            </w:r>
          </w:p>
        </w:tc>
        <w:tc>
          <w:tcPr>
            <w:tcW w:w="4928" w:type="dxa"/>
            <w:vMerge w:val="restart"/>
            <w:tcBorders>
              <w:top w:val="single" w:sz="4" w:space="0" w:color="auto"/>
              <w:left w:val="single" w:sz="4" w:space="0" w:color="auto"/>
              <w:bottom w:val="single" w:sz="4" w:space="0" w:color="auto"/>
              <w:right w:val="single" w:sz="4" w:space="0" w:color="auto"/>
            </w:tcBorders>
            <w:hideMark/>
          </w:tcPr>
          <w:p w14:paraId="207C4079" w14:textId="77777777" w:rsidR="009D2734" w:rsidRDefault="009D2734">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 وبين المركبات وبعضها، اتصالات منطقة واسعة، رادار قصير المدى، رادار قصير المدى عالي الاستبانة</w:t>
            </w:r>
          </w:p>
        </w:tc>
      </w:tr>
      <w:tr w:rsidR="009D2734" w14:paraId="445FC19B"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05E55330" w14:textId="77777777" w:rsidR="009D2734" w:rsidRDefault="009D2734">
            <w:pPr>
              <w:spacing w:before="40" w:after="40" w:line="260" w:lineRule="exact"/>
              <w:rPr>
                <w:sz w:val="20"/>
                <w:szCs w:val="26"/>
                <w:rtl/>
                <w:lang w:bidi="ar-SY"/>
              </w:rPr>
            </w:pPr>
            <w:r>
              <w:rPr>
                <w:rFonts w:hint="cs"/>
                <w:i/>
                <w:iCs/>
                <w:sz w:val="20"/>
                <w:szCs w:val="26"/>
                <w:rtl/>
                <w:lang w:bidi="ar-SY"/>
              </w:rPr>
              <w:t>أمن ركاب وسائل النقل العمومية</w:t>
            </w:r>
            <w:r>
              <w:rPr>
                <w:rFonts w:hint="cs"/>
                <w:sz w:val="20"/>
                <w:szCs w:val="26"/>
                <w:rtl/>
                <w:lang w:bidi="ar-SY"/>
              </w:rPr>
              <w:t>: تهيئة بيئة آمنة لشركات تشغيل وسائل النقل العمومية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51E7F" w14:textId="77777777" w:rsidR="009D2734" w:rsidRDefault="009D2734">
            <w:pPr>
              <w:spacing w:before="0"/>
              <w:rPr>
                <w:sz w:val="20"/>
                <w:szCs w:val="26"/>
                <w:lang w:bidi="ar-SY"/>
              </w:rPr>
            </w:pPr>
          </w:p>
        </w:tc>
      </w:tr>
      <w:tr w:rsidR="009D2734" w14:paraId="72FED23F"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28933E7D" w14:textId="53CBE092" w:rsidR="009D2734" w:rsidRDefault="009D2734">
            <w:pPr>
              <w:spacing w:before="40" w:after="40" w:line="260" w:lineRule="exact"/>
              <w:rPr>
                <w:spacing w:val="-4"/>
                <w:sz w:val="20"/>
                <w:szCs w:val="26"/>
                <w:rtl/>
                <w:lang w:bidi="ar-SY"/>
              </w:rPr>
            </w:pPr>
            <w:r>
              <w:rPr>
                <w:rFonts w:hint="cs"/>
                <w:i/>
                <w:iCs/>
                <w:spacing w:val="-4"/>
                <w:sz w:val="20"/>
                <w:szCs w:val="26"/>
                <w:rtl/>
                <w:lang w:bidi="ar-SY"/>
              </w:rPr>
              <w:t>إدارة مركبات الطوارئ</w:t>
            </w:r>
            <w:r>
              <w:rPr>
                <w:rFonts w:hint="cs"/>
                <w:spacing w:val="-4"/>
                <w:sz w:val="20"/>
                <w:szCs w:val="26"/>
                <w:rtl/>
                <w:lang w:bidi="ar-SY"/>
              </w:rPr>
              <w:t>: خفض الزمن الذي تستغرقه مركبات الطوارئ في</w:t>
            </w:r>
            <w:r w:rsidR="00F002BC">
              <w:rPr>
                <w:rFonts w:hint="eastAsia"/>
                <w:spacing w:val="-4"/>
                <w:sz w:val="20"/>
                <w:szCs w:val="26"/>
                <w:rtl/>
                <w:lang w:bidi="ar-SY"/>
              </w:rPr>
              <w:t> </w:t>
            </w:r>
            <w:r>
              <w:rPr>
                <w:rFonts w:hint="cs"/>
                <w:spacing w:val="-4"/>
                <w:sz w:val="20"/>
                <w:szCs w:val="26"/>
                <w:rtl/>
                <w:lang w:bidi="ar-SY"/>
              </w:rPr>
              <w:t>الاستجابة للحوادث</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0F975" w14:textId="77777777" w:rsidR="009D2734" w:rsidRDefault="009D2734">
            <w:pPr>
              <w:spacing w:before="0"/>
              <w:rPr>
                <w:sz w:val="20"/>
                <w:szCs w:val="26"/>
                <w:lang w:bidi="ar-SY"/>
              </w:rPr>
            </w:pPr>
          </w:p>
        </w:tc>
      </w:tr>
    </w:tbl>
    <w:p w14:paraId="34D4A570" w14:textId="77777777" w:rsidR="009D2734" w:rsidRDefault="009D2734" w:rsidP="009D2734">
      <w:pPr>
        <w:pStyle w:val="Heading2"/>
        <w:spacing w:after="120"/>
        <w:rPr>
          <w:rtl/>
          <w:lang w:bidi="ar-SY"/>
        </w:rPr>
      </w:pPr>
      <w:r>
        <w:rPr>
          <w:lang w:bidi="ar-SY"/>
        </w:rPr>
        <w:t>7.1</w:t>
      </w:r>
      <w:r>
        <w:rPr>
          <w:rFonts w:hint="cs"/>
          <w:rtl/>
          <w:lang w:bidi="ar-SY"/>
        </w:rPr>
        <w:tab/>
        <w:t>خدمات الدفع الإلكترونية</w:t>
      </w:r>
    </w:p>
    <w:tbl>
      <w:tblPr>
        <w:tblStyle w:val="TableGrid"/>
        <w:bidiVisual/>
        <w:tblW w:w="0" w:type="auto"/>
        <w:jc w:val="center"/>
        <w:tblLook w:val="04A0" w:firstRow="1" w:lastRow="0" w:firstColumn="1" w:lastColumn="0" w:noHBand="0" w:noVBand="1"/>
      </w:tblPr>
      <w:tblGrid>
        <w:gridCol w:w="4814"/>
        <w:gridCol w:w="4815"/>
      </w:tblGrid>
      <w:tr w:rsidR="009D2734" w14:paraId="7BDA243A"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5CDB788D" w14:textId="77777777" w:rsidR="009D2734" w:rsidRDefault="009D2734">
            <w:pPr>
              <w:spacing w:before="40" w:after="40" w:line="260" w:lineRule="exact"/>
              <w:jc w:val="center"/>
              <w:rPr>
                <w:b/>
                <w:bCs/>
                <w:sz w:val="20"/>
                <w:szCs w:val="26"/>
                <w:rtl/>
                <w:lang w:bidi="ar-SY"/>
              </w:rPr>
            </w:pPr>
            <w:r>
              <w:rPr>
                <w:rFonts w:hint="cs"/>
                <w:b/>
                <w:bCs/>
                <w:sz w:val="20"/>
                <w:szCs w:val="26"/>
                <w:rtl/>
                <w:lang w:bidi="ar-SY"/>
              </w:rPr>
              <w:t>العناصر</w:t>
            </w:r>
          </w:p>
        </w:tc>
        <w:tc>
          <w:tcPr>
            <w:tcW w:w="4928" w:type="dxa"/>
            <w:tcBorders>
              <w:top w:val="single" w:sz="4" w:space="0" w:color="auto"/>
              <w:left w:val="single" w:sz="4" w:space="0" w:color="auto"/>
              <w:bottom w:val="single" w:sz="4" w:space="0" w:color="auto"/>
              <w:right w:val="single" w:sz="4" w:space="0" w:color="auto"/>
            </w:tcBorders>
            <w:hideMark/>
          </w:tcPr>
          <w:p w14:paraId="6AACA245" w14:textId="6DC55440" w:rsidR="009D2734" w:rsidRDefault="009D2734" w:rsidP="00844FC3">
            <w:pPr>
              <w:spacing w:before="40" w:after="40" w:line="260" w:lineRule="exact"/>
              <w:jc w:val="center"/>
              <w:rPr>
                <w:b/>
                <w:bCs/>
                <w:sz w:val="20"/>
                <w:szCs w:val="26"/>
                <w:rtl/>
                <w:lang w:bidi="ar-SY"/>
              </w:rPr>
            </w:pPr>
            <w:r>
              <w:rPr>
                <w:rFonts w:hint="cs"/>
                <w:b/>
                <w:bCs/>
                <w:sz w:val="20"/>
                <w:szCs w:val="26"/>
                <w:rtl/>
                <w:lang w:bidi="ar-SY"/>
              </w:rPr>
              <w:t xml:space="preserve">خيارات </w:t>
            </w:r>
            <w:r w:rsidR="00844FC3" w:rsidRPr="00844FC3">
              <w:rPr>
                <w:b/>
                <w:bCs/>
                <w:sz w:val="20"/>
                <w:szCs w:val="26"/>
                <w:rtl/>
                <w:lang w:bidi="ar-SY"/>
              </w:rPr>
              <w:t xml:space="preserve">الاتصالات </w:t>
            </w:r>
            <w:r>
              <w:rPr>
                <w:rFonts w:hint="cs"/>
                <w:b/>
                <w:bCs/>
                <w:sz w:val="20"/>
                <w:szCs w:val="26"/>
                <w:rtl/>
                <w:lang w:bidi="ar-SY"/>
              </w:rPr>
              <w:t>الراديوية</w:t>
            </w:r>
          </w:p>
        </w:tc>
      </w:tr>
      <w:tr w:rsidR="009D2734" w14:paraId="51EE96BE"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7AACCC3D" w14:textId="77777777" w:rsidR="009D2734" w:rsidRDefault="009D2734">
            <w:pPr>
              <w:spacing w:before="40" w:after="40" w:line="260" w:lineRule="exact"/>
              <w:rPr>
                <w:spacing w:val="-4"/>
                <w:sz w:val="20"/>
                <w:szCs w:val="26"/>
                <w:rtl/>
                <w:lang w:bidi="ar-SY"/>
              </w:rPr>
            </w:pPr>
            <w:r>
              <w:rPr>
                <w:rFonts w:hint="cs"/>
                <w:i/>
                <w:iCs/>
                <w:spacing w:val="-4"/>
                <w:sz w:val="20"/>
                <w:szCs w:val="26"/>
                <w:rtl/>
                <w:lang w:bidi="ar-SY"/>
              </w:rPr>
              <w:t>خدمات الدفع الإلكترونية</w:t>
            </w:r>
            <w:r>
              <w:rPr>
                <w:rFonts w:hint="cs"/>
                <w:spacing w:val="-4"/>
                <w:sz w:val="20"/>
                <w:szCs w:val="26"/>
                <w:rtl/>
                <w:lang w:bidi="ar-SY"/>
              </w:rPr>
              <w:t>: تمكين المسافرين من الدفع إلكترونياً لرسوم خدمات النقل استناداً إلى اتصالات قصيرة المدى بين المركبة والبنية التحتية</w:t>
            </w:r>
          </w:p>
        </w:tc>
        <w:tc>
          <w:tcPr>
            <w:tcW w:w="4928" w:type="dxa"/>
            <w:tcBorders>
              <w:top w:val="single" w:sz="4" w:space="0" w:color="auto"/>
              <w:left w:val="single" w:sz="4" w:space="0" w:color="auto"/>
              <w:bottom w:val="single" w:sz="4" w:space="0" w:color="auto"/>
              <w:right w:val="single" w:sz="4" w:space="0" w:color="auto"/>
            </w:tcBorders>
            <w:hideMark/>
          </w:tcPr>
          <w:p w14:paraId="52243413" w14:textId="77777777" w:rsidR="009D2734" w:rsidRDefault="009D2734">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9D2734" w14:paraId="7C349D4F"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4919C8B2" w14:textId="77777777" w:rsidR="009D2734" w:rsidRDefault="009D2734">
            <w:pPr>
              <w:spacing w:before="40" w:after="40" w:line="260" w:lineRule="exact"/>
              <w:rPr>
                <w:sz w:val="20"/>
                <w:szCs w:val="26"/>
                <w:rtl/>
                <w:lang w:bidi="ar-SY"/>
              </w:rPr>
            </w:pPr>
            <w:r>
              <w:rPr>
                <w:rFonts w:hint="cs"/>
                <w:i/>
                <w:iCs/>
                <w:sz w:val="20"/>
                <w:szCs w:val="26"/>
                <w:rtl/>
                <w:lang w:bidi="ar-SY"/>
              </w:rPr>
              <w:t>خدمات الدفع الإلكترونية</w:t>
            </w:r>
            <w:r>
              <w:rPr>
                <w:rFonts w:hint="cs"/>
                <w:sz w:val="20"/>
                <w:szCs w:val="26"/>
                <w:rtl/>
                <w:lang w:bidi="ar-SY"/>
              </w:rPr>
              <w:t xml:space="preserve">: تمكين المسافرين من الدفع إلكترونياً لرسوم خدمات النقل استناداً إلى النظام </w:t>
            </w:r>
            <w:r>
              <w:rPr>
                <w:sz w:val="20"/>
                <w:szCs w:val="26"/>
                <w:lang w:bidi="ar-SY"/>
              </w:rPr>
              <w:t>GNSS</w:t>
            </w:r>
            <w:r>
              <w:rPr>
                <w:rFonts w:hint="cs"/>
                <w:sz w:val="20"/>
                <w:szCs w:val="26"/>
                <w:rtl/>
                <w:lang w:bidi="ar-SY"/>
              </w:rPr>
              <w:t xml:space="preserve"> واتصالات منطقة واسعة</w:t>
            </w:r>
          </w:p>
        </w:tc>
        <w:tc>
          <w:tcPr>
            <w:tcW w:w="4928" w:type="dxa"/>
            <w:tcBorders>
              <w:top w:val="single" w:sz="4" w:space="0" w:color="auto"/>
              <w:left w:val="single" w:sz="4" w:space="0" w:color="auto"/>
              <w:bottom w:val="single" w:sz="4" w:space="0" w:color="auto"/>
              <w:right w:val="single" w:sz="4" w:space="0" w:color="auto"/>
            </w:tcBorders>
            <w:hideMark/>
          </w:tcPr>
          <w:p w14:paraId="7D352E0D"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النظام </w:t>
            </w:r>
            <w:r>
              <w:rPr>
                <w:sz w:val="20"/>
                <w:szCs w:val="26"/>
                <w:lang w:bidi="ar-SY"/>
              </w:rPr>
              <w:t>GNSS</w:t>
            </w:r>
          </w:p>
        </w:tc>
      </w:tr>
    </w:tbl>
    <w:p w14:paraId="0983D1D2" w14:textId="77777777" w:rsidR="009D2734" w:rsidRDefault="009D2734" w:rsidP="009D2734">
      <w:pPr>
        <w:pStyle w:val="Heading2"/>
        <w:rPr>
          <w:rtl/>
          <w:lang w:bidi="ar-SY"/>
        </w:rPr>
      </w:pPr>
      <w:r>
        <w:rPr>
          <w:lang w:bidi="ar-SY"/>
        </w:rPr>
        <w:t>8.1</w:t>
      </w:r>
      <w:r>
        <w:rPr>
          <w:rFonts w:hint="cs"/>
          <w:rtl/>
          <w:lang w:bidi="ar-SY"/>
        </w:rPr>
        <w:tab/>
        <w:t>أنظمة دعم المشاة</w:t>
      </w:r>
    </w:p>
    <w:p w14:paraId="21150AFB" w14:textId="77777777" w:rsidR="009D2734" w:rsidRDefault="009D2734" w:rsidP="009D2734">
      <w:pPr>
        <w:spacing w:after="120"/>
        <w:rPr>
          <w:rtl/>
          <w:lang w:bidi="ar-SY"/>
        </w:rPr>
      </w:pPr>
      <w:r>
        <w:rPr>
          <w:rFonts w:hint="cs"/>
          <w:rtl/>
          <w:lang w:bidi="ar-SY"/>
        </w:rPr>
        <w:t>الغرض من هذه الأنظمة مساعدة المشاة في المواضع المتعلقة بحركة السير مثل عبور التقاطعات.</w:t>
      </w:r>
    </w:p>
    <w:tbl>
      <w:tblPr>
        <w:tblStyle w:val="TableGrid"/>
        <w:bidiVisual/>
        <w:tblW w:w="0" w:type="auto"/>
        <w:jc w:val="center"/>
        <w:tblLook w:val="04A0" w:firstRow="1" w:lastRow="0" w:firstColumn="1" w:lastColumn="0" w:noHBand="0" w:noVBand="1"/>
      </w:tblPr>
      <w:tblGrid>
        <w:gridCol w:w="4813"/>
        <w:gridCol w:w="4816"/>
      </w:tblGrid>
      <w:tr w:rsidR="009D2734" w14:paraId="31A2321F"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3F5300AC" w14:textId="77777777" w:rsidR="009D2734" w:rsidRDefault="009D2734">
            <w:pPr>
              <w:spacing w:before="40" w:after="40" w:line="260" w:lineRule="exact"/>
              <w:jc w:val="center"/>
              <w:rPr>
                <w:b/>
                <w:bCs/>
                <w:sz w:val="20"/>
                <w:szCs w:val="26"/>
                <w:rtl/>
                <w:lang w:bidi="ar-SY"/>
              </w:rPr>
            </w:pPr>
            <w:r>
              <w:rPr>
                <w:rFonts w:hint="cs"/>
                <w:b/>
                <w:bCs/>
                <w:sz w:val="20"/>
                <w:szCs w:val="26"/>
                <w:rtl/>
                <w:lang w:bidi="ar-SY"/>
              </w:rPr>
              <w:t>العناصر</w:t>
            </w:r>
          </w:p>
        </w:tc>
        <w:tc>
          <w:tcPr>
            <w:tcW w:w="4928" w:type="dxa"/>
            <w:tcBorders>
              <w:top w:val="single" w:sz="4" w:space="0" w:color="auto"/>
              <w:left w:val="single" w:sz="4" w:space="0" w:color="auto"/>
              <w:bottom w:val="single" w:sz="4" w:space="0" w:color="auto"/>
              <w:right w:val="single" w:sz="4" w:space="0" w:color="auto"/>
            </w:tcBorders>
            <w:hideMark/>
          </w:tcPr>
          <w:p w14:paraId="6E4D96E1" w14:textId="665BAA6C" w:rsidR="009D2734" w:rsidRDefault="009D2734" w:rsidP="00844FC3">
            <w:pPr>
              <w:spacing w:before="40" w:after="40" w:line="260" w:lineRule="exact"/>
              <w:jc w:val="center"/>
              <w:rPr>
                <w:b/>
                <w:bCs/>
                <w:sz w:val="20"/>
                <w:szCs w:val="26"/>
                <w:rtl/>
                <w:lang w:bidi="ar-SY"/>
              </w:rPr>
            </w:pPr>
            <w:r>
              <w:rPr>
                <w:rFonts w:hint="cs"/>
                <w:b/>
                <w:bCs/>
                <w:sz w:val="20"/>
                <w:szCs w:val="26"/>
                <w:rtl/>
                <w:lang w:bidi="ar-SY"/>
              </w:rPr>
              <w:t xml:space="preserve">خيارات </w:t>
            </w:r>
            <w:r w:rsidR="00844FC3" w:rsidRPr="00844FC3">
              <w:rPr>
                <w:b/>
                <w:bCs/>
                <w:sz w:val="20"/>
                <w:szCs w:val="26"/>
                <w:rtl/>
                <w:lang w:bidi="ar-SY"/>
              </w:rPr>
              <w:t xml:space="preserve">الاتصالات </w:t>
            </w:r>
            <w:r>
              <w:rPr>
                <w:rFonts w:hint="cs"/>
                <w:b/>
                <w:bCs/>
                <w:sz w:val="20"/>
                <w:szCs w:val="26"/>
                <w:rtl/>
                <w:lang w:bidi="ar-SY"/>
              </w:rPr>
              <w:t>الراديوية</w:t>
            </w:r>
          </w:p>
        </w:tc>
      </w:tr>
      <w:tr w:rsidR="009D2734" w14:paraId="21EB96F8"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366996D2" w14:textId="77777777" w:rsidR="009D2734" w:rsidRDefault="009D2734">
            <w:pPr>
              <w:spacing w:before="40" w:after="40" w:line="260" w:lineRule="exact"/>
              <w:rPr>
                <w:sz w:val="20"/>
                <w:szCs w:val="26"/>
                <w:rtl/>
                <w:lang w:bidi="ar-SY"/>
              </w:rPr>
            </w:pPr>
            <w:r>
              <w:rPr>
                <w:rFonts w:hint="cs"/>
                <w:i/>
                <w:iCs/>
                <w:sz w:val="20"/>
                <w:szCs w:val="26"/>
                <w:rtl/>
                <w:lang w:bidi="ar-SY"/>
              </w:rPr>
              <w:t>إرشادات عبارات المشاة</w:t>
            </w:r>
            <w:r>
              <w:rPr>
                <w:rFonts w:hint="cs"/>
                <w:sz w:val="20"/>
                <w:szCs w:val="26"/>
                <w:rtl/>
                <w:lang w:bidi="ar-SY"/>
              </w:rPr>
              <w:t>: مساعدة المشاة في التوصل إلى الاتجاهات المناسبة للوصول إلى مقاصدهم</w:t>
            </w:r>
          </w:p>
        </w:tc>
        <w:tc>
          <w:tcPr>
            <w:tcW w:w="4928" w:type="dxa"/>
            <w:tcBorders>
              <w:top w:val="single" w:sz="4" w:space="0" w:color="auto"/>
              <w:left w:val="single" w:sz="4" w:space="0" w:color="auto"/>
              <w:bottom w:val="single" w:sz="4" w:space="0" w:color="auto"/>
              <w:right w:val="single" w:sz="4" w:space="0" w:color="auto"/>
            </w:tcBorders>
            <w:hideMark/>
          </w:tcPr>
          <w:p w14:paraId="0BCBBBAD" w14:textId="77777777" w:rsidR="009D2734" w:rsidRDefault="009D2734">
            <w:pPr>
              <w:spacing w:before="40" w:after="40" w:line="260" w:lineRule="exact"/>
              <w:rPr>
                <w:sz w:val="20"/>
                <w:szCs w:val="26"/>
                <w:rtl/>
                <w:lang w:bidi="ar-SY"/>
              </w:rPr>
            </w:pPr>
            <w:r>
              <w:rPr>
                <w:rFonts w:hint="cs"/>
                <w:sz w:val="20"/>
                <w:szCs w:val="26"/>
                <w:rtl/>
                <w:lang w:bidi="ar-SY"/>
              </w:rPr>
              <w:t xml:space="preserve">اتصالات منطقة واسعة، اتصالات قصيرة المدى بين المركبة والبنية التحتية، النظام </w:t>
            </w:r>
            <w:r>
              <w:rPr>
                <w:sz w:val="20"/>
                <w:szCs w:val="26"/>
                <w:lang w:bidi="ar-SY"/>
              </w:rPr>
              <w:t>GNSS</w:t>
            </w:r>
          </w:p>
        </w:tc>
      </w:tr>
      <w:tr w:rsidR="009D2734" w14:paraId="5D90D4E7" w14:textId="77777777" w:rsidTr="009D2734">
        <w:trPr>
          <w:jc w:val="center"/>
        </w:trPr>
        <w:tc>
          <w:tcPr>
            <w:tcW w:w="4927" w:type="dxa"/>
            <w:tcBorders>
              <w:top w:val="single" w:sz="4" w:space="0" w:color="auto"/>
              <w:left w:val="single" w:sz="4" w:space="0" w:color="auto"/>
              <w:bottom w:val="single" w:sz="4" w:space="0" w:color="auto"/>
              <w:right w:val="single" w:sz="4" w:space="0" w:color="auto"/>
            </w:tcBorders>
            <w:hideMark/>
          </w:tcPr>
          <w:p w14:paraId="660B67A2" w14:textId="77777777" w:rsidR="009D2734" w:rsidRDefault="009D2734">
            <w:pPr>
              <w:spacing w:before="40" w:after="40" w:line="260" w:lineRule="exact"/>
              <w:rPr>
                <w:sz w:val="20"/>
                <w:szCs w:val="26"/>
                <w:rtl/>
                <w:lang w:bidi="ar-SY"/>
              </w:rPr>
            </w:pPr>
            <w:r>
              <w:rPr>
                <w:rFonts w:hint="cs"/>
                <w:i/>
                <w:iCs/>
                <w:sz w:val="20"/>
                <w:szCs w:val="26"/>
                <w:rtl/>
                <w:lang w:bidi="ar-SY"/>
              </w:rPr>
              <w:t>تحاشي حوادث اصطدام المشاة بالمركبات</w:t>
            </w:r>
            <w:r>
              <w:rPr>
                <w:rFonts w:hint="cs"/>
                <w:sz w:val="20"/>
                <w:szCs w:val="26"/>
                <w:rtl/>
                <w:lang w:bidi="ar-SY"/>
              </w:rPr>
              <w:t>: اكتشاف المواقف الخطيرة وتوفير التحذير اللازم للمشاة وقائدي المركبات على السواء</w:t>
            </w:r>
          </w:p>
        </w:tc>
        <w:tc>
          <w:tcPr>
            <w:tcW w:w="4928" w:type="dxa"/>
            <w:tcBorders>
              <w:top w:val="single" w:sz="4" w:space="0" w:color="auto"/>
              <w:left w:val="single" w:sz="4" w:space="0" w:color="auto"/>
              <w:bottom w:val="single" w:sz="4" w:space="0" w:color="auto"/>
              <w:right w:val="single" w:sz="4" w:space="0" w:color="auto"/>
            </w:tcBorders>
            <w:hideMark/>
          </w:tcPr>
          <w:p w14:paraId="5E938CE3" w14:textId="77777777" w:rsidR="009D2734" w:rsidRDefault="009D2734">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 التعرف بالترددات الراديوية، رادار قصير المدى عالي الاستبانة</w:t>
            </w:r>
          </w:p>
        </w:tc>
      </w:tr>
    </w:tbl>
    <w:p w14:paraId="1844861A" w14:textId="77777777" w:rsidR="009D2734" w:rsidRDefault="009D2734" w:rsidP="009D2734">
      <w:pPr>
        <w:pStyle w:val="Heading1"/>
        <w:rPr>
          <w:rtl/>
          <w:lang w:bidi="ar-SY"/>
        </w:rPr>
      </w:pPr>
      <w:r>
        <w:rPr>
          <w:lang w:bidi="ar-SY"/>
        </w:rPr>
        <w:t>2</w:t>
      </w:r>
      <w:r>
        <w:rPr>
          <w:rFonts w:hint="cs"/>
          <w:rtl/>
          <w:lang w:bidi="ar-SY"/>
        </w:rPr>
        <w:tab/>
        <w:t>أهداف الخدمات الراديوية لأنظمة النقل الذكية</w:t>
      </w:r>
    </w:p>
    <w:p w14:paraId="17D9414E" w14:textId="76D0CA7B" w:rsidR="009D2734" w:rsidRDefault="009D2734" w:rsidP="00844FC3">
      <w:pPr>
        <w:pStyle w:val="Heading2"/>
        <w:rPr>
          <w:rtl/>
          <w:lang w:bidi="ar-SY"/>
        </w:rPr>
      </w:pPr>
      <w:r>
        <w:rPr>
          <w:lang w:bidi="ar-SY"/>
        </w:rPr>
        <w:t>1.2</w:t>
      </w:r>
      <w:r>
        <w:rPr>
          <w:rFonts w:hint="cs"/>
          <w:rtl/>
          <w:lang w:bidi="ar-SY"/>
        </w:rPr>
        <w:tab/>
        <w:t xml:space="preserve">خيارات </w:t>
      </w:r>
      <w:r w:rsidR="00844FC3" w:rsidRPr="00844FC3">
        <w:rPr>
          <w:rtl/>
          <w:lang w:bidi="ar-SY"/>
        </w:rPr>
        <w:t xml:space="preserve">الاتصالات </w:t>
      </w:r>
      <w:r>
        <w:rPr>
          <w:rFonts w:hint="cs"/>
          <w:rtl/>
          <w:lang w:bidi="ar-SY"/>
        </w:rPr>
        <w:t>الراديوية</w:t>
      </w:r>
    </w:p>
    <w:p w14:paraId="04AB071C" w14:textId="254E3D92" w:rsidR="009D2734" w:rsidRDefault="00E06443" w:rsidP="009D2734">
      <w:pPr>
        <w:rPr>
          <w:rtl/>
          <w:lang w:bidi="ar-SY"/>
        </w:rPr>
      </w:pPr>
      <w:r w:rsidRPr="00E06443">
        <w:rPr>
          <w:rtl/>
          <w:lang w:bidi="ar-SY"/>
        </w:rPr>
        <w:t xml:space="preserve">لمختلف تطبيقات أنظمة النقل الذكية متطلبات محددة بشأن خيارات الاتصالات </w:t>
      </w:r>
      <w:proofErr w:type="spellStart"/>
      <w:proofErr w:type="gramStart"/>
      <w:r w:rsidRPr="00E06443">
        <w:rPr>
          <w:rtl/>
          <w:lang w:bidi="ar-SY"/>
        </w:rPr>
        <w:t>الراديوية.</w:t>
      </w:r>
      <w:r>
        <w:rPr>
          <w:rFonts w:hint="cs"/>
          <w:rtl/>
          <w:lang w:bidi="ar-SY"/>
        </w:rPr>
        <w:t>و</w:t>
      </w:r>
      <w:r w:rsidR="009D2734">
        <w:rPr>
          <w:rFonts w:hint="cs"/>
          <w:rtl/>
          <w:lang w:bidi="ar-SY"/>
        </w:rPr>
        <w:t>تُؤدي</w:t>
      </w:r>
      <w:proofErr w:type="spellEnd"/>
      <w:proofErr w:type="gramEnd"/>
      <w:r w:rsidR="009D2734">
        <w:rPr>
          <w:rFonts w:hint="cs"/>
          <w:rtl/>
          <w:lang w:bidi="ar-SY"/>
        </w:rPr>
        <w:t xml:space="preserve"> وظائف أنظمة النقل الذكية بالصورة الأكثر فعالية من خلال استعمال أي من </w:t>
      </w:r>
      <w:r w:rsidRPr="00E06443">
        <w:rPr>
          <w:rtl/>
          <w:lang w:bidi="ar-SY"/>
        </w:rPr>
        <w:t xml:space="preserve">خيارات </w:t>
      </w:r>
      <w:r w:rsidR="009D2734">
        <w:rPr>
          <w:rFonts w:hint="cs"/>
          <w:rtl/>
          <w:lang w:bidi="ar-SY"/>
        </w:rPr>
        <w:t>الاتصالات الراديوية التالية، كل على حدة أو مجتمعة:</w:t>
      </w:r>
    </w:p>
    <w:p w14:paraId="3F30CE6E" w14:textId="77777777" w:rsidR="00B231F8" w:rsidRDefault="009D2734" w:rsidP="009D2734">
      <w:pPr>
        <w:pStyle w:val="enumlev1"/>
        <w:rPr>
          <w:i/>
          <w:iCs/>
          <w:rtl/>
        </w:rPr>
      </w:pPr>
      <w:r>
        <w:rPr>
          <w:rFonts w:hint="cs"/>
          <w:rtl/>
        </w:rPr>
        <w:t>-</w:t>
      </w:r>
      <w:r>
        <w:rPr>
          <w:rFonts w:hint="cs"/>
          <w:rtl/>
        </w:rPr>
        <w:tab/>
      </w:r>
      <w:r>
        <w:rPr>
          <w:rFonts w:hint="cs"/>
          <w:i/>
          <w:iCs/>
          <w:rtl/>
        </w:rPr>
        <w:t>الإذاعة</w:t>
      </w:r>
    </w:p>
    <w:p w14:paraId="303C725F" w14:textId="6BAFBB08" w:rsidR="009D2734" w:rsidRDefault="00B231F8" w:rsidP="00E06443">
      <w:pPr>
        <w:pStyle w:val="enumlev1"/>
        <w:rPr>
          <w:rtl/>
        </w:rPr>
      </w:pPr>
      <w:r>
        <w:rPr>
          <w:rFonts w:hint="cs"/>
          <w:i/>
          <w:iCs/>
          <w:rtl/>
        </w:rPr>
        <w:t>-</w:t>
      </w:r>
      <w:r>
        <w:rPr>
          <w:i/>
          <w:iCs/>
          <w:rtl/>
        </w:rPr>
        <w:tab/>
      </w:r>
      <w:r w:rsidR="009D2734">
        <w:rPr>
          <w:rFonts w:hint="cs"/>
          <w:rtl/>
        </w:rPr>
        <w:t xml:space="preserve">إرسال أحادي الاتجاه من نقطة إلى </w:t>
      </w:r>
      <w:r w:rsidR="00E06443" w:rsidRPr="00E06443">
        <w:rPr>
          <w:rFonts w:hint="cs"/>
          <w:rtl/>
          <w:lang w:bidi="ar-SA"/>
        </w:rPr>
        <w:t>نقطة</w:t>
      </w:r>
      <w:r w:rsidR="00E06443">
        <w:rPr>
          <w:rFonts w:hint="cs"/>
          <w:rtl/>
          <w:lang w:bidi="ar-SA"/>
        </w:rPr>
        <w:t xml:space="preserve">: </w:t>
      </w:r>
      <w:r w:rsidR="00E06443" w:rsidRPr="00E06443">
        <w:rPr>
          <w:rtl/>
          <w:lang w:bidi="ar-SA"/>
        </w:rPr>
        <w:t>إرسال في اتجاهين من عقدة محددة إلى عقدة محددة أخرى.</w:t>
      </w:r>
    </w:p>
    <w:p w14:paraId="19FC7F01" w14:textId="46D5D521" w:rsidR="009D2734" w:rsidRDefault="009D2734" w:rsidP="00063CAF">
      <w:pPr>
        <w:pStyle w:val="enumlev1"/>
        <w:rPr>
          <w:rtl/>
        </w:rPr>
      </w:pPr>
      <w:r>
        <w:rPr>
          <w:rFonts w:hint="cs"/>
          <w:rtl/>
        </w:rPr>
        <w:t>-</w:t>
      </w:r>
      <w:r>
        <w:rPr>
          <w:rFonts w:hint="cs"/>
          <w:rtl/>
        </w:rPr>
        <w:tab/>
      </w:r>
      <w:r>
        <w:rPr>
          <w:rFonts w:hint="cs"/>
          <w:i/>
          <w:iCs/>
          <w:rtl/>
        </w:rPr>
        <w:t>اتصالات راديوية قصيرة المدى</w:t>
      </w:r>
      <w:r>
        <w:rPr>
          <w:rFonts w:hint="cs"/>
          <w:rtl/>
        </w:rPr>
        <w:t xml:space="preserve">: اتصالات راديوية بين المركبة والبنية التحتية (مثل </w:t>
      </w:r>
      <w:r>
        <w:t>DSRC</w:t>
      </w:r>
      <w:r>
        <w:rPr>
          <w:rFonts w:hint="cs"/>
          <w:rtl/>
        </w:rPr>
        <w:t xml:space="preserve"> و</w:t>
      </w:r>
      <w:r>
        <w:t>WAVE</w:t>
      </w:r>
      <w:r>
        <w:rPr>
          <w:rFonts w:hint="cs"/>
          <w:rtl/>
        </w:rPr>
        <w:t xml:space="preserve"> وأنظمة الاتصالات المتنقلة الخلوية الرقمية (مثل </w:t>
      </w:r>
      <w:r>
        <w:t>GSM</w:t>
      </w:r>
      <w:r>
        <w:rPr>
          <w:rFonts w:hint="cs"/>
          <w:rtl/>
        </w:rPr>
        <w:t xml:space="preserve"> وغيرها) والنظام </w:t>
      </w:r>
      <w:r>
        <w:t>IMT</w:t>
      </w:r>
      <w:r>
        <w:noBreakHyphen/>
        <w:t>2000</w:t>
      </w:r>
      <w:r>
        <w:rPr>
          <w:rFonts w:hint="cs"/>
          <w:rtl/>
        </w:rPr>
        <w:t xml:space="preserve"> </w:t>
      </w:r>
      <w:r w:rsidR="00063CAF">
        <w:rPr>
          <w:rFonts w:hint="cs"/>
          <w:rtl/>
        </w:rPr>
        <w:t>واتصالات</w:t>
      </w:r>
      <w:r>
        <w:rPr>
          <w:rFonts w:hint="cs"/>
          <w:rtl/>
        </w:rPr>
        <w:t xml:space="preserve"> </w:t>
      </w:r>
      <w:r>
        <w:t>IMT</w:t>
      </w:r>
      <w:r>
        <w:rPr>
          <w:rFonts w:hint="cs"/>
          <w:rtl/>
        </w:rPr>
        <w:t xml:space="preserve"> </w:t>
      </w:r>
      <w:r w:rsidR="00063CAF">
        <w:rPr>
          <w:rFonts w:hint="cs"/>
          <w:rtl/>
        </w:rPr>
        <w:t>-</w:t>
      </w:r>
      <w:r>
        <w:rPr>
          <w:rFonts w:hint="cs"/>
          <w:rtl/>
        </w:rPr>
        <w:t>المتقدم</w:t>
      </w:r>
      <w:r w:rsidR="00063CAF">
        <w:rPr>
          <w:rFonts w:hint="cs"/>
          <w:rtl/>
        </w:rPr>
        <w:t xml:space="preserve">ة </w:t>
      </w:r>
      <w:r w:rsidR="00063CAF" w:rsidRPr="00063CAF">
        <w:rPr>
          <w:rtl/>
        </w:rPr>
        <w:t>(بما في ذلك الاتصالات</w:t>
      </w:r>
      <w:r w:rsidR="00063CAF" w:rsidRPr="00063CAF">
        <w:rPr>
          <w:rFonts w:eastAsia="SimSun"/>
          <w:rtl/>
          <w:lang w:eastAsia="zh-CN"/>
        </w:rPr>
        <w:t xml:space="preserve"> </w:t>
      </w:r>
      <w:r w:rsidR="00063CAF" w:rsidRPr="00063CAF">
        <w:rPr>
          <w:rtl/>
        </w:rPr>
        <w:t xml:space="preserve">من مركبة إلى كل شيء </w:t>
      </w:r>
      <w:r w:rsidR="00063CAF">
        <w:rPr>
          <w:rFonts w:hint="cs"/>
          <w:rtl/>
        </w:rPr>
        <w:t>(</w:t>
      </w:r>
      <w:r w:rsidR="00063CAF" w:rsidRPr="00063CAF">
        <w:t>V2X</w:t>
      </w:r>
      <w:r w:rsidR="00063CAF">
        <w:rPr>
          <w:rFonts w:hint="cs"/>
          <w:rtl/>
        </w:rPr>
        <w:t>)</w:t>
      </w:r>
      <w:r w:rsidR="00063CAF" w:rsidRPr="00063CAF">
        <w:rPr>
          <w:rtl/>
        </w:rPr>
        <w:t xml:space="preserve"> القائمة على التطور طويل الأجل </w:t>
      </w:r>
      <w:r w:rsidR="00063CAF" w:rsidRPr="00063CAF">
        <w:t>(LTE)</w:t>
      </w:r>
      <w:r w:rsidR="00063CAF">
        <w:rPr>
          <w:rFonts w:hint="cs"/>
          <w:rtl/>
        </w:rPr>
        <w:t xml:space="preserve">، </w:t>
      </w:r>
      <w:r w:rsidR="00CF4E9B">
        <w:rPr>
          <w:rFonts w:hint="cs"/>
          <w:rtl/>
        </w:rPr>
        <w:t>و</w:t>
      </w:r>
      <w:r w:rsidR="00063CAF">
        <w:rPr>
          <w:rFonts w:hint="cs"/>
          <w:rtl/>
        </w:rPr>
        <w:t xml:space="preserve">نظام </w:t>
      </w:r>
      <w:r w:rsidR="00063CAF" w:rsidRPr="00063CAF">
        <w:t>ITS Connect</w:t>
      </w:r>
      <w:r w:rsidR="00063CAF" w:rsidRPr="00063CAF">
        <w:rPr>
          <w:rtl/>
        </w:rPr>
        <w:t xml:space="preserve">) </w:t>
      </w:r>
    </w:p>
    <w:p w14:paraId="06A110B3" w14:textId="6CDB3973" w:rsidR="009D2734" w:rsidRDefault="009D2734" w:rsidP="00CF4E9B">
      <w:pPr>
        <w:pStyle w:val="enumlev1"/>
        <w:rPr>
          <w:rtl/>
        </w:rPr>
      </w:pPr>
      <w:r>
        <w:rPr>
          <w:rFonts w:hint="cs"/>
          <w:rtl/>
        </w:rPr>
        <w:t>-</w:t>
      </w:r>
      <w:r>
        <w:rPr>
          <w:rFonts w:hint="cs"/>
          <w:rtl/>
        </w:rPr>
        <w:tab/>
      </w:r>
      <w:r>
        <w:rPr>
          <w:rFonts w:hint="cs"/>
          <w:i/>
          <w:iCs/>
          <w:rtl/>
        </w:rPr>
        <w:t>اتصالات راديوية قصيرة المدى</w:t>
      </w:r>
      <w:r>
        <w:rPr>
          <w:rFonts w:hint="cs"/>
          <w:rtl/>
        </w:rPr>
        <w:t xml:space="preserve">: اتصالات راديوية بين المركبات (مثل </w:t>
      </w:r>
      <w:r>
        <w:t>WAVE</w:t>
      </w:r>
      <w:r>
        <w:rPr>
          <w:rFonts w:hint="cs"/>
          <w:rtl/>
        </w:rPr>
        <w:t xml:space="preserve"> </w:t>
      </w:r>
      <w:r w:rsidR="00063CAF">
        <w:rPr>
          <w:rFonts w:hint="cs"/>
          <w:rtl/>
        </w:rPr>
        <w:t>وتكنولوجيا</w:t>
      </w:r>
      <w:r w:rsidR="003B33B7">
        <w:rPr>
          <w:rFonts w:hint="eastAsia"/>
          <w:rtl/>
        </w:rPr>
        <w:t> </w:t>
      </w:r>
      <w:r w:rsidR="00063CAF" w:rsidRPr="00063CAF">
        <w:t>ITS</w:t>
      </w:r>
      <w:r w:rsidR="005F3C62">
        <w:noBreakHyphen/>
      </w:r>
      <w:r w:rsidR="00063CAF" w:rsidRPr="00063CAF">
        <w:t>G5</w:t>
      </w:r>
      <w:r w:rsidR="00063CAF">
        <w:rPr>
          <w:rFonts w:hint="cs"/>
          <w:rtl/>
        </w:rPr>
        <w:t xml:space="preserve"> </w:t>
      </w:r>
      <w:r>
        <w:rPr>
          <w:rFonts w:hint="cs"/>
          <w:rtl/>
        </w:rPr>
        <w:t>والشبكات المحلية اللاسلكية</w:t>
      </w:r>
      <w:r w:rsidR="00CF4E9B">
        <w:rPr>
          <w:rFonts w:hint="cs"/>
          <w:rtl/>
        </w:rPr>
        <w:t>، و</w:t>
      </w:r>
      <w:r w:rsidR="00CF4E9B" w:rsidRPr="00CF4E9B">
        <w:rPr>
          <w:rtl/>
        </w:rPr>
        <w:t>الاتصالات</w:t>
      </w:r>
      <w:r w:rsidR="00CF4E9B" w:rsidRPr="00CF4E9B">
        <w:rPr>
          <w:rtl/>
          <w:lang w:bidi="ar-SA"/>
        </w:rPr>
        <w:t xml:space="preserve"> </w:t>
      </w:r>
      <w:r w:rsidR="00CF4E9B" w:rsidRPr="00CF4E9B">
        <w:rPr>
          <w:rtl/>
        </w:rPr>
        <w:t xml:space="preserve">من مركبة إلى كل شيء </w:t>
      </w:r>
      <w:r w:rsidR="00CF4E9B" w:rsidRPr="00CF4E9B">
        <w:rPr>
          <w:rFonts w:hint="cs"/>
          <w:rtl/>
          <w:lang w:bidi="ar-SA"/>
        </w:rPr>
        <w:t>(</w:t>
      </w:r>
      <w:r w:rsidR="00CF4E9B" w:rsidRPr="00CF4E9B">
        <w:t>V2X</w:t>
      </w:r>
      <w:r w:rsidR="00CF4E9B" w:rsidRPr="00CF4E9B">
        <w:rPr>
          <w:rFonts w:hint="cs"/>
          <w:rtl/>
          <w:lang w:bidi="ar-SA"/>
        </w:rPr>
        <w:t>)</w:t>
      </w:r>
      <w:r w:rsidR="00CF4E9B" w:rsidRPr="00CF4E9B">
        <w:rPr>
          <w:rtl/>
        </w:rPr>
        <w:t xml:space="preserve"> القائمة على التطور طويل الأجل</w:t>
      </w:r>
      <w:r w:rsidR="005F3C62">
        <w:rPr>
          <w:rFonts w:hint="cs"/>
          <w:rtl/>
        </w:rPr>
        <w:t> </w:t>
      </w:r>
      <w:r w:rsidR="00CF4E9B" w:rsidRPr="00CF4E9B">
        <w:t>(LTE)</w:t>
      </w:r>
      <w:r w:rsidR="00CF4E9B" w:rsidRPr="00CF4E9B">
        <w:rPr>
          <w:rFonts w:hint="cs"/>
          <w:rtl/>
          <w:lang w:bidi="ar-SA"/>
        </w:rPr>
        <w:t>، ونظام</w:t>
      </w:r>
      <w:r w:rsidR="00787526">
        <w:rPr>
          <w:rFonts w:hint="eastAsia"/>
          <w:rtl/>
          <w:lang w:bidi="ar-SA"/>
        </w:rPr>
        <w:t> </w:t>
      </w:r>
      <w:r w:rsidR="00CF4E9B" w:rsidRPr="00CF4E9B">
        <w:t>ITS</w:t>
      </w:r>
      <w:r w:rsidR="005F3C62">
        <w:t> </w:t>
      </w:r>
      <w:r w:rsidR="00CF4E9B" w:rsidRPr="00CF4E9B">
        <w:t>Connect</w:t>
      </w:r>
      <w:r>
        <w:rPr>
          <w:rFonts w:hint="cs"/>
          <w:rtl/>
        </w:rPr>
        <w:t>).</w:t>
      </w:r>
    </w:p>
    <w:p w14:paraId="6C0A5381" w14:textId="77777777" w:rsidR="009D2734" w:rsidRDefault="009D2734" w:rsidP="009D2734">
      <w:pPr>
        <w:pStyle w:val="enumlev1"/>
        <w:rPr>
          <w:rtl/>
        </w:rPr>
      </w:pPr>
      <w:r>
        <w:rPr>
          <w:rFonts w:hint="cs"/>
          <w:rtl/>
        </w:rPr>
        <w:lastRenderedPageBreak/>
        <w:t>-</w:t>
      </w:r>
      <w:r>
        <w:rPr>
          <w:rFonts w:hint="cs"/>
          <w:rtl/>
        </w:rPr>
        <w:tab/>
      </w:r>
      <w:r>
        <w:rPr>
          <w:rFonts w:hint="cs"/>
          <w:i/>
          <w:iCs/>
          <w:rtl/>
        </w:rPr>
        <w:t>اتصالات بالموجات</w:t>
      </w:r>
      <w:r>
        <w:rPr>
          <w:rFonts w:hint="cs"/>
          <w:rtl/>
          <w:lang w:bidi="ar-SY"/>
        </w:rPr>
        <w:t xml:space="preserve"> </w:t>
      </w:r>
      <w:proofErr w:type="spellStart"/>
      <w:r>
        <w:rPr>
          <w:rFonts w:hint="cs"/>
          <w:i/>
          <w:iCs/>
          <w:rtl/>
          <w:lang w:bidi="ar-SY"/>
        </w:rPr>
        <w:t>الملليمترية</w:t>
      </w:r>
      <w:proofErr w:type="spellEnd"/>
      <w:r>
        <w:rPr>
          <w:rFonts w:hint="cs"/>
          <w:rtl/>
        </w:rPr>
        <w:t>.</w:t>
      </w:r>
    </w:p>
    <w:p w14:paraId="633269B5" w14:textId="77777777" w:rsidR="009D2734" w:rsidRDefault="009D2734" w:rsidP="009D2734">
      <w:pPr>
        <w:pStyle w:val="enumlev1"/>
        <w:rPr>
          <w:rtl/>
        </w:rPr>
      </w:pPr>
      <w:r>
        <w:rPr>
          <w:rFonts w:hint="cs"/>
          <w:rtl/>
        </w:rPr>
        <w:t>-</w:t>
      </w:r>
      <w:r>
        <w:rPr>
          <w:rFonts w:hint="cs"/>
          <w:rtl/>
        </w:rPr>
        <w:tab/>
      </w:r>
      <w:r>
        <w:rPr>
          <w:rFonts w:hint="cs"/>
          <w:i/>
          <w:iCs/>
          <w:rtl/>
        </w:rPr>
        <w:t>رادار قصير المدى</w:t>
      </w:r>
      <w:r>
        <w:rPr>
          <w:rFonts w:hint="cs"/>
          <w:rtl/>
        </w:rPr>
        <w:t>.</w:t>
      </w:r>
    </w:p>
    <w:p w14:paraId="200E29AF" w14:textId="77777777" w:rsidR="009D2734" w:rsidRDefault="009D2734" w:rsidP="009D2734">
      <w:pPr>
        <w:pStyle w:val="enumlev1"/>
        <w:rPr>
          <w:rtl/>
        </w:rPr>
      </w:pPr>
      <w:r>
        <w:rPr>
          <w:rFonts w:hint="cs"/>
          <w:rtl/>
        </w:rPr>
        <w:t>-</w:t>
      </w:r>
      <w:r>
        <w:rPr>
          <w:rFonts w:hint="cs"/>
          <w:rtl/>
        </w:rPr>
        <w:tab/>
      </w:r>
      <w:r>
        <w:rPr>
          <w:rFonts w:hint="cs"/>
          <w:i/>
          <w:iCs/>
          <w:rtl/>
        </w:rPr>
        <w:t>رادار قصير المدى عالي الاستبانة</w:t>
      </w:r>
      <w:r>
        <w:rPr>
          <w:rFonts w:hint="cs"/>
          <w:rtl/>
        </w:rPr>
        <w:t>.</w:t>
      </w:r>
    </w:p>
    <w:p w14:paraId="5A61EBC0" w14:textId="5BE68AC9" w:rsidR="009D2734" w:rsidRDefault="009D2734" w:rsidP="00CF4E9B">
      <w:pPr>
        <w:pStyle w:val="enumlev1"/>
        <w:rPr>
          <w:rtl/>
        </w:rPr>
      </w:pPr>
      <w:r>
        <w:rPr>
          <w:rFonts w:hint="cs"/>
          <w:rtl/>
        </w:rPr>
        <w:t>-</w:t>
      </w:r>
      <w:r>
        <w:rPr>
          <w:rFonts w:hint="cs"/>
          <w:rtl/>
        </w:rPr>
        <w:tab/>
      </w:r>
      <w:r>
        <w:rPr>
          <w:rFonts w:hint="cs"/>
          <w:i/>
          <w:iCs/>
          <w:rtl/>
        </w:rPr>
        <w:t>اتصالات</w:t>
      </w:r>
      <w:r w:rsidR="00CF4E9B">
        <w:rPr>
          <w:rFonts w:hint="cs"/>
          <w:i/>
          <w:iCs/>
          <w:rtl/>
        </w:rPr>
        <w:t xml:space="preserve"> راديوية</w:t>
      </w:r>
      <w:r>
        <w:rPr>
          <w:rFonts w:hint="cs"/>
          <w:i/>
          <w:iCs/>
          <w:rtl/>
        </w:rPr>
        <w:t xml:space="preserve"> </w:t>
      </w:r>
      <w:r w:rsidR="00CF4E9B">
        <w:rPr>
          <w:rFonts w:hint="cs"/>
          <w:i/>
          <w:iCs/>
          <w:rtl/>
        </w:rPr>
        <w:t>ل</w:t>
      </w:r>
      <w:r>
        <w:rPr>
          <w:rFonts w:hint="cs"/>
          <w:i/>
          <w:iCs/>
          <w:rtl/>
        </w:rPr>
        <w:t>منطقة واسعة</w:t>
      </w:r>
      <w:r>
        <w:rPr>
          <w:rFonts w:hint="cs"/>
          <w:rtl/>
        </w:rPr>
        <w:t>:</w:t>
      </w:r>
      <w:r w:rsidR="00CF4E9B" w:rsidRPr="00CF4E9B">
        <w:rPr>
          <w:rtl/>
        </w:rPr>
        <w:t xml:space="preserve"> بما في ذلك</w:t>
      </w:r>
      <w:r>
        <w:rPr>
          <w:rFonts w:hint="cs"/>
          <w:rtl/>
        </w:rPr>
        <w:t xml:space="preserve"> اتصالات متنقلة ثنائية الاتجاه باستعمال شبكات لمحطات منصوبة على الأرض (مثل الشبكات الخلوية) أو باستعمال السواتل.</w:t>
      </w:r>
    </w:p>
    <w:p w14:paraId="799E0208" w14:textId="77777777" w:rsidR="009D2734" w:rsidRDefault="009D2734" w:rsidP="009D2734">
      <w:pPr>
        <w:pStyle w:val="enumlev1"/>
        <w:rPr>
          <w:rtl/>
        </w:rPr>
      </w:pPr>
      <w:r>
        <w:rPr>
          <w:rFonts w:hint="cs"/>
          <w:rtl/>
        </w:rPr>
        <w:t>-</w:t>
      </w:r>
      <w:r>
        <w:rPr>
          <w:rFonts w:hint="cs"/>
          <w:rtl/>
        </w:rPr>
        <w:tab/>
      </w:r>
      <w:r>
        <w:rPr>
          <w:rFonts w:hint="cs"/>
          <w:i/>
          <w:iCs/>
          <w:rtl/>
        </w:rPr>
        <w:t xml:space="preserve">النظام </w:t>
      </w:r>
      <w:r>
        <w:rPr>
          <w:i/>
          <w:iCs/>
        </w:rPr>
        <w:t>GNSS</w:t>
      </w:r>
      <w:r>
        <w:rPr>
          <w:rFonts w:hint="cs"/>
          <w:rtl/>
        </w:rPr>
        <w:t>: للخدمات القائمة على تحديد الموقع مثل اتصالات تحديد موقع المركبة أحادية الاتجاه.</w:t>
      </w:r>
    </w:p>
    <w:p w14:paraId="3DC0F294" w14:textId="77777777" w:rsidR="009D2734" w:rsidRDefault="009D2734" w:rsidP="009D2734">
      <w:pPr>
        <w:pStyle w:val="Heading2"/>
        <w:rPr>
          <w:rtl/>
          <w:lang w:bidi="ar-SY"/>
        </w:rPr>
      </w:pPr>
      <w:r>
        <w:rPr>
          <w:lang w:bidi="ar-SY"/>
        </w:rPr>
        <w:t>2.2</w:t>
      </w:r>
      <w:r>
        <w:rPr>
          <w:rFonts w:hint="cs"/>
          <w:rtl/>
          <w:lang w:bidi="ar-SY"/>
        </w:rPr>
        <w:tab/>
        <w:t>أهداف الخدمات</w:t>
      </w:r>
    </w:p>
    <w:p w14:paraId="2E26F368" w14:textId="7CB56EA0" w:rsidR="009D2734" w:rsidRDefault="009D2734" w:rsidP="009D2734">
      <w:pPr>
        <w:rPr>
          <w:rtl/>
          <w:lang w:bidi="ar-SY"/>
        </w:rPr>
      </w:pPr>
      <w:r>
        <w:rPr>
          <w:rFonts w:hint="cs"/>
          <w:rtl/>
          <w:lang w:bidi="ar-SY"/>
        </w:rPr>
        <w:t xml:space="preserve">يعرض الجدولان </w:t>
      </w:r>
      <w:r>
        <w:rPr>
          <w:lang w:bidi="ar-SY"/>
        </w:rPr>
        <w:t>1</w:t>
      </w:r>
      <w:r>
        <w:rPr>
          <w:rFonts w:hint="cs"/>
          <w:rtl/>
          <w:lang w:bidi="ar-SY"/>
        </w:rPr>
        <w:t xml:space="preserve"> و</w:t>
      </w:r>
      <w:r>
        <w:rPr>
          <w:lang w:bidi="ar-SY"/>
        </w:rPr>
        <w:t>2</w:t>
      </w:r>
      <w:r>
        <w:rPr>
          <w:rFonts w:hint="cs"/>
          <w:rtl/>
          <w:lang w:bidi="ar-SY"/>
        </w:rPr>
        <w:t xml:space="preserve"> تكنولوجيا السطوح البينية لأنظمة النقل الذكية لأغراض الاتصالات والاستدلال الراديوي. ويعرض الجدول</w:t>
      </w:r>
      <w:r w:rsidR="00787526">
        <w:rPr>
          <w:rFonts w:hint="eastAsia"/>
          <w:rtl/>
          <w:lang w:bidi="ar-SY"/>
        </w:rPr>
        <w:t> </w:t>
      </w:r>
      <w:r>
        <w:rPr>
          <w:lang w:bidi="ar-SY"/>
        </w:rPr>
        <w:t>3</w:t>
      </w:r>
      <w:r>
        <w:rPr>
          <w:rFonts w:hint="cs"/>
          <w:rtl/>
          <w:lang w:bidi="ar-SY"/>
        </w:rPr>
        <w:t xml:space="preserve"> أهداف خدمات أنظمة النقل الذكية الخاصة بالاتصالات الراديوية.</w:t>
      </w:r>
    </w:p>
    <w:p w14:paraId="6C2850BA" w14:textId="77777777" w:rsidR="00787526" w:rsidRDefault="00787526" w:rsidP="009D2734">
      <w:pPr>
        <w:rPr>
          <w:rtl/>
          <w:lang w:bidi="ar-SY"/>
        </w:rPr>
      </w:pPr>
    </w:p>
    <w:p w14:paraId="7C9293B5" w14:textId="77777777" w:rsidR="00B231F8" w:rsidRDefault="00B231F8" w:rsidP="00843DD0">
      <w:pPr>
        <w:pStyle w:val="Summary"/>
        <w:rPr>
          <w:rFonts w:eastAsia="SimSun"/>
          <w:rtl/>
          <w:lang w:eastAsia="zh-CN" w:bidi="ar-SY"/>
        </w:rPr>
        <w:sectPr w:rsidR="00B231F8"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608901C3" w14:textId="77777777" w:rsidR="00B231F8" w:rsidRDefault="00B231F8" w:rsidP="00B231F8">
      <w:pPr>
        <w:pStyle w:val="TableNo"/>
        <w:rPr>
          <w:rtl/>
        </w:rPr>
      </w:pPr>
      <w:r>
        <w:rPr>
          <w:rFonts w:hint="cs"/>
          <w:rtl/>
        </w:rPr>
        <w:lastRenderedPageBreak/>
        <w:t xml:space="preserve">الجـدول </w:t>
      </w:r>
      <w:r>
        <w:t>1</w:t>
      </w:r>
    </w:p>
    <w:p w14:paraId="03158064" w14:textId="5B8169DD" w:rsidR="00B231F8" w:rsidRDefault="00B231F8" w:rsidP="00B231F8">
      <w:pPr>
        <w:pStyle w:val="Tabletitle"/>
        <w:rPr>
          <w:rtl/>
        </w:rPr>
      </w:pPr>
      <w:r>
        <w:rPr>
          <w:rFonts w:hint="cs"/>
          <w:rtl/>
        </w:rPr>
        <w:t xml:space="preserve">تكنولوجيا السطوح البينية الراديوية لأنظمة النقل الذكية </w:t>
      </w:r>
      <w:r>
        <w:rPr>
          <w:rtl/>
        </w:rPr>
        <w:t>–</w:t>
      </w:r>
      <w:r>
        <w:rPr>
          <w:rFonts w:hint="cs"/>
          <w:rtl/>
        </w:rPr>
        <w:t xml:space="preserve"> الاتصالات</w:t>
      </w:r>
    </w:p>
    <w:tbl>
      <w:tblPr>
        <w:tblStyle w:val="TableGrid1"/>
        <w:bidiVisual/>
        <w:tblW w:w="14459" w:type="dxa"/>
        <w:jc w:val="center"/>
        <w:tblInd w:w="0" w:type="dxa"/>
        <w:tblLook w:val="04A0" w:firstRow="1" w:lastRow="0" w:firstColumn="1" w:lastColumn="0" w:noHBand="0" w:noVBand="1"/>
      </w:tblPr>
      <w:tblGrid>
        <w:gridCol w:w="2965"/>
        <w:gridCol w:w="2510"/>
        <w:gridCol w:w="3502"/>
        <w:gridCol w:w="5482"/>
      </w:tblGrid>
      <w:tr w:rsidR="00B231F8" w:rsidRPr="003E1631" w14:paraId="0C7EADB3" w14:textId="77777777" w:rsidTr="00B231F8">
        <w:trPr>
          <w:cantSplit/>
          <w:tblHeader/>
          <w:jc w:val="center"/>
        </w:trPr>
        <w:tc>
          <w:tcPr>
            <w:tcW w:w="2965" w:type="dxa"/>
            <w:tcBorders>
              <w:top w:val="single" w:sz="4" w:space="0" w:color="auto"/>
              <w:left w:val="single" w:sz="4" w:space="0" w:color="auto"/>
              <w:bottom w:val="single" w:sz="4" w:space="0" w:color="auto"/>
              <w:right w:val="single" w:sz="4" w:space="0" w:color="auto"/>
            </w:tcBorders>
            <w:hideMark/>
          </w:tcPr>
          <w:p w14:paraId="53F04AFC" w14:textId="127E7B3C" w:rsidR="00B231F8" w:rsidRPr="00B231F8" w:rsidRDefault="00056497" w:rsidP="00056497">
            <w:pPr>
              <w:pStyle w:val="Tablehead"/>
            </w:pPr>
            <w:r w:rsidRPr="00056497">
              <w:rPr>
                <w:rtl/>
                <w:lang w:bidi="ar-SY"/>
              </w:rPr>
              <w:t xml:space="preserve">خيار </w:t>
            </w:r>
            <w:r w:rsidRPr="00056497">
              <w:rPr>
                <w:rFonts w:hint="cs"/>
                <w:rtl/>
                <w:lang w:bidi="ar-SY"/>
              </w:rPr>
              <w:t>الاتصالات الراديوية</w:t>
            </w:r>
          </w:p>
        </w:tc>
        <w:tc>
          <w:tcPr>
            <w:tcW w:w="2510" w:type="dxa"/>
            <w:tcBorders>
              <w:top w:val="single" w:sz="4" w:space="0" w:color="auto"/>
              <w:left w:val="single" w:sz="4" w:space="0" w:color="auto"/>
              <w:bottom w:val="single" w:sz="4" w:space="0" w:color="auto"/>
              <w:right w:val="single" w:sz="4" w:space="0" w:color="auto"/>
            </w:tcBorders>
            <w:hideMark/>
          </w:tcPr>
          <w:p w14:paraId="44797E56" w14:textId="19EC65BC" w:rsidR="00B231F8" w:rsidRPr="00B231F8" w:rsidRDefault="00B231F8" w:rsidP="00B231F8">
            <w:pPr>
              <w:pStyle w:val="Tablehead"/>
            </w:pPr>
            <w:r w:rsidRPr="00B34664">
              <w:rPr>
                <w:rFonts w:hint="cs"/>
                <w:rtl/>
                <w:lang w:val="fr-FR"/>
              </w:rPr>
              <w:t>منطقة التغطية</w:t>
            </w:r>
          </w:p>
        </w:tc>
        <w:tc>
          <w:tcPr>
            <w:tcW w:w="3502" w:type="dxa"/>
            <w:tcBorders>
              <w:top w:val="single" w:sz="4" w:space="0" w:color="auto"/>
              <w:left w:val="single" w:sz="4" w:space="0" w:color="auto"/>
              <w:bottom w:val="single" w:sz="4" w:space="0" w:color="auto"/>
              <w:right w:val="single" w:sz="4" w:space="0" w:color="auto"/>
            </w:tcBorders>
            <w:hideMark/>
          </w:tcPr>
          <w:p w14:paraId="03F08C74" w14:textId="613DB760" w:rsidR="00B231F8" w:rsidRPr="00B231F8" w:rsidRDefault="00056497" w:rsidP="00B231F8">
            <w:pPr>
              <w:pStyle w:val="Tablehead"/>
            </w:pPr>
            <w:r>
              <w:rPr>
                <w:rFonts w:hint="cs"/>
                <w:rtl/>
              </w:rPr>
              <w:t>تشكيلة الشبكة</w:t>
            </w:r>
          </w:p>
        </w:tc>
        <w:tc>
          <w:tcPr>
            <w:tcW w:w="5482" w:type="dxa"/>
            <w:tcBorders>
              <w:top w:val="single" w:sz="4" w:space="0" w:color="auto"/>
              <w:left w:val="single" w:sz="4" w:space="0" w:color="auto"/>
              <w:bottom w:val="single" w:sz="4" w:space="0" w:color="auto"/>
              <w:right w:val="single" w:sz="4" w:space="0" w:color="auto"/>
            </w:tcBorders>
            <w:hideMark/>
          </w:tcPr>
          <w:p w14:paraId="3E48DE23" w14:textId="465A3650" w:rsidR="00B231F8" w:rsidRPr="00B231F8" w:rsidRDefault="00056497" w:rsidP="00056497">
            <w:pPr>
              <w:pStyle w:val="Tablehead"/>
            </w:pPr>
            <w:r>
              <w:rPr>
                <w:rFonts w:hint="cs"/>
                <w:rtl/>
              </w:rPr>
              <w:t xml:space="preserve">أمثلة </w:t>
            </w:r>
            <w:r w:rsidRPr="00056497">
              <w:rPr>
                <w:rFonts w:hint="cs"/>
                <w:rtl/>
              </w:rPr>
              <w:t>تكنولوجيا السطوح البينية</w:t>
            </w:r>
            <w:r>
              <w:rPr>
                <w:rFonts w:hint="cs"/>
                <w:rtl/>
              </w:rPr>
              <w:t xml:space="preserve"> للاتصالات</w:t>
            </w:r>
            <w:r w:rsidRPr="00056497">
              <w:rPr>
                <w:rFonts w:hint="cs"/>
                <w:rtl/>
              </w:rPr>
              <w:t xml:space="preserve"> الراديوية</w:t>
            </w:r>
          </w:p>
        </w:tc>
      </w:tr>
      <w:tr w:rsidR="00B231F8" w:rsidRPr="003E1631" w14:paraId="3D90F90B" w14:textId="77777777" w:rsidTr="00B231F8">
        <w:trPr>
          <w:cantSplit/>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14:paraId="72DA5C5A" w14:textId="08C86690" w:rsidR="00B231F8" w:rsidRPr="003E1631" w:rsidRDefault="002A3936" w:rsidP="002A3936">
            <w:pPr>
              <w:pStyle w:val="Tabletext"/>
              <w:rPr>
                <w:lang w:eastAsia="ja-JP"/>
              </w:rPr>
            </w:pPr>
            <w:r w:rsidRPr="002A3936">
              <w:rPr>
                <w:rtl/>
                <w:lang w:bidi="ar-SY"/>
              </w:rPr>
              <w:t>اتصالات</w:t>
            </w:r>
            <w:r w:rsidR="003C525B">
              <w:rPr>
                <w:rFonts w:hint="cs"/>
                <w:rtl/>
                <w:lang w:bidi="ar-SY"/>
              </w:rPr>
              <w:t xml:space="preserve"> راديوية</w:t>
            </w:r>
            <w:r w:rsidRPr="002A3936">
              <w:rPr>
                <w:rtl/>
                <w:lang w:bidi="ar-SY"/>
              </w:rPr>
              <w:t xml:space="preserve"> قصيرة المدى</w:t>
            </w:r>
            <w:r w:rsidR="005F3C62">
              <w:rPr>
                <w:lang w:bidi="ar-SY"/>
              </w:rPr>
              <w:br/>
            </w:r>
            <w:r w:rsidRPr="002A3936">
              <w:rPr>
                <w:rtl/>
                <w:lang w:bidi="ar-SY"/>
              </w:rPr>
              <w:t>من مركبة إلى مركبة</w:t>
            </w:r>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14:paraId="3E15EEF8" w14:textId="29D0A083" w:rsidR="00B231F8" w:rsidRPr="003E1631" w:rsidRDefault="002B0051" w:rsidP="00B231F8">
            <w:pPr>
              <w:pStyle w:val="Tabletext"/>
            </w:pPr>
            <w:r>
              <w:rPr>
                <w:rFonts w:hint="cs"/>
                <w:rtl/>
              </w:rPr>
              <w:t>منطقة تغطية صغيرة</w:t>
            </w:r>
          </w:p>
        </w:tc>
        <w:tc>
          <w:tcPr>
            <w:tcW w:w="3502" w:type="dxa"/>
            <w:tcBorders>
              <w:top w:val="single" w:sz="4" w:space="0" w:color="auto"/>
              <w:left w:val="single" w:sz="4" w:space="0" w:color="auto"/>
              <w:bottom w:val="single" w:sz="4" w:space="0" w:color="auto"/>
              <w:right w:val="single" w:sz="4" w:space="0" w:color="auto"/>
            </w:tcBorders>
            <w:vAlign w:val="center"/>
            <w:hideMark/>
          </w:tcPr>
          <w:p w14:paraId="6A7D66C0" w14:textId="406FE54E" w:rsidR="00B231F8" w:rsidRPr="003E1631" w:rsidRDefault="00B231F8" w:rsidP="00B231F8">
            <w:pPr>
              <w:pStyle w:val="Tabletext"/>
            </w:pPr>
            <w:r w:rsidRPr="00B34664">
              <w:rPr>
                <w:rFonts w:hint="cs"/>
                <w:rtl/>
                <w:lang w:val="fr-FR" w:eastAsia="en-US"/>
              </w:rPr>
              <w:t>الإذاعة</w:t>
            </w:r>
          </w:p>
        </w:tc>
        <w:tc>
          <w:tcPr>
            <w:tcW w:w="5482" w:type="dxa"/>
            <w:tcBorders>
              <w:top w:val="single" w:sz="4" w:space="0" w:color="auto"/>
              <w:left w:val="single" w:sz="4" w:space="0" w:color="auto"/>
              <w:bottom w:val="single" w:sz="4" w:space="0" w:color="auto"/>
              <w:right w:val="single" w:sz="4" w:space="0" w:color="auto"/>
            </w:tcBorders>
            <w:vAlign w:val="center"/>
            <w:hideMark/>
          </w:tcPr>
          <w:p w14:paraId="6326A718" w14:textId="77777777" w:rsidR="002B0051" w:rsidRPr="003E1631" w:rsidRDefault="002B0051" w:rsidP="002B0051">
            <w:pPr>
              <w:pStyle w:val="Tabletext"/>
              <w:rPr>
                <w:rFonts w:asciiTheme="majorBidi" w:hAnsiTheme="majorBidi" w:cstheme="majorBidi"/>
                <w:sz w:val="18"/>
                <w:szCs w:val="18"/>
              </w:rPr>
            </w:pPr>
            <w:r w:rsidRPr="003E1631">
              <w:rPr>
                <w:rFonts w:asciiTheme="majorBidi" w:hAnsiTheme="majorBidi" w:cstheme="majorBidi"/>
                <w:sz w:val="18"/>
                <w:szCs w:val="18"/>
              </w:rPr>
              <w:t>ITS-G5</w:t>
            </w:r>
          </w:p>
          <w:p w14:paraId="5CE54186" w14:textId="77777777" w:rsidR="002B0051" w:rsidRPr="003E1631" w:rsidRDefault="002B0051" w:rsidP="002B0051">
            <w:pPr>
              <w:pStyle w:val="Tabletext"/>
              <w:rPr>
                <w:rFonts w:asciiTheme="majorBidi" w:hAnsiTheme="majorBidi" w:cstheme="majorBidi"/>
                <w:sz w:val="18"/>
                <w:szCs w:val="18"/>
              </w:rPr>
            </w:pPr>
            <w:r w:rsidRPr="003E1631">
              <w:rPr>
                <w:rFonts w:asciiTheme="majorBidi" w:hAnsiTheme="majorBidi" w:cstheme="majorBidi"/>
                <w:sz w:val="18"/>
                <w:szCs w:val="18"/>
              </w:rPr>
              <w:t>WAVE</w:t>
            </w:r>
          </w:p>
          <w:p w14:paraId="42407338" w14:textId="6E25B006" w:rsidR="00B231F8" w:rsidRPr="003E1631" w:rsidRDefault="002B0051" w:rsidP="002B0051">
            <w:pPr>
              <w:pStyle w:val="Tabletext"/>
            </w:pPr>
            <w:r>
              <w:rPr>
                <w:rFonts w:hint="cs"/>
                <w:rtl/>
              </w:rPr>
              <w:t>شبكة محلية لاسلكية</w:t>
            </w:r>
            <w:r w:rsidR="00B231F8">
              <w:rPr>
                <w:rtl/>
              </w:rPr>
              <w:br/>
            </w:r>
            <w:r w:rsidRPr="002B0051">
              <w:rPr>
                <w:rFonts w:hint="cs"/>
                <w:rtl/>
              </w:rPr>
              <w:t xml:space="preserve">اتصالات </w:t>
            </w:r>
            <w:r w:rsidRPr="002B0051">
              <w:t>IMT</w:t>
            </w:r>
            <w:r w:rsidRPr="002B0051">
              <w:rPr>
                <w:rFonts w:hint="cs"/>
                <w:rtl/>
              </w:rPr>
              <w:t xml:space="preserve"> -المتقدمة</w:t>
            </w:r>
            <w:r>
              <w:rPr>
                <w:rFonts w:hint="cs"/>
                <w:rtl/>
              </w:rPr>
              <w:t xml:space="preserve"> </w:t>
            </w:r>
            <w:r w:rsidRPr="002B0051">
              <w:rPr>
                <w:rtl/>
                <w:lang w:bidi="ar-EG"/>
              </w:rPr>
              <w:t>(بما في ذلك الاتصالات</w:t>
            </w:r>
            <w:r w:rsidRPr="002B0051">
              <w:rPr>
                <w:rtl/>
              </w:rPr>
              <w:t xml:space="preserve"> </w:t>
            </w:r>
            <w:r w:rsidRPr="002B0051">
              <w:rPr>
                <w:rtl/>
                <w:lang w:bidi="ar-EG"/>
              </w:rPr>
              <w:t xml:space="preserve">من مركبة إلى كل شيء </w:t>
            </w:r>
            <w:r w:rsidRPr="002B0051">
              <w:rPr>
                <w:rFonts w:hint="cs"/>
                <w:rtl/>
              </w:rPr>
              <w:t>(</w:t>
            </w:r>
            <w:r w:rsidRPr="002B0051">
              <w:t>V2X</w:t>
            </w:r>
            <w:r w:rsidRPr="002B0051">
              <w:rPr>
                <w:rFonts w:hint="cs"/>
                <w:rtl/>
              </w:rPr>
              <w:t>)</w:t>
            </w:r>
            <w:r w:rsidRPr="002B0051">
              <w:rPr>
                <w:rtl/>
                <w:lang w:bidi="ar-EG"/>
              </w:rPr>
              <w:t xml:space="preserve"> القائمة على التطور طويل الأجل </w:t>
            </w:r>
            <w:r w:rsidRPr="002B0051">
              <w:t>(LTE)</w:t>
            </w:r>
            <w:r w:rsidR="00B231F8">
              <w:rPr>
                <w:rtl/>
              </w:rPr>
              <w:br/>
            </w:r>
            <w:r w:rsidRPr="002B0051">
              <w:rPr>
                <w:rFonts w:hint="cs"/>
                <w:rtl/>
              </w:rPr>
              <w:t xml:space="preserve">نظام </w:t>
            </w:r>
            <w:r w:rsidRPr="002B0051">
              <w:t>ITS Connect</w:t>
            </w:r>
          </w:p>
        </w:tc>
      </w:tr>
      <w:tr w:rsidR="00B231F8" w:rsidRPr="003E1631" w14:paraId="4155108B" w14:textId="77777777" w:rsidTr="00B231F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F02B2" w14:textId="77777777" w:rsidR="00B231F8" w:rsidRPr="003E1631" w:rsidRDefault="00B231F8" w:rsidP="00B231F8">
            <w:pPr>
              <w:pStyle w:val="Tabletext"/>
              <w:rPr>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74F7D" w14:textId="77777777" w:rsidR="00B231F8" w:rsidRPr="003E1631" w:rsidRDefault="00B231F8" w:rsidP="00B231F8">
            <w:pPr>
              <w:pStyle w:val="Tabletext"/>
            </w:pPr>
          </w:p>
        </w:tc>
        <w:tc>
          <w:tcPr>
            <w:tcW w:w="3502" w:type="dxa"/>
            <w:tcBorders>
              <w:top w:val="single" w:sz="4" w:space="0" w:color="auto"/>
              <w:left w:val="single" w:sz="4" w:space="0" w:color="auto"/>
              <w:bottom w:val="single" w:sz="4" w:space="0" w:color="auto"/>
              <w:right w:val="single" w:sz="4" w:space="0" w:color="auto"/>
            </w:tcBorders>
            <w:vAlign w:val="center"/>
            <w:hideMark/>
          </w:tcPr>
          <w:p w14:paraId="39814CBF" w14:textId="2AFE6F6E" w:rsidR="00B231F8" w:rsidRPr="003E1631" w:rsidRDefault="002B0051" w:rsidP="00B231F8">
            <w:pPr>
              <w:pStyle w:val="Tabletext"/>
            </w:pPr>
            <w:r>
              <w:rPr>
                <w:rFonts w:hint="cs"/>
                <w:rtl/>
              </w:rPr>
              <w:t>من نقطة إلى نقطة</w:t>
            </w:r>
          </w:p>
        </w:tc>
        <w:tc>
          <w:tcPr>
            <w:tcW w:w="5482" w:type="dxa"/>
            <w:tcBorders>
              <w:top w:val="single" w:sz="4" w:space="0" w:color="auto"/>
              <w:left w:val="single" w:sz="4" w:space="0" w:color="auto"/>
              <w:bottom w:val="single" w:sz="4" w:space="0" w:color="auto"/>
              <w:right w:val="single" w:sz="4" w:space="0" w:color="auto"/>
            </w:tcBorders>
            <w:vAlign w:val="center"/>
            <w:hideMark/>
          </w:tcPr>
          <w:p w14:paraId="47164477" w14:textId="77777777" w:rsidR="002B0051" w:rsidRPr="002B0051" w:rsidRDefault="002B0051" w:rsidP="002B0051">
            <w:pPr>
              <w:pStyle w:val="Tabletext"/>
              <w:rPr>
                <w:lang w:eastAsia="en-US"/>
              </w:rPr>
            </w:pPr>
            <w:r w:rsidRPr="002B0051">
              <w:rPr>
                <w:lang w:eastAsia="en-US"/>
              </w:rPr>
              <w:t>ITS-G5</w:t>
            </w:r>
          </w:p>
          <w:p w14:paraId="6E83620A" w14:textId="261870FD" w:rsidR="00B231F8" w:rsidRPr="003E1631" w:rsidRDefault="002B0051" w:rsidP="002B0051">
            <w:pPr>
              <w:pStyle w:val="Tabletext"/>
              <w:rPr>
                <w:lang w:eastAsia="en-US"/>
              </w:rPr>
            </w:pPr>
            <w:r w:rsidRPr="002B0051">
              <w:rPr>
                <w:lang w:eastAsia="en-US"/>
              </w:rPr>
              <w:t>WAVE</w:t>
            </w:r>
            <w:r w:rsidR="00B231F8" w:rsidRPr="00B34664">
              <w:rPr>
                <w:rFonts w:hint="cs"/>
                <w:rtl/>
                <w:lang w:eastAsia="en-US" w:bidi="ar-SY"/>
              </w:rPr>
              <w:br/>
              <w:t>شبكة محلية لا سلكية</w:t>
            </w:r>
            <w:r w:rsidR="00B231F8" w:rsidRPr="00B34664">
              <w:rPr>
                <w:rFonts w:hint="cs"/>
                <w:rtl/>
                <w:lang w:eastAsia="en-US" w:bidi="ar-SY"/>
              </w:rPr>
              <w:br/>
              <w:t>أنظمة الاتصالات المتنقلة الخلوية الرقمية (</w:t>
            </w:r>
            <w:r w:rsidR="00B231F8" w:rsidRPr="00B34664">
              <w:rPr>
                <w:lang w:eastAsia="en-US" w:bidi="ar-SY"/>
              </w:rPr>
              <w:t>GSM</w:t>
            </w:r>
            <w:r w:rsidR="00B231F8" w:rsidRPr="00B34664">
              <w:rPr>
                <w:rFonts w:hint="cs"/>
                <w:rtl/>
                <w:lang w:eastAsia="en-US" w:bidi="ar-SY"/>
              </w:rPr>
              <w:t>)</w:t>
            </w:r>
            <w:r w:rsidR="00B231F8" w:rsidRPr="00B34664">
              <w:rPr>
                <w:rtl/>
                <w:lang w:eastAsia="en-US" w:bidi="ar-SY"/>
              </w:rPr>
              <w:br/>
            </w:r>
            <w:r w:rsidR="00B231F8" w:rsidRPr="00B34664">
              <w:rPr>
                <w:rFonts w:hint="cs"/>
                <w:rtl/>
                <w:lang w:eastAsia="en-US" w:bidi="ar-SY"/>
              </w:rPr>
              <w:t xml:space="preserve">الاتصالات </w:t>
            </w:r>
            <w:r w:rsidR="00B231F8" w:rsidRPr="00B34664">
              <w:rPr>
                <w:lang w:eastAsia="en-US" w:bidi="ar-SY"/>
              </w:rPr>
              <w:t>IMT</w:t>
            </w:r>
            <w:r w:rsidR="00B231F8" w:rsidRPr="00B34664">
              <w:rPr>
                <w:lang w:eastAsia="en-US" w:bidi="ar-SY"/>
              </w:rPr>
              <w:noBreakHyphen/>
              <w:t>2000</w:t>
            </w:r>
            <w:r w:rsidR="00B231F8" w:rsidRPr="00B34664">
              <w:rPr>
                <w:rtl/>
                <w:lang w:eastAsia="en-US" w:bidi="ar-SY"/>
              </w:rPr>
              <w:br/>
            </w:r>
            <w:r w:rsidR="00B231F8" w:rsidRPr="00B34664">
              <w:rPr>
                <w:rFonts w:hint="cs"/>
                <w:rtl/>
                <w:lang w:eastAsia="en-US" w:bidi="ar-SY"/>
              </w:rPr>
              <w:t xml:space="preserve">الاتصالات </w:t>
            </w:r>
            <w:r w:rsidR="00B231F8" w:rsidRPr="00B34664">
              <w:rPr>
                <w:lang w:eastAsia="en-US" w:bidi="ar-SY"/>
              </w:rPr>
              <w:t>IMT</w:t>
            </w:r>
            <w:r w:rsidR="00B231F8" w:rsidRPr="00B34664">
              <w:rPr>
                <w:rFonts w:hint="cs"/>
                <w:rtl/>
                <w:lang w:eastAsia="en-US" w:bidi="ar-SY"/>
              </w:rPr>
              <w:t xml:space="preserve"> المتقدمة</w:t>
            </w:r>
            <w:r w:rsidR="00B231F8">
              <w:rPr>
                <w:rtl/>
                <w:lang w:eastAsia="en-US" w:bidi="ar-SY"/>
              </w:rPr>
              <w:br/>
            </w:r>
            <w:r w:rsidRPr="002B0051">
              <w:rPr>
                <w:rtl/>
                <w:lang w:eastAsia="en-US" w:bidi="ar-SY"/>
              </w:rPr>
              <w:t xml:space="preserve">اتصالات بالموجات </w:t>
            </w:r>
            <w:proofErr w:type="spellStart"/>
            <w:r w:rsidRPr="002B0051">
              <w:rPr>
                <w:rtl/>
                <w:lang w:eastAsia="en-US" w:bidi="ar-SY"/>
              </w:rPr>
              <w:t>الملليمترية</w:t>
            </w:r>
            <w:proofErr w:type="spellEnd"/>
          </w:p>
        </w:tc>
      </w:tr>
      <w:tr w:rsidR="00B231F8" w:rsidRPr="003E1631" w14:paraId="6765E42B" w14:textId="77777777" w:rsidTr="00B231F8">
        <w:trPr>
          <w:cantSplit/>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77688886" w14:textId="7913C5AB" w:rsidR="00B231F8" w:rsidRPr="003E1631" w:rsidRDefault="003C525B" w:rsidP="003C525B">
            <w:pPr>
              <w:pStyle w:val="Tabletext"/>
              <w:rPr>
                <w:lang w:eastAsia="ja-JP"/>
              </w:rPr>
            </w:pPr>
            <w:r w:rsidRPr="003C525B">
              <w:rPr>
                <w:rtl/>
                <w:lang w:bidi="ar-SY"/>
              </w:rPr>
              <w:t>اتصالات</w:t>
            </w:r>
            <w:r w:rsidRPr="003C525B">
              <w:rPr>
                <w:rFonts w:hint="cs"/>
                <w:rtl/>
                <w:lang w:bidi="ar-SY"/>
              </w:rPr>
              <w:t xml:space="preserve"> راديوية</w:t>
            </w:r>
            <w:r w:rsidRPr="003C525B">
              <w:rPr>
                <w:rtl/>
                <w:lang w:bidi="ar-SY"/>
              </w:rPr>
              <w:t xml:space="preserve"> قصيرة</w:t>
            </w:r>
            <w:r w:rsidR="003B33B7">
              <w:rPr>
                <w:lang w:bidi="ar-SY"/>
              </w:rPr>
              <w:br/>
            </w:r>
            <w:r w:rsidRPr="003C525B">
              <w:rPr>
                <w:rtl/>
                <w:lang w:bidi="ar-SY"/>
              </w:rPr>
              <w:t>المدى من مركبة إلى</w:t>
            </w:r>
            <w:r w:rsidR="003B33B7">
              <w:rPr>
                <w:lang w:bidi="ar-SY"/>
              </w:rPr>
              <w:t xml:space="preserve"> </w:t>
            </w:r>
            <w:r>
              <w:rPr>
                <w:rFonts w:hint="cs"/>
                <w:rtl/>
              </w:rPr>
              <w:t xml:space="preserve">البنية </w:t>
            </w:r>
            <w:proofErr w:type="spellStart"/>
            <w:r>
              <w:rPr>
                <w:rFonts w:hint="cs"/>
                <w:rtl/>
              </w:rPr>
              <w:t>التحيتية</w:t>
            </w:r>
            <w:proofErr w:type="spellEnd"/>
          </w:p>
        </w:tc>
        <w:tc>
          <w:tcPr>
            <w:tcW w:w="2510" w:type="dxa"/>
            <w:tcBorders>
              <w:top w:val="single" w:sz="4" w:space="0" w:color="auto"/>
              <w:left w:val="single" w:sz="4" w:space="0" w:color="auto"/>
              <w:bottom w:val="single" w:sz="4" w:space="0" w:color="auto"/>
              <w:right w:val="single" w:sz="4" w:space="0" w:color="auto"/>
            </w:tcBorders>
            <w:vAlign w:val="center"/>
            <w:hideMark/>
          </w:tcPr>
          <w:p w14:paraId="004A6954" w14:textId="7A8377E1" w:rsidR="00B231F8" w:rsidRPr="003E1631" w:rsidRDefault="003C525B" w:rsidP="003C525B">
            <w:pPr>
              <w:pStyle w:val="Tabletext"/>
            </w:pPr>
            <w:r w:rsidRPr="003C525B">
              <w:rPr>
                <w:rFonts w:hint="cs"/>
                <w:rtl/>
              </w:rPr>
              <w:t>منطقة تغطية صغيرة</w:t>
            </w:r>
          </w:p>
        </w:tc>
        <w:tc>
          <w:tcPr>
            <w:tcW w:w="3502" w:type="dxa"/>
            <w:tcBorders>
              <w:top w:val="single" w:sz="4" w:space="0" w:color="auto"/>
              <w:left w:val="single" w:sz="4" w:space="0" w:color="auto"/>
              <w:bottom w:val="single" w:sz="4" w:space="0" w:color="auto"/>
              <w:right w:val="single" w:sz="4" w:space="0" w:color="auto"/>
            </w:tcBorders>
            <w:vAlign w:val="center"/>
            <w:hideMark/>
          </w:tcPr>
          <w:p w14:paraId="41B77DAD" w14:textId="7756BA2E" w:rsidR="00B231F8" w:rsidRPr="003E1631" w:rsidRDefault="00B231F8" w:rsidP="00B231F8">
            <w:pPr>
              <w:pStyle w:val="Tabletext"/>
            </w:pPr>
            <w:r w:rsidRPr="00B34664">
              <w:rPr>
                <w:rFonts w:hint="cs"/>
                <w:rtl/>
                <w:lang w:val="fr-FR" w:eastAsia="en-US"/>
              </w:rPr>
              <w:t>الإذاعة</w:t>
            </w:r>
          </w:p>
        </w:tc>
        <w:tc>
          <w:tcPr>
            <w:tcW w:w="5482" w:type="dxa"/>
            <w:tcBorders>
              <w:top w:val="single" w:sz="4" w:space="0" w:color="auto"/>
              <w:left w:val="single" w:sz="4" w:space="0" w:color="auto"/>
              <w:bottom w:val="single" w:sz="4" w:space="0" w:color="auto"/>
              <w:right w:val="single" w:sz="4" w:space="0" w:color="auto"/>
            </w:tcBorders>
            <w:vAlign w:val="center"/>
            <w:hideMark/>
          </w:tcPr>
          <w:p w14:paraId="649C7796" w14:textId="77777777" w:rsidR="003C525B" w:rsidRPr="003C525B" w:rsidRDefault="003C525B" w:rsidP="003C525B">
            <w:pPr>
              <w:pStyle w:val="Tabletext"/>
            </w:pPr>
            <w:r w:rsidRPr="003C525B">
              <w:t>ITS-G5</w:t>
            </w:r>
          </w:p>
          <w:p w14:paraId="60358E25" w14:textId="77777777" w:rsidR="003B33B7" w:rsidRDefault="003C525B" w:rsidP="003C525B">
            <w:pPr>
              <w:pStyle w:val="Tabletext"/>
              <w:rPr>
                <w:lang w:bidi="ar-SY"/>
              </w:rPr>
            </w:pPr>
            <w:r w:rsidRPr="002B0051">
              <w:t>WAVE</w:t>
            </w:r>
          </w:p>
          <w:p w14:paraId="59682579" w14:textId="317EC215" w:rsidR="00B231F8" w:rsidRPr="003E1631" w:rsidRDefault="00B231F8" w:rsidP="003C525B">
            <w:pPr>
              <w:pStyle w:val="Tabletext"/>
              <w:rPr>
                <w:lang w:bidi="ar-SY"/>
              </w:rPr>
            </w:pPr>
            <w:r w:rsidRPr="00B34664">
              <w:rPr>
                <w:rFonts w:hint="cs"/>
                <w:rtl/>
                <w:lang w:eastAsia="en-US" w:bidi="ar-SY"/>
              </w:rPr>
              <w:t>شبكة محلية لا</w:t>
            </w:r>
            <w:r w:rsidR="003B33B7">
              <w:rPr>
                <w:rFonts w:hint="eastAsia"/>
                <w:rtl/>
                <w:lang w:eastAsia="en-US" w:bidi="ar-SY"/>
              </w:rPr>
              <w:t> </w:t>
            </w:r>
            <w:r w:rsidRPr="00B34664">
              <w:rPr>
                <w:rFonts w:hint="cs"/>
                <w:rtl/>
                <w:lang w:eastAsia="en-US" w:bidi="ar-SY"/>
              </w:rPr>
              <w:t>سلكية</w:t>
            </w:r>
          </w:p>
          <w:p w14:paraId="0B726D66" w14:textId="67E90BA4" w:rsidR="00B231F8" w:rsidRPr="003E1631" w:rsidRDefault="003C525B" w:rsidP="003C525B">
            <w:pPr>
              <w:pStyle w:val="Tabletext"/>
            </w:pPr>
            <w:r w:rsidRPr="003C525B">
              <w:rPr>
                <w:rFonts w:hint="cs"/>
                <w:rtl/>
              </w:rPr>
              <w:t>اتصالات</w:t>
            </w:r>
            <w:r w:rsidR="003B33B7">
              <w:rPr>
                <w:rFonts w:hint="eastAsia"/>
                <w:rtl/>
              </w:rPr>
              <w:t> </w:t>
            </w:r>
            <w:r w:rsidRPr="003C525B">
              <w:t>IMT</w:t>
            </w:r>
            <w:r w:rsidRPr="003C525B">
              <w:rPr>
                <w:rFonts w:hint="cs"/>
                <w:rtl/>
              </w:rPr>
              <w:t xml:space="preserve"> -المتقدمة </w:t>
            </w:r>
            <w:r w:rsidRPr="003C525B">
              <w:rPr>
                <w:rtl/>
                <w:lang w:bidi="ar-EG"/>
              </w:rPr>
              <w:t>(بما في ذلك الاتصالات</w:t>
            </w:r>
            <w:r w:rsidRPr="003C525B">
              <w:rPr>
                <w:rtl/>
              </w:rPr>
              <w:t xml:space="preserve"> </w:t>
            </w:r>
            <w:r w:rsidRPr="003C525B">
              <w:rPr>
                <w:rtl/>
                <w:lang w:bidi="ar-EG"/>
              </w:rPr>
              <w:t xml:space="preserve">من مركبة إلى كل شيء </w:t>
            </w:r>
            <w:r w:rsidRPr="003C525B">
              <w:rPr>
                <w:rFonts w:hint="cs"/>
                <w:rtl/>
              </w:rPr>
              <w:t>(</w:t>
            </w:r>
            <w:r w:rsidRPr="003C525B">
              <w:t>V2X</w:t>
            </w:r>
            <w:r w:rsidRPr="003C525B">
              <w:rPr>
                <w:rFonts w:hint="cs"/>
                <w:rtl/>
              </w:rPr>
              <w:t>)</w:t>
            </w:r>
            <w:r w:rsidRPr="003C525B">
              <w:rPr>
                <w:rtl/>
                <w:lang w:bidi="ar-EG"/>
              </w:rPr>
              <w:t xml:space="preserve"> القائمة على التطور طويل الأجل </w:t>
            </w:r>
            <w:r w:rsidRPr="003C525B">
              <w:t>(LTE)</w:t>
            </w:r>
          </w:p>
          <w:p w14:paraId="3FDB9EBF" w14:textId="2050F58E" w:rsidR="00B231F8" w:rsidRPr="003E1631" w:rsidRDefault="003C525B" w:rsidP="003C525B">
            <w:pPr>
              <w:pStyle w:val="Tabletext"/>
            </w:pPr>
            <w:r w:rsidRPr="003C525B">
              <w:rPr>
                <w:rFonts w:hint="cs"/>
                <w:rtl/>
              </w:rPr>
              <w:t xml:space="preserve">نظام </w:t>
            </w:r>
            <w:r w:rsidRPr="003C525B">
              <w:t>ITS Connect</w:t>
            </w:r>
          </w:p>
        </w:tc>
      </w:tr>
    </w:tbl>
    <w:p w14:paraId="47999802" w14:textId="77777777" w:rsidR="00995C41" w:rsidRDefault="00995C41">
      <w:pPr>
        <w:overflowPunct/>
        <w:autoSpaceDE/>
        <w:autoSpaceDN/>
        <w:bidi w:val="0"/>
        <w:adjustRightInd/>
        <w:spacing w:before="0" w:line="240" w:lineRule="auto"/>
        <w:jc w:val="left"/>
        <w:textAlignment w:val="auto"/>
        <w:rPr>
          <w:rtl/>
        </w:rPr>
      </w:pPr>
      <w:r>
        <w:rPr>
          <w:rtl/>
        </w:rPr>
        <w:br w:type="page"/>
      </w:r>
    </w:p>
    <w:p w14:paraId="70E6D020" w14:textId="0FF86724" w:rsidR="00995C41" w:rsidRDefault="00995C41" w:rsidP="00995C41">
      <w:pPr>
        <w:spacing w:before="240" w:after="120"/>
        <w:jc w:val="center"/>
      </w:pPr>
      <w:r>
        <w:rPr>
          <w:rFonts w:hint="cs"/>
          <w:rtl/>
        </w:rPr>
        <w:lastRenderedPageBreak/>
        <w:t xml:space="preserve">الجـدول </w:t>
      </w:r>
      <w:r>
        <w:t>1</w:t>
      </w:r>
      <w:r>
        <w:rPr>
          <w:rFonts w:hint="cs"/>
          <w:rtl/>
        </w:rPr>
        <w:t xml:space="preserve"> </w:t>
      </w:r>
      <w:r w:rsidRPr="00995C41">
        <w:rPr>
          <w:rFonts w:hint="cs"/>
          <w:i/>
          <w:iCs/>
          <w:rtl/>
        </w:rPr>
        <w:t>(تتمة)</w:t>
      </w:r>
    </w:p>
    <w:tbl>
      <w:tblPr>
        <w:tblStyle w:val="TableGrid1"/>
        <w:bidiVisual/>
        <w:tblW w:w="14459" w:type="dxa"/>
        <w:jc w:val="center"/>
        <w:tblInd w:w="0" w:type="dxa"/>
        <w:tblLook w:val="04A0" w:firstRow="1" w:lastRow="0" w:firstColumn="1" w:lastColumn="0" w:noHBand="0" w:noVBand="1"/>
      </w:tblPr>
      <w:tblGrid>
        <w:gridCol w:w="2965"/>
        <w:gridCol w:w="2510"/>
        <w:gridCol w:w="3502"/>
        <w:gridCol w:w="5482"/>
      </w:tblGrid>
      <w:tr w:rsidR="00995C41" w:rsidRPr="003E1631" w14:paraId="55434BB7" w14:textId="77777777" w:rsidTr="00431D60">
        <w:trPr>
          <w:cantSplit/>
          <w:jc w:val="center"/>
        </w:trPr>
        <w:tc>
          <w:tcPr>
            <w:tcW w:w="0" w:type="auto"/>
            <w:tcBorders>
              <w:top w:val="single" w:sz="4" w:space="0" w:color="auto"/>
              <w:left w:val="single" w:sz="4" w:space="0" w:color="auto"/>
              <w:bottom w:val="single" w:sz="4" w:space="0" w:color="auto"/>
              <w:right w:val="single" w:sz="4" w:space="0" w:color="auto"/>
            </w:tcBorders>
          </w:tcPr>
          <w:p w14:paraId="583F00CC" w14:textId="1EFF0F64" w:rsidR="00995C41" w:rsidRPr="00995C41" w:rsidRDefault="00995C41" w:rsidP="00995C41">
            <w:pPr>
              <w:pStyle w:val="Tablehead"/>
              <w:rPr>
                <w:lang w:val="fr-FR"/>
              </w:rPr>
            </w:pPr>
            <w:r w:rsidRPr="00995C41">
              <w:rPr>
                <w:rtl/>
                <w:lang w:val="fr-FR"/>
              </w:rPr>
              <w:t xml:space="preserve">خيار </w:t>
            </w:r>
            <w:r w:rsidRPr="00995C41">
              <w:rPr>
                <w:rFonts w:hint="cs"/>
                <w:rtl/>
                <w:lang w:val="fr-FR"/>
              </w:rPr>
              <w:t>الاتصالات الراديوية</w:t>
            </w:r>
          </w:p>
        </w:tc>
        <w:tc>
          <w:tcPr>
            <w:tcW w:w="0" w:type="auto"/>
            <w:tcBorders>
              <w:top w:val="single" w:sz="4" w:space="0" w:color="auto"/>
              <w:left w:val="single" w:sz="4" w:space="0" w:color="auto"/>
              <w:bottom w:val="single" w:sz="4" w:space="0" w:color="auto"/>
              <w:right w:val="single" w:sz="4" w:space="0" w:color="auto"/>
            </w:tcBorders>
          </w:tcPr>
          <w:p w14:paraId="040E7086" w14:textId="39FE2D12" w:rsidR="00995C41" w:rsidRPr="00995C41" w:rsidRDefault="00995C41" w:rsidP="00995C41">
            <w:pPr>
              <w:pStyle w:val="Tablehead"/>
              <w:rPr>
                <w:lang w:val="fr-FR"/>
              </w:rPr>
            </w:pPr>
            <w:r w:rsidRPr="00B34664">
              <w:rPr>
                <w:rFonts w:hint="cs"/>
                <w:rtl/>
                <w:lang w:val="fr-FR"/>
              </w:rPr>
              <w:t>منطقة التغطية</w:t>
            </w:r>
          </w:p>
        </w:tc>
        <w:tc>
          <w:tcPr>
            <w:tcW w:w="3502" w:type="dxa"/>
            <w:tcBorders>
              <w:top w:val="single" w:sz="4" w:space="0" w:color="auto"/>
              <w:left w:val="single" w:sz="4" w:space="0" w:color="auto"/>
              <w:bottom w:val="single" w:sz="4" w:space="0" w:color="auto"/>
              <w:right w:val="single" w:sz="4" w:space="0" w:color="auto"/>
            </w:tcBorders>
          </w:tcPr>
          <w:p w14:paraId="38FF7310" w14:textId="6713D8CA" w:rsidR="00995C41" w:rsidRPr="00995C41" w:rsidRDefault="00995C41" w:rsidP="00995C41">
            <w:pPr>
              <w:pStyle w:val="Tablehead"/>
              <w:rPr>
                <w:rtl/>
                <w:lang w:val="fr-FR"/>
              </w:rPr>
            </w:pPr>
            <w:r w:rsidRPr="00995C41">
              <w:rPr>
                <w:rFonts w:hint="cs"/>
                <w:rtl/>
                <w:lang w:val="fr-FR"/>
              </w:rPr>
              <w:t>تشكيلة الشبكة</w:t>
            </w:r>
          </w:p>
        </w:tc>
        <w:tc>
          <w:tcPr>
            <w:tcW w:w="5482" w:type="dxa"/>
            <w:tcBorders>
              <w:top w:val="single" w:sz="4" w:space="0" w:color="auto"/>
              <w:left w:val="single" w:sz="4" w:space="0" w:color="auto"/>
              <w:bottom w:val="single" w:sz="4" w:space="0" w:color="auto"/>
              <w:right w:val="single" w:sz="4" w:space="0" w:color="auto"/>
            </w:tcBorders>
          </w:tcPr>
          <w:p w14:paraId="3AEDF0FF" w14:textId="7F70A1A2" w:rsidR="00995C41" w:rsidRPr="003C525B" w:rsidRDefault="00995C41" w:rsidP="00995C41">
            <w:pPr>
              <w:pStyle w:val="Tablehead"/>
              <w:rPr>
                <w:lang w:val="fr-FR"/>
              </w:rPr>
            </w:pPr>
            <w:r w:rsidRPr="00995C41">
              <w:rPr>
                <w:rFonts w:hint="cs"/>
                <w:rtl/>
                <w:lang w:val="fr-FR"/>
              </w:rPr>
              <w:t>أمثلة تكنولوجيا السطوح البينية للاتصالات الراديوية</w:t>
            </w:r>
          </w:p>
        </w:tc>
      </w:tr>
      <w:tr w:rsidR="00995C41" w:rsidRPr="003E1631" w14:paraId="09CFB87A" w14:textId="77777777" w:rsidTr="00B231F8">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EF3D35" w14:textId="77777777" w:rsidR="00995C41" w:rsidRPr="003E1631" w:rsidRDefault="00995C41" w:rsidP="00995C41">
            <w:pPr>
              <w:pStyle w:val="Tabletext"/>
              <w:rPr>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0BF032" w14:textId="77777777" w:rsidR="00995C41" w:rsidRPr="003E1631" w:rsidRDefault="00995C41" w:rsidP="00995C41">
            <w:pPr>
              <w:pStyle w:val="Tabletext"/>
            </w:pPr>
          </w:p>
        </w:tc>
        <w:tc>
          <w:tcPr>
            <w:tcW w:w="3502" w:type="dxa"/>
            <w:tcBorders>
              <w:top w:val="single" w:sz="4" w:space="0" w:color="auto"/>
              <w:left w:val="single" w:sz="4" w:space="0" w:color="auto"/>
              <w:bottom w:val="single" w:sz="4" w:space="0" w:color="auto"/>
              <w:right w:val="single" w:sz="4" w:space="0" w:color="auto"/>
            </w:tcBorders>
            <w:vAlign w:val="center"/>
            <w:hideMark/>
          </w:tcPr>
          <w:p w14:paraId="000A951F" w14:textId="46868E79" w:rsidR="00995C41" w:rsidRPr="003E1631" w:rsidRDefault="00995C41" w:rsidP="00995C41">
            <w:pPr>
              <w:pStyle w:val="Tabletext"/>
            </w:pPr>
            <w:r>
              <w:rPr>
                <w:rFonts w:hint="cs"/>
                <w:rtl/>
              </w:rPr>
              <w:t>من نقطة إلى نقطة</w:t>
            </w:r>
          </w:p>
        </w:tc>
        <w:tc>
          <w:tcPr>
            <w:tcW w:w="5482" w:type="dxa"/>
            <w:tcBorders>
              <w:top w:val="single" w:sz="4" w:space="0" w:color="auto"/>
              <w:left w:val="single" w:sz="4" w:space="0" w:color="auto"/>
              <w:bottom w:val="single" w:sz="4" w:space="0" w:color="auto"/>
              <w:right w:val="single" w:sz="4" w:space="0" w:color="auto"/>
            </w:tcBorders>
            <w:vAlign w:val="center"/>
            <w:hideMark/>
          </w:tcPr>
          <w:p w14:paraId="5C1C902B" w14:textId="7E55B147" w:rsidR="00995C41" w:rsidRDefault="00995C41" w:rsidP="00995C41">
            <w:pPr>
              <w:pStyle w:val="Tabletext"/>
              <w:rPr>
                <w:rtl/>
                <w:lang w:val="fr-FR" w:eastAsia="ja-JP"/>
              </w:rPr>
            </w:pPr>
            <w:r w:rsidRPr="003C525B">
              <w:rPr>
                <w:lang w:val="fr-FR" w:eastAsia="ja-JP"/>
              </w:rPr>
              <w:t>DSRC</w:t>
            </w:r>
          </w:p>
          <w:p w14:paraId="420B9045" w14:textId="77777777" w:rsidR="00995C41" w:rsidRPr="003C525B" w:rsidRDefault="00995C41" w:rsidP="00995C41">
            <w:pPr>
              <w:pStyle w:val="Tabletext"/>
              <w:rPr>
                <w:lang w:eastAsia="ja-JP"/>
              </w:rPr>
            </w:pPr>
            <w:r w:rsidRPr="003C525B">
              <w:rPr>
                <w:lang w:eastAsia="ja-JP"/>
              </w:rPr>
              <w:t>ITS-G5</w:t>
            </w:r>
          </w:p>
          <w:p w14:paraId="50AA76A4" w14:textId="77777777" w:rsidR="00995C41" w:rsidRPr="003C525B" w:rsidRDefault="00995C41" w:rsidP="00995C41">
            <w:pPr>
              <w:pStyle w:val="Tabletext"/>
              <w:rPr>
                <w:lang w:eastAsia="ja-JP"/>
              </w:rPr>
            </w:pPr>
            <w:r w:rsidRPr="003C525B">
              <w:rPr>
                <w:lang w:eastAsia="ja-JP"/>
              </w:rPr>
              <w:t>WAVE</w:t>
            </w:r>
            <w:r w:rsidRPr="003C525B">
              <w:rPr>
                <w:rFonts w:hint="cs"/>
                <w:rtl/>
                <w:lang w:val="fr-FR" w:eastAsia="ja-JP" w:bidi="ar-SY"/>
              </w:rPr>
              <w:t xml:space="preserve"> </w:t>
            </w:r>
            <w:r w:rsidRPr="003C525B">
              <w:rPr>
                <w:rtl/>
                <w:lang w:val="fr-FR" w:eastAsia="ja-JP" w:bidi="ar-SY"/>
              </w:rPr>
              <w:br/>
            </w:r>
            <w:r w:rsidRPr="003C525B">
              <w:rPr>
                <w:rFonts w:hint="cs"/>
                <w:rtl/>
                <w:lang w:val="fr-FR" w:eastAsia="ja-JP" w:bidi="ar-SY"/>
              </w:rPr>
              <w:t>شبكة محلية لا سلكية</w:t>
            </w:r>
          </w:p>
          <w:p w14:paraId="229ADF3A" w14:textId="5FC8B7D2" w:rsidR="00995C41" w:rsidRDefault="00995C41" w:rsidP="00995C41">
            <w:pPr>
              <w:pStyle w:val="Tabletext"/>
              <w:rPr>
                <w:rtl/>
                <w:lang w:eastAsia="ja-JP" w:bidi="ar-SY"/>
              </w:rPr>
            </w:pPr>
            <w:r w:rsidRPr="00B34664">
              <w:rPr>
                <w:rFonts w:hint="cs"/>
                <w:rtl/>
                <w:lang w:val="fr-FR" w:eastAsia="ja-JP"/>
              </w:rPr>
              <w:t xml:space="preserve">أنظمة الاتصالات المتنقلة الخلوية الرقمية </w:t>
            </w:r>
            <w:r w:rsidRPr="00B34664">
              <w:rPr>
                <w:rFonts w:hint="cs"/>
                <w:rtl/>
                <w:lang w:eastAsia="ja-JP" w:bidi="ar-SY"/>
              </w:rPr>
              <w:t>(</w:t>
            </w:r>
            <w:r w:rsidRPr="00B34664">
              <w:rPr>
                <w:lang w:eastAsia="ja-JP" w:bidi="ar-SY"/>
              </w:rPr>
              <w:t>GSM</w:t>
            </w:r>
            <w:r w:rsidRPr="00B34664">
              <w:rPr>
                <w:rFonts w:hint="cs"/>
                <w:rtl/>
                <w:lang w:eastAsia="ja-JP" w:bidi="ar-SY"/>
              </w:rPr>
              <w:t xml:space="preserve"> وغيرها)</w:t>
            </w:r>
            <w:r w:rsidRPr="00B34664">
              <w:rPr>
                <w:rtl/>
                <w:lang w:eastAsia="ja-JP" w:bidi="ar-SY"/>
              </w:rPr>
              <w:br/>
            </w:r>
            <w:r w:rsidRPr="00B34664">
              <w:rPr>
                <w:rFonts w:hint="cs"/>
                <w:rtl/>
                <w:lang w:eastAsia="ja-JP" w:bidi="ar-SY"/>
              </w:rPr>
              <w:t xml:space="preserve">الاتصالات </w:t>
            </w:r>
            <w:r w:rsidRPr="00B34664">
              <w:rPr>
                <w:lang w:eastAsia="ja-JP" w:bidi="ar-SY"/>
              </w:rPr>
              <w:t>IMT</w:t>
            </w:r>
            <w:r w:rsidRPr="00B34664">
              <w:rPr>
                <w:lang w:eastAsia="ja-JP" w:bidi="ar-SY"/>
              </w:rPr>
              <w:noBreakHyphen/>
              <w:t>2000</w:t>
            </w:r>
            <w:r w:rsidRPr="00B34664">
              <w:rPr>
                <w:rtl/>
                <w:lang w:eastAsia="ja-JP" w:bidi="ar-SY"/>
              </w:rPr>
              <w:br/>
            </w:r>
            <w:r w:rsidRPr="00B34664">
              <w:rPr>
                <w:rFonts w:hint="cs"/>
                <w:rtl/>
                <w:lang w:eastAsia="ja-JP" w:bidi="ar-SY"/>
              </w:rPr>
              <w:t xml:space="preserve">الاتصالات </w:t>
            </w:r>
            <w:r w:rsidRPr="00B34664">
              <w:rPr>
                <w:lang w:eastAsia="ja-JP" w:bidi="ar-SY"/>
              </w:rPr>
              <w:t>IMT</w:t>
            </w:r>
            <w:r w:rsidRPr="00B34664">
              <w:rPr>
                <w:rFonts w:hint="cs"/>
                <w:rtl/>
                <w:lang w:eastAsia="ja-JP" w:bidi="ar-SY"/>
              </w:rPr>
              <w:t xml:space="preserve"> المتقدمة</w:t>
            </w:r>
            <w:r>
              <w:rPr>
                <w:rFonts w:hint="cs"/>
                <w:rtl/>
                <w:lang w:eastAsia="ja-JP" w:bidi="ar-SY"/>
              </w:rPr>
              <w:t xml:space="preserve"> </w:t>
            </w:r>
            <w:r w:rsidRPr="003C525B">
              <w:rPr>
                <w:rtl/>
                <w:lang w:eastAsia="ja-JP" w:bidi="ar-EG"/>
              </w:rPr>
              <w:t>(بما في ذلك الاتصالات</w:t>
            </w:r>
            <w:r w:rsidRPr="003C525B">
              <w:rPr>
                <w:rtl/>
                <w:lang w:eastAsia="ja-JP"/>
              </w:rPr>
              <w:t xml:space="preserve"> </w:t>
            </w:r>
            <w:r w:rsidRPr="003C525B">
              <w:rPr>
                <w:rtl/>
                <w:lang w:eastAsia="ja-JP" w:bidi="ar-EG"/>
              </w:rPr>
              <w:t xml:space="preserve">من مركبة إلى كل شيء </w:t>
            </w:r>
            <w:r w:rsidRPr="003C525B">
              <w:rPr>
                <w:rFonts w:hint="cs"/>
                <w:rtl/>
                <w:lang w:eastAsia="ja-JP"/>
              </w:rPr>
              <w:t>(</w:t>
            </w:r>
            <w:r w:rsidRPr="003C525B">
              <w:rPr>
                <w:lang w:eastAsia="ja-JP" w:bidi="ar-SY"/>
              </w:rPr>
              <w:t>V2X</w:t>
            </w:r>
            <w:r w:rsidRPr="003C525B">
              <w:rPr>
                <w:rFonts w:hint="cs"/>
                <w:rtl/>
                <w:lang w:eastAsia="ja-JP"/>
              </w:rPr>
              <w:t>)</w:t>
            </w:r>
            <w:r w:rsidRPr="003C525B">
              <w:rPr>
                <w:rtl/>
                <w:lang w:eastAsia="ja-JP" w:bidi="ar-EG"/>
              </w:rPr>
              <w:t xml:space="preserve"> القائمة على التطور طويل الأجل </w:t>
            </w:r>
            <w:r w:rsidRPr="003C525B">
              <w:rPr>
                <w:lang w:eastAsia="ja-JP" w:bidi="ar-SY"/>
              </w:rPr>
              <w:t>(LTE)</w:t>
            </w:r>
            <w:r>
              <w:rPr>
                <w:rFonts w:hint="cs"/>
                <w:rtl/>
                <w:lang w:eastAsia="ja-JP" w:bidi="ar-SY"/>
              </w:rPr>
              <w:t>)</w:t>
            </w:r>
          </w:p>
          <w:p w14:paraId="5EF8CCA5" w14:textId="0892AD2B" w:rsidR="00995C41" w:rsidRPr="003E1631" w:rsidRDefault="00995C41" w:rsidP="00995C41">
            <w:pPr>
              <w:pStyle w:val="Tabletext"/>
            </w:pPr>
            <w:r w:rsidRPr="003C525B">
              <w:rPr>
                <w:rtl/>
                <w:lang w:eastAsia="ja-JP" w:bidi="ar-SY"/>
              </w:rPr>
              <w:t xml:space="preserve">اتصالات بالموجات </w:t>
            </w:r>
            <w:proofErr w:type="spellStart"/>
            <w:r w:rsidRPr="003C525B">
              <w:rPr>
                <w:rtl/>
                <w:lang w:eastAsia="ja-JP" w:bidi="ar-SY"/>
              </w:rPr>
              <w:t>الملليمترية</w:t>
            </w:r>
            <w:proofErr w:type="spellEnd"/>
          </w:p>
        </w:tc>
      </w:tr>
      <w:tr w:rsidR="00995C41" w:rsidRPr="007F0BD8" w14:paraId="5B246292" w14:textId="77777777" w:rsidTr="00B231F8">
        <w:trPr>
          <w:cantSplit/>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tcPr>
          <w:p w14:paraId="52A9A496" w14:textId="22D92D00" w:rsidR="00995C41" w:rsidRPr="003E1631" w:rsidRDefault="00995C41" w:rsidP="00995C41">
            <w:pPr>
              <w:pStyle w:val="Tabletext"/>
              <w:rPr>
                <w:rFonts w:asciiTheme="majorBidi" w:hAnsiTheme="majorBidi" w:cstheme="majorBidi"/>
                <w:sz w:val="18"/>
                <w:szCs w:val="18"/>
              </w:rPr>
            </w:pPr>
            <w:r>
              <w:rPr>
                <w:rFonts w:hint="cs"/>
                <w:rtl/>
              </w:rPr>
              <w:t>اتصالات منطقة واسعة</w:t>
            </w:r>
          </w:p>
        </w:tc>
        <w:tc>
          <w:tcPr>
            <w:tcW w:w="2510" w:type="dxa"/>
            <w:vMerge w:val="restart"/>
            <w:tcBorders>
              <w:top w:val="single" w:sz="4" w:space="0" w:color="auto"/>
              <w:left w:val="single" w:sz="4" w:space="0" w:color="auto"/>
              <w:bottom w:val="single" w:sz="4" w:space="0" w:color="auto"/>
              <w:right w:val="single" w:sz="4" w:space="0" w:color="auto"/>
            </w:tcBorders>
            <w:vAlign w:val="center"/>
          </w:tcPr>
          <w:p w14:paraId="511BE436" w14:textId="7B0AE84D" w:rsidR="00995C41" w:rsidRPr="003E1631" w:rsidRDefault="00995C41" w:rsidP="00995C41">
            <w:pPr>
              <w:pStyle w:val="Tabletext"/>
              <w:rPr>
                <w:rFonts w:asciiTheme="majorBidi" w:hAnsiTheme="majorBidi" w:cstheme="majorBidi"/>
                <w:sz w:val="18"/>
                <w:szCs w:val="18"/>
              </w:rPr>
            </w:pPr>
            <w:r w:rsidRPr="00B231F8">
              <w:rPr>
                <w:rFonts w:hint="cs"/>
                <w:rtl/>
              </w:rPr>
              <w:t>منطقة تغطية كبيرة تشمل أماكن انتظار السيارات تحت الأرض والمناطق الريفية</w:t>
            </w:r>
          </w:p>
        </w:tc>
        <w:tc>
          <w:tcPr>
            <w:tcW w:w="3502" w:type="dxa"/>
            <w:tcBorders>
              <w:top w:val="single" w:sz="4" w:space="0" w:color="auto"/>
              <w:left w:val="single" w:sz="4" w:space="0" w:color="auto"/>
              <w:bottom w:val="single" w:sz="4" w:space="0" w:color="auto"/>
              <w:right w:val="single" w:sz="4" w:space="0" w:color="auto"/>
            </w:tcBorders>
            <w:vAlign w:val="center"/>
          </w:tcPr>
          <w:p w14:paraId="360EBDAA" w14:textId="7B450489" w:rsidR="00995C41" w:rsidRPr="003E1631" w:rsidRDefault="00995C41" w:rsidP="00995C41">
            <w:pPr>
              <w:pStyle w:val="Tabletext"/>
              <w:rPr>
                <w:rFonts w:asciiTheme="majorBidi" w:hAnsiTheme="majorBidi" w:cstheme="majorBidi"/>
                <w:sz w:val="18"/>
                <w:szCs w:val="18"/>
              </w:rPr>
            </w:pPr>
            <w:r w:rsidRPr="00B34664">
              <w:rPr>
                <w:rFonts w:hint="cs"/>
                <w:rtl/>
                <w:lang w:val="fr-FR" w:eastAsia="en-US"/>
              </w:rPr>
              <w:t>الإذاعة</w:t>
            </w:r>
          </w:p>
        </w:tc>
        <w:tc>
          <w:tcPr>
            <w:tcW w:w="5482" w:type="dxa"/>
            <w:tcBorders>
              <w:top w:val="single" w:sz="4" w:space="0" w:color="auto"/>
              <w:left w:val="single" w:sz="4" w:space="0" w:color="auto"/>
              <w:bottom w:val="single" w:sz="4" w:space="0" w:color="auto"/>
              <w:right w:val="single" w:sz="4" w:space="0" w:color="auto"/>
            </w:tcBorders>
            <w:vAlign w:val="center"/>
          </w:tcPr>
          <w:p w14:paraId="0D9F867D" w14:textId="0017C562" w:rsidR="00995C41" w:rsidRDefault="00995C41" w:rsidP="00995C41">
            <w:pPr>
              <w:pStyle w:val="Tabletext"/>
              <w:rPr>
                <w:rtl/>
                <w:lang w:val="fr-FR" w:eastAsia="en-US"/>
              </w:rPr>
            </w:pPr>
            <w:r w:rsidRPr="00B231F8">
              <w:rPr>
                <w:rFonts w:hint="cs"/>
                <w:rtl/>
                <w:lang w:val="fr-FR" w:eastAsia="en-US"/>
              </w:rPr>
              <w:t>تلفزيون رقمي</w:t>
            </w:r>
            <w:r w:rsidRPr="00B231F8">
              <w:rPr>
                <w:rFonts w:hint="cs"/>
                <w:rtl/>
                <w:lang w:val="fr-FR" w:eastAsia="en-US"/>
              </w:rPr>
              <w:br/>
              <w:t>إذاعة متعددة الوسائط</w:t>
            </w:r>
            <w:r w:rsidRPr="00B231F8">
              <w:rPr>
                <w:rFonts w:hint="cs"/>
                <w:rtl/>
                <w:lang w:val="fr-FR" w:eastAsia="en-US"/>
              </w:rPr>
              <w:br/>
              <w:t>راديو رقمي</w:t>
            </w:r>
            <w:r w:rsidRPr="00B231F8">
              <w:rPr>
                <w:rFonts w:hint="cs"/>
                <w:rtl/>
                <w:lang w:val="fr-FR" w:eastAsia="en-US"/>
              </w:rPr>
              <w:br/>
              <w:t>إذاعة متعدد الإرسال بتشكيل التردد (</w:t>
            </w:r>
            <w:r w:rsidRPr="00B231F8">
              <w:rPr>
                <w:lang w:eastAsia="en-US"/>
              </w:rPr>
              <w:t>DARC</w:t>
            </w:r>
            <w:r w:rsidRPr="00B231F8">
              <w:rPr>
                <w:rFonts w:hint="cs"/>
                <w:rtl/>
                <w:lang w:val="fr-FR" w:eastAsia="en-US" w:bidi="ar-SY"/>
              </w:rPr>
              <w:t xml:space="preserve"> و</w:t>
            </w:r>
            <w:r w:rsidRPr="00B231F8">
              <w:rPr>
                <w:lang w:eastAsia="en-US"/>
              </w:rPr>
              <w:t>RDS</w:t>
            </w:r>
            <w:r w:rsidRPr="00B231F8">
              <w:rPr>
                <w:rFonts w:hint="cs"/>
                <w:rtl/>
                <w:lang w:val="fr-FR" w:eastAsia="en-US" w:bidi="ar-SY"/>
              </w:rPr>
              <w:t xml:space="preserve"> وغيرها</w:t>
            </w:r>
            <w:r w:rsidRPr="00B231F8">
              <w:rPr>
                <w:rFonts w:hint="cs"/>
                <w:rtl/>
                <w:lang w:val="fr-FR" w:eastAsia="en-US"/>
              </w:rPr>
              <w:t>)</w:t>
            </w:r>
          </w:p>
          <w:p w14:paraId="2AFBE65E" w14:textId="697C561D" w:rsidR="00995C41" w:rsidRDefault="00995C41" w:rsidP="00995C41">
            <w:pPr>
              <w:pStyle w:val="Tabletext"/>
              <w:rPr>
                <w:rtl/>
                <w:lang w:val="fr-FR" w:eastAsia="en-US" w:bidi="ar-SY"/>
              </w:rPr>
            </w:pPr>
            <w:r w:rsidRPr="00B231F8">
              <w:rPr>
                <w:rFonts w:hint="cs"/>
                <w:rtl/>
                <w:lang w:val="fr-FR" w:eastAsia="en-US" w:bidi="ar-SY"/>
              </w:rPr>
              <w:t>شبكة محلية لا</w:t>
            </w:r>
            <w:r>
              <w:rPr>
                <w:rFonts w:hint="eastAsia"/>
                <w:rtl/>
                <w:lang w:val="fr-FR" w:eastAsia="en-US" w:bidi="ar-SY"/>
              </w:rPr>
              <w:t> </w:t>
            </w:r>
            <w:r w:rsidRPr="00B231F8">
              <w:rPr>
                <w:rFonts w:hint="cs"/>
                <w:rtl/>
                <w:lang w:val="fr-FR" w:eastAsia="en-US" w:bidi="ar-SY"/>
              </w:rPr>
              <w:t>سلكية</w:t>
            </w:r>
          </w:p>
          <w:p w14:paraId="36A10AB4" w14:textId="7B6CB54D" w:rsidR="00995C41" w:rsidRPr="00B231F8" w:rsidRDefault="00995C41" w:rsidP="00995C41">
            <w:pPr>
              <w:pStyle w:val="Tabletext"/>
              <w:rPr>
                <w:lang w:val="fr-FR" w:eastAsia="en-US"/>
              </w:rPr>
            </w:pPr>
            <w:r>
              <w:rPr>
                <w:rFonts w:hint="cs"/>
                <w:rtl/>
                <w:lang w:val="fr-FR" w:eastAsia="en-US" w:bidi="ar-SY"/>
              </w:rPr>
              <w:t>ا</w:t>
            </w:r>
            <w:r w:rsidRPr="00B231F8">
              <w:rPr>
                <w:rFonts w:hint="cs"/>
                <w:rtl/>
                <w:lang w:val="fr-FR" w:eastAsia="en-US" w:bidi="ar-SY"/>
              </w:rPr>
              <w:t xml:space="preserve">لاتصالات </w:t>
            </w:r>
            <w:r w:rsidRPr="00B231F8">
              <w:rPr>
                <w:lang w:eastAsia="en-US"/>
              </w:rPr>
              <w:t>IMT</w:t>
            </w:r>
            <w:r w:rsidRPr="00B231F8">
              <w:rPr>
                <w:rFonts w:hint="cs"/>
                <w:rtl/>
                <w:lang w:val="fr-FR" w:eastAsia="en-US" w:bidi="ar-SY"/>
              </w:rPr>
              <w:t xml:space="preserve"> المتقدمة</w:t>
            </w:r>
            <w:r>
              <w:rPr>
                <w:rFonts w:hint="cs"/>
                <w:rtl/>
                <w:lang w:val="fr-FR" w:eastAsia="en-US" w:bidi="ar-SY"/>
              </w:rPr>
              <w:t xml:space="preserve"> </w:t>
            </w:r>
            <w:r w:rsidRPr="00A119BE">
              <w:rPr>
                <w:rtl/>
                <w:lang w:val="fr-FR" w:eastAsia="en-US" w:bidi="ar-EG"/>
              </w:rPr>
              <w:t>(بما في ذلك الاتصالات</w:t>
            </w:r>
            <w:r w:rsidRPr="00A119BE">
              <w:rPr>
                <w:rtl/>
                <w:lang w:val="fr-FR" w:eastAsia="en-US"/>
              </w:rPr>
              <w:t xml:space="preserve"> </w:t>
            </w:r>
            <w:r w:rsidRPr="00A119BE">
              <w:rPr>
                <w:rtl/>
                <w:lang w:val="fr-FR" w:eastAsia="en-US" w:bidi="ar-EG"/>
              </w:rPr>
              <w:t>من مركبة إلى كل شيء</w:t>
            </w:r>
            <w:r>
              <w:rPr>
                <w:rFonts w:hint="cs"/>
                <w:rtl/>
                <w:lang w:val="fr-FR" w:eastAsia="en-US" w:bidi="ar-EG"/>
              </w:rPr>
              <w:t> </w:t>
            </w:r>
            <w:r w:rsidRPr="00A119BE">
              <w:rPr>
                <w:rFonts w:hint="cs"/>
                <w:rtl/>
                <w:lang w:val="fr-FR" w:eastAsia="en-US"/>
              </w:rPr>
              <w:t>(</w:t>
            </w:r>
            <w:r w:rsidRPr="00A119BE">
              <w:rPr>
                <w:lang w:eastAsia="en-US" w:bidi="ar-SY"/>
              </w:rPr>
              <w:t>V2X</w:t>
            </w:r>
            <w:r w:rsidRPr="00A119BE">
              <w:rPr>
                <w:rFonts w:hint="cs"/>
                <w:rtl/>
                <w:lang w:val="fr-FR" w:eastAsia="en-US"/>
              </w:rPr>
              <w:t>)</w:t>
            </w:r>
            <w:r w:rsidRPr="00A119BE">
              <w:rPr>
                <w:rtl/>
                <w:lang w:val="fr-FR" w:eastAsia="en-US" w:bidi="ar-EG"/>
              </w:rPr>
              <w:t xml:space="preserve"> القائمة على التطور طويل الأجل </w:t>
            </w:r>
            <w:r w:rsidRPr="00A119BE">
              <w:rPr>
                <w:lang w:eastAsia="en-US" w:bidi="ar-SY"/>
              </w:rPr>
              <w:t>(LTE)</w:t>
            </w:r>
            <w:r w:rsidRPr="00A119BE">
              <w:rPr>
                <w:rFonts w:hint="cs"/>
                <w:rtl/>
                <w:lang w:val="fr-FR" w:eastAsia="en-US" w:bidi="ar-SY"/>
              </w:rPr>
              <w:t>)</w:t>
            </w:r>
          </w:p>
        </w:tc>
      </w:tr>
      <w:tr w:rsidR="00995C41" w:rsidRPr="003E1631" w14:paraId="3709C2DF" w14:textId="77777777" w:rsidTr="00B231F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E66A4F" w14:textId="77777777" w:rsidR="00995C41" w:rsidRPr="003E1631" w:rsidRDefault="00995C41" w:rsidP="00995C41">
            <w:pPr>
              <w:overflowPunct/>
              <w:autoSpaceDE/>
              <w:autoSpaceDN/>
              <w:adjustRightInd/>
              <w:spacing w:before="0"/>
              <w:rPr>
                <w:rFonts w:asciiTheme="majorBidi" w:hAnsiTheme="majorBidi" w:cstheme="majorBid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89286D" w14:textId="77777777" w:rsidR="00995C41" w:rsidRPr="003E1631" w:rsidRDefault="00995C41" w:rsidP="00995C41">
            <w:pPr>
              <w:overflowPunct/>
              <w:autoSpaceDE/>
              <w:autoSpaceDN/>
              <w:adjustRightInd/>
              <w:spacing w:before="0"/>
              <w:rPr>
                <w:rFonts w:asciiTheme="majorBidi" w:hAnsiTheme="majorBidi" w:cstheme="majorBidi"/>
                <w:sz w:val="18"/>
                <w:szCs w:val="18"/>
              </w:rPr>
            </w:pPr>
          </w:p>
        </w:tc>
        <w:tc>
          <w:tcPr>
            <w:tcW w:w="3502" w:type="dxa"/>
            <w:tcBorders>
              <w:top w:val="single" w:sz="4" w:space="0" w:color="auto"/>
              <w:left w:val="single" w:sz="4" w:space="0" w:color="auto"/>
              <w:bottom w:val="single" w:sz="4" w:space="0" w:color="auto"/>
              <w:right w:val="single" w:sz="4" w:space="0" w:color="auto"/>
            </w:tcBorders>
            <w:vAlign w:val="center"/>
          </w:tcPr>
          <w:p w14:paraId="47E09B43" w14:textId="7816CC80" w:rsidR="00995C41" w:rsidRPr="003E1631" w:rsidRDefault="00995C41" w:rsidP="00995C41">
            <w:pPr>
              <w:pStyle w:val="Tabletext"/>
              <w:rPr>
                <w:rFonts w:asciiTheme="majorBidi" w:hAnsiTheme="majorBidi" w:cstheme="majorBidi"/>
                <w:sz w:val="18"/>
                <w:szCs w:val="18"/>
              </w:rPr>
            </w:pPr>
            <w:r w:rsidRPr="00A119BE">
              <w:rPr>
                <w:rFonts w:hint="cs"/>
                <w:rtl/>
              </w:rPr>
              <w:t>من نقطة إلى نقطة</w:t>
            </w:r>
          </w:p>
        </w:tc>
        <w:tc>
          <w:tcPr>
            <w:tcW w:w="5482" w:type="dxa"/>
            <w:tcBorders>
              <w:top w:val="single" w:sz="4" w:space="0" w:color="auto"/>
              <w:left w:val="single" w:sz="4" w:space="0" w:color="auto"/>
              <w:bottom w:val="single" w:sz="4" w:space="0" w:color="auto"/>
              <w:right w:val="single" w:sz="4" w:space="0" w:color="auto"/>
            </w:tcBorders>
            <w:vAlign w:val="center"/>
          </w:tcPr>
          <w:p w14:paraId="5A0A3054" w14:textId="286849A0" w:rsidR="00995C41" w:rsidRDefault="00995C41" w:rsidP="00995C41">
            <w:pPr>
              <w:pStyle w:val="Tabletext"/>
              <w:rPr>
                <w:rtl/>
                <w:lang w:val="fr-FR" w:eastAsia="en-US"/>
              </w:rPr>
            </w:pPr>
            <w:r w:rsidRPr="00B231F8">
              <w:rPr>
                <w:rFonts w:hint="cs"/>
                <w:rtl/>
                <w:lang w:val="fr-FR" w:eastAsia="en-US"/>
              </w:rPr>
              <w:t xml:space="preserve">أنظمة الاتصالات المتنقلة الخلوية الرقمية </w:t>
            </w:r>
            <w:r w:rsidRPr="00B231F8">
              <w:rPr>
                <w:rFonts w:hint="cs"/>
                <w:rtl/>
                <w:lang w:val="fr-FR" w:eastAsia="en-US" w:bidi="ar-SY"/>
              </w:rPr>
              <w:t>(</w:t>
            </w:r>
            <w:r w:rsidRPr="00B231F8">
              <w:rPr>
                <w:lang w:eastAsia="en-US"/>
              </w:rPr>
              <w:t>GSM</w:t>
            </w:r>
            <w:r w:rsidRPr="00B231F8">
              <w:rPr>
                <w:rFonts w:hint="cs"/>
                <w:rtl/>
                <w:lang w:val="fr-FR" w:eastAsia="en-US" w:bidi="ar-SY"/>
              </w:rPr>
              <w:t xml:space="preserve"> وغيرها)</w:t>
            </w:r>
            <w:r w:rsidRPr="00B231F8">
              <w:rPr>
                <w:rtl/>
                <w:lang w:val="fr-FR" w:eastAsia="en-US" w:bidi="ar-SY"/>
              </w:rPr>
              <w:br/>
            </w:r>
            <w:r w:rsidRPr="00B231F8">
              <w:rPr>
                <w:rFonts w:hint="cs"/>
                <w:rtl/>
                <w:lang w:val="fr-FR" w:eastAsia="en-US" w:bidi="ar-SY"/>
              </w:rPr>
              <w:t xml:space="preserve">الاتصالات </w:t>
            </w:r>
            <w:r w:rsidRPr="00B231F8">
              <w:rPr>
                <w:lang w:eastAsia="en-US"/>
              </w:rPr>
              <w:t>IMT</w:t>
            </w:r>
            <w:r w:rsidRPr="00B231F8">
              <w:rPr>
                <w:lang w:eastAsia="en-US"/>
              </w:rPr>
              <w:noBreakHyphen/>
              <w:t>2000</w:t>
            </w:r>
            <w:r w:rsidRPr="00B231F8">
              <w:rPr>
                <w:rtl/>
                <w:lang w:val="fr-FR" w:eastAsia="en-US" w:bidi="ar-SY"/>
              </w:rPr>
              <w:br/>
            </w:r>
            <w:r w:rsidRPr="00B231F8">
              <w:rPr>
                <w:rFonts w:hint="cs"/>
                <w:rtl/>
                <w:lang w:val="fr-FR" w:eastAsia="en-US" w:bidi="ar-SY"/>
              </w:rPr>
              <w:t xml:space="preserve">الاتصالات </w:t>
            </w:r>
            <w:r w:rsidRPr="00B231F8">
              <w:rPr>
                <w:lang w:eastAsia="en-US"/>
              </w:rPr>
              <w:t>IMT</w:t>
            </w:r>
            <w:r w:rsidRPr="00B231F8">
              <w:rPr>
                <w:rFonts w:hint="cs"/>
                <w:rtl/>
                <w:lang w:val="fr-FR" w:eastAsia="en-US" w:bidi="ar-SY"/>
              </w:rPr>
              <w:t xml:space="preserve"> المتقدمة</w:t>
            </w:r>
            <w:r>
              <w:rPr>
                <w:rFonts w:hint="cs"/>
                <w:rtl/>
                <w:lang w:val="fr-FR" w:eastAsia="en-US" w:bidi="ar-SY"/>
              </w:rPr>
              <w:t xml:space="preserve"> </w:t>
            </w:r>
            <w:r w:rsidRPr="00A119BE">
              <w:rPr>
                <w:rtl/>
                <w:lang w:val="fr-FR" w:eastAsia="en-US" w:bidi="ar-EG"/>
              </w:rPr>
              <w:t>(بما في ذلك الاتصالات</w:t>
            </w:r>
            <w:r w:rsidRPr="00A119BE">
              <w:rPr>
                <w:rtl/>
                <w:lang w:val="fr-FR" w:eastAsia="en-US"/>
              </w:rPr>
              <w:t xml:space="preserve"> </w:t>
            </w:r>
            <w:r w:rsidRPr="00A119BE">
              <w:rPr>
                <w:rtl/>
                <w:lang w:val="fr-FR" w:eastAsia="en-US" w:bidi="ar-EG"/>
              </w:rPr>
              <w:t xml:space="preserve">من مركبة إلى كل شيء </w:t>
            </w:r>
            <w:r w:rsidRPr="00A119BE">
              <w:rPr>
                <w:rFonts w:hint="cs"/>
                <w:rtl/>
                <w:lang w:val="fr-FR" w:eastAsia="en-US"/>
              </w:rPr>
              <w:t>(</w:t>
            </w:r>
            <w:r w:rsidRPr="00A119BE">
              <w:rPr>
                <w:lang w:eastAsia="en-US" w:bidi="ar-SY"/>
              </w:rPr>
              <w:t>V2X</w:t>
            </w:r>
            <w:r w:rsidRPr="00A119BE">
              <w:rPr>
                <w:rFonts w:hint="cs"/>
                <w:rtl/>
                <w:lang w:val="fr-FR" w:eastAsia="en-US"/>
              </w:rPr>
              <w:t>)</w:t>
            </w:r>
            <w:r w:rsidRPr="00A119BE">
              <w:rPr>
                <w:rtl/>
                <w:lang w:val="fr-FR" w:eastAsia="en-US" w:bidi="ar-EG"/>
              </w:rPr>
              <w:t xml:space="preserve"> القائمة على التطور طويل الأجل </w:t>
            </w:r>
            <w:r w:rsidRPr="00A119BE">
              <w:rPr>
                <w:lang w:eastAsia="en-US" w:bidi="ar-SY"/>
              </w:rPr>
              <w:t>(LTE)</w:t>
            </w:r>
            <w:r w:rsidRPr="00A119BE">
              <w:rPr>
                <w:rFonts w:hint="cs"/>
                <w:rtl/>
                <w:lang w:val="fr-FR" w:eastAsia="en-US" w:bidi="ar-SY"/>
              </w:rPr>
              <w:t>)</w:t>
            </w:r>
          </w:p>
          <w:p w14:paraId="225BCE65" w14:textId="61F92FD5" w:rsidR="00995C41" w:rsidRPr="00B231F8" w:rsidRDefault="00995C41" w:rsidP="00995C41">
            <w:pPr>
              <w:pStyle w:val="Tabletext"/>
              <w:rPr>
                <w:lang w:val="fr-FR" w:eastAsia="en-US" w:bidi="ar-SY"/>
              </w:rPr>
            </w:pPr>
            <w:r w:rsidRPr="00B231F8">
              <w:rPr>
                <w:rFonts w:hint="cs"/>
                <w:rtl/>
                <w:lang w:val="fr-FR" w:eastAsia="en-US" w:bidi="ar-SY"/>
              </w:rPr>
              <w:t>شبكة محلية لا سلكية</w:t>
            </w:r>
          </w:p>
        </w:tc>
      </w:tr>
    </w:tbl>
    <w:p w14:paraId="3C9B9E06" w14:textId="24DE52B6" w:rsidR="00B231F8" w:rsidRDefault="00B231F8" w:rsidP="00B231F8">
      <w:pPr>
        <w:pStyle w:val="TableNo"/>
        <w:rPr>
          <w:rtl/>
        </w:rPr>
      </w:pPr>
      <w:r>
        <w:rPr>
          <w:rFonts w:hint="cs"/>
          <w:rtl/>
        </w:rPr>
        <w:lastRenderedPageBreak/>
        <w:t xml:space="preserve">الجدول </w:t>
      </w:r>
      <w:r>
        <w:t>2</w:t>
      </w:r>
    </w:p>
    <w:p w14:paraId="390A0EF1" w14:textId="77777777" w:rsidR="00B231F8" w:rsidRDefault="00B231F8" w:rsidP="00B231F8">
      <w:pPr>
        <w:pStyle w:val="Tabletitle"/>
        <w:rPr>
          <w:rtl/>
        </w:rPr>
      </w:pPr>
      <w:r>
        <w:rPr>
          <w:rFonts w:hint="cs"/>
          <w:rtl/>
        </w:rPr>
        <w:t>تكنولوجيا السطوح البينية الراديوية لأنظمة النقل الذكية - الاستدلال الراديوي</w:t>
      </w:r>
    </w:p>
    <w:tbl>
      <w:tblPr>
        <w:bidiVisual/>
        <w:tblW w:w="5000" w:type="pct"/>
        <w:jc w:val="center"/>
        <w:tblLook w:val="0000" w:firstRow="0" w:lastRow="0" w:firstColumn="0" w:lastColumn="0" w:noHBand="0" w:noVBand="0"/>
      </w:tblPr>
      <w:tblGrid>
        <w:gridCol w:w="1431"/>
        <w:gridCol w:w="2493"/>
        <w:gridCol w:w="4102"/>
        <w:gridCol w:w="3123"/>
        <w:gridCol w:w="3123"/>
      </w:tblGrid>
      <w:tr w:rsidR="00B231F8" w:rsidRPr="005179AF" w14:paraId="210A5487" w14:textId="77777777" w:rsidTr="00847594">
        <w:trPr>
          <w:jc w:val="center"/>
        </w:trPr>
        <w:tc>
          <w:tcPr>
            <w:tcW w:w="1374" w:type="pct"/>
            <w:gridSpan w:val="2"/>
            <w:tcBorders>
              <w:top w:val="single" w:sz="4" w:space="0" w:color="auto"/>
              <w:left w:val="single" w:sz="4" w:space="0" w:color="auto"/>
              <w:bottom w:val="single" w:sz="4" w:space="0" w:color="auto"/>
              <w:right w:val="single" w:sz="4" w:space="0" w:color="auto"/>
            </w:tcBorders>
            <w:noWrap/>
            <w:vAlign w:val="center"/>
          </w:tcPr>
          <w:p w14:paraId="51EC0752" w14:textId="77777777" w:rsidR="00B231F8" w:rsidRPr="005179AF" w:rsidRDefault="00B231F8" w:rsidP="00847594">
            <w:pPr>
              <w:pStyle w:val="Tablehead"/>
              <w:spacing w:before="100" w:after="100"/>
              <w:rPr>
                <w:rFonts w:ascii="Times New Roman" w:hAnsi="Times New Roman"/>
              </w:rPr>
            </w:pPr>
            <w:r>
              <w:rPr>
                <w:rFonts w:ascii="Times New Roman" w:hAnsi="Times New Roman" w:hint="cs"/>
                <w:rtl/>
              </w:rPr>
              <w:t>الاستدلال الراديوي</w:t>
            </w:r>
          </w:p>
        </w:tc>
        <w:tc>
          <w:tcPr>
            <w:tcW w:w="1437" w:type="pct"/>
            <w:tcBorders>
              <w:top w:val="single" w:sz="4" w:space="0" w:color="auto"/>
              <w:left w:val="nil"/>
              <w:bottom w:val="single" w:sz="4" w:space="0" w:color="auto"/>
              <w:right w:val="single" w:sz="4" w:space="0" w:color="auto"/>
            </w:tcBorders>
            <w:noWrap/>
            <w:vAlign w:val="center"/>
          </w:tcPr>
          <w:p w14:paraId="66E1B179" w14:textId="77777777" w:rsidR="00B231F8" w:rsidRPr="005179AF" w:rsidRDefault="00B231F8" w:rsidP="00847594">
            <w:pPr>
              <w:pStyle w:val="Tablehead"/>
              <w:spacing w:before="100" w:after="100"/>
              <w:rPr>
                <w:rFonts w:ascii="Times New Roman" w:hAnsi="Times New Roman"/>
              </w:rPr>
            </w:pPr>
            <w:r>
              <w:rPr>
                <w:rFonts w:ascii="Times New Roman" w:hAnsi="Times New Roman" w:hint="cs"/>
                <w:rtl/>
              </w:rPr>
              <w:t>منطقة التغطية</w:t>
            </w:r>
          </w:p>
        </w:tc>
        <w:tc>
          <w:tcPr>
            <w:tcW w:w="1094" w:type="pct"/>
            <w:tcBorders>
              <w:top w:val="single" w:sz="4" w:space="0" w:color="auto"/>
              <w:left w:val="nil"/>
              <w:bottom w:val="single" w:sz="4" w:space="0" w:color="auto"/>
              <w:right w:val="single" w:sz="4" w:space="0" w:color="auto"/>
            </w:tcBorders>
            <w:vAlign w:val="center"/>
          </w:tcPr>
          <w:p w14:paraId="7B62633E" w14:textId="77777777" w:rsidR="00B231F8" w:rsidRPr="005179AF" w:rsidRDefault="00B231F8" w:rsidP="00847594">
            <w:pPr>
              <w:pStyle w:val="Tablehead"/>
              <w:spacing w:before="100" w:after="100"/>
              <w:rPr>
                <w:rFonts w:ascii="Times New Roman" w:hAnsi="Times New Roman"/>
              </w:rPr>
            </w:pPr>
            <w:r>
              <w:rPr>
                <w:rFonts w:ascii="Times New Roman" w:hAnsi="Times New Roman" w:hint="cs"/>
                <w:rtl/>
              </w:rPr>
              <w:t>دقة المدى</w:t>
            </w:r>
          </w:p>
        </w:tc>
        <w:tc>
          <w:tcPr>
            <w:tcW w:w="1094" w:type="pct"/>
            <w:tcBorders>
              <w:top w:val="single" w:sz="4" w:space="0" w:color="auto"/>
              <w:left w:val="nil"/>
              <w:bottom w:val="single" w:sz="4" w:space="0" w:color="auto"/>
              <w:right w:val="single" w:sz="4" w:space="0" w:color="auto"/>
            </w:tcBorders>
            <w:vAlign w:val="center"/>
          </w:tcPr>
          <w:p w14:paraId="08863E22" w14:textId="77777777" w:rsidR="00B231F8" w:rsidRPr="005179AF" w:rsidRDefault="00B231F8" w:rsidP="00847594">
            <w:pPr>
              <w:pStyle w:val="Tablehead"/>
              <w:spacing w:before="100" w:after="100"/>
              <w:rPr>
                <w:rFonts w:ascii="Times New Roman" w:hAnsi="Times New Roman"/>
              </w:rPr>
            </w:pPr>
            <w:r>
              <w:rPr>
                <w:rFonts w:ascii="Times New Roman" w:hAnsi="Times New Roman" w:hint="cs"/>
                <w:rtl/>
              </w:rPr>
              <w:t>دقة السرعة</w:t>
            </w:r>
          </w:p>
        </w:tc>
      </w:tr>
      <w:tr w:rsidR="00B231F8" w:rsidRPr="005179AF" w14:paraId="0A604B83" w14:textId="77777777" w:rsidTr="00847594">
        <w:trPr>
          <w:jc w:val="center"/>
        </w:trPr>
        <w:tc>
          <w:tcPr>
            <w:tcW w:w="501" w:type="pct"/>
            <w:vMerge w:val="restart"/>
            <w:tcBorders>
              <w:top w:val="single" w:sz="4" w:space="0" w:color="auto"/>
              <w:left w:val="single" w:sz="4" w:space="0" w:color="auto"/>
              <w:right w:val="single" w:sz="4" w:space="0" w:color="auto"/>
            </w:tcBorders>
            <w:noWrap/>
            <w:vAlign w:val="center"/>
          </w:tcPr>
          <w:p w14:paraId="24597F09" w14:textId="77777777" w:rsidR="00B231F8" w:rsidRPr="005179AF" w:rsidRDefault="00B231F8" w:rsidP="00847594">
            <w:pPr>
              <w:pStyle w:val="Tabletext"/>
              <w:keepNext/>
              <w:spacing w:before="80" w:after="80"/>
              <w:jc w:val="center"/>
            </w:pPr>
            <w:r>
              <w:rPr>
                <w:rFonts w:hint="cs"/>
                <w:rtl/>
              </w:rPr>
              <w:t>رادار</w:t>
            </w:r>
          </w:p>
        </w:tc>
        <w:tc>
          <w:tcPr>
            <w:tcW w:w="873" w:type="pct"/>
            <w:tcBorders>
              <w:top w:val="single" w:sz="4" w:space="0" w:color="auto"/>
              <w:left w:val="single" w:sz="4" w:space="0" w:color="auto"/>
              <w:bottom w:val="single" w:sz="4" w:space="0" w:color="auto"/>
              <w:right w:val="single" w:sz="4" w:space="0" w:color="auto"/>
            </w:tcBorders>
            <w:vAlign w:val="center"/>
          </w:tcPr>
          <w:p w14:paraId="186B3465" w14:textId="77777777" w:rsidR="00B231F8" w:rsidRPr="005179AF" w:rsidRDefault="00B231F8" w:rsidP="00847594">
            <w:pPr>
              <w:pStyle w:val="Tabletext"/>
              <w:keepNext/>
              <w:spacing w:before="80" w:after="80"/>
            </w:pPr>
            <w:r>
              <w:rPr>
                <w:rFonts w:hint="cs"/>
                <w:rtl/>
              </w:rPr>
              <w:t>رادار قصير المدى</w:t>
            </w:r>
          </w:p>
        </w:tc>
        <w:tc>
          <w:tcPr>
            <w:tcW w:w="1437" w:type="pct"/>
            <w:tcBorders>
              <w:top w:val="single" w:sz="4" w:space="0" w:color="auto"/>
              <w:left w:val="nil"/>
              <w:bottom w:val="single" w:sz="4" w:space="0" w:color="auto"/>
              <w:right w:val="single" w:sz="4" w:space="0" w:color="auto"/>
            </w:tcBorders>
            <w:vAlign w:val="center"/>
          </w:tcPr>
          <w:p w14:paraId="63C5BC0A" w14:textId="77777777" w:rsidR="00B231F8" w:rsidRPr="005179AF" w:rsidRDefault="00B231F8" w:rsidP="00847594">
            <w:pPr>
              <w:pStyle w:val="Tabletext"/>
              <w:keepNext/>
              <w:spacing w:before="80" w:after="80"/>
            </w:pPr>
            <w:r>
              <w:rPr>
                <w:rFonts w:hint="cs"/>
                <w:rtl/>
              </w:rPr>
              <w:t>منطقة تغطية صغيرة</w:t>
            </w:r>
          </w:p>
        </w:tc>
        <w:tc>
          <w:tcPr>
            <w:tcW w:w="1094" w:type="pct"/>
            <w:tcBorders>
              <w:top w:val="single" w:sz="4" w:space="0" w:color="auto"/>
              <w:left w:val="nil"/>
              <w:bottom w:val="single" w:sz="4" w:space="0" w:color="auto"/>
              <w:right w:val="single" w:sz="4" w:space="0" w:color="auto"/>
            </w:tcBorders>
            <w:vAlign w:val="center"/>
          </w:tcPr>
          <w:p w14:paraId="33CBB210" w14:textId="77777777" w:rsidR="00B231F8" w:rsidRPr="005179AF" w:rsidRDefault="00B231F8" w:rsidP="00847594">
            <w:pPr>
              <w:pStyle w:val="Tabletext"/>
              <w:keepNext/>
              <w:spacing w:before="80" w:after="80"/>
              <w:rPr>
                <w:rtl/>
                <w:lang w:bidi="ar-SY"/>
              </w:rPr>
            </w:pPr>
            <w:r>
              <w:rPr>
                <w:rFonts w:hint="cs"/>
                <w:rtl/>
              </w:rPr>
              <w:t xml:space="preserve">أقل من </w:t>
            </w:r>
            <w:r>
              <w:t>%3</w:t>
            </w:r>
            <w:r>
              <w:rPr>
                <w:rFonts w:hint="cs"/>
                <w:rtl/>
                <w:lang w:bidi="ar-SY"/>
              </w:rPr>
              <w:t xml:space="preserve"> من مسافة الكشف أو أقل من</w:t>
            </w:r>
            <w:r>
              <w:rPr>
                <w:rFonts w:hint="eastAsia"/>
                <w:rtl/>
                <w:lang w:bidi="ar-SY"/>
              </w:rPr>
              <w:t> </w:t>
            </w:r>
            <w:r>
              <w:rPr>
                <w:lang w:bidi="ar-SY"/>
              </w:rPr>
              <w:t>m 1</w:t>
            </w:r>
          </w:p>
        </w:tc>
        <w:tc>
          <w:tcPr>
            <w:tcW w:w="1094" w:type="pct"/>
            <w:tcBorders>
              <w:top w:val="single" w:sz="4" w:space="0" w:color="auto"/>
              <w:left w:val="nil"/>
              <w:bottom w:val="single" w:sz="4" w:space="0" w:color="auto"/>
              <w:right w:val="single" w:sz="4" w:space="0" w:color="auto"/>
            </w:tcBorders>
            <w:vAlign w:val="center"/>
          </w:tcPr>
          <w:p w14:paraId="287ACEE7" w14:textId="77777777" w:rsidR="00B231F8" w:rsidRPr="005179AF" w:rsidRDefault="00B231F8" w:rsidP="00847594">
            <w:pPr>
              <w:pStyle w:val="Tabletext"/>
              <w:keepNext/>
              <w:spacing w:before="80" w:after="80"/>
              <w:rPr>
                <w:rtl/>
                <w:lang w:bidi="ar-SY"/>
              </w:rPr>
            </w:pPr>
            <w:r>
              <w:rPr>
                <w:rFonts w:hint="cs"/>
                <w:rtl/>
              </w:rPr>
              <w:t xml:space="preserve">أقل من </w:t>
            </w:r>
            <w:r>
              <w:t>%3</w:t>
            </w:r>
            <w:r>
              <w:rPr>
                <w:rFonts w:hint="cs"/>
                <w:rtl/>
                <w:lang w:bidi="ar-SY"/>
              </w:rPr>
              <w:t xml:space="preserve"> من سرعة المركبة أو أقل من</w:t>
            </w:r>
            <w:r>
              <w:rPr>
                <w:rFonts w:hint="eastAsia"/>
                <w:rtl/>
                <w:lang w:bidi="ar-SY"/>
              </w:rPr>
              <w:t> </w:t>
            </w:r>
            <w:r>
              <w:rPr>
                <w:lang w:bidi="ar-SY"/>
              </w:rPr>
              <w:t>km/h 1</w:t>
            </w:r>
          </w:p>
        </w:tc>
      </w:tr>
      <w:tr w:rsidR="00B231F8" w:rsidRPr="005179AF" w14:paraId="5C508F56" w14:textId="77777777" w:rsidTr="00847594">
        <w:trPr>
          <w:jc w:val="center"/>
        </w:trPr>
        <w:tc>
          <w:tcPr>
            <w:tcW w:w="501" w:type="pct"/>
            <w:vMerge/>
            <w:tcBorders>
              <w:left w:val="single" w:sz="4" w:space="0" w:color="auto"/>
              <w:bottom w:val="single" w:sz="4" w:space="0" w:color="auto"/>
              <w:right w:val="single" w:sz="4" w:space="0" w:color="auto"/>
            </w:tcBorders>
            <w:vAlign w:val="center"/>
          </w:tcPr>
          <w:p w14:paraId="2B3DA108" w14:textId="77777777" w:rsidR="00B231F8" w:rsidRPr="005179AF" w:rsidRDefault="00B231F8" w:rsidP="00847594">
            <w:pPr>
              <w:pStyle w:val="Tabletext"/>
              <w:keepNext/>
              <w:spacing w:before="80" w:after="80"/>
            </w:pPr>
          </w:p>
        </w:tc>
        <w:tc>
          <w:tcPr>
            <w:tcW w:w="873" w:type="pct"/>
            <w:tcBorders>
              <w:top w:val="nil"/>
              <w:left w:val="single" w:sz="4" w:space="0" w:color="auto"/>
              <w:bottom w:val="single" w:sz="4" w:space="0" w:color="auto"/>
              <w:right w:val="single" w:sz="4" w:space="0" w:color="auto"/>
            </w:tcBorders>
            <w:vAlign w:val="center"/>
          </w:tcPr>
          <w:p w14:paraId="76576B79" w14:textId="77777777" w:rsidR="00B231F8" w:rsidRPr="005179AF" w:rsidRDefault="00B231F8" w:rsidP="00847594">
            <w:pPr>
              <w:pStyle w:val="Tabletext"/>
              <w:keepNext/>
              <w:spacing w:before="80" w:after="80"/>
            </w:pPr>
            <w:r>
              <w:rPr>
                <w:rFonts w:hint="cs"/>
                <w:rtl/>
              </w:rPr>
              <w:t>رادار قصير المدى عالي الاستبانة</w:t>
            </w:r>
          </w:p>
        </w:tc>
        <w:tc>
          <w:tcPr>
            <w:tcW w:w="1437" w:type="pct"/>
            <w:tcBorders>
              <w:top w:val="nil"/>
              <w:left w:val="nil"/>
              <w:bottom w:val="single" w:sz="4" w:space="0" w:color="auto"/>
              <w:right w:val="single" w:sz="4" w:space="0" w:color="auto"/>
            </w:tcBorders>
            <w:vAlign w:val="center"/>
          </w:tcPr>
          <w:p w14:paraId="12C2EA4F" w14:textId="77777777" w:rsidR="00B231F8" w:rsidRPr="005179AF" w:rsidRDefault="00B231F8" w:rsidP="00847594">
            <w:pPr>
              <w:pStyle w:val="Tabletext"/>
              <w:keepNext/>
              <w:spacing w:before="80" w:after="80"/>
            </w:pPr>
            <w:r>
              <w:rPr>
                <w:rFonts w:hint="cs"/>
                <w:rtl/>
              </w:rPr>
              <w:t>منطقة تغطية صغيرة: عشرات الأمتار</w:t>
            </w:r>
          </w:p>
        </w:tc>
        <w:tc>
          <w:tcPr>
            <w:tcW w:w="1094" w:type="pct"/>
            <w:tcBorders>
              <w:top w:val="nil"/>
              <w:left w:val="nil"/>
              <w:bottom w:val="single" w:sz="4" w:space="0" w:color="auto"/>
              <w:right w:val="single" w:sz="4" w:space="0" w:color="auto"/>
            </w:tcBorders>
            <w:vAlign w:val="center"/>
          </w:tcPr>
          <w:p w14:paraId="5AA39B29" w14:textId="77777777" w:rsidR="00B231F8" w:rsidRPr="005179AF" w:rsidRDefault="00B231F8" w:rsidP="00847594">
            <w:pPr>
              <w:pStyle w:val="Tabletext"/>
              <w:keepNext/>
              <w:spacing w:before="80" w:after="80"/>
            </w:pPr>
            <w:r>
              <w:rPr>
                <w:rFonts w:hint="cs"/>
                <w:rtl/>
              </w:rPr>
              <w:t xml:space="preserve">أقل من </w:t>
            </w:r>
            <w:r>
              <w:t>cm 20</w:t>
            </w:r>
            <w:r>
              <w:rPr>
                <w:rFonts w:hint="cs"/>
                <w:rtl/>
              </w:rPr>
              <w:t xml:space="preserve"> من مسافة الكشف</w:t>
            </w:r>
          </w:p>
        </w:tc>
        <w:tc>
          <w:tcPr>
            <w:tcW w:w="1094" w:type="pct"/>
            <w:tcBorders>
              <w:top w:val="nil"/>
              <w:left w:val="nil"/>
              <w:bottom w:val="single" w:sz="4" w:space="0" w:color="auto"/>
              <w:right w:val="single" w:sz="4" w:space="0" w:color="auto"/>
            </w:tcBorders>
            <w:vAlign w:val="center"/>
          </w:tcPr>
          <w:p w14:paraId="51845227" w14:textId="77777777" w:rsidR="00B231F8" w:rsidRPr="005179AF" w:rsidRDefault="00B231F8" w:rsidP="00847594">
            <w:pPr>
              <w:pStyle w:val="Tabletext"/>
              <w:keepNext/>
              <w:spacing w:before="80" w:after="80"/>
              <w:jc w:val="center"/>
            </w:pPr>
            <w:r>
              <w:rPr>
                <w:rFonts w:hint="cs"/>
                <w:rtl/>
              </w:rPr>
              <w:t>غير متاحة</w:t>
            </w:r>
          </w:p>
        </w:tc>
      </w:tr>
      <w:tr w:rsidR="00B231F8" w:rsidRPr="005179AF" w14:paraId="31616876" w14:textId="77777777" w:rsidTr="00847594">
        <w:trPr>
          <w:jc w:val="center"/>
        </w:trPr>
        <w:tc>
          <w:tcPr>
            <w:tcW w:w="1374" w:type="pct"/>
            <w:gridSpan w:val="2"/>
            <w:tcBorders>
              <w:left w:val="single" w:sz="4" w:space="0" w:color="auto"/>
              <w:bottom w:val="single" w:sz="4" w:space="0" w:color="auto"/>
              <w:right w:val="single" w:sz="4" w:space="0" w:color="auto"/>
            </w:tcBorders>
            <w:noWrap/>
            <w:vAlign w:val="center"/>
          </w:tcPr>
          <w:p w14:paraId="1997C909" w14:textId="77777777" w:rsidR="00B231F8" w:rsidRPr="005179AF" w:rsidRDefault="00B231F8" w:rsidP="00847594">
            <w:pPr>
              <w:pStyle w:val="Tabletext"/>
              <w:spacing w:before="80" w:after="80"/>
              <w:rPr>
                <w:color w:val="000000"/>
                <w:rtl/>
                <w:lang w:bidi="ar-SY"/>
              </w:rPr>
            </w:pPr>
            <w:r>
              <w:rPr>
                <w:rFonts w:hint="cs"/>
                <w:color w:val="000000"/>
                <w:rtl/>
              </w:rPr>
              <w:t xml:space="preserve">النظام </w:t>
            </w:r>
            <w:r>
              <w:rPr>
                <w:color w:val="000000"/>
              </w:rPr>
              <w:t>GNSS</w:t>
            </w:r>
          </w:p>
        </w:tc>
        <w:tc>
          <w:tcPr>
            <w:tcW w:w="1437" w:type="pct"/>
            <w:tcBorders>
              <w:left w:val="nil"/>
              <w:bottom w:val="single" w:sz="4" w:space="0" w:color="auto"/>
              <w:right w:val="single" w:sz="4" w:space="0" w:color="auto"/>
            </w:tcBorders>
            <w:noWrap/>
            <w:vAlign w:val="center"/>
          </w:tcPr>
          <w:p w14:paraId="6F081C3C" w14:textId="77777777" w:rsidR="00B231F8" w:rsidRPr="005179AF" w:rsidRDefault="00B231F8" w:rsidP="00847594">
            <w:pPr>
              <w:pStyle w:val="Tabletext"/>
              <w:spacing w:before="80" w:after="80"/>
            </w:pPr>
            <w:r>
              <w:rPr>
                <w:rFonts w:hint="cs"/>
                <w:rtl/>
              </w:rPr>
              <w:t>تغطية شاملة تقريباً</w:t>
            </w:r>
          </w:p>
        </w:tc>
        <w:tc>
          <w:tcPr>
            <w:tcW w:w="1094" w:type="pct"/>
            <w:tcBorders>
              <w:left w:val="nil"/>
              <w:bottom w:val="single" w:sz="4" w:space="0" w:color="auto"/>
              <w:right w:val="single" w:sz="4" w:space="0" w:color="auto"/>
            </w:tcBorders>
            <w:vAlign w:val="center"/>
          </w:tcPr>
          <w:p w14:paraId="25300BF4" w14:textId="77777777" w:rsidR="00B231F8" w:rsidRPr="005179AF" w:rsidRDefault="00B231F8" w:rsidP="00847594">
            <w:pPr>
              <w:pStyle w:val="Tabletext"/>
              <w:spacing w:before="80" w:after="80"/>
              <w:jc w:val="center"/>
            </w:pPr>
            <w:r>
              <w:rPr>
                <w:rFonts w:hint="cs"/>
                <w:rtl/>
              </w:rPr>
              <w:t>غير متاحة</w:t>
            </w:r>
          </w:p>
        </w:tc>
        <w:tc>
          <w:tcPr>
            <w:tcW w:w="1094" w:type="pct"/>
            <w:tcBorders>
              <w:left w:val="nil"/>
              <w:bottom w:val="single" w:sz="4" w:space="0" w:color="auto"/>
              <w:right w:val="single" w:sz="4" w:space="0" w:color="auto"/>
            </w:tcBorders>
            <w:vAlign w:val="center"/>
          </w:tcPr>
          <w:p w14:paraId="3F4767AF" w14:textId="77777777" w:rsidR="00B231F8" w:rsidRPr="005179AF" w:rsidRDefault="00B231F8" w:rsidP="00847594">
            <w:pPr>
              <w:pStyle w:val="Tabletext"/>
              <w:spacing w:before="80" w:after="80"/>
              <w:jc w:val="center"/>
            </w:pPr>
            <w:r>
              <w:rPr>
                <w:rFonts w:hint="cs"/>
                <w:rtl/>
              </w:rPr>
              <w:t>غير متاحة</w:t>
            </w:r>
          </w:p>
        </w:tc>
      </w:tr>
    </w:tbl>
    <w:p w14:paraId="00F14014" w14:textId="77777777" w:rsidR="00B231F8" w:rsidRDefault="00B231F8" w:rsidP="00B231F8">
      <w:pPr>
        <w:pStyle w:val="TableNo"/>
        <w:spacing w:before="360"/>
        <w:rPr>
          <w:rtl/>
        </w:rPr>
      </w:pPr>
      <w:r>
        <w:rPr>
          <w:rFonts w:hint="cs"/>
          <w:rtl/>
        </w:rPr>
        <w:t xml:space="preserve">الجـدول </w:t>
      </w:r>
      <w:r>
        <w:t>3</w:t>
      </w:r>
    </w:p>
    <w:p w14:paraId="4233DE23" w14:textId="77777777" w:rsidR="00B231F8" w:rsidRDefault="00B231F8" w:rsidP="00B231F8">
      <w:pPr>
        <w:pStyle w:val="Tabletitle"/>
        <w:rPr>
          <w:rtl/>
        </w:rPr>
      </w:pPr>
      <w:r>
        <w:rPr>
          <w:rFonts w:hint="cs"/>
          <w:rtl/>
        </w:rPr>
        <w:t>أهداف خدمات أنظمة النقل الذكية بالنسبة للاتصالات</w:t>
      </w:r>
    </w:p>
    <w:tbl>
      <w:tblPr>
        <w:bidiVisual/>
        <w:tblW w:w="4998" w:type="pct"/>
        <w:jc w:val="center"/>
        <w:tblLook w:val="0000" w:firstRow="0" w:lastRow="0" w:firstColumn="0" w:lastColumn="0" w:noHBand="0" w:noVBand="0"/>
      </w:tblPr>
      <w:tblGrid>
        <w:gridCol w:w="1295"/>
        <w:gridCol w:w="1518"/>
        <w:gridCol w:w="4996"/>
        <w:gridCol w:w="1943"/>
        <w:gridCol w:w="4514"/>
      </w:tblGrid>
      <w:tr w:rsidR="00B231F8" w:rsidRPr="00D71FFB" w14:paraId="1BAC69C9" w14:textId="77777777" w:rsidTr="00B231F8">
        <w:trPr>
          <w:jc w:val="center"/>
        </w:trPr>
        <w:tc>
          <w:tcPr>
            <w:tcW w:w="454" w:type="pct"/>
            <w:tcBorders>
              <w:top w:val="single" w:sz="4" w:space="0" w:color="auto"/>
              <w:left w:val="single" w:sz="4" w:space="0" w:color="auto"/>
              <w:bottom w:val="single" w:sz="4" w:space="0" w:color="auto"/>
              <w:right w:val="single" w:sz="4" w:space="0" w:color="auto"/>
            </w:tcBorders>
            <w:noWrap/>
            <w:vAlign w:val="center"/>
          </w:tcPr>
          <w:p w14:paraId="5ADDB842" w14:textId="12069A3F" w:rsidR="00B231F8" w:rsidRPr="00D71FFB" w:rsidRDefault="00B231F8" w:rsidP="00847594">
            <w:pPr>
              <w:pStyle w:val="Tablehead"/>
              <w:spacing w:before="100" w:after="100"/>
              <w:rPr>
                <w:rFonts w:ascii="Times New Roman" w:hAnsi="Times New Roman"/>
              </w:rPr>
            </w:pPr>
            <w:r>
              <w:rPr>
                <w:rFonts w:ascii="Times New Roman" w:hAnsi="Times New Roman" w:hint="cs"/>
                <w:rtl/>
              </w:rPr>
              <w:t>التطبيق</w:t>
            </w:r>
          </w:p>
        </w:tc>
        <w:tc>
          <w:tcPr>
            <w:tcW w:w="532" w:type="pct"/>
            <w:tcBorders>
              <w:top w:val="single" w:sz="4" w:space="0" w:color="auto"/>
              <w:left w:val="nil"/>
              <w:bottom w:val="single" w:sz="4" w:space="0" w:color="auto"/>
              <w:right w:val="single" w:sz="4" w:space="0" w:color="auto"/>
            </w:tcBorders>
            <w:noWrap/>
            <w:vAlign w:val="center"/>
          </w:tcPr>
          <w:p w14:paraId="06F2B597" w14:textId="77777777" w:rsidR="00B231F8" w:rsidRPr="00D71FFB" w:rsidRDefault="00B231F8" w:rsidP="00847594">
            <w:pPr>
              <w:pStyle w:val="Tablehead"/>
              <w:spacing w:before="100" w:after="100"/>
              <w:rPr>
                <w:rFonts w:ascii="Times New Roman" w:hAnsi="Times New Roman"/>
              </w:rPr>
            </w:pPr>
            <w:r>
              <w:rPr>
                <w:rFonts w:ascii="Times New Roman" w:hAnsi="Times New Roman" w:hint="cs"/>
                <w:rtl/>
              </w:rPr>
              <w:t>معدل البيانات</w:t>
            </w:r>
          </w:p>
        </w:tc>
        <w:tc>
          <w:tcPr>
            <w:tcW w:w="1751" w:type="pct"/>
            <w:tcBorders>
              <w:top w:val="single" w:sz="4" w:space="0" w:color="auto"/>
              <w:left w:val="nil"/>
              <w:bottom w:val="single" w:sz="4" w:space="0" w:color="auto"/>
              <w:right w:val="single" w:sz="4" w:space="0" w:color="auto"/>
            </w:tcBorders>
            <w:vAlign w:val="center"/>
          </w:tcPr>
          <w:p w14:paraId="282D0DC4" w14:textId="77777777" w:rsidR="00B231F8" w:rsidRPr="00D71FFB" w:rsidRDefault="00B231F8" w:rsidP="00847594">
            <w:pPr>
              <w:pStyle w:val="Tablehead"/>
              <w:spacing w:before="100" w:after="100"/>
              <w:rPr>
                <w:rFonts w:ascii="Times New Roman" w:hAnsi="Times New Roman"/>
              </w:rPr>
            </w:pPr>
            <w:r>
              <w:rPr>
                <w:rFonts w:ascii="Times New Roman" w:hAnsi="Times New Roman" w:hint="cs"/>
                <w:rtl/>
              </w:rPr>
              <w:t>سلامة البيانات</w:t>
            </w:r>
          </w:p>
        </w:tc>
        <w:tc>
          <w:tcPr>
            <w:tcW w:w="681" w:type="pct"/>
            <w:tcBorders>
              <w:top w:val="single" w:sz="4" w:space="0" w:color="auto"/>
              <w:left w:val="nil"/>
              <w:bottom w:val="single" w:sz="4" w:space="0" w:color="auto"/>
              <w:right w:val="single" w:sz="4" w:space="0" w:color="auto"/>
            </w:tcBorders>
            <w:noWrap/>
            <w:vAlign w:val="center"/>
          </w:tcPr>
          <w:p w14:paraId="6375DC9C" w14:textId="77777777" w:rsidR="00B231F8" w:rsidRPr="00D71FFB" w:rsidRDefault="00B231F8" w:rsidP="00847594">
            <w:pPr>
              <w:pStyle w:val="Tablehead"/>
              <w:spacing w:before="100" w:after="100"/>
              <w:rPr>
                <w:rFonts w:ascii="Times New Roman" w:hAnsi="Times New Roman"/>
              </w:rPr>
            </w:pPr>
            <w:r>
              <w:rPr>
                <w:rFonts w:ascii="Times New Roman" w:hAnsi="Times New Roman" w:hint="cs"/>
                <w:rtl/>
              </w:rPr>
              <w:t>كمون الإرسال</w:t>
            </w:r>
          </w:p>
        </w:tc>
        <w:tc>
          <w:tcPr>
            <w:tcW w:w="1583" w:type="pct"/>
            <w:tcBorders>
              <w:top w:val="single" w:sz="4" w:space="0" w:color="auto"/>
              <w:left w:val="nil"/>
              <w:bottom w:val="single" w:sz="4" w:space="0" w:color="auto"/>
              <w:right w:val="single" w:sz="4" w:space="0" w:color="auto"/>
            </w:tcBorders>
            <w:noWrap/>
            <w:vAlign w:val="center"/>
          </w:tcPr>
          <w:p w14:paraId="3B9D46A8" w14:textId="77777777" w:rsidR="00B231F8" w:rsidRPr="00D71FFB" w:rsidRDefault="00B231F8" w:rsidP="00847594">
            <w:pPr>
              <w:pStyle w:val="Tablehead"/>
              <w:spacing w:before="100" w:after="100"/>
              <w:rPr>
                <w:rFonts w:ascii="Times New Roman" w:hAnsi="Times New Roman"/>
              </w:rPr>
            </w:pPr>
            <w:r>
              <w:rPr>
                <w:rFonts w:ascii="Times New Roman" w:hAnsi="Times New Roman" w:hint="cs"/>
                <w:rtl/>
              </w:rPr>
              <w:t>تكنولوجيا السطوح البينية الراديوية</w:t>
            </w:r>
            <w:r>
              <w:rPr>
                <w:rFonts w:ascii="Times New Roman" w:hAnsi="Times New Roman" w:hint="cs"/>
                <w:rtl/>
              </w:rPr>
              <w:br/>
              <w:t>الاستدلال الراديوي</w:t>
            </w:r>
          </w:p>
        </w:tc>
      </w:tr>
      <w:tr w:rsidR="00B231F8" w:rsidRPr="00D71FFB" w14:paraId="427E6B09" w14:textId="77777777" w:rsidTr="00B231F8">
        <w:trPr>
          <w:jc w:val="center"/>
        </w:trPr>
        <w:tc>
          <w:tcPr>
            <w:tcW w:w="454" w:type="pct"/>
            <w:tcBorders>
              <w:top w:val="nil"/>
              <w:left w:val="single" w:sz="4" w:space="0" w:color="auto"/>
              <w:bottom w:val="single" w:sz="4" w:space="0" w:color="auto"/>
              <w:right w:val="single" w:sz="4" w:space="0" w:color="auto"/>
            </w:tcBorders>
            <w:noWrap/>
            <w:vAlign w:val="center"/>
          </w:tcPr>
          <w:p w14:paraId="4062F3D3" w14:textId="77777777" w:rsidR="00B231F8" w:rsidRPr="00D71FFB" w:rsidRDefault="00B231F8" w:rsidP="00847594">
            <w:pPr>
              <w:pStyle w:val="Tabletext"/>
              <w:spacing w:before="80" w:after="80"/>
              <w:jc w:val="center"/>
            </w:pPr>
            <w:r>
              <w:rPr>
                <w:rFonts w:hint="cs"/>
                <w:rtl/>
              </w:rPr>
              <w:t>السلامة</w:t>
            </w:r>
          </w:p>
        </w:tc>
        <w:tc>
          <w:tcPr>
            <w:tcW w:w="532" w:type="pct"/>
            <w:tcBorders>
              <w:top w:val="nil"/>
              <w:left w:val="nil"/>
              <w:bottom w:val="single" w:sz="4" w:space="0" w:color="auto"/>
              <w:right w:val="single" w:sz="4" w:space="0" w:color="auto"/>
            </w:tcBorders>
            <w:noWrap/>
            <w:vAlign w:val="center"/>
          </w:tcPr>
          <w:p w14:paraId="2F30BB26" w14:textId="77777777" w:rsidR="00B231F8" w:rsidRPr="00D71FFB" w:rsidRDefault="00B231F8" w:rsidP="00847594">
            <w:pPr>
              <w:pStyle w:val="Tabletext"/>
              <w:spacing w:before="80" w:after="80"/>
              <w:jc w:val="center"/>
            </w:pPr>
            <w:r>
              <w:rPr>
                <w:rFonts w:hint="cs"/>
                <w:rtl/>
              </w:rPr>
              <w:t>متوسط</w:t>
            </w:r>
          </w:p>
        </w:tc>
        <w:tc>
          <w:tcPr>
            <w:tcW w:w="1751" w:type="pct"/>
            <w:tcBorders>
              <w:top w:val="nil"/>
              <w:left w:val="nil"/>
              <w:bottom w:val="single" w:sz="4" w:space="0" w:color="auto"/>
              <w:right w:val="single" w:sz="4" w:space="0" w:color="auto"/>
            </w:tcBorders>
            <w:vAlign w:val="center"/>
          </w:tcPr>
          <w:p w14:paraId="7B885DF1" w14:textId="2D39EBE0" w:rsidR="00B231F8" w:rsidRPr="00D71FFB" w:rsidRDefault="00B231F8" w:rsidP="00847594">
            <w:pPr>
              <w:pStyle w:val="Tabletext"/>
              <w:spacing w:before="80" w:after="80"/>
              <w:rPr>
                <w:rtl/>
                <w:lang w:bidi="ar-SY"/>
              </w:rPr>
            </w:pPr>
            <w:r>
              <w:rPr>
                <w:rFonts w:hint="cs"/>
                <w:rtl/>
              </w:rPr>
              <w:t xml:space="preserve">خطأ مقداره أقل من رسالة واحدة غير مكتشفة لكل </w:t>
            </w:r>
            <w:r>
              <w:t>100</w:t>
            </w:r>
            <w:r w:rsidR="003B33B7">
              <w:rPr>
                <w:rFonts w:hint="eastAsia"/>
                <w:rtl/>
                <w:lang w:bidi="ar-SY"/>
              </w:rPr>
              <w:t> </w:t>
            </w:r>
            <w:r>
              <w:rPr>
                <w:rFonts w:hint="cs"/>
                <w:rtl/>
                <w:lang w:bidi="ar-SY"/>
              </w:rPr>
              <w:t>رسالة</w:t>
            </w:r>
          </w:p>
        </w:tc>
        <w:tc>
          <w:tcPr>
            <w:tcW w:w="681" w:type="pct"/>
            <w:tcBorders>
              <w:top w:val="nil"/>
              <w:left w:val="nil"/>
              <w:bottom w:val="single" w:sz="4" w:space="0" w:color="auto"/>
              <w:right w:val="single" w:sz="4" w:space="0" w:color="auto"/>
            </w:tcBorders>
            <w:vAlign w:val="center"/>
          </w:tcPr>
          <w:p w14:paraId="3988EF25" w14:textId="77777777" w:rsidR="00B231F8" w:rsidRPr="00D71FFB" w:rsidRDefault="00B231F8" w:rsidP="00847594">
            <w:pPr>
              <w:pStyle w:val="Tabletext"/>
              <w:spacing w:before="80" w:after="80"/>
              <w:jc w:val="center"/>
            </w:pPr>
            <w:r>
              <w:rPr>
                <w:rFonts w:hint="cs"/>
                <w:rtl/>
              </w:rPr>
              <w:t>قليل جداً</w:t>
            </w:r>
          </w:p>
        </w:tc>
        <w:tc>
          <w:tcPr>
            <w:tcW w:w="1583" w:type="pct"/>
            <w:tcBorders>
              <w:top w:val="nil"/>
              <w:left w:val="nil"/>
              <w:bottom w:val="single" w:sz="4" w:space="0" w:color="auto"/>
              <w:right w:val="single" w:sz="4" w:space="0" w:color="auto"/>
            </w:tcBorders>
            <w:vAlign w:val="center"/>
          </w:tcPr>
          <w:p w14:paraId="554B3D60" w14:textId="294D4B8E" w:rsidR="00B231F8" w:rsidRPr="00D71FFB" w:rsidRDefault="00B231F8" w:rsidP="002B47A4">
            <w:pPr>
              <w:pStyle w:val="Tabletext"/>
              <w:keepNext/>
              <w:spacing w:before="80" w:after="80"/>
            </w:pPr>
            <w:r>
              <w:rPr>
                <w:rFonts w:hint="cs"/>
                <w:rtl/>
              </w:rPr>
              <w:t>اتصالات قصيرة المدى بين المركبة والبنية التحتية</w:t>
            </w:r>
            <w:r>
              <w:rPr>
                <w:rFonts w:hint="cs"/>
                <w:rtl/>
              </w:rPr>
              <w:br/>
              <w:t>اتصالات قصيرة المدى بين المركبات وبعضها</w:t>
            </w:r>
            <w:r>
              <w:rPr>
                <w:rtl/>
              </w:rPr>
              <w:br/>
            </w:r>
            <w:r w:rsidR="002B47A4" w:rsidRPr="002B47A4">
              <w:rPr>
                <w:rtl/>
              </w:rPr>
              <w:t>الأنظمة العالمية للملاحة الساتلية</w:t>
            </w:r>
            <w:r>
              <w:rPr>
                <w:rFonts w:hint="cs"/>
                <w:rtl/>
              </w:rPr>
              <w:br/>
              <w:t>رادار قصير المدى</w:t>
            </w:r>
            <w:r>
              <w:rPr>
                <w:rFonts w:hint="cs"/>
                <w:rtl/>
              </w:rPr>
              <w:br/>
              <w:t>رادار قصير المدى عالي الاستبانة</w:t>
            </w:r>
            <w:r>
              <w:rPr>
                <w:rtl/>
              </w:rPr>
              <w:br/>
            </w:r>
            <w:r w:rsidR="002B47A4" w:rsidRPr="002B47A4">
              <w:rPr>
                <w:rtl/>
                <w:lang w:bidi="ar-SY"/>
              </w:rPr>
              <w:t xml:space="preserve">اتصالات بالموجات </w:t>
            </w:r>
            <w:proofErr w:type="spellStart"/>
            <w:r w:rsidR="002B47A4" w:rsidRPr="002B47A4">
              <w:rPr>
                <w:rtl/>
                <w:lang w:bidi="ar-SY"/>
              </w:rPr>
              <w:t>الملليمترية</w:t>
            </w:r>
            <w:proofErr w:type="spellEnd"/>
          </w:p>
        </w:tc>
      </w:tr>
      <w:tr w:rsidR="00B231F8" w:rsidRPr="00D71FFB" w14:paraId="2BA3F216" w14:textId="77777777" w:rsidTr="00B231F8">
        <w:trPr>
          <w:jc w:val="center"/>
        </w:trPr>
        <w:tc>
          <w:tcPr>
            <w:tcW w:w="454" w:type="pct"/>
            <w:tcBorders>
              <w:top w:val="nil"/>
              <w:left w:val="single" w:sz="4" w:space="0" w:color="auto"/>
              <w:bottom w:val="single" w:sz="4" w:space="0" w:color="auto"/>
              <w:right w:val="single" w:sz="4" w:space="0" w:color="auto"/>
            </w:tcBorders>
            <w:noWrap/>
            <w:vAlign w:val="center"/>
          </w:tcPr>
          <w:p w14:paraId="06DD05F9" w14:textId="77777777" w:rsidR="00B231F8" w:rsidRPr="00D71FFB" w:rsidRDefault="00B231F8" w:rsidP="00847594">
            <w:pPr>
              <w:pStyle w:val="Tabletext"/>
              <w:spacing w:before="80" w:after="80"/>
              <w:jc w:val="center"/>
            </w:pPr>
            <w:r>
              <w:rPr>
                <w:rFonts w:hint="cs"/>
                <w:rtl/>
              </w:rPr>
              <w:t>الدفع</w:t>
            </w:r>
          </w:p>
        </w:tc>
        <w:tc>
          <w:tcPr>
            <w:tcW w:w="532" w:type="pct"/>
            <w:tcBorders>
              <w:top w:val="nil"/>
              <w:left w:val="nil"/>
              <w:bottom w:val="single" w:sz="4" w:space="0" w:color="auto"/>
              <w:right w:val="single" w:sz="4" w:space="0" w:color="auto"/>
            </w:tcBorders>
            <w:noWrap/>
            <w:vAlign w:val="center"/>
          </w:tcPr>
          <w:p w14:paraId="683AE2CB" w14:textId="77777777" w:rsidR="00B231F8" w:rsidRPr="00D71FFB" w:rsidRDefault="00B231F8" w:rsidP="00847594">
            <w:pPr>
              <w:pStyle w:val="Tabletext"/>
              <w:keepNext/>
              <w:spacing w:before="80" w:after="80"/>
              <w:jc w:val="center"/>
              <w:rPr>
                <w:lang w:eastAsia="ja-JP"/>
              </w:rPr>
            </w:pPr>
            <w:r>
              <w:rPr>
                <w:rFonts w:hint="cs"/>
                <w:rtl/>
                <w:lang w:eastAsia="ja-JP"/>
              </w:rPr>
              <w:t>من متوسط إلى عال</w:t>
            </w:r>
          </w:p>
        </w:tc>
        <w:tc>
          <w:tcPr>
            <w:tcW w:w="1751" w:type="pct"/>
            <w:tcBorders>
              <w:top w:val="nil"/>
              <w:left w:val="nil"/>
              <w:bottom w:val="single" w:sz="4" w:space="0" w:color="auto"/>
              <w:right w:val="single" w:sz="4" w:space="0" w:color="auto"/>
            </w:tcBorders>
            <w:vAlign w:val="center"/>
          </w:tcPr>
          <w:p w14:paraId="361B6E92" w14:textId="77777777" w:rsidR="00B231F8" w:rsidRPr="00D71FFB" w:rsidRDefault="00B231F8" w:rsidP="00847594">
            <w:pPr>
              <w:pStyle w:val="Tabletext"/>
              <w:spacing w:before="80" w:after="80"/>
              <w:rPr>
                <w:rtl/>
                <w:lang w:bidi="ar-SY"/>
              </w:rPr>
            </w:pPr>
            <w:r>
              <w:rPr>
                <w:rFonts w:hint="cs"/>
                <w:rtl/>
              </w:rPr>
              <w:t xml:space="preserve">من أقل من رسالة واحدة غير مكتشفة لكل </w:t>
            </w:r>
            <w:r>
              <w:t>1 000</w:t>
            </w:r>
            <w:r>
              <w:rPr>
                <w:rFonts w:hint="cs"/>
                <w:rtl/>
                <w:lang w:bidi="ar-SY"/>
              </w:rPr>
              <w:t xml:space="preserve"> رسالة</w:t>
            </w:r>
            <w:r>
              <w:rPr>
                <w:rFonts w:hint="cs"/>
                <w:rtl/>
                <w:lang w:bidi="ar-SY"/>
              </w:rPr>
              <w:br/>
              <w:t>إلى أقل من رسالة واحدة غير مكتشفة لكل مليون رسالة</w:t>
            </w:r>
            <w:r>
              <w:rPr>
                <w:rFonts w:hint="cs"/>
                <w:rtl/>
                <w:lang w:bidi="ar-SY"/>
              </w:rPr>
              <w:br/>
              <w:t>(ينبغي أن تكون نسبة الخطأ في الرسائل غير المكتشفة لكل مليون رسالة</w:t>
            </w:r>
            <w:r>
              <w:rPr>
                <w:rFonts w:hint="cs"/>
                <w:rtl/>
                <w:lang w:bidi="ar-SY"/>
              </w:rPr>
              <w:br/>
              <w:t>كماً صغيراً مهملاً)</w:t>
            </w:r>
          </w:p>
        </w:tc>
        <w:tc>
          <w:tcPr>
            <w:tcW w:w="681" w:type="pct"/>
            <w:tcBorders>
              <w:top w:val="nil"/>
              <w:left w:val="nil"/>
              <w:bottom w:val="single" w:sz="4" w:space="0" w:color="auto"/>
              <w:right w:val="single" w:sz="4" w:space="0" w:color="auto"/>
            </w:tcBorders>
            <w:noWrap/>
            <w:vAlign w:val="center"/>
          </w:tcPr>
          <w:p w14:paraId="556DB54C" w14:textId="77777777" w:rsidR="00B231F8" w:rsidRPr="00D71FFB" w:rsidRDefault="00B231F8" w:rsidP="00847594">
            <w:pPr>
              <w:pStyle w:val="Tabletext"/>
              <w:spacing w:before="80" w:after="80"/>
              <w:jc w:val="center"/>
            </w:pPr>
            <w:r>
              <w:rPr>
                <w:rFonts w:hint="cs"/>
                <w:rtl/>
              </w:rPr>
              <w:t>قليل</w:t>
            </w:r>
          </w:p>
        </w:tc>
        <w:tc>
          <w:tcPr>
            <w:tcW w:w="1583" w:type="pct"/>
            <w:tcBorders>
              <w:top w:val="nil"/>
              <w:left w:val="nil"/>
              <w:bottom w:val="single" w:sz="4" w:space="0" w:color="auto"/>
              <w:right w:val="single" w:sz="4" w:space="0" w:color="auto"/>
            </w:tcBorders>
            <w:vAlign w:val="center"/>
          </w:tcPr>
          <w:p w14:paraId="6CD111C7" w14:textId="77777777" w:rsidR="00B231F8" w:rsidRPr="00D71FFB" w:rsidRDefault="00B231F8" w:rsidP="00847594">
            <w:pPr>
              <w:pStyle w:val="Tabletext"/>
              <w:keepNext/>
              <w:spacing w:before="80" w:after="80"/>
              <w:rPr>
                <w:rtl/>
                <w:lang w:eastAsia="ja-JP" w:bidi="ar-SY"/>
              </w:rPr>
            </w:pPr>
            <w:r>
              <w:rPr>
                <w:rFonts w:hint="cs"/>
                <w:rtl/>
              </w:rPr>
              <w:t>اتصالات قصيرة المدى بين المركبة والبنية التحتية</w:t>
            </w:r>
            <w:r>
              <w:rPr>
                <w:rFonts w:hint="cs"/>
                <w:rtl/>
              </w:rPr>
              <w:br/>
              <w:t xml:space="preserve">النظام </w:t>
            </w:r>
            <w:r>
              <w:t>GNSS</w:t>
            </w:r>
            <w:r>
              <w:rPr>
                <w:rtl/>
                <w:lang w:bidi="ar-SY"/>
              </w:rPr>
              <w:br/>
            </w:r>
            <w:r>
              <w:rPr>
                <w:rFonts w:hint="cs"/>
                <w:rtl/>
                <w:lang w:bidi="ar-SY"/>
              </w:rPr>
              <w:t>اتصالات منطقة واسعة</w:t>
            </w:r>
          </w:p>
        </w:tc>
      </w:tr>
      <w:tr w:rsidR="00B231F8" w:rsidRPr="00D71FFB" w14:paraId="0FE6D001" w14:textId="77777777" w:rsidTr="00B231F8">
        <w:trPr>
          <w:jc w:val="center"/>
        </w:trPr>
        <w:tc>
          <w:tcPr>
            <w:tcW w:w="454" w:type="pct"/>
            <w:tcBorders>
              <w:top w:val="nil"/>
              <w:left w:val="single" w:sz="4" w:space="0" w:color="auto"/>
              <w:bottom w:val="single" w:sz="4" w:space="0" w:color="auto"/>
              <w:right w:val="single" w:sz="4" w:space="0" w:color="auto"/>
            </w:tcBorders>
            <w:vAlign w:val="center"/>
          </w:tcPr>
          <w:p w14:paraId="4B8AF3F5" w14:textId="77777777" w:rsidR="00B231F8" w:rsidRPr="00D71FFB" w:rsidRDefault="00B231F8" w:rsidP="00847594">
            <w:pPr>
              <w:pStyle w:val="Tabletext"/>
              <w:spacing w:before="80" w:after="80"/>
              <w:jc w:val="center"/>
            </w:pPr>
            <w:r>
              <w:rPr>
                <w:rFonts w:hint="cs"/>
                <w:rtl/>
              </w:rPr>
              <w:t>إذاعة البيانات</w:t>
            </w:r>
          </w:p>
        </w:tc>
        <w:tc>
          <w:tcPr>
            <w:tcW w:w="532" w:type="pct"/>
            <w:tcBorders>
              <w:top w:val="nil"/>
              <w:left w:val="nil"/>
              <w:bottom w:val="single" w:sz="4" w:space="0" w:color="auto"/>
              <w:right w:val="single" w:sz="4" w:space="0" w:color="auto"/>
            </w:tcBorders>
            <w:noWrap/>
            <w:vAlign w:val="center"/>
          </w:tcPr>
          <w:p w14:paraId="2CBDE029" w14:textId="77777777" w:rsidR="00B231F8" w:rsidRPr="00D71FFB" w:rsidRDefault="00B231F8" w:rsidP="00847594">
            <w:pPr>
              <w:pStyle w:val="Tabletext"/>
              <w:keepNext/>
              <w:spacing w:before="80" w:after="80"/>
              <w:jc w:val="center"/>
            </w:pPr>
            <w:r>
              <w:rPr>
                <w:rFonts w:hint="cs"/>
                <w:rtl/>
              </w:rPr>
              <w:t>عال</w:t>
            </w:r>
          </w:p>
        </w:tc>
        <w:tc>
          <w:tcPr>
            <w:tcW w:w="1751" w:type="pct"/>
            <w:tcBorders>
              <w:top w:val="nil"/>
              <w:left w:val="nil"/>
              <w:bottom w:val="single" w:sz="4" w:space="0" w:color="auto"/>
              <w:right w:val="single" w:sz="4" w:space="0" w:color="auto"/>
            </w:tcBorders>
            <w:vAlign w:val="center"/>
          </w:tcPr>
          <w:p w14:paraId="0B4D5CCA" w14:textId="77777777" w:rsidR="00B231F8" w:rsidRPr="00D71FFB" w:rsidRDefault="00B231F8" w:rsidP="00847594">
            <w:pPr>
              <w:pStyle w:val="Tabletext"/>
              <w:spacing w:before="80" w:after="80"/>
            </w:pPr>
            <w:r>
              <w:rPr>
                <w:rFonts w:hint="cs"/>
                <w:rtl/>
              </w:rPr>
              <w:t>عالية جداً: احتمال منخفض لعدم اكتشاف الأخطاء</w:t>
            </w:r>
          </w:p>
        </w:tc>
        <w:tc>
          <w:tcPr>
            <w:tcW w:w="681" w:type="pct"/>
            <w:tcBorders>
              <w:top w:val="nil"/>
              <w:left w:val="nil"/>
              <w:bottom w:val="single" w:sz="4" w:space="0" w:color="auto"/>
              <w:right w:val="single" w:sz="4" w:space="0" w:color="auto"/>
            </w:tcBorders>
            <w:vAlign w:val="center"/>
          </w:tcPr>
          <w:p w14:paraId="31ED6755" w14:textId="77777777" w:rsidR="00B231F8" w:rsidRPr="00D71FFB" w:rsidRDefault="00B231F8" w:rsidP="00847594">
            <w:pPr>
              <w:pStyle w:val="Tabletext"/>
              <w:spacing w:before="80" w:after="80"/>
              <w:jc w:val="center"/>
            </w:pPr>
            <w:r>
              <w:rPr>
                <w:rFonts w:hint="cs"/>
                <w:rtl/>
              </w:rPr>
              <w:t>متوسط</w:t>
            </w:r>
          </w:p>
        </w:tc>
        <w:tc>
          <w:tcPr>
            <w:tcW w:w="1583" w:type="pct"/>
            <w:tcBorders>
              <w:top w:val="nil"/>
              <w:left w:val="nil"/>
              <w:bottom w:val="single" w:sz="4" w:space="0" w:color="auto"/>
              <w:right w:val="single" w:sz="4" w:space="0" w:color="auto"/>
            </w:tcBorders>
            <w:vAlign w:val="center"/>
          </w:tcPr>
          <w:p w14:paraId="7BA1F953" w14:textId="77777777" w:rsidR="00B231F8" w:rsidRPr="00D71FFB" w:rsidRDefault="00B231F8" w:rsidP="00847594">
            <w:pPr>
              <w:pStyle w:val="Tabletext"/>
              <w:spacing w:before="80" w:after="80"/>
            </w:pPr>
            <w:r>
              <w:rPr>
                <w:rFonts w:hint="cs"/>
                <w:rtl/>
              </w:rPr>
              <w:t>اتصالات قصيرة المدى بين المركبة والبنية التحتية</w:t>
            </w:r>
            <w:r>
              <w:rPr>
                <w:rFonts w:hint="cs"/>
                <w:rtl/>
              </w:rPr>
              <w:br/>
              <w:t>اتصالات منطقة واسعة</w:t>
            </w:r>
            <w:r>
              <w:rPr>
                <w:rFonts w:hint="cs"/>
                <w:rtl/>
              </w:rPr>
              <w:br/>
              <w:t>إذاعة</w:t>
            </w:r>
          </w:p>
        </w:tc>
      </w:tr>
    </w:tbl>
    <w:p w14:paraId="21A413E9" w14:textId="77777777" w:rsidR="00B231F8" w:rsidRDefault="00B231F8" w:rsidP="00843DD0">
      <w:pPr>
        <w:pStyle w:val="Summary"/>
        <w:rPr>
          <w:rFonts w:eastAsia="SimSun"/>
          <w:rtl/>
          <w:lang w:eastAsia="zh-CN" w:bidi="ar-SY"/>
        </w:rPr>
      </w:pPr>
    </w:p>
    <w:p w14:paraId="1C87C693" w14:textId="417787DE" w:rsidR="00B231F8" w:rsidRDefault="00B231F8" w:rsidP="00843DD0">
      <w:pPr>
        <w:pStyle w:val="Summary"/>
        <w:rPr>
          <w:rFonts w:eastAsia="SimSun"/>
          <w:rtl/>
          <w:lang w:eastAsia="zh-CN" w:bidi="ar-SY"/>
        </w:rPr>
        <w:sectPr w:rsidR="00B231F8" w:rsidSect="00B231F8">
          <w:headerReference w:type="even" r:id="rId20"/>
          <w:headerReference w:type="default" r:id="rId21"/>
          <w:pgSz w:w="16834" w:h="11907" w:orient="landscape" w:code="9"/>
          <w:pgMar w:top="1134" w:right="1418" w:bottom="1134" w:left="1134" w:header="720" w:footer="567" w:gutter="0"/>
          <w:paperSrc w:first="4" w:other="4"/>
          <w:cols w:space="720"/>
          <w:bidi/>
          <w:rtlGutter/>
          <w:docGrid w:linePitch="299"/>
        </w:sectPr>
      </w:pPr>
    </w:p>
    <w:p w14:paraId="7AA141B2" w14:textId="77777777" w:rsidR="00B231F8" w:rsidRDefault="00B231F8" w:rsidP="00B231F8">
      <w:pPr>
        <w:pStyle w:val="Heading1"/>
        <w:spacing w:before="0"/>
        <w:rPr>
          <w:rtl/>
          <w:lang w:bidi="ar-SY"/>
        </w:rPr>
      </w:pPr>
      <w:r>
        <w:rPr>
          <w:lang w:bidi="ar-SY"/>
        </w:rPr>
        <w:lastRenderedPageBreak/>
        <w:t>3</w:t>
      </w:r>
      <w:r>
        <w:rPr>
          <w:rFonts w:hint="cs"/>
          <w:rtl/>
          <w:lang w:bidi="ar-SY"/>
        </w:rPr>
        <w:tab/>
        <w:t>التقييس على المستوى الدولي</w:t>
      </w:r>
    </w:p>
    <w:p w14:paraId="21F49B43" w14:textId="77777777" w:rsidR="00B231F8" w:rsidRDefault="00B231F8" w:rsidP="00B231F8">
      <w:pPr>
        <w:rPr>
          <w:rtl/>
          <w:lang w:bidi="ar-SY"/>
        </w:rPr>
      </w:pPr>
      <w:r>
        <w:rPr>
          <w:rFonts w:hint="cs"/>
          <w:rtl/>
          <w:lang w:bidi="ar-SY"/>
        </w:rPr>
        <w:t>يفضل، لأسباب تتعلق بالسلامة، تقييس أنظمة الاتصالات الذكية على المستوى الدولي فيما يتعلق بالاتصالات الراديوية بين المركبة والبنية التحتية أو بين المركبات وبعضها وأي رادارات قصيرة المدى باستخدام تقنيات تعاونية.</w:t>
      </w:r>
    </w:p>
    <w:p w14:paraId="3FF50DB7" w14:textId="2FC9E7D9" w:rsidR="00B231F8" w:rsidRDefault="00B231F8" w:rsidP="00B231F8">
      <w:pPr>
        <w:rPr>
          <w:rtl/>
          <w:lang w:bidi="ar-SY"/>
        </w:rPr>
      </w:pPr>
      <w:r>
        <w:rPr>
          <w:rFonts w:hint="cs"/>
          <w:rtl/>
          <w:lang w:bidi="ar-SY"/>
        </w:rPr>
        <w:t>فمن منظور المستعمل، يُحبذ إلى حد كبير أيضاً التقييس على المستوى الدولي، على صعيد إقليمي كحد أدنى، وذلك لراحة المستعملين المسافرين عبر الإقليم وبالنسبة للإذاعة والاتصالات الراديوية بين المركبات وبعضها أو بين المركبات والبنى التحتية.</w:t>
      </w:r>
    </w:p>
    <w:p w14:paraId="371BFE0C" w14:textId="77777777" w:rsidR="00B231F8" w:rsidRDefault="00B231F8" w:rsidP="00B231F8">
      <w:pPr>
        <w:pStyle w:val="Heading1"/>
        <w:rPr>
          <w:rtl/>
          <w:lang w:bidi="ar-SY"/>
        </w:rPr>
      </w:pPr>
      <w:r>
        <w:rPr>
          <w:lang w:bidi="ar-SY"/>
        </w:rPr>
        <w:t>4</w:t>
      </w:r>
      <w:r>
        <w:rPr>
          <w:rFonts w:hint="cs"/>
          <w:rtl/>
          <w:lang w:bidi="ar-SY"/>
        </w:rPr>
        <w:tab/>
        <w:t>متطلبات التوصيل البيني</w:t>
      </w:r>
    </w:p>
    <w:p w14:paraId="47EDE0A9" w14:textId="77777777" w:rsidR="00B231F8" w:rsidRDefault="00B231F8" w:rsidP="00B231F8">
      <w:pPr>
        <w:rPr>
          <w:rtl/>
          <w:lang w:bidi="ar-SY"/>
        </w:rPr>
      </w:pPr>
      <w:r>
        <w:rPr>
          <w:rFonts w:hint="cs"/>
          <w:rtl/>
          <w:lang w:bidi="ar-SY"/>
        </w:rPr>
        <w:t xml:space="preserve">يحتاج الأمر على الأرجح الحد الأقصى من متطلبات سعة البيانات لأغراض جمع البيانات من وسائل الاستشعار المثبتة على </w:t>
      </w:r>
      <w:proofErr w:type="spellStart"/>
      <w:r>
        <w:rPr>
          <w:rFonts w:hint="cs"/>
          <w:rtl/>
          <w:lang w:bidi="ar-SY"/>
        </w:rPr>
        <w:t>جانب‍ي</w:t>
      </w:r>
      <w:proofErr w:type="spellEnd"/>
      <w:r>
        <w:rPr>
          <w:rFonts w:hint="cs"/>
          <w:rtl/>
          <w:lang w:bidi="ar-SY"/>
        </w:rPr>
        <w:t xml:space="preserve"> الطريق. ومن بين الخدمات الأخرى التحكم في الإشارات وإشارات الرسائل المتغيرة وتوزيع البيانات بين سلطات المرور وموردي الخدمات ومديري الأساطيل ولتوزيع البيانات من/إلى المحطات الإذاعية ومرافق الاتصالات على </w:t>
      </w:r>
      <w:proofErr w:type="spellStart"/>
      <w:r>
        <w:rPr>
          <w:rFonts w:hint="cs"/>
          <w:rtl/>
          <w:lang w:bidi="ar-SY"/>
        </w:rPr>
        <w:t>جانب‍ي</w:t>
      </w:r>
      <w:proofErr w:type="spellEnd"/>
      <w:r>
        <w:rPr>
          <w:rFonts w:hint="cs"/>
          <w:rtl/>
          <w:lang w:bidi="ar-SY"/>
        </w:rPr>
        <w:t xml:space="preserve"> الطريق. ويتوقع اللجوء إلى استعمال خليط من الوصلات المكرسة أو المبدلة. ويستفيد التوزيع لنقاط متعددة من الاتصالات بأسلوب الرزم.</w:t>
      </w:r>
    </w:p>
    <w:p w14:paraId="0BD0861E" w14:textId="77777777" w:rsidR="00B231F8" w:rsidRDefault="00B231F8" w:rsidP="00B231F8">
      <w:pPr>
        <w:pStyle w:val="Heading1"/>
        <w:rPr>
          <w:rtl/>
          <w:lang w:bidi="ar-SY"/>
        </w:rPr>
      </w:pPr>
      <w:r>
        <w:rPr>
          <w:lang w:bidi="ar-SY"/>
        </w:rPr>
        <w:t>5</w:t>
      </w:r>
      <w:r>
        <w:rPr>
          <w:rFonts w:hint="cs"/>
          <w:rtl/>
          <w:lang w:bidi="ar-SY"/>
        </w:rPr>
        <w:tab/>
        <w:t>استعمال خدمات الاتصالات المتنقلة المتطورة</w:t>
      </w:r>
    </w:p>
    <w:p w14:paraId="546C423A" w14:textId="396D0EF8" w:rsidR="0085112A" w:rsidRPr="003B33B7" w:rsidRDefault="00B231F8" w:rsidP="003B33B7">
      <w:pPr>
        <w:rPr>
          <w:rtl/>
          <w:lang w:bidi="ar-SY"/>
        </w:rPr>
      </w:pPr>
      <w:r>
        <w:rPr>
          <w:rFonts w:hint="cs"/>
          <w:rtl/>
          <w:lang w:bidi="ar-SY"/>
        </w:rPr>
        <w:t xml:space="preserve">يتوقع أن يكون بمقدور الاتصالات المتنقلة المتطورة دعم تطبيقات أنظمة النقل الذكية التي تحتاج إلى اتصالات أرضية ثنائية الاتجاه لمنطقة واسعة خاصة عند اقترانها بالنظام </w:t>
      </w:r>
      <w:r>
        <w:rPr>
          <w:lang w:bidi="ar-SY"/>
        </w:rPr>
        <w:t>GNSS</w:t>
      </w:r>
      <w:r>
        <w:rPr>
          <w:rFonts w:hint="cs"/>
          <w:rtl/>
          <w:lang w:bidi="ar-SY"/>
        </w:rPr>
        <w:t>.</w:t>
      </w:r>
    </w:p>
    <w:p w14:paraId="58359F35" w14:textId="77777777" w:rsidR="00E726E9" w:rsidRDefault="00E726E9" w:rsidP="00AC1496">
      <w:pPr>
        <w:pStyle w:val="Line"/>
        <w:spacing w:before="840"/>
        <w:rPr>
          <w:lang w:val="en-US"/>
        </w:rPr>
      </w:pPr>
    </w:p>
    <w:sectPr w:rsidR="00E726E9" w:rsidSect="00B231F8">
      <w:headerReference w:type="even" r:id="rId22"/>
      <w:headerReference w:type="default" r:id="rId2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D395A" w14:textId="77777777" w:rsidR="00A118C9" w:rsidRDefault="00A118C9">
      <w:r>
        <w:separator/>
      </w:r>
    </w:p>
  </w:endnote>
  <w:endnote w:type="continuationSeparator" w:id="0">
    <w:p w14:paraId="53EBCCC0" w14:textId="77777777" w:rsidR="00A118C9" w:rsidRDefault="00A1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333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411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54F3" w14:textId="19B52DCB" w:rsidR="000B4F10" w:rsidRPr="002845BF" w:rsidRDefault="000B4F10">
    <w:pPr>
      <w:pStyle w:val="Footer"/>
    </w:pPr>
    <w:r>
      <w:fldChar w:fldCharType="begin"/>
    </w:r>
    <w:r w:rsidRPr="002845BF">
      <w:instrText xml:space="preserve"> FILENAME \p \* MERGEFORMAT </w:instrText>
    </w:r>
    <w:r>
      <w:fldChar w:fldCharType="separate"/>
    </w:r>
    <w:r w:rsidR="00117BE2">
      <w:t>P:\QPUB\BR\REC\M\1890-1\M1890-1A.docx</w:t>
    </w:r>
    <w:r>
      <w:fldChar w:fldCharType="end"/>
    </w:r>
    <w:r w:rsidRPr="002845BF">
      <w:tab/>
    </w:r>
    <w:r>
      <w:fldChar w:fldCharType="begin"/>
    </w:r>
    <w:r>
      <w:instrText xml:space="preserve"> savedate \@ dd.MM.yy </w:instrText>
    </w:r>
    <w:r>
      <w:fldChar w:fldCharType="separate"/>
    </w:r>
    <w:r w:rsidR="00117BE2">
      <w:t>06.04.22</w:t>
    </w:r>
    <w:r>
      <w:fldChar w:fldCharType="end"/>
    </w:r>
    <w:r w:rsidRPr="002845BF">
      <w:tab/>
    </w:r>
    <w:r>
      <w:fldChar w:fldCharType="begin"/>
    </w:r>
    <w:r>
      <w:instrText xml:space="preserve"> printdate \@ dd.MM.yy </w:instrText>
    </w:r>
    <w:r>
      <w:fldChar w:fldCharType="separate"/>
    </w:r>
    <w:r w:rsidR="00117BE2">
      <w:t>06.04.22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22610" w14:textId="77777777" w:rsidR="00A118C9" w:rsidRDefault="00A118C9" w:rsidP="00E1601B">
      <w:pPr>
        <w:spacing w:line="240" w:lineRule="auto"/>
      </w:pPr>
      <w:r>
        <w:t>____________________</w:t>
      </w:r>
    </w:p>
  </w:footnote>
  <w:footnote w:type="continuationSeparator" w:id="0">
    <w:p w14:paraId="4678F7D3" w14:textId="77777777" w:rsidR="00A118C9" w:rsidRDefault="00A11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ACAB"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EAB3" w14:textId="21EE3A7E" w:rsidR="00B231F8" w:rsidRPr="003D017C" w:rsidRDefault="00B231F8" w:rsidP="00B231F8">
    <w:pPr>
      <w:pStyle w:val="Header"/>
      <w:tabs>
        <w:tab w:val="center" w:pos="4689"/>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17BE2">
      <w:rPr>
        <w:noProof/>
      </w:rPr>
      <w:t>ITU-R  M.1890-1</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DA23" w14:textId="2773AD8F" w:rsidR="00B231F8" w:rsidRPr="00AE3E36" w:rsidRDefault="00B231F8" w:rsidP="00B231F8">
    <w:pPr>
      <w:tabs>
        <w:tab w:val="center" w:pos="459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17BE2">
      <w:rPr>
        <w:rFonts w:ascii="Times New Roman Bold" w:hAnsi="Times New Roman Bold"/>
        <w:b/>
        <w:bCs/>
        <w:noProof/>
      </w:rPr>
      <w:t>ITU-R  M.1890-1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962D"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58A3C45" wp14:editId="6337078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E1F5" w14:textId="44353CC7"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17BE2">
      <w:rPr>
        <w:noProof/>
      </w:rPr>
      <w:t>ITU-R  M.1890-1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9709"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5D34" w14:textId="24ED9E1C"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17BE2">
      <w:rPr>
        <w:noProof/>
      </w:rPr>
      <w:t>ITU-R  M.1890-1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3CF3" w14:textId="4260DB4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117BE2">
      <w:rPr>
        <w:rFonts w:ascii="Times New Roman Bold" w:hAnsi="Times New Roman Bold"/>
        <w:b/>
        <w:bCs/>
        <w:noProof/>
      </w:rPr>
      <w:t>ITU-R  M.1890-1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D425"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8D56" w14:textId="562ACDF7" w:rsidR="00B231F8" w:rsidRPr="003D017C" w:rsidRDefault="00B231F8" w:rsidP="00B231F8">
    <w:pPr>
      <w:pStyle w:val="Header"/>
      <w:tabs>
        <w:tab w:val="center" w:pos="7172"/>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17BE2">
      <w:rPr>
        <w:noProof/>
      </w:rPr>
      <w:t>ITU-R  M.1890-1</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F69E" w14:textId="4E8481C4" w:rsidR="00B231F8" w:rsidRPr="00AE3E36" w:rsidRDefault="00B231F8" w:rsidP="00B231F8">
    <w:pPr>
      <w:tabs>
        <w:tab w:val="center" w:pos="717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17BE2">
      <w:rPr>
        <w:rFonts w:ascii="Times New Roman Bold" w:hAnsi="Times New Roman Bold"/>
        <w:b/>
        <w:bCs/>
        <w:noProof/>
      </w:rPr>
      <w:t>ITU-R  M.1890-1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0C05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0C03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9876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840D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D64D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42C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367C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24F6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FE1D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DC6B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FA"/>
    <w:rsid w:val="00002849"/>
    <w:rsid w:val="00003D39"/>
    <w:rsid w:val="00004474"/>
    <w:rsid w:val="00006739"/>
    <w:rsid w:val="000076FC"/>
    <w:rsid w:val="00027907"/>
    <w:rsid w:val="000473FF"/>
    <w:rsid w:val="000522D1"/>
    <w:rsid w:val="00056497"/>
    <w:rsid w:val="00063CAF"/>
    <w:rsid w:val="00067954"/>
    <w:rsid w:val="00081122"/>
    <w:rsid w:val="00096F01"/>
    <w:rsid w:val="000A079C"/>
    <w:rsid w:val="000B30D7"/>
    <w:rsid w:val="000B4F10"/>
    <w:rsid w:val="000B55B6"/>
    <w:rsid w:val="000E5798"/>
    <w:rsid w:val="000F312E"/>
    <w:rsid w:val="000F31EF"/>
    <w:rsid w:val="000F4301"/>
    <w:rsid w:val="000F6D38"/>
    <w:rsid w:val="00102C19"/>
    <w:rsid w:val="001048FC"/>
    <w:rsid w:val="00113EE4"/>
    <w:rsid w:val="00117BE2"/>
    <w:rsid w:val="001231D6"/>
    <w:rsid w:val="00125932"/>
    <w:rsid w:val="00132731"/>
    <w:rsid w:val="001402C0"/>
    <w:rsid w:val="00140B98"/>
    <w:rsid w:val="001568ED"/>
    <w:rsid w:val="0017413D"/>
    <w:rsid w:val="00174247"/>
    <w:rsid w:val="00182385"/>
    <w:rsid w:val="00183CAB"/>
    <w:rsid w:val="00196389"/>
    <w:rsid w:val="00197749"/>
    <w:rsid w:val="001B02C3"/>
    <w:rsid w:val="001B03B8"/>
    <w:rsid w:val="001C119C"/>
    <w:rsid w:val="001D2146"/>
    <w:rsid w:val="001D2176"/>
    <w:rsid w:val="001E0B6B"/>
    <w:rsid w:val="001F23C7"/>
    <w:rsid w:val="001F264B"/>
    <w:rsid w:val="00201143"/>
    <w:rsid w:val="00207E97"/>
    <w:rsid w:val="002137FD"/>
    <w:rsid w:val="002144CB"/>
    <w:rsid w:val="00227073"/>
    <w:rsid w:val="00230502"/>
    <w:rsid w:val="00242646"/>
    <w:rsid w:val="002434E6"/>
    <w:rsid w:val="00247DCE"/>
    <w:rsid w:val="00271843"/>
    <w:rsid w:val="00281420"/>
    <w:rsid w:val="00284682"/>
    <w:rsid w:val="002929DC"/>
    <w:rsid w:val="002971E7"/>
    <w:rsid w:val="002A3936"/>
    <w:rsid w:val="002B0051"/>
    <w:rsid w:val="002B261D"/>
    <w:rsid w:val="002B47A4"/>
    <w:rsid w:val="002B6770"/>
    <w:rsid w:val="002C0F17"/>
    <w:rsid w:val="002C1FE8"/>
    <w:rsid w:val="002C3DDB"/>
    <w:rsid w:val="002D0536"/>
    <w:rsid w:val="002D3483"/>
    <w:rsid w:val="002E34A7"/>
    <w:rsid w:val="002E6ECC"/>
    <w:rsid w:val="002E7058"/>
    <w:rsid w:val="002F4285"/>
    <w:rsid w:val="00303491"/>
    <w:rsid w:val="00304728"/>
    <w:rsid w:val="0030719D"/>
    <w:rsid w:val="00307D29"/>
    <w:rsid w:val="00314E5F"/>
    <w:rsid w:val="00320D35"/>
    <w:rsid w:val="00340205"/>
    <w:rsid w:val="00344A02"/>
    <w:rsid w:val="00351106"/>
    <w:rsid w:val="00357119"/>
    <w:rsid w:val="003578AB"/>
    <w:rsid w:val="00380511"/>
    <w:rsid w:val="003864B4"/>
    <w:rsid w:val="00393745"/>
    <w:rsid w:val="003A174E"/>
    <w:rsid w:val="003B33B7"/>
    <w:rsid w:val="003C3FB6"/>
    <w:rsid w:val="003C525B"/>
    <w:rsid w:val="003D017C"/>
    <w:rsid w:val="003D307E"/>
    <w:rsid w:val="003D40E1"/>
    <w:rsid w:val="003F15D8"/>
    <w:rsid w:val="00402F6B"/>
    <w:rsid w:val="00414D20"/>
    <w:rsid w:val="00422D17"/>
    <w:rsid w:val="0042647B"/>
    <w:rsid w:val="0044201D"/>
    <w:rsid w:val="00447414"/>
    <w:rsid w:val="00454B79"/>
    <w:rsid w:val="00475725"/>
    <w:rsid w:val="00482D16"/>
    <w:rsid w:val="004869DB"/>
    <w:rsid w:val="004910A2"/>
    <w:rsid w:val="004B094A"/>
    <w:rsid w:val="004D02E2"/>
    <w:rsid w:val="004D79B4"/>
    <w:rsid w:val="004E1620"/>
    <w:rsid w:val="004E7D1E"/>
    <w:rsid w:val="004F1AC3"/>
    <w:rsid w:val="004F2588"/>
    <w:rsid w:val="004F36A6"/>
    <w:rsid w:val="004F46C2"/>
    <w:rsid w:val="005007FB"/>
    <w:rsid w:val="00506547"/>
    <w:rsid w:val="00511801"/>
    <w:rsid w:val="0052017F"/>
    <w:rsid w:val="00527EAF"/>
    <w:rsid w:val="00547E92"/>
    <w:rsid w:val="00550DB9"/>
    <w:rsid w:val="005514CA"/>
    <w:rsid w:val="00554847"/>
    <w:rsid w:val="005570BF"/>
    <w:rsid w:val="0056060A"/>
    <w:rsid w:val="00561D91"/>
    <w:rsid w:val="00575822"/>
    <w:rsid w:val="00576D1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C62"/>
    <w:rsid w:val="005F3E06"/>
    <w:rsid w:val="005F3FD2"/>
    <w:rsid w:val="006021FF"/>
    <w:rsid w:val="00607FA9"/>
    <w:rsid w:val="00621244"/>
    <w:rsid w:val="006338BF"/>
    <w:rsid w:val="00667C08"/>
    <w:rsid w:val="00680CA6"/>
    <w:rsid w:val="00686ACA"/>
    <w:rsid w:val="006969DE"/>
    <w:rsid w:val="006B13FA"/>
    <w:rsid w:val="006F0DD4"/>
    <w:rsid w:val="006F245A"/>
    <w:rsid w:val="006F56F7"/>
    <w:rsid w:val="007018B4"/>
    <w:rsid w:val="00710B41"/>
    <w:rsid w:val="00732693"/>
    <w:rsid w:val="00733CDF"/>
    <w:rsid w:val="007362CE"/>
    <w:rsid w:val="00787526"/>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4FC3"/>
    <w:rsid w:val="00846C0D"/>
    <w:rsid w:val="0085112A"/>
    <w:rsid w:val="008656C3"/>
    <w:rsid w:val="0087705A"/>
    <w:rsid w:val="0088271D"/>
    <w:rsid w:val="00894394"/>
    <w:rsid w:val="00894DB4"/>
    <w:rsid w:val="00895E72"/>
    <w:rsid w:val="008B11B0"/>
    <w:rsid w:val="008B203E"/>
    <w:rsid w:val="008B76A0"/>
    <w:rsid w:val="008C5CCB"/>
    <w:rsid w:val="008C6A66"/>
    <w:rsid w:val="008C733D"/>
    <w:rsid w:val="00904910"/>
    <w:rsid w:val="009067BA"/>
    <w:rsid w:val="00912A86"/>
    <w:rsid w:val="00914470"/>
    <w:rsid w:val="009230F4"/>
    <w:rsid w:val="00925FAA"/>
    <w:rsid w:val="0092641A"/>
    <w:rsid w:val="00930F9D"/>
    <w:rsid w:val="009343C2"/>
    <w:rsid w:val="009352F6"/>
    <w:rsid w:val="00936CB4"/>
    <w:rsid w:val="009533AE"/>
    <w:rsid w:val="0096112A"/>
    <w:rsid w:val="00962771"/>
    <w:rsid w:val="00962AC4"/>
    <w:rsid w:val="009643BD"/>
    <w:rsid w:val="00964A11"/>
    <w:rsid w:val="00970B2D"/>
    <w:rsid w:val="009719C7"/>
    <w:rsid w:val="00972570"/>
    <w:rsid w:val="009845C0"/>
    <w:rsid w:val="00995C41"/>
    <w:rsid w:val="00997D66"/>
    <w:rsid w:val="009B571B"/>
    <w:rsid w:val="009B7687"/>
    <w:rsid w:val="009C6655"/>
    <w:rsid w:val="009D2734"/>
    <w:rsid w:val="009E6D79"/>
    <w:rsid w:val="009F7B1E"/>
    <w:rsid w:val="00A0453F"/>
    <w:rsid w:val="00A118C9"/>
    <w:rsid w:val="00A119BE"/>
    <w:rsid w:val="00A163C1"/>
    <w:rsid w:val="00A177D7"/>
    <w:rsid w:val="00A2420C"/>
    <w:rsid w:val="00A314EF"/>
    <w:rsid w:val="00A37132"/>
    <w:rsid w:val="00A56CCF"/>
    <w:rsid w:val="00A57CAD"/>
    <w:rsid w:val="00A70D90"/>
    <w:rsid w:val="00A96D62"/>
    <w:rsid w:val="00AB28A0"/>
    <w:rsid w:val="00AB2BD9"/>
    <w:rsid w:val="00AC1496"/>
    <w:rsid w:val="00AE09F4"/>
    <w:rsid w:val="00AE20DD"/>
    <w:rsid w:val="00AE2234"/>
    <w:rsid w:val="00AE46C8"/>
    <w:rsid w:val="00AE7C5A"/>
    <w:rsid w:val="00AF5F81"/>
    <w:rsid w:val="00AF6ABB"/>
    <w:rsid w:val="00B06084"/>
    <w:rsid w:val="00B16E8C"/>
    <w:rsid w:val="00B22D33"/>
    <w:rsid w:val="00B231F8"/>
    <w:rsid w:val="00B244FA"/>
    <w:rsid w:val="00B452E5"/>
    <w:rsid w:val="00B60FFE"/>
    <w:rsid w:val="00B648A5"/>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116D"/>
    <w:rsid w:val="00CF4E9B"/>
    <w:rsid w:val="00CF545E"/>
    <w:rsid w:val="00CF73A8"/>
    <w:rsid w:val="00CF7A3C"/>
    <w:rsid w:val="00D14F93"/>
    <w:rsid w:val="00D2107D"/>
    <w:rsid w:val="00D23D39"/>
    <w:rsid w:val="00D30A6C"/>
    <w:rsid w:val="00D30FE6"/>
    <w:rsid w:val="00D34703"/>
    <w:rsid w:val="00D450F6"/>
    <w:rsid w:val="00D53994"/>
    <w:rsid w:val="00D6210F"/>
    <w:rsid w:val="00D85FA6"/>
    <w:rsid w:val="00D87D26"/>
    <w:rsid w:val="00DA348F"/>
    <w:rsid w:val="00DB3D2A"/>
    <w:rsid w:val="00DB758F"/>
    <w:rsid w:val="00DB7AE1"/>
    <w:rsid w:val="00DC0C9E"/>
    <w:rsid w:val="00DC4CB9"/>
    <w:rsid w:val="00DC7E91"/>
    <w:rsid w:val="00DD5088"/>
    <w:rsid w:val="00DD670F"/>
    <w:rsid w:val="00DE149B"/>
    <w:rsid w:val="00DF4BE4"/>
    <w:rsid w:val="00DF4E37"/>
    <w:rsid w:val="00E06443"/>
    <w:rsid w:val="00E103BB"/>
    <w:rsid w:val="00E12EB0"/>
    <w:rsid w:val="00E1601B"/>
    <w:rsid w:val="00E16062"/>
    <w:rsid w:val="00E3032C"/>
    <w:rsid w:val="00E33FA2"/>
    <w:rsid w:val="00E45AFF"/>
    <w:rsid w:val="00E45CFF"/>
    <w:rsid w:val="00E577A6"/>
    <w:rsid w:val="00E62020"/>
    <w:rsid w:val="00E6418C"/>
    <w:rsid w:val="00E650A3"/>
    <w:rsid w:val="00E721FD"/>
    <w:rsid w:val="00E726E9"/>
    <w:rsid w:val="00E736B4"/>
    <w:rsid w:val="00E9048A"/>
    <w:rsid w:val="00E964C9"/>
    <w:rsid w:val="00EB0CD2"/>
    <w:rsid w:val="00EC2BCA"/>
    <w:rsid w:val="00EC7AF9"/>
    <w:rsid w:val="00EE00BB"/>
    <w:rsid w:val="00EF0744"/>
    <w:rsid w:val="00EF3E9A"/>
    <w:rsid w:val="00EF7CB5"/>
    <w:rsid w:val="00F002BC"/>
    <w:rsid w:val="00F1313D"/>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C9CDE"/>
  <w15:docId w15:val="{383B275F-66AE-44F4-81B3-8A0BC8AA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9D2734"/>
    <w:rPr>
      <w:rFonts w:ascii="Times New Roman Bold" w:hAnsi="Times New Roman Bold" w:cs="Traditional Arabic"/>
      <w:b/>
      <w:bCs/>
      <w:sz w:val="24"/>
      <w:szCs w:val="32"/>
      <w:lang w:eastAsia="fr-FR"/>
    </w:rPr>
  </w:style>
  <w:style w:type="character" w:styleId="UnresolvedMention">
    <w:name w:val="Unresolved Mention"/>
    <w:basedOn w:val="DefaultParagraphFont"/>
    <w:uiPriority w:val="99"/>
    <w:semiHidden/>
    <w:unhideWhenUsed/>
    <w:rsid w:val="002929DC"/>
    <w:rPr>
      <w:color w:val="605E5C"/>
      <w:shd w:val="clear" w:color="auto" w:fill="E1DFDD"/>
    </w:rPr>
  </w:style>
  <w:style w:type="character" w:customStyle="1" w:styleId="TabletextChar">
    <w:name w:val="Table_text Char"/>
    <w:basedOn w:val="DefaultParagraphFont"/>
    <w:link w:val="Tabletext"/>
    <w:locked/>
    <w:rsid w:val="00B231F8"/>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B231F8"/>
    <w:rPr>
      <w:rFonts w:ascii="Times New Roman Bold" w:hAnsi="Times New Roman Bold" w:cs="Traditional Arabic"/>
      <w:b/>
      <w:bCs/>
      <w:szCs w:val="26"/>
      <w:lang w:eastAsia="en-US"/>
    </w:rPr>
  </w:style>
  <w:style w:type="table" w:customStyle="1" w:styleId="TableGrid1">
    <w:name w:val="Table Grid1"/>
    <w:basedOn w:val="TableNormal"/>
    <w:uiPriority w:val="39"/>
    <w:rsid w:val="00B231F8"/>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56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13</Pages>
  <Words>3087</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20493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14</cp:revision>
  <cp:lastPrinted>2022-04-06T11:46:00Z</cp:lastPrinted>
  <dcterms:created xsi:type="dcterms:W3CDTF">2022-04-05T11:53:00Z</dcterms:created>
  <dcterms:modified xsi:type="dcterms:W3CDTF">2022-04-06T11:53:00Z</dcterms:modified>
</cp:coreProperties>
</file>