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p w:rsidR="00013002" w:rsidRPr="00E24FFF" w:rsidRDefault="00013002">
      <w:pPr>
        <w:rPr>
          <w:lang w:val="ru-RU"/>
        </w:rPr>
      </w:pPr>
    </w:p>
    <w:p w:rsidR="00013002" w:rsidRPr="00E24FFF" w:rsidRDefault="00013002">
      <w:pPr>
        <w:rPr>
          <w:lang w:val="ru-RU"/>
        </w:rPr>
      </w:pPr>
    </w:p>
    <w:p w:rsidR="00013002" w:rsidRPr="00E24FFF" w:rsidRDefault="00013002">
      <w:pPr>
        <w:rPr>
          <w:lang w:val="ru-RU"/>
        </w:rPr>
      </w:pPr>
      <w:bookmarkStart w:id="0" w:name="_GoBack"/>
      <w:bookmarkEnd w:id="0"/>
    </w:p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p w:rsidR="00FE79FE" w:rsidRPr="00E24FF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24FFF">
        <w:tc>
          <w:tcPr>
            <w:tcW w:w="10089" w:type="dxa"/>
          </w:tcPr>
          <w:p w:rsidR="00276D21" w:rsidRPr="00E24FF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24FFF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D17E2D"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</w:t>
            </w:r>
            <w:r w:rsidR="002D1C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51</w:t>
            </w:r>
            <w:r w:rsidR="00D17E2D"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E24FFF" w:rsidRDefault="00FE79FE" w:rsidP="00D17E2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 w:rsidRPr="00E24FF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D1C8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E24FF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D14DC" w:rsidRPr="00E24FF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2D1C8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B58B0">
        <w:tc>
          <w:tcPr>
            <w:tcW w:w="10089" w:type="dxa"/>
          </w:tcPr>
          <w:p w:rsidR="00013002" w:rsidRPr="00E24FF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E24FFF" w:rsidRDefault="002D1C85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D1C8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Математические модели диаграмм направленности антенн радиолокационных систем </w:t>
            </w:r>
            <w:proofErr w:type="spellStart"/>
            <w:r w:rsidRPr="002D1C8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радиоопределения</w:t>
            </w:r>
            <w:proofErr w:type="spellEnd"/>
            <w:r w:rsidRPr="002D1C8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использования при анализе помех</w:t>
            </w:r>
          </w:p>
          <w:p w:rsidR="00A62A14" w:rsidRPr="00E24FF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B58B0">
        <w:tc>
          <w:tcPr>
            <w:tcW w:w="10089" w:type="dxa"/>
          </w:tcPr>
          <w:p w:rsidR="00276D21" w:rsidRPr="00E24FF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24FFF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71378F" w:rsidRPr="00E24FF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E24FF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E24FFF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E24FF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E24FFF" w:rsidRDefault="00FE79FE" w:rsidP="00CD659B">
      <w:pPr>
        <w:spacing w:before="80"/>
        <w:rPr>
          <w:i/>
          <w:lang w:val="ru-RU"/>
        </w:rPr>
      </w:pPr>
    </w:p>
    <w:p w:rsidR="00FE79FE" w:rsidRPr="00E24FFF" w:rsidRDefault="00FE79FE" w:rsidP="00CD659B">
      <w:pPr>
        <w:spacing w:before="80"/>
        <w:rPr>
          <w:i/>
          <w:lang w:val="ru-RU"/>
        </w:rPr>
      </w:pPr>
    </w:p>
    <w:p w:rsidR="00FE79FE" w:rsidRPr="00E24FFF" w:rsidRDefault="00FE79FE" w:rsidP="00CD659B">
      <w:pPr>
        <w:spacing w:before="80"/>
        <w:rPr>
          <w:i/>
          <w:lang w:val="ru-RU"/>
        </w:rPr>
      </w:pPr>
    </w:p>
    <w:p w:rsidR="00A71FE5" w:rsidRPr="00E24FFF" w:rsidRDefault="00A71FE5" w:rsidP="00CD659B">
      <w:pPr>
        <w:spacing w:before="80"/>
        <w:rPr>
          <w:i/>
          <w:lang w:val="ru-RU"/>
        </w:rPr>
      </w:pPr>
    </w:p>
    <w:p w:rsidR="00CD659B" w:rsidRPr="00E24FFF" w:rsidRDefault="00CD659B" w:rsidP="00CD659B">
      <w:pPr>
        <w:pStyle w:val="toctemp"/>
        <w:tabs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24FF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F40DE" w:rsidRDefault="003F40DE" w:rsidP="003F40DE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>
        <w:rPr>
          <w:b/>
          <w:bCs/>
          <w:szCs w:val="22"/>
          <w:lang w:val="ru-RU"/>
        </w:rPr>
        <w:lastRenderedPageBreak/>
        <w:t>Предисловие</w:t>
      </w:r>
    </w:p>
    <w:p w:rsidR="003F40DE" w:rsidRDefault="003F40DE" w:rsidP="003F40DE">
      <w:pPr>
        <w:rPr>
          <w:sz w:val="20"/>
          <w:lang w:val="ru-RU"/>
        </w:rPr>
      </w:pPr>
      <w:r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F40DE" w:rsidRDefault="003F40DE" w:rsidP="003F40DE">
      <w:pPr>
        <w:rPr>
          <w:sz w:val="20"/>
          <w:lang w:val="ru-RU"/>
        </w:rPr>
      </w:pPr>
      <w:r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>
        <w:rPr>
          <w:sz w:val="20"/>
          <w:lang w:val="ru-RU"/>
        </w:rPr>
        <w:t>регламентарную</w:t>
      </w:r>
      <w:proofErr w:type="spellEnd"/>
      <w:r>
        <w:rPr>
          <w:sz w:val="20"/>
          <w:lang w:val="ru-RU"/>
        </w:rPr>
        <w:t xml:space="preserve"> и политическую функции Сектора радиосвязи. </w:t>
      </w:r>
    </w:p>
    <w:p w:rsidR="003F40DE" w:rsidRDefault="003F40DE" w:rsidP="003F40DE">
      <w:pPr>
        <w:spacing w:before="360"/>
        <w:jc w:val="center"/>
        <w:rPr>
          <w:b/>
          <w:bCs/>
          <w:szCs w:val="22"/>
          <w:lang w:val="ru-RU"/>
        </w:rPr>
      </w:pPr>
      <w:r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F40DE" w:rsidRDefault="003F40DE" w:rsidP="003F40DE">
      <w:pPr>
        <w:rPr>
          <w:sz w:val="20"/>
          <w:lang w:val="ru-RU"/>
        </w:rPr>
      </w:pPr>
      <w:r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>
          <w:rPr>
            <w:rStyle w:val="Hyperlink"/>
            <w:rFonts w:eastAsia="SimSun"/>
            <w:sz w:val="20"/>
            <w:lang w:val="en-US"/>
          </w:rPr>
          <w:t>http</w:t>
        </w:r>
        <w:r>
          <w:rPr>
            <w:rStyle w:val="Hyperlink"/>
            <w:rFonts w:eastAsia="SimSun"/>
            <w:sz w:val="20"/>
            <w:lang w:val="ru-RU"/>
          </w:rPr>
          <w:t>://</w:t>
        </w:r>
        <w:r>
          <w:rPr>
            <w:rStyle w:val="Hyperlink"/>
            <w:rFonts w:eastAsia="SimSun"/>
            <w:sz w:val="20"/>
            <w:lang w:val="en-US"/>
          </w:rPr>
          <w:t>www</w:t>
        </w:r>
        <w:r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>
          <w:rPr>
            <w:rStyle w:val="Hyperlink"/>
            <w:rFonts w:eastAsia="SimSun"/>
            <w:sz w:val="20"/>
            <w:lang w:val="ru-RU"/>
          </w:rPr>
          <w:t>/</w:t>
        </w:r>
        <w:r>
          <w:rPr>
            <w:rStyle w:val="Hyperlink"/>
            <w:rFonts w:eastAsia="SimSun"/>
            <w:sz w:val="20"/>
            <w:lang w:val="en-US"/>
          </w:rPr>
          <w:t>ITU</w:t>
        </w:r>
        <w:r>
          <w:rPr>
            <w:rStyle w:val="Hyperlink"/>
            <w:rFonts w:eastAsia="SimSun"/>
            <w:sz w:val="20"/>
            <w:lang w:val="ru-RU"/>
          </w:rPr>
          <w:t>-</w:t>
        </w:r>
        <w:r>
          <w:rPr>
            <w:rStyle w:val="Hyperlink"/>
            <w:rFonts w:eastAsia="SimSun"/>
            <w:sz w:val="20"/>
            <w:lang w:val="en-US"/>
          </w:rPr>
          <w:t>R</w:t>
        </w:r>
        <w:r>
          <w:rPr>
            <w:rStyle w:val="Hyperlink"/>
            <w:rFonts w:eastAsia="SimSun"/>
            <w:sz w:val="20"/>
            <w:lang w:val="ru-RU"/>
          </w:rPr>
          <w:t>/</w:t>
        </w:r>
        <w:r>
          <w:rPr>
            <w:rStyle w:val="Hyperlink"/>
            <w:rFonts w:eastAsia="SimSun"/>
            <w:sz w:val="20"/>
            <w:lang w:val="en-US"/>
          </w:rPr>
          <w:t>go</w:t>
        </w:r>
        <w:r>
          <w:rPr>
            <w:rStyle w:val="Hyperlink"/>
            <w:rFonts w:eastAsia="SimSun"/>
            <w:sz w:val="20"/>
            <w:lang w:val="ru-RU"/>
          </w:rPr>
          <w:t>/</w:t>
        </w:r>
        <w:r>
          <w:rPr>
            <w:rStyle w:val="Hyperlink"/>
            <w:rFonts w:eastAsia="SimSun"/>
            <w:sz w:val="20"/>
            <w:lang w:val="en-US"/>
          </w:rPr>
          <w:t>patents</w:t>
        </w:r>
        <w:r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F40DE" w:rsidRDefault="003F40DE" w:rsidP="003F40DE">
      <w:pPr>
        <w:tabs>
          <w:tab w:val="left" w:pos="720"/>
        </w:tabs>
        <w:overflowPunct/>
        <w:autoSpaceDE/>
        <w:adjustRightInd/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F40DE" w:rsidRPr="00AB58B0" w:rsidTr="003F40DE">
        <w:trPr>
          <w:jc w:val="center"/>
        </w:trPr>
        <w:tc>
          <w:tcPr>
            <w:tcW w:w="8856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F40DE" w:rsidRDefault="003F40D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>
              <w:rPr>
                <w:sz w:val="18"/>
                <w:szCs w:val="18"/>
                <w:lang w:val="ru-RU"/>
              </w:rPr>
              <w:t>.)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F40DE" w:rsidRPr="00AB58B0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:rsidR="003F40DE" w:rsidRDefault="003F40D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Фиксированная служба</w:t>
            </w:r>
          </w:p>
        </w:tc>
      </w:tr>
      <w:tr w:rsidR="003F40DE" w:rsidRPr="00AB58B0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3F40DE" w:rsidRDefault="003F40D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2F2F2" w:themeFill="background1" w:themeFillShade="F2"/>
            <w:hideMark/>
          </w:tcPr>
          <w:p w:rsidR="003F40DE" w:rsidRDefault="003F40D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>
              <w:rPr>
                <w:b/>
                <w:bCs/>
                <w:color w:val="000080"/>
                <w:sz w:val="20"/>
                <w:lang w:val="ru-RU"/>
              </w:rPr>
              <w:t xml:space="preserve">, любительская служба и относящиеся к ним спутниковые службы 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Радиоастрономия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F40DE" w:rsidRPr="00AB58B0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F40DE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F40DE" w:rsidRPr="00AB58B0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3F40DE" w:rsidRDefault="003F40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F40DE" w:rsidRPr="00AB58B0" w:rsidTr="003F40DE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hideMark/>
          </w:tcPr>
          <w:p w:rsidR="003F40DE" w:rsidRDefault="003F40D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  <w:hideMark/>
          </w:tcPr>
          <w:p w:rsidR="003F40DE" w:rsidRDefault="003F40DE">
            <w:pPr>
              <w:spacing w:before="40" w:after="18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F40DE" w:rsidRDefault="003F40DE" w:rsidP="003F40DE">
      <w:pPr>
        <w:tabs>
          <w:tab w:val="left" w:pos="720"/>
        </w:tabs>
        <w:overflowPunct/>
        <w:autoSpaceDE/>
        <w:adjustRightInd/>
        <w:spacing w:before="0"/>
        <w:jc w:val="left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F40DE" w:rsidRPr="00AB58B0" w:rsidTr="003F40DE">
        <w:trPr>
          <w:jc w:val="center"/>
        </w:trPr>
        <w:tc>
          <w:tcPr>
            <w:tcW w:w="885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hideMark/>
          </w:tcPr>
          <w:p w:rsidR="003F40DE" w:rsidRDefault="003F40D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 1.</w:t>
            </w:r>
          </w:p>
        </w:tc>
      </w:tr>
    </w:tbl>
    <w:p w:rsidR="003F40DE" w:rsidRDefault="003F40DE" w:rsidP="003F40DE">
      <w:pPr>
        <w:spacing w:before="360"/>
        <w:jc w:val="right"/>
        <w:rPr>
          <w:sz w:val="20"/>
          <w:lang w:val="ru-RU"/>
        </w:rPr>
      </w:pPr>
      <w:r>
        <w:rPr>
          <w:i/>
          <w:iCs/>
          <w:sz w:val="20"/>
          <w:lang w:val="ru-RU"/>
        </w:rPr>
        <w:t>Электронная публикация</w:t>
      </w:r>
      <w:r>
        <w:rPr>
          <w:i/>
          <w:iCs/>
          <w:sz w:val="20"/>
          <w:lang w:val="ru-RU"/>
        </w:rPr>
        <w:br/>
      </w:r>
      <w:r>
        <w:rPr>
          <w:sz w:val="20"/>
          <w:lang w:val="ru-RU"/>
        </w:rPr>
        <w:t>Женева, 201</w:t>
      </w:r>
      <w:r w:rsidRPr="009115A7">
        <w:rPr>
          <w:sz w:val="20"/>
          <w:lang w:val="ru-RU"/>
        </w:rPr>
        <w:t>8</w:t>
      </w:r>
      <w:r>
        <w:rPr>
          <w:sz w:val="20"/>
          <w:lang w:val="ru-RU"/>
        </w:rPr>
        <w:t xml:space="preserve"> г.</w:t>
      </w:r>
    </w:p>
    <w:p w:rsidR="003F40DE" w:rsidRPr="009115A7" w:rsidRDefault="003F40DE" w:rsidP="003F40D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>
        <w:rPr>
          <w:sz w:val="20"/>
          <w:lang w:val="en-US"/>
        </w:rPr>
        <w:sym w:font="Symbol" w:char="F0E3"/>
      </w:r>
      <w:r>
        <w:rPr>
          <w:sz w:val="20"/>
          <w:lang w:val="ru-RU"/>
        </w:rPr>
        <w:t xml:space="preserve"> </w:t>
      </w:r>
      <w:r>
        <w:rPr>
          <w:sz w:val="20"/>
          <w:lang w:val="en-US"/>
        </w:rPr>
        <w:t>ITU</w:t>
      </w:r>
      <w:r>
        <w:rPr>
          <w:sz w:val="20"/>
          <w:lang w:val="ru-RU"/>
        </w:rPr>
        <w:t xml:space="preserve"> </w:t>
      </w:r>
      <w:bookmarkStart w:id="2" w:name="iiannee"/>
      <w:bookmarkEnd w:id="2"/>
      <w:r>
        <w:rPr>
          <w:sz w:val="20"/>
          <w:lang w:val="ru-RU"/>
        </w:rPr>
        <w:t>201</w:t>
      </w:r>
      <w:r w:rsidRPr="009115A7">
        <w:rPr>
          <w:sz w:val="20"/>
          <w:lang w:val="ru-RU"/>
        </w:rPr>
        <w:t>8</w:t>
      </w:r>
    </w:p>
    <w:p w:rsidR="00B62AB1" w:rsidRPr="00E24FFF" w:rsidRDefault="003F40DE" w:rsidP="003F40DE">
      <w:pPr>
        <w:rPr>
          <w:sz w:val="18"/>
          <w:szCs w:val="18"/>
          <w:lang w:val="ru-RU"/>
        </w:rPr>
      </w:pPr>
      <w:r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>
        <w:rPr>
          <w:sz w:val="18"/>
          <w:szCs w:val="18"/>
          <w:lang w:val="ru-RU"/>
        </w:rPr>
        <w:t xml:space="preserve"> </w:t>
      </w:r>
      <w:r w:rsidR="00B62AB1" w:rsidRPr="00E24FFF">
        <w:rPr>
          <w:sz w:val="18"/>
          <w:szCs w:val="18"/>
          <w:lang w:val="ru-RU"/>
        </w:rPr>
        <w:t xml:space="preserve"> </w:t>
      </w:r>
    </w:p>
    <w:p w:rsidR="00B62AB1" w:rsidRPr="00E24FFF" w:rsidRDefault="00B62AB1" w:rsidP="00B62AB1">
      <w:pPr>
        <w:spacing w:before="160"/>
        <w:rPr>
          <w:i/>
          <w:sz w:val="20"/>
          <w:lang w:val="ru-RU"/>
        </w:rPr>
        <w:sectPr w:rsidR="00B62AB1" w:rsidRPr="00E24FF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81E5F" w:rsidRPr="009115A7" w:rsidRDefault="00E81E5F" w:rsidP="00662FE6">
      <w:pPr>
        <w:pStyle w:val="Rectitle"/>
        <w:spacing w:before="0"/>
        <w:rPr>
          <w:lang w:val="ru-RU"/>
        </w:rPr>
      </w:pPr>
      <w:bookmarkStart w:id="3" w:name="irecnoe"/>
      <w:bookmarkEnd w:id="3"/>
      <w:proofErr w:type="gramStart"/>
      <w:r w:rsidRPr="00447E6D">
        <w:rPr>
          <w:b w:val="0"/>
          <w:lang w:val="ru-RU"/>
        </w:rPr>
        <w:lastRenderedPageBreak/>
        <w:t xml:space="preserve">РЕКОМЕНДАЦИЯ  </w:t>
      </w:r>
      <w:r w:rsidRPr="00447E6D">
        <w:rPr>
          <w:rStyle w:val="href"/>
          <w:b w:val="0"/>
          <w:lang w:val="ru-RU"/>
        </w:rPr>
        <w:t>МСЭ</w:t>
      </w:r>
      <w:proofErr w:type="gramEnd"/>
      <w:r w:rsidRPr="00447E6D">
        <w:rPr>
          <w:rStyle w:val="href"/>
          <w:b w:val="0"/>
          <w:lang w:val="ru-RU"/>
        </w:rPr>
        <w:t>-R  M.1851-1</w:t>
      </w:r>
    </w:p>
    <w:p w:rsidR="00E81E5F" w:rsidRPr="00E81E5F" w:rsidRDefault="00E81E5F" w:rsidP="00E81E5F">
      <w:pPr>
        <w:pStyle w:val="Rectitle"/>
        <w:rPr>
          <w:lang w:val="ru-RU"/>
        </w:rPr>
      </w:pPr>
      <w:r>
        <w:rPr>
          <w:lang w:val="ru-RU"/>
        </w:rPr>
        <w:t xml:space="preserve">Математические модели диаграмм направленности антенн радиолокационных систем </w:t>
      </w:r>
      <w:proofErr w:type="spellStart"/>
      <w:r>
        <w:rPr>
          <w:lang w:val="ru-RU"/>
        </w:rPr>
        <w:t>радиооп</w:t>
      </w:r>
      <w:r w:rsidR="00FA5796">
        <w:rPr>
          <w:lang w:val="ru-RU"/>
        </w:rPr>
        <w:t>ределения</w:t>
      </w:r>
      <w:proofErr w:type="spellEnd"/>
      <w:r w:rsidR="00FA5796">
        <w:rPr>
          <w:lang w:val="ru-RU"/>
        </w:rPr>
        <w:t xml:space="preserve"> для использования при</w:t>
      </w:r>
      <w:r w:rsidR="00FA5796" w:rsidRPr="00FA5796">
        <w:rPr>
          <w:lang w:val="ru-RU"/>
        </w:rPr>
        <w:t xml:space="preserve"> </w:t>
      </w:r>
      <w:r>
        <w:rPr>
          <w:lang w:val="ru-RU"/>
        </w:rPr>
        <w:t>анализе помех</w:t>
      </w:r>
    </w:p>
    <w:p w:rsidR="00E81E5F" w:rsidRDefault="00E81E5F" w:rsidP="00E81E5F">
      <w:pPr>
        <w:pStyle w:val="Questiondate"/>
        <w:rPr>
          <w:lang w:val="ru-RU"/>
        </w:rPr>
      </w:pPr>
      <w:r>
        <w:rPr>
          <w:lang w:val="ru-RU"/>
        </w:rPr>
        <w:t>(2009-2018)</w:t>
      </w:r>
    </w:p>
    <w:p w:rsidR="00E81E5F" w:rsidRPr="009115A7" w:rsidRDefault="00E81E5F" w:rsidP="00FA5796">
      <w:pPr>
        <w:pStyle w:val="HeadingSum"/>
        <w:rPr>
          <w:lang w:val="ru-RU"/>
        </w:rPr>
      </w:pPr>
      <w:r w:rsidRPr="009115A7">
        <w:rPr>
          <w:lang w:val="ru-RU"/>
        </w:rPr>
        <w:t>Сфера применения</w:t>
      </w:r>
    </w:p>
    <w:p w:rsidR="00E81E5F" w:rsidRPr="009115A7" w:rsidRDefault="00E81E5F" w:rsidP="00FA5796">
      <w:pPr>
        <w:pStyle w:val="Summary"/>
        <w:rPr>
          <w:lang w:val="ru-RU"/>
        </w:rPr>
      </w:pPr>
      <w:r w:rsidRPr="009115A7">
        <w:rPr>
          <w:lang w:val="ru-RU"/>
        </w:rPr>
        <w:t xml:space="preserve">В настоящей Рекомендации описываются диаграммы направленности антенн радиолокационных систем </w:t>
      </w:r>
      <w:proofErr w:type="spellStart"/>
      <w:r w:rsidRPr="009115A7">
        <w:rPr>
          <w:lang w:val="ru-RU"/>
        </w:rPr>
        <w:t>радиоопределения</w:t>
      </w:r>
      <w:proofErr w:type="spellEnd"/>
      <w:r w:rsidRPr="009115A7">
        <w:rPr>
          <w:lang w:val="ru-RU"/>
        </w:rPr>
        <w:t>, которые следует использовать для анализа единичных и совокупных помех. В зависимости от ширины луча антенны по уровню 3</w:t>
      </w:r>
      <w:r w:rsidRPr="008210BE">
        <w:t> </w:t>
      </w:r>
      <w:r w:rsidRPr="009115A7">
        <w:rPr>
          <w:lang w:val="ru-RU"/>
        </w:rPr>
        <w:t xml:space="preserve">дБ и пикового уровня первого бокового лепестка можно выбрать верное множество уравнений как для диаграммы направленности по азимуту, так и для диаграммы направленности по углу места. Определяются как пиковая диаграмма направленности – для единичного источника помех, так и усредненная диаграмма направленности – для нескольких источников помех. </w:t>
      </w:r>
    </w:p>
    <w:p w:rsidR="00E81E5F" w:rsidRPr="001022B5" w:rsidRDefault="00E81E5F" w:rsidP="00FA5796">
      <w:pPr>
        <w:pStyle w:val="Headingb"/>
        <w:rPr>
          <w:lang w:val="ru-RU"/>
        </w:rPr>
      </w:pPr>
      <w:r w:rsidRPr="001022B5">
        <w:rPr>
          <w:lang w:val="ru-RU"/>
        </w:rPr>
        <w:t>Ключевые слова</w:t>
      </w:r>
    </w:p>
    <w:p w:rsidR="00E81E5F" w:rsidRPr="001022B5" w:rsidRDefault="00E81E5F" w:rsidP="00E81E5F">
      <w:pPr>
        <w:rPr>
          <w:lang w:val="ru-RU"/>
        </w:rPr>
      </w:pPr>
      <w:r w:rsidRPr="001022B5">
        <w:rPr>
          <w:lang w:val="ru-RU"/>
        </w:rPr>
        <w:t>Диаграммы направленности антенн, распределение тока, поле</w:t>
      </w:r>
      <w:r w:rsidR="00447E6D">
        <w:rPr>
          <w:lang w:val="ru-RU"/>
        </w:rPr>
        <w:t xml:space="preserve"> облучения</w:t>
      </w:r>
      <w:r w:rsidRPr="001022B5">
        <w:rPr>
          <w:lang w:val="ru-RU"/>
        </w:rPr>
        <w:t>, уравнения для диаграммы пиковой и усредненной маски</w:t>
      </w:r>
    </w:p>
    <w:p w:rsidR="00E81E5F" w:rsidRDefault="00E81E5F" w:rsidP="00FA5796">
      <w:pPr>
        <w:rPr>
          <w:b/>
          <w:lang w:val="ru-RU"/>
        </w:rPr>
      </w:pPr>
      <w:r w:rsidRPr="001022B5">
        <w:rPr>
          <w:b/>
          <w:lang w:val="ru-RU"/>
        </w:rPr>
        <w:t>Сокращения/</w:t>
      </w:r>
      <w:r w:rsidR="008210BE" w:rsidRPr="001022B5">
        <w:rPr>
          <w:b/>
          <w:lang w:val="ru-RU"/>
        </w:rPr>
        <w:t>глоссарий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8"/>
        <w:gridCol w:w="3859"/>
        <w:gridCol w:w="981"/>
        <w:gridCol w:w="3851"/>
      </w:tblGrid>
      <w:tr w:rsidR="00FA5796" w:rsidTr="00FA5796">
        <w:tc>
          <w:tcPr>
            <w:tcW w:w="959" w:type="dxa"/>
          </w:tcPr>
          <w:p w:rsidR="00FA5796" w:rsidRDefault="00FA5796" w:rsidP="00E81E5F">
            <w:pPr>
              <w:rPr>
                <w:b/>
                <w:lang w:val="en-GB"/>
              </w:rPr>
            </w:pPr>
            <w:r w:rsidRPr="00CD1AEA">
              <w:rPr>
                <w:lang w:val="en-GB" w:eastAsia="zh-CN"/>
              </w:rPr>
              <w:t>ADP</w:t>
            </w:r>
          </w:p>
        </w:tc>
        <w:tc>
          <w:tcPr>
            <w:tcW w:w="3968" w:type="dxa"/>
          </w:tcPr>
          <w:p w:rsidR="00FA5796" w:rsidRDefault="00FA5796" w:rsidP="00E81E5F">
            <w:pPr>
              <w:rPr>
                <w:b/>
                <w:lang w:val="en-GB"/>
              </w:rPr>
            </w:pPr>
            <w:r w:rsidRPr="00CD1AEA">
              <w:rPr>
                <w:lang w:val="en-GB" w:eastAsia="zh-CN"/>
              </w:rPr>
              <w:t>Antenna</w:t>
            </w:r>
            <w:r w:rsidRPr="00447E6D">
              <w:rPr>
                <w:lang w:val="ru-RU" w:eastAsia="zh-CN"/>
              </w:rPr>
              <w:t xml:space="preserve"> </w:t>
            </w:r>
            <w:r w:rsidRPr="00CD1AEA">
              <w:rPr>
                <w:lang w:val="en-GB" w:eastAsia="zh-CN"/>
              </w:rPr>
              <w:t>directivity</w:t>
            </w:r>
            <w:r w:rsidRPr="00447E6D">
              <w:rPr>
                <w:lang w:val="ru-RU" w:eastAsia="zh-CN"/>
              </w:rPr>
              <w:t xml:space="preserve"> </w:t>
            </w:r>
            <w:r w:rsidRPr="00CD1AEA">
              <w:rPr>
                <w:lang w:val="en-GB" w:eastAsia="zh-CN"/>
              </w:rPr>
              <w:t>pattern</w:t>
            </w:r>
          </w:p>
        </w:tc>
        <w:tc>
          <w:tcPr>
            <w:tcW w:w="993" w:type="dxa"/>
          </w:tcPr>
          <w:p w:rsidR="00FA5796" w:rsidRDefault="00FA5796" w:rsidP="00E81E5F">
            <w:pPr>
              <w:rPr>
                <w:b/>
                <w:lang w:val="en-GB"/>
              </w:rPr>
            </w:pPr>
            <w:r w:rsidRPr="001022B5">
              <w:rPr>
                <w:lang w:val="ru-RU"/>
              </w:rPr>
              <w:t>ДНА</w:t>
            </w:r>
          </w:p>
        </w:tc>
        <w:tc>
          <w:tcPr>
            <w:tcW w:w="3935" w:type="dxa"/>
          </w:tcPr>
          <w:p w:rsidR="00FA5796" w:rsidRDefault="00FA5796" w:rsidP="00E81E5F">
            <w:pPr>
              <w:rPr>
                <w:b/>
                <w:lang w:val="en-GB"/>
              </w:rPr>
            </w:pPr>
            <w:r>
              <w:rPr>
                <w:lang w:val="ru-RU"/>
              </w:rPr>
              <w:t>Д</w:t>
            </w:r>
            <w:r w:rsidRPr="001022B5">
              <w:rPr>
                <w:lang w:val="ru-RU"/>
              </w:rPr>
              <w:t>иаграмма направленности антенны</w:t>
            </w:r>
          </w:p>
        </w:tc>
      </w:tr>
    </w:tbl>
    <w:p w:rsidR="00E81E5F" w:rsidRPr="001022B5" w:rsidRDefault="00E81E5F" w:rsidP="00E81E5F">
      <w:pPr>
        <w:rPr>
          <w:b/>
          <w:lang w:val="ru-RU"/>
        </w:rPr>
      </w:pPr>
      <w:r w:rsidRPr="001022B5">
        <w:rPr>
          <w:b/>
          <w:lang w:val="ru-RU"/>
        </w:rPr>
        <w:t>Соответствующие Рекомендации МСЭ-</w:t>
      </w:r>
      <w:r w:rsidRPr="001022B5">
        <w:rPr>
          <w:b/>
          <w:lang w:val="en-US"/>
        </w:rPr>
        <w:t>R</w:t>
      </w:r>
    </w:p>
    <w:p w:rsidR="00E81E5F" w:rsidRDefault="00E81E5F" w:rsidP="00E81E5F">
      <w:pPr>
        <w:rPr>
          <w:lang w:val="ru-RU"/>
        </w:rPr>
      </w:pPr>
      <w:r w:rsidRPr="001022B5">
        <w:rPr>
          <w:lang w:val="ru-RU"/>
        </w:rPr>
        <w:t>Рекомендации МСЭ-</w:t>
      </w:r>
      <w:r w:rsidRPr="001022B5">
        <w:rPr>
          <w:lang w:val="en-US"/>
        </w:rPr>
        <w:t>R</w:t>
      </w:r>
      <w:r w:rsidRPr="001022B5">
        <w:rPr>
          <w:lang w:val="ru-RU"/>
        </w:rPr>
        <w:t xml:space="preserve"> </w:t>
      </w:r>
      <w:r w:rsidRPr="001022B5">
        <w:rPr>
          <w:lang w:val="en-US"/>
        </w:rPr>
        <w:t>F</w:t>
      </w:r>
      <w:r w:rsidRPr="001022B5">
        <w:rPr>
          <w:lang w:val="ru-RU"/>
        </w:rPr>
        <w:t>.699, МСЭ-</w:t>
      </w:r>
      <w:r w:rsidRPr="001022B5">
        <w:rPr>
          <w:lang w:val="en-US"/>
        </w:rPr>
        <w:t>R</w:t>
      </w:r>
      <w:r w:rsidRPr="001022B5">
        <w:rPr>
          <w:lang w:val="ru-RU"/>
        </w:rPr>
        <w:t xml:space="preserve"> </w:t>
      </w:r>
      <w:r w:rsidRPr="001022B5">
        <w:rPr>
          <w:lang w:val="en-US"/>
        </w:rPr>
        <w:t>F</w:t>
      </w:r>
      <w:r w:rsidRPr="001022B5">
        <w:rPr>
          <w:lang w:val="ru-RU"/>
        </w:rPr>
        <w:t>.1245, МСЭ-</w:t>
      </w:r>
      <w:r w:rsidRPr="001022B5">
        <w:rPr>
          <w:lang w:val="en-US"/>
        </w:rPr>
        <w:t>R</w:t>
      </w:r>
      <w:r w:rsidRPr="001022B5">
        <w:rPr>
          <w:lang w:val="ru-RU"/>
        </w:rPr>
        <w:t xml:space="preserve"> </w:t>
      </w:r>
      <w:r w:rsidRPr="001022B5">
        <w:rPr>
          <w:lang w:val="en-US"/>
        </w:rPr>
        <w:t>M</w:t>
      </w:r>
      <w:r w:rsidRPr="001022B5">
        <w:rPr>
          <w:lang w:val="ru-RU"/>
        </w:rPr>
        <w:t>.1638, МСЭ-</w:t>
      </w:r>
      <w:r w:rsidRPr="001022B5">
        <w:rPr>
          <w:lang w:val="en-US"/>
        </w:rPr>
        <w:t>R</w:t>
      </w:r>
      <w:r w:rsidRPr="001022B5">
        <w:rPr>
          <w:lang w:val="ru-RU"/>
        </w:rPr>
        <w:t xml:space="preserve"> </w:t>
      </w:r>
      <w:r w:rsidRPr="001022B5">
        <w:rPr>
          <w:lang w:val="en-US"/>
        </w:rPr>
        <w:t>M</w:t>
      </w:r>
      <w:r w:rsidRPr="001022B5">
        <w:rPr>
          <w:lang w:val="ru-RU"/>
        </w:rPr>
        <w:t>.1652, МСЭ-</w:t>
      </w:r>
      <w:r w:rsidRPr="001022B5">
        <w:rPr>
          <w:lang w:val="en-US"/>
        </w:rPr>
        <w:t>R</w:t>
      </w:r>
      <w:r w:rsidRPr="001022B5">
        <w:rPr>
          <w:lang w:val="ru-RU"/>
        </w:rPr>
        <w:t xml:space="preserve"> </w:t>
      </w:r>
      <w:r w:rsidRPr="001022B5">
        <w:rPr>
          <w:lang w:val="en-US"/>
        </w:rPr>
        <w:t>M</w:t>
      </w:r>
      <w:r w:rsidRPr="001022B5">
        <w:rPr>
          <w:lang w:val="ru-RU"/>
        </w:rPr>
        <w:t>.1849</w:t>
      </w:r>
    </w:p>
    <w:p w:rsidR="00E81E5F" w:rsidRDefault="00E81E5F" w:rsidP="00EF795F">
      <w:pPr>
        <w:pStyle w:val="Normalaftertitle"/>
        <w:rPr>
          <w:lang w:val="ru-RU"/>
        </w:rPr>
      </w:pPr>
      <w:r>
        <w:rPr>
          <w:lang w:val="ru-RU"/>
        </w:rPr>
        <w:t xml:space="preserve">Ассамблея </w:t>
      </w:r>
      <w:r w:rsidRPr="009115A7">
        <w:rPr>
          <w:lang w:val="ru-RU"/>
        </w:rPr>
        <w:t>радиосвязи</w:t>
      </w:r>
      <w:r>
        <w:rPr>
          <w:lang w:val="ru-RU"/>
        </w:rPr>
        <w:t xml:space="preserve"> МСЭ,</w:t>
      </w:r>
    </w:p>
    <w:p w:rsidR="00E81E5F" w:rsidRDefault="00E81E5F" w:rsidP="00E81E5F">
      <w:pPr>
        <w:pStyle w:val="Call"/>
        <w:rPr>
          <w:lang w:val="ru-RU"/>
        </w:rPr>
      </w:pPr>
      <w:r>
        <w:rPr>
          <w:lang w:val="ru-RU"/>
        </w:rPr>
        <w:t>учитывая</w:t>
      </w:r>
      <w:r>
        <w:rPr>
          <w:i w:val="0"/>
          <w:iCs/>
          <w:lang w:val="ru-RU"/>
        </w:rPr>
        <w:t>,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что необходима математическая модель обобщенных диаграмм направленности антенн в целях проведения анализа помех для случая отсутствия конкретной диаграммы направленности радиолокационных систем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 xml:space="preserve">, </w:t>
      </w:r>
    </w:p>
    <w:p w:rsidR="00E81E5F" w:rsidRDefault="00E81E5F" w:rsidP="00E81E5F">
      <w:pPr>
        <w:pStyle w:val="Call"/>
        <w:rPr>
          <w:lang w:val="ru-RU"/>
        </w:rPr>
      </w:pPr>
      <w:r>
        <w:rPr>
          <w:lang w:val="ru-RU"/>
        </w:rPr>
        <w:t>рекомендует</w:t>
      </w:r>
      <w:r>
        <w:rPr>
          <w:i w:val="0"/>
          <w:iCs/>
          <w:lang w:val="ru-RU"/>
        </w:rPr>
        <w:t>,</w:t>
      </w:r>
    </w:p>
    <w:p w:rsidR="00E81E5F" w:rsidRDefault="00E81E5F" w:rsidP="00E81E5F">
      <w:pPr>
        <w:rPr>
          <w:lang w:val="ru-RU"/>
        </w:rPr>
      </w:pPr>
      <w:r>
        <w:rPr>
          <w:b/>
          <w:lang w:val="ru-RU"/>
        </w:rPr>
        <w:t>1</w:t>
      </w:r>
      <w:r>
        <w:rPr>
          <w:b/>
          <w:lang w:val="ru-RU"/>
        </w:rPr>
        <w:tab/>
      </w:r>
      <w:r>
        <w:rPr>
          <w:lang w:val="ru-RU"/>
        </w:rPr>
        <w:t>в случае наличия диаграмм направленности антенны и/или уравнений диаграммы направленности, применимых к радиолокационной(</w:t>
      </w:r>
      <w:proofErr w:type="spellStart"/>
      <w:r>
        <w:rPr>
          <w:lang w:val="ru-RU"/>
        </w:rPr>
        <w:t>ым</w:t>
      </w:r>
      <w:proofErr w:type="spellEnd"/>
      <w:r>
        <w:rPr>
          <w:lang w:val="ru-RU"/>
        </w:rPr>
        <w:t>) системе(</w:t>
      </w:r>
      <w:proofErr w:type="spellStart"/>
      <w:r>
        <w:rPr>
          <w:lang w:val="ru-RU"/>
        </w:rPr>
        <w:t>ам</w:t>
      </w:r>
      <w:proofErr w:type="spellEnd"/>
      <w:r>
        <w:rPr>
          <w:lang w:val="ru-RU"/>
        </w:rPr>
        <w:t xml:space="preserve">) в других Рекомендациях МСЭ-R, касающихся характеристик радиолокационных систем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>, применять эти диаграммы направленности и/или уравнения диаграмм направленности антенн;</w:t>
      </w:r>
    </w:p>
    <w:p w:rsidR="00E81E5F" w:rsidRDefault="00E81E5F" w:rsidP="00E81E5F">
      <w:pPr>
        <w:rPr>
          <w:lang w:val="ru-RU"/>
        </w:rPr>
      </w:pPr>
      <w:r>
        <w:rPr>
          <w:b/>
          <w:lang w:val="ru-RU"/>
        </w:rPr>
        <w:t>2</w:t>
      </w:r>
      <w:r>
        <w:rPr>
          <w:bCs/>
          <w:lang w:val="ru-RU"/>
        </w:rPr>
        <w:tab/>
        <w:t xml:space="preserve">в случае отсутствия </w:t>
      </w:r>
      <w:r>
        <w:rPr>
          <w:lang w:val="ru-RU"/>
        </w:rPr>
        <w:t xml:space="preserve">информации относительно диаграмм направленности антенн рассматриваемой радиолокационной системы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>, для целей анализа помех использовать одну из математических моделей эталонной антенны, представленных в Приложении 1.</w:t>
      </w:r>
    </w:p>
    <w:p w:rsidR="00E81E5F" w:rsidRDefault="00E81E5F" w:rsidP="00E81E5F">
      <w:pPr>
        <w:rPr>
          <w:lang w:val="ru-RU"/>
        </w:rPr>
      </w:pPr>
    </w:p>
    <w:p w:rsidR="00E81E5F" w:rsidRDefault="00E81E5F" w:rsidP="00086D62">
      <w:pPr>
        <w:pStyle w:val="AnnexNoTitle"/>
        <w:pageBreakBefore/>
        <w:spacing w:before="0"/>
        <w:rPr>
          <w:lang w:val="ru-RU"/>
        </w:rPr>
      </w:pPr>
      <w:r>
        <w:rPr>
          <w:lang w:val="ru-RU"/>
        </w:rPr>
        <w:lastRenderedPageBreak/>
        <w:t>Приложение 1</w:t>
      </w:r>
      <w:r>
        <w:rPr>
          <w:lang w:val="ru-RU"/>
        </w:rPr>
        <w:br/>
      </w:r>
      <w:r>
        <w:rPr>
          <w:lang w:val="ru-RU"/>
        </w:rPr>
        <w:br/>
        <w:t xml:space="preserve">Математические модели диаграмм направленности антенн радиолокационных систем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 xml:space="preserve"> для использования при анализе помех</w:t>
      </w:r>
    </w:p>
    <w:p w:rsidR="00E81E5F" w:rsidRDefault="00E81E5F" w:rsidP="00EF795F">
      <w:pPr>
        <w:pStyle w:val="Heading1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</w:r>
      <w:r w:rsidRPr="009115A7">
        <w:rPr>
          <w:lang w:val="ru-RU"/>
        </w:rPr>
        <w:t>Введение</w:t>
      </w:r>
    </w:p>
    <w:p w:rsidR="00E81E5F" w:rsidRDefault="00E81E5F" w:rsidP="00E81E5F">
      <w:pPr>
        <w:rPr>
          <w:lang w:val="ru-RU"/>
        </w:rPr>
      </w:pPr>
      <w:bookmarkStart w:id="4" w:name="OLE_LINK9"/>
      <w:bookmarkStart w:id="5" w:name="OLE_LINK10"/>
      <w:r>
        <w:rPr>
          <w:lang w:val="ru-RU"/>
        </w:rPr>
        <w:t xml:space="preserve">Обобщенная математическая модель диаграмм направленности антенн радиолокационных систем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 xml:space="preserve"> необходима в случае, если такие диаграммы направленности не определены в Рекомендациях МСЭ-R, применимых к анализируемой радиолокационной системе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>. Обобщенные модели диаграмм направленности антенн могут использоваться при анализе одиночной и множественных помех, таких как создаваемые другими радиолокационными системами и системами связи.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В настоящей Рекомендации описываются диаграммы направленности антенн радиолокационных систем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 xml:space="preserve">, которые следует использовать для анализа единичных и совокупных помех. При наличии сведений о ширине луча антенны и пиковом уровне первого бокового лепестка можно выбрать верное множество уравнений как для диаграммы направленности по азимуту, так и для диаграммы направленности по углу места. </w:t>
      </w:r>
    </w:p>
    <w:bookmarkEnd w:id="4"/>
    <w:bookmarkEnd w:id="5"/>
    <w:p w:rsidR="00E81E5F" w:rsidRDefault="00E81E5F" w:rsidP="00E81E5F">
      <w:pPr>
        <w:rPr>
          <w:lang w:val="ru-RU"/>
        </w:rPr>
      </w:pPr>
      <w:r>
        <w:rPr>
          <w:lang w:val="ru-RU"/>
        </w:rPr>
        <w:t>В таблице 1 представлены диапазоны параметров исследуемых антенн, полученные из Рекомендаций МСЭ-R.</w:t>
      </w:r>
    </w:p>
    <w:p w:rsidR="00E81E5F" w:rsidRDefault="00E81E5F" w:rsidP="00086D62">
      <w:pPr>
        <w:pStyle w:val="TableNo"/>
        <w:spacing w:before="240"/>
        <w:rPr>
          <w:lang w:val="ru-RU"/>
        </w:rPr>
      </w:pPr>
      <w:r>
        <w:rPr>
          <w:lang w:val="ru-RU"/>
        </w:rPr>
        <w:t xml:space="preserve">ТАБЛИЦА </w:t>
      </w:r>
      <w:r w:rsidR="006D6A20">
        <w:rPr>
          <w:noProof/>
          <w:lang w:val="ru-RU"/>
        </w:rPr>
        <w:t>1</w:t>
      </w:r>
    </w:p>
    <w:p w:rsidR="00E81E5F" w:rsidRDefault="00E81E5F" w:rsidP="00E81E5F">
      <w:pPr>
        <w:pStyle w:val="Tabletitle"/>
        <w:rPr>
          <w:lang w:val="ru-RU"/>
        </w:rPr>
      </w:pPr>
      <w:r>
        <w:rPr>
          <w:lang w:val="ru-RU"/>
        </w:rPr>
        <w:t>Предельные значения параметров изучаемых антенн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5"/>
        <w:gridCol w:w="1272"/>
        <w:gridCol w:w="2432"/>
        <w:gridCol w:w="1522"/>
        <w:gridCol w:w="1583"/>
      </w:tblGrid>
      <w:tr w:rsidR="00E81E5F" w:rsidTr="00086D62">
        <w:trPr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Параметр антенны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Pr="008210BE" w:rsidRDefault="00E81E5F" w:rsidP="00C57DB9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Единиц</w:t>
            </w:r>
            <w:r w:rsidR="00720FBB">
              <w:rPr>
                <w:lang w:val="ru-RU"/>
              </w:rPr>
              <w:t>а</w:t>
            </w:r>
            <w:r w:rsidR="008210BE">
              <w:rPr>
                <w:lang w:val="en-US"/>
              </w:rPr>
              <w:br/>
            </w:r>
            <w:r w:rsidR="008210BE">
              <w:rPr>
                <w:lang w:val="ru-RU"/>
              </w:rPr>
              <w:t>измерения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C57DB9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Минимальное 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C57DB9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Максимальное значение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Частоты передачи и приема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МГц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420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33 400</w:t>
            </w:r>
          </w:p>
        </w:tc>
      </w:tr>
      <w:tr w:rsidR="00E81E5F" w:rsidRPr="00AB58B0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Тип антенны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Всенаправленная антенна, </w:t>
            </w:r>
            <w:proofErr w:type="spellStart"/>
            <w:r>
              <w:rPr>
                <w:lang w:val="ru-RU"/>
              </w:rPr>
              <w:t>директорная</w:t>
            </w:r>
            <w:proofErr w:type="spellEnd"/>
            <w:r>
              <w:rPr>
                <w:lang w:val="ru-RU"/>
              </w:rPr>
              <w:t xml:space="preserve"> антенна, параболический отражатель,</w:t>
            </w:r>
            <w:r w:rsidR="00166067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фазированная решетка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rPr>
                <w:lang w:val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rPr>
                <w:lang w:val="ru-RU"/>
              </w:rPr>
            </w:pP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Тип луча – наиболее распространенный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Веерный, иглообразный,</w:t>
            </w:r>
            <w:r w:rsidR="0016606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косеканс-квадрат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rPr>
                <w:lang w:val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rPr>
                <w:lang w:val="ru-RU"/>
              </w:rPr>
            </w:pP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Усиление передающей и</w:t>
            </w:r>
            <w:r w:rsidR="008210BE">
              <w:rPr>
                <w:lang w:val="ru-RU"/>
              </w:rPr>
              <w:t> </w:t>
            </w:r>
            <w:r>
              <w:rPr>
                <w:lang w:val="ru-RU"/>
              </w:rPr>
              <w:t xml:space="preserve">приемной антенны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дБи</w:t>
            </w:r>
            <w:proofErr w:type="spellEnd"/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25,6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Pr="00166067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Ширина луча по углу места </w:t>
            </w:r>
            <w:r w:rsidR="008210BE">
              <w:rPr>
                <w:lang w:val="ru-RU"/>
              </w:rPr>
              <w:br/>
            </w:r>
            <w:r w:rsidR="00166067" w:rsidRPr="00166067">
              <w:rPr>
                <w:lang w:val="ru-RU"/>
              </w:rPr>
              <w:t>(–3</w:t>
            </w:r>
            <w:r w:rsidR="00166067">
              <w:rPr>
                <w:lang w:val="ru-RU"/>
              </w:rPr>
              <w:t>дБ</w:t>
            </w:r>
            <w:r w:rsidR="00166067" w:rsidRPr="00166067">
              <w:rPr>
                <w:lang w:val="ru-RU"/>
              </w:rPr>
              <w:t>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8210BE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Иглообразный луч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5,75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C57D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sz w:val="20"/>
                <w:lang w:val="ru-RU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C57D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sz w:val="20"/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Косеканс-квадрат</w:t>
            </w:r>
            <w:r w:rsidR="008210BE">
              <w:rPr>
                <w:lang w:val="ru-RU"/>
              </w:rPr>
              <w:t xml:space="preserve"> </w:t>
            </w:r>
            <w:r>
              <w:rPr>
                <w:lang w:val="ru-RU"/>
              </w:rPr>
              <w:t>(CSC</w:t>
            </w:r>
            <w:r>
              <w:rPr>
                <w:vertAlign w:val="superscript"/>
                <w:lang w:val="ru-RU"/>
              </w:rPr>
              <w:t>2</w:t>
            </w:r>
            <w:r>
              <w:rPr>
                <w:lang w:val="ru-RU"/>
              </w:rPr>
              <w:t>)</w:t>
            </w:r>
          </w:p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(уравнение </w:t>
            </w:r>
            <w:r w:rsidR="00447E6D">
              <w:rPr>
                <w:lang w:val="ru-RU"/>
              </w:rPr>
              <w:t>(</w:t>
            </w:r>
            <w:r>
              <w:rPr>
                <w:lang w:val="ru-RU"/>
              </w:rPr>
              <w:t>12</w:t>
            </w:r>
            <w:r w:rsidR="00447E6D">
              <w:rPr>
                <w:lang w:val="ru-RU"/>
              </w:rPr>
              <w:t>)</w:t>
            </w:r>
            <w:r>
              <w:rPr>
                <w:lang w:val="ru-RU"/>
              </w:rPr>
              <w:t xml:space="preserve"> и</w:t>
            </w:r>
            <w:r w:rsidR="008210BE">
              <w:rPr>
                <w:lang w:val="ru-RU"/>
              </w:rPr>
              <w:t> </w:t>
            </w:r>
            <w:r w:rsidR="00447E6D">
              <w:rPr>
                <w:lang w:val="ru-RU"/>
              </w:rPr>
              <w:t>т</w:t>
            </w:r>
            <w:r>
              <w:rPr>
                <w:lang w:val="ru-RU"/>
              </w:rPr>
              <w:t>аблица 4)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3,6 </w:t>
            </w:r>
            <w:r>
              <w:t>(θ</w:t>
            </w:r>
            <w:r>
              <w:rPr>
                <w:vertAlign w:val="subscript"/>
              </w:rPr>
              <w:t>3</w:t>
            </w:r>
            <w:r>
              <w:t>)</w:t>
            </w:r>
            <w:r>
              <w:rPr>
                <w:lang w:val="ru-RU"/>
              </w:rPr>
              <w:t xml:space="preserve"> </w:t>
            </w:r>
          </w:p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t>20 (</w:t>
            </w:r>
            <w:proofErr w:type="spellStart"/>
            <w:r>
              <w:t>θ</w:t>
            </w:r>
            <w:r>
              <w:rPr>
                <w:vertAlign w:val="subscript"/>
              </w:rPr>
              <w:t>Max</w:t>
            </w:r>
            <w:proofErr w:type="spellEnd"/>
            <w:r>
              <w:t>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3,6 </w:t>
            </w:r>
            <w:r>
              <w:t>(θ</w:t>
            </w:r>
            <w:r>
              <w:rPr>
                <w:vertAlign w:val="subscript"/>
              </w:rPr>
              <w:t>3</w:t>
            </w:r>
            <w:r>
              <w:t>)</w:t>
            </w:r>
          </w:p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  <w:r>
              <w:t xml:space="preserve"> (</w:t>
            </w:r>
            <w:proofErr w:type="spellStart"/>
            <w:r>
              <w:t>θ</w:t>
            </w:r>
            <w:r>
              <w:rPr>
                <w:vertAlign w:val="subscript"/>
              </w:rPr>
              <w:t>Max</w:t>
            </w:r>
            <w:proofErr w:type="spellEnd"/>
            <w:r>
              <w:t>)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луча по азимуту</w:t>
            </w:r>
            <w:r w:rsidR="00166067">
              <w:rPr>
                <w:lang w:val="ru-RU"/>
              </w:rPr>
              <w:br/>
            </w:r>
            <w:r w:rsidR="00166067" w:rsidRPr="00166067">
              <w:rPr>
                <w:lang w:val="ru-RU"/>
              </w:rPr>
              <w:t>(–3</w:t>
            </w:r>
            <w:r w:rsidR="00166067">
              <w:rPr>
                <w:lang w:val="ru-RU"/>
              </w:rPr>
              <w:t>дБ</w:t>
            </w:r>
            <w:r w:rsidR="00166067" w:rsidRPr="00166067">
              <w:rPr>
                <w:lang w:val="ru-RU"/>
              </w:rPr>
              <w:t>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8210BE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Иглообразный луч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0,4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5,75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Пределы сканирования по</w:t>
            </w:r>
            <w:r w:rsidR="008210BE">
              <w:rPr>
                <w:lang w:val="ru-RU"/>
              </w:rPr>
              <w:t> </w:t>
            </w:r>
            <w:r>
              <w:rPr>
                <w:lang w:val="ru-RU"/>
              </w:rPr>
              <w:t xml:space="preserve">углу места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8210BE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+90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Пределы сканирования по</w:t>
            </w:r>
            <w:r w:rsidR="008210BE">
              <w:rPr>
                <w:lang w:val="ru-RU"/>
              </w:rPr>
              <w:t> </w:t>
            </w:r>
            <w:r>
              <w:rPr>
                <w:lang w:val="ru-RU"/>
              </w:rPr>
              <w:t xml:space="preserve">азимуту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8210BE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720FBB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Сектор </w:t>
            </w:r>
            <w:r w:rsidR="00E81E5F">
              <w:rPr>
                <w:lang w:val="ru-RU"/>
              </w:rPr>
              <w:t>30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360</w:t>
            </w:r>
          </w:p>
        </w:tc>
      </w:tr>
      <w:tr w:rsidR="00E81E5F" w:rsidTr="00086D62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Уровень первого бокового лепестка ниже пикового уровня главного лепестка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дБ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–35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5F" w:rsidRDefault="00E81E5F" w:rsidP="00C57DB9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–15,6</w:t>
            </w:r>
          </w:p>
        </w:tc>
      </w:tr>
    </w:tbl>
    <w:p w:rsidR="00E81E5F" w:rsidRDefault="00E81E5F" w:rsidP="00E81E5F">
      <w:pPr>
        <w:pStyle w:val="Tablefin"/>
        <w:spacing w:line="200" w:lineRule="exact"/>
        <w:rPr>
          <w:lang w:val="ru-RU"/>
        </w:rPr>
      </w:pPr>
    </w:p>
    <w:p w:rsidR="00E81E5F" w:rsidRDefault="00E81E5F" w:rsidP="000560DA">
      <w:pPr>
        <w:rPr>
          <w:lang w:val="ru-RU"/>
        </w:rPr>
      </w:pPr>
      <w:r>
        <w:rPr>
          <w:lang w:val="ru-RU"/>
        </w:rPr>
        <w:t xml:space="preserve">Таблица 1 использовалась в качестве основы при построении предлагаемых типов и диаграмм направленности антенны. </w:t>
      </w:r>
    </w:p>
    <w:p w:rsidR="00E81E5F" w:rsidRPr="00DF7847" w:rsidRDefault="00E81E5F" w:rsidP="00E81E5F">
      <w:pPr>
        <w:pStyle w:val="Heading1"/>
        <w:rPr>
          <w:lang w:val="ru-RU"/>
        </w:rPr>
      </w:pPr>
      <w:r w:rsidRPr="00DF7847">
        <w:rPr>
          <w:lang w:val="ru-RU"/>
        </w:rPr>
        <w:lastRenderedPageBreak/>
        <w:t>2</w:t>
      </w:r>
      <w:r w:rsidRPr="00DF7847">
        <w:rPr>
          <w:lang w:val="ru-RU"/>
        </w:rPr>
        <w:tab/>
        <w:t>Математические формулы</w:t>
      </w:r>
    </w:p>
    <w:p w:rsidR="00E81E5F" w:rsidRPr="00DF7847" w:rsidRDefault="00E81E5F" w:rsidP="00A26B15">
      <w:pPr>
        <w:pStyle w:val="Heading2"/>
        <w:rPr>
          <w:lang w:val="ru-RU"/>
        </w:rPr>
      </w:pPr>
      <w:r w:rsidRPr="00DF7847">
        <w:rPr>
          <w:lang w:val="ru-RU"/>
        </w:rPr>
        <w:t>2.1</w:t>
      </w:r>
      <w:r w:rsidRPr="00DF7847">
        <w:rPr>
          <w:lang w:val="ru-RU"/>
        </w:rPr>
        <w:tab/>
      </w:r>
      <w:r w:rsidR="00447E6D">
        <w:rPr>
          <w:lang w:val="ru-RU"/>
        </w:rPr>
        <w:t>Радиолокационная а</w:t>
      </w:r>
      <w:r w:rsidRPr="00DF7847">
        <w:rPr>
          <w:lang w:val="ru-RU"/>
        </w:rPr>
        <w:t>нтенна с узким лучом</w:t>
      </w:r>
    </w:p>
    <w:p w:rsidR="00E81E5F" w:rsidRPr="00DF7847" w:rsidRDefault="00E81E5F" w:rsidP="00A26B15">
      <w:pPr>
        <w:pStyle w:val="Heading3"/>
        <w:rPr>
          <w:lang w:val="ru-RU"/>
        </w:rPr>
      </w:pPr>
      <w:r w:rsidRPr="00DF7847">
        <w:rPr>
          <w:lang w:val="ru-RU"/>
        </w:rPr>
        <w:t>2.1.1</w:t>
      </w:r>
      <w:r w:rsidRPr="00DF7847">
        <w:rPr>
          <w:lang w:val="ru-RU"/>
        </w:rPr>
        <w:tab/>
        <w:t>Базовая информация</w:t>
      </w:r>
    </w:p>
    <w:p w:rsidR="00E81E5F" w:rsidRPr="00DF7847" w:rsidRDefault="00E81E5F" w:rsidP="00A26B15">
      <w:pPr>
        <w:rPr>
          <w:u w:val="single"/>
          <w:lang w:val="ru-RU"/>
        </w:rPr>
      </w:pPr>
      <w:r w:rsidRPr="00DF7847">
        <w:rPr>
          <w:lang w:val="ru-RU"/>
        </w:rPr>
        <w:t>В отсутствие конкретной информации о ширине луча по уровню 3</w:t>
      </w:r>
      <w:r w:rsidR="0091023D">
        <w:rPr>
          <w:lang w:val="ru-RU"/>
        </w:rPr>
        <w:t> </w:t>
      </w:r>
      <w:r w:rsidRPr="00DF7847">
        <w:rPr>
          <w:lang w:val="ru-RU"/>
        </w:rPr>
        <w:t>дБ, форм</w:t>
      </w:r>
      <w:r w:rsidR="00447E6D">
        <w:rPr>
          <w:lang w:val="ru-RU"/>
        </w:rPr>
        <w:t>е</w:t>
      </w:r>
      <w:r w:rsidRPr="00DF7847">
        <w:rPr>
          <w:lang w:val="ru-RU"/>
        </w:rPr>
        <w:t xml:space="preserve"> распределения тока или пол</w:t>
      </w:r>
      <w:r w:rsidR="00447E6D">
        <w:rPr>
          <w:lang w:val="ru-RU"/>
        </w:rPr>
        <w:t>е</w:t>
      </w:r>
      <w:r w:rsidRPr="00DF7847">
        <w:rPr>
          <w:lang w:val="ru-RU"/>
        </w:rPr>
        <w:t xml:space="preserve"> </w:t>
      </w:r>
      <w:r w:rsidR="00447E6D">
        <w:rPr>
          <w:lang w:val="ru-RU"/>
        </w:rPr>
        <w:t>облуче</w:t>
      </w:r>
      <w:r w:rsidRPr="00DF7847">
        <w:rPr>
          <w:lang w:val="ru-RU"/>
        </w:rPr>
        <w:t xml:space="preserve">ния апертуры антенны, но при наличии </w:t>
      </w:r>
      <w:r w:rsidR="00447E6D">
        <w:rPr>
          <w:lang w:val="ru-RU"/>
        </w:rPr>
        <w:t xml:space="preserve">данных </w:t>
      </w:r>
      <w:r w:rsidRPr="00DF7847">
        <w:rPr>
          <w:lang w:val="ru-RU"/>
        </w:rPr>
        <w:t>о размере антенны</w:t>
      </w:r>
      <w:r w:rsidR="0091023D">
        <w:rPr>
          <w:lang w:val="ru-RU"/>
        </w:rPr>
        <w:t>,</w:t>
      </w:r>
      <w:r w:rsidRPr="00DF7847">
        <w:rPr>
          <w:lang w:val="ru-RU"/>
        </w:rPr>
        <w:t xml:space="preserve"> </w:t>
      </w:r>
      <w:proofErr w:type="gramStart"/>
      <w:r w:rsidRPr="00DF7847">
        <w:rPr>
          <w:lang w:val="ru-RU"/>
        </w:rPr>
        <w:t>ширина</w:t>
      </w:r>
      <w:proofErr w:type="gramEnd"/>
      <w:r w:rsidRPr="00DF7847">
        <w:rPr>
          <w:lang w:val="ru-RU"/>
        </w:rPr>
        <w:t xml:space="preserve"> луча антенны по половинной мощности </w:t>
      </w:r>
      <w:r w:rsidRPr="00DF7847">
        <w:t>θ</w:t>
      </w:r>
      <w:r w:rsidRPr="00DF7847">
        <w:rPr>
          <w:vertAlign w:val="subscript"/>
          <w:lang w:val="ru-RU"/>
        </w:rPr>
        <w:t>3</w:t>
      </w:r>
      <w:r w:rsidRPr="00DF7847">
        <w:rPr>
          <w:lang w:val="ru-RU"/>
        </w:rPr>
        <w:t xml:space="preserve"> (градусы) прибли</w:t>
      </w:r>
      <w:r w:rsidR="00447E6D">
        <w:rPr>
          <w:lang w:val="ru-RU"/>
        </w:rPr>
        <w:t>жен</w:t>
      </w:r>
      <w:r w:rsidRPr="00DF7847">
        <w:rPr>
          <w:lang w:val="ru-RU"/>
        </w:rPr>
        <w:t xml:space="preserve">но </w:t>
      </w:r>
      <w:r w:rsidR="00447E6D">
        <w:rPr>
          <w:lang w:val="ru-RU"/>
        </w:rPr>
        <w:t>описывается соотношением</w:t>
      </w:r>
      <w:r w:rsidRPr="00DF7847">
        <w:rPr>
          <w:lang w:val="ru-RU"/>
        </w:rPr>
        <w:t xml:space="preserve"> 70</w:t>
      </w:r>
      <w:r w:rsidRPr="00DF7847">
        <w:t> λ</w:t>
      </w:r>
      <w:r w:rsidRPr="00DF7847">
        <w:rPr>
          <w:lang w:val="ru-RU"/>
        </w:rPr>
        <w:t>/</w:t>
      </w:r>
      <w:r w:rsidRPr="0091023D">
        <w:rPr>
          <w:i/>
        </w:rPr>
        <w:t>D</w:t>
      </w:r>
      <w:r w:rsidRPr="00DF7847">
        <w:rPr>
          <w:lang w:val="ru-RU"/>
        </w:rPr>
        <w:t>, где</w:t>
      </w:r>
      <w:r w:rsidR="00447E6D">
        <w:rPr>
          <w:lang w:val="ru-RU"/>
        </w:rPr>
        <w:t xml:space="preserve"> длина волны</w:t>
      </w:r>
      <w:r w:rsidRPr="00DF7847">
        <w:rPr>
          <w:lang w:val="ru-RU"/>
        </w:rPr>
        <w:t xml:space="preserve"> </w:t>
      </w:r>
      <w:r w:rsidRPr="00DF7847">
        <w:t>λ</w:t>
      </w:r>
      <w:r w:rsidRPr="00DF7847">
        <w:rPr>
          <w:lang w:val="ru-RU"/>
        </w:rPr>
        <w:t xml:space="preserve"> </w:t>
      </w:r>
      <w:r w:rsidR="00447E6D">
        <w:rPr>
          <w:lang w:val="ru-RU"/>
        </w:rPr>
        <w:t xml:space="preserve">и диаметр </w:t>
      </w:r>
      <w:r w:rsidR="00447E6D" w:rsidRPr="00DF7847">
        <w:rPr>
          <w:lang w:val="ru-RU"/>
        </w:rPr>
        <w:t xml:space="preserve">антенны </w:t>
      </w:r>
      <w:r w:rsidRPr="0091023D">
        <w:rPr>
          <w:i/>
        </w:rPr>
        <w:t>D</w:t>
      </w:r>
      <w:r w:rsidRPr="00DF7847">
        <w:rPr>
          <w:lang w:val="ru-RU"/>
        </w:rPr>
        <w:t xml:space="preserve"> выражены в одних и тех же единицах; см. Рекомендацию МСЭ</w:t>
      </w:r>
      <w:r w:rsidR="00A26B15">
        <w:rPr>
          <w:lang w:val="ru-RU"/>
        </w:rPr>
        <w:noBreakHyphen/>
      </w:r>
      <w:r w:rsidRPr="00DF7847">
        <w:t>R</w:t>
      </w:r>
      <w:r w:rsidR="00A26B15">
        <w:rPr>
          <w:lang w:val="en-GB"/>
        </w:rPr>
        <w:t> </w:t>
      </w:r>
      <w:r w:rsidRPr="00DF7847">
        <w:t>F</w:t>
      </w:r>
      <w:r w:rsidRPr="00DF7847">
        <w:rPr>
          <w:lang w:val="ru-RU"/>
        </w:rPr>
        <w:t>.69</w:t>
      </w:r>
      <w:r w:rsidR="00DF7847" w:rsidRPr="00DF7847">
        <w:rPr>
          <w:lang w:val="ru-RU"/>
        </w:rPr>
        <w:t xml:space="preserve">9, </w:t>
      </w:r>
      <w:r w:rsidR="008210BE">
        <w:rPr>
          <w:lang w:val="ru-RU"/>
        </w:rPr>
        <w:t>пункт </w:t>
      </w:r>
      <w:r w:rsidRPr="00DF7847">
        <w:rPr>
          <w:lang w:val="ru-RU"/>
        </w:rPr>
        <w:t xml:space="preserve">4.1 раздела </w:t>
      </w:r>
      <w:r w:rsidRPr="00DF7847">
        <w:rPr>
          <w:i/>
          <w:lang w:val="ru-RU"/>
        </w:rPr>
        <w:t>рекомендует</w:t>
      </w:r>
      <w:r w:rsidRPr="00DF7847">
        <w:rPr>
          <w:lang w:val="ru-RU"/>
        </w:rPr>
        <w:t>.</w:t>
      </w:r>
    </w:p>
    <w:p w:rsidR="00E81E5F" w:rsidRDefault="00447E6D" w:rsidP="00E81E5F">
      <w:pPr>
        <w:rPr>
          <w:lang w:val="ru-RU"/>
        </w:rPr>
      </w:pPr>
      <w:r>
        <w:rPr>
          <w:lang w:val="ru-RU"/>
        </w:rPr>
        <w:t>В случае</w:t>
      </w:r>
      <w:r w:rsidR="00E81E5F" w:rsidRPr="00DF7847">
        <w:rPr>
          <w:lang w:val="ru-RU"/>
        </w:rPr>
        <w:t xml:space="preserve"> доступ</w:t>
      </w:r>
      <w:r>
        <w:rPr>
          <w:lang w:val="ru-RU"/>
        </w:rPr>
        <w:t>ности</w:t>
      </w:r>
      <w:r w:rsidR="00E81E5F" w:rsidRPr="00DF7847">
        <w:rPr>
          <w:lang w:val="ru-RU"/>
        </w:rPr>
        <w:t xml:space="preserve"> информации о форме распределения тока или поле </w:t>
      </w:r>
      <w:r w:rsidR="00A547FF">
        <w:rPr>
          <w:lang w:val="ru-RU"/>
        </w:rPr>
        <w:t>облуче</w:t>
      </w:r>
      <w:r w:rsidR="00E81E5F" w:rsidRPr="00DF7847">
        <w:rPr>
          <w:lang w:val="ru-RU"/>
        </w:rPr>
        <w:t>ния апертуры антенны можно использовать более точную модель диаграммы направленности антенны.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В целях упрощения анализа распределение тока в антенне рассматривается как функция координат либо по углу места, либо по азимуту. Диаграмма направленности </w:t>
      </w:r>
      <w:r>
        <w:rPr>
          <w:i/>
          <w:lang w:val="ru-RU"/>
        </w:rPr>
        <w:t>F</w:t>
      </w:r>
      <w:r>
        <w:rPr>
          <w:lang w:val="ru-RU"/>
        </w:rPr>
        <w:t>(μ) данного распределения определяется с помощью преобразования Фурье конечной длины следующим образом:</w:t>
      </w:r>
    </w:p>
    <w:p w:rsidR="00E81E5F" w:rsidRDefault="00E81E5F" w:rsidP="00E81E5F">
      <w:pPr>
        <w:pStyle w:val="Blanc"/>
        <w:rPr>
          <w:lang w:val="ru-RU"/>
        </w:rPr>
      </w:pPr>
    </w:p>
    <w:p w:rsidR="00E81E5F" w:rsidRDefault="00E81E5F" w:rsidP="00E81E5F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720FBB" w:rsidRPr="00A547FF">
        <w:rPr>
          <w:position w:val="-24"/>
          <w:lang w:val="ru-RU"/>
        </w:rPr>
        <w:object w:dxaOrig="2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8pt;height:31.7pt" o:ole="">
            <v:imagedata r:id="rId14" o:title=""/>
          </v:shape>
          <o:OLEObject Type="Embed" ProgID="Equation.3" ShapeID="_x0000_i1025" DrawAspect="Content" ObjectID="_1599999526" r:id="rId15"/>
        </w:object>
      </w:r>
      <w:r>
        <w:rPr>
          <w:lang w:val="ru-RU"/>
        </w:rPr>
        <w:tab/>
        <w:t>(1)</w:t>
      </w:r>
    </w:p>
    <w:p w:rsidR="00E81E5F" w:rsidRDefault="00E81E5F" w:rsidP="00E81E5F">
      <w:pPr>
        <w:pStyle w:val="Blanc"/>
        <w:rPr>
          <w:lang w:val="ru-RU"/>
        </w:rPr>
      </w:pPr>
    </w:p>
    <w:p w:rsidR="00E81E5F" w:rsidRDefault="00E81E5F" w:rsidP="00E81E5F">
      <w:pPr>
        <w:rPr>
          <w:lang w:val="ru-RU"/>
        </w:rPr>
      </w:pPr>
      <w:r>
        <w:rPr>
          <w:lang w:val="ru-RU"/>
        </w:rPr>
        <w:t>где: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b/>
          <w:lang w:val="ru-RU"/>
        </w:rPr>
        <w:tab/>
      </w:r>
      <w:r>
        <w:rPr>
          <w:i/>
          <w:lang w:val="ru-RU"/>
        </w:rPr>
        <w:t>f</w:t>
      </w:r>
      <w:r>
        <w:rPr>
          <w:i/>
          <w:vertAlign w:val="subscript"/>
          <w:lang w:val="ru-RU"/>
        </w:rPr>
        <w:t> </w:t>
      </w:r>
      <w:r>
        <w:rPr>
          <w:lang w:val="ru-RU"/>
        </w:rPr>
        <w:t>(</w:t>
      </w:r>
      <w:r>
        <w:rPr>
          <w:i/>
          <w:lang w:val="ru-RU"/>
        </w:rPr>
        <w:t>x</w:t>
      </w:r>
      <w:proofErr w:type="gramStart"/>
      <w:r>
        <w:rPr>
          <w:lang w:val="ru-RU"/>
        </w:rPr>
        <w:t>)</w:t>
      </w:r>
      <w:r w:rsidR="008F6D43">
        <w:rPr>
          <w:lang w:val="ru-RU"/>
        </w:rPr>
        <w:t xml:space="preserve"> </w:t>
      </w:r>
      <w:r w:rsidR="0056726F" w:rsidRPr="0056726F">
        <w:rPr>
          <w:lang w:val="ru-RU"/>
        </w:rPr>
        <w:t>:</w:t>
      </w:r>
      <w:proofErr w:type="gramEnd"/>
      <w:r w:rsidR="0056726F" w:rsidRPr="0056726F">
        <w:rPr>
          <w:lang w:val="ru-RU"/>
        </w:rPr>
        <w:tab/>
      </w:r>
      <w:r>
        <w:rPr>
          <w:lang w:val="ru-RU"/>
        </w:rPr>
        <w:t>относительная форма распределения поля, см. таблицу 2 и рисунок 1;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b/>
          <w:lang w:val="ru-RU"/>
        </w:rPr>
        <w:tab/>
      </w:r>
      <w:proofErr w:type="gramStart"/>
      <w:r>
        <w:rPr>
          <w:lang w:val="ru-RU"/>
        </w:rPr>
        <w:t>μ</w:t>
      </w:r>
      <w:r w:rsidR="008F6D43">
        <w:rPr>
          <w:bCs/>
          <w:lang w:val="ru-RU"/>
        </w:rPr>
        <w:t xml:space="preserve"> </w:t>
      </w:r>
      <w:r w:rsidR="0056726F" w:rsidRPr="0056726F">
        <w:rPr>
          <w:lang w:val="ru-RU"/>
        </w:rPr>
        <w:t>:</w:t>
      </w:r>
      <w:proofErr w:type="gramEnd"/>
      <w:r w:rsidR="0056726F" w:rsidRPr="0056726F">
        <w:rPr>
          <w:lang w:val="ru-RU"/>
        </w:rPr>
        <w:tab/>
      </w:r>
      <w:r>
        <w:rPr>
          <w:lang w:val="ru-RU"/>
        </w:rPr>
        <w:t xml:space="preserve">содержится в нижеследующей таблице = </w:t>
      </w:r>
      <w:r>
        <w:rPr>
          <w:rFonts w:ascii="Times" w:hAnsi="Times"/>
          <w:position w:val="-28"/>
          <w:szCs w:val="22"/>
          <w:lang w:val="ru-RU"/>
        </w:rPr>
        <w:object w:dxaOrig="1155" w:dyaOrig="645">
          <v:shape id="_x0000_i1026" type="#_x0000_t75" style="width:58.75pt;height:32.25pt" o:ole="">
            <v:imagedata r:id="rId16" o:title=""/>
          </v:shape>
          <o:OLEObject Type="Embed" ProgID="Equation.3" ShapeID="_x0000_i1026" DrawAspect="Content" ObjectID="_1599999527" r:id="rId17"/>
        </w:object>
      </w:r>
      <w:r>
        <w:rPr>
          <w:szCs w:val="22"/>
          <w:lang w:val="ru-RU"/>
        </w:rPr>
        <w:t>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proofErr w:type="gramStart"/>
      <w:r>
        <w:rPr>
          <w:i/>
          <w:lang w:val="ru-RU"/>
        </w:rPr>
        <w:t>l</w:t>
      </w:r>
      <w:r w:rsidR="008F6D43">
        <w:rPr>
          <w:lang w:val="ru-RU"/>
        </w:rPr>
        <w:t xml:space="preserve"> </w:t>
      </w:r>
      <w:r w:rsidR="0056726F" w:rsidRPr="0056726F">
        <w:rPr>
          <w:lang w:val="ru-RU"/>
        </w:rPr>
        <w:t>:</w:t>
      </w:r>
      <w:proofErr w:type="gramEnd"/>
      <w:r w:rsidR="0056726F" w:rsidRPr="0056726F">
        <w:rPr>
          <w:lang w:val="ru-RU"/>
        </w:rPr>
        <w:tab/>
      </w:r>
      <w:r>
        <w:rPr>
          <w:lang w:val="ru-RU"/>
        </w:rPr>
        <w:t>общая длина апертуры;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sym w:font="Symbol" w:char="F06C"/>
      </w:r>
      <w:r w:rsidR="008F6D43">
        <w:rPr>
          <w:lang w:val="ru-RU"/>
        </w:rPr>
        <w:t xml:space="preserve"> </w:t>
      </w:r>
      <w:proofErr w:type="gramStart"/>
      <w:r w:rsidR="0056726F" w:rsidRPr="0056726F">
        <w:rPr>
          <w:lang w:val="ru-RU"/>
        </w:rPr>
        <w:t>:</w:t>
      </w:r>
      <w:r w:rsidR="0056726F" w:rsidRPr="0056726F">
        <w:rPr>
          <w:lang w:val="ru-RU"/>
        </w:rPr>
        <w:tab/>
      </w:r>
      <w:proofErr w:type="gramEnd"/>
      <w:r>
        <w:rPr>
          <w:lang w:val="ru-RU"/>
        </w:rPr>
        <w:t>длина волны;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sym w:font="Symbol" w:char="F077"/>
      </w:r>
      <w:r w:rsidR="008F6D43">
        <w:rPr>
          <w:lang w:val="ru-RU"/>
        </w:rPr>
        <w:t xml:space="preserve"> </w:t>
      </w:r>
      <w:proofErr w:type="gramStart"/>
      <w:r w:rsidR="0056726F" w:rsidRPr="0056726F">
        <w:rPr>
          <w:lang w:val="ru-RU"/>
        </w:rPr>
        <w:t>:</w:t>
      </w:r>
      <w:r w:rsidR="0056726F" w:rsidRPr="0056726F">
        <w:rPr>
          <w:lang w:val="ru-RU"/>
        </w:rPr>
        <w:tab/>
      </w:r>
      <w:proofErr w:type="gramEnd"/>
      <w:r>
        <w:rPr>
          <w:lang w:val="ru-RU"/>
        </w:rPr>
        <w:t>угол ориентации (сканирования) луча в вертикальной или горизонтальной плоскости относительно нормали апертуры;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proofErr w:type="gramStart"/>
      <w:r>
        <w:rPr>
          <w:lang w:val="ru-RU"/>
        </w:rPr>
        <w:t>θ</w:t>
      </w:r>
      <w:r w:rsidR="008F6D43">
        <w:rPr>
          <w:lang w:val="ru-RU"/>
        </w:rPr>
        <w:t xml:space="preserve"> </w:t>
      </w:r>
      <w:r w:rsidR="0056726F" w:rsidRPr="0056726F">
        <w:rPr>
          <w:lang w:val="ru-RU"/>
        </w:rPr>
        <w:t>:</w:t>
      </w:r>
      <w:proofErr w:type="gramEnd"/>
      <w:r w:rsidR="0056726F" w:rsidRPr="0056726F">
        <w:rPr>
          <w:lang w:val="ru-RU"/>
        </w:rPr>
        <w:tab/>
      </w:r>
      <w:r w:rsidR="00A547FF">
        <w:rPr>
          <w:lang w:val="ru-RU"/>
        </w:rPr>
        <w:t>угол между</w:t>
      </w:r>
      <w:r>
        <w:rPr>
          <w:lang w:val="ru-RU"/>
        </w:rPr>
        <w:t xml:space="preserve"> </w:t>
      </w:r>
      <w:r w:rsidR="00A547FF">
        <w:rPr>
          <w:lang w:val="ru-RU"/>
        </w:rPr>
        <w:t xml:space="preserve">направлением на </w:t>
      </w:r>
      <w:r>
        <w:rPr>
          <w:lang w:val="ru-RU"/>
        </w:rPr>
        <w:t>рассматриваем</w:t>
      </w:r>
      <w:r w:rsidR="00A547FF">
        <w:rPr>
          <w:lang w:val="ru-RU"/>
        </w:rPr>
        <w:t>ую точку</w:t>
      </w:r>
      <w:r>
        <w:rPr>
          <w:lang w:val="ru-RU"/>
        </w:rPr>
        <w:t xml:space="preserve"> </w:t>
      </w:r>
      <w:r w:rsidR="00A547FF">
        <w:rPr>
          <w:lang w:val="ru-RU"/>
        </w:rPr>
        <w:t xml:space="preserve">и </w:t>
      </w:r>
      <w:r>
        <w:rPr>
          <w:lang w:val="ru-RU"/>
        </w:rPr>
        <w:t>нормал</w:t>
      </w:r>
      <w:r w:rsidR="00A547FF">
        <w:rPr>
          <w:lang w:val="ru-RU"/>
        </w:rPr>
        <w:t>ью</w:t>
      </w:r>
      <w:r>
        <w:rPr>
          <w:lang w:val="ru-RU"/>
        </w:rPr>
        <w:t xml:space="preserve"> апертуры;</w:t>
      </w:r>
    </w:p>
    <w:p w:rsidR="00E81E5F" w:rsidRDefault="00E81E5F" w:rsidP="0056726F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sym w:font="Symbol" w:char="F061"/>
      </w:r>
      <w:r w:rsidR="008F6D43">
        <w:rPr>
          <w:lang w:val="ru-RU"/>
        </w:rPr>
        <w:t xml:space="preserve"> </w:t>
      </w:r>
      <w:proofErr w:type="gramStart"/>
      <w:r w:rsidR="0056726F" w:rsidRPr="0056726F">
        <w:rPr>
          <w:lang w:val="ru-RU"/>
        </w:rPr>
        <w:t>:</w:t>
      </w:r>
      <w:r w:rsidR="0056726F" w:rsidRPr="0056726F">
        <w:rPr>
          <w:lang w:val="ru-RU"/>
        </w:rPr>
        <w:tab/>
      </w:r>
      <w:proofErr w:type="gramEnd"/>
      <w:r w:rsidR="00A547FF">
        <w:rPr>
          <w:lang w:val="ru-RU"/>
        </w:rPr>
        <w:t xml:space="preserve">угол между направлением на рассматриваемую точку и </w:t>
      </w:r>
      <w:r>
        <w:rPr>
          <w:lang w:val="ru-RU"/>
        </w:rPr>
        <w:t>направлени</w:t>
      </w:r>
      <w:r w:rsidR="00A547FF">
        <w:rPr>
          <w:lang w:val="ru-RU"/>
        </w:rPr>
        <w:t>ем</w:t>
      </w:r>
      <w:r>
        <w:rPr>
          <w:lang w:val="ru-RU"/>
        </w:rPr>
        <w:t xml:space="preserve"> угла ориентации (</w:t>
      </w:r>
      <w:r>
        <w:rPr>
          <w:lang w:val="fr-FR"/>
        </w:rPr>
        <w:sym w:font="Symbol" w:char="F061"/>
      </w:r>
      <w:r w:rsidR="00A547FF">
        <w:rPr>
          <w:lang w:val="ru-RU"/>
        </w:rPr>
        <w:t xml:space="preserve"> </w:t>
      </w:r>
      <w:r>
        <w:rPr>
          <w:lang w:val="ru-RU"/>
        </w:rPr>
        <w:t>=</w:t>
      </w:r>
      <w:r w:rsidR="00A547FF">
        <w:rPr>
          <w:lang w:val="ru-RU"/>
        </w:rPr>
        <w:t xml:space="preserve"> </w:t>
      </w:r>
      <w:r>
        <w:rPr>
          <w:lang w:val="fr-FR"/>
        </w:rPr>
        <w:t>θ</w:t>
      </w:r>
      <w:r w:rsidR="00A547FF">
        <w:rPr>
          <w:lang w:val="ru-RU"/>
        </w:rPr>
        <w:t xml:space="preserve"> – </w:t>
      </w:r>
      <w:r>
        <w:rPr>
          <w:lang w:val="fr-FR"/>
        </w:rPr>
        <w:sym w:font="Symbol" w:char="F077"/>
      </w:r>
      <w:r>
        <w:rPr>
          <w:lang w:val="ru-RU"/>
        </w:rPr>
        <w:t>);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proofErr w:type="gramStart"/>
      <w:r>
        <w:rPr>
          <w:i/>
          <w:lang w:val="ru-RU"/>
        </w:rPr>
        <w:t>x</w:t>
      </w:r>
      <w:r w:rsidR="008F6D43">
        <w:rPr>
          <w:lang w:val="ru-RU"/>
        </w:rPr>
        <w:t xml:space="preserve"> </w:t>
      </w:r>
      <w:r w:rsidR="0056726F" w:rsidRPr="0056726F">
        <w:rPr>
          <w:lang w:val="ru-RU"/>
        </w:rPr>
        <w:t>:</w:t>
      </w:r>
      <w:proofErr w:type="gramEnd"/>
      <w:r w:rsidR="0056726F" w:rsidRPr="0056726F">
        <w:rPr>
          <w:lang w:val="ru-RU"/>
        </w:rPr>
        <w:tab/>
      </w:r>
      <w:r>
        <w:rPr>
          <w:lang w:val="ru-RU"/>
        </w:rPr>
        <w:t>нормализованное расстояние вдоль апертуры −1 ≤ </w:t>
      </w:r>
      <w:r>
        <w:rPr>
          <w:i/>
          <w:lang w:val="ru-RU"/>
        </w:rPr>
        <w:t>x</w:t>
      </w:r>
      <w:r>
        <w:rPr>
          <w:lang w:val="ru-RU"/>
        </w:rPr>
        <w:t> ≤ 1;</w:t>
      </w:r>
    </w:p>
    <w:p w:rsidR="00E81E5F" w:rsidRDefault="00E81E5F" w:rsidP="0056726F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proofErr w:type="gramStart"/>
      <w:r>
        <w:rPr>
          <w:i/>
          <w:lang w:val="ru-RU"/>
        </w:rPr>
        <w:t>j</w:t>
      </w:r>
      <w:r w:rsidR="008F6D43">
        <w:rPr>
          <w:lang w:val="ru-RU"/>
        </w:rPr>
        <w:t xml:space="preserve"> </w:t>
      </w:r>
      <w:r w:rsidR="0056726F" w:rsidRPr="009115A7">
        <w:rPr>
          <w:lang w:val="ru-RU"/>
        </w:rPr>
        <w:t>:</w:t>
      </w:r>
      <w:proofErr w:type="gramEnd"/>
      <w:r w:rsidR="0056726F" w:rsidRPr="009115A7">
        <w:rPr>
          <w:lang w:val="ru-RU"/>
        </w:rPr>
        <w:tab/>
      </w:r>
      <w:r>
        <w:rPr>
          <w:lang w:val="ru-RU"/>
        </w:rPr>
        <w:t>обозначение комплексного числа.</w:t>
      </w:r>
    </w:p>
    <w:p w:rsidR="00E81E5F" w:rsidRPr="0090475B" w:rsidRDefault="0090475B" w:rsidP="002E6C11">
      <w:pPr>
        <w:keepNext/>
        <w:pageBreakBefore/>
        <w:spacing w:before="0" w:after="80"/>
        <w:jc w:val="center"/>
        <w:rPr>
          <w:sz w:val="20"/>
          <w:lang w:val="ru-RU"/>
        </w:rPr>
      </w:pPr>
      <w:r w:rsidRPr="0090475B">
        <w:rPr>
          <w:sz w:val="20"/>
          <w:lang w:val="ru-RU"/>
        </w:rPr>
        <w:lastRenderedPageBreak/>
        <w:t>РИСУНОК 1</w:t>
      </w:r>
    </w:p>
    <w:p w:rsidR="00E81E5F" w:rsidRDefault="00A547FF" w:rsidP="00F0644A">
      <w:pPr>
        <w:keepNext/>
        <w:jc w:val="center"/>
        <w:rPr>
          <w:b/>
          <w:lang w:val="ru-RU"/>
        </w:rPr>
      </w:pPr>
      <w:r>
        <w:rPr>
          <w:b/>
          <w:lang w:val="ru-RU"/>
        </w:rPr>
        <w:t>М</w:t>
      </w:r>
      <w:r w:rsidRPr="003B150B">
        <w:rPr>
          <w:b/>
          <w:lang w:val="ru-RU"/>
        </w:rPr>
        <w:t>аск</w:t>
      </w:r>
      <w:r>
        <w:rPr>
          <w:b/>
          <w:lang w:val="ru-RU"/>
        </w:rPr>
        <w:t>а</w:t>
      </w:r>
      <w:r w:rsidRPr="003B150B">
        <w:rPr>
          <w:b/>
          <w:lang w:val="ru-RU"/>
        </w:rPr>
        <w:t xml:space="preserve"> </w:t>
      </w:r>
      <w:r>
        <w:rPr>
          <w:b/>
          <w:lang w:val="ru-RU"/>
        </w:rPr>
        <w:t>п</w:t>
      </w:r>
      <w:r w:rsidR="00E81E5F" w:rsidRPr="003B150B">
        <w:rPr>
          <w:b/>
          <w:lang w:val="ru-RU"/>
        </w:rPr>
        <w:t>олярн</w:t>
      </w:r>
      <w:r>
        <w:rPr>
          <w:b/>
          <w:lang w:val="ru-RU"/>
        </w:rPr>
        <w:t>ой</w:t>
      </w:r>
      <w:r w:rsidR="00E81E5F" w:rsidRPr="003B150B">
        <w:rPr>
          <w:b/>
          <w:lang w:val="ru-RU"/>
        </w:rPr>
        <w:t xml:space="preserve"> диаграмм</w:t>
      </w:r>
      <w:r>
        <w:rPr>
          <w:b/>
          <w:lang w:val="ru-RU"/>
        </w:rPr>
        <w:t>ы</w:t>
      </w:r>
      <w:r w:rsidR="00E81E5F" w:rsidRPr="003B150B">
        <w:rPr>
          <w:b/>
          <w:lang w:val="ru-RU"/>
        </w:rPr>
        <w:t xml:space="preserve"> направленности антенны</w:t>
      </w:r>
    </w:p>
    <w:p w:rsidR="0056726F" w:rsidRDefault="003411A2" w:rsidP="0056726F">
      <w:pPr>
        <w:pStyle w:val="Figure"/>
      </w:pPr>
      <w:r>
        <w:object w:dxaOrig="4512" w:dyaOrig="3990">
          <v:shape id="_x0000_i1027" type="#_x0000_t75" style="width:303.55pt;height:268.4pt" o:ole="">
            <v:imagedata r:id="rId18" o:title=""/>
          </v:shape>
          <o:OLEObject Type="Embed" ProgID="CorelDraw.Graphic.16" ShapeID="_x0000_i1027" DrawAspect="Content" ObjectID="_1599999528" r:id="rId19"/>
        </w:object>
      </w:r>
    </w:p>
    <w:p w:rsidR="00E81E5F" w:rsidRPr="003B150B" w:rsidRDefault="00E81E5F" w:rsidP="0056726F">
      <w:pPr>
        <w:pStyle w:val="Normalaftertitle"/>
        <w:rPr>
          <w:lang w:val="ru-RU"/>
        </w:rPr>
      </w:pPr>
      <w:r w:rsidRPr="003B150B">
        <w:rPr>
          <w:lang w:val="ru-RU"/>
        </w:rPr>
        <w:t xml:space="preserve">Предлагаемые теоретические диаграммы направленности для антенн с </w:t>
      </w:r>
      <w:r w:rsidR="002E6C11">
        <w:rPr>
          <w:lang w:val="ru-RU"/>
        </w:rPr>
        <w:t xml:space="preserve">равномерным </w:t>
      </w:r>
      <w:r w:rsidRPr="003B150B">
        <w:rPr>
          <w:lang w:val="ru-RU"/>
        </w:rPr>
        <w:t xml:space="preserve">фазовым распределением излучения представлены в таблице 2. </w:t>
      </w:r>
    </w:p>
    <w:p w:rsidR="00E81E5F" w:rsidRDefault="00E81E5F" w:rsidP="00E81E5F">
      <w:pPr>
        <w:rPr>
          <w:lang w:val="ru-RU"/>
        </w:rPr>
      </w:pPr>
      <w:r w:rsidRPr="003B150B">
        <w:rPr>
          <w:lang w:val="ru-RU"/>
        </w:rPr>
        <w:t>Предлагаемые теоретические диаграммы направленности для фазированных антенных решеток представлены в п</w:t>
      </w:r>
      <w:r w:rsidR="002E6C11">
        <w:rPr>
          <w:lang w:val="ru-RU"/>
        </w:rPr>
        <w:t>ункте</w:t>
      </w:r>
      <w:r w:rsidRPr="003B150B">
        <w:rPr>
          <w:lang w:val="ru-RU"/>
        </w:rPr>
        <w:t xml:space="preserve"> 7 с учетом конкретн</w:t>
      </w:r>
      <w:r w:rsidR="002E6C11">
        <w:rPr>
          <w:lang w:val="ru-RU"/>
        </w:rPr>
        <w:t>ого</w:t>
      </w:r>
      <w:r w:rsidRPr="003B150B">
        <w:rPr>
          <w:lang w:val="ru-RU"/>
        </w:rPr>
        <w:t xml:space="preserve"> </w:t>
      </w:r>
      <w:r w:rsidR="002E6C11">
        <w:rPr>
          <w:lang w:val="ru-RU"/>
        </w:rPr>
        <w:t xml:space="preserve">влияния </w:t>
      </w:r>
      <w:r w:rsidRPr="003B150B">
        <w:rPr>
          <w:lang w:val="ru-RU"/>
        </w:rPr>
        <w:t xml:space="preserve">боковых лепестков, </w:t>
      </w:r>
      <w:r w:rsidR="002E6C11">
        <w:rPr>
          <w:lang w:val="ru-RU"/>
        </w:rPr>
        <w:t>появляющегося</w:t>
      </w:r>
      <w:r w:rsidRPr="003B150B">
        <w:rPr>
          <w:lang w:val="ru-RU"/>
        </w:rPr>
        <w:t xml:space="preserve"> при больших углах </w:t>
      </w:r>
      <w:proofErr w:type="gramStart"/>
      <w:r w:rsidRPr="003B150B">
        <w:rPr>
          <w:lang w:val="ru-RU"/>
        </w:rPr>
        <w:t xml:space="preserve">сканирования </w:t>
      </w:r>
      <w:r w:rsidRPr="003B150B">
        <w:sym w:font="Symbol" w:char="F077"/>
      </w:r>
      <w:r w:rsidRPr="003B150B">
        <w:rPr>
          <w:lang w:val="ru-RU"/>
        </w:rPr>
        <w:t>.</w:t>
      </w:r>
      <w:proofErr w:type="gramEnd"/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Параметры и формулы для определения диаграмм направленности антенны (ДНА), представленные в таблице 2 (и, следовательно, в связанных с ней таблице 3 и рисунках), верны только для случая, когда амплитуда поля на ребре апертуры антенны равна нулю и находится в пределах границ главного лепестка и первых двух боковых лепестков ДНА. 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При других значениях амплитуды поля на ребре апертуры антенны форма ДНА и ее параметры могут существенно отличаться от теоретических, представленных в настоящей Рекомендации. </w:t>
      </w:r>
    </w:p>
    <w:p w:rsidR="00E81E5F" w:rsidRDefault="00E81E5F" w:rsidP="00E81E5F">
      <w:pPr>
        <w:rPr>
          <w:lang w:val="ru-RU"/>
        </w:rPr>
      </w:pPr>
      <w:r w:rsidRPr="003B150B">
        <w:rPr>
          <w:lang w:val="ru-RU"/>
        </w:rPr>
        <w:t xml:space="preserve">В отсутствие любой иной информации можно рассмотреть возможность использования упрощенной диаграммы направленности антенны, </w:t>
      </w:r>
      <w:r w:rsidR="002E6C11">
        <w:rPr>
          <w:lang w:val="ru-RU"/>
        </w:rPr>
        <w:t>согласующейся</w:t>
      </w:r>
      <w:r w:rsidRPr="003B150B">
        <w:rPr>
          <w:lang w:val="ru-RU"/>
        </w:rPr>
        <w:t xml:space="preserve"> с теоретическим </w:t>
      </w:r>
      <w:r w:rsidR="002E6C11">
        <w:rPr>
          <w:lang w:val="ru-RU"/>
        </w:rPr>
        <w:t xml:space="preserve">главным </w:t>
      </w:r>
      <w:r w:rsidRPr="003B150B">
        <w:rPr>
          <w:lang w:val="ru-RU"/>
        </w:rPr>
        <w:t xml:space="preserve">лепестком и маской в других направлениях, для </w:t>
      </w:r>
      <w:r w:rsidR="002E6C11">
        <w:rPr>
          <w:lang w:val="ru-RU"/>
        </w:rPr>
        <w:t xml:space="preserve">исследований совместного использования </w:t>
      </w:r>
      <w:r w:rsidR="00FB74D4">
        <w:rPr>
          <w:lang w:val="ru-RU"/>
        </w:rPr>
        <w:t>частот</w:t>
      </w:r>
      <w:r w:rsidRPr="003B150B">
        <w:rPr>
          <w:lang w:val="ru-RU"/>
        </w:rPr>
        <w:t xml:space="preserve"> </w:t>
      </w:r>
      <w:r w:rsidR="002E6C11">
        <w:rPr>
          <w:lang w:val="ru-RU"/>
        </w:rPr>
        <w:t xml:space="preserve">и совместимости с </w:t>
      </w:r>
      <w:r w:rsidRPr="003B150B">
        <w:rPr>
          <w:lang w:val="ru-RU"/>
        </w:rPr>
        <w:t xml:space="preserve">другими </w:t>
      </w:r>
      <w:r w:rsidR="002E6C11">
        <w:rPr>
          <w:lang w:val="ru-RU"/>
        </w:rPr>
        <w:t xml:space="preserve">радиолокационными </w:t>
      </w:r>
      <w:r w:rsidRPr="003B150B">
        <w:rPr>
          <w:lang w:val="ru-RU"/>
        </w:rPr>
        <w:t>системами</w:t>
      </w:r>
      <w:r w:rsidR="002E6C11">
        <w:rPr>
          <w:lang w:val="ru-RU"/>
        </w:rPr>
        <w:t xml:space="preserve">. </w:t>
      </w:r>
      <w:r w:rsidRPr="003B150B">
        <w:rPr>
          <w:lang w:val="ru-RU"/>
        </w:rPr>
        <w:t xml:space="preserve">Для проведения </w:t>
      </w:r>
      <w:r w:rsidR="002E6C11">
        <w:rPr>
          <w:lang w:val="ru-RU"/>
        </w:rPr>
        <w:t>таких</w:t>
      </w:r>
      <w:r w:rsidRPr="003B150B">
        <w:rPr>
          <w:lang w:val="ru-RU"/>
        </w:rPr>
        <w:t xml:space="preserve"> исследований рекомендуется использовать пиковые или усредненные маски </w:t>
      </w:r>
      <w:r w:rsidR="003B150B" w:rsidRPr="003B150B">
        <w:rPr>
          <w:lang w:val="ru-RU"/>
        </w:rPr>
        <w:t>соответственно</w:t>
      </w:r>
      <w:r w:rsidRPr="003B150B">
        <w:rPr>
          <w:lang w:val="ru-RU"/>
        </w:rPr>
        <w:t xml:space="preserve"> для единичного источника помех или нескольких источников помех. Маска отклоняется </w:t>
      </w:r>
      <w:r w:rsidR="002E6C11">
        <w:rPr>
          <w:lang w:val="ru-RU"/>
        </w:rPr>
        <w:t xml:space="preserve">в </w:t>
      </w:r>
      <w:r w:rsidRPr="003B150B">
        <w:rPr>
          <w:lang w:val="ru-RU"/>
        </w:rPr>
        <w:t>точк</w:t>
      </w:r>
      <w:r w:rsidR="002E6C11">
        <w:rPr>
          <w:lang w:val="ru-RU"/>
        </w:rPr>
        <w:t>е разрыва от</w:t>
      </w:r>
      <w:r w:rsidRPr="003B150B">
        <w:rPr>
          <w:lang w:val="ru-RU"/>
        </w:rPr>
        <w:t xml:space="preserve"> теоретической диаграмм</w:t>
      </w:r>
      <w:r w:rsidR="002E6C11">
        <w:rPr>
          <w:lang w:val="ru-RU"/>
        </w:rPr>
        <w:t>ы</w:t>
      </w:r>
      <w:r w:rsidRPr="003B150B">
        <w:rPr>
          <w:lang w:val="ru-RU"/>
        </w:rPr>
        <w:t xml:space="preserve"> и снижается к боковым лепесткам к минимальному уровню маски</w:t>
      </w:r>
      <w:r w:rsidR="002E6C11">
        <w:rPr>
          <w:lang w:val="ru-RU"/>
        </w:rPr>
        <w:t>,</w:t>
      </w:r>
      <w:r w:rsidRPr="003B150B">
        <w:rPr>
          <w:lang w:val="ru-RU"/>
        </w:rPr>
        <w:t xml:space="preserve"> с тем чтобы отобразить дальние боковые лепестки и задние лепестки антенны, как описано в п</w:t>
      </w:r>
      <w:r w:rsidR="008210BE">
        <w:rPr>
          <w:lang w:val="ru-RU"/>
        </w:rPr>
        <w:t>ункте </w:t>
      </w:r>
      <w:r w:rsidRPr="003B150B">
        <w:rPr>
          <w:lang w:val="ru-RU"/>
        </w:rPr>
        <w:t>2.1.3.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В случае наличия реальных диаграмм направленности антенны следует перевести в цифровую форму и использовать эти диаграммы.</w:t>
      </w:r>
    </w:p>
    <w:p w:rsidR="00E81E5F" w:rsidRDefault="00E81E5F" w:rsidP="00E81E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lang w:val="ru-RU"/>
        </w:rPr>
      </w:pPr>
    </w:p>
    <w:p w:rsidR="00B830A8" w:rsidRDefault="00B830A8" w:rsidP="00E81E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lang w:val="ru-RU"/>
        </w:rPr>
        <w:sectPr w:rsidR="00B830A8">
          <w:headerReference w:type="even" r:id="rId20"/>
          <w:headerReference w:type="default" r:id="rId21"/>
          <w:pgSz w:w="11907" w:h="16834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E81E5F" w:rsidRPr="00B15387" w:rsidRDefault="00B830A8" w:rsidP="00B830A8">
      <w:pPr>
        <w:pStyle w:val="Heading3"/>
        <w:rPr>
          <w:lang w:val="ru-RU"/>
        </w:rPr>
      </w:pPr>
      <w:r>
        <w:rPr>
          <w:lang w:val="ru-RU"/>
        </w:rPr>
        <w:lastRenderedPageBreak/>
        <w:t>2.1.2</w:t>
      </w:r>
      <w:r w:rsidR="00E81E5F" w:rsidRPr="00B15387">
        <w:rPr>
          <w:lang w:val="ru-RU"/>
        </w:rPr>
        <w:tab/>
      </w:r>
      <w:r w:rsidR="00B15387" w:rsidRPr="00B15387">
        <w:rPr>
          <w:lang w:val="ru-RU"/>
        </w:rPr>
        <w:t xml:space="preserve">Теоретические уравнения для </w:t>
      </w:r>
      <w:r w:rsidR="00E81E5F" w:rsidRPr="00B15387">
        <w:rPr>
          <w:lang w:val="ru-RU"/>
        </w:rPr>
        <w:t>антенны</w:t>
      </w:r>
    </w:p>
    <w:p w:rsidR="00E81E5F" w:rsidRDefault="00E81E5F" w:rsidP="00B830A8">
      <w:pPr>
        <w:rPr>
          <w:lang w:val="ru-RU"/>
        </w:rPr>
      </w:pPr>
      <w:r w:rsidRPr="00B15387">
        <w:rPr>
          <w:lang w:val="ru-RU"/>
        </w:rPr>
        <w:t xml:space="preserve">Уравнения диаграмм направленности и соответствующих параметров антенны для различных </w:t>
      </w:r>
      <w:r w:rsidR="002E6C11">
        <w:rPr>
          <w:lang w:val="ru-RU"/>
        </w:rPr>
        <w:t>форм</w:t>
      </w:r>
      <w:r w:rsidRPr="00B15387">
        <w:rPr>
          <w:lang w:val="ru-RU"/>
        </w:rPr>
        <w:t xml:space="preserve"> распределения поля апертуры антенны представлены в </w:t>
      </w:r>
      <w:r w:rsidR="002E6C11">
        <w:rPr>
          <w:lang w:val="ru-RU"/>
        </w:rPr>
        <w:t>т</w:t>
      </w:r>
      <w:r w:rsidRPr="00B15387">
        <w:rPr>
          <w:lang w:val="ru-RU"/>
        </w:rPr>
        <w:t>аблице 2.</w:t>
      </w:r>
    </w:p>
    <w:p w:rsidR="00E81E5F" w:rsidRDefault="00E81E5F" w:rsidP="00E81E5F">
      <w:pPr>
        <w:pStyle w:val="TableNo"/>
        <w:rPr>
          <w:lang w:val="ru-RU"/>
        </w:rPr>
      </w:pPr>
      <w:r>
        <w:rPr>
          <w:lang w:val="ru-RU"/>
        </w:rPr>
        <w:t xml:space="preserve">ТАБЛИЦА </w:t>
      </w:r>
      <w:r w:rsidR="006D6A20">
        <w:rPr>
          <w:noProof/>
          <w:lang w:val="ru-RU"/>
        </w:rPr>
        <w:t>2</w:t>
      </w:r>
    </w:p>
    <w:p w:rsidR="00E81E5F" w:rsidRDefault="00AC7B42" w:rsidP="00E81E5F">
      <w:pPr>
        <w:pStyle w:val="Tabletitle"/>
        <w:rPr>
          <w:lang w:val="ru-RU"/>
        </w:rPr>
      </w:pPr>
      <w:r w:rsidRPr="00AC7B42">
        <w:rPr>
          <w:lang w:val="ru-RU"/>
        </w:rPr>
        <w:t>Теоретические п</w:t>
      </w:r>
      <w:r w:rsidR="00E81E5F" w:rsidRPr="00AC7B42">
        <w:rPr>
          <w:lang w:val="ru-RU"/>
        </w:rPr>
        <w:t>араметры направленности антенны</w:t>
      </w:r>
    </w:p>
    <w:tbl>
      <w:tblPr>
        <w:tblW w:w="13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0"/>
        <w:gridCol w:w="3781"/>
        <w:gridCol w:w="1801"/>
        <w:gridCol w:w="1981"/>
        <w:gridCol w:w="1956"/>
        <w:gridCol w:w="1541"/>
      </w:tblGrid>
      <w:tr w:rsidR="00E81E5F" w:rsidTr="00E81E5F">
        <w:trPr>
          <w:tblHeader/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Относительная форма распределения поля </w:t>
            </w:r>
            <w:r>
              <w:rPr>
                <w:i/>
                <w:lang w:val="ru-RU"/>
              </w:rPr>
              <w:t>f</w:t>
            </w:r>
            <w:r>
              <w:rPr>
                <w:lang w:val="ru-RU"/>
              </w:rPr>
              <w:t>(</w:t>
            </w:r>
            <w:r>
              <w:rPr>
                <w:i/>
                <w:lang w:val="ru-RU"/>
              </w:rPr>
              <w:t>x</w:t>
            </w:r>
            <w:r>
              <w:rPr>
                <w:lang w:val="ru-RU"/>
              </w:rPr>
              <w:t xml:space="preserve">), </w:t>
            </w:r>
            <w:r>
              <w:rPr>
                <w:lang w:val="ru-RU"/>
              </w:rPr>
              <w:br/>
              <w:t>где −1 ≤ </w:t>
            </w:r>
            <w:r>
              <w:rPr>
                <w:i/>
                <w:lang w:val="ru-RU"/>
              </w:rPr>
              <w:t>x</w:t>
            </w:r>
            <w:r>
              <w:rPr>
                <w:lang w:val="ru-RU"/>
              </w:rPr>
              <w:t> ≤ 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Диаграмма направленности </w:t>
            </w:r>
            <w:r>
              <w:rPr>
                <w:i/>
                <w:lang w:val="ru-RU"/>
              </w:rPr>
              <w:t>F</w:t>
            </w:r>
            <w:r>
              <w:rPr>
                <w:lang w:val="ru-RU"/>
              </w:rPr>
              <w:t>(μ)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730592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Ширина луча по</w:t>
            </w:r>
            <w:r w:rsidR="00730592">
              <w:rPr>
                <w:lang w:val="ru-RU"/>
              </w:rPr>
              <w:t> </w:t>
            </w:r>
            <w:r w:rsidR="00FB74D4">
              <w:rPr>
                <w:lang w:val="ru-RU"/>
              </w:rPr>
              <w:t>уровню половинной мощности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sym w:font="Symbol" w:char="F071"/>
            </w:r>
            <w:r>
              <w:rPr>
                <w:vertAlign w:val="subscript"/>
                <w:lang w:val="ru-RU"/>
              </w:rPr>
              <w:t xml:space="preserve">3 </w:t>
            </w:r>
            <w:r>
              <w:rPr>
                <w:lang w:val="ru-RU"/>
              </w:rPr>
              <w:t>(градусы)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μ как функция </w:t>
            </w:r>
            <w:r>
              <w:rPr>
                <w:lang w:val="ru-RU"/>
              </w:rPr>
              <w:sym w:font="Symbol" w:char="F071"/>
            </w:r>
            <w:r>
              <w:rPr>
                <w:vertAlign w:val="subscript"/>
                <w:lang w:val="ru-RU"/>
              </w:rPr>
              <w:t>3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Уровень первого бокового лепестка ниже пикового значения главного лепестка (дБ)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Номер уравнения</w:t>
            </w:r>
          </w:p>
        </w:tc>
      </w:tr>
      <w:tr w:rsidR="00E81E5F" w:rsidTr="00E81E5F">
        <w:trPr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Равномерное значение 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object w:dxaOrig="705" w:dyaOrig="645">
                <v:shape id="_x0000_i1028" type="#_x0000_t75" style="width:35.15pt;height:32.25pt" o:ole="">
                  <v:imagedata r:id="rId22" o:title=""/>
                </v:shape>
                <o:OLEObject Type="Embed" ProgID="Equation.3" ShapeID="_x0000_i1028" DrawAspect="Content" ObjectID="_1599999529" r:id="rId23"/>
              </w:objec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 w:rsidP="00AD1B63">
            <w:pPr>
              <w:pStyle w:val="Tabletext"/>
              <w:jc w:val="center"/>
              <w:rPr>
                <w:lang w:val="en-GB"/>
              </w:rPr>
            </w:pPr>
            <w:r w:rsidRPr="00730592">
              <w:rPr>
                <w:position w:val="-26"/>
                <w:lang w:val="en-GB"/>
              </w:rPr>
              <w:object w:dxaOrig="880" w:dyaOrig="639">
                <v:shape id="_x0000_i1029" type="#_x0000_t75" style="width:43.8pt;height:32.25pt" o:ole="">
                  <v:imagedata r:id="rId24" o:title=""/>
                </v:shape>
                <o:OLEObject Type="Embed" ProgID="Equation.3" ShapeID="_x0000_i1029" DrawAspect="Content" ObjectID="_1599999530" r:id="rId25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 w:rsidP="00AD1B63">
            <w:pPr>
              <w:pStyle w:val="Tabletext"/>
              <w:jc w:val="center"/>
            </w:pPr>
            <w:r w:rsidRPr="00730592">
              <w:rPr>
                <w:position w:val="-28"/>
                <w:lang w:val="en-GB"/>
              </w:rPr>
              <w:object w:dxaOrig="1480" w:dyaOrig="639">
                <v:shape id="_x0000_i1030" type="#_x0000_t75" style="width:73.75pt;height:32.25pt" o:ole="">
                  <v:imagedata r:id="rId26" o:title=""/>
                </v:shape>
                <o:OLEObject Type="Embed" ProgID="Equation.3" ShapeID="_x0000_i1030" DrawAspect="Content" ObjectID="_1599999531" r:id="rId27"/>
              </w:objec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−13</w:t>
            </w:r>
            <w:r w:rsidR="00AC7B42">
              <w:rPr>
                <w:sz w:val="20"/>
                <w:lang w:val="ru-RU"/>
              </w:rPr>
              <w:t>,</w:t>
            </w:r>
            <w:r>
              <w:rPr>
                <w:sz w:val="20"/>
                <w:lang w:val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(2)</w:t>
            </w:r>
          </w:p>
        </w:tc>
      </w:tr>
      <w:tr w:rsidR="00E81E5F" w:rsidTr="00E81E5F">
        <w:trPr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COS(</w:t>
            </w:r>
            <w:r>
              <w:rPr>
                <w:sz w:val="20"/>
                <w:lang w:val="ru-RU"/>
              </w:rPr>
              <w:sym w:font="Symbol" w:char="F070"/>
            </w:r>
            <w:r>
              <w:rPr>
                <w:sz w:val="20"/>
                <w:lang w:val="ru-RU"/>
              </w:rPr>
              <w:t>*</w:t>
            </w:r>
            <w:r>
              <w:rPr>
                <w:i/>
                <w:sz w:val="20"/>
                <w:lang w:val="ru-RU"/>
              </w:rPr>
              <w:t>x</w:t>
            </w:r>
            <w:r>
              <w:rPr>
                <w:sz w:val="20"/>
                <w:lang w:val="ru-RU"/>
              </w:rPr>
              <w:t>/2)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object w:dxaOrig="1320" w:dyaOrig="1305">
                <v:shape id="_x0000_i1031" type="#_x0000_t75" style="width:66.25pt;height:66.25pt" o:ole="">
                  <v:imagedata r:id="rId28" o:title=""/>
                </v:shape>
                <o:OLEObject Type="Embed" ProgID="Equation.3" ShapeID="_x0000_i1031" DrawAspect="Content" ObjectID="_1599999532" r:id="rId29"/>
              </w:objec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 w:rsidP="00AD1B63">
            <w:pPr>
              <w:pStyle w:val="Tabletext"/>
              <w:jc w:val="center"/>
              <w:rPr>
                <w:lang w:val="en-GB"/>
              </w:rPr>
            </w:pPr>
            <w:r w:rsidRPr="00730592">
              <w:rPr>
                <w:position w:val="-26"/>
                <w:lang w:val="en-GB"/>
              </w:rPr>
              <w:object w:dxaOrig="880" w:dyaOrig="639">
                <v:shape id="_x0000_i1032" type="#_x0000_t75" style="width:43.8pt;height:32.25pt" o:ole="">
                  <v:imagedata r:id="rId30" o:title=""/>
                </v:shape>
                <o:OLEObject Type="Embed" ProgID="Equation.3" ShapeID="_x0000_i1032" DrawAspect="Content" ObjectID="_1599999533" r:id="rId31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</w:pPr>
            <w:r>
              <w:rPr>
                <w:position w:val="-30"/>
                <w:lang w:val="en-GB"/>
              </w:rPr>
              <w:object w:dxaOrig="1455" w:dyaOrig="675">
                <v:shape id="_x0000_i1033" type="#_x0000_t75" style="width:72.6pt;height:34pt" o:ole="">
                  <v:imagedata r:id="rId32" o:title=""/>
                </v:shape>
                <o:OLEObject Type="Embed" ProgID="Equation.3" ShapeID="_x0000_i1033" DrawAspect="Content" ObjectID="_1599999534" r:id="rId33"/>
              </w:objec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−23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(3)</w:t>
            </w:r>
          </w:p>
        </w:tc>
      </w:tr>
      <w:tr w:rsidR="00E81E5F" w:rsidTr="00E81E5F">
        <w:trPr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COS</w:t>
            </w:r>
            <w:r>
              <w:rPr>
                <w:sz w:val="20"/>
                <w:vertAlign w:val="superscript"/>
                <w:lang w:val="ru-RU"/>
              </w:rPr>
              <w:t>2</w:t>
            </w:r>
            <w:r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sym w:font="Symbol" w:char="F070"/>
            </w:r>
            <w:r>
              <w:rPr>
                <w:sz w:val="20"/>
                <w:lang w:val="ru-RU"/>
              </w:rPr>
              <w:t>*</w:t>
            </w:r>
            <w:r>
              <w:rPr>
                <w:i/>
                <w:sz w:val="20"/>
                <w:lang w:val="ru-RU"/>
              </w:rPr>
              <w:t>x</w:t>
            </w:r>
            <w:r>
              <w:rPr>
                <w:sz w:val="20"/>
                <w:lang w:val="ru-RU"/>
              </w:rPr>
              <w:t>/2)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  <w:rPr>
                <w:lang w:val="en-GB"/>
              </w:rPr>
            </w:pPr>
            <w:r>
              <w:rPr>
                <w:position w:val="-34"/>
                <w:lang w:val="en-GB"/>
              </w:rPr>
              <w:object w:dxaOrig="1305" w:dyaOrig="675">
                <v:shape id="_x0000_i1034" type="#_x0000_t75" style="width:66.25pt;height:34pt" o:ole="">
                  <v:imagedata r:id="rId34" o:title=""/>
                </v:shape>
                <o:OLEObject Type="Embed" ProgID="Equation.3" ShapeID="_x0000_i1034" DrawAspect="Content" ObjectID="_1599999535" r:id="rId35"/>
              </w:objec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 w:rsidP="00AD1B63">
            <w:pPr>
              <w:pStyle w:val="Tabletext"/>
              <w:jc w:val="center"/>
            </w:pPr>
            <w:r w:rsidRPr="00730592">
              <w:rPr>
                <w:position w:val="-26"/>
                <w:lang w:val="en-GB"/>
              </w:rPr>
              <w:object w:dxaOrig="880" w:dyaOrig="639">
                <v:shape id="_x0000_i1035" type="#_x0000_t75" style="width:43.8pt;height:32.25pt" o:ole="">
                  <v:imagedata r:id="rId36" o:title=""/>
                </v:shape>
                <o:OLEObject Type="Embed" ProgID="Equation.3" ShapeID="_x0000_i1035" DrawAspect="Content" ObjectID="_1599999536" r:id="rId37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 w:rsidP="00AD1B63">
            <w:pPr>
              <w:pStyle w:val="ArtNo"/>
              <w:spacing w:before="40" w:after="40"/>
              <w:rPr>
                <w:sz w:val="20"/>
              </w:rPr>
            </w:pPr>
            <w:r w:rsidRPr="00730592">
              <w:rPr>
                <w:position w:val="-28"/>
                <w:sz w:val="20"/>
                <w:lang w:val="en-GB"/>
              </w:rPr>
              <w:object w:dxaOrig="1480" w:dyaOrig="639">
                <v:shape id="_x0000_i1036" type="#_x0000_t75" style="width:73.75pt;height:32.25pt" o:ole="">
                  <v:imagedata r:id="rId38" o:title=""/>
                </v:shape>
                <o:OLEObject Type="Embed" ProgID="Equation.3" ShapeID="_x0000_i1036" DrawAspect="Content" ObjectID="_1599999537" r:id="rId39"/>
              </w:objec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−32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(4)</w:t>
            </w:r>
          </w:p>
        </w:tc>
      </w:tr>
      <w:tr w:rsidR="00E81E5F" w:rsidTr="00E81E5F">
        <w:trPr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COS</w:t>
            </w:r>
            <w:r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sym w:font="Symbol" w:char="F070"/>
            </w:r>
            <w:r>
              <w:rPr>
                <w:sz w:val="20"/>
                <w:lang w:val="ru-RU"/>
              </w:rPr>
              <w:t>*</w:t>
            </w:r>
            <w:r>
              <w:rPr>
                <w:i/>
                <w:sz w:val="20"/>
                <w:lang w:val="ru-RU"/>
              </w:rPr>
              <w:t>x</w:t>
            </w:r>
            <w:r>
              <w:rPr>
                <w:sz w:val="20"/>
                <w:lang w:val="ru-RU"/>
              </w:rPr>
              <w:t>/2)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  <w:rPr>
                <w:lang w:val="en-GB"/>
              </w:rPr>
            </w:pPr>
            <w:r>
              <w:rPr>
                <w:position w:val="-60"/>
                <w:lang w:val="en-GB"/>
              </w:rPr>
              <w:object w:dxaOrig="3420" w:dyaOrig="1305">
                <v:shape id="_x0000_i1037" type="#_x0000_t75" style="width:171.65pt;height:66.25pt" o:ole="">
                  <v:imagedata r:id="rId40" o:title=""/>
                </v:shape>
                <o:OLEObject Type="Embed" ProgID="Equation.3" ShapeID="_x0000_i1037" DrawAspect="Content" ObjectID="_1599999538" r:id="rId41"/>
              </w:objec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 w:rsidP="00AD1B63">
            <w:pPr>
              <w:pStyle w:val="Tabletext"/>
              <w:jc w:val="center"/>
            </w:pPr>
            <w:r>
              <w:rPr>
                <w:position w:val="-26"/>
                <w:lang w:val="en-GB"/>
              </w:rPr>
              <w:object w:dxaOrig="720" w:dyaOrig="639">
                <v:shape id="_x0000_i1038" type="#_x0000_t75" style="width:36.3pt;height:32.25pt" o:ole="">
                  <v:imagedata r:id="rId42" o:title=""/>
                </v:shape>
                <o:OLEObject Type="Embed" ProgID="Equation.3" ShapeID="_x0000_i1038" DrawAspect="Content" ObjectID="_1599999539" r:id="rId43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81E5F" w:rsidRDefault="00730592" w:rsidP="00AD1B63">
            <w:pPr>
              <w:pStyle w:val="ArtNo"/>
              <w:spacing w:before="40" w:after="40"/>
              <w:rPr>
                <w:sz w:val="20"/>
              </w:rPr>
            </w:pPr>
            <w:r w:rsidRPr="00730592">
              <w:rPr>
                <w:position w:val="-28"/>
                <w:sz w:val="20"/>
                <w:lang w:val="en-GB"/>
              </w:rPr>
              <w:object w:dxaOrig="1340" w:dyaOrig="639">
                <v:shape id="_x0000_i1039" type="#_x0000_t75" style="width:67.4pt;height:32.25pt" o:ole="">
                  <v:imagedata r:id="rId44" o:title=""/>
                </v:shape>
                <o:OLEObject Type="Embed" ProgID="Equation.3" ShapeID="_x0000_i1039" DrawAspect="Content" ObjectID="_1599999540" r:id="rId45"/>
              </w:objec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−40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FirstFooter"/>
              <w:spacing w:after="4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(5)</w:t>
            </w:r>
          </w:p>
        </w:tc>
      </w:tr>
      <w:tr w:rsidR="00E81E5F" w:rsidTr="00E81E5F">
        <w:trPr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 w:rsidP="00AD1B63">
            <w:pPr>
              <w:pStyle w:val="Tabletext"/>
              <w:rPr>
                <w:sz w:val="22"/>
                <w:lang w:val="en-GB"/>
              </w:rPr>
            </w:pPr>
            <w:proofErr w:type="gramStart"/>
            <w:r>
              <w:t>COS</w:t>
            </w:r>
            <w:r>
              <w:rPr>
                <w:vertAlign w:val="superscript"/>
              </w:rPr>
              <w:t>4</w:t>
            </w:r>
            <w:r>
              <w:t>(</w:t>
            </w:r>
            <w:proofErr w:type="gramEnd"/>
            <w:r>
              <w:sym w:font="Symbol" w:char="F070"/>
            </w:r>
            <w:r>
              <w:t>*</w:t>
            </w:r>
            <w:r>
              <w:rPr>
                <w:i/>
              </w:rPr>
              <w:t>x</w:t>
            </w:r>
            <w:r>
              <w:t>/2)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066024" w:rsidP="00A43F05">
            <w:pPr>
              <w:pStyle w:val="Tabletext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GB"/>
                          </w:rPr>
                          <m:t>4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sin</m:t>
                    </m:r>
                    <m:r>
                      <w:rPr>
                        <w:rFonts w:ascii="Cambria Math" w:hAnsi="Cambria Math"/>
                        <w:lang w:val="en-GB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μ</m:t>
                    </m:r>
                    <m:r>
                      <w:rPr>
                        <w:rFonts w:ascii="Cambria Math" w:hAnsi="Cambria Math"/>
                        <w:lang w:val="en-GB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μ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GB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GB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CC0589" w:rsidP="00AD1B63">
            <w:pPr>
              <w:pStyle w:val="Tabletext"/>
              <w:ind w:left="-57"/>
              <w:jc w:val="center"/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 xml:space="preserve">106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GB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81E5F" w:rsidRDefault="00730592" w:rsidP="00AD1B63">
            <w:pPr>
              <w:pStyle w:val="Tabletext"/>
              <w:jc w:val="center"/>
            </w:pPr>
            <w:r w:rsidRPr="00730592">
              <w:rPr>
                <w:position w:val="-28"/>
                <w:lang w:val="en-GB"/>
              </w:rPr>
              <w:object w:dxaOrig="1359" w:dyaOrig="639">
                <v:shape id="_x0000_i1040" type="#_x0000_t75" style="width:67.95pt;height:32.25pt" o:ole="">
                  <v:imagedata r:id="rId46" o:title=""/>
                </v:shape>
                <o:OLEObject Type="Embed" ProgID="Equation.3" ShapeID="_x0000_i1040" DrawAspect="Content" ObjectID="_1599999541" r:id="rId47"/>
              </w:objec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</w:pPr>
            <w:r>
              <w:t>−47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81E5F" w:rsidRDefault="00E81E5F" w:rsidP="00AD1B63">
            <w:pPr>
              <w:pStyle w:val="Tabletext"/>
              <w:jc w:val="center"/>
            </w:pPr>
            <w:r>
              <w:t xml:space="preserve">(6) </w:t>
            </w:r>
          </w:p>
        </w:tc>
      </w:tr>
    </w:tbl>
    <w:p w:rsidR="00E81E5F" w:rsidRDefault="00E81E5F" w:rsidP="00E81E5F">
      <w:pPr>
        <w:rPr>
          <w:lang w:val="ru-RU"/>
        </w:rPr>
      </w:pPr>
      <w:bookmarkStart w:id="6" w:name="OLE_LINK1"/>
      <w:bookmarkStart w:id="7" w:name="OLE_LINK2"/>
    </w:p>
    <w:p w:rsidR="00E81E5F" w:rsidRDefault="00E81E5F" w:rsidP="00E81E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lang w:val="ru-RU"/>
        </w:rPr>
        <w:sectPr w:rsidR="00E81E5F" w:rsidSect="00EF795F">
          <w:headerReference w:type="even" r:id="rId48"/>
          <w:headerReference w:type="default" r:id="rId49"/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:rsidR="00E81E5F" w:rsidRDefault="00E81E5F" w:rsidP="00747450">
      <w:pPr>
        <w:rPr>
          <w:lang w:val="ru-RU"/>
        </w:rPr>
      </w:pPr>
      <w:r>
        <w:rPr>
          <w:lang w:val="ru-RU"/>
        </w:rPr>
        <w:lastRenderedPageBreak/>
        <w:t>θ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 – ширина луча по уровню половинной мощности антенны (градусы) 3 дБ. Относительные формы функций распределения поля </w:t>
      </w:r>
      <w:r>
        <w:rPr>
          <w:i/>
          <w:lang w:val="ru-RU"/>
        </w:rPr>
        <w:t>f</w:t>
      </w:r>
      <w:r>
        <w:rPr>
          <w:lang w:val="ru-RU"/>
        </w:rPr>
        <w:t>(</w:t>
      </w:r>
      <w:r>
        <w:rPr>
          <w:i/>
          <w:lang w:val="ru-RU"/>
        </w:rPr>
        <w:t>x</w:t>
      </w:r>
      <w:r>
        <w:rPr>
          <w:lang w:val="ru-RU"/>
        </w:rPr>
        <w:t>), определенные в таблице 2, графически отображены на рисунке 2.</w:t>
      </w:r>
    </w:p>
    <w:p w:rsidR="00E81E5F" w:rsidRPr="00AC7B42" w:rsidRDefault="00E81E5F" w:rsidP="00E81E5F">
      <w:pPr>
        <w:pStyle w:val="FigureNo"/>
        <w:rPr>
          <w:lang w:val="ru-RU"/>
        </w:rPr>
      </w:pPr>
      <w:r w:rsidRPr="00AC7B42">
        <w:rPr>
          <w:lang w:val="ru-RU"/>
        </w:rPr>
        <w:t>РИСУНОК 2</w:t>
      </w:r>
    </w:p>
    <w:p w:rsidR="00E81E5F" w:rsidRDefault="00E81E5F" w:rsidP="00E81E5F">
      <w:pPr>
        <w:pStyle w:val="Figuretitle"/>
        <w:rPr>
          <w:lang w:val="ru-RU"/>
        </w:rPr>
      </w:pPr>
      <w:r w:rsidRPr="00AC7B42">
        <w:rPr>
          <w:lang w:val="ru-RU"/>
        </w:rPr>
        <w:t>Распределени</w:t>
      </w:r>
      <w:r w:rsidR="002E6C11">
        <w:rPr>
          <w:lang w:val="ru-RU"/>
        </w:rPr>
        <w:t xml:space="preserve">я поля в </w:t>
      </w:r>
      <w:r w:rsidRPr="00AC7B42">
        <w:rPr>
          <w:lang w:val="ru-RU"/>
        </w:rPr>
        <w:t>апертур</w:t>
      </w:r>
      <w:r w:rsidR="002E6C11">
        <w:rPr>
          <w:lang w:val="ru-RU"/>
        </w:rPr>
        <w:t>е антенны</w:t>
      </w:r>
    </w:p>
    <w:p w:rsidR="00747450" w:rsidRDefault="001B5A24" w:rsidP="00747450">
      <w:pPr>
        <w:pStyle w:val="Figure"/>
      </w:pPr>
      <w:r>
        <w:object w:dxaOrig="4853" w:dyaOrig="4587">
          <v:shape id="_x0000_i1041" type="#_x0000_t75" style="width:300.65pt;height:283.95pt" o:ole="">
            <v:imagedata r:id="rId50" o:title=""/>
          </v:shape>
          <o:OLEObject Type="Embed" ProgID="CorelDraw.Graphic.16" ShapeID="_x0000_i1041" DrawAspect="Content" ObjectID="_1599999542" r:id="rId51"/>
        </w:object>
      </w:r>
    </w:p>
    <w:p w:rsidR="00FB74D4" w:rsidRDefault="00FB74D4" w:rsidP="00E81E5F">
      <w:pPr>
        <w:pStyle w:val="Normalaftertitle"/>
        <w:rPr>
          <w:lang w:val="ru-RU"/>
        </w:rPr>
      </w:pPr>
      <w:proofErr w:type="gramStart"/>
      <w:r>
        <w:rPr>
          <w:lang w:val="ru-RU"/>
        </w:rPr>
        <w:t>При</w:t>
      </w:r>
      <w:r w:rsidRPr="00FB74D4">
        <w:rPr>
          <w:lang w:val="ru-RU"/>
        </w:rPr>
        <w:t xml:space="preserve"> </w:t>
      </w:r>
      <w:r>
        <w:rPr>
          <w:lang w:val="ru-RU"/>
        </w:rPr>
        <w:t>условии</w:t>
      </w:r>
      <w:r w:rsidRPr="00FB74D4">
        <w:rPr>
          <w:lang w:val="ru-RU"/>
        </w:rPr>
        <w:t xml:space="preserve"> </w:t>
      </w:r>
      <w:r>
        <w:rPr>
          <w:lang w:val="ru-RU"/>
        </w:rPr>
        <w:t>что</w:t>
      </w:r>
      <w:proofErr w:type="gramEnd"/>
      <w:r w:rsidRPr="00FB74D4">
        <w:rPr>
          <w:lang w:val="ru-RU"/>
        </w:rPr>
        <w:t xml:space="preserve"> </w:t>
      </w:r>
      <w:r>
        <w:rPr>
          <w:lang w:val="ru-RU"/>
        </w:rPr>
        <w:t>известна</w:t>
      </w:r>
      <w:r w:rsidRPr="00FB74D4">
        <w:rPr>
          <w:lang w:val="ru-RU"/>
        </w:rPr>
        <w:t xml:space="preserve"> </w:t>
      </w:r>
      <w:r>
        <w:rPr>
          <w:lang w:val="ru-RU"/>
        </w:rPr>
        <w:t>ширина</w:t>
      </w:r>
      <w:r w:rsidRPr="00FB74D4">
        <w:rPr>
          <w:lang w:val="ru-RU"/>
        </w:rPr>
        <w:t xml:space="preserve"> </w:t>
      </w:r>
      <w:r>
        <w:rPr>
          <w:lang w:val="ru-RU"/>
        </w:rPr>
        <w:t>луча</w:t>
      </w:r>
      <w:r w:rsidRPr="00FB74D4">
        <w:rPr>
          <w:lang w:val="ru-RU"/>
        </w:rPr>
        <w:t xml:space="preserve"> </w:t>
      </w:r>
      <w:r>
        <w:rPr>
          <w:lang w:val="ru-RU"/>
        </w:rPr>
        <w:t>по</w:t>
      </w:r>
      <w:r w:rsidRPr="00FB74D4">
        <w:rPr>
          <w:lang w:val="ru-RU"/>
        </w:rPr>
        <w:t xml:space="preserve"> </w:t>
      </w:r>
      <w:r>
        <w:rPr>
          <w:lang w:val="ru-RU"/>
        </w:rPr>
        <w:t>уровню</w:t>
      </w:r>
      <w:r w:rsidRPr="00FB74D4">
        <w:rPr>
          <w:lang w:val="ru-RU"/>
        </w:rPr>
        <w:t xml:space="preserve"> </w:t>
      </w:r>
      <w:r>
        <w:rPr>
          <w:lang w:val="ru-RU"/>
        </w:rPr>
        <w:t>половинной</w:t>
      </w:r>
      <w:r w:rsidRPr="00FB74D4">
        <w:rPr>
          <w:lang w:val="ru-RU"/>
        </w:rPr>
        <w:t xml:space="preserve"> </w:t>
      </w:r>
      <w:r>
        <w:rPr>
          <w:lang w:val="ru-RU"/>
        </w:rPr>
        <w:t>мощности</w:t>
      </w:r>
      <w:r w:rsidRPr="00FB74D4">
        <w:rPr>
          <w:lang w:val="ru-RU"/>
        </w:rPr>
        <w:t xml:space="preserve"> </w:t>
      </w:r>
      <w:r w:rsidRPr="00730592">
        <w:rPr>
          <w:lang w:val="ru-RU"/>
        </w:rPr>
        <w:t>θ</w:t>
      </w:r>
      <w:r w:rsidRPr="00FB74D4">
        <w:rPr>
          <w:vertAlign w:val="subscript"/>
          <w:lang w:val="ru-RU"/>
        </w:rPr>
        <w:t>3</w:t>
      </w:r>
      <w:r w:rsidRPr="00FB74D4">
        <w:rPr>
          <w:lang w:val="ru-RU"/>
        </w:rPr>
        <w:t xml:space="preserve">, </w:t>
      </w:r>
      <w:r>
        <w:rPr>
          <w:lang w:val="ru-RU"/>
        </w:rPr>
        <w:t>значение</w:t>
      </w:r>
      <w:r w:rsidRPr="00FB74D4">
        <w:rPr>
          <w:lang w:val="ru-RU"/>
        </w:rPr>
        <w:t xml:space="preserve"> </w:t>
      </w:r>
      <w:r>
        <w:rPr>
          <w:lang w:val="ru-RU"/>
        </w:rPr>
        <w:t>μ</w:t>
      </w:r>
      <w:r w:rsidRPr="00FB74D4">
        <w:rPr>
          <w:lang w:val="ru-RU"/>
        </w:rPr>
        <w:t xml:space="preserve"> </w:t>
      </w:r>
      <w:r>
        <w:rPr>
          <w:lang w:val="ru-RU"/>
        </w:rPr>
        <w:t>может</w:t>
      </w:r>
      <w:r w:rsidRPr="00FB74D4">
        <w:rPr>
          <w:lang w:val="ru-RU"/>
        </w:rPr>
        <w:t xml:space="preserve"> </w:t>
      </w:r>
      <w:r>
        <w:rPr>
          <w:lang w:val="ru-RU"/>
        </w:rPr>
        <w:t>быть</w:t>
      </w:r>
      <w:r w:rsidRPr="00FB74D4">
        <w:rPr>
          <w:lang w:val="ru-RU"/>
        </w:rPr>
        <w:t xml:space="preserve"> </w:t>
      </w:r>
      <w:r>
        <w:rPr>
          <w:lang w:val="ru-RU"/>
        </w:rPr>
        <w:t>переопределено</w:t>
      </w:r>
      <w:r w:rsidRPr="00FB74D4">
        <w:rPr>
          <w:lang w:val="ru-RU"/>
        </w:rPr>
        <w:t xml:space="preserve"> </w:t>
      </w:r>
      <w:r>
        <w:rPr>
          <w:lang w:val="ru-RU"/>
        </w:rPr>
        <w:t>как</w:t>
      </w:r>
      <w:r w:rsidRPr="00FB74D4">
        <w:rPr>
          <w:lang w:val="ru-RU"/>
        </w:rPr>
        <w:t xml:space="preserve"> </w:t>
      </w:r>
      <w:r>
        <w:rPr>
          <w:lang w:val="ru-RU"/>
        </w:rPr>
        <w:t>функция</w:t>
      </w:r>
      <w:r w:rsidRPr="00FB74D4">
        <w:rPr>
          <w:lang w:val="ru-RU"/>
        </w:rPr>
        <w:t xml:space="preserve"> </w:t>
      </w:r>
      <w:r>
        <w:rPr>
          <w:lang w:val="ru-RU"/>
        </w:rPr>
        <w:t>ширины</w:t>
      </w:r>
      <w:r w:rsidRPr="00FB74D4">
        <w:rPr>
          <w:lang w:val="ru-RU"/>
        </w:rPr>
        <w:t xml:space="preserve"> </w:t>
      </w:r>
      <w:r>
        <w:rPr>
          <w:lang w:val="ru-RU"/>
        </w:rPr>
        <w:t>луча</w:t>
      </w:r>
      <w:r w:rsidRPr="00FB74D4">
        <w:rPr>
          <w:lang w:val="ru-RU"/>
        </w:rPr>
        <w:t xml:space="preserve"> </w:t>
      </w:r>
      <w:r>
        <w:rPr>
          <w:lang w:val="ru-RU"/>
        </w:rPr>
        <w:t>антенны</w:t>
      </w:r>
      <w:r w:rsidRPr="00FB74D4">
        <w:rPr>
          <w:lang w:val="ru-RU"/>
        </w:rPr>
        <w:t xml:space="preserve"> </w:t>
      </w:r>
      <w:r>
        <w:rPr>
          <w:lang w:val="ru-RU"/>
        </w:rPr>
        <w:t>по</w:t>
      </w:r>
      <w:r w:rsidRPr="00FB74D4">
        <w:rPr>
          <w:lang w:val="ru-RU"/>
        </w:rPr>
        <w:t xml:space="preserve"> </w:t>
      </w:r>
      <w:r>
        <w:rPr>
          <w:lang w:val="ru-RU"/>
        </w:rPr>
        <w:t>уровню</w:t>
      </w:r>
      <w:r w:rsidRPr="00FB74D4">
        <w:rPr>
          <w:lang w:val="ru-RU"/>
        </w:rPr>
        <w:t xml:space="preserve"> </w:t>
      </w:r>
      <w:r>
        <w:rPr>
          <w:lang w:val="ru-RU"/>
        </w:rPr>
        <w:t>половинной</w:t>
      </w:r>
      <w:r w:rsidRPr="00FB74D4">
        <w:rPr>
          <w:lang w:val="ru-RU"/>
        </w:rPr>
        <w:t xml:space="preserve"> </w:t>
      </w:r>
      <w:r>
        <w:rPr>
          <w:lang w:val="ru-RU"/>
        </w:rPr>
        <w:t>мощности</w:t>
      </w:r>
      <w:r w:rsidRPr="00FB74D4">
        <w:rPr>
          <w:lang w:val="ru-RU"/>
        </w:rPr>
        <w:t xml:space="preserve">. </w:t>
      </w:r>
      <w:r>
        <w:rPr>
          <w:lang w:val="ru-RU"/>
        </w:rPr>
        <w:t>Это</w:t>
      </w:r>
      <w:r w:rsidRPr="00FB74D4">
        <w:rPr>
          <w:lang w:val="ru-RU"/>
        </w:rPr>
        <w:t xml:space="preserve"> </w:t>
      </w:r>
      <w:r w:rsidRPr="008A5F70">
        <w:rPr>
          <w:position w:val="22"/>
          <w:lang w:val="ru-RU"/>
        </w:rPr>
        <w:t>выполняется</w:t>
      </w:r>
      <w:r w:rsidRPr="00FB74D4">
        <w:rPr>
          <w:position w:val="22"/>
          <w:lang w:val="ru-RU"/>
        </w:rPr>
        <w:t xml:space="preserve"> </w:t>
      </w:r>
      <w:r w:rsidRPr="008A5F70">
        <w:rPr>
          <w:position w:val="22"/>
          <w:lang w:val="ru-RU"/>
        </w:rPr>
        <w:t>путем</w:t>
      </w:r>
      <w:r w:rsidRPr="00FB74D4">
        <w:rPr>
          <w:position w:val="22"/>
          <w:lang w:val="ru-RU"/>
        </w:rPr>
        <w:t xml:space="preserve"> </w:t>
      </w:r>
      <w:r w:rsidRPr="008A5F70">
        <w:rPr>
          <w:position w:val="22"/>
          <w:lang w:val="ru-RU"/>
        </w:rPr>
        <w:t>замены</w:t>
      </w:r>
      <w:r w:rsidRPr="00FB74D4">
        <w:rPr>
          <w:position w:val="22"/>
          <w:lang w:val="ru-RU"/>
        </w:rPr>
        <w:t xml:space="preserve"> </w:t>
      </w:r>
      <w:r w:rsidRPr="008A5F70">
        <w:rPr>
          <w:position w:val="22"/>
          <w:lang w:val="ru-RU"/>
        </w:rPr>
        <w:t>количественного</w:t>
      </w:r>
      <w:r w:rsidRPr="00FB74D4">
        <w:rPr>
          <w:position w:val="22"/>
          <w:lang w:val="ru-RU"/>
        </w:rPr>
        <w:t xml:space="preserve"> </w:t>
      </w:r>
      <w:proofErr w:type="gramStart"/>
      <w:r w:rsidRPr="008A5F70">
        <w:rPr>
          <w:position w:val="22"/>
          <w:lang w:val="ru-RU"/>
        </w:rPr>
        <w:t>значения</w:t>
      </w:r>
      <w:r w:rsidRPr="00FB74D4">
        <w:rPr>
          <w:position w:val="22"/>
          <w:lang w:val="ru-RU"/>
        </w:rPr>
        <w:t xml:space="preserve"> </w:t>
      </w:r>
      <w:r w:rsidRPr="00FB74D4">
        <w:rPr>
          <w:rFonts w:ascii="Times" w:hAnsi="Times"/>
          <w:szCs w:val="22"/>
          <w:lang w:val="ru-RU"/>
        </w:rPr>
        <w:object w:dxaOrig="480" w:dyaOrig="675">
          <v:shape id="_x0000_i1042" type="#_x0000_t75" style="width:24.2pt;height:34pt" o:ole="">
            <v:imagedata r:id="rId52" o:title=""/>
          </v:shape>
          <o:OLEObject Type="Embed" ProgID="Equation.3" ShapeID="_x0000_i1042" DrawAspect="Content" ObjectID="_1599999543" r:id="rId53"/>
        </w:object>
      </w:r>
      <w:r>
        <w:rPr>
          <w:rFonts w:asciiTheme="minorHAnsi" w:hAnsiTheme="minorHAnsi"/>
          <w:szCs w:val="22"/>
          <w:lang w:val="ru-RU"/>
        </w:rPr>
        <w:t xml:space="preserve"> </w:t>
      </w:r>
      <w:r w:rsidRPr="00FB74D4">
        <w:rPr>
          <w:position w:val="22"/>
          <w:lang w:val="ru-RU"/>
        </w:rPr>
        <w:t>в</w:t>
      </w:r>
      <w:proofErr w:type="gramEnd"/>
      <w:r w:rsidRPr="00FB74D4">
        <w:rPr>
          <w:position w:val="22"/>
          <w:lang w:val="ru-RU"/>
        </w:rPr>
        <w:t xml:space="preserve"> выражении</w:t>
      </w:r>
      <w:r w:rsidRPr="00FB74D4">
        <w:rPr>
          <w:position w:val="20"/>
          <w:lang w:val="ru-RU"/>
        </w:rPr>
        <w:t xml:space="preserve"> </w:t>
      </w:r>
      <w:r w:rsidRPr="00FB74D4">
        <w:rPr>
          <w:rFonts w:ascii="Times" w:hAnsi="Times"/>
          <w:szCs w:val="22"/>
          <w:lang w:val="en-GB"/>
        </w:rPr>
        <w:object w:dxaOrig="1540" w:dyaOrig="680">
          <v:shape id="_x0000_i1043" type="#_x0000_t75" style="width:77.2pt;height:34pt" o:ole="">
            <v:imagedata r:id="rId54" o:title=""/>
          </v:shape>
          <o:OLEObject Type="Embed" ProgID="Equation.3" ShapeID="_x0000_i1043" DrawAspect="Content" ObjectID="_1599999544" r:id="rId55"/>
        </w:object>
      </w:r>
      <w:r w:rsidRPr="00FB74D4">
        <w:rPr>
          <w:rFonts w:ascii="Times" w:hAnsi="Times"/>
          <w:szCs w:val="22"/>
          <w:lang w:val="ru-RU"/>
        </w:rPr>
        <w:t xml:space="preserve"> </w:t>
      </w:r>
      <w:r>
        <w:rPr>
          <w:szCs w:val="22"/>
          <w:lang w:val="ru-RU"/>
        </w:rPr>
        <w:t>постоянным значением, которое определяется относительной формой распределения поля, деленным на значение ширины луча по уровню половинной мощности</w:t>
      </w:r>
      <w:r>
        <w:rPr>
          <w:szCs w:val="24"/>
          <w:lang w:val="ru-RU"/>
        </w:rPr>
        <w:t xml:space="preserve"> </w:t>
      </w:r>
      <w:r>
        <w:rPr>
          <w:lang w:val="ru-RU"/>
        </w:rPr>
        <w:t>θ</w:t>
      </w:r>
      <w:r>
        <w:rPr>
          <w:vertAlign w:val="subscript"/>
          <w:lang w:val="ru-RU"/>
        </w:rPr>
        <w:t>3</w:t>
      </w:r>
      <w:r>
        <w:rPr>
          <w:lang w:val="ru-RU"/>
        </w:rPr>
        <w:t>,</w:t>
      </w:r>
      <w:r>
        <w:rPr>
          <w:rFonts w:ascii="Times New Roman Bold" w:hAnsi="Times New Roman Bold"/>
          <w:szCs w:val="24"/>
          <w:lang w:val="ru-RU"/>
        </w:rPr>
        <w:t xml:space="preserve"> </w:t>
      </w:r>
      <w:r>
        <w:rPr>
          <w:szCs w:val="24"/>
          <w:lang w:val="ru-RU"/>
        </w:rPr>
        <w:t>согласно таблице</w:t>
      </w:r>
      <w:r>
        <w:rPr>
          <w:rFonts w:ascii="Times" w:hAnsi="Times"/>
          <w:lang w:val="ru-RU"/>
        </w:rPr>
        <w:t> 2</w:t>
      </w:r>
      <w:r>
        <w:rPr>
          <w:szCs w:val="24"/>
          <w:lang w:val="ru-RU"/>
        </w:rPr>
        <w:t xml:space="preserve">. Эти постоянные значения, равные </w:t>
      </w:r>
      <w:r>
        <w:rPr>
          <w:lang w:val="ru-RU"/>
        </w:rPr>
        <w:t xml:space="preserve">50,8; 68,8; 83,2, 95 и 106 и показанные в таблице 2, могут быть выведены, если приравнять уравнение для </w:t>
      </w:r>
      <w:r>
        <w:rPr>
          <w:i/>
          <w:lang w:val="ru-RU"/>
        </w:rPr>
        <w:t>F</w:t>
      </w:r>
      <w:r>
        <w:rPr>
          <w:lang w:val="ru-RU"/>
        </w:rPr>
        <w:t xml:space="preserve">(μ) к −3 дБ и найти решение для </w:t>
      </w:r>
      <w:proofErr w:type="gramStart"/>
      <w:r>
        <w:rPr>
          <w:lang w:val="ru-RU"/>
        </w:rPr>
        <w:t>угла </w:t>
      </w:r>
      <w:r>
        <w:rPr>
          <w:lang w:val="ru-RU"/>
        </w:rPr>
        <w:sym w:font="Symbol" w:char="F071"/>
      </w:r>
      <w:r>
        <w:rPr>
          <w:lang w:val="ru-RU"/>
        </w:rPr>
        <w:t>.</w:t>
      </w:r>
      <w:proofErr w:type="gramEnd"/>
    </w:p>
    <w:p w:rsidR="00E81E5F" w:rsidRDefault="008F49D7" w:rsidP="008F49D7">
      <w:pPr>
        <w:rPr>
          <w:lang w:val="ru-RU"/>
        </w:rPr>
      </w:pPr>
      <w:r w:rsidRPr="008F49D7">
        <w:rPr>
          <w:lang w:val="ru-RU"/>
        </w:rPr>
        <w:t xml:space="preserve">На рисунке 3 показаны диаграммы направленности антенн </w:t>
      </w:r>
      <w:r w:rsidR="008A5F70">
        <w:rPr>
          <w:lang w:val="ru-RU"/>
        </w:rPr>
        <w:t xml:space="preserve">различной линейной апертурой </w:t>
      </w:r>
      <w:r w:rsidR="00E81E5F">
        <w:rPr>
          <w:lang w:val="ru-RU"/>
        </w:rPr>
        <w:t xml:space="preserve">для функций равномерного распределения поля, </w:t>
      </w:r>
      <w:r w:rsidR="008A5F70">
        <w:rPr>
          <w:lang w:val="ru-RU"/>
        </w:rPr>
        <w:t xml:space="preserve">а также </w:t>
      </w:r>
      <w:r w:rsidR="00E81E5F">
        <w:rPr>
          <w:lang w:val="ru-RU"/>
        </w:rPr>
        <w:t xml:space="preserve">распределения поля типа косинус (COS), </w:t>
      </w:r>
      <w:r w:rsidR="00FB74D4">
        <w:rPr>
          <w:lang w:val="ru-RU"/>
        </w:rPr>
        <w:t>к</w:t>
      </w:r>
      <w:r w:rsidR="00E81E5F">
        <w:rPr>
          <w:lang w:val="ru-RU"/>
        </w:rPr>
        <w:t>осинус-квадрат (COS</w:t>
      </w:r>
      <w:r w:rsidR="00E81E5F">
        <w:rPr>
          <w:vertAlign w:val="superscript"/>
          <w:lang w:val="ru-RU"/>
        </w:rPr>
        <w:t>2</w:t>
      </w:r>
      <w:r w:rsidR="00E81E5F">
        <w:rPr>
          <w:lang w:val="ru-RU"/>
        </w:rPr>
        <w:t>), косинус-куб (COS</w:t>
      </w:r>
      <w:r w:rsidR="00E81E5F">
        <w:rPr>
          <w:vertAlign w:val="superscript"/>
          <w:lang w:val="ru-RU"/>
        </w:rPr>
        <w:t>3</w:t>
      </w:r>
      <w:r w:rsidR="00E81E5F">
        <w:rPr>
          <w:lang w:val="ru-RU"/>
        </w:rPr>
        <w:t xml:space="preserve">) и </w:t>
      </w:r>
      <w:r w:rsidR="00E81E5F" w:rsidRPr="009F252D">
        <w:rPr>
          <w:lang w:val="ru-RU"/>
        </w:rPr>
        <w:t>косинус в</w:t>
      </w:r>
      <w:r w:rsidR="00FB74D4">
        <w:rPr>
          <w:lang w:val="ru-RU"/>
        </w:rPr>
        <w:t> </w:t>
      </w:r>
      <w:r w:rsidR="00E81E5F" w:rsidRPr="009F252D">
        <w:rPr>
          <w:lang w:val="ru-RU"/>
        </w:rPr>
        <w:t>четвертой степени (COS</w:t>
      </w:r>
      <w:r w:rsidR="00E81E5F" w:rsidRPr="009F252D">
        <w:rPr>
          <w:vertAlign w:val="superscript"/>
          <w:lang w:val="ru-RU"/>
        </w:rPr>
        <w:t>4</w:t>
      </w:r>
      <w:r w:rsidR="00E81E5F" w:rsidRPr="009F252D">
        <w:rPr>
          <w:lang w:val="ru-RU"/>
        </w:rPr>
        <w:t xml:space="preserve">). </w:t>
      </w:r>
      <w:r w:rsidR="008A5F70">
        <w:rPr>
          <w:lang w:val="ru-RU"/>
        </w:rPr>
        <w:t>Поскольку</w:t>
      </w:r>
      <w:r w:rsidR="00E81E5F" w:rsidRPr="009F252D">
        <w:rPr>
          <w:lang w:val="ru-RU"/>
        </w:rPr>
        <w:t xml:space="preserve"> диаграммы являются математически симметричными, они </w:t>
      </w:r>
      <w:r w:rsidR="00205064" w:rsidRPr="009F252D">
        <w:rPr>
          <w:lang w:val="ru-RU"/>
        </w:rPr>
        <w:t xml:space="preserve">были </w:t>
      </w:r>
      <w:r w:rsidR="00E81E5F" w:rsidRPr="009F252D">
        <w:rPr>
          <w:lang w:val="ru-RU"/>
        </w:rPr>
        <w:t xml:space="preserve">частично </w:t>
      </w:r>
      <w:r w:rsidR="00205064" w:rsidRPr="009F252D">
        <w:rPr>
          <w:lang w:val="ru-RU"/>
        </w:rPr>
        <w:t>отражены</w:t>
      </w:r>
      <w:r w:rsidR="00E81E5F" w:rsidRPr="009F252D">
        <w:rPr>
          <w:lang w:val="ru-RU"/>
        </w:rPr>
        <w:t xml:space="preserve"> на рисунке. Для сравнения</w:t>
      </w:r>
      <w:r w:rsidR="00FB74D4">
        <w:rPr>
          <w:lang w:val="ru-RU"/>
        </w:rPr>
        <w:t>:</w:t>
      </w:r>
      <w:r w:rsidR="00E81E5F" w:rsidRPr="009F252D">
        <w:rPr>
          <w:lang w:val="ru-RU"/>
        </w:rPr>
        <w:t xml:space="preserve"> ширина луча по уровню 3 дБ для всех диаграмм составляет 6,0</w:t>
      </w:r>
      <w:r w:rsidR="008A5F70">
        <w:rPr>
          <w:lang w:val="ru-RU"/>
        </w:rPr>
        <w:t>º</w:t>
      </w:r>
      <w:r w:rsidR="00E81E5F" w:rsidRPr="009F252D">
        <w:rPr>
          <w:lang w:val="ru-RU"/>
        </w:rPr>
        <w:t>, что означает различные соотношения λ/</w:t>
      </w:r>
      <w:r w:rsidR="00E81E5F" w:rsidRPr="00720FBB">
        <w:rPr>
          <w:i/>
          <w:lang w:val="en-US"/>
        </w:rPr>
        <w:t>l</w:t>
      </w:r>
      <w:r w:rsidR="00E81E5F" w:rsidRPr="009F252D">
        <w:rPr>
          <w:lang w:val="ru-RU"/>
        </w:rPr>
        <w:t>.</w:t>
      </w:r>
    </w:p>
    <w:p w:rsidR="00E81E5F" w:rsidRDefault="00E81E5F" w:rsidP="00CD3A97">
      <w:pPr>
        <w:pStyle w:val="FigureNo"/>
        <w:pageBreakBefore/>
        <w:spacing w:before="0"/>
        <w:rPr>
          <w:lang w:val="ru-RU"/>
        </w:rPr>
      </w:pPr>
      <w:r>
        <w:rPr>
          <w:lang w:val="ru-RU"/>
        </w:rPr>
        <w:lastRenderedPageBreak/>
        <w:t>РИСУНОК 3</w:t>
      </w:r>
    </w:p>
    <w:p w:rsidR="00E81E5F" w:rsidRDefault="00E81E5F" w:rsidP="00E81E5F">
      <w:pPr>
        <w:pStyle w:val="Figuretitle"/>
        <w:rPr>
          <w:lang w:val="ru-RU"/>
        </w:rPr>
      </w:pPr>
      <w:r w:rsidRPr="00FF0BA8">
        <w:rPr>
          <w:lang w:val="ru-RU"/>
        </w:rPr>
        <w:t xml:space="preserve">Сравнение диаграмм направленности антенн для различных распределений </w:t>
      </w:r>
      <w:r w:rsidR="008A5F70">
        <w:rPr>
          <w:lang w:val="ru-RU"/>
        </w:rPr>
        <w:t xml:space="preserve">поля в </w:t>
      </w:r>
      <w:r w:rsidRPr="00FF0BA8">
        <w:rPr>
          <w:lang w:val="ru-RU"/>
        </w:rPr>
        <w:t>линейной апертур</w:t>
      </w:r>
      <w:r w:rsidR="008A5F70">
        <w:rPr>
          <w:lang w:val="ru-RU"/>
        </w:rPr>
        <w:t>е</w:t>
      </w:r>
      <w:r w:rsidRPr="00FF0BA8">
        <w:rPr>
          <w:lang w:val="ru-RU"/>
        </w:rPr>
        <w:t xml:space="preserve">, </w:t>
      </w:r>
      <w:r w:rsidR="008A5F70">
        <w:rPr>
          <w:lang w:val="ru-RU"/>
        </w:rPr>
        <w:br/>
      </w:r>
      <w:r w:rsidRPr="00FF0BA8">
        <w:rPr>
          <w:lang w:val="ru-RU"/>
        </w:rPr>
        <w:t>ширина луча по</w:t>
      </w:r>
      <w:r w:rsidR="00ED7770">
        <w:rPr>
          <w:lang w:val="ru-RU"/>
        </w:rPr>
        <w:t> </w:t>
      </w:r>
      <w:r w:rsidRPr="00FF0BA8">
        <w:rPr>
          <w:lang w:val="ru-RU"/>
        </w:rPr>
        <w:t>уровню 3 дБ составляет 6,0</w:t>
      </w:r>
      <w:r w:rsidR="008A5F70">
        <w:rPr>
          <w:lang w:val="ru-RU"/>
        </w:rPr>
        <w:t>º</w:t>
      </w:r>
      <w:r w:rsidRPr="00FF0BA8">
        <w:rPr>
          <w:lang w:val="ru-RU"/>
        </w:rPr>
        <w:t xml:space="preserve"> (</w:t>
      </w:r>
      <w:r w:rsidR="009F252D" w:rsidRPr="00FF0BA8">
        <w:rPr>
          <w:lang w:val="ru-RU"/>
        </w:rPr>
        <w:t>симметричная</w:t>
      </w:r>
      <w:r w:rsidRPr="00FF0BA8">
        <w:rPr>
          <w:lang w:val="ru-RU"/>
        </w:rPr>
        <w:t xml:space="preserve"> диаграмма)</w:t>
      </w:r>
    </w:p>
    <w:p w:rsidR="001B5A24" w:rsidRDefault="00CC0BA2" w:rsidP="001B5A24">
      <w:pPr>
        <w:pStyle w:val="Figure"/>
        <w:rPr>
          <w:lang w:val="en-GB"/>
        </w:rPr>
      </w:pPr>
      <w:r>
        <w:object w:dxaOrig="4888" w:dyaOrig="4706">
          <v:shape id="_x0000_i1044" type="#_x0000_t75" style="width:314.5pt;height:303pt" o:ole="">
            <v:imagedata r:id="rId56" o:title=""/>
          </v:shape>
          <o:OLEObject Type="Embed" ProgID="CorelDraw.Graphic.16" ShapeID="_x0000_i1044" DrawAspect="Content" ObjectID="_1599999545" r:id="rId57"/>
        </w:object>
      </w:r>
    </w:p>
    <w:p w:rsidR="00A72A6D" w:rsidRPr="00A72A6D" w:rsidRDefault="00CD3A97" w:rsidP="00A72A6D">
      <w:pPr>
        <w:pStyle w:val="Heading3"/>
        <w:rPr>
          <w:lang w:val="ru-RU"/>
        </w:rPr>
      </w:pPr>
      <w:r>
        <w:rPr>
          <w:lang w:val="ru-RU"/>
        </w:rPr>
        <w:t>2</w:t>
      </w:r>
      <w:r w:rsidR="00A72A6D" w:rsidRPr="00EB13CE">
        <w:rPr>
          <w:lang w:val="ru-RU"/>
        </w:rPr>
        <w:t>.1.3</w:t>
      </w:r>
      <w:r w:rsidR="00A72A6D" w:rsidRPr="00EB13CE">
        <w:rPr>
          <w:lang w:val="ru-RU"/>
        </w:rPr>
        <w:tab/>
      </w:r>
      <w:r w:rsidR="00EB13CE">
        <w:rPr>
          <w:lang w:val="ru-RU"/>
        </w:rPr>
        <w:t>Процедура</w:t>
      </w:r>
      <w:r w:rsidR="00A72A6D">
        <w:rPr>
          <w:lang w:val="ru-RU"/>
        </w:rPr>
        <w:t xml:space="preserve"> определения маски</w:t>
      </w:r>
    </w:p>
    <w:p w:rsidR="00E81E5F" w:rsidRDefault="00EB13CE" w:rsidP="00A72A6D">
      <w:pPr>
        <w:pStyle w:val="Normalaftertitle"/>
        <w:spacing w:before="120"/>
        <w:rPr>
          <w:lang w:val="ru-RU"/>
        </w:rPr>
      </w:pPr>
      <w:r>
        <w:rPr>
          <w:lang w:val="ru-RU"/>
        </w:rPr>
        <w:t>На основе</w:t>
      </w:r>
      <w:r w:rsidR="00E81E5F">
        <w:rPr>
          <w:lang w:val="ru-RU"/>
        </w:rPr>
        <w:t xml:space="preserve"> рисунк</w:t>
      </w:r>
      <w:r>
        <w:rPr>
          <w:lang w:val="ru-RU"/>
        </w:rPr>
        <w:t>а</w:t>
      </w:r>
      <w:r w:rsidR="00E81E5F">
        <w:rPr>
          <w:lang w:val="ru-RU"/>
        </w:rPr>
        <w:t> 3</w:t>
      </w:r>
      <w:r>
        <w:rPr>
          <w:lang w:val="ru-RU"/>
        </w:rPr>
        <w:t>,</w:t>
      </w:r>
      <w:r w:rsidR="00E81E5F">
        <w:rPr>
          <w:lang w:val="ru-RU"/>
        </w:rPr>
        <w:t xml:space="preserve"> выше, уравнения маски выводятся с использованием кривой, соответствующей пиковым уровням боковых лепестков антенны. По результатам сравнения интегралов теоретических и предлагаемых диаграмм маски было выявлено, что разница между пиковой и усредненной мощностью в срезе одной главной плоскости составляет примерно 4 дБ. Применяются следующие определения: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преобразовать уравнения (</w:t>
      </w:r>
      <w:proofErr w:type="gramStart"/>
      <w:r>
        <w:rPr>
          <w:lang w:val="ru-RU"/>
        </w:rPr>
        <w:t>2)–</w:t>
      </w:r>
      <w:proofErr w:type="gramEnd"/>
      <w:r>
        <w:rPr>
          <w:lang w:val="ru-RU"/>
        </w:rPr>
        <w:t xml:space="preserve">(6) в дБ, используя </w:t>
      </w:r>
      <w:r w:rsidRPr="00E81E5F">
        <w:rPr>
          <w:lang w:val="ru-RU"/>
        </w:rPr>
        <w:t>20*</w:t>
      </w:r>
      <w:r>
        <w:rPr>
          <w:lang w:val="en-GB"/>
        </w:rPr>
        <w:t>log</w:t>
      </w:r>
      <w:r w:rsidRPr="00E81E5F">
        <w:rPr>
          <w:vertAlign w:val="subscript"/>
          <w:lang w:val="ru-RU"/>
        </w:rPr>
        <w:t xml:space="preserve">10 </w:t>
      </w:r>
      <w:r>
        <w:rPr>
          <w:lang w:val="ru-RU"/>
        </w:rPr>
        <w:t>(</w:t>
      </w:r>
      <w:r w:rsidRPr="009F252D">
        <w:rPr>
          <w:lang w:val="ru-RU"/>
        </w:rPr>
        <w:t xml:space="preserve">абсолютное значение (диаграмма направленности </w:t>
      </w:r>
      <w:r w:rsidR="00EB13CE">
        <w:rPr>
          <w:lang w:val="ru-RU"/>
        </w:rPr>
        <w:t xml:space="preserve">по </w:t>
      </w:r>
      <w:r w:rsidRPr="009F252D">
        <w:rPr>
          <w:lang w:val="ru-RU"/>
        </w:rPr>
        <w:t>пол</w:t>
      </w:r>
      <w:r w:rsidR="00EB13CE">
        <w:rPr>
          <w:lang w:val="ru-RU"/>
        </w:rPr>
        <w:t>ю</w:t>
      </w:r>
      <w:r w:rsidRPr="009F252D">
        <w:rPr>
          <w:lang w:val="ru-RU"/>
        </w:rPr>
        <w:t>));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нормализовать коэффициенты усиления диаграмм направленности. Равномерное распределение поля не требует нормализации, для </w:t>
      </w:r>
      <w:r w:rsidR="00EB13CE">
        <w:rPr>
          <w:lang w:val="ru-RU"/>
        </w:rPr>
        <w:t xml:space="preserve">распределения </w:t>
      </w:r>
      <w:r>
        <w:rPr>
          <w:lang w:val="ru-RU"/>
        </w:rPr>
        <w:t xml:space="preserve">поля </w:t>
      </w:r>
      <w:r w:rsidR="00EB13CE">
        <w:rPr>
          <w:lang w:val="ru-RU"/>
        </w:rPr>
        <w:t xml:space="preserve">типа косинус </w:t>
      </w:r>
      <w:r>
        <w:rPr>
          <w:lang w:val="ru-RU"/>
        </w:rPr>
        <w:t xml:space="preserve">вычитается −3,92 дБ, для </w:t>
      </w:r>
      <w:r w:rsidR="00EB13CE">
        <w:rPr>
          <w:lang w:val="ru-RU"/>
        </w:rPr>
        <w:t xml:space="preserve">распределения </w:t>
      </w:r>
      <w:r w:rsidR="00A92298">
        <w:rPr>
          <w:lang w:val="ru-RU"/>
        </w:rPr>
        <w:t xml:space="preserve">поля </w:t>
      </w:r>
      <w:r>
        <w:rPr>
          <w:lang w:val="ru-RU"/>
        </w:rPr>
        <w:t xml:space="preserve">типа </w:t>
      </w:r>
      <w:r w:rsidR="00A92298">
        <w:rPr>
          <w:lang w:val="ru-RU"/>
        </w:rPr>
        <w:t>к</w:t>
      </w:r>
      <w:r>
        <w:rPr>
          <w:lang w:val="ru-RU"/>
        </w:rPr>
        <w:t>осинус-квадрат вычитается −6,02 дБ, для</w:t>
      </w:r>
      <w:r w:rsidR="00A92298">
        <w:rPr>
          <w:lang w:val="ru-RU"/>
        </w:rPr>
        <w:t> </w:t>
      </w:r>
      <w:r w:rsidR="00EB13CE">
        <w:rPr>
          <w:lang w:val="ru-RU"/>
        </w:rPr>
        <w:t>распределения</w:t>
      </w:r>
      <w:r>
        <w:rPr>
          <w:lang w:val="ru-RU"/>
        </w:rPr>
        <w:t xml:space="preserve"> </w:t>
      </w:r>
      <w:r w:rsidR="00A92298">
        <w:rPr>
          <w:lang w:val="ru-RU"/>
        </w:rPr>
        <w:t xml:space="preserve">поля </w:t>
      </w:r>
      <w:r>
        <w:rPr>
          <w:lang w:val="ru-RU"/>
        </w:rPr>
        <w:t xml:space="preserve">типа косинус-куб вычитается −7,44 дБ и для </w:t>
      </w:r>
      <w:r w:rsidR="00EB13CE">
        <w:rPr>
          <w:lang w:val="ru-RU"/>
        </w:rPr>
        <w:t>распределения</w:t>
      </w:r>
      <w:r>
        <w:rPr>
          <w:lang w:val="ru-RU"/>
        </w:rPr>
        <w:t xml:space="preserve"> </w:t>
      </w:r>
      <w:r w:rsidR="00720FBB">
        <w:rPr>
          <w:lang w:val="ru-RU"/>
        </w:rPr>
        <w:t xml:space="preserve">поля </w:t>
      </w:r>
      <w:r>
        <w:rPr>
          <w:lang w:val="ru-RU"/>
        </w:rPr>
        <w:t>типа косинус в четвертой степени вычитается −8,52 дБ;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для построения маски используется теоретическая диаграмма направленности из таблицы 2, как указано в первых двух шагах, вплоть до точки разрыва, определяемой либо пиковой, либо усредненной диаграммой направленности, в соответствии с требованием. После точки разрыва применяется диаграмма маски, указанная в таблице 3;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маска пиковой диаграммы – это диаграмма направленности антенны, которая обходит боковые лепестки. Она используется в случае источника одиночной помехи;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маска усредненной диаграммы – это диаграмма направленности антенны, которая аппроксимируется интегралом теоретической диаграммы направленности. Она используется в случае источников совокупной множественной помехи;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точка </w:t>
      </w:r>
      <w:r w:rsidR="00EB13CE">
        <w:rPr>
          <w:lang w:val="ru-RU"/>
        </w:rPr>
        <w:t>разрыва</w:t>
      </w:r>
      <w:r>
        <w:rPr>
          <w:lang w:val="ru-RU"/>
        </w:rPr>
        <w:t xml:space="preserve"> маски пиковой диаграммы – это точка на амплитуде диаграммы (дБ) ниже максимального значения коэффициента усиления, в которой форма диаграммы отклоняется от теоретической в диаграмму пиковой маски, как показано в таблице 3;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lastRenderedPageBreak/>
        <w:t>–</w:t>
      </w:r>
      <w:r>
        <w:rPr>
          <w:lang w:val="ru-RU"/>
        </w:rPr>
        <w:tab/>
        <w:t xml:space="preserve">точка </w:t>
      </w:r>
      <w:r w:rsidR="00EB13CE">
        <w:rPr>
          <w:lang w:val="ru-RU"/>
        </w:rPr>
        <w:t>разрыва</w:t>
      </w:r>
      <w:r>
        <w:rPr>
          <w:lang w:val="ru-RU"/>
        </w:rPr>
        <w:t xml:space="preserve"> маски усредненной диаграммы – это точка на амплитуде диаграммы (дБ) ниже максимального значения коэффициента усиления, в которой форма диаграммы отклоняется от теоретической в диаграмму усредненной маски, как показано в таблице 3;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θ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 – это </w:t>
      </w:r>
      <w:proofErr w:type="gramStart"/>
      <w:r>
        <w:rPr>
          <w:lang w:val="ru-RU"/>
        </w:rPr>
        <w:t>ширина</w:t>
      </w:r>
      <w:proofErr w:type="gramEnd"/>
      <w:r>
        <w:rPr>
          <w:lang w:val="ru-RU"/>
        </w:rPr>
        <w:t xml:space="preserve"> луча антенны по уровню 3 дБ (градусы);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θ – это угол (градусы) в срезе любой главной плоскости – либо по углу места (вертикальная плоскость), либо по азимуту (горизонтальная плоскость);</w:t>
      </w:r>
    </w:p>
    <w:p w:rsidR="00E81E5F" w:rsidRDefault="00E81E5F" w:rsidP="00E81E5F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усредненная маска – это пиковая маска минус примерно 4 дБ. Следует отметить, что точки </w:t>
      </w:r>
      <w:r w:rsidR="00EB13CE">
        <w:rPr>
          <w:lang w:val="ru-RU"/>
        </w:rPr>
        <w:t>разрыва</w:t>
      </w:r>
      <w:r>
        <w:rPr>
          <w:lang w:val="ru-RU"/>
        </w:rPr>
        <w:t xml:space="preserve"> пиковой диаграммы отличаются от точек </w:t>
      </w:r>
      <w:r w:rsidR="00EB13CE">
        <w:rPr>
          <w:lang w:val="ru-RU"/>
        </w:rPr>
        <w:t>разрыва</w:t>
      </w:r>
      <w:r>
        <w:rPr>
          <w:lang w:val="ru-RU"/>
        </w:rPr>
        <w:t xml:space="preserve"> усредненной диаграммы.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В таблице 3 показаны уравнения, которые следует использовать для расчетов.</w:t>
      </w:r>
    </w:p>
    <w:bookmarkEnd w:id="6"/>
    <w:bookmarkEnd w:id="7"/>
    <w:p w:rsidR="00E81E5F" w:rsidRDefault="00E81E5F" w:rsidP="00E81E5F">
      <w:pPr>
        <w:pStyle w:val="TableNo"/>
        <w:rPr>
          <w:lang w:val="ru-RU"/>
        </w:rPr>
      </w:pPr>
      <w:r>
        <w:rPr>
          <w:lang w:val="ru-RU"/>
        </w:rPr>
        <w:t>ТАБЛИЦА 3</w:t>
      </w:r>
    </w:p>
    <w:p w:rsidR="00E81E5F" w:rsidRDefault="00E81E5F" w:rsidP="00E81E5F">
      <w:pPr>
        <w:pStyle w:val="Tabletitle"/>
        <w:rPr>
          <w:lang w:val="ru-RU"/>
        </w:rPr>
      </w:pPr>
      <w:r>
        <w:rPr>
          <w:lang w:val="ru-RU"/>
        </w:rPr>
        <w:t>Уравнения для диаграммы теоретической пиковой и усредненной маски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1418"/>
        <w:gridCol w:w="1417"/>
        <w:gridCol w:w="1418"/>
        <w:gridCol w:w="992"/>
        <w:gridCol w:w="992"/>
      </w:tblGrid>
      <w:tr w:rsidR="005840D3" w:rsidRPr="005840D3" w:rsidTr="005840D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proofErr w:type="gramStart"/>
            <w:r w:rsidRPr="005840D3">
              <w:rPr>
                <w:sz w:val="18"/>
                <w:szCs w:val="18"/>
                <w:lang w:val="ru-RU"/>
              </w:rPr>
              <w:t>Распреде</w:t>
            </w:r>
            <w:proofErr w:type="spellEnd"/>
            <w:r w:rsidR="005840D3">
              <w:rPr>
                <w:sz w:val="18"/>
                <w:szCs w:val="18"/>
                <w:lang w:val="en-GB"/>
              </w:rPr>
              <w:t>-</w:t>
            </w:r>
            <w:proofErr w:type="spellStart"/>
            <w:r w:rsidRPr="005840D3">
              <w:rPr>
                <w:sz w:val="18"/>
                <w:szCs w:val="18"/>
                <w:lang w:val="ru-RU"/>
              </w:rPr>
              <w:t>ление</w:t>
            </w:r>
            <w:proofErr w:type="spellEnd"/>
            <w:proofErr w:type="gramEnd"/>
            <w:r w:rsidRPr="005840D3">
              <w:rPr>
                <w:sz w:val="18"/>
                <w:szCs w:val="18"/>
                <w:lang w:val="ru-RU"/>
              </w:rPr>
              <w:t xml:space="preserve"> поля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Уравнение маски за</w:t>
            </w:r>
            <w:r w:rsidR="00A92298" w:rsidRPr="005840D3">
              <w:rPr>
                <w:sz w:val="18"/>
                <w:szCs w:val="18"/>
                <w:lang w:val="ru-RU"/>
              </w:rPr>
              <w:t> </w:t>
            </w:r>
            <w:r w:rsidRPr="005840D3">
              <w:rPr>
                <w:sz w:val="18"/>
                <w:szCs w:val="18"/>
                <w:lang w:val="ru-RU"/>
              </w:rPr>
              <w:t>точкой разрыва диаграммы,</w:t>
            </w:r>
            <w:r w:rsidR="00531B2D" w:rsidRPr="005840D3">
              <w:rPr>
                <w:sz w:val="18"/>
                <w:szCs w:val="18"/>
                <w:lang w:val="ru-RU"/>
              </w:rPr>
              <w:t xml:space="preserve"> в которой маска отклоняется </w:t>
            </w:r>
            <w:r w:rsidR="0086348C">
              <w:rPr>
                <w:sz w:val="18"/>
                <w:szCs w:val="18"/>
                <w:lang w:val="ru-RU"/>
              </w:rPr>
              <w:br/>
            </w:r>
            <w:r w:rsidR="00531B2D" w:rsidRPr="005840D3">
              <w:rPr>
                <w:sz w:val="18"/>
                <w:szCs w:val="18"/>
                <w:lang w:val="ru-RU"/>
              </w:rPr>
              <w:t xml:space="preserve">от </w:t>
            </w:r>
            <w:r w:rsidRPr="005840D3">
              <w:rPr>
                <w:sz w:val="18"/>
                <w:szCs w:val="18"/>
                <w:lang w:val="ru-RU"/>
              </w:rPr>
              <w:t xml:space="preserve">теоретической диаграммы </w:t>
            </w:r>
            <w:r w:rsidRPr="005840D3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ind w:left="-57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Точка разрыва пиковой диаграммы, в</w:t>
            </w:r>
            <w:r w:rsidR="00531B2D" w:rsidRPr="005840D3">
              <w:rPr>
                <w:sz w:val="18"/>
                <w:szCs w:val="18"/>
                <w:lang w:val="ru-RU"/>
              </w:rPr>
              <w:t xml:space="preserve"> </w:t>
            </w:r>
            <w:r w:rsidRPr="005840D3">
              <w:rPr>
                <w:sz w:val="18"/>
                <w:szCs w:val="18"/>
                <w:lang w:val="ru-RU"/>
              </w:rPr>
              <w:t>которой маска отклоняется от</w:t>
            </w:r>
            <w:r w:rsidR="00531B2D" w:rsidRPr="005840D3">
              <w:rPr>
                <w:sz w:val="18"/>
                <w:szCs w:val="18"/>
                <w:lang w:val="ru-RU"/>
              </w:rPr>
              <w:t xml:space="preserve"> </w:t>
            </w:r>
            <w:r w:rsidRPr="005840D3">
              <w:rPr>
                <w:sz w:val="18"/>
                <w:szCs w:val="18"/>
                <w:lang w:val="ru-RU"/>
              </w:rPr>
              <w:t xml:space="preserve">теоретической диаграммы </w:t>
            </w:r>
            <w:r w:rsidRPr="005840D3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ind w:left="-57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Точка разрыва усредненной диаграммы, в</w:t>
            </w:r>
            <w:r w:rsidR="00531B2D" w:rsidRPr="005840D3">
              <w:rPr>
                <w:sz w:val="18"/>
                <w:szCs w:val="18"/>
                <w:lang w:val="ru-RU"/>
              </w:rPr>
              <w:t xml:space="preserve"> </w:t>
            </w:r>
            <w:r w:rsidRPr="005840D3">
              <w:rPr>
                <w:sz w:val="18"/>
                <w:szCs w:val="18"/>
                <w:lang w:val="ru-RU"/>
              </w:rPr>
              <w:t>которой маска отклоняется от</w:t>
            </w:r>
            <w:r w:rsidR="00531B2D" w:rsidRPr="005840D3">
              <w:rPr>
                <w:sz w:val="18"/>
                <w:szCs w:val="18"/>
                <w:lang w:val="ru-RU"/>
              </w:rPr>
              <w:t xml:space="preserve"> </w:t>
            </w:r>
            <w:r w:rsidRPr="005840D3">
              <w:rPr>
                <w:sz w:val="18"/>
                <w:szCs w:val="18"/>
                <w:lang w:val="ru-RU"/>
              </w:rPr>
              <w:t xml:space="preserve">теоретической диаграммы </w:t>
            </w:r>
            <w:r w:rsidRPr="005840D3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Постоянная величина, добавляемая к</w:t>
            </w:r>
            <w:r w:rsidR="00A92298" w:rsidRPr="005840D3">
              <w:rPr>
                <w:sz w:val="18"/>
                <w:szCs w:val="18"/>
                <w:lang w:val="ru-RU"/>
              </w:rPr>
              <w:t> </w:t>
            </w:r>
            <w:r w:rsidRPr="005840D3">
              <w:rPr>
                <w:sz w:val="18"/>
                <w:szCs w:val="18"/>
                <w:lang w:val="ru-RU"/>
              </w:rPr>
              <w:t>пиковой диаграмме для</w:t>
            </w:r>
            <w:r w:rsidR="00531B2D" w:rsidRPr="005840D3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="00531B2D" w:rsidRPr="005840D3">
              <w:rPr>
                <w:sz w:val="18"/>
                <w:szCs w:val="18"/>
                <w:lang w:val="ru-RU"/>
              </w:rPr>
              <w:t>преобразова</w:t>
            </w:r>
            <w:r w:rsidR="005064B4" w:rsidRPr="005064B4">
              <w:rPr>
                <w:sz w:val="18"/>
                <w:szCs w:val="18"/>
                <w:lang w:val="ru-RU"/>
              </w:rPr>
              <w:t>-</w:t>
            </w:r>
            <w:r w:rsidR="00531B2D" w:rsidRPr="005840D3">
              <w:rPr>
                <w:sz w:val="18"/>
                <w:szCs w:val="18"/>
                <w:lang w:val="ru-RU"/>
              </w:rPr>
              <w:t>ния</w:t>
            </w:r>
            <w:proofErr w:type="spellEnd"/>
            <w:proofErr w:type="gramEnd"/>
            <w:r w:rsidR="00531B2D" w:rsidRPr="005840D3">
              <w:rPr>
                <w:sz w:val="18"/>
                <w:szCs w:val="18"/>
                <w:lang w:val="ru-RU"/>
              </w:rPr>
              <w:t xml:space="preserve"> ее в </w:t>
            </w:r>
            <w:r w:rsidRPr="005840D3">
              <w:rPr>
                <w:sz w:val="18"/>
                <w:szCs w:val="18"/>
                <w:lang w:val="ru-RU"/>
              </w:rPr>
              <w:t>усредненную маску</w:t>
            </w:r>
            <w:r w:rsidRPr="005840D3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proofErr w:type="gramStart"/>
            <w:r w:rsidRPr="005840D3">
              <w:rPr>
                <w:sz w:val="18"/>
                <w:szCs w:val="18"/>
                <w:lang w:val="ru-RU"/>
              </w:rPr>
              <w:t>Минима</w:t>
            </w:r>
            <w:r w:rsidR="005840D3" w:rsidRPr="005840D3">
              <w:rPr>
                <w:sz w:val="18"/>
                <w:szCs w:val="18"/>
                <w:lang w:val="ru-RU"/>
              </w:rPr>
              <w:t>-</w:t>
            </w:r>
            <w:r w:rsidRPr="005840D3">
              <w:rPr>
                <w:sz w:val="18"/>
                <w:szCs w:val="18"/>
                <w:lang w:val="ru-RU"/>
              </w:rPr>
              <w:t>льный</w:t>
            </w:r>
            <w:proofErr w:type="spellEnd"/>
            <w:proofErr w:type="gramEnd"/>
            <w:r w:rsidRPr="005840D3">
              <w:rPr>
                <w:sz w:val="18"/>
                <w:szCs w:val="18"/>
                <w:lang w:val="ru-RU"/>
              </w:rPr>
              <w:t xml:space="preserve"> уровень маски </w:t>
            </w:r>
            <w:r w:rsidR="00531B2D" w:rsidRPr="005840D3">
              <w:rPr>
                <w:sz w:val="18"/>
                <w:szCs w:val="18"/>
                <w:lang w:val="ru-RU"/>
              </w:rPr>
              <w:br/>
            </w:r>
            <w:r w:rsidRPr="005840D3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5064B4">
            <w:pPr>
              <w:pStyle w:val="Tablehead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 xml:space="preserve">Номер </w:t>
            </w:r>
            <w:proofErr w:type="spellStart"/>
            <w:proofErr w:type="gramStart"/>
            <w:r w:rsidRPr="005840D3">
              <w:rPr>
                <w:sz w:val="18"/>
                <w:szCs w:val="18"/>
                <w:lang w:val="ru-RU"/>
              </w:rPr>
              <w:t>уравне</w:t>
            </w:r>
            <w:proofErr w:type="spellEnd"/>
            <w:r w:rsidR="005840D3" w:rsidRPr="005840D3">
              <w:rPr>
                <w:sz w:val="18"/>
                <w:szCs w:val="18"/>
                <w:lang w:val="en-GB"/>
              </w:rPr>
              <w:t>-</w:t>
            </w:r>
            <w:proofErr w:type="spellStart"/>
            <w:r w:rsidRPr="005840D3">
              <w:rPr>
                <w:sz w:val="18"/>
                <w:szCs w:val="18"/>
                <w:lang w:val="ru-RU"/>
              </w:rPr>
              <w:t>ния</w:t>
            </w:r>
            <w:proofErr w:type="spellEnd"/>
            <w:proofErr w:type="gramEnd"/>
          </w:p>
        </w:tc>
      </w:tr>
      <w:tr w:rsidR="005840D3" w:rsidRPr="005840D3" w:rsidTr="005840D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Равномерное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A92298" w:rsidP="003A1A4C">
            <w:pPr>
              <w:pStyle w:val="ArtNo"/>
              <w:spacing w:before="0"/>
              <w:ind w:left="-57" w:right="-57"/>
              <w:rPr>
                <w:sz w:val="18"/>
                <w:szCs w:val="18"/>
                <w:lang w:val="ru-RU"/>
              </w:rPr>
            </w:pPr>
            <w:r w:rsidRPr="005840D3">
              <w:rPr>
                <w:position w:val="-32"/>
                <w:sz w:val="18"/>
                <w:szCs w:val="18"/>
                <w:lang w:val="en-GB"/>
              </w:rPr>
              <w:object w:dxaOrig="2280" w:dyaOrig="760">
                <v:shape id="_x0000_i1045" type="#_x0000_t75" style="width:96.2pt;height:32.25pt" o:ole="">
                  <v:imagedata r:id="rId58" o:title=""/>
                </v:shape>
                <o:OLEObject Type="Embed" ProgID="Equation.3" ShapeID="_x0000_i1045" DrawAspect="Content" ObjectID="_1599999546" r:id="rId5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−5,75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−12,16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−3,72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(7)</w:t>
            </w:r>
          </w:p>
        </w:tc>
      </w:tr>
      <w:tr w:rsidR="005840D3" w:rsidRPr="005840D3" w:rsidTr="005840D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COS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ArtNo"/>
              <w:spacing w:before="0"/>
              <w:rPr>
                <w:sz w:val="18"/>
                <w:szCs w:val="18"/>
                <w:lang w:val="ru-RU"/>
              </w:rPr>
            </w:pPr>
            <w:r w:rsidRPr="005840D3">
              <w:rPr>
                <w:position w:val="-28"/>
                <w:sz w:val="18"/>
                <w:szCs w:val="18"/>
                <w:lang w:val="en-GB"/>
              </w:rPr>
              <w:object w:dxaOrig="1785" w:dyaOrig="690">
                <v:shape id="_x0000_i1046" type="#_x0000_t75" style="width:88.7pt;height:35.15pt" o:ole="">
                  <v:imagedata r:id="rId60" o:title=""/>
                </v:shape>
                <o:OLEObject Type="Embed" ProgID="Equation.3" ShapeID="_x0000_i1046" DrawAspect="Content" ObjectID="_1599999547" r:id="rId6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−14,4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−20,6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−4,32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5840D3">
              <w:rPr>
                <w:sz w:val="18"/>
                <w:szCs w:val="18"/>
                <w:lang w:val="ru-RU"/>
              </w:rPr>
              <w:t>−5</w:t>
            </w:r>
            <w:r w:rsidRPr="005840D3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(8)</w:t>
            </w:r>
          </w:p>
        </w:tc>
      </w:tr>
      <w:tr w:rsidR="005840D3" w:rsidRPr="005840D3" w:rsidTr="005840D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COS</w:t>
            </w:r>
            <w:r w:rsidRPr="005840D3">
              <w:rPr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 w:rsidP="003A1A4C">
            <w:pPr>
              <w:pStyle w:val="ArtNo"/>
              <w:spacing w:before="0"/>
              <w:ind w:left="-57" w:right="-57"/>
              <w:rPr>
                <w:sz w:val="18"/>
                <w:szCs w:val="18"/>
                <w:lang w:val="en-GB"/>
              </w:rPr>
            </w:pPr>
            <w:r w:rsidRPr="005840D3">
              <w:rPr>
                <w:position w:val="-28"/>
                <w:sz w:val="18"/>
                <w:szCs w:val="18"/>
                <w:lang w:val="en-GB"/>
              </w:rPr>
              <w:object w:dxaOrig="1965" w:dyaOrig="675">
                <v:shape id="_x0000_i1047" type="#_x0000_t75" style="width:98.5pt;height:34pt" o:ole="">
                  <v:imagedata r:id="rId62" o:title=""/>
                </v:shape>
                <o:OLEObject Type="Embed" ProgID="Equation.3" ShapeID="_x0000_i1047" DrawAspect="Content" ObjectID="_1599999548" r:id="rId6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−22,3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−29,0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5840D3">
              <w:rPr>
                <w:sz w:val="18"/>
                <w:szCs w:val="18"/>
              </w:rPr>
              <w:t>−60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(9)</w:t>
            </w:r>
          </w:p>
        </w:tc>
      </w:tr>
      <w:tr w:rsidR="005840D3" w:rsidRPr="005840D3" w:rsidTr="005840D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COS</w:t>
            </w:r>
            <w:r w:rsidRPr="005840D3">
              <w:rPr>
                <w:sz w:val="18"/>
                <w:szCs w:val="18"/>
                <w:vertAlign w:val="superscript"/>
                <w:lang w:val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ArtNo"/>
              <w:spacing w:before="0"/>
              <w:rPr>
                <w:sz w:val="18"/>
                <w:szCs w:val="18"/>
                <w:lang w:val="en-GB"/>
              </w:rPr>
            </w:pPr>
            <w:r w:rsidRPr="005840D3">
              <w:rPr>
                <w:position w:val="-28"/>
                <w:sz w:val="18"/>
                <w:szCs w:val="18"/>
                <w:lang w:val="en-GB"/>
              </w:rPr>
              <w:object w:dxaOrig="1815" w:dyaOrig="675">
                <v:shape id="_x0000_i1048" type="#_x0000_t75" style="width:91.6pt;height:34pt" o:ole="">
                  <v:imagedata r:id="rId64" o:title=""/>
                </v:shape>
                <o:OLEObject Type="Embed" ProgID="Equation.3" ShapeID="_x0000_i1048" DrawAspect="Content" ObjectID="_1599999549" r:id="rId6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−31,5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−37,6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−4,2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5840D3">
              <w:rPr>
                <w:sz w:val="18"/>
                <w:szCs w:val="18"/>
              </w:rPr>
              <w:t>−70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840D3">
              <w:rPr>
                <w:sz w:val="18"/>
                <w:szCs w:val="18"/>
                <w:lang w:val="ru-RU"/>
              </w:rPr>
              <w:t>(10)</w:t>
            </w:r>
          </w:p>
        </w:tc>
      </w:tr>
      <w:tr w:rsidR="005840D3" w:rsidRPr="005840D3" w:rsidTr="005840D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5840D3">
              <w:rPr>
                <w:sz w:val="18"/>
                <w:szCs w:val="18"/>
              </w:rPr>
              <w:t>COS</w:t>
            </w:r>
            <w:r w:rsidRPr="005840D3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720FBB" w:rsidP="003A1A4C">
            <w:pPr>
              <w:pStyle w:val="Tabletext"/>
              <w:ind w:left="-57" w:right="-57"/>
              <w:jc w:val="center"/>
              <w:rPr>
                <w:sz w:val="18"/>
                <w:szCs w:val="18"/>
              </w:rPr>
            </w:pPr>
            <w:r w:rsidRPr="005840D3">
              <w:rPr>
                <w:position w:val="-32"/>
                <w:sz w:val="18"/>
                <w:szCs w:val="18"/>
                <w:lang w:val="en-GB"/>
              </w:rPr>
              <w:object w:dxaOrig="1920" w:dyaOrig="760">
                <v:shape id="_x0000_i1049" type="#_x0000_t75" style="width:96.75pt;height:38pt" o:ole="">
                  <v:imagedata r:id="rId66" o:title=""/>
                </v:shape>
                <o:OLEObject Type="Embed" ProgID="Equation.3" ShapeID="_x0000_i1049" DrawAspect="Content" ObjectID="_1599999550" r:id="rId6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</w:rPr>
            </w:pPr>
            <w:r w:rsidRPr="005840D3">
              <w:rPr>
                <w:sz w:val="18"/>
                <w:szCs w:val="18"/>
              </w:rPr>
              <w:t>−39</w:t>
            </w:r>
            <w:r w:rsidRPr="005840D3">
              <w:rPr>
                <w:sz w:val="18"/>
                <w:szCs w:val="18"/>
                <w:lang w:val="en-US"/>
              </w:rPr>
              <w:t>,</w:t>
            </w:r>
            <w:r w:rsidRPr="005840D3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</w:rPr>
            </w:pPr>
            <w:r w:rsidRPr="005840D3">
              <w:rPr>
                <w:sz w:val="18"/>
                <w:szCs w:val="18"/>
              </w:rPr>
              <w:t>−42,5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</w:rPr>
            </w:pPr>
            <w:r w:rsidRPr="005840D3">
              <w:rPr>
                <w:sz w:val="18"/>
                <w:szCs w:val="18"/>
              </w:rPr>
              <w:t>−2,61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</w:rPr>
            </w:pPr>
            <w:r w:rsidRPr="005840D3">
              <w:rPr>
                <w:sz w:val="18"/>
                <w:szCs w:val="18"/>
              </w:rPr>
              <w:t>−80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5840D3" w:rsidRDefault="00E81E5F">
            <w:pPr>
              <w:pStyle w:val="Tabletext"/>
              <w:jc w:val="center"/>
              <w:rPr>
                <w:sz w:val="18"/>
                <w:szCs w:val="18"/>
              </w:rPr>
            </w:pPr>
            <w:r w:rsidRPr="005840D3">
              <w:rPr>
                <w:sz w:val="18"/>
                <w:szCs w:val="18"/>
              </w:rPr>
              <w:t>(11)</w:t>
            </w:r>
          </w:p>
        </w:tc>
      </w:tr>
    </w:tbl>
    <w:p w:rsidR="00E81E5F" w:rsidRDefault="00E81E5F" w:rsidP="00E81E5F">
      <w:pPr>
        <w:pStyle w:val="Tablefin"/>
        <w:rPr>
          <w:lang w:val="ru-RU"/>
        </w:rPr>
      </w:pPr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Функция </w:t>
      </w:r>
      <w:proofErr w:type="spellStart"/>
      <w:proofErr w:type="gramStart"/>
      <w:r>
        <w:rPr>
          <w:lang w:val="ru-RU"/>
        </w:rPr>
        <w:t>ln</w:t>
      </w:r>
      <w:proofErr w:type="spellEnd"/>
      <w:r>
        <w:rPr>
          <w:lang w:val="ru-RU"/>
        </w:rPr>
        <w:t>(</w:t>
      </w:r>
      <w:proofErr w:type="gramEnd"/>
      <w:r>
        <w:rPr>
          <w:lang w:val="ru-RU"/>
        </w:rPr>
        <w:t>) – это функция натурального логарифма. Пример точки разрыва представлен на рисунке 4.</w:t>
      </w:r>
    </w:p>
    <w:p w:rsidR="00E81E5F" w:rsidRPr="00F06F5F" w:rsidRDefault="00E81E5F" w:rsidP="005064B4">
      <w:pPr>
        <w:pStyle w:val="FigureNo"/>
        <w:rPr>
          <w:lang w:val="ru-RU"/>
        </w:rPr>
      </w:pPr>
      <w:r w:rsidRPr="005064B4">
        <w:lastRenderedPageBreak/>
        <w:t>РИСУНОК</w:t>
      </w:r>
      <w:r>
        <w:rPr>
          <w:lang w:val="ru-RU"/>
        </w:rPr>
        <w:t xml:space="preserve"> </w:t>
      </w:r>
      <w:r w:rsidRPr="00F06F5F">
        <w:rPr>
          <w:lang w:val="ru-RU"/>
        </w:rPr>
        <w:t>4</w:t>
      </w:r>
    </w:p>
    <w:p w:rsidR="00E81E5F" w:rsidRDefault="00E81E5F" w:rsidP="005064B4">
      <w:pPr>
        <w:pStyle w:val="Figuretitle"/>
        <w:rPr>
          <w:lang w:val="ru-RU"/>
        </w:rPr>
      </w:pPr>
      <w:proofErr w:type="spellStart"/>
      <w:r w:rsidRPr="005064B4">
        <w:t>Пример</w:t>
      </w:r>
      <w:proofErr w:type="spellEnd"/>
      <w:r>
        <w:rPr>
          <w:lang w:val="ru-RU"/>
        </w:rPr>
        <w:t xml:space="preserve"> точки разрыва</w:t>
      </w:r>
    </w:p>
    <w:p w:rsidR="002A4F3F" w:rsidRDefault="00D23A1B" w:rsidP="002A4F3F">
      <w:pPr>
        <w:pStyle w:val="Figure"/>
      </w:pPr>
      <w:r>
        <w:object w:dxaOrig="5285" w:dyaOrig="5046">
          <v:shape id="_x0000_i1050" type="#_x0000_t75" style="width:319.7pt;height:305.3pt" o:ole="">
            <v:imagedata r:id="rId68" o:title=""/>
          </v:shape>
          <o:OLEObject Type="Embed" ProgID="CorelDraw.Graphic.16" ShapeID="_x0000_i1050" DrawAspect="Content" ObjectID="_1599999551" r:id="rId69"/>
        </w:object>
      </w:r>
    </w:p>
    <w:p w:rsidR="00E81E5F" w:rsidRDefault="00F06F5F" w:rsidP="00D23A1B">
      <w:pPr>
        <w:pStyle w:val="Heading2"/>
        <w:rPr>
          <w:lang w:val="ru-RU"/>
        </w:rPr>
      </w:pPr>
      <w:r>
        <w:rPr>
          <w:lang w:val="ru-RU"/>
        </w:rPr>
        <w:t>2</w:t>
      </w:r>
      <w:r w:rsidR="00A72A6D">
        <w:rPr>
          <w:lang w:val="ru-RU"/>
        </w:rPr>
        <w:t>.2</w:t>
      </w:r>
      <w:r w:rsidR="00E81E5F" w:rsidRPr="00407484">
        <w:rPr>
          <w:lang w:val="ru-RU"/>
        </w:rPr>
        <w:tab/>
      </w:r>
      <w:r w:rsidR="009A6DB9">
        <w:rPr>
          <w:lang w:val="ru-RU"/>
        </w:rPr>
        <w:t>Радиолокационная а</w:t>
      </w:r>
      <w:r w:rsidR="00E81E5F" w:rsidRPr="00407484">
        <w:rPr>
          <w:lang w:val="ru-RU"/>
        </w:rPr>
        <w:t xml:space="preserve">нтенна с косекансно-квадратичной </w:t>
      </w:r>
      <w:proofErr w:type="spellStart"/>
      <w:r w:rsidR="00E81E5F" w:rsidRPr="00407484">
        <w:rPr>
          <w:lang w:val="ru-RU"/>
        </w:rPr>
        <w:t>угломестной</w:t>
      </w:r>
      <w:proofErr w:type="spellEnd"/>
      <w:r w:rsidR="00E81E5F" w:rsidRPr="00407484">
        <w:rPr>
          <w:lang w:val="ru-RU"/>
        </w:rPr>
        <w:t xml:space="preserve"> диаграммой направленности</w:t>
      </w:r>
    </w:p>
    <w:p w:rsidR="00E81E5F" w:rsidRDefault="00E81E5F" w:rsidP="00D23A1B">
      <w:pPr>
        <w:rPr>
          <w:lang w:val="ru-RU"/>
        </w:rPr>
      </w:pPr>
      <w:r>
        <w:rPr>
          <w:lang w:val="ru-RU"/>
        </w:rPr>
        <w:t xml:space="preserve">Диаграмма типа косеканс-квадрат является частным случаем. </w:t>
      </w:r>
      <w:r w:rsidRPr="00407484">
        <w:rPr>
          <w:lang w:val="ru-RU"/>
        </w:rPr>
        <w:t>Мощность (</w:t>
      </w:r>
      <w:r w:rsidR="009A6DB9">
        <w:rPr>
          <w:lang w:val="ru-RU"/>
        </w:rPr>
        <w:t>не</w:t>
      </w:r>
      <w:r w:rsidRPr="00407484">
        <w:rPr>
          <w:lang w:val="ru-RU"/>
        </w:rPr>
        <w:t xml:space="preserve"> напряженност</w:t>
      </w:r>
      <w:r w:rsidR="009A6DB9">
        <w:rPr>
          <w:lang w:val="ru-RU"/>
        </w:rPr>
        <w:t>ь</w:t>
      </w:r>
      <w:r w:rsidRPr="00407484">
        <w:rPr>
          <w:lang w:val="ru-RU"/>
        </w:rPr>
        <w:t xml:space="preserve"> поля)</w:t>
      </w:r>
      <w:r>
        <w:rPr>
          <w:lang w:val="ru-RU"/>
        </w:rPr>
        <w:t xml:space="preserve"> описывается следующим уравнением: </w:t>
      </w:r>
    </w:p>
    <w:p w:rsidR="00E81E5F" w:rsidRDefault="00E81E5F" w:rsidP="00E81E5F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B73B82" w:rsidRPr="00B73B82">
        <w:rPr>
          <w:position w:val="-32"/>
          <w:lang w:val="ru-RU"/>
        </w:rPr>
        <w:object w:dxaOrig="2540" w:dyaOrig="800">
          <v:shape id="_x0000_i1051" type="#_x0000_t75" style="width:127.3pt;height:39.75pt" o:ole="">
            <v:imagedata r:id="rId70" o:title=""/>
          </v:shape>
          <o:OLEObject Type="Embed" ProgID="Equation.3" ShapeID="_x0000_i1051" DrawAspect="Content" ObjectID="_1599999552" r:id="rId71"/>
        </w:object>
      </w:r>
      <w:r>
        <w:rPr>
          <w:lang w:val="ru-RU"/>
        </w:rPr>
        <w:t>,</w:t>
      </w:r>
      <w:r>
        <w:rPr>
          <w:lang w:val="ru-RU"/>
        </w:rPr>
        <w:tab/>
        <w:t>(12)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где:</w:t>
      </w:r>
    </w:p>
    <w:p w:rsidR="00E81E5F" w:rsidRDefault="00E81E5F" w:rsidP="00D23A1B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r>
        <w:rPr>
          <w:i/>
          <w:lang w:val="ru-RU"/>
        </w:rPr>
        <w:t>G</w:t>
      </w:r>
      <w:r>
        <w:rPr>
          <w:lang w:val="ru-RU"/>
        </w:rPr>
        <w:t>(θ</w:t>
      </w:r>
      <w:proofErr w:type="gramStart"/>
      <w:r>
        <w:rPr>
          <w:lang w:val="ru-RU"/>
        </w:rPr>
        <w:t>)</w:t>
      </w:r>
      <w:r w:rsidR="00B73B82">
        <w:rPr>
          <w:lang w:val="ru-RU"/>
        </w:rPr>
        <w:t xml:space="preserve"> </w:t>
      </w:r>
      <w:r w:rsidR="00D23A1B" w:rsidRPr="00D23A1B">
        <w:rPr>
          <w:lang w:val="ru-RU"/>
        </w:rPr>
        <w:t>:</w:t>
      </w:r>
      <w:proofErr w:type="gramEnd"/>
      <w:r w:rsidR="00D23A1B" w:rsidRPr="00D23A1B">
        <w:rPr>
          <w:lang w:val="ru-RU"/>
        </w:rPr>
        <w:tab/>
      </w:r>
      <w:r>
        <w:rPr>
          <w:lang w:val="ru-RU"/>
        </w:rPr>
        <w:t>диаграмма типа косеканс-квадрат между углами θ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и </w:t>
      </w:r>
      <w:proofErr w:type="spellStart"/>
      <w:r>
        <w:rPr>
          <w:lang w:val="ru-RU"/>
        </w:rPr>
        <w:t>θ</w:t>
      </w:r>
      <w:r w:rsidRPr="00720FBB">
        <w:rPr>
          <w:vertAlign w:val="subscript"/>
          <w:lang w:val="ru-RU"/>
        </w:rPr>
        <w:t>Max</w:t>
      </w:r>
      <w:proofErr w:type="spellEnd"/>
      <w:r>
        <w:rPr>
          <w:lang w:val="ru-RU"/>
        </w:rPr>
        <w:t>;</w:t>
      </w:r>
    </w:p>
    <w:p w:rsidR="00E81E5F" w:rsidRDefault="00E81E5F" w:rsidP="00D23A1B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r>
        <w:rPr>
          <w:i/>
          <w:lang w:val="ru-RU"/>
        </w:rPr>
        <w:t>G</w:t>
      </w:r>
      <w:r>
        <w:rPr>
          <w:lang w:val="ru-RU"/>
        </w:rPr>
        <w:t>(θ</w:t>
      </w:r>
      <w:r>
        <w:rPr>
          <w:vertAlign w:val="subscript"/>
          <w:lang w:val="ru-RU"/>
        </w:rPr>
        <w:t>1</w:t>
      </w:r>
      <w:proofErr w:type="gramStart"/>
      <w:r>
        <w:rPr>
          <w:lang w:val="ru-RU"/>
        </w:rPr>
        <w:t>)</w:t>
      </w:r>
      <w:r w:rsidR="00B73B82">
        <w:rPr>
          <w:lang w:val="ru-RU"/>
        </w:rPr>
        <w:t xml:space="preserve"> </w:t>
      </w:r>
      <w:r w:rsidR="00D23A1B" w:rsidRPr="00D23A1B">
        <w:rPr>
          <w:lang w:val="ru-RU"/>
        </w:rPr>
        <w:t>:</w:t>
      </w:r>
      <w:proofErr w:type="gramEnd"/>
      <w:r w:rsidR="00D23A1B" w:rsidRPr="00D23A1B">
        <w:rPr>
          <w:lang w:val="ru-RU"/>
        </w:rPr>
        <w:tab/>
      </w:r>
      <w:r>
        <w:rPr>
          <w:lang w:val="ru-RU"/>
        </w:rPr>
        <w:t>коэффициент усиления диаграммы в θ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; </w:t>
      </w:r>
    </w:p>
    <w:p w:rsidR="00E81E5F" w:rsidRDefault="00E81E5F" w:rsidP="00D23A1B">
      <w:pPr>
        <w:pStyle w:val="Equationlegend"/>
        <w:jc w:val="left"/>
        <w:rPr>
          <w:lang w:val="ru-RU"/>
        </w:rPr>
      </w:pPr>
      <w:r>
        <w:rPr>
          <w:lang w:val="ru-RU"/>
        </w:rPr>
        <w:tab/>
        <w:t>θ</w:t>
      </w:r>
      <w:proofErr w:type="gramStart"/>
      <w:r>
        <w:rPr>
          <w:vertAlign w:val="subscript"/>
          <w:lang w:val="ru-RU"/>
        </w:rPr>
        <w:t>1</w:t>
      </w:r>
      <w:r w:rsidR="00B73B82">
        <w:rPr>
          <w:lang w:val="ru-RU"/>
        </w:rPr>
        <w:t xml:space="preserve"> </w:t>
      </w:r>
      <w:r w:rsidR="00D23A1B" w:rsidRPr="00D23A1B">
        <w:rPr>
          <w:lang w:val="ru-RU"/>
        </w:rPr>
        <w:t>:</w:t>
      </w:r>
      <w:proofErr w:type="gramEnd"/>
      <w:r w:rsidR="00D23A1B" w:rsidRPr="00D23A1B">
        <w:rPr>
          <w:lang w:val="ru-RU"/>
        </w:rPr>
        <w:tab/>
      </w:r>
      <w:r>
        <w:rPr>
          <w:lang w:val="ru-RU"/>
        </w:rPr>
        <w:t>ширина луча антенны по уровню половинной мощности в точке начала диаграммы типа косеканс-квадрат = θ</w:t>
      </w:r>
      <w:r>
        <w:rPr>
          <w:vertAlign w:val="subscript"/>
          <w:lang w:val="ru-RU"/>
        </w:rPr>
        <w:t>3</w:t>
      </w:r>
      <w:r>
        <w:rPr>
          <w:lang w:val="ru-RU"/>
        </w:rPr>
        <w:t>;</w:t>
      </w:r>
    </w:p>
    <w:p w:rsidR="00E81E5F" w:rsidRDefault="00E81E5F" w:rsidP="00D23A1B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proofErr w:type="spellStart"/>
      <w:r>
        <w:rPr>
          <w:lang w:val="ru-RU"/>
        </w:rPr>
        <w:t>θ</w:t>
      </w:r>
      <w:proofErr w:type="gramStart"/>
      <w:r w:rsidRPr="00720FBB">
        <w:rPr>
          <w:vertAlign w:val="subscript"/>
          <w:lang w:val="ru-RU"/>
        </w:rPr>
        <w:t>Max</w:t>
      </w:r>
      <w:proofErr w:type="spellEnd"/>
      <w:r w:rsidR="00B73B82">
        <w:rPr>
          <w:lang w:val="ru-RU"/>
        </w:rPr>
        <w:t xml:space="preserve"> </w:t>
      </w:r>
      <w:r w:rsidR="00D23A1B" w:rsidRPr="00D23A1B">
        <w:rPr>
          <w:lang w:val="ru-RU"/>
        </w:rPr>
        <w:t>:</w:t>
      </w:r>
      <w:proofErr w:type="gramEnd"/>
      <w:r w:rsidR="00D23A1B" w:rsidRPr="00D23A1B">
        <w:rPr>
          <w:lang w:val="ru-RU"/>
        </w:rPr>
        <w:tab/>
      </w:r>
      <w:r>
        <w:rPr>
          <w:lang w:val="ru-RU"/>
        </w:rPr>
        <w:t xml:space="preserve">максимальный угол, при котором заканчивается диаграмма </w:t>
      </w:r>
      <w:r w:rsidR="00B73B82">
        <w:rPr>
          <w:lang w:val="ru-RU"/>
        </w:rPr>
        <w:br/>
      </w:r>
      <w:r>
        <w:rPr>
          <w:lang w:val="ru-RU"/>
        </w:rPr>
        <w:t>типа косеканс-квадрат;</w:t>
      </w:r>
    </w:p>
    <w:p w:rsidR="00E81E5F" w:rsidRDefault="00E81E5F" w:rsidP="00D23A1B">
      <w:pPr>
        <w:pStyle w:val="Equationlegend"/>
        <w:jc w:val="left"/>
        <w:rPr>
          <w:lang w:val="ru-RU"/>
        </w:rPr>
      </w:pPr>
      <w:r>
        <w:rPr>
          <w:lang w:val="ru-RU"/>
        </w:rPr>
        <w:tab/>
      </w:r>
      <w:proofErr w:type="gramStart"/>
      <w:r>
        <w:rPr>
          <w:lang w:val="ru-RU"/>
        </w:rPr>
        <w:t>θ</w:t>
      </w:r>
      <w:r w:rsidR="00B73B82">
        <w:rPr>
          <w:lang w:val="ru-RU"/>
        </w:rPr>
        <w:t xml:space="preserve"> </w:t>
      </w:r>
      <w:r w:rsidR="00D23A1B" w:rsidRPr="00D23A1B">
        <w:rPr>
          <w:lang w:val="ru-RU"/>
        </w:rPr>
        <w:t>:</w:t>
      </w:r>
      <w:proofErr w:type="gramEnd"/>
      <w:r w:rsidR="00D23A1B" w:rsidRPr="00D23A1B">
        <w:rPr>
          <w:lang w:val="ru-RU"/>
        </w:rPr>
        <w:tab/>
      </w:r>
      <w:r>
        <w:rPr>
          <w:lang w:val="ru-RU"/>
        </w:rPr>
        <w:t>угол места (градусы);</w:t>
      </w:r>
    </w:p>
    <w:p w:rsidR="00E81E5F" w:rsidRDefault="00E81E5F" w:rsidP="00D23A1B">
      <w:pPr>
        <w:pStyle w:val="Equationlegend"/>
        <w:jc w:val="left"/>
        <w:rPr>
          <w:lang w:val="ru-RU"/>
        </w:rPr>
      </w:pPr>
      <w:r>
        <w:rPr>
          <w:lang w:val="ru-RU"/>
        </w:rPr>
        <w:tab/>
        <w:t>θ</w:t>
      </w:r>
      <w:proofErr w:type="gramStart"/>
      <w:r>
        <w:rPr>
          <w:vertAlign w:val="subscript"/>
          <w:lang w:val="ru-RU"/>
        </w:rPr>
        <w:t>3</w:t>
      </w:r>
      <w:r w:rsidR="00B73B82">
        <w:rPr>
          <w:lang w:val="ru-RU"/>
        </w:rPr>
        <w:t xml:space="preserve"> </w:t>
      </w:r>
      <w:r w:rsidR="00D23A1B" w:rsidRPr="00D23A1B">
        <w:rPr>
          <w:lang w:val="ru-RU"/>
        </w:rPr>
        <w:t>:</w:t>
      </w:r>
      <w:proofErr w:type="gramEnd"/>
      <w:r w:rsidR="00D23A1B" w:rsidRPr="00D23A1B">
        <w:rPr>
          <w:lang w:val="ru-RU"/>
        </w:rPr>
        <w:tab/>
      </w:r>
      <w:r>
        <w:rPr>
          <w:lang w:val="ru-RU"/>
        </w:rPr>
        <w:t>ширина луча антенны по уровню половинной мощности (градусы).</w:t>
      </w:r>
    </w:p>
    <w:p w:rsidR="00E81E5F" w:rsidRDefault="00E81E5F" w:rsidP="002C369C">
      <w:pPr>
        <w:rPr>
          <w:lang w:val="ru-RU"/>
        </w:rPr>
      </w:pPr>
      <w:r>
        <w:rPr>
          <w:lang w:val="ru-RU"/>
        </w:rPr>
        <w:t xml:space="preserve">Коэффициент усиления усредненной диаграммы направленности антенны для диаграммы типа косеканс-квадрат не учитывается. Он должен использоваться для случая одного или нескольких источников помех. </w:t>
      </w:r>
      <w:proofErr w:type="spellStart"/>
      <w:r>
        <w:rPr>
          <w:lang w:val="ru-RU"/>
        </w:rPr>
        <w:t>Косекансная</w:t>
      </w:r>
      <w:proofErr w:type="spellEnd"/>
      <w:r>
        <w:rPr>
          <w:lang w:val="ru-RU"/>
        </w:rPr>
        <w:t xml:space="preserve"> диаграмма направленности применяется так, как показано в</w:t>
      </w:r>
      <w:r w:rsidR="00B73B82">
        <w:rPr>
          <w:lang w:val="ru-RU"/>
        </w:rPr>
        <w:t> </w:t>
      </w:r>
      <w:r w:rsidR="009A6DB9">
        <w:rPr>
          <w:lang w:val="ru-RU"/>
        </w:rPr>
        <w:t>таблице 4.</w:t>
      </w:r>
    </w:p>
    <w:p w:rsidR="00E81E5F" w:rsidRDefault="00E81E5F" w:rsidP="00E81E5F">
      <w:pPr>
        <w:pStyle w:val="TableNo"/>
        <w:rPr>
          <w:lang w:val="ru-RU"/>
        </w:rPr>
      </w:pPr>
      <w:r>
        <w:rPr>
          <w:lang w:val="ru-RU"/>
        </w:rPr>
        <w:lastRenderedPageBreak/>
        <w:t>ТАБЛИЦА 4</w:t>
      </w:r>
    </w:p>
    <w:p w:rsidR="00E81E5F" w:rsidRDefault="00E81E5F" w:rsidP="00E81E5F">
      <w:pPr>
        <w:pStyle w:val="Tabletitle"/>
        <w:rPr>
          <w:lang w:val="ru-RU"/>
        </w:rPr>
      </w:pPr>
      <w:r>
        <w:rPr>
          <w:lang w:val="ru-RU"/>
        </w:rPr>
        <w:t>Уравнения диаграммы направленности типа косеканс-квадрат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0"/>
        <w:gridCol w:w="2067"/>
        <w:gridCol w:w="1511"/>
      </w:tblGrid>
      <w:tr w:rsidR="00E81E5F" w:rsidTr="00E81E5F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Уравнение диаграммы типа </w:t>
            </w:r>
            <w:r>
              <w:rPr>
                <w:lang w:val="ru-RU"/>
              </w:rPr>
              <w:br/>
              <w:t>косеканс-квадрат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Условие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Номер уравнения</w:t>
            </w:r>
          </w:p>
        </w:tc>
      </w:tr>
      <w:tr w:rsidR="00E81E5F" w:rsidTr="00E81E5F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730592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position w:val="-26"/>
                <w:lang w:val="ru-RU"/>
              </w:rPr>
              <w:object w:dxaOrig="639" w:dyaOrig="620">
                <v:shape id="_x0000_i1052" type="#_x0000_t75" style="width:32.25pt;height:31.7pt" o:ole="">
                  <v:imagedata r:id="rId72" o:title=""/>
                </v:shape>
                <o:OLEObject Type="Embed" ProgID="Equation.3" ShapeID="_x0000_i1052" DrawAspect="Content" ObjectID="_1599999553" r:id="rId73"/>
              </w:object>
            </w:r>
            <w:r w:rsidR="00E81E5F">
              <w:rPr>
                <w:lang w:val="ru-RU"/>
              </w:rPr>
              <w:t xml:space="preserve">; </w:t>
            </w:r>
            <w:r w:rsidR="00E81E5F">
              <w:rPr>
                <w:position w:val="-12"/>
                <w:sz w:val="24"/>
              </w:rPr>
              <w:object w:dxaOrig="1875" w:dyaOrig="300">
                <v:shape id="_x0000_i1053" type="#_x0000_t75" style="width:93.9pt;height:14.4pt" o:ole="">
                  <v:imagedata r:id="rId74" o:title=""/>
                </v:shape>
                <o:OLEObject Type="Embed" ProgID="Equation.3" ShapeID="_x0000_i1053" DrawAspect="Content" ObjectID="_1599999554" r:id="rId75"/>
              </w:objec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position w:val="-22"/>
                <w:sz w:val="24"/>
              </w:rPr>
              <w:object w:dxaOrig="1335" w:dyaOrig="615">
                <v:shape id="_x0000_i1054" type="#_x0000_t75" style="width:66.25pt;height:30.55pt" o:ole="">
                  <v:imagedata r:id="rId76" o:title=""/>
                </v:shape>
                <o:OLEObject Type="Embed" ProgID="Equation.3" ShapeID="_x0000_i1054" DrawAspect="Content" ObjectID="_1599999555" r:id="rId77"/>
              </w:objec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(13)</w:t>
            </w:r>
          </w:p>
        </w:tc>
      </w:tr>
      <w:tr w:rsidR="00E81E5F" w:rsidTr="00E81E5F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B73B82">
            <w:pPr>
              <w:pStyle w:val="Tabletext"/>
              <w:spacing w:before="0" w:after="0"/>
              <w:jc w:val="center"/>
              <w:rPr>
                <w:lang w:val="ru-RU"/>
              </w:rPr>
            </w:pPr>
            <w:r w:rsidRPr="00B73B82">
              <w:rPr>
                <w:position w:val="-32"/>
                <w:lang w:val="ru-RU"/>
              </w:rPr>
              <w:object w:dxaOrig="1860" w:dyaOrig="800">
                <v:shape id="_x0000_i1055" type="#_x0000_t75" style="width:81.2pt;height:35.15pt" o:ole="">
                  <v:imagedata r:id="rId78" o:title=""/>
                </v:shape>
                <o:OLEObject Type="Embed" ProgID="Equation.3" ShapeID="_x0000_i1055" DrawAspect="Content" ObjectID="_1599999556" r:id="rId79"/>
              </w:objec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831029">
            <w:pPr>
              <w:pStyle w:val="Tabletext"/>
              <w:spacing w:before="0" w:after="0"/>
              <w:jc w:val="center"/>
              <w:rPr>
                <w:lang w:val="ru-RU"/>
              </w:rPr>
            </w:pPr>
            <w:r w:rsidRPr="00B73B82">
              <w:rPr>
                <w:position w:val="-12"/>
                <w:lang w:val="ru-RU"/>
              </w:rPr>
              <w:object w:dxaOrig="1460" w:dyaOrig="360">
                <v:shape id="_x0000_i1056" type="#_x0000_t75" style="width:62.2pt;height:15pt" o:ole="">
                  <v:imagedata r:id="rId80" o:title=""/>
                </v:shape>
                <o:OLEObject Type="Embed" ProgID="Equation.3" ShapeID="_x0000_i1056" DrawAspect="Content" ObjectID="_1599999557" r:id="rId81"/>
              </w:objec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(14)</w:t>
            </w:r>
          </w:p>
        </w:tc>
      </w:tr>
      <w:tr w:rsidR="00E81E5F" w:rsidTr="00E81E5F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Минимальный уровень </w:t>
            </w:r>
            <w:proofErr w:type="spellStart"/>
            <w:r>
              <w:rPr>
                <w:lang w:val="ru-RU"/>
              </w:rPr>
              <w:t>косекансной</w:t>
            </w:r>
            <w:proofErr w:type="spellEnd"/>
            <w:r>
              <w:rPr>
                <w:lang w:val="ru-RU"/>
              </w:rPr>
              <w:t xml:space="preserve"> диаграммы (пример = −55 дБ)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73C99">
            <w:pPr>
              <w:pStyle w:val="Tabletext"/>
              <w:spacing w:before="0" w:after="0"/>
              <w:jc w:val="center"/>
              <w:rPr>
                <w:lang w:val="ru-RU"/>
              </w:rPr>
            </w:pPr>
            <w:r w:rsidRPr="00B73B82">
              <w:rPr>
                <w:position w:val="-12"/>
                <w:lang w:val="ru-RU"/>
              </w:rPr>
              <w:object w:dxaOrig="1359" w:dyaOrig="360">
                <v:shape id="_x0000_i1057" type="#_x0000_t75" style="width:60.5pt;height:16.7pt" o:ole="">
                  <v:imagedata r:id="rId82" o:title=""/>
                </v:shape>
                <o:OLEObject Type="Embed" ProgID="Equation.3" ShapeID="_x0000_i1057" DrawAspect="Content" ObjectID="_1599999558" r:id="rId83"/>
              </w:objec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(15)</w:t>
            </w:r>
          </w:p>
        </w:tc>
      </w:tr>
      <w:tr w:rsidR="00E81E5F" w:rsidTr="00E81E5F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3244DB">
            <w:pPr>
              <w:pStyle w:val="Tabletext"/>
              <w:spacing w:before="0" w:after="0"/>
              <w:jc w:val="center"/>
              <w:rPr>
                <w:lang w:val="ru-RU"/>
              </w:rPr>
            </w:pPr>
            <w:r w:rsidRPr="00A15B8B">
              <w:rPr>
                <w:position w:val="-58"/>
                <w:sz w:val="24"/>
              </w:rPr>
              <w:object w:dxaOrig="2659" w:dyaOrig="1320">
                <v:shape id="_x0000_i1058" type="#_x0000_t75" style="width:133.65pt;height:66.25pt" o:ole="">
                  <v:imagedata r:id="rId84" o:title=""/>
                </v:shape>
                <o:OLEObject Type="Embed" ProgID="Equation.3" ShapeID="_x0000_i1058" DrawAspect="Content" ObjectID="_1599999559" r:id="rId85"/>
              </w:objec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position w:val="-10"/>
                <w:lang w:val="ru-RU"/>
              </w:rPr>
              <w:object w:dxaOrig="675" w:dyaOrig="315">
                <v:shape id="_x0000_i1059" type="#_x0000_t75" style="width:34pt;height:15.55pt" o:ole="">
                  <v:imagedata r:id="rId86" o:title=""/>
                </v:shape>
                <o:OLEObject Type="Embed" ProgID="Equation.3" ShapeID="_x0000_i1059" DrawAspect="Content" ObjectID="_1599999560" r:id="rId87"/>
              </w:objec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Default="00E81E5F">
            <w:pPr>
              <w:pStyle w:val="Tabletext"/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(16)</w:t>
            </w:r>
          </w:p>
        </w:tc>
      </w:tr>
    </w:tbl>
    <w:p w:rsidR="00E81E5F" w:rsidRDefault="009A6DB9" w:rsidP="00E81E5F">
      <w:pPr>
        <w:rPr>
          <w:lang w:val="ru-RU"/>
        </w:rPr>
      </w:pPr>
      <w:r>
        <w:rPr>
          <w:i/>
          <w:iCs/>
          <w:lang w:val="ru-RU"/>
        </w:rPr>
        <w:t>Следует отметить</w:t>
      </w:r>
      <w:r w:rsidR="00E81E5F" w:rsidRPr="00606348">
        <w:rPr>
          <w:i/>
          <w:iCs/>
          <w:lang w:val="ru-RU"/>
        </w:rPr>
        <w:t>, что</w:t>
      </w:r>
      <w:r w:rsidR="00E81E5F" w:rsidRPr="00606348">
        <w:rPr>
          <w:lang w:val="ru-RU"/>
        </w:rPr>
        <w:t xml:space="preserve"> </w:t>
      </w:r>
      <w:r w:rsidR="00720FBB" w:rsidRPr="00720FBB">
        <w:rPr>
          <w:position w:val="-32"/>
          <w:lang w:val="en-GB"/>
        </w:rPr>
        <w:object w:dxaOrig="1840" w:dyaOrig="800">
          <v:shape id="_x0000_i1060" type="#_x0000_t75" style="width:92.75pt;height:40.3pt" o:ole="">
            <v:imagedata r:id="rId88" o:title=""/>
          </v:shape>
          <o:OLEObject Type="Embed" ProgID="Equation.3" ShapeID="_x0000_i1060" DrawAspect="Content" ObjectID="_1599999561" r:id="rId89"/>
        </w:object>
      </w:r>
      <w:r w:rsidR="00E81E5F" w:rsidRPr="00606348">
        <w:rPr>
          <w:lang w:val="ru-RU"/>
        </w:rPr>
        <w:t xml:space="preserve">относится к амплитуде диаграммы </w:t>
      </w:r>
      <w:r>
        <w:rPr>
          <w:lang w:val="ru-RU"/>
        </w:rPr>
        <w:t xml:space="preserve">направленности по </w:t>
      </w:r>
      <w:r w:rsidR="00E81E5F" w:rsidRPr="00606348">
        <w:rPr>
          <w:lang w:val="ru-RU"/>
        </w:rPr>
        <w:t xml:space="preserve">мощности, </w:t>
      </w:r>
      <w:proofErr w:type="gramStart"/>
      <w:r>
        <w:rPr>
          <w:lang w:val="ru-RU"/>
        </w:rPr>
        <w:t xml:space="preserve">а </w:t>
      </w:r>
      <w:r w:rsidR="00E81E5F" w:rsidRPr="009A6DB9">
        <w:rPr>
          <w:position w:val="-28"/>
          <w:lang w:val="en-GB"/>
        </w:rPr>
        <w:object w:dxaOrig="645" w:dyaOrig="645">
          <v:shape id="_x0000_i1061" type="#_x0000_t75" style="width:32.25pt;height:32.25pt" o:ole="">
            <v:imagedata r:id="rId90" o:title=""/>
          </v:shape>
          <o:OLEObject Type="Embed" ProgID="Equation.3" ShapeID="_x0000_i1061" DrawAspect="Content" ObjectID="_1599999562" r:id="rId91"/>
        </w:object>
      </w:r>
      <w:r w:rsidR="00E81E5F" w:rsidRPr="00606348">
        <w:rPr>
          <w:lang w:val="ru-RU"/>
        </w:rPr>
        <w:t xml:space="preserve"> и</w:t>
      </w:r>
      <w:proofErr w:type="gramEnd"/>
      <w:r w:rsidR="00E81E5F" w:rsidRPr="00606348">
        <w:rPr>
          <w:lang w:val="ru-RU"/>
        </w:rPr>
        <w:t xml:space="preserve"> </w:t>
      </w:r>
      <w:r w:rsidR="00A15B8B" w:rsidRPr="00A15B8B">
        <w:rPr>
          <w:position w:val="-58"/>
          <w:sz w:val="24"/>
        </w:rPr>
        <w:object w:dxaOrig="2659" w:dyaOrig="1320">
          <v:shape id="_x0000_i1062" type="#_x0000_t75" style="width:133.65pt;height:66.25pt" o:ole="">
            <v:imagedata r:id="rId92" o:title=""/>
          </v:shape>
          <o:OLEObject Type="Embed" ProgID="Equation.3" ShapeID="_x0000_i1062" DrawAspect="Content" ObjectID="_1599999563" r:id="rId93"/>
        </w:object>
      </w:r>
      <w:r w:rsidR="00E81E5F" w:rsidRPr="00606348">
        <w:rPr>
          <w:lang w:val="ru-RU"/>
        </w:rPr>
        <w:t xml:space="preserve">относятся к </w:t>
      </w:r>
      <w:r>
        <w:rPr>
          <w:lang w:val="ru-RU"/>
        </w:rPr>
        <w:t>"</w:t>
      </w:r>
      <w:r w:rsidR="00E81E5F" w:rsidRPr="00606348">
        <w:rPr>
          <w:lang w:val="ru-RU"/>
        </w:rPr>
        <w:t xml:space="preserve">диаграмме направленности </w:t>
      </w:r>
      <w:r w:rsidR="00E81E5F" w:rsidRPr="00831029">
        <w:rPr>
          <w:i/>
        </w:rPr>
        <w:t>F</w:t>
      </w:r>
      <w:r w:rsidR="00E81E5F" w:rsidRPr="00606348">
        <w:rPr>
          <w:lang w:val="ru-RU"/>
        </w:rPr>
        <w:t>(</w:t>
      </w:r>
      <w:r w:rsidR="00E81E5F" w:rsidRPr="00606348">
        <w:t>μ</w:t>
      </w:r>
      <w:r w:rsidR="00E81E5F" w:rsidRPr="00606348">
        <w:rPr>
          <w:lang w:val="ru-RU"/>
        </w:rPr>
        <w:t>)</w:t>
      </w:r>
      <w:r>
        <w:rPr>
          <w:lang w:val="ru-RU"/>
        </w:rPr>
        <w:t>"</w:t>
      </w:r>
      <w:r w:rsidR="00E81E5F" w:rsidRPr="00606348">
        <w:rPr>
          <w:lang w:val="ru-RU"/>
        </w:rPr>
        <w:t>, амплитуде поля</w:t>
      </w:r>
      <w:r>
        <w:rPr>
          <w:lang w:val="ru-RU"/>
        </w:rPr>
        <w:t>,</w:t>
      </w:r>
      <w:r w:rsidR="00E81E5F" w:rsidRPr="00606348">
        <w:rPr>
          <w:lang w:val="ru-RU"/>
        </w:rPr>
        <w:t xml:space="preserve"> являющейся квадратом амплитуды мощности. Решением может быть</w:t>
      </w:r>
      <w:r>
        <w:rPr>
          <w:lang w:val="ru-RU"/>
        </w:rPr>
        <w:t xml:space="preserve"> запись выражений в виде</w:t>
      </w:r>
      <w:r w:rsidR="00E81E5F" w:rsidRPr="00606348">
        <w:rPr>
          <w:lang w:val="ru-RU"/>
        </w:rPr>
        <w:t xml:space="preserve"> </w:t>
      </w:r>
      <w:r w:rsidR="00E81E5F" w:rsidRPr="009A6DB9">
        <w:rPr>
          <w:position w:val="-28"/>
          <w:lang w:val="en-GB"/>
        </w:rPr>
        <w:object w:dxaOrig="1050" w:dyaOrig="750">
          <v:shape id="_x0000_i1063" type="#_x0000_t75" style="width:51.85pt;height:36.85pt" o:ole="">
            <v:imagedata r:id="rId94" o:title=""/>
          </v:shape>
          <o:OLEObject Type="Embed" ProgID="Equation.DSMT4" ShapeID="_x0000_i1063" DrawAspect="Content" ObjectID="_1599999564" r:id="rId95"/>
        </w:object>
      </w:r>
      <w:r w:rsidR="00E81E5F" w:rsidRPr="00606348">
        <w:rPr>
          <w:lang w:val="ru-RU"/>
        </w:rPr>
        <w:t xml:space="preserve">и </w:t>
      </w:r>
      <w:r w:rsidR="00831029" w:rsidRPr="00831029">
        <w:rPr>
          <w:position w:val="-60"/>
          <w:sz w:val="24"/>
        </w:rPr>
        <w:object w:dxaOrig="2880" w:dyaOrig="1400">
          <v:shape id="_x0000_i1064" type="#_x0000_t75" style="width:144.6pt;height:70.25pt" o:ole="">
            <v:imagedata r:id="rId96" o:title=""/>
          </v:shape>
          <o:OLEObject Type="Embed" ProgID="Equation.3" ShapeID="_x0000_i1064" DrawAspect="Content" ObjectID="_1599999565" r:id="rId97"/>
        </w:objec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Графическое описание диаграмм направленности приведено на нижеследующих рисунках.</w:t>
      </w:r>
    </w:p>
    <w:p w:rsidR="00E81E5F" w:rsidRDefault="00E81E5F" w:rsidP="00A15B8B">
      <w:pPr>
        <w:pStyle w:val="FigureNo"/>
        <w:keepNext w:val="0"/>
        <w:keepLines w:val="0"/>
        <w:rPr>
          <w:lang w:val="ru-RU"/>
        </w:rPr>
      </w:pPr>
      <w:r>
        <w:rPr>
          <w:lang w:val="ru-RU"/>
        </w:rPr>
        <w:t>РИСУНОК 5</w:t>
      </w:r>
    </w:p>
    <w:p w:rsidR="00E81E5F" w:rsidRDefault="00E81E5F" w:rsidP="00A15B8B">
      <w:pPr>
        <w:pStyle w:val="Figuretitle"/>
        <w:keepNext w:val="0"/>
        <w:rPr>
          <w:lang w:val="ru-RU"/>
        </w:rPr>
      </w:pPr>
      <w:r>
        <w:rPr>
          <w:lang w:val="ru-RU"/>
        </w:rPr>
        <w:t>Зона действия квадратично-</w:t>
      </w:r>
      <w:proofErr w:type="spellStart"/>
      <w:r>
        <w:rPr>
          <w:lang w:val="ru-RU"/>
        </w:rPr>
        <w:t>косекансного</w:t>
      </w:r>
      <w:proofErr w:type="spellEnd"/>
      <w:r>
        <w:rPr>
          <w:lang w:val="ru-RU"/>
        </w:rPr>
        <w:t xml:space="preserve"> луча для поискового радара</w:t>
      </w:r>
    </w:p>
    <w:p w:rsidR="002C369C" w:rsidRDefault="00D3744B" w:rsidP="002C369C">
      <w:pPr>
        <w:pStyle w:val="Figure"/>
        <w:rPr>
          <w:lang w:val="en-GB"/>
        </w:rPr>
      </w:pPr>
      <w:r>
        <w:object w:dxaOrig="5683" w:dyaOrig="3500">
          <v:shape id="_x0000_i1065" type="#_x0000_t75" style="width:343.3pt;height:212.55pt" o:ole="">
            <v:imagedata r:id="rId98" o:title=""/>
          </v:shape>
          <o:OLEObject Type="Embed" ProgID="CorelDraw.Graphic.16" ShapeID="_x0000_i1065" DrawAspect="Content" ObjectID="_1599999566" r:id="rId99"/>
        </w:object>
      </w:r>
    </w:p>
    <w:p w:rsidR="00E81E5F" w:rsidRPr="00181D9D" w:rsidRDefault="00E81E5F" w:rsidP="00D3744B">
      <w:pPr>
        <w:pStyle w:val="Heading2"/>
        <w:rPr>
          <w:lang w:val="ru-RU"/>
        </w:rPr>
      </w:pPr>
      <w:r w:rsidRPr="00181D9D">
        <w:rPr>
          <w:lang w:val="ru-RU"/>
        </w:rPr>
        <w:lastRenderedPageBreak/>
        <w:t>2.3</w:t>
      </w:r>
      <w:r w:rsidRPr="00181D9D">
        <w:rPr>
          <w:lang w:val="ru-RU"/>
        </w:rPr>
        <w:tab/>
        <w:t xml:space="preserve">Теоретические диаграммы и маски для различных диаграмм </w:t>
      </w:r>
      <w:r w:rsidR="00C270E5">
        <w:rPr>
          <w:lang w:val="ru-RU"/>
        </w:rPr>
        <w:t>направленности</w:t>
      </w:r>
      <w:r w:rsidRPr="00181D9D">
        <w:rPr>
          <w:lang w:val="ru-RU"/>
        </w:rPr>
        <w:t xml:space="preserve"> антенны</w:t>
      </w:r>
    </w:p>
    <w:p w:rsidR="00E81E5F" w:rsidRPr="00606348" w:rsidRDefault="00E81E5F" w:rsidP="00181D9D">
      <w:pPr>
        <w:pStyle w:val="FigureNo"/>
        <w:keepNext w:val="0"/>
        <w:keepLines w:val="0"/>
        <w:rPr>
          <w:lang w:val="ru-RU"/>
        </w:rPr>
      </w:pPr>
      <w:r w:rsidRPr="00606348">
        <w:rPr>
          <w:lang w:val="ru-RU"/>
        </w:rPr>
        <w:t>РИСУНОК 6</w:t>
      </w:r>
    </w:p>
    <w:p w:rsidR="00E81E5F" w:rsidRDefault="00E81E5F" w:rsidP="00606348">
      <w:pPr>
        <w:pStyle w:val="Figuretitle"/>
        <w:keepNext w:val="0"/>
        <w:rPr>
          <w:bCs/>
          <w:lang w:val="ru-RU"/>
        </w:rPr>
      </w:pPr>
      <w:r w:rsidRPr="00606348">
        <w:rPr>
          <w:lang w:val="ru-RU"/>
        </w:rPr>
        <w:t xml:space="preserve">Диаграмма направленности антенны, пиковая огибающая </w:t>
      </w:r>
      <w:r w:rsidR="00730592" w:rsidRPr="00730592">
        <w:rPr>
          <w:position w:val="-26"/>
          <w:lang w:val="ru-RU"/>
        </w:rPr>
        <w:object w:dxaOrig="800" w:dyaOrig="680">
          <v:shape id="_x0000_i1066" type="#_x0000_t75" style="width:39.75pt;height:34pt" o:ole="">
            <v:imagedata r:id="rId100" o:title=""/>
          </v:shape>
          <o:OLEObject Type="Embed" ProgID="Equation.3" ShapeID="_x0000_i1066" DrawAspect="Content" ObjectID="_1599999567" r:id="rId101"/>
        </w:object>
      </w:r>
      <w:r w:rsidRPr="00606348">
        <w:rPr>
          <w:lang w:val="ru-RU"/>
        </w:rPr>
        <w:t>в радианах или</w:t>
      </w:r>
      <w:r w:rsidR="00E90604">
        <w:rPr>
          <w:bCs/>
          <w:lang w:val="ru-RU"/>
        </w:rPr>
        <w:t> </w:t>
      </w:r>
      <w:r w:rsidR="00720FBB" w:rsidRPr="00E90604">
        <w:rPr>
          <w:position w:val="-28"/>
          <w:lang w:val="ru-RU"/>
        </w:rPr>
        <w:object w:dxaOrig="2920" w:dyaOrig="740">
          <v:shape id="_x0000_i1067" type="#_x0000_t75" style="width:132.5pt;height:34pt" o:ole="">
            <v:imagedata r:id="rId102" o:title=""/>
          </v:shape>
          <o:OLEObject Type="Embed" ProgID="Equation.3" ShapeID="_x0000_i1067" DrawAspect="Content" ObjectID="_1599999568" r:id="rId103"/>
        </w:object>
      </w:r>
      <w:r w:rsidRPr="00606348">
        <w:rPr>
          <w:bCs/>
          <w:lang w:val="ru-RU"/>
        </w:rPr>
        <w:t xml:space="preserve">в градусах и </w:t>
      </w:r>
      <w:r w:rsidR="004555DB">
        <w:rPr>
          <w:bCs/>
          <w:lang w:val="ru-RU"/>
        </w:rPr>
        <w:t>усредненная</w:t>
      </w:r>
      <w:r w:rsidRPr="00606348">
        <w:rPr>
          <w:bCs/>
          <w:lang w:val="ru-RU"/>
        </w:rPr>
        <w:t xml:space="preserve"> огибающая для равномерного распределения поля</w:t>
      </w:r>
    </w:p>
    <w:p w:rsidR="00D3744B" w:rsidRDefault="00CC0BA2" w:rsidP="00D3744B">
      <w:pPr>
        <w:pStyle w:val="Figure"/>
      </w:pPr>
      <w:r>
        <w:object w:dxaOrig="4853" w:dyaOrig="4623">
          <v:shape id="_x0000_i1068" type="#_x0000_t75" style="width:309.9pt;height:295.5pt" o:ole="">
            <v:imagedata r:id="rId104" o:title=""/>
          </v:shape>
          <o:OLEObject Type="Embed" ProgID="CorelDraw.Graphic.16" ShapeID="_x0000_i1068" DrawAspect="Content" ObjectID="_1599999569" r:id="rId105"/>
        </w:object>
      </w:r>
    </w:p>
    <w:p w:rsidR="00A35F70" w:rsidRDefault="00A35F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br w:type="page"/>
      </w:r>
    </w:p>
    <w:p w:rsidR="00E81E5F" w:rsidRPr="008210BE" w:rsidRDefault="00181D9D" w:rsidP="00CC0BA2">
      <w:pPr>
        <w:pStyle w:val="FigureNo"/>
        <w:rPr>
          <w:lang w:val="ru-RU"/>
        </w:rPr>
      </w:pPr>
      <w:r w:rsidRPr="006941DC">
        <w:rPr>
          <w:lang w:val="ru-RU"/>
        </w:rPr>
        <w:lastRenderedPageBreak/>
        <w:t>РИСУНОК</w:t>
      </w:r>
      <w:r w:rsidRPr="008F49D7">
        <w:rPr>
          <w:lang w:val="ru-RU"/>
        </w:rPr>
        <w:t xml:space="preserve"> </w:t>
      </w:r>
      <w:r w:rsidR="00E81E5F" w:rsidRPr="008F49D7">
        <w:rPr>
          <w:lang w:val="ru-RU"/>
        </w:rPr>
        <w:t>7</w:t>
      </w:r>
    </w:p>
    <w:p w:rsidR="00E81E5F" w:rsidRDefault="00E81E5F" w:rsidP="00CC0BA2">
      <w:pPr>
        <w:pStyle w:val="Figuretitle"/>
        <w:rPr>
          <w:lang w:val="ru-RU"/>
        </w:rPr>
      </w:pPr>
      <w:r w:rsidRPr="006941DC">
        <w:rPr>
          <w:lang w:val="ru-RU"/>
        </w:rPr>
        <w:t xml:space="preserve">Пример полярной диаграммы направленности антенны, пиковая и усредненная огибающая </w:t>
      </w:r>
      <w:r w:rsidR="0009568D">
        <w:rPr>
          <w:lang w:val="ru-RU"/>
        </w:rPr>
        <w:br/>
      </w:r>
      <w:r w:rsidRPr="006941DC">
        <w:rPr>
          <w:lang w:val="ru-RU"/>
        </w:rPr>
        <w:t>для равномерного распределения поля</w:t>
      </w:r>
    </w:p>
    <w:p w:rsidR="00A35F70" w:rsidRDefault="00CC0BA2" w:rsidP="00CC0BA2">
      <w:pPr>
        <w:pStyle w:val="Figure"/>
      </w:pPr>
      <w:r w:rsidRPr="00CC0BA2">
        <w:object w:dxaOrig="3681" w:dyaOrig="4417">
          <v:shape id="_x0000_i1069" type="#_x0000_t75" style="width:225.8pt;height:275.9pt" o:ole="">
            <v:imagedata r:id="rId106" o:title="" croptop="-1545f" cropbottom="-1723f" cropright="-1849f"/>
          </v:shape>
          <o:OLEObject Type="Embed" ProgID="CorelDraw.Graphic.16" ShapeID="_x0000_i1069" DrawAspect="Content" ObjectID="_1599999570" r:id="rId107"/>
        </w:object>
      </w:r>
    </w:p>
    <w:p w:rsidR="00E81E5F" w:rsidRPr="0009568D" w:rsidRDefault="0009568D" w:rsidP="00CC0BA2">
      <w:pPr>
        <w:pStyle w:val="FigureNo"/>
        <w:rPr>
          <w:lang w:val="ru-RU"/>
        </w:rPr>
      </w:pPr>
      <w:r w:rsidRPr="0009568D">
        <w:rPr>
          <w:lang w:val="ru-RU"/>
        </w:rPr>
        <w:t>Р</w:t>
      </w:r>
      <w:r w:rsidR="00CC6978" w:rsidRPr="0009568D">
        <w:rPr>
          <w:lang w:val="ru-RU"/>
        </w:rPr>
        <w:t>ИСУНОК</w:t>
      </w:r>
      <w:r w:rsidR="00CC6978" w:rsidRPr="008F49D7">
        <w:rPr>
          <w:lang w:val="ru-RU"/>
        </w:rPr>
        <w:t xml:space="preserve"> </w:t>
      </w:r>
      <w:r w:rsidR="00E81E5F" w:rsidRPr="008F49D7">
        <w:rPr>
          <w:lang w:val="ru-RU"/>
        </w:rPr>
        <w:t>8</w:t>
      </w:r>
    </w:p>
    <w:p w:rsidR="00E81E5F" w:rsidRDefault="00E81E5F" w:rsidP="00CC0BA2">
      <w:pPr>
        <w:pStyle w:val="Figuretitle"/>
        <w:rPr>
          <w:lang w:val="ru-RU"/>
        </w:rPr>
      </w:pPr>
      <w:r w:rsidRPr="0009568D">
        <w:rPr>
          <w:lang w:val="ru-RU"/>
        </w:rPr>
        <w:t xml:space="preserve">Диаграмма направленности антенны, пиковая и усредненная огибающая </w:t>
      </w:r>
      <w:r w:rsidR="0009568D">
        <w:rPr>
          <w:lang w:val="ru-RU"/>
        </w:rPr>
        <w:br/>
      </w:r>
      <w:r w:rsidRPr="0009568D">
        <w:rPr>
          <w:lang w:val="ru-RU"/>
        </w:rPr>
        <w:t xml:space="preserve">для </w:t>
      </w:r>
      <w:proofErr w:type="spellStart"/>
      <w:r w:rsidRPr="0009568D">
        <w:rPr>
          <w:lang w:val="ru-RU"/>
        </w:rPr>
        <w:t>косинусоидального</w:t>
      </w:r>
      <w:proofErr w:type="spellEnd"/>
      <w:r w:rsidRPr="0009568D">
        <w:rPr>
          <w:lang w:val="ru-RU"/>
        </w:rPr>
        <w:t xml:space="preserve"> распределения поля</w:t>
      </w:r>
    </w:p>
    <w:p w:rsidR="00E81E5F" w:rsidRDefault="003411A2" w:rsidP="00CC0BA2">
      <w:pPr>
        <w:pStyle w:val="Figure"/>
        <w:rPr>
          <w:lang w:val="ru-RU"/>
        </w:rPr>
      </w:pPr>
      <w:r w:rsidRPr="00CC0BA2">
        <w:object w:dxaOrig="4853" w:dyaOrig="4527">
          <v:shape id="_x0000_i1070" type="#_x0000_t75" style="width:319.1pt;height:297.8pt" o:ole="">
            <v:imagedata r:id="rId108" o:title=""/>
          </v:shape>
          <o:OLEObject Type="Embed" ProgID="CorelDraw.Graphic.16" ShapeID="_x0000_i1070" DrawAspect="Content" ObjectID="_1599999571" r:id="rId109"/>
        </w:object>
      </w:r>
    </w:p>
    <w:p w:rsidR="00E81E5F" w:rsidRPr="00382BC7" w:rsidRDefault="00CC6978" w:rsidP="00C17159">
      <w:pPr>
        <w:pStyle w:val="FigureNo"/>
        <w:rPr>
          <w:lang w:val="ru-RU"/>
        </w:rPr>
      </w:pPr>
      <w:r w:rsidRPr="00382BC7">
        <w:rPr>
          <w:lang w:val="ru-RU"/>
        </w:rPr>
        <w:lastRenderedPageBreak/>
        <w:t xml:space="preserve">РИСУНОК </w:t>
      </w:r>
      <w:r w:rsidR="00E81E5F" w:rsidRPr="00382BC7">
        <w:rPr>
          <w:lang w:val="ru-RU"/>
        </w:rPr>
        <w:t>9</w:t>
      </w:r>
    </w:p>
    <w:p w:rsidR="00E81E5F" w:rsidRDefault="00E81E5F" w:rsidP="00C17159">
      <w:pPr>
        <w:pStyle w:val="Figuretitle"/>
        <w:rPr>
          <w:lang w:val="ru-RU"/>
        </w:rPr>
      </w:pPr>
      <w:r w:rsidRPr="00382BC7">
        <w:rPr>
          <w:lang w:val="ru-RU"/>
        </w:rPr>
        <w:t>Диаграмма направленности антенны, пиковая и усредненная огибающая</w:t>
      </w:r>
      <w:r w:rsidR="00382BC7">
        <w:rPr>
          <w:lang w:val="ru-RU"/>
        </w:rPr>
        <w:br/>
      </w:r>
      <w:r w:rsidRPr="00382BC7">
        <w:rPr>
          <w:lang w:val="ru-RU"/>
        </w:rPr>
        <w:t xml:space="preserve">для распределения </w:t>
      </w:r>
      <w:r w:rsidR="00382BC7">
        <w:rPr>
          <w:lang w:val="ru-RU"/>
        </w:rPr>
        <w:t xml:space="preserve">поля </w:t>
      </w:r>
      <w:r w:rsidRPr="00382BC7">
        <w:rPr>
          <w:lang w:val="ru-RU"/>
        </w:rPr>
        <w:t>типа косинус-квадрат</w:t>
      </w:r>
    </w:p>
    <w:p w:rsidR="009115A7" w:rsidRDefault="00274EE8" w:rsidP="00C17159">
      <w:pPr>
        <w:pStyle w:val="Figure"/>
      </w:pPr>
      <w:r w:rsidRPr="00C17159">
        <w:object w:dxaOrig="4853" w:dyaOrig="4530">
          <v:shape id="_x0000_i1071" type="#_x0000_t75" style="width:315.05pt;height:293.75pt" o:ole="">
            <v:imagedata r:id="rId110" o:title=""/>
          </v:shape>
          <o:OLEObject Type="Embed" ProgID="CorelDraw.Graphic.16" ShapeID="_x0000_i1071" DrawAspect="Content" ObjectID="_1599999572" r:id="rId111"/>
        </w:object>
      </w:r>
    </w:p>
    <w:p w:rsidR="00E81E5F" w:rsidRPr="00382BC7" w:rsidRDefault="00CC6978" w:rsidP="00274EE8">
      <w:pPr>
        <w:pStyle w:val="FigureNo"/>
        <w:rPr>
          <w:lang w:val="ru-RU"/>
        </w:rPr>
      </w:pPr>
      <w:r w:rsidRPr="00382BC7">
        <w:rPr>
          <w:lang w:val="ru-RU"/>
        </w:rPr>
        <w:t xml:space="preserve">РИСУНОК </w:t>
      </w:r>
      <w:r w:rsidR="00E81E5F" w:rsidRPr="00382BC7">
        <w:rPr>
          <w:lang w:val="ru-RU"/>
        </w:rPr>
        <w:t>10</w:t>
      </w:r>
    </w:p>
    <w:p w:rsidR="00E81E5F" w:rsidRDefault="00E81E5F" w:rsidP="00274EE8">
      <w:pPr>
        <w:pStyle w:val="Figuretitle"/>
        <w:rPr>
          <w:lang w:val="ru-RU"/>
        </w:rPr>
      </w:pPr>
      <w:r w:rsidRPr="00382BC7">
        <w:rPr>
          <w:lang w:val="ru-RU"/>
        </w:rPr>
        <w:t xml:space="preserve">Диаграмма направленности антенны, пиковая и усредненная огибающая </w:t>
      </w:r>
      <w:r w:rsidR="00382BC7">
        <w:rPr>
          <w:lang w:val="ru-RU"/>
        </w:rPr>
        <w:br/>
      </w:r>
      <w:r w:rsidRPr="00382BC7">
        <w:rPr>
          <w:lang w:val="ru-RU"/>
        </w:rPr>
        <w:t xml:space="preserve">для распределения </w:t>
      </w:r>
      <w:r w:rsidR="00382BC7">
        <w:rPr>
          <w:lang w:val="ru-RU"/>
        </w:rPr>
        <w:t xml:space="preserve">поля </w:t>
      </w:r>
      <w:r w:rsidRPr="00382BC7">
        <w:rPr>
          <w:lang w:val="ru-RU"/>
        </w:rPr>
        <w:t>типа косинус-куб</w:t>
      </w:r>
    </w:p>
    <w:p w:rsidR="009115A7" w:rsidRDefault="00274EE8" w:rsidP="00274EE8">
      <w:pPr>
        <w:pStyle w:val="Figure"/>
      </w:pPr>
      <w:r w:rsidRPr="00274EE8">
        <w:object w:dxaOrig="4853" w:dyaOrig="4492">
          <v:shape id="_x0000_i1072" type="#_x0000_t75" style="width:309.9pt;height:286.85pt" o:ole="">
            <v:imagedata r:id="rId112" o:title=""/>
          </v:shape>
          <o:OLEObject Type="Embed" ProgID="CorelDraw.Graphic.16" ShapeID="_x0000_i1072" DrawAspect="Content" ObjectID="_1599999573" r:id="rId113"/>
        </w:object>
      </w:r>
    </w:p>
    <w:p w:rsidR="00E81E5F" w:rsidRPr="00E75B53" w:rsidRDefault="00C55826" w:rsidP="00417517">
      <w:pPr>
        <w:pStyle w:val="FigureNo"/>
        <w:rPr>
          <w:lang w:val="ru-RU"/>
        </w:rPr>
      </w:pPr>
      <w:r w:rsidRPr="00E75B53">
        <w:rPr>
          <w:lang w:val="ru-RU"/>
        </w:rPr>
        <w:lastRenderedPageBreak/>
        <w:t xml:space="preserve">РИСУНОК </w:t>
      </w:r>
      <w:r w:rsidR="00E81E5F" w:rsidRPr="00E75B53">
        <w:rPr>
          <w:lang w:val="ru-RU"/>
        </w:rPr>
        <w:t>11</w:t>
      </w:r>
    </w:p>
    <w:p w:rsidR="00E81E5F" w:rsidRDefault="00E81E5F" w:rsidP="00417517">
      <w:pPr>
        <w:pStyle w:val="Figuretitle"/>
        <w:rPr>
          <w:lang w:val="ru-RU"/>
        </w:rPr>
      </w:pPr>
      <w:r w:rsidRPr="00E75B53">
        <w:rPr>
          <w:lang w:val="ru-RU"/>
        </w:rPr>
        <w:t xml:space="preserve">Диаграмма направленности антенны, пиковая и усредненная огибающая </w:t>
      </w:r>
      <w:r w:rsidR="00E75B53">
        <w:rPr>
          <w:lang w:val="ru-RU"/>
        </w:rPr>
        <w:br/>
      </w:r>
      <w:r w:rsidRPr="00E75B53">
        <w:rPr>
          <w:lang w:val="ru-RU"/>
        </w:rPr>
        <w:t>для распределения мощности типа косинус в четвертой степени</w:t>
      </w:r>
    </w:p>
    <w:p w:rsidR="009115A7" w:rsidRPr="00417517" w:rsidRDefault="00274EE8" w:rsidP="00417517">
      <w:pPr>
        <w:pStyle w:val="Figure"/>
      </w:pPr>
      <w:r w:rsidRPr="00417517">
        <w:object w:dxaOrig="4853" w:dyaOrig="4500">
          <v:shape id="_x0000_i1073" type="#_x0000_t75" style="width:312.2pt;height:289.75pt" o:ole="">
            <v:imagedata r:id="rId114" o:title=""/>
          </v:shape>
          <o:OLEObject Type="Embed" ProgID="CorelDraw.Graphic.16" ShapeID="_x0000_i1073" DrawAspect="Content" ObjectID="_1599999574" r:id="rId115"/>
        </w:object>
      </w:r>
    </w:p>
    <w:p w:rsidR="00E81E5F" w:rsidRDefault="00E81E5F" w:rsidP="00E81E5F">
      <w:pPr>
        <w:pStyle w:val="FigureNo"/>
        <w:keepNext w:val="0"/>
        <w:keepLines w:val="0"/>
        <w:rPr>
          <w:lang w:val="ru-RU"/>
        </w:rPr>
      </w:pPr>
      <w:r>
        <w:rPr>
          <w:lang w:val="ru-RU"/>
        </w:rPr>
        <w:t>РИСУНОК 12</w:t>
      </w:r>
    </w:p>
    <w:p w:rsidR="00E81E5F" w:rsidRDefault="00E81E5F" w:rsidP="00E81E5F">
      <w:pPr>
        <w:pStyle w:val="Figuretitle"/>
        <w:keepNext w:val="0"/>
        <w:rPr>
          <w:lang w:val="ru-RU"/>
        </w:rPr>
      </w:pPr>
      <w:r>
        <w:rPr>
          <w:lang w:val="ru-RU"/>
        </w:rPr>
        <w:t>Огибающая диаграмм</w:t>
      </w:r>
      <w:r w:rsidR="00C04874">
        <w:rPr>
          <w:lang w:val="ru-RU"/>
        </w:rPr>
        <w:t>а</w:t>
      </w:r>
      <w:r>
        <w:rPr>
          <w:lang w:val="ru-RU"/>
        </w:rPr>
        <w:t xml:space="preserve"> направленности антенны типа CSC</w:t>
      </w:r>
      <w:r>
        <w:rPr>
          <w:vertAlign w:val="superscript"/>
          <w:lang w:val="ru-RU"/>
        </w:rPr>
        <w:t>2</w:t>
      </w:r>
    </w:p>
    <w:p w:rsidR="00E81E5F" w:rsidRDefault="00274EE8" w:rsidP="00E81E5F">
      <w:pPr>
        <w:pStyle w:val="Figure"/>
        <w:keepLines w:val="0"/>
        <w:rPr>
          <w:lang w:val="ru-RU"/>
        </w:rPr>
      </w:pPr>
      <w:r>
        <w:rPr>
          <w:lang w:val="ru-RU"/>
        </w:rPr>
        <w:object w:dxaOrig="4946" w:dyaOrig="3219">
          <v:shape id="_x0000_i1074" type="#_x0000_t75" style="width:348.5pt;height:226.35pt" o:ole="">
            <v:imagedata r:id="rId116" o:title=""/>
          </v:shape>
          <o:OLEObject Type="Embed" ProgID="CorelDRAW.Graphic.14" ShapeID="_x0000_i1074" DrawAspect="Content" ObjectID="_1599999575" r:id="rId117"/>
        </w:object>
      </w:r>
    </w:p>
    <w:p w:rsidR="00E81E5F" w:rsidRDefault="00E81E5F" w:rsidP="00E81E5F">
      <w:pPr>
        <w:pStyle w:val="Heading1"/>
        <w:rPr>
          <w:lang w:val="ru-RU"/>
        </w:rPr>
      </w:pPr>
      <w:r>
        <w:rPr>
          <w:lang w:val="ru-RU"/>
        </w:rPr>
        <w:t>3</w:t>
      </w:r>
      <w:r>
        <w:rPr>
          <w:lang w:val="ru-RU"/>
        </w:rPr>
        <w:tab/>
        <w:t>Выбор диаграммы направленности антенны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 xml:space="preserve">Предлагаемый метод выбора диаграммы направленности антенны основывается на информации о ширине луча по половинному уровню мощности и пиковом уровне боковых лепестков. Такой порядок выбора определен в </w:t>
      </w:r>
      <w:r w:rsidR="00E75B53">
        <w:rPr>
          <w:lang w:val="ru-RU"/>
        </w:rPr>
        <w:t>т</w:t>
      </w:r>
      <w:r>
        <w:rPr>
          <w:lang w:val="ru-RU"/>
        </w:rPr>
        <w:t>аблице 5 с учетом информации о половинном уровне мощности.</w:t>
      </w:r>
    </w:p>
    <w:p w:rsidR="00E81E5F" w:rsidRPr="00C55826" w:rsidRDefault="00E81E5F" w:rsidP="00274EE8">
      <w:pPr>
        <w:pStyle w:val="TableNo"/>
      </w:pPr>
      <w:r w:rsidRPr="00C55826">
        <w:rPr>
          <w:lang w:val="ru-RU"/>
        </w:rPr>
        <w:lastRenderedPageBreak/>
        <w:t>ТАБЛИЦА</w:t>
      </w:r>
      <w:r w:rsidRPr="00C55826">
        <w:t xml:space="preserve"> 5</w:t>
      </w:r>
    </w:p>
    <w:p w:rsidR="00E81E5F" w:rsidRPr="00C55826" w:rsidRDefault="00E81E5F" w:rsidP="00274EE8">
      <w:pPr>
        <w:pStyle w:val="Tabletitle"/>
        <w:rPr>
          <w:lang w:val="ru-RU"/>
        </w:rPr>
      </w:pPr>
      <w:r w:rsidRPr="00C55826">
        <w:rPr>
          <w:lang w:val="ru-RU"/>
        </w:rPr>
        <w:t>Таблица выбора диаграммы направленности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2450"/>
        <w:gridCol w:w="2454"/>
        <w:gridCol w:w="2350"/>
      </w:tblGrid>
      <w:tr w:rsidR="00E81E5F" w:rsidRPr="000A506A" w:rsidTr="00ED7770">
        <w:trPr>
          <w:tblHeader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E81E5F" w:rsidP="005A67EE">
            <w:pPr>
              <w:pStyle w:val="Tablehead"/>
              <w:rPr>
                <w:lang w:val="ru-RU"/>
              </w:rPr>
            </w:pPr>
            <w:r w:rsidRPr="00ED1DC3">
              <w:rPr>
                <w:lang w:val="ru-RU"/>
              </w:rPr>
              <w:t xml:space="preserve">Диапазон уровня первого бокового лепестка ниже нормализованного пикового значения главного лепестка </w:t>
            </w:r>
            <w:r w:rsidRPr="00ED1DC3">
              <w:rPr>
                <w:lang w:val="ru-RU"/>
              </w:rPr>
              <w:br/>
              <w:t>(дБ)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E81E5F" w:rsidP="005A67EE">
            <w:pPr>
              <w:pStyle w:val="Tablehead"/>
              <w:rPr>
                <w:lang w:val="ru-RU"/>
              </w:rPr>
            </w:pPr>
            <w:r w:rsidRPr="00ED1DC3">
              <w:rPr>
                <w:lang w:val="ru-RU"/>
              </w:rPr>
              <w:t xml:space="preserve">Возможный тип распределения </w:t>
            </w:r>
            <w:r w:rsidR="000A506A">
              <w:rPr>
                <w:lang w:val="ru-RU"/>
              </w:rPr>
              <w:t xml:space="preserve">поля </w:t>
            </w:r>
            <w:r w:rsidRPr="00ED1DC3">
              <w:rPr>
                <w:lang w:val="ru-RU"/>
              </w:rPr>
              <w:t xml:space="preserve">антенны и косинус, </w:t>
            </w:r>
            <w:r w:rsidR="000A506A">
              <w:rPr>
                <w:lang w:val="ru-RU"/>
              </w:rPr>
              <w:t xml:space="preserve">возведенный </w:t>
            </w:r>
            <w:r w:rsidR="005A67EE">
              <w:rPr>
                <w:lang w:val="ru-RU"/>
              </w:rPr>
              <w:br/>
            </w:r>
            <w:r w:rsidR="000A506A">
              <w:rPr>
                <w:lang w:val="ru-RU"/>
              </w:rPr>
              <w:t>в степень</w:t>
            </w:r>
            <w:r w:rsidRPr="00ED1DC3">
              <w:rPr>
                <w:lang w:val="ru-RU"/>
              </w:rPr>
              <w:t xml:space="preserve"> </w:t>
            </w:r>
            <w:r w:rsidRPr="00CF1DF6">
              <w:rPr>
                <w:i/>
              </w:rPr>
              <w:t>n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0A506A" w:rsidP="005A67E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Номер</w:t>
            </w:r>
            <w:r w:rsidR="00E81E5F" w:rsidRPr="00ED1DC3">
              <w:rPr>
                <w:lang w:val="ru-RU"/>
              </w:rPr>
              <w:t xml:space="preserve"> уравнени</w:t>
            </w:r>
            <w:r>
              <w:rPr>
                <w:lang w:val="ru-RU"/>
              </w:rPr>
              <w:t>я для </w:t>
            </w:r>
            <w:r w:rsidR="00E81E5F" w:rsidRPr="00ED1DC3">
              <w:rPr>
                <w:lang w:val="ru-RU"/>
              </w:rPr>
              <w:t>теоретической диаграммы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0A506A" w:rsidP="005A67E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Номер</w:t>
            </w:r>
            <w:r w:rsidR="00E81E5F" w:rsidRPr="00ED1DC3">
              <w:rPr>
                <w:lang w:val="ru-RU"/>
              </w:rPr>
              <w:t xml:space="preserve"> уравнени</w:t>
            </w:r>
            <w:r>
              <w:rPr>
                <w:lang w:val="ru-RU"/>
              </w:rPr>
              <w:t>я</w:t>
            </w:r>
            <w:r>
              <w:rPr>
                <w:lang w:val="ru-RU"/>
              </w:rPr>
              <w:br/>
              <w:t>для</w:t>
            </w:r>
            <w:r w:rsidR="00E81E5F" w:rsidRPr="00ED1DC3">
              <w:rPr>
                <w:lang w:val="ru-RU"/>
              </w:rPr>
              <w:t xml:space="preserve"> маски</w:t>
            </w:r>
          </w:p>
        </w:tc>
      </w:tr>
      <w:tr w:rsidR="00E81E5F" w:rsidRPr="000A506A" w:rsidTr="00ED7770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0A506A" w:rsidP="005A67E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="00E81E5F" w:rsidRPr="000A506A">
              <w:rPr>
                <w:lang w:val="ru-RU"/>
              </w:rPr>
              <w:t xml:space="preserve">13,2 </w:t>
            </w:r>
            <w:r w:rsidR="000154DB">
              <w:rPr>
                <w:lang w:val="ru-RU"/>
              </w:rPr>
              <w:t xml:space="preserve">до </w:t>
            </w:r>
            <w:proofErr w:type="gramStart"/>
            <w:r w:rsidR="00E81E5F" w:rsidRPr="000A506A">
              <w:rPr>
                <w:lang w:val="ru-RU"/>
              </w:rPr>
              <w:t>&lt; 20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ED1DC3">
              <w:rPr>
                <w:lang w:val="ru-RU"/>
              </w:rPr>
              <w:t>Равномерное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(7)</w:t>
            </w:r>
          </w:p>
        </w:tc>
      </w:tr>
      <w:tr w:rsidR="00E81E5F" w:rsidRPr="000A506A" w:rsidTr="00ED7770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0A506A" w:rsidP="005A67E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="00E81E5F" w:rsidRPr="000A506A">
              <w:rPr>
                <w:lang w:val="ru-RU"/>
              </w:rPr>
              <w:t xml:space="preserve">20 </w:t>
            </w:r>
            <w:r w:rsidR="000154DB">
              <w:rPr>
                <w:lang w:val="ru-RU"/>
              </w:rPr>
              <w:t>до</w:t>
            </w:r>
            <w:r w:rsidR="00E81E5F" w:rsidRPr="000A506A">
              <w:rPr>
                <w:lang w:val="ru-RU"/>
              </w:rPr>
              <w:t xml:space="preserve"> </w:t>
            </w:r>
            <w:proofErr w:type="gramStart"/>
            <w:r w:rsidR="00E81E5F" w:rsidRPr="000A506A">
              <w:rPr>
                <w:lang w:val="ru-RU"/>
              </w:rPr>
              <w:t>&lt; 30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720FBB">
              <w:rPr>
                <w:i/>
              </w:rPr>
              <w:t>n</w:t>
            </w:r>
            <w:r w:rsidRPr="000A506A">
              <w:rPr>
                <w:lang w:val="ru-RU"/>
              </w:rPr>
              <w:t xml:space="preserve"> = 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(3)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(8)</w:t>
            </w:r>
          </w:p>
        </w:tc>
      </w:tr>
      <w:tr w:rsidR="00E81E5F" w:rsidRPr="000A506A" w:rsidTr="00ED7770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0A506A" w:rsidP="005A67E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="00E81E5F" w:rsidRPr="000A506A">
              <w:rPr>
                <w:lang w:val="ru-RU"/>
              </w:rPr>
              <w:t xml:space="preserve">30 </w:t>
            </w:r>
            <w:r w:rsidR="000154DB">
              <w:rPr>
                <w:lang w:val="ru-RU"/>
              </w:rPr>
              <w:t xml:space="preserve">до </w:t>
            </w:r>
            <w:proofErr w:type="gramStart"/>
            <w:r w:rsidR="00E81E5F" w:rsidRPr="000A506A">
              <w:rPr>
                <w:lang w:val="ru-RU"/>
              </w:rPr>
              <w:t>&lt; 39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720FBB">
              <w:rPr>
                <w:i/>
              </w:rPr>
              <w:t>n</w:t>
            </w:r>
            <w:r w:rsidRPr="000A506A">
              <w:rPr>
                <w:lang w:val="ru-RU"/>
              </w:rPr>
              <w:t xml:space="preserve"> = 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(4)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(9)</w:t>
            </w:r>
          </w:p>
        </w:tc>
      </w:tr>
      <w:tr w:rsidR="00E81E5F" w:rsidRPr="000A506A" w:rsidTr="00ED7770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0A506A" w:rsidP="005A67E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="00E81E5F" w:rsidRPr="000A506A">
              <w:rPr>
                <w:lang w:val="ru-RU"/>
              </w:rPr>
              <w:t>39</w:t>
            </w:r>
            <w:r w:rsidR="000154DB">
              <w:rPr>
                <w:lang w:val="ru-RU"/>
              </w:rPr>
              <w:t xml:space="preserve"> до</w:t>
            </w:r>
            <w:r w:rsidR="00E81E5F" w:rsidRPr="000A506A">
              <w:rPr>
                <w:lang w:val="ru-RU"/>
              </w:rPr>
              <w:t xml:space="preserve"> &lt;45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720FBB">
              <w:rPr>
                <w:i/>
              </w:rPr>
              <w:t>n</w:t>
            </w:r>
            <w:r w:rsidRPr="000A506A">
              <w:rPr>
                <w:lang w:val="ru-RU"/>
              </w:rPr>
              <w:t xml:space="preserve"> = 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(5)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0A506A" w:rsidRDefault="00E81E5F" w:rsidP="005A67EE">
            <w:pPr>
              <w:pStyle w:val="Tabletext"/>
              <w:jc w:val="center"/>
              <w:rPr>
                <w:lang w:val="ru-RU"/>
              </w:rPr>
            </w:pPr>
            <w:r w:rsidRPr="000A506A">
              <w:rPr>
                <w:lang w:val="ru-RU"/>
              </w:rPr>
              <w:t>(10)</w:t>
            </w:r>
          </w:p>
        </w:tc>
      </w:tr>
      <w:tr w:rsidR="00E81E5F" w:rsidTr="00ED7770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CF1DF6" w:rsidP="005A67EE">
            <w:pPr>
              <w:pStyle w:val="Tabletext"/>
              <w:jc w:val="center"/>
            </w:pPr>
            <w:r>
              <w:rPr>
                <w:lang w:val="ru-RU"/>
              </w:rPr>
              <w:sym w:font="Symbol" w:char="F0B3"/>
            </w:r>
            <w:r w:rsidR="00E81E5F" w:rsidRPr="00ED1DC3">
              <w:t>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E81E5F" w:rsidP="005A67EE">
            <w:pPr>
              <w:pStyle w:val="Tabletext"/>
              <w:jc w:val="center"/>
            </w:pPr>
            <w:r w:rsidRPr="00720FBB">
              <w:rPr>
                <w:i/>
              </w:rPr>
              <w:t>n</w:t>
            </w:r>
            <w:r w:rsidRPr="00ED1DC3">
              <w:t xml:space="preserve"> = 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E81E5F" w:rsidP="005A67EE">
            <w:pPr>
              <w:pStyle w:val="Tabletext"/>
              <w:jc w:val="center"/>
            </w:pPr>
            <w:r w:rsidRPr="00ED1DC3">
              <w:t>(6)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5F" w:rsidRPr="00ED1DC3" w:rsidRDefault="00E81E5F" w:rsidP="005A67EE">
            <w:pPr>
              <w:pStyle w:val="Tabletext"/>
              <w:jc w:val="center"/>
            </w:pPr>
            <w:r w:rsidRPr="00ED1DC3">
              <w:t>(11)</w:t>
            </w:r>
          </w:p>
        </w:tc>
      </w:tr>
    </w:tbl>
    <w:p w:rsidR="00E81E5F" w:rsidRDefault="00E81E5F" w:rsidP="005A67EE">
      <w:pPr>
        <w:pStyle w:val="Tablefin"/>
      </w:pPr>
    </w:p>
    <w:p w:rsidR="00E81E5F" w:rsidRDefault="00E81E5F" w:rsidP="00274EE8">
      <w:pPr>
        <w:pStyle w:val="Heading1"/>
        <w:rPr>
          <w:lang w:val="ru-RU"/>
        </w:rPr>
      </w:pPr>
      <w:r>
        <w:rPr>
          <w:lang w:val="ru-RU"/>
        </w:rPr>
        <w:t>4</w:t>
      </w:r>
      <w:r>
        <w:rPr>
          <w:lang w:val="ru-RU"/>
        </w:rPr>
        <w:tab/>
        <w:t xml:space="preserve">Сравнение диаграмм </w:t>
      </w:r>
      <w:proofErr w:type="spellStart"/>
      <w:r w:rsidRPr="00274EE8">
        <w:t>направленности</w:t>
      </w:r>
      <w:proofErr w:type="spellEnd"/>
      <w:r>
        <w:rPr>
          <w:lang w:val="ru-RU"/>
        </w:rPr>
        <w:t xml:space="preserve"> антенны</w:t>
      </w:r>
    </w:p>
    <w:p w:rsidR="00E81E5F" w:rsidRDefault="00E81E5F" w:rsidP="00B02658">
      <w:pPr>
        <w:rPr>
          <w:lang w:val="ru-RU"/>
        </w:rPr>
      </w:pPr>
      <w:r>
        <w:rPr>
          <w:lang w:val="ru-RU"/>
        </w:rPr>
        <w:t xml:space="preserve">Одна из математических моделей для диаграммы направленности антенны радиолокационной системы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lang w:val="ru-RU"/>
        </w:rPr>
        <w:t>, которая использовалась при анализе помех, пр</w:t>
      </w:r>
      <w:r w:rsidR="00B02658">
        <w:rPr>
          <w:lang w:val="ru-RU"/>
        </w:rPr>
        <w:t>едставлена в Рекомендации МСЭ</w:t>
      </w:r>
      <w:r w:rsidR="00B02658">
        <w:rPr>
          <w:lang w:val="ru-RU"/>
        </w:rPr>
        <w:noBreakHyphen/>
        <w:t>R</w:t>
      </w:r>
      <w:r w:rsidR="00B02658">
        <w:rPr>
          <w:lang w:val="en-GB"/>
        </w:rPr>
        <w:t> </w:t>
      </w:r>
      <w:r>
        <w:rPr>
          <w:lang w:val="ru-RU"/>
        </w:rPr>
        <w:t>M.1652. Она содержит уравнения для нескольких диаграмм как функции коэффициента усиления антенны. Сравнение моделей, представленных в этой Рекомендации</w:t>
      </w:r>
      <w:r w:rsidR="000A506A">
        <w:rPr>
          <w:lang w:val="ru-RU"/>
        </w:rPr>
        <w:t>,</w:t>
      </w:r>
      <w:r>
        <w:rPr>
          <w:lang w:val="ru-RU"/>
        </w:rPr>
        <w:t xml:space="preserve"> и диаграмм для радара С, представленных в Рекомендации МСЭ</w:t>
      </w:r>
      <w:r>
        <w:rPr>
          <w:lang w:val="ru-RU"/>
        </w:rPr>
        <w:noBreakHyphen/>
        <w:t>R M.1638-0, показывает, что диаграмма Рекомендации МСЭ</w:t>
      </w:r>
      <w:r>
        <w:rPr>
          <w:lang w:val="ru-RU"/>
        </w:rPr>
        <w:noBreakHyphen/>
        <w:t>R M.1652 не является оптимальной. Как показано на рисунке 13, диаграмма направленности Рекомендации МСЭ</w:t>
      </w:r>
      <w:r>
        <w:rPr>
          <w:lang w:val="ru-RU"/>
        </w:rPr>
        <w:noBreakHyphen/>
        <w:t>R M.1652 дает значительно завышенные оценки коэффициента усиления за пределами линии прицеливания антенны (0°).</w:t>
      </w:r>
    </w:p>
    <w:p w:rsidR="00E81E5F" w:rsidRDefault="000A506A" w:rsidP="00E81E5F">
      <w:pPr>
        <w:rPr>
          <w:lang w:val="ru-RU"/>
        </w:rPr>
      </w:pPr>
      <w:r>
        <w:rPr>
          <w:lang w:val="ru-RU"/>
        </w:rPr>
        <w:t>С</w:t>
      </w:r>
      <w:r w:rsidR="00E81E5F" w:rsidRPr="000154DB">
        <w:rPr>
          <w:lang w:val="ru-RU"/>
        </w:rPr>
        <w:t xml:space="preserve">ледует </w:t>
      </w:r>
      <w:r>
        <w:rPr>
          <w:lang w:val="ru-RU"/>
        </w:rPr>
        <w:t>т</w:t>
      </w:r>
      <w:r w:rsidRPr="000154DB">
        <w:rPr>
          <w:lang w:val="ru-RU"/>
        </w:rPr>
        <w:t xml:space="preserve">акже </w:t>
      </w:r>
      <w:r w:rsidR="00E81E5F" w:rsidRPr="000154DB">
        <w:rPr>
          <w:lang w:val="ru-RU"/>
        </w:rPr>
        <w:t xml:space="preserve">отметить, что уравнения, </w:t>
      </w:r>
      <w:r>
        <w:rPr>
          <w:lang w:val="ru-RU"/>
        </w:rPr>
        <w:t>опреде</w:t>
      </w:r>
      <w:r w:rsidR="00E81E5F" w:rsidRPr="000154DB">
        <w:rPr>
          <w:lang w:val="ru-RU"/>
        </w:rPr>
        <w:t>ленные в Рекомендации МСЭ-</w:t>
      </w:r>
      <w:r w:rsidR="00E81E5F" w:rsidRPr="000154DB">
        <w:t>R</w:t>
      </w:r>
      <w:r w:rsidR="00E81E5F" w:rsidRPr="000154DB">
        <w:rPr>
          <w:lang w:val="ru-RU"/>
        </w:rPr>
        <w:t xml:space="preserve"> </w:t>
      </w:r>
      <w:r w:rsidR="00E81E5F" w:rsidRPr="000154DB">
        <w:t>F</w:t>
      </w:r>
      <w:r w:rsidR="00E81E5F" w:rsidRPr="000154DB">
        <w:rPr>
          <w:lang w:val="ru-RU"/>
        </w:rPr>
        <w:t>.699, завыш</w:t>
      </w:r>
      <w:r>
        <w:rPr>
          <w:lang w:val="ru-RU"/>
        </w:rPr>
        <w:t>ают</w:t>
      </w:r>
      <w:r w:rsidR="00E81E5F" w:rsidRPr="000154DB">
        <w:rPr>
          <w:lang w:val="ru-RU"/>
        </w:rPr>
        <w:t xml:space="preserve"> уровн</w:t>
      </w:r>
      <w:r>
        <w:rPr>
          <w:lang w:val="ru-RU"/>
        </w:rPr>
        <w:t>и</w:t>
      </w:r>
      <w:r w:rsidR="00E81E5F" w:rsidRPr="000154DB">
        <w:rPr>
          <w:lang w:val="ru-RU"/>
        </w:rPr>
        <w:t xml:space="preserve"> боковых лепестков для некоторых радиолокационных систем; эти уравнения не были предназначены для радиолокационных систем.</w:t>
      </w:r>
    </w:p>
    <w:p w:rsidR="00E81E5F" w:rsidRDefault="00E81E5F" w:rsidP="00E81E5F">
      <w:pPr>
        <w:pStyle w:val="FigureNo"/>
        <w:rPr>
          <w:lang w:val="ru-RU"/>
        </w:rPr>
      </w:pPr>
      <w:r>
        <w:rPr>
          <w:lang w:val="ru-RU"/>
        </w:rPr>
        <w:lastRenderedPageBreak/>
        <w:t>РИСУНОК 13</w:t>
      </w:r>
    </w:p>
    <w:p w:rsidR="00E81E5F" w:rsidRDefault="00E81E5F" w:rsidP="00E81E5F">
      <w:pPr>
        <w:pStyle w:val="Figuretitle"/>
        <w:rPr>
          <w:lang w:val="ru-RU"/>
        </w:rPr>
      </w:pPr>
      <w:r>
        <w:rPr>
          <w:lang w:val="ru-RU"/>
        </w:rPr>
        <w:t>Сравнение диаграмм направленности антенны</w:t>
      </w:r>
    </w:p>
    <w:p w:rsidR="009115A7" w:rsidRDefault="00AB58B0" w:rsidP="009115A7">
      <w:pPr>
        <w:pStyle w:val="Figure"/>
      </w:pPr>
      <w:r>
        <w:object w:dxaOrig="5777" w:dyaOrig="4079">
          <v:shape id="_x0000_i1075" type="#_x0000_t75" style="width:380.75pt;height:268.4pt" o:ole="">
            <v:imagedata r:id="rId118" o:title=""/>
          </v:shape>
          <o:OLEObject Type="Embed" ProgID="CorelDraw.Graphic.16" ShapeID="_x0000_i1075" DrawAspect="Content" ObjectID="_1599999576" r:id="rId119"/>
        </w:object>
      </w:r>
    </w:p>
    <w:p w:rsidR="00E81E5F" w:rsidRDefault="00E81E5F" w:rsidP="006A0D56">
      <w:pPr>
        <w:pStyle w:val="Heading1"/>
        <w:rPr>
          <w:lang w:val="ru-RU"/>
        </w:rPr>
      </w:pPr>
      <w:r>
        <w:rPr>
          <w:lang w:val="ru-RU"/>
        </w:rPr>
        <w:t>5</w:t>
      </w:r>
      <w:r>
        <w:rPr>
          <w:lang w:val="ru-RU"/>
        </w:rPr>
        <w:tab/>
        <w:t xml:space="preserve">Аппроксимирование трехмерных (3D) </w:t>
      </w:r>
      <w:proofErr w:type="spellStart"/>
      <w:r w:rsidRPr="006A0D56">
        <w:t>диаграмм</w:t>
      </w:r>
      <w:proofErr w:type="spellEnd"/>
      <w:r>
        <w:rPr>
          <w:lang w:val="ru-RU"/>
        </w:rPr>
        <w:t xml:space="preserve"> направленности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В качестве инструментов анализа методом моделирования могут использоваться контурные графики. Трехмерная (3D) диаграмма направленности антенны может быть легко аппроксимирована. Это осуществляется путем умножения срезов напряжения в горизонтальной и вертикальной главных плоскостях. Для этого диаграмма направленности в вертикальной главной плоскости помещается в центральную колонку квадратной матрицы, и все остальные элементы приравниваются к нулю. Диаграмма в горизонтальной главной плоскости помещается в центральный ряд квадратной матрицы, и все остальные элементы приравниваются к нулю. Выполняется взаимное умножение матриц и после этого – построение графика. Следует обратить внимание на то, что все диаграммы направленности должны быть нормализованы.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Уравнение для расчета трехмерной диаграммы направленности задается следующим образом:</w:t>
      </w:r>
    </w:p>
    <w:p w:rsidR="00E81E5F" w:rsidRDefault="00E81E5F" w:rsidP="00E81E5F">
      <w:pPr>
        <w:pStyle w:val="Blanc"/>
        <w:rPr>
          <w:lang w:val="ru-RU"/>
        </w:rPr>
      </w:pPr>
    </w:p>
    <w:p w:rsidR="00E81E5F" w:rsidRDefault="00E81E5F" w:rsidP="00E81E5F">
      <w:pPr>
        <w:pStyle w:val="Equation"/>
        <w:rPr>
          <w:rFonts w:ascii="Times" w:hAnsi="Times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34"/>
          <w:lang w:val="ru-RU"/>
        </w:rPr>
        <w:object w:dxaOrig="2655" w:dyaOrig="795">
          <v:shape id="_x0000_i1076" type="#_x0000_t75" style="width:132.5pt;height:39.75pt" o:ole="">
            <v:imagedata r:id="rId120" o:title=""/>
          </v:shape>
          <o:OLEObject Type="Embed" ProgID="Equation.3" ShapeID="_x0000_i1076" DrawAspect="Content" ObjectID="_1599999577" r:id="rId121"/>
        </w:object>
      </w:r>
      <w:r>
        <w:rPr>
          <w:lang w:val="ru-RU"/>
        </w:rPr>
        <w:t>,</w:t>
      </w:r>
      <w:r>
        <w:rPr>
          <w:lang w:val="ru-RU"/>
        </w:rPr>
        <w:tab/>
      </w:r>
      <w:r>
        <w:rPr>
          <w:rFonts w:ascii="Times" w:hAnsi="Times"/>
          <w:lang w:val="ru-RU"/>
        </w:rPr>
        <w:t>(17)</w:t>
      </w:r>
    </w:p>
    <w:p w:rsidR="00E81E5F" w:rsidRDefault="00E81E5F" w:rsidP="00E81E5F">
      <w:pPr>
        <w:rPr>
          <w:lang w:val="ru-RU"/>
        </w:rPr>
      </w:pPr>
      <w:r>
        <w:rPr>
          <w:lang w:val="ru-RU"/>
        </w:rPr>
        <w:t>где матрицы для вертикальной и горизонтальной плоскости, в вольтах, определяются уравнениями (18) и (19).</w:t>
      </w:r>
    </w:p>
    <w:p w:rsidR="000A506A" w:rsidRDefault="00E81E5F" w:rsidP="00E81E5F">
      <w:pPr>
        <w:rPr>
          <w:lang w:val="ru-RU"/>
        </w:rPr>
      </w:pPr>
      <w:r>
        <w:rPr>
          <w:lang w:val="ru-RU"/>
        </w:rPr>
        <w:t xml:space="preserve">Диаграмма направленности в </w:t>
      </w:r>
      <w:r w:rsidR="000A506A">
        <w:rPr>
          <w:lang w:val="ru-RU"/>
        </w:rPr>
        <w:t>вертик</w:t>
      </w:r>
      <w:r>
        <w:rPr>
          <w:lang w:val="ru-RU"/>
        </w:rPr>
        <w:t>альной плоскости определяется следующим образом</w:t>
      </w:r>
      <w:r w:rsidR="000A506A">
        <w:rPr>
          <w:lang w:val="ru-RU"/>
        </w:rPr>
        <w:t>:</w:t>
      </w:r>
      <w:r>
        <w:rPr>
          <w:lang w:val="ru-RU"/>
        </w:rPr>
        <w:t xml:space="preserve"> </w:t>
      </w:r>
    </w:p>
    <w:p w:rsidR="00AF5F27" w:rsidRDefault="00AF5F2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2551"/>
        <w:gridCol w:w="636"/>
        <w:gridCol w:w="636"/>
        <w:gridCol w:w="540"/>
        <w:gridCol w:w="900"/>
        <w:gridCol w:w="636"/>
        <w:gridCol w:w="636"/>
        <w:gridCol w:w="636"/>
        <w:gridCol w:w="2576"/>
      </w:tblGrid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vertAlign w:val="subscript"/>
                <w:lang w:val="ru-RU"/>
              </w:rPr>
            </w:pPr>
            <w:r>
              <w:rPr>
                <w:i/>
                <w:lang w:val="ru-RU"/>
              </w:rPr>
              <w:t>El</w:t>
            </w:r>
            <w:r>
              <w:rPr>
                <w:vertAlign w:val="subscript"/>
                <w:lang w:val="ru-RU"/>
              </w:rPr>
              <w:t>1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i/>
                <w:lang w:val="ru-RU"/>
              </w:rPr>
              <w:t>El</w:t>
            </w:r>
            <w:r>
              <w:rPr>
                <w:vertAlign w:val="subscript"/>
                <w:lang w:val="ru-RU"/>
              </w:rPr>
              <w:t>2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i/>
                <w:lang w:val="ru-RU"/>
              </w:rPr>
              <w:t>El</w:t>
            </w:r>
            <w:r>
              <w:rPr>
                <w:vertAlign w:val="subscript"/>
                <w:lang w:val="ru-RU"/>
              </w:rPr>
              <w:t>3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Вертикальная матрица (</w:t>
            </w:r>
            <w:proofErr w:type="spellStart"/>
            <w:proofErr w:type="gramStart"/>
            <w:r>
              <w:rPr>
                <w:i/>
                <w:sz w:val="18"/>
                <w:szCs w:val="18"/>
                <w:lang w:val="ru-RU"/>
              </w:rPr>
              <w:t>V</w:t>
            </w:r>
            <w:r>
              <w:rPr>
                <w:i/>
                <w:sz w:val="18"/>
                <w:szCs w:val="18"/>
                <w:vertAlign w:val="subscript"/>
                <w:lang w:val="ru-RU"/>
              </w:rPr>
              <w:t>h,k</w:t>
            </w:r>
            <w:proofErr w:type="spellEnd"/>
            <w:proofErr w:type="gramEnd"/>
            <w:r>
              <w:rPr>
                <w:sz w:val="18"/>
                <w:szCs w:val="18"/>
                <w:lang w:val="ru-RU"/>
              </w:rPr>
              <w:t>) =</w:t>
            </w: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6F1B73" w:rsidP="006F1B73">
            <w:pPr>
              <w:pStyle w:val="Equation"/>
              <w:tabs>
                <w:tab w:val="clear" w:pos="794"/>
                <w:tab w:val="left" w:pos="1874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  </w:t>
            </w:r>
            <w:r w:rsidR="00E81E5F">
              <w:rPr>
                <w:lang w:val="ru-RU"/>
              </w:rPr>
              <w:t>(18)</w:t>
            </w:r>
          </w:p>
        </w:tc>
      </w:tr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proofErr w:type="spellStart"/>
            <w:r>
              <w:rPr>
                <w:i/>
                <w:lang w:val="ru-RU"/>
              </w:rPr>
              <w:t>El</w:t>
            </w:r>
            <w:r>
              <w:rPr>
                <w:i/>
                <w:vertAlign w:val="subscript"/>
                <w:lang w:val="ru-RU"/>
              </w:rPr>
              <w:t>N</w:t>
            </w:r>
            <w:proofErr w:type="spellEnd"/>
            <w:r>
              <w:rPr>
                <w:vertAlign w:val="subscript"/>
                <w:lang w:val="ru-RU"/>
              </w:rPr>
              <w:t>–1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AF5F27">
        <w:tc>
          <w:tcPr>
            <w:tcW w:w="25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540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00" w:type="dxa"/>
            <w:hideMark/>
          </w:tcPr>
          <w:p w:rsidR="00E81E5F" w:rsidRDefault="00E81E5F">
            <w:pPr>
              <w:pStyle w:val="Equation"/>
              <w:jc w:val="center"/>
              <w:rPr>
                <w:i/>
                <w:vertAlign w:val="subscript"/>
                <w:lang w:val="ru-RU"/>
              </w:rPr>
            </w:pPr>
            <w:proofErr w:type="spellStart"/>
            <w:r>
              <w:rPr>
                <w:i/>
                <w:lang w:val="ru-RU"/>
              </w:rPr>
              <w:t>El</w:t>
            </w:r>
            <w:r>
              <w:rPr>
                <w:i/>
                <w:vertAlign w:val="subscript"/>
                <w:lang w:val="ru-RU"/>
              </w:rPr>
              <w:t>N</w:t>
            </w:r>
            <w:proofErr w:type="spellEnd"/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</w:tbl>
    <w:p w:rsidR="00E81E5F" w:rsidRDefault="00E81E5F" w:rsidP="00E81E5F">
      <w:pPr>
        <w:spacing w:before="0"/>
        <w:rPr>
          <w:lang w:val="ru-RU"/>
        </w:rPr>
      </w:pPr>
    </w:p>
    <w:p w:rsidR="00E81E5F" w:rsidRDefault="00E81E5F" w:rsidP="00E81E5F">
      <w:pPr>
        <w:rPr>
          <w:lang w:val="ru-RU"/>
        </w:rPr>
      </w:pPr>
      <w:r>
        <w:rPr>
          <w:lang w:val="ru-RU"/>
        </w:rPr>
        <w:t>Диаграмма направленности в горизонтальной плоскости определяется следующим образом:</w:t>
      </w:r>
    </w:p>
    <w:p w:rsidR="00E81E5F" w:rsidRDefault="00E81E5F" w:rsidP="00E81E5F">
      <w:pPr>
        <w:spacing w:before="0"/>
        <w:rPr>
          <w:lang w:val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769"/>
        <w:gridCol w:w="656"/>
        <w:gridCol w:w="656"/>
        <w:gridCol w:w="636"/>
        <w:gridCol w:w="636"/>
        <w:gridCol w:w="825"/>
        <w:gridCol w:w="692"/>
        <w:gridCol w:w="2877"/>
      </w:tblGrid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77" w:type="dxa"/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2877" w:type="dxa"/>
          </w:tcPr>
          <w:p w:rsidR="00E81E5F" w:rsidRDefault="00E81E5F">
            <w:pPr>
              <w:pStyle w:val="Equation"/>
              <w:jc w:val="right"/>
              <w:rPr>
                <w:lang w:val="ru-RU"/>
              </w:rPr>
            </w:pPr>
          </w:p>
        </w:tc>
      </w:tr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77" w:type="dxa"/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Горизонтальная матрица (</w:t>
            </w:r>
            <w:proofErr w:type="spellStart"/>
            <w:proofErr w:type="gramStart"/>
            <w:r>
              <w:rPr>
                <w:i/>
                <w:sz w:val="18"/>
                <w:szCs w:val="18"/>
                <w:lang w:val="ru-RU"/>
              </w:rPr>
              <w:t>H</w:t>
            </w:r>
            <w:r>
              <w:rPr>
                <w:i/>
                <w:sz w:val="18"/>
                <w:szCs w:val="18"/>
                <w:vertAlign w:val="subscript"/>
                <w:lang w:val="ru-RU"/>
              </w:rPr>
              <w:t>k,i</w:t>
            </w:r>
            <w:proofErr w:type="spellEnd"/>
            <w:proofErr w:type="gramEnd"/>
            <w:r>
              <w:rPr>
                <w:sz w:val="18"/>
                <w:szCs w:val="18"/>
                <w:lang w:val="ru-RU"/>
              </w:rPr>
              <w:t>) =</w:t>
            </w: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vertAlign w:val="subscript"/>
                <w:lang w:val="ru-RU"/>
              </w:rPr>
            </w:pPr>
            <w:r>
              <w:rPr>
                <w:i/>
                <w:lang w:val="ru-RU"/>
              </w:rPr>
              <w:t>Az</w:t>
            </w:r>
            <w:r>
              <w:rPr>
                <w:vertAlign w:val="subscript"/>
                <w:lang w:val="ru-RU"/>
              </w:rPr>
              <w:t>1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vertAlign w:val="subscript"/>
                <w:lang w:val="ru-RU"/>
              </w:rPr>
            </w:pPr>
            <w:r>
              <w:rPr>
                <w:i/>
                <w:lang w:val="ru-RU"/>
              </w:rPr>
              <w:t>Az</w:t>
            </w:r>
            <w:r>
              <w:rPr>
                <w:vertAlign w:val="subscript"/>
                <w:lang w:val="ru-RU"/>
              </w:rPr>
              <w:t>2</w:t>
            </w:r>
          </w:p>
        </w:tc>
        <w:tc>
          <w:tcPr>
            <w:tcW w:w="636" w:type="dxa"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</w:p>
        </w:tc>
        <w:tc>
          <w:tcPr>
            <w:tcW w:w="636" w:type="dxa"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vertAlign w:val="subscript"/>
                <w:lang w:val="ru-RU"/>
              </w:rPr>
            </w:pPr>
            <w:proofErr w:type="spellStart"/>
            <w:r>
              <w:rPr>
                <w:i/>
                <w:lang w:val="ru-RU"/>
              </w:rPr>
              <w:t>Az</w:t>
            </w:r>
            <w:r>
              <w:rPr>
                <w:i/>
                <w:vertAlign w:val="subscript"/>
                <w:lang w:val="ru-RU"/>
              </w:rPr>
              <w:t>N</w:t>
            </w:r>
            <w:proofErr w:type="spellEnd"/>
            <w:r>
              <w:rPr>
                <w:vertAlign w:val="subscript"/>
                <w:lang w:val="ru-RU"/>
              </w:rPr>
              <w:t>–1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vertAlign w:val="subscript"/>
                <w:lang w:val="ru-RU"/>
              </w:rPr>
            </w:pPr>
            <w:proofErr w:type="spellStart"/>
            <w:r>
              <w:rPr>
                <w:i/>
                <w:lang w:val="ru-RU"/>
              </w:rPr>
              <w:t>Az</w:t>
            </w:r>
            <w:r>
              <w:rPr>
                <w:i/>
                <w:vertAlign w:val="subscript"/>
                <w:lang w:val="ru-RU"/>
              </w:rPr>
              <w:t>N</w:t>
            </w:r>
            <w:proofErr w:type="spellEnd"/>
          </w:p>
        </w:tc>
        <w:tc>
          <w:tcPr>
            <w:tcW w:w="2877" w:type="dxa"/>
            <w:hideMark/>
          </w:tcPr>
          <w:p w:rsidR="00E81E5F" w:rsidRDefault="006F1B73" w:rsidP="006F1B73">
            <w:pPr>
              <w:pStyle w:val="Equation"/>
              <w:tabs>
                <w:tab w:val="clear" w:pos="794"/>
                <w:tab w:val="left" w:pos="2074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    </w:t>
            </w:r>
            <w:r w:rsidR="00E81E5F">
              <w:rPr>
                <w:lang w:val="ru-RU"/>
              </w:rPr>
              <w:t>(19)</w:t>
            </w:r>
          </w:p>
        </w:tc>
      </w:tr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....</w:t>
            </w: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77" w:type="dxa"/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2877" w:type="dxa"/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  <w:tr w:rsidR="00E81E5F" w:rsidTr="00E81E5F">
        <w:tc>
          <w:tcPr>
            <w:tcW w:w="2769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5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636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825" w:type="dxa"/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….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E81E5F" w:rsidRDefault="00E81E5F">
            <w:pPr>
              <w:pStyle w:val="Equation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77" w:type="dxa"/>
          </w:tcPr>
          <w:p w:rsidR="00E81E5F" w:rsidRDefault="00E81E5F">
            <w:pPr>
              <w:pStyle w:val="Equation"/>
              <w:rPr>
                <w:lang w:val="ru-RU"/>
              </w:rPr>
            </w:pPr>
          </w:p>
        </w:tc>
      </w:tr>
    </w:tbl>
    <w:p w:rsidR="00E81E5F" w:rsidRDefault="00E81E5F" w:rsidP="00E81E5F">
      <w:pPr>
        <w:spacing w:before="0"/>
        <w:rPr>
          <w:lang w:val="ru-RU"/>
        </w:rPr>
      </w:pPr>
    </w:p>
    <w:p w:rsidR="00E81E5F" w:rsidRDefault="00E81E5F" w:rsidP="00E81E5F">
      <w:pPr>
        <w:rPr>
          <w:lang w:val="ru-RU"/>
        </w:rPr>
      </w:pPr>
      <w:r>
        <w:rPr>
          <w:lang w:val="ru-RU"/>
        </w:rPr>
        <w:t>На рисунках 14 и 15 представлен пример трехмерной диаграммы направленности антенны.</w:t>
      </w:r>
    </w:p>
    <w:p w:rsidR="00E81E5F" w:rsidRPr="000A506A" w:rsidRDefault="00E81E5F" w:rsidP="005D7EC9">
      <w:pPr>
        <w:pStyle w:val="FigureNo"/>
        <w:rPr>
          <w:lang w:val="ru-RU"/>
        </w:rPr>
      </w:pPr>
      <w:r w:rsidRPr="000A506A">
        <w:rPr>
          <w:lang w:val="ru-RU"/>
        </w:rPr>
        <w:t>РИСУНОК 14</w:t>
      </w:r>
    </w:p>
    <w:p w:rsidR="00E81E5F" w:rsidRDefault="00E81E5F" w:rsidP="005D7EC9">
      <w:pPr>
        <w:pStyle w:val="Figuretitle"/>
        <w:rPr>
          <w:lang w:val="ru-RU"/>
        </w:rPr>
      </w:pPr>
      <w:r w:rsidRPr="000A506A">
        <w:rPr>
          <w:lang w:val="ru-RU"/>
        </w:rPr>
        <w:t>Контурная нормированная (дБ) диаграмма направленности антенны</w:t>
      </w:r>
    </w:p>
    <w:p w:rsidR="00755977" w:rsidRDefault="00755977" w:rsidP="00755977">
      <w:pPr>
        <w:pStyle w:val="Figure"/>
      </w:pPr>
      <w:r>
        <w:object w:dxaOrig="5134" w:dyaOrig="4164">
          <v:shape id="_x0000_i1077" type="#_x0000_t75" style="width:337.55pt;height:273.6pt" o:ole="">
            <v:imagedata r:id="rId122" o:title=""/>
          </v:shape>
          <o:OLEObject Type="Embed" ProgID="CorelDraw.Graphic.16" ShapeID="_x0000_i1077" DrawAspect="Content" ObjectID="_1599999578" r:id="rId123"/>
        </w:object>
      </w:r>
    </w:p>
    <w:p w:rsidR="00E81E5F" w:rsidRPr="00CC6E0E" w:rsidRDefault="00637790" w:rsidP="00600C87">
      <w:pPr>
        <w:pStyle w:val="FigureNo"/>
        <w:rPr>
          <w:lang w:val="ru-RU"/>
        </w:rPr>
      </w:pPr>
      <w:r w:rsidRPr="00CC6E0E">
        <w:rPr>
          <w:lang w:val="ru-RU"/>
        </w:rPr>
        <w:lastRenderedPageBreak/>
        <w:t xml:space="preserve">РИСУНОК </w:t>
      </w:r>
      <w:r w:rsidR="00E81E5F" w:rsidRPr="00CC6E0E">
        <w:rPr>
          <w:lang w:val="ru-RU"/>
        </w:rPr>
        <w:t>15</w:t>
      </w:r>
    </w:p>
    <w:p w:rsidR="00E81E5F" w:rsidRDefault="00E81E5F" w:rsidP="00600C87">
      <w:pPr>
        <w:pStyle w:val="Figuretitle"/>
        <w:rPr>
          <w:lang w:val="ru-RU"/>
        </w:rPr>
      </w:pPr>
      <w:r w:rsidRPr="00CC6E0E">
        <w:rPr>
          <w:lang w:val="ru-RU"/>
        </w:rPr>
        <w:t>Пример трехмерного графика относительного изменения азимута и угла</w:t>
      </w:r>
      <w:r w:rsidR="00CC6E0E">
        <w:rPr>
          <w:lang w:val="ru-RU"/>
        </w:rPr>
        <w:t xml:space="preserve"> места</w:t>
      </w:r>
      <w:r w:rsidRPr="00CC6E0E">
        <w:rPr>
          <w:lang w:val="ru-RU"/>
        </w:rPr>
        <w:t xml:space="preserve"> диаграммы антенны, </w:t>
      </w:r>
      <w:r w:rsidR="00CC6E0E">
        <w:rPr>
          <w:lang w:val="ru-RU"/>
        </w:rPr>
        <w:br/>
      </w:r>
      <w:r w:rsidRPr="00CC6E0E">
        <w:rPr>
          <w:lang w:val="ru-RU"/>
        </w:rPr>
        <w:t>равномерно</w:t>
      </w:r>
      <w:r w:rsidR="00CC6E0E">
        <w:rPr>
          <w:lang w:val="ru-RU"/>
        </w:rPr>
        <w:t>е</w:t>
      </w:r>
      <w:r w:rsidRPr="00CC6E0E">
        <w:rPr>
          <w:lang w:val="ru-RU"/>
        </w:rPr>
        <w:t xml:space="preserve"> распределени</w:t>
      </w:r>
      <w:r w:rsidR="00CC6E0E">
        <w:rPr>
          <w:lang w:val="ru-RU"/>
        </w:rPr>
        <w:t>е</w:t>
      </w:r>
      <w:r w:rsidRPr="00CC6E0E">
        <w:rPr>
          <w:lang w:val="ru-RU"/>
        </w:rPr>
        <w:t xml:space="preserve"> поля </w:t>
      </w:r>
      <w:r w:rsidR="00CC6E0E">
        <w:rPr>
          <w:lang w:val="ru-RU"/>
        </w:rPr>
        <w:t xml:space="preserve">в </w:t>
      </w:r>
      <w:r w:rsidRPr="00CC6E0E">
        <w:rPr>
          <w:lang w:val="ru-RU"/>
        </w:rPr>
        <w:t>прямоугольной апертур</w:t>
      </w:r>
      <w:r w:rsidR="00CC6E0E">
        <w:rPr>
          <w:lang w:val="ru-RU"/>
        </w:rPr>
        <w:t>е</w:t>
      </w:r>
      <w:r w:rsidRPr="00CC6E0E">
        <w:rPr>
          <w:lang w:val="ru-RU"/>
        </w:rPr>
        <w:t>, ослаблени</w:t>
      </w:r>
      <w:r w:rsidR="00CC6E0E">
        <w:rPr>
          <w:lang w:val="ru-RU"/>
        </w:rPr>
        <w:t>е</w:t>
      </w:r>
      <w:r w:rsidRPr="00CC6E0E">
        <w:rPr>
          <w:lang w:val="ru-RU"/>
        </w:rPr>
        <w:t xml:space="preserve"> (дБ) в </w:t>
      </w:r>
      <w:r w:rsidR="00CC6E0E">
        <w:rPr>
          <w:lang w:val="ru-RU"/>
        </w:rPr>
        <w:t xml:space="preserve">зависимости </w:t>
      </w:r>
      <w:r w:rsidR="00CC6E0E">
        <w:rPr>
          <w:lang w:val="ru-RU"/>
        </w:rPr>
        <w:br/>
        <w:t xml:space="preserve">от </w:t>
      </w:r>
      <w:proofErr w:type="spellStart"/>
      <w:r w:rsidR="00CC6E0E">
        <w:rPr>
          <w:lang w:val="ru-RU"/>
        </w:rPr>
        <w:t>внеосевого</w:t>
      </w:r>
      <w:proofErr w:type="spellEnd"/>
      <w:r w:rsidR="00CC6E0E">
        <w:rPr>
          <w:lang w:val="ru-RU"/>
        </w:rPr>
        <w:t xml:space="preserve"> </w:t>
      </w:r>
      <w:r w:rsidRPr="00CC6E0E">
        <w:rPr>
          <w:lang w:val="ru-RU"/>
        </w:rPr>
        <w:t>угл</w:t>
      </w:r>
      <w:r w:rsidR="00CC6E0E">
        <w:rPr>
          <w:lang w:val="ru-RU"/>
        </w:rPr>
        <w:t>а</w:t>
      </w:r>
      <w:r w:rsidRPr="00CC6E0E">
        <w:rPr>
          <w:lang w:val="ru-RU"/>
        </w:rPr>
        <w:t xml:space="preserve">; </w:t>
      </w:r>
      <w:r w:rsidRPr="00CC6E0E">
        <w:t>θ</w:t>
      </w:r>
      <w:r w:rsidRPr="00CC6E0E">
        <w:rPr>
          <w:lang w:val="ru-RU"/>
        </w:rPr>
        <w:t xml:space="preserve"> (угол места, градусы) и </w:t>
      </w:r>
      <w:r w:rsidRPr="00CC6E0E">
        <w:t>φ</w:t>
      </w:r>
      <w:r w:rsidRPr="00CC6E0E">
        <w:rPr>
          <w:lang w:val="ru-RU"/>
        </w:rPr>
        <w:t xml:space="preserve"> (азимут, градусы)</w:t>
      </w:r>
    </w:p>
    <w:p w:rsidR="009115A7" w:rsidRDefault="00600C87" w:rsidP="00600C87">
      <w:pPr>
        <w:pStyle w:val="Figure"/>
      </w:pPr>
      <w:r w:rsidRPr="00600C87">
        <w:object w:dxaOrig="5351" w:dyaOrig="3974">
          <v:shape id="_x0000_i1078" type="#_x0000_t75" style="width:342.15pt;height:254.6pt" o:ole="">
            <v:imagedata r:id="rId124" o:title=""/>
          </v:shape>
          <o:OLEObject Type="Embed" ProgID="CorelDraw.Graphic.16" ShapeID="_x0000_i1078" DrawAspect="Content" ObjectID="_1599999579" r:id="rId125"/>
        </w:object>
      </w:r>
    </w:p>
    <w:p w:rsidR="00E81E5F" w:rsidRDefault="00E81E5F" w:rsidP="00E81E5F">
      <w:pPr>
        <w:pStyle w:val="Heading1"/>
        <w:rPr>
          <w:lang w:val="ru-RU"/>
        </w:rPr>
      </w:pPr>
      <w:bookmarkStart w:id="8" w:name="OLE_LINK3"/>
      <w:bookmarkStart w:id="9" w:name="OLE_LINK4"/>
      <w:r>
        <w:rPr>
          <w:lang w:val="ru-RU"/>
        </w:rPr>
        <w:t>6</w:t>
      </w:r>
      <w:r>
        <w:rPr>
          <w:lang w:val="ru-RU"/>
        </w:rPr>
        <w:tab/>
        <w:t>Примеры измеренн</w:t>
      </w:r>
      <w:r w:rsidR="00E21C88">
        <w:rPr>
          <w:lang w:val="ru-RU"/>
        </w:rPr>
        <w:t>ых</w:t>
      </w:r>
      <w:r>
        <w:rPr>
          <w:lang w:val="ru-RU"/>
        </w:rPr>
        <w:t xml:space="preserve"> диаграмм направленности</w:t>
      </w:r>
    </w:p>
    <w:bookmarkEnd w:id="8"/>
    <w:bookmarkEnd w:id="9"/>
    <w:p w:rsidR="00E81E5F" w:rsidRDefault="00E81E5F" w:rsidP="00E81E5F">
      <w:pPr>
        <w:rPr>
          <w:lang w:val="ru-RU"/>
        </w:rPr>
      </w:pPr>
      <w:r w:rsidRPr="00637790">
        <w:rPr>
          <w:lang w:val="ru-RU"/>
        </w:rPr>
        <w:t xml:space="preserve">На рисунках 16 и 17 </w:t>
      </w:r>
      <w:r w:rsidR="00E21C88">
        <w:rPr>
          <w:lang w:val="ru-RU"/>
        </w:rPr>
        <w:t>показа</w:t>
      </w:r>
      <w:r w:rsidRPr="00637790">
        <w:rPr>
          <w:lang w:val="ru-RU"/>
        </w:rPr>
        <w:t xml:space="preserve">ны примеры измеренных </w:t>
      </w:r>
      <w:r w:rsidR="0090475B" w:rsidRPr="00637790">
        <w:rPr>
          <w:lang w:val="ru-RU"/>
        </w:rPr>
        <w:t xml:space="preserve">диаграмм направленности </w:t>
      </w:r>
      <w:r w:rsidR="002D7287">
        <w:rPr>
          <w:lang w:val="ru-RU"/>
        </w:rPr>
        <w:t xml:space="preserve">радиолокационных </w:t>
      </w:r>
      <w:r w:rsidRPr="00637790">
        <w:rPr>
          <w:lang w:val="ru-RU"/>
        </w:rPr>
        <w:t xml:space="preserve">антенн </w:t>
      </w:r>
      <w:r w:rsidR="002D7287">
        <w:rPr>
          <w:lang w:val="ru-RU"/>
        </w:rPr>
        <w:t xml:space="preserve">(антенн </w:t>
      </w:r>
      <w:r w:rsidRPr="00637790">
        <w:rPr>
          <w:lang w:val="ru-RU"/>
        </w:rPr>
        <w:t>радара</w:t>
      </w:r>
      <w:r w:rsidR="002D7287">
        <w:rPr>
          <w:lang w:val="ru-RU"/>
        </w:rPr>
        <w:t>)</w:t>
      </w:r>
      <w:r w:rsidRPr="00637790">
        <w:rPr>
          <w:lang w:val="ru-RU"/>
        </w:rPr>
        <w:t xml:space="preserve"> в </w:t>
      </w:r>
      <w:r w:rsidR="002D7287">
        <w:rPr>
          <w:lang w:val="ru-RU"/>
        </w:rPr>
        <w:t>диапазоне</w:t>
      </w:r>
      <w:r w:rsidRPr="00637790">
        <w:rPr>
          <w:lang w:val="ru-RU"/>
        </w:rPr>
        <w:t xml:space="preserve"> частот 9 ГГц. На оси </w:t>
      </w:r>
      <w:r w:rsidRPr="00176E55">
        <w:rPr>
          <w:i/>
          <w:lang w:val="en-US"/>
        </w:rPr>
        <w:t>X</w:t>
      </w:r>
      <w:r w:rsidRPr="00637790">
        <w:rPr>
          <w:lang w:val="ru-RU"/>
        </w:rPr>
        <w:t xml:space="preserve"> представлен азимутальный угол, охватывающий более 360°, а на оси </w:t>
      </w:r>
      <w:r w:rsidRPr="00176E55">
        <w:rPr>
          <w:i/>
        </w:rPr>
        <w:t>Y</w:t>
      </w:r>
      <w:r w:rsidRPr="00637790">
        <w:rPr>
          <w:lang w:val="ru-RU"/>
        </w:rPr>
        <w:t xml:space="preserve"> </w:t>
      </w:r>
      <w:r w:rsidR="00176E55">
        <w:rPr>
          <w:lang w:val="ru-RU"/>
        </w:rPr>
        <w:t>–</w:t>
      </w:r>
      <w:r w:rsidRPr="00637790">
        <w:rPr>
          <w:lang w:val="ru-RU"/>
        </w:rPr>
        <w:t xml:space="preserve"> уровень мощности, достигнутый </w:t>
      </w:r>
      <w:r w:rsidR="002D7287">
        <w:rPr>
          <w:lang w:val="ru-RU"/>
        </w:rPr>
        <w:t>при</w:t>
      </w:r>
      <w:r w:rsidRPr="00637790">
        <w:rPr>
          <w:lang w:val="ru-RU"/>
        </w:rPr>
        <w:t xml:space="preserve"> каждом азимутальном угле. Эта диаграмма мощности должна быть нормирована по отношению к своему максимальному значению или к изотропной антенне</w:t>
      </w:r>
      <w:r w:rsidR="00176E55">
        <w:rPr>
          <w:lang w:val="ru-RU"/>
        </w:rPr>
        <w:t>,</w:t>
      </w:r>
      <w:r w:rsidRPr="00637790">
        <w:rPr>
          <w:lang w:val="ru-RU"/>
        </w:rPr>
        <w:t xml:space="preserve"> для того чтобы рассматриваться в качестве диаграммы </w:t>
      </w:r>
      <w:r w:rsidR="002D7287">
        <w:rPr>
          <w:lang w:val="ru-RU"/>
        </w:rPr>
        <w:t xml:space="preserve">направленности </w:t>
      </w:r>
      <w:r w:rsidRPr="00637790">
        <w:rPr>
          <w:lang w:val="ru-RU"/>
        </w:rPr>
        <w:t>антенны.</w:t>
      </w:r>
    </w:p>
    <w:p w:rsidR="00E81E5F" w:rsidRPr="0027550E" w:rsidRDefault="0027550E" w:rsidP="00E81E5F">
      <w:pPr>
        <w:rPr>
          <w:lang w:val="ru-RU"/>
        </w:rPr>
      </w:pPr>
      <w:r w:rsidRPr="0027550E">
        <w:rPr>
          <w:lang w:val="ru-RU"/>
        </w:rPr>
        <w:t xml:space="preserve">Первый анализ таких измеренных </w:t>
      </w:r>
      <w:r w:rsidR="0090475B" w:rsidRPr="00637790">
        <w:rPr>
          <w:lang w:val="ru-RU"/>
        </w:rPr>
        <w:t xml:space="preserve">диаграмм направленности </w:t>
      </w:r>
      <w:r w:rsidRPr="0027550E">
        <w:rPr>
          <w:lang w:val="ru-RU"/>
        </w:rPr>
        <w:t xml:space="preserve">антенн показывает, что первые боковые лепестки появляются вблизи </w:t>
      </w:r>
      <w:r w:rsidR="00176E55">
        <w:rPr>
          <w:lang w:val="ru-RU"/>
        </w:rPr>
        <w:t>–</w:t>
      </w:r>
      <w:r w:rsidRPr="0027550E">
        <w:rPr>
          <w:lang w:val="ru-RU"/>
        </w:rPr>
        <w:t>30</w:t>
      </w:r>
      <w:r w:rsidR="00176E55">
        <w:rPr>
          <w:lang w:val="ru-RU"/>
        </w:rPr>
        <w:t> </w:t>
      </w:r>
      <w:proofErr w:type="spellStart"/>
      <w:r w:rsidR="008C0F87" w:rsidRPr="008C0F87">
        <w:rPr>
          <w:lang w:val="ru-RU"/>
        </w:rPr>
        <w:t>дБ</w:t>
      </w:r>
      <w:r w:rsidR="002D7287">
        <w:rPr>
          <w:lang w:val="ru-RU"/>
        </w:rPr>
        <w:t>н</w:t>
      </w:r>
      <w:proofErr w:type="spellEnd"/>
      <w:r w:rsidR="008C0F87" w:rsidRPr="008C0F87">
        <w:rPr>
          <w:lang w:val="ru-RU"/>
        </w:rPr>
        <w:t xml:space="preserve"> </w:t>
      </w:r>
      <w:r w:rsidRPr="0027550E">
        <w:rPr>
          <w:lang w:val="ru-RU"/>
        </w:rPr>
        <w:t>с заметным наклоном боковых лепестков</w:t>
      </w:r>
      <w:r w:rsidR="0089615D">
        <w:rPr>
          <w:lang w:val="ru-RU"/>
        </w:rPr>
        <w:t xml:space="preserve"> – э</w:t>
      </w:r>
      <w:r w:rsidRPr="0027550E">
        <w:rPr>
          <w:lang w:val="ru-RU"/>
        </w:rPr>
        <w:t xml:space="preserve">то позволяет приблизительно </w:t>
      </w:r>
      <w:r w:rsidR="00272F7F">
        <w:rPr>
          <w:lang w:val="ru-RU"/>
        </w:rPr>
        <w:t>определить</w:t>
      </w:r>
      <w:r w:rsidRPr="0027550E">
        <w:rPr>
          <w:lang w:val="ru-RU"/>
        </w:rPr>
        <w:t>, что использова</w:t>
      </w:r>
      <w:r w:rsidR="0089615D">
        <w:rPr>
          <w:lang w:val="ru-RU"/>
        </w:rPr>
        <w:t>л</w:t>
      </w:r>
      <w:r w:rsidR="002D7287">
        <w:rPr>
          <w:lang w:val="ru-RU"/>
        </w:rPr>
        <w:t>ся</w:t>
      </w:r>
      <w:r w:rsidRPr="0027550E">
        <w:rPr>
          <w:lang w:val="ru-RU"/>
        </w:rPr>
        <w:t xml:space="preserve"> </w:t>
      </w:r>
      <w:r w:rsidR="002D7287">
        <w:rPr>
          <w:lang w:val="ru-RU"/>
        </w:rPr>
        <w:t>закон распределения поля в</w:t>
      </w:r>
      <w:r w:rsidRPr="0027550E">
        <w:rPr>
          <w:lang w:val="ru-RU"/>
        </w:rPr>
        <w:t xml:space="preserve"> апертур</w:t>
      </w:r>
      <w:r w:rsidR="002D7287">
        <w:rPr>
          <w:lang w:val="ru-RU"/>
        </w:rPr>
        <w:t>е</w:t>
      </w:r>
      <w:r w:rsidRPr="0027550E">
        <w:rPr>
          <w:lang w:val="ru-RU"/>
        </w:rPr>
        <w:t xml:space="preserve"> </w:t>
      </w:r>
      <w:r w:rsidR="00176E55" w:rsidRPr="0027550E">
        <w:rPr>
          <w:lang w:val="en-US"/>
        </w:rPr>
        <w:t>COS</w:t>
      </w:r>
      <w:r w:rsidRPr="0089615D">
        <w:rPr>
          <w:vertAlign w:val="superscript"/>
          <w:lang w:val="ru-RU"/>
        </w:rPr>
        <w:t>2</w:t>
      </w:r>
      <w:r w:rsidRPr="0027550E">
        <w:rPr>
          <w:lang w:val="ru-RU"/>
        </w:rPr>
        <w:t xml:space="preserve">. Теоретический </w:t>
      </w:r>
      <w:r w:rsidR="00F0644A">
        <w:rPr>
          <w:lang w:val="ru-RU"/>
        </w:rPr>
        <w:t>минимальный уровень маски по</w:t>
      </w:r>
      <w:r w:rsidRPr="0027550E">
        <w:rPr>
          <w:lang w:val="ru-RU"/>
        </w:rPr>
        <w:t xml:space="preserve"> </w:t>
      </w:r>
      <w:r w:rsidR="00F0644A" w:rsidRPr="0027550E">
        <w:rPr>
          <w:lang w:val="ru-RU"/>
        </w:rPr>
        <w:t>модел</w:t>
      </w:r>
      <w:r w:rsidR="00F0644A">
        <w:rPr>
          <w:lang w:val="ru-RU"/>
        </w:rPr>
        <w:t>и</w:t>
      </w:r>
      <w:r w:rsidR="00F0644A" w:rsidRPr="0027550E">
        <w:rPr>
          <w:lang w:val="ru-RU"/>
        </w:rPr>
        <w:t xml:space="preserve"> </w:t>
      </w:r>
      <w:r w:rsidR="00176E55" w:rsidRPr="0027550E">
        <w:rPr>
          <w:lang w:val="en-US"/>
        </w:rPr>
        <w:t>COS</w:t>
      </w:r>
      <w:r w:rsidR="00F0644A" w:rsidRPr="0090475B">
        <w:rPr>
          <w:vertAlign w:val="superscript"/>
          <w:lang w:val="ru-RU"/>
        </w:rPr>
        <w:t>2</w:t>
      </w:r>
      <w:r w:rsidR="00F0644A" w:rsidRPr="0027550E">
        <w:rPr>
          <w:lang w:val="ru-RU"/>
        </w:rPr>
        <w:t xml:space="preserve"> </w:t>
      </w:r>
      <w:r w:rsidR="00F0644A">
        <w:rPr>
          <w:lang w:val="ru-RU"/>
        </w:rPr>
        <w:t>(</w:t>
      </w:r>
      <w:r w:rsidR="00176E55">
        <w:rPr>
          <w:lang w:val="ru-RU"/>
        </w:rPr>
        <w:t>–</w:t>
      </w:r>
      <w:r w:rsidRPr="0027550E">
        <w:rPr>
          <w:lang w:val="ru-RU"/>
        </w:rPr>
        <w:t>60</w:t>
      </w:r>
      <w:r w:rsidR="00176E55">
        <w:rPr>
          <w:lang w:val="ru-RU"/>
        </w:rPr>
        <w:t> </w:t>
      </w:r>
      <w:proofErr w:type="spellStart"/>
      <w:r w:rsidR="0090475B" w:rsidRPr="0090475B">
        <w:rPr>
          <w:lang w:val="ru-RU"/>
        </w:rPr>
        <w:t>дБ</w:t>
      </w:r>
      <w:r w:rsidR="002D7287">
        <w:rPr>
          <w:lang w:val="ru-RU"/>
        </w:rPr>
        <w:t>н</w:t>
      </w:r>
      <w:proofErr w:type="spellEnd"/>
      <w:r w:rsidR="00F0644A">
        <w:rPr>
          <w:lang w:val="ru-RU"/>
        </w:rPr>
        <w:t>)</w:t>
      </w:r>
      <w:r w:rsidRPr="0027550E">
        <w:rPr>
          <w:lang w:val="ru-RU"/>
        </w:rPr>
        <w:t xml:space="preserve"> </w:t>
      </w:r>
      <w:r w:rsidR="00F0644A">
        <w:rPr>
          <w:lang w:val="ru-RU"/>
        </w:rPr>
        <w:t>представляется</w:t>
      </w:r>
      <w:r w:rsidRPr="0027550E">
        <w:rPr>
          <w:lang w:val="ru-RU"/>
        </w:rPr>
        <w:t xml:space="preserve"> в </w:t>
      </w:r>
      <w:r w:rsidR="002D7287">
        <w:rPr>
          <w:lang w:val="ru-RU"/>
        </w:rPr>
        <w:t>данн</w:t>
      </w:r>
      <w:r w:rsidRPr="0027550E">
        <w:rPr>
          <w:lang w:val="ru-RU"/>
        </w:rPr>
        <w:t xml:space="preserve">ом случае </w:t>
      </w:r>
      <w:r w:rsidR="002D7287">
        <w:rPr>
          <w:lang w:val="ru-RU"/>
        </w:rPr>
        <w:t>чересчур низким</w:t>
      </w:r>
      <w:r w:rsidRPr="0027550E">
        <w:rPr>
          <w:lang w:val="ru-RU"/>
        </w:rPr>
        <w:t xml:space="preserve"> из-за наличия в этой </w:t>
      </w:r>
      <w:r w:rsidR="0089615D" w:rsidRPr="00637790">
        <w:rPr>
          <w:lang w:val="ru-RU"/>
        </w:rPr>
        <w:t>диаграмм</w:t>
      </w:r>
      <w:r w:rsidR="0089615D">
        <w:rPr>
          <w:lang w:val="ru-RU"/>
        </w:rPr>
        <w:t>е</w:t>
      </w:r>
      <w:r w:rsidR="0089615D" w:rsidRPr="00637790">
        <w:rPr>
          <w:lang w:val="ru-RU"/>
        </w:rPr>
        <w:t xml:space="preserve"> направленности </w:t>
      </w:r>
      <w:r w:rsidR="0089615D" w:rsidRPr="0027550E">
        <w:rPr>
          <w:lang w:val="ru-RU"/>
        </w:rPr>
        <w:t>антенн</w:t>
      </w:r>
      <w:r w:rsidR="0089615D">
        <w:rPr>
          <w:lang w:val="ru-RU"/>
        </w:rPr>
        <w:t>ы</w:t>
      </w:r>
      <w:r w:rsidR="0089615D" w:rsidRPr="0027550E">
        <w:rPr>
          <w:lang w:val="ru-RU"/>
        </w:rPr>
        <w:t xml:space="preserve"> </w:t>
      </w:r>
      <w:r w:rsidRPr="0027550E">
        <w:rPr>
          <w:lang w:val="ru-RU"/>
        </w:rPr>
        <w:t xml:space="preserve">заднего </w:t>
      </w:r>
      <w:r w:rsidR="0089615D" w:rsidRPr="0027550E">
        <w:rPr>
          <w:lang w:val="ru-RU"/>
        </w:rPr>
        <w:t>лепестк</w:t>
      </w:r>
      <w:r w:rsidR="0089615D">
        <w:rPr>
          <w:lang w:val="ru-RU"/>
        </w:rPr>
        <w:t>а</w:t>
      </w:r>
      <w:r w:rsidR="0089615D" w:rsidRPr="0027550E">
        <w:rPr>
          <w:lang w:val="ru-RU"/>
        </w:rPr>
        <w:t xml:space="preserve"> </w:t>
      </w:r>
      <w:r w:rsidRPr="0027550E">
        <w:rPr>
          <w:lang w:val="ru-RU"/>
        </w:rPr>
        <w:t>и</w:t>
      </w:r>
      <w:r w:rsidR="00176E55">
        <w:rPr>
          <w:lang w:val="ru-RU"/>
        </w:rPr>
        <w:t> </w:t>
      </w:r>
      <w:r w:rsidRPr="0027550E">
        <w:rPr>
          <w:lang w:val="ru-RU"/>
        </w:rPr>
        <w:t>задн</w:t>
      </w:r>
      <w:r w:rsidR="0089615D">
        <w:rPr>
          <w:lang w:val="ru-RU"/>
        </w:rPr>
        <w:t>их</w:t>
      </w:r>
      <w:r w:rsidRPr="0027550E">
        <w:rPr>
          <w:lang w:val="ru-RU"/>
        </w:rPr>
        <w:t xml:space="preserve"> дифракционных лепестков</w:t>
      </w:r>
      <w:r w:rsidR="000B5E6F">
        <w:rPr>
          <w:lang w:val="ru-RU"/>
        </w:rPr>
        <w:t>;</w:t>
      </w:r>
      <w:r w:rsidRPr="0027550E">
        <w:rPr>
          <w:lang w:val="ru-RU"/>
        </w:rPr>
        <w:t xml:space="preserve"> </w:t>
      </w:r>
      <w:r w:rsidR="000B5E6F">
        <w:rPr>
          <w:lang w:val="ru-RU"/>
        </w:rPr>
        <w:t>соответственно</w:t>
      </w:r>
      <w:r w:rsidRPr="0027550E">
        <w:rPr>
          <w:lang w:val="ru-RU"/>
        </w:rPr>
        <w:t xml:space="preserve">, </w:t>
      </w:r>
      <w:r w:rsidR="002D7287">
        <w:rPr>
          <w:lang w:val="ru-RU"/>
        </w:rPr>
        <w:t>если это</w:t>
      </w:r>
      <w:r w:rsidRPr="0027550E">
        <w:rPr>
          <w:lang w:val="ru-RU"/>
        </w:rPr>
        <w:t xml:space="preserve"> необходимо, </w:t>
      </w:r>
      <w:r w:rsidR="000B5E6F">
        <w:rPr>
          <w:lang w:val="ru-RU"/>
        </w:rPr>
        <w:t>рекомендуется по</w:t>
      </w:r>
      <w:r w:rsidR="00176E55">
        <w:rPr>
          <w:lang w:val="ru-RU"/>
        </w:rPr>
        <w:t> </w:t>
      </w:r>
      <w:r w:rsidR="000B5E6F">
        <w:rPr>
          <w:lang w:val="ru-RU"/>
        </w:rPr>
        <w:t>возможности</w:t>
      </w:r>
      <w:r w:rsidRPr="0027550E">
        <w:rPr>
          <w:lang w:val="ru-RU"/>
        </w:rPr>
        <w:t xml:space="preserve"> использовать реальные </w:t>
      </w:r>
      <w:r w:rsidR="000B5E6F" w:rsidRPr="00637790">
        <w:rPr>
          <w:lang w:val="ru-RU"/>
        </w:rPr>
        <w:t>диаграмм</w:t>
      </w:r>
      <w:r w:rsidR="000B5E6F">
        <w:rPr>
          <w:lang w:val="ru-RU"/>
        </w:rPr>
        <w:t>ы</w:t>
      </w:r>
      <w:r w:rsidR="000B5E6F" w:rsidRPr="00637790">
        <w:rPr>
          <w:lang w:val="ru-RU"/>
        </w:rPr>
        <w:t xml:space="preserve"> направленности </w:t>
      </w:r>
      <w:r w:rsidR="000B5E6F" w:rsidRPr="0027550E">
        <w:rPr>
          <w:lang w:val="ru-RU"/>
        </w:rPr>
        <w:t>антенн</w:t>
      </w:r>
      <w:r w:rsidR="000B5E6F">
        <w:rPr>
          <w:lang w:val="ru-RU"/>
        </w:rPr>
        <w:t xml:space="preserve"> </w:t>
      </w:r>
      <w:r w:rsidRPr="0027550E">
        <w:rPr>
          <w:lang w:val="ru-RU"/>
        </w:rPr>
        <w:t>вместо теоретических.</w:t>
      </w:r>
    </w:p>
    <w:p w:rsidR="00E81E5F" w:rsidRDefault="00E81E5F" w:rsidP="00E81E5F">
      <w:pPr>
        <w:pStyle w:val="FigureNo"/>
        <w:rPr>
          <w:lang w:val="ru-RU"/>
        </w:rPr>
      </w:pPr>
      <w:r>
        <w:rPr>
          <w:lang w:val="ru-RU"/>
        </w:rPr>
        <w:lastRenderedPageBreak/>
        <w:t>РИСУНОК 1</w:t>
      </w:r>
      <w:r w:rsidR="00ED7770">
        <w:rPr>
          <w:lang w:val="ru-RU"/>
        </w:rPr>
        <w:t>6</w:t>
      </w:r>
    </w:p>
    <w:p w:rsidR="00E81E5F" w:rsidRDefault="00E81E5F" w:rsidP="00E81E5F">
      <w:pPr>
        <w:pStyle w:val="Figuretitle"/>
        <w:rPr>
          <w:lang w:val="ru-RU"/>
        </w:rPr>
      </w:pPr>
      <w:r>
        <w:rPr>
          <w:lang w:val="ru-RU"/>
        </w:rPr>
        <w:t>Пример графика по измеренным параметрам антенны</w:t>
      </w:r>
    </w:p>
    <w:p w:rsidR="00E81E5F" w:rsidRDefault="00EA13D9" w:rsidP="0015272F">
      <w:pPr>
        <w:pStyle w:val="Figure"/>
        <w:rPr>
          <w:lang w:val="ru-RU"/>
        </w:rPr>
      </w:pPr>
      <w:r w:rsidRPr="0015272F">
        <w:rPr>
          <w:noProof/>
          <w:lang w:val="en-GB" w:eastAsia="zh-CN"/>
        </w:rPr>
        <w:drawing>
          <wp:inline distT="0" distB="0" distL="0" distR="0">
            <wp:extent cx="3489325" cy="29698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5F" w:rsidRDefault="00E81E5F" w:rsidP="00E81E5F">
      <w:pPr>
        <w:pStyle w:val="FigureNo"/>
        <w:rPr>
          <w:lang w:val="ru-RU"/>
        </w:rPr>
      </w:pPr>
      <w:r>
        <w:rPr>
          <w:lang w:val="ru-RU"/>
        </w:rPr>
        <w:t>РИСУНОК 1</w:t>
      </w:r>
      <w:r w:rsidR="00ED7770">
        <w:rPr>
          <w:lang w:val="ru-RU"/>
        </w:rPr>
        <w:t>7</w:t>
      </w:r>
    </w:p>
    <w:p w:rsidR="00E81E5F" w:rsidRDefault="00E81E5F" w:rsidP="00E81E5F">
      <w:pPr>
        <w:pStyle w:val="Figuretitle"/>
        <w:rPr>
          <w:lang w:val="ru-RU"/>
        </w:rPr>
      </w:pPr>
      <w:r>
        <w:rPr>
          <w:lang w:val="ru-RU"/>
        </w:rPr>
        <w:t>Пример графика по измеренным параметрам антенны</w:t>
      </w:r>
    </w:p>
    <w:p w:rsidR="00E81E5F" w:rsidRDefault="0015272F" w:rsidP="0015272F">
      <w:pPr>
        <w:pStyle w:val="Figure"/>
        <w:rPr>
          <w:lang w:val="ru-RU"/>
        </w:rPr>
      </w:pPr>
      <w:r>
        <w:rPr>
          <w:lang w:val="ru-RU"/>
        </w:rPr>
        <w:object w:dxaOrig="3969" w:dyaOrig="3380">
          <v:shape id="_x0000_i1079" type="#_x0000_t75" style="width:272.45pt;height:230.4pt" o:ole="">
            <v:imagedata r:id="rId127" o:title=""/>
          </v:shape>
          <o:OLEObject Type="Embed" ProgID="CorelDraw.Graphic.16" ShapeID="_x0000_i1079" DrawAspect="Content" ObjectID="_1599999580" r:id="rId128"/>
        </w:object>
      </w:r>
    </w:p>
    <w:p w:rsidR="00EB411A" w:rsidRPr="000B5E6F" w:rsidRDefault="000B5E6F" w:rsidP="0015272F">
      <w:pPr>
        <w:pStyle w:val="Normalaftertitle"/>
        <w:rPr>
          <w:sz w:val="24"/>
          <w:lang w:val="ru-RU"/>
        </w:rPr>
      </w:pPr>
      <w:r w:rsidRPr="00637790">
        <w:rPr>
          <w:lang w:val="ru-RU"/>
        </w:rPr>
        <w:t xml:space="preserve">На рисунках </w:t>
      </w:r>
      <w:r w:rsidRPr="000B5E6F">
        <w:rPr>
          <w:lang w:val="ru-RU"/>
        </w:rPr>
        <w:t xml:space="preserve">18 </w:t>
      </w:r>
      <w:r>
        <w:rPr>
          <w:lang w:val="ru-RU"/>
        </w:rPr>
        <w:t>и</w:t>
      </w:r>
      <w:r w:rsidRPr="000B5E6F">
        <w:rPr>
          <w:lang w:val="ru-RU"/>
        </w:rPr>
        <w:t xml:space="preserve"> 19 </w:t>
      </w:r>
      <w:r w:rsidRPr="00637790">
        <w:rPr>
          <w:lang w:val="ru-RU"/>
        </w:rPr>
        <w:t xml:space="preserve">представлены </w:t>
      </w:r>
      <w:r>
        <w:rPr>
          <w:lang w:val="ru-RU"/>
        </w:rPr>
        <w:t xml:space="preserve">еще два </w:t>
      </w:r>
      <w:r w:rsidRPr="00637790">
        <w:rPr>
          <w:lang w:val="ru-RU"/>
        </w:rPr>
        <w:t>пример</w:t>
      </w:r>
      <w:r>
        <w:rPr>
          <w:lang w:val="ru-RU"/>
        </w:rPr>
        <w:t>а</w:t>
      </w:r>
      <w:r w:rsidR="00EB411A" w:rsidRPr="000B5E6F">
        <w:rPr>
          <w:lang w:val="ru-RU"/>
        </w:rPr>
        <w:t>.</w:t>
      </w:r>
    </w:p>
    <w:p w:rsidR="00EB411A" w:rsidRPr="00086D62" w:rsidRDefault="000B5E6F" w:rsidP="004B3991">
      <w:pPr>
        <w:pStyle w:val="FigureNo"/>
        <w:pageBreakBefore/>
        <w:spacing w:before="0"/>
        <w:rPr>
          <w:lang w:val="ru-RU"/>
        </w:rPr>
      </w:pPr>
      <w:r>
        <w:rPr>
          <w:lang w:val="ru-RU"/>
        </w:rPr>
        <w:lastRenderedPageBreak/>
        <w:t>РИСУНОК</w:t>
      </w:r>
      <w:r w:rsidR="00EB411A" w:rsidRPr="00086D62">
        <w:rPr>
          <w:lang w:val="ru-RU"/>
        </w:rPr>
        <w:t xml:space="preserve"> 18</w:t>
      </w:r>
    </w:p>
    <w:p w:rsidR="00EB411A" w:rsidRDefault="007C0239" w:rsidP="00EB411A">
      <w:pPr>
        <w:pStyle w:val="Figuretitle"/>
        <w:rPr>
          <w:lang w:val="ru-RU"/>
        </w:rPr>
      </w:pPr>
      <w:r>
        <w:rPr>
          <w:lang w:val="ru-RU"/>
        </w:rPr>
        <w:t>Измерения с использованием антенны радара</w:t>
      </w:r>
      <w:r w:rsidR="002D7287" w:rsidRPr="002D7287">
        <w:rPr>
          <w:lang w:val="ru-RU"/>
        </w:rPr>
        <w:t xml:space="preserve"> </w:t>
      </w:r>
      <w:r w:rsidR="002D7287">
        <w:rPr>
          <w:lang w:val="en-GB"/>
        </w:rPr>
        <w:t>AN</w:t>
      </w:r>
      <w:r w:rsidR="002D7287" w:rsidRPr="002D7287">
        <w:rPr>
          <w:lang w:val="ru-RU"/>
        </w:rPr>
        <w:t>/</w:t>
      </w:r>
      <w:r w:rsidR="002D7287">
        <w:rPr>
          <w:lang w:val="en-GB"/>
        </w:rPr>
        <w:t>SPN</w:t>
      </w:r>
      <w:r w:rsidR="002D7287" w:rsidRPr="002D7287">
        <w:rPr>
          <w:lang w:val="ru-RU"/>
        </w:rPr>
        <w:t>-6</w:t>
      </w:r>
      <w:r w:rsidR="00EB411A" w:rsidRPr="007C0239">
        <w:rPr>
          <w:lang w:val="ru-RU"/>
        </w:rPr>
        <w:t xml:space="preserve"> </w:t>
      </w:r>
      <w:r w:rsidR="002D7287">
        <w:rPr>
          <w:lang w:val="ru-RU"/>
        </w:rPr>
        <w:t>на частоте</w:t>
      </w:r>
      <w:r w:rsidR="00EB411A" w:rsidRPr="007C0239">
        <w:rPr>
          <w:lang w:val="ru-RU"/>
        </w:rPr>
        <w:t xml:space="preserve"> 3</w:t>
      </w:r>
      <w:r w:rsidR="005D317C" w:rsidRPr="007C0239">
        <w:rPr>
          <w:lang w:val="ru-RU"/>
        </w:rPr>
        <w:t>,</w:t>
      </w:r>
      <w:r w:rsidR="00EB411A" w:rsidRPr="007C0239">
        <w:rPr>
          <w:lang w:val="ru-RU"/>
        </w:rPr>
        <w:t>6</w:t>
      </w:r>
      <w:r w:rsidR="00EB411A">
        <w:rPr>
          <w:lang w:val="en-GB"/>
        </w:rPr>
        <w:t> </w:t>
      </w:r>
      <w:r w:rsidR="005D317C">
        <w:rPr>
          <w:lang w:val="ru-RU"/>
        </w:rPr>
        <w:t>ГГц</w:t>
      </w:r>
      <w:r w:rsidR="00EB411A" w:rsidRPr="007C0239">
        <w:rPr>
          <w:lang w:val="ru-RU"/>
        </w:rPr>
        <w:t xml:space="preserve"> </w:t>
      </w:r>
      <w:r w:rsidR="002D7287">
        <w:rPr>
          <w:lang w:val="ru-RU"/>
        </w:rPr>
        <w:t>пр</w:t>
      </w:r>
      <w:r w:rsidR="005D317C">
        <w:rPr>
          <w:lang w:val="ru-RU"/>
        </w:rPr>
        <w:t>и</w:t>
      </w:r>
      <w:r w:rsidR="002D7287">
        <w:rPr>
          <w:lang w:val="ru-RU"/>
        </w:rPr>
        <w:t xml:space="preserve"> усилении</w:t>
      </w:r>
      <w:r w:rsidR="00EB411A" w:rsidRPr="007C0239">
        <w:rPr>
          <w:lang w:val="ru-RU"/>
        </w:rPr>
        <w:t xml:space="preserve"> 38</w:t>
      </w:r>
      <w:r w:rsidR="00EB411A">
        <w:rPr>
          <w:lang w:val="en-GB"/>
        </w:rPr>
        <w:t> </w:t>
      </w:r>
      <w:proofErr w:type="spellStart"/>
      <w:r w:rsidR="002D7287" w:rsidRPr="002D7287">
        <w:rPr>
          <w:lang w:val="ru-RU"/>
        </w:rPr>
        <w:t>дБи</w:t>
      </w:r>
      <w:proofErr w:type="spellEnd"/>
      <w:r w:rsidR="00EB411A" w:rsidRPr="007C0239">
        <w:rPr>
          <w:lang w:val="ru-RU"/>
        </w:rPr>
        <w:t xml:space="preserve"> </w:t>
      </w:r>
    </w:p>
    <w:p w:rsidR="00E560F0" w:rsidRPr="00FC1DE7" w:rsidRDefault="00A72F3F" w:rsidP="00E560F0">
      <w:pPr>
        <w:pStyle w:val="Figure"/>
        <w:rPr>
          <w:lang w:val="en-GB"/>
        </w:rPr>
      </w:pPr>
      <w:r>
        <w:object w:dxaOrig="4632" w:dyaOrig="4223">
          <v:shape id="_x0000_i1080" type="#_x0000_t75" style="width:303pt;height:275.9pt" o:ole="">
            <v:imagedata r:id="rId129" o:title=""/>
          </v:shape>
          <o:OLEObject Type="Embed" ProgID="CorelDraw.Graphic.16" ShapeID="_x0000_i1080" DrawAspect="Content" ObjectID="_1599999581" r:id="rId130"/>
        </w:object>
      </w:r>
    </w:p>
    <w:p w:rsidR="00EB411A" w:rsidRPr="00E560F0" w:rsidRDefault="005D317C" w:rsidP="00F25F4F">
      <w:pPr>
        <w:pStyle w:val="Figurelegend"/>
        <w:keepNext w:val="0"/>
        <w:keepLines w:val="0"/>
        <w:rPr>
          <w:lang w:val="en-GB"/>
        </w:rPr>
      </w:pPr>
      <w:r>
        <w:rPr>
          <w:lang w:val="ru-RU"/>
        </w:rPr>
        <w:t>Источник</w:t>
      </w:r>
      <w:r w:rsidR="00EB411A">
        <w:rPr>
          <w:lang w:val="en-GB"/>
        </w:rPr>
        <w:t>: Statistical Characteristics of Gain and Mutual Gain of Radar Antennas, Project No. SF</w:t>
      </w:r>
      <w:r w:rsidR="00EB411A" w:rsidRPr="00E560F0">
        <w:rPr>
          <w:lang w:val="en-GB"/>
        </w:rPr>
        <w:t xml:space="preserve"> 010 204, </w:t>
      </w:r>
      <w:r w:rsidR="00EB411A">
        <w:rPr>
          <w:lang w:val="en-GB"/>
        </w:rPr>
        <w:t>Task</w:t>
      </w:r>
      <w:r w:rsidR="00EB411A" w:rsidRPr="00E560F0">
        <w:rPr>
          <w:lang w:val="en-GB"/>
        </w:rPr>
        <w:t xml:space="preserve"> 5727, </w:t>
      </w:r>
      <w:r w:rsidR="00EB411A">
        <w:rPr>
          <w:lang w:val="en-GB"/>
        </w:rPr>
        <w:t>Department</w:t>
      </w:r>
      <w:r w:rsidR="00EB411A" w:rsidRPr="00E560F0">
        <w:rPr>
          <w:lang w:val="en-GB"/>
        </w:rPr>
        <w:t xml:space="preserve"> </w:t>
      </w:r>
      <w:r w:rsidR="00EB411A">
        <w:rPr>
          <w:lang w:val="en-GB"/>
        </w:rPr>
        <w:t>of</w:t>
      </w:r>
      <w:r w:rsidR="00EB411A" w:rsidRPr="00E560F0">
        <w:rPr>
          <w:lang w:val="en-GB"/>
        </w:rPr>
        <w:t xml:space="preserve"> </w:t>
      </w:r>
      <w:r w:rsidR="00EB411A">
        <w:rPr>
          <w:lang w:val="en-GB"/>
        </w:rPr>
        <w:t>the</w:t>
      </w:r>
      <w:r w:rsidR="00EB411A" w:rsidRPr="00E560F0">
        <w:rPr>
          <w:lang w:val="en-GB"/>
        </w:rPr>
        <w:t xml:space="preserve"> </w:t>
      </w:r>
      <w:r w:rsidR="00EB411A">
        <w:rPr>
          <w:lang w:val="en-GB"/>
        </w:rPr>
        <w:t>Navy</w:t>
      </w:r>
      <w:r w:rsidR="00EB411A" w:rsidRPr="00E560F0">
        <w:rPr>
          <w:lang w:val="en-GB"/>
        </w:rPr>
        <w:t xml:space="preserve"> 15 </w:t>
      </w:r>
      <w:r w:rsidR="00EB411A">
        <w:rPr>
          <w:lang w:val="en-GB"/>
        </w:rPr>
        <w:t>September</w:t>
      </w:r>
      <w:r w:rsidR="00EB411A" w:rsidRPr="00E560F0">
        <w:rPr>
          <w:lang w:val="en-GB"/>
        </w:rPr>
        <w:t>, 1963</w:t>
      </w:r>
    </w:p>
    <w:p w:rsidR="00EB411A" w:rsidRPr="00086D62" w:rsidRDefault="000B5E6F" w:rsidP="00EB411A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086D62">
        <w:rPr>
          <w:lang w:val="ru-RU"/>
        </w:rPr>
        <w:t xml:space="preserve"> </w:t>
      </w:r>
      <w:r w:rsidR="00EB411A" w:rsidRPr="00086D62">
        <w:rPr>
          <w:lang w:val="ru-RU"/>
        </w:rPr>
        <w:t>19</w:t>
      </w:r>
    </w:p>
    <w:p w:rsidR="00EB411A" w:rsidRDefault="00AA659F" w:rsidP="00EB411A">
      <w:pPr>
        <w:pStyle w:val="Figuretitle"/>
        <w:rPr>
          <w:lang w:val="ru-RU"/>
        </w:rPr>
      </w:pPr>
      <w:r>
        <w:rPr>
          <w:lang w:val="ru-RU"/>
        </w:rPr>
        <w:t>Диаграмма</w:t>
      </w:r>
      <w:r w:rsidRPr="00AA659F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AA659F">
        <w:rPr>
          <w:lang w:val="ru-RU"/>
        </w:rPr>
        <w:t xml:space="preserve"> </w:t>
      </w:r>
      <w:r>
        <w:rPr>
          <w:lang w:val="ru-RU"/>
        </w:rPr>
        <w:t>антенны</w:t>
      </w:r>
      <w:r w:rsidRPr="00AA659F">
        <w:rPr>
          <w:lang w:val="ru-RU"/>
        </w:rPr>
        <w:t xml:space="preserve"> </w:t>
      </w:r>
      <w:r>
        <w:rPr>
          <w:lang w:val="ru-RU"/>
        </w:rPr>
        <w:t>доплеровского</w:t>
      </w:r>
      <w:r w:rsidRPr="00AA659F">
        <w:rPr>
          <w:lang w:val="ru-RU"/>
        </w:rPr>
        <w:t xml:space="preserve"> </w:t>
      </w:r>
      <w:r w:rsidR="00436786">
        <w:rPr>
          <w:lang w:val="ru-RU"/>
        </w:rPr>
        <w:t xml:space="preserve">метеорологического </w:t>
      </w:r>
      <w:r>
        <w:rPr>
          <w:lang w:val="ru-RU"/>
        </w:rPr>
        <w:t>радара с</w:t>
      </w:r>
      <w:r w:rsidR="00436786">
        <w:rPr>
          <w:lang w:val="ru-RU"/>
        </w:rPr>
        <w:t xml:space="preserve"> уровнем </w:t>
      </w:r>
      <w:r w:rsidR="00436786">
        <w:rPr>
          <w:lang w:val="ru-RU"/>
        </w:rPr>
        <w:br/>
      </w:r>
      <w:r w:rsidR="00F25F4F">
        <w:rPr>
          <w:lang w:val="ru-RU"/>
        </w:rPr>
        <w:t>перв</w:t>
      </w:r>
      <w:r w:rsidR="00436786">
        <w:rPr>
          <w:lang w:val="ru-RU"/>
        </w:rPr>
        <w:t>ого</w:t>
      </w:r>
      <w:r w:rsidR="00F25F4F">
        <w:rPr>
          <w:lang w:val="ru-RU"/>
        </w:rPr>
        <w:t xml:space="preserve"> боков</w:t>
      </w:r>
      <w:r w:rsidR="00436786">
        <w:rPr>
          <w:lang w:val="ru-RU"/>
        </w:rPr>
        <w:t>ого</w:t>
      </w:r>
      <w:r w:rsidR="00F25F4F">
        <w:rPr>
          <w:lang w:val="ru-RU"/>
        </w:rPr>
        <w:t xml:space="preserve"> </w:t>
      </w:r>
      <w:r>
        <w:rPr>
          <w:lang w:val="ru-RU"/>
        </w:rPr>
        <w:t>лепестк</w:t>
      </w:r>
      <w:r w:rsidR="00436786">
        <w:rPr>
          <w:lang w:val="ru-RU"/>
        </w:rPr>
        <w:t>а</w:t>
      </w:r>
      <w:r>
        <w:rPr>
          <w:lang w:val="ru-RU"/>
        </w:rPr>
        <w:t xml:space="preserve"> </w:t>
      </w:r>
      <w:r w:rsidR="00EB411A" w:rsidRPr="00AA659F">
        <w:rPr>
          <w:lang w:val="ru-RU"/>
        </w:rPr>
        <w:t xml:space="preserve">25 </w:t>
      </w:r>
      <w:r>
        <w:rPr>
          <w:lang w:val="ru-RU"/>
        </w:rPr>
        <w:t xml:space="preserve">дБ и </w:t>
      </w:r>
      <w:r w:rsidR="00005597" w:rsidRPr="00005597">
        <w:rPr>
          <w:bCs/>
          <w:lang w:val="ru-RU"/>
        </w:rPr>
        <w:t>коэффициент</w:t>
      </w:r>
      <w:r w:rsidR="00005597">
        <w:rPr>
          <w:bCs/>
          <w:lang w:val="ru-RU"/>
        </w:rPr>
        <w:t>ом</w:t>
      </w:r>
      <w:r w:rsidR="00005597" w:rsidRPr="00005597">
        <w:rPr>
          <w:bCs/>
          <w:lang w:val="ru-RU"/>
        </w:rPr>
        <w:t xml:space="preserve"> обратного излучения</w:t>
      </w:r>
      <w:r w:rsidR="00005597" w:rsidRPr="00005597">
        <w:rPr>
          <w:lang w:val="ru-RU"/>
        </w:rPr>
        <w:t xml:space="preserve"> </w:t>
      </w:r>
      <w:r w:rsidR="00EB411A" w:rsidRPr="00AA659F">
        <w:rPr>
          <w:lang w:val="ru-RU"/>
        </w:rPr>
        <w:t xml:space="preserve">60 </w:t>
      </w:r>
      <w:r w:rsidR="00005597">
        <w:rPr>
          <w:lang w:val="ru-RU"/>
        </w:rPr>
        <w:t>дБ</w:t>
      </w:r>
    </w:p>
    <w:p w:rsidR="00E560F0" w:rsidRPr="00E82A19" w:rsidRDefault="00A72F3F" w:rsidP="00E560F0">
      <w:pPr>
        <w:pStyle w:val="Figure"/>
      </w:pPr>
      <w:r>
        <w:object w:dxaOrig="4252" w:dyaOrig="4223">
          <v:shape id="_x0000_i1081" type="#_x0000_t75" style="width:280.5pt;height:278.8pt" o:ole="">
            <v:imagedata r:id="rId131" o:title=""/>
          </v:shape>
          <o:OLEObject Type="Embed" ProgID="CorelDraw.Graphic.16" ShapeID="_x0000_i1081" DrawAspect="Content" ObjectID="_1599999582" r:id="rId132"/>
        </w:object>
      </w:r>
    </w:p>
    <w:p w:rsidR="00EB411A" w:rsidRDefault="005D317C" w:rsidP="0012212C">
      <w:pPr>
        <w:pStyle w:val="Figurelegend"/>
        <w:keepNext w:val="0"/>
        <w:keepLines w:val="0"/>
        <w:spacing w:before="120"/>
        <w:rPr>
          <w:lang w:val="en-GB"/>
        </w:rPr>
      </w:pPr>
      <w:r>
        <w:rPr>
          <w:lang w:val="ru-RU"/>
        </w:rPr>
        <w:t>Источник</w:t>
      </w:r>
      <w:r w:rsidR="00EB411A">
        <w:rPr>
          <w:lang w:val="en-GB"/>
        </w:rPr>
        <w:t>: USA Federal Meteorological Handbook No. 11, December 2005 Part B, FCM-H11B-2005</w:t>
      </w:r>
    </w:p>
    <w:p w:rsidR="00EB411A" w:rsidRPr="00E60341" w:rsidRDefault="00EB411A" w:rsidP="00EB411A">
      <w:pPr>
        <w:pStyle w:val="Heading1"/>
        <w:rPr>
          <w:lang w:val="ru-RU"/>
        </w:rPr>
      </w:pPr>
      <w:r w:rsidRPr="00E60341">
        <w:rPr>
          <w:lang w:val="ru-RU"/>
        </w:rPr>
        <w:lastRenderedPageBreak/>
        <w:t>7</w:t>
      </w:r>
      <w:r w:rsidRPr="00E60341">
        <w:rPr>
          <w:lang w:val="ru-RU"/>
        </w:rPr>
        <w:tab/>
      </w:r>
      <w:r w:rsidR="00E60341">
        <w:rPr>
          <w:lang w:val="ru-RU"/>
        </w:rPr>
        <w:t>Диаграммы направленности для</w:t>
      </w:r>
      <w:r w:rsidRPr="00E60341">
        <w:rPr>
          <w:lang w:val="ru-RU"/>
        </w:rPr>
        <w:t xml:space="preserve"> </w:t>
      </w:r>
      <w:r w:rsidR="00E60341" w:rsidRPr="00E60341">
        <w:rPr>
          <w:lang w:val="ru-RU"/>
        </w:rPr>
        <w:t>фазированных антенных решеток</w:t>
      </w:r>
    </w:p>
    <w:p w:rsidR="00EB411A" w:rsidRDefault="00717E77" w:rsidP="00482674">
      <w:pPr>
        <w:rPr>
          <w:lang w:val="ru-RU" w:eastAsia="zh-CN"/>
        </w:rPr>
      </w:pPr>
      <w:r>
        <w:rPr>
          <w:lang w:val="ru-RU" w:eastAsia="zh-CN"/>
        </w:rPr>
        <w:t>Для</w:t>
      </w:r>
      <w:r w:rsidRPr="00732FEB">
        <w:rPr>
          <w:lang w:val="ru-RU" w:eastAsia="zh-CN"/>
        </w:rPr>
        <w:t xml:space="preserve"> </w:t>
      </w:r>
      <w:r>
        <w:rPr>
          <w:lang w:val="ru-RU" w:eastAsia="zh-CN"/>
        </w:rPr>
        <w:t>расчета</w:t>
      </w:r>
      <w:r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норм</w:t>
      </w:r>
      <w:r w:rsidR="00307E01">
        <w:rPr>
          <w:lang w:val="ru-RU" w:eastAsia="zh-CN"/>
        </w:rPr>
        <w:t>ир</w:t>
      </w:r>
      <w:r w:rsidR="00732FEB">
        <w:rPr>
          <w:lang w:val="ru-RU" w:eastAsia="zh-CN"/>
        </w:rPr>
        <w:t>ованной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диаграммы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направленности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для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линейной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эквидистантной фазированной антенной решетки можно воспользоваться следующим уравнением</w:t>
      </w:r>
      <w:r w:rsidR="00EB411A" w:rsidRPr="00732FEB">
        <w:rPr>
          <w:lang w:val="ru-RU" w:eastAsia="zh-CN"/>
        </w:rPr>
        <w:t>:</w:t>
      </w:r>
    </w:p>
    <w:p w:rsidR="00EB411A" w:rsidRPr="00086D62" w:rsidRDefault="0055116F" w:rsidP="0055116F">
      <w:pPr>
        <w:pStyle w:val="Equation"/>
        <w:rPr>
          <w:lang w:val="ru-RU" w:eastAsia="zh-CN"/>
        </w:rPr>
      </w:pPr>
      <w:r>
        <w:rPr>
          <w:lang w:val="ru-RU" w:eastAsia="zh-CN"/>
        </w:rPr>
        <w:tab/>
      </w:r>
      <w:r>
        <w:rPr>
          <w:lang w:val="ru-RU" w:eastAsia="zh-CN"/>
        </w:rPr>
        <w:tab/>
      </w:r>
      <m:oMath>
        <m:r>
          <w:rPr>
            <w:rFonts w:ascii="Cambria Math" w:hAnsi="Cambria Math"/>
            <w:lang w:val="ru-RU" w:eastAsia="zh-CN"/>
          </w:rPr>
          <m:t>g</m:t>
        </m:r>
        <m:r>
          <m:rPr>
            <m:sty m:val="p"/>
          </m:rPr>
          <w:rPr>
            <w:rFonts w:ascii="Cambria Math" w:hAnsi="Cambria Math"/>
            <w:lang w:val="ru-RU" w:eastAsia="zh-CN"/>
          </w:rPr>
          <m:t xml:space="preserve"> </m:t>
        </m:r>
        <m:d>
          <m:dPr>
            <m:ctrlPr>
              <w:rPr>
                <w:rFonts w:ascii="Cambria Math" w:hAnsi="Cambria Math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ru-RU" w:eastAsia="zh-CN"/>
          </w:rPr>
          <m:t>=</m:t>
        </m:r>
        <m:r>
          <w:rPr>
            <w:rFonts w:ascii="Cambria Math" w:hAnsi="Cambria Math"/>
            <w:lang w:val="en-US" w:eastAsia="zh-CN"/>
          </w:rPr>
          <m:t>f</m:t>
        </m:r>
        <m:d>
          <m:dPr>
            <m:ctrlPr>
              <w:rPr>
                <w:rFonts w:ascii="Cambria Math" w:hAnsi="Cambria Math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ru-RU" w:eastAsia="zh-CN"/>
          </w:rPr>
          <m:t xml:space="preserve"> ∙ </m:t>
        </m:r>
        <m:f>
          <m:fPr>
            <m:ctrlPr>
              <w:rPr>
                <w:rFonts w:ascii="Cambria Math" w:hAnsi="Cambria Math"/>
                <w:lang w:val="ru-RU"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1</m:t>
            </m:r>
          </m:num>
          <m:den>
            <m:r>
              <w:rPr>
                <w:rFonts w:ascii="Cambria Math" w:hAnsi="Cambria Math"/>
                <w:lang w:val="ru-RU" w:eastAsia="zh-CN"/>
              </w:rPr>
              <m:t>N</m:t>
            </m:r>
          </m:den>
        </m:f>
        <m:sSup>
          <m:sSupPr>
            <m:ctrlPr>
              <w:rPr>
                <w:rFonts w:ascii="Cambria Math" w:hAnsi="Cambria Math"/>
                <w:lang w:val="ru-RU" w:eastAsia="zh-CN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lang w:val="ru-RU" w:eastAsia="zh-CN"/>
                  </w:rPr>
                  <m:t>AF</m:t>
                </m:r>
                <m:d>
                  <m:dPr>
                    <m:ctrlPr>
                      <w:rPr>
                        <w:rFonts w:ascii="Cambria Math" w:hAnsi="Cambria Math"/>
                        <w:lang w:val="ru-RU" w:eastAsia="zh-C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 w:eastAsia="zh-CN"/>
                      </w:rPr>
                      <m:t>θ</m:t>
                    </m:r>
                  </m:e>
                </m: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ru-RU" w:eastAsia="zh-CN"/>
          </w:rPr>
          <m:t>,</m:t>
        </m:r>
      </m:oMath>
      <w:r>
        <w:rPr>
          <w:lang w:val="ru-RU" w:eastAsia="zh-CN"/>
        </w:rPr>
        <w:tab/>
      </w:r>
      <w:r w:rsidR="00EB411A" w:rsidRPr="00086D62">
        <w:rPr>
          <w:lang w:val="ru-RU" w:eastAsia="zh-CN"/>
        </w:rPr>
        <w:t>(20)</w:t>
      </w:r>
    </w:p>
    <w:p w:rsidR="00EB411A" w:rsidRPr="00E60341" w:rsidRDefault="00E60341" w:rsidP="00EB411A">
      <w:pPr>
        <w:tabs>
          <w:tab w:val="left" w:pos="720"/>
        </w:tabs>
        <w:overflowPunct/>
        <w:autoSpaceDE/>
        <w:adjustRightInd/>
        <w:spacing w:before="0"/>
        <w:rPr>
          <w:lang w:val="ru-RU" w:eastAsia="zh-CN"/>
        </w:rPr>
      </w:pPr>
      <w:r>
        <w:rPr>
          <w:lang w:val="ru-RU" w:eastAsia="zh-CN"/>
        </w:rPr>
        <w:t>где</w:t>
      </w:r>
      <w:r w:rsidR="00720FBB">
        <w:rPr>
          <w:lang w:val="ru-RU" w:eastAsia="zh-CN"/>
        </w:rPr>
        <w:t>:</w:t>
      </w:r>
    </w:p>
    <w:p w:rsidR="00EB411A" w:rsidRPr="00732FEB" w:rsidRDefault="00EB411A" w:rsidP="00E560F0">
      <w:pPr>
        <w:pStyle w:val="Equationlegend"/>
        <w:rPr>
          <w:lang w:val="ru-RU" w:eastAsia="zh-CN"/>
        </w:rPr>
      </w:pPr>
      <w:r w:rsidRPr="00732FEB">
        <w:rPr>
          <w:lang w:val="ru-RU" w:eastAsia="zh-CN"/>
        </w:rPr>
        <w:tab/>
      </w:r>
      <w:proofErr w:type="gramStart"/>
      <w:r>
        <w:rPr>
          <w:i/>
          <w:iCs/>
          <w:lang w:eastAsia="zh-CN"/>
        </w:rPr>
        <w:t>g</w:t>
      </w:r>
      <w:r w:rsidR="00DC081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r w:rsidR="00732FEB">
        <w:rPr>
          <w:lang w:val="ru-RU" w:eastAsia="zh-CN"/>
        </w:rPr>
        <w:t>норм</w:t>
      </w:r>
      <w:r w:rsidR="00307E01">
        <w:rPr>
          <w:lang w:val="ru-RU" w:eastAsia="zh-CN"/>
        </w:rPr>
        <w:t>ир</w:t>
      </w:r>
      <w:r w:rsidR="00732FEB">
        <w:rPr>
          <w:lang w:val="ru-RU" w:eastAsia="zh-CN"/>
        </w:rPr>
        <w:t>ованная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диаграмма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направленности</w:t>
      </w:r>
      <w:r w:rsidR="00732FEB" w:rsidRPr="00732FEB">
        <w:rPr>
          <w:lang w:val="ru-RU" w:eastAsia="zh-CN"/>
        </w:rPr>
        <w:t xml:space="preserve"> </w:t>
      </w:r>
      <w:r w:rsidR="00732FEB">
        <w:rPr>
          <w:lang w:val="ru-RU" w:eastAsia="zh-CN"/>
        </w:rPr>
        <w:t>для</w:t>
      </w:r>
      <w:r w:rsidR="00732FEB" w:rsidRPr="00732FEB">
        <w:rPr>
          <w:lang w:val="ru-RU" w:eastAsia="zh-CN"/>
        </w:rPr>
        <w:t xml:space="preserve"> </w:t>
      </w:r>
      <w:r w:rsidR="00705B75">
        <w:rPr>
          <w:lang w:val="ru-RU" w:eastAsia="zh-CN"/>
        </w:rPr>
        <w:t>линейной</w:t>
      </w:r>
      <w:r w:rsidR="00705B75" w:rsidRPr="00732FEB">
        <w:rPr>
          <w:lang w:val="ru-RU" w:eastAsia="zh-CN"/>
        </w:rPr>
        <w:t xml:space="preserve"> </w:t>
      </w:r>
      <w:r w:rsidR="00705B75">
        <w:rPr>
          <w:lang w:val="ru-RU" w:eastAsia="zh-CN"/>
        </w:rPr>
        <w:t>эквидистантной антенной решетки</w:t>
      </w:r>
      <w:r w:rsidR="008B4F8C">
        <w:rPr>
          <w:lang w:val="ru-RU" w:eastAsia="zh-CN"/>
        </w:rPr>
        <w:t>;</w:t>
      </w:r>
    </w:p>
    <w:p w:rsidR="00EB411A" w:rsidRPr="00705B75" w:rsidRDefault="00EB411A" w:rsidP="00E560F0">
      <w:pPr>
        <w:pStyle w:val="Equationlegend"/>
        <w:rPr>
          <w:lang w:val="ru-RU" w:eastAsia="zh-CN"/>
        </w:rPr>
      </w:pPr>
      <w:r w:rsidRPr="00732FEB">
        <w:rPr>
          <w:lang w:val="ru-RU" w:eastAsia="zh-CN"/>
        </w:rPr>
        <w:tab/>
      </w:r>
      <w:proofErr w:type="gramStart"/>
      <w:r>
        <w:rPr>
          <w:i/>
          <w:iCs/>
          <w:lang w:eastAsia="zh-CN"/>
        </w:rPr>
        <w:t>f</w:t>
      </w:r>
      <w:r w:rsidR="00DC081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r w:rsidR="00732FEB">
        <w:rPr>
          <w:lang w:val="ru-RU" w:eastAsia="zh-CN"/>
        </w:rPr>
        <w:t>норм</w:t>
      </w:r>
      <w:r w:rsidR="008B2B71">
        <w:rPr>
          <w:lang w:val="ru-RU" w:eastAsia="zh-CN"/>
        </w:rPr>
        <w:t>ир</w:t>
      </w:r>
      <w:r w:rsidR="00732FEB">
        <w:rPr>
          <w:lang w:val="ru-RU" w:eastAsia="zh-CN"/>
        </w:rPr>
        <w:t>ованная</w:t>
      </w:r>
      <w:r w:rsidR="00732FEB" w:rsidRPr="00705B75">
        <w:rPr>
          <w:lang w:val="ru-RU" w:eastAsia="zh-CN"/>
        </w:rPr>
        <w:t xml:space="preserve"> </w:t>
      </w:r>
      <w:r w:rsidR="00561364">
        <w:rPr>
          <w:lang w:val="ru-RU" w:eastAsia="zh-CN"/>
        </w:rPr>
        <w:t xml:space="preserve">парциальная </w:t>
      </w:r>
      <w:r w:rsidR="00732FEB">
        <w:rPr>
          <w:lang w:val="ru-RU" w:eastAsia="zh-CN"/>
        </w:rPr>
        <w:t>диаграмма</w:t>
      </w:r>
      <w:r w:rsidR="00732FEB" w:rsidRPr="00705B75">
        <w:rPr>
          <w:lang w:val="ru-RU" w:eastAsia="zh-CN"/>
        </w:rPr>
        <w:t xml:space="preserve"> </w:t>
      </w:r>
      <w:r w:rsidR="00732FEB">
        <w:rPr>
          <w:lang w:val="ru-RU" w:eastAsia="zh-CN"/>
        </w:rPr>
        <w:t>направленности</w:t>
      </w:r>
      <w:r w:rsidR="00732FEB" w:rsidRPr="00705B75">
        <w:rPr>
          <w:lang w:val="ru-RU" w:eastAsia="zh-CN"/>
        </w:rPr>
        <w:t xml:space="preserve"> </w:t>
      </w:r>
      <w:r w:rsidR="00732FEB">
        <w:rPr>
          <w:lang w:val="ru-RU" w:eastAsia="zh-CN"/>
        </w:rPr>
        <w:t>для</w:t>
      </w:r>
      <w:r w:rsidR="00732FEB" w:rsidRPr="00705B75">
        <w:rPr>
          <w:lang w:val="ru-RU" w:eastAsia="zh-CN"/>
        </w:rPr>
        <w:t xml:space="preserve"> </w:t>
      </w:r>
      <w:r w:rsidR="00705B75">
        <w:rPr>
          <w:lang w:val="ru-RU" w:eastAsia="zh-CN"/>
        </w:rPr>
        <w:t>базов</w:t>
      </w:r>
      <w:r w:rsidR="008B4F8C">
        <w:rPr>
          <w:lang w:val="ru-RU" w:eastAsia="zh-CN"/>
        </w:rPr>
        <w:t>ых</w:t>
      </w:r>
      <w:r w:rsidR="00705B75" w:rsidRPr="00705B75">
        <w:rPr>
          <w:lang w:val="ru-RU" w:eastAsia="zh-CN"/>
        </w:rPr>
        <w:t xml:space="preserve"> </w:t>
      </w:r>
      <w:r w:rsidR="00705B75">
        <w:rPr>
          <w:lang w:val="ru-RU" w:eastAsia="zh-CN"/>
        </w:rPr>
        <w:t>излучающ</w:t>
      </w:r>
      <w:r w:rsidR="008B4F8C">
        <w:rPr>
          <w:lang w:val="ru-RU" w:eastAsia="zh-CN"/>
        </w:rPr>
        <w:t>их</w:t>
      </w:r>
      <w:r w:rsidR="00705B75" w:rsidRPr="00705B75">
        <w:rPr>
          <w:lang w:val="ru-RU" w:eastAsia="zh-CN"/>
        </w:rPr>
        <w:t xml:space="preserve"> </w:t>
      </w:r>
      <w:r w:rsidR="00705B75">
        <w:rPr>
          <w:lang w:val="ru-RU" w:eastAsia="zh-CN"/>
        </w:rPr>
        <w:t>элемент</w:t>
      </w:r>
      <w:r w:rsidR="008B4F8C">
        <w:rPr>
          <w:lang w:val="ru-RU" w:eastAsia="zh-CN"/>
        </w:rPr>
        <w:t>ов</w:t>
      </w:r>
      <w:r w:rsidR="00705B75">
        <w:rPr>
          <w:lang w:val="ru-RU" w:eastAsia="zh-CN"/>
        </w:rPr>
        <w:t xml:space="preserve"> линейной</w:t>
      </w:r>
      <w:r w:rsidR="00705B75" w:rsidRPr="00732FEB">
        <w:rPr>
          <w:lang w:val="ru-RU" w:eastAsia="zh-CN"/>
        </w:rPr>
        <w:t xml:space="preserve"> </w:t>
      </w:r>
      <w:r w:rsidR="00705B75">
        <w:rPr>
          <w:lang w:val="ru-RU" w:eastAsia="zh-CN"/>
        </w:rPr>
        <w:t>эквидистантной антенной решетки</w:t>
      </w:r>
      <w:r w:rsidR="008B4F8C">
        <w:rPr>
          <w:lang w:val="ru-RU" w:eastAsia="zh-CN"/>
        </w:rPr>
        <w:t>;</w:t>
      </w:r>
    </w:p>
    <w:p w:rsidR="00EB411A" w:rsidRPr="00705B75" w:rsidRDefault="00EB411A" w:rsidP="00E560F0">
      <w:pPr>
        <w:pStyle w:val="Equationlegend"/>
        <w:rPr>
          <w:lang w:val="ru-RU" w:eastAsia="zh-CN"/>
        </w:rPr>
      </w:pPr>
      <w:r w:rsidRPr="00705B75">
        <w:rPr>
          <w:lang w:val="ru-RU" w:eastAsia="zh-CN"/>
        </w:rPr>
        <w:tab/>
      </w:r>
      <w:proofErr w:type="gramStart"/>
      <w:r>
        <w:rPr>
          <w:i/>
          <w:iCs/>
          <w:lang w:eastAsia="zh-CN"/>
        </w:rPr>
        <w:t>N</w:t>
      </w:r>
      <w:r w:rsidR="00DC081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r w:rsidR="00705B75">
        <w:rPr>
          <w:lang w:val="ru-RU" w:eastAsia="zh-CN"/>
        </w:rPr>
        <w:t>количество базовых излучающих элементов</w:t>
      </w:r>
      <w:r w:rsidR="008B4F8C">
        <w:rPr>
          <w:lang w:val="ru-RU" w:eastAsia="zh-CN"/>
        </w:rPr>
        <w:t>;</w:t>
      </w:r>
    </w:p>
    <w:p w:rsidR="00EB411A" w:rsidRPr="00DC0810" w:rsidRDefault="00EB411A" w:rsidP="00E560F0">
      <w:pPr>
        <w:pStyle w:val="Equationlegend"/>
        <w:rPr>
          <w:lang w:val="ru-RU" w:eastAsia="zh-CN"/>
        </w:rPr>
      </w:pPr>
      <w:r w:rsidRPr="00705B75">
        <w:rPr>
          <w:lang w:val="ru-RU" w:eastAsia="zh-CN"/>
        </w:rPr>
        <w:tab/>
      </w:r>
      <w:proofErr w:type="gramStart"/>
      <w:r>
        <w:rPr>
          <w:i/>
          <w:iCs/>
          <w:lang w:eastAsia="zh-CN"/>
        </w:rPr>
        <w:t>AF</w:t>
      </w:r>
      <w:r w:rsidR="00DC081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r w:rsidR="00705B75">
        <w:rPr>
          <w:lang w:val="ru-RU" w:eastAsia="zh-CN"/>
        </w:rPr>
        <w:t>множитель линейной</w:t>
      </w:r>
      <w:r w:rsidR="00705B75" w:rsidRPr="00732FEB">
        <w:rPr>
          <w:lang w:val="ru-RU" w:eastAsia="zh-CN"/>
        </w:rPr>
        <w:t xml:space="preserve"> </w:t>
      </w:r>
      <w:r w:rsidR="00705B75">
        <w:rPr>
          <w:lang w:val="ru-RU" w:eastAsia="zh-CN"/>
        </w:rPr>
        <w:t>эквидистантной антенной решетки</w:t>
      </w:r>
      <w:r w:rsidRPr="00705B75">
        <w:rPr>
          <w:lang w:val="ru-RU" w:eastAsia="zh-CN"/>
        </w:rPr>
        <w:t xml:space="preserve">; </w:t>
      </w:r>
      <w:r>
        <w:rPr>
          <w:sz w:val="28"/>
          <w:szCs w:val="22"/>
          <w:lang w:eastAsia="zh-CN"/>
        </w:rPr>
        <w:t>ᴪ</w:t>
      </w:r>
      <w:r w:rsidRPr="00705B75">
        <w:rPr>
          <w:sz w:val="28"/>
          <w:szCs w:val="22"/>
          <w:lang w:val="ru-RU" w:eastAsia="zh-CN"/>
        </w:rPr>
        <w:t xml:space="preserve"> </w:t>
      </w:r>
      <w:r w:rsidRPr="00705B75">
        <w:rPr>
          <w:lang w:val="ru-RU" w:eastAsia="zh-CN"/>
        </w:rPr>
        <w:t>(</w:t>
      </w:r>
      <w:r w:rsidR="00705B75">
        <w:rPr>
          <w:lang w:val="ru-RU" w:eastAsia="zh-CN"/>
        </w:rPr>
        <w:t>радианы</w:t>
      </w:r>
      <w:r w:rsidRPr="00705B75">
        <w:rPr>
          <w:lang w:val="ru-RU" w:eastAsia="zh-CN"/>
        </w:rPr>
        <w:t>)</w:t>
      </w:r>
      <w:r w:rsidR="00DC0810">
        <w:rPr>
          <w:lang w:val="ru-RU" w:eastAsia="zh-CN"/>
        </w:rPr>
        <w:t>:</w:t>
      </w:r>
    </w:p>
    <w:p w:rsidR="00EB411A" w:rsidRPr="00AB58B0" w:rsidRDefault="006212D7" w:rsidP="00476E73">
      <w:pPr>
        <w:pStyle w:val="Equation"/>
        <w:rPr>
          <w:lang w:val="ru-RU"/>
        </w:rPr>
      </w:pPr>
      <w:r w:rsidRPr="00AB58B0">
        <w:rPr>
          <w:lang w:val="ru-RU"/>
        </w:rPr>
        <w:tab/>
      </w:r>
      <w:r w:rsidRPr="00AB58B0">
        <w:rPr>
          <w:lang w:val="ru-RU"/>
        </w:rPr>
        <w:tab/>
      </w:r>
      <m:oMath>
        <m:r>
          <w:rPr>
            <w:rFonts w:ascii="Cambria Math" w:hAnsi="Cambria Math"/>
            <w:szCs w:val="22"/>
            <w:lang w:val="es-ES_tradnl"/>
          </w:rPr>
          <m:t>AF</m:t>
        </m:r>
        <m:d>
          <m:dPr>
            <m:ctrlPr>
              <w:rPr>
                <w:rFonts w:ascii="Cambria Math" w:hAnsi="Cambria Math"/>
                <w:i/>
                <w:szCs w:val="22"/>
                <w:lang w:val="es-ES_tradn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θ</m:t>
            </m:r>
          </m:e>
        </m:d>
        <m:r>
          <w:rPr>
            <w:rFonts w:ascii="Cambria Math" w:hAnsi="Cambria Math"/>
            <w:szCs w:val="2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s-ES_tradnl"/>
              </w:rPr>
              <m:t>sin</m:t>
            </m:r>
            <m:d>
              <m:dPr>
                <m:ctrlPr>
                  <w:rPr>
                    <w:rFonts w:ascii="Cambria Math" w:hAnsi="Cambria Math"/>
                    <w:iCs/>
                    <w:szCs w:val="22"/>
                    <w:lang w:val="es-ES_trad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2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2"/>
                        <w:lang w:val="es-ES_tradnl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s-ES_tradnl"/>
                      </w:rPr>
                      <m:t>Ψ</m:t>
                    </m:r>
                  </m:num>
                  <m:den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den>
                </m:f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s-ES_tradnl"/>
              </w:rPr>
              <m:t>sin</m:t>
            </m:r>
            <m:d>
              <m:dPr>
                <m:ctrlPr>
                  <w:rPr>
                    <w:rFonts w:ascii="Cambria Math" w:hAnsi="Cambria Math"/>
                    <w:iCs/>
                    <w:szCs w:val="22"/>
                    <w:lang w:val="es-ES_trad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2"/>
                        <w:lang w:val="es-ES_tradnl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s-ES_tradnl"/>
                      </w:rPr>
                      <m:t>Ψ</m:t>
                    </m:r>
                  </m:num>
                  <m:den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den>
                </m:f>
              </m:e>
            </m:d>
          </m:den>
        </m:f>
      </m:oMath>
      <w:r w:rsidRPr="00AB58B0">
        <w:rPr>
          <w:lang w:val="ru-RU"/>
        </w:rPr>
        <w:tab/>
      </w:r>
      <w:r w:rsidR="00EB411A" w:rsidRPr="00AB58B0">
        <w:rPr>
          <w:lang w:val="ru-RU"/>
        </w:rPr>
        <w:t>(21)</w:t>
      </w:r>
    </w:p>
    <w:p w:rsidR="00EB411A" w:rsidRPr="00705B75" w:rsidRDefault="00705B75" w:rsidP="00EB411A">
      <w:pPr>
        <w:rPr>
          <w:lang w:val="ru-RU"/>
        </w:rPr>
      </w:pPr>
      <w:r>
        <w:rPr>
          <w:lang w:val="ru-RU"/>
        </w:rPr>
        <w:t>при</w:t>
      </w:r>
    </w:p>
    <w:p w:rsidR="00EB411A" w:rsidRPr="00086D62" w:rsidRDefault="00EB411A" w:rsidP="00EB411A">
      <w:pPr>
        <w:pStyle w:val="Equation"/>
        <w:rPr>
          <w:lang w:val="ru-RU"/>
        </w:rPr>
      </w:pPr>
      <w:r w:rsidRPr="00086D62">
        <w:rPr>
          <w:lang w:val="ru-RU"/>
        </w:rPr>
        <w:tab/>
      </w:r>
      <w:r w:rsidRPr="00086D62">
        <w:rPr>
          <w:lang w:val="ru-RU"/>
        </w:rPr>
        <w:tab/>
      </w:r>
      <w:r>
        <w:rPr>
          <w:rFonts w:ascii="Symbol" w:hAnsi="Symbol"/>
        </w:rPr>
        <w:t></w:t>
      </w:r>
      <w:r>
        <w:rPr>
          <w:rFonts w:ascii="Symbol" w:hAnsi="Symbol"/>
        </w:rPr>
        <w:t></w:t>
      </w:r>
      <w:r w:rsidRPr="00086D62">
        <w:rPr>
          <w:lang w:val="ru-RU"/>
        </w:rPr>
        <w:t>= 2</w:t>
      </w:r>
      <w:proofErr w:type="gramStart"/>
      <w:r>
        <w:rPr>
          <w:rFonts w:ascii="Symbol" w:hAnsi="Symbol"/>
        </w:rPr>
        <w:t></w:t>
      </w:r>
      <w:r w:rsidRPr="00086D62">
        <w:rPr>
          <w:lang w:val="ru-RU"/>
        </w:rPr>
        <w:t>(</w:t>
      </w:r>
      <w:proofErr w:type="gramEnd"/>
      <w:r w:rsidRPr="00DC0810">
        <w:rPr>
          <w:i/>
          <w:lang w:val="en-GB"/>
        </w:rPr>
        <w:t>d</w:t>
      </w:r>
      <w:r w:rsidRPr="00086D62">
        <w:rPr>
          <w:lang w:val="ru-RU"/>
        </w:rPr>
        <w:t>/</w:t>
      </w:r>
      <w:r>
        <w:rPr>
          <w:rFonts w:ascii="Symbol" w:hAnsi="Symbol"/>
        </w:rPr>
        <w:t></w:t>
      </w:r>
      <w:r w:rsidRPr="00086D62">
        <w:rPr>
          <w:lang w:val="ru-RU"/>
        </w:rPr>
        <w:t>)(</w:t>
      </w:r>
      <w:r>
        <w:rPr>
          <w:lang w:val="en-GB"/>
        </w:rPr>
        <w:t>sin</w:t>
      </w:r>
      <w:r w:rsidRPr="00086D62">
        <w:rPr>
          <w:lang w:val="ru-RU"/>
        </w:rPr>
        <w:t>(</w:t>
      </w:r>
      <w:r>
        <w:rPr>
          <w:rFonts w:ascii="Symbol" w:hAnsi="Symbol"/>
        </w:rPr>
        <w:t></w:t>
      </w:r>
      <w:r w:rsidRPr="00086D62">
        <w:rPr>
          <w:lang w:val="ru-RU"/>
        </w:rPr>
        <w:t xml:space="preserve">) </w:t>
      </w:r>
      <w:r w:rsidR="00DC0810">
        <w:rPr>
          <w:lang w:val="ru-RU"/>
        </w:rPr>
        <w:t>–</w:t>
      </w:r>
      <w:r w:rsidRPr="00086D62">
        <w:rPr>
          <w:lang w:val="ru-RU"/>
        </w:rPr>
        <w:t xml:space="preserve"> </w:t>
      </w:r>
      <w:r>
        <w:rPr>
          <w:lang w:val="en-GB"/>
        </w:rPr>
        <w:t>sin</w:t>
      </w:r>
      <w:r w:rsidRPr="00086D62">
        <w:rPr>
          <w:lang w:val="ru-RU"/>
        </w:rPr>
        <w:t>(</w:t>
      </w:r>
      <w:r>
        <w:rPr>
          <w:rFonts w:ascii="Symbol" w:hAnsi="Symbol"/>
        </w:rPr>
        <w:sym w:font="Symbol" w:char="F077"/>
      </w:r>
      <w:r w:rsidRPr="00086D62">
        <w:rPr>
          <w:lang w:val="ru-RU"/>
        </w:rPr>
        <w:t>))</w:t>
      </w:r>
      <w:r w:rsidR="008B4F8C">
        <w:rPr>
          <w:lang w:val="ru-RU"/>
        </w:rPr>
        <w:t>,</w:t>
      </w:r>
      <w:r w:rsidRPr="00086D62">
        <w:rPr>
          <w:lang w:val="ru-RU"/>
        </w:rPr>
        <w:t xml:space="preserve"> </w:t>
      </w:r>
      <w:r w:rsidRPr="00086D62">
        <w:rPr>
          <w:lang w:val="ru-RU"/>
        </w:rPr>
        <w:tab/>
        <w:t>(22)</w:t>
      </w:r>
    </w:p>
    <w:p w:rsidR="00EB411A" w:rsidRPr="00086D62" w:rsidRDefault="00705B75" w:rsidP="00EB411A">
      <w:pPr>
        <w:rPr>
          <w:lang w:val="ru-RU"/>
        </w:rPr>
      </w:pPr>
      <w:r>
        <w:rPr>
          <w:lang w:val="ru-RU"/>
        </w:rPr>
        <w:t>где</w:t>
      </w:r>
      <w:r w:rsidR="006D6A20">
        <w:rPr>
          <w:lang w:val="ru-RU"/>
        </w:rPr>
        <w:t>:</w:t>
      </w:r>
    </w:p>
    <w:p w:rsidR="00EB411A" w:rsidRPr="00086D62" w:rsidRDefault="00EB411A" w:rsidP="00E560F0">
      <w:pPr>
        <w:pStyle w:val="Equationlegend"/>
        <w:rPr>
          <w:lang w:val="ru-RU"/>
        </w:rPr>
      </w:pPr>
      <w:r w:rsidRPr="00086D62">
        <w:rPr>
          <w:lang w:val="ru-RU"/>
        </w:rPr>
        <w:tab/>
      </w:r>
      <w:proofErr w:type="gramStart"/>
      <w:r>
        <w:rPr>
          <w:i/>
          <w:iCs/>
        </w:rPr>
        <w:t>d</w:t>
      </w:r>
      <w:r w:rsidR="00DC0810">
        <w:rPr>
          <w:lang w:val="ru-RU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r w:rsidR="00A6243B">
        <w:rPr>
          <w:lang w:val="ru-RU"/>
        </w:rPr>
        <w:t>равное</w:t>
      </w:r>
      <w:r w:rsidR="00A6243B" w:rsidRPr="00086D62">
        <w:rPr>
          <w:lang w:val="ru-RU"/>
        </w:rPr>
        <w:t xml:space="preserve"> </w:t>
      </w:r>
      <w:r w:rsidR="00A6243B">
        <w:rPr>
          <w:lang w:val="ru-RU"/>
        </w:rPr>
        <w:t>расстояние</w:t>
      </w:r>
      <w:r w:rsidR="00A6243B" w:rsidRPr="00086D62">
        <w:rPr>
          <w:lang w:val="ru-RU"/>
        </w:rPr>
        <w:t xml:space="preserve"> </w:t>
      </w:r>
      <w:r w:rsidR="00A6243B">
        <w:rPr>
          <w:lang w:val="ru-RU"/>
        </w:rPr>
        <w:t>между</w:t>
      </w:r>
      <w:r w:rsidR="008B4F8C">
        <w:rPr>
          <w:lang w:val="ru-RU"/>
        </w:rPr>
        <w:t xml:space="preserve"> соседними</w:t>
      </w:r>
      <w:r w:rsidR="00A6243B" w:rsidRPr="00086D62">
        <w:rPr>
          <w:lang w:val="ru-RU"/>
        </w:rPr>
        <w:t xml:space="preserve"> </w:t>
      </w:r>
      <w:r w:rsidR="00307E01">
        <w:rPr>
          <w:lang w:val="ru-RU"/>
        </w:rPr>
        <w:t>единообразными</w:t>
      </w:r>
      <w:r w:rsidR="00307E01" w:rsidRPr="00086D62">
        <w:rPr>
          <w:lang w:val="ru-RU"/>
        </w:rPr>
        <w:t xml:space="preserve"> </w:t>
      </w:r>
      <w:r w:rsidR="00307E01">
        <w:rPr>
          <w:lang w:val="ru-RU"/>
        </w:rPr>
        <w:t>базовыми</w:t>
      </w:r>
      <w:r w:rsidR="00307E01" w:rsidRPr="00086D62">
        <w:rPr>
          <w:lang w:val="ru-RU"/>
        </w:rPr>
        <w:t xml:space="preserve"> </w:t>
      </w:r>
      <w:r w:rsidR="00307E01">
        <w:rPr>
          <w:lang w:val="ru-RU"/>
        </w:rPr>
        <w:t>излучающими</w:t>
      </w:r>
      <w:r w:rsidR="00307E01" w:rsidRPr="00086D62">
        <w:rPr>
          <w:lang w:val="ru-RU"/>
        </w:rPr>
        <w:t xml:space="preserve"> </w:t>
      </w:r>
      <w:r w:rsidR="00307E01">
        <w:rPr>
          <w:lang w:val="ru-RU"/>
        </w:rPr>
        <w:t>элементами</w:t>
      </w:r>
      <w:r w:rsidR="008B4F8C">
        <w:rPr>
          <w:lang w:val="ru-RU"/>
        </w:rPr>
        <w:t>;</w:t>
      </w:r>
    </w:p>
    <w:p w:rsidR="00EB411A" w:rsidRPr="00307E01" w:rsidRDefault="00EB411A" w:rsidP="00E560F0">
      <w:pPr>
        <w:pStyle w:val="Equationlegend"/>
        <w:rPr>
          <w:lang w:val="ru-RU"/>
        </w:rPr>
      </w:pPr>
      <w:r w:rsidRPr="00086D62">
        <w:rPr>
          <w:lang w:val="ru-RU"/>
        </w:rPr>
        <w:tab/>
      </w:r>
      <w:proofErr w:type="gramStart"/>
      <w:r>
        <w:t>λ</w:t>
      </w:r>
      <w:r w:rsidR="00DC0810">
        <w:rPr>
          <w:lang w:val="ru-RU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r w:rsidR="00307E01">
        <w:rPr>
          <w:lang w:val="ru-RU"/>
        </w:rPr>
        <w:t xml:space="preserve">длина волны на </w:t>
      </w:r>
      <w:r w:rsidR="00720FBB">
        <w:rPr>
          <w:lang w:val="ru-RU"/>
        </w:rPr>
        <w:t>рассматриваемой</w:t>
      </w:r>
      <w:r w:rsidR="00307E01">
        <w:rPr>
          <w:lang w:val="ru-RU"/>
        </w:rPr>
        <w:t xml:space="preserve"> частоте</w:t>
      </w:r>
      <w:r w:rsidR="008B4F8C">
        <w:rPr>
          <w:lang w:val="ru-RU"/>
        </w:rPr>
        <w:t>;</w:t>
      </w:r>
    </w:p>
    <w:p w:rsidR="00EB411A" w:rsidRPr="00307E01" w:rsidRDefault="00EB411A" w:rsidP="00E560F0">
      <w:pPr>
        <w:pStyle w:val="Equationlegend"/>
        <w:rPr>
          <w:lang w:val="ru-RU"/>
        </w:rPr>
      </w:pPr>
      <w:r w:rsidRPr="00307E01">
        <w:rPr>
          <w:lang w:val="ru-RU"/>
        </w:rPr>
        <w:tab/>
      </w:r>
      <w:r>
        <w:sym w:font="Symbol" w:char="F077"/>
      </w:r>
      <w:r w:rsidR="00DC0810">
        <w:rPr>
          <w:lang w:val="ru-RU"/>
        </w:rPr>
        <w:t xml:space="preserve"> </w:t>
      </w:r>
      <w:r w:rsidR="00E560F0" w:rsidRPr="00E560F0">
        <w:rPr>
          <w:lang w:val="ru-RU" w:eastAsia="zh-CN"/>
        </w:rPr>
        <w:t xml:space="preserve">: </w:t>
      </w:r>
      <w:r w:rsidR="00E560F0" w:rsidRPr="00E560F0">
        <w:rPr>
          <w:lang w:val="ru-RU" w:eastAsia="zh-CN"/>
        </w:rPr>
        <w:tab/>
      </w:r>
      <w:r w:rsidR="00307E01">
        <w:rPr>
          <w:lang w:val="ru-RU"/>
        </w:rPr>
        <w:t>угол электронного управления лучом</w:t>
      </w:r>
      <w:r w:rsidR="008B4F8C">
        <w:rPr>
          <w:lang w:val="ru-RU"/>
        </w:rPr>
        <w:t>;</w:t>
      </w:r>
    </w:p>
    <w:p w:rsidR="00EB411A" w:rsidRPr="00307E01" w:rsidRDefault="00EB411A" w:rsidP="00E560F0">
      <w:pPr>
        <w:pStyle w:val="Equationlegend"/>
        <w:rPr>
          <w:lang w:val="ru-RU"/>
        </w:rPr>
      </w:pPr>
      <w:r w:rsidRPr="00307E01">
        <w:rPr>
          <w:rFonts w:ascii="Symbol" w:hAnsi="Symbol"/>
          <w:color w:val="1F497D"/>
          <w:lang w:val="ru-RU"/>
        </w:rPr>
        <w:tab/>
      </w:r>
      <w:proofErr w:type="gramStart"/>
      <w:r>
        <w:rPr>
          <w:rFonts w:ascii="Symbol" w:hAnsi="Symbol"/>
          <w:color w:val="1F497D"/>
        </w:rPr>
        <w:t></w:t>
      </w:r>
      <w:r w:rsidR="00E560F0" w:rsidRPr="00AB58B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>:</w:t>
      </w:r>
      <w:proofErr w:type="gramEnd"/>
      <w:r w:rsidR="00E560F0" w:rsidRPr="00E560F0">
        <w:rPr>
          <w:lang w:val="ru-RU" w:eastAsia="zh-CN"/>
        </w:rPr>
        <w:t xml:space="preserve"> </w:t>
      </w:r>
      <w:r w:rsidR="00E560F0" w:rsidRPr="00E560F0">
        <w:rPr>
          <w:lang w:val="ru-RU" w:eastAsia="zh-CN"/>
        </w:rPr>
        <w:tab/>
      </w:r>
      <w:proofErr w:type="spellStart"/>
      <w:r w:rsidR="00307E01" w:rsidRPr="00307E01">
        <w:rPr>
          <w:lang w:val="ru-RU"/>
        </w:rPr>
        <w:t>внеосевой</w:t>
      </w:r>
      <w:proofErr w:type="spellEnd"/>
      <w:r w:rsidR="00307E01" w:rsidRPr="00307E01">
        <w:rPr>
          <w:lang w:val="ru-RU"/>
        </w:rPr>
        <w:t xml:space="preserve"> угол</w:t>
      </w:r>
      <w:r w:rsidRPr="00307E01">
        <w:rPr>
          <w:rFonts w:cs="Times New Roman Bold"/>
          <w:lang w:val="ru-RU"/>
        </w:rPr>
        <w:t>.</w:t>
      </w:r>
    </w:p>
    <w:p w:rsidR="00EB411A" w:rsidRDefault="000B5E6F" w:rsidP="00EB411A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8210BE">
        <w:rPr>
          <w:lang w:val="ru-RU"/>
        </w:rPr>
        <w:t xml:space="preserve"> </w:t>
      </w:r>
      <w:r w:rsidR="00EB411A" w:rsidRPr="008F49D7">
        <w:rPr>
          <w:lang w:val="ru-RU"/>
        </w:rPr>
        <w:t>20</w:t>
      </w:r>
    </w:p>
    <w:p w:rsidR="00946709" w:rsidRDefault="004F3E40" w:rsidP="00946709">
      <w:pPr>
        <w:pStyle w:val="Figure"/>
        <w:rPr>
          <w:lang w:eastAsia="zh-CN"/>
        </w:rPr>
      </w:pPr>
      <w:r>
        <w:object w:dxaOrig="4663" w:dyaOrig="2906">
          <v:shape id="_x0000_i1082" type="#_x0000_t75" style="width:305.85pt;height:190.65pt" o:ole="">
            <v:imagedata r:id="rId133" o:title=""/>
          </v:shape>
          <o:OLEObject Type="Embed" ProgID="CorelDraw.Graphic.16" ShapeID="_x0000_i1082" DrawAspect="Content" ObjectID="_1599999583" r:id="rId134"/>
        </w:object>
      </w:r>
    </w:p>
    <w:p w:rsidR="00EB411A" w:rsidRPr="0064383F" w:rsidRDefault="003708B9" w:rsidP="00EB411A">
      <w:pPr>
        <w:pStyle w:val="Normalaftertitle"/>
        <w:rPr>
          <w:rFonts w:eastAsia="Calibri"/>
          <w:lang w:val="ru-RU" w:eastAsia="zh-CN"/>
        </w:rPr>
      </w:pPr>
      <w:r>
        <w:rPr>
          <w:rFonts w:eastAsia="Calibri"/>
          <w:lang w:val="ru-RU"/>
        </w:rPr>
        <w:t>Б</w:t>
      </w:r>
      <w:r w:rsidR="0064383F">
        <w:rPr>
          <w:lang w:val="ru-RU" w:eastAsia="zh-CN"/>
        </w:rPr>
        <w:t>лагодаря специфике</w:t>
      </w:r>
      <w:r w:rsidR="0064383F" w:rsidRPr="0064383F">
        <w:rPr>
          <w:lang w:val="ru-RU" w:eastAsia="zh-CN"/>
        </w:rPr>
        <w:t xml:space="preserve"> фазированн</w:t>
      </w:r>
      <w:r>
        <w:rPr>
          <w:lang w:val="ru-RU" w:eastAsia="zh-CN"/>
        </w:rPr>
        <w:t>ых антенных</w:t>
      </w:r>
      <w:r w:rsidR="0064383F" w:rsidRPr="0064383F">
        <w:rPr>
          <w:lang w:val="ru-RU" w:eastAsia="zh-CN"/>
        </w:rPr>
        <w:t xml:space="preserve"> решето</w:t>
      </w:r>
      <w:r>
        <w:rPr>
          <w:lang w:val="ru-RU" w:eastAsia="zh-CN"/>
        </w:rPr>
        <w:t>к</w:t>
      </w:r>
      <w:r w:rsidR="0064383F">
        <w:rPr>
          <w:lang w:val="ru-RU" w:eastAsia="zh-CN"/>
        </w:rPr>
        <w:t xml:space="preserve"> имеется</w:t>
      </w:r>
      <w:r w:rsidR="0064383F" w:rsidRPr="0064383F">
        <w:rPr>
          <w:lang w:val="ru-RU" w:eastAsia="zh-CN"/>
        </w:rPr>
        <w:t xml:space="preserve"> </w:t>
      </w:r>
      <w:r w:rsidR="0064383F">
        <w:rPr>
          <w:lang w:val="ru-RU" w:eastAsia="zh-CN"/>
        </w:rPr>
        <w:t>возможность</w:t>
      </w:r>
      <w:r w:rsidR="0064383F" w:rsidRPr="0064383F">
        <w:rPr>
          <w:lang w:val="ru-RU" w:eastAsia="zh-CN"/>
        </w:rPr>
        <w:t xml:space="preserve"> электронн</w:t>
      </w:r>
      <w:r w:rsidR="0064383F">
        <w:rPr>
          <w:lang w:val="ru-RU" w:eastAsia="zh-CN"/>
        </w:rPr>
        <w:t>ого</w:t>
      </w:r>
      <w:r w:rsidR="0064383F" w:rsidRPr="0064383F">
        <w:rPr>
          <w:lang w:val="ru-RU" w:eastAsia="zh-CN"/>
        </w:rPr>
        <w:t xml:space="preserve"> управл</w:t>
      </w:r>
      <w:r w:rsidR="0064383F">
        <w:rPr>
          <w:lang w:val="ru-RU" w:eastAsia="zh-CN"/>
        </w:rPr>
        <w:t>ени</w:t>
      </w:r>
      <w:r w:rsidR="0064383F" w:rsidRPr="0064383F">
        <w:rPr>
          <w:lang w:val="ru-RU" w:eastAsia="zh-CN"/>
        </w:rPr>
        <w:t>я</w:t>
      </w:r>
      <w:r w:rsidR="0064383F">
        <w:rPr>
          <w:lang w:val="ru-RU" w:eastAsia="zh-CN"/>
        </w:rPr>
        <w:t xml:space="preserve"> </w:t>
      </w:r>
      <w:r w:rsidR="002B4909">
        <w:rPr>
          <w:lang w:val="ru-RU" w:eastAsia="zh-CN"/>
        </w:rPr>
        <w:t>главным</w:t>
      </w:r>
      <w:r w:rsidR="008C6C6D" w:rsidRPr="0064383F">
        <w:rPr>
          <w:lang w:val="ru-RU" w:eastAsia="zh-CN"/>
        </w:rPr>
        <w:t xml:space="preserve"> </w:t>
      </w:r>
      <w:r w:rsidR="008C6C6D">
        <w:rPr>
          <w:lang w:val="ru-RU" w:eastAsia="zh-CN"/>
        </w:rPr>
        <w:t>лепестком</w:t>
      </w:r>
      <w:r w:rsidR="008C6C6D" w:rsidRPr="0064383F">
        <w:rPr>
          <w:lang w:val="ru-RU" w:eastAsia="zh-CN"/>
        </w:rPr>
        <w:t xml:space="preserve"> </w:t>
      </w:r>
      <w:r w:rsidR="0064383F" w:rsidRPr="0064383F">
        <w:rPr>
          <w:lang w:val="ru-RU" w:eastAsia="zh-CN"/>
        </w:rPr>
        <w:t xml:space="preserve">диаграммы направленности антенны в диапазоне ±90° от </w:t>
      </w:r>
      <w:r w:rsidR="00FF0BA8">
        <w:rPr>
          <w:lang w:val="ru-RU" w:eastAsia="zh-CN"/>
        </w:rPr>
        <w:t>опорного направления</w:t>
      </w:r>
      <w:r w:rsidR="0064383F" w:rsidRPr="0064383F">
        <w:rPr>
          <w:lang w:val="ru-RU" w:eastAsia="zh-CN"/>
        </w:rPr>
        <w:t xml:space="preserve"> механической антенны. </w:t>
      </w:r>
      <w:r w:rsidR="00FF0BA8">
        <w:rPr>
          <w:lang w:val="ru-RU"/>
        </w:rPr>
        <w:t xml:space="preserve">При больших углах </w:t>
      </w:r>
      <w:proofErr w:type="gramStart"/>
      <w:r w:rsidR="00FF0BA8">
        <w:rPr>
          <w:lang w:val="ru-RU"/>
        </w:rPr>
        <w:t xml:space="preserve">сканирования </w:t>
      </w:r>
      <w:r w:rsidR="00FF0BA8">
        <w:sym w:font="Symbol" w:char="F077"/>
      </w:r>
      <w:r w:rsidR="00FF0BA8">
        <w:rPr>
          <w:lang w:val="ru-RU"/>
        </w:rPr>
        <w:t xml:space="preserve"> следует</w:t>
      </w:r>
      <w:proofErr w:type="gramEnd"/>
      <w:r w:rsidR="00FF0BA8">
        <w:rPr>
          <w:lang w:val="ru-RU"/>
        </w:rPr>
        <w:t xml:space="preserve"> учитывать </w:t>
      </w:r>
      <w:r>
        <w:rPr>
          <w:lang w:val="ru-RU"/>
        </w:rPr>
        <w:t xml:space="preserve">конкретное влияние </w:t>
      </w:r>
      <w:r w:rsidR="0064383F" w:rsidRPr="0064383F">
        <w:rPr>
          <w:lang w:val="ru-RU" w:eastAsia="zh-CN"/>
        </w:rPr>
        <w:t>боковых лепестков в диаграммах направленности антенн</w:t>
      </w:r>
      <w:r w:rsidR="008C6C6D">
        <w:rPr>
          <w:lang w:val="ru-RU" w:eastAsia="zh-CN"/>
        </w:rPr>
        <w:t>, выражающ</w:t>
      </w:r>
      <w:r>
        <w:rPr>
          <w:lang w:val="ru-RU" w:eastAsia="zh-CN"/>
        </w:rPr>
        <w:t>ее</w:t>
      </w:r>
      <w:r w:rsidR="008C6C6D">
        <w:rPr>
          <w:lang w:val="ru-RU" w:eastAsia="zh-CN"/>
        </w:rPr>
        <w:t>ся в</w:t>
      </w:r>
      <w:r w:rsidR="0064383F" w:rsidRPr="0064383F">
        <w:rPr>
          <w:lang w:val="ru-RU" w:eastAsia="zh-CN"/>
        </w:rPr>
        <w:t xml:space="preserve"> существенно</w:t>
      </w:r>
      <w:r w:rsidR="008C6C6D">
        <w:rPr>
          <w:lang w:val="ru-RU" w:eastAsia="zh-CN"/>
        </w:rPr>
        <w:t>м</w:t>
      </w:r>
      <w:r w:rsidR="0064383F" w:rsidRPr="0064383F">
        <w:rPr>
          <w:lang w:val="ru-RU" w:eastAsia="zh-CN"/>
        </w:rPr>
        <w:t xml:space="preserve"> увеличени</w:t>
      </w:r>
      <w:r w:rsidR="008C6C6D">
        <w:rPr>
          <w:lang w:val="ru-RU" w:eastAsia="zh-CN"/>
        </w:rPr>
        <w:t>и</w:t>
      </w:r>
      <w:r w:rsidR="0064383F" w:rsidRPr="0064383F">
        <w:rPr>
          <w:lang w:val="ru-RU" w:eastAsia="zh-CN"/>
        </w:rPr>
        <w:t xml:space="preserve"> </w:t>
      </w:r>
      <w:r w:rsidR="002B4909">
        <w:rPr>
          <w:lang w:val="ru-RU" w:eastAsia="zh-CN"/>
        </w:rPr>
        <w:t>главного</w:t>
      </w:r>
      <w:r w:rsidR="008C6C6D" w:rsidRPr="0064383F">
        <w:rPr>
          <w:lang w:val="ru-RU" w:eastAsia="zh-CN"/>
        </w:rPr>
        <w:t xml:space="preserve"> </w:t>
      </w:r>
      <w:r w:rsidR="008C6C6D">
        <w:rPr>
          <w:lang w:val="ru-RU" w:eastAsia="zh-CN"/>
        </w:rPr>
        <w:t>лепестка</w:t>
      </w:r>
      <w:r w:rsidR="008C6C6D" w:rsidRPr="0064383F">
        <w:rPr>
          <w:lang w:val="ru-RU" w:eastAsia="zh-CN"/>
        </w:rPr>
        <w:t xml:space="preserve"> </w:t>
      </w:r>
      <w:r w:rsidR="0064383F" w:rsidRPr="0064383F">
        <w:rPr>
          <w:lang w:val="ru-RU" w:eastAsia="zh-CN"/>
        </w:rPr>
        <w:t xml:space="preserve">и </w:t>
      </w:r>
      <w:r w:rsidR="008C6C6D">
        <w:rPr>
          <w:lang w:val="ru-RU" w:eastAsia="zh-CN"/>
        </w:rPr>
        <w:t xml:space="preserve">нарушении </w:t>
      </w:r>
      <w:r w:rsidR="0064383F" w:rsidRPr="0064383F">
        <w:rPr>
          <w:lang w:val="ru-RU" w:eastAsia="zh-CN"/>
        </w:rPr>
        <w:t>симметри</w:t>
      </w:r>
      <w:r w:rsidR="008C6C6D">
        <w:rPr>
          <w:lang w:val="ru-RU" w:eastAsia="zh-CN"/>
        </w:rPr>
        <w:t>и</w:t>
      </w:r>
      <w:r w:rsidR="0064383F" w:rsidRPr="0064383F">
        <w:rPr>
          <w:lang w:val="ru-RU" w:eastAsia="zh-CN"/>
        </w:rPr>
        <w:t xml:space="preserve"> (см. </w:t>
      </w:r>
      <w:r>
        <w:rPr>
          <w:lang w:val="ru-RU" w:eastAsia="zh-CN"/>
        </w:rPr>
        <w:t>рисунок</w:t>
      </w:r>
      <w:r w:rsidR="0064383F" w:rsidRPr="0064383F">
        <w:rPr>
          <w:lang w:val="ru-RU" w:eastAsia="zh-CN"/>
        </w:rPr>
        <w:t xml:space="preserve"> 22). </w:t>
      </w:r>
      <w:r w:rsidR="00561364">
        <w:rPr>
          <w:lang w:val="ru-RU" w:eastAsia="zh-CN"/>
        </w:rPr>
        <w:t>На самом деле</w:t>
      </w:r>
      <w:r w:rsidR="0064383F" w:rsidRPr="0064383F">
        <w:rPr>
          <w:lang w:val="ru-RU" w:eastAsia="zh-CN"/>
        </w:rPr>
        <w:t xml:space="preserve"> максимальное значение </w:t>
      </w:r>
      <w:r w:rsidR="002B4909">
        <w:rPr>
          <w:lang w:val="ru-RU" w:eastAsia="zh-CN"/>
        </w:rPr>
        <w:t>главного</w:t>
      </w:r>
      <w:r w:rsidR="0064383F" w:rsidRPr="0064383F">
        <w:rPr>
          <w:lang w:val="ru-RU" w:eastAsia="zh-CN"/>
        </w:rPr>
        <w:t xml:space="preserve"> лепестка уменьшается </w:t>
      </w:r>
      <w:r w:rsidR="00561364">
        <w:rPr>
          <w:lang w:val="ru-RU" w:eastAsia="zh-CN"/>
        </w:rPr>
        <w:t>сообразно</w:t>
      </w:r>
      <w:r w:rsidR="0064383F" w:rsidRPr="0064383F">
        <w:rPr>
          <w:lang w:val="ru-RU" w:eastAsia="zh-CN"/>
        </w:rPr>
        <w:t xml:space="preserve"> </w:t>
      </w:r>
      <w:proofErr w:type="gramStart"/>
      <w:r w:rsidR="0064383F" w:rsidRPr="0064383F">
        <w:rPr>
          <w:lang w:val="en-GB" w:eastAsia="zh-CN"/>
        </w:rPr>
        <w:t>cos</w:t>
      </w:r>
      <w:r w:rsidR="0064383F" w:rsidRPr="0064383F">
        <w:rPr>
          <w:lang w:val="ru-RU" w:eastAsia="zh-CN"/>
        </w:rPr>
        <w:t>(</w:t>
      </w:r>
      <w:proofErr w:type="gramEnd"/>
      <w:r w:rsidR="00561364">
        <w:sym w:font="Symbol" w:char="F077"/>
      </w:r>
      <w:r w:rsidR="0064383F" w:rsidRPr="0064383F">
        <w:rPr>
          <w:lang w:val="ru-RU" w:eastAsia="zh-CN"/>
        </w:rPr>
        <w:t xml:space="preserve">) и далее </w:t>
      </w:r>
      <w:r w:rsidR="00561364">
        <w:rPr>
          <w:lang w:val="ru-RU" w:eastAsia="zh-CN"/>
        </w:rPr>
        <w:t>сообразно парциальной диаграмме</w:t>
      </w:r>
      <w:r w:rsidR="0064383F" w:rsidRPr="0064383F">
        <w:rPr>
          <w:lang w:val="ru-RU" w:eastAsia="zh-CN"/>
        </w:rPr>
        <w:t xml:space="preserve"> </w:t>
      </w:r>
      <w:r w:rsidR="00561364">
        <w:rPr>
          <w:lang w:val="ru-RU" w:eastAsia="zh-CN"/>
        </w:rPr>
        <w:t>направленности</w:t>
      </w:r>
      <w:r w:rsidR="0064383F" w:rsidRPr="0064383F">
        <w:rPr>
          <w:lang w:val="ru-RU" w:eastAsia="zh-CN"/>
        </w:rPr>
        <w:t xml:space="preserve"> излучающ</w:t>
      </w:r>
      <w:r w:rsidR="00561364">
        <w:rPr>
          <w:lang w:val="ru-RU" w:eastAsia="zh-CN"/>
        </w:rPr>
        <w:t>их</w:t>
      </w:r>
      <w:r w:rsidR="0064383F" w:rsidRPr="0064383F">
        <w:rPr>
          <w:lang w:val="ru-RU" w:eastAsia="zh-CN"/>
        </w:rPr>
        <w:t xml:space="preserve"> элемент</w:t>
      </w:r>
      <w:r w:rsidR="00561364">
        <w:rPr>
          <w:lang w:val="ru-RU" w:eastAsia="zh-CN"/>
        </w:rPr>
        <w:t>о</w:t>
      </w:r>
      <w:r w:rsidR="0064383F" w:rsidRPr="0064383F">
        <w:rPr>
          <w:lang w:val="ru-RU" w:eastAsia="zh-CN"/>
        </w:rPr>
        <w:t xml:space="preserve">в </w:t>
      </w:r>
      <w:r w:rsidR="00561364">
        <w:rPr>
          <w:lang w:val="ru-RU" w:eastAsia="zh-CN"/>
        </w:rPr>
        <w:t>решетки</w:t>
      </w:r>
      <w:r w:rsidR="0064383F" w:rsidRPr="0064383F">
        <w:rPr>
          <w:lang w:val="ru-RU" w:eastAsia="zh-CN"/>
        </w:rPr>
        <w:t>. Это</w:t>
      </w:r>
      <w:r w:rsidR="00561364">
        <w:rPr>
          <w:lang w:val="ru-RU" w:eastAsia="zh-CN"/>
        </w:rPr>
        <w:t xml:space="preserve"> приводит к</w:t>
      </w:r>
      <w:r w:rsidR="0064383F" w:rsidRPr="0064383F">
        <w:rPr>
          <w:lang w:val="ru-RU" w:eastAsia="zh-CN"/>
        </w:rPr>
        <w:t xml:space="preserve"> расширен</w:t>
      </w:r>
      <w:r w:rsidR="00561364">
        <w:rPr>
          <w:lang w:val="ru-RU" w:eastAsia="zh-CN"/>
        </w:rPr>
        <w:t>ию</w:t>
      </w:r>
      <w:r w:rsidR="0064383F" w:rsidRPr="0064383F">
        <w:rPr>
          <w:lang w:val="ru-RU" w:eastAsia="zh-CN"/>
        </w:rPr>
        <w:t xml:space="preserve"> основно</w:t>
      </w:r>
      <w:r w:rsidR="00561364">
        <w:rPr>
          <w:lang w:val="ru-RU" w:eastAsia="zh-CN"/>
        </w:rPr>
        <w:t>го</w:t>
      </w:r>
      <w:r w:rsidR="0064383F" w:rsidRPr="0064383F">
        <w:rPr>
          <w:lang w:val="ru-RU" w:eastAsia="zh-CN"/>
        </w:rPr>
        <w:t xml:space="preserve"> </w:t>
      </w:r>
      <w:r w:rsidR="00335CDA">
        <w:rPr>
          <w:lang w:val="ru-RU" w:eastAsia="zh-CN"/>
        </w:rPr>
        <w:t>луча</w:t>
      </w:r>
      <w:r w:rsidR="0064383F" w:rsidRPr="0064383F">
        <w:rPr>
          <w:lang w:val="ru-RU" w:eastAsia="zh-CN"/>
        </w:rPr>
        <w:t>, потер</w:t>
      </w:r>
      <w:r w:rsidR="00577FC5">
        <w:rPr>
          <w:lang w:val="ru-RU" w:eastAsia="zh-CN"/>
        </w:rPr>
        <w:t>ям</w:t>
      </w:r>
      <w:r w:rsidR="0064383F" w:rsidRPr="0064383F">
        <w:rPr>
          <w:lang w:val="ru-RU" w:eastAsia="zh-CN"/>
        </w:rPr>
        <w:t xml:space="preserve"> </w:t>
      </w:r>
      <w:r w:rsidR="00B023B3" w:rsidRPr="0064383F">
        <w:rPr>
          <w:lang w:val="ru-RU" w:eastAsia="zh-CN"/>
        </w:rPr>
        <w:t>максимальн</w:t>
      </w:r>
      <w:r w:rsidR="00B023B3">
        <w:rPr>
          <w:lang w:val="ru-RU" w:eastAsia="zh-CN"/>
        </w:rPr>
        <w:t>ого</w:t>
      </w:r>
      <w:r w:rsidR="00B023B3" w:rsidRPr="0064383F">
        <w:rPr>
          <w:lang w:val="ru-RU" w:eastAsia="zh-CN"/>
        </w:rPr>
        <w:t xml:space="preserve"> </w:t>
      </w:r>
      <w:r w:rsidR="0064383F" w:rsidRPr="0064383F">
        <w:rPr>
          <w:lang w:val="ru-RU" w:eastAsia="zh-CN"/>
        </w:rPr>
        <w:t xml:space="preserve">усиления и, следовательно, </w:t>
      </w:r>
      <w:r w:rsidR="008C6AA7">
        <w:rPr>
          <w:lang w:val="ru-RU" w:eastAsia="zh-CN"/>
        </w:rPr>
        <w:t xml:space="preserve">к </w:t>
      </w:r>
      <w:r w:rsidR="0019069F">
        <w:rPr>
          <w:lang w:val="ru-RU" w:eastAsia="zh-CN"/>
        </w:rPr>
        <w:t>росту</w:t>
      </w:r>
      <w:r w:rsidR="0064383F" w:rsidRPr="0064383F">
        <w:rPr>
          <w:lang w:val="ru-RU" w:eastAsia="zh-CN"/>
        </w:rPr>
        <w:t xml:space="preserve"> </w:t>
      </w:r>
      <w:r w:rsidR="008C6AA7">
        <w:rPr>
          <w:lang w:val="ru-RU" w:eastAsia="zh-CN"/>
        </w:rPr>
        <w:t xml:space="preserve">дальних </w:t>
      </w:r>
      <w:r w:rsidR="0064383F" w:rsidRPr="0064383F">
        <w:rPr>
          <w:lang w:val="ru-RU" w:eastAsia="zh-CN"/>
        </w:rPr>
        <w:t>боковы</w:t>
      </w:r>
      <w:r w:rsidR="0019069F">
        <w:rPr>
          <w:lang w:val="ru-RU" w:eastAsia="zh-CN"/>
        </w:rPr>
        <w:t>х</w:t>
      </w:r>
      <w:r w:rsidR="0064383F" w:rsidRPr="0064383F">
        <w:rPr>
          <w:lang w:val="ru-RU" w:eastAsia="zh-CN"/>
        </w:rPr>
        <w:t xml:space="preserve"> лепестк</w:t>
      </w:r>
      <w:r w:rsidR="0019069F">
        <w:rPr>
          <w:lang w:val="ru-RU" w:eastAsia="zh-CN"/>
        </w:rPr>
        <w:t>ов</w:t>
      </w:r>
      <w:r w:rsidR="0064383F" w:rsidRPr="0064383F">
        <w:rPr>
          <w:lang w:val="ru-RU" w:eastAsia="zh-CN"/>
        </w:rPr>
        <w:t xml:space="preserve">. </w:t>
      </w:r>
      <w:r w:rsidR="0019069F">
        <w:rPr>
          <w:lang w:val="ru-RU" w:eastAsia="zh-CN"/>
        </w:rPr>
        <w:t>При</w:t>
      </w:r>
      <w:r w:rsidR="0064383F" w:rsidRPr="0064383F">
        <w:rPr>
          <w:lang w:val="ru-RU" w:eastAsia="zh-CN"/>
        </w:rPr>
        <w:t xml:space="preserve"> </w:t>
      </w:r>
      <w:proofErr w:type="gramStart"/>
      <w:r w:rsidR="0064383F" w:rsidRPr="0064383F">
        <w:rPr>
          <w:lang w:val="ru-RU" w:eastAsia="zh-CN"/>
        </w:rPr>
        <w:t>значения</w:t>
      </w:r>
      <w:r w:rsidR="0019069F">
        <w:rPr>
          <w:lang w:val="ru-RU" w:eastAsia="zh-CN"/>
        </w:rPr>
        <w:t>х</w:t>
      </w:r>
      <w:r w:rsidR="0064383F" w:rsidRPr="0064383F">
        <w:rPr>
          <w:lang w:val="ru-RU" w:eastAsia="zh-CN"/>
        </w:rPr>
        <w:t xml:space="preserve"> </w:t>
      </w:r>
      <w:r w:rsidR="0019069F">
        <w:sym w:font="Symbol" w:char="F077"/>
      </w:r>
      <w:r w:rsidR="0064383F" w:rsidRPr="0064383F">
        <w:rPr>
          <w:lang w:val="ru-RU" w:eastAsia="zh-CN"/>
        </w:rPr>
        <w:t xml:space="preserve"> </w:t>
      </w:r>
      <w:r w:rsidR="0019069F">
        <w:rPr>
          <w:lang w:val="ru-RU" w:eastAsia="zh-CN"/>
        </w:rPr>
        <w:t>в</w:t>
      </w:r>
      <w:proofErr w:type="gramEnd"/>
      <w:r w:rsidR="0064383F" w:rsidRPr="0064383F">
        <w:rPr>
          <w:lang w:val="ru-RU" w:eastAsia="zh-CN"/>
        </w:rPr>
        <w:t xml:space="preserve"> диапазон</w:t>
      </w:r>
      <w:r w:rsidR="0019069F">
        <w:rPr>
          <w:lang w:val="ru-RU" w:eastAsia="zh-CN"/>
        </w:rPr>
        <w:t>е между</w:t>
      </w:r>
      <w:r w:rsidR="0064383F" w:rsidRPr="0064383F">
        <w:rPr>
          <w:lang w:val="ru-RU" w:eastAsia="zh-CN"/>
        </w:rPr>
        <w:t xml:space="preserve"> ±60° и ±90° от </w:t>
      </w:r>
      <w:r w:rsidR="0019069F">
        <w:rPr>
          <w:lang w:val="ru-RU" w:eastAsia="zh-CN"/>
        </w:rPr>
        <w:t>опорного направления</w:t>
      </w:r>
      <w:r w:rsidR="0019069F" w:rsidRPr="0064383F">
        <w:rPr>
          <w:lang w:val="ru-RU" w:eastAsia="zh-CN"/>
        </w:rPr>
        <w:t xml:space="preserve"> </w:t>
      </w:r>
      <w:r w:rsidR="0064383F" w:rsidRPr="0064383F">
        <w:rPr>
          <w:lang w:val="ru-RU" w:eastAsia="zh-CN"/>
        </w:rPr>
        <w:lastRenderedPageBreak/>
        <w:t>механической антенн</w:t>
      </w:r>
      <w:r w:rsidR="0019069F">
        <w:rPr>
          <w:lang w:val="ru-RU" w:eastAsia="zh-CN"/>
        </w:rPr>
        <w:t>ы</w:t>
      </w:r>
      <w:r w:rsidR="0064383F" w:rsidRPr="0064383F">
        <w:rPr>
          <w:lang w:val="ru-RU" w:eastAsia="zh-CN"/>
        </w:rPr>
        <w:t xml:space="preserve"> </w:t>
      </w:r>
      <w:r w:rsidR="00545737">
        <w:rPr>
          <w:lang w:val="ru-RU" w:eastAsia="zh-CN"/>
        </w:rPr>
        <w:t>искажения диаграммы направленности столь велики</w:t>
      </w:r>
      <w:r w:rsidR="0064383F" w:rsidRPr="0064383F">
        <w:rPr>
          <w:lang w:val="ru-RU" w:eastAsia="zh-CN"/>
        </w:rPr>
        <w:t xml:space="preserve">, что </w:t>
      </w:r>
      <w:r w:rsidR="00545737">
        <w:rPr>
          <w:lang w:val="ru-RU" w:eastAsia="zh-CN"/>
        </w:rPr>
        <w:t>ее</w:t>
      </w:r>
      <w:r w:rsidR="0064383F" w:rsidRPr="0064383F">
        <w:rPr>
          <w:lang w:val="ru-RU" w:eastAsia="zh-CN"/>
        </w:rPr>
        <w:t xml:space="preserve"> использова</w:t>
      </w:r>
      <w:r w:rsidR="00545737">
        <w:rPr>
          <w:lang w:val="ru-RU" w:eastAsia="zh-CN"/>
        </w:rPr>
        <w:t>ние не представляется возможным</w:t>
      </w:r>
      <w:r w:rsidR="0064383F" w:rsidRPr="0064383F">
        <w:rPr>
          <w:lang w:val="ru-RU" w:eastAsia="zh-CN"/>
        </w:rPr>
        <w:t xml:space="preserve"> </w:t>
      </w:r>
      <w:r w:rsidRPr="0064383F">
        <w:rPr>
          <w:lang w:val="ru-RU" w:eastAsia="zh-CN"/>
        </w:rPr>
        <w:t xml:space="preserve">(см. </w:t>
      </w:r>
      <w:r>
        <w:rPr>
          <w:lang w:val="ru-RU" w:eastAsia="zh-CN"/>
        </w:rPr>
        <w:t>рисунок</w:t>
      </w:r>
      <w:r w:rsidRPr="0064383F">
        <w:rPr>
          <w:lang w:val="ru-RU" w:eastAsia="zh-CN"/>
        </w:rPr>
        <w:t xml:space="preserve"> 2</w:t>
      </w:r>
      <w:r>
        <w:rPr>
          <w:lang w:val="ru-RU" w:eastAsia="zh-CN"/>
        </w:rPr>
        <w:t>4</w:t>
      </w:r>
      <w:r w:rsidRPr="0064383F">
        <w:rPr>
          <w:lang w:val="ru-RU" w:eastAsia="zh-CN"/>
        </w:rPr>
        <w:t>)</w:t>
      </w:r>
      <w:r>
        <w:rPr>
          <w:lang w:val="ru-RU" w:eastAsia="zh-CN"/>
        </w:rPr>
        <w:t xml:space="preserve">. </w:t>
      </w:r>
      <w:r w:rsidR="0064383F" w:rsidRPr="0064383F">
        <w:rPr>
          <w:lang w:val="ru-RU" w:eastAsia="zh-CN"/>
        </w:rPr>
        <w:t xml:space="preserve">Практические </w:t>
      </w:r>
      <w:proofErr w:type="gramStart"/>
      <w:r w:rsidR="0064383F" w:rsidRPr="0064383F">
        <w:rPr>
          <w:lang w:val="ru-RU" w:eastAsia="zh-CN"/>
        </w:rPr>
        <w:t xml:space="preserve">значения </w:t>
      </w:r>
      <w:r w:rsidR="00B023B3">
        <w:sym w:font="Symbol" w:char="F077"/>
      </w:r>
      <w:r w:rsidR="0064383F" w:rsidRPr="0064383F">
        <w:rPr>
          <w:lang w:val="ru-RU" w:eastAsia="zh-CN"/>
        </w:rPr>
        <w:t xml:space="preserve"> находятся</w:t>
      </w:r>
      <w:proofErr w:type="gramEnd"/>
      <w:r w:rsidR="0064383F" w:rsidRPr="0064383F">
        <w:rPr>
          <w:lang w:val="ru-RU" w:eastAsia="zh-CN"/>
        </w:rPr>
        <w:t xml:space="preserve"> в диапазоне от </w:t>
      </w:r>
      <w:r>
        <w:rPr>
          <w:lang w:val="ru-RU" w:eastAsia="zh-CN"/>
        </w:rPr>
        <w:br/>
      </w:r>
      <w:r w:rsidR="0064383F" w:rsidRPr="0064383F">
        <w:rPr>
          <w:lang w:val="ru-RU" w:eastAsia="zh-CN"/>
        </w:rPr>
        <w:t>0° до ±60°</w:t>
      </w:r>
      <w:r>
        <w:rPr>
          <w:lang w:val="ru-RU" w:eastAsia="zh-CN"/>
        </w:rPr>
        <w:t xml:space="preserve"> от опорного направления механической антенны</w:t>
      </w:r>
      <w:r w:rsidR="0064383F" w:rsidRPr="0064383F">
        <w:rPr>
          <w:lang w:val="ru-RU" w:eastAsia="zh-CN"/>
        </w:rPr>
        <w:t>. Кроме того, если</w:t>
      </w:r>
      <w:r w:rsidR="00355264" w:rsidRPr="00355264">
        <w:rPr>
          <w:lang w:val="ru-RU" w:eastAsia="zh-CN"/>
        </w:rPr>
        <w:t xml:space="preserve"> </w:t>
      </w:r>
      <w:r w:rsidR="00355264">
        <w:rPr>
          <w:lang w:val="ru-RU" w:eastAsia="zh-CN"/>
        </w:rPr>
        <w:t xml:space="preserve">расстояние между </w:t>
      </w:r>
      <w:r w:rsidR="00355264">
        <w:rPr>
          <w:lang w:val="ru-RU"/>
        </w:rPr>
        <w:t>базовыми</w:t>
      </w:r>
      <w:r w:rsidR="00355264" w:rsidRPr="002B4909">
        <w:rPr>
          <w:lang w:val="ru-RU"/>
        </w:rPr>
        <w:t xml:space="preserve"> </w:t>
      </w:r>
      <w:r w:rsidR="00355264">
        <w:rPr>
          <w:lang w:val="ru-RU"/>
        </w:rPr>
        <w:t>излучающими</w:t>
      </w:r>
      <w:r w:rsidR="00355264" w:rsidRPr="002B4909">
        <w:rPr>
          <w:lang w:val="ru-RU"/>
        </w:rPr>
        <w:t xml:space="preserve"> </w:t>
      </w:r>
      <w:r w:rsidR="00355264">
        <w:rPr>
          <w:lang w:val="ru-RU"/>
        </w:rPr>
        <w:t>элементами</w:t>
      </w:r>
      <w:r w:rsidR="00355264" w:rsidRPr="0064383F">
        <w:rPr>
          <w:lang w:val="ru-RU" w:eastAsia="zh-CN"/>
        </w:rPr>
        <w:t xml:space="preserve"> решетки </w:t>
      </w:r>
      <w:r w:rsidR="00355264">
        <w:rPr>
          <w:lang w:val="ru-RU" w:eastAsia="zh-CN"/>
        </w:rPr>
        <w:t>больше</w:t>
      </w:r>
      <w:r w:rsidR="00355264" w:rsidRPr="0064383F">
        <w:rPr>
          <w:lang w:val="ru-RU" w:eastAsia="zh-CN"/>
        </w:rPr>
        <w:t xml:space="preserve"> </w:t>
      </w:r>
      <w:r w:rsidR="00355264">
        <w:rPr>
          <w:rFonts w:ascii="Symbol" w:hAnsi="Symbol"/>
          <w:lang w:eastAsia="zh-CN"/>
        </w:rPr>
        <w:t></w:t>
      </w:r>
      <w:r w:rsidR="00355264" w:rsidRPr="00335CDA">
        <w:rPr>
          <w:lang w:val="ru-RU" w:eastAsia="zh-CN"/>
        </w:rPr>
        <w:t>/2</w:t>
      </w:r>
      <w:r w:rsidR="0064383F" w:rsidRPr="0064383F">
        <w:rPr>
          <w:lang w:val="ru-RU" w:eastAsia="zh-CN"/>
        </w:rPr>
        <w:t xml:space="preserve">, то </w:t>
      </w:r>
      <w:r w:rsidR="007D58F4" w:rsidRPr="0064383F">
        <w:rPr>
          <w:lang w:val="ru-RU" w:eastAsia="zh-CN"/>
        </w:rPr>
        <w:t xml:space="preserve">даже </w:t>
      </w:r>
      <w:r w:rsidR="007D58F4">
        <w:rPr>
          <w:lang w:val="ru-RU" w:eastAsia="zh-CN"/>
        </w:rPr>
        <w:t xml:space="preserve">при </w:t>
      </w:r>
      <w:proofErr w:type="gramStart"/>
      <w:r w:rsidR="007D58F4">
        <w:rPr>
          <w:lang w:val="ru-RU" w:eastAsia="zh-CN"/>
        </w:rPr>
        <w:t xml:space="preserve">значениях </w:t>
      </w:r>
      <w:r w:rsidR="007D58F4">
        <w:sym w:font="Symbol" w:char="F077"/>
      </w:r>
      <w:r w:rsidR="007D58F4" w:rsidRPr="0064383F">
        <w:rPr>
          <w:lang w:val="ru-RU" w:eastAsia="zh-CN"/>
        </w:rPr>
        <w:t xml:space="preserve"> </w:t>
      </w:r>
      <w:r w:rsidR="007D58F4">
        <w:rPr>
          <w:lang w:val="ru-RU" w:eastAsia="zh-CN"/>
        </w:rPr>
        <w:t>в</w:t>
      </w:r>
      <w:proofErr w:type="gramEnd"/>
      <w:r w:rsidR="007D58F4" w:rsidRPr="0064383F">
        <w:rPr>
          <w:lang w:val="ru-RU" w:eastAsia="zh-CN"/>
        </w:rPr>
        <w:t xml:space="preserve"> диапазон</w:t>
      </w:r>
      <w:r w:rsidR="007D58F4">
        <w:rPr>
          <w:lang w:val="ru-RU" w:eastAsia="zh-CN"/>
        </w:rPr>
        <w:t>е</w:t>
      </w:r>
      <w:r>
        <w:rPr>
          <w:lang w:val="ru-RU" w:eastAsia="zh-CN"/>
        </w:rPr>
        <w:t xml:space="preserve"> менее</w:t>
      </w:r>
      <w:r w:rsidR="007D58F4">
        <w:rPr>
          <w:lang w:val="ru-RU" w:eastAsia="zh-CN"/>
        </w:rPr>
        <w:t xml:space="preserve"> </w:t>
      </w:r>
      <w:r w:rsidR="007D58F4" w:rsidRPr="0064383F">
        <w:rPr>
          <w:lang w:val="ru-RU" w:eastAsia="zh-CN"/>
        </w:rPr>
        <w:t xml:space="preserve">±60° от </w:t>
      </w:r>
      <w:r w:rsidR="007D58F4">
        <w:rPr>
          <w:lang w:val="ru-RU" w:eastAsia="zh-CN"/>
        </w:rPr>
        <w:t>опорного направления</w:t>
      </w:r>
      <w:r w:rsidR="007D58F4" w:rsidRPr="0064383F">
        <w:rPr>
          <w:lang w:val="ru-RU" w:eastAsia="zh-CN"/>
        </w:rPr>
        <w:t xml:space="preserve"> механической антенны могут появиться </w:t>
      </w:r>
      <w:r w:rsidR="00355264" w:rsidRPr="00355264">
        <w:rPr>
          <w:lang w:val="ru-RU" w:eastAsia="zh-CN"/>
        </w:rPr>
        <w:t>побочны</w:t>
      </w:r>
      <w:r w:rsidR="00355264">
        <w:rPr>
          <w:lang w:val="ru-RU" w:eastAsia="zh-CN"/>
        </w:rPr>
        <w:t>е</w:t>
      </w:r>
      <w:r w:rsidR="00355264" w:rsidRPr="00355264">
        <w:rPr>
          <w:lang w:val="ru-RU" w:eastAsia="zh-CN"/>
        </w:rPr>
        <w:t xml:space="preserve"> дифракционны</w:t>
      </w:r>
      <w:r w:rsidR="00355264">
        <w:rPr>
          <w:lang w:val="ru-RU" w:eastAsia="zh-CN"/>
        </w:rPr>
        <w:t>е</w:t>
      </w:r>
      <w:r w:rsidR="00355264" w:rsidRPr="00355264">
        <w:rPr>
          <w:lang w:val="ru-RU" w:eastAsia="zh-CN"/>
        </w:rPr>
        <w:t xml:space="preserve"> максимум</w:t>
      </w:r>
      <w:r w:rsidR="00355264">
        <w:rPr>
          <w:lang w:val="ru-RU" w:eastAsia="zh-CN"/>
        </w:rPr>
        <w:t>ы</w:t>
      </w:r>
      <w:r w:rsidR="00355264" w:rsidRPr="00355264">
        <w:rPr>
          <w:lang w:val="ru-RU" w:eastAsia="zh-CN"/>
        </w:rPr>
        <w:t xml:space="preserve"> </w:t>
      </w:r>
      <w:r w:rsidR="0064383F" w:rsidRPr="0064383F">
        <w:rPr>
          <w:lang w:val="ru-RU" w:eastAsia="zh-CN"/>
        </w:rPr>
        <w:t xml:space="preserve">(см. </w:t>
      </w:r>
      <w:r>
        <w:rPr>
          <w:lang w:val="ru-RU" w:eastAsia="zh-CN"/>
        </w:rPr>
        <w:t>р</w:t>
      </w:r>
      <w:r w:rsidR="0064383F" w:rsidRPr="0064383F">
        <w:rPr>
          <w:lang w:val="ru-RU" w:eastAsia="zh-CN"/>
        </w:rPr>
        <w:t xml:space="preserve">исунок 23). И даже если </w:t>
      </w:r>
      <w:r w:rsidR="00166164">
        <w:rPr>
          <w:lang w:val="ru-RU" w:eastAsia="zh-CN"/>
        </w:rPr>
        <w:t xml:space="preserve">расстояние между </w:t>
      </w:r>
      <w:r w:rsidR="00166164">
        <w:rPr>
          <w:lang w:val="ru-RU"/>
        </w:rPr>
        <w:t>базовыми</w:t>
      </w:r>
      <w:r w:rsidR="00166164" w:rsidRPr="002B4909">
        <w:rPr>
          <w:lang w:val="ru-RU"/>
        </w:rPr>
        <w:t xml:space="preserve"> </w:t>
      </w:r>
      <w:r w:rsidR="00166164">
        <w:rPr>
          <w:lang w:val="ru-RU"/>
        </w:rPr>
        <w:t>излучающими</w:t>
      </w:r>
      <w:r w:rsidR="00166164" w:rsidRPr="002B4909">
        <w:rPr>
          <w:lang w:val="ru-RU"/>
        </w:rPr>
        <w:t xml:space="preserve"> </w:t>
      </w:r>
      <w:r w:rsidR="00166164">
        <w:rPr>
          <w:lang w:val="ru-RU"/>
        </w:rPr>
        <w:t>элементами</w:t>
      </w:r>
      <w:r w:rsidR="00166164" w:rsidRPr="0064383F">
        <w:rPr>
          <w:lang w:val="ru-RU" w:eastAsia="zh-CN"/>
        </w:rPr>
        <w:t xml:space="preserve"> решетки </w:t>
      </w:r>
      <w:r w:rsidR="00166164">
        <w:rPr>
          <w:lang w:val="ru-RU" w:eastAsia="zh-CN"/>
        </w:rPr>
        <w:t>равно</w:t>
      </w:r>
      <w:r w:rsidR="00166164" w:rsidRPr="0064383F">
        <w:rPr>
          <w:lang w:val="ru-RU" w:eastAsia="zh-CN"/>
        </w:rPr>
        <w:t xml:space="preserve"> </w:t>
      </w:r>
      <w:r w:rsidR="00166164">
        <w:rPr>
          <w:rFonts w:ascii="Symbol" w:hAnsi="Symbol"/>
          <w:lang w:eastAsia="zh-CN"/>
        </w:rPr>
        <w:t></w:t>
      </w:r>
      <w:r w:rsidR="00166164" w:rsidRPr="00335CDA">
        <w:rPr>
          <w:lang w:val="ru-RU" w:eastAsia="zh-CN"/>
        </w:rPr>
        <w:t>/2</w:t>
      </w:r>
      <w:r w:rsidR="00166164">
        <w:rPr>
          <w:lang w:val="ru-RU" w:eastAsia="zh-CN"/>
        </w:rPr>
        <w:t xml:space="preserve">, </w:t>
      </w:r>
      <w:r w:rsidR="0064383F" w:rsidRPr="0064383F">
        <w:rPr>
          <w:lang w:val="ru-RU" w:eastAsia="zh-CN"/>
        </w:rPr>
        <w:t xml:space="preserve">боковые лепестки </w:t>
      </w:r>
      <w:r w:rsidR="00166164" w:rsidRPr="00166164">
        <w:rPr>
          <w:lang w:val="ru-RU" w:eastAsia="zh-CN"/>
        </w:rPr>
        <w:t>побочных дифракционных максимумов</w:t>
      </w:r>
      <w:r w:rsidR="00166164">
        <w:rPr>
          <w:lang w:val="ru-RU" w:eastAsia="zh-CN"/>
        </w:rPr>
        <w:t xml:space="preserve"> главного лепестка</w:t>
      </w:r>
      <w:r w:rsidR="0064383F" w:rsidRPr="0064383F">
        <w:rPr>
          <w:lang w:val="ru-RU" w:eastAsia="zh-CN"/>
        </w:rPr>
        <w:t xml:space="preserve">, расположенные на </w:t>
      </w:r>
      <w:r w:rsidR="003E249E">
        <w:rPr>
          <w:lang w:val="ru-RU" w:eastAsia="zh-CN"/>
        </w:rPr>
        <w:t>–</w:t>
      </w:r>
      <w:r w:rsidR="0064383F" w:rsidRPr="0064383F">
        <w:rPr>
          <w:lang w:val="ru-RU" w:eastAsia="zh-CN"/>
        </w:rPr>
        <w:t xml:space="preserve">90° и +90° от </w:t>
      </w:r>
      <w:r w:rsidR="00355264">
        <w:rPr>
          <w:lang w:val="ru-RU" w:eastAsia="zh-CN"/>
        </w:rPr>
        <w:t>опорного направления</w:t>
      </w:r>
      <w:r w:rsidR="00355264" w:rsidRPr="0064383F">
        <w:rPr>
          <w:lang w:val="ru-RU" w:eastAsia="zh-CN"/>
        </w:rPr>
        <w:t xml:space="preserve"> </w:t>
      </w:r>
      <w:r w:rsidR="0064383F" w:rsidRPr="0064383F">
        <w:rPr>
          <w:lang w:val="ru-RU" w:eastAsia="zh-CN"/>
        </w:rPr>
        <w:t xml:space="preserve">механической антенны, искажают </w:t>
      </w:r>
      <w:r w:rsidR="00355264">
        <w:rPr>
          <w:lang w:val="ru-RU" w:eastAsia="zh-CN"/>
        </w:rPr>
        <w:t xml:space="preserve">диаграмму направленности решетки </w:t>
      </w:r>
      <w:r w:rsidR="00355264" w:rsidRPr="0064383F">
        <w:rPr>
          <w:lang w:val="ru-RU" w:eastAsia="zh-CN"/>
        </w:rPr>
        <w:t xml:space="preserve">(см. </w:t>
      </w:r>
      <w:r>
        <w:rPr>
          <w:lang w:val="ru-RU" w:eastAsia="zh-CN"/>
        </w:rPr>
        <w:t>рисунок</w:t>
      </w:r>
      <w:r w:rsidR="00355264" w:rsidRPr="0064383F">
        <w:rPr>
          <w:lang w:val="ru-RU" w:eastAsia="zh-CN"/>
        </w:rPr>
        <w:t xml:space="preserve"> 24).</w:t>
      </w:r>
    </w:p>
    <w:p w:rsidR="00EB411A" w:rsidRPr="00086D62" w:rsidRDefault="000B5E6F" w:rsidP="00EB411A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086D62">
        <w:rPr>
          <w:lang w:val="ru-RU"/>
        </w:rPr>
        <w:t xml:space="preserve"> </w:t>
      </w:r>
      <w:r w:rsidR="00EB411A" w:rsidRPr="00086D62">
        <w:rPr>
          <w:lang w:val="ru-RU"/>
        </w:rPr>
        <w:t>21</w:t>
      </w:r>
    </w:p>
    <w:p w:rsidR="00EB411A" w:rsidRDefault="00544F7D" w:rsidP="00EB411A">
      <w:pPr>
        <w:pStyle w:val="Figuretitle"/>
        <w:rPr>
          <w:lang w:val="ru-RU" w:eastAsia="zh-CN"/>
        </w:rPr>
      </w:pPr>
      <w:r>
        <w:rPr>
          <w:rFonts w:eastAsia="Calibri"/>
          <w:lang w:val="ru-RU"/>
        </w:rPr>
        <w:t>Теоретическая</w:t>
      </w:r>
      <w:r w:rsidRPr="00564D93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диаграмма</w:t>
      </w:r>
      <w:r w:rsidRPr="00564D93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направленности</w:t>
      </w:r>
      <w:r w:rsidR="00EB411A" w:rsidRPr="00564D93">
        <w:rPr>
          <w:rFonts w:eastAsia="Calibri"/>
          <w:lang w:val="ru-RU"/>
        </w:rPr>
        <w:t xml:space="preserve"> </w:t>
      </w:r>
      <w:r>
        <w:rPr>
          <w:lang w:val="ru-RU" w:eastAsia="zh-CN"/>
        </w:rPr>
        <w:t>линейной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эквидистантной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антенной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решетки</w:t>
      </w:r>
      <w:r w:rsidRPr="00564D93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из</w:t>
      </w:r>
      <w:r w:rsidR="00EB411A" w:rsidRPr="00564D93">
        <w:rPr>
          <w:rFonts w:eastAsia="Calibri"/>
          <w:lang w:val="ru-RU"/>
        </w:rPr>
        <w:t xml:space="preserve"> 30 </w:t>
      </w:r>
      <w:r>
        <w:rPr>
          <w:lang w:val="ru-RU" w:eastAsia="zh-CN"/>
        </w:rPr>
        <w:t>излучающих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элементов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с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расстоянием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между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излучателями</w:t>
      </w:r>
      <w:r w:rsidRPr="00564D93">
        <w:rPr>
          <w:lang w:val="ru-RU" w:eastAsia="zh-CN"/>
        </w:rPr>
        <w:t xml:space="preserve">, </w:t>
      </w:r>
      <w:r>
        <w:rPr>
          <w:lang w:val="ru-RU" w:eastAsia="zh-CN"/>
        </w:rPr>
        <w:t>равным</w:t>
      </w:r>
      <w:r w:rsidR="00EB411A" w:rsidRPr="00564D93">
        <w:rPr>
          <w:rFonts w:eastAsia="Calibri"/>
          <w:lang w:val="ru-RU"/>
        </w:rPr>
        <w:t xml:space="preserve"> </w:t>
      </w:r>
      <w:r w:rsidR="00EB411A">
        <w:rPr>
          <w:rFonts w:ascii="Symbol" w:hAnsi="Symbol"/>
          <w:lang w:eastAsia="zh-CN"/>
        </w:rPr>
        <w:t></w:t>
      </w:r>
      <w:r w:rsidR="00EB411A" w:rsidRPr="00564D93">
        <w:rPr>
          <w:lang w:val="ru-RU" w:eastAsia="zh-CN"/>
        </w:rPr>
        <w:t>/2 (</w:t>
      </w:r>
      <w:r>
        <w:rPr>
          <w:lang w:val="ru-RU" w:eastAsia="zh-CN"/>
        </w:rPr>
        <w:t>синяя</w:t>
      </w:r>
      <w:r w:rsidRPr="00564D93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="00EB411A" w:rsidRPr="00564D93">
        <w:rPr>
          <w:lang w:val="ru-RU" w:eastAsia="zh-CN"/>
        </w:rPr>
        <w:t>)</w:t>
      </w:r>
      <w:r w:rsidR="00564D93" w:rsidRPr="00564D93">
        <w:rPr>
          <w:lang w:val="ru-RU" w:eastAsia="zh-CN"/>
        </w:rPr>
        <w:t xml:space="preserve">, </w:t>
      </w:r>
      <w:r w:rsidR="00564D93">
        <w:rPr>
          <w:lang w:val="ru-RU" w:eastAsia="zh-CN"/>
        </w:rPr>
        <w:t>и</w:t>
      </w:r>
      <w:r w:rsidR="00564D93" w:rsidRPr="00564D93">
        <w:rPr>
          <w:lang w:val="ru-RU" w:eastAsia="zh-CN"/>
        </w:rPr>
        <w:t xml:space="preserve"> </w:t>
      </w:r>
      <w:r w:rsidR="00564D93">
        <w:rPr>
          <w:lang w:val="ru-RU" w:eastAsia="zh-CN"/>
        </w:rPr>
        <w:t>диаграммой</w:t>
      </w:r>
      <w:r w:rsidR="00564D93" w:rsidRPr="00564D93">
        <w:rPr>
          <w:lang w:val="ru-RU" w:eastAsia="zh-CN"/>
        </w:rPr>
        <w:t xml:space="preserve"> </w:t>
      </w:r>
      <w:r w:rsidR="00564D93">
        <w:rPr>
          <w:lang w:val="ru-RU" w:eastAsia="zh-CN"/>
        </w:rPr>
        <w:t>излучения</w:t>
      </w:r>
      <w:r w:rsidR="00564D93" w:rsidRPr="00564D93">
        <w:rPr>
          <w:lang w:val="ru-RU" w:eastAsia="zh-CN"/>
        </w:rPr>
        <w:t xml:space="preserve"> </w:t>
      </w:r>
      <w:r w:rsidR="00564D93">
        <w:rPr>
          <w:lang w:val="ru-RU" w:eastAsia="zh-CN"/>
        </w:rPr>
        <w:t>типа</w:t>
      </w:r>
      <w:r w:rsidR="00564D93" w:rsidRPr="00564D93">
        <w:rPr>
          <w:lang w:val="ru-RU" w:eastAsia="zh-CN"/>
        </w:rPr>
        <w:t xml:space="preserve"> </w:t>
      </w:r>
      <w:r w:rsidR="003708B9">
        <w:rPr>
          <w:lang w:val="ru-RU" w:eastAsia="zh-CN"/>
        </w:rPr>
        <w:br/>
      </w:r>
      <w:r w:rsidR="00564D93">
        <w:rPr>
          <w:lang w:val="ru-RU" w:eastAsia="zh-CN"/>
        </w:rPr>
        <w:t>косинус</w:t>
      </w:r>
      <w:r w:rsidR="00564D93" w:rsidRPr="00564D93">
        <w:rPr>
          <w:lang w:val="ru-RU" w:eastAsia="zh-CN"/>
        </w:rPr>
        <w:t>-</w:t>
      </w:r>
      <w:r w:rsidR="00564D93">
        <w:rPr>
          <w:lang w:val="ru-RU" w:eastAsia="zh-CN"/>
        </w:rPr>
        <w:t>квадрат</w:t>
      </w:r>
      <w:r w:rsidR="00EB411A" w:rsidRPr="00564D93">
        <w:rPr>
          <w:lang w:val="ru-RU" w:eastAsia="zh-CN"/>
        </w:rPr>
        <w:t xml:space="preserve"> </w:t>
      </w:r>
      <w:r w:rsidR="00564D93">
        <w:rPr>
          <w:lang w:val="ru-RU" w:eastAsia="zh-CN"/>
        </w:rPr>
        <w:t>(красная кривая), ориентированной по опорному направлению</w:t>
      </w:r>
    </w:p>
    <w:p w:rsidR="00946709" w:rsidRPr="00E174C0" w:rsidRDefault="004F3E40" w:rsidP="00946709">
      <w:pPr>
        <w:pStyle w:val="Figure"/>
        <w:rPr>
          <w:lang w:val="en-GB" w:eastAsia="zh-CN"/>
        </w:rPr>
      </w:pPr>
      <w:r>
        <w:object w:dxaOrig="6251" w:dyaOrig="3649">
          <v:shape id="_x0000_i1083" type="#_x0000_t75" style="width:411.25pt;height:239.05pt" o:ole="">
            <v:imagedata r:id="rId135" o:title=""/>
          </v:shape>
          <o:OLEObject Type="Embed" ProgID="CorelDraw.Graphic.16" ShapeID="_x0000_i1083" DrawAspect="Content" ObjectID="_1599999584" r:id="rId136"/>
        </w:object>
      </w:r>
    </w:p>
    <w:p w:rsidR="00EB411A" w:rsidRPr="00E9539A" w:rsidRDefault="005D317C" w:rsidP="0012212C">
      <w:pPr>
        <w:pStyle w:val="FigureNo"/>
        <w:pageBreakBefore/>
        <w:spacing w:before="240"/>
        <w:rPr>
          <w:lang w:val="ru-RU"/>
        </w:rPr>
      </w:pPr>
      <w:r>
        <w:rPr>
          <w:lang w:val="ru-RU"/>
        </w:rPr>
        <w:lastRenderedPageBreak/>
        <w:t>РИСУНОК</w:t>
      </w:r>
      <w:r w:rsidRPr="00E9539A">
        <w:rPr>
          <w:lang w:val="ru-RU"/>
        </w:rPr>
        <w:t xml:space="preserve"> </w:t>
      </w:r>
      <w:r w:rsidR="00EB411A" w:rsidRPr="00E9539A">
        <w:rPr>
          <w:lang w:val="ru-RU"/>
        </w:rPr>
        <w:t>22</w:t>
      </w:r>
    </w:p>
    <w:p w:rsidR="00EB411A" w:rsidRDefault="00294F4F" w:rsidP="00EB411A">
      <w:pPr>
        <w:pStyle w:val="Figuretitle"/>
        <w:rPr>
          <w:lang w:val="ru-RU" w:eastAsia="zh-CN"/>
        </w:rPr>
      </w:pPr>
      <w:r>
        <w:rPr>
          <w:rFonts w:eastAsia="Calibri"/>
          <w:lang w:val="ru-RU"/>
        </w:rPr>
        <w:t>Теоретическая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диаграмма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направленности</w:t>
      </w:r>
      <w:r w:rsidRPr="00294F4F">
        <w:rPr>
          <w:rFonts w:eastAsia="Calibri"/>
          <w:lang w:val="ru-RU"/>
        </w:rPr>
        <w:t xml:space="preserve"> </w:t>
      </w:r>
      <w:r>
        <w:rPr>
          <w:lang w:val="ru-RU" w:eastAsia="zh-CN"/>
        </w:rPr>
        <w:t>линейной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эквидистантной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антенной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решетки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из</w:t>
      </w:r>
      <w:r w:rsidRPr="00294F4F">
        <w:rPr>
          <w:rFonts w:eastAsia="Calibri"/>
          <w:lang w:val="ru-RU"/>
        </w:rPr>
        <w:t xml:space="preserve"> 30 </w:t>
      </w:r>
      <w:r>
        <w:rPr>
          <w:lang w:val="ru-RU" w:eastAsia="zh-CN"/>
        </w:rPr>
        <w:t>излучающих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элементов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с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расстоянием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между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излучателями</w:t>
      </w:r>
      <w:r w:rsidRPr="00294F4F">
        <w:rPr>
          <w:lang w:val="ru-RU" w:eastAsia="zh-CN"/>
        </w:rPr>
        <w:t xml:space="preserve">, </w:t>
      </w:r>
      <w:r>
        <w:rPr>
          <w:lang w:val="ru-RU" w:eastAsia="zh-CN"/>
        </w:rPr>
        <w:t>равным</w:t>
      </w:r>
      <w:r w:rsidRPr="00294F4F">
        <w:rPr>
          <w:rFonts w:eastAsia="Calibri"/>
          <w:lang w:val="ru-RU"/>
        </w:rPr>
        <w:t xml:space="preserve"> </w:t>
      </w:r>
      <w:r>
        <w:rPr>
          <w:rFonts w:ascii="Symbol" w:hAnsi="Symbol"/>
          <w:lang w:eastAsia="zh-CN"/>
        </w:rPr>
        <w:t></w:t>
      </w:r>
      <w:r w:rsidRPr="00294F4F">
        <w:rPr>
          <w:lang w:val="ru-RU" w:eastAsia="zh-CN"/>
        </w:rPr>
        <w:t>/2 (</w:t>
      </w:r>
      <w:r>
        <w:rPr>
          <w:lang w:val="ru-RU" w:eastAsia="zh-CN"/>
        </w:rPr>
        <w:t>синяя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Pr="00294F4F">
        <w:rPr>
          <w:lang w:val="ru-RU" w:eastAsia="zh-CN"/>
        </w:rPr>
        <w:t xml:space="preserve">), </w:t>
      </w:r>
      <w:r>
        <w:rPr>
          <w:lang w:val="ru-RU" w:eastAsia="zh-CN"/>
        </w:rPr>
        <w:t>и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диаграммой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излучения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типа</w:t>
      </w:r>
      <w:r w:rsidR="00E9539A">
        <w:rPr>
          <w:lang w:val="ru-RU" w:eastAsia="zh-CN"/>
        </w:rPr>
        <w:br/>
      </w:r>
      <w:r>
        <w:rPr>
          <w:lang w:val="ru-RU" w:eastAsia="zh-CN"/>
        </w:rPr>
        <w:t>косинус</w:t>
      </w:r>
      <w:r w:rsidRPr="00294F4F">
        <w:rPr>
          <w:lang w:val="ru-RU" w:eastAsia="zh-CN"/>
        </w:rPr>
        <w:t>-</w:t>
      </w:r>
      <w:r>
        <w:rPr>
          <w:lang w:val="ru-RU" w:eastAsia="zh-CN"/>
        </w:rPr>
        <w:t>квадрат</w:t>
      </w:r>
      <w:r w:rsidRPr="00294F4F">
        <w:rPr>
          <w:lang w:val="ru-RU" w:eastAsia="zh-CN"/>
        </w:rPr>
        <w:t xml:space="preserve"> (</w:t>
      </w:r>
      <w:r>
        <w:rPr>
          <w:lang w:val="ru-RU" w:eastAsia="zh-CN"/>
        </w:rPr>
        <w:t>красная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Pr="00294F4F">
        <w:rPr>
          <w:lang w:val="ru-RU" w:eastAsia="zh-CN"/>
        </w:rPr>
        <w:t xml:space="preserve">), </w:t>
      </w:r>
      <w:r>
        <w:rPr>
          <w:lang w:val="ru-RU" w:eastAsia="zh-CN"/>
        </w:rPr>
        <w:t>ориентированной</w:t>
      </w:r>
      <w:r w:rsidRPr="00294F4F">
        <w:rPr>
          <w:lang w:val="ru-RU" w:eastAsia="zh-CN"/>
        </w:rPr>
        <w:t xml:space="preserve"> </w:t>
      </w:r>
      <w:r>
        <w:rPr>
          <w:rFonts w:eastAsia="Calibri"/>
          <w:lang w:val="ru-RU"/>
        </w:rPr>
        <w:t>на</w:t>
      </w:r>
      <w:r w:rsidR="00EB411A" w:rsidRPr="00294F4F">
        <w:rPr>
          <w:lang w:val="ru-RU" w:eastAsia="zh-CN"/>
        </w:rPr>
        <w:t xml:space="preserve"> 60°</w:t>
      </w:r>
    </w:p>
    <w:p w:rsidR="00946709" w:rsidRDefault="004F3E40" w:rsidP="00946709">
      <w:pPr>
        <w:pStyle w:val="Figure"/>
        <w:rPr>
          <w:lang w:eastAsia="zh-CN"/>
        </w:rPr>
      </w:pPr>
      <w:r>
        <w:object w:dxaOrig="6251" w:dyaOrig="3649">
          <v:shape id="_x0000_i1084" type="#_x0000_t75" style="width:411.25pt;height:239.05pt" o:ole="">
            <v:imagedata r:id="rId137" o:title=""/>
          </v:shape>
          <o:OLEObject Type="Embed" ProgID="CorelDraw.Graphic.16" ShapeID="_x0000_i1084" DrawAspect="Content" ObjectID="_1599999585" r:id="rId138"/>
        </w:object>
      </w:r>
    </w:p>
    <w:p w:rsidR="00EB411A" w:rsidRPr="00E9539A" w:rsidRDefault="005D317C" w:rsidP="00EB411A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E9539A">
        <w:rPr>
          <w:lang w:val="ru-RU"/>
        </w:rPr>
        <w:t xml:space="preserve"> </w:t>
      </w:r>
      <w:r w:rsidR="00EB411A" w:rsidRPr="00E9539A">
        <w:rPr>
          <w:lang w:val="ru-RU"/>
        </w:rPr>
        <w:t>23</w:t>
      </w:r>
    </w:p>
    <w:p w:rsidR="00EB411A" w:rsidRDefault="00294F4F" w:rsidP="00EB411A">
      <w:pPr>
        <w:pStyle w:val="Figuretitle"/>
        <w:rPr>
          <w:lang w:val="ru-RU" w:eastAsia="zh-CN"/>
        </w:rPr>
      </w:pPr>
      <w:r>
        <w:rPr>
          <w:rFonts w:eastAsia="Calibri"/>
          <w:lang w:val="ru-RU"/>
        </w:rPr>
        <w:t>Теоретическая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диаграмма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направленности</w:t>
      </w:r>
      <w:r w:rsidRPr="00294F4F">
        <w:rPr>
          <w:rFonts w:eastAsia="Calibri"/>
          <w:lang w:val="ru-RU"/>
        </w:rPr>
        <w:t xml:space="preserve"> </w:t>
      </w:r>
      <w:r>
        <w:rPr>
          <w:lang w:val="ru-RU" w:eastAsia="zh-CN"/>
        </w:rPr>
        <w:t>линейной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эквидистантной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антенной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решетки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из</w:t>
      </w:r>
      <w:r w:rsidRPr="00294F4F">
        <w:rPr>
          <w:rFonts w:eastAsia="Calibri"/>
          <w:lang w:val="ru-RU"/>
        </w:rPr>
        <w:t xml:space="preserve"> 30 </w:t>
      </w:r>
      <w:r>
        <w:rPr>
          <w:lang w:val="ru-RU" w:eastAsia="zh-CN"/>
        </w:rPr>
        <w:t>излучающих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элементов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с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расстоянием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между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излучателями</w:t>
      </w:r>
      <w:r w:rsidRPr="00294F4F">
        <w:rPr>
          <w:lang w:val="ru-RU" w:eastAsia="zh-CN"/>
        </w:rPr>
        <w:t xml:space="preserve">, </w:t>
      </w:r>
      <w:r>
        <w:rPr>
          <w:lang w:val="ru-RU" w:eastAsia="zh-CN"/>
        </w:rPr>
        <w:t>равным</w:t>
      </w:r>
      <w:r w:rsidRPr="00294F4F">
        <w:rPr>
          <w:rFonts w:eastAsia="Calibri"/>
          <w:lang w:val="ru-RU"/>
        </w:rPr>
        <w:t xml:space="preserve"> 0,6</w:t>
      </w:r>
      <w:r>
        <w:rPr>
          <w:rFonts w:ascii="Symbol" w:hAnsi="Symbol"/>
          <w:lang w:eastAsia="zh-CN"/>
        </w:rPr>
        <w:t></w:t>
      </w:r>
      <w:r w:rsidRPr="00294F4F">
        <w:rPr>
          <w:lang w:val="ru-RU" w:eastAsia="zh-CN"/>
        </w:rPr>
        <w:t xml:space="preserve"> (</w:t>
      </w:r>
      <w:r>
        <w:rPr>
          <w:lang w:val="ru-RU" w:eastAsia="zh-CN"/>
        </w:rPr>
        <w:t>синяя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Pr="00294F4F">
        <w:rPr>
          <w:lang w:val="ru-RU" w:eastAsia="zh-CN"/>
        </w:rPr>
        <w:t xml:space="preserve">), </w:t>
      </w:r>
      <w:r>
        <w:rPr>
          <w:lang w:val="ru-RU" w:eastAsia="zh-CN"/>
        </w:rPr>
        <w:t>и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диаграммой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излучения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типа</w:t>
      </w:r>
      <w:r w:rsidRPr="00294F4F">
        <w:rPr>
          <w:lang w:val="ru-RU" w:eastAsia="zh-CN"/>
        </w:rPr>
        <w:t xml:space="preserve"> </w:t>
      </w:r>
      <w:r w:rsidR="00E9539A">
        <w:rPr>
          <w:lang w:val="ru-RU" w:eastAsia="zh-CN"/>
        </w:rPr>
        <w:br/>
      </w:r>
      <w:r>
        <w:rPr>
          <w:lang w:val="ru-RU" w:eastAsia="zh-CN"/>
        </w:rPr>
        <w:t>косинус</w:t>
      </w:r>
      <w:r w:rsidRPr="00294F4F">
        <w:rPr>
          <w:lang w:val="ru-RU" w:eastAsia="zh-CN"/>
        </w:rPr>
        <w:t>-</w:t>
      </w:r>
      <w:r>
        <w:rPr>
          <w:lang w:val="ru-RU" w:eastAsia="zh-CN"/>
        </w:rPr>
        <w:t>квадрат</w:t>
      </w:r>
      <w:r w:rsidRPr="00294F4F">
        <w:rPr>
          <w:lang w:val="ru-RU" w:eastAsia="zh-CN"/>
        </w:rPr>
        <w:t xml:space="preserve"> (</w:t>
      </w:r>
      <w:r>
        <w:rPr>
          <w:lang w:val="ru-RU" w:eastAsia="zh-CN"/>
        </w:rPr>
        <w:t>красная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Pr="00294F4F">
        <w:rPr>
          <w:lang w:val="ru-RU" w:eastAsia="zh-CN"/>
        </w:rPr>
        <w:t xml:space="preserve">), </w:t>
      </w:r>
      <w:r>
        <w:rPr>
          <w:lang w:val="ru-RU" w:eastAsia="zh-CN"/>
        </w:rPr>
        <w:t>ориентированной</w:t>
      </w:r>
      <w:r w:rsidRPr="00294F4F">
        <w:rPr>
          <w:lang w:val="ru-RU" w:eastAsia="zh-CN"/>
        </w:rPr>
        <w:t xml:space="preserve"> </w:t>
      </w:r>
      <w:r>
        <w:rPr>
          <w:rFonts w:eastAsia="Calibri"/>
          <w:lang w:val="ru-RU"/>
        </w:rPr>
        <w:t>на</w:t>
      </w:r>
      <w:r w:rsidR="00EB411A" w:rsidRPr="00294F4F">
        <w:rPr>
          <w:lang w:val="ru-RU" w:eastAsia="zh-CN"/>
        </w:rPr>
        <w:t xml:space="preserve"> 45°</w:t>
      </w:r>
    </w:p>
    <w:p w:rsidR="00946709" w:rsidRDefault="004F3E40" w:rsidP="00946709">
      <w:pPr>
        <w:pStyle w:val="Figure"/>
      </w:pPr>
      <w:r>
        <w:object w:dxaOrig="6251" w:dyaOrig="3649">
          <v:shape id="_x0000_i1085" type="#_x0000_t75" style="width:411.25pt;height:239.05pt" o:ole="">
            <v:imagedata r:id="rId139" o:title=""/>
          </v:shape>
          <o:OLEObject Type="Embed" ProgID="CorelDraw.Graphic.16" ShapeID="_x0000_i1085" DrawAspect="Content" ObjectID="_1599999586" r:id="rId140"/>
        </w:object>
      </w:r>
    </w:p>
    <w:p w:rsidR="00EB411A" w:rsidRPr="00E9539A" w:rsidRDefault="005D317C" w:rsidP="0012212C">
      <w:pPr>
        <w:pStyle w:val="FigureNo"/>
        <w:pageBreakBefore/>
        <w:spacing w:before="240"/>
        <w:rPr>
          <w:lang w:val="ru-RU"/>
        </w:rPr>
      </w:pPr>
      <w:r>
        <w:rPr>
          <w:lang w:val="ru-RU"/>
        </w:rPr>
        <w:lastRenderedPageBreak/>
        <w:t>РИСУНОК</w:t>
      </w:r>
      <w:r w:rsidRPr="00E9539A">
        <w:rPr>
          <w:lang w:val="ru-RU"/>
        </w:rPr>
        <w:t xml:space="preserve"> </w:t>
      </w:r>
      <w:r w:rsidR="00EB411A" w:rsidRPr="00E9539A">
        <w:rPr>
          <w:lang w:val="ru-RU"/>
        </w:rPr>
        <w:t>24</w:t>
      </w:r>
    </w:p>
    <w:p w:rsidR="00EB411A" w:rsidRPr="00294F4F" w:rsidRDefault="00294F4F" w:rsidP="00EB411A">
      <w:pPr>
        <w:pStyle w:val="Figuretitle"/>
        <w:rPr>
          <w:rFonts w:eastAsia="Calibri"/>
          <w:lang w:val="ru-RU"/>
        </w:rPr>
      </w:pPr>
      <w:r>
        <w:rPr>
          <w:rFonts w:eastAsia="Calibri"/>
          <w:lang w:val="ru-RU"/>
        </w:rPr>
        <w:t>Теоретическая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диаграмма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направленности</w:t>
      </w:r>
      <w:r w:rsidRPr="00294F4F">
        <w:rPr>
          <w:rFonts w:eastAsia="Calibri"/>
          <w:lang w:val="ru-RU"/>
        </w:rPr>
        <w:t xml:space="preserve"> </w:t>
      </w:r>
      <w:r>
        <w:rPr>
          <w:lang w:val="ru-RU" w:eastAsia="zh-CN"/>
        </w:rPr>
        <w:t>линейной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эквидистантной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антенной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решетки</w:t>
      </w:r>
      <w:r w:rsidRPr="00294F4F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из</w:t>
      </w:r>
      <w:r w:rsidRPr="00294F4F">
        <w:rPr>
          <w:rFonts w:eastAsia="Calibri"/>
          <w:lang w:val="ru-RU"/>
        </w:rPr>
        <w:t xml:space="preserve"> 30 </w:t>
      </w:r>
      <w:r>
        <w:rPr>
          <w:lang w:val="ru-RU" w:eastAsia="zh-CN"/>
        </w:rPr>
        <w:t>излучающих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элементов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с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расстоянием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между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излучателями</w:t>
      </w:r>
      <w:r w:rsidRPr="00294F4F">
        <w:rPr>
          <w:lang w:val="ru-RU" w:eastAsia="zh-CN"/>
        </w:rPr>
        <w:t xml:space="preserve">, </w:t>
      </w:r>
      <w:r>
        <w:rPr>
          <w:lang w:val="ru-RU" w:eastAsia="zh-CN"/>
        </w:rPr>
        <w:t>равным</w:t>
      </w:r>
      <w:r w:rsidRPr="00294F4F">
        <w:rPr>
          <w:rFonts w:eastAsia="Calibri"/>
          <w:lang w:val="ru-RU"/>
        </w:rPr>
        <w:t xml:space="preserve"> </w:t>
      </w:r>
      <w:r>
        <w:rPr>
          <w:rFonts w:ascii="Symbol" w:hAnsi="Symbol"/>
          <w:lang w:eastAsia="zh-CN"/>
        </w:rPr>
        <w:t></w:t>
      </w:r>
      <w:r w:rsidRPr="00294F4F">
        <w:rPr>
          <w:lang w:val="ru-RU" w:eastAsia="zh-CN"/>
        </w:rPr>
        <w:t>/2 (</w:t>
      </w:r>
      <w:r>
        <w:rPr>
          <w:lang w:val="ru-RU" w:eastAsia="zh-CN"/>
        </w:rPr>
        <w:t>синяя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Pr="00294F4F">
        <w:rPr>
          <w:lang w:val="ru-RU" w:eastAsia="zh-CN"/>
        </w:rPr>
        <w:t xml:space="preserve">), </w:t>
      </w:r>
      <w:r>
        <w:rPr>
          <w:lang w:val="ru-RU" w:eastAsia="zh-CN"/>
        </w:rPr>
        <w:t>и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диаграммой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излучения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типа</w:t>
      </w:r>
      <w:r w:rsidR="00E9539A">
        <w:rPr>
          <w:lang w:val="ru-RU" w:eastAsia="zh-CN"/>
        </w:rPr>
        <w:br/>
      </w:r>
      <w:r>
        <w:rPr>
          <w:lang w:val="ru-RU" w:eastAsia="zh-CN"/>
        </w:rPr>
        <w:t>косинус</w:t>
      </w:r>
      <w:r w:rsidRPr="00294F4F">
        <w:rPr>
          <w:lang w:val="ru-RU" w:eastAsia="zh-CN"/>
        </w:rPr>
        <w:t>-</w:t>
      </w:r>
      <w:r>
        <w:rPr>
          <w:lang w:val="ru-RU" w:eastAsia="zh-CN"/>
        </w:rPr>
        <w:t>квадрат</w:t>
      </w:r>
      <w:r w:rsidRPr="00294F4F">
        <w:rPr>
          <w:lang w:val="ru-RU" w:eastAsia="zh-CN"/>
        </w:rPr>
        <w:t xml:space="preserve"> (</w:t>
      </w:r>
      <w:r>
        <w:rPr>
          <w:lang w:val="ru-RU" w:eastAsia="zh-CN"/>
        </w:rPr>
        <w:t>красная</w:t>
      </w:r>
      <w:r w:rsidRPr="00294F4F">
        <w:rPr>
          <w:lang w:val="ru-RU" w:eastAsia="zh-CN"/>
        </w:rPr>
        <w:t xml:space="preserve"> </w:t>
      </w:r>
      <w:r>
        <w:rPr>
          <w:lang w:val="ru-RU" w:eastAsia="zh-CN"/>
        </w:rPr>
        <w:t>кривая</w:t>
      </w:r>
      <w:r w:rsidRPr="00294F4F">
        <w:rPr>
          <w:lang w:val="ru-RU" w:eastAsia="zh-CN"/>
        </w:rPr>
        <w:t xml:space="preserve">), </w:t>
      </w:r>
      <w:r>
        <w:rPr>
          <w:lang w:val="ru-RU" w:eastAsia="zh-CN"/>
        </w:rPr>
        <w:t>ориентированной</w:t>
      </w:r>
      <w:r w:rsidRPr="00294F4F">
        <w:rPr>
          <w:lang w:val="ru-RU" w:eastAsia="zh-CN"/>
        </w:rPr>
        <w:t xml:space="preserve"> </w:t>
      </w:r>
      <w:r>
        <w:rPr>
          <w:rFonts w:eastAsia="Calibri"/>
          <w:lang w:val="ru-RU"/>
        </w:rPr>
        <w:t>на</w:t>
      </w:r>
      <w:r w:rsidRPr="00294F4F">
        <w:rPr>
          <w:lang w:val="ru-RU" w:eastAsia="zh-CN"/>
        </w:rPr>
        <w:t xml:space="preserve"> </w:t>
      </w:r>
      <w:r w:rsidR="00EB411A" w:rsidRPr="00294F4F">
        <w:rPr>
          <w:lang w:val="ru-RU" w:eastAsia="zh-CN"/>
        </w:rPr>
        <w:t>80°</w:t>
      </w:r>
    </w:p>
    <w:p w:rsidR="00946709" w:rsidRDefault="00FC7B57" w:rsidP="00946709">
      <w:pPr>
        <w:pStyle w:val="Figure"/>
      </w:pPr>
      <w:r>
        <w:object w:dxaOrig="6251" w:dyaOrig="3649">
          <v:shape id="_x0000_i1086" type="#_x0000_t75" style="width:411.25pt;height:239.05pt" o:ole="">
            <v:imagedata r:id="rId141" o:title=""/>
          </v:shape>
          <o:OLEObject Type="Embed" ProgID="CorelDraw.Graphic.16" ShapeID="_x0000_i1086" DrawAspect="Content" ObjectID="_1599999587" r:id="rId142"/>
        </w:object>
      </w:r>
    </w:p>
    <w:p w:rsidR="00946709" w:rsidRDefault="00946709" w:rsidP="00946709">
      <w:pPr>
        <w:spacing w:before="720"/>
        <w:jc w:val="center"/>
      </w:pPr>
      <w:r>
        <w:t>______________</w:t>
      </w:r>
    </w:p>
    <w:sectPr w:rsidR="00946709" w:rsidSect="00ED1DC3">
      <w:headerReference w:type="even" r:id="rId143"/>
      <w:headerReference w:type="default" r:id="rId144"/>
      <w:headerReference w:type="first" r:id="rId145"/>
      <w:pgSz w:w="11907" w:h="16840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8B0" w:rsidRDefault="00AB58B0">
      <w:r>
        <w:separator/>
      </w:r>
    </w:p>
  </w:endnote>
  <w:endnote w:type="continuationSeparator" w:id="0">
    <w:p w:rsidR="00AB58B0" w:rsidRDefault="00AB5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8B0" w:rsidRDefault="00AB58B0">
      <w:r>
        <w:separator/>
      </w:r>
    </w:p>
  </w:footnote>
  <w:footnote w:type="continuationSeparator" w:id="0">
    <w:p w:rsidR="00AB58B0" w:rsidRDefault="00AB5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Default="00AB58B0">
    <w:pPr>
      <w:pStyle w:val="enumlev1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Pr="00EF795F" w:rsidRDefault="00AB58B0" w:rsidP="00EF795F">
    <w:pPr>
      <w:pStyle w:val="Header"/>
      <w:rPr>
        <w:szCs w:val="22"/>
      </w:rPr>
    </w:pPr>
    <w:r w:rsidRPr="0014744E">
      <w:rPr>
        <w:szCs w:val="22"/>
      </w:rPr>
      <w:tab/>
    </w:r>
    <w:proofErr w:type="spellStart"/>
    <w:r w:rsidRPr="00553C5F">
      <w:rPr>
        <w:b/>
        <w:szCs w:val="22"/>
      </w:rPr>
      <w:t>Рек</w:t>
    </w:r>
    <w:proofErr w:type="spellEnd"/>
    <w:r w:rsidRPr="00553C5F">
      <w:rPr>
        <w:b/>
        <w:szCs w:val="22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  <w:r w:rsidRPr="0014744E">
      <w:rPr>
        <w:szCs w:val="22"/>
      </w:rPr>
      <w:tab/>
    </w:r>
    <w:r w:rsidRPr="00447E6D">
      <w:rPr>
        <w:rStyle w:val="PageNumber"/>
        <w:b/>
        <w:bCs/>
      </w:rPr>
      <w:fldChar w:fldCharType="begin"/>
    </w:r>
    <w:r w:rsidRPr="00447E6D">
      <w:rPr>
        <w:rStyle w:val="PageNumber"/>
        <w:b/>
        <w:bCs/>
      </w:rPr>
      <w:instrText xml:space="preserve"> PAGE </w:instrText>
    </w:r>
    <w:r w:rsidRPr="00447E6D">
      <w:rPr>
        <w:rStyle w:val="PageNumber"/>
        <w:b/>
        <w:bCs/>
      </w:rPr>
      <w:fldChar w:fldCharType="separate"/>
    </w:r>
    <w:r w:rsidR="00066024">
      <w:rPr>
        <w:rStyle w:val="PageNumber"/>
        <w:b/>
        <w:bCs/>
        <w:noProof/>
      </w:rPr>
      <w:t>19</w:t>
    </w:r>
    <w:r w:rsidRPr="00447E6D"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Pr="00C906E6" w:rsidRDefault="00AB58B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66024">
      <w:rPr>
        <w:b/>
        <w:bCs/>
        <w:noProof/>
        <w:szCs w:val="22"/>
        <w:lang w:val="en-US"/>
      </w:rPr>
      <w:t>МСЭ-R  M.1851-1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Default="00AB58B0" w:rsidP="003C38BA">
    <w:pPr>
      <w:pStyle w:val="enumlev1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Pr="003F40DE" w:rsidRDefault="00AB58B0" w:rsidP="003F40DE">
    <w:pPr>
      <w:pStyle w:val="Header"/>
      <w:jc w:val="left"/>
      <w:rPr>
        <w:b/>
        <w:szCs w:val="22"/>
        <w:lang w:val="en-GB"/>
      </w:rPr>
    </w:pPr>
    <w:r>
      <w:rPr>
        <w:rStyle w:val="PageNumber"/>
        <w:b/>
        <w:bCs/>
      </w:rPr>
      <w:fldChar w:fldCharType="begin"/>
    </w:r>
    <w:r w:rsidRPr="003F40DE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3F40DE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066024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3F40DE">
      <w:rPr>
        <w:lang w:val="ru-RU"/>
      </w:rPr>
      <w:tab/>
    </w:r>
    <w:r w:rsidRPr="003F40DE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Default="00AB58B0" w:rsidP="004D14DC">
    <w:pPr>
      <w:pStyle w:val="Header"/>
    </w:pPr>
    <w:r>
      <w:rPr>
        <w:b/>
        <w:szCs w:val="22"/>
        <w:lang w:val="ru-RU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Default="00AB58B0" w:rsidP="00EF795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66024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proofErr w:type="spellStart"/>
    <w:r w:rsidRPr="00553C5F">
      <w:rPr>
        <w:b/>
        <w:szCs w:val="22"/>
      </w:rPr>
      <w:t>Рек</w:t>
    </w:r>
    <w:proofErr w:type="spellEnd"/>
    <w:r w:rsidRPr="00553C5F">
      <w:rPr>
        <w:b/>
        <w:szCs w:val="22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Pr="00086D62" w:rsidRDefault="00AB58B0" w:rsidP="003F40DE">
    <w:pPr>
      <w:pStyle w:val="Header"/>
    </w:pPr>
    <w:r w:rsidRPr="0014744E">
      <w:rPr>
        <w:szCs w:val="22"/>
      </w:rPr>
      <w:tab/>
    </w:r>
    <w:proofErr w:type="spellStart"/>
    <w:r w:rsidRPr="00553C5F">
      <w:rPr>
        <w:b/>
        <w:szCs w:val="22"/>
      </w:rPr>
      <w:t>Рек</w:t>
    </w:r>
    <w:proofErr w:type="spellEnd"/>
    <w:r w:rsidRPr="00553C5F">
      <w:rPr>
        <w:b/>
        <w:szCs w:val="22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  <w:r w:rsidRPr="0014744E">
      <w:rPr>
        <w:szCs w:val="22"/>
      </w:rPr>
      <w:tab/>
    </w:r>
    <w:r w:rsidRPr="00447E6D">
      <w:rPr>
        <w:rStyle w:val="PageNumber"/>
        <w:b/>
        <w:bCs/>
      </w:rPr>
      <w:fldChar w:fldCharType="begin"/>
    </w:r>
    <w:r w:rsidRPr="00447E6D">
      <w:rPr>
        <w:rStyle w:val="PageNumber"/>
        <w:b/>
        <w:bCs/>
      </w:rPr>
      <w:instrText xml:space="preserve"> PAGE </w:instrText>
    </w:r>
    <w:r w:rsidRPr="00447E6D">
      <w:rPr>
        <w:rStyle w:val="PageNumber"/>
        <w:b/>
        <w:bCs/>
      </w:rPr>
      <w:fldChar w:fldCharType="separate"/>
    </w:r>
    <w:r w:rsidR="00066024">
      <w:rPr>
        <w:rStyle w:val="PageNumber"/>
        <w:b/>
        <w:bCs/>
        <w:noProof/>
      </w:rPr>
      <w:t>3</w:t>
    </w:r>
    <w:r w:rsidRPr="00447E6D"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Default="00AB58B0" w:rsidP="00EF795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proofErr w:type="spellStart"/>
    <w:r w:rsidRPr="00553C5F">
      <w:rPr>
        <w:b/>
        <w:szCs w:val="22"/>
      </w:rPr>
      <w:t>Рек</w:t>
    </w:r>
    <w:proofErr w:type="spellEnd"/>
    <w:r w:rsidRPr="00553C5F">
      <w:rPr>
        <w:b/>
        <w:szCs w:val="22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Pr="00086D62" w:rsidRDefault="00AB58B0" w:rsidP="00EF795F">
    <w:pPr>
      <w:pStyle w:val="Header"/>
      <w:tabs>
        <w:tab w:val="clear" w:pos="4848"/>
        <w:tab w:val="clear" w:pos="9696"/>
        <w:tab w:val="center" w:pos="7655"/>
        <w:tab w:val="right" w:pos="14566"/>
      </w:tabs>
      <w:jc w:val="left"/>
    </w:pPr>
    <w:r w:rsidRPr="0014744E">
      <w:rPr>
        <w:szCs w:val="22"/>
      </w:rPr>
      <w:tab/>
    </w:r>
    <w:proofErr w:type="spellStart"/>
    <w:r w:rsidRPr="00553C5F">
      <w:rPr>
        <w:b/>
        <w:szCs w:val="22"/>
      </w:rPr>
      <w:t>Рек</w:t>
    </w:r>
    <w:proofErr w:type="spellEnd"/>
    <w:r w:rsidRPr="00553C5F">
      <w:rPr>
        <w:b/>
        <w:szCs w:val="22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  <w:r w:rsidRPr="0014744E">
      <w:rPr>
        <w:szCs w:val="22"/>
      </w:rPr>
      <w:tab/>
    </w:r>
    <w:r w:rsidRPr="00447E6D">
      <w:rPr>
        <w:rStyle w:val="PageNumber"/>
        <w:b/>
        <w:bCs/>
      </w:rPr>
      <w:fldChar w:fldCharType="begin"/>
    </w:r>
    <w:r w:rsidRPr="00447E6D">
      <w:rPr>
        <w:rStyle w:val="PageNumber"/>
        <w:b/>
        <w:bCs/>
      </w:rPr>
      <w:instrText xml:space="preserve"> PAGE </w:instrText>
    </w:r>
    <w:r w:rsidRPr="00447E6D">
      <w:rPr>
        <w:rStyle w:val="PageNumber"/>
        <w:b/>
        <w:bCs/>
      </w:rPr>
      <w:fldChar w:fldCharType="separate"/>
    </w:r>
    <w:r w:rsidR="00066024">
      <w:rPr>
        <w:rStyle w:val="PageNumber"/>
        <w:b/>
        <w:bCs/>
        <w:noProof/>
      </w:rPr>
      <w:t>5</w:t>
    </w:r>
    <w:r w:rsidRPr="00447E6D"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8B0" w:rsidRPr="00ED1DC3" w:rsidRDefault="00AB58B0" w:rsidP="00EF795F">
    <w:pPr>
      <w:pStyle w:val="Header"/>
      <w:tabs>
        <w:tab w:val="clear" w:pos="4848"/>
        <w:tab w:val="clear" w:pos="9696"/>
        <w:tab w:val="center" w:pos="4820"/>
      </w:tabs>
      <w:jc w:val="left"/>
      <w:rPr>
        <w:szCs w:val="22"/>
        <w:lang w:val="ru-RU"/>
      </w:rPr>
    </w:pPr>
    <w:r w:rsidRPr="00E4735A">
      <w:rPr>
        <w:rStyle w:val="PageNumber"/>
        <w:b/>
        <w:bCs/>
        <w:szCs w:val="22"/>
      </w:rPr>
      <w:fldChar w:fldCharType="begin"/>
    </w:r>
    <w:r w:rsidRPr="00E4735A">
      <w:rPr>
        <w:rStyle w:val="PageNumber"/>
        <w:b/>
        <w:bCs/>
        <w:szCs w:val="22"/>
        <w:lang w:val="en-US"/>
      </w:rPr>
      <w:instrText xml:space="preserve"> PAGE </w:instrText>
    </w:r>
    <w:r w:rsidRPr="00E4735A">
      <w:rPr>
        <w:rStyle w:val="PageNumber"/>
        <w:b/>
        <w:bCs/>
        <w:szCs w:val="22"/>
      </w:rPr>
      <w:fldChar w:fldCharType="separate"/>
    </w:r>
    <w:r w:rsidR="00066024">
      <w:rPr>
        <w:rStyle w:val="PageNumber"/>
        <w:b/>
        <w:bCs/>
        <w:noProof/>
        <w:szCs w:val="22"/>
        <w:lang w:val="en-US"/>
      </w:rPr>
      <w:t>18</w:t>
    </w:r>
    <w:r w:rsidRPr="00E4735A">
      <w:rPr>
        <w:rStyle w:val="PageNumber"/>
        <w:b/>
        <w:bCs/>
        <w:szCs w:val="22"/>
      </w:rPr>
      <w:fldChar w:fldCharType="end"/>
    </w:r>
    <w:r w:rsidRPr="00E4735A">
      <w:rPr>
        <w:szCs w:val="22"/>
        <w:lang w:val="en-US"/>
      </w:rPr>
      <w:tab/>
    </w:r>
    <w:proofErr w:type="spellStart"/>
    <w:r w:rsidRPr="00E4735A">
      <w:rPr>
        <w:b/>
        <w:bCs/>
        <w:szCs w:val="22"/>
      </w:rPr>
      <w:t>Рек</w:t>
    </w:r>
    <w:proofErr w:type="spellEnd"/>
    <w:r w:rsidRPr="00E4735A">
      <w:rPr>
        <w:b/>
        <w:bCs/>
        <w:szCs w:val="22"/>
      </w:rPr>
      <w:t>.</w:t>
    </w:r>
    <w:r>
      <w:rPr>
        <w:b/>
        <w:bCs/>
        <w:szCs w:val="22"/>
      </w:rPr>
      <w:t xml:space="preserve"> </w:t>
    </w:r>
    <w:r w:rsidRPr="00E4735A">
      <w:rPr>
        <w:b/>
        <w:bCs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6024">
      <w:rPr>
        <w:b/>
        <w:bCs/>
        <w:noProof/>
      </w:rPr>
      <w:t>МСЭ-R  M.1851-1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167F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1C39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023A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307A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0A0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5256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DCC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315A"/>
    <w:rsid w:val="00005597"/>
    <w:rsid w:val="00007AB9"/>
    <w:rsid w:val="00011C14"/>
    <w:rsid w:val="0001205D"/>
    <w:rsid w:val="00013002"/>
    <w:rsid w:val="000154DB"/>
    <w:rsid w:val="000239B7"/>
    <w:rsid w:val="00036EE3"/>
    <w:rsid w:val="000560DA"/>
    <w:rsid w:val="00066024"/>
    <w:rsid w:val="00072484"/>
    <w:rsid w:val="00086D62"/>
    <w:rsid w:val="00092BE7"/>
    <w:rsid w:val="0009568D"/>
    <w:rsid w:val="00096612"/>
    <w:rsid w:val="000A506A"/>
    <w:rsid w:val="000B5E6F"/>
    <w:rsid w:val="000B7683"/>
    <w:rsid w:val="000D0677"/>
    <w:rsid w:val="000E6A6E"/>
    <w:rsid w:val="000F1C55"/>
    <w:rsid w:val="001022B5"/>
    <w:rsid w:val="00102934"/>
    <w:rsid w:val="0012212C"/>
    <w:rsid w:val="00131900"/>
    <w:rsid w:val="00147110"/>
    <w:rsid w:val="001511A6"/>
    <w:rsid w:val="0015272F"/>
    <w:rsid w:val="00166067"/>
    <w:rsid w:val="00166164"/>
    <w:rsid w:val="00176E55"/>
    <w:rsid w:val="00181D9D"/>
    <w:rsid w:val="0019069F"/>
    <w:rsid w:val="00197B47"/>
    <w:rsid w:val="001A3047"/>
    <w:rsid w:val="001A5DF7"/>
    <w:rsid w:val="001B5A24"/>
    <w:rsid w:val="001D407F"/>
    <w:rsid w:val="001F38A8"/>
    <w:rsid w:val="00205064"/>
    <w:rsid w:val="002058CE"/>
    <w:rsid w:val="002165F1"/>
    <w:rsid w:val="00224A62"/>
    <w:rsid w:val="00225DDD"/>
    <w:rsid w:val="00226036"/>
    <w:rsid w:val="0022787C"/>
    <w:rsid w:val="00254542"/>
    <w:rsid w:val="00272F7F"/>
    <w:rsid w:val="00274EE8"/>
    <w:rsid w:val="0027550E"/>
    <w:rsid w:val="00276D21"/>
    <w:rsid w:val="0028720D"/>
    <w:rsid w:val="00294F4F"/>
    <w:rsid w:val="00296D7F"/>
    <w:rsid w:val="002A17B5"/>
    <w:rsid w:val="002A4F3F"/>
    <w:rsid w:val="002B3CF6"/>
    <w:rsid w:val="002B4909"/>
    <w:rsid w:val="002C369C"/>
    <w:rsid w:val="002C768A"/>
    <w:rsid w:val="002D1C85"/>
    <w:rsid w:val="002D7287"/>
    <w:rsid w:val="002D76C4"/>
    <w:rsid w:val="002E6C11"/>
    <w:rsid w:val="002E7982"/>
    <w:rsid w:val="002F3379"/>
    <w:rsid w:val="002F3793"/>
    <w:rsid w:val="002F5199"/>
    <w:rsid w:val="00302B37"/>
    <w:rsid w:val="00305A41"/>
    <w:rsid w:val="0030635E"/>
    <w:rsid w:val="00307E01"/>
    <w:rsid w:val="003244DB"/>
    <w:rsid w:val="00335CDA"/>
    <w:rsid w:val="00337EAD"/>
    <w:rsid w:val="003411A2"/>
    <w:rsid w:val="00355264"/>
    <w:rsid w:val="00356B5D"/>
    <w:rsid w:val="003646F2"/>
    <w:rsid w:val="003707F0"/>
    <w:rsid w:val="003708B9"/>
    <w:rsid w:val="003804DC"/>
    <w:rsid w:val="00382BC7"/>
    <w:rsid w:val="00387A7D"/>
    <w:rsid w:val="003934AB"/>
    <w:rsid w:val="003A1A4C"/>
    <w:rsid w:val="003B150B"/>
    <w:rsid w:val="003C38BA"/>
    <w:rsid w:val="003E249E"/>
    <w:rsid w:val="003F40DE"/>
    <w:rsid w:val="00407484"/>
    <w:rsid w:val="00417517"/>
    <w:rsid w:val="00420DFD"/>
    <w:rsid w:val="00436786"/>
    <w:rsid w:val="00437A76"/>
    <w:rsid w:val="00447E6D"/>
    <w:rsid w:val="004555DB"/>
    <w:rsid w:val="00470E28"/>
    <w:rsid w:val="00471C48"/>
    <w:rsid w:val="00475345"/>
    <w:rsid w:val="00476E73"/>
    <w:rsid w:val="00482674"/>
    <w:rsid w:val="004934C5"/>
    <w:rsid w:val="004A1C40"/>
    <w:rsid w:val="004B3991"/>
    <w:rsid w:val="004D14DC"/>
    <w:rsid w:val="004E2C60"/>
    <w:rsid w:val="004F1F5C"/>
    <w:rsid w:val="004F3CE4"/>
    <w:rsid w:val="004F3E40"/>
    <w:rsid w:val="005064B4"/>
    <w:rsid w:val="00531B2D"/>
    <w:rsid w:val="00544EBD"/>
    <w:rsid w:val="00544F7D"/>
    <w:rsid w:val="00545737"/>
    <w:rsid w:val="0055116F"/>
    <w:rsid w:val="00556548"/>
    <w:rsid w:val="00561364"/>
    <w:rsid w:val="00564D93"/>
    <w:rsid w:val="0056726F"/>
    <w:rsid w:val="00571788"/>
    <w:rsid w:val="00577FC5"/>
    <w:rsid w:val="00581381"/>
    <w:rsid w:val="005840D3"/>
    <w:rsid w:val="00584B77"/>
    <w:rsid w:val="00586EF8"/>
    <w:rsid w:val="005A0B6A"/>
    <w:rsid w:val="005A127F"/>
    <w:rsid w:val="005A67EE"/>
    <w:rsid w:val="005B49AB"/>
    <w:rsid w:val="005B50E7"/>
    <w:rsid w:val="005D317C"/>
    <w:rsid w:val="005D7EC9"/>
    <w:rsid w:val="005E7B4F"/>
    <w:rsid w:val="005F69C0"/>
    <w:rsid w:val="00600C87"/>
    <w:rsid w:val="00601882"/>
    <w:rsid w:val="00606348"/>
    <w:rsid w:val="00607D68"/>
    <w:rsid w:val="00613212"/>
    <w:rsid w:val="006149B1"/>
    <w:rsid w:val="006212D7"/>
    <w:rsid w:val="006240C3"/>
    <w:rsid w:val="00637790"/>
    <w:rsid w:val="0064383F"/>
    <w:rsid w:val="00662FE6"/>
    <w:rsid w:val="00680D2B"/>
    <w:rsid w:val="00681B32"/>
    <w:rsid w:val="00682C7C"/>
    <w:rsid w:val="006941DC"/>
    <w:rsid w:val="006A0D56"/>
    <w:rsid w:val="006A1254"/>
    <w:rsid w:val="006B1D2B"/>
    <w:rsid w:val="006D223D"/>
    <w:rsid w:val="006D34C0"/>
    <w:rsid w:val="006D6A20"/>
    <w:rsid w:val="006E1131"/>
    <w:rsid w:val="006E2037"/>
    <w:rsid w:val="006E56A2"/>
    <w:rsid w:val="006E6199"/>
    <w:rsid w:val="006F1B73"/>
    <w:rsid w:val="00705B75"/>
    <w:rsid w:val="00707672"/>
    <w:rsid w:val="00712870"/>
    <w:rsid w:val="0071378F"/>
    <w:rsid w:val="00717E77"/>
    <w:rsid w:val="00720FBB"/>
    <w:rsid w:val="0072680E"/>
    <w:rsid w:val="00730592"/>
    <w:rsid w:val="00732FEB"/>
    <w:rsid w:val="00742BA0"/>
    <w:rsid w:val="00743D85"/>
    <w:rsid w:val="00747450"/>
    <w:rsid w:val="00753CF4"/>
    <w:rsid w:val="00755977"/>
    <w:rsid w:val="007565CC"/>
    <w:rsid w:val="0076099D"/>
    <w:rsid w:val="00763B00"/>
    <w:rsid w:val="00763B9A"/>
    <w:rsid w:val="007A6AA8"/>
    <w:rsid w:val="007C0239"/>
    <w:rsid w:val="007D507B"/>
    <w:rsid w:val="007D58F4"/>
    <w:rsid w:val="00800C5F"/>
    <w:rsid w:val="008210BE"/>
    <w:rsid w:val="00830EA3"/>
    <w:rsid w:val="00831029"/>
    <w:rsid w:val="008310C9"/>
    <w:rsid w:val="00853CC5"/>
    <w:rsid w:val="0086348C"/>
    <w:rsid w:val="00870848"/>
    <w:rsid w:val="00892170"/>
    <w:rsid w:val="0089615D"/>
    <w:rsid w:val="008A0A89"/>
    <w:rsid w:val="008A5F70"/>
    <w:rsid w:val="008A7F17"/>
    <w:rsid w:val="008B2B71"/>
    <w:rsid w:val="008B4F8C"/>
    <w:rsid w:val="008C0F87"/>
    <w:rsid w:val="008C6AA7"/>
    <w:rsid w:val="008C6C6D"/>
    <w:rsid w:val="008C7848"/>
    <w:rsid w:val="008F49D7"/>
    <w:rsid w:val="008F6D43"/>
    <w:rsid w:val="0090475B"/>
    <w:rsid w:val="00906589"/>
    <w:rsid w:val="00906AD6"/>
    <w:rsid w:val="0091023D"/>
    <w:rsid w:val="009115A7"/>
    <w:rsid w:val="00916B00"/>
    <w:rsid w:val="00917AF2"/>
    <w:rsid w:val="00922472"/>
    <w:rsid w:val="0092418A"/>
    <w:rsid w:val="00934ED7"/>
    <w:rsid w:val="00946709"/>
    <w:rsid w:val="009543C3"/>
    <w:rsid w:val="00962305"/>
    <w:rsid w:val="00966E1B"/>
    <w:rsid w:val="0097473A"/>
    <w:rsid w:val="00987596"/>
    <w:rsid w:val="009947C0"/>
    <w:rsid w:val="009A6DB9"/>
    <w:rsid w:val="009E3058"/>
    <w:rsid w:val="009E59ED"/>
    <w:rsid w:val="009F252D"/>
    <w:rsid w:val="009F2D2C"/>
    <w:rsid w:val="009F4170"/>
    <w:rsid w:val="00A15B8B"/>
    <w:rsid w:val="00A25DEC"/>
    <w:rsid w:val="00A26B15"/>
    <w:rsid w:val="00A31928"/>
    <w:rsid w:val="00A35F70"/>
    <w:rsid w:val="00A43F05"/>
    <w:rsid w:val="00A547FF"/>
    <w:rsid w:val="00A6243B"/>
    <w:rsid w:val="00A62A14"/>
    <w:rsid w:val="00A6617B"/>
    <w:rsid w:val="00A71FE5"/>
    <w:rsid w:val="00A72A6D"/>
    <w:rsid w:val="00A72F3F"/>
    <w:rsid w:val="00A83C2A"/>
    <w:rsid w:val="00A92298"/>
    <w:rsid w:val="00A9388D"/>
    <w:rsid w:val="00A971A1"/>
    <w:rsid w:val="00AA3AD8"/>
    <w:rsid w:val="00AA659F"/>
    <w:rsid w:val="00AB0DC8"/>
    <w:rsid w:val="00AB3191"/>
    <w:rsid w:val="00AB58B0"/>
    <w:rsid w:val="00AC7B42"/>
    <w:rsid w:val="00AD1B63"/>
    <w:rsid w:val="00AF5F27"/>
    <w:rsid w:val="00B023B3"/>
    <w:rsid w:val="00B02658"/>
    <w:rsid w:val="00B033C8"/>
    <w:rsid w:val="00B15387"/>
    <w:rsid w:val="00B210D4"/>
    <w:rsid w:val="00B30210"/>
    <w:rsid w:val="00B33425"/>
    <w:rsid w:val="00B44E24"/>
    <w:rsid w:val="00B50EFD"/>
    <w:rsid w:val="00B54ECC"/>
    <w:rsid w:val="00B57E8E"/>
    <w:rsid w:val="00B62AB1"/>
    <w:rsid w:val="00B714F3"/>
    <w:rsid w:val="00B73B82"/>
    <w:rsid w:val="00B779BC"/>
    <w:rsid w:val="00B830A8"/>
    <w:rsid w:val="00B87B6B"/>
    <w:rsid w:val="00B97948"/>
    <w:rsid w:val="00BB3A51"/>
    <w:rsid w:val="00BB3DAB"/>
    <w:rsid w:val="00BC5D77"/>
    <w:rsid w:val="00BF0366"/>
    <w:rsid w:val="00BF487A"/>
    <w:rsid w:val="00C04874"/>
    <w:rsid w:val="00C123AB"/>
    <w:rsid w:val="00C17159"/>
    <w:rsid w:val="00C270E5"/>
    <w:rsid w:val="00C46BD9"/>
    <w:rsid w:val="00C47F82"/>
    <w:rsid w:val="00C55258"/>
    <w:rsid w:val="00C55826"/>
    <w:rsid w:val="00C57DB9"/>
    <w:rsid w:val="00C62A07"/>
    <w:rsid w:val="00C73560"/>
    <w:rsid w:val="00C73A44"/>
    <w:rsid w:val="00C806FB"/>
    <w:rsid w:val="00C847AA"/>
    <w:rsid w:val="00C906E6"/>
    <w:rsid w:val="00CB0F14"/>
    <w:rsid w:val="00CC0589"/>
    <w:rsid w:val="00CC0BA2"/>
    <w:rsid w:val="00CC6978"/>
    <w:rsid w:val="00CC6E0E"/>
    <w:rsid w:val="00CC728E"/>
    <w:rsid w:val="00CD3A97"/>
    <w:rsid w:val="00CD659B"/>
    <w:rsid w:val="00CE0A43"/>
    <w:rsid w:val="00CE257A"/>
    <w:rsid w:val="00CF1DF6"/>
    <w:rsid w:val="00D13AF8"/>
    <w:rsid w:val="00D17E2D"/>
    <w:rsid w:val="00D23A1B"/>
    <w:rsid w:val="00D2497E"/>
    <w:rsid w:val="00D270E7"/>
    <w:rsid w:val="00D3744B"/>
    <w:rsid w:val="00D54BEC"/>
    <w:rsid w:val="00D83556"/>
    <w:rsid w:val="00DC0810"/>
    <w:rsid w:val="00DF349B"/>
    <w:rsid w:val="00DF4176"/>
    <w:rsid w:val="00DF4E2B"/>
    <w:rsid w:val="00DF7847"/>
    <w:rsid w:val="00E01C56"/>
    <w:rsid w:val="00E0554A"/>
    <w:rsid w:val="00E163F9"/>
    <w:rsid w:val="00E17240"/>
    <w:rsid w:val="00E21C88"/>
    <w:rsid w:val="00E24FFF"/>
    <w:rsid w:val="00E44309"/>
    <w:rsid w:val="00E560F0"/>
    <w:rsid w:val="00E60341"/>
    <w:rsid w:val="00E73C99"/>
    <w:rsid w:val="00E74595"/>
    <w:rsid w:val="00E75B53"/>
    <w:rsid w:val="00E81E5F"/>
    <w:rsid w:val="00E90604"/>
    <w:rsid w:val="00E9539A"/>
    <w:rsid w:val="00E95ACC"/>
    <w:rsid w:val="00EA13D9"/>
    <w:rsid w:val="00EA4507"/>
    <w:rsid w:val="00EB0890"/>
    <w:rsid w:val="00EB13CE"/>
    <w:rsid w:val="00EB411A"/>
    <w:rsid w:val="00EB713A"/>
    <w:rsid w:val="00EB7C57"/>
    <w:rsid w:val="00ED1DC3"/>
    <w:rsid w:val="00ED2695"/>
    <w:rsid w:val="00ED7770"/>
    <w:rsid w:val="00EE2009"/>
    <w:rsid w:val="00EF18C8"/>
    <w:rsid w:val="00EF795F"/>
    <w:rsid w:val="00F0644A"/>
    <w:rsid w:val="00F06F5F"/>
    <w:rsid w:val="00F074C2"/>
    <w:rsid w:val="00F25F4F"/>
    <w:rsid w:val="00F30C9B"/>
    <w:rsid w:val="00F354B1"/>
    <w:rsid w:val="00F76900"/>
    <w:rsid w:val="00F82AF9"/>
    <w:rsid w:val="00F846D9"/>
    <w:rsid w:val="00FA5796"/>
    <w:rsid w:val="00FB0E4E"/>
    <w:rsid w:val="00FB74D4"/>
    <w:rsid w:val="00FC4523"/>
    <w:rsid w:val="00FC7B57"/>
    <w:rsid w:val="00FE79FE"/>
    <w:rsid w:val="00FF0BA8"/>
    <w:rsid w:val="00FF50CA"/>
    <w:rsid w:val="00FF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d62a47"/>
    </o:shapedefaults>
    <o:shapelayout v:ext="edit">
      <o:idmap v:ext="edit" data="1"/>
    </o:shapelayout>
  </w:shapeDefaults>
  <w:decimalSymbol w:val="."/>
  <w:listSeparator w:val=","/>
  <w15:docId w15:val="{ED6B501D-33E7-493A-9FB4-C9B00816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qFormat/>
    <w:rsid w:val="001A5DF7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916B00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1A5DF7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916B00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paragraph" w:customStyle="1" w:styleId="RecNo">
    <w:name w:val="Rec_No"/>
    <w:basedOn w:val="Normal"/>
    <w:next w:val="Rec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paragraph" w:customStyle="1" w:styleId="Equation">
    <w:name w:val="Equation"/>
    <w:basedOn w:val="Normal"/>
    <w:link w:val="EquationeqChar"/>
    <w:uiPriority w:val="99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uiPriority w:val="99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paragraph" w:customStyle="1" w:styleId="Figurelegend">
    <w:name w:val="Figure_legend"/>
    <w:basedOn w:val="Normal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EA4507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link w:val="FigureChar"/>
    <w:uiPriority w:val="99"/>
    <w:rsid w:val="001A5DF7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uiPriority w:val="99"/>
    <w:locked/>
    <w:rsid w:val="00EA4507"/>
    <w:rPr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uiPriority w:val="99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paragraph" w:styleId="ListBullet">
    <w:name w:val="List Bullet"/>
    <w:basedOn w:val="Normal"/>
    <w:autoRedefine/>
    <w:rsid w:val="00D17E2D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D17E2D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D17E2D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D17E2D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D17E2D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D17E2D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D17E2D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D17E2D"/>
    <w:rPr>
      <w:b/>
      <w:bCs/>
      <w:sz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17E2D"/>
    <w:pPr>
      <w:jc w:val="left"/>
      <w:textAlignment w:val="auto"/>
    </w:pPr>
    <w:rPr>
      <w:b/>
      <w:bCs/>
      <w:sz w:val="24"/>
    </w:rPr>
  </w:style>
  <w:style w:type="paragraph" w:styleId="CommentText">
    <w:name w:val="annotation text"/>
    <w:basedOn w:val="Normal"/>
    <w:link w:val="CommentTextChar"/>
    <w:semiHidden/>
    <w:unhideWhenUsed/>
    <w:rsid w:val="00D17E2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D17E2D"/>
    <w:rPr>
      <w:lang w:val="fr-FR" w:eastAsia="en-US"/>
    </w:rPr>
  </w:style>
  <w:style w:type="character" w:customStyle="1" w:styleId="CommentSubjectChar1">
    <w:name w:val="Comment Subject Char1"/>
    <w:basedOn w:val="CommentTextChar"/>
    <w:semiHidden/>
    <w:rsid w:val="00D17E2D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D17E2D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D17E2D"/>
    <w:pPr>
      <w:textAlignment w:val="auto"/>
    </w:pPr>
    <w:rPr>
      <w:sz w:val="24"/>
      <w:lang w:val="en-GB"/>
    </w:rPr>
  </w:style>
  <w:style w:type="paragraph" w:customStyle="1" w:styleId="Texte">
    <w:name w:val="Texte"/>
    <w:basedOn w:val="Normal"/>
    <w:rsid w:val="00D17E2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paragraph" w:styleId="NormalWeb">
    <w:name w:val="Normal (Web)"/>
    <w:basedOn w:val="Normal"/>
    <w:rsid w:val="00D17E2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D17E2D"/>
    <w:rPr>
      <w:color w:val="808080"/>
    </w:rPr>
  </w:style>
  <w:style w:type="table" w:styleId="TableGrid">
    <w:name w:val="Table Grid"/>
    <w:basedOn w:val="TableNormal"/>
    <w:rsid w:val="00D17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D17E2D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locked/>
    <w:rsid w:val="00E81E5F"/>
    <w:rPr>
      <w:rFonts w:ascii="Calibri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E81E5F"/>
    <w:rPr>
      <w:rFonts w:ascii="Calibri" w:hAnsi="Calibri" w:cs="Calibri"/>
      <w:sz w:val="22"/>
      <w:szCs w:val="22"/>
    </w:rPr>
  </w:style>
  <w:style w:type="paragraph" w:customStyle="1" w:styleId="FirstFooter">
    <w:name w:val="FirstFooter"/>
    <w:basedOn w:val="Footer"/>
    <w:rsid w:val="00E81E5F"/>
    <w:pPr>
      <w:overflowPunct/>
      <w:autoSpaceDE/>
      <w:autoSpaceDN/>
      <w:adjustRightInd/>
      <w:spacing w:before="40"/>
      <w:textAlignment w:val="auto"/>
    </w:pPr>
    <w:rPr>
      <w:noProof w:val="0"/>
      <w:sz w:val="16"/>
    </w:rPr>
  </w:style>
  <w:style w:type="paragraph" w:customStyle="1" w:styleId="Figurewithouttitle">
    <w:name w:val="Figure_without_title"/>
    <w:basedOn w:val="Normal"/>
    <w:next w:val="Normalaftertitle"/>
    <w:rsid w:val="00E81E5F"/>
    <w:pPr>
      <w:keepLines/>
      <w:spacing w:before="240" w:after="120"/>
      <w:jc w:val="center"/>
      <w:textAlignment w:val="auto"/>
    </w:pPr>
  </w:style>
  <w:style w:type="paragraph" w:customStyle="1" w:styleId="Reasons">
    <w:name w:val="Reasons"/>
    <w:basedOn w:val="Normal"/>
    <w:qFormat/>
    <w:rsid w:val="0094670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oleObject" Target="embeddings/oleObject50.bin"/><Relationship Id="rId21" Type="http://schemas.openxmlformats.org/officeDocument/2006/relationships/header" Target="header6.xml"/><Relationship Id="rId42" Type="http://schemas.openxmlformats.org/officeDocument/2006/relationships/image" Target="media/image15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3.bin"/><Relationship Id="rId68" Type="http://schemas.openxmlformats.org/officeDocument/2006/relationships/image" Target="media/image27.emf"/><Relationship Id="rId84" Type="http://schemas.openxmlformats.org/officeDocument/2006/relationships/image" Target="media/image35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49.emf"/><Relationship Id="rId133" Type="http://schemas.openxmlformats.org/officeDocument/2006/relationships/image" Target="media/image60.emf"/><Relationship Id="rId138" Type="http://schemas.openxmlformats.org/officeDocument/2006/relationships/oleObject" Target="embeddings/oleObject60.bin"/><Relationship Id="rId16" Type="http://schemas.openxmlformats.org/officeDocument/2006/relationships/image" Target="media/image3.wmf"/><Relationship Id="rId107" Type="http://schemas.openxmlformats.org/officeDocument/2006/relationships/oleObject" Target="embeddings/oleObject45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2.wmf"/><Relationship Id="rId74" Type="http://schemas.openxmlformats.org/officeDocument/2006/relationships/image" Target="media/image30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4.wmf"/><Relationship Id="rId123" Type="http://schemas.openxmlformats.org/officeDocument/2006/relationships/oleObject" Target="embeddings/oleObject53.bin"/><Relationship Id="rId128" Type="http://schemas.openxmlformats.org/officeDocument/2006/relationships/oleObject" Target="embeddings/oleObject55.bin"/><Relationship Id="rId144" Type="http://schemas.openxmlformats.org/officeDocument/2006/relationships/header" Target="header10.xml"/><Relationship Id="rId5" Type="http://schemas.openxmlformats.org/officeDocument/2006/relationships/webSettings" Target="webSettings.xml"/><Relationship Id="rId90" Type="http://schemas.openxmlformats.org/officeDocument/2006/relationships/image" Target="media/image38.wmf"/><Relationship Id="rId95" Type="http://schemas.openxmlformats.org/officeDocument/2006/relationships/oleObject" Target="embeddings/oleObject39.bin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header" Target="header7.xml"/><Relationship Id="rId64" Type="http://schemas.openxmlformats.org/officeDocument/2006/relationships/image" Target="media/image25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52.emf"/><Relationship Id="rId134" Type="http://schemas.openxmlformats.org/officeDocument/2006/relationships/oleObject" Target="embeddings/oleObject58.bin"/><Relationship Id="rId139" Type="http://schemas.openxmlformats.org/officeDocument/2006/relationships/image" Target="media/image63.emf"/><Relationship Id="rId80" Type="http://schemas.openxmlformats.org/officeDocument/2006/relationships/image" Target="media/image33.wmf"/><Relationship Id="rId85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47.emf"/><Relationship Id="rId116" Type="http://schemas.openxmlformats.org/officeDocument/2006/relationships/image" Target="media/image51.emf"/><Relationship Id="rId124" Type="http://schemas.openxmlformats.org/officeDocument/2006/relationships/image" Target="media/image55.emf"/><Relationship Id="rId129" Type="http://schemas.openxmlformats.org/officeDocument/2006/relationships/image" Target="media/image58.emf"/><Relationship Id="rId137" Type="http://schemas.openxmlformats.org/officeDocument/2006/relationships/image" Target="media/image62.emf"/><Relationship Id="rId20" Type="http://schemas.openxmlformats.org/officeDocument/2006/relationships/header" Target="header5.xml"/><Relationship Id="rId41" Type="http://schemas.openxmlformats.org/officeDocument/2006/relationships/oleObject" Target="embeddings/oleObject13.bin"/><Relationship Id="rId54" Type="http://schemas.openxmlformats.org/officeDocument/2006/relationships/image" Target="media/image20.wmf"/><Relationship Id="rId62" Type="http://schemas.openxmlformats.org/officeDocument/2006/relationships/image" Target="media/image24.wmf"/><Relationship Id="rId70" Type="http://schemas.openxmlformats.org/officeDocument/2006/relationships/image" Target="media/image28.w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37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1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7.bin"/><Relationship Id="rId140" Type="http://schemas.openxmlformats.org/officeDocument/2006/relationships/oleObject" Target="embeddings/oleObject61.bin"/><Relationship Id="rId145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header" Target="header8.xml"/><Relationship Id="rId57" Type="http://schemas.openxmlformats.org/officeDocument/2006/relationships/oleObject" Target="embeddings/oleObject20.bin"/><Relationship Id="rId106" Type="http://schemas.openxmlformats.org/officeDocument/2006/relationships/image" Target="media/image46.emf"/><Relationship Id="rId114" Type="http://schemas.openxmlformats.org/officeDocument/2006/relationships/image" Target="media/image50.emf"/><Relationship Id="rId119" Type="http://schemas.openxmlformats.org/officeDocument/2006/relationships/oleObject" Target="embeddings/oleObject51.bin"/><Relationship Id="rId127" Type="http://schemas.openxmlformats.org/officeDocument/2006/relationships/image" Target="media/image57.e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8.bin"/><Relationship Id="rId44" Type="http://schemas.openxmlformats.org/officeDocument/2006/relationships/image" Target="media/image16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2.wmf"/><Relationship Id="rId81" Type="http://schemas.openxmlformats.org/officeDocument/2006/relationships/oleObject" Target="embeddings/oleObject32.bin"/><Relationship Id="rId86" Type="http://schemas.openxmlformats.org/officeDocument/2006/relationships/image" Target="media/image36.wmf"/><Relationship Id="rId94" Type="http://schemas.openxmlformats.org/officeDocument/2006/relationships/image" Target="media/image40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4.emf"/><Relationship Id="rId130" Type="http://schemas.openxmlformats.org/officeDocument/2006/relationships/oleObject" Target="embeddings/oleObject56.bin"/><Relationship Id="rId135" Type="http://schemas.openxmlformats.org/officeDocument/2006/relationships/image" Target="media/image61.emf"/><Relationship Id="rId143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1.wmf"/><Relationship Id="rId50" Type="http://schemas.openxmlformats.org/officeDocument/2006/relationships/image" Target="media/image18.emf"/><Relationship Id="rId55" Type="http://schemas.openxmlformats.org/officeDocument/2006/relationships/oleObject" Target="embeddings/oleObject19.bin"/><Relationship Id="rId76" Type="http://schemas.openxmlformats.org/officeDocument/2006/relationships/image" Target="media/image31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45.emf"/><Relationship Id="rId120" Type="http://schemas.openxmlformats.org/officeDocument/2006/relationships/image" Target="media/image53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64.emf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39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6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48.emf"/><Relationship Id="rId115" Type="http://schemas.openxmlformats.org/officeDocument/2006/relationships/oleObject" Target="embeddings/oleObject49.bin"/><Relationship Id="rId131" Type="http://schemas.openxmlformats.org/officeDocument/2006/relationships/image" Target="media/image59.emf"/><Relationship Id="rId136" Type="http://schemas.openxmlformats.org/officeDocument/2006/relationships/oleObject" Target="embeddings/oleObject59.bin"/><Relationship Id="rId61" Type="http://schemas.openxmlformats.org/officeDocument/2006/relationships/oleObject" Target="embeddings/oleObject22.bin"/><Relationship Id="rId82" Type="http://schemas.openxmlformats.org/officeDocument/2006/relationships/image" Target="media/image34.wmf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1.emf"/><Relationship Id="rId77" Type="http://schemas.openxmlformats.org/officeDocument/2006/relationships/oleObject" Target="embeddings/oleObject30.bin"/><Relationship Id="rId100" Type="http://schemas.openxmlformats.org/officeDocument/2006/relationships/image" Target="media/image43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6.emf"/><Relationship Id="rId14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17.bin"/><Relationship Id="rId72" Type="http://schemas.openxmlformats.org/officeDocument/2006/relationships/image" Target="media/image29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2.e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50F8C-2836-4918-8E69-A8C2E785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635</TotalTime>
  <Pages>26</Pages>
  <Words>3437</Words>
  <Characters>25345</Characters>
  <Application>Microsoft Office Word</Application>
  <DocSecurity>0</DocSecurity>
  <Lines>211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РЕКОМЕНДАЦИЯ  МСЭ-R  M.1851-1</vt:lpstr>
      <vt:lpstr>Template BR_Rec_2005.dot</vt:lpstr>
    </vt:vector>
  </TitlesOfParts>
  <Company>ITU</Company>
  <LinksUpToDate>false</LinksUpToDate>
  <CharactersWithSpaces>28725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M.1851-1 – Математические модели диаграмм направленности антенн радиолокационных систем радиоопределения для использования при анализе помех</dc:title>
  <dc:subject>M Series = Mobile, radiodetermination, amateur and related satellite services</dc:subject>
  <dc:creator>ITU Radiocommunication Bureau (BR)</dc:creator>
  <cp:keywords>M,</cp:keywords>
  <dc:description>Berdyeva, 02/10/2018, ITU51009916</dc:description>
  <cp:lastModifiedBy>Berdyeva, Elena</cp:lastModifiedBy>
  <cp:revision>21</cp:revision>
  <cp:lastPrinted>2018-10-02T13:28:00Z</cp:lastPrinted>
  <dcterms:created xsi:type="dcterms:W3CDTF">2018-06-15T10:03:00Z</dcterms:created>
  <dcterms:modified xsi:type="dcterms:W3CDTF">2018-10-02T13:30:00Z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02 October 2018</vt:lpwstr>
  </property>
</Properties>
</file>