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1AB0C" w14:textId="77777777" w:rsidR="00197749" w:rsidRDefault="00197749" w:rsidP="00BD0CA5">
      <w:pPr>
        <w:pStyle w:val="Normal13"/>
      </w:pPr>
    </w:p>
    <w:p w14:paraId="28EBE99E" w14:textId="7E643247" w:rsidR="005E066B" w:rsidRDefault="00D936D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07D22646" wp14:editId="7DA3E70A">
                <wp:simplePos x="0" y="0"/>
                <wp:positionH relativeFrom="column">
                  <wp:posOffset>384234</wp:posOffset>
                </wp:positionH>
                <wp:positionV relativeFrom="paragraph">
                  <wp:posOffset>6845033</wp:posOffset>
                </wp:positionV>
                <wp:extent cx="4796392" cy="1796903"/>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392" cy="1796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2A627" w14:textId="77777777" w:rsidR="00D936D5" w:rsidRPr="005F01A2" w:rsidRDefault="00D936D5" w:rsidP="00D936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D7FE0">
                              <w:rPr>
                                <w:rFonts w:ascii="Tahoma" w:hAnsi="Tahoma"/>
                                <w:b/>
                                <w:bCs/>
                                <w:color w:val="000068"/>
                                <w:sz w:val="34"/>
                                <w:szCs w:val="54"/>
                                <w:lang w:bidi="ar-EG"/>
                              </w:rPr>
                              <w:t>M</w:t>
                            </w:r>
                          </w:p>
                          <w:p w14:paraId="089CF91C" w14:textId="22ACED5A" w:rsidR="000B4F10" w:rsidRPr="005F01A2" w:rsidRDefault="00D936D5" w:rsidP="00D936D5">
                            <w:pPr>
                              <w:spacing w:line="168" w:lineRule="auto"/>
                              <w:ind w:right="-126"/>
                              <w:jc w:val="right"/>
                              <w:rPr>
                                <w:rFonts w:ascii="Tahoma" w:hAnsi="Tahoma"/>
                                <w:b/>
                                <w:bCs/>
                                <w:color w:val="000068"/>
                                <w:sz w:val="36"/>
                                <w:szCs w:val="56"/>
                                <w:rtl/>
                              </w:rPr>
                            </w:pPr>
                            <w:r w:rsidRPr="004D7FE0">
                              <w:rPr>
                                <w:rFonts w:ascii="Tahoma" w:hAnsi="Tahoma"/>
                                <w:b/>
                                <w:bCs/>
                                <w:color w:val="000068"/>
                                <w:sz w:val="36"/>
                                <w:szCs w:val="56"/>
                                <w:rtl/>
                                <w:lang w:bidi="ar-EG"/>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22646" id="_x0000_t202" coordsize="21600,21600" o:spt="202" path="m,l,21600r21600,l21600,xe">
                <v:stroke joinstyle="miter"/>
                <v:path gradientshapeok="t" o:connecttype="rect"/>
              </v:shapetype>
              <v:shape id="Text Box 2862" o:spid="_x0000_s1026" type="#_x0000_t202" style="position:absolute;left:0;text-align:left;margin-left:30.25pt;margin-top:539pt;width:377.65pt;height:14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" filled="f" stroked="f">
                <v:textbox>
                  <w:txbxContent>
                    <w:p w14:paraId="0A02A627" w14:textId="77777777" w:rsidR="00D936D5" w:rsidRPr="005F01A2" w:rsidRDefault="00D936D5" w:rsidP="00D936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4D7FE0">
                        <w:rPr>
                          <w:rFonts w:ascii="Tahoma" w:hAnsi="Tahoma"/>
                          <w:b/>
                          <w:bCs/>
                          <w:color w:val="000068"/>
                          <w:sz w:val="34"/>
                          <w:szCs w:val="54"/>
                          <w:lang w:bidi="ar-EG"/>
                        </w:rPr>
                        <w:t>M</w:t>
                      </w:r>
                    </w:p>
                    <w:p w14:paraId="089CF91C" w14:textId="22ACED5A" w:rsidR="000B4F10" w:rsidRPr="005F01A2" w:rsidRDefault="00D936D5" w:rsidP="00D936D5">
                      <w:pPr>
                        <w:spacing w:line="168" w:lineRule="auto"/>
                        <w:ind w:right="-126"/>
                        <w:jc w:val="right"/>
                        <w:rPr>
                          <w:rFonts w:ascii="Tahoma" w:hAnsi="Tahoma"/>
                          <w:b/>
                          <w:bCs/>
                          <w:color w:val="000068"/>
                          <w:sz w:val="36"/>
                          <w:szCs w:val="56"/>
                          <w:rtl/>
                        </w:rPr>
                      </w:pPr>
                      <w:r w:rsidRPr="004D7FE0">
                        <w:rPr>
                          <w:rFonts w:ascii="Tahoma" w:hAnsi="Tahoma"/>
                          <w:b/>
                          <w:bCs/>
                          <w:color w:val="000068"/>
                          <w:sz w:val="36"/>
                          <w:szCs w:val="56"/>
                          <w:rtl/>
                          <w:lang w:bidi="ar-EG"/>
                        </w:rPr>
                        <w:t>الخدمة المتنقلة وخدمة الاستدلال الراديوي وخدمة الهواة والخدمات الساتلية ذات الصلة</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26B8CD5A" wp14:editId="1AAAB9BC">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E99454" w14:textId="2CEED8B1" w:rsidR="000B4F10" w:rsidRPr="009C6655" w:rsidRDefault="00D936D5"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4D7FE0">
                              <w:rPr>
                                <w:rFonts w:ascii="Tahoma" w:hAnsi="Tahoma"/>
                                <w:b/>
                                <w:bCs/>
                                <w:color w:val="000068"/>
                                <w:sz w:val="36"/>
                                <w:szCs w:val="56"/>
                                <w:lang w:bidi="ar-EG"/>
                              </w:rPr>
                              <w:t>R  M.1849-</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4D7FE0">
                              <w:rPr>
                                <w:rFonts w:ascii="Tahoma" w:hAnsi="Tahoma" w:cs="Tahoma"/>
                                <w:b/>
                                <w:bCs/>
                                <w:color w:val="000068"/>
                                <w:sz w:val="24"/>
                                <w:szCs w:val="24"/>
                                <w:lang w:bidi="ar-EG"/>
                              </w:rPr>
                              <w:t>20</w:t>
                            </w:r>
                            <w:r>
                              <w:rPr>
                                <w:rFonts w:ascii="Tahoma" w:hAnsi="Tahoma" w:cs="Tahoma"/>
                                <w:b/>
                                <w:bCs/>
                                <w:color w:val="000068"/>
                                <w:sz w:val="24"/>
                                <w:szCs w:val="24"/>
                                <w:lang w:bidi="ar-EG"/>
                              </w:rPr>
                              <w:t>23</w:t>
                            </w:r>
                            <w:r w:rsidRPr="004D7FE0">
                              <w:rPr>
                                <w:rFonts w:ascii="Tahoma" w:hAnsi="Tahoma" w:cs="Tahoma"/>
                                <w:b/>
                                <w:bCs/>
                                <w:color w:val="000068"/>
                                <w:sz w:val="24"/>
                                <w:szCs w:val="24"/>
                                <w:lang w:bidi="ar-EG"/>
                              </w:rPr>
                              <w:t>/</w:t>
                            </w:r>
                            <w:r>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8CD5A"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06E99454" w14:textId="2CEED8B1" w:rsidR="000B4F10" w:rsidRPr="009C6655" w:rsidRDefault="00D936D5" w:rsidP="002F4285">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r w:rsidRPr="004D7FE0">
                        <w:rPr>
                          <w:rFonts w:ascii="Tahoma" w:hAnsi="Tahoma"/>
                          <w:b/>
                          <w:bCs/>
                          <w:color w:val="000068"/>
                          <w:sz w:val="36"/>
                          <w:szCs w:val="56"/>
                          <w:lang w:bidi="ar-EG"/>
                        </w:rPr>
                        <w:t>R  M.1849-</w:t>
                      </w:r>
                      <w:r>
                        <w:rPr>
                          <w:rFonts w:ascii="Tahoma" w:hAnsi="Tahoma"/>
                          <w:b/>
                          <w:bCs/>
                          <w:color w:val="000068"/>
                          <w:sz w:val="36"/>
                          <w:szCs w:val="56"/>
                          <w:lang w:bidi="ar-EG"/>
                        </w:rPr>
                        <w:t>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4D7FE0">
                        <w:rPr>
                          <w:rFonts w:ascii="Tahoma" w:hAnsi="Tahoma" w:cs="Tahoma"/>
                          <w:b/>
                          <w:bCs/>
                          <w:color w:val="000068"/>
                          <w:sz w:val="24"/>
                          <w:szCs w:val="24"/>
                          <w:lang w:bidi="ar-EG"/>
                        </w:rPr>
                        <w:t>20</w:t>
                      </w:r>
                      <w:r>
                        <w:rPr>
                          <w:rFonts w:ascii="Tahoma" w:hAnsi="Tahoma" w:cs="Tahoma"/>
                          <w:b/>
                          <w:bCs/>
                          <w:color w:val="000068"/>
                          <w:sz w:val="24"/>
                          <w:szCs w:val="24"/>
                          <w:lang w:bidi="ar-EG"/>
                        </w:rPr>
                        <w:t>23</w:t>
                      </w:r>
                      <w:r w:rsidRPr="004D7FE0">
                        <w:rPr>
                          <w:rFonts w:ascii="Tahoma" w:hAnsi="Tahoma" w:cs="Tahoma"/>
                          <w:b/>
                          <w:bCs/>
                          <w:color w:val="000068"/>
                          <w:sz w:val="24"/>
                          <w:szCs w:val="24"/>
                          <w:lang w:bidi="ar-EG"/>
                        </w:rPr>
                        <w:t>/</w:t>
                      </w:r>
                      <w:r>
                        <w:rPr>
                          <w:rFonts w:ascii="Tahoma" w:hAnsi="Tahoma" w:cs="Tahoma"/>
                          <w:b/>
                          <w:bCs/>
                          <w:color w:val="000068"/>
                          <w:sz w:val="24"/>
                          <w:szCs w:val="24"/>
                          <w:lang w:bidi="ar-EG"/>
                        </w:rPr>
                        <w:t>02</w:t>
                      </w:r>
                      <w:r w:rsidRPr="005F01A2">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5680" behindDoc="0" locked="0" layoutInCell="1" allowOverlap="1" wp14:anchorId="22A41214" wp14:editId="0963024F">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DC250" w14:textId="0F0FF8E9" w:rsidR="000B4F10" w:rsidRPr="005F01A2" w:rsidRDefault="00D936D5" w:rsidP="002F4285">
                            <w:pPr>
                              <w:spacing w:line="168" w:lineRule="auto"/>
                              <w:ind w:right="-125"/>
                              <w:jc w:val="right"/>
                              <w:outlineLvl w:val="0"/>
                              <w:rPr>
                                <w:rFonts w:ascii="Tahoma" w:hAnsi="Tahoma"/>
                                <w:b/>
                                <w:bCs/>
                                <w:color w:val="000068"/>
                                <w:sz w:val="40"/>
                                <w:szCs w:val="72"/>
                                <w:rtl/>
                                <w:lang w:bidi="ar-EG"/>
                              </w:rPr>
                            </w:pPr>
                            <w:r w:rsidRPr="00826437">
                              <w:rPr>
                                <w:rFonts w:ascii="Tahoma" w:hAnsi="Tahoma"/>
                                <w:b/>
                                <w:bCs/>
                                <w:color w:val="000068"/>
                                <w:spacing w:val="-12"/>
                                <w:position w:val="6"/>
                                <w:sz w:val="40"/>
                                <w:szCs w:val="72"/>
                                <w:rtl/>
                                <w:lang w:bidi="ar-EG"/>
                              </w:rPr>
                              <w:t xml:space="preserve">الجوانب التقنية والتشغيلية لرادارات </w:t>
                            </w:r>
                            <w:r>
                              <w:rPr>
                                <w:rFonts w:ascii="Tahoma" w:hAnsi="Tahoma"/>
                                <w:b/>
                                <w:bCs/>
                                <w:color w:val="000068"/>
                                <w:spacing w:val="-12"/>
                                <w:position w:val="6"/>
                                <w:sz w:val="40"/>
                                <w:szCs w:val="72"/>
                                <w:lang w:bidi="ar-EG"/>
                              </w:rPr>
                              <w:br/>
                            </w:r>
                            <w:r w:rsidRPr="00826437">
                              <w:rPr>
                                <w:rFonts w:ascii="Tahoma" w:hAnsi="Tahoma"/>
                                <w:b/>
                                <w:bCs/>
                                <w:color w:val="000068"/>
                                <w:spacing w:val="-12"/>
                                <w:position w:val="6"/>
                                <w:sz w:val="40"/>
                                <w:szCs w:val="72"/>
                                <w:rtl/>
                                <w:lang w:bidi="ar-EG"/>
                              </w:rPr>
                              <w:t>الأرصاد</w:t>
                            </w:r>
                            <w:r w:rsidRPr="00826437">
                              <w:rPr>
                                <w:rFonts w:ascii="Tahoma" w:hAnsi="Tahoma" w:hint="cs"/>
                                <w:b/>
                                <w:bCs/>
                                <w:color w:val="000068"/>
                                <w:spacing w:val="-12"/>
                                <w:position w:val="6"/>
                                <w:sz w:val="40"/>
                                <w:szCs w:val="72"/>
                                <w:rtl/>
                                <w:lang w:bidi="ar-EG"/>
                              </w:rPr>
                              <w:t xml:space="preserve"> ا</w:t>
                            </w:r>
                            <w:r w:rsidRPr="00826437">
                              <w:rPr>
                                <w:rFonts w:ascii="Tahoma" w:hAnsi="Tahoma"/>
                                <w:b/>
                                <w:bCs/>
                                <w:color w:val="000068"/>
                                <w:spacing w:val="-12"/>
                                <w:position w:val="6"/>
                                <w:sz w:val="40"/>
                                <w:szCs w:val="72"/>
                                <w:rtl/>
                                <w:lang w:bidi="ar-EG"/>
                              </w:rPr>
                              <w:t>لجوية</w:t>
                            </w:r>
                            <w:r w:rsidRPr="00826437">
                              <w:rPr>
                                <w:rFonts w:ascii="Tahoma" w:hAnsi="Tahoma"/>
                                <w:b/>
                                <w:bCs/>
                                <w:color w:val="000068"/>
                                <w:spacing w:val="-10"/>
                                <w:position w:val="6"/>
                                <w:sz w:val="40"/>
                                <w:szCs w:val="72"/>
                                <w:rtl/>
                                <w:lang w:bidi="ar-EG"/>
                              </w:rPr>
                              <w:t xml:space="preserve"> </w:t>
                            </w:r>
                            <w:r w:rsidRPr="00826437">
                              <w:rPr>
                                <w:rFonts w:ascii="Tahoma" w:hAnsi="Tahoma"/>
                                <w:b/>
                                <w:bCs/>
                                <w:color w:val="000068"/>
                                <w:position w:val="6"/>
                                <w:sz w:val="40"/>
                                <w:szCs w:val="72"/>
                                <w:rtl/>
                                <w:lang w:bidi="ar-EG"/>
                              </w:rPr>
                              <w:t>المنصوبة على الأرض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41214" id="Text Box 2859" o:spid="_x0000_s1028"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A564wEAAKkDAAAOAAAAZHJzL2Uyb0RvYy54bWysU8GO0zAQvSPxD5bvNEnVbiFqulp2tQhp&#10;YZEWPsBx7MQi8Zix26R8PWOn2y1wQ1wsz4zz5r03k+31NPTsoNAbsBUvFjlnykpojG0r/u3r/Zu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" filled="f" stroked="f">
                <v:textbox>
                  <w:txbxContent>
                    <w:p w14:paraId="7F3DC250" w14:textId="0F0FF8E9" w:rsidR="000B4F10" w:rsidRPr="005F01A2" w:rsidRDefault="00D936D5" w:rsidP="002F4285">
                      <w:pPr>
                        <w:spacing w:line="168" w:lineRule="auto"/>
                        <w:ind w:right="-125"/>
                        <w:jc w:val="right"/>
                        <w:outlineLvl w:val="0"/>
                        <w:rPr>
                          <w:rFonts w:ascii="Tahoma" w:hAnsi="Tahoma"/>
                          <w:b/>
                          <w:bCs/>
                          <w:color w:val="000068"/>
                          <w:sz w:val="40"/>
                          <w:szCs w:val="72"/>
                          <w:rtl/>
                          <w:lang w:bidi="ar-EG"/>
                        </w:rPr>
                      </w:pPr>
                      <w:r w:rsidRPr="00826437">
                        <w:rPr>
                          <w:rFonts w:ascii="Tahoma" w:hAnsi="Tahoma"/>
                          <w:b/>
                          <w:bCs/>
                          <w:color w:val="000068"/>
                          <w:spacing w:val="-12"/>
                          <w:position w:val="6"/>
                          <w:sz w:val="40"/>
                          <w:szCs w:val="72"/>
                          <w:rtl/>
                          <w:lang w:bidi="ar-EG"/>
                        </w:rPr>
                        <w:t xml:space="preserve">الجوانب التقنية والتشغيلية لرادارات </w:t>
                      </w:r>
                      <w:r>
                        <w:rPr>
                          <w:rFonts w:ascii="Tahoma" w:hAnsi="Tahoma"/>
                          <w:b/>
                          <w:bCs/>
                          <w:color w:val="000068"/>
                          <w:spacing w:val="-12"/>
                          <w:position w:val="6"/>
                          <w:sz w:val="40"/>
                          <w:szCs w:val="72"/>
                          <w:lang w:bidi="ar-EG"/>
                        </w:rPr>
                        <w:br/>
                      </w:r>
                      <w:r w:rsidRPr="00826437">
                        <w:rPr>
                          <w:rFonts w:ascii="Tahoma" w:hAnsi="Tahoma"/>
                          <w:b/>
                          <w:bCs/>
                          <w:color w:val="000068"/>
                          <w:spacing w:val="-12"/>
                          <w:position w:val="6"/>
                          <w:sz w:val="40"/>
                          <w:szCs w:val="72"/>
                          <w:rtl/>
                          <w:lang w:bidi="ar-EG"/>
                        </w:rPr>
                        <w:t>الأرصاد</w:t>
                      </w:r>
                      <w:r w:rsidRPr="00826437">
                        <w:rPr>
                          <w:rFonts w:ascii="Tahoma" w:hAnsi="Tahoma" w:hint="cs"/>
                          <w:b/>
                          <w:bCs/>
                          <w:color w:val="000068"/>
                          <w:spacing w:val="-12"/>
                          <w:position w:val="6"/>
                          <w:sz w:val="40"/>
                          <w:szCs w:val="72"/>
                          <w:rtl/>
                          <w:lang w:bidi="ar-EG"/>
                        </w:rPr>
                        <w:t xml:space="preserve"> ا</w:t>
                      </w:r>
                      <w:r w:rsidRPr="00826437">
                        <w:rPr>
                          <w:rFonts w:ascii="Tahoma" w:hAnsi="Tahoma"/>
                          <w:b/>
                          <w:bCs/>
                          <w:color w:val="000068"/>
                          <w:spacing w:val="-12"/>
                          <w:position w:val="6"/>
                          <w:sz w:val="40"/>
                          <w:szCs w:val="72"/>
                          <w:rtl/>
                          <w:lang w:bidi="ar-EG"/>
                        </w:rPr>
                        <w:t>لجوية</w:t>
                      </w:r>
                      <w:r w:rsidRPr="00826437">
                        <w:rPr>
                          <w:rFonts w:ascii="Tahoma" w:hAnsi="Tahoma"/>
                          <w:b/>
                          <w:bCs/>
                          <w:color w:val="000068"/>
                          <w:spacing w:val="-10"/>
                          <w:position w:val="6"/>
                          <w:sz w:val="40"/>
                          <w:szCs w:val="72"/>
                          <w:rtl/>
                          <w:lang w:bidi="ar-EG"/>
                        </w:rPr>
                        <w:t xml:space="preserve"> </w:t>
                      </w:r>
                      <w:r w:rsidRPr="00826437">
                        <w:rPr>
                          <w:rFonts w:ascii="Tahoma" w:hAnsi="Tahoma"/>
                          <w:b/>
                          <w:bCs/>
                          <w:color w:val="000068"/>
                          <w:position w:val="6"/>
                          <w:sz w:val="40"/>
                          <w:szCs w:val="72"/>
                          <w:rtl/>
                          <w:lang w:bidi="ar-EG"/>
                        </w:rPr>
                        <w:t>المنصوبة على الأرض</w:t>
                      </w:r>
                    </w:p>
                  </w:txbxContent>
                </v:textbox>
              </v:shape>
            </w:pict>
          </mc:Fallback>
        </mc:AlternateContent>
      </w:r>
    </w:p>
    <w:p w14:paraId="10074332" w14:textId="77777777" w:rsidR="00D936D5" w:rsidRPr="00891CAB" w:rsidRDefault="00D936D5" w:rsidP="00D936D5">
      <w:pPr>
        <w:spacing w:before="240"/>
        <w:jc w:val="center"/>
        <w:outlineLvl w:val="0"/>
        <w:rPr>
          <w:b/>
          <w:bCs/>
          <w:sz w:val="32"/>
          <w:szCs w:val="32"/>
          <w:rtl/>
          <w:lang w:bidi="ar-EG"/>
        </w:rPr>
      </w:pPr>
      <w:r w:rsidRPr="00891CAB">
        <w:rPr>
          <w:rFonts w:hint="cs"/>
          <w:b/>
          <w:bCs/>
          <w:sz w:val="32"/>
          <w:szCs w:val="32"/>
          <w:rtl/>
        </w:rPr>
        <w:lastRenderedPageBreak/>
        <w:t>تمهيـد</w:t>
      </w:r>
    </w:p>
    <w:p w14:paraId="01A992FC" w14:textId="77777777" w:rsidR="00D936D5" w:rsidRPr="008113E9" w:rsidRDefault="00D936D5" w:rsidP="00D936D5">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1787B67" w14:textId="77777777" w:rsidR="00D936D5" w:rsidRPr="008113E9" w:rsidRDefault="00D936D5" w:rsidP="00D936D5">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6622FE8D" w14:textId="77777777" w:rsidR="00D936D5" w:rsidRPr="00440F51" w:rsidRDefault="00D936D5" w:rsidP="00D936D5">
      <w:pPr>
        <w:spacing w:before="0"/>
        <w:rPr>
          <w:spacing w:val="-2"/>
          <w:sz w:val="21"/>
          <w:szCs w:val="28"/>
          <w:lang w:val="ru-RU"/>
        </w:rPr>
      </w:pPr>
    </w:p>
    <w:p w14:paraId="678C4E3F" w14:textId="77777777" w:rsidR="00D936D5" w:rsidRPr="001231D6" w:rsidRDefault="00D936D5" w:rsidP="00D936D5">
      <w:pPr>
        <w:pStyle w:val="IPR"/>
      </w:pPr>
      <w:r w:rsidRPr="001231D6">
        <w:rPr>
          <w:rFonts w:hint="cs"/>
          <w:rtl/>
        </w:rPr>
        <w:t xml:space="preserve">سياسة قطاع الاتصالات الراديوية بشأن حقوق الملكية الفكرية </w:t>
      </w:r>
      <w:r w:rsidRPr="001231D6">
        <w:t>(IPR)</w:t>
      </w:r>
    </w:p>
    <w:p w14:paraId="0CA2BDBA" w14:textId="08CE83DD" w:rsidR="00D936D5" w:rsidRPr="00463323" w:rsidRDefault="00D936D5" w:rsidP="00D936D5">
      <w:pPr>
        <w:rPr>
          <w:sz w:val="20"/>
          <w:szCs w:val="26"/>
          <w:rtl/>
          <w:lang w:bidi="ar-EG"/>
        </w:rPr>
      </w:pPr>
      <w:r w:rsidRPr="00ED75B3">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ED75B3">
        <w:rPr>
          <w:rFonts w:hint="cs"/>
          <w:spacing w:val="-2"/>
          <w:sz w:val="20"/>
          <w:szCs w:val="26"/>
          <w:rtl/>
        </w:rPr>
        <w:t xml:space="preserve"> </w:t>
      </w:r>
      <w:r w:rsidRPr="00ED75B3">
        <w:rPr>
          <w:spacing w:val="-2"/>
          <w:sz w:val="20"/>
          <w:szCs w:val="26"/>
          <w:lang w:bidi="ar-EG"/>
        </w:rPr>
        <w:t>(ITU</w:t>
      </w:r>
      <w:r w:rsidRPr="00ED75B3">
        <w:rPr>
          <w:spacing w:val="-2"/>
          <w:sz w:val="20"/>
          <w:szCs w:val="26"/>
          <w:lang w:bidi="ar-EG"/>
        </w:rPr>
        <w:noBreakHyphen/>
        <w:t>T/ITU</w:t>
      </w:r>
      <w:r w:rsidRPr="00ED75B3">
        <w:rPr>
          <w:spacing w:val="-2"/>
          <w:sz w:val="20"/>
          <w:szCs w:val="26"/>
          <w:lang w:bidi="ar-EG"/>
        </w:rPr>
        <w:noBreakHyphen/>
        <w:t>R/ISO/IEC)</w:t>
      </w:r>
      <w:r w:rsidRPr="00ED75B3">
        <w:rPr>
          <w:rFonts w:hint="cs"/>
          <w:spacing w:val="-2"/>
          <w:sz w:val="20"/>
          <w:szCs w:val="26"/>
          <w:rtl/>
          <w:lang w:bidi="ar-EG"/>
        </w:rPr>
        <w:t xml:space="preserve"> والمشار إليها في القرار</w:t>
      </w:r>
      <w:r w:rsidRPr="00ED75B3">
        <w:rPr>
          <w:rFonts w:hint="eastAsia"/>
          <w:spacing w:val="-2"/>
          <w:sz w:val="20"/>
          <w:szCs w:val="26"/>
          <w:rtl/>
          <w:lang w:bidi="ar-EG"/>
        </w:rPr>
        <w:t> </w:t>
      </w:r>
      <w:r w:rsidRPr="00ED75B3">
        <w:rPr>
          <w:spacing w:val="-2"/>
          <w:sz w:val="20"/>
          <w:szCs w:val="26"/>
          <w:lang w:bidi="ar-EG"/>
        </w:rPr>
        <w:t>ITU</w:t>
      </w:r>
      <w:r w:rsidRPr="00ED75B3">
        <w:rPr>
          <w:spacing w:val="-2"/>
          <w:sz w:val="20"/>
          <w:szCs w:val="26"/>
          <w:lang w:bidi="ar-EG"/>
        </w:rPr>
        <w:noBreakHyphen/>
        <w:t>R 1</w:t>
      </w:r>
      <w:r w:rsidRPr="00ED75B3">
        <w:rPr>
          <w:rFonts w:hint="cs"/>
          <w:spacing w:val="-2"/>
          <w:sz w:val="20"/>
          <w:szCs w:val="26"/>
          <w:rtl/>
          <w:lang w:bidi="ar-EG"/>
        </w:rPr>
        <w:t>.</w:t>
      </w:r>
      <w:r w:rsidRPr="00401047">
        <w:rPr>
          <w:rFonts w:hint="cs"/>
          <w:spacing w:val="4"/>
          <w:sz w:val="20"/>
          <w:szCs w:val="26"/>
          <w:rtl/>
          <w:lang w:bidi="ar-EG"/>
        </w:rPr>
        <w:t xml:space="preserve"> وترد</w:t>
      </w:r>
      <w:r w:rsidR="00ED75B3">
        <w:rPr>
          <w:rFonts w:hint="eastAsia"/>
          <w:spacing w:val="6"/>
          <w:sz w:val="20"/>
          <w:szCs w:val="26"/>
          <w:rtl/>
          <w:lang w:bidi="ar-EG"/>
        </w:rPr>
        <w:t> </w:t>
      </w:r>
      <w:r w:rsidRPr="00AB3ECA">
        <w:rPr>
          <w:rFonts w:hint="cs"/>
          <w:spacing w:val="6"/>
          <w:sz w:val="20"/>
          <w:szCs w:val="26"/>
          <w:rtl/>
          <w:lang w:bidi="ar-EG"/>
        </w:rPr>
        <w:t>الاستمارات التي ينبغي لحاملي البراءات استعمالها لتقديم بيان عن البراءات أو للتصريح عن منح رخص في</w:t>
      </w:r>
      <w:r>
        <w:rPr>
          <w:rFonts w:hint="eastAsia"/>
          <w:spacing w:val="6"/>
          <w:sz w:val="20"/>
          <w:szCs w:val="26"/>
          <w:rtl/>
          <w:lang w:bidi="ar-EG"/>
        </w:rPr>
        <w:t> </w:t>
      </w:r>
      <w:r w:rsidRPr="00AB3ECA">
        <w:rPr>
          <w:rFonts w:hint="cs"/>
          <w:spacing w:val="6"/>
          <w:sz w:val="20"/>
          <w:szCs w:val="26"/>
          <w:rtl/>
          <w:lang w:bidi="ar-EG"/>
        </w:rPr>
        <w:t>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1366249A" w14:textId="77777777" w:rsidR="00D936D5" w:rsidRPr="00440F51" w:rsidRDefault="00D936D5" w:rsidP="00D936D5">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D936D5" w:rsidRPr="00440F51" w14:paraId="68F67DFE" w14:textId="77777777" w:rsidTr="006F2A27">
        <w:trPr>
          <w:jc w:val="center"/>
        </w:trPr>
        <w:tc>
          <w:tcPr>
            <w:tcW w:w="9394" w:type="dxa"/>
            <w:gridSpan w:val="2"/>
            <w:tcBorders>
              <w:top w:val="single" w:sz="12" w:space="0" w:color="000080"/>
              <w:left w:val="single" w:sz="12" w:space="0" w:color="000080"/>
              <w:right w:val="single" w:sz="12" w:space="0" w:color="000080"/>
            </w:tcBorders>
          </w:tcPr>
          <w:p w14:paraId="5096EDB4" w14:textId="77777777" w:rsidR="00D936D5" w:rsidRPr="00440F51" w:rsidRDefault="00D936D5" w:rsidP="006F2A27">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929F05A" w14:textId="77777777" w:rsidR="00D936D5" w:rsidRPr="009C6655" w:rsidRDefault="00D936D5" w:rsidP="006F2A27">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D936D5" w:rsidRPr="00440F51" w14:paraId="53082D29" w14:textId="77777777" w:rsidTr="006F2A27">
        <w:trPr>
          <w:jc w:val="center"/>
        </w:trPr>
        <w:tc>
          <w:tcPr>
            <w:tcW w:w="1480" w:type="dxa"/>
            <w:tcBorders>
              <w:left w:val="single" w:sz="12" w:space="0" w:color="000080"/>
            </w:tcBorders>
          </w:tcPr>
          <w:p w14:paraId="534C562F" w14:textId="77777777" w:rsidR="00D936D5" w:rsidRPr="008113E9" w:rsidRDefault="00D936D5" w:rsidP="006F2A27">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2932BE8" w14:textId="77777777" w:rsidR="00D936D5" w:rsidRPr="008113E9" w:rsidRDefault="00D936D5" w:rsidP="006F2A27">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D936D5" w:rsidRPr="00CA603A" w14:paraId="10F75281" w14:textId="77777777" w:rsidTr="006F2A27">
        <w:trPr>
          <w:jc w:val="center"/>
        </w:trPr>
        <w:tc>
          <w:tcPr>
            <w:tcW w:w="9394" w:type="dxa"/>
            <w:gridSpan w:val="2"/>
            <w:tcBorders>
              <w:left w:val="single" w:sz="12" w:space="0" w:color="000080"/>
              <w:right w:val="single" w:sz="12" w:space="0" w:color="000080"/>
            </w:tcBorders>
            <w:shd w:val="clear" w:color="auto" w:fill="FFFFFF" w:themeFill="background1"/>
          </w:tcPr>
          <w:p w14:paraId="7BB95B7A" w14:textId="77777777" w:rsidR="00D936D5" w:rsidRPr="00CA603A" w:rsidRDefault="00D936D5" w:rsidP="006F2A27">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D936D5" w:rsidRPr="000D02E3" w14:paraId="52327C69" w14:textId="77777777" w:rsidTr="006F2A27">
        <w:trPr>
          <w:jc w:val="center"/>
        </w:trPr>
        <w:tc>
          <w:tcPr>
            <w:tcW w:w="9394" w:type="dxa"/>
            <w:gridSpan w:val="2"/>
            <w:tcBorders>
              <w:left w:val="single" w:sz="12" w:space="0" w:color="000080"/>
              <w:right w:val="single" w:sz="12" w:space="0" w:color="000080"/>
            </w:tcBorders>
            <w:shd w:val="clear" w:color="auto" w:fill="FFFFFF" w:themeFill="background1"/>
          </w:tcPr>
          <w:p w14:paraId="7B24EA03" w14:textId="77777777" w:rsidR="00D936D5" w:rsidRPr="000D02E3" w:rsidRDefault="00D936D5" w:rsidP="006F2A27">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D936D5" w:rsidRPr="00AB0789" w14:paraId="06270F1E" w14:textId="77777777" w:rsidTr="006F2A27">
        <w:trPr>
          <w:jc w:val="center"/>
        </w:trPr>
        <w:tc>
          <w:tcPr>
            <w:tcW w:w="9394" w:type="dxa"/>
            <w:gridSpan w:val="2"/>
            <w:tcBorders>
              <w:left w:val="single" w:sz="12" w:space="0" w:color="000080"/>
              <w:right w:val="single" w:sz="12" w:space="0" w:color="000080"/>
            </w:tcBorders>
            <w:shd w:val="clear" w:color="auto" w:fill="FFFFFF" w:themeFill="background1"/>
          </w:tcPr>
          <w:p w14:paraId="75DBA3C7" w14:textId="77777777" w:rsidR="00D936D5" w:rsidRPr="00AB0789" w:rsidRDefault="00D936D5" w:rsidP="006F2A27">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D936D5" w:rsidRPr="00AB0789" w14:paraId="5BE58A21" w14:textId="77777777" w:rsidTr="006F2A27">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237BB543" w14:textId="77777777" w:rsidR="00D936D5" w:rsidRPr="00AB0789" w:rsidRDefault="00D936D5" w:rsidP="006F2A27">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D936D5" w:rsidRPr="005C462C" w14:paraId="2A1CE177" w14:textId="77777777" w:rsidTr="006F2A27">
        <w:trPr>
          <w:jc w:val="center"/>
        </w:trPr>
        <w:tc>
          <w:tcPr>
            <w:tcW w:w="9394" w:type="dxa"/>
            <w:gridSpan w:val="2"/>
            <w:tcBorders>
              <w:top w:val="nil"/>
              <w:left w:val="single" w:sz="12" w:space="0" w:color="000080"/>
              <w:bottom w:val="nil"/>
              <w:right w:val="single" w:sz="12" w:space="0" w:color="000080"/>
            </w:tcBorders>
            <w:shd w:val="clear" w:color="auto" w:fill="auto"/>
          </w:tcPr>
          <w:p w14:paraId="0FF0F613" w14:textId="77777777" w:rsidR="00D936D5" w:rsidRPr="005C462C" w:rsidRDefault="00D936D5" w:rsidP="006F2A27">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D936D5" w:rsidRPr="00440F51" w14:paraId="4035F70C" w14:textId="77777777" w:rsidTr="006F2A27">
        <w:trPr>
          <w:jc w:val="center"/>
        </w:trPr>
        <w:tc>
          <w:tcPr>
            <w:tcW w:w="9394" w:type="dxa"/>
            <w:gridSpan w:val="2"/>
            <w:tcBorders>
              <w:top w:val="nil"/>
              <w:left w:val="single" w:sz="12" w:space="0" w:color="000080"/>
              <w:bottom w:val="nil"/>
              <w:right w:val="single" w:sz="12" w:space="0" w:color="000080"/>
            </w:tcBorders>
            <w:shd w:val="clear" w:color="auto" w:fill="F3F3F3"/>
          </w:tcPr>
          <w:p w14:paraId="31024C4D" w14:textId="77777777" w:rsidR="00D936D5" w:rsidRPr="004D7FE0" w:rsidRDefault="00D936D5" w:rsidP="006F2A27">
            <w:pPr>
              <w:tabs>
                <w:tab w:val="left" w:pos="1471"/>
              </w:tabs>
              <w:spacing w:before="20" w:after="40" w:line="240" w:lineRule="exact"/>
              <w:rPr>
                <w:rFonts w:ascii="Times New Roman Bold" w:hAnsi="Times New Roman Bold"/>
                <w:b/>
                <w:bCs/>
                <w:color w:val="000080"/>
                <w:sz w:val="20"/>
                <w:szCs w:val="26"/>
                <w:lang w:val="ru-RU"/>
              </w:rPr>
            </w:pPr>
            <w:r w:rsidRPr="004D7FE0">
              <w:rPr>
                <w:rFonts w:ascii="Times New Roman Bold" w:hAnsi="Times New Roman Bold"/>
                <w:b/>
                <w:bCs/>
                <w:color w:val="000080"/>
                <w:sz w:val="20"/>
                <w:szCs w:val="26"/>
              </w:rPr>
              <w:t>M</w:t>
            </w:r>
            <w:r w:rsidRPr="004D7FE0">
              <w:rPr>
                <w:rFonts w:ascii="Times New Roman Bold" w:hAnsi="Times New Roman Bold" w:hint="cs"/>
                <w:b/>
                <w:bCs/>
                <w:color w:val="000080"/>
                <w:sz w:val="20"/>
                <w:szCs w:val="26"/>
                <w:rtl/>
              </w:rPr>
              <w:tab/>
              <w:t>الخدمة المتنقلة وخدمة الاستدلال الراديوي وخدمة الهواة والخدمات الساتلية ذات الصلة</w:t>
            </w:r>
          </w:p>
        </w:tc>
      </w:tr>
      <w:tr w:rsidR="00D936D5" w:rsidRPr="00440F51" w14:paraId="241891FB" w14:textId="77777777" w:rsidTr="006F2A27">
        <w:trPr>
          <w:jc w:val="center"/>
        </w:trPr>
        <w:tc>
          <w:tcPr>
            <w:tcW w:w="9394" w:type="dxa"/>
            <w:gridSpan w:val="2"/>
            <w:tcBorders>
              <w:top w:val="nil"/>
              <w:left w:val="single" w:sz="12" w:space="0" w:color="000080"/>
              <w:right w:val="single" w:sz="12" w:space="0" w:color="000080"/>
            </w:tcBorders>
          </w:tcPr>
          <w:p w14:paraId="71534F5D" w14:textId="77777777" w:rsidR="00D936D5" w:rsidRPr="008113E9" w:rsidRDefault="00D936D5" w:rsidP="006F2A27">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D936D5" w:rsidRPr="00440F51" w14:paraId="20D46957" w14:textId="77777777" w:rsidTr="006F2A27">
        <w:trPr>
          <w:jc w:val="center"/>
        </w:trPr>
        <w:tc>
          <w:tcPr>
            <w:tcW w:w="9394" w:type="dxa"/>
            <w:gridSpan w:val="2"/>
            <w:tcBorders>
              <w:left w:val="single" w:sz="12" w:space="0" w:color="000080"/>
              <w:right w:val="single" w:sz="12" w:space="0" w:color="000080"/>
            </w:tcBorders>
          </w:tcPr>
          <w:p w14:paraId="5DA512F0" w14:textId="77777777" w:rsidR="00D936D5" w:rsidRPr="008113E9" w:rsidRDefault="00D936D5" w:rsidP="006F2A27">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D936D5" w:rsidRPr="00440F51" w14:paraId="3786317D" w14:textId="77777777" w:rsidTr="006F2A27">
        <w:trPr>
          <w:jc w:val="center"/>
        </w:trPr>
        <w:tc>
          <w:tcPr>
            <w:tcW w:w="9394" w:type="dxa"/>
            <w:gridSpan w:val="2"/>
            <w:tcBorders>
              <w:left w:val="single" w:sz="12" w:space="0" w:color="000080"/>
              <w:right w:val="single" w:sz="12" w:space="0" w:color="000080"/>
            </w:tcBorders>
          </w:tcPr>
          <w:p w14:paraId="0FD9F484" w14:textId="77777777" w:rsidR="00D936D5" w:rsidRPr="008113E9" w:rsidRDefault="00D936D5" w:rsidP="006F2A27">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D936D5" w:rsidRPr="00440F51" w14:paraId="5CB31FE4" w14:textId="77777777" w:rsidTr="006F2A27">
        <w:trPr>
          <w:jc w:val="center"/>
        </w:trPr>
        <w:tc>
          <w:tcPr>
            <w:tcW w:w="9394" w:type="dxa"/>
            <w:gridSpan w:val="2"/>
            <w:tcBorders>
              <w:left w:val="single" w:sz="12" w:space="0" w:color="000080"/>
              <w:right w:val="single" w:sz="12" w:space="0" w:color="000080"/>
            </w:tcBorders>
          </w:tcPr>
          <w:p w14:paraId="32255177" w14:textId="77777777" w:rsidR="00D936D5" w:rsidRPr="00C71576" w:rsidRDefault="00D936D5" w:rsidP="006F2A27">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D936D5" w:rsidRPr="00440F51" w14:paraId="1DA3F96F" w14:textId="77777777" w:rsidTr="006F2A27">
        <w:trPr>
          <w:jc w:val="center"/>
        </w:trPr>
        <w:tc>
          <w:tcPr>
            <w:tcW w:w="9394" w:type="dxa"/>
            <w:gridSpan w:val="2"/>
            <w:tcBorders>
              <w:left w:val="single" w:sz="12" w:space="0" w:color="000080"/>
              <w:right w:val="single" w:sz="12" w:space="0" w:color="000080"/>
            </w:tcBorders>
          </w:tcPr>
          <w:p w14:paraId="5EDB499D" w14:textId="77777777" w:rsidR="00D936D5" w:rsidRPr="008113E9" w:rsidRDefault="00D936D5" w:rsidP="006F2A27">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D936D5" w:rsidRPr="00440F51" w14:paraId="6C245F36" w14:textId="77777777" w:rsidTr="006F2A27">
        <w:trPr>
          <w:jc w:val="center"/>
        </w:trPr>
        <w:tc>
          <w:tcPr>
            <w:tcW w:w="9394" w:type="dxa"/>
            <w:gridSpan w:val="2"/>
            <w:tcBorders>
              <w:left w:val="single" w:sz="12" w:space="0" w:color="000080"/>
              <w:right w:val="single" w:sz="12" w:space="0" w:color="000080"/>
            </w:tcBorders>
          </w:tcPr>
          <w:p w14:paraId="36A4D24B" w14:textId="77777777" w:rsidR="00D936D5" w:rsidRPr="008113E9" w:rsidRDefault="00D936D5" w:rsidP="006F2A27">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D936D5" w:rsidRPr="00440F51" w14:paraId="329BADF5" w14:textId="77777777" w:rsidTr="006F2A27">
        <w:trPr>
          <w:jc w:val="center"/>
        </w:trPr>
        <w:tc>
          <w:tcPr>
            <w:tcW w:w="9394" w:type="dxa"/>
            <w:gridSpan w:val="2"/>
            <w:tcBorders>
              <w:left w:val="single" w:sz="12" w:space="0" w:color="000080"/>
              <w:right w:val="single" w:sz="12" w:space="0" w:color="000080"/>
            </w:tcBorders>
          </w:tcPr>
          <w:p w14:paraId="4A657DE6" w14:textId="77777777" w:rsidR="00D936D5" w:rsidRPr="008113E9" w:rsidRDefault="00D936D5" w:rsidP="006F2A27">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D936D5" w:rsidRPr="00440F51" w14:paraId="1368CD54" w14:textId="77777777" w:rsidTr="006F2A27">
        <w:trPr>
          <w:jc w:val="center"/>
        </w:trPr>
        <w:tc>
          <w:tcPr>
            <w:tcW w:w="9394" w:type="dxa"/>
            <w:gridSpan w:val="2"/>
            <w:tcBorders>
              <w:left w:val="single" w:sz="12" w:space="0" w:color="000080"/>
              <w:right w:val="single" w:sz="12" w:space="0" w:color="000080"/>
            </w:tcBorders>
          </w:tcPr>
          <w:p w14:paraId="196D5BD6" w14:textId="77777777" w:rsidR="00D936D5" w:rsidRPr="008C733D" w:rsidRDefault="00D936D5" w:rsidP="006F2A27">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D936D5" w:rsidRPr="00440F51" w14:paraId="444A76E7" w14:textId="77777777" w:rsidTr="006F2A27">
        <w:trPr>
          <w:jc w:val="center"/>
        </w:trPr>
        <w:tc>
          <w:tcPr>
            <w:tcW w:w="9394" w:type="dxa"/>
            <w:gridSpan w:val="2"/>
            <w:tcBorders>
              <w:left w:val="single" w:sz="12" w:space="0" w:color="000080"/>
              <w:right w:val="single" w:sz="12" w:space="0" w:color="000080"/>
            </w:tcBorders>
          </w:tcPr>
          <w:p w14:paraId="3699C5EA" w14:textId="77777777" w:rsidR="00D936D5" w:rsidRPr="008C733D" w:rsidRDefault="00D936D5" w:rsidP="006F2A27">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D936D5" w:rsidRPr="00440F51" w14:paraId="277EB279" w14:textId="77777777" w:rsidTr="006F2A27">
        <w:trPr>
          <w:jc w:val="center"/>
        </w:trPr>
        <w:tc>
          <w:tcPr>
            <w:tcW w:w="9394" w:type="dxa"/>
            <w:gridSpan w:val="2"/>
            <w:tcBorders>
              <w:left w:val="single" w:sz="12" w:space="0" w:color="000080"/>
              <w:bottom w:val="single" w:sz="12" w:space="0" w:color="000080"/>
              <w:right w:val="single" w:sz="12" w:space="0" w:color="000080"/>
            </w:tcBorders>
          </w:tcPr>
          <w:p w14:paraId="77C04E09" w14:textId="77777777" w:rsidR="00D936D5" w:rsidRPr="008C733D" w:rsidRDefault="00D936D5" w:rsidP="006F2A27">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2918188" w14:textId="77777777" w:rsidR="00D936D5" w:rsidRPr="00440F51" w:rsidRDefault="00D936D5" w:rsidP="00D936D5">
      <w:pPr>
        <w:spacing w:before="0"/>
        <w:rPr>
          <w:sz w:val="21"/>
          <w:szCs w:val="20"/>
          <w:rtl/>
        </w:rPr>
      </w:pPr>
    </w:p>
    <w:p w14:paraId="63231360" w14:textId="77777777" w:rsidR="00D936D5" w:rsidRPr="00440F51" w:rsidRDefault="00D936D5" w:rsidP="00D936D5">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D936D5" w:rsidRPr="00440F51" w14:paraId="67693672" w14:textId="77777777" w:rsidTr="006F2A27">
        <w:trPr>
          <w:trHeight w:val="720"/>
          <w:jc w:val="center"/>
        </w:trPr>
        <w:tc>
          <w:tcPr>
            <w:tcW w:w="9379" w:type="dxa"/>
          </w:tcPr>
          <w:p w14:paraId="53AB22F7" w14:textId="77777777" w:rsidR="00D936D5" w:rsidRPr="008113E9" w:rsidRDefault="00D936D5" w:rsidP="006F2A27">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4A5A8FA7" w14:textId="4BACDC29" w:rsidR="00D936D5" w:rsidRPr="000F312E" w:rsidRDefault="00D936D5" w:rsidP="00D936D5">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Pr>
          <w:sz w:val="20"/>
          <w:szCs w:val="26"/>
        </w:rPr>
        <w:t>2023</w:t>
      </w:r>
    </w:p>
    <w:p w14:paraId="0F45C426" w14:textId="77777777" w:rsidR="00D936D5" w:rsidRPr="00440F51" w:rsidRDefault="00D936D5" w:rsidP="00D936D5">
      <w:pPr>
        <w:spacing w:before="0" w:line="120" w:lineRule="auto"/>
        <w:ind w:right="539"/>
        <w:jc w:val="right"/>
        <w:rPr>
          <w:sz w:val="21"/>
          <w:szCs w:val="28"/>
          <w:rtl/>
          <w:lang w:bidi="ar-EG"/>
        </w:rPr>
      </w:pPr>
    </w:p>
    <w:p w14:paraId="0282AE6A" w14:textId="523DB30B" w:rsidR="00D936D5" w:rsidRPr="003D017C" w:rsidRDefault="00D936D5" w:rsidP="00D936D5">
      <w:pPr>
        <w:spacing w:before="240"/>
        <w:jc w:val="center"/>
        <w:rPr>
          <w:sz w:val="21"/>
          <w:szCs w:val="20"/>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w:t>
      </w:r>
      <w:r>
        <w:rPr>
          <w:sz w:val="21"/>
          <w:szCs w:val="20"/>
        </w:rPr>
        <w:t>2023</w:t>
      </w:r>
    </w:p>
    <w:p w14:paraId="6A69CC5B" w14:textId="09E56857" w:rsidR="00D936D5" w:rsidRPr="00ED75B3" w:rsidRDefault="00D936D5" w:rsidP="00D936D5">
      <w:pPr>
        <w:rPr>
          <w:spacing w:val="-6"/>
          <w:sz w:val="20"/>
          <w:szCs w:val="26"/>
          <w:rtl/>
          <w:lang w:bidi="ar-EG"/>
        </w:rPr>
      </w:pPr>
      <w:r w:rsidRPr="00ED75B3">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ED75B3" w:rsidRPr="00ED75B3">
        <w:rPr>
          <w:rFonts w:hint="cs"/>
          <w:spacing w:val="-6"/>
          <w:sz w:val="20"/>
          <w:szCs w:val="26"/>
          <w:rtl/>
          <w:lang w:val="ru-RU"/>
        </w:rPr>
        <w:t xml:space="preserve"> </w:t>
      </w:r>
      <w:r w:rsidRPr="00ED75B3">
        <w:rPr>
          <w:rFonts w:hint="cs"/>
          <w:spacing w:val="-6"/>
          <w:sz w:val="20"/>
          <w:szCs w:val="26"/>
          <w:rtl/>
          <w:lang w:val="ru-RU"/>
        </w:rPr>
        <w:t xml:space="preserve">الاتحاد الدولي للاتصالات </w:t>
      </w:r>
      <w:r w:rsidRPr="00ED75B3">
        <w:rPr>
          <w:spacing w:val="-6"/>
          <w:sz w:val="20"/>
          <w:szCs w:val="26"/>
        </w:rPr>
        <w:t>(ITU)</w:t>
      </w:r>
      <w:r w:rsidRPr="00ED75B3">
        <w:rPr>
          <w:rFonts w:hint="cs"/>
          <w:spacing w:val="-6"/>
          <w:sz w:val="20"/>
          <w:szCs w:val="26"/>
          <w:rtl/>
          <w:lang w:bidi="ar-EG"/>
        </w:rPr>
        <w:t>.</w:t>
      </w:r>
    </w:p>
    <w:p w14:paraId="566764A3"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5F403177" w14:textId="09244520" w:rsidR="00D936D5" w:rsidRPr="00826437" w:rsidRDefault="00D936D5" w:rsidP="00D936D5">
      <w:pPr>
        <w:pStyle w:val="RecNo"/>
      </w:pPr>
      <w:r w:rsidRPr="00826437">
        <w:rPr>
          <w:rtl/>
        </w:rPr>
        <w:lastRenderedPageBreak/>
        <w:t>التوصيـة</w:t>
      </w:r>
      <w:r w:rsidRPr="00826437">
        <w:rPr>
          <w:rFonts w:hint="cs"/>
          <w:rtl/>
        </w:rPr>
        <w:t xml:space="preserve"> </w:t>
      </w:r>
      <w:r w:rsidRPr="00826437">
        <w:rPr>
          <w:rtl/>
        </w:rPr>
        <w:t xml:space="preserve"> </w:t>
      </w:r>
      <w:r w:rsidRPr="00826437">
        <w:rPr>
          <w:rStyle w:val="href"/>
        </w:rPr>
        <w:t>ITU-R  M.1849-</w:t>
      </w:r>
      <w:r>
        <w:rPr>
          <w:rStyle w:val="href"/>
        </w:rPr>
        <w:t>3</w:t>
      </w:r>
    </w:p>
    <w:p w14:paraId="3CB690AD" w14:textId="77777777" w:rsidR="00D936D5" w:rsidRPr="00826437" w:rsidRDefault="00D936D5" w:rsidP="00D936D5">
      <w:pPr>
        <w:pStyle w:val="Rectitle"/>
        <w:rPr>
          <w:rFonts w:eastAsia="SimSun"/>
          <w:lang w:val="fr-FR" w:eastAsia="zh-CN"/>
        </w:rPr>
      </w:pPr>
      <w:r w:rsidRPr="00826437">
        <w:rPr>
          <w:rFonts w:eastAsia="SimSun"/>
          <w:rtl/>
          <w:lang w:eastAsia="zh-CN" w:bidi="ar-SA"/>
        </w:rPr>
        <w:t>الجوانب التقنية والتشغيلية لرادارات الأرصاد الجوية المنصوبة على الأرض</w:t>
      </w:r>
    </w:p>
    <w:p w14:paraId="42D90CA5" w14:textId="4D4F2927" w:rsidR="00D936D5" w:rsidRPr="00826437" w:rsidRDefault="00D936D5" w:rsidP="00D936D5">
      <w:pPr>
        <w:pStyle w:val="Date"/>
        <w:rPr>
          <w:rtl/>
          <w:lang w:bidi="ar-EG"/>
        </w:rPr>
      </w:pPr>
      <w:r w:rsidRPr="00826437">
        <w:rPr>
          <w:rFonts w:eastAsia="SimSun" w:hint="cs"/>
          <w:rtl/>
        </w:rPr>
        <w:t> </w:t>
      </w:r>
      <w:r w:rsidRPr="00826437">
        <w:rPr>
          <w:rFonts w:eastAsia="SimSun"/>
        </w:rPr>
        <w:t>(</w:t>
      </w:r>
      <w:r>
        <w:rPr>
          <w:rFonts w:eastAsia="SimSun"/>
        </w:rPr>
        <w:t>2023-2019-</w:t>
      </w:r>
      <w:r w:rsidRPr="00826437">
        <w:rPr>
          <w:rFonts w:eastAsia="SimSun"/>
        </w:rPr>
        <w:t>2015-2009)</w:t>
      </w:r>
    </w:p>
    <w:p w14:paraId="1BC700F1" w14:textId="77777777" w:rsidR="00D936D5" w:rsidRPr="00826437" w:rsidRDefault="00D936D5" w:rsidP="00D936D5">
      <w:pPr>
        <w:pStyle w:val="Headingsum"/>
        <w:spacing w:line="187" w:lineRule="auto"/>
        <w:rPr>
          <w:rtl/>
        </w:rPr>
      </w:pPr>
      <w:r w:rsidRPr="00826437">
        <w:rPr>
          <w:rFonts w:hint="cs"/>
          <w:rtl/>
        </w:rPr>
        <w:t>مجال التطبيق</w:t>
      </w:r>
    </w:p>
    <w:p w14:paraId="3C7BDFB7" w14:textId="05589A59" w:rsidR="00D936D5" w:rsidRPr="00826437" w:rsidRDefault="00D936D5" w:rsidP="00D936D5">
      <w:pPr>
        <w:pStyle w:val="Summary"/>
        <w:spacing w:before="100" w:line="187" w:lineRule="auto"/>
        <w:rPr>
          <w:rFonts w:eastAsia="SimSun"/>
          <w:spacing w:val="0"/>
          <w:rtl/>
          <w:lang w:eastAsia="zh-CN"/>
        </w:rPr>
      </w:pPr>
      <w:r w:rsidRPr="00826437">
        <w:rPr>
          <w:rFonts w:eastAsia="SimSun"/>
          <w:spacing w:val="0"/>
          <w:rtl/>
          <w:lang w:eastAsia="zh-CN" w:bidi="ar-SA"/>
        </w:rPr>
        <w:t>تتناول هذه التوصية الخصائص التقنية والتشغيلية لرادارات الأرصاد الجوية وتشرح النواتج المقدمة ذات الصلة وتسلط الضوء على خواصها وتناقش تأثيرات التداخل على هذه الرادارات وتحدد المعايير ذات الصلة للحماية من هذا التداخل. ويقتصر هذا النص على رادارات الأرصاد الجوية المنصوبة على الأرض ولا يغطي رادارات رصد خصائص الرياح والمستخدمة أيضاً لأغراض الأرصاد الجوية والتي تغطيها توصيات</w:t>
      </w:r>
      <w:r>
        <w:rPr>
          <w:rFonts w:eastAsia="SimSun" w:hint="cs"/>
          <w:spacing w:val="0"/>
          <w:rtl/>
          <w:lang w:eastAsia="zh-CN"/>
        </w:rPr>
        <w:t xml:space="preserve"> أخرى</w:t>
      </w:r>
      <w:r w:rsidRPr="00826437">
        <w:rPr>
          <w:rFonts w:eastAsia="SimSun"/>
          <w:spacing w:val="0"/>
          <w:rtl/>
          <w:lang w:eastAsia="zh-CN" w:bidi="ar-SA"/>
        </w:rPr>
        <w:t xml:space="preserve"> </w:t>
      </w:r>
      <w:r>
        <w:rPr>
          <w:rFonts w:eastAsia="SimSun" w:hint="cs"/>
          <w:spacing w:val="0"/>
          <w:rtl/>
          <w:lang w:eastAsia="zh-CN" w:bidi="ar-SA"/>
        </w:rPr>
        <w:t>ل</w:t>
      </w:r>
      <w:r w:rsidRPr="00826437">
        <w:rPr>
          <w:rFonts w:eastAsia="SimSun"/>
          <w:spacing w:val="0"/>
          <w:rtl/>
          <w:lang w:eastAsia="zh-CN" w:bidi="ar-SA"/>
        </w:rPr>
        <w:t>قطاع الاتصالات الراديوية.</w:t>
      </w:r>
    </w:p>
    <w:p w14:paraId="774231DD" w14:textId="77777777" w:rsidR="00D936D5" w:rsidRDefault="00D936D5" w:rsidP="00D936D5">
      <w:pPr>
        <w:pStyle w:val="Headingb"/>
        <w:spacing w:line="187" w:lineRule="auto"/>
        <w:outlineLvl w:val="0"/>
        <w:rPr>
          <w:rFonts w:eastAsia="SimSun"/>
          <w:lang w:eastAsia="zh-CN"/>
        </w:rPr>
      </w:pPr>
      <w:r w:rsidRPr="00694520">
        <w:rPr>
          <w:rFonts w:eastAsia="SimSun"/>
          <w:rtl/>
          <w:lang w:eastAsia="zh-CN"/>
        </w:rPr>
        <w:t>توصيات وتقارير قطاع الاتصالات الراديوية ذات الصلة</w:t>
      </w:r>
    </w:p>
    <w:p w14:paraId="417FE8F1" w14:textId="07894F09" w:rsidR="00D936D5" w:rsidRPr="00177051" w:rsidRDefault="00D936D5" w:rsidP="00177051">
      <w:pPr>
        <w:pStyle w:val="Reftext"/>
        <w:ind w:right="0"/>
        <w:rPr>
          <w:rtl/>
        </w:rPr>
      </w:pPr>
      <w:r w:rsidRPr="00177051">
        <w:rPr>
          <w:rFonts w:hint="cs"/>
          <w:rtl/>
        </w:rPr>
        <w:t xml:space="preserve">التوصية </w:t>
      </w:r>
      <w:r w:rsidRPr="00177051">
        <w:t>ITU</w:t>
      </w:r>
      <w:r w:rsidRPr="00177051">
        <w:noBreakHyphen/>
        <w:t>R </w:t>
      </w:r>
      <w:hyperlink r:id="rId14" w:history="1">
        <w:r w:rsidR="00177051" w:rsidRPr="00177051">
          <w:rPr>
            <w:rStyle w:val="Hyperlink"/>
            <w:color w:val="auto"/>
            <w:u w:val="none"/>
            <w:lang w:val="en-GB"/>
          </w:rPr>
          <w:t>F.699</w:t>
        </w:r>
      </w:hyperlink>
      <w:r w:rsidRPr="00177051">
        <w:rPr>
          <w:rFonts w:hint="cs"/>
          <w:rtl/>
        </w:rPr>
        <w:t xml:space="preserve"> - </w:t>
      </w:r>
      <w:r w:rsidRPr="00177051">
        <w:rPr>
          <w:rtl/>
        </w:rPr>
        <w:t>مخططات الإشعاع المرجعية لهوائيات نظام المرحلات الراديوية</w:t>
      </w:r>
      <w:r w:rsidRPr="00177051">
        <w:rPr>
          <w:rFonts w:hint="cs"/>
          <w:rtl/>
        </w:rPr>
        <w:t xml:space="preserve"> </w:t>
      </w:r>
      <w:r w:rsidRPr="00177051">
        <w:rPr>
          <w:rtl/>
        </w:rPr>
        <w:t>والتي يجب استعمالها في</w:t>
      </w:r>
      <w:r w:rsidRPr="00177051">
        <w:rPr>
          <w:rFonts w:hint="cs"/>
          <w:rtl/>
        </w:rPr>
        <w:t> </w:t>
      </w:r>
      <w:r w:rsidRPr="00177051">
        <w:rPr>
          <w:rtl/>
        </w:rPr>
        <w:t>دراسات التنسيق</w:t>
      </w:r>
      <w:r w:rsidRPr="00177051">
        <w:rPr>
          <w:rFonts w:hint="cs"/>
          <w:rtl/>
        </w:rPr>
        <w:t xml:space="preserve"> </w:t>
      </w:r>
      <w:r w:rsidRPr="00177051">
        <w:rPr>
          <w:rtl/>
        </w:rPr>
        <w:t xml:space="preserve">وفي تقييم التداخل في مدى الترددات الذي يتراوح ما بين </w:t>
      </w:r>
      <w:r w:rsidRPr="00177051">
        <w:t>MHz 100</w:t>
      </w:r>
      <w:r w:rsidRPr="00177051">
        <w:rPr>
          <w:rtl/>
        </w:rPr>
        <w:t xml:space="preserve"> و</w:t>
      </w:r>
      <w:r w:rsidRPr="00177051">
        <w:t>GHz 70</w:t>
      </w:r>
      <w:r w:rsidRPr="00177051">
        <w:rPr>
          <w:rtl/>
        </w:rPr>
        <w:t xml:space="preserve"> تقريباً</w:t>
      </w:r>
    </w:p>
    <w:p w14:paraId="6318308D" w14:textId="78F85D2A" w:rsidR="00D936D5" w:rsidRPr="00177051" w:rsidRDefault="00D936D5" w:rsidP="00177051">
      <w:pPr>
        <w:pStyle w:val="Reftext"/>
        <w:tabs>
          <w:tab w:val="left" w:pos="425"/>
        </w:tabs>
        <w:ind w:right="0"/>
        <w:rPr>
          <w:rtl/>
        </w:rPr>
      </w:pPr>
      <w:r w:rsidRPr="00177051">
        <w:rPr>
          <w:rFonts w:hint="cs"/>
          <w:rtl/>
        </w:rPr>
        <w:t xml:space="preserve">التوصية </w:t>
      </w:r>
      <w:r w:rsidRPr="00177051">
        <w:t>ITU</w:t>
      </w:r>
      <w:r w:rsidRPr="00177051">
        <w:noBreakHyphen/>
        <w:t>R </w:t>
      </w:r>
      <w:hyperlink r:id="rId15" w:history="1">
        <w:r w:rsidR="00177051" w:rsidRPr="00177051">
          <w:rPr>
            <w:rStyle w:val="Hyperlink"/>
            <w:color w:val="auto"/>
            <w:u w:val="none"/>
            <w:lang w:val="en-GB"/>
          </w:rPr>
          <w:t>F.1245</w:t>
        </w:r>
      </w:hyperlink>
      <w:r w:rsidRPr="00177051">
        <w:rPr>
          <w:rFonts w:hint="cs"/>
          <w:rtl/>
        </w:rPr>
        <w:t xml:space="preserve"> - </w:t>
      </w:r>
      <w:r w:rsidRPr="00177051">
        <w:rPr>
          <w:rtl/>
        </w:rPr>
        <w:t>النموذج الرياضي لمخططات الإشعاع المتوسطة الخاصة بهوائيات</w:t>
      </w:r>
      <w:r w:rsidRPr="00177051">
        <w:rPr>
          <w:rFonts w:hint="cs"/>
          <w:rtl/>
        </w:rPr>
        <w:t xml:space="preserve"> الأنظمة اللاسلكية الثابتة</w:t>
      </w:r>
      <w:r w:rsidRPr="00177051">
        <w:rPr>
          <w:rtl/>
        </w:rPr>
        <w:t xml:space="preserve"> في خط البصر بين نقاط ثابتة، والذي يجب استعماله</w:t>
      </w:r>
      <w:r w:rsidRPr="00177051">
        <w:rPr>
          <w:rFonts w:hint="cs"/>
          <w:rtl/>
        </w:rPr>
        <w:t xml:space="preserve"> </w:t>
      </w:r>
      <w:r w:rsidRPr="00177051">
        <w:rPr>
          <w:rtl/>
        </w:rPr>
        <w:t>في بعض دراسات التنسيق وفي تقييم التداخل في</w:t>
      </w:r>
      <w:r w:rsidRPr="00177051">
        <w:rPr>
          <w:rFonts w:hint="cs"/>
          <w:rtl/>
        </w:rPr>
        <w:t> </w:t>
      </w:r>
      <w:r w:rsidRPr="00177051">
        <w:rPr>
          <w:rtl/>
        </w:rPr>
        <w:t>مدى الترددات</w:t>
      </w:r>
      <w:r w:rsidRPr="00177051">
        <w:rPr>
          <w:rFonts w:hint="cs"/>
          <w:rtl/>
        </w:rPr>
        <w:t xml:space="preserve"> </w:t>
      </w:r>
      <w:r w:rsidRPr="00177051">
        <w:rPr>
          <w:rtl/>
        </w:rPr>
        <w:t xml:space="preserve">الذي يتراوح ما بين </w:t>
      </w:r>
      <w:r w:rsidRPr="00177051">
        <w:t>1</w:t>
      </w:r>
      <w:r w:rsidRPr="00177051">
        <w:rPr>
          <w:rtl/>
        </w:rPr>
        <w:t xml:space="preserve"> و</w:t>
      </w:r>
      <w:r w:rsidRPr="00177051">
        <w:t>GHz 70</w:t>
      </w:r>
      <w:r w:rsidRPr="00177051">
        <w:rPr>
          <w:rFonts w:hint="cs"/>
          <w:rtl/>
        </w:rPr>
        <w:t xml:space="preserve"> تقريباً</w:t>
      </w:r>
    </w:p>
    <w:p w14:paraId="1B686F9C" w14:textId="41FFBEC0" w:rsidR="00D936D5" w:rsidRPr="00177051" w:rsidRDefault="00D936D5" w:rsidP="00177051">
      <w:pPr>
        <w:pStyle w:val="Reftext"/>
        <w:tabs>
          <w:tab w:val="left" w:pos="425"/>
        </w:tabs>
        <w:ind w:right="0"/>
        <w:rPr>
          <w:rFonts w:eastAsia="PMingLiU"/>
          <w:rtl/>
          <w:lang w:eastAsia="zh-TW" w:bidi="ar-SY"/>
        </w:rPr>
      </w:pPr>
      <w:r w:rsidRPr="00177051">
        <w:rPr>
          <w:rFonts w:eastAsia="PMingLiU" w:hint="cs"/>
          <w:rtl/>
          <w:lang w:eastAsia="zh-TW"/>
        </w:rPr>
        <w:t>التوصية</w:t>
      </w:r>
      <w:r w:rsidRPr="00177051">
        <w:rPr>
          <w:rFonts w:eastAsia="PMingLiU" w:hint="cs"/>
          <w:rtl/>
          <w:lang w:eastAsia="zh-TW" w:bidi="ar-SY"/>
        </w:rPr>
        <w:t xml:space="preserve"> </w:t>
      </w:r>
      <w:r w:rsidRPr="00177051">
        <w:rPr>
          <w:rFonts w:eastAsia="PMingLiU"/>
          <w:lang w:eastAsia="zh-TW" w:bidi="ar-SY"/>
        </w:rPr>
        <w:t xml:space="preserve">ITU-R </w:t>
      </w:r>
      <w:hyperlink r:id="rId16" w:history="1">
        <w:r w:rsidR="00177051" w:rsidRPr="00177051">
          <w:rPr>
            <w:rStyle w:val="Hyperlink"/>
            <w:color w:val="auto"/>
            <w:u w:val="none"/>
            <w:lang w:val="en-GB"/>
          </w:rPr>
          <w:t>RS.1280</w:t>
        </w:r>
      </w:hyperlink>
      <w:r w:rsidRPr="00177051">
        <w:rPr>
          <w:rFonts w:hint="cs"/>
          <w:rtl/>
        </w:rPr>
        <w:t xml:space="preserve"> - </w:t>
      </w:r>
      <w:r w:rsidR="005C1CD4" w:rsidRPr="00177051">
        <w:rPr>
          <w:rtl/>
        </w:rPr>
        <w:t xml:space="preserve">اختيار خصائص إرسال </w:t>
      </w:r>
      <w:r w:rsidR="005C1CD4" w:rsidRPr="00177051">
        <w:rPr>
          <w:rFonts w:hint="cs"/>
          <w:rtl/>
          <w:lang w:bidi="ar-EG"/>
        </w:rPr>
        <w:t>جهاز الاستشعار</w:t>
      </w:r>
      <w:r w:rsidR="005C1CD4" w:rsidRPr="00177051">
        <w:rPr>
          <w:rtl/>
        </w:rPr>
        <w:t xml:space="preserve"> النشيط المحمول في الفضاء بهدف تخفيف </w:t>
      </w:r>
      <w:proofErr w:type="gramStart"/>
      <w:r w:rsidR="005C1CD4" w:rsidRPr="00177051">
        <w:rPr>
          <w:rtl/>
        </w:rPr>
        <w:t>مخاطر</w:t>
      </w:r>
      <w:proofErr w:type="gramEnd"/>
      <w:r w:rsidR="005C1CD4" w:rsidRPr="00177051">
        <w:rPr>
          <w:rtl/>
        </w:rPr>
        <w:t xml:space="preserve"> التداخلات التي تسببها رادارات الأرض العاملة في نطاقات الترددات من </w:t>
      </w:r>
      <w:r w:rsidR="005C1CD4" w:rsidRPr="00177051">
        <w:t>1</w:t>
      </w:r>
      <w:r w:rsidR="005C1CD4" w:rsidRPr="00177051">
        <w:rPr>
          <w:rtl/>
        </w:rPr>
        <w:t xml:space="preserve"> إلى </w:t>
      </w:r>
      <w:r w:rsidR="005C1CD4" w:rsidRPr="00177051">
        <w:t xml:space="preserve">GHz </w:t>
      </w:r>
      <w:r w:rsidR="00D734EF">
        <w:t>1</w:t>
      </w:r>
      <w:r w:rsidR="005C1CD4" w:rsidRPr="00177051">
        <w:t>0</w:t>
      </w:r>
    </w:p>
    <w:p w14:paraId="320B8A9C" w14:textId="66E1C168" w:rsidR="00D936D5" w:rsidRPr="00177051" w:rsidRDefault="00D936D5" w:rsidP="00177051">
      <w:pPr>
        <w:pStyle w:val="Reftext"/>
        <w:tabs>
          <w:tab w:val="left" w:pos="425"/>
        </w:tabs>
        <w:ind w:right="0"/>
        <w:rPr>
          <w:rFonts w:eastAsia="PMingLiU"/>
          <w:rtl/>
          <w:lang w:eastAsia="zh-TW" w:bidi="ar-EG"/>
        </w:rPr>
      </w:pPr>
      <w:r w:rsidRPr="00177051">
        <w:rPr>
          <w:rFonts w:eastAsia="PMingLiU" w:hint="cs"/>
          <w:rtl/>
          <w:lang w:eastAsia="zh-TW"/>
        </w:rPr>
        <w:t xml:space="preserve">التوصية </w:t>
      </w:r>
      <w:r w:rsidRPr="00177051">
        <w:rPr>
          <w:rFonts w:eastAsia="PMingLiU"/>
          <w:lang w:eastAsia="zh-TW"/>
        </w:rPr>
        <w:t>ITU</w:t>
      </w:r>
      <w:r w:rsidRPr="00177051">
        <w:rPr>
          <w:rFonts w:eastAsia="PMingLiU"/>
          <w:lang w:eastAsia="zh-TW"/>
        </w:rPr>
        <w:noBreakHyphen/>
        <w:t>R </w:t>
      </w:r>
      <w:hyperlink r:id="rId17" w:history="1">
        <w:r w:rsidR="00177051" w:rsidRPr="00177051">
          <w:rPr>
            <w:rStyle w:val="Hyperlink"/>
            <w:color w:val="auto"/>
            <w:u w:val="none"/>
            <w:lang w:val="en-GB"/>
          </w:rPr>
          <w:t>M.1461</w:t>
        </w:r>
      </w:hyperlink>
      <w:r w:rsidRPr="00177051">
        <w:rPr>
          <w:rFonts w:eastAsia="PMingLiU" w:hint="cs"/>
          <w:rtl/>
          <w:lang w:eastAsia="zh-TW" w:bidi="ar-EG"/>
        </w:rPr>
        <w:t xml:space="preserve"> - </w:t>
      </w:r>
      <w:r w:rsidRPr="00177051">
        <w:rPr>
          <w:rFonts w:eastAsia="PMingLiU"/>
          <w:rtl/>
          <w:lang w:eastAsia="zh-TW"/>
        </w:rPr>
        <w:t>إجراءات تحديد احتمالات التداخل بين الرادارات العاملة</w:t>
      </w:r>
      <w:r w:rsidRPr="00177051">
        <w:rPr>
          <w:rFonts w:eastAsia="PMingLiU" w:hint="cs"/>
          <w:rtl/>
          <w:lang w:eastAsia="zh-TW"/>
        </w:rPr>
        <w:t xml:space="preserve"> </w:t>
      </w:r>
      <w:r w:rsidRPr="00177051">
        <w:rPr>
          <w:rFonts w:eastAsia="PMingLiU"/>
          <w:rtl/>
          <w:lang w:eastAsia="zh-TW"/>
        </w:rPr>
        <w:t>في خدمة الاستدلال الراديوي وأنظمة الخدمات الأخرى</w:t>
      </w:r>
    </w:p>
    <w:p w14:paraId="19929068" w14:textId="35A62F76" w:rsidR="00D936D5" w:rsidRPr="00177051" w:rsidRDefault="00D936D5" w:rsidP="00177051">
      <w:pPr>
        <w:pStyle w:val="Reftext"/>
        <w:tabs>
          <w:tab w:val="left" w:pos="425"/>
        </w:tabs>
        <w:ind w:right="0"/>
        <w:rPr>
          <w:rFonts w:eastAsia="PMingLiU"/>
          <w:rtl/>
          <w:lang w:eastAsia="zh-TW"/>
        </w:rPr>
      </w:pPr>
      <w:r w:rsidRPr="00177051">
        <w:rPr>
          <w:rFonts w:eastAsia="PMingLiU" w:hint="cs"/>
          <w:rtl/>
          <w:lang w:eastAsia="zh-TW" w:bidi="ar-EG"/>
        </w:rPr>
        <w:t xml:space="preserve">التوصية </w:t>
      </w:r>
      <w:r w:rsidRPr="00177051">
        <w:rPr>
          <w:rFonts w:eastAsia="PMingLiU"/>
          <w:lang w:eastAsia="zh-TW"/>
        </w:rPr>
        <w:t>ITU-R </w:t>
      </w:r>
      <w:hyperlink r:id="rId18" w:history="1">
        <w:r w:rsidR="00177051" w:rsidRPr="00177051">
          <w:rPr>
            <w:rStyle w:val="Hyperlink"/>
            <w:color w:val="auto"/>
            <w:u w:val="none"/>
            <w:lang w:val="en-GB"/>
          </w:rPr>
          <w:t>M.1638</w:t>
        </w:r>
      </w:hyperlink>
      <w:r w:rsidRPr="00177051">
        <w:rPr>
          <w:rFonts w:eastAsia="PMingLiU" w:hint="cs"/>
          <w:rtl/>
          <w:lang w:eastAsia="zh-TW" w:bidi="ar-EG"/>
        </w:rPr>
        <w:t xml:space="preserve"> - الخصائص ومعايير الحماية المطبقة في</w:t>
      </w:r>
      <w:r w:rsidRPr="00177051">
        <w:rPr>
          <w:rFonts w:eastAsia="PMingLiU" w:hint="eastAsia"/>
          <w:rtl/>
          <w:lang w:eastAsia="zh-TW" w:bidi="ar-EG"/>
        </w:rPr>
        <w:t> </w:t>
      </w:r>
      <w:r w:rsidRPr="00177051">
        <w:rPr>
          <w:rFonts w:eastAsia="PMingLiU" w:hint="cs"/>
          <w:rtl/>
          <w:lang w:eastAsia="zh-TW" w:bidi="ar-EG"/>
        </w:rPr>
        <w:t xml:space="preserve">دراسات التقاسم المتعلقة برادارات التحديد الراديوي للموقع (باستثناء رادارات الأرصاد الجوية المنصوبة على الأرض) ورادارات الملاحة الراديوية للطيران العاملة في نطاقات التردد بين </w:t>
      </w:r>
      <w:r w:rsidRPr="00177051">
        <w:rPr>
          <w:rFonts w:eastAsia="PMingLiU" w:cs="Times New Roman"/>
          <w:lang w:eastAsia="zh-TW"/>
        </w:rPr>
        <w:t>5</w:t>
      </w:r>
      <w:r w:rsidRPr="00177051">
        <w:rPr>
          <w:rFonts w:eastAsia="PMingLiU"/>
          <w:lang w:eastAsia="zh-TW"/>
        </w:rPr>
        <w:t> </w:t>
      </w:r>
      <w:r w:rsidRPr="00177051">
        <w:rPr>
          <w:rFonts w:eastAsia="PMingLiU" w:cs="Times New Roman"/>
          <w:lang w:eastAsia="zh-TW"/>
        </w:rPr>
        <w:t>250</w:t>
      </w:r>
      <w:r w:rsidRPr="00177051">
        <w:rPr>
          <w:rFonts w:eastAsia="PMingLiU" w:hint="cs"/>
          <w:rtl/>
          <w:lang w:eastAsia="zh-TW" w:bidi="ar-EG"/>
        </w:rPr>
        <w:t xml:space="preserve"> و</w:t>
      </w:r>
      <w:r w:rsidRPr="00177051">
        <w:rPr>
          <w:rFonts w:eastAsia="PMingLiU"/>
          <w:lang w:eastAsia="zh-TW"/>
        </w:rPr>
        <w:t>MHz </w:t>
      </w:r>
      <w:r w:rsidRPr="00177051">
        <w:rPr>
          <w:rFonts w:eastAsia="PMingLiU" w:cs="Times New Roman"/>
          <w:lang w:eastAsia="zh-TW"/>
        </w:rPr>
        <w:t>5</w:t>
      </w:r>
      <w:r w:rsidRPr="00177051">
        <w:rPr>
          <w:rFonts w:eastAsia="PMingLiU"/>
          <w:lang w:eastAsia="zh-TW"/>
        </w:rPr>
        <w:t> </w:t>
      </w:r>
      <w:r w:rsidRPr="00177051">
        <w:rPr>
          <w:rFonts w:eastAsia="PMingLiU" w:cs="Times New Roman"/>
          <w:lang w:eastAsia="zh-TW"/>
        </w:rPr>
        <w:t>850</w:t>
      </w:r>
    </w:p>
    <w:p w14:paraId="11D9D8C1" w14:textId="644F307A" w:rsidR="00D936D5" w:rsidRPr="00177051" w:rsidRDefault="00D936D5" w:rsidP="00177051">
      <w:pPr>
        <w:pStyle w:val="Reftext"/>
        <w:tabs>
          <w:tab w:val="left" w:pos="425"/>
        </w:tabs>
        <w:ind w:right="0"/>
        <w:rPr>
          <w:rFonts w:eastAsia="PMingLiU"/>
          <w:lang w:eastAsia="zh-TW"/>
        </w:rPr>
      </w:pPr>
      <w:r w:rsidRPr="00177051">
        <w:rPr>
          <w:rFonts w:eastAsia="PMingLiU" w:hint="cs"/>
          <w:rtl/>
          <w:lang w:eastAsia="zh-TW" w:bidi="ar-EG"/>
        </w:rPr>
        <w:t>التوصية</w:t>
      </w:r>
      <w:r w:rsidRPr="00177051">
        <w:rPr>
          <w:rFonts w:eastAsia="PMingLiU" w:hint="cs"/>
          <w:rtl/>
          <w:lang w:eastAsia="zh-TW"/>
        </w:rPr>
        <w:t xml:space="preserve"> </w:t>
      </w:r>
      <w:r w:rsidRPr="00177051">
        <w:rPr>
          <w:rFonts w:eastAsia="PMingLiU"/>
          <w:lang w:eastAsia="zh-TW"/>
        </w:rPr>
        <w:t xml:space="preserve">ITU-R </w:t>
      </w:r>
      <w:hyperlink r:id="rId19" w:history="1">
        <w:r w:rsidR="00177051" w:rsidRPr="00177051">
          <w:rPr>
            <w:rStyle w:val="Hyperlink"/>
            <w:color w:val="auto"/>
            <w:u w:val="none"/>
            <w:lang w:val="en-GB"/>
          </w:rPr>
          <w:t>M.1652</w:t>
        </w:r>
      </w:hyperlink>
      <w:r w:rsidRPr="00177051">
        <w:rPr>
          <w:rFonts w:hint="cs"/>
          <w:rtl/>
        </w:rPr>
        <w:t xml:space="preserve"> - </w:t>
      </w:r>
      <w:r w:rsidR="00862009" w:rsidRPr="00177051">
        <w:rPr>
          <w:rtl/>
        </w:rPr>
        <w:t>اختيار التردد</w:t>
      </w:r>
      <w:r w:rsidR="00862009" w:rsidRPr="00177051">
        <w:rPr>
          <w:rFonts w:hint="cs"/>
          <w:rtl/>
          <w:lang w:bidi="ar-EG"/>
        </w:rPr>
        <w:t>ات</w:t>
      </w:r>
      <w:r w:rsidR="00862009" w:rsidRPr="00177051">
        <w:rPr>
          <w:rFonts w:hint="cs"/>
          <w:rtl/>
        </w:rPr>
        <w:t xml:space="preserve"> ال</w:t>
      </w:r>
      <w:r w:rsidR="00862009" w:rsidRPr="00177051">
        <w:rPr>
          <w:rtl/>
        </w:rPr>
        <w:t>دينامي</w:t>
      </w:r>
      <w:r w:rsidR="00862009" w:rsidRPr="00177051">
        <w:rPr>
          <w:rFonts w:hint="cs"/>
          <w:rtl/>
        </w:rPr>
        <w:t>ة</w:t>
      </w:r>
      <w:r w:rsidR="00862009" w:rsidRPr="00177051">
        <w:rPr>
          <w:rtl/>
        </w:rPr>
        <w:t xml:space="preserve"> </w:t>
      </w:r>
      <w:r w:rsidR="00847917" w:rsidRPr="00177051">
        <w:t>(</w:t>
      </w:r>
      <w:r w:rsidR="00862009" w:rsidRPr="00177051">
        <w:t>DFS</w:t>
      </w:r>
      <w:r w:rsidR="00847917" w:rsidRPr="00177051">
        <w:t>)</w:t>
      </w:r>
      <w:r w:rsidR="00862009" w:rsidRPr="00177051">
        <w:rPr>
          <w:rtl/>
        </w:rPr>
        <w:t xml:space="preserve"> في أنظمة النفاذ اللاسلكي بما فيها الشبكات المحلية الراديوية لأغراض حماية خدمة الاستدلال الراديوي في النطاق </w:t>
      </w:r>
      <w:r w:rsidR="00862009" w:rsidRPr="00177051">
        <w:t>GHz 5</w:t>
      </w:r>
    </w:p>
    <w:p w14:paraId="26BAB86E" w14:textId="2A8153F7" w:rsidR="00D936D5" w:rsidRPr="00177051" w:rsidRDefault="00D936D5" w:rsidP="00177051">
      <w:pPr>
        <w:pStyle w:val="Reftext"/>
        <w:tabs>
          <w:tab w:val="left" w:pos="425"/>
        </w:tabs>
        <w:ind w:right="0"/>
        <w:rPr>
          <w:rFonts w:eastAsia="PMingLiU"/>
          <w:rtl/>
          <w:lang w:eastAsia="zh-TW"/>
        </w:rPr>
      </w:pPr>
      <w:r w:rsidRPr="00177051">
        <w:rPr>
          <w:rFonts w:eastAsia="PMingLiU" w:hint="cs"/>
          <w:rtl/>
          <w:lang w:eastAsia="zh-TW" w:bidi="ar-EG"/>
        </w:rPr>
        <w:t xml:space="preserve">التوصية </w:t>
      </w:r>
      <w:r w:rsidRPr="00177051">
        <w:rPr>
          <w:rFonts w:eastAsia="PMingLiU"/>
          <w:lang w:eastAsia="zh-TW" w:bidi="ar-EG"/>
        </w:rPr>
        <w:t>ITU</w:t>
      </w:r>
      <w:r w:rsidRPr="00177051">
        <w:rPr>
          <w:rFonts w:eastAsia="PMingLiU"/>
          <w:lang w:eastAsia="zh-TW" w:bidi="ar-EG"/>
        </w:rPr>
        <w:noBreakHyphen/>
        <w:t>R </w:t>
      </w:r>
      <w:hyperlink r:id="rId20" w:history="1">
        <w:r w:rsidR="00177051" w:rsidRPr="00177051">
          <w:rPr>
            <w:rStyle w:val="Hyperlink"/>
            <w:color w:val="auto"/>
            <w:u w:val="none"/>
            <w:lang w:val="en-GB"/>
          </w:rPr>
          <w:t>M.1851</w:t>
        </w:r>
      </w:hyperlink>
      <w:r w:rsidRPr="00177051">
        <w:rPr>
          <w:rFonts w:eastAsia="PMingLiU" w:hint="cs"/>
          <w:rtl/>
          <w:lang w:eastAsia="zh-TW" w:bidi="ar-EG"/>
        </w:rPr>
        <w:t xml:space="preserve"> - </w:t>
      </w:r>
      <w:r w:rsidRPr="00177051">
        <w:rPr>
          <w:rFonts w:eastAsia="PMingLiU"/>
          <w:rtl/>
          <w:lang w:eastAsia="zh-TW" w:bidi="ar-EG"/>
        </w:rPr>
        <w:t>نماذج رياضية لمخططات هوائيات أنظمة الرادارات</w:t>
      </w:r>
      <w:r w:rsidRPr="00177051">
        <w:rPr>
          <w:rFonts w:eastAsia="PMingLiU"/>
          <w:lang w:eastAsia="zh-TW" w:bidi="ar-EG"/>
        </w:rPr>
        <w:t xml:space="preserve"> </w:t>
      </w:r>
      <w:r w:rsidRPr="00177051">
        <w:rPr>
          <w:rFonts w:eastAsia="PMingLiU"/>
          <w:rtl/>
          <w:lang w:eastAsia="zh-TW" w:bidi="ar-EG"/>
        </w:rPr>
        <w:t>في خدمة الاستدلال الراديوي</w:t>
      </w:r>
      <w:r w:rsidRPr="00177051">
        <w:rPr>
          <w:rFonts w:eastAsia="PMingLiU" w:hint="cs"/>
          <w:rtl/>
          <w:lang w:eastAsia="zh-TW" w:bidi="ar-EG"/>
        </w:rPr>
        <w:t xml:space="preserve"> </w:t>
      </w:r>
      <w:r w:rsidRPr="00177051">
        <w:rPr>
          <w:rFonts w:eastAsia="PMingLiU"/>
          <w:rtl/>
          <w:lang w:eastAsia="zh-TW" w:bidi="ar-EG"/>
        </w:rPr>
        <w:t>يتعين استخدامها</w:t>
      </w:r>
      <w:r w:rsidRPr="00177051">
        <w:rPr>
          <w:rFonts w:eastAsia="PMingLiU"/>
          <w:lang w:eastAsia="zh-TW" w:bidi="ar-EG"/>
        </w:rPr>
        <w:t xml:space="preserve"> </w:t>
      </w:r>
      <w:r w:rsidRPr="00177051">
        <w:rPr>
          <w:rFonts w:eastAsia="PMingLiU"/>
          <w:rtl/>
          <w:lang w:eastAsia="zh-TW" w:bidi="ar-EG"/>
        </w:rPr>
        <w:t>في</w:t>
      </w:r>
      <w:r w:rsidRPr="00177051">
        <w:rPr>
          <w:rFonts w:eastAsia="PMingLiU" w:hint="cs"/>
          <w:rtl/>
          <w:lang w:eastAsia="zh-TW" w:bidi="ar-EG"/>
        </w:rPr>
        <w:t> </w:t>
      </w:r>
      <w:r w:rsidRPr="00177051">
        <w:rPr>
          <w:rFonts w:eastAsia="PMingLiU"/>
          <w:rtl/>
          <w:lang w:eastAsia="zh-TW" w:bidi="ar-EG"/>
        </w:rPr>
        <w:t>الدراس</w:t>
      </w:r>
      <w:r w:rsidRPr="00177051">
        <w:rPr>
          <w:rFonts w:eastAsia="PMingLiU" w:hint="cs"/>
          <w:rtl/>
          <w:lang w:eastAsia="zh-TW" w:bidi="ar-LB"/>
        </w:rPr>
        <w:t>ة</w:t>
      </w:r>
      <w:r w:rsidRPr="00177051">
        <w:rPr>
          <w:rFonts w:eastAsia="PMingLiU"/>
          <w:rtl/>
          <w:lang w:eastAsia="zh-TW" w:bidi="ar-EG"/>
        </w:rPr>
        <w:t xml:space="preserve"> التحليلية للتداخل</w:t>
      </w:r>
    </w:p>
    <w:p w14:paraId="644214D9" w14:textId="35388EF1" w:rsidR="00D936D5" w:rsidRPr="00177051" w:rsidRDefault="00D936D5" w:rsidP="00177051">
      <w:pPr>
        <w:pStyle w:val="Reftext"/>
        <w:tabs>
          <w:tab w:val="left" w:pos="425"/>
        </w:tabs>
        <w:ind w:right="0"/>
        <w:rPr>
          <w:rFonts w:eastAsia="PMingLiU"/>
          <w:rtl/>
          <w:lang w:eastAsia="zh-TW"/>
        </w:rPr>
      </w:pPr>
      <w:r w:rsidRPr="00177051">
        <w:rPr>
          <w:rFonts w:eastAsia="PMingLiU" w:hint="cs"/>
          <w:rtl/>
          <w:lang w:eastAsia="zh-TW" w:bidi="ar-EG"/>
        </w:rPr>
        <w:t xml:space="preserve">التقرير </w:t>
      </w:r>
      <w:r w:rsidRPr="00177051">
        <w:rPr>
          <w:rFonts w:eastAsia="PMingLiU"/>
          <w:lang w:eastAsia="zh-TW"/>
        </w:rPr>
        <w:t>ITU-R </w:t>
      </w:r>
      <w:hyperlink r:id="rId21" w:history="1">
        <w:r w:rsidR="00177051" w:rsidRPr="00177051">
          <w:rPr>
            <w:rStyle w:val="Hyperlink"/>
            <w:color w:val="auto"/>
            <w:u w:val="none"/>
          </w:rPr>
          <w:t>M.2136</w:t>
        </w:r>
      </w:hyperlink>
      <w:r w:rsidRPr="00177051">
        <w:rPr>
          <w:rFonts w:eastAsia="PMingLiU" w:hint="cs"/>
          <w:rtl/>
          <w:lang w:eastAsia="zh-TW" w:bidi="ar-EG"/>
        </w:rPr>
        <w:t xml:space="preserve"> </w:t>
      </w:r>
      <w:r w:rsidRPr="00177051">
        <w:rPr>
          <w:rFonts w:eastAsia="PMingLiU"/>
          <w:rtl/>
          <w:lang w:eastAsia="zh-TW" w:bidi="ar-EG"/>
        </w:rPr>
        <w:t>–</w:t>
      </w:r>
      <w:r w:rsidRPr="00177051">
        <w:rPr>
          <w:rFonts w:eastAsia="PMingLiU" w:hint="cs"/>
          <w:rtl/>
          <w:lang w:eastAsia="zh-TW" w:bidi="ar-EG"/>
        </w:rPr>
        <w:t xml:space="preserve"> نتائج التحليل النظري والاختبار المتعلقة بتحديد المعايير ذات الصلة بحماية رادارات الأرصاد الجوية المنصوبة على الأرض من التداخل</w:t>
      </w:r>
    </w:p>
    <w:p w14:paraId="5626AE35" w14:textId="77777777" w:rsidR="00D936D5" w:rsidRPr="00826437" w:rsidRDefault="00D936D5" w:rsidP="00D936D5">
      <w:pPr>
        <w:pStyle w:val="Headingb"/>
        <w:spacing w:line="187" w:lineRule="auto"/>
        <w:outlineLvl w:val="0"/>
        <w:rPr>
          <w:rFonts w:eastAsia="SimSun"/>
          <w:rtl/>
          <w:lang w:eastAsia="zh-CN" w:bidi="ar-EG"/>
        </w:rPr>
      </w:pPr>
      <w:r w:rsidRPr="00826437">
        <w:rPr>
          <w:rFonts w:eastAsia="SimSun" w:hint="cs"/>
          <w:rtl/>
          <w:lang w:eastAsia="zh-CN" w:bidi="ar-EG"/>
        </w:rPr>
        <w:t>مصطلحات أساسية</w:t>
      </w:r>
    </w:p>
    <w:p w14:paraId="24F61E3E" w14:textId="77777777" w:rsidR="00D936D5" w:rsidRPr="00826437" w:rsidRDefault="00D936D5" w:rsidP="00D936D5">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line="187" w:lineRule="auto"/>
        <w:textAlignment w:val="auto"/>
        <w:rPr>
          <w:rFonts w:eastAsia="SimSun"/>
          <w:rtl/>
          <w:lang w:eastAsia="zh-CN" w:bidi="ar-EG"/>
        </w:rPr>
      </w:pPr>
      <w:r w:rsidRPr="00826437">
        <w:rPr>
          <w:rFonts w:eastAsia="SimSun" w:hint="cs"/>
          <w:rtl/>
          <w:lang w:eastAsia="zh-CN" w:bidi="ar-EG"/>
        </w:rPr>
        <w:t>رادار، أرصاد جوية، حماية</w:t>
      </w:r>
    </w:p>
    <w:p w14:paraId="10F2F516" w14:textId="77777777" w:rsidR="00D936D5" w:rsidRPr="00826437" w:rsidRDefault="00D936D5" w:rsidP="00D936D5">
      <w:pPr>
        <w:pStyle w:val="Headingb"/>
        <w:spacing w:line="187" w:lineRule="auto"/>
        <w:rPr>
          <w:rFonts w:eastAsia="SimSun"/>
          <w:b w:val="0"/>
          <w:bCs w:val="0"/>
          <w:rtl/>
          <w:lang w:eastAsia="zh-CN" w:bidi="ar-SY"/>
        </w:rPr>
      </w:pPr>
      <w:r w:rsidRPr="00826437">
        <w:rPr>
          <w:rFonts w:eastAsia="SimSun" w:hint="cs"/>
          <w:rtl/>
          <w:lang w:eastAsia="zh-CN" w:bidi="ar-SY"/>
        </w:rPr>
        <w:t>المختصرات/الأسماء المختصرة</w:t>
      </w:r>
    </w:p>
    <w:p w14:paraId="53B1082F" w14:textId="3B87E72E" w:rsidR="00D936D5" w:rsidRPr="00D936D5" w:rsidRDefault="00D936D5" w:rsidP="00D734EF">
      <w:pPr>
        <w:overflowPunct/>
        <w:autoSpaceDE/>
        <w:autoSpaceDN/>
        <w:adjustRightInd/>
        <w:spacing w:before="60" w:line="187" w:lineRule="auto"/>
        <w:ind w:left="1134" w:hanging="1134"/>
        <w:textAlignment w:val="auto"/>
        <w:rPr>
          <w:rFonts w:eastAsia="SimSun"/>
          <w:i/>
          <w:iCs/>
          <w:caps/>
          <w:rtl/>
          <w:lang w:val="en-GB" w:eastAsia="zh-CN" w:bidi="ar-EG"/>
        </w:rPr>
      </w:pPr>
      <w:r w:rsidRPr="00826437">
        <w:rPr>
          <w:rFonts w:eastAsia="SimSun"/>
          <w:lang w:val="en-GB" w:eastAsia="zh-CN" w:bidi="ar-EG"/>
        </w:rPr>
        <w:t>CASA</w:t>
      </w:r>
      <w:r>
        <w:rPr>
          <w:rFonts w:eastAsia="SimSun" w:hint="cs"/>
          <w:rtl/>
          <w:lang w:val="en-GB" w:eastAsia="zh-CN" w:bidi="ar-EG"/>
        </w:rPr>
        <w:t>:</w:t>
      </w:r>
      <w:r w:rsidRPr="00826437">
        <w:rPr>
          <w:rFonts w:eastAsia="SimSun"/>
          <w:lang w:val="en-GB" w:eastAsia="zh-CN" w:bidi="ar-EG"/>
        </w:rPr>
        <w:tab/>
      </w:r>
      <w:r w:rsidRPr="00826437">
        <w:rPr>
          <w:rFonts w:eastAsia="SimSun"/>
          <w:rtl/>
          <w:lang w:eastAsia="zh-CN" w:bidi="ar-SY"/>
        </w:rPr>
        <w:t>المركز التعاوني التكيفي لاستشعار الغلاف الجوي</w:t>
      </w:r>
      <w:r w:rsidRPr="00826437">
        <w:rPr>
          <w:rFonts w:eastAsia="SimSun" w:hint="cs"/>
          <w:rtl/>
          <w:lang w:eastAsia="zh-CN"/>
        </w:rPr>
        <w:t xml:space="preserve"> </w:t>
      </w:r>
      <w:r w:rsidR="00177051">
        <w:rPr>
          <w:rFonts w:eastAsia="SimSun"/>
          <w:rtl/>
          <w:lang w:eastAsia="zh-CN"/>
        </w:rPr>
        <w:tab/>
      </w:r>
      <w:r w:rsidR="00177051">
        <w:rPr>
          <w:rFonts w:eastAsia="SimSun"/>
          <w:rtl/>
          <w:lang w:eastAsia="zh-CN"/>
        </w:rPr>
        <w:br/>
      </w:r>
      <w:r w:rsidRPr="00D936D5">
        <w:rPr>
          <w:rFonts w:eastAsia="SimSun"/>
          <w:lang w:eastAsia="zh-CN" w:bidi="ar-EG"/>
        </w:rPr>
        <w:t>(</w:t>
      </w:r>
      <w:r w:rsidRPr="00826437">
        <w:rPr>
          <w:rFonts w:eastAsia="SimSun"/>
          <w:i/>
          <w:iCs/>
          <w:lang w:val="en-GB" w:eastAsia="zh-CN" w:bidi="ar-EG"/>
        </w:rPr>
        <w:t>Centre for collaborative adaptive sensing of the atmosphere</w:t>
      </w:r>
      <w:r w:rsidRPr="00D936D5">
        <w:rPr>
          <w:rFonts w:eastAsia="SimSun"/>
          <w:lang w:val="en-GB" w:eastAsia="zh-CN" w:bidi="ar-EG"/>
        </w:rPr>
        <w:t>)</w:t>
      </w:r>
      <w:r w:rsidR="00177051">
        <w:rPr>
          <w:rFonts w:eastAsia="SimSun" w:hint="cs"/>
          <w:rtl/>
          <w:lang w:val="en-GB" w:eastAsia="zh-CN" w:bidi="ar-EG"/>
        </w:rPr>
        <w:t> </w:t>
      </w:r>
    </w:p>
    <w:p w14:paraId="62005A0F" w14:textId="776F8C6A" w:rsidR="00D936D5" w:rsidRDefault="00D936D5" w:rsidP="00D734EF">
      <w:pPr>
        <w:overflowPunct/>
        <w:autoSpaceDE/>
        <w:autoSpaceDN/>
        <w:adjustRightInd/>
        <w:spacing w:before="60" w:line="187" w:lineRule="auto"/>
        <w:ind w:left="1134" w:hanging="1134"/>
        <w:textAlignment w:val="auto"/>
        <w:rPr>
          <w:rFonts w:eastAsia="SimSun"/>
          <w:i/>
          <w:iCs/>
          <w:lang w:eastAsia="zh-CN" w:bidi="ar-SY"/>
        </w:rPr>
      </w:pPr>
      <w:r w:rsidRPr="00D936D5">
        <w:rPr>
          <w:rFonts w:eastAsia="SimSun"/>
          <w:lang w:eastAsia="zh-CN" w:bidi="ar-SY"/>
        </w:rPr>
        <w:lastRenderedPageBreak/>
        <w:t>CW</w:t>
      </w:r>
      <w:r w:rsidRPr="00D936D5">
        <w:rPr>
          <w:rFonts w:eastAsia="SimSun" w:hint="cs"/>
          <w:rtl/>
          <w:lang w:eastAsia="zh-CN" w:bidi="ar-SY"/>
        </w:rPr>
        <w:t>:</w:t>
      </w:r>
      <w:r w:rsidRPr="00D936D5">
        <w:rPr>
          <w:rFonts w:eastAsia="SimSun"/>
          <w:rtl/>
          <w:lang w:eastAsia="zh-CN" w:bidi="ar-SY"/>
        </w:rPr>
        <w:tab/>
      </w:r>
      <w:r w:rsidR="00881FF6">
        <w:rPr>
          <w:rFonts w:eastAsia="SimSun" w:hint="cs"/>
          <w:rtl/>
          <w:lang w:eastAsia="zh-CN" w:bidi="ar-SY"/>
        </w:rPr>
        <w:t>الموجة الحاملة</w:t>
      </w:r>
      <w:r>
        <w:rPr>
          <w:rFonts w:eastAsia="SimSun" w:hint="cs"/>
          <w:i/>
          <w:iCs/>
          <w:rtl/>
          <w:lang w:eastAsia="zh-CN" w:bidi="ar-SY"/>
        </w:rPr>
        <w:t xml:space="preserve"> </w:t>
      </w:r>
      <w:r w:rsidRPr="00D936D5">
        <w:rPr>
          <w:rFonts w:eastAsia="SimSun"/>
          <w:lang w:eastAsia="zh-CN" w:bidi="ar-SY"/>
        </w:rPr>
        <w:t>(</w:t>
      </w:r>
      <w:r w:rsidRPr="00D936D5">
        <w:rPr>
          <w:i/>
          <w:iCs/>
          <w:lang w:val="en-GB"/>
        </w:rPr>
        <w:t>Carrier wave</w:t>
      </w:r>
      <w:r w:rsidRPr="00D936D5">
        <w:rPr>
          <w:rFonts w:eastAsia="SimSun"/>
          <w:lang w:eastAsia="zh-CN" w:bidi="ar-SY"/>
        </w:rPr>
        <w:t>)</w:t>
      </w:r>
    </w:p>
    <w:p w14:paraId="778AFCD7" w14:textId="086E0B2F" w:rsidR="00D936D5" w:rsidRPr="00D936D5" w:rsidRDefault="00D936D5" w:rsidP="00D734EF">
      <w:pPr>
        <w:overflowPunct/>
        <w:autoSpaceDE/>
        <w:autoSpaceDN/>
        <w:adjustRightInd/>
        <w:spacing w:before="60" w:line="187" w:lineRule="auto"/>
        <w:ind w:left="1134" w:hanging="1134"/>
        <w:textAlignment w:val="auto"/>
        <w:rPr>
          <w:rFonts w:eastAsia="SimSun"/>
          <w:lang w:eastAsia="zh-CN" w:bidi="ar-SY"/>
        </w:rPr>
      </w:pPr>
      <w:r>
        <w:rPr>
          <w:rFonts w:eastAsia="SimSun"/>
          <w:lang w:eastAsia="zh-CN" w:bidi="ar-SY"/>
        </w:rPr>
        <w:t>FM</w:t>
      </w:r>
      <w:r>
        <w:rPr>
          <w:rFonts w:eastAsia="SimSun" w:hint="cs"/>
          <w:rtl/>
          <w:lang w:eastAsia="zh-CN" w:bidi="ar-SY"/>
        </w:rPr>
        <w:t>:</w:t>
      </w:r>
      <w:r>
        <w:rPr>
          <w:rFonts w:eastAsia="SimSun"/>
          <w:rtl/>
          <w:lang w:eastAsia="zh-CN" w:bidi="ar-SY"/>
        </w:rPr>
        <w:tab/>
      </w:r>
      <w:r w:rsidR="00881FF6">
        <w:rPr>
          <w:rFonts w:eastAsia="SimSun" w:hint="cs"/>
          <w:rtl/>
          <w:lang w:eastAsia="zh-CN" w:bidi="ar-SY"/>
        </w:rPr>
        <w:t>بالتشكيل الترددي</w:t>
      </w:r>
      <w:r>
        <w:rPr>
          <w:rFonts w:eastAsia="SimSun" w:hint="cs"/>
          <w:rtl/>
          <w:lang w:eastAsia="zh-CN" w:bidi="ar-SY"/>
        </w:rPr>
        <w:t xml:space="preserve"> </w:t>
      </w:r>
      <w:r w:rsidRPr="00D936D5">
        <w:rPr>
          <w:rFonts w:eastAsia="SimSun"/>
          <w:lang w:eastAsia="zh-CN" w:bidi="ar-SY"/>
        </w:rPr>
        <w:t>(</w:t>
      </w:r>
      <w:r w:rsidRPr="00D936D5">
        <w:rPr>
          <w:i/>
          <w:iCs/>
          <w:lang w:val="en-GB"/>
        </w:rPr>
        <w:t>Frequency modulated</w:t>
      </w:r>
      <w:r w:rsidRPr="00D936D5">
        <w:rPr>
          <w:rFonts w:eastAsia="SimSun"/>
          <w:lang w:eastAsia="zh-CN" w:bidi="ar-SY"/>
        </w:rPr>
        <w:t>)</w:t>
      </w:r>
    </w:p>
    <w:p w14:paraId="4993DFF2" w14:textId="77777777" w:rsidR="00D936D5" w:rsidRPr="00826437" w:rsidRDefault="00D936D5" w:rsidP="00D734EF">
      <w:pPr>
        <w:overflowPunct/>
        <w:autoSpaceDE/>
        <w:autoSpaceDN/>
        <w:adjustRightInd/>
        <w:spacing w:before="60" w:line="187" w:lineRule="auto"/>
        <w:ind w:left="1134" w:hanging="1134"/>
        <w:textAlignment w:val="auto"/>
        <w:rPr>
          <w:rFonts w:eastAsia="SimSun"/>
          <w:i/>
          <w:iCs/>
          <w:lang w:val="en-GB" w:eastAsia="zh-CN" w:bidi="ar-EG"/>
        </w:rPr>
      </w:pPr>
      <w:r w:rsidRPr="00826437">
        <w:rPr>
          <w:rFonts w:eastAsia="SimSun"/>
          <w:lang w:val="en-GB" w:eastAsia="zh-CN" w:bidi="ar-EG"/>
        </w:rPr>
        <w:t>GC</w:t>
      </w:r>
      <w:r>
        <w:rPr>
          <w:rFonts w:eastAsia="SimSun" w:hint="cs"/>
          <w:rtl/>
          <w:lang w:val="en-GB" w:eastAsia="zh-CN" w:bidi="ar-EG"/>
        </w:rPr>
        <w:t>:</w:t>
      </w:r>
      <w:r w:rsidRPr="00826437">
        <w:rPr>
          <w:rFonts w:eastAsia="SimSun"/>
          <w:lang w:val="en-GB" w:eastAsia="zh-CN" w:bidi="ar-EG"/>
        </w:rPr>
        <w:tab/>
      </w:r>
      <w:r w:rsidRPr="00826437">
        <w:rPr>
          <w:rFonts w:eastAsia="SimSun"/>
          <w:rtl/>
          <w:lang w:eastAsia="zh-CN" w:bidi="ar-SY"/>
        </w:rPr>
        <w:t>الجلبة الأرضية</w:t>
      </w:r>
      <w:r w:rsidRPr="00826437">
        <w:rPr>
          <w:rFonts w:eastAsia="SimSun" w:hint="cs"/>
          <w:rtl/>
          <w:lang w:eastAsia="zh-CN"/>
        </w:rPr>
        <w:t xml:space="preserve"> </w:t>
      </w:r>
      <w:r w:rsidRPr="00D936D5">
        <w:rPr>
          <w:rFonts w:eastAsia="SimSun"/>
          <w:lang w:val="en-GB" w:eastAsia="zh-CN" w:bidi="ar-EG"/>
        </w:rPr>
        <w:t>(</w:t>
      </w:r>
      <w:r w:rsidRPr="00826437">
        <w:rPr>
          <w:rFonts w:eastAsia="SimSun"/>
          <w:i/>
          <w:iCs/>
          <w:lang w:val="en-GB" w:eastAsia="zh-CN" w:bidi="ar-EG"/>
        </w:rPr>
        <w:t>Ground clutter</w:t>
      </w:r>
      <w:r w:rsidRPr="00D936D5">
        <w:rPr>
          <w:rFonts w:eastAsia="SimSun"/>
          <w:lang w:val="en-GB" w:eastAsia="zh-CN" w:bidi="ar-EG"/>
        </w:rPr>
        <w:t>)</w:t>
      </w:r>
    </w:p>
    <w:p w14:paraId="49031DD5" w14:textId="77777777" w:rsidR="00D936D5" w:rsidRDefault="00D936D5" w:rsidP="00D734EF">
      <w:pPr>
        <w:overflowPunct/>
        <w:autoSpaceDE/>
        <w:autoSpaceDN/>
        <w:adjustRightInd/>
        <w:spacing w:before="60" w:line="187" w:lineRule="auto"/>
        <w:ind w:left="1134" w:hanging="1134"/>
        <w:textAlignment w:val="auto"/>
        <w:rPr>
          <w:i/>
          <w:iCs/>
          <w:lang w:val="en-GB"/>
        </w:rPr>
      </w:pPr>
      <w:r w:rsidRPr="00CC6A43">
        <w:rPr>
          <w:i/>
          <w:iCs/>
          <w:lang w:val="en-GB"/>
        </w:rPr>
        <w:t>I/N</w:t>
      </w:r>
      <w:r>
        <w:rPr>
          <w:rFonts w:hint="cs"/>
          <w:rtl/>
          <w:lang w:val="en-GB"/>
        </w:rPr>
        <w:t>:</w:t>
      </w:r>
      <w:r>
        <w:rPr>
          <w:lang w:val="en-GB"/>
        </w:rPr>
        <w:tab/>
      </w:r>
      <w:r w:rsidRPr="00253749">
        <w:rPr>
          <w:rtl/>
          <w:lang w:val="en-GB"/>
        </w:rPr>
        <w:t xml:space="preserve">نسبة التداخل إلى الضوضاء </w:t>
      </w:r>
      <w:r w:rsidRPr="00D936D5">
        <w:t>(</w:t>
      </w:r>
      <w:r w:rsidRPr="00253749">
        <w:rPr>
          <w:i/>
          <w:iCs/>
          <w:lang w:val="en-GB"/>
        </w:rPr>
        <w:t>Interference to noise ratio</w:t>
      </w:r>
      <w:r w:rsidRPr="00D936D5">
        <w:rPr>
          <w:lang w:val="en-GB"/>
        </w:rPr>
        <w:t>)</w:t>
      </w:r>
    </w:p>
    <w:p w14:paraId="179C42D5" w14:textId="6A3C5E2C" w:rsidR="00D936D5" w:rsidRPr="004F0BD5" w:rsidRDefault="00D936D5" w:rsidP="00D734EF">
      <w:pPr>
        <w:spacing w:before="60"/>
        <w:ind w:left="1134" w:hanging="1134"/>
        <w:rPr>
          <w:rFonts w:eastAsia="SimSun"/>
          <w:lang w:val="en-GB" w:eastAsia="zh-CN" w:bidi="ar-EG"/>
        </w:rPr>
      </w:pPr>
      <w:r>
        <w:rPr>
          <w:rFonts w:eastAsia="SimSun"/>
          <w:lang w:val="en-GB" w:eastAsia="zh-CN" w:bidi="ar-EG"/>
        </w:rPr>
        <w:t>pps</w:t>
      </w:r>
      <w:r w:rsidRPr="004F0BD5">
        <w:rPr>
          <w:rFonts w:eastAsia="SimSun" w:hint="cs"/>
          <w:rtl/>
          <w:lang w:val="en-GB" w:eastAsia="zh-CN" w:bidi="ar-EG"/>
        </w:rPr>
        <w:t>:</w:t>
      </w:r>
      <w:r w:rsidRPr="004F0BD5">
        <w:rPr>
          <w:rFonts w:eastAsia="SimSun"/>
          <w:lang w:val="en-GB" w:eastAsia="zh-CN" w:bidi="ar-EG"/>
        </w:rPr>
        <w:tab/>
      </w:r>
      <w:r w:rsidRPr="004F0BD5">
        <w:rPr>
          <w:rFonts w:eastAsia="SimSun"/>
          <w:rtl/>
          <w:lang w:val="en-GB" w:eastAsia="zh-CN"/>
        </w:rPr>
        <w:t>عدد النبضات في الثانية</w:t>
      </w:r>
      <w:r w:rsidRPr="004F0BD5">
        <w:rPr>
          <w:rFonts w:eastAsia="SimSun" w:hint="cs"/>
          <w:rtl/>
          <w:lang w:eastAsia="zh-CN" w:bidi="ar-EG"/>
        </w:rPr>
        <w:t xml:space="preserve"> </w:t>
      </w:r>
      <w:r w:rsidRPr="00D936D5">
        <w:rPr>
          <w:rFonts w:eastAsia="SimSun"/>
          <w:lang w:eastAsia="zh-CN" w:bidi="ar-EG"/>
        </w:rPr>
        <w:t>(</w:t>
      </w:r>
      <w:r w:rsidRPr="004F0BD5">
        <w:rPr>
          <w:rFonts w:eastAsia="SimSun"/>
          <w:i/>
          <w:iCs/>
          <w:lang w:val="en-GB" w:eastAsia="zh-CN" w:bidi="ar-EG"/>
        </w:rPr>
        <w:t>Pulses per second</w:t>
      </w:r>
      <w:r w:rsidRPr="00D936D5">
        <w:rPr>
          <w:rFonts w:eastAsia="SimSun"/>
          <w:lang w:val="en-GB" w:eastAsia="zh-CN" w:bidi="ar-EG"/>
        </w:rPr>
        <w:t>)</w:t>
      </w:r>
    </w:p>
    <w:p w14:paraId="60BC9FAC" w14:textId="77777777" w:rsidR="00D936D5" w:rsidRPr="004F0BD5" w:rsidRDefault="00D936D5" w:rsidP="00D734EF">
      <w:pPr>
        <w:overflowPunct/>
        <w:autoSpaceDE/>
        <w:autoSpaceDN/>
        <w:adjustRightInd/>
        <w:spacing w:before="60" w:line="187" w:lineRule="auto"/>
        <w:ind w:left="1134" w:hanging="1134"/>
        <w:textAlignment w:val="auto"/>
        <w:rPr>
          <w:rFonts w:eastAsia="SimSun"/>
          <w:i/>
          <w:iCs/>
          <w:rtl/>
          <w:lang w:val="en-GB" w:eastAsia="zh-CN" w:bidi="ar-EG"/>
        </w:rPr>
      </w:pPr>
      <w:r w:rsidRPr="004F0BD5">
        <w:rPr>
          <w:rFonts w:eastAsia="SimSun"/>
          <w:lang w:val="en-GB" w:eastAsia="zh-CN" w:bidi="ar-EG"/>
        </w:rPr>
        <w:t>PRF</w:t>
      </w:r>
      <w:r w:rsidRPr="004F0BD5">
        <w:rPr>
          <w:rFonts w:eastAsia="SimSun" w:hint="cs"/>
          <w:rtl/>
          <w:lang w:val="en-GB" w:eastAsia="zh-CN" w:bidi="ar-EG"/>
        </w:rPr>
        <w:t>:</w:t>
      </w:r>
      <w:r w:rsidRPr="004F0BD5">
        <w:rPr>
          <w:rFonts w:eastAsia="SimSun"/>
          <w:lang w:val="en-GB" w:eastAsia="zh-CN" w:bidi="ar-EG"/>
        </w:rPr>
        <w:tab/>
      </w:r>
      <w:r w:rsidRPr="004F0BD5">
        <w:rPr>
          <w:rFonts w:eastAsia="SimSun"/>
          <w:rtl/>
          <w:lang w:eastAsia="zh-CN" w:bidi="ar-SY"/>
        </w:rPr>
        <w:t>تردد تكرار النبضة</w:t>
      </w:r>
      <w:r w:rsidRPr="004F0BD5">
        <w:rPr>
          <w:rFonts w:eastAsia="SimSun" w:hint="cs"/>
          <w:rtl/>
          <w:lang w:eastAsia="zh-CN"/>
        </w:rPr>
        <w:t xml:space="preserve"> </w:t>
      </w:r>
      <w:r w:rsidRPr="00D936D5">
        <w:rPr>
          <w:rFonts w:eastAsia="SimSun"/>
          <w:lang w:val="en-GB" w:eastAsia="zh-CN" w:bidi="ar-EG"/>
        </w:rPr>
        <w:t>(</w:t>
      </w:r>
      <w:r w:rsidRPr="004F0BD5">
        <w:rPr>
          <w:rFonts w:eastAsia="SimSun"/>
          <w:i/>
          <w:iCs/>
          <w:lang w:val="en-GB" w:eastAsia="zh-CN" w:bidi="ar-EG"/>
        </w:rPr>
        <w:t>Pulse repetition frequency</w:t>
      </w:r>
      <w:r w:rsidRPr="00D936D5">
        <w:rPr>
          <w:rFonts w:eastAsia="SimSun"/>
          <w:lang w:val="en-GB" w:eastAsia="zh-CN" w:bidi="ar-EG"/>
        </w:rPr>
        <w:t>)</w:t>
      </w:r>
    </w:p>
    <w:p w14:paraId="3F01B223" w14:textId="47D800B5" w:rsidR="00D936D5" w:rsidRPr="00D936D5" w:rsidRDefault="00D936D5" w:rsidP="00D734EF">
      <w:pPr>
        <w:spacing w:before="60"/>
        <w:ind w:left="1134" w:hanging="1134"/>
        <w:rPr>
          <w:rFonts w:eastAsia="SimSun"/>
          <w:lang w:eastAsia="zh-CN" w:bidi="ar-SY"/>
        </w:rPr>
      </w:pPr>
      <w:r>
        <w:rPr>
          <w:rFonts w:eastAsia="SimSun"/>
          <w:lang w:eastAsia="zh-CN" w:bidi="ar-EG"/>
        </w:rPr>
        <w:t>RR</w:t>
      </w:r>
      <w:r>
        <w:rPr>
          <w:rFonts w:eastAsia="SimSun" w:hint="cs"/>
          <w:rtl/>
          <w:lang w:eastAsia="zh-CN" w:bidi="ar-SY"/>
        </w:rPr>
        <w:t>:</w:t>
      </w:r>
      <w:r>
        <w:rPr>
          <w:rFonts w:eastAsia="SimSun"/>
          <w:rtl/>
          <w:lang w:eastAsia="zh-CN" w:bidi="ar-SY"/>
        </w:rPr>
        <w:tab/>
      </w:r>
      <w:r w:rsidR="00881FF6">
        <w:rPr>
          <w:rFonts w:eastAsia="SimSun" w:hint="cs"/>
          <w:rtl/>
          <w:lang w:eastAsia="zh-CN" w:bidi="ar-SY"/>
        </w:rPr>
        <w:t>لوائح الراديو</w:t>
      </w:r>
      <w:r>
        <w:rPr>
          <w:rFonts w:eastAsia="SimSun" w:hint="cs"/>
          <w:rtl/>
          <w:lang w:eastAsia="zh-CN" w:bidi="ar-SY"/>
        </w:rPr>
        <w:t xml:space="preserve"> </w:t>
      </w:r>
      <w:r>
        <w:rPr>
          <w:rFonts w:eastAsia="SimSun"/>
          <w:lang w:eastAsia="zh-CN" w:bidi="ar-SY"/>
        </w:rPr>
        <w:t>(</w:t>
      </w:r>
      <w:r w:rsidRPr="00D936D5">
        <w:rPr>
          <w:i/>
          <w:iCs/>
          <w:lang w:val="en-GB"/>
        </w:rPr>
        <w:t>Radio Regulations</w:t>
      </w:r>
      <w:r>
        <w:rPr>
          <w:rFonts w:eastAsia="SimSun"/>
          <w:lang w:eastAsia="zh-CN" w:bidi="ar-SY"/>
        </w:rPr>
        <w:t>)</w:t>
      </w:r>
    </w:p>
    <w:p w14:paraId="3F466F76" w14:textId="48BE1392" w:rsidR="00D936D5" w:rsidRPr="00826437" w:rsidRDefault="00D936D5" w:rsidP="00D734EF">
      <w:pPr>
        <w:spacing w:before="60"/>
        <w:ind w:left="1134" w:hanging="1134"/>
        <w:rPr>
          <w:rFonts w:eastAsia="SimSun"/>
          <w:lang w:eastAsia="zh-CN" w:bidi="ar-EG"/>
        </w:rPr>
      </w:pPr>
      <w:r w:rsidRPr="00B00C48">
        <w:rPr>
          <w:rFonts w:eastAsia="SimSun"/>
          <w:i/>
          <w:iCs/>
          <w:lang w:val="en-GB" w:eastAsia="zh-CN" w:bidi="ar-EG"/>
        </w:rPr>
        <w:t>S/N</w:t>
      </w:r>
      <w:r w:rsidRPr="004F0BD5">
        <w:rPr>
          <w:rFonts w:eastAsia="SimSun" w:hint="cs"/>
          <w:rtl/>
          <w:lang w:eastAsia="zh-CN" w:bidi="ar-EG"/>
        </w:rPr>
        <w:t>:</w:t>
      </w:r>
      <w:r w:rsidRPr="004F0BD5">
        <w:rPr>
          <w:rFonts w:eastAsia="SimSun"/>
          <w:lang w:val="en-GB" w:eastAsia="zh-CN" w:bidi="ar-EG"/>
        </w:rPr>
        <w:tab/>
      </w:r>
      <w:r w:rsidRPr="004F0BD5">
        <w:rPr>
          <w:rFonts w:eastAsia="SimSun"/>
          <w:rtl/>
          <w:lang w:val="en-GB" w:eastAsia="zh-CN"/>
        </w:rPr>
        <w:t>نسبة الإشارة إلى الضوضاء</w:t>
      </w:r>
      <w:r>
        <w:rPr>
          <w:rFonts w:eastAsia="SimSun" w:hint="cs"/>
          <w:i/>
          <w:iCs/>
          <w:rtl/>
          <w:lang w:eastAsia="zh-CN" w:bidi="ar-EG"/>
        </w:rPr>
        <w:t xml:space="preserve"> </w:t>
      </w:r>
      <w:r w:rsidRPr="00D936D5">
        <w:rPr>
          <w:rFonts w:eastAsia="SimSun"/>
          <w:lang w:eastAsia="zh-CN" w:bidi="ar-EG"/>
        </w:rPr>
        <w:t>(</w:t>
      </w:r>
      <w:r w:rsidRPr="00253749">
        <w:rPr>
          <w:rFonts w:eastAsia="SimSun"/>
          <w:i/>
          <w:iCs/>
          <w:lang w:val="en-GB" w:eastAsia="zh-CN" w:bidi="ar-EG"/>
        </w:rPr>
        <w:t>Signal to noise ratio</w:t>
      </w:r>
      <w:r w:rsidRPr="00D936D5">
        <w:rPr>
          <w:rFonts w:eastAsia="SimSun"/>
          <w:lang w:val="en-GB" w:eastAsia="zh-CN" w:bidi="ar-EG"/>
        </w:rPr>
        <w:t>)</w:t>
      </w:r>
    </w:p>
    <w:p w14:paraId="0C2EE3E0" w14:textId="77777777" w:rsidR="00D936D5" w:rsidRPr="00826437" w:rsidRDefault="00D936D5" w:rsidP="00D734EF">
      <w:pPr>
        <w:overflowPunct/>
        <w:autoSpaceDE/>
        <w:autoSpaceDN/>
        <w:adjustRightInd/>
        <w:spacing w:before="60" w:line="187" w:lineRule="auto"/>
        <w:ind w:left="1134" w:hanging="1134"/>
        <w:textAlignment w:val="auto"/>
        <w:rPr>
          <w:rFonts w:eastAsia="SimSun"/>
          <w:i/>
          <w:iCs/>
          <w:lang w:val="en-GB" w:eastAsia="zh-CN" w:bidi="ar-EG"/>
        </w:rPr>
      </w:pPr>
      <w:r w:rsidRPr="00826437">
        <w:rPr>
          <w:rFonts w:eastAsia="SimSun"/>
          <w:lang w:val="en-GB" w:eastAsia="zh-CN" w:bidi="ar-EG"/>
        </w:rPr>
        <w:t>SAR</w:t>
      </w:r>
      <w:r>
        <w:rPr>
          <w:rFonts w:eastAsia="SimSun" w:hint="cs"/>
          <w:rtl/>
          <w:lang w:val="en-GB" w:eastAsia="zh-CN" w:bidi="ar-EG"/>
        </w:rPr>
        <w:t>:</w:t>
      </w:r>
      <w:r w:rsidRPr="00826437">
        <w:rPr>
          <w:rFonts w:eastAsia="SimSun"/>
          <w:lang w:val="en-GB" w:eastAsia="zh-CN" w:bidi="ar-EG"/>
        </w:rPr>
        <w:tab/>
      </w:r>
      <w:r w:rsidRPr="00826437">
        <w:rPr>
          <w:rFonts w:eastAsia="SimSun"/>
          <w:rtl/>
          <w:lang w:eastAsia="zh-CN" w:bidi="ar-SY"/>
        </w:rPr>
        <w:t>رادار الفتحة المركبة</w:t>
      </w:r>
      <w:r w:rsidRPr="00826437">
        <w:rPr>
          <w:rFonts w:eastAsia="SimSun" w:hint="cs"/>
          <w:rtl/>
          <w:lang w:eastAsia="zh-CN"/>
        </w:rPr>
        <w:t xml:space="preserve"> </w:t>
      </w:r>
      <w:r w:rsidRPr="00D936D5">
        <w:rPr>
          <w:rFonts w:eastAsia="SimSun"/>
          <w:lang w:val="en-GB" w:eastAsia="zh-CN" w:bidi="ar-EG"/>
        </w:rPr>
        <w:t>(</w:t>
      </w:r>
      <w:r w:rsidRPr="00826437">
        <w:rPr>
          <w:rFonts w:eastAsia="SimSun"/>
          <w:i/>
          <w:iCs/>
          <w:lang w:val="en-GB" w:eastAsia="zh-CN" w:bidi="ar-EG"/>
        </w:rPr>
        <w:t>Synthetic aperture radar</w:t>
      </w:r>
      <w:r w:rsidRPr="00D936D5">
        <w:rPr>
          <w:rFonts w:eastAsia="SimSun"/>
          <w:lang w:val="en-GB" w:eastAsia="zh-CN" w:bidi="ar-EG"/>
        </w:rPr>
        <w:t>)</w:t>
      </w:r>
    </w:p>
    <w:p w14:paraId="7DE8D253" w14:textId="77777777" w:rsidR="00D936D5" w:rsidRPr="00826437" w:rsidRDefault="00D936D5" w:rsidP="00D734EF">
      <w:pPr>
        <w:overflowPunct/>
        <w:autoSpaceDE/>
        <w:autoSpaceDN/>
        <w:adjustRightInd/>
        <w:spacing w:before="60" w:line="187" w:lineRule="auto"/>
        <w:ind w:left="1134" w:hanging="1134"/>
        <w:textAlignment w:val="auto"/>
        <w:rPr>
          <w:rFonts w:eastAsia="SimSun"/>
          <w:rtl/>
          <w:lang w:eastAsia="zh-CN" w:bidi="ar-EG"/>
        </w:rPr>
      </w:pPr>
      <w:r w:rsidRPr="00826437">
        <w:rPr>
          <w:rFonts w:eastAsia="SimSun"/>
          <w:lang w:val="en-GB" w:eastAsia="zh-CN" w:bidi="ar-EG"/>
        </w:rPr>
        <w:t>WTC</w:t>
      </w:r>
      <w:r>
        <w:rPr>
          <w:rFonts w:eastAsia="SimSun" w:hint="cs"/>
          <w:rtl/>
          <w:lang w:val="en-GB" w:eastAsia="zh-CN" w:bidi="ar-EG"/>
        </w:rPr>
        <w:t>:</w:t>
      </w:r>
      <w:r w:rsidRPr="00826437">
        <w:rPr>
          <w:rFonts w:eastAsia="SimSun"/>
          <w:lang w:val="en-GB" w:eastAsia="zh-CN" w:bidi="ar-EG"/>
        </w:rPr>
        <w:tab/>
      </w:r>
      <w:r w:rsidRPr="00826437">
        <w:rPr>
          <w:rFonts w:eastAsia="SimSun"/>
          <w:rtl/>
          <w:lang w:eastAsia="zh-CN"/>
        </w:rPr>
        <w:t>جلبة توربين الرياح</w:t>
      </w:r>
      <w:r w:rsidRPr="00826437">
        <w:rPr>
          <w:rFonts w:eastAsia="SimSun" w:hint="cs"/>
          <w:rtl/>
          <w:lang w:eastAsia="zh-CN"/>
        </w:rPr>
        <w:t xml:space="preserve"> </w:t>
      </w:r>
      <w:r w:rsidRPr="00D936D5">
        <w:rPr>
          <w:rFonts w:eastAsia="SimSun"/>
          <w:lang w:val="en-GB" w:eastAsia="zh-CN" w:bidi="ar-EG"/>
        </w:rPr>
        <w:t>(</w:t>
      </w:r>
      <w:r w:rsidRPr="00826437">
        <w:rPr>
          <w:rFonts w:eastAsia="SimSun"/>
          <w:i/>
          <w:iCs/>
          <w:lang w:val="en-GB" w:eastAsia="zh-CN" w:bidi="ar-EG"/>
        </w:rPr>
        <w:t>Wind turbine clutter</w:t>
      </w:r>
      <w:r w:rsidRPr="00D936D5">
        <w:rPr>
          <w:rFonts w:eastAsia="SimSun"/>
          <w:lang w:val="en-GB" w:eastAsia="zh-CN" w:bidi="ar-EG"/>
        </w:rPr>
        <w:t>)</w:t>
      </w:r>
    </w:p>
    <w:p w14:paraId="67D9C511" w14:textId="77777777" w:rsidR="00D936D5" w:rsidRPr="00826437" w:rsidRDefault="00D936D5" w:rsidP="00D936D5">
      <w:pPr>
        <w:pStyle w:val="Normalaftertitle0"/>
        <w:spacing w:line="187" w:lineRule="auto"/>
        <w:rPr>
          <w:rtl/>
        </w:rPr>
      </w:pPr>
      <w:r w:rsidRPr="00826437">
        <w:rPr>
          <w:rFonts w:hint="cs"/>
          <w:rtl/>
        </w:rPr>
        <w:t>إن جمعية الاتصالات الراديوية للاتحاد الدولي للاتصالات،</w:t>
      </w:r>
    </w:p>
    <w:p w14:paraId="286A1463" w14:textId="77777777" w:rsidR="00D936D5" w:rsidRPr="00826437" w:rsidRDefault="00D936D5" w:rsidP="00D936D5">
      <w:pPr>
        <w:pStyle w:val="Call"/>
        <w:spacing w:line="187" w:lineRule="auto"/>
        <w:rPr>
          <w:rFonts w:eastAsia="SimSun"/>
          <w:rtl/>
        </w:rPr>
      </w:pPr>
      <w:r w:rsidRPr="00826437">
        <w:rPr>
          <w:rFonts w:eastAsia="SimSun" w:hint="cs"/>
          <w:rtl/>
        </w:rPr>
        <w:t>إذ تضع في اعتبارها</w:t>
      </w:r>
    </w:p>
    <w:p w14:paraId="089CF36F" w14:textId="39785E48" w:rsidR="00D936D5" w:rsidRPr="00062E45" w:rsidRDefault="00D936D5" w:rsidP="00D936D5">
      <w:pPr>
        <w:spacing w:before="90" w:line="187" w:lineRule="auto"/>
        <w:rPr>
          <w:rFonts w:eastAsia="SimSun"/>
          <w:rtl/>
          <w:lang w:val="en-GB" w:bidi="ar-EG"/>
        </w:rPr>
      </w:pPr>
      <w:r w:rsidRPr="00826437">
        <w:rPr>
          <w:rFonts w:eastAsia="SimSun" w:hint="cs"/>
          <w:i/>
          <w:iCs/>
          <w:rtl/>
          <w:lang w:eastAsia="zh-CN"/>
        </w:rPr>
        <w:t xml:space="preserve"> </w:t>
      </w:r>
      <w:proofErr w:type="gramStart"/>
      <w:r w:rsidRPr="00826437">
        <w:rPr>
          <w:rFonts w:eastAsia="SimSun" w:hint="cs"/>
          <w:i/>
          <w:iCs/>
          <w:rtl/>
          <w:lang w:eastAsia="zh-CN"/>
        </w:rPr>
        <w:t>أ )</w:t>
      </w:r>
      <w:proofErr w:type="gramEnd"/>
      <w:r w:rsidRPr="00826437">
        <w:rPr>
          <w:rFonts w:eastAsia="SimSun" w:hint="cs"/>
          <w:rtl/>
          <w:lang w:eastAsia="zh-CN"/>
        </w:rPr>
        <w:tab/>
      </w:r>
      <w:r w:rsidRPr="00826437">
        <w:rPr>
          <w:rFonts w:eastAsia="SimSun"/>
          <w:rtl/>
          <w:lang w:val="en-GB" w:bidi="ar-EG"/>
        </w:rPr>
        <w:t>أن خصائص الهوائي وانتشار الإشارة وكشف الأهداف وضرورة توفر عرض نطاق كبير للرادار لكي يؤدي وظائفه تكون أفضل ما تكون في بعض نطاقات التردد؛</w:t>
      </w:r>
    </w:p>
    <w:p w14:paraId="08339828" w14:textId="77777777" w:rsidR="00D936D5" w:rsidRPr="00062E45" w:rsidRDefault="00D936D5" w:rsidP="00D936D5">
      <w:pPr>
        <w:spacing w:before="90" w:line="187" w:lineRule="auto"/>
        <w:rPr>
          <w:rFonts w:eastAsia="SimSun"/>
          <w:rtl/>
          <w:lang w:val="en-GB" w:bidi="ar-EG"/>
        </w:rPr>
      </w:pPr>
      <w:r w:rsidRPr="00857115">
        <w:rPr>
          <w:rFonts w:eastAsia="SimSun"/>
          <w:i/>
          <w:iCs/>
          <w:rtl/>
          <w:lang w:val="en-GB" w:bidi="ar-EG"/>
        </w:rPr>
        <w:t>ب)</w:t>
      </w:r>
      <w:r w:rsidRPr="00062E45">
        <w:rPr>
          <w:rFonts w:eastAsia="SimSun"/>
          <w:rtl/>
          <w:lang w:val="en-GB" w:bidi="ar-EG"/>
        </w:rPr>
        <w:tab/>
        <w:t>أن الخصائص التمثيلية التقنية والتشغيلية لرادارات الأرصاد الجوية يتعين توفرها لتحديد جدوى إدخال أنماط جديدة من الأنظمة في نطاقات التردد التي تعمل فيها رادارات الأرصاد الجوية؛</w:t>
      </w:r>
    </w:p>
    <w:p w14:paraId="3E60FE2A" w14:textId="7986E84D" w:rsidR="00D936D5" w:rsidRPr="00062E45" w:rsidRDefault="00D936D5" w:rsidP="00D936D5">
      <w:pPr>
        <w:spacing w:before="90" w:line="187" w:lineRule="auto"/>
        <w:rPr>
          <w:rFonts w:eastAsia="SimSun"/>
          <w:rtl/>
          <w:lang w:val="en-GB" w:bidi="ar-EG"/>
        </w:rPr>
      </w:pPr>
      <w:r w:rsidRPr="00C46636">
        <w:rPr>
          <w:rFonts w:eastAsia="SimSun"/>
          <w:i/>
          <w:iCs/>
          <w:spacing w:val="4"/>
          <w:rtl/>
          <w:lang w:val="en-GB" w:bidi="ar-EG"/>
        </w:rPr>
        <w:t>ج)</w:t>
      </w:r>
      <w:r w:rsidRPr="00C46636">
        <w:rPr>
          <w:rFonts w:eastAsia="SimSun"/>
          <w:spacing w:val="4"/>
          <w:rtl/>
          <w:lang w:val="en-GB" w:bidi="ar-EG"/>
        </w:rPr>
        <w:tab/>
        <w:t xml:space="preserve">أن هذه الإجراءات والمنهجيات ضرورية لتحليل التوافق بين رادارات الأرصاد الجوية </w:t>
      </w:r>
      <w:r w:rsidRPr="00C46636">
        <w:rPr>
          <w:rFonts w:eastAsia="SimSun" w:hint="cs"/>
          <w:spacing w:val="4"/>
          <w:rtl/>
          <w:lang w:val="en-GB" w:bidi="ar-EG"/>
        </w:rPr>
        <w:t>و</w:t>
      </w:r>
      <w:r w:rsidRPr="00C46636">
        <w:rPr>
          <w:rFonts w:eastAsia="SimSun"/>
          <w:spacing w:val="4"/>
          <w:rtl/>
          <w:lang w:val="en-GB" w:bidi="ar-EG"/>
        </w:rPr>
        <w:t>الخدمات الأخرى</w:t>
      </w:r>
      <w:r w:rsidRPr="00C46636">
        <w:rPr>
          <w:rFonts w:eastAsia="SimSun" w:hint="cs"/>
          <w:spacing w:val="4"/>
          <w:rtl/>
          <w:lang w:val="en-GB" w:bidi="ar-EG"/>
        </w:rPr>
        <w:t xml:space="preserve"> التي يوزَّع لها نطاق التردد</w:t>
      </w:r>
      <w:r w:rsidRPr="00062E45">
        <w:rPr>
          <w:rFonts w:eastAsia="SimSun"/>
          <w:rtl/>
          <w:lang w:val="en-GB" w:bidi="ar-EG"/>
        </w:rPr>
        <w:t>؛</w:t>
      </w:r>
    </w:p>
    <w:p w14:paraId="2A035D9D" w14:textId="77777777" w:rsidR="00D936D5" w:rsidRPr="00062E45" w:rsidRDefault="00D936D5" w:rsidP="00D936D5">
      <w:pPr>
        <w:spacing w:before="90" w:line="187" w:lineRule="auto"/>
        <w:rPr>
          <w:rFonts w:eastAsia="SimSun"/>
          <w:rtl/>
          <w:lang w:val="en-GB" w:bidi="ar-EG"/>
        </w:rPr>
      </w:pPr>
      <w:r w:rsidRPr="00857115">
        <w:rPr>
          <w:rFonts w:eastAsia="SimSun"/>
          <w:i/>
          <w:iCs/>
          <w:rtl/>
          <w:lang w:val="en-GB" w:bidi="ar-EG"/>
        </w:rPr>
        <w:t>د</w:t>
      </w:r>
      <w:r>
        <w:rPr>
          <w:rFonts w:eastAsia="SimSun" w:hint="cs"/>
          <w:i/>
          <w:iCs/>
          <w:rtl/>
          <w:lang w:val="en-GB" w:bidi="ar-EG"/>
        </w:rPr>
        <w:t> </w:t>
      </w:r>
      <w:r w:rsidRPr="00857115">
        <w:rPr>
          <w:rFonts w:eastAsia="SimSun"/>
          <w:i/>
          <w:iCs/>
          <w:rtl/>
          <w:lang w:val="en-GB" w:bidi="ar-EG"/>
        </w:rPr>
        <w:t>)</w:t>
      </w:r>
      <w:r w:rsidRPr="00062E45">
        <w:rPr>
          <w:rFonts w:eastAsia="SimSun"/>
          <w:rtl/>
          <w:lang w:val="en-GB" w:bidi="ar-EG"/>
        </w:rPr>
        <w:tab/>
        <w:t>أن الخصائص التقنية والتشغيلية لرادارات الأرصاد الجوية محددة نوعاً ما مقارنة بأنماط الرادارات الأخرى وتستحق أن</w:t>
      </w:r>
      <w:r>
        <w:rPr>
          <w:rFonts w:eastAsia="SimSun" w:hint="cs"/>
          <w:rtl/>
          <w:lang w:val="en-GB" w:bidi="ar-EG"/>
        </w:rPr>
        <w:t> </w:t>
      </w:r>
      <w:r w:rsidRPr="00062E45">
        <w:rPr>
          <w:rFonts w:eastAsia="SimSun"/>
          <w:rtl/>
          <w:lang w:val="en-GB" w:bidi="ar-EG"/>
        </w:rPr>
        <w:t>يخصص لها توصية منفصلة من توصيات قطاع الاتصالات الراديوية؛</w:t>
      </w:r>
    </w:p>
    <w:p w14:paraId="5E2B0708" w14:textId="0C561900" w:rsidR="00D936D5" w:rsidRPr="00062E45" w:rsidRDefault="00D936D5" w:rsidP="00D936D5">
      <w:pPr>
        <w:rPr>
          <w:rFonts w:eastAsia="SimSun"/>
          <w:rtl/>
          <w:lang w:val="en-GB" w:bidi="ar-EG"/>
        </w:rPr>
      </w:pPr>
      <w:proofErr w:type="gramStart"/>
      <w:r w:rsidRPr="00857115">
        <w:rPr>
          <w:rFonts w:eastAsia="SimSun"/>
          <w:i/>
          <w:iCs/>
          <w:rtl/>
          <w:lang w:val="en-GB" w:bidi="ar-EG"/>
        </w:rPr>
        <w:t>ه‍</w:t>
      </w:r>
      <w:r>
        <w:rPr>
          <w:rFonts w:eastAsia="SimSun" w:hint="cs"/>
          <w:i/>
          <w:iCs/>
          <w:rtl/>
          <w:lang w:val="en-GB" w:bidi="ar-EG"/>
        </w:rPr>
        <w:t> </w:t>
      </w:r>
      <w:r w:rsidRPr="00857115">
        <w:rPr>
          <w:rFonts w:eastAsia="SimSun"/>
          <w:i/>
          <w:iCs/>
          <w:rtl/>
          <w:lang w:val="en-GB" w:bidi="ar-EG"/>
        </w:rPr>
        <w:t>)</w:t>
      </w:r>
      <w:proofErr w:type="gramEnd"/>
      <w:r w:rsidRPr="00062E45">
        <w:rPr>
          <w:rFonts w:eastAsia="SimSun"/>
          <w:rtl/>
          <w:lang w:val="en-GB" w:bidi="ar-EG"/>
        </w:rPr>
        <w:tab/>
      </w:r>
      <w:r w:rsidRPr="00E05535">
        <w:rPr>
          <w:rFonts w:eastAsia="SimSun"/>
          <w:spacing w:val="-6"/>
          <w:rtl/>
          <w:lang w:val="en-GB" w:bidi="ar-EG"/>
        </w:rPr>
        <w:t>أن رادارات الأرصاد الجوية تعمل عادة</w:t>
      </w:r>
      <w:r>
        <w:rPr>
          <w:rFonts w:eastAsia="SimSun" w:hint="cs"/>
          <w:spacing w:val="-6"/>
          <w:rtl/>
          <w:lang w:val="en-GB" w:bidi="ar-EG"/>
        </w:rPr>
        <w:t>ً</w:t>
      </w:r>
      <w:r w:rsidRPr="00E05535">
        <w:rPr>
          <w:rFonts w:eastAsia="SimSun"/>
          <w:spacing w:val="-6"/>
          <w:rtl/>
          <w:lang w:val="en-GB" w:bidi="ar-EG"/>
        </w:rPr>
        <w:t xml:space="preserve"> في نطاقات</w:t>
      </w:r>
      <w:r w:rsidRPr="00E05535">
        <w:rPr>
          <w:rFonts w:eastAsia="SimSun" w:hint="cs"/>
          <w:spacing w:val="-6"/>
          <w:rtl/>
          <w:lang w:val="en-GB" w:bidi="ar-EG"/>
        </w:rPr>
        <w:t xml:space="preserve"> التردد</w:t>
      </w:r>
      <w:r w:rsidRPr="00E05535">
        <w:rPr>
          <w:rFonts w:eastAsia="SimSun"/>
          <w:spacing w:val="-6"/>
          <w:rtl/>
          <w:lang w:val="en-GB" w:bidi="ar-EG"/>
        </w:rPr>
        <w:t xml:space="preserve"> </w:t>
      </w:r>
      <w:r w:rsidRPr="00E05535">
        <w:rPr>
          <w:rFonts w:eastAsia="SimSun"/>
          <w:spacing w:val="-6"/>
          <w:lang w:bidi="ar-EG"/>
        </w:rPr>
        <w:t>MHz 2 900-2 700</w:t>
      </w:r>
      <w:r w:rsidRPr="00E05535">
        <w:rPr>
          <w:rFonts w:eastAsia="SimSun"/>
          <w:spacing w:val="-6"/>
          <w:rtl/>
          <w:lang w:val="en-GB" w:bidi="ar-EG"/>
        </w:rPr>
        <w:t xml:space="preserve"> و</w:t>
      </w:r>
      <w:r w:rsidRPr="00E05535">
        <w:rPr>
          <w:rFonts w:eastAsia="SimSun"/>
          <w:spacing w:val="-6"/>
          <w:lang w:bidi="ar-EG"/>
        </w:rPr>
        <w:t>MHz 5 725-5 250</w:t>
      </w:r>
      <w:r w:rsidRPr="00E05535">
        <w:rPr>
          <w:rFonts w:eastAsia="SimSun"/>
          <w:spacing w:val="-6"/>
          <w:rtl/>
          <w:lang w:val="en-GB" w:bidi="ar-EG"/>
        </w:rPr>
        <w:t xml:space="preserve"> و</w:t>
      </w:r>
      <w:r w:rsidRPr="00E05535">
        <w:rPr>
          <w:rFonts w:eastAsia="SimSun"/>
          <w:spacing w:val="-6"/>
          <w:lang w:bidi="ar-EG"/>
        </w:rPr>
        <w:t>MHz 9 500</w:t>
      </w:r>
      <w:r w:rsidRPr="00E05535">
        <w:rPr>
          <w:rFonts w:eastAsia="SimSun"/>
          <w:spacing w:val="-6"/>
          <w:lang w:bidi="ar-EG"/>
        </w:rPr>
        <w:noBreakHyphen/>
        <w:t>9 300</w:t>
      </w:r>
      <w:r w:rsidRPr="00E05535">
        <w:rPr>
          <w:rFonts w:eastAsia="SimSun"/>
          <w:spacing w:val="-6"/>
          <w:rtl/>
          <w:lang w:val="en-GB" w:bidi="ar-EG"/>
        </w:rPr>
        <w:t>؛</w:t>
      </w:r>
    </w:p>
    <w:p w14:paraId="33B9A42F" w14:textId="77777777" w:rsidR="00D936D5" w:rsidRPr="00062E45" w:rsidRDefault="00D936D5" w:rsidP="00D936D5">
      <w:pPr>
        <w:rPr>
          <w:rFonts w:eastAsia="SimSun"/>
          <w:rtl/>
          <w:lang w:val="en-GB" w:bidi="ar-EG"/>
        </w:rPr>
      </w:pPr>
      <w:r w:rsidRPr="00857115">
        <w:rPr>
          <w:rFonts w:eastAsia="SimSun"/>
          <w:i/>
          <w:iCs/>
          <w:rtl/>
          <w:lang w:val="en-GB" w:bidi="ar-EG"/>
        </w:rPr>
        <w:t>و</w:t>
      </w:r>
      <w:r>
        <w:rPr>
          <w:rFonts w:eastAsia="SimSun" w:hint="cs"/>
          <w:i/>
          <w:iCs/>
          <w:rtl/>
          <w:lang w:val="en-GB" w:bidi="ar-EG"/>
        </w:rPr>
        <w:t> </w:t>
      </w:r>
      <w:r w:rsidRPr="00857115">
        <w:rPr>
          <w:rFonts w:eastAsia="SimSun"/>
          <w:i/>
          <w:iCs/>
          <w:rtl/>
          <w:lang w:val="en-GB" w:bidi="ar-EG"/>
        </w:rPr>
        <w:t>)</w:t>
      </w:r>
      <w:r w:rsidRPr="00062E45">
        <w:rPr>
          <w:rFonts w:eastAsia="SimSun"/>
          <w:rtl/>
          <w:lang w:val="en-GB" w:bidi="ar-EG"/>
        </w:rPr>
        <w:tab/>
        <w:t>أن رادارات الأرصاد الجوية هي محطات الرصد الرئيسية المستخدمة في عمليات الأرصاد الجوية والرصد البيئي؛</w:t>
      </w:r>
    </w:p>
    <w:p w14:paraId="73DC7696" w14:textId="77777777" w:rsidR="00D936D5" w:rsidRPr="00062E45" w:rsidRDefault="00D936D5" w:rsidP="00D936D5">
      <w:pPr>
        <w:rPr>
          <w:rFonts w:eastAsia="SimSun"/>
          <w:rtl/>
          <w:lang w:val="en-GB" w:bidi="ar-EG"/>
        </w:rPr>
      </w:pPr>
      <w:r w:rsidRPr="00857115">
        <w:rPr>
          <w:rFonts w:eastAsia="SimSun"/>
          <w:i/>
          <w:iCs/>
          <w:rtl/>
          <w:lang w:val="en-GB" w:bidi="ar-EG"/>
        </w:rPr>
        <w:t>ز</w:t>
      </w:r>
      <w:r>
        <w:rPr>
          <w:rFonts w:eastAsia="SimSun" w:hint="cs"/>
          <w:i/>
          <w:iCs/>
          <w:rtl/>
          <w:lang w:val="en-GB" w:bidi="ar-EG"/>
        </w:rPr>
        <w:t> </w:t>
      </w:r>
      <w:r w:rsidRPr="00857115">
        <w:rPr>
          <w:rFonts w:eastAsia="SimSun"/>
          <w:i/>
          <w:iCs/>
          <w:rtl/>
          <w:lang w:val="en-GB" w:bidi="ar-EG"/>
        </w:rPr>
        <w:t>)</w:t>
      </w:r>
      <w:r w:rsidRPr="00062E45">
        <w:rPr>
          <w:rFonts w:eastAsia="SimSun"/>
          <w:rtl/>
          <w:lang w:val="en-GB" w:bidi="ar-EG"/>
        </w:rPr>
        <w:tab/>
        <w:t>أن رادارات الأرصاد الجوية تلعب دوراً هاماً في إطلاق التحذيرات بشأن الأحوال الجوية الخطيرة الوشيكة مثل الفيضانات والأعاصير الدوامية والأعاصير التي يمكن أن تشكل خطراً على السكان وتلحق الضرر بالبنية التحتية الاقتصادية الاستراتيجية؛</w:t>
      </w:r>
    </w:p>
    <w:p w14:paraId="6BBE5EB0" w14:textId="77777777" w:rsidR="00D936D5" w:rsidRPr="00062E45" w:rsidRDefault="00D936D5" w:rsidP="00D936D5">
      <w:pPr>
        <w:rPr>
          <w:rFonts w:eastAsia="SimSun"/>
          <w:rtl/>
          <w:lang w:val="en-GB" w:bidi="ar-EG"/>
        </w:rPr>
      </w:pPr>
      <w:r w:rsidRPr="00857115">
        <w:rPr>
          <w:rFonts w:eastAsia="SimSun"/>
          <w:i/>
          <w:iCs/>
          <w:rtl/>
          <w:lang w:val="en-GB" w:bidi="ar-EG"/>
        </w:rPr>
        <w:t>ح)</w:t>
      </w:r>
      <w:r w:rsidRPr="00062E45">
        <w:rPr>
          <w:rFonts w:eastAsia="SimSun"/>
          <w:rtl/>
          <w:lang w:val="en-GB" w:bidi="ar-EG"/>
        </w:rPr>
        <w:tab/>
        <w:t>أن تطبيق معايير الحماية يحتاج إلى النظر في مراعاة الطبيعة الإحصائية للمعايير وعناصر المنهجية الأخرى من أجل إجراء دراسات التوافق (مثل مسح الهوائي وخسارة مسير الانتشار). ويمكن إدخال المزيد من التطورات التي تلحق بهذه الاعتبارات الإحصائية ضمن النسخ المقبلة لهذه التوصية، حسب الاقتضاء،</w:t>
      </w:r>
    </w:p>
    <w:p w14:paraId="01436C12" w14:textId="77777777" w:rsidR="00D936D5" w:rsidRPr="00857115" w:rsidRDefault="00D936D5" w:rsidP="00D936D5">
      <w:pPr>
        <w:pStyle w:val="Call"/>
        <w:rPr>
          <w:rFonts w:eastAsia="SimSun"/>
          <w:rtl/>
        </w:rPr>
      </w:pPr>
      <w:r w:rsidRPr="00857115">
        <w:rPr>
          <w:rFonts w:eastAsia="SimSun"/>
          <w:rtl/>
        </w:rPr>
        <w:t xml:space="preserve">وإذ </w:t>
      </w:r>
      <w:r w:rsidRPr="00857115">
        <w:rPr>
          <w:rtl/>
        </w:rPr>
        <w:t>تدرك</w:t>
      </w:r>
    </w:p>
    <w:p w14:paraId="129591D5" w14:textId="038FBA34" w:rsidR="00D936D5" w:rsidRPr="00062E45" w:rsidRDefault="00D936D5" w:rsidP="00D936D5">
      <w:pPr>
        <w:rPr>
          <w:rFonts w:eastAsia="SimSun"/>
          <w:rtl/>
          <w:lang w:val="en-GB" w:bidi="ar-EG"/>
        </w:rPr>
      </w:pPr>
      <w:r w:rsidRPr="00857115">
        <w:rPr>
          <w:rFonts w:eastAsia="SimSun"/>
          <w:i/>
          <w:iCs/>
          <w:rtl/>
          <w:lang w:val="en-GB" w:bidi="ar-EG"/>
        </w:rPr>
        <w:t xml:space="preserve"> </w:t>
      </w:r>
      <w:proofErr w:type="gramStart"/>
      <w:r w:rsidRPr="00857115">
        <w:rPr>
          <w:rFonts w:eastAsia="SimSun"/>
          <w:i/>
          <w:iCs/>
          <w:rtl/>
          <w:lang w:val="en-GB" w:bidi="ar-EG"/>
        </w:rPr>
        <w:t>أ )</w:t>
      </w:r>
      <w:proofErr w:type="gramEnd"/>
      <w:r w:rsidRPr="00062E45">
        <w:rPr>
          <w:rFonts w:eastAsia="SimSun"/>
          <w:rtl/>
          <w:lang w:val="en-GB" w:bidi="ar-EG"/>
        </w:rPr>
        <w:tab/>
        <w:t xml:space="preserve">أن الرقم </w:t>
      </w:r>
      <w:r w:rsidRPr="00857115">
        <w:rPr>
          <w:rFonts w:eastAsia="SimSun"/>
          <w:b/>
          <w:bCs/>
          <w:lang w:bidi="ar-EG"/>
        </w:rPr>
        <w:t>423.5</w:t>
      </w:r>
      <w:r w:rsidRPr="00062E45">
        <w:rPr>
          <w:rFonts w:eastAsia="SimSun"/>
          <w:rtl/>
          <w:lang w:val="en-GB" w:bidi="ar-EG"/>
        </w:rPr>
        <w:t xml:space="preserve"> من لوائح الراديو</w:t>
      </w:r>
      <w:r>
        <w:rPr>
          <w:rFonts w:eastAsia="SimSun" w:hint="cs"/>
          <w:rtl/>
          <w:lang w:val="en-GB" w:bidi="ar-EG"/>
        </w:rPr>
        <w:t xml:space="preserve"> </w:t>
      </w:r>
      <w:r>
        <w:rPr>
          <w:rFonts w:eastAsia="SimSun"/>
          <w:lang w:val="es-ES" w:bidi="ar-EG"/>
        </w:rPr>
        <w:t>(RR)</w:t>
      </w:r>
      <w:r w:rsidRPr="00062E45">
        <w:rPr>
          <w:rFonts w:eastAsia="SimSun"/>
          <w:rtl/>
          <w:lang w:val="en-GB" w:bidi="ar-EG"/>
        </w:rPr>
        <w:t xml:space="preserve"> ينص على أنه يُرخص لرادارات الأرصاد الجوية المنصوبة على الأرض والعاملة في</w:t>
      </w:r>
      <w:r>
        <w:rPr>
          <w:rFonts w:eastAsia="SimSun" w:hint="cs"/>
          <w:rtl/>
          <w:lang w:val="en-GB" w:bidi="ar-EG"/>
        </w:rPr>
        <w:t> </w:t>
      </w:r>
      <w:r w:rsidRPr="00062E45">
        <w:rPr>
          <w:rFonts w:eastAsia="SimSun" w:hint="cs"/>
          <w:rtl/>
          <w:lang w:val="en-GB" w:bidi="ar-EG"/>
        </w:rPr>
        <w:t>نطاق التردد</w:t>
      </w:r>
      <w:r>
        <w:rPr>
          <w:rFonts w:eastAsia="SimSun" w:hint="cs"/>
          <w:rtl/>
          <w:lang w:bidi="ar-EG"/>
        </w:rPr>
        <w:t xml:space="preserve"> </w:t>
      </w:r>
      <w:r w:rsidRPr="00062E45">
        <w:rPr>
          <w:rFonts w:eastAsia="SimSun"/>
          <w:lang w:bidi="ar-EG"/>
        </w:rPr>
        <w:t>MHz 2 900-2 700</w:t>
      </w:r>
      <w:r w:rsidRPr="00062E45">
        <w:rPr>
          <w:rFonts w:eastAsia="SimSun"/>
          <w:rtl/>
          <w:lang w:val="en-GB" w:bidi="ar-EG"/>
        </w:rPr>
        <w:t xml:space="preserve"> بأن تشغل على أساس المساواة مع محطات خدمة الملاحة الراديوية للطيران؛</w:t>
      </w:r>
    </w:p>
    <w:p w14:paraId="0F086110" w14:textId="70FE84AD" w:rsidR="00D936D5" w:rsidRPr="00062E45" w:rsidRDefault="00D936D5" w:rsidP="00D936D5">
      <w:pPr>
        <w:rPr>
          <w:rFonts w:eastAsia="SimSun"/>
          <w:rtl/>
          <w:lang w:val="en-GB" w:bidi="ar-EG"/>
        </w:rPr>
      </w:pPr>
      <w:r w:rsidRPr="00857115">
        <w:rPr>
          <w:rFonts w:eastAsia="SimSun"/>
          <w:i/>
          <w:iCs/>
          <w:rtl/>
          <w:lang w:val="en-GB" w:bidi="ar-EG"/>
        </w:rPr>
        <w:t>ب)</w:t>
      </w:r>
      <w:r w:rsidRPr="00062E45">
        <w:rPr>
          <w:rFonts w:eastAsia="SimSun"/>
          <w:rtl/>
          <w:lang w:val="en-GB" w:bidi="ar-EG"/>
        </w:rPr>
        <w:tab/>
        <w:t xml:space="preserve">أن الرقم </w:t>
      </w:r>
      <w:r w:rsidRPr="00857115">
        <w:rPr>
          <w:rFonts w:eastAsia="SimSun"/>
          <w:b/>
          <w:bCs/>
          <w:lang w:bidi="ar-EG"/>
        </w:rPr>
        <w:t>452.5</w:t>
      </w:r>
      <w:r w:rsidRPr="00062E45">
        <w:rPr>
          <w:rFonts w:eastAsia="SimSun"/>
          <w:rtl/>
          <w:lang w:val="en-GB" w:bidi="ar-EG"/>
        </w:rPr>
        <w:t xml:space="preserve"> من لوائح الراديو ينص على أنه يُرخص لرادارات الأرصاد الجوية المنصوبة على الأرض والعاملة في</w:t>
      </w:r>
      <w:r>
        <w:rPr>
          <w:rFonts w:eastAsia="SimSun" w:hint="cs"/>
          <w:rtl/>
          <w:lang w:val="en-GB" w:bidi="ar-EG"/>
        </w:rPr>
        <w:t> </w:t>
      </w:r>
      <w:r w:rsidRPr="00062E45">
        <w:rPr>
          <w:rFonts w:eastAsia="SimSun" w:hint="cs"/>
          <w:rtl/>
          <w:lang w:val="en-GB" w:bidi="ar-EG"/>
        </w:rPr>
        <w:t>نطاق التردد</w:t>
      </w:r>
      <w:r>
        <w:rPr>
          <w:rFonts w:eastAsia="SimSun" w:hint="cs"/>
          <w:rtl/>
          <w:lang w:bidi="ar-EG"/>
        </w:rPr>
        <w:t xml:space="preserve"> </w:t>
      </w:r>
      <w:r w:rsidRPr="00062E45">
        <w:rPr>
          <w:rFonts w:eastAsia="SimSun"/>
          <w:lang w:bidi="ar-EG"/>
        </w:rPr>
        <w:t>MHz 5 650-5 600</w:t>
      </w:r>
      <w:r w:rsidRPr="00062E45">
        <w:rPr>
          <w:rFonts w:eastAsia="SimSun"/>
          <w:rtl/>
          <w:lang w:val="en-GB" w:bidi="ar-EG"/>
        </w:rPr>
        <w:t xml:space="preserve"> بأن تعمل على أساس المساواة مع محطات خدمة الملاحة الراديوية البحرية؛</w:t>
      </w:r>
    </w:p>
    <w:p w14:paraId="4F806922" w14:textId="2B5BC52B" w:rsidR="00D936D5" w:rsidRPr="00062E45" w:rsidRDefault="00D936D5" w:rsidP="00D936D5">
      <w:pPr>
        <w:rPr>
          <w:rFonts w:eastAsia="SimSun"/>
          <w:rtl/>
          <w:lang w:val="en-GB" w:bidi="ar-EG"/>
        </w:rPr>
      </w:pPr>
      <w:r w:rsidRPr="00857115">
        <w:rPr>
          <w:rFonts w:eastAsia="SimSun"/>
          <w:i/>
          <w:iCs/>
          <w:rtl/>
          <w:lang w:val="en-GB" w:bidi="ar-EG"/>
        </w:rPr>
        <w:lastRenderedPageBreak/>
        <w:t>ج)</w:t>
      </w:r>
      <w:r w:rsidRPr="00062E45">
        <w:rPr>
          <w:rFonts w:eastAsia="SimSun"/>
          <w:rtl/>
          <w:lang w:val="en-GB" w:bidi="ar-EG"/>
        </w:rPr>
        <w:tab/>
        <w:t xml:space="preserve">أن الرقم </w:t>
      </w:r>
      <w:r w:rsidRPr="00857115">
        <w:rPr>
          <w:rFonts w:eastAsia="SimSun"/>
          <w:b/>
          <w:bCs/>
          <w:lang w:bidi="ar-EG"/>
        </w:rPr>
        <w:t>475B.5</w:t>
      </w:r>
      <w:r w:rsidRPr="00062E45">
        <w:rPr>
          <w:rFonts w:eastAsia="SimSun"/>
          <w:rtl/>
          <w:lang w:val="en-GB" w:bidi="ar-EG"/>
        </w:rPr>
        <w:t xml:space="preserve"> من لوائح الراديو ينص على أن رادارات الأرصاد الجوية المنصوبة على الأرض والعاملة في</w:t>
      </w:r>
      <w:r>
        <w:rPr>
          <w:rFonts w:eastAsia="SimSun" w:hint="cs"/>
          <w:rtl/>
          <w:lang w:val="en-GB" w:bidi="ar-EG"/>
        </w:rPr>
        <w:t> </w:t>
      </w:r>
      <w:r w:rsidRPr="00062E45">
        <w:rPr>
          <w:rFonts w:eastAsia="SimSun" w:hint="cs"/>
          <w:rtl/>
          <w:lang w:val="en-GB" w:bidi="ar-EG"/>
        </w:rPr>
        <w:t>نطاق التردد</w:t>
      </w:r>
      <w:r>
        <w:rPr>
          <w:rFonts w:eastAsia="SimSun" w:hint="cs"/>
          <w:rtl/>
          <w:lang w:bidi="ar-EG"/>
        </w:rPr>
        <w:t xml:space="preserve"> </w:t>
      </w:r>
      <w:r w:rsidRPr="00062E45">
        <w:rPr>
          <w:rFonts w:eastAsia="SimSun"/>
          <w:lang w:bidi="ar-EG"/>
        </w:rPr>
        <w:t>MHz 9 500-9 300</w:t>
      </w:r>
      <w:r w:rsidRPr="00062E45">
        <w:rPr>
          <w:rFonts w:eastAsia="SimSun"/>
          <w:rtl/>
          <w:lang w:val="en-GB" w:bidi="ar-EG"/>
        </w:rPr>
        <w:t xml:space="preserve"> لها الأولوية على الاستعمالات الأخرى للتحديد الراديوي للموقع،</w:t>
      </w:r>
    </w:p>
    <w:p w14:paraId="0C4E1608" w14:textId="77777777" w:rsidR="00D936D5" w:rsidRPr="00857115" w:rsidRDefault="00D936D5" w:rsidP="00D936D5">
      <w:pPr>
        <w:pStyle w:val="Call"/>
        <w:rPr>
          <w:rFonts w:eastAsia="SimSun"/>
          <w:rtl/>
        </w:rPr>
      </w:pPr>
      <w:r w:rsidRPr="00857115">
        <w:rPr>
          <w:rFonts w:eastAsia="SimSun"/>
          <w:rtl/>
        </w:rPr>
        <w:t>وإذ تلاحظ</w:t>
      </w:r>
    </w:p>
    <w:p w14:paraId="2AAFF671" w14:textId="461D486B" w:rsidR="00D936D5" w:rsidRPr="00062E45" w:rsidRDefault="00D936D5" w:rsidP="00D936D5">
      <w:pPr>
        <w:rPr>
          <w:rFonts w:eastAsia="SimSun"/>
          <w:rtl/>
          <w:lang w:val="en-GB" w:bidi="ar-EG"/>
        </w:rPr>
      </w:pPr>
      <w:r>
        <w:rPr>
          <w:rFonts w:eastAsia="SimSun" w:hint="cs"/>
          <w:i/>
          <w:iCs/>
          <w:rtl/>
          <w:lang w:val="en-GB" w:bidi="ar-EG"/>
        </w:rPr>
        <w:t> </w:t>
      </w:r>
      <w:proofErr w:type="gramStart"/>
      <w:r w:rsidRPr="00857115">
        <w:rPr>
          <w:rFonts w:eastAsia="SimSun"/>
          <w:i/>
          <w:iCs/>
          <w:rtl/>
          <w:lang w:val="en-GB" w:bidi="ar-EG"/>
        </w:rPr>
        <w:t>أ</w:t>
      </w:r>
      <w:r>
        <w:rPr>
          <w:rFonts w:eastAsia="SimSun" w:hint="cs"/>
          <w:i/>
          <w:iCs/>
          <w:rtl/>
          <w:lang w:val="en-GB" w:bidi="ar-EG"/>
        </w:rPr>
        <w:t> </w:t>
      </w:r>
      <w:r w:rsidRPr="00857115">
        <w:rPr>
          <w:rFonts w:eastAsia="SimSun"/>
          <w:i/>
          <w:iCs/>
          <w:rtl/>
          <w:lang w:val="en-GB" w:bidi="ar-EG"/>
        </w:rPr>
        <w:t>)</w:t>
      </w:r>
      <w:proofErr w:type="gramEnd"/>
      <w:r w:rsidRPr="00062E45">
        <w:rPr>
          <w:rFonts w:eastAsia="SimSun"/>
          <w:rtl/>
          <w:lang w:val="en-GB" w:bidi="ar-EG"/>
        </w:rPr>
        <w:tab/>
        <w:t xml:space="preserve">أن التوصية </w:t>
      </w:r>
      <w:r w:rsidRPr="00062E45">
        <w:rPr>
          <w:rFonts w:eastAsia="SimSun"/>
          <w:lang w:bidi="ar-EG"/>
        </w:rPr>
        <w:t>ITU-R M.1461</w:t>
      </w:r>
      <w:r w:rsidRPr="00062E45">
        <w:rPr>
          <w:rFonts w:eastAsia="SimSun"/>
          <w:rtl/>
          <w:lang w:val="en-GB" w:bidi="ar-EG"/>
        </w:rPr>
        <w:t xml:space="preserve"> تستعمل أيضاً كمبادئ توجيهية عند تحليل التوافق بين الرادارات </w:t>
      </w:r>
      <w:r w:rsidRPr="00062E45">
        <w:rPr>
          <w:rFonts w:eastAsia="SimSun" w:hint="cs"/>
          <w:rtl/>
          <w:lang w:val="en-GB" w:bidi="ar-EG"/>
        </w:rPr>
        <w:t>و</w:t>
      </w:r>
      <w:r w:rsidRPr="00062E45">
        <w:rPr>
          <w:rFonts w:eastAsia="SimSun"/>
          <w:rtl/>
          <w:lang w:val="en-GB" w:bidi="ar-EG"/>
        </w:rPr>
        <w:t>الخدمات الأخرى</w:t>
      </w:r>
      <w:r w:rsidRPr="00062E45">
        <w:rPr>
          <w:rFonts w:eastAsia="SimSun" w:hint="cs"/>
          <w:rtl/>
          <w:lang w:val="en-GB" w:bidi="ar-EG"/>
        </w:rPr>
        <w:t xml:space="preserve"> التي يوزَّع لها نطاق التردد</w:t>
      </w:r>
      <w:r w:rsidRPr="00062E45">
        <w:rPr>
          <w:rFonts w:eastAsia="SimSun"/>
          <w:rtl/>
          <w:lang w:val="en-GB" w:bidi="ar-EG"/>
        </w:rPr>
        <w:t>؛</w:t>
      </w:r>
    </w:p>
    <w:p w14:paraId="3B8E161B" w14:textId="77777777" w:rsidR="00D936D5" w:rsidRPr="00062E45" w:rsidRDefault="00D936D5" w:rsidP="00D936D5">
      <w:pPr>
        <w:rPr>
          <w:rFonts w:eastAsia="SimSun"/>
          <w:rtl/>
          <w:lang w:val="en-GB" w:bidi="ar-EG"/>
        </w:rPr>
      </w:pPr>
      <w:r w:rsidRPr="00857115">
        <w:rPr>
          <w:rFonts w:eastAsia="SimSun"/>
          <w:i/>
          <w:iCs/>
          <w:rtl/>
          <w:lang w:val="en-GB" w:bidi="ar-EG"/>
        </w:rPr>
        <w:t>ب)</w:t>
      </w:r>
      <w:r w:rsidRPr="00062E45">
        <w:rPr>
          <w:rFonts w:eastAsia="SimSun"/>
          <w:rtl/>
          <w:lang w:val="en-GB" w:bidi="ar-EG"/>
        </w:rPr>
        <w:tab/>
        <w:t>أن معايير حماية الرادارات تعتمد على أنماط محددة من الإشارات المسببة للتداخل، مثل تلك الموصوفة في الملحق</w:t>
      </w:r>
      <w:r>
        <w:rPr>
          <w:rFonts w:eastAsia="SimSun" w:hint="cs"/>
          <w:rtl/>
          <w:lang w:val="en-GB" w:bidi="ar-EG"/>
        </w:rPr>
        <w:t> </w:t>
      </w:r>
      <w:r w:rsidRPr="00062E45">
        <w:rPr>
          <w:rFonts w:eastAsia="SimSun"/>
          <w:lang w:bidi="ar-EG"/>
        </w:rPr>
        <w:t>1</w:t>
      </w:r>
      <w:r w:rsidRPr="00062E45">
        <w:rPr>
          <w:rFonts w:eastAsia="SimSun"/>
          <w:rtl/>
          <w:lang w:val="en-GB" w:bidi="ar-EG"/>
        </w:rPr>
        <w:t>،</w:t>
      </w:r>
    </w:p>
    <w:p w14:paraId="54F2E778" w14:textId="77777777" w:rsidR="00D936D5" w:rsidRPr="00857115" w:rsidRDefault="00D936D5" w:rsidP="00D936D5">
      <w:pPr>
        <w:pStyle w:val="Call"/>
        <w:rPr>
          <w:rFonts w:eastAsia="SimSun"/>
          <w:rtl/>
        </w:rPr>
      </w:pPr>
      <w:r w:rsidRPr="00857115">
        <w:rPr>
          <w:rFonts w:eastAsia="SimSun"/>
          <w:rtl/>
        </w:rPr>
        <w:t>توصـي</w:t>
      </w:r>
    </w:p>
    <w:p w14:paraId="05A6C263" w14:textId="77777777" w:rsidR="00D936D5" w:rsidRPr="00062E45" w:rsidRDefault="00D936D5" w:rsidP="00D936D5">
      <w:pPr>
        <w:rPr>
          <w:rFonts w:eastAsia="SimSun"/>
          <w:rtl/>
          <w:lang w:val="en-GB" w:bidi="ar-EG"/>
        </w:rPr>
      </w:pPr>
      <w:r w:rsidRPr="00062E45">
        <w:rPr>
          <w:rFonts w:eastAsia="SimSun"/>
          <w:b/>
          <w:bCs/>
          <w:lang w:bidi="ar-EG"/>
        </w:rPr>
        <w:t>1</w:t>
      </w:r>
      <w:r w:rsidRPr="00062E45">
        <w:rPr>
          <w:rFonts w:eastAsia="SimSun"/>
          <w:rtl/>
          <w:lang w:val="en-GB" w:bidi="ar-EG"/>
        </w:rPr>
        <w:tab/>
        <w:t xml:space="preserve">بأن تراعى الجوانب التقنية والتشغيلية لرادارات الأرصاد الجوية الموصوفة في الملحق </w:t>
      </w:r>
      <w:r w:rsidRPr="00062E45">
        <w:rPr>
          <w:rFonts w:eastAsia="SimSun"/>
          <w:lang w:bidi="ar-EG"/>
        </w:rPr>
        <w:t>1</w:t>
      </w:r>
      <w:r w:rsidRPr="00062E45">
        <w:rPr>
          <w:rFonts w:eastAsia="SimSun"/>
          <w:rtl/>
          <w:lang w:val="en-GB" w:bidi="ar-EG"/>
        </w:rPr>
        <w:t xml:space="preserve"> </w:t>
      </w:r>
      <w:r>
        <w:rPr>
          <w:rFonts w:eastAsia="SimSun"/>
          <w:rtl/>
          <w:lang w:val="en-GB" w:bidi="ar-EG"/>
        </w:rPr>
        <w:t>وكذلك الخصائص الواردة في الملحق</w:t>
      </w:r>
      <w:r>
        <w:rPr>
          <w:rFonts w:eastAsia="SimSun" w:hint="eastAsia"/>
          <w:rtl/>
          <w:lang w:val="en-GB" w:bidi="ar-EG"/>
        </w:rPr>
        <w:t> </w:t>
      </w:r>
      <w:r w:rsidRPr="00062E45">
        <w:rPr>
          <w:rFonts w:eastAsia="SimSun"/>
          <w:lang w:bidi="ar-EG"/>
        </w:rPr>
        <w:t>2</w:t>
      </w:r>
      <w:r w:rsidRPr="00062E45">
        <w:rPr>
          <w:rFonts w:eastAsia="SimSun"/>
          <w:rtl/>
          <w:lang w:val="en-GB" w:bidi="ar-EG"/>
        </w:rPr>
        <w:t xml:space="preserve"> عند إجراء دراسات </w:t>
      </w:r>
      <w:proofErr w:type="gramStart"/>
      <w:r w:rsidRPr="00062E45">
        <w:rPr>
          <w:rFonts w:eastAsia="SimSun"/>
          <w:rtl/>
          <w:lang w:val="en-GB" w:bidi="ar-EG"/>
        </w:rPr>
        <w:t>التقاسم؛</w:t>
      </w:r>
      <w:proofErr w:type="gramEnd"/>
    </w:p>
    <w:p w14:paraId="697BF0A2" w14:textId="00A55B51" w:rsidR="00D936D5" w:rsidRDefault="00D936D5" w:rsidP="00D936D5">
      <w:pPr>
        <w:rPr>
          <w:rFonts w:eastAsia="SimSun"/>
          <w:lang w:val="en-GB" w:bidi="ar-EG"/>
        </w:rPr>
      </w:pPr>
      <w:r w:rsidRPr="00062E45">
        <w:rPr>
          <w:rFonts w:eastAsia="SimSun"/>
          <w:b/>
          <w:bCs/>
          <w:lang w:bidi="ar-EG"/>
        </w:rPr>
        <w:t>2</w:t>
      </w:r>
      <w:r w:rsidRPr="00062E45">
        <w:rPr>
          <w:rFonts w:eastAsia="SimSun"/>
          <w:rtl/>
          <w:lang w:val="en-GB" w:bidi="ar-EG"/>
        </w:rPr>
        <w:tab/>
        <w:t xml:space="preserve">بأن </w:t>
      </w:r>
      <w:r w:rsidR="00881FF6">
        <w:rPr>
          <w:rFonts w:eastAsia="SimSun" w:hint="cs"/>
          <w:rtl/>
          <w:lang w:val="en-GB" w:bidi="ar-EG"/>
        </w:rPr>
        <w:t>تُستعمل</w:t>
      </w:r>
      <w:r w:rsidRPr="00062E45">
        <w:rPr>
          <w:rFonts w:eastAsia="SimSun"/>
          <w:rtl/>
          <w:lang w:val="en-GB" w:bidi="ar-EG"/>
        </w:rPr>
        <w:t xml:space="preserve"> معايير </w:t>
      </w:r>
      <w:r w:rsidRPr="00062E45">
        <w:rPr>
          <w:rFonts w:eastAsia="SimSun" w:hint="cs"/>
          <w:rtl/>
          <w:lang w:val="en-GB" w:bidi="ar-EG"/>
        </w:rPr>
        <w:t>ال</w:t>
      </w:r>
      <w:r w:rsidRPr="00062E45">
        <w:rPr>
          <w:rFonts w:eastAsia="SimSun"/>
          <w:rtl/>
          <w:lang w:val="en-GB" w:bidi="ar-EG"/>
        </w:rPr>
        <w:t xml:space="preserve">حماية </w:t>
      </w:r>
      <w:r w:rsidRPr="00062E45">
        <w:rPr>
          <w:rFonts w:eastAsia="SimSun" w:hint="cs"/>
          <w:rtl/>
          <w:lang w:val="en-GB" w:bidi="ar-EG"/>
        </w:rPr>
        <w:t>الإجمالية ل</w:t>
      </w:r>
      <w:r w:rsidRPr="00062E45">
        <w:rPr>
          <w:rFonts w:eastAsia="SimSun"/>
          <w:rtl/>
          <w:lang w:val="en-GB" w:bidi="ar-EG"/>
        </w:rPr>
        <w:t>رادارات الأرصاد الجوية</w:t>
      </w:r>
      <w:r w:rsidRPr="00062E45">
        <w:rPr>
          <w:rFonts w:eastAsia="SimSun" w:hint="cs"/>
          <w:rtl/>
          <w:lang w:val="en-GB" w:bidi="ar-EG"/>
        </w:rPr>
        <w:t xml:space="preserve"> </w:t>
      </w:r>
      <w:r w:rsidRPr="006E1D19">
        <w:rPr>
          <w:rFonts w:eastAsia="SimSun" w:hint="cs"/>
          <w:rtl/>
          <w:lang w:val="en-GB" w:bidi="ar-EG"/>
        </w:rPr>
        <w:t>المنصوبة على الأرض</w:t>
      </w:r>
      <w:r w:rsidRPr="006E1D19">
        <w:rPr>
          <w:rFonts w:eastAsia="SimSun"/>
          <w:rtl/>
          <w:lang w:val="en-GB" w:bidi="ar-EG"/>
        </w:rPr>
        <w:t xml:space="preserve"> </w:t>
      </w:r>
      <w:r w:rsidR="00881FF6">
        <w:rPr>
          <w:rFonts w:eastAsia="SimSun" w:hint="cs"/>
          <w:rtl/>
          <w:lang w:val="en-GB" w:bidi="ar-EG"/>
        </w:rPr>
        <w:t>ب</w:t>
      </w:r>
      <w:r w:rsidRPr="006E1D19">
        <w:rPr>
          <w:rFonts w:eastAsia="SimSun" w:hint="cs"/>
          <w:rtl/>
          <w:lang w:val="en-GB" w:bidi="ar-EG"/>
        </w:rPr>
        <w:t>نسبة</w:t>
      </w:r>
      <w:r w:rsidRPr="006E1D19">
        <w:rPr>
          <w:rFonts w:eastAsia="SimSun" w:hint="cs"/>
          <w:rtl/>
          <w:lang w:bidi="ar-EG"/>
        </w:rPr>
        <w:t xml:space="preserve"> تداخل إلى ضوضاء</w:t>
      </w:r>
      <w:r w:rsidRPr="006E1D19">
        <w:rPr>
          <w:rFonts w:eastAsia="SimSun" w:hint="cs"/>
          <w:rtl/>
          <w:lang w:val="en-GB" w:bidi="ar-EG"/>
        </w:rPr>
        <w:t xml:space="preserve"> </w:t>
      </w:r>
      <w:r w:rsidRPr="006E1D19">
        <w:rPr>
          <w:rFonts w:eastAsia="SimSun"/>
          <w:lang w:val="es-ES" w:bidi="ar-EG"/>
        </w:rPr>
        <w:t>(</w:t>
      </w:r>
      <w:r w:rsidRPr="006E1D19">
        <w:rPr>
          <w:rFonts w:eastAsia="SimSun"/>
          <w:i/>
          <w:iCs/>
          <w:lang w:val="en-GB" w:bidi="ar-EG"/>
        </w:rPr>
        <w:t>I/N</w:t>
      </w:r>
      <w:r w:rsidRPr="006E1D19">
        <w:rPr>
          <w:rFonts w:eastAsia="SimSun"/>
          <w:lang w:val="es-ES" w:bidi="ar-EG"/>
        </w:rPr>
        <w:t>)</w:t>
      </w:r>
      <w:r>
        <w:rPr>
          <w:rFonts w:eastAsia="SimSun" w:hint="cs"/>
          <w:rtl/>
          <w:lang w:val="es-ES" w:bidi="ar-EG"/>
        </w:rPr>
        <w:t xml:space="preserve"> </w:t>
      </w:r>
      <w:r w:rsidRPr="006E1D19">
        <w:rPr>
          <w:rFonts w:eastAsia="SimSun" w:hint="cs"/>
          <w:rtl/>
          <w:lang w:val="en-GB" w:bidi="ar-EG"/>
        </w:rPr>
        <w:t xml:space="preserve">قدرها </w:t>
      </w:r>
      <w:r w:rsidRPr="006E1D19">
        <w:rPr>
          <w:rFonts w:eastAsia="SimSun"/>
          <w:lang w:bidi="ar-EG"/>
        </w:rPr>
        <w:t>dB 10−</w:t>
      </w:r>
      <w:r w:rsidRPr="006E1D19">
        <w:rPr>
          <w:rFonts w:eastAsia="SimSun" w:hint="cs"/>
          <w:rtl/>
          <w:lang w:val="en-GB" w:bidi="ar-EG"/>
        </w:rPr>
        <w:t>.</w:t>
      </w:r>
    </w:p>
    <w:p w14:paraId="52CB582F" w14:textId="77777777" w:rsidR="00D936D5" w:rsidRDefault="00D936D5" w:rsidP="00D936D5">
      <w:pPr>
        <w:rPr>
          <w:rtl/>
        </w:rPr>
      </w:pPr>
    </w:p>
    <w:p w14:paraId="5E02DB0A" w14:textId="77777777" w:rsidR="00D936D5" w:rsidRPr="00B951A3" w:rsidRDefault="00D936D5" w:rsidP="00D936D5">
      <w:pPr>
        <w:pStyle w:val="AnnexNoTitle0"/>
        <w:rPr>
          <w:rtl/>
        </w:rPr>
      </w:pPr>
      <w:r w:rsidRPr="005027EE">
        <w:rPr>
          <w:rtl/>
        </w:rPr>
        <w:t>الملحق</w:t>
      </w:r>
      <w:r w:rsidRPr="00B951A3">
        <w:rPr>
          <w:rtl/>
        </w:rPr>
        <w:t xml:space="preserve"> </w:t>
      </w:r>
      <w:r w:rsidRPr="00B951A3">
        <w:t>1</w:t>
      </w:r>
      <w:r w:rsidRPr="00B951A3">
        <w:br/>
      </w:r>
      <w:r w:rsidRPr="00B951A3">
        <w:br/>
      </w:r>
      <w:r w:rsidRPr="00B951A3">
        <w:rPr>
          <w:rtl/>
        </w:rPr>
        <w:t>الجوانب التقنية والتشغيلية لرادارات الأرصاد الجوية المنصوبة على الأرض</w:t>
      </w:r>
    </w:p>
    <w:p w14:paraId="1665701A" w14:textId="21B58201" w:rsidR="00D936D5" w:rsidRPr="00F924A1" w:rsidRDefault="00D936D5" w:rsidP="006C7A1B">
      <w:pPr>
        <w:spacing w:before="360"/>
        <w:jc w:val="center"/>
        <w:rPr>
          <w:b/>
          <w:bCs/>
          <w:sz w:val="26"/>
          <w:szCs w:val="34"/>
          <w:rtl/>
        </w:rPr>
      </w:pPr>
      <w:r w:rsidRPr="00F924A1">
        <w:rPr>
          <w:rFonts w:hint="cs"/>
          <w:b/>
          <w:bCs/>
          <w:sz w:val="26"/>
          <w:szCs w:val="34"/>
          <w:rtl/>
        </w:rPr>
        <w:t>جدول المحتويات</w:t>
      </w:r>
    </w:p>
    <w:p w14:paraId="661724FB" w14:textId="30FDCE95" w:rsidR="00D936D5" w:rsidRPr="003203FE" w:rsidRDefault="00D936D5" w:rsidP="00D936D5">
      <w:pPr>
        <w:jc w:val="right"/>
        <w:rPr>
          <w:i/>
          <w:iCs/>
          <w:rtl/>
        </w:rPr>
      </w:pPr>
      <w:r w:rsidRPr="003203FE">
        <w:rPr>
          <w:rFonts w:hint="cs"/>
          <w:i/>
          <w:iCs/>
          <w:rtl/>
        </w:rPr>
        <w:t>الصفحة</w:t>
      </w:r>
    </w:p>
    <w:p w14:paraId="78B56627" w14:textId="723699A6" w:rsidR="00F409F2" w:rsidRDefault="00F409F2">
      <w:pPr>
        <w:pStyle w:val="TOC1"/>
        <w:rPr>
          <w:rFonts w:asciiTheme="minorHAnsi" w:eastAsiaTheme="minorEastAsia" w:hAnsiTheme="minorHAnsi" w:cstheme="minorBidi"/>
          <w:noProof/>
          <w:szCs w:val="22"/>
          <w:rtl/>
          <w:lang w:val="en-GB" w:eastAsia="en-GB" w:bidi="ar-SA"/>
        </w:rPr>
      </w:pPr>
      <w:r>
        <w:rPr>
          <w:rtl/>
        </w:rPr>
        <w:fldChar w:fldCharType="begin"/>
      </w:r>
      <w:r>
        <w:rPr>
          <w:rtl/>
        </w:rPr>
        <w:instrText xml:space="preserve"> </w:instrText>
      </w:r>
      <w:r>
        <w:instrText>TOC</w:instrText>
      </w:r>
      <w:r>
        <w:rPr>
          <w:rtl/>
        </w:rPr>
        <w:instrText xml:space="preserve"> \</w:instrText>
      </w:r>
      <w:r>
        <w:instrText>o "2-2" \h \z \u \t "Heading 1,1</w:instrText>
      </w:r>
      <w:r>
        <w:rPr>
          <w:rtl/>
        </w:rPr>
        <w:instrText xml:space="preserve">" </w:instrText>
      </w:r>
      <w:r>
        <w:rPr>
          <w:rtl/>
        </w:rPr>
        <w:fldChar w:fldCharType="separate"/>
      </w:r>
      <w:hyperlink w:anchor="_Toc137644329" w:history="1">
        <w:r w:rsidRPr="00B02E51">
          <w:rPr>
            <w:rStyle w:val="Hyperlink"/>
            <w:noProof/>
          </w:rPr>
          <w:t>1</w:t>
        </w:r>
        <w:r>
          <w:rPr>
            <w:rFonts w:asciiTheme="minorHAnsi" w:eastAsiaTheme="minorEastAsia" w:hAnsiTheme="minorHAnsi" w:cstheme="minorBidi"/>
            <w:noProof/>
            <w:szCs w:val="22"/>
            <w:rtl/>
            <w:lang w:val="en-GB" w:eastAsia="en-GB" w:bidi="ar-SA"/>
          </w:rPr>
          <w:tab/>
        </w:r>
        <w:r w:rsidRPr="00B02E51">
          <w:rPr>
            <w:rStyle w:val="Hyperlink"/>
            <w:noProof/>
            <w:rtl/>
          </w:rPr>
          <w:t>مقدمة</w:t>
        </w:r>
        <w:r>
          <w:rPr>
            <w:noProof/>
            <w:webHidden/>
            <w:rtl/>
          </w:rPr>
          <w:tab/>
        </w:r>
        <w:r>
          <w:rPr>
            <w:noProof/>
            <w:webHidden/>
            <w:rtl/>
          </w:rPr>
          <w:tab/>
        </w:r>
        <w:r w:rsidRPr="00F409F2">
          <w:rPr>
            <w:rFonts w:asciiTheme="majorBidi" w:hAnsiTheme="majorBidi" w:cstheme="majorBidi"/>
            <w:noProof/>
            <w:webHidden/>
            <w:szCs w:val="22"/>
            <w:rtl/>
          </w:rPr>
          <w:fldChar w:fldCharType="begin"/>
        </w:r>
        <w:r w:rsidRPr="00F409F2">
          <w:rPr>
            <w:rFonts w:asciiTheme="majorBidi" w:hAnsiTheme="majorBidi" w:cstheme="majorBidi"/>
            <w:noProof/>
            <w:webHidden/>
            <w:szCs w:val="22"/>
            <w:rtl/>
          </w:rPr>
          <w:instrText xml:space="preserve"> </w:instrText>
        </w:r>
        <w:r w:rsidRPr="00F409F2">
          <w:rPr>
            <w:rFonts w:asciiTheme="majorBidi" w:hAnsiTheme="majorBidi" w:cstheme="majorBidi"/>
            <w:noProof/>
            <w:webHidden/>
            <w:szCs w:val="22"/>
          </w:rPr>
          <w:instrText>PAGEREF</w:instrText>
        </w:r>
        <w:r w:rsidRPr="00F409F2">
          <w:rPr>
            <w:rFonts w:asciiTheme="majorBidi" w:hAnsiTheme="majorBidi" w:cstheme="majorBidi"/>
            <w:noProof/>
            <w:webHidden/>
            <w:szCs w:val="22"/>
            <w:rtl/>
          </w:rPr>
          <w:instrText xml:space="preserve"> _</w:instrText>
        </w:r>
        <w:r w:rsidRPr="00F409F2">
          <w:rPr>
            <w:rFonts w:asciiTheme="majorBidi" w:hAnsiTheme="majorBidi" w:cstheme="majorBidi"/>
            <w:noProof/>
            <w:webHidden/>
            <w:szCs w:val="22"/>
          </w:rPr>
          <w:instrText>Toc137644329 \h</w:instrText>
        </w:r>
        <w:r w:rsidRPr="00F409F2">
          <w:rPr>
            <w:rFonts w:asciiTheme="majorBidi" w:hAnsiTheme="majorBidi" w:cstheme="majorBidi"/>
            <w:noProof/>
            <w:webHidden/>
            <w:szCs w:val="22"/>
            <w:rtl/>
          </w:rPr>
          <w:instrText xml:space="preserve"> </w:instrText>
        </w:r>
        <w:r w:rsidRPr="00F409F2">
          <w:rPr>
            <w:rFonts w:asciiTheme="majorBidi" w:hAnsiTheme="majorBidi" w:cstheme="majorBidi"/>
            <w:noProof/>
            <w:webHidden/>
            <w:szCs w:val="22"/>
            <w:rtl/>
          </w:rPr>
        </w:r>
        <w:r w:rsidRPr="00F409F2">
          <w:rPr>
            <w:rFonts w:asciiTheme="majorBidi" w:hAnsiTheme="majorBidi" w:cstheme="majorBidi"/>
            <w:noProof/>
            <w:webHidden/>
            <w:szCs w:val="22"/>
            <w:rtl/>
          </w:rPr>
          <w:fldChar w:fldCharType="separate"/>
        </w:r>
        <w:r w:rsidR="00025AC0">
          <w:rPr>
            <w:rFonts w:asciiTheme="majorBidi" w:hAnsiTheme="majorBidi" w:cstheme="majorBidi"/>
            <w:noProof/>
            <w:webHidden/>
            <w:szCs w:val="22"/>
            <w:rtl/>
          </w:rPr>
          <w:t>4</w:t>
        </w:r>
        <w:r w:rsidRPr="00F409F2">
          <w:rPr>
            <w:rFonts w:asciiTheme="majorBidi" w:hAnsiTheme="majorBidi" w:cstheme="majorBidi"/>
            <w:noProof/>
            <w:webHidden/>
            <w:szCs w:val="22"/>
            <w:rtl/>
          </w:rPr>
          <w:fldChar w:fldCharType="end"/>
        </w:r>
      </w:hyperlink>
    </w:p>
    <w:p w14:paraId="621CEC10" w14:textId="5B6E2289" w:rsidR="00F409F2" w:rsidRDefault="00025AC0">
      <w:pPr>
        <w:pStyle w:val="TOC1"/>
        <w:rPr>
          <w:rFonts w:asciiTheme="minorHAnsi" w:eastAsiaTheme="minorEastAsia" w:hAnsiTheme="minorHAnsi" w:cstheme="minorBidi"/>
          <w:noProof/>
          <w:szCs w:val="22"/>
          <w:rtl/>
          <w:lang w:val="en-GB" w:eastAsia="en-GB" w:bidi="ar-SA"/>
        </w:rPr>
      </w:pPr>
      <w:hyperlink w:anchor="_Toc137644330" w:history="1">
        <w:r w:rsidR="00F409F2" w:rsidRPr="00B02E51">
          <w:rPr>
            <w:rStyle w:val="Hyperlink"/>
            <w:noProof/>
            <w:lang w:bidi="ar-EG"/>
          </w:rPr>
          <w:t>2</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نظرة عامة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Toc137644330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5</w:t>
        </w:r>
        <w:r w:rsidR="00F409F2" w:rsidRPr="00F409F2">
          <w:rPr>
            <w:rFonts w:asciiTheme="majorBidi" w:hAnsiTheme="majorBidi" w:cstheme="majorBidi"/>
            <w:noProof/>
            <w:webHidden/>
            <w:szCs w:val="22"/>
            <w:rtl/>
          </w:rPr>
          <w:fldChar w:fldCharType="end"/>
        </w:r>
      </w:hyperlink>
    </w:p>
    <w:p w14:paraId="0A99126F" w14:textId="64C9787A" w:rsidR="00F409F2" w:rsidRDefault="00025AC0">
      <w:pPr>
        <w:pStyle w:val="TOC2"/>
        <w:rPr>
          <w:rFonts w:asciiTheme="minorHAnsi" w:eastAsiaTheme="minorEastAsia" w:hAnsiTheme="minorHAnsi" w:cstheme="minorBidi"/>
          <w:noProof/>
          <w:szCs w:val="22"/>
          <w:rtl/>
          <w:lang w:val="en-GB" w:eastAsia="en-GB" w:bidi="ar-SA"/>
        </w:rPr>
      </w:pPr>
      <w:hyperlink w:anchor="_Toc137644331" w:history="1">
        <w:r w:rsidR="00F409F2" w:rsidRPr="00B02E51">
          <w:rPr>
            <w:rStyle w:val="Hyperlink"/>
            <w:noProof/>
            <w:lang w:bidi="ar-EG"/>
          </w:rPr>
          <w:t>1.2</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معادلة الرادار لهدف وحيد</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Toc137644331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5</w:t>
        </w:r>
        <w:r w:rsidR="00F409F2" w:rsidRPr="00F409F2">
          <w:rPr>
            <w:rFonts w:asciiTheme="majorBidi" w:hAnsiTheme="majorBidi" w:cstheme="majorBidi"/>
            <w:noProof/>
            <w:webHidden/>
            <w:szCs w:val="22"/>
            <w:rtl/>
          </w:rPr>
          <w:fldChar w:fldCharType="end"/>
        </w:r>
      </w:hyperlink>
    </w:p>
    <w:p w14:paraId="2D64E007" w14:textId="7C74C5B8" w:rsidR="00F409F2" w:rsidRDefault="00025AC0">
      <w:pPr>
        <w:pStyle w:val="TOC2"/>
        <w:rPr>
          <w:rFonts w:asciiTheme="minorHAnsi" w:eastAsiaTheme="minorEastAsia" w:hAnsiTheme="minorHAnsi" w:cstheme="minorBidi"/>
          <w:noProof/>
          <w:szCs w:val="22"/>
          <w:rtl/>
          <w:lang w:val="en-GB" w:eastAsia="en-GB" w:bidi="ar-SA"/>
        </w:rPr>
      </w:pPr>
      <w:hyperlink w:anchor="_Toc137644332" w:history="1">
        <w:r w:rsidR="00F409F2" w:rsidRPr="00B02E51">
          <w:rPr>
            <w:rStyle w:val="Hyperlink"/>
            <w:noProof/>
            <w:lang w:bidi="ar-EG"/>
          </w:rPr>
          <w:t>2.2</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معادلة رادار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Toc137644332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6</w:t>
        </w:r>
        <w:r w:rsidR="00F409F2" w:rsidRPr="00F409F2">
          <w:rPr>
            <w:rFonts w:asciiTheme="majorBidi" w:hAnsiTheme="majorBidi" w:cstheme="majorBidi"/>
            <w:noProof/>
            <w:webHidden/>
            <w:szCs w:val="22"/>
            <w:rtl/>
          </w:rPr>
          <w:fldChar w:fldCharType="end"/>
        </w:r>
      </w:hyperlink>
    </w:p>
    <w:p w14:paraId="11F32CC2" w14:textId="6495CAEF" w:rsidR="00F409F2" w:rsidRDefault="00025AC0">
      <w:pPr>
        <w:pStyle w:val="TOC1"/>
        <w:rPr>
          <w:rFonts w:asciiTheme="minorHAnsi" w:eastAsiaTheme="minorEastAsia" w:hAnsiTheme="minorHAnsi" w:cstheme="minorBidi"/>
          <w:noProof/>
          <w:szCs w:val="22"/>
          <w:rtl/>
          <w:lang w:val="en-GB" w:eastAsia="en-GB" w:bidi="ar-SA"/>
        </w:rPr>
      </w:pPr>
      <w:hyperlink w:anchor="_Toc137644333" w:history="1">
        <w:r w:rsidR="00F409F2" w:rsidRPr="00B02E51">
          <w:rPr>
            <w:rStyle w:val="Hyperlink"/>
            <w:noProof/>
            <w:lang w:bidi="ar-EG"/>
          </w:rPr>
          <w:t>3</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المبادئ العامة لرادارات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Toc137644333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7</w:t>
        </w:r>
        <w:r w:rsidR="00F409F2" w:rsidRPr="00F409F2">
          <w:rPr>
            <w:rFonts w:asciiTheme="majorBidi" w:hAnsiTheme="majorBidi" w:cstheme="majorBidi"/>
            <w:noProof/>
            <w:webHidden/>
            <w:szCs w:val="22"/>
            <w:rtl/>
          </w:rPr>
          <w:fldChar w:fldCharType="end"/>
        </w:r>
      </w:hyperlink>
    </w:p>
    <w:p w14:paraId="3908DB81" w14:textId="7F5F92CA" w:rsidR="00F409F2" w:rsidRDefault="00025AC0">
      <w:pPr>
        <w:pStyle w:val="TOC2"/>
        <w:rPr>
          <w:rFonts w:asciiTheme="minorHAnsi" w:eastAsiaTheme="minorEastAsia" w:hAnsiTheme="minorHAnsi" w:cstheme="minorBidi"/>
          <w:noProof/>
          <w:szCs w:val="22"/>
          <w:rtl/>
          <w:lang w:val="en-GB" w:eastAsia="en-GB" w:bidi="ar-SA"/>
        </w:rPr>
      </w:pPr>
      <w:hyperlink w:anchor="_Toc137644334" w:history="1">
        <w:r w:rsidR="00F409F2" w:rsidRPr="00B02E51">
          <w:rPr>
            <w:rStyle w:val="Hyperlink"/>
            <w:noProof/>
            <w:lang w:bidi="ar-EG"/>
          </w:rPr>
          <w:t>1.3</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 xml:space="preserve">مثال على تشغيل رادار أرصاد جوية في نطاق التردد </w:t>
        </w:r>
        <w:r w:rsidR="00F409F2" w:rsidRPr="00B02E51">
          <w:rPr>
            <w:rStyle w:val="Hyperlink"/>
            <w:noProof/>
            <w:lang w:bidi="ar-EG"/>
          </w:rPr>
          <w:t>GHz 2,9-2,7</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Toc137644334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7</w:t>
        </w:r>
        <w:r w:rsidR="00F409F2" w:rsidRPr="00F409F2">
          <w:rPr>
            <w:rFonts w:asciiTheme="majorBidi" w:hAnsiTheme="majorBidi" w:cstheme="majorBidi"/>
            <w:noProof/>
            <w:webHidden/>
            <w:szCs w:val="22"/>
            <w:rtl/>
          </w:rPr>
          <w:fldChar w:fldCharType="end"/>
        </w:r>
      </w:hyperlink>
    </w:p>
    <w:p w14:paraId="23D9B337" w14:textId="6676CD72" w:rsidR="00F409F2" w:rsidRDefault="00025AC0">
      <w:pPr>
        <w:pStyle w:val="TOC2"/>
        <w:rPr>
          <w:rFonts w:asciiTheme="minorHAnsi" w:eastAsiaTheme="minorEastAsia" w:hAnsiTheme="minorHAnsi" w:cstheme="minorBidi"/>
          <w:noProof/>
          <w:szCs w:val="22"/>
          <w:rtl/>
          <w:lang w:val="en-GB" w:eastAsia="en-GB" w:bidi="ar-SA"/>
        </w:rPr>
      </w:pPr>
      <w:hyperlink w:anchor="_Toc137644335" w:history="1">
        <w:r w:rsidR="00F409F2" w:rsidRPr="00B02E51">
          <w:rPr>
            <w:rStyle w:val="Hyperlink"/>
            <w:noProof/>
          </w:rPr>
          <w:t>2.3</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rPr>
          <w:t>المبدأ الخاص بقياس الرياح</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Toc137644335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11</w:t>
        </w:r>
        <w:r w:rsidR="00F409F2" w:rsidRPr="00F409F2">
          <w:rPr>
            <w:rFonts w:asciiTheme="majorBidi" w:hAnsiTheme="majorBidi" w:cstheme="majorBidi"/>
            <w:noProof/>
            <w:webHidden/>
            <w:szCs w:val="22"/>
            <w:rtl/>
          </w:rPr>
          <w:fldChar w:fldCharType="end"/>
        </w:r>
      </w:hyperlink>
    </w:p>
    <w:p w14:paraId="71BD062A" w14:textId="039FE550" w:rsidR="00F409F2" w:rsidRDefault="00025AC0">
      <w:pPr>
        <w:pStyle w:val="TOC2"/>
        <w:rPr>
          <w:rFonts w:asciiTheme="minorHAnsi" w:eastAsiaTheme="minorEastAsia" w:hAnsiTheme="minorHAnsi" w:cstheme="minorBidi"/>
          <w:noProof/>
          <w:szCs w:val="22"/>
          <w:rtl/>
          <w:lang w:val="en-GB" w:eastAsia="en-GB" w:bidi="ar-SA"/>
        </w:rPr>
      </w:pPr>
      <w:hyperlink w:anchor="_Toc137644336" w:history="1">
        <w:r w:rsidR="00F409F2" w:rsidRPr="00B02E51">
          <w:rPr>
            <w:rStyle w:val="Hyperlink"/>
            <w:noProof/>
            <w:lang w:bidi="ar-EG"/>
          </w:rPr>
          <w:t>3.3</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 xml:space="preserve">مثال على تشغيل رادار أرصاد جوية في أجزاء من مدى التردد </w:t>
        </w:r>
        <w:r w:rsidR="00F409F2" w:rsidRPr="00B02E51">
          <w:rPr>
            <w:rStyle w:val="Hyperlink"/>
            <w:noProof/>
            <w:lang w:bidi="ar-EG"/>
          </w:rPr>
          <w:t>GHz 10,5-8,5</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Toc137644336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12</w:t>
        </w:r>
        <w:r w:rsidR="00F409F2" w:rsidRPr="00F409F2">
          <w:rPr>
            <w:rFonts w:asciiTheme="majorBidi" w:hAnsiTheme="majorBidi" w:cstheme="majorBidi"/>
            <w:noProof/>
            <w:webHidden/>
            <w:szCs w:val="22"/>
            <w:rtl/>
          </w:rPr>
          <w:fldChar w:fldCharType="end"/>
        </w:r>
      </w:hyperlink>
    </w:p>
    <w:p w14:paraId="7BA27A81" w14:textId="5D2B78EC" w:rsidR="00F409F2" w:rsidRDefault="00025AC0">
      <w:pPr>
        <w:pStyle w:val="TOC1"/>
        <w:rPr>
          <w:rFonts w:asciiTheme="minorHAnsi" w:eastAsiaTheme="minorEastAsia" w:hAnsiTheme="minorHAnsi" w:cstheme="minorBidi"/>
          <w:noProof/>
          <w:szCs w:val="22"/>
          <w:rtl/>
          <w:lang w:val="en-GB" w:eastAsia="en-GB" w:bidi="ar-SA"/>
        </w:rPr>
      </w:pPr>
      <w:hyperlink w:anchor="_Toc137644337" w:history="1">
        <w:r w:rsidR="00F409F2" w:rsidRPr="00B02E51">
          <w:rPr>
            <w:rStyle w:val="Hyperlink"/>
            <w:noProof/>
            <w:lang w:bidi="ar-EG"/>
          </w:rPr>
          <w:t>4</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مقارنة بين رادارات الأرصاد الجوية والرادارات الأخرى</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Toc137644337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12</w:t>
        </w:r>
        <w:r w:rsidR="00F409F2" w:rsidRPr="00F409F2">
          <w:rPr>
            <w:rFonts w:asciiTheme="majorBidi" w:hAnsiTheme="majorBidi" w:cstheme="majorBidi"/>
            <w:noProof/>
            <w:webHidden/>
            <w:szCs w:val="22"/>
            <w:rtl/>
          </w:rPr>
          <w:fldChar w:fldCharType="end"/>
        </w:r>
      </w:hyperlink>
    </w:p>
    <w:p w14:paraId="2342B3CE" w14:textId="6EF0D960" w:rsidR="00F409F2" w:rsidRDefault="00025AC0">
      <w:pPr>
        <w:pStyle w:val="TOC2"/>
        <w:rPr>
          <w:rFonts w:asciiTheme="minorHAnsi" w:eastAsiaTheme="minorEastAsia" w:hAnsiTheme="minorHAnsi" w:cstheme="minorBidi"/>
          <w:noProof/>
          <w:szCs w:val="22"/>
          <w:rtl/>
          <w:lang w:val="en-GB" w:eastAsia="en-GB" w:bidi="ar-SA"/>
        </w:rPr>
      </w:pPr>
      <w:hyperlink w:anchor="_Toc137644338" w:history="1">
        <w:r w:rsidR="00F409F2" w:rsidRPr="00B02E51">
          <w:rPr>
            <w:rStyle w:val="Hyperlink"/>
            <w:noProof/>
            <w:lang w:bidi="ar-EG"/>
          </w:rPr>
          <w:t>1.4</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الخصائص بالنسبة لمخططات الإرسال واستراتيجيات المسح</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Toc137644338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13</w:t>
        </w:r>
        <w:r w:rsidR="00F409F2" w:rsidRPr="00F409F2">
          <w:rPr>
            <w:rFonts w:asciiTheme="majorBidi" w:hAnsiTheme="majorBidi" w:cstheme="majorBidi"/>
            <w:noProof/>
            <w:webHidden/>
            <w:szCs w:val="22"/>
            <w:rtl/>
          </w:rPr>
          <w:fldChar w:fldCharType="end"/>
        </w:r>
      </w:hyperlink>
    </w:p>
    <w:p w14:paraId="50F8B2F0" w14:textId="5651F108" w:rsidR="00F409F2" w:rsidRDefault="00025AC0">
      <w:pPr>
        <w:pStyle w:val="TOC2"/>
        <w:rPr>
          <w:rFonts w:asciiTheme="minorHAnsi" w:eastAsiaTheme="minorEastAsia" w:hAnsiTheme="minorHAnsi" w:cstheme="minorBidi"/>
          <w:noProof/>
          <w:szCs w:val="22"/>
          <w:rtl/>
          <w:lang w:val="en-GB" w:eastAsia="en-GB" w:bidi="ar-SA"/>
        </w:rPr>
      </w:pPr>
      <w:hyperlink w:anchor="_Toc137644339" w:history="1">
        <w:r w:rsidR="00F409F2" w:rsidRPr="00B02E51">
          <w:rPr>
            <w:rStyle w:val="Hyperlink"/>
            <w:noProof/>
            <w:lang w:bidi="ar-EG"/>
          </w:rPr>
          <w:t>2.4</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الخصائص المتعلقة بمعايرة الضوضاء</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Toc137644339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16</w:t>
        </w:r>
        <w:r w:rsidR="00F409F2" w:rsidRPr="00F409F2">
          <w:rPr>
            <w:rFonts w:asciiTheme="majorBidi" w:hAnsiTheme="majorBidi" w:cstheme="majorBidi"/>
            <w:noProof/>
            <w:webHidden/>
            <w:szCs w:val="22"/>
            <w:rtl/>
          </w:rPr>
          <w:fldChar w:fldCharType="end"/>
        </w:r>
      </w:hyperlink>
    </w:p>
    <w:p w14:paraId="6FF57781" w14:textId="1854F150" w:rsidR="00F409F2" w:rsidRDefault="00025AC0">
      <w:pPr>
        <w:pStyle w:val="TOC1"/>
        <w:rPr>
          <w:rFonts w:asciiTheme="minorHAnsi" w:eastAsiaTheme="minorEastAsia" w:hAnsiTheme="minorHAnsi" w:cstheme="minorBidi"/>
          <w:noProof/>
          <w:szCs w:val="22"/>
          <w:rtl/>
          <w:lang w:val="en-GB" w:eastAsia="en-GB" w:bidi="ar-SA"/>
        </w:rPr>
      </w:pPr>
      <w:hyperlink w:anchor="_Toc137644340" w:history="1">
        <w:r w:rsidR="00F409F2" w:rsidRPr="00B02E51">
          <w:rPr>
            <w:rStyle w:val="Hyperlink"/>
            <w:noProof/>
            <w:lang w:bidi="ar-EG"/>
          </w:rPr>
          <w:t>5</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الأساليب التشغيلية لرادارات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Toc137644340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17</w:t>
        </w:r>
        <w:r w:rsidR="00F409F2" w:rsidRPr="00F409F2">
          <w:rPr>
            <w:rFonts w:asciiTheme="majorBidi" w:hAnsiTheme="majorBidi" w:cstheme="majorBidi"/>
            <w:noProof/>
            <w:webHidden/>
            <w:szCs w:val="22"/>
            <w:rtl/>
          </w:rPr>
          <w:fldChar w:fldCharType="end"/>
        </w:r>
      </w:hyperlink>
    </w:p>
    <w:p w14:paraId="36F6734B" w14:textId="3EC332B1" w:rsidR="00F409F2" w:rsidRDefault="00025AC0">
      <w:pPr>
        <w:pStyle w:val="TOC2"/>
        <w:rPr>
          <w:rFonts w:asciiTheme="minorHAnsi" w:eastAsiaTheme="minorEastAsia" w:hAnsiTheme="minorHAnsi" w:cstheme="minorBidi"/>
          <w:noProof/>
          <w:szCs w:val="22"/>
          <w:rtl/>
          <w:lang w:val="en-GB" w:eastAsia="en-GB" w:bidi="ar-SA"/>
        </w:rPr>
      </w:pPr>
      <w:hyperlink w:anchor="_Toc137644341" w:history="1">
        <w:r w:rsidR="00F409F2" w:rsidRPr="00B02E51">
          <w:rPr>
            <w:rStyle w:val="Hyperlink"/>
            <w:noProof/>
            <w:lang w:bidi="ar-EG"/>
          </w:rPr>
          <w:t>1.5</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أسلوب الجو الصافي</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Toc137644341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17</w:t>
        </w:r>
        <w:r w:rsidR="00F409F2" w:rsidRPr="00F409F2">
          <w:rPr>
            <w:rFonts w:asciiTheme="majorBidi" w:hAnsiTheme="majorBidi" w:cstheme="majorBidi"/>
            <w:noProof/>
            <w:webHidden/>
            <w:szCs w:val="22"/>
            <w:rtl/>
          </w:rPr>
          <w:fldChar w:fldCharType="end"/>
        </w:r>
      </w:hyperlink>
    </w:p>
    <w:p w14:paraId="27B1DF96" w14:textId="7F9BD1F7" w:rsidR="00F409F2" w:rsidRDefault="00025AC0">
      <w:pPr>
        <w:pStyle w:val="TOC2"/>
        <w:rPr>
          <w:rFonts w:asciiTheme="minorHAnsi" w:eastAsiaTheme="minorEastAsia" w:hAnsiTheme="minorHAnsi" w:cstheme="minorBidi"/>
          <w:noProof/>
          <w:szCs w:val="22"/>
          <w:rtl/>
          <w:lang w:val="en-GB" w:eastAsia="en-GB" w:bidi="ar-SA"/>
        </w:rPr>
      </w:pPr>
      <w:hyperlink w:anchor="_Toc137644342" w:history="1">
        <w:r w:rsidR="00F409F2" w:rsidRPr="00B02E51">
          <w:rPr>
            <w:rStyle w:val="Hyperlink"/>
            <w:noProof/>
            <w:lang w:bidi="ar-EG"/>
          </w:rPr>
          <w:t>2.5</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أسلوب هطول الأمطار</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Toc137644342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17</w:t>
        </w:r>
        <w:r w:rsidR="00F409F2" w:rsidRPr="00F409F2">
          <w:rPr>
            <w:rFonts w:asciiTheme="majorBidi" w:hAnsiTheme="majorBidi" w:cstheme="majorBidi"/>
            <w:noProof/>
            <w:webHidden/>
            <w:szCs w:val="22"/>
            <w:rtl/>
          </w:rPr>
          <w:fldChar w:fldCharType="end"/>
        </w:r>
      </w:hyperlink>
    </w:p>
    <w:p w14:paraId="6DDB4113" w14:textId="1212F6EB" w:rsidR="00F409F2" w:rsidRDefault="00025AC0">
      <w:pPr>
        <w:pStyle w:val="TOC1"/>
        <w:rPr>
          <w:rFonts w:asciiTheme="minorHAnsi" w:eastAsiaTheme="minorEastAsia" w:hAnsiTheme="minorHAnsi" w:cstheme="minorBidi"/>
          <w:noProof/>
          <w:szCs w:val="22"/>
          <w:rtl/>
          <w:lang w:val="en-GB" w:eastAsia="en-GB" w:bidi="ar-SA"/>
        </w:rPr>
      </w:pPr>
      <w:hyperlink w:anchor="_Toc137644343" w:history="1">
        <w:r w:rsidR="00F409F2" w:rsidRPr="00B02E51">
          <w:rPr>
            <w:rStyle w:val="Hyperlink"/>
            <w:noProof/>
            <w:lang w:bidi="ar-EG"/>
          </w:rPr>
          <w:t>6</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نواتج بيانات رادارات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Toc137644343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18</w:t>
        </w:r>
        <w:r w:rsidR="00F409F2" w:rsidRPr="00F409F2">
          <w:rPr>
            <w:rFonts w:asciiTheme="majorBidi" w:hAnsiTheme="majorBidi" w:cstheme="majorBidi"/>
            <w:noProof/>
            <w:webHidden/>
            <w:szCs w:val="22"/>
            <w:rtl/>
          </w:rPr>
          <w:fldChar w:fldCharType="end"/>
        </w:r>
      </w:hyperlink>
    </w:p>
    <w:p w14:paraId="0F5C6FF7" w14:textId="523A255B" w:rsidR="00F409F2" w:rsidRDefault="00025AC0">
      <w:pPr>
        <w:pStyle w:val="TOC2"/>
        <w:rPr>
          <w:rFonts w:asciiTheme="minorHAnsi" w:eastAsiaTheme="minorEastAsia" w:hAnsiTheme="minorHAnsi" w:cstheme="minorBidi"/>
          <w:noProof/>
          <w:szCs w:val="22"/>
          <w:rtl/>
          <w:lang w:val="en-GB" w:eastAsia="en-GB" w:bidi="ar-SA"/>
        </w:rPr>
      </w:pPr>
      <w:hyperlink w:anchor="_Toc137644344" w:history="1">
        <w:r w:rsidR="00F409F2" w:rsidRPr="00B02E51">
          <w:rPr>
            <w:rStyle w:val="Hyperlink"/>
            <w:noProof/>
            <w:lang w:bidi="ar-EG"/>
          </w:rPr>
          <w:t>1.6</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نواتج البيانات الأساسية التقليدية لرادارات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Toc137644344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18</w:t>
        </w:r>
        <w:r w:rsidR="00F409F2" w:rsidRPr="00F409F2">
          <w:rPr>
            <w:rFonts w:asciiTheme="majorBidi" w:hAnsiTheme="majorBidi" w:cstheme="majorBidi"/>
            <w:noProof/>
            <w:webHidden/>
            <w:szCs w:val="22"/>
            <w:rtl/>
          </w:rPr>
          <w:fldChar w:fldCharType="end"/>
        </w:r>
      </w:hyperlink>
    </w:p>
    <w:p w14:paraId="68400628" w14:textId="7E1C74F6" w:rsidR="00F409F2" w:rsidRDefault="00025AC0">
      <w:pPr>
        <w:pStyle w:val="TOC2"/>
        <w:rPr>
          <w:rFonts w:asciiTheme="minorHAnsi" w:eastAsiaTheme="minorEastAsia" w:hAnsiTheme="minorHAnsi" w:cstheme="minorBidi"/>
          <w:noProof/>
          <w:szCs w:val="22"/>
          <w:rtl/>
          <w:lang w:val="en-GB" w:eastAsia="en-GB" w:bidi="ar-SA"/>
        </w:rPr>
      </w:pPr>
      <w:hyperlink w:anchor="_Toc137644345" w:history="1">
        <w:r w:rsidR="00F409F2" w:rsidRPr="00B02E51">
          <w:rPr>
            <w:rStyle w:val="Hyperlink"/>
            <w:noProof/>
            <w:lang w:bidi="ar-EG"/>
          </w:rPr>
          <w:t>2.6</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نواتج رادارات الأرصاد الجوية ثنائية الاستقطاب</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Toc137644345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19</w:t>
        </w:r>
        <w:r w:rsidR="00F409F2" w:rsidRPr="00F409F2">
          <w:rPr>
            <w:rFonts w:asciiTheme="majorBidi" w:hAnsiTheme="majorBidi" w:cstheme="majorBidi"/>
            <w:noProof/>
            <w:webHidden/>
            <w:szCs w:val="22"/>
            <w:rtl/>
          </w:rPr>
          <w:fldChar w:fldCharType="end"/>
        </w:r>
      </w:hyperlink>
    </w:p>
    <w:p w14:paraId="7B392BE8" w14:textId="71883822" w:rsidR="00F409F2" w:rsidRDefault="00025AC0">
      <w:pPr>
        <w:pStyle w:val="TOC2"/>
        <w:rPr>
          <w:rFonts w:asciiTheme="minorHAnsi" w:eastAsiaTheme="minorEastAsia" w:hAnsiTheme="minorHAnsi" w:cstheme="minorBidi"/>
          <w:noProof/>
          <w:szCs w:val="22"/>
          <w:rtl/>
          <w:lang w:val="en-GB" w:eastAsia="en-GB" w:bidi="ar-SA"/>
        </w:rPr>
      </w:pPr>
      <w:hyperlink w:anchor="_Toc137644346" w:history="1">
        <w:r w:rsidR="00F409F2" w:rsidRPr="00B02E51">
          <w:rPr>
            <w:rStyle w:val="Hyperlink"/>
            <w:noProof/>
            <w:lang w:bidi="ar-EG"/>
          </w:rPr>
          <w:t>3.6</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نواتج البيانات المشتقة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Toc137644346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19</w:t>
        </w:r>
        <w:r w:rsidR="00F409F2" w:rsidRPr="00F409F2">
          <w:rPr>
            <w:rFonts w:asciiTheme="majorBidi" w:hAnsiTheme="majorBidi" w:cstheme="majorBidi"/>
            <w:noProof/>
            <w:webHidden/>
            <w:szCs w:val="22"/>
            <w:rtl/>
          </w:rPr>
          <w:fldChar w:fldCharType="end"/>
        </w:r>
      </w:hyperlink>
    </w:p>
    <w:p w14:paraId="5B565B64" w14:textId="1BC1FE3B" w:rsidR="00F409F2" w:rsidRDefault="00025AC0">
      <w:pPr>
        <w:pStyle w:val="TOC1"/>
        <w:rPr>
          <w:rFonts w:asciiTheme="minorHAnsi" w:eastAsiaTheme="minorEastAsia" w:hAnsiTheme="minorHAnsi" w:cstheme="minorBidi"/>
          <w:noProof/>
          <w:szCs w:val="22"/>
          <w:rtl/>
          <w:lang w:val="en-GB" w:eastAsia="en-GB" w:bidi="ar-SA"/>
        </w:rPr>
      </w:pPr>
      <w:hyperlink w:anchor="_Toc137644347" w:history="1">
        <w:r w:rsidR="00F409F2" w:rsidRPr="00B02E51">
          <w:rPr>
            <w:rStyle w:val="Hyperlink"/>
            <w:noProof/>
            <w:lang w:bidi="ar-EG"/>
          </w:rPr>
          <w:t>7</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مخطط إشعاع الهوائي وديناميات الهوائي</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Toc137644347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20</w:t>
        </w:r>
        <w:r w:rsidR="00F409F2" w:rsidRPr="00F409F2">
          <w:rPr>
            <w:rFonts w:asciiTheme="majorBidi" w:hAnsiTheme="majorBidi" w:cstheme="majorBidi"/>
            <w:noProof/>
            <w:webHidden/>
            <w:szCs w:val="22"/>
            <w:rtl/>
          </w:rPr>
          <w:fldChar w:fldCharType="end"/>
        </w:r>
      </w:hyperlink>
    </w:p>
    <w:p w14:paraId="1AFCEBC3" w14:textId="2E0CC183" w:rsidR="00F409F2" w:rsidRDefault="00025AC0">
      <w:pPr>
        <w:pStyle w:val="TOC2"/>
        <w:rPr>
          <w:rFonts w:asciiTheme="minorHAnsi" w:eastAsiaTheme="minorEastAsia" w:hAnsiTheme="minorHAnsi" w:cstheme="minorBidi"/>
          <w:noProof/>
          <w:szCs w:val="22"/>
          <w:rtl/>
          <w:lang w:val="en-GB" w:eastAsia="en-GB" w:bidi="ar-SA"/>
        </w:rPr>
      </w:pPr>
      <w:hyperlink w:anchor="_Toc137644348" w:history="1">
        <w:r w:rsidR="00F409F2" w:rsidRPr="00B02E51">
          <w:rPr>
            <w:rStyle w:val="Hyperlink"/>
            <w:noProof/>
            <w:lang w:bidi="ar-EG"/>
          </w:rPr>
          <w:t>1.7</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حركة هوائي المسح ثلاثي الأبعاد</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Toc137644348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20</w:t>
        </w:r>
        <w:r w:rsidR="00F409F2" w:rsidRPr="00F409F2">
          <w:rPr>
            <w:rFonts w:asciiTheme="majorBidi" w:hAnsiTheme="majorBidi" w:cstheme="majorBidi"/>
            <w:noProof/>
            <w:webHidden/>
            <w:szCs w:val="22"/>
            <w:rtl/>
          </w:rPr>
          <w:fldChar w:fldCharType="end"/>
        </w:r>
      </w:hyperlink>
    </w:p>
    <w:p w14:paraId="73ED68E9" w14:textId="566AEB23" w:rsidR="00F409F2" w:rsidRDefault="00025AC0">
      <w:pPr>
        <w:pStyle w:val="TOC2"/>
        <w:rPr>
          <w:rFonts w:asciiTheme="minorHAnsi" w:eastAsiaTheme="minorEastAsia" w:hAnsiTheme="minorHAnsi" w:cstheme="minorBidi"/>
          <w:noProof/>
          <w:szCs w:val="22"/>
          <w:rtl/>
          <w:lang w:val="en-GB" w:eastAsia="en-GB" w:bidi="ar-SA"/>
        </w:rPr>
      </w:pPr>
      <w:hyperlink w:anchor="_Toc137644349" w:history="1">
        <w:r w:rsidR="00F409F2" w:rsidRPr="00B02E51">
          <w:rPr>
            <w:rStyle w:val="Hyperlink"/>
            <w:noProof/>
            <w:lang w:bidi="ar-EG"/>
          </w:rPr>
          <w:t>2.7</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الاستراتيجيات الأخرى لتحريك الهوائي</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Toc137644349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20</w:t>
        </w:r>
        <w:r w:rsidR="00F409F2" w:rsidRPr="00F409F2">
          <w:rPr>
            <w:rFonts w:asciiTheme="majorBidi" w:hAnsiTheme="majorBidi" w:cstheme="majorBidi"/>
            <w:noProof/>
            <w:webHidden/>
            <w:szCs w:val="22"/>
            <w:rtl/>
          </w:rPr>
          <w:fldChar w:fldCharType="end"/>
        </w:r>
      </w:hyperlink>
    </w:p>
    <w:p w14:paraId="75DEA103" w14:textId="3F854AF2" w:rsidR="00F409F2" w:rsidRDefault="00025AC0">
      <w:pPr>
        <w:pStyle w:val="TOC2"/>
        <w:rPr>
          <w:rFonts w:asciiTheme="minorHAnsi" w:eastAsiaTheme="minorEastAsia" w:hAnsiTheme="minorHAnsi" w:cstheme="minorBidi"/>
          <w:noProof/>
          <w:szCs w:val="22"/>
          <w:rtl/>
          <w:lang w:val="en-GB" w:eastAsia="en-GB" w:bidi="ar-SA"/>
        </w:rPr>
      </w:pPr>
      <w:hyperlink w:anchor="_Toc137644350" w:history="1">
        <w:r w:rsidR="00F409F2" w:rsidRPr="00B02E51">
          <w:rPr>
            <w:rStyle w:val="Hyperlink"/>
            <w:noProof/>
            <w:lang w:bidi="ar-EG"/>
          </w:rPr>
          <w:t>3.7</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مخططات إشعاع الهوائي</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Toc137644350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20</w:t>
        </w:r>
        <w:r w:rsidR="00F409F2" w:rsidRPr="00F409F2">
          <w:rPr>
            <w:rFonts w:asciiTheme="majorBidi" w:hAnsiTheme="majorBidi" w:cstheme="majorBidi"/>
            <w:noProof/>
            <w:webHidden/>
            <w:szCs w:val="22"/>
            <w:rtl/>
          </w:rPr>
          <w:fldChar w:fldCharType="end"/>
        </w:r>
      </w:hyperlink>
    </w:p>
    <w:p w14:paraId="78D3DF5B" w14:textId="450E0FF9" w:rsidR="00F409F2" w:rsidRDefault="00025AC0">
      <w:pPr>
        <w:pStyle w:val="TOC1"/>
        <w:rPr>
          <w:rFonts w:asciiTheme="minorHAnsi" w:eastAsiaTheme="minorEastAsia" w:hAnsiTheme="minorHAnsi" w:cstheme="minorBidi"/>
          <w:noProof/>
          <w:szCs w:val="22"/>
          <w:rtl/>
          <w:lang w:val="en-GB" w:eastAsia="en-GB" w:bidi="ar-SA"/>
        </w:rPr>
      </w:pPr>
      <w:hyperlink w:anchor="_Toc137644351" w:history="1">
        <w:r w:rsidR="00F409F2" w:rsidRPr="00B02E51">
          <w:rPr>
            <w:rStyle w:val="Hyperlink"/>
            <w:noProof/>
            <w:lang w:bidi="ar-EG"/>
          </w:rPr>
          <w:t>8</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تأثيرات التداخل والضوضاء الشمسية على رادارات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Toc137644351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21</w:t>
        </w:r>
        <w:r w:rsidR="00F409F2" w:rsidRPr="00F409F2">
          <w:rPr>
            <w:rFonts w:asciiTheme="majorBidi" w:hAnsiTheme="majorBidi" w:cstheme="majorBidi"/>
            <w:noProof/>
            <w:webHidden/>
            <w:szCs w:val="22"/>
            <w:rtl/>
          </w:rPr>
          <w:fldChar w:fldCharType="end"/>
        </w:r>
      </w:hyperlink>
    </w:p>
    <w:p w14:paraId="732C9C38" w14:textId="38CCBCBB" w:rsidR="00F409F2" w:rsidRDefault="00025AC0">
      <w:pPr>
        <w:pStyle w:val="TOC2"/>
        <w:rPr>
          <w:rFonts w:asciiTheme="minorHAnsi" w:eastAsiaTheme="minorEastAsia" w:hAnsiTheme="minorHAnsi" w:cstheme="minorBidi"/>
          <w:noProof/>
          <w:szCs w:val="22"/>
          <w:rtl/>
          <w:lang w:val="en-GB" w:eastAsia="en-GB" w:bidi="ar-SA"/>
        </w:rPr>
      </w:pPr>
      <w:hyperlink w:anchor="_Toc137644352" w:history="1">
        <w:r w:rsidR="00F409F2" w:rsidRPr="00B02E51">
          <w:rPr>
            <w:rStyle w:val="Hyperlink"/>
            <w:noProof/>
            <w:lang w:bidi="ar-EG"/>
          </w:rPr>
          <w:t>1.8</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أثر التداخل على أساليب التشغيل</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Toc137644352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21</w:t>
        </w:r>
        <w:r w:rsidR="00F409F2" w:rsidRPr="00F409F2">
          <w:rPr>
            <w:rFonts w:asciiTheme="majorBidi" w:hAnsiTheme="majorBidi" w:cstheme="majorBidi"/>
            <w:noProof/>
            <w:webHidden/>
            <w:szCs w:val="22"/>
            <w:rtl/>
          </w:rPr>
          <w:fldChar w:fldCharType="end"/>
        </w:r>
      </w:hyperlink>
    </w:p>
    <w:p w14:paraId="1171FB6B" w14:textId="0BEE7085" w:rsidR="00F409F2" w:rsidRDefault="00025AC0">
      <w:pPr>
        <w:pStyle w:val="TOC2"/>
        <w:rPr>
          <w:rFonts w:asciiTheme="minorHAnsi" w:eastAsiaTheme="minorEastAsia" w:hAnsiTheme="minorHAnsi" w:cstheme="minorBidi"/>
          <w:noProof/>
          <w:szCs w:val="22"/>
          <w:rtl/>
          <w:lang w:val="en-GB" w:eastAsia="en-GB" w:bidi="ar-SA"/>
        </w:rPr>
      </w:pPr>
      <w:hyperlink w:anchor="_Toc137644353" w:history="1">
        <w:r w:rsidR="00F409F2" w:rsidRPr="00B02E51">
          <w:rPr>
            <w:rStyle w:val="Hyperlink"/>
            <w:noProof/>
            <w:lang w:bidi="ar-EG"/>
          </w:rPr>
          <w:t>2.8</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أثر التداخل على النواتج الأساسية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Toc137644353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21</w:t>
        </w:r>
        <w:r w:rsidR="00F409F2" w:rsidRPr="00F409F2">
          <w:rPr>
            <w:rFonts w:asciiTheme="majorBidi" w:hAnsiTheme="majorBidi" w:cstheme="majorBidi"/>
            <w:noProof/>
            <w:webHidden/>
            <w:szCs w:val="22"/>
            <w:rtl/>
          </w:rPr>
          <w:fldChar w:fldCharType="end"/>
        </w:r>
      </w:hyperlink>
    </w:p>
    <w:p w14:paraId="5CC70113" w14:textId="47DF873E" w:rsidR="00F409F2" w:rsidRDefault="00025AC0">
      <w:pPr>
        <w:pStyle w:val="TOC2"/>
        <w:rPr>
          <w:rFonts w:asciiTheme="minorHAnsi" w:eastAsiaTheme="minorEastAsia" w:hAnsiTheme="minorHAnsi" w:cstheme="minorBidi"/>
          <w:noProof/>
          <w:szCs w:val="22"/>
          <w:rtl/>
          <w:lang w:val="en-GB" w:eastAsia="en-GB" w:bidi="ar-SA"/>
        </w:rPr>
      </w:pPr>
      <w:hyperlink w:anchor="_Toc137644354" w:history="1">
        <w:r w:rsidR="00F409F2" w:rsidRPr="00B02E51">
          <w:rPr>
            <w:rStyle w:val="Hyperlink"/>
            <w:noProof/>
            <w:lang w:bidi="ar-EG"/>
          </w:rPr>
          <w:t>3.8</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الاشتقاق الرياضي لمعايير حماية رادارات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Toc137644354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23</w:t>
        </w:r>
        <w:r w:rsidR="00F409F2" w:rsidRPr="00F409F2">
          <w:rPr>
            <w:rFonts w:asciiTheme="majorBidi" w:hAnsiTheme="majorBidi" w:cstheme="majorBidi"/>
            <w:noProof/>
            <w:webHidden/>
            <w:szCs w:val="22"/>
            <w:rtl/>
          </w:rPr>
          <w:fldChar w:fldCharType="end"/>
        </w:r>
      </w:hyperlink>
    </w:p>
    <w:p w14:paraId="59812180" w14:textId="6856A3B7" w:rsidR="00F409F2" w:rsidRDefault="00025AC0">
      <w:pPr>
        <w:pStyle w:val="TOC2"/>
        <w:rPr>
          <w:rFonts w:asciiTheme="minorHAnsi" w:eastAsiaTheme="minorEastAsia" w:hAnsiTheme="minorHAnsi" w:cstheme="minorBidi"/>
          <w:noProof/>
          <w:szCs w:val="22"/>
          <w:rtl/>
          <w:lang w:val="en-GB" w:eastAsia="en-GB" w:bidi="ar-SA"/>
        </w:rPr>
      </w:pPr>
      <w:hyperlink w:anchor="_Toc137644355" w:history="1">
        <w:r w:rsidR="00F409F2" w:rsidRPr="00B02E51">
          <w:rPr>
            <w:rStyle w:val="Hyperlink"/>
            <w:noProof/>
            <w:lang w:bidi="ar-EG"/>
          </w:rPr>
          <w:t>4.8</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أنماط التداخلات المحتملة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Toc137644355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23</w:t>
        </w:r>
        <w:r w:rsidR="00F409F2" w:rsidRPr="00F409F2">
          <w:rPr>
            <w:rFonts w:asciiTheme="majorBidi" w:hAnsiTheme="majorBidi" w:cstheme="majorBidi"/>
            <w:noProof/>
            <w:webHidden/>
            <w:szCs w:val="22"/>
            <w:rtl/>
          </w:rPr>
          <w:fldChar w:fldCharType="end"/>
        </w:r>
      </w:hyperlink>
    </w:p>
    <w:p w14:paraId="49EEFF0B" w14:textId="764CD87D" w:rsidR="00F409F2" w:rsidRDefault="00025AC0">
      <w:pPr>
        <w:pStyle w:val="TOC2"/>
        <w:rPr>
          <w:rFonts w:asciiTheme="minorHAnsi" w:eastAsiaTheme="minorEastAsia" w:hAnsiTheme="minorHAnsi" w:cstheme="minorBidi"/>
          <w:noProof/>
          <w:szCs w:val="22"/>
          <w:rtl/>
          <w:lang w:val="en-GB" w:eastAsia="en-GB" w:bidi="ar-SA"/>
        </w:rPr>
      </w:pPr>
      <w:hyperlink w:anchor="_Toc137644356" w:history="1">
        <w:r w:rsidR="00F409F2" w:rsidRPr="00B02E51">
          <w:rPr>
            <w:rStyle w:val="Hyperlink"/>
            <w:noProof/>
            <w:lang w:bidi="ar-EG"/>
          </w:rPr>
          <w:t>5.8</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استنتاجات بشأن معايير حماية رادارات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Toc137644356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33</w:t>
        </w:r>
        <w:r w:rsidR="00F409F2" w:rsidRPr="00F409F2">
          <w:rPr>
            <w:rFonts w:asciiTheme="majorBidi" w:hAnsiTheme="majorBidi" w:cstheme="majorBidi"/>
            <w:noProof/>
            <w:webHidden/>
            <w:szCs w:val="22"/>
            <w:rtl/>
          </w:rPr>
          <w:fldChar w:fldCharType="end"/>
        </w:r>
      </w:hyperlink>
    </w:p>
    <w:p w14:paraId="70BB3723" w14:textId="6E274337" w:rsidR="00F409F2" w:rsidRDefault="00025AC0">
      <w:pPr>
        <w:pStyle w:val="TOC1"/>
        <w:rPr>
          <w:rFonts w:asciiTheme="minorHAnsi" w:eastAsiaTheme="minorEastAsia" w:hAnsiTheme="minorHAnsi" w:cstheme="minorBidi"/>
          <w:noProof/>
          <w:szCs w:val="22"/>
          <w:rtl/>
          <w:lang w:val="en-GB" w:eastAsia="en-GB" w:bidi="ar-SA"/>
        </w:rPr>
      </w:pPr>
      <w:hyperlink w:anchor="_Toc137644357" w:history="1">
        <w:r w:rsidR="00F409F2" w:rsidRPr="00B02E51">
          <w:rPr>
            <w:rStyle w:val="Hyperlink"/>
            <w:noProof/>
            <w:lang w:bidi="ar-EG"/>
          </w:rPr>
          <w:t>9</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أثر توربينات الرياح</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Toc137644357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33</w:t>
        </w:r>
        <w:r w:rsidR="00F409F2" w:rsidRPr="00F409F2">
          <w:rPr>
            <w:rFonts w:asciiTheme="majorBidi" w:hAnsiTheme="majorBidi" w:cstheme="majorBidi"/>
            <w:noProof/>
            <w:webHidden/>
            <w:szCs w:val="22"/>
            <w:rtl/>
          </w:rPr>
          <w:fldChar w:fldCharType="end"/>
        </w:r>
      </w:hyperlink>
    </w:p>
    <w:p w14:paraId="593F3A5E" w14:textId="0D0557F3" w:rsidR="00F409F2" w:rsidRDefault="00025AC0">
      <w:pPr>
        <w:pStyle w:val="TOC2"/>
        <w:rPr>
          <w:rFonts w:asciiTheme="minorHAnsi" w:eastAsiaTheme="minorEastAsia" w:hAnsiTheme="minorHAnsi" w:cstheme="minorBidi"/>
          <w:noProof/>
          <w:szCs w:val="22"/>
          <w:rtl/>
          <w:lang w:val="en-GB" w:eastAsia="en-GB" w:bidi="ar-SA"/>
        </w:rPr>
      </w:pPr>
      <w:hyperlink w:anchor="_Toc137644358" w:history="1">
        <w:r w:rsidR="00F409F2" w:rsidRPr="00B02E51">
          <w:rPr>
            <w:rStyle w:val="Hyperlink"/>
            <w:noProof/>
            <w:lang w:bidi="ar-EG"/>
          </w:rPr>
          <w:t>1.9</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التقنيع</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Toc137644358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34</w:t>
        </w:r>
        <w:r w:rsidR="00F409F2" w:rsidRPr="00F409F2">
          <w:rPr>
            <w:rFonts w:asciiTheme="majorBidi" w:hAnsiTheme="majorBidi" w:cstheme="majorBidi"/>
            <w:noProof/>
            <w:webHidden/>
            <w:szCs w:val="22"/>
            <w:rtl/>
          </w:rPr>
          <w:fldChar w:fldCharType="end"/>
        </w:r>
      </w:hyperlink>
    </w:p>
    <w:p w14:paraId="69AEFD57" w14:textId="58FDDE52" w:rsidR="00F409F2" w:rsidRDefault="00025AC0">
      <w:pPr>
        <w:pStyle w:val="TOC2"/>
        <w:rPr>
          <w:rFonts w:asciiTheme="minorHAnsi" w:eastAsiaTheme="minorEastAsia" w:hAnsiTheme="minorHAnsi" w:cstheme="minorBidi"/>
          <w:noProof/>
          <w:szCs w:val="22"/>
          <w:rtl/>
          <w:lang w:val="en-GB" w:eastAsia="en-GB" w:bidi="ar-SA"/>
        </w:rPr>
      </w:pPr>
      <w:hyperlink w:anchor="_Toc137644359" w:history="1">
        <w:r w:rsidR="00F409F2" w:rsidRPr="00B02E51">
          <w:rPr>
            <w:rStyle w:val="Hyperlink"/>
            <w:noProof/>
            <w:lang w:bidi="ar-EG"/>
          </w:rPr>
          <w:t>2.9</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الجلبة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Toc137644359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34</w:t>
        </w:r>
        <w:r w:rsidR="00F409F2" w:rsidRPr="00F409F2">
          <w:rPr>
            <w:rFonts w:asciiTheme="majorBidi" w:hAnsiTheme="majorBidi" w:cstheme="majorBidi"/>
            <w:noProof/>
            <w:webHidden/>
            <w:szCs w:val="22"/>
            <w:rtl/>
          </w:rPr>
          <w:fldChar w:fldCharType="end"/>
        </w:r>
      </w:hyperlink>
    </w:p>
    <w:p w14:paraId="7939E099" w14:textId="1D24F1FD" w:rsidR="00F409F2" w:rsidRDefault="00025AC0">
      <w:pPr>
        <w:pStyle w:val="TOC2"/>
        <w:rPr>
          <w:rFonts w:asciiTheme="minorHAnsi" w:eastAsiaTheme="minorEastAsia" w:hAnsiTheme="minorHAnsi" w:cstheme="minorBidi"/>
          <w:noProof/>
          <w:szCs w:val="22"/>
          <w:rtl/>
          <w:lang w:val="en-GB" w:eastAsia="en-GB" w:bidi="ar-SA"/>
        </w:rPr>
      </w:pPr>
      <w:hyperlink w:anchor="_Toc137644360" w:history="1">
        <w:r w:rsidR="00F409F2" w:rsidRPr="00B02E51">
          <w:rPr>
            <w:rStyle w:val="Hyperlink"/>
            <w:noProof/>
            <w:lang w:bidi="ar-EG"/>
          </w:rPr>
          <w:t>3.9</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الطاقة المرتدة من الدوامات الهوائية العاتية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Toc137644360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34</w:t>
        </w:r>
        <w:r w:rsidR="00F409F2" w:rsidRPr="00F409F2">
          <w:rPr>
            <w:rFonts w:asciiTheme="majorBidi" w:hAnsiTheme="majorBidi" w:cstheme="majorBidi"/>
            <w:noProof/>
            <w:webHidden/>
            <w:szCs w:val="22"/>
            <w:rtl/>
          </w:rPr>
          <w:fldChar w:fldCharType="end"/>
        </w:r>
      </w:hyperlink>
    </w:p>
    <w:p w14:paraId="3C6A404C" w14:textId="7AB47BDA" w:rsidR="00F409F2" w:rsidRDefault="00025AC0">
      <w:pPr>
        <w:pStyle w:val="TOC2"/>
        <w:rPr>
          <w:rFonts w:asciiTheme="minorHAnsi" w:eastAsiaTheme="minorEastAsia" w:hAnsiTheme="minorHAnsi" w:cstheme="minorBidi"/>
          <w:noProof/>
          <w:szCs w:val="22"/>
          <w:rtl/>
          <w:lang w:val="en-GB" w:eastAsia="en-GB" w:bidi="ar-SA"/>
        </w:rPr>
      </w:pPr>
      <w:hyperlink w:anchor="_Toc137644361" w:history="1">
        <w:r w:rsidR="00F409F2" w:rsidRPr="00B02E51">
          <w:rPr>
            <w:rStyle w:val="Hyperlink"/>
            <w:noProof/>
            <w:lang w:bidi="ar-EG"/>
          </w:rPr>
          <w:t>4.9</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أمثلة على جلبة توربينات الرياح</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Toc137644361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34</w:t>
        </w:r>
        <w:r w:rsidR="00F409F2" w:rsidRPr="00F409F2">
          <w:rPr>
            <w:rFonts w:asciiTheme="majorBidi" w:hAnsiTheme="majorBidi" w:cstheme="majorBidi"/>
            <w:noProof/>
            <w:webHidden/>
            <w:szCs w:val="22"/>
            <w:rtl/>
          </w:rPr>
          <w:fldChar w:fldCharType="end"/>
        </w:r>
      </w:hyperlink>
    </w:p>
    <w:p w14:paraId="5331810B" w14:textId="1D5F4F64" w:rsidR="00F409F2" w:rsidRDefault="00025AC0">
      <w:pPr>
        <w:pStyle w:val="TOC2"/>
        <w:rPr>
          <w:rFonts w:asciiTheme="minorHAnsi" w:eastAsiaTheme="minorEastAsia" w:hAnsiTheme="minorHAnsi" w:cstheme="minorBidi"/>
          <w:noProof/>
          <w:szCs w:val="22"/>
          <w:rtl/>
          <w:lang w:val="en-GB" w:eastAsia="en-GB" w:bidi="ar-SA"/>
        </w:rPr>
      </w:pPr>
      <w:hyperlink w:anchor="_Toc137644362" w:history="1">
        <w:r w:rsidR="00F409F2" w:rsidRPr="00B02E51">
          <w:rPr>
            <w:rStyle w:val="Hyperlink"/>
            <w:noProof/>
            <w:lang w:bidi="ar-EG"/>
          </w:rPr>
          <w:t>5.9</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تأثير جلبة توربينات الرياح على عمليات رادارات الأرصاد الجوية ودقة التنبؤات</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Toc137644362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36</w:t>
        </w:r>
        <w:r w:rsidR="00F409F2" w:rsidRPr="00F409F2">
          <w:rPr>
            <w:rFonts w:asciiTheme="majorBidi" w:hAnsiTheme="majorBidi" w:cstheme="majorBidi"/>
            <w:noProof/>
            <w:webHidden/>
            <w:szCs w:val="22"/>
            <w:rtl/>
          </w:rPr>
          <w:fldChar w:fldCharType="end"/>
        </w:r>
      </w:hyperlink>
    </w:p>
    <w:p w14:paraId="2D30703E" w14:textId="7033B54C" w:rsidR="00F409F2" w:rsidRDefault="00025AC0">
      <w:pPr>
        <w:pStyle w:val="TOC1"/>
        <w:rPr>
          <w:rFonts w:asciiTheme="minorHAnsi" w:eastAsiaTheme="minorEastAsia" w:hAnsiTheme="minorHAnsi" w:cstheme="minorBidi"/>
          <w:noProof/>
          <w:szCs w:val="22"/>
          <w:rtl/>
          <w:lang w:val="en-GB" w:eastAsia="en-GB" w:bidi="ar-SA"/>
        </w:rPr>
      </w:pPr>
      <w:hyperlink w:anchor="_Toc137644363" w:history="1">
        <w:r w:rsidR="00F409F2" w:rsidRPr="00B02E51">
          <w:rPr>
            <w:rStyle w:val="Hyperlink"/>
            <w:noProof/>
            <w:lang w:bidi="ar-EG"/>
          </w:rPr>
          <w:t>10</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الاختبارات السابقة لأنظمة رادارات الأرصاد الجوية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Toc137644363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37</w:t>
        </w:r>
        <w:r w:rsidR="00F409F2" w:rsidRPr="00F409F2">
          <w:rPr>
            <w:rFonts w:asciiTheme="majorBidi" w:hAnsiTheme="majorBidi" w:cstheme="majorBidi"/>
            <w:noProof/>
            <w:webHidden/>
            <w:szCs w:val="22"/>
            <w:rtl/>
          </w:rPr>
          <w:fldChar w:fldCharType="end"/>
        </w:r>
      </w:hyperlink>
    </w:p>
    <w:p w14:paraId="364ECDEB" w14:textId="5E5C3AB1" w:rsidR="00F409F2" w:rsidRDefault="00025AC0">
      <w:pPr>
        <w:pStyle w:val="TOC1"/>
        <w:rPr>
          <w:rFonts w:asciiTheme="minorHAnsi" w:eastAsiaTheme="minorEastAsia" w:hAnsiTheme="minorHAnsi" w:cstheme="minorBidi"/>
          <w:noProof/>
          <w:szCs w:val="22"/>
          <w:rtl/>
          <w:lang w:val="en-GB" w:eastAsia="en-GB" w:bidi="ar-SA"/>
        </w:rPr>
      </w:pPr>
      <w:hyperlink w:anchor="_Toc137644364" w:history="1">
        <w:r w:rsidR="00F409F2" w:rsidRPr="00B02E51">
          <w:rPr>
            <w:rStyle w:val="Hyperlink"/>
            <w:noProof/>
            <w:lang w:bidi="ar-EG"/>
          </w:rPr>
          <w:t>11</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الاختبارات المستقبلية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Toc137644364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38</w:t>
        </w:r>
        <w:r w:rsidR="00F409F2" w:rsidRPr="00F409F2">
          <w:rPr>
            <w:rFonts w:asciiTheme="majorBidi" w:hAnsiTheme="majorBidi" w:cstheme="majorBidi"/>
            <w:noProof/>
            <w:webHidden/>
            <w:szCs w:val="22"/>
            <w:rtl/>
          </w:rPr>
          <w:fldChar w:fldCharType="end"/>
        </w:r>
      </w:hyperlink>
    </w:p>
    <w:p w14:paraId="083E9095" w14:textId="46FD9CAB" w:rsidR="00F409F2" w:rsidRDefault="00025AC0">
      <w:pPr>
        <w:pStyle w:val="TOC1"/>
        <w:rPr>
          <w:rFonts w:asciiTheme="minorHAnsi" w:eastAsiaTheme="minorEastAsia" w:hAnsiTheme="minorHAnsi" w:cstheme="minorBidi"/>
          <w:noProof/>
          <w:szCs w:val="22"/>
          <w:rtl/>
          <w:lang w:val="en-GB" w:eastAsia="en-GB" w:bidi="ar-SA"/>
        </w:rPr>
      </w:pPr>
      <w:hyperlink w:anchor="_Toc137644365" w:history="1">
        <w:r w:rsidR="00F409F2" w:rsidRPr="00B02E51">
          <w:rPr>
            <w:rStyle w:val="Hyperlink"/>
            <w:noProof/>
            <w:lang w:bidi="ar-EG"/>
          </w:rPr>
          <w:t>12</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نماذج الانتشار</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Toc137644365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38</w:t>
        </w:r>
        <w:r w:rsidR="00F409F2" w:rsidRPr="00F409F2">
          <w:rPr>
            <w:rFonts w:asciiTheme="majorBidi" w:hAnsiTheme="majorBidi" w:cstheme="majorBidi"/>
            <w:noProof/>
            <w:webHidden/>
            <w:szCs w:val="22"/>
            <w:rtl/>
          </w:rPr>
          <w:fldChar w:fldCharType="end"/>
        </w:r>
      </w:hyperlink>
    </w:p>
    <w:p w14:paraId="633D604B" w14:textId="0B86FEE1" w:rsidR="00F409F2" w:rsidRDefault="00025AC0">
      <w:pPr>
        <w:pStyle w:val="TOC1"/>
        <w:rPr>
          <w:rFonts w:asciiTheme="minorHAnsi" w:eastAsiaTheme="minorEastAsia" w:hAnsiTheme="minorHAnsi" w:cstheme="minorBidi"/>
          <w:noProof/>
          <w:szCs w:val="22"/>
          <w:rtl/>
          <w:lang w:val="en-GB" w:eastAsia="en-GB" w:bidi="ar-SA"/>
        </w:rPr>
      </w:pPr>
      <w:hyperlink w:anchor="_Toc137644366" w:history="1">
        <w:r w:rsidR="00F409F2" w:rsidRPr="00B02E51">
          <w:rPr>
            <w:rStyle w:val="Hyperlink"/>
            <w:noProof/>
            <w:lang w:bidi="ar-EG"/>
          </w:rPr>
          <w:t>13</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الاتجاهات المستقبلية</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Toc137644366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38</w:t>
        </w:r>
        <w:r w:rsidR="00F409F2" w:rsidRPr="00F409F2">
          <w:rPr>
            <w:rFonts w:asciiTheme="majorBidi" w:hAnsiTheme="majorBidi" w:cstheme="majorBidi"/>
            <w:noProof/>
            <w:webHidden/>
            <w:szCs w:val="22"/>
            <w:rtl/>
          </w:rPr>
          <w:fldChar w:fldCharType="end"/>
        </w:r>
      </w:hyperlink>
    </w:p>
    <w:p w14:paraId="44A417FB" w14:textId="1776FB3C" w:rsidR="00F409F2" w:rsidRDefault="00025AC0">
      <w:pPr>
        <w:pStyle w:val="TOC1"/>
        <w:rPr>
          <w:rFonts w:asciiTheme="minorHAnsi" w:eastAsiaTheme="minorEastAsia" w:hAnsiTheme="minorHAnsi" w:cstheme="minorBidi"/>
          <w:noProof/>
          <w:szCs w:val="22"/>
          <w:rtl/>
          <w:lang w:val="en-GB" w:eastAsia="en-GB" w:bidi="ar-SA"/>
        </w:rPr>
      </w:pPr>
      <w:hyperlink w:anchor="_Toc137644367" w:history="1">
        <w:r w:rsidR="00F409F2" w:rsidRPr="00B02E51">
          <w:rPr>
            <w:rStyle w:val="Hyperlink"/>
            <w:noProof/>
            <w:lang w:bidi="ar-EG"/>
          </w:rPr>
          <w:t>14</w:t>
        </w:r>
        <w:r w:rsidR="00F409F2">
          <w:rPr>
            <w:rFonts w:asciiTheme="minorHAnsi" w:eastAsiaTheme="minorEastAsia" w:hAnsiTheme="minorHAnsi" w:cstheme="minorBidi"/>
            <w:noProof/>
            <w:szCs w:val="22"/>
            <w:rtl/>
            <w:lang w:val="en-GB" w:eastAsia="en-GB" w:bidi="ar-SA"/>
          </w:rPr>
          <w:tab/>
        </w:r>
        <w:r w:rsidR="00F409F2" w:rsidRPr="00B02E51">
          <w:rPr>
            <w:rStyle w:val="Hyperlink"/>
            <w:noProof/>
            <w:rtl/>
            <w:lang w:bidi="ar-EG"/>
          </w:rPr>
          <w:t>ملخص</w:t>
        </w:r>
        <w:r w:rsidR="00F409F2">
          <w:rPr>
            <w:noProof/>
            <w:webHidden/>
            <w:rtl/>
          </w:rPr>
          <w:tab/>
        </w:r>
        <w:r w:rsidR="00F409F2">
          <w:rPr>
            <w:noProof/>
            <w:webHidden/>
            <w:rtl/>
          </w:rPr>
          <w:tab/>
        </w:r>
        <w:r w:rsidR="00F409F2" w:rsidRPr="00F409F2">
          <w:rPr>
            <w:rFonts w:asciiTheme="majorBidi" w:hAnsiTheme="majorBidi" w:cstheme="majorBidi"/>
            <w:noProof/>
            <w:webHidden/>
            <w:szCs w:val="22"/>
            <w:rtl/>
          </w:rPr>
          <w:fldChar w:fldCharType="begin"/>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Pr>
          <w:instrText>PAGEREF</w:instrText>
        </w:r>
        <w:r w:rsidR="00F409F2" w:rsidRPr="00F409F2">
          <w:rPr>
            <w:rFonts w:asciiTheme="majorBidi" w:hAnsiTheme="majorBidi" w:cstheme="majorBidi"/>
            <w:noProof/>
            <w:webHidden/>
            <w:szCs w:val="22"/>
            <w:rtl/>
          </w:rPr>
          <w:instrText xml:space="preserve"> _</w:instrText>
        </w:r>
        <w:r w:rsidR="00F409F2" w:rsidRPr="00F409F2">
          <w:rPr>
            <w:rFonts w:asciiTheme="majorBidi" w:hAnsiTheme="majorBidi" w:cstheme="majorBidi"/>
            <w:noProof/>
            <w:webHidden/>
            <w:szCs w:val="22"/>
          </w:rPr>
          <w:instrText>Toc137644367 \h</w:instrText>
        </w:r>
        <w:r w:rsidR="00F409F2" w:rsidRPr="00F409F2">
          <w:rPr>
            <w:rFonts w:asciiTheme="majorBidi" w:hAnsiTheme="majorBidi" w:cstheme="majorBidi"/>
            <w:noProof/>
            <w:webHidden/>
            <w:szCs w:val="22"/>
            <w:rtl/>
          </w:rPr>
          <w:instrText xml:space="preserve"> </w:instrText>
        </w:r>
        <w:r w:rsidR="00F409F2" w:rsidRPr="00F409F2">
          <w:rPr>
            <w:rFonts w:asciiTheme="majorBidi" w:hAnsiTheme="majorBidi" w:cstheme="majorBidi"/>
            <w:noProof/>
            <w:webHidden/>
            <w:szCs w:val="22"/>
            <w:rtl/>
          </w:rPr>
        </w:r>
        <w:r w:rsidR="00F409F2" w:rsidRPr="00F409F2">
          <w:rPr>
            <w:rFonts w:asciiTheme="majorBidi" w:hAnsiTheme="majorBidi" w:cstheme="majorBidi"/>
            <w:noProof/>
            <w:webHidden/>
            <w:szCs w:val="22"/>
            <w:rtl/>
          </w:rPr>
          <w:fldChar w:fldCharType="separate"/>
        </w:r>
        <w:r>
          <w:rPr>
            <w:rFonts w:asciiTheme="majorBidi" w:hAnsiTheme="majorBidi" w:cstheme="majorBidi"/>
            <w:noProof/>
            <w:webHidden/>
            <w:szCs w:val="22"/>
            <w:rtl/>
          </w:rPr>
          <w:t>39</w:t>
        </w:r>
        <w:r w:rsidR="00F409F2" w:rsidRPr="00F409F2">
          <w:rPr>
            <w:rFonts w:asciiTheme="majorBidi" w:hAnsiTheme="majorBidi" w:cstheme="majorBidi"/>
            <w:noProof/>
            <w:webHidden/>
            <w:szCs w:val="22"/>
            <w:rtl/>
          </w:rPr>
          <w:fldChar w:fldCharType="end"/>
        </w:r>
      </w:hyperlink>
    </w:p>
    <w:p w14:paraId="63FA5564" w14:textId="105C66DB" w:rsidR="00D936D5" w:rsidRDefault="00F409F2" w:rsidP="00F409F2">
      <w:pPr>
        <w:rPr>
          <w:rtl/>
        </w:rPr>
      </w:pPr>
      <w:r>
        <w:rPr>
          <w:rtl/>
        </w:rPr>
        <w:fldChar w:fldCharType="end"/>
      </w:r>
    </w:p>
    <w:p w14:paraId="2E99F1EA" w14:textId="2F7AD5B6" w:rsidR="00D936D5" w:rsidRPr="00B951A3" w:rsidRDefault="00D936D5" w:rsidP="00D936D5">
      <w:pPr>
        <w:pStyle w:val="Heading1"/>
        <w:rPr>
          <w:rtl/>
          <w:lang w:bidi="ar-SY"/>
        </w:rPr>
      </w:pPr>
      <w:bookmarkStart w:id="0" w:name="_Toc137644213"/>
      <w:bookmarkStart w:id="1" w:name="_Toc137644329"/>
      <w:r w:rsidRPr="00B951A3">
        <w:t>1</w:t>
      </w:r>
      <w:r w:rsidRPr="00B951A3">
        <w:rPr>
          <w:rtl/>
        </w:rPr>
        <w:tab/>
        <w:t>مقدمة</w:t>
      </w:r>
      <w:bookmarkEnd w:id="0"/>
      <w:bookmarkEnd w:id="1"/>
    </w:p>
    <w:p w14:paraId="62E26B55" w14:textId="5EDB7A45" w:rsidR="00D936D5" w:rsidRPr="00B951A3" w:rsidRDefault="00D936D5" w:rsidP="00D936D5">
      <w:pPr>
        <w:rPr>
          <w:rtl/>
          <w:lang w:bidi="ar-EG"/>
        </w:rPr>
      </w:pPr>
      <w:r w:rsidRPr="00B951A3">
        <w:rPr>
          <w:rtl/>
          <w:lang w:bidi="ar-EG"/>
        </w:rPr>
        <w:t>تستعمل رادارات الأرصاد الجوية المنصوبة على الأرض لأغراض الأرصاد الجوية التشغيلية والتنبؤ بالأحوال الجوية والبحوث الجوية والملاحة للطيران والملاحة البحرية، كما أنها ت</w:t>
      </w:r>
      <w:r>
        <w:rPr>
          <w:rFonts w:hint="cs"/>
          <w:rtl/>
          <w:lang w:bidi="ar-EG"/>
        </w:rPr>
        <w:t>ؤدي</w:t>
      </w:r>
      <w:r w:rsidRPr="00B951A3">
        <w:rPr>
          <w:rtl/>
          <w:lang w:bidi="ar-EG"/>
        </w:rPr>
        <w:t xml:space="preserve"> دوراً هاماً في عمليات الإنذار الفوري بالأحوال الجوية والمائية</w:t>
      </w:r>
      <w:r>
        <w:rPr>
          <w:rFonts w:hint="cs"/>
          <w:rtl/>
          <w:lang w:bidi="ar-EG"/>
        </w:rPr>
        <w:t>.</w:t>
      </w:r>
      <w:r w:rsidRPr="00B951A3">
        <w:rPr>
          <w:rtl/>
          <w:lang w:bidi="ar-EG"/>
        </w:rPr>
        <w:t xml:space="preserve"> وتعمل هذه</w:t>
      </w:r>
      <w:r w:rsidR="00937579">
        <w:rPr>
          <w:rFonts w:hint="cs"/>
          <w:rtl/>
          <w:lang w:bidi="ar-EG"/>
        </w:rPr>
        <w:t> </w:t>
      </w:r>
      <w:r w:rsidRPr="00B951A3">
        <w:rPr>
          <w:rtl/>
          <w:lang w:bidi="ar-EG"/>
        </w:rPr>
        <w:t>الرادارات بصورة مستمرة على مدار الساعة. وتمثل شبكات رادارات الأرصاد الجوية خط الدفاع الأخير للكشف عن الأحوال الجوية التي يمكن أن تتسبب في حالات فقدان الحياة وخسارة الممتلكات في حالات الفيضانات المحلية والعواصف الشديدة.</w:t>
      </w:r>
    </w:p>
    <w:p w14:paraId="233C871A" w14:textId="640A2953" w:rsidR="00D936D5" w:rsidRPr="00937579" w:rsidRDefault="00D936D5" w:rsidP="00D936D5">
      <w:pPr>
        <w:rPr>
          <w:spacing w:val="-4"/>
          <w:rtl/>
          <w:lang w:bidi="ar-EG"/>
        </w:rPr>
      </w:pPr>
      <w:r w:rsidRPr="00937579">
        <w:rPr>
          <w:spacing w:val="-4"/>
          <w:rtl/>
          <w:lang w:bidi="ar-EG"/>
        </w:rPr>
        <w:lastRenderedPageBreak/>
        <w:t>وتختلف نظرية العمل وكذلك النواتج المتحصل عليها بالنسبة لرادارات الأرصاد الجوية بشكل</w:t>
      </w:r>
      <w:r w:rsidRPr="00937579">
        <w:rPr>
          <w:rFonts w:hint="cs"/>
          <w:spacing w:val="-4"/>
          <w:rtl/>
          <w:lang w:bidi="ar-EG"/>
        </w:rPr>
        <w:t>ٍ</w:t>
      </w:r>
      <w:r w:rsidRPr="00937579">
        <w:rPr>
          <w:spacing w:val="-4"/>
          <w:rtl/>
          <w:lang w:bidi="ar-EG"/>
        </w:rPr>
        <w:t xml:space="preserve"> كبير عن تلك الخاصة بالرادارات الأخرى. ومن المهم فهم هذه الاختلافات عند تقييم التوافق بين هذه الرادارات والخدمات الأخرى</w:t>
      </w:r>
      <w:r w:rsidRPr="00937579">
        <w:rPr>
          <w:rFonts w:hint="cs"/>
          <w:spacing w:val="-4"/>
          <w:rtl/>
          <w:lang w:bidi="ar-EG"/>
        </w:rPr>
        <w:t xml:space="preserve"> التي يوزَّع لها نطاق التردد</w:t>
      </w:r>
      <w:r w:rsidRPr="00937579">
        <w:rPr>
          <w:spacing w:val="-4"/>
          <w:rtl/>
          <w:lang w:bidi="ar-EG"/>
        </w:rPr>
        <w:t>. وينتج عن الخصائص التشغيلية والتقنية لرادارات الأرصاد الجوية تأثيرات مختلفة من منظور التداخل المسموح به مقارنة بأنظمة الرادار</w:t>
      </w:r>
      <w:r w:rsidRPr="00937579">
        <w:rPr>
          <w:rFonts w:hint="cs"/>
          <w:spacing w:val="-4"/>
          <w:rtl/>
          <w:lang w:bidi="ar-EG"/>
        </w:rPr>
        <w:t> </w:t>
      </w:r>
      <w:r w:rsidRPr="00937579">
        <w:rPr>
          <w:spacing w:val="-4"/>
          <w:rtl/>
          <w:lang w:bidi="ar-EG"/>
        </w:rPr>
        <w:t>الأخرى.</w:t>
      </w:r>
    </w:p>
    <w:p w14:paraId="6417C783" w14:textId="77777777" w:rsidR="00D936D5" w:rsidRPr="00B951A3" w:rsidRDefault="00D936D5" w:rsidP="00D936D5">
      <w:pPr>
        <w:pStyle w:val="Heading1"/>
        <w:rPr>
          <w:rtl/>
          <w:lang w:bidi="ar-EG"/>
        </w:rPr>
      </w:pPr>
      <w:bookmarkStart w:id="2" w:name="_Toc137644214"/>
      <w:bookmarkStart w:id="3" w:name="_Toc137644330"/>
      <w:r w:rsidRPr="00B951A3">
        <w:rPr>
          <w:lang w:bidi="ar-EG"/>
        </w:rPr>
        <w:t>2</w:t>
      </w:r>
      <w:r w:rsidRPr="00B951A3">
        <w:rPr>
          <w:rtl/>
          <w:lang w:bidi="ar-EG"/>
        </w:rPr>
        <w:tab/>
        <w:t>نظرة عامة</w:t>
      </w:r>
      <w:bookmarkEnd w:id="2"/>
      <w:bookmarkEnd w:id="3"/>
    </w:p>
    <w:p w14:paraId="7F4DC8F9" w14:textId="77777777" w:rsidR="00D936D5" w:rsidRPr="00B951A3" w:rsidRDefault="00D936D5" w:rsidP="00D936D5">
      <w:pPr>
        <w:rPr>
          <w:rtl/>
          <w:lang w:bidi="ar-EG"/>
        </w:rPr>
      </w:pPr>
      <w:r w:rsidRPr="00B951A3">
        <w:rPr>
          <w:rtl/>
          <w:lang w:bidi="ar-EG"/>
        </w:rPr>
        <w:t xml:space="preserve">تستعمل رادارات الأرصاد الجوية في استشفاف الظروف الجوية لأغراض التنبؤات الروتينية والكشف عن الأحوال الجوية الخطيرة والرياح </w:t>
      </w:r>
      <w:r w:rsidRPr="00B951A3">
        <w:rPr>
          <w:rFonts w:hint="cs"/>
          <w:rtl/>
          <w:lang w:bidi="ar-EG"/>
        </w:rPr>
        <w:t>والأمطار الغزيرة</w:t>
      </w:r>
      <w:r w:rsidRPr="00B951A3">
        <w:rPr>
          <w:rtl/>
          <w:lang w:bidi="ar-EG"/>
        </w:rPr>
        <w:t xml:space="preserve"> وتقديرات </w:t>
      </w:r>
      <w:r w:rsidRPr="00B951A3">
        <w:rPr>
          <w:rFonts w:hint="cs"/>
          <w:rtl/>
          <w:lang w:bidi="ar-EG"/>
        </w:rPr>
        <w:t>هطول الأمطار</w:t>
      </w:r>
      <w:r w:rsidRPr="00B951A3">
        <w:rPr>
          <w:rtl/>
          <w:lang w:bidi="ar-EG"/>
        </w:rPr>
        <w:t xml:space="preserve"> والكشف عن ظروف تكوّن الجليد على سطح الطائرات وتحاشي الملاحة في</w:t>
      </w:r>
      <w:r w:rsidRPr="00B951A3">
        <w:rPr>
          <w:rFonts w:hint="cs"/>
          <w:rtl/>
          <w:lang w:bidi="ar-EG"/>
        </w:rPr>
        <w:t> </w:t>
      </w:r>
      <w:r w:rsidRPr="00B951A3">
        <w:rPr>
          <w:rtl/>
          <w:lang w:bidi="ar-EG"/>
        </w:rPr>
        <w:t>الأحوال الجوية الخطيرة.</w:t>
      </w:r>
    </w:p>
    <w:p w14:paraId="6623F73C" w14:textId="77777777" w:rsidR="00D936D5" w:rsidRPr="00B951A3" w:rsidRDefault="00D936D5" w:rsidP="00D936D5">
      <w:pPr>
        <w:rPr>
          <w:rtl/>
          <w:lang w:bidi="ar-EG"/>
        </w:rPr>
      </w:pPr>
      <w:r w:rsidRPr="006E1D19">
        <w:rPr>
          <w:rtl/>
          <w:lang w:bidi="ar-EG"/>
        </w:rPr>
        <w:t>و</w:t>
      </w:r>
      <w:r w:rsidRPr="006E1D19">
        <w:rPr>
          <w:rFonts w:hint="cs"/>
          <w:rtl/>
          <w:lang w:bidi="ar-EG"/>
        </w:rPr>
        <w:t>ي</w:t>
      </w:r>
      <w:r w:rsidRPr="006E1D19">
        <w:rPr>
          <w:rtl/>
          <w:lang w:bidi="ar-EG"/>
        </w:rPr>
        <w:t xml:space="preserve">قوم </w:t>
      </w:r>
      <w:r w:rsidRPr="006E1D19">
        <w:rPr>
          <w:rFonts w:hint="cs"/>
          <w:rtl/>
          <w:lang w:bidi="ar-EG"/>
        </w:rPr>
        <w:t xml:space="preserve">بعض </w:t>
      </w:r>
      <w:r w:rsidRPr="006E1D19">
        <w:rPr>
          <w:rtl/>
          <w:lang w:bidi="ar-EG"/>
        </w:rPr>
        <w:t>رادارات الأرصاد الجوية بإرسال</w:t>
      </w:r>
      <w:r w:rsidRPr="00B951A3">
        <w:rPr>
          <w:rtl/>
          <w:lang w:bidi="ar-EG"/>
        </w:rPr>
        <w:t xml:space="preserve"> نبضات مستقطبة أفقياً تقوم بقياس البعد الأفقي لأي سحابة (سحابات مائية وجليدية) </w:t>
      </w:r>
      <w:r w:rsidRPr="00B951A3">
        <w:rPr>
          <w:rFonts w:hint="cs"/>
          <w:rtl/>
          <w:lang w:bidi="ar-EG"/>
        </w:rPr>
        <w:t>وهطول الأمطار</w:t>
      </w:r>
      <w:r w:rsidRPr="00B951A3">
        <w:rPr>
          <w:rtl/>
          <w:lang w:bidi="ar-EG"/>
        </w:rPr>
        <w:t xml:space="preserve"> (ثلج، وكريات الجليد وحبيبات الب</w:t>
      </w:r>
      <w:r>
        <w:rPr>
          <w:rFonts w:hint="cs"/>
          <w:rtl/>
          <w:lang w:bidi="ar-EG"/>
        </w:rPr>
        <w:t>َ</w:t>
      </w:r>
      <w:r w:rsidRPr="00B951A3">
        <w:rPr>
          <w:rtl/>
          <w:lang w:bidi="ar-EG"/>
        </w:rPr>
        <w:t>ر</w:t>
      </w:r>
      <w:r>
        <w:rPr>
          <w:rFonts w:hint="cs"/>
          <w:rtl/>
          <w:lang w:bidi="ar-EG"/>
        </w:rPr>
        <w:t>َ</w:t>
      </w:r>
      <w:r w:rsidRPr="00B951A3">
        <w:rPr>
          <w:rtl/>
          <w:lang w:bidi="ar-EG"/>
        </w:rPr>
        <w:t>د وجسيمات المطر).</w:t>
      </w:r>
    </w:p>
    <w:p w14:paraId="0CD09F87" w14:textId="77777777" w:rsidR="00D936D5" w:rsidRPr="00B951A3" w:rsidRDefault="00D936D5" w:rsidP="00D936D5">
      <w:pPr>
        <w:rPr>
          <w:rtl/>
          <w:lang w:bidi="ar-EG"/>
        </w:rPr>
      </w:pPr>
      <w:r w:rsidRPr="006E1D19">
        <w:rPr>
          <w:rtl/>
          <w:lang w:bidi="ar-EG"/>
        </w:rPr>
        <w:t xml:space="preserve">وتقوم رادارات </w:t>
      </w:r>
      <w:r w:rsidRPr="006E1D19">
        <w:rPr>
          <w:rFonts w:hint="cs"/>
          <w:rtl/>
          <w:lang w:bidi="ar-EG"/>
        </w:rPr>
        <w:t>أخرى للأرصاد الجوية</w:t>
      </w:r>
      <w:r w:rsidRPr="006E1D19">
        <w:rPr>
          <w:rtl/>
          <w:lang w:bidi="ar-EG"/>
        </w:rPr>
        <w:t xml:space="preserve">، يطلق عليها </w:t>
      </w:r>
      <w:r w:rsidRPr="006E1D19">
        <w:rPr>
          <w:rFonts w:hint="cs"/>
          <w:rtl/>
          <w:lang w:bidi="ar-EG"/>
        </w:rPr>
        <w:t xml:space="preserve">اسم رادارات </w:t>
      </w:r>
      <w:r w:rsidRPr="006E1D19">
        <w:rPr>
          <w:rtl/>
          <w:lang w:bidi="ar-EG"/>
        </w:rPr>
        <w:t>قياس الاستقطاب</w:t>
      </w:r>
      <w:r w:rsidRPr="006E1D19">
        <w:rPr>
          <w:rFonts w:hint="cs"/>
          <w:rtl/>
          <w:lang w:bidi="ar-EG"/>
        </w:rPr>
        <w:t>، أو</w:t>
      </w:r>
      <w:r>
        <w:rPr>
          <w:rFonts w:hint="eastAsia"/>
          <w:rtl/>
          <w:lang w:bidi="ar-EG"/>
        </w:rPr>
        <w:t> </w:t>
      </w:r>
      <w:r w:rsidRPr="006E1D19">
        <w:rPr>
          <w:rtl/>
          <w:lang w:bidi="ar-EG"/>
        </w:rPr>
        <w:t>الرادارات</w:t>
      </w:r>
      <w:r w:rsidRPr="00B951A3">
        <w:rPr>
          <w:rtl/>
          <w:lang w:bidi="ar-EG"/>
        </w:rPr>
        <w:t xml:space="preserve"> ثنائية الاستقطاب، بإرسال نبضات في كلا الاستقطابين الأفقي والرأسي. وتوفر هذه الرادارات تحسينات كبيرة في تقدير معدلات سقوط المطر وتصنيف </w:t>
      </w:r>
      <w:r w:rsidRPr="00B951A3">
        <w:rPr>
          <w:rFonts w:hint="cs"/>
          <w:rtl/>
          <w:lang w:bidi="ar-EG"/>
        </w:rPr>
        <w:t>هطول الأمطار</w:t>
      </w:r>
      <w:r w:rsidRPr="00B951A3">
        <w:rPr>
          <w:rtl/>
          <w:lang w:bidi="ar-EG"/>
        </w:rPr>
        <w:t xml:space="preserve"> وجودة البيانات والكشف عن أخطار الأحوال الجوية مقارنة بالأنظمة غير الاستقطابية.</w:t>
      </w:r>
    </w:p>
    <w:p w14:paraId="3A84B2A5" w14:textId="2652BD8E" w:rsidR="00D936D5" w:rsidRPr="00B951A3" w:rsidRDefault="00D936D5" w:rsidP="00D936D5">
      <w:pPr>
        <w:rPr>
          <w:rtl/>
          <w:lang w:bidi="ar-EG"/>
        </w:rPr>
      </w:pPr>
      <w:r w:rsidRPr="00B951A3">
        <w:rPr>
          <w:rtl/>
          <w:lang w:bidi="ar-EG"/>
        </w:rPr>
        <w:t>ولا</w:t>
      </w:r>
      <w:r>
        <w:rPr>
          <w:rFonts w:hint="cs"/>
          <w:rtl/>
          <w:lang w:bidi="ar-EG"/>
        </w:rPr>
        <w:t> </w:t>
      </w:r>
      <w:r w:rsidRPr="00B951A3">
        <w:rPr>
          <w:rtl/>
          <w:lang w:bidi="ar-EG"/>
        </w:rPr>
        <w:t>تعد رادارات الأرصاد الجوية خدمة راديوية في حد ذاتها داخل قطاع الاتصالات الراديوية ولكنها تنتمي إلى خدمة التحديد الراديوي للموقع و/أو</w:t>
      </w:r>
      <w:r>
        <w:rPr>
          <w:rFonts w:hint="cs"/>
          <w:rtl/>
          <w:lang w:bidi="ar-EG"/>
        </w:rPr>
        <w:t> </w:t>
      </w:r>
      <w:r w:rsidRPr="00B951A3">
        <w:rPr>
          <w:rtl/>
          <w:lang w:bidi="ar-EG"/>
        </w:rPr>
        <w:t xml:space="preserve">خدمة الملاحة الراديوية بلوائح الراديو. ويعتمد تحديد ما إذا كان المقصود </w:t>
      </w:r>
      <w:r>
        <w:rPr>
          <w:rtl/>
          <w:lang w:bidi="ar-EG"/>
        </w:rPr>
        <w:t>هو التحديد الراديوي للموقع و/أو</w:t>
      </w:r>
      <w:r>
        <w:rPr>
          <w:rFonts w:hint="cs"/>
          <w:rtl/>
          <w:lang w:bidi="ar-EG"/>
        </w:rPr>
        <w:t> </w:t>
      </w:r>
      <w:r w:rsidRPr="00B951A3">
        <w:rPr>
          <w:rtl/>
          <w:lang w:bidi="ar-EG"/>
        </w:rPr>
        <w:t>الملاحة الراديوية على الكيفية التي يستخدم بها الرادار المعني. حيث إن رادارات الأرصاد الجوية المنصوبة على الأرض والمستعملة في الأبحاث الجوية أو التنبؤ بالأحوال الجوية يتم تشغيلها في إطار خدمة التحديد الراديوي للموقع. في حين أن رادارات الأرصاد الجوية المحمولة في</w:t>
      </w:r>
      <w:r w:rsidRPr="00B951A3">
        <w:rPr>
          <w:rFonts w:hint="cs"/>
          <w:rtl/>
          <w:lang w:bidi="ar-EG"/>
        </w:rPr>
        <w:t> </w:t>
      </w:r>
      <w:r w:rsidRPr="00B951A3">
        <w:rPr>
          <w:rtl/>
          <w:lang w:bidi="ar-EG"/>
        </w:rPr>
        <w:t>الجو على متن طائرات تجارية يتم تشغيلها في إطار خدمة الملاحة الراديوية. ويمكن لرادارات الأرصاد الجوية المنصوبة على الأرض أن تعمل أيضاً في إطار خدمة الملاحة الراديوية، إذا استعملت على سبيل المثال في مراقبة الحركة الجوية لتسيير الطائرات بعيداً عن مناطق الظروف الجوية الخطيرة. ونتيجة لذلك، يمكن تشغيل رادارات الأرصاد الجوية في العديد من نطاقات</w:t>
      </w:r>
      <w:r w:rsidRPr="00B951A3">
        <w:rPr>
          <w:rFonts w:hint="cs"/>
          <w:rtl/>
          <w:lang w:bidi="ar-EG"/>
        </w:rPr>
        <w:t xml:space="preserve"> التردد</w:t>
      </w:r>
      <w:r w:rsidRPr="00B951A3">
        <w:rPr>
          <w:rtl/>
          <w:lang w:bidi="ar-EG"/>
        </w:rPr>
        <w:t xml:space="preserve"> الموزعة للتحديد الراديوي للموقع والملاحة الراديوية طالما كان الاستعمال متسقاً مع تعريف الخدمة الراديوية. وتتضمن لوائح الراديو ثلاث إشارات محددة إلى رادارات الأرصاد الجوية في جدول توزيع الترددات. وترد الإشارات الثلاث في الحواشي المرتبطة بنطاقات</w:t>
      </w:r>
      <w:r w:rsidRPr="00B951A3">
        <w:rPr>
          <w:rFonts w:hint="cs"/>
          <w:rtl/>
          <w:lang w:bidi="ar-EG"/>
        </w:rPr>
        <w:t xml:space="preserve"> التردد</w:t>
      </w:r>
      <w:r w:rsidRPr="00B951A3">
        <w:rPr>
          <w:rtl/>
          <w:lang w:bidi="ar-EG"/>
        </w:rPr>
        <w:t xml:space="preserve"> </w:t>
      </w:r>
      <w:r w:rsidRPr="00B951A3">
        <w:rPr>
          <w:lang w:bidi="ar-EG"/>
        </w:rPr>
        <w:t>MHz 2 900-2 700</w:t>
      </w:r>
      <w:r w:rsidRPr="00B951A3">
        <w:rPr>
          <w:rtl/>
          <w:lang w:bidi="ar-EG"/>
        </w:rPr>
        <w:t xml:space="preserve"> (الرقم</w:t>
      </w:r>
      <w:r>
        <w:rPr>
          <w:rFonts w:hint="cs"/>
          <w:rtl/>
          <w:lang w:bidi="ar-EG"/>
        </w:rPr>
        <w:t> </w:t>
      </w:r>
      <w:r w:rsidRPr="00BF0B71">
        <w:rPr>
          <w:b/>
          <w:bCs/>
          <w:lang w:bidi="ar-EG"/>
        </w:rPr>
        <w:t>423.5</w:t>
      </w:r>
      <w:r w:rsidRPr="00B951A3">
        <w:rPr>
          <w:rtl/>
          <w:lang w:bidi="ar-EG"/>
        </w:rPr>
        <w:t xml:space="preserve"> من لوائح الراديو) و</w:t>
      </w:r>
      <w:r w:rsidRPr="00B951A3">
        <w:rPr>
          <w:lang w:bidi="ar-EG"/>
        </w:rPr>
        <w:t>MHz 5 650</w:t>
      </w:r>
      <w:r w:rsidRPr="00B951A3">
        <w:rPr>
          <w:lang w:bidi="ar-EG"/>
        </w:rPr>
        <w:noBreakHyphen/>
        <w:t>5 600</w:t>
      </w:r>
      <w:r w:rsidRPr="00B951A3">
        <w:rPr>
          <w:rtl/>
          <w:lang w:bidi="ar-EG"/>
        </w:rPr>
        <w:t xml:space="preserve"> (الرقم </w:t>
      </w:r>
      <w:r w:rsidRPr="00BF0B71">
        <w:rPr>
          <w:b/>
          <w:bCs/>
          <w:lang w:bidi="ar-EG"/>
        </w:rPr>
        <w:t>452.5</w:t>
      </w:r>
      <w:r w:rsidRPr="00B951A3">
        <w:rPr>
          <w:rtl/>
          <w:lang w:bidi="ar-EG"/>
        </w:rPr>
        <w:t xml:space="preserve"> من لوائح الراديو) و</w:t>
      </w:r>
      <w:r w:rsidRPr="00B951A3">
        <w:rPr>
          <w:lang w:bidi="ar-EG"/>
        </w:rPr>
        <w:t>MHz</w:t>
      </w:r>
      <w:r>
        <w:rPr>
          <w:lang w:bidi="ar-EG"/>
        </w:rPr>
        <w:t> </w:t>
      </w:r>
      <w:r w:rsidRPr="00B951A3">
        <w:rPr>
          <w:lang w:bidi="ar-EG"/>
        </w:rPr>
        <w:t>9 500</w:t>
      </w:r>
      <w:r>
        <w:rPr>
          <w:lang w:bidi="ar-EG"/>
        </w:rPr>
        <w:noBreakHyphen/>
      </w:r>
      <w:r w:rsidRPr="00B951A3">
        <w:rPr>
          <w:lang w:bidi="ar-EG"/>
        </w:rPr>
        <w:t>9 300</w:t>
      </w:r>
      <w:r w:rsidRPr="00B951A3">
        <w:rPr>
          <w:rtl/>
          <w:lang w:bidi="ar-EG"/>
        </w:rPr>
        <w:t xml:space="preserve"> (الرقم </w:t>
      </w:r>
      <w:r w:rsidRPr="00BF0B71">
        <w:rPr>
          <w:b/>
          <w:bCs/>
          <w:lang w:bidi="ar-EG"/>
        </w:rPr>
        <w:t>475.5</w:t>
      </w:r>
      <w:r w:rsidRPr="00B951A3">
        <w:rPr>
          <w:rtl/>
          <w:lang w:bidi="ar-EG"/>
        </w:rPr>
        <w:t xml:space="preserve"> من لوائح الراديو).</w:t>
      </w:r>
    </w:p>
    <w:p w14:paraId="0FC62B0D" w14:textId="77777777" w:rsidR="00D936D5" w:rsidRPr="00B951A3" w:rsidRDefault="00D936D5" w:rsidP="00D936D5">
      <w:pPr>
        <w:pStyle w:val="Heading2"/>
        <w:rPr>
          <w:rtl/>
          <w:lang w:bidi="ar-EG"/>
        </w:rPr>
      </w:pPr>
      <w:bookmarkStart w:id="4" w:name="_Toc137644331"/>
      <w:r w:rsidRPr="00B951A3">
        <w:rPr>
          <w:lang w:bidi="ar-EG"/>
        </w:rPr>
        <w:t>1.2</w:t>
      </w:r>
      <w:r w:rsidRPr="00B951A3">
        <w:rPr>
          <w:rtl/>
          <w:lang w:bidi="ar-EG"/>
        </w:rPr>
        <w:tab/>
        <w:t>معادلة الرادار لهدف وحيد</w:t>
      </w:r>
      <w:r w:rsidRPr="00167C04">
        <w:rPr>
          <w:rStyle w:val="FootnoteReference"/>
          <w:b w:val="0"/>
          <w:bCs w:val="0"/>
          <w:rtl/>
        </w:rPr>
        <w:footnoteReference w:id="1"/>
      </w:r>
      <w:bookmarkEnd w:id="4"/>
    </w:p>
    <w:p w14:paraId="406E53A9" w14:textId="77777777" w:rsidR="00D936D5" w:rsidRPr="00B951A3" w:rsidRDefault="00D936D5" w:rsidP="00D936D5">
      <w:pPr>
        <w:rPr>
          <w:rtl/>
          <w:lang w:bidi="ar-EG"/>
        </w:rPr>
      </w:pPr>
      <w:r w:rsidRPr="00B951A3">
        <w:rPr>
          <w:rtl/>
          <w:lang w:bidi="ar-EG"/>
        </w:rPr>
        <w:t>لا تقوم رادارات الأرصاد الجوية بتتبع الأهداف النقطية. ومن ثم، يمكن تكييف معادلة الرادار لاستعمالها مع رادارات الأرصاد الجوية. وكمية القدرة المرتدة من المسح ثلاثي الأبعاد الذي يقوم به رادار الأرصاد الجوية تحدد ما إذا كان بالإمكان كشف الظاهرة. وتعبر معادلة مدى الرادار عن العلاقة بين القدرة المرتدة من هدف ما وخصائص هذا الهدف ورادار الإرسال.</w:t>
      </w:r>
    </w:p>
    <w:p w14:paraId="638C4E3D" w14:textId="77777777" w:rsidR="00D936D5" w:rsidRPr="00B951A3" w:rsidRDefault="00D936D5" w:rsidP="00D936D5">
      <w:pPr>
        <w:rPr>
          <w:rtl/>
          <w:lang w:bidi="ar-EG"/>
        </w:rPr>
      </w:pPr>
      <w:r w:rsidRPr="00B951A3">
        <w:rPr>
          <w:rtl/>
          <w:lang w:bidi="ar-EG"/>
        </w:rPr>
        <w:t>ويتسم الهدف النقطي النمطي بالمتغيرات التالية في معادلة الرادار:</w:t>
      </w:r>
    </w:p>
    <w:p w14:paraId="18A25DD1" w14:textId="77777777" w:rsidR="00D936D5" w:rsidRPr="00B951A3" w:rsidRDefault="00D936D5" w:rsidP="00D936D5">
      <w:pPr>
        <w:pStyle w:val="Equationlegend"/>
        <w:rPr>
          <w:rtl/>
        </w:rPr>
      </w:pPr>
      <w:r w:rsidRPr="00B951A3">
        <w:tab/>
      </w:r>
      <w:r w:rsidRPr="00B951A3">
        <w:rPr>
          <w:i/>
          <w:iCs/>
        </w:rPr>
        <w:t>P</w:t>
      </w:r>
      <w:r w:rsidRPr="00B951A3">
        <w:rPr>
          <w:i/>
          <w:iCs/>
          <w:vertAlign w:val="subscript"/>
        </w:rPr>
        <w:t>R</w:t>
      </w:r>
      <w:r w:rsidRPr="00B951A3">
        <w:rPr>
          <w:rtl/>
        </w:rPr>
        <w:t>:</w:t>
      </w:r>
      <w:r w:rsidRPr="00B951A3">
        <w:rPr>
          <w:rtl/>
        </w:rPr>
        <w:tab/>
        <w:t>القدرة التي يستقبلها الرادار</w:t>
      </w:r>
    </w:p>
    <w:p w14:paraId="27F5E4BB" w14:textId="77777777" w:rsidR="00D936D5" w:rsidRPr="00B951A3" w:rsidRDefault="00D936D5" w:rsidP="00D936D5">
      <w:pPr>
        <w:pStyle w:val="Equationlegend"/>
      </w:pPr>
      <w:r w:rsidRPr="00B951A3">
        <w:tab/>
      </w:r>
      <w:r w:rsidRPr="00B951A3">
        <w:rPr>
          <w:i/>
          <w:iCs/>
        </w:rPr>
        <w:t>P</w:t>
      </w:r>
      <w:r w:rsidRPr="00B951A3">
        <w:rPr>
          <w:i/>
          <w:iCs/>
          <w:vertAlign w:val="subscript"/>
        </w:rPr>
        <w:t>T</w:t>
      </w:r>
      <w:r w:rsidRPr="00B951A3">
        <w:rPr>
          <w:rtl/>
        </w:rPr>
        <w:t>:</w:t>
      </w:r>
      <w:r w:rsidRPr="00B951A3">
        <w:rPr>
          <w:rtl/>
        </w:rPr>
        <w:tab/>
        <w:t>قدرة إرسال الذروة للرادار</w:t>
      </w:r>
    </w:p>
    <w:p w14:paraId="1F54B08E" w14:textId="77777777" w:rsidR="00D936D5" w:rsidRPr="00B951A3" w:rsidRDefault="00D936D5" w:rsidP="00D936D5">
      <w:pPr>
        <w:pStyle w:val="Equationlegend"/>
      </w:pPr>
      <w:r w:rsidRPr="00B951A3">
        <w:tab/>
      </w:r>
      <w:r w:rsidRPr="00B951A3">
        <w:rPr>
          <w:i/>
          <w:iCs/>
        </w:rPr>
        <w:t>A</w:t>
      </w:r>
      <w:r w:rsidRPr="00B951A3">
        <w:rPr>
          <w:i/>
          <w:iCs/>
          <w:vertAlign w:val="subscript"/>
        </w:rPr>
        <w:t>T</w:t>
      </w:r>
      <w:r w:rsidRPr="00B951A3">
        <w:rPr>
          <w:rtl/>
        </w:rPr>
        <w:t>:</w:t>
      </w:r>
      <w:r w:rsidRPr="00B951A3">
        <w:rPr>
          <w:rtl/>
        </w:rPr>
        <w:tab/>
        <w:t>مساحة الهدف</w:t>
      </w:r>
    </w:p>
    <w:p w14:paraId="0F05EA2A" w14:textId="77777777" w:rsidR="00D936D5" w:rsidRPr="00B013B1" w:rsidRDefault="00D936D5" w:rsidP="00D936D5">
      <w:pPr>
        <w:pStyle w:val="Equationlegend"/>
      </w:pPr>
      <w:r w:rsidRPr="00B951A3">
        <w:lastRenderedPageBreak/>
        <w:tab/>
      </w:r>
      <w:r w:rsidRPr="00B951A3">
        <w:rPr>
          <w:i/>
          <w:iCs/>
        </w:rPr>
        <w:t>R</w:t>
      </w:r>
      <w:r w:rsidRPr="00B951A3">
        <w:rPr>
          <w:rtl/>
        </w:rPr>
        <w:t>:</w:t>
      </w:r>
      <w:r w:rsidRPr="00B951A3">
        <w:rPr>
          <w:rtl/>
        </w:rPr>
        <w:tab/>
        <w:t>المدى بين الهدف والرادار</w:t>
      </w:r>
    </w:p>
    <w:p w14:paraId="70F51809" w14:textId="77777777" w:rsidR="00D936D5" w:rsidRPr="00B951A3" w:rsidRDefault="00D936D5" w:rsidP="00D936D5">
      <w:pPr>
        <w:pStyle w:val="Equationlegend"/>
        <w:rPr>
          <w:rtl/>
        </w:rPr>
      </w:pPr>
      <w:r w:rsidRPr="00B951A3">
        <w:tab/>
      </w:r>
      <w:r w:rsidRPr="00B951A3">
        <w:rPr>
          <w:i/>
          <w:iCs/>
        </w:rPr>
        <w:t>G</w:t>
      </w:r>
      <w:r w:rsidRPr="00B951A3">
        <w:rPr>
          <w:rtl/>
        </w:rPr>
        <w:t>:</w:t>
      </w:r>
      <w:r w:rsidRPr="00B951A3">
        <w:rPr>
          <w:rtl/>
        </w:rPr>
        <w:tab/>
        <w:t>كسب هوائي الإرسال.</w:t>
      </w:r>
    </w:p>
    <w:p w14:paraId="05A7F5C1" w14:textId="77777777" w:rsidR="00D936D5" w:rsidRPr="00B951A3" w:rsidRDefault="00D936D5" w:rsidP="00D936D5">
      <w:pPr>
        <w:keepNext/>
        <w:rPr>
          <w:lang w:bidi="ar-EG"/>
        </w:rPr>
      </w:pPr>
      <w:r w:rsidRPr="00B951A3">
        <w:rPr>
          <w:rtl/>
          <w:lang w:bidi="ar-EG"/>
        </w:rPr>
        <w:t>وتتحد هذه المتغيرات مع بعضها لتكوين المعادلة العامة للرادار بالنسبة لهدف نقطي:</w:t>
      </w:r>
    </w:p>
    <w:p w14:paraId="178B908F" w14:textId="77777777" w:rsidR="00D936D5" w:rsidRPr="00B951A3" w:rsidRDefault="00D936D5" w:rsidP="00D936D5">
      <w:pPr>
        <w:pStyle w:val="Equation"/>
        <w:spacing w:after="120"/>
        <w:rPr>
          <w:rFonts w:ascii="Times" w:hAnsi="Times"/>
          <w:rtl/>
          <w:lang w:bidi="ar-EG"/>
        </w:rPr>
      </w:pPr>
      <w:r>
        <w:rPr>
          <w:lang w:bidi="ar-EG"/>
        </w:rPr>
        <w:tab/>
      </w:r>
      <w:r w:rsidRPr="00B951A3">
        <w:rPr>
          <w:position w:val="-34"/>
          <w:lang w:bidi="ar-EG"/>
        </w:rPr>
        <w:object w:dxaOrig="2060" w:dyaOrig="800" w14:anchorId="5F732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9pt" o:ole="">
            <v:imagedata r:id="rId22" o:title=""/>
          </v:shape>
          <o:OLEObject Type="Embed" ProgID="Equation.3" ShapeID="_x0000_i1025" DrawAspect="Content" ObjectID="_1751360782" r:id="rId23"/>
        </w:object>
      </w:r>
    </w:p>
    <w:p w14:paraId="60356E34" w14:textId="77777777" w:rsidR="00D936D5" w:rsidRPr="00B951A3" w:rsidRDefault="00D936D5" w:rsidP="00D936D5">
      <w:pPr>
        <w:rPr>
          <w:lang w:bidi="ar-EG"/>
        </w:rPr>
      </w:pPr>
      <w:r w:rsidRPr="00B951A3">
        <w:rPr>
          <w:rtl/>
          <w:lang w:bidi="ar-EG"/>
        </w:rPr>
        <w:t xml:space="preserve">وتفترض المعادلة أعلاه إشعاع متناح وكذلك انتثار متناح للإشعاع. بيد أن معظم الأهداف لا تقوم بالانتثار المتناحي للإشعاع الساقط عليها ومن ثم، فإن المقطع العرضي للانتثار العكسي </w:t>
      </w:r>
      <w:r w:rsidRPr="00B951A3">
        <w:rPr>
          <w:lang w:bidi="ar-EG"/>
        </w:rPr>
        <w:t>σ</w:t>
      </w:r>
      <w:r w:rsidRPr="00B951A3">
        <w:rPr>
          <w:rtl/>
          <w:lang w:bidi="ar-EG"/>
        </w:rPr>
        <w:t>، يعد ضرورياً:</w:t>
      </w:r>
    </w:p>
    <w:p w14:paraId="7CD199D4" w14:textId="77777777" w:rsidR="00D936D5" w:rsidRPr="00B951A3" w:rsidRDefault="00D936D5" w:rsidP="00D936D5">
      <w:pPr>
        <w:pStyle w:val="Equation"/>
        <w:spacing w:after="120"/>
        <w:rPr>
          <w:lang w:bidi="ar-EG"/>
        </w:rPr>
      </w:pPr>
      <w:r>
        <w:rPr>
          <w:lang w:bidi="ar-EG"/>
        </w:rPr>
        <w:tab/>
      </w:r>
      <w:r w:rsidRPr="00B951A3">
        <w:rPr>
          <w:position w:val="-34"/>
          <w:lang w:bidi="ar-EG"/>
        </w:rPr>
        <w:object w:dxaOrig="2020" w:dyaOrig="800" w14:anchorId="5F86816E">
          <v:shape id="_x0000_i1026" type="#_x0000_t75" style="width:99.75pt;height:39pt" o:ole="">
            <v:imagedata r:id="rId24" o:title=""/>
          </v:shape>
          <o:OLEObject Type="Embed" ProgID="Equation.3" ShapeID="_x0000_i1026" DrawAspect="Content" ObjectID="_1751360783" r:id="rId25"/>
        </w:object>
      </w:r>
    </w:p>
    <w:p w14:paraId="10074B29" w14:textId="77777777" w:rsidR="00D936D5" w:rsidRPr="00B951A3" w:rsidRDefault="00D936D5" w:rsidP="00D936D5">
      <w:pPr>
        <w:pStyle w:val="Heading2"/>
        <w:rPr>
          <w:rtl/>
          <w:lang w:bidi="ar-EG"/>
        </w:rPr>
      </w:pPr>
      <w:bookmarkStart w:id="5" w:name="_Toc137644332"/>
      <w:r w:rsidRPr="00B951A3">
        <w:rPr>
          <w:lang w:bidi="ar-EG"/>
        </w:rPr>
        <w:t>2.2</w:t>
      </w:r>
      <w:r w:rsidRPr="00B951A3">
        <w:rPr>
          <w:rtl/>
          <w:lang w:bidi="ar-EG"/>
        </w:rPr>
        <w:tab/>
        <w:t>معادلة رادار الأرصاد الجوية</w:t>
      </w:r>
      <w:bookmarkEnd w:id="5"/>
    </w:p>
    <w:p w14:paraId="02DB222A" w14:textId="77777777" w:rsidR="00D936D5" w:rsidRPr="00B951A3" w:rsidRDefault="00D936D5" w:rsidP="00D936D5">
      <w:pPr>
        <w:rPr>
          <w:rtl/>
          <w:lang w:bidi="ar-EG"/>
        </w:rPr>
      </w:pPr>
      <w:r w:rsidRPr="00B951A3">
        <w:rPr>
          <w:rtl/>
          <w:lang w:bidi="ar-EG"/>
        </w:rPr>
        <w:t>باشتقاق المعادلة لهدف نقطي وحيد، فإن الخطوة التالية تتمثل في صياغة المعادلة أعلاه بحيث يراعى فيها أهداف رادارات الأرصاد الجوية. فكل من قطرات المطر ورقائق الثلج ورذاذ السحب تشكل صنفاً هاماً من أصناف الأهداف بالنسبة للرادار، يعرف باسم الأهداف الموزعة.</w:t>
      </w:r>
    </w:p>
    <w:p w14:paraId="2BBA5690" w14:textId="77777777" w:rsidR="00D936D5" w:rsidRPr="00B951A3" w:rsidRDefault="00D936D5" w:rsidP="00D936D5">
      <w:pPr>
        <w:keepNext/>
        <w:rPr>
          <w:rtl/>
          <w:lang w:bidi="ar-EG"/>
        </w:rPr>
      </w:pPr>
      <w:r w:rsidRPr="00B951A3">
        <w:rPr>
          <w:rtl/>
          <w:lang w:bidi="ar-EG"/>
        </w:rPr>
        <w:t>وتقوم نبضة الرادار الساقطة بتكوين حجم الاستبانة المرسلة لرادار الأرصاد الجوية من خلال الإضاءة المتآونة للحيز (الحجم) الذي يحتوي على جسيمات الظواهر الجوية. وتبين المعادلة أدناه القدرة المتوسطة المستقبلة من أهداف الظاهرة الجوية، حيث</w:t>
      </w:r>
      <w:r w:rsidRPr="00B951A3">
        <w:rPr>
          <w:rFonts w:hint="cs"/>
          <w:rtl/>
          <w:lang w:bidi="ar-EG"/>
        </w:rPr>
        <w:t> </w:t>
      </w:r>
      <w:r w:rsidRPr="00B951A3">
        <w:rPr>
          <w:lang w:bidi="ar-EG"/>
        </w:rPr>
        <w:t>Σσ</w:t>
      </w:r>
      <w:r w:rsidRPr="00B951A3">
        <w:rPr>
          <w:rtl/>
          <w:lang w:bidi="ar-EG"/>
        </w:rPr>
        <w:t xml:space="preserve"> هي مجموعة المقاطع العرضية للانتثار العكسي بجميع الجسيمات الموجودة داخل حيز (حجم) الاستبانة.</w:t>
      </w:r>
    </w:p>
    <w:p w14:paraId="269799B9" w14:textId="77777777" w:rsidR="00D936D5" w:rsidRPr="00B951A3" w:rsidRDefault="00D936D5" w:rsidP="00D936D5">
      <w:pPr>
        <w:pStyle w:val="Equation"/>
        <w:spacing w:after="120"/>
        <w:rPr>
          <w:lang w:bidi="ar-EG"/>
        </w:rPr>
      </w:pPr>
      <w:r>
        <w:rPr>
          <w:lang w:bidi="ar-EG"/>
        </w:rPr>
        <w:tab/>
      </w:r>
      <w:r w:rsidRPr="00B951A3">
        <w:rPr>
          <w:position w:val="-34"/>
          <w:lang w:bidi="ar-EG"/>
        </w:rPr>
        <w:object w:dxaOrig="2520" w:dyaOrig="800" w14:anchorId="46203D37">
          <v:shape id="_x0000_i1027" type="#_x0000_t75" style="width:125.25pt;height:39pt" o:ole="">
            <v:imagedata r:id="rId26" o:title=""/>
          </v:shape>
          <o:OLEObject Type="Embed" ProgID="Equation.3" ShapeID="_x0000_i1027" DrawAspect="Content" ObjectID="_1751360784" r:id="rId27"/>
        </w:object>
      </w:r>
    </w:p>
    <w:p w14:paraId="20F11CA9" w14:textId="77777777" w:rsidR="00D936D5" w:rsidRPr="00B951A3" w:rsidRDefault="00D936D5" w:rsidP="00D936D5">
      <w:pPr>
        <w:keepNext/>
        <w:rPr>
          <w:sz w:val="2"/>
          <w:szCs w:val="2"/>
          <w:lang w:bidi="ar-EG"/>
        </w:rPr>
      </w:pPr>
      <w:r w:rsidRPr="00B951A3">
        <w:rPr>
          <w:rtl/>
          <w:lang w:bidi="ar-EG"/>
        </w:rPr>
        <w:t>وحيث إن حجم حزمة الرادار يستمر في التمدد مع زيادة المدى، فإن حزمة الرادار تستمر في ضم المزيد والمزيد من الأهداف. والحجم المحدد لحزمة الرادار يعادل:</w:t>
      </w:r>
    </w:p>
    <w:p w14:paraId="5CE539B0" w14:textId="77777777" w:rsidR="00D936D5" w:rsidRPr="00B951A3" w:rsidRDefault="00D936D5" w:rsidP="00D936D5">
      <w:pPr>
        <w:pStyle w:val="Equation"/>
        <w:spacing w:after="120"/>
        <w:rPr>
          <w:lang w:bidi="ar-EG"/>
        </w:rPr>
      </w:pPr>
      <w:r>
        <w:rPr>
          <w:lang w:bidi="ar-EG"/>
        </w:rPr>
        <w:tab/>
      </w:r>
      <w:r w:rsidRPr="00B951A3">
        <w:rPr>
          <w:position w:val="-28"/>
          <w:lang w:bidi="ar-EG"/>
        </w:rPr>
        <w:object w:dxaOrig="1760" w:dyaOrig="760" w14:anchorId="5DD9422B">
          <v:shape id="_x0000_i1028" type="#_x0000_t75" style="width:89.25pt;height:39pt" o:ole="">
            <v:imagedata r:id="rId28" o:title=""/>
          </v:shape>
          <o:OLEObject Type="Embed" ProgID="Equation.3" ShapeID="_x0000_i1028" DrawAspect="Content" ObjectID="_1751360785" r:id="rId29"/>
        </w:object>
      </w:r>
    </w:p>
    <w:p w14:paraId="60E2FAEA" w14:textId="77777777" w:rsidR="00D936D5" w:rsidRDefault="00D936D5" w:rsidP="00D936D5">
      <w:pPr>
        <w:keepNext/>
        <w:rPr>
          <w:lang w:bidi="ar-EG"/>
        </w:rPr>
      </w:pPr>
      <w:r w:rsidRPr="00B951A3">
        <w:rPr>
          <w:rtl/>
          <w:lang w:bidi="ar-EG"/>
        </w:rPr>
        <w:t xml:space="preserve">حيث </w:t>
      </w:r>
      <w:r w:rsidRPr="00B951A3">
        <w:rPr>
          <w:i/>
          <w:lang w:bidi="ar-EG"/>
        </w:rPr>
        <w:t>h</w:t>
      </w:r>
      <w:r w:rsidRPr="00B951A3">
        <w:rPr>
          <w:lang w:bidi="ar-EG"/>
        </w:rPr>
        <w:t xml:space="preserve"> = </w:t>
      </w:r>
      <w:r w:rsidRPr="00B951A3">
        <w:rPr>
          <w:i/>
          <w:lang w:bidi="ar-EG"/>
        </w:rPr>
        <w:t>c</w:t>
      </w:r>
      <w:r w:rsidRPr="00B951A3">
        <w:rPr>
          <w:lang w:bidi="ar-EG"/>
        </w:rPr>
        <w:t>τ</w:t>
      </w:r>
      <w:r w:rsidRPr="00B951A3">
        <w:rPr>
          <w:rtl/>
          <w:lang w:bidi="ar-EG"/>
        </w:rPr>
        <w:t xml:space="preserve"> عبارة عن طول النبضة و</w:t>
      </w:r>
      <w:r w:rsidRPr="00B951A3">
        <w:rPr>
          <w:lang w:bidi="ar-EG"/>
        </w:rPr>
        <w:t>θ</w:t>
      </w:r>
      <w:r w:rsidRPr="00B951A3">
        <w:rPr>
          <w:rtl/>
          <w:lang w:bidi="ar-EG"/>
        </w:rPr>
        <w:t xml:space="preserve"> عرض نطاق الهوائي. وبدمج المعادلة العامة للرادار مع حجم حزمة الرادار، تصبح القدرة المتوسطة المرتدة كالتالي:</w:t>
      </w:r>
    </w:p>
    <w:p w14:paraId="7EC0C503" w14:textId="77777777" w:rsidR="00D936D5" w:rsidRPr="00B951A3" w:rsidRDefault="00D936D5" w:rsidP="00D936D5">
      <w:pPr>
        <w:pStyle w:val="Equation"/>
        <w:spacing w:after="120"/>
        <w:rPr>
          <w:lang w:bidi="ar-EG"/>
        </w:rPr>
      </w:pPr>
      <w:r>
        <w:rPr>
          <w:lang w:bidi="ar-EG"/>
        </w:rPr>
        <w:tab/>
      </w:r>
      <w:r w:rsidRPr="00B951A3">
        <w:rPr>
          <w:position w:val="-34"/>
          <w:lang w:bidi="ar-EG"/>
        </w:rPr>
        <w:object w:dxaOrig="3340" w:dyaOrig="820" w14:anchorId="72CC47A1">
          <v:shape id="_x0000_i1029" type="#_x0000_t75" style="width:167.25pt;height:40.5pt" o:ole="">
            <v:imagedata r:id="rId30" o:title=""/>
          </v:shape>
          <o:OLEObject Type="Embed" ProgID="Equation.3" ShapeID="_x0000_i1029" DrawAspect="Content" ObjectID="_1751360786" r:id="rId31"/>
        </w:object>
      </w:r>
    </w:p>
    <w:p w14:paraId="4452F468" w14:textId="77777777" w:rsidR="00D936D5" w:rsidRPr="00BF0B71" w:rsidRDefault="00D936D5" w:rsidP="00D936D5">
      <w:pPr>
        <w:keepNext/>
        <w:rPr>
          <w:lang w:bidi="ar-EG"/>
        </w:rPr>
      </w:pPr>
      <w:r w:rsidRPr="00B951A3">
        <w:rPr>
          <w:rtl/>
          <w:lang w:bidi="ar-EG"/>
        </w:rPr>
        <w:t xml:space="preserve">حيث تشير </w:t>
      </w:r>
      <w:r w:rsidRPr="00B951A3">
        <w:rPr>
          <w:lang w:bidi="ar-EG"/>
        </w:rPr>
        <w:t>η</w:t>
      </w:r>
      <w:r w:rsidRPr="00B951A3">
        <w:rPr>
          <w:rtl/>
          <w:lang w:bidi="ar-EG"/>
        </w:rPr>
        <w:t xml:space="preserve"> إلى معامل انعكاس الرادار لكل وحدة حجم. بيد أن المعادلة أعلاه تفترض أن كسب الهوائي منتظم في حدود </w:t>
      </w:r>
      <w:r w:rsidRPr="00B951A3">
        <w:rPr>
          <w:lang w:bidi="ar-EG"/>
        </w:rPr>
        <w:t>dB 3</w:t>
      </w:r>
      <w:r w:rsidRPr="00B951A3">
        <w:rPr>
          <w:rtl/>
          <w:lang w:bidi="ar-EG"/>
        </w:rPr>
        <w:t xml:space="preserve">، وهذا </w:t>
      </w:r>
      <w:r>
        <w:rPr>
          <w:rtl/>
          <w:lang w:bidi="ar-EG"/>
        </w:rPr>
        <w:t>مخالف للحقيقة. وبفرض مخطط إشعاع</w:t>
      </w:r>
      <w:r w:rsidRPr="00B951A3">
        <w:rPr>
          <w:rtl/>
          <w:lang w:bidi="ar-EG"/>
        </w:rPr>
        <w:t xml:space="preserve"> غوسي، فإن الحجم الفعال يتم تحديده بشكل أفضل عبر المخطط الإشعاعي للرادار ككل بدلاً من تحديده ضمن حدود </w:t>
      </w:r>
      <w:r w:rsidRPr="00B951A3">
        <w:rPr>
          <w:lang w:bidi="ar-EG"/>
        </w:rPr>
        <w:t>dB 3</w:t>
      </w:r>
      <w:r w:rsidRPr="00B951A3">
        <w:rPr>
          <w:rtl/>
          <w:lang w:bidi="ar-EG"/>
        </w:rPr>
        <w:t>. وباستخدام مخطط إشعاع غوسي، تصبح القدرة المتوسطة المرتدة كالتالي:</w:t>
      </w:r>
    </w:p>
    <w:p w14:paraId="3D771E69" w14:textId="77777777" w:rsidR="00D936D5" w:rsidRPr="00B951A3" w:rsidRDefault="00D936D5" w:rsidP="00D936D5">
      <w:pPr>
        <w:pStyle w:val="Equation"/>
        <w:spacing w:after="120"/>
        <w:rPr>
          <w:lang w:bidi="ar-EG"/>
        </w:rPr>
      </w:pPr>
      <w:r>
        <w:rPr>
          <w:lang w:bidi="ar-EG"/>
        </w:rPr>
        <w:tab/>
      </w:r>
      <w:r w:rsidRPr="00B951A3">
        <w:rPr>
          <w:position w:val="-32"/>
          <w:lang w:bidi="ar-EG"/>
        </w:rPr>
        <w:object w:dxaOrig="2780" w:dyaOrig="780" w14:anchorId="21E4EDCA">
          <v:shape id="_x0000_i1030" type="#_x0000_t75" style="width:138.75pt;height:39pt" o:ole="">
            <v:imagedata r:id="rId32" o:title=""/>
          </v:shape>
          <o:OLEObject Type="Embed" ProgID="Equation.3" ShapeID="_x0000_i1030" DrawAspect="Content" ObjectID="_1751360787" r:id="rId33"/>
        </w:object>
      </w:r>
    </w:p>
    <w:p w14:paraId="1DD679D0" w14:textId="77777777" w:rsidR="00D936D5" w:rsidRPr="00B951A3" w:rsidRDefault="00D936D5" w:rsidP="00D936D5">
      <w:pPr>
        <w:rPr>
          <w:rtl/>
          <w:lang w:bidi="ar-EG"/>
        </w:rPr>
      </w:pPr>
      <w:r w:rsidRPr="00B951A3">
        <w:rPr>
          <w:rtl/>
          <w:lang w:bidi="ar-EG"/>
        </w:rPr>
        <w:lastRenderedPageBreak/>
        <w:t xml:space="preserve">وبمراعاة أن الجسيمات الكروية الفردية صغيرة مقارنة بالطول الموجي للرادار، يمكن تمثيل المقطع العرضي للانتثار العكسي كالتالي </w:t>
      </w:r>
      <w:r w:rsidRPr="00B951A3">
        <w:rPr>
          <w:lang w:bidi="ar-EG"/>
        </w:rPr>
        <w:t>σ = 64 π</w:t>
      </w:r>
      <w:r w:rsidRPr="00B951A3">
        <w:rPr>
          <w:vertAlign w:val="superscript"/>
          <w:lang w:bidi="ar-EG"/>
        </w:rPr>
        <w:t>5</w:t>
      </w:r>
      <w:r w:rsidRPr="00B951A3">
        <w:rPr>
          <w:lang w:bidi="ar-EG"/>
        </w:rPr>
        <w:t>/λ</w:t>
      </w:r>
      <w:r w:rsidRPr="00B951A3">
        <w:rPr>
          <w:vertAlign w:val="superscript"/>
          <w:lang w:bidi="ar-EG"/>
        </w:rPr>
        <w:t>4</w:t>
      </w:r>
      <w:r w:rsidRPr="00B951A3">
        <w:rPr>
          <w:lang w:bidi="ar-EG"/>
        </w:rPr>
        <w:t>|</w:t>
      </w:r>
      <w:r w:rsidRPr="00B951A3">
        <w:rPr>
          <w:i/>
          <w:lang w:bidi="ar-EG"/>
        </w:rPr>
        <w:t>K</w:t>
      </w:r>
      <w:r w:rsidRPr="00B951A3">
        <w:rPr>
          <w:lang w:bidi="ar-EG"/>
        </w:rPr>
        <w:t>|</w:t>
      </w:r>
      <w:r w:rsidRPr="00B951A3">
        <w:rPr>
          <w:vertAlign w:val="superscript"/>
          <w:lang w:bidi="ar-EG"/>
        </w:rPr>
        <w:t>2</w:t>
      </w:r>
      <w:r w:rsidRPr="00B951A3">
        <w:rPr>
          <w:i/>
          <w:lang w:bidi="ar-EG"/>
        </w:rPr>
        <w:t>r</w:t>
      </w:r>
      <w:r w:rsidRPr="00B951A3">
        <w:rPr>
          <w:i/>
          <w:vertAlign w:val="subscript"/>
          <w:lang w:bidi="ar-EG"/>
        </w:rPr>
        <w:t>o</w:t>
      </w:r>
      <w:r w:rsidRPr="00B951A3">
        <w:rPr>
          <w:vertAlign w:val="superscript"/>
          <w:lang w:bidi="ar-EG"/>
        </w:rPr>
        <w:t>2</w:t>
      </w:r>
      <w:r w:rsidRPr="00B951A3">
        <w:rPr>
          <w:rtl/>
          <w:lang w:bidi="ar-EG"/>
        </w:rPr>
        <w:t xml:space="preserve">، حيث </w:t>
      </w:r>
      <w:r w:rsidRPr="00B951A3">
        <w:rPr>
          <w:i/>
          <w:lang w:bidi="ar-EG"/>
        </w:rPr>
        <w:t>K</w:t>
      </w:r>
      <w:r w:rsidRPr="00B951A3">
        <w:rPr>
          <w:i/>
          <w:rtl/>
          <w:lang w:bidi="ar-EG"/>
        </w:rPr>
        <w:t xml:space="preserve"> هو معامل مركب للانكسار</w:t>
      </w:r>
      <w:r w:rsidRPr="00B951A3">
        <w:rPr>
          <w:rtl/>
          <w:lang w:bidi="ar-EG"/>
        </w:rPr>
        <w:t xml:space="preserve"> و</w:t>
      </w:r>
      <w:r w:rsidRPr="00B951A3">
        <w:rPr>
          <w:i/>
          <w:lang w:bidi="ar-EG"/>
        </w:rPr>
        <w:t>r</w:t>
      </w:r>
      <w:r w:rsidRPr="00B951A3">
        <w:rPr>
          <w:i/>
          <w:vertAlign w:val="subscript"/>
          <w:lang w:bidi="ar-EG"/>
        </w:rPr>
        <w:t>o</w:t>
      </w:r>
      <w:r w:rsidRPr="00B951A3">
        <w:rPr>
          <w:rtl/>
          <w:lang w:bidi="ar-EG"/>
        </w:rPr>
        <w:t xml:space="preserve"> تمثل نصف قطر الكرة. وتعتبر جسيمات الظروف الجوية صغيرة بما يكفي لتطبيق قانون رالي للانتثار، وهو ما يعرف بانتثارات رالي. وتعتبر قطرات المطر ورقائق الثلج من ضمن انتثارات رالي التي يمكن قياسها بتقريب دقيق عندما يكون الطول الموجي للرادار بين </w:t>
      </w:r>
      <w:r w:rsidRPr="00B951A3">
        <w:rPr>
          <w:lang w:bidi="ar-EG"/>
        </w:rPr>
        <w:t>5</w:t>
      </w:r>
      <w:r w:rsidRPr="00B951A3">
        <w:rPr>
          <w:rtl/>
          <w:lang w:bidi="ar-EG"/>
        </w:rPr>
        <w:t xml:space="preserve"> و</w:t>
      </w:r>
      <w:r w:rsidRPr="00B951A3">
        <w:rPr>
          <w:lang w:bidi="ar-EG"/>
        </w:rPr>
        <w:t>cm 10</w:t>
      </w:r>
      <w:r w:rsidRPr="00B951A3">
        <w:rPr>
          <w:rtl/>
          <w:lang w:bidi="ar-EG"/>
        </w:rPr>
        <w:t xml:space="preserve">، وهو بمثابة الطول الموجي الشائع لرادارات الأحوال الجوية. وعند طول موجي قدره </w:t>
      </w:r>
      <w:r w:rsidRPr="00B951A3">
        <w:rPr>
          <w:lang w:bidi="ar-EG"/>
        </w:rPr>
        <w:t>cm 3</w:t>
      </w:r>
      <w:r w:rsidRPr="00B951A3">
        <w:rPr>
          <w:rtl/>
          <w:lang w:bidi="ar-EG"/>
        </w:rPr>
        <w:t>، يظل الانتثار التقريب‍ي مفيداً وإن كان أقل دقة.</w:t>
      </w:r>
    </w:p>
    <w:p w14:paraId="480BE7F8" w14:textId="77777777" w:rsidR="00D936D5" w:rsidRPr="00BF0B71" w:rsidRDefault="00D936D5" w:rsidP="00D936D5">
      <w:pPr>
        <w:keepNext/>
        <w:rPr>
          <w:lang w:val="en-GB" w:bidi="ar-EG"/>
        </w:rPr>
      </w:pPr>
      <w:r w:rsidRPr="00B951A3">
        <w:rPr>
          <w:rtl/>
          <w:lang w:bidi="ar-EG"/>
        </w:rPr>
        <w:t>ولمجموعة من القطرات الكروية، التي تعد صغيرة مقارنة بالطول الموجي للرادار، فإن متوسط القدرة المرتدة يتغير إلى:</w:t>
      </w:r>
    </w:p>
    <w:p w14:paraId="0BCEF2E8" w14:textId="77777777" w:rsidR="00D936D5" w:rsidRPr="00B951A3" w:rsidRDefault="00D936D5" w:rsidP="00D936D5">
      <w:pPr>
        <w:pStyle w:val="Equation"/>
        <w:spacing w:after="120"/>
        <w:rPr>
          <w:lang w:bidi="ar-EG"/>
        </w:rPr>
      </w:pPr>
      <w:r>
        <w:rPr>
          <w:lang w:bidi="ar-EG"/>
        </w:rPr>
        <w:tab/>
      </w:r>
      <w:r w:rsidRPr="00B951A3">
        <w:rPr>
          <w:position w:val="-34"/>
          <w:lang w:bidi="ar-EG"/>
        </w:rPr>
        <w:object w:dxaOrig="3920" w:dyaOrig="800" w14:anchorId="6683336D">
          <v:shape id="_x0000_i1031" type="#_x0000_t75" style="width:195.75pt;height:39pt" o:ole="">
            <v:imagedata r:id="rId34" o:title=""/>
          </v:shape>
          <o:OLEObject Type="Embed" ProgID="Equation.3" ShapeID="_x0000_i1031" DrawAspect="Content" ObjectID="_1751360788" r:id="rId35"/>
        </w:object>
      </w:r>
    </w:p>
    <w:p w14:paraId="1D4971A5" w14:textId="77777777" w:rsidR="00D936D5" w:rsidRPr="00BF0B71" w:rsidRDefault="00D936D5" w:rsidP="00D936D5">
      <w:pPr>
        <w:keepNext/>
        <w:rPr>
          <w:lang w:bidi="ar-EG"/>
        </w:rPr>
      </w:pPr>
      <w:r w:rsidRPr="00B951A3">
        <w:rPr>
          <w:rtl/>
          <w:lang w:bidi="ar-EG"/>
        </w:rPr>
        <w:t xml:space="preserve">حيث </w:t>
      </w:r>
      <w:r w:rsidRPr="00B951A3">
        <w:rPr>
          <w:lang w:bidi="ar-EG"/>
        </w:rPr>
        <w:t>Σ</w:t>
      </w:r>
      <w:r w:rsidRPr="00B951A3">
        <w:rPr>
          <w:rtl/>
          <w:lang w:bidi="ar-EG"/>
        </w:rPr>
        <w:t xml:space="preserve"> هي مجموع أنصاف الأقطار الكروية لجميع انتثارات الأحوال الجوية. وبفرض أن </w:t>
      </w:r>
      <w:r w:rsidRPr="00B951A3">
        <w:rPr>
          <w:lang w:bidi="ar-EG"/>
        </w:rPr>
        <w:t>(</w:t>
      </w:r>
      <w:r w:rsidRPr="00B951A3">
        <w:rPr>
          <w:i/>
          <w:lang w:bidi="ar-EG"/>
        </w:rPr>
        <w:t>D</w:t>
      </w:r>
      <w:r w:rsidRPr="00B951A3">
        <w:rPr>
          <w:lang w:bidi="ar-EG"/>
        </w:rPr>
        <w:t>/2)</w:t>
      </w:r>
      <w:r w:rsidRPr="00B951A3">
        <w:rPr>
          <w:vertAlign w:val="superscript"/>
          <w:lang w:bidi="ar-EG"/>
        </w:rPr>
        <w:t>6</w:t>
      </w:r>
      <w:r w:rsidRPr="00B951A3">
        <w:rPr>
          <w:rtl/>
          <w:lang w:bidi="ar-EG"/>
        </w:rPr>
        <w:t xml:space="preserve"> تساوي </w:t>
      </w:r>
      <w:r w:rsidRPr="00B951A3">
        <w:rPr>
          <w:position w:val="-12"/>
          <w:lang w:bidi="ar-EG"/>
        </w:rPr>
        <w:object w:dxaOrig="279" w:dyaOrig="420" w14:anchorId="5258BCA8">
          <v:shape id="_x0000_i1032" type="#_x0000_t75" style="width:14.25pt;height:22.5pt" o:ole="">
            <v:imagedata r:id="rId36" o:title=""/>
          </v:shape>
          <o:OLEObject Type="Embed" ProgID="Equation.3" ShapeID="_x0000_i1032" DrawAspect="Content" ObjectID="_1751360789" r:id="rId37"/>
        </w:object>
      </w:r>
      <w:r w:rsidRPr="00B951A3">
        <w:rPr>
          <w:rtl/>
          <w:lang w:bidi="ar-EG"/>
        </w:rPr>
        <w:t>، فإن القدرة المتوسطة المرتدة يمكن إبرازها بدلالة أقطار القطرات للانتثارات الكروية كالتالي:</w:t>
      </w:r>
    </w:p>
    <w:p w14:paraId="259985BC" w14:textId="77777777" w:rsidR="00D936D5" w:rsidRPr="00B951A3" w:rsidRDefault="00D936D5" w:rsidP="00D936D5">
      <w:pPr>
        <w:pStyle w:val="Equation"/>
        <w:spacing w:after="120"/>
        <w:rPr>
          <w:lang w:bidi="ar-EG"/>
        </w:rPr>
      </w:pPr>
      <w:r>
        <w:rPr>
          <w:lang w:bidi="ar-EG"/>
        </w:rPr>
        <w:tab/>
      </w:r>
      <w:r w:rsidRPr="00B951A3">
        <w:rPr>
          <w:position w:val="-34"/>
          <w:lang w:bidi="ar-EG"/>
        </w:rPr>
        <w:object w:dxaOrig="3280" w:dyaOrig="800" w14:anchorId="314A4DA0">
          <v:shape id="_x0000_i1033" type="#_x0000_t75" style="width:163.5pt;height:39pt" o:ole="">
            <v:imagedata r:id="rId38" o:title=""/>
          </v:shape>
          <o:OLEObject Type="Embed" ProgID="Equation.3" ShapeID="_x0000_i1033" DrawAspect="Content" ObjectID="_1751360790" r:id="rId39"/>
        </w:object>
      </w:r>
    </w:p>
    <w:p w14:paraId="0DAC3905" w14:textId="77777777" w:rsidR="00D936D5" w:rsidRPr="00B951A3" w:rsidRDefault="00D936D5" w:rsidP="00D936D5">
      <w:pPr>
        <w:rPr>
          <w:rFonts w:ascii="Times" w:hAnsi="Times"/>
          <w:rtl/>
          <w:lang w:bidi="ar-EG"/>
        </w:rPr>
      </w:pPr>
      <w:r w:rsidRPr="00B951A3">
        <w:rPr>
          <w:rtl/>
          <w:lang w:bidi="ar-EG"/>
        </w:rPr>
        <w:t xml:space="preserve">لذا، فإنه بالنسبة للانتثارات الكروية الأصغر كثيراً من الطول الموجي للرادار، فإن القدرة المتوسطة التي يستقبلها رادار الأحوال الجوية تتحدد من خلال خصائص الرادار، </w:t>
      </w:r>
      <w:r>
        <w:rPr>
          <w:rFonts w:hint="cs"/>
          <w:rtl/>
          <w:lang w:bidi="ar-EG"/>
        </w:rPr>
        <w:t>و</w:t>
      </w:r>
      <w:r w:rsidRPr="00B951A3">
        <w:rPr>
          <w:rtl/>
          <w:lang w:bidi="ar-EG"/>
        </w:rPr>
        <w:t xml:space="preserve">المدى، ومعامل انعكاس الجسم المتسبب في الانتثار (الهدف) </w:t>
      </w:r>
      <w:r w:rsidRPr="00B951A3">
        <w:rPr>
          <w:lang w:bidi="ar-EG"/>
        </w:rPr>
        <w:t>(|</w:t>
      </w:r>
      <w:r w:rsidRPr="00B951A3">
        <w:rPr>
          <w:i/>
          <w:lang w:bidi="ar-EG"/>
        </w:rPr>
        <w:t>K</w:t>
      </w:r>
      <w:r w:rsidRPr="00B951A3">
        <w:rPr>
          <w:lang w:bidi="ar-EG"/>
        </w:rPr>
        <w:t>|</w:t>
      </w:r>
      <w:r w:rsidRPr="00B951A3">
        <w:rPr>
          <w:vertAlign w:val="superscript"/>
          <w:lang w:bidi="ar-EG"/>
        </w:rPr>
        <w:t>2</w:t>
      </w:r>
      <w:r w:rsidRPr="00B951A3">
        <w:rPr>
          <w:rFonts w:ascii="Times" w:hAnsi="Times"/>
          <w:lang w:bidi="ar-EG"/>
        </w:rPr>
        <w:t>)</w:t>
      </w:r>
      <w:r w:rsidRPr="00B951A3">
        <w:rPr>
          <w:rFonts w:ascii="Times" w:hAnsi="Times"/>
          <w:rtl/>
          <w:lang w:bidi="ar-EG"/>
        </w:rPr>
        <w:t>، وقطر هذا الجسم </w:t>
      </w:r>
      <w:r w:rsidRPr="00B951A3">
        <w:rPr>
          <w:rFonts w:ascii="Times" w:hAnsi="Times"/>
          <w:lang w:bidi="ar-EG"/>
        </w:rPr>
        <w:t>(</w:t>
      </w:r>
      <w:r w:rsidRPr="00B951A3">
        <w:rPr>
          <w:rFonts w:ascii="Times" w:hAnsi="Times"/>
          <w:i/>
          <w:lang w:bidi="ar-EG"/>
        </w:rPr>
        <w:t>D</w:t>
      </w:r>
      <w:r w:rsidRPr="00B951A3">
        <w:rPr>
          <w:vertAlign w:val="superscript"/>
          <w:lang w:bidi="ar-EG"/>
        </w:rPr>
        <w:t>6</w:t>
      </w:r>
      <w:r w:rsidRPr="00B951A3">
        <w:rPr>
          <w:rFonts w:ascii="Times" w:hAnsi="Times"/>
          <w:lang w:bidi="ar-EG"/>
        </w:rPr>
        <w:t>)</w:t>
      </w:r>
      <w:r w:rsidRPr="00B951A3">
        <w:rPr>
          <w:rFonts w:ascii="Times" w:hAnsi="Times"/>
          <w:rtl/>
          <w:lang w:bidi="ar-EG"/>
        </w:rPr>
        <w:t>.</w:t>
      </w:r>
    </w:p>
    <w:p w14:paraId="23141F61" w14:textId="77777777" w:rsidR="00D936D5" w:rsidRPr="00B5422D" w:rsidRDefault="00D936D5" w:rsidP="00D936D5">
      <w:pPr>
        <w:keepNext/>
        <w:rPr>
          <w:lang w:bidi="ar-EG"/>
        </w:rPr>
      </w:pPr>
      <w:r w:rsidRPr="00B951A3">
        <w:rPr>
          <w:rFonts w:ascii="Times" w:hAnsi="Times"/>
          <w:rtl/>
          <w:lang w:bidi="ar-EG"/>
        </w:rPr>
        <w:t xml:space="preserve">وفي النهاية، يمكن إدخال عامل انعكاسية الهدف، </w:t>
      </w:r>
      <w:r w:rsidRPr="00B951A3">
        <w:rPr>
          <w:i/>
          <w:lang w:bidi="ar-EG"/>
        </w:rPr>
        <w:t>Z</w:t>
      </w:r>
      <w:r w:rsidRPr="00B951A3">
        <w:rPr>
          <w:rtl/>
          <w:lang w:bidi="ar-EG"/>
        </w:rPr>
        <w:t xml:space="preserve">، كالتالي: </w:t>
      </w:r>
      <w:r w:rsidRPr="00B951A3">
        <w:rPr>
          <w:i/>
          <w:lang w:bidi="ar-EG"/>
        </w:rPr>
        <w:t>Z</w:t>
      </w:r>
      <w:r w:rsidRPr="00B951A3">
        <w:rPr>
          <w:lang w:bidi="ar-EG"/>
        </w:rPr>
        <w:t xml:space="preserve"> = Σ</w:t>
      </w:r>
      <w:r w:rsidRPr="00B951A3">
        <w:rPr>
          <w:i/>
          <w:vertAlign w:val="subscript"/>
          <w:lang w:bidi="ar-EG"/>
        </w:rPr>
        <w:t>V</w:t>
      </w:r>
      <w:r w:rsidRPr="00B951A3">
        <w:rPr>
          <w:i/>
          <w:lang w:bidi="ar-EG"/>
        </w:rPr>
        <w:t xml:space="preserve"> D</w:t>
      </w:r>
      <w:r w:rsidRPr="00B951A3">
        <w:rPr>
          <w:vertAlign w:val="superscript"/>
          <w:lang w:bidi="ar-EG"/>
        </w:rPr>
        <w:t>6</w:t>
      </w:r>
      <w:r w:rsidRPr="00B951A3">
        <w:rPr>
          <w:lang w:bidi="ar-EG"/>
        </w:rPr>
        <w:t xml:space="preserve"> = ∫ </w:t>
      </w:r>
      <w:r w:rsidRPr="00B951A3">
        <w:rPr>
          <w:i/>
          <w:lang w:bidi="ar-EG"/>
        </w:rPr>
        <w:t>N</w:t>
      </w:r>
      <w:r w:rsidRPr="00B951A3">
        <w:rPr>
          <w:lang w:bidi="ar-EG"/>
        </w:rPr>
        <w:t>(</w:t>
      </w:r>
      <w:r w:rsidRPr="00B951A3">
        <w:rPr>
          <w:i/>
          <w:lang w:bidi="ar-EG"/>
        </w:rPr>
        <w:t>D</w:t>
      </w:r>
      <w:r w:rsidRPr="00B951A3">
        <w:rPr>
          <w:lang w:bidi="ar-EG"/>
        </w:rPr>
        <w:t>)</w:t>
      </w:r>
      <w:r w:rsidRPr="00B951A3">
        <w:rPr>
          <w:i/>
          <w:lang w:bidi="ar-EG"/>
        </w:rPr>
        <w:t>D</w:t>
      </w:r>
      <w:r w:rsidRPr="00B951A3">
        <w:rPr>
          <w:vertAlign w:val="superscript"/>
          <w:lang w:bidi="ar-EG"/>
        </w:rPr>
        <w:t>6</w:t>
      </w:r>
      <w:r w:rsidRPr="00B951A3">
        <w:rPr>
          <w:iCs/>
          <w:lang w:bidi="ar-EG"/>
        </w:rPr>
        <w:t>d</w:t>
      </w:r>
      <w:r w:rsidRPr="00B951A3">
        <w:rPr>
          <w:i/>
          <w:lang w:bidi="ar-EG"/>
        </w:rPr>
        <w:t>D</w:t>
      </w:r>
      <w:r w:rsidRPr="00B951A3">
        <w:rPr>
          <w:rtl/>
          <w:lang w:bidi="ar-EG"/>
        </w:rPr>
        <w:t xml:space="preserve">، حيث </w:t>
      </w:r>
      <w:r w:rsidRPr="00B951A3">
        <w:rPr>
          <w:lang w:bidi="ar-EG"/>
        </w:rPr>
        <w:t>Σ</w:t>
      </w:r>
      <w:r w:rsidRPr="00B951A3">
        <w:rPr>
          <w:i/>
          <w:vertAlign w:val="subscript"/>
          <w:lang w:bidi="ar-EG"/>
        </w:rPr>
        <w:t>V</w:t>
      </w:r>
      <w:r w:rsidRPr="00B951A3">
        <w:rPr>
          <w:rtl/>
          <w:lang w:bidi="ar-EG"/>
        </w:rPr>
        <w:t xml:space="preserve"> هو الجمع عبر وحدة حجم واحدة و</w:t>
      </w:r>
      <w:r w:rsidRPr="00B951A3">
        <w:rPr>
          <w:i/>
          <w:lang w:bidi="ar-EG"/>
        </w:rPr>
        <w:t>N</w:t>
      </w:r>
      <w:r w:rsidRPr="00B951A3">
        <w:rPr>
          <w:lang w:bidi="ar-EG"/>
        </w:rPr>
        <w:t>(</w:t>
      </w:r>
      <w:r w:rsidRPr="00B951A3">
        <w:rPr>
          <w:i/>
          <w:lang w:bidi="ar-EG"/>
        </w:rPr>
        <w:t>D</w:t>
      </w:r>
      <w:r w:rsidRPr="00B951A3">
        <w:rPr>
          <w:lang w:bidi="ar-EG"/>
        </w:rPr>
        <w:t>)</w:t>
      </w:r>
      <w:r w:rsidRPr="00B951A3">
        <w:rPr>
          <w:i/>
          <w:lang w:bidi="ar-EG"/>
        </w:rPr>
        <w:t>D</w:t>
      </w:r>
      <w:r w:rsidRPr="00B951A3">
        <w:rPr>
          <w:vertAlign w:val="superscript"/>
          <w:lang w:bidi="ar-EG"/>
        </w:rPr>
        <w:t>6</w:t>
      </w:r>
      <w:r w:rsidRPr="00B951A3">
        <w:rPr>
          <w:rtl/>
          <w:lang w:bidi="ar-EG"/>
        </w:rPr>
        <w:t xml:space="preserve"> هو عدد الأجسام المتسببة في الانتثار (الأهداف) لكل وحدة حجم. والصيغة النهائية لمعادلة الرادار لرادارات الأحوال الجوية، بما في ذلك التصحيحات التي أدخلت من قبل لمراعاة </w:t>
      </w:r>
      <w:r>
        <w:rPr>
          <w:rtl/>
          <w:lang w:bidi="ar-EG"/>
        </w:rPr>
        <w:t>مخطط إشعاع</w:t>
      </w:r>
      <w:r w:rsidRPr="00B951A3">
        <w:rPr>
          <w:rtl/>
          <w:lang w:bidi="ar-EG"/>
        </w:rPr>
        <w:t xml:space="preserve"> غوسي، تكون كالتالي:</w:t>
      </w:r>
    </w:p>
    <w:p w14:paraId="5604864F" w14:textId="77777777" w:rsidR="00D936D5" w:rsidRPr="00B951A3" w:rsidRDefault="00D936D5" w:rsidP="00D936D5">
      <w:pPr>
        <w:pStyle w:val="Equation"/>
        <w:spacing w:after="120"/>
        <w:rPr>
          <w:lang w:bidi="ar-EG"/>
        </w:rPr>
      </w:pPr>
      <w:r>
        <w:tab/>
      </w:r>
      <w:r w:rsidRPr="00B951A3">
        <w:rPr>
          <w:position w:val="-34"/>
        </w:rPr>
        <w:object w:dxaOrig="4420" w:dyaOrig="800" w14:anchorId="0A90CFBD">
          <v:shape id="_x0000_i1034" type="#_x0000_t75" style="width:219pt;height:39pt" o:ole="">
            <v:imagedata r:id="rId40" o:title=""/>
          </v:shape>
          <o:OLEObject Type="Embed" ProgID="Equation.3" ShapeID="_x0000_i1034" DrawAspect="Content" ObjectID="_1751360791" r:id="rId41"/>
        </w:object>
      </w:r>
    </w:p>
    <w:p w14:paraId="06A155C7" w14:textId="77777777" w:rsidR="00D936D5" w:rsidRPr="00B951A3" w:rsidRDefault="00D936D5" w:rsidP="00D936D5">
      <w:pPr>
        <w:pStyle w:val="Heading1"/>
        <w:rPr>
          <w:lang w:bidi="ar-EG"/>
        </w:rPr>
      </w:pPr>
      <w:bookmarkStart w:id="6" w:name="_Toc137644215"/>
      <w:bookmarkStart w:id="7" w:name="_Toc137644333"/>
      <w:r w:rsidRPr="00B951A3">
        <w:rPr>
          <w:lang w:bidi="ar-EG"/>
        </w:rPr>
        <w:t>3</w:t>
      </w:r>
      <w:r w:rsidRPr="00B951A3">
        <w:rPr>
          <w:rtl/>
          <w:lang w:bidi="ar-EG"/>
        </w:rPr>
        <w:tab/>
        <w:t>المبادئ العامة لرادارات الأرصاد الجوية</w:t>
      </w:r>
      <w:bookmarkEnd w:id="6"/>
      <w:bookmarkEnd w:id="7"/>
    </w:p>
    <w:p w14:paraId="766454EF" w14:textId="77777777" w:rsidR="00D936D5" w:rsidRPr="00B951A3" w:rsidRDefault="00D936D5" w:rsidP="00D936D5">
      <w:pPr>
        <w:keepNext/>
        <w:rPr>
          <w:rtl/>
        </w:rPr>
      </w:pPr>
      <w:r w:rsidRPr="00B951A3">
        <w:rPr>
          <w:rtl/>
          <w:lang w:bidi="ar-EG"/>
        </w:rPr>
        <w:t>تقوم رادارات الأرصاد الجوية في الأساس بإجراء نمطين من القياسات:</w:t>
      </w:r>
    </w:p>
    <w:p w14:paraId="021B4406" w14:textId="77777777" w:rsidR="00D936D5" w:rsidRPr="00B951A3" w:rsidRDefault="00D936D5" w:rsidP="00D936D5">
      <w:pPr>
        <w:pStyle w:val="enumlev1"/>
        <w:rPr>
          <w:rtl/>
        </w:rPr>
      </w:pPr>
      <w:r w:rsidRPr="00B951A3">
        <w:rPr>
          <w:rtl/>
        </w:rPr>
        <w:t>-</w:t>
      </w:r>
      <w:r w:rsidRPr="00B951A3">
        <w:rPr>
          <w:rtl/>
        </w:rPr>
        <w:tab/>
        <w:t>قياسات اله</w:t>
      </w:r>
      <w:r>
        <w:rPr>
          <w:rFonts w:hint="cs"/>
          <w:rtl/>
        </w:rPr>
        <w:t>وا</w:t>
      </w:r>
      <w:r w:rsidRPr="00B951A3">
        <w:rPr>
          <w:rtl/>
        </w:rPr>
        <w:t>طل؛</w:t>
      </w:r>
    </w:p>
    <w:p w14:paraId="6B0D3C92" w14:textId="77777777" w:rsidR="00D936D5" w:rsidRPr="00B951A3" w:rsidRDefault="00D936D5" w:rsidP="00D936D5">
      <w:pPr>
        <w:pStyle w:val="enumlev1"/>
        <w:rPr>
          <w:rtl/>
        </w:rPr>
      </w:pPr>
      <w:r w:rsidRPr="00B951A3">
        <w:rPr>
          <w:rtl/>
        </w:rPr>
        <w:t>-</w:t>
      </w:r>
      <w:r w:rsidRPr="00B951A3">
        <w:rPr>
          <w:rtl/>
        </w:rPr>
        <w:tab/>
        <w:t>قياسات الرياح.</w:t>
      </w:r>
    </w:p>
    <w:p w14:paraId="75D99530" w14:textId="77777777" w:rsidR="00D936D5" w:rsidRPr="00B951A3" w:rsidRDefault="00D936D5" w:rsidP="00D936D5">
      <w:pPr>
        <w:rPr>
          <w:rtl/>
          <w:lang w:bidi="ar-EG"/>
        </w:rPr>
      </w:pPr>
      <w:r w:rsidRPr="00B951A3">
        <w:rPr>
          <w:rtl/>
          <w:lang w:bidi="ar-EG"/>
        </w:rPr>
        <w:t>وتُجرى هذه القياسات على شبكات بيكسل تقوم بعرض خرائط لحالات الأرصاد الجوية المذكورة أعلاه.</w:t>
      </w:r>
    </w:p>
    <w:p w14:paraId="373D55CA" w14:textId="42BE95E6" w:rsidR="00D936D5" w:rsidRPr="00B951A3" w:rsidRDefault="00D936D5" w:rsidP="00D936D5">
      <w:pPr>
        <w:pStyle w:val="Heading2"/>
        <w:rPr>
          <w:lang w:bidi="ar-EG"/>
        </w:rPr>
      </w:pPr>
      <w:bookmarkStart w:id="8" w:name="_Toc137644334"/>
      <w:r w:rsidRPr="00B951A3">
        <w:rPr>
          <w:lang w:bidi="ar-EG"/>
        </w:rPr>
        <w:t>1.3</w:t>
      </w:r>
      <w:r w:rsidRPr="00B951A3">
        <w:rPr>
          <w:rtl/>
          <w:lang w:bidi="ar-EG"/>
        </w:rPr>
        <w:tab/>
        <w:t>مثال على تشغيل رادار أرصاد جوية في نطاق</w:t>
      </w:r>
      <w:r w:rsidRPr="00B951A3">
        <w:rPr>
          <w:rFonts w:hint="cs"/>
          <w:rtl/>
          <w:lang w:bidi="ar-EG"/>
        </w:rPr>
        <w:t xml:space="preserve"> التردد</w:t>
      </w:r>
      <w:r w:rsidRPr="00B951A3">
        <w:rPr>
          <w:rtl/>
          <w:lang w:bidi="ar-EG"/>
        </w:rPr>
        <w:t xml:space="preserve"> </w:t>
      </w:r>
      <w:r w:rsidRPr="00B951A3">
        <w:rPr>
          <w:lang w:bidi="ar-EG"/>
        </w:rPr>
        <w:t>GHz 2,9-2,7</w:t>
      </w:r>
      <w:bookmarkEnd w:id="8"/>
    </w:p>
    <w:p w14:paraId="4710E9E5" w14:textId="77777777" w:rsidR="00D936D5" w:rsidRPr="00B951A3" w:rsidRDefault="00D936D5" w:rsidP="00D936D5">
      <w:pPr>
        <w:rPr>
          <w:rtl/>
          <w:lang w:bidi="ar-EG"/>
        </w:rPr>
      </w:pPr>
      <w:r w:rsidRPr="00B951A3">
        <w:rPr>
          <w:rtl/>
          <w:lang w:bidi="ar-EG"/>
        </w:rPr>
        <w:t xml:space="preserve">الرادار </w:t>
      </w:r>
      <w:r w:rsidRPr="00B951A3">
        <w:rPr>
          <w:lang w:bidi="ar-EG"/>
        </w:rPr>
        <w:t>1</w:t>
      </w:r>
      <w:r w:rsidRPr="00B951A3">
        <w:rPr>
          <w:rtl/>
          <w:lang w:bidi="ar-EG"/>
        </w:rPr>
        <w:t xml:space="preserve"> المدرج بالجدول </w:t>
      </w:r>
      <w:r w:rsidRPr="00B951A3">
        <w:rPr>
          <w:lang w:bidi="ar-EG"/>
        </w:rPr>
        <w:t>1</w:t>
      </w:r>
      <w:r w:rsidRPr="00B951A3">
        <w:rPr>
          <w:rtl/>
          <w:lang w:bidi="ar-EG"/>
        </w:rPr>
        <w:t xml:space="preserve"> بالملحق </w:t>
      </w:r>
      <w:r w:rsidRPr="00B951A3">
        <w:rPr>
          <w:lang w:bidi="ar-EG"/>
        </w:rPr>
        <w:t>2</w:t>
      </w:r>
      <w:r w:rsidRPr="00B951A3">
        <w:rPr>
          <w:rtl/>
          <w:lang w:bidi="ar-EG"/>
        </w:rPr>
        <w:t xml:space="preserve">، عبارة عن نظام تمثيلي لرادارات الأرصاد الجوية التي تعمل على ترددات حول </w:t>
      </w:r>
      <w:r w:rsidRPr="00B951A3">
        <w:rPr>
          <w:lang w:bidi="ar-EG"/>
        </w:rPr>
        <w:t>GHz 2,8</w:t>
      </w:r>
      <w:r w:rsidRPr="00B951A3">
        <w:rPr>
          <w:rtl/>
          <w:lang w:bidi="ar-EG"/>
        </w:rPr>
        <w:t xml:space="preserve">. ومنحنى الانعكاسية </w:t>
      </w:r>
      <w:r w:rsidRPr="00B951A3">
        <w:rPr>
          <w:lang w:bidi="ar-EG"/>
        </w:rPr>
        <w:t>(z)</w:t>
      </w:r>
      <w:r w:rsidRPr="00B951A3">
        <w:rPr>
          <w:rtl/>
          <w:lang w:bidi="ar-EG"/>
        </w:rPr>
        <w:t xml:space="preserve"> لهذا الرادار عند </w:t>
      </w:r>
      <w:r w:rsidRPr="00B951A3">
        <w:rPr>
          <w:lang w:bidi="ar-EG"/>
        </w:rPr>
        <w:t>dBz 0</w:t>
      </w:r>
      <w:r w:rsidRPr="00B951A3">
        <w:rPr>
          <w:rtl/>
          <w:lang w:bidi="ar-EG"/>
        </w:rPr>
        <w:t xml:space="preserve"> يقطع مستوى ضوضاء المستقبل (</w:t>
      </w:r>
      <w:r w:rsidRPr="00B951A3">
        <w:rPr>
          <w:lang w:bidi="ar-EG"/>
        </w:rPr>
        <w:t>dBm</w:t>
      </w:r>
      <w:r>
        <w:rPr>
          <w:lang w:bidi="ar-EG"/>
        </w:rPr>
        <w:t> 113-</w:t>
      </w:r>
      <w:r w:rsidRPr="00B951A3">
        <w:rPr>
          <w:rtl/>
          <w:lang w:bidi="ar-EG"/>
        </w:rPr>
        <w:t>) عند مدى يبلغ </w:t>
      </w:r>
      <w:r w:rsidRPr="00B951A3">
        <w:rPr>
          <w:lang w:bidi="ar-EG"/>
        </w:rPr>
        <w:t>km 200</w:t>
      </w:r>
      <w:r w:rsidRPr="00B951A3">
        <w:rPr>
          <w:rtl/>
          <w:lang w:bidi="ar-EG"/>
        </w:rPr>
        <w:t>.</w:t>
      </w:r>
    </w:p>
    <w:p w14:paraId="6EE9C2EA" w14:textId="77777777" w:rsidR="00D936D5" w:rsidRPr="00B951A3" w:rsidRDefault="00D936D5" w:rsidP="00D936D5">
      <w:pPr>
        <w:pStyle w:val="Heading3"/>
        <w:rPr>
          <w:rtl/>
          <w:lang w:bidi="ar-EG"/>
        </w:rPr>
      </w:pPr>
      <w:r w:rsidRPr="00B951A3">
        <w:rPr>
          <w:lang w:bidi="ar-EG"/>
        </w:rPr>
        <w:t>1.1.3</w:t>
      </w:r>
      <w:r w:rsidRPr="00B951A3">
        <w:rPr>
          <w:rtl/>
          <w:lang w:bidi="ar-EG"/>
        </w:rPr>
        <w:tab/>
        <w:t xml:space="preserve">تقدير </w:t>
      </w:r>
      <w:r w:rsidRPr="00B951A3">
        <w:rPr>
          <w:rFonts w:hint="cs"/>
          <w:rtl/>
          <w:lang w:bidi="ar-EG"/>
        </w:rPr>
        <w:t>هطول الأمطار</w:t>
      </w:r>
    </w:p>
    <w:p w14:paraId="18E78B36" w14:textId="77777777" w:rsidR="00D936D5" w:rsidRPr="00B5422D" w:rsidRDefault="00D936D5" w:rsidP="00D936D5">
      <w:pPr>
        <w:rPr>
          <w:spacing w:val="-2"/>
          <w:rtl/>
          <w:lang w:bidi="ar-EG"/>
        </w:rPr>
      </w:pPr>
      <w:r w:rsidRPr="00B5422D">
        <w:rPr>
          <w:spacing w:val="-2"/>
          <w:rtl/>
          <w:lang w:bidi="ar-EG"/>
        </w:rPr>
        <w:t xml:space="preserve">تستعمل الرادارات التمثيلية التي تعمل بالقرب من </w:t>
      </w:r>
      <w:r w:rsidRPr="00B5422D">
        <w:rPr>
          <w:spacing w:val="-2"/>
          <w:lang w:bidi="ar-EG"/>
        </w:rPr>
        <w:t>GHz 2,8</w:t>
      </w:r>
      <w:r w:rsidRPr="00B5422D">
        <w:rPr>
          <w:spacing w:val="-2"/>
          <w:rtl/>
          <w:lang w:bidi="ar-EG"/>
        </w:rPr>
        <w:t xml:space="preserve"> العديد من صيغ الانعكاسية إزاء المدى </w:t>
      </w:r>
      <w:r w:rsidRPr="00B5422D">
        <w:rPr>
          <w:spacing w:val="-2"/>
          <w:lang w:bidi="ar-EG"/>
        </w:rPr>
        <w:t>(Z-R)</w:t>
      </w:r>
      <w:r w:rsidRPr="00B5422D">
        <w:rPr>
          <w:spacing w:val="-2"/>
          <w:rtl/>
          <w:lang w:bidi="ar-EG"/>
        </w:rPr>
        <w:t xml:space="preserve"> والانعكاسية إزاء معدل سقوط المطر </w:t>
      </w:r>
      <w:r w:rsidRPr="00B5422D">
        <w:rPr>
          <w:spacing w:val="-2"/>
          <w:lang w:bidi="ar-EG"/>
        </w:rPr>
        <w:t>(Z-S)</w:t>
      </w:r>
      <w:r w:rsidRPr="00B5422D">
        <w:rPr>
          <w:spacing w:val="-2"/>
          <w:rtl/>
          <w:lang w:bidi="ar-EG"/>
        </w:rPr>
        <w:t xml:space="preserve"> من أجل تقدير </w:t>
      </w:r>
      <w:r w:rsidRPr="00B5422D">
        <w:rPr>
          <w:rFonts w:hint="cs"/>
          <w:spacing w:val="-2"/>
          <w:rtl/>
          <w:lang w:bidi="ar-EG"/>
        </w:rPr>
        <w:t>هطول الأمطار</w:t>
      </w:r>
      <w:r w:rsidRPr="00B5422D">
        <w:rPr>
          <w:spacing w:val="-2"/>
          <w:rtl/>
          <w:lang w:bidi="ar-EG"/>
        </w:rPr>
        <w:t>. وحسب الخوارزمية المحددة، يمكن لتأثير التداخل على المدى التشغيلي أن يختلف.</w:t>
      </w:r>
    </w:p>
    <w:p w14:paraId="05D4685E" w14:textId="093B18A6" w:rsidR="00D936D5" w:rsidRPr="00B00C48" w:rsidRDefault="00D936D5" w:rsidP="00B00C48">
      <w:pPr>
        <w:pStyle w:val="Headingi"/>
        <w:rPr>
          <w:rtl/>
        </w:rPr>
      </w:pPr>
      <w:r w:rsidRPr="00B00C48">
        <w:rPr>
          <w:rtl/>
        </w:rPr>
        <w:lastRenderedPageBreak/>
        <w:t>مثال على تشغيل رادار أرصاد جوية في نطاق</w:t>
      </w:r>
      <w:r w:rsidRPr="00B00C48">
        <w:rPr>
          <w:rFonts w:hint="cs"/>
          <w:rtl/>
        </w:rPr>
        <w:t xml:space="preserve"> التردد</w:t>
      </w:r>
      <w:r w:rsidRPr="00B00C48">
        <w:rPr>
          <w:rtl/>
        </w:rPr>
        <w:t xml:space="preserve"> </w:t>
      </w:r>
      <w:r w:rsidRPr="00B00C48">
        <w:t>GHz 5,65-5,6</w:t>
      </w:r>
    </w:p>
    <w:p w14:paraId="40B49825" w14:textId="77777777" w:rsidR="00D936D5" w:rsidRPr="00B951A3" w:rsidRDefault="00D936D5" w:rsidP="00D936D5">
      <w:pPr>
        <w:rPr>
          <w:rtl/>
          <w:lang w:bidi="ar-EG"/>
        </w:rPr>
      </w:pPr>
      <w:r w:rsidRPr="00B951A3">
        <w:rPr>
          <w:rtl/>
          <w:lang w:bidi="ar-EG"/>
        </w:rPr>
        <w:t xml:space="preserve">نمطياً، تمتد تغطية الرادار لأكثر من </w:t>
      </w:r>
      <w:r w:rsidRPr="00B951A3">
        <w:rPr>
          <w:lang w:bidi="ar-EG"/>
        </w:rPr>
        <w:t>km 200</w:t>
      </w:r>
      <w:r w:rsidRPr="00B951A3">
        <w:rPr>
          <w:rtl/>
          <w:lang w:bidi="ar-EG"/>
        </w:rPr>
        <w:t xml:space="preserve">، مقدمة استبانة لوحدة الصور (البيكسل) أبعادها </w:t>
      </w:r>
      <w:r w:rsidRPr="00B951A3">
        <w:rPr>
          <w:lang w:bidi="ar-EG"/>
        </w:rPr>
        <w:t>km 1 × km 1</w:t>
      </w:r>
      <w:r w:rsidRPr="00B951A3">
        <w:rPr>
          <w:rtl/>
          <w:lang w:bidi="ar-EG"/>
        </w:rPr>
        <w:t xml:space="preserve">. وفي بعض الحالات، تُقدم شبكة أكثر تفصيلاً </w:t>
      </w:r>
      <w:r w:rsidRPr="00B951A3">
        <w:rPr>
          <w:lang w:bidi="ar-EG"/>
        </w:rPr>
        <w:t>m 250 × m 250</w:t>
      </w:r>
      <w:r w:rsidRPr="00B951A3">
        <w:rPr>
          <w:rtl/>
          <w:lang w:bidi="ar-EG"/>
        </w:rPr>
        <w:t xml:space="preserve"> بيكسل.</w:t>
      </w:r>
    </w:p>
    <w:p w14:paraId="6B3D8D8B" w14:textId="77777777" w:rsidR="00D936D5" w:rsidRPr="00B951A3" w:rsidRDefault="00D936D5" w:rsidP="00D936D5">
      <w:pPr>
        <w:rPr>
          <w:rtl/>
          <w:lang w:bidi="ar-EG"/>
        </w:rPr>
      </w:pPr>
      <w:r w:rsidRPr="00B951A3">
        <w:rPr>
          <w:rtl/>
          <w:lang w:bidi="ar-EG"/>
        </w:rPr>
        <w:t xml:space="preserve">ولكل وحدة صورة (بيكسل)، تُحسب قياسات الرادار على جميع الاستجابات النبضية المقابلة لهذه الوحدة (البيكسل)، أي لكل زوج من النبضات ولكل بوابة من بوابات المدى ثم يتم إسقاط هذه القياسات مباشرة على شاشة ديكارتية (انظر الشكل </w:t>
      </w:r>
      <w:r w:rsidRPr="00B951A3">
        <w:rPr>
          <w:lang w:bidi="ar-EG"/>
        </w:rPr>
        <w:t>1</w:t>
      </w:r>
      <w:r w:rsidRPr="00B951A3">
        <w:rPr>
          <w:rtl/>
          <w:lang w:bidi="ar-EG"/>
        </w:rPr>
        <w:t>).</w:t>
      </w:r>
    </w:p>
    <w:p w14:paraId="336BFFFD" w14:textId="77777777" w:rsidR="00D936D5" w:rsidRPr="00B951A3" w:rsidRDefault="00D936D5" w:rsidP="00D936D5">
      <w:pPr>
        <w:pStyle w:val="FigureNo"/>
        <w:rPr>
          <w:rtl/>
        </w:rPr>
      </w:pPr>
      <w:r w:rsidRPr="00B951A3">
        <w:rPr>
          <w:rtl/>
        </w:rPr>
        <w:t>الش</w:t>
      </w:r>
      <w:r w:rsidRPr="00B951A3">
        <w:rPr>
          <w:rFonts w:hint="cs"/>
          <w:rtl/>
        </w:rPr>
        <w:t>ـ</w:t>
      </w:r>
      <w:r w:rsidRPr="00B951A3">
        <w:rPr>
          <w:rtl/>
        </w:rPr>
        <w:t xml:space="preserve">كل </w:t>
      </w:r>
      <w:r w:rsidRPr="00B951A3">
        <w:t>1</w:t>
      </w:r>
    </w:p>
    <w:p w14:paraId="5148555D" w14:textId="77777777" w:rsidR="00D936D5" w:rsidRPr="00B951A3" w:rsidRDefault="00D936D5" w:rsidP="00D936D5">
      <w:pPr>
        <w:pStyle w:val="Figuretitle0"/>
      </w:pPr>
      <w:r w:rsidRPr="00B951A3">
        <w:rPr>
          <w:rtl/>
        </w:rPr>
        <w:t>الإسقاط الديكارتي لزوج من النبضات وبوابة من بوابات المدى</w:t>
      </w:r>
    </w:p>
    <w:p w14:paraId="5EFFC36D" w14:textId="2516B282" w:rsidR="00D936D5" w:rsidRDefault="00177051" w:rsidP="00D936D5">
      <w:pPr>
        <w:pStyle w:val="Figure"/>
      </w:pPr>
      <w:r>
        <w:rPr>
          <w:noProof/>
        </w:rPr>
        <w:drawing>
          <wp:inline distT="0" distB="0" distL="0" distR="0" wp14:anchorId="72CAF912" wp14:editId="7AB9D601">
            <wp:extent cx="2718822" cy="2737110"/>
            <wp:effectExtent l="0" t="0" r="5715" b="6350"/>
            <wp:docPr id="16" name="Picture 1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graph&#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18822" cy="2737110"/>
                    </a:xfrm>
                    <a:prstGeom prst="rect">
                      <a:avLst/>
                    </a:prstGeom>
                  </pic:spPr>
                </pic:pic>
              </a:graphicData>
            </a:graphic>
          </wp:inline>
        </w:drawing>
      </w:r>
    </w:p>
    <w:p w14:paraId="14F902FE" w14:textId="77777777" w:rsidR="00D936D5" w:rsidRPr="00B951A3" w:rsidRDefault="00D936D5" w:rsidP="00D936D5">
      <w:pPr>
        <w:pStyle w:val="Normalaftertitle"/>
        <w:spacing w:before="240"/>
        <w:rPr>
          <w:rtl/>
          <w:lang w:bidi="ar-EG"/>
        </w:rPr>
      </w:pPr>
      <w:r w:rsidRPr="00B951A3">
        <w:rPr>
          <w:rtl/>
          <w:lang w:bidi="ar-EG"/>
        </w:rPr>
        <w:t xml:space="preserve">ونتيجة لذلك، يختلف عدد التقديرات لكل بيكسل باختلاف المسافة. وترتبط هذه الأعداد بتردد تكرار النبضة </w:t>
      </w:r>
      <w:r w:rsidRPr="00B951A3">
        <w:rPr>
          <w:lang w:bidi="ar-EG"/>
        </w:rPr>
        <w:t>(PRF)</w:t>
      </w:r>
      <w:r w:rsidRPr="00B951A3">
        <w:rPr>
          <w:rtl/>
          <w:lang w:bidi="ar-EG"/>
        </w:rPr>
        <w:t xml:space="preserve"> المتوسط وسرعة دوران الهوائي. وفي المتوسط، ومع سرعة نمطية لدوران الهوائي مقدارها </w:t>
      </w:r>
      <w:r w:rsidRPr="00B951A3">
        <w:rPr>
          <w:lang w:bidi="ar-EG"/>
        </w:rPr>
        <w:t>6</w:t>
      </w:r>
      <w:r w:rsidRPr="00B951A3">
        <w:rPr>
          <w:rtl/>
          <w:lang w:bidi="ar-EG"/>
        </w:rPr>
        <w:t xml:space="preserve"> درجات/ثانية وتردد </w:t>
      </w:r>
      <w:r w:rsidRPr="00B951A3">
        <w:rPr>
          <w:lang w:bidi="ar-EG"/>
        </w:rPr>
        <w:t>PRF</w:t>
      </w:r>
      <w:r w:rsidRPr="00B951A3">
        <w:rPr>
          <w:rtl/>
          <w:lang w:bidi="ar-EG"/>
        </w:rPr>
        <w:t xml:space="preserve"> متوسط مقداره </w:t>
      </w:r>
      <w:r w:rsidRPr="00B951A3">
        <w:rPr>
          <w:lang w:bidi="ar-EG"/>
        </w:rPr>
        <w:t>Hz</w:t>
      </w:r>
      <w:r>
        <w:rPr>
          <w:lang w:bidi="ar-EG"/>
        </w:rPr>
        <w:t> </w:t>
      </w:r>
      <w:r w:rsidRPr="00B951A3">
        <w:rPr>
          <w:lang w:bidi="ar-EG"/>
        </w:rPr>
        <w:t>333</w:t>
      </w:r>
      <w:r w:rsidRPr="00B951A3">
        <w:rPr>
          <w:rtl/>
          <w:lang w:bidi="ar-EG"/>
        </w:rPr>
        <w:t xml:space="preserve"> ومباعدة بوابة للمدى مقدارها </w:t>
      </w:r>
      <w:r w:rsidRPr="00B951A3">
        <w:rPr>
          <w:lang w:bidi="ar-EG"/>
        </w:rPr>
        <w:t>m</w:t>
      </w:r>
      <w:r>
        <w:rPr>
          <w:lang w:bidi="ar-EG"/>
        </w:rPr>
        <w:t> </w:t>
      </w:r>
      <w:r w:rsidRPr="00B951A3">
        <w:rPr>
          <w:lang w:bidi="ar-EG"/>
        </w:rPr>
        <w:t>240</w:t>
      </w:r>
      <w:r w:rsidRPr="00B951A3">
        <w:rPr>
          <w:rtl/>
          <w:lang w:bidi="ar-EG"/>
        </w:rPr>
        <w:t xml:space="preserve">، فإن هذا يؤدي إلى نحو </w:t>
      </w:r>
      <w:r w:rsidRPr="00B951A3">
        <w:rPr>
          <w:lang w:bidi="ar-EG"/>
        </w:rPr>
        <w:t>1 000</w:t>
      </w:r>
      <w:r w:rsidRPr="00B951A3">
        <w:rPr>
          <w:rtl/>
          <w:lang w:bidi="ar-EG"/>
        </w:rPr>
        <w:t xml:space="preserve"> إلى </w:t>
      </w:r>
      <w:r w:rsidRPr="00B951A3">
        <w:rPr>
          <w:lang w:bidi="ar-EG"/>
        </w:rPr>
        <w:t>100</w:t>
      </w:r>
      <w:r w:rsidRPr="00B951A3">
        <w:rPr>
          <w:rtl/>
          <w:lang w:bidi="ar-EG"/>
        </w:rPr>
        <w:t xml:space="preserve"> تقدير عند </w:t>
      </w:r>
      <w:r w:rsidRPr="00B951A3">
        <w:rPr>
          <w:lang w:bidi="ar-EG"/>
        </w:rPr>
        <w:t>10</w:t>
      </w:r>
      <w:r w:rsidRPr="00B951A3">
        <w:rPr>
          <w:rtl/>
          <w:lang w:bidi="ar-EG"/>
        </w:rPr>
        <w:t xml:space="preserve"> و</w:t>
      </w:r>
      <w:r>
        <w:rPr>
          <w:lang w:bidi="ar-EG"/>
        </w:rPr>
        <w:t>km </w:t>
      </w:r>
      <w:r w:rsidRPr="00B951A3">
        <w:rPr>
          <w:lang w:bidi="ar-EG"/>
        </w:rPr>
        <w:t>100</w:t>
      </w:r>
      <w:r w:rsidRPr="00B951A3">
        <w:rPr>
          <w:rtl/>
          <w:lang w:bidi="ar-EG"/>
        </w:rPr>
        <w:t xml:space="preserve">، على التوالي، لوحدة صورة (بيكسل) مساحتها </w:t>
      </w:r>
      <w:r w:rsidRPr="00B951A3">
        <w:rPr>
          <w:vertAlign w:val="superscript"/>
          <w:lang w:bidi="ar-EG"/>
        </w:rPr>
        <w:t>2</w:t>
      </w:r>
      <w:r w:rsidRPr="00B951A3">
        <w:rPr>
          <w:lang w:bidi="ar-EG"/>
        </w:rPr>
        <w:t>km 1</w:t>
      </w:r>
      <w:r w:rsidRPr="00B951A3">
        <w:rPr>
          <w:rtl/>
          <w:lang w:bidi="ar-EG"/>
        </w:rPr>
        <w:t>.</w:t>
      </w:r>
    </w:p>
    <w:p w14:paraId="2FF48E4F" w14:textId="77777777" w:rsidR="00D936D5" w:rsidRPr="00B951A3" w:rsidRDefault="00D936D5" w:rsidP="00D936D5">
      <w:pPr>
        <w:rPr>
          <w:szCs w:val="18"/>
          <w:lang w:bidi="ar-EG"/>
        </w:rPr>
      </w:pPr>
      <w:r w:rsidRPr="00B951A3">
        <w:rPr>
          <w:rtl/>
          <w:lang w:bidi="ar-EG"/>
        </w:rPr>
        <w:t xml:space="preserve">ويقدم الشكل </w:t>
      </w:r>
      <w:r w:rsidRPr="00B951A3">
        <w:rPr>
          <w:lang w:bidi="ar-EG"/>
        </w:rPr>
        <w:t>2</w:t>
      </w:r>
      <w:r w:rsidRPr="00B951A3">
        <w:rPr>
          <w:rtl/>
          <w:lang w:bidi="ar-EG"/>
        </w:rPr>
        <w:t xml:space="preserve"> عملية مبسطة لحساب التقديرات هذا مقابل المسافة لوحدتي صورة (بيكسل) مقدارهما </w:t>
      </w:r>
      <w:r w:rsidRPr="00B951A3">
        <w:rPr>
          <w:lang w:bidi="ar-EG"/>
        </w:rPr>
        <w:t>m 250 × m 250</w:t>
      </w:r>
      <w:r w:rsidRPr="00B951A3">
        <w:rPr>
          <w:rtl/>
          <w:lang w:bidi="ar-EG"/>
        </w:rPr>
        <w:t xml:space="preserve"> و</w:t>
      </w:r>
      <w:r w:rsidRPr="00B951A3">
        <w:rPr>
          <w:lang w:bidi="ar-EG"/>
        </w:rPr>
        <w:t>km</w:t>
      </w:r>
      <w:r>
        <w:rPr>
          <w:lang w:bidi="ar-EG"/>
        </w:rPr>
        <w:t> </w:t>
      </w:r>
      <w:r w:rsidRPr="00B951A3">
        <w:rPr>
          <w:lang w:bidi="ar-EG"/>
        </w:rPr>
        <w:t>1</w:t>
      </w:r>
      <w:r>
        <w:rPr>
          <w:lang w:bidi="ar-EG"/>
        </w:rPr>
        <w:t> </w:t>
      </w:r>
      <w:r w:rsidRPr="00B951A3">
        <w:rPr>
          <w:lang w:bidi="ar-EG"/>
        </w:rPr>
        <w:t>×</w:t>
      </w:r>
      <w:r>
        <w:rPr>
          <w:lang w:bidi="ar-EG"/>
        </w:rPr>
        <w:t> </w:t>
      </w:r>
      <w:r w:rsidRPr="00B951A3">
        <w:rPr>
          <w:lang w:bidi="ar-EG"/>
        </w:rPr>
        <w:t>km</w:t>
      </w:r>
      <w:r>
        <w:rPr>
          <w:lang w:bidi="ar-EG"/>
        </w:rPr>
        <w:t> </w:t>
      </w:r>
      <w:r w:rsidRPr="00B951A3">
        <w:rPr>
          <w:lang w:bidi="ar-EG"/>
        </w:rPr>
        <w:t>1</w:t>
      </w:r>
      <w:r w:rsidRPr="00B951A3">
        <w:rPr>
          <w:rtl/>
          <w:lang w:bidi="ar-EG"/>
        </w:rPr>
        <w:t xml:space="preserve"> بما يؤكد أن قياسات الرادار تكون أكثر حساسية على المسافات الأكبر وكذلك مع البيكسلات الأصغر.</w:t>
      </w:r>
    </w:p>
    <w:p w14:paraId="540443D7" w14:textId="77777777" w:rsidR="00D936D5" w:rsidRPr="00B951A3" w:rsidRDefault="00D936D5" w:rsidP="00D936D5">
      <w:pPr>
        <w:pStyle w:val="FigureNo"/>
        <w:rPr>
          <w:rtl/>
        </w:rPr>
      </w:pPr>
      <w:r w:rsidRPr="00B951A3">
        <w:rPr>
          <w:rtl/>
        </w:rPr>
        <w:lastRenderedPageBreak/>
        <w:t>الش</w:t>
      </w:r>
      <w:r w:rsidRPr="00B951A3">
        <w:rPr>
          <w:rFonts w:hint="cs"/>
          <w:rtl/>
        </w:rPr>
        <w:t>ـ</w:t>
      </w:r>
      <w:r w:rsidRPr="00B951A3">
        <w:rPr>
          <w:rtl/>
        </w:rPr>
        <w:t xml:space="preserve">كل </w:t>
      </w:r>
      <w:r w:rsidRPr="00B951A3">
        <w:t>2</w:t>
      </w:r>
    </w:p>
    <w:p w14:paraId="42AB7276" w14:textId="77777777" w:rsidR="00D936D5" w:rsidRPr="00B951A3" w:rsidRDefault="00D936D5" w:rsidP="00D936D5">
      <w:pPr>
        <w:pStyle w:val="Figuretitle0"/>
        <w:rPr>
          <w:rtl/>
        </w:rPr>
      </w:pPr>
      <w:r w:rsidRPr="00B951A3">
        <w:rPr>
          <w:rtl/>
        </w:rPr>
        <w:t>تقديرات البيكسل مقابل المسافة</w:t>
      </w:r>
    </w:p>
    <w:p w14:paraId="4652ED29" w14:textId="1A083A61" w:rsidR="00D936D5" w:rsidRPr="00B951A3" w:rsidRDefault="00177051" w:rsidP="00D936D5">
      <w:pPr>
        <w:pStyle w:val="Figure"/>
      </w:pPr>
      <w:r>
        <w:rPr>
          <w:noProof/>
        </w:rPr>
        <w:drawing>
          <wp:inline distT="0" distB="0" distL="0" distR="0" wp14:anchorId="48B460B2" wp14:editId="5BC49365">
            <wp:extent cx="4227585" cy="1926340"/>
            <wp:effectExtent l="0" t="0" r="1905" b="0"/>
            <wp:docPr id="18" name="Picture 18" descr="A graph with a purp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with a purple lin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227585" cy="1926340"/>
                    </a:xfrm>
                    <a:prstGeom prst="rect">
                      <a:avLst/>
                    </a:prstGeom>
                  </pic:spPr>
                </pic:pic>
              </a:graphicData>
            </a:graphic>
          </wp:inline>
        </w:drawing>
      </w:r>
    </w:p>
    <w:p w14:paraId="766124FE" w14:textId="77777777" w:rsidR="00D936D5" w:rsidRPr="00B951A3" w:rsidRDefault="00D936D5" w:rsidP="00D936D5">
      <w:pPr>
        <w:pStyle w:val="Heading3"/>
        <w:rPr>
          <w:rtl/>
          <w:lang w:bidi="ar-EG"/>
        </w:rPr>
      </w:pPr>
      <w:r w:rsidRPr="00B951A3">
        <w:rPr>
          <w:lang w:bidi="ar-EG"/>
        </w:rPr>
        <w:t>2.1.3</w:t>
      </w:r>
      <w:r w:rsidRPr="00B951A3">
        <w:rPr>
          <w:rtl/>
          <w:lang w:bidi="ar-EG"/>
        </w:rPr>
        <w:tab/>
        <w:t xml:space="preserve">المبدأ الخاص بقياسات </w:t>
      </w:r>
      <w:r w:rsidRPr="00B951A3">
        <w:rPr>
          <w:rFonts w:hint="cs"/>
          <w:rtl/>
          <w:lang w:bidi="ar-EG"/>
        </w:rPr>
        <w:t>هطول الأمطار</w:t>
      </w:r>
    </w:p>
    <w:p w14:paraId="07D52215" w14:textId="77777777" w:rsidR="00D936D5" w:rsidRPr="00B951A3" w:rsidRDefault="00D936D5" w:rsidP="00D936D5">
      <w:pPr>
        <w:rPr>
          <w:rtl/>
          <w:lang w:bidi="ar-EG"/>
        </w:rPr>
      </w:pPr>
      <w:r w:rsidRPr="00B951A3">
        <w:rPr>
          <w:rtl/>
          <w:lang w:bidi="ar-EG"/>
        </w:rPr>
        <w:t xml:space="preserve">تقوم رادارات الأحوال الجوية بقياسات </w:t>
      </w:r>
      <w:r w:rsidRPr="00B951A3">
        <w:rPr>
          <w:rFonts w:hint="cs"/>
          <w:rtl/>
          <w:lang w:bidi="ar-EG"/>
        </w:rPr>
        <w:t>هطول الأمطار</w:t>
      </w:r>
      <w:r w:rsidRPr="00B951A3">
        <w:rPr>
          <w:rtl/>
          <w:lang w:bidi="ar-EG"/>
        </w:rPr>
        <w:t xml:space="preserve"> التي يعبر عنها بالانعكاسية </w:t>
      </w:r>
      <w:r w:rsidRPr="00B951A3">
        <w:rPr>
          <w:lang w:bidi="ar-EG"/>
        </w:rPr>
        <w:t>(dBz)</w:t>
      </w:r>
      <w:r w:rsidRPr="00B951A3">
        <w:rPr>
          <w:rtl/>
          <w:lang w:bidi="ar-EG"/>
        </w:rPr>
        <w:t>. وترد أدناه المبادئ الخاصة بهذه القياسات، استناداً إلى مثال لتصميم رادار معين. وستعمل تصميمات الرادارات الأخرى بصورة مماثلة وإن كانت مستويات الإشارة تختلف باختلاف التصميم.</w:t>
      </w:r>
    </w:p>
    <w:p w14:paraId="16893235" w14:textId="77777777" w:rsidR="00D936D5" w:rsidRPr="00B951A3" w:rsidRDefault="00D936D5" w:rsidP="00D936D5">
      <w:pPr>
        <w:rPr>
          <w:rtl/>
          <w:lang w:bidi="ar-EG"/>
        </w:rPr>
      </w:pPr>
      <w:r w:rsidRPr="00B951A3">
        <w:rPr>
          <w:rtl/>
          <w:lang w:bidi="ar-EG"/>
        </w:rPr>
        <w:t xml:space="preserve">وقد تمت معايرة الرادارات التي تم نشرها في شبكة </w:t>
      </w:r>
      <w:r w:rsidRPr="00B951A3">
        <w:rPr>
          <w:rFonts w:hint="cs"/>
          <w:rtl/>
          <w:lang w:bidi="ar-EG"/>
        </w:rPr>
        <w:t>إحدى الإدارات</w:t>
      </w:r>
      <w:r w:rsidRPr="00B951A3">
        <w:rPr>
          <w:rtl/>
          <w:lang w:bidi="ar-EG"/>
        </w:rPr>
        <w:t xml:space="preserve"> بحيث تتطابق مع مستوى ضوضاء المستقبل (أي نحو </w:t>
      </w:r>
      <w:r w:rsidRPr="00B951A3">
        <w:rPr>
          <w:lang w:bidi="ar-EG"/>
        </w:rPr>
        <w:t>dBm 113−</w:t>
      </w:r>
      <w:r w:rsidRPr="00B951A3">
        <w:rPr>
          <w:rtl/>
          <w:lang w:bidi="ar-EG"/>
        </w:rPr>
        <w:t xml:space="preserve">) مع مستوى انعكاسية يبلغ </w:t>
      </w:r>
      <w:r w:rsidRPr="00B951A3">
        <w:rPr>
          <w:lang w:bidi="ar-EG"/>
        </w:rPr>
        <w:t>dBz 0</w:t>
      </w:r>
      <w:r w:rsidRPr="00B951A3">
        <w:rPr>
          <w:rtl/>
          <w:lang w:bidi="ar-EG"/>
        </w:rPr>
        <w:t xml:space="preserve"> عند مدى </w:t>
      </w:r>
      <w:r w:rsidRPr="00B951A3">
        <w:rPr>
          <w:lang w:bidi="ar-EG"/>
        </w:rPr>
        <w:t>km 100</w:t>
      </w:r>
      <w:r w:rsidRPr="00B951A3">
        <w:rPr>
          <w:rtl/>
          <w:lang w:bidi="ar-EG"/>
        </w:rPr>
        <w:t>. كما تم تثبيت مستوى الكشف الأدنى لخلية المطر عند </w:t>
      </w:r>
      <w:r w:rsidRPr="00B951A3">
        <w:rPr>
          <w:lang w:bidi="ar-EG"/>
        </w:rPr>
        <w:t>dBz 8</w:t>
      </w:r>
      <w:r w:rsidRPr="00B951A3">
        <w:rPr>
          <w:rtl/>
          <w:lang w:bidi="ar-EG"/>
        </w:rPr>
        <w:t>.</w:t>
      </w:r>
    </w:p>
    <w:p w14:paraId="2857E609" w14:textId="77777777" w:rsidR="00D936D5" w:rsidRPr="00487FD7" w:rsidRDefault="00D936D5" w:rsidP="00D936D5">
      <w:pPr>
        <w:rPr>
          <w:spacing w:val="-2"/>
          <w:rtl/>
          <w:lang w:bidi="ar-EG"/>
        </w:rPr>
      </w:pPr>
      <w:r w:rsidRPr="00487FD7">
        <w:rPr>
          <w:spacing w:val="-2"/>
          <w:rtl/>
          <w:lang w:bidi="ar-EG"/>
        </w:rPr>
        <w:t xml:space="preserve">ويعرض الشكل </w:t>
      </w:r>
      <w:r w:rsidRPr="00487FD7">
        <w:rPr>
          <w:spacing w:val="-2"/>
          <w:lang w:bidi="ar-EG"/>
        </w:rPr>
        <w:t>3</w:t>
      </w:r>
      <w:r w:rsidRPr="00487FD7">
        <w:rPr>
          <w:spacing w:val="-2"/>
          <w:rtl/>
          <w:lang w:bidi="ar-EG"/>
        </w:rPr>
        <w:t xml:space="preserve"> المستويات النسبية </w:t>
      </w:r>
      <w:r w:rsidRPr="00487FD7">
        <w:rPr>
          <w:spacing w:val="-2"/>
          <w:lang w:bidi="ar-EG"/>
        </w:rPr>
        <w:t>(dBz)</w:t>
      </w:r>
      <w:r w:rsidRPr="00487FD7">
        <w:rPr>
          <w:spacing w:val="-2"/>
          <w:rtl/>
          <w:lang w:bidi="ar-EG"/>
        </w:rPr>
        <w:t xml:space="preserve"> للكشف الأدنى </w:t>
      </w:r>
      <w:r w:rsidRPr="00487FD7">
        <w:rPr>
          <w:spacing w:val="-2"/>
          <w:lang w:bidi="ar-EG"/>
        </w:rPr>
        <w:t>(dBz 8)</w:t>
      </w:r>
      <w:r w:rsidRPr="00487FD7">
        <w:rPr>
          <w:spacing w:val="-2"/>
          <w:rtl/>
          <w:lang w:bidi="ar-EG"/>
        </w:rPr>
        <w:t xml:space="preserve"> وخلية حمل كبيرة </w:t>
      </w:r>
      <w:r w:rsidRPr="00487FD7">
        <w:rPr>
          <w:spacing w:val="-2"/>
          <w:lang w:bidi="ar-EG"/>
        </w:rPr>
        <w:t>(dBz 60)</w:t>
      </w:r>
      <w:r w:rsidRPr="00487FD7">
        <w:rPr>
          <w:spacing w:val="-2"/>
          <w:rtl/>
          <w:lang w:bidi="ar-EG"/>
        </w:rPr>
        <w:t xml:space="preserve"> ومستوى يعادل ضوضاء المستقبل.</w:t>
      </w:r>
    </w:p>
    <w:p w14:paraId="4F20A562" w14:textId="77777777" w:rsidR="00D936D5" w:rsidRPr="00B951A3" w:rsidRDefault="00D936D5" w:rsidP="00D936D5">
      <w:pPr>
        <w:pStyle w:val="FigureNo"/>
        <w:rPr>
          <w:rtl/>
        </w:rPr>
      </w:pPr>
      <w:r w:rsidRPr="00B951A3">
        <w:rPr>
          <w:rtl/>
        </w:rPr>
        <w:t>الش</w:t>
      </w:r>
      <w:r w:rsidRPr="00B951A3">
        <w:rPr>
          <w:rFonts w:hint="cs"/>
          <w:rtl/>
        </w:rPr>
        <w:t>ـ</w:t>
      </w:r>
      <w:r w:rsidRPr="00B951A3">
        <w:rPr>
          <w:rtl/>
        </w:rPr>
        <w:t xml:space="preserve">كل </w:t>
      </w:r>
      <w:r w:rsidRPr="00B951A3">
        <w:t>3</w:t>
      </w:r>
    </w:p>
    <w:p w14:paraId="327590B2" w14:textId="77777777" w:rsidR="00D936D5" w:rsidRPr="00B951A3" w:rsidRDefault="00D936D5" w:rsidP="00D936D5">
      <w:pPr>
        <w:pStyle w:val="Figuretitle0"/>
        <w:rPr>
          <w:rtl/>
        </w:rPr>
      </w:pPr>
      <w:r w:rsidRPr="00B951A3">
        <w:rPr>
          <w:rtl/>
        </w:rPr>
        <w:t>المستويات النسبية للكشف الأدنى</w:t>
      </w:r>
    </w:p>
    <w:p w14:paraId="633CCC50" w14:textId="0E76D456" w:rsidR="00D936D5" w:rsidRDefault="00886476" w:rsidP="00D936D5">
      <w:pPr>
        <w:pStyle w:val="Figure"/>
      </w:pPr>
      <w:r>
        <w:rPr>
          <w:noProof/>
        </w:rPr>
        <w:drawing>
          <wp:inline distT="0" distB="0" distL="0" distR="0" wp14:anchorId="7FBCB1DE" wp14:editId="11258E84">
            <wp:extent cx="3419863" cy="2755398"/>
            <wp:effectExtent l="0" t="0" r="9525" b="6985"/>
            <wp:docPr id="26" name="Picture 26"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aph with different colored lines&#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19863" cy="2755398"/>
                    </a:xfrm>
                    <a:prstGeom prst="rect">
                      <a:avLst/>
                    </a:prstGeom>
                  </pic:spPr>
                </pic:pic>
              </a:graphicData>
            </a:graphic>
          </wp:inline>
        </w:drawing>
      </w:r>
    </w:p>
    <w:p w14:paraId="2E76F620" w14:textId="77777777" w:rsidR="00D936D5" w:rsidRDefault="00D936D5" w:rsidP="00A77625">
      <w:pPr>
        <w:pStyle w:val="Normalaftertitle"/>
      </w:pPr>
      <w:r w:rsidRPr="00487FD7">
        <w:rPr>
          <w:rtl/>
        </w:rPr>
        <w:t>ويتحصل على العلاقة بين القدرة والانعكاسية من الصيغة التالية:</w:t>
      </w:r>
    </w:p>
    <w:p w14:paraId="24CCF408" w14:textId="2FDB8A73" w:rsidR="00D936D5" w:rsidRPr="00487FD7" w:rsidRDefault="00D936D5" w:rsidP="00D936D5">
      <w:pPr>
        <w:pStyle w:val="Equation"/>
        <w:rPr>
          <w:rtl/>
        </w:rPr>
      </w:pPr>
      <w:r>
        <w:rPr>
          <w:lang w:bidi="ar-EG"/>
        </w:rPr>
        <w:tab/>
      </w:r>
      <m:oMath>
        <m:r>
          <w:rPr>
            <w:rFonts w:ascii="Cambria Math" w:hAnsi="Cambria Math"/>
            <w:lang w:val="en-GB"/>
          </w:rPr>
          <m:t>P=</m:t>
        </m:r>
        <m:f>
          <m:fPr>
            <m:ctrlPr>
              <w:rPr>
                <w:rFonts w:ascii="Cambria Math" w:hAnsi="Cambria Math"/>
                <w:i/>
                <w:lang w:val="en-GB"/>
              </w:rPr>
            </m:ctrlPr>
          </m:fPr>
          <m:num>
            <m:r>
              <w:rPr>
                <w:rFonts w:ascii="Cambria Math" w:hAnsi="Cambria Math"/>
                <w:lang w:val="en-GB"/>
              </w:rPr>
              <m:t>Cz</m:t>
            </m:r>
          </m:num>
          <m:den>
            <m:sSup>
              <m:sSupPr>
                <m:ctrlPr>
                  <w:rPr>
                    <w:rFonts w:ascii="Cambria Math" w:hAnsi="Cambria Math"/>
                    <w:i/>
                    <w:lang w:val="en-GB"/>
                  </w:rPr>
                </m:ctrlPr>
              </m:sSupPr>
              <m:e>
                <m:r>
                  <w:rPr>
                    <w:rFonts w:ascii="Cambria Math" w:hAnsi="Cambria Math"/>
                    <w:lang w:val="en-GB"/>
                  </w:rPr>
                  <m:t>r</m:t>
                </m:r>
              </m:e>
              <m:sup>
                <m:r>
                  <w:rPr>
                    <w:rFonts w:ascii="Cambria Math" w:hAnsi="Cambria Math"/>
                    <w:lang w:val="en-GB"/>
                  </w:rPr>
                  <m:t>2</m:t>
                </m:r>
              </m:sup>
            </m:sSup>
          </m:den>
        </m:f>
      </m:oMath>
    </w:p>
    <w:p w14:paraId="65BA988B" w14:textId="77777777" w:rsidR="00D936D5" w:rsidRPr="00B951A3" w:rsidRDefault="00D936D5" w:rsidP="00D936D5">
      <w:pPr>
        <w:keepNext/>
        <w:spacing w:before="0"/>
        <w:rPr>
          <w:b/>
          <w:rtl/>
          <w:lang w:bidi="ar-EG"/>
        </w:rPr>
      </w:pPr>
      <w:r w:rsidRPr="00B951A3">
        <w:rPr>
          <w:rtl/>
          <w:lang w:bidi="ar-EG"/>
        </w:rPr>
        <w:lastRenderedPageBreak/>
        <w:t>حيث:</w:t>
      </w:r>
    </w:p>
    <w:p w14:paraId="427AEAD5" w14:textId="77777777" w:rsidR="00D936D5" w:rsidRPr="00B951A3" w:rsidRDefault="00D936D5" w:rsidP="00D936D5">
      <w:pPr>
        <w:pStyle w:val="Equationlegend"/>
      </w:pPr>
      <w:r w:rsidRPr="00B951A3">
        <w:tab/>
      </w:r>
      <w:r w:rsidRPr="00B951A3">
        <w:rPr>
          <w:i/>
        </w:rPr>
        <w:t>P</w:t>
      </w:r>
      <w:r w:rsidRPr="00B951A3">
        <w:rPr>
          <w:rtl/>
        </w:rPr>
        <w:t>:</w:t>
      </w:r>
      <w:r w:rsidRPr="00B951A3">
        <w:rPr>
          <w:rtl/>
        </w:rPr>
        <w:tab/>
        <w:t xml:space="preserve">القدرة </w:t>
      </w:r>
      <w:r w:rsidRPr="00B951A3">
        <w:t>(mW)</w:t>
      </w:r>
    </w:p>
    <w:p w14:paraId="008FBB29" w14:textId="77777777" w:rsidR="00D936D5" w:rsidRPr="00B951A3" w:rsidRDefault="00D936D5" w:rsidP="00D936D5">
      <w:pPr>
        <w:pStyle w:val="Equationlegend"/>
      </w:pPr>
      <w:r w:rsidRPr="00B951A3">
        <w:tab/>
      </w:r>
      <w:r w:rsidRPr="00B951A3">
        <w:rPr>
          <w:i/>
        </w:rPr>
        <w:t>C</w:t>
      </w:r>
      <w:r w:rsidRPr="00B951A3">
        <w:rPr>
          <w:rtl/>
        </w:rPr>
        <w:t>:</w:t>
      </w:r>
      <w:r w:rsidRPr="00B951A3">
        <w:rPr>
          <w:rtl/>
        </w:rPr>
        <w:tab/>
        <w:t xml:space="preserve">مقدار ثابت (حوالي </w:t>
      </w:r>
      <w:r w:rsidRPr="00B951A3">
        <w:rPr>
          <w:vertAlign w:val="superscript"/>
        </w:rPr>
        <w:t>7−</w:t>
      </w:r>
      <w:r w:rsidRPr="00B951A3">
        <w:t>10</w:t>
      </w:r>
      <w:r w:rsidRPr="00B951A3">
        <w:rPr>
          <w:rtl/>
        </w:rPr>
        <w:t xml:space="preserve"> أو</w:t>
      </w:r>
      <w:r w:rsidRPr="00B951A3">
        <w:t>dB 70–</w:t>
      </w:r>
      <w:r w:rsidRPr="00B951A3">
        <w:rPr>
          <w:rtl/>
        </w:rPr>
        <w:t>)</w:t>
      </w:r>
    </w:p>
    <w:p w14:paraId="250BB5D7" w14:textId="63AE5F00" w:rsidR="00D936D5" w:rsidRPr="00B951A3" w:rsidRDefault="00D936D5" w:rsidP="00D936D5">
      <w:pPr>
        <w:pStyle w:val="Equationlegend"/>
        <w:rPr>
          <w:rtl/>
          <w:lang w:val="en-GB"/>
        </w:rPr>
      </w:pPr>
      <w:r w:rsidRPr="00B951A3">
        <w:tab/>
      </w:r>
      <w:r>
        <w:rPr>
          <w:i/>
          <w:lang w:val="en-GB"/>
        </w:rPr>
        <w:t>Z</w:t>
      </w:r>
      <w:r w:rsidRPr="00B951A3">
        <w:rPr>
          <w:rtl/>
          <w:lang w:val="en-GB"/>
        </w:rPr>
        <w:t>:</w:t>
      </w:r>
      <w:r w:rsidRPr="00B951A3">
        <w:rPr>
          <w:rtl/>
          <w:lang w:val="en-GB"/>
        </w:rPr>
        <w:tab/>
        <w:t>الانعكاسية</w:t>
      </w:r>
    </w:p>
    <w:p w14:paraId="4D4BB772" w14:textId="77777777" w:rsidR="00D936D5" w:rsidRPr="00B013B1" w:rsidRDefault="00D936D5" w:rsidP="00D936D5">
      <w:pPr>
        <w:pStyle w:val="Equationlegend"/>
        <w:rPr>
          <w:rtl/>
        </w:rPr>
      </w:pPr>
      <w:r w:rsidRPr="00B951A3">
        <w:rPr>
          <w:lang w:val="en-GB"/>
        </w:rPr>
        <w:tab/>
      </w:r>
      <w:r w:rsidRPr="00B951A3">
        <w:rPr>
          <w:i/>
          <w:lang w:val="en-GB"/>
        </w:rPr>
        <w:t>r</w:t>
      </w:r>
      <w:r w:rsidRPr="00B951A3">
        <w:rPr>
          <w:rtl/>
          <w:lang w:val="en-GB"/>
        </w:rPr>
        <w:t>:</w:t>
      </w:r>
      <w:r w:rsidRPr="00B951A3">
        <w:rPr>
          <w:rtl/>
          <w:lang w:val="en-GB"/>
        </w:rPr>
        <w:tab/>
        <w:t xml:space="preserve">المسافة </w:t>
      </w:r>
      <w:r w:rsidRPr="00B951A3">
        <w:rPr>
          <w:lang w:val="en-GB"/>
        </w:rPr>
        <w:t>(km)</w:t>
      </w:r>
      <w:r w:rsidRPr="00B951A3">
        <w:rPr>
          <w:rtl/>
          <w:lang w:val="en-GB"/>
        </w:rPr>
        <w:t>.</w:t>
      </w:r>
    </w:p>
    <w:p w14:paraId="6CC97A8C" w14:textId="77777777" w:rsidR="00D936D5" w:rsidRPr="00B951A3" w:rsidRDefault="00D936D5" w:rsidP="00D936D5">
      <w:pPr>
        <w:keepNext/>
        <w:spacing w:after="240"/>
        <w:rPr>
          <w:rtl/>
          <w:lang w:bidi="ar-EG"/>
        </w:rPr>
      </w:pPr>
      <w:r w:rsidRPr="00B951A3">
        <w:rPr>
          <w:rtl/>
          <w:lang w:bidi="ar-EG"/>
        </w:rPr>
        <w:t xml:space="preserve">وينتج عن ذلك المعادلة التالية </w:t>
      </w:r>
      <w:r w:rsidRPr="00B951A3">
        <w:rPr>
          <w:lang w:bidi="ar-EG"/>
        </w:rPr>
        <w:t>(dB)</w:t>
      </w:r>
      <w:r w:rsidRPr="00B951A3">
        <w:rPr>
          <w:rtl/>
          <w:lang w:bidi="ar-EG"/>
        </w:rPr>
        <w:t>:</w:t>
      </w:r>
    </w:p>
    <w:p w14:paraId="086F4533" w14:textId="77777777" w:rsidR="00D936D5" w:rsidRPr="00B951A3" w:rsidRDefault="00D936D5" w:rsidP="00D936D5">
      <w:pPr>
        <w:pStyle w:val="Equation"/>
        <w:spacing w:after="120"/>
        <w:rPr>
          <w:i/>
          <w:lang w:bidi="ar-EG"/>
        </w:rPr>
      </w:pPr>
      <w:r>
        <w:rPr>
          <w:lang w:bidi="ar-EG"/>
        </w:rPr>
        <w:tab/>
      </w:r>
      <w:r w:rsidRPr="00B951A3">
        <w:rPr>
          <w:lang w:bidi="ar-EG"/>
        </w:rPr>
        <w:t xml:space="preserve">dBm = dBz + </w:t>
      </w:r>
      <w:r w:rsidRPr="00B951A3">
        <w:rPr>
          <w:i/>
          <w:lang w:bidi="ar-EG"/>
        </w:rPr>
        <w:t>C</w:t>
      </w:r>
      <w:r w:rsidRPr="00B951A3">
        <w:rPr>
          <w:lang w:bidi="ar-EG"/>
        </w:rPr>
        <w:t xml:space="preserve"> – 20 log </w:t>
      </w:r>
      <w:r w:rsidRPr="00B951A3">
        <w:rPr>
          <w:i/>
          <w:lang w:bidi="ar-EG"/>
        </w:rPr>
        <w:t>I</w:t>
      </w:r>
    </w:p>
    <w:p w14:paraId="2FBE5E37" w14:textId="14AA1EBB" w:rsidR="00D936D5" w:rsidRPr="00B951A3" w:rsidRDefault="00D936D5" w:rsidP="00D936D5">
      <w:pPr>
        <w:rPr>
          <w:rtl/>
          <w:lang w:bidi="ar-EG"/>
        </w:rPr>
      </w:pPr>
      <w:r w:rsidRPr="00B951A3">
        <w:rPr>
          <w:rtl/>
          <w:lang w:bidi="ar-EG"/>
        </w:rPr>
        <w:t xml:space="preserve">وعلى هذا الأساس، يعرض الشكل </w:t>
      </w:r>
      <w:r w:rsidRPr="00B951A3">
        <w:rPr>
          <w:lang w:bidi="ar-EG"/>
        </w:rPr>
        <w:t>(dBm) 4</w:t>
      </w:r>
      <w:r w:rsidRPr="00B951A3">
        <w:rPr>
          <w:rtl/>
          <w:lang w:bidi="ar-EG"/>
        </w:rPr>
        <w:t xml:space="preserve"> مستويات </w:t>
      </w:r>
      <w:r w:rsidRPr="00B951A3">
        <w:rPr>
          <w:rFonts w:hint="cs"/>
          <w:rtl/>
          <w:lang w:bidi="ar-EG"/>
        </w:rPr>
        <w:t>الاستقبال</w:t>
      </w:r>
      <w:r w:rsidRPr="00B951A3">
        <w:rPr>
          <w:rtl/>
          <w:lang w:bidi="ar-EG"/>
        </w:rPr>
        <w:t xml:space="preserve"> المقابلة لمستويات الانعكاسية المعروضة في الشكل</w:t>
      </w:r>
      <w:r>
        <w:rPr>
          <w:rFonts w:hint="cs"/>
          <w:rtl/>
          <w:lang w:bidi="ar-EG"/>
        </w:rPr>
        <w:t> </w:t>
      </w:r>
      <w:r>
        <w:rPr>
          <w:lang w:bidi="ar-EG"/>
        </w:rPr>
        <w:t>3</w:t>
      </w:r>
      <w:r w:rsidRPr="00B951A3">
        <w:rPr>
          <w:rtl/>
          <w:lang w:bidi="ar-EG"/>
        </w:rPr>
        <w:t>.</w:t>
      </w:r>
    </w:p>
    <w:p w14:paraId="35312FA9" w14:textId="77777777" w:rsidR="00D936D5" w:rsidRPr="00546CFE" w:rsidRDefault="00D936D5" w:rsidP="00D936D5">
      <w:pPr>
        <w:pStyle w:val="FigureNo"/>
        <w:rPr>
          <w:rtl/>
        </w:rPr>
      </w:pPr>
      <w:r w:rsidRPr="00546CFE">
        <w:rPr>
          <w:rtl/>
        </w:rPr>
        <w:t>الش</w:t>
      </w:r>
      <w:r w:rsidRPr="00546CFE">
        <w:rPr>
          <w:rFonts w:hint="cs"/>
          <w:rtl/>
        </w:rPr>
        <w:t>ـ</w:t>
      </w:r>
      <w:r w:rsidRPr="00546CFE">
        <w:rPr>
          <w:rtl/>
        </w:rPr>
        <w:t xml:space="preserve">كل </w:t>
      </w:r>
      <w:r w:rsidRPr="00546CFE">
        <w:t>4</w:t>
      </w:r>
    </w:p>
    <w:p w14:paraId="3AFE2B67" w14:textId="77777777" w:rsidR="00D936D5" w:rsidRPr="00B951A3" w:rsidRDefault="00D936D5" w:rsidP="00D936D5">
      <w:pPr>
        <w:pStyle w:val="Figuretitle0"/>
      </w:pPr>
      <w:r w:rsidRPr="00546CFE">
        <w:rPr>
          <w:rtl/>
        </w:rPr>
        <w:t>مستويات</w:t>
      </w:r>
      <w:r w:rsidRPr="00546CFE">
        <w:rPr>
          <w:rFonts w:hint="cs"/>
          <w:rtl/>
        </w:rPr>
        <w:t xml:space="preserve"> الإشارة</w:t>
      </w:r>
      <w:r w:rsidRPr="00546CFE">
        <w:rPr>
          <w:rtl/>
        </w:rPr>
        <w:t xml:space="preserve"> النسبية المقابلة لمستويات</w:t>
      </w:r>
      <w:r w:rsidRPr="00B951A3">
        <w:rPr>
          <w:rtl/>
        </w:rPr>
        <w:t xml:space="preserve"> الانعكاسية</w:t>
      </w:r>
      <w:r w:rsidRPr="00B951A3">
        <w:rPr>
          <w:rFonts w:hint="cs"/>
          <w:rtl/>
        </w:rPr>
        <w:t xml:space="preserve"> والمسافة</w:t>
      </w:r>
    </w:p>
    <w:p w14:paraId="43D3F36C" w14:textId="0D80D89D" w:rsidR="00D936D5" w:rsidRDefault="00886476" w:rsidP="00D936D5">
      <w:pPr>
        <w:pStyle w:val="Figure"/>
      </w:pPr>
      <w:r>
        <w:rPr>
          <w:noProof/>
        </w:rPr>
        <w:drawing>
          <wp:inline distT="0" distB="0" distL="0" distR="0" wp14:anchorId="2302A447" wp14:editId="33C76716">
            <wp:extent cx="3563119" cy="2545085"/>
            <wp:effectExtent l="0" t="0" r="0" b="7620"/>
            <wp:docPr id="27" name="Picture 27" descr="A graph of 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graph of a graph with different colored lines&#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63119" cy="2545085"/>
                    </a:xfrm>
                    <a:prstGeom prst="rect">
                      <a:avLst/>
                    </a:prstGeom>
                  </pic:spPr>
                </pic:pic>
              </a:graphicData>
            </a:graphic>
          </wp:inline>
        </w:drawing>
      </w:r>
    </w:p>
    <w:p w14:paraId="352E4A61" w14:textId="77777777" w:rsidR="00D936D5" w:rsidRPr="00B951A3" w:rsidRDefault="00D936D5" w:rsidP="00D936D5">
      <w:pPr>
        <w:pStyle w:val="Normalaftertitle"/>
        <w:spacing w:before="120"/>
        <w:rPr>
          <w:rtl/>
          <w:lang w:bidi="ar-EG"/>
        </w:rPr>
      </w:pPr>
      <w:r w:rsidRPr="00B951A3">
        <w:rPr>
          <w:rtl/>
          <w:lang w:bidi="ar-EG"/>
        </w:rPr>
        <w:t>وفي النهاية، تُترجم أرقام الانعكاسية في مستويات معدلات سقوط الأمطار باستخدام المعادلة التالية (للأمطار النمطية):</w:t>
      </w:r>
    </w:p>
    <w:p w14:paraId="4BE84467" w14:textId="77777777" w:rsidR="00D936D5" w:rsidRDefault="00D936D5" w:rsidP="00D936D5">
      <w:pPr>
        <w:pStyle w:val="Equation"/>
        <w:spacing w:after="120"/>
        <w:rPr>
          <w:lang w:bidi="ar-EG"/>
        </w:rPr>
      </w:pPr>
      <w:r>
        <w:rPr>
          <w:rtl/>
        </w:rPr>
        <w:tab/>
      </w:r>
      <w:r w:rsidRPr="00E105ED">
        <w:rPr>
          <w:position w:val="-28"/>
        </w:rPr>
        <w:object w:dxaOrig="2079" w:dyaOrig="900" w14:anchorId="7B6B227C">
          <v:shape id="_x0000_i1035" type="#_x0000_t75" style="width:105.75pt;height:45.75pt" o:ole="">
            <v:imagedata r:id="rId46" o:title=""/>
          </v:shape>
          <o:OLEObject Type="Embed" ProgID="Equation.3" ShapeID="_x0000_i1035" DrawAspect="Content" ObjectID="_1751360792" r:id="rId47"/>
        </w:object>
      </w:r>
    </w:p>
    <w:p w14:paraId="2895031A" w14:textId="77777777" w:rsidR="00D936D5" w:rsidRPr="00B951A3" w:rsidRDefault="00D936D5" w:rsidP="00D936D5">
      <w:pPr>
        <w:rPr>
          <w:rtl/>
          <w:lang w:bidi="ar-EG"/>
        </w:rPr>
      </w:pPr>
      <w:r w:rsidRPr="00B951A3">
        <w:rPr>
          <w:rtl/>
          <w:lang w:bidi="ar-EG"/>
        </w:rPr>
        <w:t xml:space="preserve">وتجدر الإشارة إلى أن معادلة الترجمة هذه تسري على </w:t>
      </w:r>
      <w:r w:rsidRPr="00B951A3">
        <w:rPr>
          <w:rFonts w:hint="cs"/>
          <w:rtl/>
          <w:lang w:bidi="ar-EG"/>
        </w:rPr>
        <w:t xml:space="preserve">معدل </w:t>
      </w:r>
      <w:r w:rsidRPr="00B951A3">
        <w:rPr>
          <w:rtl/>
          <w:lang w:bidi="ar-EG"/>
        </w:rPr>
        <w:t xml:space="preserve">الأمطار النمطي </w:t>
      </w:r>
      <w:r w:rsidRPr="00B951A3">
        <w:rPr>
          <w:lang w:bidi="ar-EG"/>
        </w:rPr>
        <w:t xml:space="preserve">(1,6 = </w:t>
      </w:r>
      <w:r w:rsidRPr="00B951A3">
        <w:rPr>
          <w:i/>
          <w:lang w:bidi="ar-EG"/>
        </w:rPr>
        <w:t>a</w:t>
      </w:r>
      <w:r w:rsidRPr="00B951A3">
        <w:rPr>
          <w:lang w:bidi="ar-EG"/>
        </w:rPr>
        <w:t>)</w:t>
      </w:r>
      <w:r w:rsidRPr="00B951A3">
        <w:rPr>
          <w:rtl/>
          <w:lang w:bidi="ar-EG"/>
        </w:rPr>
        <w:t xml:space="preserve">، ولكن هناك معادلات أخرى محددة لأنماط الهواطل الأخرى (الأمطار المدارية والثلج والبَرَد، وما إلى ذلك)، حيث تتغير قيمة </w:t>
      </w:r>
      <w:r w:rsidRPr="00B951A3">
        <w:rPr>
          <w:i/>
          <w:lang w:bidi="ar-EG"/>
        </w:rPr>
        <w:t>a</w:t>
      </w:r>
      <w:r w:rsidRPr="00B951A3">
        <w:rPr>
          <w:i/>
          <w:rtl/>
          <w:lang w:bidi="ar-EG"/>
        </w:rPr>
        <w:t xml:space="preserve"> </w:t>
      </w:r>
      <w:r w:rsidRPr="00B951A3">
        <w:rPr>
          <w:rtl/>
          <w:lang w:bidi="ar-EG"/>
        </w:rPr>
        <w:t xml:space="preserve">حسب نمط </w:t>
      </w:r>
      <w:r w:rsidRPr="00B951A3">
        <w:rPr>
          <w:rFonts w:hint="cs"/>
          <w:rtl/>
          <w:lang w:bidi="ar-EG"/>
        </w:rPr>
        <w:t>هطول الأمطار</w:t>
      </w:r>
      <w:r w:rsidRPr="00B951A3">
        <w:rPr>
          <w:rtl/>
          <w:lang w:bidi="ar-EG"/>
        </w:rPr>
        <w:t>.</w:t>
      </w:r>
    </w:p>
    <w:p w14:paraId="77A4D48F" w14:textId="77777777" w:rsidR="00D936D5" w:rsidRPr="00B951A3" w:rsidRDefault="00D936D5" w:rsidP="00D936D5">
      <w:pPr>
        <w:rPr>
          <w:rtl/>
          <w:lang w:bidi="ar-EG"/>
        </w:rPr>
      </w:pPr>
      <w:r w:rsidRPr="00B951A3">
        <w:rPr>
          <w:rtl/>
          <w:lang w:bidi="ar-EG"/>
        </w:rPr>
        <w:t>ولخلية صورة (بيكسل) معينة من شاشة الرادار، تُراعى أرقام الانعكاسية بالنسبة لكل تقدير (المقابلة لاستجابة نبضية معينة وبوابة مدى معينة) عند تحديد العناصر التالية:</w:t>
      </w:r>
    </w:p>
    <w:p w14:paraId="097B632B" w14:textId="77777777" w:rsidR="00D936D5" w:rsidRPr="00B951A3" w:rsidRDefault="00D936D5" w:rsidP="00D936D5">
      <w:pPr>
        <w:pStyle w:val="enumlev1"/>
      </w:pPr>
      <w:r w:rsidRPr="00B951A3">
        <w:rPr>
          <w:rtl/>
        </w:rPr>
        <w:t>-</w:t>
      </w:r>
      <w:r w:rsidRPr="00B951A3">
        <w:rPr>
          <w:rtl/>
        </w:rPr>
        <w:tab/>
        <w:t xml:space="preserve">متوسط الانعكاسية </w:t>
      </w:r>
      <w:r w:rsidRPr="00B951A3">
        <w:t>(dBz)</w:t>
      </w:r>
      <w:r w:rsidRPr="00B951A3">
        <w:rPr>
          <w:rtl/>
        </w:rPr>
        <w:t xml:space="preserve"> عبر التقديرات بالكامل؛</w:t>
      </w:r>
    </w:p>
    <w:p w14:paraId="5D982DC7" w14:textId="77777777" w:rsidR="00D936D5" w:rsidRPr="00B951A3" w:rsidRDefault="00D936D5" w:rsidP="00D936D5">
      <w:pPr>
        <w:pStyle w:val="enumlev1"/>
      </w:pPr>
      <w:r w:rsidRPr="00B951A3">
        <w:rPr>
          <w:rtl/>
        </w:rPr>
        <w:t>-</w:t>
      </w:r>
      <w:r w:rsidRPr="00B951A3">
        <w:rPr>
          <w:rtl/>
        </w:rPr>
        <w:tab/>
        <w:t>الانحراف المعياري.</w:t>
      </w:r>
    </w:p>
    <w:p w14:paraId="32211E3C" w14:textId="77777777" w:rsidR="00D936D5" w:rsidRPr="00B951A3" w:rsidRDefault="00D936D5" w:rsidP="00D936D5">
      <w:pPr>
        <w:rPr>
          <w:rtl/>
          <w:lang w:bidi="ar-EG"/>
        </w:rPr>
      </w:pPr>
      <w:r w:rsidRPr="00B951A3">
        <w:rPr>
          <w:rtl/>
          <w:lang w:bidi="ar-EG"/>
        </w:rPr>
        <w:t>وتتسم الاستجابة النبضية المرتدة من خلية المطر ببعض التغاير وهو ما يستخدم لتمييزها عن الخلية، باستعمال الشكل الخاص بالانحراف المعياري.</w:t>
      </w:r>
    </w:p>
    <w:p w14:paraId="3B91AFB3" w14:textId="77777777" w:rsidR="00D936D5" w:rsidRPr="00B951A3" w:rsidRDefault="00D936D5" w:rsidP="00D936D5">
      <w:pPr>
        <w:rPr>
          <w:lang w:bidi="ar-EG"/>
        </w:rPr>
      </w:pPr>
      <w:r w:rsidRPr="00B951A3">
        <w:rPr>
          <w:rtl/>
          <w:lang w:bidi="ar-EG"/>
        </w:rPr>
        <w:lastRenderedPageBreak/>
        <w:t xml:space="preserve">وبالنسبة للرادارات التي تم نشرها في </w:t>
      </w:r>
      <w:r w:rsidRPr="00B951A3">
        <w:rPr>
          <w:rFonts w:hint="cs"/>
          <w:rtl/>
          <w:lang w:bidi="ar-EG"/>
        </w:rPr>
        <w:t>إحدى الإدارات</w:t>
      </w:r>
      <w:r w:rsidRPr="00B951A3">
        <w:rPr>
          <w:rtl/>
          <w:lang w:bidi="ar-EG"/>
        </w:rPr>
        <w:t>، يتم بناءً على ذلك تصحيح قيم الانعكاسية باستعمال الخوارزمية التالية:</w:t>
      </w:r>
    </w:p>
    <w:p w14:paraId="5F0E3FF1" w14:textId="77777777" w:rsidR="00D936D5" w:rsidRPr="00B951A3" w:rsidRDefault="00D936D5" w:rsidP="00D936D5">
      <w:pPr>
        <w:pStyle w:val="FigureNo"/>
        <w:rPr>
          <w:rtl/>
        </w:rPr>
      </w:pPr>
      <w:r w:rsidRPr="00B951A3">
        <w:rPr>
          <w:rtl/>
        </w:rPr>
        <w:t>الش</w:t>
      </w:r>
      <w:r w:rsidRPr="00B951A3">
        <w:rPr>
          <w:rFonts w:hint="cs"/>
          <w:rtl/>
        </w:rPr>
        <w:t>ـ</w:t>
      </w:r>
      <w:r w:rsidRPr="00B951A3">
        <w:rPr>
          <w:rtl/>
        </w:rPr>
        <w:t xml:space="preserve">كل </w:t>
      </w:r>
      <w:r w:rsidRPr="00B951A3">
        <w:t>5</w:t>
      </w:r>
    </w:p>
    <w:p w14:paraId="40B7D931" w14:textId="77777777" w:rsidR="00D936D5" w:rsidRPr="00B951A3" w:rsidRDefault="00D936D5" w:rsidP="00D936D5">
      <w:pPr>
        <w:pStyle w:val="Figuretitle0"/>
        <w:rPr>
          <w:rtl/>
        </w:rPr>
      </w:pPr>
      <w:r w:rsidRPr="00B951A3">
        <w:rPr>
          <w:rtl/>
        </w:rPr>
        <w:t>ميل التوهين</w:t>
      </w:r>
    </w:p>
    <w:p w14:paraId="68140211" w14:textId="2940250C" w:rsidR="00D936D5" w:rsidRDefault="00886476" w:rsidP="00D936D5">
      <w:pPr>
        <w:pStyle w:val="Figure"/>
        <w:spacing w:before="120"/>
      </w:pPr>
      <w:r>
        <w:rPr>
          <w:noProof/>
        </w:rPr>
        <w:drawing>
          <wp:inline distT="0" distB="0" distL="0" distR="0" wp14:anchorId="1CDA030C" wp14:editId="6F0FCB93">
            <wp:extent cx="3572263" cy="1962916"/>
            <wp:effectExtent l="0" t="0" r="9525" b="0"/>
            <wp:docPr id="28" name="Picture 2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diagram of a graph&#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72263" cy="1962916"/>
                    </a:xfrm>
                    <a:prstGeom prst="rect">
                      <a:avLst/>
                    </a:prstGeom>
                  </pic:spPr>
                </pic:pic>
              </a:graphicData>
            </a:graphic>
          </wp:inline>
        </w:drawing>
      </w:r>
    </w:p>
    <w:p w14:paraId="62A03B23" w14:textId="77777777" w:rsidR="00D936D5" w:rsidRPr="00F21B0D" w:rsidRDefault="00D936D5" w:rsidP="00D936D5">
      <w:pPr>
        <w:pStyle w:val="Equation"/>
        <w:tabs>
          <w:tab w:val="left" w:pos="2010"/>
        </w:tabs>
        <w:rPr>
          <w:rtl/>
          <w:lang w:bidi="ar-EG"/>
        </w:rPr>
      </w:pPr>
      <w:r>
        <w:rPr>
          <w:rtl/>
          <w:lang w:bidi="ar-EG"/>
        </w:rPr>
        <w:tab/>
        <w:t>إذا كانت (</w:t>
      </w:r>
      <w:r w:rsidRPr="00F21B0D">
        <w:rPr>
          <w:lang w:bidi="ar-EG"/>
        </w:rPr>
        <w:t>σ</w:t>
      </w:r>
      <w:r w:rsidRPr="00F21B0D">
        <w:rPr>
          <w:rtl/>
          <w:lang w:bidi="ar-EG"/>
        </w:rPr>
        <w:t xml:space="preserve"> </w:t>
      </w:r>
      <w:r w:rsidRPr="00F21B0D">
        <w:rPr>
          <w:rFonts w:cs="Times New Roman"/>
          <w:sz w:val="14"/>
          <w:szCs w:val="22"/>
          <w:rtl/>
          <w:lang w:bidi="ar-EG"/>
        </w:rPr>
        <w:t>≤</w:t>
      </w:r>
      <w:r w:rsidRPr="00F21B0D">
        <w:rPr>
          <w:sz w:val="14"/>
          <w:szCs w:val="22"/>
          <w:rtl/>
          <w:lang w:bidi="ar-EG"/>
        </w:rPr>
        <w:t xml:space="preserve"> </w:t>
      </w:r>
      <w:r w:rsidRPr="00F21B0D">
        <w:rPr>
          <w:rtl/>
          <w:lang w:bidi="ar-EG"/>
        </w:rPr>
        <w:t>العتبة)</w:t>
      </w:r>
      <w:r>
        <w:rPr>
          <w:rFonts w:hint="cs"/>
          <w:rtl/>
          <w:lang w:bidi="ar-EG"/>
        </w:rPr>
        <w:t xml:space="preserve"> </w:t>
      </w:r>
      <w:r w:rsidRPr="00FD6F1B">
        <w:rPr>
          <w:position w:val="-6"/>
          <w:lang w:bidi="ar-EG"/>
        </w:rPr>
        <w:object w:dxaOrig="300" w:dyaOrig="240" w14:anchorId="0124D02D">
          <v:shape id="_x0000_i1036" type="#_x0000_t75" style="width:15.75pt;height:12pt" o:ole="">
            <v:imagedata r:id="rId49" o:title=""/>
          </v:shape>
          <o:OLEObject Type="Embed" ProgID="Equation.3" ShapeID="_x0000_i1036" DrawAspect="Content" ObjectID="_1751360793" r:id="rId50"/>
        </w:object>
      </w:r>
      <w:r w:rsidRPr="003A64C1">
        <w:rPr>
          <w:sz w:val="2"/>
          <w:szCs w:val="2"/>
          <w:rtl/>
          <w:lang w:bidi="ar-EG"/>
        </w:rPr>
        <w:t xml:space="preserve"> </w:t>
      </w:r>
      <w:r w:rsidRPr="005F54F3">
        <w:rPr>
          <w:position w:val="-14"/>
          <w:lang w:bidi="ar-EG"/>
        </w:rPr>
        <w:object w:dxaOrig="3580" w:dyaOrig="380" w14:anchorId="7C52FF0C">
          <v:shape id="_x0000_i1037" type="#_x0000_t75" style="width:180.75pt;height:18.75pt" o:ole="">
            <v:imagedata r:id="rId51" o:title=""/>
          </v:shape>
          <o:OLEObject Type="Embed" ProgID="Equation.3" ShapeID="_x0000_i1037" DrawAspect="Content" ObjectID="_1751360794" r:id="rId52"/>
        </w:object>
      </w:r>
    </w:p>
    <w:p w14:paraId="38099C4F" w14:textId="77777777" w:rsidR="00D936D5" w:rsidRPr="00E679A4" w:rsidRDefault="00D936D5" w:rsidP="00D936D5">
      <w:pPr>
        <w:pStyle w:val="Equation"/>
        <w:tabs>
          <w:tab w:val="left" w:pos="2010"/>
        </w:tabs>
        <w:spacing w:before="0"/>
        <w:rPr>
          <w:lang w:bidi="ar-EG"/>
        </w:rPr>
      </w:pPr>
      <w:r>
        <w:rPr>
          <w:rtl/>
          <w:lang w:bidi="ar-EG"/>
        </w:rPr>
        <w:tab/>
        <w:t xml:space="preserve">وخلاف ذلك </w:t>
      </w:r>
      <w:r w:rsidRPr="00FD6F1B">
        <w:rPr>
          <w:position w:val="-6"/>
          <w:lang w:bidi="ar-EG"/>
        </w:rPr>
        <w:object w:dxaOrig="300" w:dyaOrig="240" w14:anchorId="170F721D">
          <v:shape id="_x0000_i1038" type="#_x0000_t75" style="width:15.75pt;height:12pt" o:ole="">
            <v:imagedata r:id="rId49" o:title=""/>
          </v:shape>
          <o:OLEObject Type="Embed" ProgID="Equation.3" ShapeID="_x0000_i1038" DrawAspect="Content" ObjectID="_1751360795" r:id="rId53"/>
        </w:object>
      </w:r>
      <w:r w:rsidRPr="003A64C1">
        <w:rPr>
          <w:sz w:val="2"/>
          <w:szCs w:val="2"/>
          <w:rtl/>
          <w:lang w:bidi="ar-EG"/>
        </w:rPr>
        <w:t xml:space="preserve"> </w:t>
      </w:r>
      <w:r w:rsidRPr="00F21B0D">
        <w:rPr>
          <w:position w:val="-14"/>
          <w:lang w:bidi="ar-EG"/>
        </w:rPr>
        <w:object w:dxaOrig="1160" w:dyaOrig="380" w14:anchorId="46998033">
          <v:shape id="_x0000_i1039" type="#_x0000_t75" style="width:57.75pt;height:18.75pt" o:ole="" fillcolor="window">
            <v:imagedata r:id="rId54" o:title=""/>
          </v:shape>
          <o:OLEObject Type="Embed" ProgID="Equation.3" ShapeID="_x0000_i1039" DrawAspect="Content" ObjectID="_1751360796" r:id="rId55"/>
        </w:object>
      </w:r>
    </w:p>
    <w:p w14:paraId="63BE606F" w14:textId="77777777" w:rsidR="00D936D5" w:rsidRPr="00B013B1" w:rsidRDefault="00D936D5" w:rsidP="00D936D5">
      <w:pPr>
        <w:pStyle w:val="Equationlegend"/>
        <w:rPr>
          <w:szCs w:val="22"/>
          <w:rtl/>
        </w:rPr>
      </w:pPr>
      <w:r w:rsidRPr="00B951A3">
        <w:tab/>
        <w:t>σ</w:t>
      </w:r>
      <w:r w:rsidRPr="00B951A3">
        <w:rPr>
          <w:rtl/>
        </w:rPr>
        <w:t>:</w:t>
      </w:r>
      <w:r w:rsidRPr="00B951A3">
        <w:rPr>
          <w:rtl/>
        </w:rPr>
        <w:tab/>
        <w:t xml:space="preserve">الانحراف المعياري </w:t>
      </w:r>
      <w:r w:rsidRPr="00B951A3">
        <w:t>(dB)</w:t>
      </w:r>
    </w:p>
    <w:p w14:paraId="19866515" w14:textId="77777777" w:rsidR="00D936D5" w:rsidRPr="00B951A3" w:rsidRDefault="00D936D5" w:rsidP="00D936D5">
      <w:pPr>
        <w:pStyle w:val="Equationlegend"/>
      </w:pPr>
      <w:r w:rsidRPr="00B951A3">
        <w:rPr>
          <w:rtl/>
        </w:rPr>
        <w:tab/>
      </w:r>
      <w:proofErr w:type="gramStart"/>
      <w:r w:rsidRPr="00B951A3">
        <w:rPr>
          <w:i/>
        </w:rPr>
        <w:t>Z</w:t>
      </w:r>
      <w:r w:rsidRPr="00B951A3">
        <w:rPr>
          <w:i/>
          <w:vertAlign w:val="subscript"/>
        </w:rPr>
        <w:t>seef</w:t>
      </w:r>
      <w:r w:rsidRPr="00B951A3">
        <w:t> </w:t>
      </w:r>
      <w:r w:rsidRPr="00B951A3">
        <w:rPr>
          <w:rtl/>
        </w:rPr>
        <w:t>:</w:t>
      </w:r>
      <w:proofErr w:type="gramEnd"/>
      <w:r w:rsidRPr="00B951A3">
        <w:rPr>
          <w:rtl/>
        </w:rPr>
        <w:tab/>
        <w:t>قيمة الانعكاسية قبل التصحيح</w:t>
      </w:r>
    </w:p>
    <w:p w14:paraId="53E0998A" w14:textId="77777777" w:rsidR="00D936D5" w:rsidRPr="00B951A3" w:rsidRDefault="00D936D5" w:rsidP="00D936D5">
      <w:pPr>
        <w:pStyle w:val="Equationlegend"/>
      </w:pPr>
      <w:r w:rsidRPr="00B951A3">
        <w:tab/>
      </w:r>
      <w:proofErr w:type="gramStart"/>
      <w:r w:rsidRPr="00B951A3">
        <w:rPr>
          <w:i/>
        </w:rPr>
        <w:t>Z</w:t>
      </w:r>
      <w:r w:rsidRPr="00B951A3">
        <w:rPr>
          <w:i/>
          <w:vertAlign w:val="subscript"/>
        </w:rPr>
        <w:t>aeef</w:t>
      </w:r>
      <w:r w:rsidRPr="00B951A3">
        <w:t> </w:t>
      </w:r>
      <w:r w:rsidRPr="00B951A3">
        <w:rPr>
          <w:rtl/>
        </w:rPr>
        <w:t>:</w:t>
      </w:r>
      <w:proofErr w:type="gramEnd"/>
      <w:r w:rsidRPr="00B951A3">
        <w:rPr>
          <w:rtl/>
        </w:rPr>
        <w:tab/>
        <w:t>قيمة الانعكاسية بعد التصحيح.</w:t>
      </w:r>
    </w:p>
    <w:p w14:paraId="6A6F24D6" w14:textId="77777777" w:rsidR="00D936D5" w:rsidRPr="00B951A3" w:rsidRDefault="00D936D5" w:rsidP="00D936D5">
      <w:pPr>
        <w:keepNext/>
        <w:rPr>
          <w:rtl/>
          <w:lang w:bidi="ar-EG"/>
        </w:rPr>
      </w:pPr>
      <w:r w:rsidRPr="00B951A3">
        <w:rPr>
          <w:rtl/>
          <w:lang w:bidi="ar-EG"/>
        </w:rPr>
        <w:t xml:space="preserve">والميل هو ميل التوهين كما هو مبين في الشكل </w:t>
      </w:r>
      <w:r w:rsidRPr="00B951A3">
        <w:rPr>
          <w:lang w:bidi="ar-EG"/>
        </w:rPr>
        <w:t>5</w:t>
      </w:r>
      <w:r w:rsidRPr="00B951A3">
        <w:rPr>
          <w:rtl/>
          <w:lang w:bidi="ar-EG"/>
        </w:rPr>
        <w:t xml:space="preserve"> أعلاه ويتحصل عليه بالمعادلة التالية:</w:t>
      </w:r>
    </w:p>
    <w:p w14:paraId="44E5208D" w14:textId="77777777" w:rsidR="00D936D5" w:rsidRPr="00B951A3" w:rsidRDefault="00D936D5" w:rsidP="00D936D5">
      <w:pPr>
        <w:rPr>
          <w:rtl/>
          <w:lang w:bidi="ar-EG"/>
        </w:rPr>
      </w:pPr>
      <w:r w:rsidRPr="00B951A3">
        <w:rPr>
          <w:noProof/>
          <w:rtl/>
          <w:lang w:val="en-GB" w:eastAsia="en-GB"/>
        </w:rPr>
        <mc:AlternateContent>
          <mc:Choice Requires="wpg">
            <w:drawing>
              <wp:anchor distT="0" distB="0" distL="114300" distR="114300" simplePos="0" relativeHeight="251660800" behindDoc="0" locked="0" layoutInCell="1" allowOverlap="1" wp14:anchorId="711B53EF" wp14:editId="406FF840">
                <wp:simplePos x="0" y="0"/>
                <wp:positionH relativeFrom="column">
                  <wp:posOffset>2646805</wp:posOffset>
                </wp:positionH>
                <wp:positionV relativeFrom="paragraph">
                  <wp:posOffset>48675</wp:posOffset>
                </wp:positionV>
                <wp:extent cx="924560" cy="571500"/>
                <wp:effectExtent l="0" t="0" r="8890" b="0"/>
                <wp:wrapNone/>
                <wp:docPr id="4030"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560" cy="571500"/>
                          <a:chOff x="5301" y="8622"/>
                          <a:chExt cx="1456" cy="900"/>
                        </a:xfrm>
                      </wpg:grpSpPr>
                      <wps:wsp>
                        <wps:cNvPr id="4031" name="Text Box 3944"/>
                        <wps:cNvSpPr txBox="1">
                          <a:spLocks noChangeArrowheads="1"/>
                        </wps:cNvSpPr>
                        <wps:spPr bwMode="auto">
                          <a:xfrm>
                            <a:off x="5301" y="8622"/>
                            <a:ext cx="1456" cy="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60C108" w14:textId="77777777" w:rsidR="00D936D5" w:rsidRDefault="00D936D5" w:rsidP="00D936D5">
                              <w:pPr>
                                <w:jc w:val="center"/>
                                <w:rPr>
                                  <w:rtl/>
                                  <w:lang w:bidi="ar-SY"/>
                                </w:rPr>
                              </w:pPr>
                              <w:r>
                                <w:rPr>
                                  <w:rFonts w:hint="cs"/>
                                  <w:rtl/>
                                  <w:lang w:bidi="ar-SY"/>
                                </w:rPr>
                                <w:t>الميل</w:t>
                              </w:r>
                              <w:r w:rsidRPr="006D7A80">
                                <w:rPr>
                                  <w:position w:val="-30"/>
                                </w:rPr>
                                <w:object w:dxaOrig="720" w:dyaOrig="680" w14:anchorId="2EFBAE76">
                                  <v:shape id="_x0000_i1041" type="#_x0000_t75" style="width:36.75pt;height:33.75pt" o:ole="" fillcolor="window">
                                    <v:imagedata r:id="rId56" o:title=""/>
                                  </v:shape>
                                  <o:OLEObject Type="Embed" ProgID="Equation.3" ShapeID="_x0000_i1041" DrawAspect="Content" ObjectID="_1751360807" r:id="rId57"/>
                                </w:object>
                              </w:r>
                            </w:p>
                          </w:txbxContent>
                        </wps:txbx>
                        <wps:bodyPr rot="0" vert="horz" wrap="square" lIns="0" tIns="0" rIns="0" bIns="0" anchor="t" anchorCtr="0" upright="1">
                          <a:noAutofit/>
                        </wps:bodyPr>
                      </wps:wsp>
                      <wps:wsp>
                        <wps:cNvPr id="3456" name="Text Box 3945"/>
                        <wps:cNvSpPr txBox="1">
                          <a:spLocks noChangeArrowheads="1"/>
                        </wps:cNvSpPr>
                        <wps:spPr bwMode="auto">
                          <a:xfrm>
                            <a:off x="5559" y="9061"/>
                            <a:ext cx="540" cy="3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7BC9A" w14:textId="77777777" w:rsidR="00D936D5" w:rsidRDefault="00D936D5" w:rsidP="00D936D5">
                              <w:pPr>
                                <w:spacing w:before="0"/>
                                <w:jc w:val="right"/>
                                <w:rPr>
                                  <w:lang w:bidi="ar-SY"/>
                                </w:rPr>
                              </w:pPr>
                              <w:r>
                                <w:rPr>
                                  <w:rFonts w:hint="cs"/>
                                  <w:rtl/>
                                  <w:lang w:bidi="ar-SY"/>
                                </w:rPr>
                                <w:t>العتبة</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B53EF" id="Group 3943" o:spid="_x0000_s1029" style="position:absolute;left:0;text-align:left;margin-left:208.4pt;margin-top:3.85pt;width:72.8pt;height:45pt;z-index:251660800" coordorigin="5301,8622" coordsize="145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">
                <v:shape id="Text Box 3944" o:spid="_x0000_s1030" type="#_x0000_t202" style="position:absolute;left:5301;top:8622;width:1456;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" filled="f" stroked="f">
                  <v:textbox inset="0,0,0,0">
                    <w:txbxContent>
                      <w:p w14:paraId="0860C108" w14:textId="77777777" w:rsidR="00D936D5" w:rsidRDefault="00D936D5" w:rsidP="00D936D5">
                        <w:pPr>
                          <w:jc w:val="center"/>
                          <w:rPr>
                            <w:rtl/>
                            <w:lang w:bidi="ar-SY"/>
                          </w:rPr>
                        </w:pPr>
                        <w:r>
                          <w:rPr>
                            <w:rFonts w:hint="cs"/>
                            <w:rtl/>
                            <w:lang w:bidi="ar-SY"/>
                          </w:rPr>
                          <w:t>الميل</w:t>
                        </w:r>
                        <w:r w:rsidRPr="006D7A80">
                          <w:rPr>
                            <w:position w:val="-30"/>
                          </w:rPr>
                          <w:object w:dxaOrig="720" w:dyaOrig="680" w14:anchorId="2EFBAE76">
                            <v:shape id="_x0000_i1041" type="#_x0000_t75" style="width:36.75pt;height:33.75pt" o:ole="" fillcolor="window">
                              <v:imagedata r:id="rId56" o:title=""/>
                            </v:shape>
                            <o:OLEObject Type="Embed" ProgID="Equation.3" ShapeID="_x0000_i1041" DrawAspect="Content" ObjectID="_1751360807" r:id="rId58"/>
                          </w:object>
                        </w:r>
                      </w:p>
                    </w:txbxContent>
                  </v:textbox>
                </v:shape>
                <v:shape id="Text Box 3945" o:spid="_x0000_s1031" type="#_x0000_t202" style="position:absolute;left:5559;top:9061;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" filled="f" stroked="f">
                  <v:textbox inset="0,0,0,0">
                    <w:txbxContent>
                      <w:p w14:paraId="0327BC9A" w14:textId="77777777" w:rsidR="00D936D5" w:rsidRDefault="00D936D5" w:rsidP="00D936D5">
                        <w:pPr>
                          <w:spacing w:before="0"/>
                          <w:jc w:val="right"/>
                          <w:rPr>
                            <w:lang w:bidi="ar-SY"/>
                          </w:rPr>
                        </w:pPr>
                        <w:r>
                          <w:rPr>
                            <w:rFonts w:hint="cs"/>
                            <w:rtl/>
                            <w:lang w:bidi="ar-SY"/>
                          </w:rPr>
                          <w:t>العتبة</w:t>
                        </w:r>
                      </w:p>
                    </w:txbxContent>
                  </v:textbox>
                </v:shape>
              </v:group>
            </w:pict>
          </mc:Fallback>
        </mc:AlternateContent>
      </w:r>
    </w:p>
    <w:p w14:paraId="251E8FE6" w14:textId="77777777" w:rsidR="00D936D5" w:rsidRPr="00B951A3" w:rsidRDefault="00D936D5" w:rsidP="00D936D5">
      <w:pPr>
        <w:pStyle w:val="Equation"/>
        <w:spacing w:before="140" w:after="20"/>
        <w:jc w:val="center"/>
        <w:rPr>
          <w:lang w:bidi="ar-EG"/>
        </w:rPr>
      </w:pPr>
    </w:p>
    <w:p w14:paraId="208339C2" w14:textId="77777777" w:rsidR="00D936D5" w:rsidRPr="00B951A3" w:rsidRDefault="00D936D5" w:rsidP="00D936D5">
      <w:pPr>
        <w:spacing w:before="0"/>
        <w:rPr>
          <w:rtl/>
          <w:lang w:bidi="ar-EG"/>
        </w:rPr>
      </w:pPr>
      <w:r w:rsidRPr="00B951A3">
        <w:rPr>
          <w:rtl/>
          <w:lang w:bidi="ar-EG"/>
        </w:rPr>
        <w:t xml:space="preserve">وفي التطبيقات التشغيلية، تُحدد قيمتا العتبة والميل على السواء للتأكد من عدم حدوث توهين تقريباً بالمرة على إشارات الأرصاد الجوية (أقل من </w:t>
      </w:r>
      <w:r w:rsidRPr="00B951A3">
        <w:rPr>
          <w:lang w:bidi="ar-EG"/>
        </w:rPr>
        <w:t>%5</w:t>
      </w:r>
      <w:r w:rsidRPr="00B951A3">
        <w:rPr>
          <w:rtl/>
          <w:lang w:bidi="ar-EG"/>
        </w:rPr>
        <w:t xml:space="preserve"> فعلياً)، وهما ثابتان حالياً، استناداً إلى التجارب عند </w:t>
      </w:r>
      <w:r w:rsidRPr="00B951A3">
        <w:rPr>
          <w:lang w:bidi="ar-EG"/>
        </w:rPr>
        <w:t>dB 20</w:t>
      </w:r>
      <w:r>
        <w:rPr>
          <w:rtl/>
          <w:lang w:bidi="ar-EG"/>
        </w:rPr>
        <w:t xml:space="preserve"> بالنسبة للميل وفي حدود</w:t>
      </w:r>
      <w:r>
        <w:rPr>
          <w:rFonts w:hint="cs"/>
          <w:rtl/>
          <w:lang w:bidi="ar-EG"/>
        </w:rPr>
        <w:t xml:space="preserve"> </w:t>
      </w:r>
      <w:r w:rsidRPr="00B951A3">
        <w:rPr>
          <w:lang w:bidi="ar-EG"/>
        </w:rPr>
        <w:t>dB 2,7 – 2,3</w:t>
      </w:r>
      <w:r w:rsidRPr="00B951A3">
        <w:rPr>
          <w:rtl/>
          <w:lang w:bidi="ar-EG"/>
        </w:rPr>
        <w:t xml:space="preserve"> لعتبة الانحراف المعياري </w:t>
      </w:r>
      <w:r w:rsidRPr="00B951A3">
        <w:rPr>
          <w:lang w:bidi="ar-EG"/>
        </w:rPr>
        <w:t>(</w:t>
      </w:r>
      <w:r w:rsidRPr="00B951A3">
        <w:rPr>
          <w:rFonts w:cs="Times New Roman"/>
          <w:lang w:bidi="ar-EG"/>
        </w:rPr>
        <w:t>σ</w:t>
      </w:r>
      <w:r w:rsidRPr="00B951A3">
        <w:rPr>
          <w:lang w:bidi="ar-EG"/>
        </w:rPr>
        <w:t>)</w:t>
      </w:r>
      <w:r w:rsidRPr="00B951A3">
        <w:rPr>
          <w:rtl/>
          <w:lang w:bidi="ar-EG"/>
        </w:rPr>
        <w:t>. وفي النهاية، تجدر الإشارة إلى أنه عندما يكون التوهين المحسوب أكبر من </w:t>
      </w:r>
      <w:r w:rsidRPr="00B951A3">
        <w:rPr>
          <w:lang w:bidi="ar-EG"/>
        </w:rPr>
        <w:t>dB 25</w:t>
      </w:r>
      <w:r w:rsidRPr="00B951A3">
        <w:rPr>
          <w:rtl/>
          <w:lang w:bidi="ar-EG"/>
        </w:rPr>
        <w:t>، تُحدد قيمة الانعكاسية الناتجة بالصفر</w:t>
      </w:r>
      <w:r>
        <w:rPr>
          <w:rFonts w:hint="cs"/>
          <w:rtl/>
          <w:lang w:bidi="ar-EG"/>
        </w:rPr>
        <w:t> </w:t>
      </w:r>
      <w:r w:rsidRPr="00B951A3">
        <w:rPr>
          <w:lang w:bidi="ar-EG"/>
        </w:rPr>
        <w:t>(0)</w:t>
      </w:r>
      <w:r w:rsidRPr="00B951A3">
        <w:rPr>
          <w:rtl/>
          <w:lang w:bidi="ar-EG"/>
        </w:rPr>
        <w:t>.</w:t>
      </w:r>
    </w:p>
    <w:p w14:paraId="654B7ABA" w14:textId="77777777" w:rsidR="00D936D5" w:rsidRPr="00B951A3" w:rsidRDefault="00D936D5" w:rsidP="00D936D5">
      <w:pPr>
        <w:pStyle w:val="Heading2"/>
      </w:pPr>
      <w:bookmarkStart w:id="9" w:name="_Toc137644335"/>
      <w:r w:rsidRPr="00B951A3">
        <w:t>2.3</w:t>
      </w:r>
      <w:r w:rsidRPr="00B951A3">
        <w:tab/>
      </w:r>
      <w:r w:rsidRPr="00B951A3">
        <w:rPr>
          <w:rtl/>
        </w:rPr>
        <w:t>المبدأ الخاص بقياس الرياح</w:t>
      </w:r>
      <w:bookmarkEnd w:id="9"/>
    </w:p>
    <w:p w14:paraId="1BB014B4" w14:textId="77777777" w:rsidR="00D936D5" w:rsidRPr="00B951A3" w:rsidRDefault="00D936D5" w:rsidP="00D936D5">
      <w:pPr>
        <w:rPr>
          <w:rtl/>
          <w:lang w:bidi="ar-EG"/>
        </w:rPr>
      </w:pPr>
      <w:r w:rsidRPr="00B951A3">
        <w:rPr>
          <w:rtl/>
          <w:lang w:bidi="ar-EG"/>
        </w:rPr>
        <w:t xml:space="preserve">على النقيض من الانعكاسية </w:t>
      </w:r>
      <w:r w:rsidRPr="00B951A3">
        <w:rPr>
          <w:lang w:bidi="ar-EG"/>
        </w:rPr>
        <w:t>(dBz)</w:t>
      </w:r>
      <w:r w:rsidRPr="00B951A3">
        <w:rPr>
          <w:rtl/>
          <w:lang w:bidi="ar-EG"/>
        </w:rPr>
        <w:t>، والتي هي بمثابة قياس لشدة الإشارة، تستند قياسات الرياح إلى كشف دوبلر يتم تنفيذه على طور الإشارة</w:t>
      </w:r>
      <w:r w:rsidRPr="00B951A3">
        <w:rPr>
          <w:rFonts w:hint="cs"/>
          <w:rtl/>
          <w:lang w:bidi="ar-EG"/>
        </w:rPr>
        <w:t xml:space="preserve"> ومعدل طورها</w:t>
      </w:r>
      <w:r w:rsidRPr="00B951A3">
        <w:rPr>
          <w:rtl/>
          <w:lang w:bidi="ar-EG"/>
        </w:rPr>
        <w:t xml:space="preserve"> ويمكن إجراؤه بمجرد زيادة الإشارة المستقبلة عن مستوى الضوضاء (أي </w:t>
      </w:r>
      <w:r w:rsidRPr="00B951A3">
        <w:rPr>
          <w:lang w:bidi="ar-EG"/>
        </w:rPr>
        <w:t>dBm 113−</w:t>
      </w:r>
      <w:r w:rsidRPr="00B951A3">
        <w:rPr>
          <w:rtl/>
          <w:lang w:bidi="ar-EG"/>
        </w:rPr>
        <w:t>).</w:t>
      </w:r>
    </w:p>
    <w:p w14:paraId="4D16FCC8" w14:textId="77777777" w:rsidR="00D936D5" w:rsidRPr="00B951A3" w:rsidRDefault="00D936D5" w:rsidP="00D936D5">
      <w:pPr>
        <w:rPr>
          <w:rtl/>
          <w:lang w:bidi="ar-EG"/>
        </w:rPr>
      </w:pPr>
      <w:r w:rsidRPr="00B951A3">
        <w:rPr>
          <w:rtl/>
          <w:lang w:bidi="ar-EG"/>
        </w:rPr>
        <w:t>ولتفادي كشف الطور الذي يمكن أن يتسبب فيه اختلاف الضوضاء أو مصادر أخرى غير مصادر الأرصاد الجوية، يتم وضع عتبة قدرها</w:t>
      </w:r>
      <w:r>
        <w:rPr>
          <w:rFonts w:hint="cs"/>
          <w:rtl/>
          <w:lang w:bidi="ar-EG"/>
        </w:rPr>
        <w:t> </w:t>
      </w:r>
      <w:r w:rsidRPr="00B951A3">
        <w:rPr>
          <w:lang w:bidi="ar-EG"/>
        </w:rPr>
        <w:t>dB</w:t>
      </w:r>
      <w:r>
        <w:rPr>
          <w:lang w:bidi="ar-EG"/>
        </w:rPr>
        <w:t> </w:t>
      </w:r>
      <w:r w:rsidRPr="00B951A3">
        <w:rPr>
          <w:lang w:bidi="ar-EG"/>
        </w:rPr>
        <w:t>3</w:t>
      </w:r>
      <w:r w:rsidRPr="00B951A3">
        <w:rPr>
          <w:rtl/>
          <w:lang w:bidi="ar-EG"/>
        </w:rPr>
        <w:t xml:space="preserve"> فوق مستوى الضوضاء (أي </w:t>
      </w:r>
      <w:r w:rsidRPr="00B951A3">
        <w:rPr>
          <w:lang w:bidi="ar-EG"/>
        </w:rPr>
        <w:t>dBm 110−</w:t>
      </w:r>
      <w:r w:rsidRPr="00B951A3">
        <w:rPr>
          <w:rtl/>
          <w:lang w:bidi="ar-EG"/>
        </w:rPr>
        <w:t xml:space="preserve">) بالنسبة لبعض الرادارات، في حين أن بعض رادارات الأرصاد الجوية الأخرى مجهزة بحيث تعالج </w:t>
      </w:r>
      <w:r>
        <w:rPr>
          <w:rFonts w:hint="cs"/>
          <w:rtl/>
          <w:lang w:bidi="ar-EG"/>
        </w:rPr>
        <w:t>نسب</w:t>
      </w:r>
      <w:r w:rsidRPr="00B951A3">
        <w:rPr>
          <w:rtl/>
          <w:lang w:bidi="ar-EG"/>
        </w:rPr>
        <w:t xml:space="preserve"> إشارة إلى ضوضاء </w:t>
      </w:r>
      <w:r w:rsidRPr="00B951A3">
        <w:rPr>
          <w:i/>
          <w:lang w:bidi="ar-EG"/>
        </w:rPr>
        <w:t>(S</w:t>
      </w:r>
      <w:r w:rsidRPr="00B951A3">
        <w:rPr>
          <w:lang w:bidi="ar-EG"/>
        </w:rPr>
        <w:t>/</w:t>
      </w:r>
      <w:r w:rsidRPr="00B951A3">
        <w:rPr>
          <w:i/>
          <w:lang w:bidi="ar-EG"/>
        </w:rPr>
        <w:t>N)</w:t>
      </w:r>
      <w:r w:rsidRPr="00B951A3">
        <w:rPr>
          <w:rtl/>
          <w:lang w:bidi="ar-EG"/>
        </w:rPr>
        <w:t xml:space="preserve"> تصل من </w:t>
      </w:r>
      <w:r w:rsidRPr="00B951A3">
        <w:rPr>
          <w:lang w:bidi="ar-EG"/>
        </w:rPr>
        <w:t>dB 3–</w:t>
      </w:r>
      <w:r w:rsidRPr="00B951A3">
        <w:rPr>
          <w:rtl/>
          <w:lang w:bidi="ar-EG"/>
        </w:rPr>
        <w:t xml:space="preserve"> إلى </w:t>
      </w:r>
      <w:r w:rsidRPr="00B951A3">
        <w:rPr>
          <w:lang w:bidi="ar-EG"/>
        </w:rPr>
        <w:t>dB 6–</w:t>
      </w:r>
      <w:r w:rsidRPr="00B951A3">
        <w:rPr>
          <w:rtl/>
          <w:lang w:bidi="ar-EG"/>
        </w:rPr>
        <w:t>.</w:t>
      </w:r>
    </w:p>
    <w:p w14:paraId="05EC51C3" w14:textId="77777777" w:rsidR="00D936D5" w:rsidRPr="00B951A3" w:rsidRDefault="00D936D5" w:rsidP="00D936D5">
      <w:pPr>
        <w:rPr>
          <w:rtl/>
          <w:lang w:bidi="ar-EG"/>
        </w:rPr>
      </w:pPr>
      <w:r w:rsidRPr="00B951A3">
        <w:rPr>
          <w:rtl/>
          <w:lang w:bidi="ar-EG"/>
        </w:rPr>
        <w:t>وتجدر الإشارة أيضاً إلى أن هذه القياسات تجري في ظروف المطر والسماء الصافية على السواء. ففي ظروف المطر، تكون المستويات المستقبلة مماثلة لتلك الموصوفة في الشكل</w:t>
      </w:r>
      <w:r>
        <w:rPr>
          <w:rFonts w:hint="cs"/>
          <w:rtl/>
          <w:lang w:bidi="ar-EG"/>
        </w:rPr>
        <w:t> </w:t>
      </w:r>
      <w:r w:rsidRPr="00B951A3">
        <w:rPr>
          <w:lang w:bidi="ar-EG"/>
        </w:rPr>
        <w:t>2</w:t>
      </w:r>
      <w:r w:rsidRPr="00B951A3">
        <w:rPr>
          <w:rtl/>
          <w:lang w:bidi="ar-EG"/>
        </w:rPr>
        <w:t xml:space="preserve">. بينما في حالة السماء الصافية، يمكن بسهولة إدراك أن مستويات الانعكاسية المقابلة منخفضة جداً وهو ما يحول دون إجراء قياسات الرياح على مسافات أكبر من </w:t>
      </w:r>
      <w:r w:rsidRPr="00B951A3">
        <w:rPr>
          <w:lang w:bidi="ar-EG"/>
        </w:rPr>
        <w:t>30</w:t>
      </w:r>
      <w:r w:rsidRPr="00B951A3">
        <w:rPr>
          <w:rtl/>
          <w:lang w:bidi="ar-EG"/>
        </w:rPr>
        <w:t xml:space="preserve"> إلى </w:t>
      </w:r>
      <w:r w:rsidRPr="00B951A3">
        <w:rPr>
          <w:lang w:bidi="ar-EG"/>
        </w:rPr>
        <w:t>km</w:t>
      </w:r>
      <w:r>
        <w:rPr>
          <w:lang w:bidi="ar-EG"/>
        </w:rPr>
        <w:t> </w:t>
      </w:r>
      <w:r w:rsidRPr="00B951A3">
        <w:rPr>
          <w:lang w:bidi="ar-EG"/>
        </w:rPr>
        <w:t>50</w:t>
      </w:r>
      <w:r w:rsidRPr="00B951A3">
        <w:rPr>
          <w:rtl/>
          <w:lang w:bidi="ar-EG"/>
        </w:rPr>
        <w:t xml:space="preserve"> تقريباً.</w:t>
      </w:r>
    </w:p>
    <w:p w14:paraId="560955CB" w14:textId="77777777" w:rsidR="00D936D5" w:rsidRPr="009149FD" w:rsidRDefault="00D936D5" w:rsidP="00D936D5">
      <w:pPr>
        <w:rPr>
          <w:spacing w:val="-2"/>
          <w:rtl/>
          <w:lang w:bidi="ar-EG"/>
        </w:rPr>
      </w:pPr>
      <w:r w:rsidRPr="009149FD">
        <w:rPr>
          <w:spacing w:val="-2"/>
          <w:rtl/>
          <w:lang w:bidi="ar-EG"/>
        </w:rPr>
        <w:lastRenderedPageBreak/>
        <w:t>وبالنسبة لكل تقدير (يقابل استجابة نبضية وبوابة من بوابات المدى)، فإن قيم الطور والانعكاسية تعتبر بمثابة متجه لعنصر معين من عناصر الصورة (بيكسل معين) في الشاشة الشبكية للرادار، ويتحصل على متجه الرياح الناتج باعتباره تجميع لكل متجهات الإشارات.</w:t>
      </w:r>
    </w:p>
    <w:p w14:paraId="3F2D302D" w14:textId="77777777" w:rsidR="00D936D5" w:rsidRPr="00B951A3" w:rsidRDefault="00D936D5" w:rsidP="00D936D5">
      <w:pPr>
        <w:rPr>
          <w:rtl/>
          <w:lang w:bidi="ar-EG"/>
        </w:rPr>
      </w:pPr>
      <w:r w:rsidRPr="00B951A3">
        <w:rPr>
          <w:rtl/>
          <w:lang w:bidi="ar-EG"/>
        </w:rPr>
        <w:t>ويعني ذلك أن الطور الخاص بكل تقدير تتم موازنته مع وحدة الانعكاسية المقابلة وأن تقدير الإشارة الذي يمثل انعكاسية عالية (أي وحدة المتجه) بوسعه التحكم في قياس البيكسل.</w:t>
      </w:r>
    </w:p>
    <w:p w14:paraId="439E099C" w14:textId="77777777" w:rsidR="00D936D5" w:rsidRPr="00B951A3" w:rsidRDefault="00D936D5" w:rsidP="00D936D5">
      <w:pPr>
        <w:rPr>
          <w:rtl/>
          <w:lang w:bidi="ar-EG"/>
        </w:rPr>
      </w:pPr>
      <w:r w:rsidRPr="00B951A3">
        <w:rPr>
          <w:rtl/>
          <w:lang w:bidi="ar-EG"/>
        </w:rPr>
        <w:t>وتستعمل قياسات الرياح لاشتقاق مجموعتين مختلفتين من خصائص الرياح:</w:t>
      </w:r>
    </w:p>
    <w:p w14:paraId="20E388A8" w14:textId="77777777" w:rsidR="00D936D5" w:rsidRPr="00B951A3" w:rsidRDefault="00D936D5" w:rsidP="00D936D5">
      <w:pPr>
        <w:pStyle w:val="enumlev1"/>
        <w:rPr>
          <w:rtl/>
        </w:rPr>
      </w:pPr>
      <w:r w:rsidRPr="00B951A3">
        <w:rPr>
          <w:rtl/>
        </w:rPr>
        <w:t>-</w:t>
      </w:r>
      <w:r w:rsidRPr="00B951A3">
        <w:rPr>
          <w:rtl/>
        </w:rPr>
        <w:tab/>
        <w:t>السرعة ال</w:t>
      </w:r>
      <w:r>
        <w:rPr>
          <w:rtl/>
        </w:rPr>
        <w:t>قُطرية</w:t>
      </w:r>
      <w:r w:rsidRPr="00B951A3">
        <w:rPr>
          <w:rtl/>
        </w:rPr>
        <w:t xml:space="preserve"> عبر الشاشة الشبكية للرادار، </w:t>
      </w:r>
      <w:r w:rsidRPr="00B951A3">
        <w:rPr>
          <w:rFonts w:hint="cs"/>
          <w:rtl/>
        </w:rPr>
        <w:t>على غرار عرض هطول الأمطار</w:t>
      </w:r>
      <w:r w:rsidRPr="00B951A3">
        <w:rPr>
          <w:rtl/>
        </w:rPr>
        <w:t>؛</w:t>
      </w:r>
    </w:p>
    <w:p w14:paraId="53FE467C" w14:textId="77777777" w:rsidR="00D936D5" w:rsidRPr="00B951A3" w:rsidRDefault="00D936D5" w:rsidP="00D936D5">
      <w:pPr>
        <w:pStyle w:val="enumlev1"/>
        <w:rPr>
          <w:rtl/>
        </w:rPr>
      </w:pPr>
      <w:r>
        <w:rPr>
          <w:rtl/>
        </w:rPr>
        <w:t>-</w:t>
      </w:r>
      <w:r>
        <w:rPr>
          <w:rtl/>
        </w:rPr>
        <w:tab/>
        <w:t>عارض السمت الرأسي</w:t>
      </w:r>
      <w:r w:rsidRPr="00B951A3">
        <w:rPr>
          <w:rtl/>
        </w:rPr>
        <w:t>، يتم فيه إجراء تكامل لكل البيانات (الخاصة بجميع الارتفاعات) عند نصف ق</w:t>
      </w:r>
      <w:r>
        <w:rPr>
          <w:rFonts w:hint="cs"/>
          <w:rtl/>
        </w:rPr>
        <w:t>ُ</w:t>
      </w:r>
      <w:r w:rsidRPr="00B951A3">
        <w:rPr>
          <w:rtl/>
        </w:rPr>
        <w:t>طر يتراوح بين بضعة كيلومترات أو بضع عشرات الكيلومترات وذلك لحساب المظهر الجانبي للرياح في اتجاه رأسي من الرادار.</w:t>
      </w:r>
    </w:p>
    <w:p w14:paraId="5CE2D864" w14:textId="0625274E" w:rsidR="00D936D5" w:rsidRPr="00B951A3" w:rsidRDefault="00D936D5" w:rsidP="00D936D5">
      <w:pPr>
        <w:pStyle w:val="Heading2"/>
        <w:rPr>
          <w:rtl/>
          <w:lang w:bidi="ar-EG"/>
        </w:rPr>
      </w:pPr>
      <w:bookmarkStart w:id="10" w:name="_Toc137644336"/>
      <w:r w:rsidRPr="00B951A3">
        <w:rPr>
          <w:lang w:bidi="ar-EG"/>
        </w:rPr>
        <w:t>3.3</w:t>
      </w:r>
      <w:r w:rsidRPr="00B951A3">
        <w:rPr>
          <w:rtl/>
          <w:lang w:bidi="ar-EG"/>
        </w:rPr>
        <w:tab/>
        <w:t>مثال على تشغيل رادار أرصاد جوية في</w:t>
      </w:r>
      <w:r w:rsidRPr="00B951A3">
        <w:rPr>
          <w:rFonts w:hint="cs"/>
          <w:rtl/>
          <w:lang w:bidi="ar-EG"/>
        </w:rPr>
        <w:t xml:space="preserve"> أجزاء من</w:t>
      </w:r>
      <w:r w:rsidRPr="00B951A3">
        <w:rPr>
          <w:rtl/>
          <w:lang w:bidi="ar-EG"/>
        </w:rPr>
        <w:t xml:space="preserve"> </w:t>
      </w:r>
      <w:r w:rsidRPr="00B951A3">
        <w:rPr>
          <w:rFonts w:hint="cs"/>
          <w:rtl/>
          <w:lang w:bidi="ar-EG"/>
        </w:rPr>
        <w:t>مدى التردد</w:t>
      </w:r>
      <w:r w:rsidRPr="00B951A3">
        <w:rPr>
          <w:rtl/>
          <w:lang w:bidi="ar-EG"/>
        </w:rPr>
        <w:t xml:space="preserve"> </w:t>
      </w:r>
      <w:r w:rsidRPr="00B951A3">
        <w:rPr>
          <w:lang w:bidi="ar-EG"/>
        </w:rPr>
        <w:t>GHz</w:t>
      </w:r>
      <w:r>
        <w:rPr>
          <w:lang w:bidi="ar-EG"/>
        </w:rPr>
        <w:t> </w:t>
      </w:r>
      <w:r w:rsidRPr="00B951A3">
        <w:rPr>
          <w:lang w:bidi="ar-EG"/>
        </w:rPr>
        <w:t>10,5-8,5</w:t>
      </w:r>
      <w:bookmarkEnd w:id="10"/>
    </w:p>
    <w:p w14:paraId="059449E6" w14:textId="5D0BFC9F" w:rsidR="00D936D5" w:rsidRPr="009149FD" w:rsidRDefault="00D936D5" w:rsidP="00D936D5">
      <w:pPr>
        <w:rPr>
          <w:spacing w:val="-2"/>
          <w:rtl/>
          <w:lang w:bidi="ar-EG"/>
        </w:rPr>
      </w:pPr>
      <w:r w:rsidRPr="009149FD">
        <w:rPr>
          <w:spacing w:val="-2"/>
          <w:rtl/>
          <w:lang w:bidi="ar-EG"/>
        </w:rPr>
        <w:t xml:space="preserve">يمكن لرادارات الأرصاد الجوية التي تعمل في أجزاء من مدى التردد </w:t>
      </w:r>
      <w:r w:rsidRPr="009149FD">
        <w:rPr>
          <w:spacing w:val="-2"/>
          <w:lang w:bidi="ar-EG"/>
        </w:rPr>
        <w:t>GHz 10,5-8,5</w:t>
      </w:r>
      <w:r w:rsidRPr="009149FD">
        <w:rPr>
          <w:spacing w:val="-2"/>
          <w:rtl/>
          <w:lang w:bidi="ar-EG"/>
        </w:rPr>
        <w:t xml:space="preserve"> (أي على طول موجي يتراوح بين </w:t>
      </w:r>
      <w:r w:rsidRPr="009149FD">
        <w:rPr>
          <w:spacing w:val="-2"/>
          <w:lang w:bidi="ar-EG"/>
        </w:rPr>
        <w:t>2,5</w:t>
      </w:r>
      <w:r w:rsidRPr="009149FD">
        <w:rPr>
          <w:spacing w:val="-2"/>
          <w:rtl/>
          <w:lang w:bidi="ar-EG"/>
        </w:rPr>
        <w:t xml:space="preserve"> و</w:t>
      </w:r>
      <w:r w:rsidRPr="009149FD">
        <w:rPr>
          <w:spacing w:val="-2"/>
          <w:lang w:bidi="ar-EG"/>
        </w:rPr>
        <w:t>4</w:t>
      </w:r>
      <w:r w:rsidRPr="009149FD">
        <w:rPr>
          <w:rFonts w:hint="cs"/>
          <w:spacing w:val="-2"/>
          <w:rtl/>
          <w:lang w:bidi="ar-EG"/>
        </w:rPr>
        <w:t> </w:t>
      </w:r>
      <w:r w:rsidRPr="009149FD">
        <w:rPr>
          <w:spacing w:val="-2"/>
          <w:lang w:bidi="ar-EG"/>
        </w:rPr>
        <w:t>cm</w:t>
      </w:r>
      <w:r w:rsidRPr="009149FD">
        <w:rPr>
          <w:spacing w:val="-2"/>
          <w:rtl/>
          <w:lang w:bidi="ar-EG"/>
        </w:rPr>
        <w:t xml:space="preserve">) الكشف عن جسيمات أصغر. وتستعمل رادارات الأرصاد الجوية تلك عادة في دراسات تطور السحب نظراً لقدرتها على اكتشاف جسيمات الماء متناهية الصغر وكذلك الهواطل الخفيفة. وهذه الرادارات لها مدى نمطي يبلغ </w:t>
      </w:r>
      <w:r w:rsidRPr="009149FD">
        <w:rPr>
          <w:spacing w:val="-2"/>
          <w:lang w:bidi="ar-EG"/>
        </w:rPr>
        <w:t>km</w:t>
      </w:r>
      <w:r>
        <w:rPr>
          <w:lang w:bidi="ar-EG"/>
        </w:rPr>
        <w:t> </w:t>
      </w:r>
      <w:r w:rsidRPr="009149FD">
        <w:rPr>
          <w:spacing w:val="-2"/>
          <w:lang w:bidi="ar-EG"/>
        </w:rPr>
        <w:t>30</w:t>
      </w:r>
      <w:r w:rsidRPr="009149FD">
        <w:rPr>
          <w:spacing w:val="-2"/>
          <w:rtl/>
          <w:lang w:bidi="ar-EG"/>
        </w:rPr>
        <w:t xml:space="preserve"> لأهداف الأحوال الجوية التي تبلغ انعكاسيتها </w:t>
      </w:r>
      <w:r w:rsidRPr="009149FD">
        <w:rPr>
          <w:spacing w:val="-2"/>
          <w:lang w:bidi="ar-EG"/>
        </w:rPr>
        <w:t>dBz</w:t>
      </w:r>
      <w:r>
        <w:rPr>
          <w:lang w:bidi="ar-EG"/>
        </w:rPr>
        <w:t> </w:t>
      </w:r>
      <w:r w:rsidRPr="009149FD">
        <w:rPr>
          <w:spacing w:val="-2"/>
          <w:lang w:bidi="ar-EG"/>
        </w:rPr>
        <w:t>10</w:t>
      </w:r>
      <w:r w:rsidRPr="009149FD">
        <w:rPr>
          <w:spacing w:val="-2"/>
          <w:rtl/>
          <w:lang w:bidi="ar-EG"/>
        </w:rPr>
        <w:t xml:space="preserve"> وتعمل بمستويات قدرة منخفضة نسبياً (</w:t>
      </w:r>
      <w:r w:rsidRPr="009149FD">
        <w:rPr>
          <w:spacing w:val="-2"/>
          <w:lang w:bidi="ar-EG"/>
        </w:rPr>
        <w:t>kW 12</w:t>
      </w:r>
      <w:r w:rsidRPr="009149FD">
        <w:rPr>
          <w:spacing w:val="-2"/>
          <w:rtl/>
          <w:lang w:bidi="ar-EG"/>
        </w:rPr>
        <w:t xml:space="preserve"> على سبيل المثال).</w:t>
      </w:r>
    </w:p>
    <w:p w14:paraId="24E3C0AB" w14:textId="2B56AE74" w:rsidR="00D936D5" w:rsidRPr="00B951A3" w:rsidRDefault="00D936D5" w:rsidP="00D936D5">
      <w:pPr>
        <w:rPr>
          <w:rtl/>
          <w:lang w:bidi="ar-EG"/>
        </w:rPr>
      </w:pPr>
      <w:r w:rsidRPr="00B951A3">
        <w:rPr>
          <w:rtl/>
          <w:lang w:bidi="ar-EG"/>
        </w:rPr>
        <w:t>وتخضع شبكات الرادار التي تعمل في أجزاء من مدى التردد</w:t>
      </w:r>
      <w:r>
        <w:rPr>
          <w:rFonts w:hint="cs"/>
          <w:rtl/>
          <w:lang w:bidi="ar-EG"/>
        </w:rPr>
        <w:t xml:space="preserve"> </w:t>
      </w:r>
      <w:r w:rsidRPr="00B951A3">
        <w:rPr>
          <w:lang w:bidi="ar-EG"/>
        </w:rPr>
        <w:t>GHz 10,5-8,5</w:t>
      </w:r>
      <w:r w:rsidRPr="00B951A3">
        <w:rPr>
          <w:rtl/>
          <w:lang w:bidi="ar-EG"/>
        </w:rPr>
        <w:t xml:space="preserve"> أيضاً للدراسة باعتبارها وسيلة مكملة لأنظمة رادارات الأحوال الجوية القائمة من خلال الكشف عن مقدمات أحداث الأحوال الجوية.</w:t>
      </w:r>
    </w:p>
    <w:p w14:paraId="506317DE" w14:textId="7E51DB9B" w:rsidR="00D936D5" w:rsidRPr="00B951A3" w:rsidRDefault="00D936D5" w:rsidP="00D936D5">
      <w:pPr>
        <w:rPr>
          <w:lang w:bidi="ar-EG"/>
        </w:rPr>
      </w:pPr>
      <w:r w:rsidRPr="00B951A3">
        <w:rPr>
          <w:rtl/>
          <w:lang w:bidi="ar-EG"/>
        </w:rPr>
        <w:t>"ومن عيوب استعمال الرادارات التي تعمل في أجزاء من مدى التردد</w:t>
      </w:r>
      <w:r>
        <w:rPr>
          <w:rFonts w:hint="cs"/>
          <w:rtl/>
          <w:lang w:bidi="ar-EG"/>
        </w:rPr>
        <w:t xml:space="preserve"> </w:t>
      </w:r>
      <w:r w:rsidRPr="00B951A3">
        <w:rPr>
          <w:lang w:bidi="ar-EG"/>
        </w:rPr>
        <w:t>GHz 12-8</w:t>
      </w:r>
      <w:r w:rsidRPr="00B951A3">
        <w:rPr>
          <w:rtl/>
          <w:lang w:bidi="ar-EG"/>
        </w:rPr>
        <w:t xml:space="preserve"> في الكشف عن الأحوال الجوية، مقدار التوهين في الإشارة الذي يمكن أن يحدث في المطر. ويعد التوهين خطيراً إلى حد ما في ظروف المطر المتوسط إلى الكثيف، حيث يكون عامل الانعكاسية أكبر من </w:t>
      </w:r>
      <w:r w:rsidRPr="00B951A3">
        <w:rPr>
          <w:lang w:bidi="ar-EG"/>
        </w:rPr>
        <w:t>dBz</w:t>
      </w:r>
      <w:r>
        <w:rPr>
          <w:lang w:bidi="ar-EG"/>
        </w:rPr>
        <w:t> </w:t>
      </w:r>
      <w:r w:rsidRPr="00B951A3">
        <w:rPr>
          <w:lang w:bidi="ar-EG"/>
        </w:rPr>
        <w:t>40</w:t>
      </w:r>
      <w:r w:rsidRPr="00B951A3">
        <w:rPr>
          <w:rtl/>
          <w:lang w:bidi="ar-EG"/>
        </w:rPr>
        <w:t xml:space="preserve">. وطالما كان بمقدور الرادار الحصول على إشارة مكتشفة بعد التوهين، فإنه يمكن وقتها إجراء قياسات السرعة ويمكن تطبيق تقديرات معدلات التوهين لتصحيح قيم الانعكاسية. ويمكن لقياسات الاستقطاب المزدوج أن تكون ذات فعالية خاصة لتصحيح التوهين (على سبيل المثال، </w:t>
      </w:r>
      <w:r w:rsidRPr="00B951A3">
        <w:rPr>
          <w:lang w:bidi="ar-EG"/>
        </w:rPr>
        <w:t>Lim and Chandrasekar</w:t>
      </w:r>
      <w:r w:rsidRPr="00B951A3">
        <w:rPr>
          <w:rtl/>
          <w:lang w:bidi="ar-EG"/>
        </w:rPr>
        <w:t xml:space="preserve">، </w:t>
      </w:r>
      <w:r w:rsidRPr="00B951A3">
        <w:rPr>
          <w:lang w:bidi="ar-EG"/>
        </w:rPr>
        <w:t>2005</w:t>
      </w:r>
      <w:r w:rsidRPr="00B951A3">
        <w:rPr>
          <w:rtl/>
          <w:lang w:bidi="ar-EG"/>
        </w:rPr>
        <w:t>)".</w:t>
      </w:r>
    </w:p>
    <w:p w14:paraId="04977EE3" w14:textId="77777777" w:rsidR="00D936D5" w:rsidRPr="00B951A3" w:rsidRDefault="00D936D5" w:rsidP="00D936D5">
      <w:pPr>
        <w:rPr>
          <w:rtl/>
          <w:lang w:bidi="ar-EG"/>
        </w:rPr>
      </w:pPr>
      <w:r w:rsidRPr="00B951A3">
        <w:rPr>
          <w:rtl/>
          <w:lang w:bidi="ar-EG"/>
        </w:rPr>
        <w:t>وبمجرد انخفاض الإشارة الموهنة لأقل من حساسية الرادار، يتعذر الحصول على قياسات السرعة. وفي حال عدم توفر قياسات السرعة، تصاب قدرة الرادار على كشف أخطار الأحوال الجوية بالخلل.</w:t>
      </w:r>
    </w:p>
    <w:p w14:paraId="42EB78C5" w14:textId="77777777" w:rsidR="00D936D5" w:rsidRPr="00B951A3" w:rsidRDefault="00D936D5" w:rsidP="00D936D5">
      <w:pPr>
        <w:rPr>
          <w:rtl/>
          <w:lang w:bidi="ar-EG"/>
        </w:rPr>
      </w:pPr>
      <w:r w:rsidRPr="00B951A3">
        <w:rPr>
          <w:rtl/>
          <w:lang w:bidi="ar-EG"/>
        </w:rPr>
        <w:t xml:space="preserve">وسيتعين إجراء المزيد من الدراسات التحليلية والقياسات الميدانية من أجل التقدير الكمي لأثر التداخل المحلي على هذه الأنظمة ولتحديد مقدار مستويات النسبة تداخل إلى ضوضاء </w:t>
      </w:r>
      <w:r w:rsidRPr="00B951A3">
        <w:rPr>
          <w:rStyle w:val="StyleTextCarLatinItalic"/>
          <w:lang w:bidi="ar-EG"/>
        </w:rPr>
        <w:t>(I/N)</w:t>
      </w:r>
      <w:r w:rsidRPr="00B951A3">
        <w:rPr>
          <w:rStyle w:val="StyleTextCarLatinItalic"/>
          <w:rtl/>
          <w:lang w:bidi="ar-EG"/>
        </w:rPr>
        <w:t xml:space="preserve"> </w:t>
      </w:r>
      <w:r w:rsidRPr="00B951A3">
        <w:rPr>
          <w:rtl/>
          <w:lang w:bidi="ar-EG"/>
        </w:rPr>
        <w:t>اللازمة لحماية هذه الأنظمة.</w:t>
      </w:r>
    </w:p>
    <w:p w14:paraId="5E850125" w14:textId="77777777" w:rsidR="00D936D5" w:rsidRPr="00B951A3" w:rsidRDefault="00D936D5" w:rsidP="00D936D5">
      <w:pPr>
        <w:pStyle w:val="Heading1"/>
        <w:rPr>
          <w:lang w:bidi="ar-EG"/>
        </w:rPr>
      </w:pPr>
      <w:bookmarkStart w:id="11" w:name="_Toc137644216"/>
      <w:bookmarkStart w:id="12" w:name="_Toc137644337"/>
      <w:r w:rsidRPr="00B951A3">
        <w:rPr>
          <w:lang w:bidi="ar-EG"/>
        </w:rPr>
        <w:t>4</w:t>
      </w:r>
      <w:r w:rsidRPr="00B951A3">
        <w:rPr>
          <w:rtl/>
          <w:lang w:bidi="ar-EG"/>
        </w:rPr>
        <w:tab/>
        <w:t>مقارنة بين رادارات الأرصاد الجوية والرادارات الأخرى</w:t>
      </w:r>
      <w:bookmarkEnd w:id="11"/>
      <w:bookmarkEnd w:id="12"/>
    </w:p>
    <w:p w14:paraId="2F89D1A4" w14:textId="5CEBD0AE" w:rsidR="00D936D5" w:rsidRPr="00B951A3" w:rsidRDefault="00D936D5" w:rsidP="00D936D5">
      <w:pPr>
        <w:rPr>
          <w:rtl/>
          <w:lang w:bidi="ar-EG"/>
        </w:rPr>
      </w:pPr>
      <w:r w:rsidRPr="00B951A3">
        <w:rPr>
          <w:rtl/>
          <w:lang w:bidi="ar-EG"/>
        </w:rPr>
        <w:t>تستعمل معظم الرادارات لكشف وتتبع أهداف نقطية تقع في حدود مدى الكشف للرادار. وبالمقارنة، فإن رادارات الأرصاد الجوية لا</w:t>
      </w:r>
      <w:r>
        <w:rPr>
          <w:rFonts w:hint="cs"/>
          <w:rtl/>
          <w:lang w:bidi="ar-EG"/>
        </w:rPr>
        <w:t> </w:t>
      </w:r>
      <w:r w:rsidRPr="00B951A3">
        <w:rPr>
          <w:rtl/>
          <w:lang w:bidi="ar-EG"/>
        </w:rPr>
        <w:t>تركز على كشف الأهداف الإفرادية. فهي تقيس الجو بمجمله حول الرادار. والإشارة المرتدة من كل فدرة من فدرات المدى عبر كل شعاع تجري معالجتها لتقديم قياس كامل للجو، وهو ما يُشار إليه عادة بمسح حجمي (</w:t>
      </w:r>
      <w:r>
        <w:rPr>
          <w:rtl/>
          <w:lang w:bidi="ar-EG"/>
        </w:rPr>
        <w:t>ثلاثي الأبعاد). ولهذا السبب، لا</w:t>
      </w:r>
      <w:r>
        <w:rPr>
          <w:rFonts w:hint="cs"/>
          <w:rtl/>
          <w:lang w:bidi="ar-EG"/>
        </w:rPr>
        <w:t> </w:t>
      </w:r>
      <w:r w:rsidRPr="00B951A3">
        <w:rPr>
          <w:rtl/>
          <w:lang w:bidi="ar-EG"/>
        </w:rPr>
        <w:t xml:space="preserve">يستعمل المصطلح "احتمال الكشف" </w:t>
      </w:r>
      <w:r w:rsidRPr="00B951A3">
        <w:rPr>
          <w:lang w:bidi="ar-EG"/>
        </w:rPr>
        <w:t>(</w:t>
      </w:r>
      <w:r w:rsidRPr="00B951A3">
        <w:rPr>
          <w:i/>
          <w:lang w:bidi="ar-EG"/>
        </w:rPr>
        <w:t>p</w:t>
      </w:r>
      <w:r w:rsidRPr="00B951A3">
        <w:rPr>
          <w:i/>
          <w:vertAlign w:val="subscript"/>
          <w:lang w:bidi="ar-EG"/>
        </w:rPr>
        <w:t>d</w:t>
      </w:r>
      <w:r w:rsidRPr="00B951A3">
        <w:rPr>
          <w:lang w:bidi="ar-EG"/>
        </w:rPr>
        <w:t>)</w:t>
      </w:r>
      <w:r w:rsidRPr="00B951A3">
        <w:rPr>
          <w:rtl/>
          <w:lang w:bidi="ar-EG"/>
        </w:rPr>
        <w:t xml:space="preserve"> عند تحديد خصائص رادارات الأرصاد الجوية. وفي الواقع، يُعد غياب إشارة مرتدة معلومة مفيدة أيضاً بالنسبة لمستعمل البيانات حيث يشير إلى ظروف جوية صافية.</w:t>
      </w:r>
    </w:p>
    <w:p w14:paraId="553C5B51" w14:textId="77777777" w:rsidR="00D936D5" w:rsidRPr="00B951A3" w:rsidRDefault="00D936D5" w:rsidP="00D936D5">
      <w:pPr>
        <w:rPr>
          <w:rtl/>
          <w:lang w:bidi="ar-EG"/>
        </w:rPr>
      </w:pPr>
      <w:r w:rsidRPr="00B951A3">
        <w:rPr>
          <w:rtl/>
          <w:lang w:bidi="ar-EG"/>
        </w:rPr>
        <w:t xml:space="preserve">وكما يشير مصطلح المسح الحجمي، فإن الرادار يقوم بمسح الحجم الجوي لتوليد تمثيل كامل للظروف الجوية. ففي حين يقوم العديد من أنماط الرادارات بتتبع الأهداف الإفرادية للحصول على معلومات (السرعة، المقطع العرضي للهدف حيال الموجات الرادارية، وما إلى ذلك) من خصائص النبضات المرتدة، فإن خصائص النبضات المرتدة بالنسبة لرادارات الأرصاد الجوية هي التي توفر على </w:t>
      </w:r>
      <w:r w:rsidRPr="00B951A3">
        <w:rPr>
          <w:rtl/>
          <w:lang w:bidi="ar-EG"/>
        </w:rPr>
        <w:lastRenderedPageBreak/>
        <w:t>الأغلب كل المعلومات. فما لم يكن الجو صافٍ تماماً، فإن رادارات الأرصاد الجوية تستقبل وتعالج الإشارات المرتدة لجميع فدرات المدى تقريباً عبر شعاع ما من الأشعة.</w:t>
      </w:r>
    </w:p>
    <w:p w14:paraId="07880AFF" w14:textId="77777777" w:rsidR="00D936D5" w:rsidRPr="00B951A3" w:rsidRDefault="00D936D5" w:rsidP="00D936D5">
      <w:pPr>
        <w:keepNext/>
        <w:rPr>
          <w:lang w:bidi="ar-EG"/>
        </w:rPr>
      </w:pPr>
      <w:r w:rsidRPr="00B951A3">
        <w:rPr>
          <w:rtl/>
          <w:lang w:bidi="ar-EG"/>
        </w:rPr>
        <w:t>وتشمل معايير التقييم التشغيلي لنظام رادار أحوال جوية نمطي:</w:t>
      </w:r>
    </w:p>
    <w:p w14:paraId="091A8094" w14:textId="77777777" w:rsidR="00D936D5" w:rsidRPr="00B951A3" w:rsidRDefault="00D936D5" w:rsidP="00D936D5">
      <w:pPr>
        <w:pStyle w:val="enumlev1"/>
        <w:rPr>
          <w:rtl/>
        </w:rPr>
      </w:pPr>
      <w:r w:rsidRPr="00B951A3">
        <w:rPr>
          <w:rtl/>
        </w:rPr>
        <w:t xml:space="preserve"> أ )</w:t>
      </w:r>
      <w:r w:rsidRPr="00B951A3">
        <w:rPr>
          <w:rtl/>
        </w:rPr>
        <w:tab/>
        <w:t>الجوانب التقنية</w:t>
      </w:r>
      <w:r>
        <w:rPr>
          <w:rFonts w:hint="cs"/>
          <w:rtl/>
        </w:rPr>
        <w:t>؛</w:t>
      </w:r>
    </w:p>
    <w:p w14:paraId="58C35A1F" w14:textId="77777777" w:rsidR="00D936D5" w:rsidRPr="00B951A3" w:rsidRDefault="00D936D5" w:rsidP="00D936D5">
      <w:pPr>
        <w:pStyle w:val="enumlev1"/>
        <w:rPr>
          <w:rtl/>
        </w:rPr>
      </w:pPr>
      <w:r w:rsidRPr="00B951A3">
        <w:rPr>
          <w:rtl/>
        </w:rPr>
        <w:t>ب)</w:t>
      </w:r>
      <w:r w:rsidRPr="00B951A3">
        <w:rPr>
          <w:rtl/>
        </w:rPr>
        <w:tab/>
        <w:t>أداء الإنذار</w:t>
      </w:r>
      <w:r>
        <w:rPr>
          <w:rFonts w:hint="cs"/>
          <w:rtl/>
        </w:rPr>
        <w:t>؛</w:t>
      </w:r>
    </w:p>
    <w:p w14:paraId="5965457B" w14:textId="77777777" w:rsidR="00D936D5" w:rsidRPr="00B951A3" w:rsidRDefault="00D936D5" w:rsidP="00D936D5">
      <w:pPr>
        <w:pStyle w:val="enumlev1"/>
        <w:rPr>
          <w:rtl/>
        </w:rPr>
      </w:pPr>
      <w:r w:rsidRPr="00B951A3">
        <w:rPr>
          <w:rtl/>
        </w:rPr>
        <w:t>ج)</w:t>
      </w:r>
      <w:r w:rsidRPr="00B951A3">
        <w:rPr>
          <w:rtl/>
        </w:rPr>
        <w:tab/>
        <w:t>جودة ومصداقية النواتج المقدمة.</w:t>
      </w:r>
    </w:p>
    <w:p w14:paraId="1D2760F1" w14:textId="77777777" w:rsidR="00D936D5" w:rsidRPr="00B951A3" w:rsidRDefault="00D936D5" w:rsidP="00D936D5">
      <w:pPr>
        <w:spacing w:before="240"/>
        <w:rPr>
          <w:rtl/>
          <w:lang w:bidi="ar-EG"/>
        </w:rPr>
      </w:pPr>
      <w:r w:rsidRPr="00B951A3">
        <w:rPr>
          <w:rtl/>
          <w:lang w:bidi="ar-EG"/>
        </w:rPr>
        <w:t>وتتضمن الجوانب التقنية عوامل مثل التغطية عند ارتفاعات محددة والاستبانة المكانية والزمنية والحساسية والتغطية الدوبلرية وتيسر الرادار. ويمكن النظر إلى أداء الإنذار على أنه إجراء موضوعي، ولكنه في الواقع يرتبط مباشرة بإمكانية الكشف. وتؤثر جودة ومصداقية النواتج المقدمة - الانعكاسية والسرعة ال</w:t>
      </w:r>
      <w:r>
        <w:rPr>
          <w:rtl/>
          <w:lang w:bidi="ar-EG"/>
        </w:rPr>
        <w:t>قُطرية</w:t>
      </w:r>
      <w:r w:rsidRPr="00B951A3">
        <w:rPr>
          <w:rtl/>
          <w:lang w:bidi="ar-EG"/>
        </w:rPr>
        <w:t xml:space="preserve"> المتوسطة وعرض الطيف - على قدرة القائم بالتنبؤ على تقديم تحذيرات بشأن الأحوال الجوية الخطيرة وكذلك تقديم التنبؤات الدقيقة في الوقت المناسب.</w:t>
      </w:r>
    </w:p>
    <w:p w14:paraId="0ABECE8D" w14:textId="77777777" w:rsidR="00D936D5" w:rsidRPr="00B951A3" w:rsidRDefault="00D936D5" w:rsidP="00D936D5">
      <w:pPr>
        <w:pStyle w:val="Heading2"/>
        <w:rPr>
          <w:rtl/>
          <w:lang w:bidi="ar-EG"/>
        </w:rPr>
      </w:pPr>
      <w:bookmarkStart w:id="13" w:name="_Toc137644338"/>
      <w:r>
        <w:rPr>
          <w:lang w:bidi="ar-EG"/>
        </w:rPr>
        <w:t>1</w:t>
      </w:r>
      <w:r w:rsidRPr="00B951A3">
        <w:rPr>
          <w:lang w:bidi="ar-EG"/>
        </w:rPr>
        <w:t>.4</w:t>
      </w:r>
      <w:r w:rsidRPr="00B951A3">
        <w:rPr>
          <w:rtl/>
          <w:lang w:bidi="ar-EG"/>
        </w:rPr>
        <w:tab/>
        <w:t>الخصائص بالنسبة لمخططات الإ</w:t>
      </w:r>
      <w:r>
        <w:rPr>
          <w:rFonts w:hint="cs"/>
          <w:rtl/>
          <w:lang w:bidi="ar-EG"/>
        </w:rPr>
        <w:t>رسال</w:t>
      </w:r>
      <w:r w:rsidRPr="00B951A3">
        <w:rPr>
          <w:rtl/>
          <w:lang w:bidi="ar-EG"/>
        </w:rPr>
        <w:t xml:space="preserve"> واستراتيجيات المسح</w:t>
      </w:r>
      <w:bookmarkEnd w:id="13"/>
    </w:p>
    <w:p w14:paraId="5506B842" w14:textId="77777777" w:rsidR="00D936D5" w:rsidRPr="00B951A3" w:rsidRDefault="00D936D5" w:rsidP="00D936D5">
      <w:pPr>
        <w:rPr>
          <w:rtl/>
          <w:lang w:bidi="ar-EG"/>
        </w:rPr>
      </w:pPr>
      <w:r w:rsidRPr="00B951A3">
        <w:rPr>
          <w:rtl/>
          <w:lang w:bidi="ar-EG"/>
        </w:rPr>
        <w:t xml:space="preserve">لضمان معالجة مسح الحجم (عادة في غضون </w:t>
      </w:r>
      <w:r w:rsidRPr="00B951A3">
        <w:rPr>
          <w:lang w:bidi="ar-EG"/>
        </w:rPr>
        <w:t>15</w:t>
      </w:r>
      <w:r w:rsidRPr="00B951A3">
        <w:rPr>
          <w:rtl/>
          <w:lang w:bidi="ar-EG"/>
        </w:rPr>
        <w:t xml:space="preserve"> دقيقة)، تستفيد رادارات الأرصاد الجوية من العديد من مخططات الإ</w:t>
      </w:r>
      <w:r>
        <w:rPr>
          <w:rFonts w:hint="cs"/>
          <w:rtl/>
          <w:lang w:bidi="ar-EG"/>
        </w:rPr>
        <w:t>رسال</w:t>
      </w:r>
      <w:r w:rsidRPr="00B951A3">
        <w:rPr>
          <w:rtl/>
          <w:lang w:bidi="ar-EG"/>
        </w:rPr>
        <w:t xml:space="preserve"> المختلفة على ارتفاعات مختلفة، باستعمال مجموعة من </w:t>
      </w:r>
      <w:r w:rsidRPr="00546CFE">
        <w:rPr>
          <w:rtl/>
          <w:lang w:bidi="ar-EG"/>
        </w:rPr>
        <w:t xml:space="preserve">عروض نبضات وتردد تكرار النبضة </w:t>
      </w:r>
      <w:r w:rsidRPr="00546CFE">
        <w:rPr>
          <w:lang w:bidi="ar-EG"/>
        </w:rPr>
        <w:t>(PRF)</w:t>
      </w:r>
      <w:r w:rsidRPr="00546CFE">
        <w:rPr>
          <w:rtl/>
          <w:lang w:bidi="ar-EG"/>
        </w:rPr>
        <w:t xml:space="preserve"> وسرعات</w:t>
      </w:r>
      <w:r>
        <w:rPr>
          <w:rtl/>
          <w:lang w:bidi="ar-EG"/>
        </w:rPr>
        <w:t xml:space="preserve"> دوران مختلفة فيما</w:t>
      </w:r>
      <w:r>
        <w:rPr>
          <w:rFonts w:hint="cs"/>
          <w:rtl/>
          <w:lang w:bidi="ar-EG"/>
        </w:rPr>
        <w:t> </w:t>
      </w:r>
      <w:r w:rsidRPr="00B951A3">
        <w:rPr>
          <w:rtl/>
          <w:lang w:bidi="ar-EG"/>
        </w:rPr>
        <w:t>يعرف "باستراتيجيات المسح". وللأسف لا توجد مخططات نموذجية، حيث إنها تختلف نتيجة لعدد من العوامل، مثل إمكانيات الرادار وبيئة الرادار بالنسبة لنواتج الأرصاد الجوية المطلوبة.</w:t>
      </w:r>
    </w:p>
    <w:p w14:paraId="7DD7AF4A" w14:textId="647EFFAE" w:rsidR="00D936D5" w:rsidRPr="00B951A3" w:rsidRDefault="00D936D5" w:rsidP="008C60D1">
      <w:pPr>
        <w:keepNext/>
        <w:rPr>
          <w:rtl/>
          <w:lang w:bidi="ar-EG"/>
        </w:rPr>
      </w:pPr>
      <w:r w:rsidRPr="00B951A3">
        <w:rPr>
          <w:rtl/>
          <w:lang w:bidi="ar-EG"/>
        </w:rPr>
        <w:t xml:space="preserve">وقد تم التأكيد على ذلك عقب تساؤل عن رادارات الأرصاد الجوية العاملة في النطاق </w:t>
      </w:r>
      <w:r w:rsidRPr="00B951A3">
        <w:rPr>
          <w:lang w:bidi="ar-EG"/>
        </w:rPr>
        <w:t>C</w:t>
      </w:r>
      <w:r w:rsidRPr="00B951A3">
        <w:rPr>
          <w:rtl/>
          <w:lang w:bidi="ar-EG"/>
        </w:rPr>
        <w:t xml:space="preserve"> </w:t>
      </w:r>
      <w:r w:rsidR="008C60D1">
        <w:rPr>
          <w:rFonts w:hint="cs"/>
          <w:rtl/>
          <w:lang w:bidi="ar-EG"/>
        </w:rPr>
        <w:t>و</w:t>
      </w:r>
      <w:r w:rsidR="008C60D1" w:rsidRPr="008C60D1">
        <w:rPr>
          <w:rtl/>
          <w:lang w:bidi="ar-EG"/>
        </w:rPr>
        <w:t xml:space="preserve">النطاق </w:t>
      </w:r>
      <w:r w:rsidR="008C60D1">
        <w:rPr>
          <w:lang w:bidi="ar-EG"/>
        </w:rPr>
        <w:t>X</w:t>
      </w:r>
      <w:r w:rsidR="008C60D1">
        <w:rPr>
          <w:rFonts w:hint="cs"/>
          <w:rtl/>
          <w:lang w:bidi="ar-EG"/>
        </w:rPr>
        <w:t xml:space="preserve"> </w:t>
      </w:r>
      <w:r w:rsidRPr="00B951A3">
        <w:rPr>
          <w:rtl/>
          <w:lang w:bidi="ar-EG"/>
        </w:rPr>
        <w:t>في أوروبا والتي أظهرت مجموعات واسعة من معلمات مخططات الإ</w:t>
      </w:r>
      <w:r>
        <w:rPr>
          <w:rFonts w:hint="cs"/>
          <w:rtl/>
          <w:lang w:bidi="ar-EG"/>
        </w:rPr>
        <w:t>رسال</w:t>
      </w:r>
      <w:r w:rsidRPr="00B951A3">
        <w:rPr>
          <w:rtl/>
          <w:lang w:bidi="ar-EG"/>
        </w:rPr>
        <w:t xml:space="preserve"> المختلفة:</w:t>
      </w:r>
    </w:p>
    <w:p w14:paraId="566C98A0" w14:textId="77777777" w:rsidR="00D936D5" w:rsidRPr="00B951A3" w:rsidRDefault="00D936D5" w:rsidP="00D936D5">
      <w:pPr>
        <w:pStyle w:val="enumlev1"/>
        <w:rPr>
          <w:rtl/>
          <w:lang w:eastAsia="de-DE"/>
        </w:rPr>
      </w:pPr>
      <w:r w:rsidRPr="00B951A3">
        <w:rPr>
          <w:rtl/>
        </w:rPr>
        <w:t>-</w:t>
      </w:r>
      <w:r w:rsidRPr="00B951A3">
        <w:rPr>
          <w:rtl/>
        </w:rPr>
        <w:tab/>
        <w:t xml:space="preserve">الارتفاع التشغيلي يتراوح من </w:t>
      </w:r>
      <w:r w:rsidRPr="00B951A3">
        <w:t>°0</w:t>
      </w:r>
      <w:r w:rsidRPr="00B951A3">
        <w:rPr>
          <w:rtl/>
        </w:rPr>
        <w:t xml:space="preserve"> إلى </w:t>
      </w:r>
      <w:r w:rsidRPr="00B951A3">
        <w:t>°90</w:t>
      </w:r>
      <w:r w:rsidRPr="00B951A3">
        <w:rPr>
          <w:rtl/>
          <w:lang w:eastAsia="de-DE"/>
        </w:rPr>
        <w:t>.</w:t>
      </w:r>
    </w:p>
    <w:p w14:paraId="1F281DF3" w14:textId="3E1C6889" w:rsidR="00D936D5" w:rsidRPr="00B951A3" w:rsidRDefault="00D936D5" w:rsidP="00D936D5">
      <w:pPr>
        <w:pStyle w:val="enumlev1"/>
        <w:rPr>
          <w:rtl/>
        </w:rPr>
      </w:pPr>
      <w:r w:rsidRPr="00B951A3">
        <w:rPr>
          <w:rtl/>
          <w:lang w:eastAsia="de-DE"/>
        </w:rPr>
        <w:t>-</w:t>
      </w:r>
      <w:r w:rsidRPr="00B951A3">
        <w:rPr>
          <w:rtl/>
          <w:lang w:eastAsia="de-DE"/>
        </w:rPr>
        <w:tab/>
        <w:t xml:space="preserve">عرض النبضة يتراوح من </w:t>
      </w:r>
      <w:r w:rsidRPr="00B951A3">
        <w:t>0,5</w:t>
      </w:r>
      <w:r w:rsidRPr="00B951A3">
        <w:rPr>
          <w:rtl/>
        </w:rPr>
        <w:t xml:space="preserve"> إلى </w:t>
      </w:r>
      <w:r w:rsidRPr="00B951A3">
        <w:t>μs 2,5</w:t>
      </w:r>
      <w:r w:rsidRPr="00B951A3">
        <w:rPr>
          <w:rtl/>
        </w:rPr>
        <w:t xml:space="preserve"> (للرادارات التشغيلية). والرادارات الحالية مجهزة للعمل على عرض نبضة </w:t>
      </w:r>
      <w:r w:rsidR="008C60D1">
        <w:rPr>
          <w:rFonts w:hint="cs"/>
          <w:rtl/>
        </w:rPr>
        <w:t>يتراوح</w:t>
      </w:r>
      <w:r w:rsidR="00014718">
        <w:rPr>
          <w:rFonts w:hint="cs"/>
          <w:rtl/>
        </w:rPr>
        <w:t xml:space="preserve"> </w:t>
      </w:r>
      <w:r w:rsidR="008C60D1">
        <w:rPr>
          <w:rFonts w:hint="cs"/>
          <w:rtl/>
        </w:rPr>
        <w:t>بين</w:t>
      </w:r>
      <w:r w:rsidR="00014718">
        <w:rPr>
          <w:rFonts w:hint="cs"/>
          <w:rtl/>
        </w:rPr>
        <w:t xml:space="preserve"> </w:t>
      </w:r>
      <w:r w:rsidR="00A77625">
        <w:t>0,33</w:t>
      </w:r>
      <w:r w:rsidRPr="00B951A3">
        <w:rPr>
          <w:rtl/>
        </w:rPr>
        <w:t xml:space="preserve"> </w:t>
      </w:r>
      <w:r w:rsidR="008C60D1">
        <w:rPr>
          <w:rFonts w:hint="cs"/>
          <w:rtl/>
        </w:rPr>
        <w:t>و</w:t>
      </w:r>
      <w:r w:rsidRPr="00B951A3">
        <w:t xml:space="preserve">μs </w:t>
      </w:r>
      <w:r w:rsidR="00014718">
        <w:t>4,5</w:t>
      </w:r>
      <w:r w:rsidRPr="00B951A3">
        <w:rPr>
          <w:rtl/>
        </w:rPr>
        <w:t xml:space="preserve"> للنبضات غير المنضغطة، في حين تستعمل بعض الرادارات ضغط النبضات لعرض نبضة يصل إلى </w:t>
      </w:r>
      <w:r w:rsidRPr="00B951A3">
        <w:t>μs 40</w:t>
      </w:r>
      <w:r w:rsidRPr="00B951A3">
        <w:rPr>
          <w:rtl/>
        </w:rPr>
        <w:t xml:space="preserve"> ويتوقع أن يصل هذا العرض المنضغط إلى </w:t>
      </w:r>
      <w:r w:rsidRPr="00B951A3">
        <w:t>μs 100</w:t>
      </w:r>
      <w:r w:rsidRPr="00B951A3">
        <w:rPr>
          <w:rtl/>
        </w:rPr>
        <w:t xml:space="preserve"> في المستقبل.</w:t>
      </w:r>
    </w:p>
    <w:p w14:paraId="6111B55D" w14:textId="50DE52DE" w:rsidR="00D936D5" w:rsidRPr="00B951A3" w:rsidRDefault="00D936D5" w:rsidP="00D936D5">
      <w:pPr>
        <w:pStyle w:val="enumlev1"/>
        <w:rPr>
          <w:rtl/>
          <w:lang w:eastAsia="de-DE"/>
        </w:rPr>
      </w:pPr>
      <w:r w:rsidRPr="00B951A3">
        <w:rPr>
          <w:rtl/>
        </w:rPr>
        <w:t>-</w:t>
      </w:r>
      <w:r w:rsidRPr="00B951A3">
        <w:rPr>
          <w:rtl/>
        </w:rPr>
        <w:tab/>
      </w:r>
      <w:r w:rsidRPr="00546CFE">
        <w:rPr>
          <w:rtl/>
        </w:rPr>
        <w:t xml:space="preserve">تردد </w:t>
      </w:r>
      <w:r w:rsidRPr="00546CFE">
        <w:rPr>
          <w:lang w:eastAsia="de-DE"/>
        </w:rPr>
        <w:t>PRF</w:t>
      </w:r>
      <w:r w:rsidRPr="00546CFE">
        <w:rPr>
          <w:rtl/>
          <w:lang w:eastAsia="de-DE"/>
        </w:rPr>
        <w:t xml:space="preserve"> يتراوح</w:t>
      </w:r>
      <w:r w:rsidRPr="00B951A3">
        <w:rPr>
          <w:rtl/>
          <w:lang w:eastAsia="de-DE"/>
        </w:rPr>
        <w:t xml:space="preserve"> من </w:t>
      </w:r>
      <w:r w:rsidRPr="00B951A3">
        <w:rPr>
          <w:lang w:eastAsia="de-DE"/>
        </w:rPr>
        <w:t>250</w:t>
      </w:r>
      <w:r w:rsidRPr="00B951A3">
        <w:rPr>
          <w:rtl/>
          <w:lang w:eastAsia="de-DE"/>
        </w:rPr>
        <w:t xml:space="preserve"> إلى </w:t>
      </w:r>
      <w:r w:rsidRPr="00B951A3">
        <w:rPr>
          <w:lang w:eastAsia="de-DE"/>
        </w:rPr>
        <w:t>Hz 1 200</w:t>
      </w:r>
      <w:r w:rsidRPr="00B951A3">
        <w:rPr>
          <w:rtl/>
          <w:lang w:eastAsia="de-DE"/>
        </w:rPr>
        <w:t xml:space="preserve"> (للرادارات التشغيلية). والرادارات الحالية مجهزة للعمل بتردد تكرار للنبضة يصل إلى </w:t>
      </w:r>
      <w:r w:rsidRPr="00B951A3">
        <w:rPr>
          <w:lang w:eastAsia="de-DE"/>
        </w:rPr>
        <w:t>Hz</w:t>
      </w:r>
      <w:r>
        <w:rPr>
          <w:lang w:eastAsia="de-DE"/>
        </w:rPr>
        <w:t> </w:t>
      </w:r>
      <w:r w:rsidR="00014718">
        <w:t>3</w:t>
      </w:r>
      <w:r w:rsidRPr="00B951A3">
        <w:rPr>
          <w:lang w:eastAsia="de-DE"/>
        </w:rPr>
        <w:t> </w:t>
      </w:r>
      <w:r w:rsidR="00014718">
        <w:t>0</w:t>
      </w:r>
      <w:r w:rsidRPr="00B951A3">
        <w:t>00</w:t>
      </w:r>
      <w:r w:rsidRPr="00B951A3">
        <w:rPr>
          <w:rtl/>
          <w:lang w:eastAsia="de-DE"/>
        </w:rPr>
        <w:t>.</w:t>
      </w:r>
    </w:p>
    <w:p w14:paraId="7F679290" w14:textId="77777777" w:rsidR="00D936D5" w:rsidRPr="00B951A3" w:rsidRDefault="00D936D5" w:rsidP="00D936D5">
      <w:pPr>
        <w:pStyle w:val="enumlev1"/>
        <w:keepNext/>
        <w:rPr>
          <w:rtl/>
          <w:lang w:eastAsia="de-DE"/>
        </w:rPr>
      </w:pPr>
      <w:r w:rsidRPr="00B951A3">
        <w:rPr>
          <w:rtl/>
          <w:lang w:eastAsia="de-DE"/>
        </w:rPr>
        <w:t>-</w:t>
      </w:r>
      <w:r w:rsidRPr="00B951A3">
        <w:rPr>
          <w:rtl/>
          <w:lang w:eastAsia="de-DE"/>
        </w:rPr>
        <w:tab/>
        <w:t xml:space="preserve">سرعة الدوران تتراوح من </w:t>
      </w:r>
      <w:r w:rsidRPr="00B951A3">
        <w:rPr>
          <w:lang w:eastAsia="de-DE"/>
        </w:rPr>
        <w:t>1</w:t>
      </w:r>
      <w:r w:rsidRPr="00B951A3">
        <w:rPr>
          <w:rtl/>
          <w:lang w:eastAsia="de-DE"/>
        </w:rPr>
        <w:t xml:space="preserve"> إلى </w:t>
      </w:r>
      <w:r w:rsidRPr="00B951A3">
        <w:rPr>
          <w:lang w:eastAsia="de-DE"/>
        </w:rPr>
        <w:t>6</w:t>
      </w:r>
      <w:r w:rsidRPr="00B951A3">
        <w:rPr>
          <w:rtl/>
          <w:lang w:eastAsia="de-DE"/>
        </w:rPr>
        <w:t xml:space="preserve"> دورة في الدقيقة.</w:t>
      </w:r>
    </w:p>
    <w:p w14:paraId="436EA017" w14:textId="77777777" w:rsidR="00D936D5" w:rsidRPr="00B951A3" w:rsidRDefault="00D936D5" w:rsidP="00D936D5">
      <w:pPr>
        <w:pStyle w:val="enumlev1"/>
        <w:rPr>
          <w:lang w:eastAsia="de-DE"/>
        </w:rPr>
      </w:pPr>
      <w:r w:rsidRPr="00B951A3">
        <w:rPr>
          <w:rtl/>
          <w:lang w:eastAsia="de-DE"/>
        </w:rPr>
        <w:t>-</w:t>
      </w:r>
      <w:r w:rsidRPr="00B951A3">
        <w:rPr>
          <w:rtl/>
          <w:lang w:eastAsia="de-DE"/>
        </w:rPr>
        <w:tab/>
        <w:t xml:space="preserve">استعمال مخططات </w:t>
      </w:r>
      <w:r w:rsidRPr="00B951A3">
        <w:rPr>
          <w:rtl/>
        </w:rPr>
        <w:t>إ</w:t>
      </w:r>
      <w:r>
        <w:rPr>
          <w:rFonts w:hint="cs"/>
          <w:rtl/>
        </w:rPr>
        <w:t>رسال</w:t>
      </w:r>
      <w:r w:rsidRPr="00B951A3">
        <w:rPr>
          <w:rtl/>
        </w:rPr>
        <w:t xml:space="preserve"> </w:t>
      </w:r>
      <w:r w:rsidRPr="00B951A3">
        <w:rPr>
          <w:rtl/>
          <w:lang w:eastAsia="de-DE"/>
        </w:rPr>
        <w:t xml:space="preserve">مختلفة في رادار معين </w:t>
      </w:r>
      <w:r>
        <w:rPr>
          <w:rFonts w:hint="cs"/>
          <w:rtl/>
          <w:lang w:eastAsia="de-DE"/>
        </w:rPr>
        <w:t xml:space="preserve">بحيث </w:t>
      </w:r>
      <w:r w:rsidRPr="00B951A3">
        <w:rPr>
          <w:rtl/>
          <w:lang w:eastAsia="de-DE"/>
        </w:rPr>
        <w:t xml:space="preserve">تخلط بين عروض نبضات مختلفة وترددات </w:t>
      </w:r>
      <w:r w:rsidRPr="00B951A3">
        <w:rPr>
          <w:lang w:eastAsia="de-DE"/>
        </w:rPr>
        <w:t>PRF</w:t>
      </w:r>
      <w:r w:rsidRPr="00B951A3">
        <w:rPr>
          <w:rtl/>
          <w:lang w:eastAsia="de-DE"/>
        </w:rPr>
        <w:t xml:space="preserve"> مختلفة وتحديداً استعمال ترددات </w:t>
      </w:r>
      <w:r w:rsidRPr="00B951A3">
        <w:rPr>
          <w:lang w:eastAsia="de-DE"/>
        </w:rPr>
        <w:t>PRF</w:t>
      </w:r>
      <w:r w:rsidRPr="00B951A3">
        <w:rPr>
          <w:rtl/>
          <w:lang w:eastAsia="de-DE"/>
        </w:rPr>
        <w:t xml:space="preserve"> ثابتة أو متخالفة أو مشذرة (أي ترددات </w:t>
      </w:r>
      <w:r w:rsidRPr="00B951A3">
        <w:rPr>
          <w:lang w:eastAsia="de-DE"/>
        </w:rPr>
        <w:t>PRF</w:t>
      </w:r>
      <w:r w:rsidRPr="00B951A3">
        <w:rPr>
          <w:rtl/>
          <w:lang w:eastAsia="de-DE"/>
        </w:rPr>
        <w:t xml:space="preserve"> مختلفة خلال مخطط واحد).</w:t>
      </w:r>
    </w:p>
    <w:p w14:paraId="06005CEA" w14:textId="77777777" w:rsidR="00D936D5" w:rsidRPr="00B951A3" w:rsidRDefault="00D936D5" w:rsidP="00D936D5">
      <w:pPr>
        <w:rPr>
          <w:rtl/>
          <w:lang w:eastAsia="de-DE" w:bidi="ar-EG"/>
        </w:rPr>
      </w:pPr>
      <w:r w:rsidRPr="00B951A3">
        <w:rPr>
          <w:rtl/>
          <w:lang w:eastAsia="de-DE" w:bidi="ar-EG"/>
        </w:rPr>
        <w:t>وفيما يلي بعض الأمثلة لمخططات الإ</w:t>
      </w:r>
      <w:r>
        <w:rPr>
          <w:rFonts w:hint="cs"/>
          <w:rtl/>
          <w:lang w:eastAsia="de-DE" w:bidi="ar-EG"/>
        </w:rPr>
        <w:t>رسال</w:t>
      </w:r>
      <w:r w:rsidRPr="00B951A3">
        <w:rPr>
          <w:rtl/>
          <w:lang w:eastAsia="de-DE" w:bidi="ar-EG"/>
        </w:rPr>
        <w:t xml:space="preserve"> المختلفة هذه:</w:t>
      </w:r>
    </w:p>
    <w:p w14:paraId="56F92638" w14:textId="77777777" w:rsidR="00D936D5" w:rsidRPr="00B951A3" w:rsidRDefault="00D936D5" w:rsidP="00D936D5">
      <w:pPr>
        <w:pStyle w:val="FigureNo"/>
        <w:rPr>
          <w:b/>
          <w:bCs/>
          <w:rtl/>
        </w:rPr>
      </w:pPr>
      <w:r w:rsidRPr="00B951A3">
        <w:rPr>
          <w:rtl/>
        </w:rPr>
        <w:lastRenderedPageBreak/>
        <w:t>الش</w:t>
      </w:r>
      <w:r w:rsidRPr="00B951A3">
        <w:rPr>
          <w:rFonts w:hint="cs"/>
          <w:rtl/>
        </w:rPr>
        <w:t>ـ</w:t>
      </w:r>
      <w:r w:rsidRPr="00B951A3">
        <w:rPr>
          <w:rtl/>
        </w:rPr>
        <w:t xml:space="preserve">كل </w:t>
      </w:r>
      <w:r w:rsidRPr="00B951A3">
        <w:t>6</w:t>
      </w:r>
    </w:p>
    <w:p w14:paraId="2F3C0870" w14:textId="77777777" w:rsidR="00D936D5" w:rsidRPr="00B951A3" w:rsidRDefault="00D936D5" w:rsidP="00D936D5">
      <w:pPr>
        <w:pStyle w:val="Figuretitle0"/>
        <w:rPr>
          <w:rtl/>
        </w:rPr>
      </w:pPr>
      <w:r w:rsidRPr="00546CFE">
        <w:rPr>
          <w:rtl/>
        </w:rPr>
        <w:t>تردد تكرار نبضة ثابت</w:t>
      </w:r>
    </w:p>
    <w:p w14:paraId="2D1C7F37" w14:textId="77777777" w:rsidR="00D936D5" w:rsidRDefault="00D936D5" w:rsidP="00D936D5">
      <w:pPr>
        <w:pStyle w:val="Figure"/>
        <w:spacing w:before="120"/>
      </w:pPr>
      <w:r>
        <w:rPr>
          <w:b/>
          <w:noProof/>
          <w:szCs w:val="24"/>
          <w:lang w:val="en-GB" w:eastAsia="en-GB"/>
        </w:rPr>
        <w:drawing>
          <wp:inline distT="0" distB="0" distL="0" distR="0" wp14:anchorId="229395FB" wp14:editId="12ED72C9">
            <wp:extent cx="4977394" cy="1194818"/>
            <wp:effectExtent l="0" t="0" r="0" b="5715"/>
            <wp:docPr id="12" name="Picture 12" descr="A picture containing line, diagram, rectangl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 diagram, rectangle, parallel&#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977394" cy="1194818"/>
                    </a:xfrm>
                    <a:prstGeom prst="rect">
                      <a:avLst/>
                    </a:prstGeom>
                  </pic:spPr>
                </pic:pic>
              </a:graphicData>
            </a:graphic>
          </wp:inline>
        </w:drawing>
      </w:r>
    </w:p>
    <w:p w14:paraId="45B38661" w14:textId="77777777" w:rsidR="00D936D5" w:rsidRPr="00B951A3" w:rsidRDefault="00D936D5" w:rsidP="00D936D5">
      <w:pPr>
        <w:pStyle w:val="FigureNo"/>
        <w:rPr>
          <w:rtl/>
        </w:rPr>
      </w:pPr>
      <w:r w:rsidRPr="00B951A3">
        <w:rPr>
          <w:rtl/>
        </w:rPr>
        <w:t>الش</w:t>
      </w:r>
      <w:r w:rsidRPr="00B951A3">
        <w:rPr>
          <w:rFonts w:hint="cs"/>
          <w:rtl/>
        </w:rPr>
        <w:t>ـ</w:t>
      </w:r>
      <w:r w:rsidRPr="00B951A3">
        <w:rPr>
          <w:rtl/>
        </w:rPr>
        <w:t xml:space="preserve">كل </w:t>
      </w:r>
      <w:r w:rsidRPr="00B951A3">
        <w:t>7</w:t>
      </w:r>
    </w:p>
    <w:p w14:paraId="1337199F" w14:textId="77777777" w:rsidR="00D936D5" w:rsidRPr="00B951A3" w:rsidRDefault="00D936D5" w:rsidP="00D936D5">
      <w:pPr>
        <w:pStyle w:val="Figuretitle0"/>
        <w:rPr>
          <w:rtl/>
        </w:rPr>
      </w:pPr>
      <w:r w:rsidRPr="00546CFE">
        <w:rPr>
          <w:rtl/>
        </w:rPr>
        <w:t>تردد تكرار نبضة متخالف</w:t>
      </w:r>
    </w:p>
    <w:p w14:paraId="43DEAF32" w14:textId="77777777" w:rsidR="00D936D5" w:rsidRDefault="00D936D5" w:rsidP="00D936D5">
      <w:pPr>
        <w:pStyle w:val="Figure"/>
        <w:spacing w:before="120"/>
      </w:pPr>
      <w:r>
        <w:rPr>
          <w:noProof/>
          <w:lang w:val="en-GB" w:eastAsia="en-GB"/>
        </w:rPr>
        <w:drawing>
          <wp:inline distT="0" distB="0" distL="0" distR="0" wp14:anchorId="3A595021" wp14:editId="0F63C3EE">
            <wp:extent cx="4998730" cy="1371603"/>
            <wp:effectExtent l="0" t="0" r="0" b="0"/>
            <wp:docPr id="13" name="Picture 13" descr="A picture containing diagram, line, sketch,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diagram, line, sketch, parallel&#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98730" cy="1371603"/>
                    </a:xfrm>
                    <a:prstGeom prst="rect">
                      <a:avLst/>
                    </a:prstGeom>
                  </pic:spPr>
                </pic:pic>
              </a:graphicData>
            </a:graphic>
          </wp:inline>
        </w:drawing>
      </w:r>
    </w:p>
    <w:p w14:paraId="50F3E11D" w14:textId="77777777" w:rsidR="00D936D5" w:rsidRPr="00B951A3" w:rsidRDefault="00D936D5" w:rsidP="00D936D5">
      <w:pPr>
        <w:pStyle w:val="FigureNo"/>
        <w:rPr>
          <w:rtl/>
        </w:rPr>
      </w:pPr>
      <w:r w:rsidRPr="00B951A3">
        <w:rPr>
          <w:rtl/>
        </w:rPr>
        <w:t>الش</w:t>
      </w:r>
      <w:r w:rsidRPr="00B951A3">
        <w:rPr>
          <w:rFonts w:hint="cs"/>
          <w:rtl/>
        </w:rPr>
        <w:t>ـ</w:t>
      </w:r>
      <w:r w:rsidRPr="00B951A3">
        <w:rPr>
          <w:rtl/>
        </w:rPr>
        <w:t xml:space="preserve">كل </w:t>
      </w:r>
      <w:r w:rsidRPr="00B951A3">
        <w:t>8</w:t>
      </w:r>
    </w:p>
    <w:p w14:paraId="370FE81B" w14:textId="77777777" w:rsidR="00D936D5" w:rsidRPr="00B951A3" w:rsidRDefault="00D936D5" w:rsidP="00D936D5">
      <w:pPr>
        <w:pStyle w:val="Figuretitle0"/>
        <w:rPr>
          <w:rtl/>
        </w:rPr>
      </w:pPr>
      <w:r w:rsidRPr="00546CFE">
        <w:rPr>
          <w:rtl/>
        </w:rPr>
        <w:t>تردد تكرار نبضة ثنائي التشذير (زمن ثنائي لتكرار النبضة)</w:t>
      </w:r>
    </w:p>
    <w:p w14:paraId="78483417" w14:textId="77777777" w:rsidR="00D936D5" w:rsidRDefault="00D936D5" w:rsidP="00D936D5">
      <w:pPr>
        <w:pStyle w:val="Figure"/>
        <w:spacing w:before="120"/>
        <w:rPr>
          <w:rtl/>
          <w:lang w:bidi="ar-EG"/>
        </w:rPr>
      </w:pPr>
      <w:r>
        <w:rPr>
          <w:noProof/>
          <w:lang w:val="en-GB" w:eastAsia="en-GB"/>
        </w:rPr>
        <w:drawing>
          <wp:inline distT="0" distB="0" distL="0" distR="0" wp14:anchorId="01602EF2" wp14:editId="61F5B734">
            <wp:extent cx="5007874" cy="1167386"/>
            <wp:effectExtent l="0" t="0" r="2540" b="0"/>
            <wp:docPr id="24" name="Picture 24" descr="A picture containing line, diagram, text, ske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ine, diagram, text, sketch&#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07874" cy="1167386"/>
                    </a:xfrm>
                    <a:prstGeom prst="rect">
                      <a:avLst/>
                    </a:prstGeom>
                  </pic:spPr>
                </pic:pic>
              </a:graphicData>
            </a:graphic>
          </wp:inline>
        </w:drawing>
      </w:r>
    </w:p>
    <w:p w14:paraId="05033FDC" w14:textId="77777777" w:rsidR="00D936D5" w:rsidRPr="00B951A3" w:rsidRDefault="00D936D5" w:rsidP="00D936D5">
      <w:pPr>
        <w:pStyle w:val="FigureNo"/>
        <w:rPr>
          <w:rtl/>
        </w:rPr>
      </w:pPr>
      <w:r w:rsidRPr="00B951A3">
        <w:rPr>
          <w:rtl/>
        </w:rPr>
        <w:t>الش</w:t>
      </w:r>
      <w:r w:rsidRPr="00B951A3">
        <w:rPr>
          <w:rFonts w:hint="cs"/>
          <w:rtl/>
        </w:rPr>
        <w:t>ـ</w:t>
      </w:r>
      <w:r w:rsidRPr="00B951A3">
        <w:rPr>
          <w:rtl/>
        </w:rPr>
        <w:t xml:space="preserve">كل </w:t>
      </w:r>
      <w:r w:rsidRPr="00B951A3">
        <w:t>9</w:t>
      </w:r>
    </w:p>
    <w:p w14:paraId="68B584CE" w14:textId="078C8B97" w:rsidR="00D936D5" w:rsidRPr="00B951A3" w:rsidRDefault="00D936D5" w:rsidP="00D936D5">
      <w:pPr>
        <w:pStyle w:val="Figuretitle0"/>
        <w:rPr>
          <w:rtl/>
        </w:rPr>
      </w:pPr>
      <w:r w:rsidRPr="00B951A3">
        <w:rPr>
          <w:rtl/>
        </w:rPr>
        <w:t>تردد</w:t>
      </w:r>
      <w:r w:rsidR="008C60D1">
        <w:rPr>
          <w:rFonts w:hint="cs"/>
          <w:rtl/>
        </w:rPr>
        <w:t xml:space="preserve"> تكرار النبضة</w:t>
      </w:r>
      <w:r w:rsidRPr="00B951A3">
        <w:rPr>
          <w:rtl/>
        </w:rPr>
        <w:t xml:space="preserve"> </w:t>
      </w:r>
      <w:r w:rsidR="00A77625">
        <w:t>(</w:t>
      </w:r>
      <w:r w:rsidRPr="00B951A3">
        <w:t>PRF</w:t>
      </w:r>
      <w:r w:rsidR="00A77625">
        <w:t>)</w:t>
      </w:r>
      <w:r w:rsidRPr="00B951A3">
        <w:rPr>
          <w:rtl/>
        </w:rPr>
        <w:t xml:space="preserve"> ثلاثي التشذير (زمن ثلاثي لتكرار النبضة </w:t>
      </w:r>
      <w:r w:rsidRPr="00B951A3">
        <w:rPr>
          <w:lang w:val="en-US"/>
        </w:rPr>
        <w:t>(PRT</w:t>
      </w:r>
      <w:r w:rsidR="00A77625">
        <w:rPr>
          <w:lang w:val="en-US"/>
        </w:rPr>
        <w:t>)</w:t>
      </w:r>
      <w:r w:rsidRPr="00B951A3">
        <w:rPr>
          <w:rtl/>
        </w:rPr>
        <w:t>)</w:t>
      </w:r>
    </w:p>
    <w:p w14:paraId="16B4C148" w14:textId="77777777" w:rsidR="00D936D5" w:rsidRDefault="00D936D5" w:rsidP="00D936D5">
      <w:pPr>
        <w:pStyle w:val="Figure"/>
        <w:spacing w:before="120"/>
        <w:rPr>
          <w:rtl/>
        </w:rPr>
      </w:pPr>
      <w:r>
        <w:rPr>
          <w:noProof/>
          <w:lang w:val="en-GB" w:eastAsia="en-GB"/>
        </w:rPr>
        <w:drawing>
          <wp:inline distT="0" distB="0" distL="0" distR="0" wp14:anchorId="2A823610" wp14:editId="6060BF87">
            <wp:extent cx="5175515" cy="1182626"/>
            <wp:effectExtent l="0" t="0" r="6350" b="0"/>
            <wp:docPr id="25" name="Picture 25" descr="A picture containing text, line,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line, diagram, plot&#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75515" cy="1182626"/>
                    </a:xfrm>
                    <a:prstGeom prst="rect">
                      <a:avLst/>
                    </a:prstGeom>
                  </pic:spPr>
                </pic:pic>
              </a:graphicData>
            </a:graphic>
          </wp:inline>
        </w:drawing>
      </w:r>
    </w:p>
    <w:p w14:paraId="2F67B6F5" w14:textId="77777777" w:rsidR="00D936D5" w:rsidRPr="00642D3E" w:rsidRDefault="00D936D5" w:rsidP="000C49FE">
      <w:pPr>
        <w:pStyle w:val="Normalaftertitle"/>
        <w:rPr>
          <w:rtl/>
        </w:rPr>
      </w:pPr>
      <w:r w:rsidRPr="00642D3E">
        <w:rPr>
          <w:rtl/>
        </w:rPr>
        <w:t>وتستعمل مخططات الإ</w:t>
      </w:r>
      <w:r>
        <w:rPr>
          <w:rFonts w:hint="cs"/>
          <w:rtl/>
        </w:rPr>
        <w:t>رسال</w:t>
      </w:r>
      <w:r w:rsidRPr="00642D3E">
        <w:rPr>
          <w:rtl/>
        </w:rPr>
        <w:t xml:space="preserve"> هذه على عدد من الرادارات في استراتيجية المسح الخاصة بها والتي يتم خلالها إرسال مخطط إ</w:t>
      </w:r>
      <w:r>
        <w:rPr>
          <w:rFonts w:hint="cs"/>
          <w:rtl/>
        </w:rPr>
        <w:t xml:space="preserve">رسال </w:t>
      </w:r>
      <w:r w:rsidRPr="00642D3E">
        <w:rPr>
          <w:rtl/>
        </w:rPr>
        <w:t>واحد على ارتفاعات وسرعات دوران مختلفة.</w:t>
      </w:r>
    </w:p>
    <w:p w14:paraId="38E299A4" w14:textId="77777777" w:rsidR="00D936D5" w:rsidRPr="00B951A3" w:rsidRDefault="00D936D5" w:rsidP="00D936D5">
      <w:pPr>
        <w:rPr>
          <w:rtl/>
          <w:lang w:bidi="ar-EG"/>
        </w:rPr>
      </w:pPr>
      <w:r w:rsidRPr="00642D3E">
        <w:rPr>
          <w:rtl/>
        </w:rPr>
        <w:lastRenderedPageBreak/>
        <w:t xml:space="preserve">ويجدر التأكيد على أنه من رادار لآخر، تختلف قيم التردد </w:t>
      </w:r>
      <w:r w:rsidRPr="00642D3E">
        <w:t>PRF</w:t>
      </w:r>
      <w:r w:rsidRPr="00642D3E">
        <w:rPr>
          <w:rtl/>
        </w:rPr>
        <w:t xml:space="preserve"> وعرض النبضة المرتبطة بهذه الأمثلة من المخططات وذلك في حدود القيم المحددة</w:t>
      </w:r>
      <w:r w:rsidRPr="00B951A3">
        <w:rPr>
          <w:rtl/>
          <w:lang w:bidi="ar-EG"/>
        </w:rPr>
        <w:t xml:space="preserve"> أعلاه. كما أنه بالنسبة لأي مخطط معين، يمكن لعروض النبضات أن تختلف من نبضة لأخرى.</w:t>
      </w:r>
    </w:p>
    <w:p w14:paraId="682CEABD" w14:textId="77777777" w:rsidR="00D936D5" w:rsidRPr="00B951A3" w:rsidRDefault="00D936D5" w:rsidP="00D936D5">
      <w:pPr>
        <w:keepNext/>
        <w:rPr>
          <w:rtl/>
          <w:lang w:bidi="ar-EG"/>
        </w:rPr>
      </w:pPr>
      <w:r w:rsidRPr="00B951A3">
        <w:rPr>
          <w:rtl/>
          <w:lang w:bidi="ar-EG"/>
        </w:rPr>
        <w:t>وفيما يلي مثال لاستراتيجية المسح هذه:</w:t>
      </w:r>
    </w:p>
    <w:p w14:paraId="1E363D6A" w14:textId="77777777" w:rsidR="00D936D5" w:rsidRDefault="00D936D5" w:rsidP="00D936D5">
      <w:pPr>
        <w:pStyle w:val="FigureNo"/>
        <w:spacing w:after="120"/>
      </w:pPr>
      <w:r w:rsidRPr="00B951A3">
        <w:rPr>
          <w:rtl/>
        </w:rPr>
        <w:t>الش</w:t>
      </w:r>
      <w:r w:rsidRPr="00B951A3">
        <w:rPr>
          <w:rFonts w:hint="cs"/>
          <w:rtl/>
        </w:rPr>
        <w:t>ـ</w:t>
      </w:r>
      <w:r w:rsidRPr="00B951A3">
        <w:rPr>
          <w:rtl/>
        </w:rPr>
        <w:t xml:space="preserve">كل </w:t>
      </w:r>
      <w:r w:rsidRPr="00B951A3">
        <w:t>10</w:t>
      </w:r>
    </w:p>
    <w:p w14:paraId="21DEBC70" w14:textId="77777777" w:rsidR="00D936D5" w:rsidRDefault="00D936D5" w:rsidP="00D936D5">
      <w:pPr>
        <w:pStyle w:val="Figuretitle0"/>
      </w:pPr>
      <w:r>
        <w:rPr>
          <w:rFonts w:hint="cs"/>
          <w:rtl/>
        </w:rPr>
        <w:t>استراتيجية مسح نموذجية لرادارات الأرصاد الجوية</w:t>
      </w:r>
    </w:p>
    <w:p w14:paraId="78EFDF9D" w14:textId="2B5E52DF" w:rsidR="00D936D5" w:rsidRDefault="00EB7F9C" w:rsidP="00D936D5">
      <w:pPr>
        <w:pStyle w:val="Figure"/>
      </w:pPr>
      <w:r>
        <w:rPr>
          <w:noProof/>
        </w:rPr>
        <w:drawing>
          <wp:inline distT="0" distB="0" distL="0" distR="0" wp14:anchorId="5C9E1020" wp14:editId="4749B606">
            <wp:extent cx="5135890" cy="5388875"/>
            <wp:effectExtent l="0" t="0" r="7620" b="2540"/>
            <wp:docPr id="30" name="Picture 3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numbers and lines&#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135890" cy="5388875"/>
                    </a:xfrm>
                    <a:prstGeom prst="rect">
                      <a:avLst/>
                    </a:prstGeom>
                  </pic:spPr>
                </pic:pic>
              </a:graphicData>
            </a:graphic>
          </wp:inline>
        </w:drawing>
      </w:r>
    </w:p>
    <w:p w14:paraId="25627C74" w14:textId="77777777" w:rsidR="00D936D5" w:rsidRDefault="00D936D5" w:rsidP="00886476">
      <w:pPr>
        <w:rPr>
          <w:rFonts w:hAnsi="Times New Roman Bold"/>
          <w:rtl/>
          <w:lang w:val="fr-FR" w:bidi="ar-EG"/>
        </w:rPr>
      </w:pPr>
      <w:r>
        <w:rPr>
          <w:rtl/>
        </w:rPr>
        <w:br w:type="page"/>
      </w:r>
    </w:p>
    <w:p w14:paraId="4E4D2FB4" w14:textId="77777777" w:rsidR="00D936D5" w:rsidRDefault="00D936D5" w:rsidP="00D936D5">
      <w:pPr>
        <w:pStyle w:val="FigureNo"/>
        <w:rPr>
          <w:rtl/>
        </w:rPr>
      </w:pPr>
      <w:r w:rsidRPr="00B951A3">
        <w:rPr>
          <w:rtl/>
        </w:rPr>
        <w:lastRenderedPageBreak/>
        <w:t>الش</w:t>
      </w:r>
      <w:r w:rsidRPr="00B951A3">
        <w:rPr>
          <w:rFonts w:hint="cs"/>
          <w:rtl/>
        </w:rPr>
        <w:t>ـ</w:t>
      </w:r>
      <w:r w:rsidRPr="00B951A3">
        <w:rPr>
          <w:rtl/>
        </w:rPr>
        <w:t xml:space="preserve">كل </w:t>
      </w:r>
      <w:r w:rsidRPr="00B951A3">
        <w:t>11</w:t>
      </w:r>
    </w:p>
    <w:p w14:paraId="022BE3C3" w14:textId="77777777" w:rsidR="00D936D5" w:rsidRDefault="00D936D5" w:rsidP="00D936D5">
      <w:pPr>
        <w:pStyle w:val="Figuretitle0"/>
      </w:pPr>
      <w:r>
        <w:rPr>
          <w:rFonts w:hint="cs"/>
          <w:rtl/>
        </w:rPr>
        <w:t>استراتيجية مسح نموذجية لرادارات الأرصاد الجوية</w:t>
      </w:r>
    </w:p>
    <w:p w14:paraId="68CD5B5F" w14:textId="738147B6" w:rsidR="00D936D5" w:rsidRDefault="00EB7F9C" w:rsidP="00D936D5">
      <w:pPr>
        <w:pStyle w:val="Figure"/>
        <w:rPr>
          <w:rtl/>
          <w:lang w:bidi="ar-EG"/>
        </w:rPr>
      </w:pPr>
      <w:r>
        <w:rPr>
          <w:rFonts w:hint="cs"/>
          <w:noProof/>
          <w:rtl/>
          <w:lang w:val="ar-EG" w:bidi="ar-EG"/>
        </w:rPr>
        <w:drawing>
          <wp:inline distT="0" distB="0" distL="0" distR="0" wp14:anchorId="41A8FF56" wp14:editId="1EE47CD4">
            <wp:extent cx="4992634" cy="5449835"/>
            <wp:effectExtent l="0" t="0" r="0" b="0"/>
            <wp:docPr id="31" name="Picture 31"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bridg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92634" cy="5449835"/>
                    </a:xfrm>
                    <a:prstGeom prst="rect">
                      <a:avLst/>
                    </a:prstGeom>
                  </pic:spPr>
                </pic:pic>
              </a:graphicData>
            </a:graphic>
          </wp:inline>
        </w:drawing>
      </w:r>
    </w:p>
    <w:p w14:paraId="293739CF" w14:textId="77777777" w:rsidR="00D936D5" w:rsidRPr="00B951A3" w:rsidRDefault="00D936D5" w:rsidP="00D936D5">
      <w:pPr>
        <w:pStyle w:val="Heading2"/>
        <w:rPr>
          <w:rtl/>
          <w:lang w:bidi="ar-EG"/>
        </w:rPr>
      </w:pPr>
      <w:bookmarkStart w:id="14" w:name="_Toc137644339"/>
      <w:r>
        <w:rPr>
          <w:lang w:bidi="ar-EG"/>
        </w:rPr>
        <w:t>2</w:t>
      </w:r>
      <w:r w:rsidRPr="00B951A3">
        <w:rPr>
          <w:lang w:bidi="ar-EG"/>
        </w:rPr>
        <w:t>.4</w:t>
      </w:r>
      <w:r w:rsidRPr="00B951A3">
        <w:rPr>
          <w:rtl/>
          <w:lang w:bidi="ar-EG"/>
        </w:rPr>
        <w:tab/>
        <w:t>الخصائص المتعلقة بمعايرة الضوضاء</w:t>
      </w:r>
      <w:bookmarkEnd w:id="14"/>
    </w:p>
    <w:p w14:paraId="46B19310" w14:textId="77777777" w:rsidR="00D936D5" w:rsidRPr="00B951A3" w:rsidRDefault="00D936D5" w:rsidP="00D936D5">
      <w:pPr>
        <w:rPr>
          <w:rtl/>
          <w:lang w:bidi="ar-EG"/>
        </w:rPr>
      </w:pPr>
      <w:r w:rsidRPr="00B951A3">
        <w:rPr>
          <w:rtl/>
          <w:lang w:bidi="ar-EG"/>
        </w:rPr>
        <w:t>بالنظر إلى ضعف الإشارة المرتدة إلى رادارات الأرصاد الجوية، يتحتم استخراج مستوى الضوضاء من الإشارة لتحقيق القياسات الأكثر دقة واسترجاع نواتج الأرصاد الجوية ذات الصلة.</w:t>
      </w:r>
    </w:p>
    <w:p w14:paraId="2563B6FD" w14:textId="77777777" w:rsidR="00D936D5" w:rsidRPr="00B951A3" w:rsidRDefault="00D936D5" w:rsidP="00D936D5">
      <w:pPr>
        <w:rPr>
          <w:lang w:bidi="ar-EG"/>
        </w:rPr>
      </w:pPr>
      <w:r w:rsidRPr="00B951A3">
        <w:rPr>
          <w:rtl/>
          <w:lang w:bidi="ar-EG"/>
        </w:rPr>
        <w:t xml:space="preserve">وبالإشارة إلى مستوى الضوضاء بالحرف </w:t>
      </w:r>
      <w:r w:rsidRPr="00B951A3">
        <w:rPr>
          <w:i/>
          <w:iCs/>
          <w:lang w:bidi="ar-EG"/>
        </w:rPr>
        <w:t>N</w:t>
      </w:r>
      <w:r w:rsidRPr="00B951A3">
        <w:rPr>
          <w:rtl/>
          <w:lang w:bidi="ar-EG"/>
        </w:rPr>
        <w:t xml:space="preserve">، والإشارة المفيدة (أي الإشارة المرتدة من الظواهر الجوية) بالحرف </w:t>
      </w:r>
      <w:r w:rsidRPr="00B951A3">
        <w:rPr>
          <w:i/>
          <w:iCs/>
          <w:lang w:bidi="ar-EG"/>
        </w:rPr>
        <w:t>S</w:t>
      </w:r>
      <w:r w:rsidRPr="00B951A3">
        <w:rPr>
          <w:rtl/>
          <w:lang w:bidi="ar-EG"/>
        </w:rPr>
        <w:t>، يقوم رادار الأرصاد الجوية بإجراء العملية التالية:</w:t>
      </w:r>
    </w:p>
    <w:p w14:paraId="7D6FCA25" w14:textId="77777777" w:rsidR="00D936D5" w:rsidRPr="00B951A3" w:rsidRDefault="00D936D5" w:rsidP="00D936D5">
      <w:pPr>
        <w:pStyle w:val="enumlev1"/>
        <w:rPr>
          <w:rtl/>
        </w:rPr>
      </w:pPr>
      <w:r w:rsidRPr="00B951A3">
        <w:t>1</w:t>
      </w:r>
      <w:r w:rsidRPr="00B951A3">
        <w:rPr>
          <w:rtl/>
        </w:rPr>
        <w:tab/>
        <w:t xml:space="preserve">لكل بوابة من بوابات المدى، يقوم الرادار بقياس الإشارة المرتدة، أي التي تقابل الإشارة المفيدة </w:t>
      </w:r>
      <w:r w:rsidRPr="00B951A3">
        <w:t>(</w:t>
      </w:r>
      <w:r w:rsidRPr="00B951A3">
        <w:rPr>
          <w:i/>
          <w:iCs/>
        </w:rPr>
        <w:t>S</w:t>
      </w:r>
      <w:r w:rsidRPr="00B951A3">
        <w:t>)</w:t>
      </w:r>
      <w:r w:rsidRPr="00B951A3">
        <w:rPr>
          <w:rtl/>
        </w:rPr>
        <w:t xml:space="preserve"> والضوضاء </w:t>
      </w:r>
      <w:r w:rsidRPr="00B951A3">
        <w:t>(</w:t>
      </w:r>
      <w:r w:rsidRPr="00B951A3">
        <w:rPr>
          <w:i/>
          <w:iCs/>
        </w:rPr>
        <w:t>N</w:t>
      </w:r>
      <w:r w:rsidRPr="00B951A3">
        <w:t>)</w:t>
      </w:r>
      <w:r w:rsidRPr="00B951A3">
        <w:rPr>
          <w:rtl/>
        </w:rPr>
        <w:t>، أي</w:t>
      </w:r>
      <w:r>
        <w:rPr>
          <w:rFonts w:hint="cs"/>
          <w:rtl/>
        </w:rPr>
        <w:t> </w:t>
      </w:r>
      <w:r w:rsidRPr="00B951A3">
        <w:rPr>
          <w:i/>
          <w:iCs/>
        </w:rPr>
        <w:t>N + S</w:t>
      </w:r>
      <w:r w:rsidRPr="00B951A3">
        <w:rPr>
          <w:i/>
          <w:iCs/>
          <w:rtl/>
        </w:rPr>
        <w:t>.</w:t>
      </w:r>
    </w:p>
    <w:p w14:paraId="44AADD29" w14:textId="77777777" w:rsidR="00D936D5" w:rsidRPr="00B951A3" w:rsidRDefault="00D936D5" w:rsidP="00D936D5">
      <w:pPr>
        <w:pStyle w:val="enumlev1"/>
        <w:rPr>
          <w:rtl/>
        </w:rPr>
      </w:pPr>
      <w:r w:rsidRPr="00B951A3">
        <w:t>2</w:t>
      </w:r>
      <w:r w:rsidRPr="00B951A3">
        <w:tab/>
      </w:r>
      <w:r w:rsidRPr="00B951A3">
        <w:rPr>
          <w:rtl/>
        </w:rPr>
        <w:t xml:space="preserve">للحصول على الإشارة المفيدة </w:t>
      </w:r>
      <w:r w:rsidRPr="00B951A3">
        <w:rPr>
          <w:i/>
          <w:iCs/>
        </w:rPr>
        <w:t>(S)</w:t>
      </w:r>
      <w:r w:rsidRPr="00B951A3">
        <w:rPr>
          <w:rtl/>
        </w:rPr>
        <w:t>، يقوم الرادار بانتزاع مستوى الضوضاء</w:t>
      </w:r>
      <w:r w:rsidRPr="00B951A3">
        <w:rPr>
          <w:i/>
          <w:iCs/>
          <w:rtl/>
        </w:rPr>
        <w:t xml:space="preserve"> </w:t>
      </w:r>
      <w:r w:rsidRPr="00B951A3">
        <w:rPr>
          <w:i/>
          <w:iCs/>
        </w:rPr>
        <w:t>N</w:t>
      </w:r>
      <w:r w:rsidRPr="00B951A3">
        <w:rPr>
          <w:rtl/>
        </w:rPr>
        <w:t xml:space="preserve"> من الإشارة المرتدة </w:t>
      </w:r>
      <w:r w:rsidRPr="00B951A3">
        <w:rPr>
          <w:i/>
          <w:iCs/>
        </w:rPr>
        <w:t>N + S</w:t>
      </w:r>
      <w:r w:rsidRPr="00B951A3">
        <w:rPr>
          <w:i/>
          <w:iCs/>
          <w:rtl/>
        </w:rPr>
        <w:t>.</w:t>
      </w:r>
    </w:p>
    <w:p w14:paraId="69F34123" w14:textId="77777777" w:rsidR="00D936D5" w:rsidRPr="00B951A3" w:rsidRDefault="00D936D5" w:rsidP="00D936D5">
      <w:pPr>
        <w:pStyle w:val="enumlev1"/>
      </w:pPr>
      <w:r w:rsidRPr="00B951A3">
        <w:t>3</w:t>
      </w:r>
      <w:r w:rsidRPr="00B951A3">
        <w:tab/>
      </w:r>
      <w:r w:rsidRPr="00B951A3">
        <w:rPr>
          <w:rtl/>
        </w:rPr>
        <w:t xml:space="preserve">ويكون بمقدور الرادار بعد ذلك تحديد كل النواتج الخاصة بالأرصاد الجوية من الإشارة المفيدة </w:t>
      </w:r>
      <w:r w:rsidRPr="00B951A3">
        <w:t xml:space="preserve">(dBm) </w:t>
      </w:r>
      <w:r w:rsidRPr="00B951A3">
        <w:rPr>
          <w:i/>
          <w:iCs/>
        </w:rPr>
        <w:t>S</w:t>
      </w:r>
      <w:r w:rsidRPr="00B951A3">
        <w:rPr>
          <w:rtl/>
        </w:rPr>
        <w:t xml:space="preserve">، مثل </w:t>
      </w:r>
      <w:r w:rsidRPr="00B951A3">
        <w:rPr>
          <w:rFonts w:hint="cs"/>
          <w:rtl/>
        </w:rPr>
        <w:t>هطول الأمطار</w:t>
      </w:r>
      <w:r w:rsidRPr="00B951A3">
        <w:rPr>
          <w:rtl/>
        </w:rPr>
        <w:t xml:space="preserve"> (والذي يشتق من عامل الانعكاسية </w:t>
      </w:r>
      <w:r w:rsidRPr="00B951A3">
        <w:t>(dBz)</w:t>
      </w:r>
      <w:r w:rsidRPr="00B951A3">
        <w:rPr>
          <w:rtl/>
        </w:rPr>
        <w:t>) أو سرعة الرياح باستعمال التحليل الدوبلري.</w:t>
      </w:r>
    </w:p>
    <w:p w14:paraId="3416D45A" w14:textId="77777777" w:rsidR="00D936D5" w:rsidRPr="00B951A3" w:rsidRDefault="00D936D5" w:rsidP="00D936D5">
      <w:pPr>
        <w:rPr>
          <w:rtl/>
          <w:lang w:bidi="ar-EG"/>
        </w:rPr>
      </w:pPr>
      <w:r w:rsidRPr="00B951A3">
        <w:rPr>
          <w:rtl/>
          <w:lang w:bidi="ar-EG"/>
        </w:rPr>
        <w:lastRenderedPageBreak/>
        <w:t xml:space="preserve">وللحصول على نواتج أرصاد جوية أكثر دقة، يجب أن تكون الإشارة </w:t>
      </w:r>
      <w:r w:rsidRPr="00B951A3">
        <w:rPr>
          <w:i/>
          <w:iCs/>
          <w:lang w:bidi="ar-EG"/>
        </w:rPr>
        <w:t>S</w:t>
      </w:r>
      <w:r w:rsidRPr="00B951A3">
        <w:rPr>
          <w:i/>
          <w:iCs/>
          <w:rtl/>
          <w:lang w:bidi="ar-EG"/>
        </w:rPr>
        <w:t xml:space="preserve"> </w:t>
      </w:r>
      <w:r w:rsidRPr="00B951A3">
        <w:rPr>
          <w:rtl/>
          <w:lang w:bidi="ar-EG"/>
        </w:rPr>
        <w:t>دقيقة بقدر الإمكان مما يعني أن معايرة الضوضاء للرادار قضية على قدر كبير من الأهمية.</w:t>
      </w:r>
    </w:p>
    <w:p w14:paraId="6ADD451A" w14:textId="77777777" w:rsidR="00D936D5" w:rsidRPr="00B951A3" w:rsidRDefault="00D936D5" w:rsidP="00D936D5">
      <w:pPr>
        <w:rPr>
          <w:rtl/>
          <w:lang w:bidi="ar-EG"/>
        </w:rPr>
      </w:pPr>
      <w:r w:rsidRPr="00B951A3">
        <w:rPr>
          <w:rtl/>
          <w:lang w:bidi="ar-EG"/>
        </w:rPr>
        <w:t>ومعايرة الضوضاء هذه، والتي تعرف أيضاً باسم "اختبار الصفر"، تجري بالتالي بشكل منتظم سواء أثناء أوقات الإ</w:t>
      </w:r>
      <w:r>
        <w:rPr>
          <w:rFonts w:hint="cs"/>
          <w:rtl/>
          <w:lang w:bidi="ar-EG"/>
        </w:rPr>
        <w:t>رسال</w:t>
      </w:r>
      <w:r w:rsidRPr="00B951A3">
        <w:rPr>
          <w:rtl/>
          <w:lang w:bidi="ar-EG"/>
        </w:rPr>
        <w:t xml:space="preserve"> الاعتيادية للرادار (بالتخمين) أو أثناء فترات زمنية محددة (انظر مثال </w:t>
      </w:r>
      <w:r w:rsidRPr="00B951A3">
        <w:rPr>
          <w:rFonts w:hint="cs"/>
          <w:rtl/>
          <w:lang w:bidi="ar-EG"/>
        </w:rPr>
        <w:t>استراتيجية</w:t>
      </w:r>
      <w:r w:rsidRPr="00B951A3">
        <w:rPr>
          <w:rtl/>
          <w:lang w:bidi="ar-EG"/>
        </w:rPr>
        <w:t xml:space="preserve"> المسح أعلاه) يتم خلالها قياس الضوضاء.</w:t>
      </w:r>
    </w:p>
    <w:p w14:paraId="45B0F06E" w14:textId="77777777" w:rsidR="00D936D5" w:rsidRPr="00B951A3" w:rsidRDefault="00D936D5" w:rsidP="00D936D5">
      <w:pPr>
        <w:rPr>
          <w:rtl/>
          <w:lang w:bidi="ar-EG"/>
        </w:rPr>
      </w:pPr>
      <w:r w:rsidRPr="00B951A3">
        <w:rPr>
          <w:rtl/>
          <w:lang w:bidi="ar-EG"/>
        </w:rPr>
        <w:t>وفي كثير من الحالات، تجرى قياسات الضوضاء هذه دون أي إ</w:t>
      </w:r>
      <w:r>
        <w:rPr>
          <w:rFonts w:hint="cs"/>
          <w:rtl/>
          <w:lang w:bidi="ar-EG"/>
        </w:rPr>
        <w:t>رسال</w:t>
      </w:r>
      <w:r w:rsidRPr="00B951A3">
        <w:rPr>
          <w:rtl/>
          <w:lang w:bidi="ar-EG"/>
        </w:rPr>
        <w:t xml:space="preserve"> للرادار (يمكن أن يحدث ذلك تحديداً تأثيراً على تصميم بعض الأنظمة الراديوية التي تهدف إلى الكشف عن الإشارات الرادارية لتخفيف التداخل).</w:t>
      </w:r>
    </w:p>
    <w:p w14:paraId="30047AB6" w14:textId="77777777" w:rsidR="00D936D5" w:rsidRPr="00B951A3" w:rsidRDefault="00D936D5" w:rsidP="00D936D5">
      <w:pPr>
        <w:rPr>
          <w:rtl/>
          <w:lang w:bidi="ar-EG"/>
        </w:rPr>
      </w:pPr>
      <w:r w:rsidRPr="00B951A3">
        <w:rPr>
          <w:rtl/>
          <w:lang w:bidi="ar-EG"/>
        </w:rPr>
        <w:t>وفي كل الأحوال، من شأن التداخل المستقبل أثناء معايرة فحص الضوضاء أن يتلف عملية جمع البيانات كلية، إلى أن تجري معايرة خالية من التداخل.</w:t>
      </w:r>
    </w:p>
    <w:p w14:paraId="36E46E49" w14:textId="77777777" w:rsidR="00D936D5" w:rsidRPr="00B951A3" w:rsidRDefault="00D936D5" w:rsidP="00D936D5">
      <w:pPr>
        <w:pStyle w:val="Heading1"/>
        <w:rPr>
          <w:lang w:bidi="ar-EG"/>
        </w:rPr>
      </w:pPr>
      <w:bookmarkStart w:id="15" w:name="_Toc137644217"/>
      <w:bookmarkStart w:id="16" w:name="_Toc137644340"/>
      <w:r w:rsidRPr="00B951A3">
        <w:rPr>
          <w:lang w:bidi="ar-EG"/>
        </w:rPr>
        <w:t>5</w:t>
      </w:r>
      <w:r w:rsidRPr="00B951A3">
        <w:rPr>
          <w:rtl/>
          <w:lang w:bidi="ar-EG"/>
        </w:rPr>
        <w:tab/>
        <w:t>الأساليب التشغيلية لرادارات الأرصاد الجوية</w:t>
      </w:r>
      <w:bookmarkEnd w:id="15"/>
      <w:bookmarkEnd w:id="16"/>
    </w:p>
    <w:p w14:paraId="7467BC03" w14:textId="77777777" w:rsidR="00D936D5" w:rsidRPr="00B951A3" w:rsidRDefault="00D936D5" w:rsidP="00D936D5">
      <w:pPr>
        <w:rPr>
          <w:lang w:bidi="ar-EG"/>
        </w:rPr>
      </w:pPr>
      <w:r w:rsidRPr="00B951A3">
        <w:rPr>
          <w:rtl/>
          <w:lang w:bidi="ar-EG"/>
        </w:rPr>
        <w:t xml:space="preserve">يعمل رادار الأرصاد الجوية الدوبلري النمطي بالاختيار بين أسلوبين للمستعمل: أسلوب الجو الصافي وأسلوب </w:t>
      </w:r>
      <w:r w:rsidRPr="00B951A3">
        <w:rPr>
          <w:rFonts w:hint="cs"/>
          <w:rtl/>
          <w:lang w:bidi="ar-EG"/>
        </w:rPr>
        <w:t>هطول الأمطار</w:t>
      </w:r>
      <w:r w:rsidRPr="00B951A3">
        <w:rPr>
          <w:rtl/>
          <w:lang w:bidi="ar-EG"/>
        </w:rPr>
        <w:t xml:space="preserve">. ويحتاج أسلوب الجو الصافي إلى اختياره يدوياً من جانب المستعمل. في حين يمكن اختيار أسلوب </w:t>
      </w:r>
      <w:r w:rsidRPr="00B951A3">
        <w:rPr>
          <w:rFonts w:hint="cs"/>
          <w:rtl/>
          <w:lang w:bidi="ar-EG"/>
        </w:rPr>
        <w:t>هطول الأمطار</w:t>
      </w:r>
      <w:r w:rsidRPr="00B951A3">
        <w:rPr>
          <w:rtl/>
          <w:lang w:bidi="ar-EG"/>
        </w:rPr>
        <w:t xml:space="preserve"> يدوياً في</w:t>
      </w:r>
      <w:r>
        <w:rPr>
          <w:rFonts w:hint="cs"/>
          <w:rtl/>
          <w:lang w:bidi="ar-EG"/>
        </w:rPr>
        <w:t> </w:t>
      </w:r>
      <w:r>
        <w:rPr>
          <w:rtl/>
          <w:lang w:bidi="ar-EG"/>
        </w:rPr>
        <w:t>أي</w:t>
      </w:r>
      <w:r>
        <w:rPr>
          <w:rFonts w:hint="cs"/>
          <w:rtl/>
          <w:lang w:bidi="ar-EG"/>
        </w:rPr>
        <w:t> </w:t>
      </w:r>
      <w:r w:rsidRPr="00B951A3">
        <w:rPr>
          <w:rtl/>
          <w:lang w:bidi="ar-EG"/>
        </w:rPr>
        <w:t xml:space="preserve">وقت أثناء التشغيل أو يمكن تشغيله أوتوماتياً عندما يكتشف رادار الأحوال الجوية شكلاً ما من أشكال </w:t>
      </w:r>
      <w:r w:rsidRPr="00B951A3">
        <w:rPr>
          <w:rFonts w:hint="cs"/>
          <w:rtl/>
          <w:lang w:bidi="ar-EG"/>
        </w:rPr>
        <w:t>هطول الأمطار</w:t>
      </w:r>
      <w:r w:rsidRPr="00B951A3">
        <w:rPr>
          <w:rtl/>
          <w:lang w:bidi="ar-EG"/>
        </w:rPr>
        <w:t xml:space="preserve"> (طبقاً لقيم محددة سلفاً ومنطقة التغطية الخاصة بالانعكاسية). وبوجه عام، تستفيد رادارات الأرصاد الجوية من الأسلوبين على السواء.</w:t>
      </w:r>
    </w:p>
    <w:p w14:paraId="4AA4A298" w14:textId="77777777" w:rsidR="00D936D5" w:rsidRPr="00B951A3" w:rsidRDefault="00D936D5" w:rsidP="00D936D5">
      <w:pPr>
        <w:pStyle w:val="Heading2"/>
        <w:rPr>
          <w:lang w:bidi="ar-EG"/>
        </w:rPr>
      </w:pPr>
      <w:bookmarkStart w:id="17" w:name="_Toc137644341"/>
      <w:r w:rsidRPr="00B951A3">
        <w:rPr>
          <w:lang w:bidi="ar-EG"/>
        </w:rPr>
        <w:t>1.5</w:t>
      </w:r>
      <w:r w:rsidRPr="00B951A3">
        <w:rPr>
          <w:lang w:bidi="ar-EG"/>
        </w:rPr>
        <w:tab/>
      </w:r>
      <w:r w:rsidRPr="00B951A3">
        <w:rPr>
          <w:rtl/>
          <w:lang w:bidi="ar-EG"/>
        </w:rPr>
        <w:t>أسلوب الجو الصافي</w:t>
      </w:r>
      <w:bookmarkEnd w:id="17"/>
    </w:p>
    <w:p w14:paraId="28FE8374" w14:textId="77777777" w:rsidR="00D936D5" w:rsidRPr="00B951A3" w:rsidRDefault="00D936D5" w:rsidP="00D936D5">
      <w:pPr>
        <w:rPr>
          <w:rtl/>
          <w:lang w:bidi="ar-EG"/>
        </w:rPr>
      </w:pPr>
      <w:r w:rsidRPr="00B951A3">
        <w:rPr>
          <w:rtl/>
          <w:lang w:bidi="ar-EG"/>
        </w:rPr>
        <w:t xml:space="preserve">يتيح أسلوب الجو الصافي لرادارات الأرصاد الجوية القدرة على كشف العلامات المبكرة لنشاط </w:t>
      </w:r>
      <w:r w:rsidRPr="00B951A3">
        <w:rPr>
          <w:rFonts w:hint="cs"/>
          <w:rtl/>
          <w:lang w:bidi="ar-EG"/>
        </w:rPr>
        <w:t>هطول الأمطار</w:t>
      </w:r>
      <w:r w:rsidRPr="00B951A3">
        <w:rPr>
          <w:rtl/>
          <w:lang w:bidi="ar-EG"/>
        </w:rPr>
        <w:t>.</w:t>
      </w:r>
    </w:p>
    <w:p w14:paraId="4705B1A3" w14:textId="77777777" w:rsidR="00D936D5" w:rsidRPr="00B951A3" w:rsidRDefault="00D936D5" w:rsidP="00D936D5">
      <w:pPr>
        <w:rPr>
          <w:rtl/>
          <w:lang w:bidi="ar-EG"/>
        </w:rPr>
      </w:pPr>
      <w:r w:rsidRPr="00B951A3">
        <w:rPr>
          <w:rtl/>
          <w:lang w:bidi="ar-EG"/>
        </w:rPr>
        <w:t xml:space="preserve">وهناك بعض المتغيرات في السرعة منخفضة المستوى وكثافة الهواء تسمح باكتشاف الهواطل المحتملة. ويستخدم الرادار سرعة مسح بطيئة بالاقتران مع تردد منخفض لتكرار النبضة </w:t>
      </w:r>
      <w:r w:rsidRPr="00B951A3">
        <w:rPr>
          <w:lang w:bidi="ar-EG"/>
        </w:rPr>
        <w:t>(PRF)</w:t>
      </w:r>
      <w:r w:rsidRPr="00B951A3">
        <w:rPr>
          <w:rtl/>
          <w:lang w:bidi="ar-EG"/>
        </w:rPr>
        <w:t xml:space="preserve"> وذلك لتوظيف إمكانية ذات حساسية عالية. وتعد هذه الحساسية العالية نموذجية بالنسبة للتغيرات الخفيفة في الظروف الجوية على المدى الطويل. ويعتبر أسلوب الجو الصافي مفيداً على نحو خ</w:t>
      </w:r>
      <w:r>
        <w:rPr>
          <w:rtl/>
          <w:lang w:bidi="ar-EG"/>
        </w:rPr>
        <w:t>اص عندما</w:t>
      </w:r>
      <w:r>
        <w:rPr>
          <w:rFonts w:hint="cs"/>
          <w:rtl/>
          <w:lang w:bidi="ar-EG"/>
        </w:rPr>
        <w:t> </w:t>
      </w:r>
      <w:r w:rsidRPr="00B951A3">
        <w:rPr>
          <w:rtl/>
          <w:lang w:bidi="ar-EG"/>
        </w:rPr>
        <w:t>يكون هناك نشاط حملي خفيف أو عدم وجود أي نشاط حملي بالمرة داخل مدى إرسال الرادار وهو ملائم تماماً للكشف عن علامات تكون العواصف الرعدية أو الأنماط الأخرى للأحوال الجوية الخطيرة.</w:t>
      </w:r>
    </w:p>
    <w:p w14:paraId="407C9268" w14:textId="77777777" w:rsidR="00D936D5" w:rsidRPr="00B951A3" w:rsidRDefault="00D936D5" w:rsidP="00D936D5">
      <w:pPr>
        <w:rPr>
          <w:rtl/>
          <w:lang w:bidi="ar-EG"/>
        </w:rPr>
      </w:pPr>
      <w:r w:rsidRPr="00B951A3">
        <w:rPr>
          <w:rtl/>
          <w:lang w:bidi="ar-EG"/>
        </w:rPr>
        <w:t xml:space="preserve">وتعود الحساسية العالية التي تتسم بها رادارات الأرصاد الجوية إلى مخطط مسح الحجم في أسلوب الجو الصافي. فعن طريق اختيار مخطط معين في أسلوب الجو الصافي؛ يكون بمقدور هوائي الرادار التوقف عن الدوران والثبات لفترة زمنية ممتدة في أي حجم معين من الفضاء بحيث يستقبل العديد من الإشارات المرتدة، مع السماح في نفس الوقت للرادار بالعمل مع قيمة أقل للنسبة إشارة إلى ضوضاء. ومن شأن استعمال عرض كبير للنبضة وتردد منخفض لتكرار النبضة أن يعطي قدرة إشارة مرتدة تبلغ </w:t>
      </w:r>
      <w:r w:rsidRPr="00B951A3">
        <w:rPr>
          <w:lang w:bidi="ar-EG"/>
        </w:rPr>
        <w:t>dB</w:t>
      </w:r>
      <w:r>
        <w:rPr>
          <w:lang w:bidi="ar-EG"/>
        </w:rPr>
        <w:t> </w:t>
      </w:r>
      <w:r w:rsidRPr="00B951A3">
        <w:rPr>
          <w:lang w:bidi="ar-EG"/>
        </w:rPr>
        <w:t>8</w:t>
      </w:r>
      <w:r w:rsidRPr="00B951A3">
        <w:rPr>
          <w:rtl/>
          <w:lang w:bidi="ar-EG"/>
        </w:rPr>
        <w:t xml:space="preserve"> تقريباً بالنسبة لقيمة معينة للانعكاسية</w:t>
      </w:r>
      <w:r>
        <w:rPr>
          <w:rFonts w:hint="cs"/>
          <w:rtl/>
          <w:lang w:bidi="ar-EG"/>
        </w:rPr>
        <w:t> </w:t>
      </w:r>
      <w:r w:rsidRPr="00B951A3">
        <w:rPr>
          <w:lang w:bidi="ar-EG"/>
        </w:rPr>
        <w:t>(dBz)</w:t>
      </w:r>
      <w:r w:rsidRPr="00B951A3">
        <w:rPr>
          <w:rtl/>
          <w:lang w:bidi="ar-EG"/>
        </w:rPr>
        <w:t>.</w:t>
      </w:r>
    </w:p>
    <w:p w14:paraId="0609719B" w14:textId="77777777" w:rsidR="00D936D5" w:rsidRPr="00B951A3" w:rsidRDefault="00D936D5" w:rsidP="00D936D5">
      <w:pPr>
        <w:pStyle w:val="Heading2"/>
        <w:rPr>
          <w:lang w:bidi="ar-EG"/>
        </w:rPr>
      </w:pPr>
      <w:bookmarkStart w:id="18" w:name="_Toc137644342"/>
      <w:r w:rsidRPr="00B951A3">
        <w:rPr>
          <w:lang w:bidi="ar-EG"/>
        </w:rPr>
        <w:t>2.5</w:t>
      </w:r>
      <w:r w:rsidRPr="00B951A3">
        <w:rPr>
          <w:lang w:bidi="ar-EG"/>
        </w:rPr>
        <w:tab/>
      </w:r>
      <w:r w:rsidRPr="00B951A3">
        <w:rPr>
          <w:rtl/>
          <w:lang w:bidi="ar-EG"/>
        </w:rPr>
        <w:t xml:space="preserve">أسلوب </w:t>
      </w:r>
      <w:r w:rsidRPr="00B951A3">
        <w:rPr>
          <w:rFonts w:hint="cs"/>
          <w:rtl/>
          <w:lang w:bidi="ar-EG"/>
        </w:rPr>
        <w:t>هطول الأمطار</w:t>
      </w:r>
      <w:bookmarkEnd w:id="18"/>
    </w:p>
    <w:p w14:paraId="33580846" w14:textId="77777777" w:rsidR="00D936D5" w:rsidRPr="00B951A3" w:rsidRDefault="00D936D5" w:rsidP="00D936D5">
      <w:pPr>
        <w:rPr>
          <w:rtl/>
          <w:lang w:bidi="ar-EG"/>
        </w:rPr>
      </w:pPr>
      <w:r w:rsidRPr="00B951A3">
        <w:rPr>
          <w:rtl/>
          <w:lang w:bidi="ar-EG"/>
        </w:rPr>
        <w:t xml:space="preserve">يؤدي أسلوب </w:t>
      </w:r>
      <w:r w:rsidRPr="00B951A3">
        <w:rPr>
          <w:rFonts w:hint="cs"/>
          <w:rtl/>
          <w:lang w:bidi="ar-EG"/>
        </w:rPr>
        <w:t>هطول الأمطار</w:t>
      </w:r>
      <w:r w:rsidRPr="00B951A3">
        <w:rPr>
          <w:rtl/>
          <w:lang w:bidi="ar-EG"/>
        </w:rPr>
        <w:t xml:space="preserve"> وظيفة مختلفة تماماً عن أسلوب الجو الصافي. حيث تكون سرعة المسح في أسلوب </w:t>
      </w:r>
      <w:r w:rsidRPr="00B951A3">
        <w:rPr>
          <w:rFonts w:hint="cs"/>
          <w:rtl/>
          <w:lang w:bidi="ar-EG"/>
        </w:rPr>
        <w:t>هطول الأمطار</w:t>
      </w:r>
      <w:r w:rsidRPr="00B951A3">
        <w:rPr>
          <w:rtl/>
          <w:lang w:bidi="ar-EG"/>
        </w:rPr>
        <w:t xml:space="preserve"> دالة في زاوية الارتفاع. ويسمح هذا الارتباط بأقصى عدد ممكن من زوايا الارتفاع عند اعتيان الحجم الإجمالي لمسح الرادار. ويستفيد أسلوب </w:t>
      </w:r>
      <w:r w:rsidRPr="00B951A3">
        <w:rPr>
          <w:rFonts w:hint="cs"/>
          <w:rtl/>
          <w:lang w:bidi="ar-EG"/>
        </w:rPr>
        <w:t>هطول الأمطار</w:t>
      </w:r>
      <w:r w:rsidRPr="00B951A3">
        <w:rPr>
          <w:rtl/>
          <w:lang w:bidi="ar-EG"/>
        </w:rPr>
        <w:t xml:space="preserve"> من مخططات متعددة لتغطية حجم المسح</w:t>
      </w:r>
      <w:r>
        <w:rPr>
          <w:rFonts w:hint="cs"/>
          <w:rtl/>
          <w:lang w:bidi="ar-EG"/>
        </w:rPr>
        <w:t xml:space="preserve"> </w:t>
      </w:r>
      <w:r w:rsidRPr="00B951A3">
        <w:rPr>
          <w:rtl/>
          <w:lang w:bidi="ar-EG"/>
        </w:rPr>
        <w:t xml:space="preserve">لتنفيذ أنماط مختلفة من استراتيجيات المسح (انظر المثال الوارد في الفقرة </w:t>
      </w:r>
      <w:r w:rsidRPr="00B951A3">
        <w:rPr>
          <w:lang w:bidi="ar-EG"/>
        </w:rPr>
        <w:t>2.4</w:t>
      </w:r>
      <w:r w:rsidRPr="00B951A3">
        <w:rPr>
          <w:rtl/>
          <w:lang w:bidi="ar-EG"/>
        </w:rPr>
        <w:t xml:space="preserve">) مع عينات مختلفة لزوايا الارتفاع. وترتبط الأحداث المتعلقة بالأحوال الجوية التي تُرصد عادة بأسلوب </w:t>
      </w:r>
      <w:r w:rsidRPr="00B951A3">
        <w:rPr>
          <w:rFonts w:hint="cs"/>
          <w:rtl/>
          <w:lang w:bidi="ar-EG"/>
        </w:rPr>
        <w:t>هطول الأمطار</w:t>
      </w:r>
      <w:r w:rsidRPr="00B951A3">
        <w:rPr>
          <w:rtl/>
          <w:lang w:bidi="ar-EG"/>
        </w:rPr>
        <w:t xml:space="preserve"> بتطور </w:t>
      </w:r>
      <w:r w:rsidRPr="00B951A3">
        <w:rPr>
          <w:rFonts w:hint="cs"/>
          <w:rtl/>
          <w:lang w:bidi="ar-EG"/>
        </w:rPr>
        <w:t>هطول الأمطار</w:t>
      </w:r>
      <w:r w:rsidRPr="00B951A3">
        <w:rPr>
          <w:rtl/>
          <w:lang w:bidi="ar-EG"/>
        </w:rPr>
        <w:t xml:space="preserve"> الذي يضم عواصف حاملة (الأمطار والبَرَدْ والعواصف الرعدي</w:t>
      </w:r>
      <w:r>
        <w:rPr>
          <w:rtl/>
          <w:lang w:bidi="ar-EG"/>
        </w:rPr>
        <w:t>ة الشديدة والأعاصير وغيرها) كما</w:t>
      </w:r>
      <w:r>
        <w:rPr>
          <w:rFonts w:hint="cs"/>
          <w:rtl/>
          <w:lang w:bidi="ar-EG"/>
        </w:rPr>
        <w:t> </w:t>
      </w:r>
      <w:r w:rsidRPr="00B951A3">
        <w:rPr>
          <w:rtl/>
          <w:lang w:bidi="ar-EG"/>
        </w:rPr>
        <w:t>ترتبط بالأنظمة الضخمة الشاملة.</w:t>
      </w:r>
    </w:p>
    <w:p w14:paraId="53422B69" w14:textId="77777777" w:rsidR="00D936D5" w:rsidRPr="00B951A3" w:rsidRDefault="00D936D5" w:rsidP="00D936D5">
      <w:pPr>
        <w:pStyle w:val="Heading1"/>
        <w:rPr>
          <w:lang w:bidi="ar-EG"/>
        </w:rPr>
      </w:pPr>
      <w:bookmarkStart w:id="19" w:name="_Toc137644218"/>
      <w:bookmarkStart w:id="20" w:name="_Toc137644343"/>
      <w:r w:rsidRPr="00B951A3">
        <w:rPr>
          <w:lang w:bidi="ar-EG"/>
        </w:rPr>
        <w:lastRenderedPageBreak/>
        <w:t>6</w:t>
      </w:r>
      <w:r w:rsidRPr="00B951A3">
        <w:rPr>
          <w:lang w:bidi="ar-EG"/>
        </w:rPr>
        <w:tab/>
      </w:r>
      <w:r w:rsidRPr="00B951A3">
        <w:rPr>
          <w:rtl/>
          <w:lang w:bidi="ar-EG"/>
        </w:rPr>
        <w:t>نواتج بيانات رادارات الأرصاد الجوية</w:t>
      </w:r>
      <w:bookmarkEnd w:id="19"/>
      <w:bookmarkEnd w:id="20"/>
    </w:p>
    <w:p w14:paraId="2C884E03" w14:textId="77777777" w:rsidR="00D936D5" w:rsidRPr="00B951A3" w:rsidRDefault="00D936D5" w:rsidP="00D936D5">
      <w:pPr>
        <w:rPr>
          <w:rtl/>
          <w:lang w:bidi="ar-EG"/>
        </w:rPr>
      </w:pPr>
      <w:r w:rsidRPr="00B951A3">
        <w:rPr>
          <w:rtl/>
          <w:lang w:bidi="ar-EG"/>
        </w:rPr>
        <w:t>توفيراً لفهم أفضل لرادارات الأرصاد الجوية من أجل تحليل التداخل وإدارة الطيف الراديوي، يجب النظر في فئتين من نواتج بيانات رادارات الأرصاد الجوية: نواتج بيانات أساسية ونواتج بيانات مشتقة.</w:t>
      </w:r>
    </w:p>
    <w:p w14:paraId="04258E07" w14:textId="77777777" w:rsidR="00D936D5" w:rsidRPr="00B951A3" w:rsidRDefault="00D936D5" w:rsidP="00D936D5">
      <w:pPr>
        <w:pStyle w:val="Heading2"/>
        <w:rPr>
          <w:lang w:bidi="ar-EG"/>
        </w:rPr>
      </w:pPr>
      <w:bookmarkStart w:id="21" w:name="_Toc137644344"/>
      <w:r w:rsidRPr="00B951A3">
        <w:rPr>
          <w:lang w:bidi="ar-EG"/>
        </w:rPr>
        <w:t>1.6</w:t>
      </w:r>
      <w:r w:rsidRPr="00B951A3">
        <w:rPr>
          <w:rtl/>
          <w:lang w:bidi="ar-EG"/>
        </w:rPr>
        <w:tab/>
        <w:t>نواتج البيانات الأساسية التقليدية لرادارات الأرصاد الجوية</w:t>
      </w:r>
      <w:bookmarkEnd w:id="21"/>
    </w:p>
    <w:p w14:paraId="2FC65A37" w14:textId="77777777" w:rsidR="00D936D5" w:rsidRPr="00B951A3" w:rsidRDefault="00D936D5" w:rsidP="00D936D5">
      <w:pPr>
        <w:rPr>
          <w:lang w:bidi="ar-EG"/>
        </w:rPr>
      </w:pPr>
      <w:r w:rsidRPr="00B951A3">
        <w:rPr>
          <w:rtl/>
          <w:lang w:bidi="ar-EG"/>
        </w:rPr>
        <w:t>تولد رادارات الأرصاد الجوية الدوبلرية ثلاث فئات من نواتج البيانات الأساسية من الإشارات المرتدة: الانعكاسية الأساسية والسرعة ال</w:t>
      </w:r>
      <w:r>
        <w:rPr>
          <w:rtl/>
          <w:lang w:bidi="ar-EG"/>
        </w:rPr>
        <w:t>قُطرية</w:t>
      </w:r>
      <w:r w:rsidRPr="00B951A3">
        <w:rPr>
          <w:rtl/>
          <w:lang w:bidi="ar-EG"/>
        </w:rPr>
        <w:t xml:space="preserve"> المتوسطة وعرض الطيف. وتتولد جميع النواتج الأعلى مستوى من هذه النواتج الأساسية الثلاثة. وتوصف دقة النواتج الأساسية كشرط أداء أساسي عند تصميم الرادار. وبدون توخي الدقة اللازمة عند هذا المستوى الأدنى (الأساسي)، يتعذر تحقيق الدقة في نواتج المستوى </w:t>
      </w:r>
      <w:r w:rsidRPr="00571F50">
        <w:rPr>
          <w:rtl/>
          <w:lang w:bidi="ar-EG"/>
        </w:rPr>
        <w:t>الأعلى المشتقة. وفي دراس</w:t>
      </w:r>
      <w:r w:rsidRPr="00571F50">
        <w:rPr>
          <w:rFonts w:hint="cs"/>
          <w:rtl/>
          <w:lang w:bidi="ar-EG"/>
        </w:rPr>
        <w:t>ات</w:t>
      </w:r>
      <w:r w:rsidRPr="00571F50">
        <w:rPr>
          <w:rtl/>
          <w:lang w:bidi="ar-EG"/>
        </w:rPr>
        <w:t xml:space="preserve"> سابقة</w:t>
      </w:r>
      <w:r w:rsidRPr="00B951A3">
        <w:rPr>
          <w:rtl/>
          <w:lang w:bidi="ar-EG"/>
        </w:rPr>
        <w:t xml:space="preserve"> لقطاع الاتصالات الراديوية بش</w:t>
      </w:r>
      <w:r>
        <w:rPr>
          <w:rFonts w:hint="cs"/>
          <w:rtl/>
          <w:lang w:bidi="ar-EG"/>
        </w:rPr>
        <w:t>أ</w:t>
      </w:r>
      <w:r w:rsidRPr="00B951A3">
        <w:rPr>
          <w:rtl/>
          <w:lang w:bidi="ar-EG"/>
        </w:rPr>
        <w:t>ن رادارات الأرصاد الجوية</w:t>
      </w:r>
      <w:r>
        <w:rPr>
          <w:rFonts w:hint="cs"/>
          <w:rtl/>
          <w:lang w:bidi="ar-EG"/>
        </w:rPr>
        <w:t>، ترد في</w:t>
      </w:r>
      <w:r>
        <w:rPr>
          <w:rFonts w:hint="eastAsia"/>
          <w:rtl/>
          <w:lang w:bidi="ar-EG"/>
        </w:rPr>
        <w:t> </w:t>
      </w:r>
      <w:r>
        <w:rPr>
          <w:rFonts w:hint="cs"/>
          <w:rtl/>
          <w:lang w:bidi="ar-EG"/>
        </w:rPr>
        <w:t>التقرير</w:t>
      </w:r>
      <w:r>
        <w:rPr>
          <w:rFonts w:hint="eastAsia"/>
          <w:rtl/>
          <w:lang w:bidi="ar-EG"/>
        </w:rPr>
        <w:t> </w:t>
      </w:r>
      <w:r w:rsidRPr="006A60EA">
        <w:rPr>
          <w:lang w:val="en-GB"/>
        </w:rPr>
        <w:t>ITU-</w:t>
      </w:r>
      <w:r w:rsidRPr="00571F50">
        <w:rPr>
          <w:lang w:val="en-GB"/>
        </w:rPr>
        <w:t>R M.2136</w:t>
      </w:r>
      <w:r w:rsidRPr="00571F50">
        <w:rPr>
          <w:rtl/>
          <w:lang w:bidi="ar-EG"/>
        </w:rPr>
        <w:t>، است</w:t>
      </w:r>
      <w:r>
        <w:rPr>
          <w:rFonts w:hint="cs"/>
          <w:rtl/>
          <w:lang w:bidi="ar-EG"/>
        </w:rPr>
        <w:t>ُ</w:t>
      </w:r>
      <w:r w:rsidRPr="00571F50">
        <w:rPr>
          <w:rtl/>
          <w:lang w:bidi="ar-EG"/>
        </w:rPr>
        <w:t>خدم</w:t>
      </w:r>
      <w:r w:rsidRPr="00B951A3">
        <w:rPr>
          <w:rtl/>
          <w:lang w:bidi="ar-EG"/>
        </w:rPr>
        <w:t xml:space="preserve"> أثر التداخل المسموح به على نواتج البيانات الأساسية كمقياس لمعايير الحماية. فمثلاً، استخدم راد</w:t>
      </w:r>
      <w:r>
        <w:rPr>
          <w:rtl/>
          <w:lang w:bidi="ar-EG"/>
        </w:rPr>
        <w:t>ار تمثيلي يقيم الدقة الموضحة في</w:t>
      </w:r>
      <w:r>
        <w:rPr>
          <w:rFonts w:hint="cs"/>
          <w:rtl/>
          <w:lang w:bidi="ar-EG"/>
        </w:rPr>
        <w:t> </w:t>
      </w:r>
      <w:r w:rsidRPr="00B951A3">
        <w:rPr>
          <w:rtl/>
          <w:lang w:bidi="ar-EG"/>
        </w:rPr>
        <w:t xml:space="preserve">الجدول </w:t>
      </w:r>
      <w:r w:rsidRPr="00B951A3">
        <w:rPr>
          <w:lang w:bidi="ar-EG"/>
        </w:rPr>
        <w:t>1</w:t>
      </w:r>
      <w:r w:rsidRPr="00B951A3">
        <w:rPr>
          <w:rtl/>
          <w:lang w:bidi="ar-EG"/>
        </w:rPr>
        <w:t xml:space="preserve"> للبيانات الأساسية في دراسة لتحديد النسبة تداخل إلى ضوضاء التي تتسبب في عدم وفاء الرادار بمتطلبات تصميمه. ويتناول القسم </w:t>
      </w:r>
      <w:r w:rsidRPr="00B951A3">
        <w:rPr>
          <w:lang w:bidi="ar-EG"/>
        </w:rPr>
        <w:t>3.8</w:t>
      </w:r>
      <w:r w:rsidRPr="00B951A3">
        <w:rPr>
          <w:rtl/>
          <w:lang w:bidi="ar-EG"/>
        </w:rPr>
        <w:t xml:space="preserve"> وكذلك الملحق </w:t>
      </w:r>
      <w:r w:rsidRPr="00B951A3">
        <w:rPr>
          <w:lang w:bidi="ar-EG"/>
        </w:rPr>
        <w:t>1</w:t>
      </w:r>
      <w:r w:rsidRPr="00B951A3">
        <w:rPr>
          <w:rtl/>
          <w:lang w:bidi="ar-EG"/>
        </w:rPr>
        <w:t xml:space="preserve"> من التقرير </w:t>
      </w:r>
      <w:r w:rsidRPr="00B951A3">
        <w:rPr>
          <w:lang w:bidi="ar-EG"/>
        </w:rPr>
        <w:t>ITU-R M.2136</w:t>
      </w:r>
      <w:r w:rsidRPr="00B951A3">
        <w:rPr>
          <w:rtl/>
          <w:lang w:bidi="ar-EG"/>
        </w:rPr>
        <w:t xml:space="preserve"> التفاصيل الخاصة بتحديد معايير الحماية لرادارات الأرصاد</w:t>
      </w:r>
      <w:r>
        <w:rPr>
          <w:rFonts w:hint="cs"/>
          <w:rtl/>
          <w:lang w:bidi="ar-EG"/>
        </w:rPr>
        <w:t> </w:t>
      </w:r>
      <w:r w:rsidRPr="00B951A3">
        <w:rPr>
          <w:rtl/>
          <w:lang w:bidi="ar-EG"/>
        </w:rPr>
        <w:t>الجوية.</w:t>
      </w:r>
    </w:p>
    <w:p w14:paraId="677FC83E" w14:textId="77777777" w:rsidR="00D936D5" w:rsidRPr="00B951A3" w:rsidRDefault="00D936D5" w:rsidP="00D936D5">
      <w:pPr>
        <w:pStyle w:val="TableNo0"/>
        <w:rPr>
          <w:rtl/>
          <w:lang w:val="en-US" w:bidi="ar-EG"/>
        </w:rPr>
      </w:pPr>
      <w:r w:rsidRPr="00B951A3">
        <w:rPr>
          <w:rtl/>
          <w:lang w:bidi="ar-EG"/>
        </w:rPr>
        <w:t>الج</w:t>
      </w:r>
      <w:r w:rsidRPr="00B951A3">
        <w:rPr>
          <w:rFonts w:hint="cs"/>
          <w:rtl/>
          <w:lang w:bidi="ar-EG"/>
        </w:rPr>
        <w:t>ـ</w:t>
      </w:r>
      <w:r w:rsidRPr="00B951A3">
        <w:rPr>
          <w:rtl/>
          <w:lang w:bidi="ar-EG"/>
        </w:rPr>
        <w:t xml:space="preserve">دول </w:t>
      </w:r>
      <w:r w:rsidRPr="00B951A3">
        <w:rPr>
          <w:lang w:val="en-US" w:bidi="ar-EG"/>
        </w:rPr>
        <w:t>1</w:t>
      </w:r>
    </w:p>
    <w:p w14:paraId="2C31F1AE" w14:textId="77777777" w:rsidR="00D936D5" w:rsidRPr="00B951A3" w:rsidRDefault="00D936D5" w:rsidP="00D936D5">
      <w:pPr>
        <w:pStyle w:val="Tabletitle"/>
        <w:rPr>
          <w:rtl/>
        </w:rPr>
      </w:pPr>
      <w:r w:rsidRPr="00B951A3">
        <w:rPr>
          <w:rtl/>
        </w:rPr>
        <w:t>متطلبات دقة البيانات الأساسية لرادار تمثيلي</w:t>
      </w:r>
      <w:r w:rsidRPr="00B951A3">
        <w:rPr>
          <w:rtl/>
        </w:rPr>
        <w:br/>
        <w:t>للأرصاد الجوية</w:t>
      </w:r>
      <w:r w:rsidRPr="00B951A3">
        <w:rPr>
          <w:rFonts w:hint="cs"/>
          <w:rtl/>
        </w:rPr>
        <w:t xml:space="preserve"> </w:t>
      </w:r>
      <w:r w:rsidRPr="00B951A3">
        <w:t>(MHz 2 900-2 700)</w:t>
      </w:r>
    </w:p>
    <w:tbl>
      <w:tblPr>
        <w:bidiVisual/>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3193"/>
      </w:tblGrid>
      <w:tr w:rsidR="00D936D5" w:rsidRPr="00B951A3" w14:paraId="51E9E665" w14:textId="77777777" w:rsidTr="006F2A27">
        <w:tc>
          <w:tcPr>
            <w:tcW w:w="2520" w:type="dxa"/>
            <w:vAlign w:val="center"/>
          </w:tcPr>
          <w:p w14:paraId="13115D0E" w14:textId="77777777" w:rsidR="00D936D5" w:rsidRPr="00B951A3" w:rsidRDefault="00D936D5" w:rsidP="006F2A27">
            <w:pPr>
              <w:pStyle w:val="Tablehead"/>
              <w:rPr>
                <w:lang w:bidi="ar-EG"/>
              </w:rPr>
            </w:pPr>
            <w:r w:rsidRPr="00B951A3">
              <w:rPr>
                <w:rtl/>
                <w:lang w:bidi="ar-EG"/>
              </w:rPr>
              <w:t>نواتج البيانات الأساسية</w:t>
            </w:r>
          </w:p>
        </w:tc>
        <w:tc>
          <w:tcPr>
            <w:tcW w:w="3193" w:type="dxa"/>
          </w:tcPr>
          <w:p w14:paraId="1C2BA872" w14:textId="77777777" w:rsidR="00D936D5" w:rsidRPr="00B951A3" w:rsidRDefault="00D936D5" w:rsidP="006F2A27">
            <w:pPr>
              <w:pStyle w:val="Tablehead"/>
              <w:rPr>
                <w:lang w:bidi="ar-EG"/>
              </w:rPr>
            </w:pPr>
            <w:r w:rsidRPr="00B951A3">
              <w:rPr>
                <w:rtl/>
                <w:lang w:bidi="ar-EG"/>
              </w:rPr>
              <w:t>متطلبات دقة التصميم</w:t>
            </w:r>
          </w:p>
        </w:tc>
      </w:tr>
      <w:tr w:rsidR="00D936D5" w:rsidRPr="00B951A3" w14:paraId="296A5A40" w14:textId="77777777" w:rsidTr="006F2A27">
        <w:tc>
          <w:tcPr>
            <w:tcW w:w="2520" w:type="dxa"/>
          </w:tcPr>
          <w:p w14:paraId="15388763" w14:textId="77777777" w:rsidR="00D936D5" w:rsidRPr="00B951A3" w:rsidRDefault="00D936D5" w:rsidP="006F2A27">
            <w:pPr>
              <w:pStyle w:val="Tabletext"/>
              <w:rPr>
                <w:lang w:bidi="ar-EG"/>
              </w:rPr>
            </w:pPr>
            <w:r w:rsidRPr="00B951A3">
              <w:rPr>
                <w:rtl/>
                <w:lang w:bidi="ar-EG"/>
              </w:rPr>
              <w:t>الانعكاسية الأساسية</w:t>
            </w:r>
          </w:p>
        </w:tc>
        <w:tc>
          <w:tcPr>
            <w:tcW w:w="3193" w:type="dxa"/>
          </w:tcPr>
          <w:p w14:paraId="34AE9A83" w14:textId="77777777" w:rsidR="00D936D5" w:rsidRPr="00B951A3" w:rsidRDefault="00D936D5" w:rsidP="006F2A27">
            <w:pPr>
              <w:pStyle w:val="Tabletext"/>
              <w:jc w:val="center"/>
              <w:rPr>
                <w:rtl/>
                <w:lang w:bidi="ar-EG"/>
              </w:rPr>
            </w:pPr>
            <w:r w:rsidRPr="00B951A3">
              <w:rPr>
                <w:lang w:bidi="ar-EG"/>
              </w:rPr>
              <w:t xml:space="preserve">dB 1 </w:t>
            </w:r>
            <w:r w:rsidRPr="00B951A3">
              <w:rPr>
                <w:lang w:bidi="ar-EG"/>
              </w:rPr>
              <w:sym w:font="Symbol" w:char="F03E"/>
            </w:r>
          </w:p>
        </w:tc>
      </w:tr>
      <w:tr w:rsidR="00D936D5" w:rsidRPr="00B951A3" w14:paraId="58191AEA" w14:textId="77777777" w:rsidTr="006F2A27">
        <w:tc>
          <w:tcPr>
            <w:tcW w:w="2520" w:type="dxa"/>
          </w:tcPr>
          <w:p w14:paraId="701507BD" w14:textId="77777777" w:rsidR="00D936D5" w:rsidRPr="00B951A3" w:rsidRDefault="00D936D5" w:rsidP="006F2A27">
            <w:pPr>
              <w:pStyle w:val="Tabletext"/>
              <w:rPr>
                <w:lang w:bidi="ar-EG"/>
              </w:rPr>
            </w:pPr>
            <w:r w:rsidRPr="00B951A3">
              <w:rPr>
                <w:rtl/>
                <w:lang w:bidi="ar-EG"/>
              </w:rPr>
              <w:t>السرعة ال</w:t>
            </w:r>
            <w:r>
              <w:rPr>
                <w:rtl/>
                <w:lang w:bidi="ar-EG"/>
              </w:rPr>
              <w:t>قُطرية</w:t>
            </w:r>
            <w:r w:rsidRPr="00B951A3">
              <w:rPr>
                <w:rtl/>
                <w:lang w:bidi="ar-EG"/>
              </w:rPr>
              <w:t xml:space="preserve"> المتوسطة</w:t>
            </w:r>
          </w:p>
        </w:tc>
        <w:tc>
          <w:tcPr>
            <w:tcW w:w="3193" w:type="dxa"/>
          </w:tcPr>
          <w:p w14:paraId="71D6CA3B" w14:textId="77777777" w:rsidR="00D936D5" w:rsidRPr="00B951A3" w:rsidRDefault="00D936D5" w:rsidP="006F2A27">
            <w:pPr>
              <w:pStyle w:val="Tabletext"/>
              <w:jc w:val="center"/>
              <w:rPr>
                <w:lang w:bidi="ar-EG"/>
              </w:rPr>
            </w:pPr>
            <w:r w:rsidRPr="00B951A3">
              <w:rPr>
                <w:lang w:bidi="ar-EG"/>
              </w:rPr>
              <w:sym w:font="Symbol" w:char="F03E"/>
            </w:r>
            <w:r w:rsidRPr="00B951A3">
              <w:rPr>
                <w:rtl/>
                <w:lang w:bidi="ar-EG"/>
              </w:rPr>
              <w:t xml:space="preserve"> </w:t>
            </w:r>
            <w:r w:rsidRPr="00B951A3">
              <w:rPr>
                <w:lang w:bidi="ar-EG"/>
              </w:rPr>
              <w:t>m/s 1</w:t>
            </w:r>
          </w:p>
        </w:tc>
      </w:tr>
      <w:tr w:rsidR="00D936D5" w:rsidRPr="00B951A3" w14:paraId="0F19AA8B" w14:textId="77777777" w:rsidTr="006F2A27">
        <w:tc>
          <w:tcPr>
            <w:tcW w:w="2520" w:type="dxa"/>
          </w:tcPr>
          <w:p w14:paraId="562A68FC" w14:textId="77777777" w:rsidR="00D936D5" w:rsidRPr="00B951A3" w:rsidRDefault="00D936D5" w:rsidP="006F2A27">
            <w:pPr>
              <w:pStyle w:val="Tabletext"/>
              <w:rPr>
                <w:lang w:bidi="ar-EG"/>
              </w:rPr>
            </w:pPr>
            <w:r w:rsidRPr="00B951A3">
              <w:rPr>
                <w:rtl/>
                <w:lang w:bidi="ar-EG"/>
              </w:rPr>
              <w:t>عرض ال</w:t>
            </w:r>
            <w:r>
              <w:rPr>
                <w:rFonts w:hint="cs"/>
                <w:rtl/>
                <w:lang w:bidi="ar-EG"/>
              </w:rPr>
              <w:t>طيف</w:t>
            </w:r>
          </w:p>
        </w:tc>
        <w:tc>
          <w:tcPr>
            <w:tcW w:w="3193" w:type="dxa"/>
          </w:tcPr>
          <w:p w14:paraId="340A6D8E" w14:textId="77777777" w:rsidR="00D936D5" w:rsidRPr="00B951A3" w:rsidRDefault="00D936D5" w:rsidP="006F2A27">
            <w:pPr>
              <w:pStyle w:val="Tabletext"/>
              <w:jc w:val="center"/>
              <w:rPr>
                <w:lang w:bidi="ar-EG"/>
              </w:rPr>
            </w:pPr>
            <w:r w:rsidRPr="00B951A3">
              <w:rPr>
                <w:lang w:bidi="ar-EG"/>
              </w:rPr>
              <w:sym w:font="Symbol" w:char="F03C"/>
            </w:r>
            <w:r w:rsidRPr="00B951A3">
              <w:rPr>
                <w:rtl/>
                <w:lang w:bidi="ar-EG"/>
              </w:rPr>
              <w:t xml:space="preserve"> </w:t>
            </w:r>
            <w:r w:rsidRPr="00B951A3">
              <w:rPr>
                <w:lang w:bidi="ar-EG"/>
              </w:rPr>
              <w:t>Hz 1 000</w:t>
            </w:r>
          </w:p>
        </w:tc>
      </w:tr>
    </w:tbl>
    <w:p w14:paraId="66B054AF" w14:textId="77777777" w:rsidR="00D936D5" w:rsidRPr="00B951A3" w:rsidRDefault="00D936D5" w:rsidP="00D936D5">
      <w:pPr>
        <w:pStyle w:val="Heading3"/>
        <w:spacing w:before="480"/>
        <w:rPr>
          <w:rtl/>
          <w:lang w:bidi="ar-EG"/>
        </w:rPr>
      </w:pPr>
      <w:r w:rsidRPr="00B951A3">
        <w:rPr>
          <w:lang w:bidi="ar-EG"/>
        </w:rPr>
        <w:t>1.1.6</w:t>
      </w:r>
      <w:r w:rsidRPr="00B951A3">
        <w:rPr>
          <w:rtl/>
          <w:lang w:bidi="ar-EG"/>
        </w:rPr>
        <w:tab/>
        <w:t>الانعكاسية الأساسية</w:t>
      </w:r>
    </w:p>
    <w:p w14:paraId="15ADB4A3" w14:textId="77777777" w:rsidR="00D936D5" w:rsidRPr="00B951A3" w:rsidRDefault="00D936D5" w:rsidP="00D936D5">
      <w:pPr>
        <w:rPr>
          <w:rtl/>
          <w:lang w:bidi="ar-EG"/>
        </w:rPr>
      </w:pPr>
      <w:r w:rsidRPr="00B951A3">
        <w:rPr>
          <w:rtl/>
          <w:lang w:bidi="ar-EG"/>
        </w:rPr>
        <w:t>تستعمل الانعكاسية الأساسية في العديد من تطبيقات رادارات الأحوال الجوية، والتي يتمثل أهمها في تقدير معدل هطول الأمطار. والانعكاسية الأساسية هي شدة النبضات المرتدة وتحسب من متوسط خطي للقدرة المرتدة. ويضاف أي تداخل على الرادار إلى قدرة النبضات المرتدة ويؤدي إلى انحياز قيم الانعكاسية. ويمكن لقياسات الانعكاسية أن تتعرض للخلل إذا تجاوز هذا الانحياز متطلبات دقة البيانات الأساسية.</w:t>
      </w:r>
    </w:p>
    <w:p w14:paraId="43F79CBE" w14:textId="77777777" w:rsidR="00D936D5" w:rsidRPr="00B951A3" w:rsidRDefault="00D936D5" w:rsidP="00D936D5">
      <w:pPr>
        <w:pStyle w:val="Heading3"/>
        <w:rPr>
          <w:lang w:bidi="ar-EG"/>
        </w:rPr>
      </w:pPr>
      <w:r w:rsidRPr="00B951A3">
        <w:rPr>
          <w:lang w:bidi="ar-EG"/>
        </w:rPr>
        <w:t>2.1.6</w:t>
      </w:r>
      <w:r w:rsidRPr="00B951A3">
        <w:rPr>
          <w:rtl/>
          <w:lang w:bidi="ar-EG"/>
        </w:rPr>
        <w:tab/>
        <w:t>السرعة ال</w:t>
      </w:r>
      <w:r>
        <w:rPr>
          <w:rtl/>
          <w:lang w:bidi="ar-EG"/>
        </w:rPr>
        <w:t>قُطرية</w:t>
      </w:r>
      <w:r w:rsidRPr="00B951A3">
        <w:rPr>
          <w:rtl/>
          <w:lang w:bidi="ar-EG"/>
        </w:rPr>
        <w:t xml:space="preserve"> المتوسطة</w:t>
      </w:r>
    </w:p>
    <w:p w14:paraId="0D450276" w14:textId="77777777" w:rsidR="00D936D5" w:rsidRPr="00B951A3" w:rsidRDefault="00D936D5" w:rsidP="00D936D5">
      <w:pPr>
        <w:rPr>
          <w:rtl/>
          <w:lang w:bidi="ar-EG"/>
        </w:rPr>
      </w:pPr>
      <w:r w:rsidRPr="00B951A3">
        <w:rPr>
          <w:rtl/>
          <w:lang w:bidi="ar-EG"/>
        </w:rPr>
        <w:t>تعرف السرعة ال</w:t>
      </w:r>
      <w:r>
        <w:rPr>
          <w:rtl/>
          <w:lang w:bidi="ar-EG"/>
        </w:rPr>
        <w:t>قُطرية</w:t>
      </w:r>
      <w:r w:rsidRPr="00B951A3">
        <w:rPr>
          <w:rtl/>
          <w:lang w:bidi="ar-EG"/>
        </w:rPr>
        <w:t xml:space="preserve"> المتوسطة أيضاً بالسرعة الدوبلرية المتوسطة وهي تمثل السرعة المتوسطة المرجحة للانعكاسية للأهداف الواقعة ضمن عينة حجم مسح معينة. وتشير السرعة ال</w:t>
      </w:r>
      <w:r>
        <w:rPr>
          <w:rtl/>
          <w:lang w:bidi="ar-EG"/>
        </w:rPr>
        <w:t>قُطرية</w:t>
      </w:r>
      <w:r w:rsidRPr="00B951A3">
        <w:rPr>
          <w:rtl/>
          <w:lang w:bidi="ar-EG"/>
        </w:rPr>
        <w:t xml:space="preserve"> المتوسطة إلى اللحظة الأولى للكثافة الطيفية؛ أي السرعة ال</w:t>
      </w:r>
      <w:r>
        <w:rPr>
          <w:rtl/>
          <w:lang w:bidi="ar-EG"/>
        </w:rPr>
        <w:t>قُطرية</w:t>
      </w:r>
      <w:r w:rsidRPr="00B951A3">
        <w:rPr>
          <w:rtl/>
          <w:lang w:bidi="ar-EG"/>
        </w:rPr>
        <w:t xml:space="preserve"> للبيانات الأساسية. وهي تتحدد عادة من عدد كبير من النبضات المتتالية وتحسب من الإزاحة الزاوية للتغاير المركب ذي التخلف الوحيد. وتوفر الإزاحة الزاوية للتغاير المشترك المركب تقديراً للإزاحة الزاوية لمتجه الإشارة الدوبلري بين نبضتين راداريتين. والسرعة الزاوية للمتجه الدوبلري تساوي الإزاحة مقسومة على الفاصل الزمني بين النبضات. ويفصح الطيف الدوبلري عن الانعكاسية والتوزيع المرجح للسرعات بالرادار داخل حجم المسح الراداري. وأي إشارة تداخل تظهر في شكل ضوضاء عريضة النطاق يكون لها احتمال منتظم عبر المستو</w:t>
      </w:r>
      <w:r>
        <w:rPr>
          <w:rFonts w:hint="cs"/>
          <w:rtl/>
          <w:lang w:bidi="ar-EG"/>
        </w:rPr>
        <w:t>ي</w:t>
      </w:r>
      <w:r w:rsidRPr="00B951A3">
        <w:rPr>
          <w:rtl/>
          <w:lang w:bidi="ar-EG"/>
        </w:rPr>
        <w:t xml:space="preserve"> المركب وبالتالي لا تؤدي إلى دوران نظامي للمتجه الدوبلري ولا إلى انحياز في التقدير. بيد أن عشوائية الإشارات المركبة إضافة إلى التداخل تزيدان من تغاير التقدير الخاص بالإشارة الدوبلرية.</w:t>
      </w:r>
    </w:p>
    <w:p w14:paraId="2B7C2FC0" w14:textId="77777777" w:rsidR="00D936D5" w:rsidRPr="00B951A3" w:rsidRDefault="00D936D5" w:rsidP="00D936D5">
      <w:pPr>
        <w:pStyle w:val="Heading3"/>
        <w:rPr>
          <w:lang w:bidi="ar-EG"/>
        </w:rPr>
      </w:pPr>
      <w:r w:rsidRPr="00B951A3">
        <w:rPr>
          <w:lang w:bidi="ar-EG"/>
        </w:rPr>
        <w:lastRenderedPageBreak/>
        <w:t>3.1.6</w:t>
      </w:r>
      <w:r w:rsidRPr="00B951A3">
        <w:rPr>
          <w:rtl/>
          <w:lang w:bidi="ar-EG"/>
        </w:rPr>
        <w:tab/>
        <w:t>عرض الطيف</w:t>
      </w:r>
    </w:p>
    <w:p w14:paraId="5640AC25" w14:textId="405D5750" w:rsidR="00D936D5" w:rsidRPr="00B951A3" w:rsidRDefault="00D936D5" w:rsidP="00D936D5">
      <w:pPr>
        <w:rPr>
          <w:lang w:bidi="ar-EG"/>
        </w:rPr>
      </w:pPr>
      <w:r w:rsidRPr="00B951A3">
        <w:rPr>
          <w:rtl/>
          <w:lang w:bidi="ar-EG"/>
        </w:rPr>
        <w:t>في رادارات الأرصاد الجوية، يُحسب عرض الطيف من العلاقة ذات التخلف الوحيد مع افتراض كثافة طيفية غوسية. وهو قياس لتشتت السرعات داخل حجم عينة الرادار وعبارة عن انحراف معياري لطيف السرعة. ويعتمد عرض الطيف على الانعكاسية والقيم المتدرجة للسرعة عبر حجم النبضة والاضطراب داخل حجم النبضة</w:t>
      </w:r>
      <w:r w:rsidRPr="00167C04">
        <w:rPr>
          <w:rStyle w:val="FootnoteReference"/>
        </w:rPr>
        <w:footnoteReference w:id="2"/>
      </w:r>
      <w:r w:rsidR="001724D8">
        <w:rPr>
          <w:rFonts w:hint="cs"/>
          <w:rtl/>
          <w:lang w:bidi="ar-EG"/>
        </w:rPr>
        <w:t>.</w:t>
      </w:r>
      <w:r w:rsidRPr="00B951A3">
        <w:rPr>
          <w:rtl/>
          <w:lang w:bidi="ar-EG"/>
        </w:rPr>
        <w:t xml:space="preserve"> ولا يجرى أي توسيط للعينات المستخدمة في حسابات عرض الطيف. بيد أن هناك تراكماً للأجزاء الحقيقية والتخيلية من سلسلة العينات، أي أن العينات تؤخذ عبر الشعاع.</w:t>
      </w:r>
    </w:p>
    <w:p w14:paraId="0A18E7A7" w14:textId="77777777" w:rsidR="00D936D5" w:rsidRPr="00B951A3" w:rsidRDefault="00D936D5" w:rsidP="00D936D5">
      <w:pPr>
        <w:pStyle w:val="Heading2"/>
        <w:rPr>
          <w:lang w:bidi="ar-EG"/>
        </w:rPr>
      </w:pPr>
      <w:bookmarkStart w:id="22" w:name="_Toc137644345"/>
      <w:r w:rsidRPr="00B951A3">
        <w:rPr>
          <w:lang w:bidi="ar-EG"/>
        </w:rPr>
        <w:t>2.6</w:t>
      </w:r>
      <w:r w:rsidRPr="00B951A3">
        <w:rPr>
          <w:rtl/>
          <w:lang w:bidi="ar-EG"/>
        </w:rPr>
        <w:tab/>
        <w:t>نواتج رادارات الأرصاد الجوية ثنائية الاستقطاب</w:t>
      </w:r>
      <w:bookmarkEnd w:id="22"/>
    </w:p>
    <w:p w14:paraId="787BADD5" w14:textId="77777777" w:rsidR="00D936D5" w:rsidRPr="00B951A3" w:rsidRDefault="00D936D5" w:rsidP="00D936D5">
      <w:pPr>
        <w:pStyle w:val="Heading3"/>
        <w:rPr>
          <w:lang w:bidi="ar-EG"/>
        </w:rPr>
      </w:pPr>
      <w:r w:rsidRPr="00B951A3">
        <w:rPr>
          <w:lang w:bidi="ar-EG"/>
        </w:rPr>
        <w:t>1.2.6</w:t>
      </w:r>
      <w:r w:rsidRPr="00B951A3">
        <w:rPr>
          <w:rtl/>
          <w:lang w:bidi="ar-EG"/>
        </w:rPr>
        <w:tab/>
        <w:t>الانعكاسية التفاضلية</w:t>
      </w:r>
    </w:p>
    <w:p w14:paraId="3BC8BF1D" w14:textId="77777777" w:rsidR="00D936D5" w:rsidRPr="00B951A3" w:rsidRDefault="00D936D5" w:rsidP="00D936D5">
      <w:pPr>
        <w:rPr>
          <w:lang w:bidi="ar-EG"/>
        </w:rPr>
      </w:pPr>
      <w:r w:rsidRPr="00B951A3">
        <w:rPr>
          <w:rtl/>
          <w:lang w:bidi="ar-EG"/>
        </w:rPr>
        <w:t>الانعكاسية التفاضلية عبارة عن ناتج يرتبط برادارات الأرصاد الجوية ثنائية الاستقطاب وهي عبارة عن النسبة بين القدرة المرتدة المنعكسة أفقياً ونظيرتها المنعكسة رأسياً. وهي مؤشر جيد لكثير من الأمور من بينها شكل القطرة. وبدوره يعتبر الشكل بمثابة تقدير جيد لمتوسط حجم القطرة.</w:t>
      </w:r>
    </w:p>
    <w:p w14:paraId="1F588365" w14:textId="77777777" w:rsidR="00D936D5" w:rsidRPr="00B951A3" w:rsidRDefault="00D936D5" w:rsidP="00D936D5">
      <w:pPr>
        <w:pStyle w:val="Heading3"/>
        <w:rPr>
          <w:lang w:bidi="ar-EG"/>
        </w:rPr>
      </w:pPr>
      <w:r w:rsidRPr="00B951A3">
        <w:rPr>
          <w:lang w:bidi="ar-EG"/>
        </w:rPr>
        <w:t>2.2.6</w:t>
      </w:r>
      <w:r w:rsidRPr="00B951A3">
        <w:rPr>
          <w:rtl/>
          <w:lang w:bidi="ar-EG"/>
        </w:rPr>
        <w:tab/>
        <w:t>معامل الارتباط</w:t>
      </w:r>
    </w:p>
    <w:p w14:paraId="21B57496" w14:textId="77777777" w:rsidR="00D936D5" w:rsidRPr="00B951A3" w:rsidRDefault="00D936D5" w:rsidP="00D936D5">
      <w:pPr>
        <w:rPr>
          <w:rtl/>
          <w:lang w:bidi="ar-EG"/>
        </w:rPr>
      </w:pPr>
      <w:r w:rsidRPr="00B951A3">
        <w:rPr>
          <w:rtl/>
          <w:lang w:bidi="ar-EG"/>
        </w:rPr>
        <w:t>هو أحد نواتج رادارات الأرصاد الجوية ثنائية الاستقطاب وهو ارتباط إحصائي بين القدرة المرتدة المنعكسة أفقياً ونظيرتها المنعكسة رأسياً. ويضيف هذا المعامل أوجه التماثل في خصائص الانعكاس الانتثاري للموجات المرتدة المستقطبة أفقياً ورأسياً. وهو مؤشر جيد للمناطق التي يكون فيها خليط من أنماط الهواطل مثل المطر والثلج.</w:t>
      </w:r>
    </w:p>
    <w:p w14:paraId="49466F7D" w14:textId="77777777" w:rsidR="00D936D5" w:rsidRPr="00B951A3" w:rsidRDefault="00D936D5" w:rsidP="00D936D5">
      <w:pPr>
        <w:pStyle w:val="Heading3"/>
        <w:rPr>
          <w:lang w:bidi="ar-EG"/>
        </w:rPr>
      </w:pPr>
      <w:r w:rsidRPr="00B951A3">
        <w:rPr>
          <w:lang w:bidi="ar-EG"/>
        </w:rPr>
        <w:t>3.2.6</w:t>
      </w:r>
      <w:r w:rsidRPr="00B951A3">
        <w:rPr>
          <w:rtl/>
          <w:lang w:bidi="ar-EG"/>
        </w:rPr>
        <w:tab/>
        <w:t>معدل إزالة الاستقطاب الخطي</w:t>
      </w:r>
    </w:p>
    <w:p w14:paraId="2E2FF5D0" w14:textId="77777777" w:rsidR="00D936D5" w:rsidRPr="00B951A3" w:rsidRDefault="00D936D5" w:rsidP="00D936D5">
      <w:pPr>
        <w:rPr>
          <w:lang w:bidi="ar-EG"/>
        </w:rPr>
      </w:pPr>
      <w:r w:rsidRPr="00B951A3">
        <w:rPr>
          <w:rtl/>
          <w:lang w:bidi="ar-EG"/>
        </w:rPr>
        <w:t>أحد نواتج الرادارات ثنائية الاستقطاب وهو عبارة عن معدل القدرة الرأسية المرتدة من نبضة أفقية أو القدرة الأفقية المرتدة من نبضة رأسية. ويعتبر هو الآخر مؤشراً جيداً للمناطق التي توجد فيها مخاليط من أنماط الهواطل.</w:t>
      </w:r>
    </w:p>
    <w:p w14:paraId="00F5F985" w14:textId="77777777" w:rsidR="00D936D5" w:rsidRPr="00B951A3" w:rsidRDefault="00D936D5" w:rsidP="00D936D5">
      <w:pPr>
        <w:pStyle w:val="Heading3"/>
        <w:rPr>
          <w:lang w:bidi="ar-EG"/>
        </w:rPr>
      </w:pPr>
      <w:r w:rsidRPr="00B951A3">
        <w:rPr>
          <w:lang w:bidi="ar-EG"/>
        </w:rPr>
        <w:t>4.2.6</w:t>
      </w:r>
      <w:r w:rsidRPr="00B951A3">
        <w:rPr>
          <w:rtl/>
          <w:lang w:bidi="ar-EG"/>
        </w:rPr>
        <w:tab/>
        <w:t>الطور التفاضلي المحدد</w:t>
      </w:r>
    </w:p>
    <w:p w14:paraId="77720555" w14:textId="77777777" w:rsidR="00D936D5" w:rsidRPr="00B951A3" w:rsidRDefault="00D936D5" w:rsidP="00D936D5">
      <w:pPr>
        <w:rPr>
          <w:lang w:bidi="ar-EG"/>
        </w:rPr>
      </w:pPr>
      <w:r w:rsidRPr="00B951A3">
        <w:rPr>
          <w:rtl/>
          <w:lang w:bidi="ar-EG"/>
        </w:rPr>
        <w:t>يعد الطور التفاضلي المحدد هو الآخر من بين نواتج رادارات الأرصاد الجوية ثنائية الاستقطاب. وهو بمثابة مقارنة لفرق الطور المرتد بين النبضتين الرأسية والأفقية. ويرجع فرق الطور هذا إلى الفرق في عدد دورات الموجة (أو أطوال الموجة) عبر مسير الانتشار للموجات المستقطبة رأسياً وأفقياً. وينبغي عدم الخلط بين هذا الناتج وإزاحة التردد الدوبلرية والتي تعود إلى حركة السحاب وجسيمات الهواطل. وخلافاً للانعكاسية التفاضلية ومعامل الارتباط ومعدل إزالة الاستقطاب الخطي وهي نواتج تعتمد كلها على القدرة المنعكسة، فإن الطور التفاضلي المحدد عبارة عن "تأثير للانتشار". كما أنه يعتبر تقديراً جيداً جداً لمعدل هطول المطر.</w:t>
      </w:r>
    </w:p>
    <w:p w14:paraId="6C43798D" w14:textId="77777777" w:rsidR="00D936D5" w:rsidRPr="00B951A3" w:rsidRDefault="00D936D5" w:rsidP="00D936D5">
      <w:pPr>
        <w:pStyle w:val="Heading2"/>
        <w:rPr>
          <w:lang w:bidi="ar-EG"/>
        </w:rPr>
      </w:pPr>
      <w:bookmarkStart w:id="23" w:name="_Toc137644346"/>
      <w:r w:rsidRPr="00B951A3">
        <w:rPr>
          <w:lang w:bidi="ar-EG"/>
        </w:rPr>
        <w:t>3.6</w:t>
      </w:r>
      <w:r w:rsidRPr="00B951A3">
        <w:rPr>
          <w:rtl/>
          <w:lang w:bidi="ar-EG"/>
        </w:rPr>
        <w:tab/>
        <w:t>نواتج البيانات المشتقة</w:t>
      </w:r>
      <w:bookmarkEnd w:id="23"/>
    </w:p>
    <w:p w14:paraId="739AFC59" w14:textId="77777777" w:rsidR="00D936D5" w:rsidRPr="00B951A3" w:rsidRDefault="00D936D5" w:rsidP="00D936D5">
      <w:pPr>
        <w:rPr>
          <w:rtl/>
          <w:lang w:bidi="ar-EG"/>
        </w:rPr>
      </w:pPr>
      <w:r w:rsidRPr="00B951A3">
        <w:rPr>
          <w:rtl/>
          <w:lang w:bidi="ar-EG"/>
        </w:rPr>
        <w:t>يقوم المعالج بإنتاج نواتج بيانات مشتقة عالية المستوى لمستخدمي الرادار باستعمال نواتج البيانات الأساسية. ولن يتناول هذا النص نواتج البيانات المشتقة بالتفصيل، نظراً لاختلاف هذه النواتج من رادار لآخر، كما أن عدد هذه النواتج كبير جداً. وضماناً لدقة نواتج البيانات المشتقة، يتعين الحفاظ على دقة نواتج البيانات الأساسية.</w:t>
      </w:r>
    </w:p>
    <w:p w14:paraId="1BCFD25A" w14:textId="77777777" w:rsidR="00D936D5" w:rsidRPr="00B951A3" w:rsidRDefault="00D936D5" w:rsidP="00D936D5">
      <w:pPr>
        <w:pStyle w:val="Heading1"/>
        <w:spacing w:line="180" w:lineRule="auto"/>
        <w:rPr>
          <w:lang w:bidi="ar-EG"/>
        </w:rPr>
      </w:pPr>
      <w:bookmarkStart w:id="24" w:name="_Toc137644219"/>
      <w:bookmarkStart w:id="25" w:name="_Toc137644347"/>
      <w:r w:rsidRPr="00B951A3">
        <w:rPr>
          <w:lang w:bidi="ar-EG"/>
        </w:rPr>
        <w:lastRenderedPageBreak/>
        <w:t>7</w:t>
      </w:r>
      <w:r w:rsidRPr="00B951A3">
        <w:rPr>
          <w:rtl/>
          <w:lang w:bidi="ar-EG"/>
        </w:rPr>
        <w:tab/>
        <w:t>مخطط إشعاع الهوائي وديناميات الهوائي</w:t>
      </w:r>
      <w:bookmarkEnd w:id="24"/>
      <w:bookmarkEnd w:id="25"/>
    </w:p>
    <w:p w14:paraId="0EC58F74" w14:textId="77777777" w:rsidR="00D936D5" w:rsidRPr="00B951A3" w:rsidRDefault="00D936D5" w:rsidP="00D936D5">
      <w:pPr>
        <w:spacing w:line="180" w:lineRule="auto"/>
        <w:rPr>
          <w:lang w:bidi="ar-EG"/>
        </w:rPr>
      </w:pPr>
      <w:r w:rsidRPr="00B951A3">
        <w:rPr>
          <w:rtl/>
          <w:lang w:bidi="ar-EG"/>
        </w:rPr>
        <w:t>تستخدم رادارات الأرصاد الجوية عادة هوائيات ذات عواكس مكافئية تنتج مخطط إشعاع رفيع الحزمة للهوائي. ولا تُطبق مخططات إشعاع الهوائي القياسية للاتحاد الدولي للاتصالات والخاصة بالهوائيات المكافئية على الهوائيات المستعملة في رادارات الأرصاد الجوية، نظراً إلى أن مخطط الإشعاع الرئيسي المتولد يكون في الغالب أعرض بكثير من مخطط الإشعاع الفعلي رفيع الحزمة. ومن شأن استعمال مخططات هوائيات أعرض أن يفضي في الغالب إلى نتائج مشتركة غير محددة تؤشر إلى وجود مشكلات تداخل أكثر خطورة من استعمال مخطط إشعاع هوائي دقيق.</w:t>
      </w:r>
    </w:p>
    <w:p w14:paraId="4C1D16ED" w14:textId="77777777" w:rsidR="00D936D5" w:rsidRPr="00B951A3" w:rsidRDefault="00D936D5" w:rsidP="00D936D5">
      <w:pPr>
        <w:pStyle w:val="Heading2"/>
        <w:spacing w:line="180" w:lineRule="auto"/>
        <w:rPr>
          <w:lang w:bidi="ar-EG"/>
        </w:rPr>
      </w:pPr>
      <w:bookmarkStart w:id="26" w:name="_Toc137644348"/>
      <w:r w:rsidRPr="00B951A3">
        <w:rPr>
          <w:lang w:bidi="ar-EG"/>
        </w:rPr>
        <w:t>1.7</w:t>
      </w:r>
      <w:r w:rsidRPr="00B951A3">
        <w:rPr>
          <w:rtl/>
          <w:lang w:bidi="ar-EG"/>
        </w:rPr>
        <w:tab/>
        <w:t>حركة هوائي المسح ثلاثي الأبعاد</w:t>
      </w:r>
      <w:bookmarkEnd w:id="26"/>
    </w:p>
    <w:p w14:paraId="3CEE418D" w14:textId="14BFB70B" w:rsidR="00DD4ED6" w:rsidRDefault="00D936D5" w:rsidP="00D936D5">
      <w:pPr>
        <w:spacing w:line="180" w:lineRule="auto"/>
        <w:rPr>
          <w:rtl/>
          <w:lang w:bidi="ar-EG"/>
        </w:rPr>
      </w:pPr>
      <w:r w:rsidRPr="00B951A3">
        <w:rPr>
          <w:rtl/>
          <w:lang w:bidi="ar-EG"/>
        </w:rPr>
        <w:t>تتحقق التغطية الأفقية والرأسية اللازمة لمسح ثلاثي الأبعاد بحيث ي</w:t>
      </w:r>
      <w:r>
        <w:rPr>
          <w:rFonts w:hint="cs"/>
          <w:rtl/>
          <w:lang w:bidi="ar-EG"/>
        </w:rPr>
        <w:t>ُ</w:t>
      </w:r>
      <w:r>
        <w:rPr>
          <w:rtl/>
          <w:lang w:bidi="ar-EG"/>
        </w:rPr>
        <w:t>نتج جزء</w:t>
      </w:r>
      <w:r>
        <w:rPr>
          <w:rFonts w:hint="cs"/>
          <w:rtl/>
          <w:lang w:bidi="ar-EG"/>
        </w:rPr>
        <w:t>ٌ</w:t>
      </w:r>
      <w:r w:rsidRPr="00B951A3">
        <w:rPr>
          <w:rtl/>
          <w:lang w:bidi="ar-EG"/>
        </w:rPr>
        <w:t xml:space="preserve"> من الناتج في الاتجاه الرأسي، عن طريق تدوير الهوائي في مستو</w:t>
      </w:r>
      <w:r>
        <w:rPr>
          <w:rFonts w:hint="cs"/>
          <w:rtl/>
          <w:lang w:bidi="ar-EG"/>
        </w:rPr>
        <w:t>ي</w:t>
      </w:r>
      <w:r w:rsidRPr="00B951A3">
        <w:rPr>
          <w:rtl/>
          <w:lang w:bidi="ar-EG"/>
        </w:rPr>
        <w:t xml:space="preserve"> أفقي بزاوية ارتفاع ثابتة. وتتم زيادة زاوية ارتفاع الهوائي بقيمة محددة سلفاً بعد كل قيمة من الناتج في الاتجاه الرأسي. وتتراوح القيمة الدنيا لناتج الاتجاه الرأسي عادة بين </w:t>
      </w:r>
      <w:r w:rsidRPr="00B951A3">
        <w:rPr>
          <w:lang w:bidi="ar-EG"/>
        </w:rPr>
        <w:t>º0</w:t>
      </w:r>
      <w:r w:rsidRPr="00B951A3">
        <w:rPr>
          <w:rtl/>
          <w:lang w:bidi="ar-EG"/>
        </w:rPr>
        <w:t xml:space="preserve"> و</w:t>
      </w:r>
      <w:r w:rsidRPr="00B951A3">
        <w:rPr>
          <w:lang w:bidi="ar-EG"/>
        </w:rPr>
        <w:t>º1</w:t>
      </w:r>
      <w:r w:rsidRPr="00B951A3">
        <w:rPr>
          <w:rtl/>
          <w:lang w:bidi="ar-EG"/>
        </w:rPr>
        <w:t xml:space="preserve">، في حين يتراوح الحد الأقصى بين </w:t>
      </w:r>
      <w:r w:rsidRPr="00B951A3">
        <w:rPr>
          <w:lang w:bidi="ar-EG"/>
        </w:rPr>
        <w:t>º20</w:t>
      </w:r>
      <w:r w:rsidRPr="00B951A3">
        <w:rPr>
          <w:rtl/>
          <w:lang w:bidi="ar-EG"/>
        </w:rPr>
        <w:t xml:space="preserve"> و</w:t>
      </w:r>
      <w:r w:rsidRPr="00B951A3">
        <w:rPr>
          <w:lang w:bidi="ar-EG"/>
        </w:rPr>
        <w:t>º</w:t>
      </w:r>
      <w:r w:rsidR="00300601">
        <w:rPr>
          <w:lang w:bidi="ar-EG"/>
        </w:rPr>
        <w:t>40</w:t>
      </w:r>
      <w:r w:rsidRPr="00B951A3">
        <w:rPr>
          <w:rtl/>
          <w:lang w:bidi="ar-EG"/>
        </w:rPr>
        <w:t xml:space="preserve">، على الرغم من أن بعض التطبيقات يمكن أن تستخدم زوايا ارتفاع </w:t>
      </w:r>
      <w:r w:rsidR="00DD4ED6">
        <w:rPr>
          <w:rFonts w:hint="cs"/>
          <w:rtl/>
          <w:lang w:bidi="ar-EG"/>
        </w:rPr>
        <w:t>قدرها</w:t>
      </w:r>
      <w:r w:rsidRPr="00B951A3">
        <w:rPr>
          <w:rtl/>
          <w:lang w:bidi="ar-EG"/>
        </w:rPr>
        <w:t xml:space="preserve"> </w:t>
      </w:r>
      <w:r w:rsidRPr="00B951A3">
        <w:rPr>
          <w:lang w:bidi="ar-EG"/>
        </w:rPr>
        <w:t>º60</w:t>
      </w:r>
      <w:r w:rsidR="00DD4ED6">
        <w:rPr>
          <w:rFonts w:hint="cs"/>
          <w:rtl/>
          <w:lang w:bidi="ar-EG"/>
        </w:rPr>
        <w:t xml:space="preserve"> أو أكثر</w:t>
      </w:r>
      <w:r w:rsidRPr="00B951A3">
        <w:rPr>
          <w:rtl/>
          <w:lang w:bidi="ar-EG"/>
        </w:rPr>
        <w:t xml:space="preserve">. </w:t>
      </w:r>
      <w:r w:rsidR="00DD4ED6" w:rsidRPr="00DD4ED6">
        <w:rPr>
          <w:rtl/>
          <w:lang w:bidi="ar-EG"/>
        </w:rPr>
        <w:t xml:space="preserve">ولمعايرة الانعكاسية التفاضلية </w:t>
      </w:r>
      <w:r w:rsidR="00300601">
        <w:rPr>
          <w:lang w:bidi="ar-EG"/>
        </w:rPr>
        <w:t>(</w:t>
      </w:r>
      <w:r w:rsidR="00DD4ED6" w:rsidRPr="00DD4ED6">
        <w:rPr>
          <w:lang w:bidi="ar-EG"/>
        </w:rPr>
        <w:t>Z</w:t>
      </w:r>
      <w:r w:rsidR="00DD4ED6" w:rsidRPr="00DD4ED6">
        <w:rPr>
          <w:vertAlign w:val="subscript"/>
          <w:lang w:bidi="ar-EG"/>
        </w:rPr>
        <w:t>dr</w:t>
      </w:r>
      <w:r w:rsidR="00300601">
        <w:rPr>
          <w:lang w:bidi="ar-EG"/>
        </w:rPr>
        <w:t>)</w:t>
      </w:r>
      <w:r w:rsidR="00DD4ED6" w:rsidRPr="00DD4ED6">
        <w:rPr>
          <w:rtl/>
          <w:lang w:bidi="ar-EG"/>
        </w:rPr>
        <w:t xml:space="preserve">، يوجَّه الهوائي عادة بزاوية ارتفاع تبلغ </w:t>
      </w:r>
      <w:r w:rsidR="00300601" w:rsidRPr="00B951A3">
        <w:rPr>
          <w:lang w:bidi="ar-EG"/>
        </w:rPr>
        <w:t>º</w:t>
      </w:r>
      <w:r w:rsidR="00300601">
        <w:rPr>
          <w:lang w:bidi="ar-EG"/>
        </w:rPr>
        <w:t>90</w:t>
      </w:r>
      <w:r w:rsidR="00DD4ED6" w:rsidRPr="00DD4ED6">
        <w:rPr>
          <w:rtl/>
          <w:lang w:bidi="ar-EG"/>
        </w:rPr>
        <w:t xml:space="preserve"> ويدور بما لا يقل عن </w:t>
      </w:r>
      <w:r w:rsidR="00300601" w:rsidRPr="00B951A3">
        <w:rPr>
          <w:lang w:bidi="ar-EG"/>
        </w:rPr>
        <w:t>º</w:t>
      </w:r>
      <w:r w:rsidR="00300601">
        <w:rPr>
          <w:lang w:bidi="ar-EG"/>
        </w:rPr>
        <w:t>360</w:t>
      </w:r>
      <w:r w:rsidR="00DD4ED6" w:rsidRPr="00DD4ED6">
        <w:rPr>
          <w:rtl/>
          <w:lang w:bidi="ar-EG"/>
        </w:rPr>
        <w:t>.</w:t>
      </w:r>
    </w:p>
    <w:p w14:paraId="13056E5F" w14:textId="66356CE7" w:rsidR="00D936D5" w:rsidRPr="00B951A3" w:rsidRDefault="00D936D5" w:rsidP="00D936D5">
      <w:pPr>
        <w:spacing w:line="180" w:lineRule="auto"/>
        <w:rPr>
          <w:rtl/>
          <w:lang w:bidi="ar-SY"/>
        </w:rPr>
      </w:pPr>
      <w:r w:rsidRPr="00B951A3">
        <w:rPr>
          <w:rtl/>
          <w:lang w:bidi="ar-EG"/>
        </w:rPr>
        <w:t>وتختلف سرعة دوران الهوائي طبقاً للظروف الجوية والناتج المطلوب في هذا الوقت. ويجري ضبط سرعة الدوران وكذلك مدى زوايا الارتفاع والقفزات الوسيطية في زاوية الارتفاع وتردد تكرار النبضة بحيث يتم الحصول على الأداء الأمثل. وينتج عن الدوران البطيء للهوائي فترة توقف طويلة لكل شعاع بالنسبة للحساسية القصوى</w:t>
      </w:r>
      <w:r w:rsidR="00F354D5">
        <w:rPr>
          <w:rFonts w:hint="cs"/>
          <w:rtl/>
          <w:lang w:bidi="ar-EG"/>
        </w:rPr>
        <w:t>.</w:t>
      </w:r>
    </w:p>
    <w:p w14:paraId="5267F80B" w14:textId="77777777" w:rsidR="00D936D5" w:rsidRPr="00B951A3" w:rsidRDefault="00D936D5" w:rsidP="00D936D5">
      <w:pPr>
        <w:spacing w:line="180" w:lineRule="auto"/>
        <w:rPr>
          <w:rtl/>
          <w:lang w:bidi="ar-EG"/>
        </w:rPr>
      </w:pPr>
      <w:r w:rsidRPr="00B951A3">
        <w:rPr>
          <w:rtl/>
          <w:lang w:bidi="ar-EG"/>
        </w:rPr>
        <w:t xml:space="preserve">وتتيح سرعة الدوران العالية للهوائي للمشغل الفرصة لتوليد مسح ثلاثي الأبعاد في فترة زمنية قصيرة عندما يفضل تغطية الحجم بالكامل بأسرع وقت ممكن. ويمكن التغاير في قفزات زوايا الارتفاع وسرعة الدوران أن يؤدي إلى أزمنة لحيازة المسح الثلاثي الأبعاد تتراوح من دقيقة واحدة وتصل حتى </w:t>
      </w:r>
      <w:r w:rsidRPr="00B951A3">
        <w:rPr>
          <w:lang w:bidi="ar-EG"/>
        </w:rPr>
        <w:t>15</w:t>
      </w:r>
      <w:r>
        <w:rPr>
          <w:rFonts w:hint="cs"/>
          <w:rtl/>
          <w:lang w:bidi="ar-EG"/>
        </w:rPr>
        <w:t> </w:t>
      </w:r>
      <w:r w:rsidRPr="00B951A3">
        <w:rPr>
          <w:rtl/>
          <w:lang w:bidi="ar-EG"/>
        </w:rPr>
        <w:t>دقيقة. ونتيجة للفترات الزمنية الطويلة اللازمة لتحقيق مسح كامل للحجم مقارنة بالرادارات الأخرى التي تدور بزاوية ارتفاع ثابتة، يلزم تشغيل عمليات محاكاة دينامية أطول كثيراً للحصول على اعتيان ذي دلالة إحصائية</w:t>
      </w:r>
      <w:r>
        <w:rPr>
          <w:rFonts w:hint="cs"/>
          <w:rtl/>
          <w:lang w:bidi="ar-EG"/>
        </w:rPr>
        <w:t> </w:t>
      </w:r>
      <w:r w:rsidRPr="00B951A3">
        <w:rPr>
          <w:rtl/>
          <w:lang w:bidi="ar-EG"/>
        </w:rPr>
        <w:t>للنتائج.</w:t>
      </w:r>
    </w:p>
    <w:p w14:paraId="79A3AD69" w14:textId="77777777" w:rsidR="00D936D5" w:rsidRPr="00B951A3" w:rsidRDefault="00D936D5" w:rsidP="00D936D5">
      <w:pPr>
        <w:pStyle w:val="Heading2"/>
        <w:spacing w:line="180" w:lineRule="auto"/>
        <w:rPr>
          <w:rtl/>
          <w:lang w:bidi="ar-EG"/>
        </w:rPr>
      </w:pPr>
      <w:bookmarkStart w:id="27" w:name="_Toc137644349"/>
      <w:r w:rsidRPr="00B951A3">
        <w:rPr>
          <w:lang w:bidi="ar-EG"/>
        </w:rPr>
        <w:t>2.7</w:t>
      </w:r>
      <w:r w:rsidRPr="00B951A3">
        <w:rPr>
          <w:lang w:bidi="ar-EG"/>
        </w:rPr>
        <w:tab/>
      </w:r>
      <w:r w:rsidRPr="00B951A3">
        <w:rPr>
          <w:rtl/>
          <w:lang w:bidi="ar-EG"/>
        </w:rPr>
        <w:t>الاستراتيجيات الأخرى لتحريك الهوائي</w:t>
      </w:r>
      <w:bookmarkEnd w:id="27"/>
    </w:p>
    <w:p w14:paraId="1740992C" w14:textId="77777777" w:rsidR="00D936D5" w:rsidRPr="00B951A3" w:rsidRDefault="00D936D5" w:rsidP="00D936D5">
      <w:pPr>
        <w:spacing w:line="180" w:lineRule="auto"/>
        <w:rPr>
          <w:rtl/>
          <w:lang w:bidi="ar-EG"/>
        </w:rPr>
      </w:pPr>
      <w:r w:rsidRPr="00B951A3">
        <w:rPr>
          <w:rtl/>
          <w:lang w:bidi="ar-EG"/>
        </w:rPr>
        <w:t xml:space="preserve">تستخدم رادارات الأرصاد الجوية أيضاً استراتيجيات أخرى لتحريك الهوائي من أجل بعض التطبيقات الخاصة والأبحاث. </w:t>
      </w:r>
      <w:r>
        <w:rPr>
          <w:rFonts w:hint="cs"/>
          <w:rtl/>
          <w:lang w:bidi="ar-EG"/>
        </w:rPr>
        <w:t>و</w:t>
      </w:r>
      <w:r w:rsidRPr="00B951A3">
        <w:rPr>
          <w:rtl/>
          <w:lang w:bidi="ar-EG"/>
        </w:rPr>
        <w:t xml:space="preserve">يستخدم المسح القطاعي للحصول على جزء من ناتج الاتجاه الرأسي. </w:t>
      </w:r>
      <w:r>
        <w:rPr>
          <w:rFonts w:hint="cs"/>
          <w:rtl/>
          <w:lang w:bidi="ar-EG"/>
        </w:rPr>
        <w:t>و</w:t>
      </w:r>
      <w:r w:rsidRPr="00B951A3">
        <w:rPr>
          <w:rtl/>
          <w:lang w:bidi="ar-EG"/>
        </w:rPr>
        <w:t xml:space="preserve">يؤدي المسح </w:t>
      </w:r>
      <w:r w:rsidRPr="00E61119">
        <w:rPr>
          <w:rtl/>
          <w:lang w:bidi="ar-EG"/>
        </w:rPr>
        <w:t xml:space="preserve">القطاعي </w:t>
      </w:r>
      <w:r w:rsidRPr="00B951A3">
        <w:rPr>
          <w:rtl/>
          <w:lang w:bidi="ar-EG"/>
        </w:rPr>
        <w:t>الثل</w:t>
      </w:r>
      <w:r>
        <w:rPr>
          <w:rtl/>
          <w:lang w:bidi="ar-EG"/>
        </w:rPr>
        <w:t>اثي الأبعاد مسحاً ثلاثي</w:t>
      </w:r>
      <w:r>
        <w:rPr>
          <w:rFonts w:hint="cs"/>
          <w:rtl/>
          <w:lang w:bidi="ar-EG"/>
        </w:rPr>
        <w:t> </w:t>
      </w:r>
      <w:r w:rsidRPr="00B951A3">
        <w:rPr>
          <w:rtl/>
          <w:lang w:bidi="ar-EG"/>
        </w:rPr>
        <w:t xml:space="preserve">الأبعاد لجزء من زاوية </w:t>
      </w:r>
      <w:r>
        <w:rPr>
          <w:rFonts w:hint="cs"/>
          <w:rtl/>
          <w:lang w:bidi="ar-EG"/>
        </w:rPr>
        <w:t xml:space="preserve">السمت </w:t>
      </w:r>
      <w:r w:rsidRPr="00E61119">
        <w:rPr>
          <w:lang w:bidi="ar-EG"/>
        </w:rPr>
        <w:t>º</w:t>
      </w:r>
      <w:r>
        <w:rPr>
          <w:lang w:bidi="ar-EG"/>
        </w:rPr>
        <w:t>36</w:t>
      </w:r>
      <w:r w:rsidRPr="00E61119">
        <w:rPr>
          <w:lang w:bidi="ar-EG"/>
        </w:rPr>
        <w:t>0</w:t>
      </w:r>
      <w:r>
        <w:rPr>
          <w:rFonts w:hint="cs"/>
          <w:rtl/>
          <w:lang w:bidi="ar-EG"/>
        </w:rPr>
        <w:t xml:space="preserve"> حيث يتخذ الهوائي أجزاءً متعددة من ناتج الاتجاه الرأسي</w:t>
      </w:r>
      <w:r w:rsidRPr="00B951A3">
        <w:rPr>
          <w:rtl/>
          <w:lang w:bidi="ar-EG"/>
        </w:rPr>
        <w:t>. وفي الأسلوب الثالث يثبت الهوائي على زاويتي سمت وا</w:t>
      </w:r>
      <w:r>
        <w:rPr>
          <w:rtl/>
          <w:lang w:bidi="ar-EG"/>
        </w:rPr>
        <w:t>رتفاع ثابت</w:t>
      </w:r>
      <w:r>
        <w:rPr>
          <w:rFonts w:hint="cs"/>
          <w:rtl/>
          <w:lang w:bidi="ar-EG"/>
        </w:rPr>
        <w:t>ت</w:t>
      </w:r>
      <w:r>
        <w:rPr>
          <w:rtl/>
          <w:lang w:bidi="ar-EG"/>
        </w:rPr>
        <w:t>ين لرصد نقطة محددة في</w:t>
      </w:r>
      <w:r>
        <w:rPr>
          <w:rFonts w:hint="cs"/>
          <w:rtl/>
          <w:lang w:bidi="ar-EG"/>
        </w:rPr>
        <w:t> </w:t>
      </w:r>
      <w:r w:rsidRPr="00B951A3">
        <w:rPr>
          <w:rtl/>
          <w:lang w:bidi="ar-EG"/>
        </w:rPr>
        <w:t>الجو. وتتيح الاستراتيجيات الثلاث جميعها للمشغل التركيز على جزء محدد من الجو.</w:t>
      </w:r>
    </w:p>
    <w:p w14:paraId="2440E28F" w14:textId="77777777" w:rsidR="00D936D5" w:rsidRPr="00B951A3" w:rsidRDefault="00D936D5" w:rsidP="00D936D5">
      <w:pPr>
        <w:pStyle w:val="Heading2"/>
        <w:spacing w:line="180" w:lineRule="auto"/>
        <w:rPr>
          <w:rtl/>
          <w:lang w:bidi="ar-EG"/>
        </w:rPr>
      </w:pPr>
      <w:bookmarkStart w:id="28" w:name="_Toc137644350"/>
      <w:r w:rsidRPr="00B951A3">
        <w:rPr>
          <w:lang w:bidi="ar-EG"/>
        </w:rPr>
        <w:t>3.7</w:t>
      </w:r>
      <w:r w:rsidRPr="00B951A3">
        <w:rPr>
          <w:rtl/>
          <w:lang w:bidi="ar-EG"/>
        </w:rPr>
        <w:tab/>
        <w:t>مخططات إشعاع الهوائي</w:t>
      </w:r>
      <w:bookmarkEnd w:id="28"/>
    </w:p>
    <w:p w14:paraId="68405CEA" w14:textId="77777777" w:rsidR="00D936D5" w:rsidRPr="00B951A3" w:rsidRDefault="00D936D5" w:rsidP="00D936D5">
      <w:pPr>
        <w:spacing w:line="180" w:lineRule="auto"/>
        <w:rPr>
          <w:rtl/>
          <w:lang w:bidi="ar-EG"/>
        </w:rPr>
      </w:pPr>
      <w:r w:rsidRPr="00B951A3">
        <w:rPr>
          <w:rtl/>
          <w:lang w:bidi="ar-EG"/>
        </w:rPr>
        <w:t>ينبغي إجراء دراسات التقاسم باستعمال مخططات الإشعاع الفعلية لهوائيات الرادارات الخاضعة للدراسة، متى أمكن ذلك. ولكن في الحالات التي لا تتوافر فيها بيانات مخططات الإشعاع الفعلية للهوائيات، يمكن استعما</w:t>
      </w:r>
      <w:r>
        <w:rPr>
          <w:rtl/>
          <w:lang w:bidi="ar-EG"/>
        </w:rPr>
        <w:t>ل مجموعة تنوعية من المنحنيات أو</w:t>
      </w:r>
      <w:r>
        <w:rPr>
          <w:rFonts w:hint="cs"/>
          <w:rtl/>
          <w:lang w:bidi="ar-EG"/>
        </w:rPr>
        <w:t> </w:t>
      </w:r>
      <w:r w:rsidRPr="00B951A3">
        <w:rPr>
          <w:rtl/>
          <w:lang w:bidi="ar-EG"/>
        </w:rPr>
        <w:t>المعادلات لاشتقاق خصائص تمثيلية للهوائي.</w:t>
      </w:r>
    </w:p>
    <w:p w14:paraId="08397C77" w14:textId="24C953D7" w:rsidR="00D936D5" w:rsidRPr="00EB7F9C" w:rsidRDefault="00D936D5" w:rsidP="00D936D5">
      <w:pPr>
        <w:spacing w:line="180" w:lineRule="auto"/>
        <w:rPr>
          <w:rtl/>
          <w:lang w:bidi="ar-EG"/>
        </w:rPr>
      </w:pPr>
      <w:r w:rsidRPr="00EB7F9C">
        <w:rPr>
          <w:rtl/>
          <w:lang w:bidi="ar-EG"/>
        </w:rPr>
        <w:t>وحالياً، لا</w:t>
      </w:r>
      <w:r w:rsidRPr="00EB7F9C">
        <w:rPr>
          <w:rFonts w:hint="cs"/>
          <w:rtl/>
          <w:lang w:bidi="ar-EG"/>
        </w:rPr>
        <w:t> </w:t>
      </w:r>
      <w:r w:rsidRPr="00EB7F9C">
        <w:rPr>
          <w:rtl/>
          <w:lang w:bidi="ar-EG"/>
        </w:rPr>
        <w:t xml:space="preserve">توجد معادلات محددة لمخططات إشعاع هوائيات الرادارات لدى قطاع الاتصالات الراديوية </w:t>
      </w:r>
      <w:r w:rsidRPr="00EB7F9C">
        <w:rPr>
          <w:rFonts w:hint="cs"/>
          <w:rtl/>
          <w:lang w:bidi="ar-EG"/>
        </w:rPr>
        <w:t>تمثل</w:t>
      </w:r>
      <w:r w:rsidRPr="00EB7F9C">
        <w:rPr>
          <w:rtl/>
          <w:lang w:bidi="ar-EG"/>
        </w:rPr>
        <w:t xml:space="preserve"> هوائيات</w:t>
      </w:r>
      <w:r w:rsidRPr="00EB7F9C">
        <w:rPr>
          <w:rFonts w:hint="cs"/>
          <w:rtl/>
          <w:lang w:bidi="ar-EG"/>
        </w:rPr>
        <w:t xml:space="preserve"> الأرصاد الجوية،</w:t>
      </w:r>
      <w:r w:rsidRPr="00EB7F9C">
        <w:rPr>
          <w:rtl/>
          <w:lang w:bidi="ar-EG"/>
        </w:rPr>
        <w:t xml:space="preserve"> ذات الحزم الرفيعة.</w:t>
      </w:r>
      <w:r w:rsidRPr="00EB7F9C">
        <w:rPr>
          <w:rFonts w:hint="cs"/>
          <w:rtl/>
          <w:lang w:bidi="ar-EG"/>
        </w:rPr>
        <w:t xml:space="preserve"> وفي غياب بيانات مَقيسة، يمكن استعمال أربعة</w:t>
      </w:r>
      <w:r w:rsidRPr="00EB7F9C">
        <w:rPr>
          <w:rtl/>
          <w:lang w:bidi="ar-EG"/>
        </w:rPr>
        <w:t xml:space="preserve"> نماذج رياضية لمخططات إشعاع هوائيات</w:t>
      </w:r>
      <w:r w:rsidRPr="00EB7F9C">
        <w:rPr>
          <w:rFonts w:hint="cs"/>
          <w:rtl/>
          <w:lang w:bidi="ar-EG"/>
        </w:rPr>
        <w:t>، حسب الاقتضاء،</w:t>
      </w:r>
      <w:r w:rsidRPr="00EB7F9C">
        <w:rPr>
          <w:rtl/>
          <w:lang w:bidi="ar-EG"/>
        </w:rPr>
        <w:t xml:space="preserve"> في تحليل التداخل باستعمال أجهزة الرادار </w:t>
      </w:r>
      <w:r w:rsidRPr="00EB7F9C">
        <w:rPr>
          <w:rFonts w:hint="cs"/>
          <w:rtl/>
          <w:lang w:bidi="ar-EG"/>
        </w:rPr>
        <w:t>المشار إليها</w:t>
      </w:r>
      <w:r w:rsidRPr="00EB7F9C">
        <w:rPr>
          <w:rtl/>
          <w:lang w:bidi="ar-EG"/>
        </w:rPr>
        <w:t xml:space="preserve"> في التوصيات </w:t>
      </w:r>
      <w:hyperlink r:id="rId65" w:history="1">
        <w:r w:rsidRPr="00EB7F9C">
          <w:rPr>
            <w:rStyle w:val="Hyperlink"/>
            <w:color w:val="auto"/>
            <w:u w:val="none"/>
            <w:lang w:bidi="ar-EG"/>
          </w:rPr>
          <w:t>ITU-R F.1245</w:t>
        </w:r>
      </w:hyperlink>
      <w:r w:rsidRPr="00EB7F9C">
        <w:rPr>
          <w:rtl/>
          <w:lang w:bidi="ar-EG"/>
        </w:rPr>
        <w:t xml:space="preserve"> و</w:t>
      </w:r>
      <w:hyperlink r:id="rId66" w:history="1">
        <w:r w:rsidRPr="00EB7F9C">
          <w:rPr>
            <w:rStyle w:val="Hyperlink"/>
            <w:color w:val="auto"/>
            <w:u w:val="none"/>
            <w:lang w:val="en-GB" w:bidi="ar-EG"/>
          </w:rPr>
          <w:t>ITU</w:t>
        </w:r>
        <w:r w:rsidRPr="00EB7F9C">
          <w:rPr>
            <w:rStyle w:val="Hyperlink"/>
            <w:color w:val="auto"/>
            <w:u w:val="none"/>
            <w:lang w:val="en-GB" w:bidi="ar-EG"/>
          </w:rPr>
          <w:noBreakHyphen/>
          <w:t>R F.699</w:t>
        </w:r>
      </w:hyperlink>
      <w:r w:rsidRPr="00EB7F9C">
        <w:rPr>
          <w:rFonts w:hint="cs"/>
          <w:rtl/>
          <w:lang w:bidi="ar-EG"/>
        </w:rPr>
        <w:t xml:space="preserve"> والتذييل</w:t>
      </w:r>
      <w:r w:rsidRPr="00EB7F9C">
        <w:rPr>
          <w:rFonts w:hint="eastAsia"/>
          <w:rtl/>
          <w:lang w:bidi="ar-EG"/>
        </w:rPr>
        <w:t> </w:t>
      </w:r>
      <w:r w:rsidRPr="00EB7F9C">
        <w:rPr>
          <w:lang w:val="es-ES" w:bidi="ar-EG"/>
        </w:rPr>
        <w:t>1</w:t>
      </w:r>
      <w:r w:rsidRPr="00EB7F9C">
        <w:rPr>
          <w:rFonts w:hint="cs"/>
          <w:rtl/>
          <w:lang w:bidi="ar-EG"/>
        </w:rPr>
        <w:t xml:space="preserve"> بالملحق</w:t>
      </w:r>
      <w:r w:rsidRPr="00EB7F9C">
        <w:rPr>
          <w:rFonts w:hint="eastAsia"/>
          <w:rtl/>
          <w:lang w:bidi="ar-EG"/>
        </w:rPr>
        <w:t> </w:t>
      </w:r>
      <w:r w:rsidRPr="00EB7F9C">
        <w:rPr>
          <w:lang w:val="es-ES" w:bidi="ar-EG"/>
        </w:rPr>
        <w:t>6</w:t>
      </w:r>
      <w:r w:rsidRPr="00EB7F9C">
        <w:rPr>
          <w:rFonts w:hint="cs"/>
          <w:rtl/>
          <w:lang w:bidi="ar-EG"/>
        </w:rPr>
        <w:t xml:space="preserve"> للتوصية </w:t>
      </w:r>
      <w:hyperlink r:id="rId67" w:history="1">
        <w:r w:rsidRPr="00EB7F9C">
          <w:rPr>
            <w:rStyle w:val="Hyperlink"/>
            <w:color w:val="auto"/>
            <w:u w:val="none"/>
            <w:lang w:val="en-GB" w:bidi="ar-EG"/>
          </w:rPr>
          <w:t>ITU-R M.1652</w:t>
        </w:r>
      </w:hyperlink>
      <w:r w:rsidRPr="00EB7F9C">
        <w:rPr>
          <w:rFonts w:hint="cs"/>
          <w:rtl/>
          <w:lang w:val="en-GB" w:bidi="ar-EG"/>
        </w:rPr>
        <w:t>، أو</w:t>
      </w:r>
      <w:r w:rsidRPr="00EB7F9C">
        <w:rPr>
          <w:rFonts w:hint="eastAsia"/>
          <w:rtl/>
          <w:lang w:val="en-GB" w:bidi="ar-EG"/>
        </w:rPr>
        <w:t> </w:t>
      </w:r>
      <w:r w:rsidRPr="00EB7F9C">
        <w:rPr>
          <w:rFonts w:hint="cs"/>
          <w:rtl/>
          <w:lang w:val="en-GB" w:bidi="ar-EG"/>
        </w:rPr>
        <w:t xml:space="preserve">الواردة في الجدول </w:t>
      </w:r>
      <w:r w:rsidRPr="00EB7F9C">
        <w:rPr>
          <w:lang w:val="es-ES" w:bidi="ar-EG"/>
        </w:rPr>
        <w:t>5</w:t>
      </w:r>
      <w:r w:rsidRPr="00EB7F9C">
        <w:rPr>
          <w:rFonts w:hint="cs"/>
          <w:rtl/>
          <w:lang w:bidi="ar-EG"/>
        </w:rPr>
        <w:t xml:space="preserve"> بالملحق </w:t>
      </w:r>
      <w:r w:rsidRPr="00EB7F9C">
        <w:rPr>
          <w:lang w:val="es-ES" w:bidi="ar-EG"/>
        </w:rPr>
        <w:t>1</w:t>
      </w:r>
      <w:r w:rsidRPr="00EB7F9C">
        <w:rPr>
          <w:rFonts w:hint="cs"/>
          <w:rtl/>
          <w:lang w:bidi="ar-EG"/>
        </w:rPr>
        <w:t xml:space="preserve"> للتوصية </w:t>
      </w:r>
      <w:r w:rsidRPr="00EB7F9C">
        <w:rPr>
          <w:lang w:val="en-GB" w:bidi="ar-EG"/>
        </w:rPr>
        <w:t xml:space="preserve">ITU-R </w:t>
      </w:r>
      <w:hyperlink r:id="rId68" w:history="1">
        <w:r w:rsidR="00EB7F9C" w:rsidRPr="00EB7F9C">
          <w:rPr>
            <w:rStyle w:val="Hyperlink"/>
            <w:color w:val="auto"/>
            <w:u w:val="none"/>
            <w:lang w:val="en-GB"/>
          </w:rPr>
          <w:t>M.1851</w:t>
        </w:r>
      </w:hyperlink>
      <w:r w:rsidRPr="00EB7F9C">
        <w:rPr>
          <w:rFonts w:hint="cs"/>
          <w:rtl/>
          <w:lang w:bidi="ar-EG"/>
        </w:rPr>
        <w:t xml:space="preserve">. </w:t>
      </w:r>
      <w:r w:rsidRPr="00EB7F9C">
        <w:rPr>
          <w:rtl/>
          <w:lang w:bidi="ar-EG"/>
        </w:rPr>
        <w:t>وفي حين أن التوصيات</w:t>
      </w:r>
      <w:r w:rsidRPr="00EB7F9C">
        <w:rPr>
          <w:rFonts w:hint="cs"/>
          <w:rtl/>
          <w:lang w:bidi="ar-EG"/>
        </w:rPr>
        <w:t xml:space="preserve"> الثلاث الأولى</w:t>
      </w:r>
      <w:r w:rsidRPr="00EB7F9C">
        <w:rPr>
          <w:rtl/>
          <w:lang w:bidi="ar-EG"/>
        </w:rPr>
        <w:t xml:space="preserve"> تعتبر تمثيلية للهوائيات المكافئية، فإنها تن‍زع إلى الزيادة في تقدير عرض حزمة مخطط الإشعاع رفيع الحزمة الذي يماثل عادة مخطط الإشعاع الذي تستخدمه رادارات الأرصاد الجوية.</w:t>
      </w:r>
    </w:p>
    <w:p w14:paraId="20689396" w14:textId="77777777" w:rsidR="00D936D5" w:rsidRPr="00B951A3" w:rsidRDefault="00D936D5" w:rsidP="00D936D5">
      <w:pPr>
        <w:pStyle w:val="Heading1"/>
        <w:rPr>
          <w:lang w:bidi="ar-EG"/>
        </w:rPr>
      </w:pPr>
      <w:bookmarkStart w:id="29" w:name="_Toc137644220"/>
      <w:bookmarkStart w:id="30" w:name="_Toc137644351"/>
      <w:r w:rsidRPr="00B951A3">
        <w:rPr>
          <w:lang w:bidi="ar-EG"/>
        </w:rPr>
        <w:lastRenderedPageBreak/>
        <w:t>8</w:t>
      </w:r>
      <w:r w:rsidRPr="00B951A3">
        <w:rPr>
          <w:lang w:bidi="ar-EG"/>
        </w:rPr>
        <w:tab/>
      </w:r>
      <w:r w:rsidRPr="00B951A3">
        <w:rPr>
          <w:rtl/>
          <w:lang w:bidi="ar-EG"/>
        </w:rPr>
        <w:t>تأثيرات التداخل والضوضاء الشمسية على رادارات الأرصاد الجوية</w:t>
      </w:r>
      <w:bookmarkEnd w:id="29"/>
      <w:bookmarkEnd w:id="30"/>
    </w:p>
    <w:p w14:paraId="66F2975D" w14:textId="77777777" w:rsidR="00D936D5" w:rsidRPr="00B951A3" w:rsidRDefault="00D936D5" w:rsidP="00D936D5">
      <w:pPr>
        <w:rPr>
          <w:rtl/>
          <w:lang w:bidi="ar-EG"/>
        </w:rPr>
      </w:pPr>
      <w:r w:rsidRPr="00B951A3">
        <w:rPr>
          <w:rtl/>
          <w:lang w:bidi="ar-EG"/>
        </w:rPr>
        <w:t>يسهل إلى حد بعيد تحديد تأثيرات التداخل على الرادارات المستعملة في اكتشاف الأهداف النقطية. حيث يمكن إجراء الاختبار بإدخال أهداف معروفة مقلدة على الرادار ثم يُحدد بصرياً مستوى التداخل الذي تُفقد فيه الأهداف أو تتولد عنده أهداف زائفة. والمعاينة البصرية لنواتج البيانات المشتقة من مسح حجمي لرادار أرصاد جوية على النحو المعروضة به على خزانة المشغل، لا يعطي بياناً واضحاً عما إذا كان التداخل قد قلل من أداء الرادار. فمثلاً، إذا أحدث التداخل انحيازاً في بيانات الانعكاسية الأساسية مقداره</w:t>
      </w:r>
      <w:r>
        <w:rPr>
          <w:rFonts w:hint="cs"/>
          <w:rtl/>
          <w:lang w:bidi="ar-EG"/>
        </w:rPr>
        <w:t> </w:t>
      </w:r>
      <w:r w:rsidRPr="00B951A3">
        <w:rPr>
          <w:lang w:bidi="ar-EG"/>
        </w:rPr>
        <w:t>dB</w:t>
      </w:r>
      <w:r>
        <w:rPr>
          <w:lang w:bidi="ar-EG"/>
        </w:rPr>
        <w:t> </w:t>
      </w:r>
      <w:r w:rsidRPr="00B951A3">
        <w:rPr>
          <w:lang w:bidi="ar-EG"/>
        </w:rPr>
        <w:t>1</w:t>
      </w:r>
      <w:r w:rsidRPr="00B951A3">
        <w:rPr>
          <w:rtl/>
          <w:lang w:bidi="ar-EG"/>
        </w:rPr>
        <w:t>، فإن هذا الأثر لن يظهر بوضوح على شاشة العرض البيانية الخاصة بهطول الأمطار. بيد أنه إذا غطى التداخل جزءاً كبيراً من حجم المسح، فإن كل فدرة مدى والفدرات جميعها سيلحق بها انحياز داخل الحجم المتأثر بالتداخل ويتمثل التأثير المتراكم لهذا الأمر في تقدير مبالغ فيه إلى حد كبير لمعدل هطول الأمطار في منطقة جغرافية ما.</w:t>
      </w:r>
    </w:p>
    <w:p w14:paraId="03A5BBA2" w14:textId="77777777" w:rsidR="00D936D5" w:rsidRPr="00B951A3" w:rsidRDefault="00D936D5" w:rsidP="00D936D5">
      <w:pPr>
        <w:rPr>
          <w:rtl/>
          <w:lang w:bidi="ar-EG"/>
        </w:rPr>
      </w:pPr>
      <w:r w:rsidRPr="00B951A3">
        <w:rPr>
          <w:rtl/>
          <w:lang w:bidi="ar-EG"/>
        </w:rPr>
        <w:t>وتعاني جميع رادارات الأرصاد الجوية من ومضات شمسية خلال فترات شروق الشمس وغروبها. وتحدث الومضة الشمسية عندما تتراصف الحزمة الرئيسية للهوائي مع الشمس خلال واحدة من المسحات الحجمية. وتتسبب الومضات الشمسية، بالنسبة لرادارات الأرصاد الجوية على وجه الخصوص، في فقدان كامل للبيانات عبر شعاع أو شعاعين في اتجاه الشمس. وتجدر الإشارة إلى أن إمكانية التنبؤ بالومضات الشمسية يمكن أن توضع في</w:t>
      </w:r>
      <w:r w:rsidRPr="00B951A3">
        <w:rPr>
          <w:lang w:bidi="ar-EG"/>
        </w:rPr>
        <w:t xml:space="preserve"> </w:t>
      </w:r>
      <w:r w:rsidRPr="00B951A3">
        <w:rPr>
          <w:rtl/>
          <w:lang w:bidi="ar-EG"/>
        </w:rPr>
        <w:t>الاعتبار بالنسبة إلى المعايرة في السمت لاتجاه تسديد الرادارات.</w:t>
      </w:r>
    </w:p>
    <w:p w14:paraId="081BD819" w14:textId="77777777" w:rsidR="00D936D5" w:rsidRPr="00B951A3" w:rsidRDefault="00D936D5" w:rsidP="00D936D5">
      <w:pPr>
        <w:rPr>
          <w:rtl/>
          <w:lang w:bidi="ar-EG"/>
        </w:rPr>
      </w:pPr>
      <w:r w:rsidRPr="00B951A3">
        <w:rPr>
          <w:rtl/>
          <w:lang w:bidi="ar-EG"/>
        </w:rPr>
        <w:t>وهذه التأثيرات الشمسية غير مرغوب فيها، وإن كان يمكن التنبؤ بها. فمع الأشكال الأخرى للتداخل والضوضاء، يظل الموقع وشدة الإشارة غير معروفين ولا يمكن التنبؤ بهما أو تناولهما بسهولة عن طريق المعالجة أو تأويل المشغل.</w:t>
      </w:r>
    </w:p>
    <w:p w14:paraId="2F3DEAEF" w14:textId="77777777" w:rsidR="00D936D5" w:rsidRPr="001472E6" w:rsidRDefault="00D936D5" w:rsidP="00D936D5">
      <w:pPr>
        <w:rPr>
          <w:spacing w:val="-4"/>
          <w:rtl/>
          <w:lang w:bidi="ar-EG"/>
        </w:rPr>
      </w:pPr>
      <w:r w:rsidRPr="001472E6">
        <w:rPr>
          <w:spacing w:val="-4"/>
          <w:rtl/>
          <w:lang w:bidi="ar-EG"/>
        </w:rPr>
        <w:t>وتتأثر النواتج الأساسية من جراء التداخل بطريقتين. أولاً، قد يطول القيم انحياز يقلل من دقة النظام، وثانياً، يمكن لتغاير المخرجات أن يتأثر. وفي وجود التداخل، تكون الانعكاسية حساسة إلى الانحياز وتكون السرعة النظرية المتوسطة حساسة لأخطاء التغاير، فيما يتأثر عرض الطيف بالانحياز وأخطاء التغاير على السواء. وبالنسبة إلى عرض الطيف، فإن الأخطاء نتيجة للانحياز تكون أكبر من الأخطاء نتيجة للتغاير، حيث إن الانحياز أو التخالف يمثل الخطأ في قياس السرعة، في حين يمثل التغاير عدم اليقين في السرعات المقاسة.</w:t>
      </w:r>
    </w:p>
    <w:p w14:paraId="756AA0F9" w14:textId="77777777" w:rsidR="00D936D5" w:rsidRPr="00B951A3" w:rsidRDefault="00D936D5" w:rsidP="00D936D5">
      <w:pPr>
        <w:pStyle w:val="Heading2"/>
        <w:rPr>
          <w:rtl/>
          <w:lang w:bidi="ar-EG"/>
        </w:rPr>
      </w:pPr>
      <w:bookmarkStart w:id="31" w:name="_Toc137644352"/>
      <w:r w:rsidRPr="00B951A3">
        <w:rPr>
          <w:lang w:bidi="ar-EG"/>
        </w:rPr>
        <w:t>1.8</w:t>
      </w:r>
      <w:r w:rsidRPr="00B951A3">
        <w:rPr>
          <w:rtl/>
          <w:lang w:bidi="ar-EG"/>
        </w:rPr>
        <w:tab/>
        <w:t>أثر التداخل على أساليب التشغيل</w:t>
      </w:r>
      <w:bookmarkEnd w:id="31"/>
    </w:p>
    <w:p w14:paraId="16AE5B9B" w14:textId="77777777" w:rsidR="00D936D5" w:rsidRPr="00B951A3" w:rsidRDefault="00D936D5" w:rsidP="00D936D5">
      <w:pPr>
        <w:rPr>
          <w:rtl/>
          <w:lang w:bidi="ar-EG"/>
        </w:rPr>
      </w:pPr>
      <w:r w:rsidRPr="00B951A3">
        <w:rPr>
          <w:rtl/>
          <w:lang w:bidi="ar-EG"/>
        </w:rPr>
        <w:t xml:space="preserve">في أسلوب الجو الصافي، تكون النسبة إشارة إلى ضوضاء للإشارات المرتدة في أدنى مستوياتها وتكون البيانات أكثر عرضة للتلف من جراء التداخل. ونمطياً، عند التشغيل في أسلوب الجو الصافي، يبحث عالم الأرصاد عن الإشارات الأولية للحمل والتي يمكن أن تتطور إلى أحوال جوية خطيرة أو ربما أعاصير. ويحتاج الكشف عن الحمل إلى الكشف عن الخطوط الدقيقة التي تحدثها التشتتات، والتي تشير إلى حدود التقطعات التي تطلق الحمل. ويتراوح عرض مناطق الحمل هذه عادة بين شعاع وشعاعين (بالنسبة للعرض) ويحول التداخل عبر هذه الأشعة دون الكشف. ولهذا فإن التداخل، حتى وإن كان لفترات قصيرة جداً يمكن أن يؤدي إلى فقدان اكتشاف أحوال جوية خطيرة في طور التشكل. وإذا ما فقدت هذه المعلومات عبر شعاع حرج أثناء مسحة حجمية، فإن الكشف يحدث له تأخير في حدود </w:t>
      </w:r>
      <w:r w:rsidRPr="00B951A3">
        <w:rPr>
          <w:lang w:bidi="ar-EG"/>
        </w:rPr>
        <w:t>10</w:t>
      </w:r>
      <w:r w:rsidRPr="00B951A3">
        <w:rPr>
          <w:rtl/>
          <w:lang w:bidi="ar-EG"/>
        </w:rPr>
        <w:t xml:space="preserve"> دقائق حتى يعيد المسح الحجمي تسديد الهوائي نحو هذه المنطقة من الفضاء.</w:t>
      </w:r>
    </w:p>
    <w:p w14:paraId="39FD198F" w14:textId="77777777" w:rsidR="00D936D5" w:rsidRPr="00B951A3" w:rsidRDefault="00D936D5" w:rsidP="00D936D5">
      <w:pPr>
        <w:rPr>
          <w:lang w:bidi="ar-EG"/>
        </w:rPr>
      </w:pPr>
      <w:r w:rsidRPr="00B951A3">
        <w:rPr>
          <w:rtl/>
          <w:lang w:bidi="ar-EG"/>
        </w:rPr>
        <w:t>وأسلوب الهواطل هو الأسلوب الأكثر طلباً بالنسبة إلى الاتصالات وتوليد النواتج الرادارية والمعالجة والعرض للمستعمل. وبالنسبة إلى أسلوب الهواطل، تستند كل الخوارزميات تقريباً إلى البيانات الأساسية للانعكاسية والسرعة المتوسطة وعرض الطيف لتوليد النواتج المشتقة لكي يستعملها المشغل.</w:t>
      </w:r>
    </w:p>
    <w:p w14:paraId="3DCA4B08" w14:textId="77777777" w:rsidR="00D936D5" w:rsidRPr="00B951A3" w:rsidRDefault="00D936D5" w:rsidP="00D936D5">
      <w:pPr>
        <w:pStyle w:val="Heading2"/>
        <w:rPr>
          <w:rtl/>
          <w:lang w:bidi="ar-EG"/>
        </w:rPr>
      </w:pPr>
      <w:bookmarkStart w:id="32" w:name="_Toc137644353"/>
      <w:r w:rsidRPr="00B951A3">
        <w:rPr>
          <w:lang w:bidi="ar-EG"/>
        </w:rPr>
        <w:t>2.8</w:t>
      </w:r>
      <w:r w:rsidRPr="00B951A3">
        <w:rPr>
          <w:lang w:bidi="ar-EG"/>
        </w:rPr>
        <w:tab/>
      </w:r>
      <w:r w:rsidRPr="00B951A3">
        <w:rPr>
          <w:rtl/>
          <w:lang w:bidi="ar-EG"/>
        </w:rPr>
        <w:t>أثر التداخل على النواتج الأساسية</w:t>
      </w:r>
      <w:bookmarkEnd w:id="32"/>
    </w:p>
    <w:p w14:paraId="14AD41B5" w14:textId="77777777" w:rsidR="00D936D5" w:rsidRPr="00B951A3" w:rsidRDefault="00D936D5" w:rsidP="00D936D5">
      <w:pPr>
        <w:rPr>
          <w:rtl/>
          <w:lang w:bidi="ar-EG"/>
        </w:rPr>
      </w:pPr>
      <w:r w:rsidRPr="00B951A3">
        <w:rPr>
          <w:rtl/>
          <w:lang w:bidi="ar-EG"/>
        </w:rPr>
        <w:t>تتأثر النواتج الأساسية بالتداخل بطريقتين مختلفتين. أولاً، قد يطول الانحياز القيم وهو ما يقلل من دقة النظام، وثانياً، قد يتأثر تغاير المخرجات. ففي حال وجود التداخل، تكون الانعكاسية حساسة للانحياز وتكون السرعة ال</w:t>
      </w:r>
      <w:r>
        <w:rPr>
          <w:rtl/>
          <w:lang w:bidi="ar-EG"/>
        </w:rPr>
        <w:t>قُطرية</w:t>
      </w:r>
      <w:r w:rsidRPr="00B951A3">
        <w:rPr>
          <w:rtl/>
          <w:lang w:bidi="ar-EG"/>
        </w:rPr>
        <w:t xml:space="preserve"> المتوسطة حساسة لأخطاء التغاير فيما يتأثر عرض الطيف بأخطاء الانحياز والتغاير على السواء. وبالنسبة لعرض الطيف، تكون الأخطاء نتيجة للانحياز أكبر بكثير من الأخطاء نتيجة للتغاير، نظراً إلى أن الانحياز أو التخالف يمثل الخطأ في قياس السرعة في</w:t>
      </w:r>
      <w:r>
        <w:rPr>
          <w:rtl/>
          <w:lang w:bidi="ar-EG"/>
        </w:rPr>
        <w:t xml:space="preserve"> حين يمثل التغاير عدم اليقين في</w:t>
      </w:r>
      <w:r>
        <w:rPr>
          <w:rFonts w:hint="cs"/>
          <w:rtl/>
          <w:lang w:bidi="ar-EG"/>
        </w:rPr>
        <w:t> </w:t>
      </w:r>
      <w:r w:rsidRPr="00B951A3">
        <w:rPr>
          <w:rtl/>
          <w:lang w:bidi="ar-EG"/>
        </w:rPr>
        <w:t>السرعات المقاسة.</w:t>
      </w:r>
    </w:p>
    <w:p w14:paraId="55BE8163" w14:textId="77777777" w:rsidR="00D936D5" w:rsidRPr="00B951A3" w:rsidRDefault="00D936D5" w:rsidP="00D936D5">
      <w:pPr>
        <w:rPr>
          <w:rtl/>
          <w:lang w:bidi="ar-EG"/>
        </w:rPr>
      </w:pPr>
      <w:r w:rsidRPr="00B951A3">
        <w:rPr>
          <w:rtl/>
          <w:lang w:bidi="ar-EG"/>
        </w:rPr>
        <w:lastRenderedPageBreak/>
        <w:t xml:space="preserve">وتُحسب الانعكاسية من المتوسط الخطي للقدرة. وفي بعض رادارات الأرصاد الجوية تتشكل تقديرات الانعكاسية من قدرات المدى التي تمتد في العمق بمقدار </w:t>
      </w:r>
      <w:r w:rsidRPr="00B951A3">
        <w:rPr>
          <w:lang w:bidi="ar-EG"/>
        </w:rPr>
        <w:t>m</w:t>
      </w:r>
      <w:r>
        <w:rPr>
          <w:lang w:bidi="ar-EG"/>
        </w:rPr>
        <w:t> </w:t>
      </w:r>
      <w:r w:rsidRPr="00B951A3">
        <w:rPr>
          <w:lang w:bidi="ar-EG"/>
        </w:rPr>
        <w:t>250</w:t>
      </w:r>
      <w:r w:rsidRPr="00B951A3">
        <w:rPr>
          <w:rtl/>
          <w:lang w:bidi="ar-EG"/>
        </w:rPr>
        <w:t xml:space="preserve"> لكل عرض شعاع (</w:t>
      </w:r>
      <w:r w:rsidRPr="00B951A3">
        <w:rPr>
          <w:lang w:bidi="ar-EG"/>
        </w:rPr>
        <w:t>º1,0</w:t>
      </w:r>
      <w:r w:rsidRPr="00B951A3">
        <w:rPr>
          <w:rtl/>
          <w:lang w:bidi="ar-EG"/>
        </w:rPr>
        <w:t xml:space="preserve"> تقريباً في اتجاه السمت). وتقوم هذه الأنظمة بتوسيط قدرات المدى لإنتاج خرج لتقدير الانعكاسية في الفترات المحددة. وهذا التوسيط من أربعة إلى واحد يمكن أن يزيد من تخفيف آثار التداخل الواقع على نبضة واحدة. وهناك خطط لأنظمة رادارات الأرصاد الجوية من الجيل التالي تتمثل في إضافة ناتج لانعكاسية "فائقة الاستبانة" تستغني عن عملية التوسيط وتنتج تقديرات للانعكاسية بفواصل </w:t>
      </w:r>
      <w:r w:rsidRPr="00B951A3">
        <w:rPr>
          <w:lang w:bidi="ar-EG"/>
        </w:rPr>
        <w:t>m</w:t>
      </w:r>
      <w:r>
        <w:rPr>
          <w:lang w:bidi="ar-EG"/>
        </w:rPr>
        <w:t> </w:t>
      </w:r>
      <w:r w:rsidRPr="00B951A3">
        <w:rPr>
          <w:lang w:bidi="ar-EG"/>
        </w:rPr>
        <w:t>250</w:t>
      </w:r>
      <w:r w:rsidRPr="00B951A3">
        <w:rPr>
          <w:rtl/>
          <w:lang w:bidi="ar-EG"/>
        </w:rPr>
        <w:t xml:space="preserve">. وعلاوة على ذلك، سيتم خفض عرض الشعاع إلى النصف </w:t>
      </w:r>
      <w:r w:rsidRPr="00B951A3">
        <w:rPr>
          <w:lang w:bidi="ar-EG"/>
        </w:rPr>
        <w:t>(º0,5)</w:t>
      </w:r>
      <w:r w:rsidRPr="00B951A3">
        <w:rPr>
          <w:rtl/>
          <w:lang w:bidi="ar-EG"/>
        </w:rPr>
        <w:t xml:space="preserve"> حيث سيتم استعمال نصف العينات فقط. وسيتمثل التأثير الإجمالي في خفض حجم العينة بمقدار ثمانية. ولذا، فإن التداخل قد يكون أكثر وضوحاً في ناتج الانعكاسية "فائقة الاستبانة" عما هو في التقديرات الحالية.</w:t>
      </w:r>
    </w:p>
    <w:p w14:paraId="08769B7E" w14:textId="77777777" w:rsidR="00D936D5" w:rsidRPr="00B951A3" w:rsidRDefault="00D936D5" w:rsidP="00D936D5">
      <w:pPr>
        <w:rPr>
          <w:rtl/>
          <w:lang w:bidi="ar-EG"/>
        </w:rPr>
      </w:pPr>
      <w:r w:rsidRPr="00B951A3">
        <w:rPr>
          <w:rtl/>
          <w:lang w:bidi="ar-EG"/>
        </w:rPr>
        <w:t>وبالنسبة للنواتج الدوبلرية، يكون تأثير التداخل غير خطي. حيث تُحسب السرعة من إزاحة تغاير مشترك مركب فيما يُحسب عرض الطيف من الارتباط الأوتوماتي. ولا يُقاس خليط من الإشارة مع التداخل خطياً كما هو الحال مع متوسط الانعكاسية. حيث تنشأ هذه التقديرات من تراكم قياسات الإشارة التي تتكون من معلومات لكل من المقدار وزاوية الطور. وعادة، يكون لمصادر التداخل أطوار عشوائية بالنسبة للإشارة الأصلية لرادار الأرصاد الجوية ويصعب التنبؤ بتأثيرها على دقة التقديرات.</w:t>
      </w:r>
    </w:p>
    <w:p w14:paraId="4937F329" w14:textId="77777777" w:rsidR="00D936D5" w:rsidRPr="00B951A3" w:rsidRDefault="00D936D5" w:rsidP="00D936D5">
      <w:pPr>
        <w:rPr>
          <w:rtl/>
          <w:lang w:bidi="ar-EG"/>
        </w:rPr>
      </w:pPr>
      <w:r w:rsidRPr="00B951A3">
        <w:rPr>
          <w:rtl/>
          <w:lang w:bidi="ar-EG"/>
        </w:rPr>
        <w:t>وبالنسبة لعرض الطيف، يحدث التداخل انحيازاً وزيادة في تغاير تقديرات عرض الطيف جنباً إلى جنب. ويعد الانحياز في التقدير أكثر خطراً من الزيادة في التغاير.</w:t>
      </w:r>
    </w:p>
    <w:p w14:paraId="02784331" w14:textId="77777777" w:rsidR="00D936D5" w:rsidRPr="00B951A3" w:rsidRDefault="00D936D5" w:rsidP="00D936D5">
      <w:pPr>
        <w:rPr>
          <w:rtl/>
          <w:lang w:bidi="ar-EG"/>
        </w:rPr>
      </w:pPr>
      <w:r w:rsidRPr="00B951A3">
        <w:rPr>
          <w:rtl/>
          <w:lang w:bidi="ar-EG"/>
        </w:rPr>
        <w:t>ويتعين تحديد أخطاء القياس بحيث يمكن مواءمة الرصدات الرادارية على النحو الأمثل بالنسبة للتنبؤات الجوية الرقمية. وهناك جانبان يتعلقان بهذه المشكلة:</w:t>
      </w:r>
    </w:p>
    <w:p w14:paraId="5AB6535D" w14:textId="77777777" w:rsidR="00D936D5" w:rsidRPr="00B951A3" w:rsidRDefault="00D936D5" w:rsidP="00D936D5">
      <w:pPr>
        <w:pStyle w:val="enumlev1"/>
        <w:rPr>
          <w:rtl/>
        </w:rPr>
      </w:pPr>
      <w:r w:rsidRPr="00B951A3">
        <w:t>1</w:t>
      </w:r>
      <w:r w:rsidRPr="00B951A3">
        <w:rPr>
          <w:rtl/>
        </w:rPr>
        <w:tab/>
        <w:t>الأخطاء في القياسات الأصلية داخل كل حجم نبضة رادارية التي تتشكل في جزء منها من جراء إشارات التداخل،</w:t>
      </w:r>
    </w:p>
    <w:p w14:paraId="1FA90935" w14:textId="77777777" w:rsidR="00D936D5" w:rsidRPr="00B951A3" w:rsidRDefault="00D936D5" w:rsidP="00D936D5">
      <w:pPr>
        <w:pStyle w:val="enumlev1"/>
        <w:rPr>
          <w:rtl/>
        </w:rPr>
      </w:pPr>
      <w:r w:rsidRPr="00B951A3">
        <w:t>2</w:t>
      </w:r>
      <w:r w:rsidRPr="00B951A3">
        <w:rPr>
          <w:rtl/>
        </w:rPr>
        <w:tab/>
        <w:t>مدى تمثيل تقديرات البيانات الرادارية المستعملة في عملية المواءمة.</w:t>
      </w:r>
    </w:p>
    <w:p w14:paraId="32D2E862" w14:textId="77777777" w:rsidR="00D936D5" w:rsidRPr="00B951A3" w:rsidRDefault="00D936D5" w:rsidP="00D936D5">
      <w:pPr>
        <w:rPr>
          <w:rtl/>
          <w:lang w:bidi="ar-EG"/>
        </w:rPr>
      </w:pPr>
      <w:r w:rsidRPr="00B951A3">
        <w:rPr>
          <w:rtl/>
          <w:lang w:bidi="ar-EG"/>
        </w:rPr>
        <w:t>وبالنسبة للسرعات ال</w:t>
      </w:r>
      <w:r>
        <w:rPr>
          <w:rtl/>
          <w:lang w:bidi="ar-EG"/>
        </w:rPr>
        <w:t>قُطرية</w:t>
      </w:r>
      <w:r w:rsidRPr="00B951A3">
        <w:rPr>
          <w:rtl/>
          <w:lang w:bidi="ar-EG"/>
        </w:rPr>
        <w:t xml:space="preserve">، فإن المصدر الأول للخطأ يعتمد على شدة الإشارة المرتدة وعلى انتشار أو عرض طيف السرعة الدوبلرية. ويعتمد عرض الطيف بدوره وبصورة أساسية على الانعكاسية وعلى التغير في السرعة داخل وعبر حجم النبضة والاضطراب داخل حجم النبضة </w:t>
      </w:r>
      <w:r w:rsidRPr="00B951A3">
        <w:rPr>
          <w:lang w:bidi="ar-EG"/>
        </w:rPr>
        <w:t>[Doviak and Zrnic, 1984]</w:t>
      </w:r>
      <w:r w:rsidRPr="00B951A3">
        <w:rPr>
          <w:rtl/>
          <w:lang w:bidi="ar-EG"/>
        </w:rPr>
        <w:t>. ويتسم تقدير هذه الأخطاء بالتعقيد نتيجة إلى أن المكونات المطلوبة لتقدير موثوق للأخطاء هي في حد ذاتها مكونات مقاسة فحسب ومن ثم لديها مظاهر عدم يقين متأصلة.</w:t>
      </w:r>
    </w:p>
    <w:p w14:paraId="6029BEEF" w14:textId="77777777" w:rsidR="00D936D5" w:rsidRPr="00B951A3" w:rsidRDefault="00D936D5" w:rsidP="00D936D5">
      <w:pPr>
        <w:rPr>
          <w:rtl/>
          <w:lang w:bidi="ar-EG"/>
        </w:rPr>
      </w:pPr>
      <w:r w:rsidRPr="00B951A3">
        <w:rPr>
          <w:rtl/>
          <w:lang w:bidi="ar-EG"/>
        </w:rPr>
        <w:t xml:space="preserve">وقد برز مفهوم مفاده أنه بالنسبة لخلية استبانة معينة للمدى، تقوم رادارات الأرصاد الجوية بتوسيط العديد من الإشارات النبضية المرتدة عبر فترة سكون الشعاع. وقد رئي أنه في حال حدوث تداخل لجزء قصير من فترة سكون الشعاع، فإن أثر التداخل يجري توسيطه مع الإشارات النبضية الخالية من التداخل، ومن ثم يتم خفض آثار التداخل. فمثلاً، إذا تم تشغيل الرادار مع نسبة تداخل إلى ضوضاء أقل كثيراً من </w:t>
      </w:r>
      <w:r w:rsidRPr="00B951A3">
        <w:rPr>
          <w:lang w:bidi="ar-EG"/>
        </w:rPr>
        <w:t>dB 10–</w:t>
      </w:r>
      <w:r w:rsidRPr="00B951A3">
        <w:rPr>
          <w:rtl/>
          <w:lang w:bidi="ar-EG"/>
        </w:rPr>
        <w:t xml:space="preserve">، ولكن هذه النسبة </w:t>
      </w:r>
      <w:r w:rsidRPr="00B951A3">
        <w:rPr>
          <w:lang w:bidi="ar-EG"/>
        </w:rPr>
        <w:t>dB 10–</w:t>
      </w:r>
      <w:r w:rsidRPr="00B951A3">
        <w:rPr>
          <w:rtl/>
          <w:lang w:bidi="ar-EG"/>
        </w:rPr>
        <w:t xml:space="preserve"> تنتهك لأي فترة قصيرة (نسبة مئوية صغيرة من وقت سكون الشعاع)، فإن أثر التداخل يجري توسيطه مع الإشارات المرتدة الخالية من التداخل. فإذا كانت النسبة </w:t>
      </w:r>
      <w:r w:rsidRPr="00B951A3">
        <w:rPr>
          <w:rStyle w:val="StyleTextCarLatinItalic"/>
          <w:lang w:bidi="ar-EG"/>
        </w:rPr>
        <w:t>I</w:t>
      </w:r>
      <w:r w:rsidRPr="00B951A3">
        <w:rPr>
          <w:rStyle w:val="StyleTextCarLatinItalic"/>
          <w:iCs/>
          <w:lang w:bidi="ar-EG"/>
        </w:rPr>
        <w:t>/</w:t>
      </w:r>
      <w:r w:rsidRPr="00B951A3">
        <w:rPr>
          <w:rStyle w:val="StyleTextCarLatinItalic"/>
          <w:lang w:bidi="ar-EG"/>
        </w:rPr>
        <w:t>N</w:t>
      </w:r>
      <w:r w:rsidRPr="00B951A3">
        <w:rPr>
          <w:rStyle w:val="StyleTextCarLatinItalic"/>
          <w:rtl/>
          <w:lang w:bidi="ar-EG"/>
        </w:rPr>
        <w:t xml:space="preserve"> والتي تبلغ </w:t>
      </w:r>
      <w:r w:rsidRPr="00B951A3">
        <w:rPr>
          <w:lang w:bidi="ar-EG"/>
        </w:rPr>
        <w:t>dB</w:t>
      </w:r>
      <w:r>
        <w:rPr>
          <w:lang w:bidi="ar-EG"/>
        </w:rPr>
        <w:t> </w:t>
      </w:r>
      <w:r w:rsidRPr="00B951A3">
        <w:rPr>
          <w:lang w:bidi="ar-EG"/>
        </w:rPr>
        <w:t>10–</w:t>
      </w:r>
      <w:r w:rsidRPr="00B951A3">
        <w:rPr>
          <w:rtl/>
          <w:lang w:bidi="ar-EG"/>
        </w:rPr>
        <w:t xml:space="preserve"> تُنتهك، ولكن ليس من خلال مستوى عالٍ من التداخل، فإن النتيجة المحتملة هي أن انحياز الانعكاسية للإشارات المرتدة التي جرى توسيطها يمكن أن يبقى داخل حدود أهداف التصميم الخاصة بالرادار المعني. ولسوء الحظ، لا يكون هذا النهج فعالاً إلا إذا كانت إشارة أو إشارات التداخل متماسكة عبر فترة السكون. ونظراً إلى أن ذلك لا يحدث عادة، فإن تقنيات التوسيط قد لا تكون هي الأسلوب الأكثر فعالية للتخفيف من آثار التداخل على النواتج الدوبلرية. بيد أنه، باستثناء رادارات الأرصاد الجوية التي تستخدم المعالجة الطيفية، يمكن للتوسيط أن يكون وسيلة فعالة للتخفيف من التداخل شريطة أن يعطى متوسط التداخل عبر فترة السكون قيمة للنسبة </w:t>
      </w:r>
      <w:r w:rsidRPr="00B951A3">
        <w:rPr>
          <w:rStyle w:val="StyleTextCarLatinItalic"/>
          <w:lang w:bidi="ar-EG"/>
        </w:rPr>
        <w:t>I</w:t>
      </w:r>
      <w:r w:rsidRPr="00B951A3">
        <w:rPr>
          <w:rStyle w:val="StyleTextCarLatinItalic"/>
          <w:iCs/>
          <w:lang w:bidi="ar-EG"/>
        </w:rPr>
        <w:t>/</w:t>
      </w:r>
      <w:r w:rsidRPr="00B951A3">
        <w:rPr>
          <w:rStyle w:val="StyleTextCarLatinItalic"/>
          <w:lang w:bidi="ar-EG"/>
        </w:rPr>
        <w:t>N</w:t>
      </w:r>
      <w:r w:rsidRPr="00B951A3">
        <w:rPr>
          <w:rStyle w:val="StyleTextCarLatinItalic"/>
          <w:rtl/>
          <w:lang w:bidi="ar-EG"/>
        </w:rPr>
        <w:t xml:space="preserve"> أقل من </w:t>
      </w:r>
      <w:r w:rsidRPr="00B951A3">
        <w:rPr>
          <w:lang w:bidi="ar-EG"/>
        </w:rPr>
        <w:t>dB</w:t>
      </w:r>
      <w:r>
        <w:rPr>
          <w:lang w:bidi="ar-EG"/>
        </w:rPr>
        <w:t> </w:t>
      </w:r>
      <w:r w:rsidRPr="00B951A3">
        <w:rPr>
          <w:lang w:bidi="ar-EG"/>
        </w:rPr>
        <w:t>10–</w:t>
      </w:r>
      <w:r w:rsidRPr="00B951A3">
        <w:rPr>
          <w:rtl/>
          <w:lang w:bidi="ar-EG"/>
        </w:rPr>
        <w:t>.</w:t>
      </w:r>
    </w:p>
    <w:p w14:paraId="3C8EADAB" w14:textId="77777777" w:rsidR="00D936D5" w:rsidRPr="00B951A3" w:rsidRDefault="00D936D5" w:rsidP="00D936D5">
      <w:pPr>
        <w:rPr>
          <w:rtl/>
          <w:lang w:bidi="ar-EG"/>
        </w:rPr>
      </w:pPr>
      <w:r w:rsidRPr="00B951A3">
        <w:rPr>
          <w:rtl/>
          <w:lang w:bidi="ar-EG"/>
        </w:rPr>
        <w:t>وتأثير التداخل على نواتج الرادارات الاستقطابية أو رادارات الأرصاد الجوية مزدوجة الاستقطاب، مثل الانعكاسية التفاضلية ومعامل الارتباط ومعدل إزالة الاستقطاب الخطي والطور التفاضلي المحدد، يحتاج لمزيد من الدراسة من المنظورين الرياضي والمتعلق بالقياس وذلك للتحديد الكمي لمستويات معايير الحماية اللازمة لضمان عدم تأثر نواتج الرادارات الاستقطابية بالسلب من جراء التداخل.</w:t>
      </w:r>
    </w:p>
    <w:p w14:paraId="48A9409A" w14:textId="77777777" w:rsidR="00D936D5" w:rsidRPr="00B951A3" w:rsidRDefault="00D936D5" w:rsidP="00D936D5">
      <w:pPr>
        <w:rPr>
          <w:rtl/>
          <w:lang w:bidi="ar-EG"/>
        </w:rPr>
      </w:pPr>
      <w:r w:rsidRPr="00B951A3">
        <w:rPr>
          <w:rtl/>
          <w:lang w:bidi="ar-EG"/>
        </w:rPr>
        <w:t xml:space="preserve">وينبغي أن نعي أن التداخل على رادارات الأرصاد الجوية ينبغي تدنيته بغية تخفيف التداخل أو تفاديه كليةً. وخلافاً لأنظمة الاتصالات التي تستعمل الإطناب وتصحيح الأخطاء، لا تستطيع رادارات الأرصاد الجوية استعادة حيازة المعلومات المفقودة. لذا، </w:t>
      </w:r>
      <w:r w:rsidRPr="00B951A3">
        <w:rPr>
          <w:rtl/>
          <w:lang w:bidi="ar-EG"/>
        </w:rPr>
        <w:lastRenderedPageBreak/>
        <w:t>عند النظر في خصائص الرادار من أجل دراسة التقاسم داخل قطاع الاتصالات الراديوية، يجب مراعاة عوامل أخرى وهو ما سيتم تناوله في الأقسام التالية.</w:t>
      </w:r>
    </w:p>
    <w:p w14:paraId="202038BA" w14:textId="77777777" w:rsidR="00D936D5" w:rsidRPr="00B951A3" w:rsidRDefault="00D936D5" w:rsidP="00D936D5">
      <w:pPr>
        <w:pStyle w:val="Heading2"/>
        <w:rPr>
          <w:rtl/>
          <w:lang w:bidi="ar-EG"/>
        </w:rPr>
      </w:pPr>
      <w:bookmarkStart w:id="33" w:name="_Toc137644354"/>
      <w:r w:rsidRPr="00B951A3">
        <w:rPr>
          <w:lang w:bidi="ar-EG"/>
        </w:rPr>
        <w:t>3.8</w:t>
      </w:r>
      <w:r w:rsidRPr="00B951A3">
        <w:rPr>
          <w:rtl/>
          <w:lang w:bidi="ar-EG"/>
        </w:rPr>
        <w:tab/>
        <w:t>الاشتقاق الرياضي لمعايير حماية رادارات الأرصاد الجوية</w:t>
      </w:r>
      <w:bookmarkEnd w:id="33"/>
    </w:p>
    <w:p w14:paraId="0F2CF6D0" w14:textId="77777777" w:rsidR="00D936D5" w:rsidRPr="00B951A3" w:rsidRDefault="00D936D5" w:rsidP="00D936D5">
      <w:pPr>
        <w:rPr>
          <w:rtl/>
          <w:lang w:bidi="ar-EG"/>
        </w:rPr>
      </w:pPr>
      <w:r w:rsidRPr="00B951A3">
        <w:rPr>
          <w:rtl/>
          <w:lang w:bidi="ar-EG"/>
        </w:rPr>
        <w:t>تقوم رادارات الأرصاد الجوية بإجراء ثلاثة قياسات أساسية، والتي بالاقتران مع معلومات المشغل تستخدم في اشتقاق نواتج الأرصاد الجوية. والنواتج الثلاثة الأساسية التي يُشتق منها النواتج الأخرى هي انعكاسية الحجم (ثلاثية الأبعاد)، والسرعة ال</w:t>
      </w:r>
      <w:r>
        <w:rPr>
          <w:rtl/>
          <w:lang w:bidi="ar-EG"/>
        </w:rPr>
        <w:t>قُطرية</w:t>
      </w:r>
      <w:r w:rsidRPr="00B951A3">
        <w:rPr>
          <w:rtl/>
          <w:lang w:bidi="ar-EG"/>
        </w:rPr>
        <w:t xml:space="preserve"> وعرض</w:t>
      </w:r>
      <w:r>
        <w:rPr>
          <w:rFonts w:hint="cs"/>
          <w:rtl/>
          <w:lang w:bidi="ar-EG"/>
        </w:rPr>
        <w:t> </w:t>
      </w:r>
      <w:r w:rsidRPr="00B951A3">
        <w:rPr>
          <w:rtl/>
          <w:lang w:bidi="ar-EG"/>
        </w:rPr>
        <w:t>الطيف.</w:t>
      </w:r>
    </w:p>
    <w:p w14:paraId="4B0548BA" w14:textId="77777777" w:rsidR="00D936D5" w:rsidRPr="00B951A3" w:rsidRDefault="00D936D5" w:rsidP="00D936D5">
      <w:pPr>
        <w:rPr>
          <w:rtl/>
          <w:lang w:bidi="ar-EG"/>
        </w:rPr>
      </w:pPr>
      <w:r w:rsidRPr="00B951A3">
        <w:rPr>
          <w:rtl/>
          <w:lang w:bidi="ar-EG"/>
        </w:rPr>
        <w:t xml:space="preserve">ويقدم القسم </w:t>
      </w:r>
      <w:r w:rsidRPr="00B951A3">
        <w:rPr>
          <w:lang w:bidi="ar-EG"/>
        </w:rPr>
        <w:t>2</w:t>
      </w:r>
      <w:r w:rsidRPr="00B951A3">
        <w:rPr>
          <w:rtl/>
          <w:lang w:bidi="ar-EG"/>
        </w:rPr>
        <w:t xml:space="preserve"> من الملحق </w:t>
      </w:r>
      <w:r w:rsidRPr="00B951A3">
        <w:rPr>
          <w:lang w:bidi="ar-EG"/>
        </w:rPr>
        <w:t>1</w:t>
      </w:r>
      <w:r w:rsidRPr="00B951A3">
        <w:rPr>
          <w:rtl/>
          <w:lang w:bidi="ar-EG"/>
        </w:rPr>
        <w:t xml:space="preserve"> من التقرير </w:t>
      </w:r>
      <w:r w:rsidRPr="00B951A3">
        <w:rPr>
          <w:lang w:bidi="ar-EG"/>
        </w:rPr>
        <w:t>ITU-R M.2136</w:t>
      </w:r>
      <w:r w:rsidRPr="00B951A3">
        <w:rPr>
          <w:rtl/>
          <w:lang w:bidi="ar-EG"/>
        </w:rPr>
        <w:t xml:space="preserve"> مناقشة مفصلة لمعايير حماية رادارات الأرصاد الجوية المشتقة رياضياً من هذه النواتج الثلاثة والتي تدعمها نتائج الاختبارات للتحقق من صلاحية النواتج المشتقة.</w:t>
      </w:r>
    </w:p>
    <w:p w14:paraId="24C3E622" w14:textId="77777777" w:rsidR="00D936D5" w:rsidRPr="00B951A3" w:rsidRDefault="00D936D5" w:rsidP="00D936D5">
      <w:pPr>
        <w:rPr>
          <w:rtl/>
          <w:lang w:bidi="ar-EG"/>
        </w:rPr>
      </w:pPr>
      <w:r w:rsidRPr="00B951A3">
        <w:rPr>
          <w:rtl/>
          <w:lang w:bidi="ar-EG"/>
        </w:rPr>
        <w:t xml:space="preserve">وفي حين أنه من السهل وغالباً ما يحدث، فإنه لا يمكن تطبيق قيمة واحدة لمعايير الحماية على جميع رادارات الأرصاد الجوية التي </w:t>
      </w:r>
      <w:r w:rsidRPr="00A94EFB">
        <w:rPr>
          <w:rtl/>
          <w:lang w:bidi="ar-EG"/>
        </w:rPr>
        <w:t>تعمل في نطاق</w:t>
      </w:r>
      <w:r w:rsidRPr="00A94EFB">
        <w:rPr>
          <w:rFonts w:hint="cs"/>
          <w:rtl/>
          <w:lang w:bidi="ar-EG"/>
        </w:rPr>
        <w:t xml:space="preserve"> تردد</w:t>
      </w:r>
      <w:r w:rsidRPr="00A94EFB">
        <w:rPr>
          <w:rtl/>
          <w:lang w:bidi="ar-EG"/>
        </w:rPr>
        <w:t xml:space="preserve"> واحد. ورادارات</w:t>
      </w:r>
      <w:r w:rsidRPr="00B951A3">
        <w:rPr>
          <w:rtl/>
          <w:lang w:bidi="ar-EG"/>
        </w:rPr>
        <w:t xml:space="preserve"> الأرصاد الجوية مصممة بحيث تحقق أهداف أداء متباينة، حيث يجري استمثال هذه الأهداف طبقاً لشروط محددة للأرصاد الجوية. ودق</w:t>
      </w:r>
      <w:r>
        <w:rPr>
          <w:rtl/>
          <w:lang w:bidi="ar-EG"/>
        </w:rPr>
        <w:t>ة الناتج الأساسي والحد الأدنى ل</w:t>
      </w:r>
      <w:r w:rsidRPr="00B951A3">
        <w:rPr>
          <w:rtl/>
          <w:lang w:bidi="ar-EG"/>
        </w:rPr>
        <w:t>نسب</w:t>
      </w:r>
      <w:r w:rsidRPr="00A94EFB">
        <w:rPr>
          <w:rtl/>
          <w:lang w:bidi="ar-EG"/>
        </w:rPr>
        <w:t>ة</w:t>
      </w:r>
      <w:r w:rsidRPr="00A94EFB">
        <w:rPr>
          <w:rFonts w:hint="cs"/>
          <w:rtl/>
          <w:lang w:bidi="ar-EG"/>
        </w:rPr>
        <w:t xml:space="preserve"> </w:t>
      </w:r>
      <w:r w:rsidRPr="00A94EFB">
        <w:rPr>
          <w:i/>
          <w:iCs/>
          <w:lang w:bidi="ar-EG"/>
        </w:rPr>
        <w:t>S/N</w:t>
      </w:r>
      <w:r w:rsidRPr="00B951A3">
        <w:rPr>
          <w:rtl/>
          <w:lang w:bidi="ar-EG"/>
        </w:rPr>
        <w:t xml:space="preserve"> للرادار تختلفان من تطبيق راداري لآخر. فكلما قل الحد الأدنى للنسبة </w:t>
      </w:r>
      <w:r w:rsidRPr="00B951A3">
        <w:rPr>
          <w:i/>
          <w:iCs/>
          <w:lang w:bidi="ar-EG"/>
        </w:rPr>
        <w:t>S/N</w:t>
      </w:r>
      <w:r w:rsidRPr="00B951A3">
        <w:rPr>
          <w:rtl/>
          <w:lang w:bidi="ar-EG"/>
        </w:rPr>
        <w:t xml:space="preserve"> التي يستعملها الرادار قلت معايير الحماية المطلوبة.</w:t>
      </w:r>
    </w:p>
    <w:p w14:paraId="0A6062AC" w14:textId="77777777" w:rsidR="00D936D5" w:rsidRPr="00B951A3" w:rsidRDefault="00D936D5" w:rsidP="00D936D5">
      <w:pPr>
        <w:rPr>
          <w:rtl/>
          <w:lang w:bidi="ar-EG"/>
        </w:rPr>
      </w:pPr>
      <w:r w:rsidRPr="00B951A3">
        <w:rPr>
          <w:rtl/>
          <w:lang w:bidi="ar-EG"/>
        </w:rPr>
        <w:t xml:space="preserve">وتقوم عملية معالجة الإشارة بإزالة الكثير من تأثيرات ضوضاء نظام الرادار من قياسات الانعكاسية وعرض الطيف؛ ونتيجة لذلك، </w:t>
      </w:r>
      <w:r w:rsidRPr="00A94EFB">
        <w:rPr>
          <w:rtl/>
          <w:lang w:bidi="ar-EG"/>
        </w:rPr>
        <w:t>يمكن لبعض الأنظمة أن تنتج تقديرات لهذه النواتج</w:t>
      </w:r>
      <w:r>
        <w:rPr>
          <w:rFonts w:hint="cs"/>
          <w:rtl/>
          <w:lang w:bidi="ar-EG"/>
        </w:rPr>
        <w:t xml:space="preserve"> الأساسية</w:t>
      </w:r>
      <w:r w:rsidRPr="00A94EFB">
        <w:rPr>
          <w:rtl/>
          <w:lang w:bidi="ar-EG"/>
        </w:rPr>
        <w:t xml:space="preserve"> لمستويات للإشارة تقل عن مستوى ضوضاء المستقبلات. ويختار مشغل الرادار </w:t>
      </w:r>
      <w:r w:rsidRPr="00A94EFB">
        <w:rPr>
          <w:rFonts w:hint="cs"/>
          <w:rtl/>
          <w:lang w:bidi="ar-EG"/>
        </w:rPr>
        <w:t>ال</w:t>
      </w:r>
      <w:r w:rsidRPr="00A94EFB">
        <w:rPr>
          <w:rtl/>
          <w:lang w:bidi="ar-EG"/>
        </w:rPr>
        <w:t>عتبة</w:t>
      </w:r>
      <w:r w:rsidRPr="00A94EFB">
        <w:rPr>
          <w:rFonts w:hint="cs"/>
          <w:rtl/>
          <w:lang w:bidi="ar-EG"/>
        </w:rPr>
        <w:t xml:space="preserve"> المرغوب فيها</w:t>
      </w:r>
      <w:r w:rsidRPr="00A94EFB">
        <w:rPr>
          <w:rtl/>
          <w:lang w:bidi="ar-EG"/>
        </w:rPr>
        <w:t xml:space="preserve"> لنسب</w:t>
      </w:r>
      <w:r>
        <w:rPr>
          <w:rFonts w:hint="cs"/>
          <w:rtl/>
          <w:lang w:bidi="ar-EG"/>
        </w:rPr>
        <w:t xml:space="preserve">ة </w:t>
      </w:r>
      <w:r w:rsidRPr="00A94EFB">
        <w:rPr>
          <w:rStyle w:val="FootnoteReference"/>
        </w:rPr>
        <w:footnoteReference w:id="3"/>
      </w:r>
      <w:r w:rsidRPr="00A94EFB">
        <w:rPr>
          <w:i/>
          <w:iCs/>
          <w:lang w:bidi="ar-EG"/>
        </w:rPr>
        <w:t>S/N</w:t>
      </w:r>
      <w:r w:rsidRPr="00A94EFB">
        <w:rPr>
          <w:rtl/>
          <w:lang w:bidi="ar-EG"/>
        </w:rPr>
        <w:t xml:space="preserve"> والتي قد تتراوح قيمتها بين </w:t>
      </w:r>
      <w:r w:rsidRPr="00A94EFB">
        <w:rPr>
          <w:lang w:bidi="ar-EG"/>
        </w:rPr>
        <w:t>dB</w:t>
      </w:r>
      <w:r>
        <w:rPr>
          <w:lang w:bidi="ar-EG"/>
        </w:rPr>
        <w:t> </w:t>
      </w:r>
      <w:r w:rsidRPr="00A94EFB">
        <w:rPr>
          <w:lang w:bidi="ar-EG"/>
        </w:rPr>
        <w:t>12</w:t>
      </w:r>
      <w:r w:rsidRPr="00B951A3">
        <w:rPr>
          <w:lang w:bidi="ar-EG"/>
        </w:rPr>
        <w:t>–</w:t>
      </w:r>
      <w:r w:rsidRPr="00B951A3">
        <w:rPr>
          <w:rtl/>
          <w:lang w:bidi="ar-EG"/>
        </w:rPr>
        <w:t xml:space="preserve"> و</w:t>
      </w:r>
      <w:r w:rsidRPr="00B951A3">
        <w:rPr>
          <w:lang w:bidi="ar-EG"/>
        </w:rPr>
        <w:t>dB</w:t>
      </w:r>
      <w:r>
        <w:rPr>
          <w:lang w:bidi="ar-EG"/>
        </w:rPr>
        <w:t> </w:t>
      </w:r>
      <w:r w:rsidRPr="00B951A3">
        <w:rPr>
          <w:lang w:bidi="ar-EG"/>
        </w:rPr>
        <w:t>6</w:t>
      </w:r>
      <w:r w:rsidRPr="00B951A3">
        <w:rPr>
          <w:rtl/>
          <w:lang w:bidi="ar-EG"/>
        </w:rPr>
        <w:t>.</w:t>
      </w:r>
    </w:p>
    <w:p w14:paraId="2EB61C6E" w14:textId="77777777" w:rsidR="00D936D5" w:rsidRPr="00B951A3" w:rsidRDefault="00D936D5" w:rsidP="00D936D5">
      <w:pPr>
        <w:rPr>
          <w:rtl/>
          <w:lang w:bidi="ar-EG"/>
        </w:rPr>
      </w:pPr>
      <w:r w:rsidRPr="00B951A3">
        <w:rPr>
          <w:rtl/>
          <w:lang w:bidi="ar-EG"/>
        </w:rPr>
        <w:t xml:space="preserve">ويقدم رادار </w:t>
      </w:r>
      <w:r w:rsidRPr="00A94EFB">
        <w:rPr>
          <w:rtl/>
          <w:lang w:bidi="ar-EG"/>
        </w:rPr>
        <w:t xml:space="preserve">الأرصاد الجوية النمطي المستعمل في الأمثلة المقدمة في الفقرة </w:t>
      </w:r>
      <w:r w:rsidRPr="00A94EFB">
        <w:rPr>
          <w:lang w:bidi="ar-EG"/>
        </w:rPr>
        <w:t>2</w:t>
      </w:r>
      <w:r w:rsidRPr="00A94EFB">
        <w:rPr>
          <w:rtl/>
          <w:lang w:bidi="ar-EG"/>
        </w:rPr>
        <w:t xml:space="preserve"> من الملحق </w:t>
      </w:r>
      <w:r w:rsidRPr="00A94EFB">
        <w:rPr>
          <w:lang w:bidi="ar-EG"/>
        </w:rPr>
        <w:t>1</w:t>
      </w:r>
      <w:r w:rsidRPr="00A94EFB">
        <w:rPr>
          <w:rtl/>
          <w:lang w:bidi="ar-EG"/>
        </w:rPr>
        <w:t xml:space="preserve"> من التقرير </w:t>
      </w:r>
      <w:r w:rsidRPr="00A94EFB">
        <w:rPr>
          <w:lang w:bidi="ar-EG"/>
        </w:rPr>
        <w:t>ITU-R M.2136</w:t>
      </w:r>
      <w:r w:rsidRPr="00A94EFB">
        <w:rPr>
          <w:rtl/>
          <w:lang w:bidi="ar-EG"/>
        </w:rPr>
        <w:t xml:space="preserve"> قياسات مفيدة لمستويات العتبة </w:t>
      </w:r>
      <w:r w:rsidRPr="00A94EFB">
        <w:rPr>
          <w:i/>
          <w:iCs/>
          <w:lang w:bidi="ar-EG"/>
        </w:rPr>
        <w:t>S/N</w:t>
      </w:r>
      <w:r w:rsidRPr="00A94EFB">
        <w:rPr>
          <w:rtl/>
          <w:lang w:bidi="ar-EG"/>
        </w:rPr>
        <w:t xml:space="preserve"> تصل في انخفاضها إلى </w:t>
      </w:r>
      <w:r w:rsidRPr="00A94EFB">
        <w:rPr>
          <w:lang w:bidi="ar-EG"/>
        </w:rPr>
        <w:t>dB</w:t>
      </w:r>
      <w:r>
        <w:rPr>
          <w:lang w:bidi="ar-EG"/>
        </w:rPr>
        <w:t> </w:t>
      </w:r>
      <w:r w:rsidRPr="00A94EFB">
        <w:rPr>
          <w:lang w:bidi="ar-EG"/>
        </w:rPr>
        <w:t>3–</w:t>
      </w:r>
      <w:r w:rsidRPr="00A94EFB">
        <w:rPr>
          <w:rtl/>
          <w:lang w:bidi="ar-EG"/>
        </w:rPr>
        <w:t xml:space="preserve">. والتداخل عند هذا المستوى من الإشارة وما علاه سيصيب جودة النواتج الأساسية بالانحطاط. ويبرز هذا الأمر ضرورة تحديد نسبة </w:t>
      </w:r>
      <w:r w:rsidRPr="00A94EFB">
        <w:rPr>
          <w:i/>
          <w:iCs/>
          <w:lang w:bidi="ar-EG"/>
        </w:rPr>
        <w:t>I/N</w:t>
      </w:r>
      <w:r w:rsidRPr="00A94EFB">
        <w:rPr>
          <w:rtl/>
          <w:lang w:bidi="ar-EG"/>
        </w:rPr>
        <w:t xml:space="preserve"> تحمي سلامة</w:t>
      </w:r>
      <w:r w:rsidRPr="00B951A3">
        <w:rPr>
          <w:rtl/>
          <w:lang w:bidi="ar-EG"/>
        </w:rPr>
        <w:t xml:space="preserve"> هذه النواتج.</w:t>
      </w:r>
    </w:p>
    <w:p w14:paraId="1B6D676E" w14:textId="77777777" w:rsidR="00D936D5" w:rsidRPr="00B951A3" w:rsidRDefault="00D936D5" w:rsidP="00D936D5">
      <w:pPr>
        <w:rPr>
          <w:rtl/>
          <w:lang w:bidi="ar-EG"/>
        </w:rPr>
      </w:pPr>
      <w:r w:rsidRPr="00B951A3">
        <w:rPr>
          <w:rtl/>
          <w:lang w:bidi="ar-EG"/>
        </w:rPr>
        <w:t xml:space="preserve">وبمعرفة المواصفات التقنية وشروط الدقة المتعلقة بالبيانات الأساسية لأي رادار معين من رادارات الأرصاد الجوية، يمكن اشتقاق القيم النظرية للنسبة </w:t>
      </w:r>
      <w:r w:rsidRPr="00B951A3">
        <w:rPr>
          <w:i/>
          <w:iCs/>
          <w:lang w:bidi="ar-EG"/>
        </w:rPr>
        <w:t>I/N</w:t>
      </w:r>
      <w:r w:rsidRPr="00B951A3">
        <w:rPr>
          <w:rtl/>
          <w:lang w:bidi="ar-EG"/>
        </w:rPr>
        <w:t xml:space="preserve"> اللازمة لضمان عدم تأثر النواتج الأساسية بالسلب من منظوري الانحياز والتغاير.</w:t>
      </w:r>
    </w:p>
    <w:p w14:paraId="4F2594AB" w14:textId="77777777" w:rsidR="00D936D5" w:rsidRPr="00B951A3" w:rsidRDefault="00D936D5" w:rsidP="00D936D5">
      <w:pPr>
        <w:pStyle w:val="Heading2"/>
        <w:rPr>
          <w:rtl/>
          <w:lang w:bidi="ar-EG"/>
        </w:rPr>
      </w:pPr>
      <w:bookmarkStart w:id="34" w:name="_Toc137644355"/>
      <w:r w:rsidRPr="00B951A3">
        <w:rPr>
          <w:lang w:bidi="ar-EG"/>
        </w:rPr>
        <w:t>4.8</w:t>
      </w:r>
      <w:r w:rsidRPr="00B951A3">
        <w:rPr>
          <w:rtl/>
          <w:lang w:bidi="ar-EG"/>
        </w:rPr>
        <w:tab/>
        <w:t>أنماط التداخلات المحتملة</w:t>
      </w:r>
      <w:bookmarkEnd w:id="34"/>
    </w:p>
    <w:p w14:paraId="6FC53651" w14:textId="77777777" w:rsidR="00D936D5" w:rsidRPr="00B951A3" w:rsidRDefault="00D936D5" w:rsidP="00D936D5">
      <w:pPr>
        <w:keepNext/>
        <w:rPr>
          <w:rtl/>
          <w:lang w:bidi="ar-EG"/>
        </w:rPr>
      </w:pPr>
      <w:r w:rsidRPr="00B951A3">
        <w:rPr>
          <w:rtl/>
          <w:lang w:bidi="ar-EG"/>
        </w:rPr>
        <w:t>يمكن لرادارات الأرصاد الجوية أن تتعرض لأنماط مختلفة من التداخل:</w:t>
      </w:r>
    </w:p>
    <w:p w14:paraId="7BC1A53A" w14:textId="77777777" w:rsidR="00D936D5" w:rsidRPr="00B951A3" w:rsidRDefault="00D936D5" w:rsidP="00D936D5">
      <w:pPr>
        <w:pStyle w:val="enumlev1"/>
        <w:rPr>
          <w:rtl/>
        </w:rPr>
      </w:pPr>
      <w:r w:rsidRPr="00B951A3">
        <w:rPr>
          <w:rtl/>
        </w:rPr>
        <w:t>-</w:t>
      </w:r>
      <w:r w:rsidRPr="00B951A3">
        <w:rPr>
          <w:rtl/>
        </w:rPr>
        <w:tab/>
        <w:t>ثابت؛</w:t>
      </w:r>
    </w:p>
    <w:p w14:paraId="4EECA02D" w14:textId="77777777" w:rsidR="00D936D5" w:rsidRPr="00B951A3" w:rsidRDefault="00D936D5" w:rsidP="00D936D5">
      <w:pPr>
        <w:pStyle w:val="enumlev1"/>
        <w:rPr>
          <w:rtl/>
        </w:rPr>
      </w:pPr>
      <w:r w:rsidRPr="00B951A3">
        <w:rPr>
          <w:rtl/>
        </w:rPr>
        <w:t>-</w:t>
      </w:r>
      <w:r w:rsidRPr="00B951A3">
        <w:rPr>
          <w:rtl/>
        </w:rPr>
        <w:tab/>
        <w:t>متغير مع الزمن؛</w:t>
      </w:r>
    </w:p>
    <w:p w14:paraId="66C9ACCC" w14:textId="77777777" w:rsidR="00D936D5" w:rsidRPr="00B951A3" w:rsidRDefault="00D936D5" w:rsidP="00D936D5">
      <w:pPr>
        <w:pStyle w:val="enumlev1"/>
        <w:rPr>
          <w:rtl/>
        </w:rPr>
      </w:pPr>
      <w:r w:rsidRPr="00B951A3">
        <w:rPr>
          <w:rtl/>
        </w:rPr>
        <w:t>-</w:t>
      </w:r>
      <w:r w:rsidRPr="00B951A3">
        <w:rPr>
          <w:rtl/>
        </w:rPr>
        <w:tab/>
        <w:t>في شكل نبضة.</w:t>
      </w:r>
    </w:p>
    <w:p w14:paraId="61F6EEC4" w14:textId="77777777" w:rsidR="00D936D5" w:rsidRPr="00B951A3" w:rsidRDefault="00D936D5" w:rsidP="00D936D5">
      <w:pPr>
        <w:rPr>
          <w:rtl/>
          <w:lang w:bidi="ar-EG"/>
        </w:rPr>
      </w:pPr>
      <w:r w:rsidRPr="00B951A3">
        <w:rPr>
          <w:rtl/>
          <w:lang w:bidi="ar-EG"/>
        </w:rPr>
        <w:t xml:space="preserve">وكخطوة أولى، يقترح تحديد أثر تداخل ثابت يقابل معايير حماية للنسبة </w:t>
      </w:r>
      <w:r w:rsidRPr="00B951A3">
        <w:rPr>
          <w:i/>
          <w:iCs/>
          <w:lang w:bidi="ar-EG"/>
        </w:rPr>
        <w:t>I/N</w:t>
      </w:r>
      <w:r w:rsidRPr="00B951A3">
        <w:rPr>
          <w:rtl/>
          <w:lang w:bidi="ar-EG"/>
        </w:rPr>
        <w:t xml:space="preserve"> مقدارها </w:t>
      </w:r>
      <w:r w:rsidRPr="00B951A3">
        <w:rPr>
          <w:lang w:bidi="ar-EG"/>
        </w:rPr>
        <w:t>dB</w:t>
      </w:r>
      <w:r>
        <w:rPr>
          <w:lang w:bidi="ar-EG"/>
        </w:rPr>
        <w:t> </w:t>
      </w:r>
      <w:r w:rsidRPr="00B951A3">
        <w:rPr>
          <w:lang w:bidi="ar-EG"/>
        </w:rPr>
        <w:t>10–</w:t>
      </w:r>
      <w:r w:rsidRPr="00B951A3">
        <w:rPr>
          <w:rtl/>
          <w:lang w:bidi="ar-EG"/>
        </w:rPr>
        <w:t>، ثم يتم بعد ذلك تقييم معايير الحماية المحتملة لمصادر التداخل الأخرى لضمان مستوى مماثل من انحطاط أداء الرادار.</w:t>
      </w:r>
    </w:p>
    <w:p w14:paraId="5932BB2E" w14:textId="77777777" w:rsidR="00D936D5" w:rsidRPr="00B951A3" w:rsidRDefault="00D936D5" w:rsidP="00D936D5">
      <w:pPr>
        <w:pStyle w:val="Heading3"/>
        <w:rPr>
          <w:rtl/>
          <w:lang w:bidi="ar-EG"/>
        </w:rPr>
      </w:pPr>
      <w:r w:rsidRPr="00B951A3">
        <w:rPr>
          <w:lang w:bidi="ar-EG"/>
        </w:rPr>
        <w:t>1.4.8</w:t>
      </w:r>
      <w:r w:rsidRPr="00B951A3">
        <w:rPr>
          <w:rtl/>
          <w:lang w:bidi="ar-EG"/>
        </w:rPr>
        <w:tab/>
        <w:t>أثر تداخل ثابت</w:t>
      </w:r>
    </w:p>
    <w:p w14:paraId="0A43B5B9" w14:textId="77777777" w:rsidR="00D936D5" w:rsidRPr="00B951A3" w:rsidRDefault="00D936D5" w:rsidP="00D936D5">
      <w:pPr>
        <w:rPr>
          <w:rtl/>
          <w:lang w:bidi="ar-EG"/>
        </w:rPr>
      </w:pPr>
      <w:r w:rsidRPr="00B951A3">
        <w:rPr>
          <w:rtl/>
          <w:lang w:bidi="ar-EG"/>
        </w:rPr>
        <w:t xml:space="preserve">تقابل معايير الحماية للنسبة </w:t>
      </w:r>
      <w:r w:rsidRPr="00B951A3">
        <w:rPr>
          <w:i/>
          <w:iCs/>
          <w:lang w:bidi="ar-EG"/>
        </w:rPr>
        <w:t>I/N</w:t>
      </w:r>
      <w:r w:rsidRPr="00B951A3">
        <w:rPr>
          <w:rtl/>
          <w:lang w:bidi="ar-EG"/>
        </w:rPr>
        <w:t xml:space="preserve"> التي تبلغ </w:t>
      </w:r>
      <w:r w:rsidRPr="00B951A3">
        <w:rPr>
          <w:lang w:bidi="ar-EG"/>
        </w:rPr>
        <w:t>dB</w:t>
      </w:r>
      <w:r>
        <w:rPr>
          <w:lang w:bidi="ar-EG"/>
        </w:rPr>
        <w:t> </w:t>
      </w:r>
      <w:r w:rsidRPr="00B951A3">
        <w:rPr>
          <w:lang w:bidi="ar-EG"/>
        </w:rPr>
        <w:t>10–</w:t>
      </w:r>
      <w:r w:rsidRPr="00B951A3">
        <w:rPr>
          <w:rtl/>
          <w:lang w:bidi="ar-EG"/>
        </w:rPr>
        <w:t xml:space="preserve"> زيادة في الضوضاء أو الطاقة مقدارها </w:t>
      </w:r>
      <w:r w:rsidRPr="00B951A3">
        <w:rPr>
          <w:lang w:bidi="ar-EG"/>
        </w:rPr>
        <w:t>dB</w:t>
      </w:r>
      <w:r>
        <w:rPr>
          <w:lang w:bidi="ar-EG"/>
        </w:rPr>
        <w:t> </w:t>
      </w:r>
      <w:r w:rsidRPr="00B951A3">
        <w:rPr>
          <w:lang w:bidi="ar-EG"/>
        </w:rPr>
        <w:t>0,5</w:t>
      </w:r>
      <w:r w:rsidRPr="00B951A3">
        <w:rPr>
          <w:rtl/>
          <w:lang w:bidi="ar-EG"/>
        </w:rPr>
        <w:t>.</w:t>
      </w:r>
    </w:p>
    <w:p w14:paraId="629F1DCC" w14:textId="77777777" w:rsidR="00D936D5" w:rsidRPr="00B951A3" w:rsidRDefault="00D936D5" w:rsidP="00D936D5">
      <w:pPr>
        <w:rPr>
          <w:rtl/>
          <w:lang w:bidi="ar-EG"/>
        </w:rPr>
      </w:pPr>
      <w:r w:rsidRPr="00B951A3">
        <w:rPr>
          <w:rtl/>
          <w:lang w:bidi="ar-EG"/>
        </w:rPr>
        <w:t xml:space="preserve">وعلى أساس أن الرادارات تُعاير لكي تتطابق مع مستوى ضوضاء المستقبل (أي </w:t>
      </w:r>
      <w:r w:rsidRPr="00B951A3">
        <w:rPr>
          <w:lang w:bidi="ar-EG"/>
        </w:rPr>
        <w:t>dBm 113–</w:t>
      </w:r>
      <w:r w:rsidRPr="00B951A3">
        <w:rPr>
          <w:rtl/>
          <w:lang w:bidi="ar-EG"/>
        </w:rPr>
        <w:t xml:space="preserve"> تقريباً) مع مستوى انعكاسية </w:t>
      </w:r>
      <w:r w:rsidRPr="00B951A3">
        <w:rPr>
          <w:lang w:bidi="ar-EG"/>
        </w:rPr>
        <w:t>dBz 0</w:t>
      </w:r>
      <w:r w:rsidRPr="00B951A3">
        <w:rPr>
          <w:rtl/>
          <w:lang w:bidi="ar-EG"/>
        </w:rPr>
        <w:t xml:space="preserve"> عند </w:t>
      </w:r>
      <w:r w:rsidRPr="00B951A3">
        <w:rPr>
          <w:lang w:bidi="ar-EG"/>
        </w:rPr>
        <w:t>km</w:t>
      </w:r>
      <w:r>
        <w:rPr>
          <w:lang w:bidi="ar-EG"/>
        </w:rPr>
        <w:t> </w:t>
      </w:r>
      <w:r w:rsidRPr="00B951A3">
        <w:rPr>
          <w:lang w:bidi="ar-EG"/>
        </w:rPr>
        <w:t>100</w:t>
      </w:r>
      <w:r w:rsidRPr="00B951A3">
        <w:rPr>
          <w:rtl/>
          <w:lang w:bidi="ar-EG"/>
        </w:rPr>
        <w:t>، فإنه تحدث زيادة في الضوضاء تغير من الشروط الاسمية للرادار مما يؤدي إلى خفض مدى الرادار.</w:t>
      </w:r>
    </w:p>
    <w:p w14:paraId="0D46FFAB" w14:textId="1A1F4A0E" w:rsidR="00D936D5" w:rsidRPr="00B951A3" w:rsidRDefault="00D936D5" w:rsidP="00D936D5">
      <w:pPr>
        <w:rPr>
          <w:rtl/>
          <w:lang w:bidi="ar-EG"/>
        </w:rPr>
      </w:pPr>
      <w:r w:rsidRPr="00B951A3">
        <w:rPr>
          <w:rtl/>
          <w:lang w:bidi="ar-EG"/>
        </w:rPr>
        <w:lastRenderedPageBreak/>
        <w:t xml:space="preserve">وعلى هذا الأساس، بفرض أن التغطية الحالية لرادارات الأرصاد الجوية العاملة في </w:t>
      </w:r>
      <w:r w:rsidRPr="00B951A3">
        <w:rPr>
          <w:rFonts w:hint="cs"/>
          <w:rtl/>
          <w:lang w:bidi="ar-EG"/>
        </w:rPr>
        <w:t>مدى التردد</w:t>
      </w:r>
      <w:r w:rsidRPr="00B951A3">
        <w:rPr>
          <w:rtl/>
          <w:lang w:bidi="ar-EG"/>
        </w:rPr>
        <w:t xml:space="preserve"> </w:t>
      </w:r>
      <w:r w:rsidRPr="00B951A3">
        <w:rPr>
          <w:lang w:bidi="ar-EG"/>
        </w:rPr>
        <w:t>MHz 5 725-5 250</w:t>
      </w:r>
      <w:r w:rsidRPr="00B951A3">
        <w:rPr>
          <w:rtl/>
          <w:lang w:bidi="ar-EG"/>
        </w:rPr>
        <w:t xml:space="preserve"> تمتد حتى</w:t>
      </w:r>
      <w:r>
        <w:rPr>
          <w:rFonts w:hint="cs"/>
          <w:rtl/>
          <w:lang w:bidi="ar-EG"/>
        </w:rPr>
        <w:t> </w:t>
      </w:r>
      <w:r w:rsidRPr="00B951A3">
        <w:rPr>
          <w:lang w:bidi="ar-EG"/>
        </w:rPr>
        <w:t>km 200</w:t>
      </w:r>
      <w:r w:rsidRPr="00B951A3">
        <w:rPr>
          <w:rtl/>
          <w:lang w:bidi="ar-EG"/>
        </w:rPr>
        <w:t xml:space="preserve"> تقريباً، فإن الجدول </w:t>
      </w:r>
      <w:r>
        <w:rPr>
          <w:lang w:bidi="ar-EG"/>
        </w:rPr>
        <w:t>2</w:t>
      </w:r>
      <w:r w:rsidRPr="00B951A3">
        <w:rPr>
          <w:rtl/>
          <w:lang w:bidi="ar-EG"/>
        </w:rPr>
        <w:t xml:space="preserve"> يلخص الخسارة في المدى والتغطية إزاء الزيادة في التداخل </w:t>
      </w:r>
      <w:r w:rsidRPr="00B951A3">
        <w:rPr>
          <w:i/>
          <w:iCs/>
          <w:lang w:bidi="ar-EG"/>
        </w:rPr>
        <w:t>I/N</w:t>
      </w:r>
      <w:r w:rsidRPr="00B951A3">
        <w:rPr>
          <w:rtl/>
          <w:lang w:bidi="ar-EG"/>
        </w:rPr>
        <w:t xml:space="preserve"> والضوضاء.</w:t>
      </w:r>
    </w:p>
    <w:p w14:paraId="77CAED74" w14:textId="77777777" w:rsidR="00D936D5" w:rsidRPr="00B951A3" w:rsidRDefault="00D936D5" w:rsidP="00D936D5">
      <w:pPr>
        <w:pStyle w:val="TableNo0"/>
        <w:rPr>
          <w:rtl/>
          <w:lang w:val="en-US" w:bidi="ar-EG"/>
        </w:rPr>
      </w:pPr>
      <w:r w:rsidRPr="00B951A3">
        <w:rPr>
          <w:rtl/>
          <w:lang w:val="en-US" w:bidi="ar-EG"/>
        </w:rPr>
        <w:t>الج</w:t>
      </w:r>
      <w:r w:rsidRPr="00B951A3">
        <w:rPr>
          <w:rFonts w:hint="cs"/>
          <w:rtl/>
          <w:lang w:val="en-US" w:bidi="ar-EG"/>
        </w:rPr>
        <w:t>ـ</w:t>
      </w:r>
      <w:r w:rsidRPr="00B951A3">
        <w:rPr>
          <w:rtl/>
          <w:lang w:val="en-US" w:bidi="ar-EG"/>
        </w:rPr>
        <w:t xml:space="preserve">دول </w:t>
      </w:r>
      <w:r>
        <w:rPr>
          <w:lang w:val="en-US" w:bidi="ar-EG"/>
        </w:rPr>
        <w:t>2</w:t>
      </w:r>
    </w:p>
    <w:p w14:paraId="3F046D08" w14:textId="77777777" w:rsidR="00D936D5" w:rsidRPr="00B951A3" w:rsidRDefault="00D936D5" w:rsidP="00D936D5">
      <w:pPr>
        <w:pStyle w:val="Tabletitle"/>
        <w:rPr>
          <w:rtl/>
        </w:rPr>
      </w:pPr>
      <w:r w:rsidRPr="00B951A3">
        <w:rPr>
          <w:rtl/>
        </w:rPr>
        <w:t>الخسارة في المدى والتغطية</w:t>
      </w:r>
    </w:p>
    <w:tbl>
      <w:tblPr>
        <w:bidiVisual/>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D936D5" w:rsidRPr="00B951A3" w14:paraId="289ADA58" w14:textId="77777777" w:rsidTr="006F2A27">
        <w:trPr>
          <w:jc w:val="center"/>
        </w:trPr>
        <w:tc>
          <w:tcPr>
            <w:tcW w:w="1864" w:type="dxa"/>
          </w:tcPr>
          <w:p w14:paraId="27D7A958" w14:textId="77777777" w:rsidR="00D936D5" w:rsidRPr="00B951A3" w:rsidRDefault="00D936D5" w:rsidP="006F2A27">
            <w:pPr>
              <w:pStyle w:val="Tablehead"/>
              <w:rPr>
                <w:lang w:bidi="ar-EG"/>
              </w:rPr>
            </w:pPr>
            <w:r w:rsidRPr="00B951A3">
              <w:rPr>
                <w:rtl/>
                <w:lang w:bidi="ar-EG"/>
              </w:rPr>
              <w:t xml:space="preserve">الزيادة في الضوضاء </w:t>
            </w:r>
            <w:r w:rsidRPr="00B951A3">
              <w:rPr>
                <w:lang w:bidi="ar-EG"/>
              </w:rPr>
              <w:t>(dB)</w:t>
            </w:r>
          </w:p>
        </w:tc>
        <w:tc>
          <w:tcPr>
            <w:tcW w:w="1982" w:type="dxa"/>
          </w:tcPr>
          <w:p w14:paraId="17885BDB" w14:textId="77777777" w:rsidR="00D936D5" w:rsidRPr="00B951A3" w:rsidRDefault="00D936D5" w:rsidP="006F2A27">
            <w:pPr>
              <w:pStyle w:val="Tablehead"/>
              <w:rPr>
                <w:lang w:bidi="ar-EG"/>
              </w:rPr>
            </w:pPr>
            <w:r w:rsidRPr="00B951A3">
              <w:rPr>
                <w:rtl/>
                <w:lang w:bidi="ar-EG"/>
              </w:rPr>
              <w:t xml:space="preserve">النسبة </w:t>
            </w:r>
            <w:r w:rsidRPr="00B951A3">
              <w:rPr>
                <w:i/>
                <w:lang w:bidi="ar-EG"/>
              </w:rPr>
              <w:t>I</w:t>
            </w:r>
            <w:r w:rsidRPr="00B951A3">
              <w:rPr>
                <w:iCs/>
                <w:lang w:bidi="ar-EG"/>
              </w:rPr>
              <w:t>/</w:t>
            </w:r>
            <w:r w:rsidRPr="00B951A3">
              <w:rPr>
                <w:i/>
                <w:lang w:bidi="ar-EG"/>
              </w:rPr>
              <w:t>N</w:t>
            </w:r>
            <w:r w:rsidRPr="00B951A3">
              <w:rPr>
                <w:i/>
                <w:rtl/>
                <w:lang w:bidi="ar-EG"/>
              </w:rPr>
              <w:t xml:space="preserve"> المقابلة</w:t>
            </w:r>
            <w:r w:rsidRPr="00B951A3">
              <w:rPr>
                <w:rFonts w:hint="cs"/>
                <w:i/>
                <w:rtl/>
                <w:lang w:bidi="ar-EG"/>
              </w:rPr>
              <w:br/>
            </w:r>
            <w:r w:rsidRPr="00B951A3">
              <w:rPr>
                <w:lang w:bidi="ar-EG"/>
              </w:rPr>
              <w:t>(dB)</w:t>
            </w:r>
          </w:p>
        </w:tc>
        <w:tc>
          <w:tcPr>
            <w:tcW w:w="1845" w:type="dxa"/>
          </w:tcPr>
          <w:p w14:paraId="65388D97" w14:textId="77777777" w:rsidR="00D936D5" w:rsidRPr="00B951A3" w:rsidRDefault="00D936D5" w:rsidP="006F2A27">
            <w:pPr>
              <w:pStyle w:val="Tablehead"/>
              <w:rPr>
                <w:lang w:bidi="ar-EG"/>
              </w:rPr>
            </w:pPr>
            <w:r w:rsidRPr="00B951A3">
              <w:rPr>
                <w:rtl/>
                <w:lang w:bidi="ar-EG"/>
              </w:rPr>
              <w:t xml:space="preserve">الخسارة في التغطية </w:t>
            </w:r>
            <w:r w:rsidRPr="00B951A3">
              <w:rPr>
                <w:lang w:bidi="ar-EG"/>
              </w:rPr>
              <w:t>(km)</w:t>
            </w:r>
          </w:p>
        </w:tc>
        <w:tc>
          <w:tcPr>
            <w:tcW w:w="2410" w:type="dxa"/>
          </w:tcPr>
          <w:p w14:paraId="459CBA10" w14:textId="77777777" w:rsidR="00D936D5" w:rsidRPr="00B951A3" w:rsidRDefault="00D936D5" w:rsidP="006F2A27">
            <w:pPr>
              <w:pStyle w:val="Tablehead"/>
              <w:rPr>
                <w:rtl/>
                <w:lang w:bidi="ar-EG"/>
              </w:rPr>
            </w:pPr>
            <w:r w:rsidRPr="00B951A3">
              <w:rPr>
                <w:rtl/>
                <w:lang w:bidi="ar-EG"/>
              </w:rPr>
              <w:t>الخسارة في التغطية</w:t>
            </w:r>
            <w:r w:rsidRPr="00B951A3">
              <w:rPr>
                <w:rtl/>
                <w:lang w:bidi="ar-EG"/>
              </w:rPr>
              <w:br/>
              <w:t>(</w:t>
            </w:r>
            <w:r w:rsidRPr="00B951A3">
              <w:rPr>
                <w:lang w:bidi="ar-EG"/>
              </w:rPr>
              <w:t>%</w:t>
            </w:r>
            <w:r w:rsidRPr="00B951A3">
              <w:rPr>
                <w:rtl/>
                <w:lang w:bidi="ar-EG"/>
              </w:rPr>
              <w:t xml:space="preserve"> من السطح)</w:t>
            </w:r>
          </w:p>
        </w:tc>
      </w:tr>
      <w:tr w:rsidR="00D936D5" w:rsidRPr="00B951A3" w14:paraId="5B7F01C2" w14:textId="77777777" w:rsidTr="006F2A27">
        <w:trPr>
          <w:jc w:val="center"/>
        </w:trPr>
        <w:tc>
          <w:tcPr>
            <w:tcW w:w="1864" w:type="dxa"/>
          </w:tcPr>
          <w:p w14:paraId="57B73656" w14:textId="77777777" w:rsidR="00D936D5" w:rsidRPr="00B951A3" w:rsidRDefault="00D936D5" w:rsidP="006F2A27">
            <w:pPr>
              <w:pStyle w:val="Tabletext"/>
              <w:jc w:val="center"/>
              <w:rPr>
                <w:szCs w:val="22"/>
                <w:lang w:bidi="ar-EG"/>
              </w:rPr>
            </w:pPr>
            <w:r w:rsidRPr="00B951A3">
              <w:rPr>
                <w:szCs w:val="22"/>
                <w:lang w:bidi="ar-EG"/>
              </w:rPr>
              <w:t>0,5</w:t>
            </w:r>
          </w:p>
        </w:tc>
        <w:tc>
          <w:tcPr>
            <w:tcW w:w="1982" w:type="dxa"/>
          </w:tcPr>
          <w:p w14:paraId="2AAC6F50" w14:textId="77777777" w:rsidR="00D936D5" w:rsidRPr="00B951A3" w:rsidRDefault="00D936D5" w:rsidP="006F2A27">
            <w:pPr>
              <w:pStyle w:val="Tabletext"/>
              <w:jc w:val="center"/>
              <w:rPr>
                <w:szCs w:val="22"/>
                <w:lang w:bidi="ar-EG"/>
              </w:rPr>
            </w:pPr>
            <w:r w:rsidRPr="00B951A3">
              <w:rPr>
                <w:szCs w:val="22"/>
                <w:lang w:bidi="ar-EG"/>
              </w:rPr>
              <w:t>10–</w:t>
            </w:r>
          </w:p>
        </w:tc>
        <w:tc>
          <w:tcPr>
            <w:tcW w:w="1845" w:type="dxa"/>
          </w:tcPr>
          <w:p w14:paraId="34372362" w14:textId="77777777" w:rsidR="00D936D5" w:rsidRPr="00B951A3" w:rsidRDefault="00D936D5" w:rsidP="006F2A27">
            <w:pPr>
              <w:pStyle w:val="Tabletext"/>
              <w:jc w:val="center"/>
              <w:rPr>
                <w:szCs w:val="22"/>
                <w:lang w:bidi="ar-EG"/>
              </w:rPr>
            </w:pPr>
            <w:r w:rsidRPr="00B951A3">
              <w:rPr>
                <w:szCs w:val="22"/>
                <w:lang w:bidi="ar-EG"/>
              </w:rPr>
              <w:t>11</w:t>
            </w:r>
          </w:p>
        </w:tc>
        <w:tc>
          <w:tcPr>
            <w:tcW w:w="2410" w:type="dxa"/>
            <w:vAlign w:val="bottom"/>
          </w:tcPr>
          <w:p w14:paraId="42553FD7" w14:textId="77777777" w:rsidR="00D936D5" w:rsidRPr="00B951A3" w:rsidRDefault="00D936D5" w:rsidP="006F2A27">
            <w:pPr>
              <w:pStyle w:val="Tabletext"/>
              <w:jc w:val="center"/>
              <w:rPr>
                <w:szCs w:val="22"/>
                <w:rtl/>
                <w:lang w:bidi="ar-EG"/>
              </w:rPr>
            </w:pPr>
            <w:r w:rsidRPr="00B951A3">
              <w:rPr>
                <w:szCs w:val="22"/>
                <w:lang w:bidi="ar-EG"/>
              </w:rPr>
              <w:t>%11</w:t>
            </w:r>
          </w:p>
        </w:tc>
      </w:tr>
      <w:tr w:rsidR="00D936D5" w:rsidRPr="00B951A3" w14:paraId="1891220C" w14:textId="77777777" w:rsidTr="006F2A27">
        <w:trPr>
          <w:jc w:val="center"/>
        </w:trPr>
        <w:tc>
          <w:tcPr>
            <w:tcW w:w="1864" w:type="dxa"/>
          </w:tcPr>
          <w:p w14:paraId="32734379" w14:textId="77777777" w:rsidR="00D936D5" w:rsidRPr="00B951A3" w:rsidRDefault="00D936D5" w:rsidP="006F2A27">
            <w:pPr>
              <w:pStyle w:val="Tabletext"/>
              <w:jc w:val="center"/>
              <w:rPr>
                <w:szCs w:val="22"/>
                <w:rtl/>
              </w:rPr>
            </w:pPr>
            <w:r w:rsidRPr="00B951A3">
              <w:rPr>
                <w:szCs w:val="22"/>
                <w:lang w:bidi="ar-EG"/>
              </w:rPr>
              <w:t>1</w:t>
            </w:r>
          </w:p>
        </w:tc>
        <w:tc>
          <w:tcPr>
            <w:tcW w:w="1982" w:type="dxa"/>
          </w:tcPr>
          <w:p w14:paraId="0AF04430" w14:textId="77777777" w:rsidR="00D936D5" w:rsidRPr="00B951A3" w:rsidRDefault="00D936D5" w:rsidP="006F2A27">
            <w:pPr>
              <w:pStyle w:val="Tabletext"/>
              <w:jc w:val="center"/>
              <w:rPr>
                <w:szCs w:val="22"/>
                <w:lang w:bidi="ar-EG"/>
              </w:rPr>
            </w:pPr>
            <w:r w:rsidRPr="00B951A3">
              <w:rPr>
                <w:szCs w:val="22"/>
                <w:lang w:bidi="ar-EG"/>
              </w:rPr>
              <w:t>6–</w:t>
            </w:r>
          </w:p>
        </w:tc>
        <w:tc>
          <w:tcPr>
            <w:tcW w:w="1845" w:type="dxa"/>
          </w:tcPr>
          <w:p w14:paraId="3E74A700" w14:textId="77777777" w:rsidR="00D936D5" w:rsidRPr="00B951A3" w:rsidRDefault="00D936D5" w:rsidP="006F2A27">
            <w:pPr>
              <w:pStyle w:val="Tabletext"/>
              <w:jc w:val="center"/>
              <w:rPr>
                <w:szCs w:val="22"/>
                <w:lang w:bidi="ar-EG"/>
              </w:rPr>
            </w:pPr>
            <w:r w:rsidRPr="00B951A3">
              <w:rPr>
                <w:szCs w:val="22"/>
                <w:lang w:bidi="ar-EG"/>
              </w:rPr>
              <w:t>22</w:t>
            </w:r>
          </w:p>
        </w:tc>
        <w:tc>
          <w:tcPr>
            <w:tcW w:w="2410" w:type="dxa"/>
            <w:vAlign w:val="bottom"/>
          </w:tcPr>
          <w:p w14:paraId="1C37825E" w14:textId="77777777" w:rsidR="00D936D5" w:rsidRPr="00B951A3" w:rsidRDefault="00D936D5" w:rsidP="006F2A27">
            <w:pPr>
              <w:pStyle w:val="Tabletext"/>
              <w:jc w:val="center"/>
              <w:rPr>
                <w:rFonts w:eastAsia="Arial Unicode MS"/>
                <w:szCs w:val="22"/>
                <w:rtl/>
                <w:lang w:bidi="ar-EG"/>
              </w:rPr>
            </w:pPr>
            <w:r w:rsidRPr="00B951A3">
              <w:rPr>
                <w:szCs w:val="22"/>
                <w:lang w:bidi="ar-EG"/>
              </w:rPr>
              <w:t>%21</w:t>
            </w:r>
          </w:p>
        </w:tc>
      </w:tr>
      <w:tr w:rsidR="00D936D5" w:rsidRPr="00B951A3" w14:paraId="0333EC26" w14:textId="77777777" w:rsidTr="006F2A27">
        <w:trPr>
          <w:jc w:val="center"/>
        </w:trPr>
        <w:tc>
          <w:tcPr>
            <w:tcW w:w="1864" w:type="dxa"/>
          </w:tcPr>
          <w:p w14:paraId="12D3EE4B" w14:textId="77777777" w:rsidR="00D936D5" w:rsidRPr="00B951A3" w:rsidRDefault="00D936D5" w:rsidP="006F2A27">
            <w:pPr>
              <w:pStyle w:val="Tabletext"/>
              <w:jc w:val="center"/>
              <w:rPr>
                <w:szCs w:val="22"/>
                <w:lang w:bidi="ar-EG"/>
              </w:rPr>
            </w:pPr>
            <w:r w:rsidRPr="00B951A3">
              <w:rPr>
                <w:szCs w:val="22"/>
                <w:lang w:bidi="ar-EG"/>
              </w:rPr>
              <w:t>2</w:t>
            </w:r>
          </w:p>
        </w:tc>
        <w:tc>
          <w:tcPr>
            <w:tcW w:w="1982" w:type="dxa"/>
          </w:tcPr>
          <w:p w14:paraId="6769751B" w14:textId="77777777" w:rsidR="00D936D5" w:rsidRPr="00B951A3" w:rsidRDefault="00D936D5" w:rsidP="006F2A27">
            <w:pPr>
              <w:pStyle w:val="Tabletext"/>
              <w:jc w:val="center"/>
              <w:rPr>
                <w:szCs w:val="22"/>
                <w:lang w:bidi="ar-EG"/>
              </w:rPr>
            </w:pPr>
            <w:r w:rsidRPr="00B951A3">
              <w:rPr>
                <w:szCs w:val="22"/>
                <w:lang w:bidi="ar-EG"/>
              </w:rPr>
              <w:t>2,3–</w:t>
            </w:r>
          </w:p>
        </w:tc>
        <w:tc>
          <w:tcPr>
            <w:tcW w:w="1845" w:type="dxa"/>
          </w:tcPr>
          <w:p w14:paraId="53BE800C" w14:textId="77777777" w:rsidR="00D936D5" w:rsidRPr="00B951A3" w:rsidRDefault="00D936D5" w:rsidP="006F2A27">
            <w:pPr>
              <w:pStyle w:val="Tabletext"/>
              <w:jc w:val="center"/>
              <w:rPr>
                <w:szCs w:val="22"/>
                <w:lang w:bidi="ar-EG"/>
              </w:rPr>
            </w:pPr>
            <w:r w:rsidRPr="00B951A3">
              <w:rPr>
                <w:szCs w:val="22"/>
                <w:lang w:bidi="ar-EG"/>
              </w:rPr>
              <w:t>42</w:t>
            </w:r>
          </w:p>
        </w:tc>
        <w:tc>
          <w:tcPr>
            <w:tcW w:w="2410" w:type="dxa"/>
            <w:vAlign w:val="bottom"/>
          </w:tcPr>
          <w:p w14:paraId="4E433422" w14:textId="77777777" w:rsidR="00D936D5" w:rsidRPr="00B951A3" w:rsidRDefault="00D936D5" w:rsidP="006F2A27">
            <w:pPr>
              <w:pStyle w:val="Tabletext"/>
              <w:jc w:val="center"/>
              <w:rPr>
                <w:rFonts w:eastAsia="Arial Unicode MS"/>
                <w:szCs w:val="22"/>
                <w:rtl/>
                <w:lang w:bidi="ar-EG"/>
              </w:rPr>
            </w:pPr>
            <w:r w:rsidRPr="00B951A3">
              <w:rPr>
                <w:szCs w:val="22"/>
                <w:lang w:bidi="ar-EG"/>
              </w:rPr>
              <w:t>%38</w:t>
            </w:r>
          </w:p>
        </w:tc>
      </w:tr>
      <w:tr w:rsidR="00D936D5" w:rsidRPr="00B951A3" w14:paraId="75B53647" w14:textId="77777777" w:rsidTr="006F2A27">
        <w:trPr>
          <w:jc w:val="center"/>
        </w:trPr>
        <w:tc>
          <w:tcPr>
            <w:tcW w:w="1864" w:type="dxa"/>
          </w:tcPr>
          <w:p w14:paraId="79F72194" w14:textId="77777777" w:rsidR="00D936D5" w:rsidRPr="00B951A3" w:rsidRDefault="00D936D5" w:rsidP="006F2A27">
            <w:pPr>
              <w:pStyle w:val="Tabletext"/>
              <w:jc w:val="center"/>
              <w:rPr>
                <w:szCs w:val="22"/>
                <w:lang w:bidi="ar-EG"/>
              </w:rPr>
            </w:pPr>
            <w:r w:rsidRPr="00B951A3">
              <w:rPr>
                <w:szCs w:val="22"/>
                <w:lang w:bidi="ar-EG"/>
              </w:rPr>
              <w:t>3</w:t>
            </w:r>
          </w:p>
        </w:tc>
        <w:tc>
          <w:tcPr>
            <w:tcW w:w="1982" w:type="dxa"/>
          </w:tcPr>
          <w:p w14:paraId="18D01851" w14:textId="77777777" w:rsidR="00D936D5" w:rsidRPr="00B951A3" w:rsidRDefault="00D936D5" w:rsidP="006F2A27">
            <w:pPr>
              <w:pStyle w:val="Tabletext"/>
              <w:jc w:val="center"/>
              <w:rPr>
                <w:szCs w:val="22"/>
                <w:lang w:bidi="ar-EG"/>
              </w:rPr>
            </w:pPr>
            <w:r w:rsidRPr="00B951A3">
              <w:rPr>
                <w:szCs w:val="22"/>
                <w:lang w:bidi="ar-EG"/>
              </w:rPr>
              <w:t>0</w:t>
            </w:r>
          </w:p>
        </w:tc>
        <w:tc>
          <w:tcPr>
            <w:tcW w:w="1845" w:type="dxa"/>
          </w:tcPr>
          <w:p w14:paraId="0241950D" w14:textId="77777777" w:rsidR="00D936D5" w:rsidRPr="00B951A3" w:rsidRDefault="00D936D5" w:rsidP="006F2A27">
            <w:pPr>
              <w:pStyle w:val="Tabletext"/>
              <w:jc w:val="center"/>
              <w:rPr>
                <w:szCs w:val="22"/>
                <w:lang w:bidi="ar-EG"/>
              </w:rPr>
            </w:pPr>
            <w:r w:rsidRPr="00B951A3">
              <w:rPr>
                <w:szCs w:val="22"/>
                <w:lang w:bidi="ar-EG"/>
              </w:rPr>
              <w:t>59</w:t>
            </w:r>
          </w:p>
        </w:tc>
        <w:tc>
          <w:tcPr>
            <w:tcW w:w="2410" w:type="dxa"/>
            <w:vAlign w:val="bottom"/>
          </w:tcPr>
          <w:p w14:paraId="28FFBAFD" w14:textId="77777777" w:rsidR="00D936D5" w:rsidRPr="00B951A3" w:rsidRDefault="00D936D5" w:rsidP="006F2A27">
            <w:pPr>
              <w:pStyle w:val="Tabletext"/>
              <w:jc w:val="center"/>
              <w:rPr>
                <w:rFonts w:eastAsia="Arial Unicode MS"/>
                <w:szCs w:val="22"/>
                <w:rtl/>
                <w:lang w:bidi="ar-EG"/>
              </w:rPr>
            </w:pPr>
            <w:r w:rsidRPr="00B951A3">
              <w:rPr>
                <w:szCs w:val="22"/>
                <w:lang w:bidi="ar-EG"/>
              </w:rPr>
              <w:t>%50</w:t>
            </w:r>
          </w:p>
        </w:tc>
      </w:tr>
      <w:tr w:rsidR="00D936D5" w:rsidRPr="00B951A3" w14:paraId="381E2989" w14:textId="77777777" w:rsidTr="006F2A27">
        <w:trPr>
          <w:jc w:val="center"/>
        </w:trPr>
        <w:tc>
          <w:tcPr>
            <w:tcW w:w="1864" w:type="dxa"/>
          </w:tcPr>
          <w:p w14:paraId="43F045BE" w14:textId="77777777" w:rsidR="00D936D5" w:rsidRPr="00B951A3" w:rsidRDefault="00D936D5" w:rsidP="006F2A27">
            <w:pPr>
              <w:pStyle w:val="Tabletext"/>
              <w:jc w:val="center"/>
              <w:rPr>
                <w:szCs w:val="22"/>
                <w:lang w:bidi="ar-EG"/>
              </w:rPr>
            </w:pPr>
            <w:r w:rsidRPr="00B951A3">
              <w:rPr>
                <w:szCs w:val="22"/>
                <w:lang w:bidi="ar-EG"/>
              </w:rPr>
              <w:t>4</w:t>
            </w:r>
          </w:p>
        </w:tc>
        <w:tc>
          <w:tcPr>
            <w:tcW w:w="1982" w:type="dxa"/>
          </w:tcPr>
          <w:p w14:paraId="73B05EEA" w14:textId="77777777" w:rsidR="00D936D5" w:rsidRPr="00B951A3" w:rsidRDefault="00D936D5" w:rsidP="006F2A27">
            <w:pPr>
              <w:pStyle w:val="Tabletext"/>
              <w:jc w:val="center"/>
              <w:rPr>
                <w:szCs w:val="22"/>
                <w:lang w:bidi="ar-EG"/>
              </w:rPr>
            </w:pPr>
            <w:r w:rsidRPr="00B951A3">
              <w:rPr>
                <w:szCs w:val="22"/>
                <w:lang w:bidi="ar-EG"/>
              </w:rPr>
              <w:t>1,8</w:t>
            </w:r>
          </w:p>
        </w:tc>
        <w:tc>
          <w:tcPr>
            <w:tcW w:w="1845" w:type="dxa"/>
          </w:tcPr>
          <w:p w14:paraId="50362F7E" w14:textId="77777777" w:rsidR="00D936D5" w:rsidRPr="00B951A3" w:rsidRDefault="00D936D5" w:rsidP="006F2A27">
            <w:pPr>
              <w:pStyle w:val="Tabletext"/>
              <w:jc w:val="center"/>
              <w:rPr>
                <w:szCs w:val="22"/>
                <w:lang w:bidi="ar-EG"/>
              </w:rPr>
            </w:pPr>
            <w:r w:rsidRPr="00B951A3">
              <w:rPr>
                <w:szCs w:val="22"/>
                <w:lang w:bidi="ar-EG"/>
              </w:rPr>
              <w:t>75</w:t>
            </w:r>
          </w:p>
        </w:tc>
        <w:tc>
          <w:tcPr>
            <w:tcW w:w="2410" w:type="dxa"/>
            <w:vAlign w:val="bottom"/>
          </w:tcPr>
          <w:p w14:paraId="49C8D19C" w14:textId="77777777" w:rsidR="00D936D5" w:rsidRPr="00B951A3" w:rsidRDefault="00D936D5" w:rsidP="006F2A27">
            <w:pPr>
              <w:pStyle w:val="Tabletext"/>
              <w:jc w:val="center"/>
              <w:rPr>
                <w:rFonts w:eastAsia="Arial Unicode MS"/>
                <w:szCs w:val="22"/>
                <w:rtl/>
                <w:lang w:bidi="ar-EG"/>
              </w:rPr>
            </w:pPr>
            <w:r w:rsidRPr="00B951A3">
              <w:rPr>
                <w:szCs w:val="22"/>
                <w:lang w:bidi="ar-EG"/>
              </w:rPr>
              <w:t>%61</w:t>
            </w:r>
          </w:p>
        </w:tc>
      </w:tr>
      <w:tr w:rsidR="00D936D5" w:rsidRPr="00B951A3" w14:paraId="371DCBC2" w14:textId="77777777" w:rsidTr="006F2A27">
        <w:trPr>
          <w:jc w:val="center"/>
        </w:trPr>
        <w:tc>
          <w:tcPr>
            <w:tcW w:w="1864" w:type="dxa"/>
          </w:tcPr>
          <w:p w14:paraId="782C3AC4" w14:textId="77777777" w:rsidR="00D936D5" w:rsidRPr="00B951A3" w:rsidRDefault="00D936D5" w:rsidP="006F2A27">
            <w:pPr>
              <w:pStyle w:val="Tabletext"/>
              <w:jc w:val="center"/>
              <w:rPr>
                <w:szCs w:val="22"/>
                <w:lang w:bidi="ar-EG"/>
              </w:rPr>
            </w:pPr>
            <w:r w:rsidRPr="00B951A3">
              <w:rPr>
                <w:szCs w:val="22"/>
                <w:lang w:bidi="ar-EG"/>
              </w:rPr>
              <w:t>5</w:t>
            </w:r>
          </w:p>
        </w:tc>
        <w:tc>
          <w:tcPr>
            <w:tcW w:w="1982" w:type="dxa"/>
          </w:tcPr>
          <w:p w14:paraId="53D774C7" w14:textId="77777777" w:rsidR="00D936D5" w:rsidRPr="00B951A3" w:rsidRDefault="00D936D5" w:rsidP="006F2A27">
            <w:pPr>
              <w:pStyle w:val="Tabletext"/>
              <w:jc w:val="center"/>
              <w:rPr>
                <w:szCs w:val="22"/>
                <w:lang w:bidi="ar-EG"/>
              </w:rPr>
            </w:pPr>
            <w:r w:rsidRPr="00B951A3">
              <w:rPr>
                <w:szCs w:val="22"/>
                <w:lang w:bidi="ar-EG"/>
              </w:rPr>
              <w:t>3,3</w:t>
            </w:r>
          </w:p>
        </w:tc>
        <w:tc>
          <w:tcPr>
            <w:tcW w:w="1845" w:type="dxa"/>
          </w:tcPr>
          <w:p w14:paraId="0BA7CEA3" w14:textId="77777777" w:rsidR="00D936D5" w:rsidRPr="00B951A3" w:rsidRDefault="00D936D5" w:rsidP="006F2A27">
            <w:pPr>
              <w:pStyle w:val="Tabletext"/>
              <w:jc w:val="center"/>
              <w:rPr>
                <w:szCs w:val="22"/>
                <w:lang w:bidi="ar-EG"/>
              </w:rPr>
            </w:pPr>
            <w:r w:rsidRPr="00B951A3">
              <w:rPr>
                <w:szCs w:val="22"/>
                <w:lang w:bidi="ar-EG"/>
              </w:rPr>
              <w:t>88</w:t>
            </w:r>
          </w:p>
        </w:tc>
        <w:tc>
          <w:tcPr>
            <w:tcW w:w="2410" w:type="dxa"/>
            <w:vAlign w:val="bottom"/>
          </w:tcPr>
          <w:p w14:paraId="3FAEFC9C" w14:textId="77777777" w:rsidR="00D936D5" w:rsidRPr="00B951A3" w:rsidRDefault="00D936D5" w:rsidP="006F2A27">
            <w:pPr>
              <w:pStyle w:val="Tabletext"/>
              <w:jc w:val="center"/>
              <w:rPr>
                <w:rFonts w:eastAsia="Arial Unicode MS"/>
                <w:szCs w:val="22"/>
                <w:rtl/>
                <w:lang w:bidi="ar-EG"/>
              </w:rPr>
            </w:pPr>
            <w:r w:rsidRPr="00B951A3">
              <w:rPr>
                <w:szCs w:val="22"/>
                <w:lang w:bidi="ar-EG"/>
              </w:rPr>
              <w:t>%69</w:t>
            </w:r>
          </w:p>
        </w:tc>
      </w:tr>
      <w:tr w:rsidR="00D936D5" w:rsidRPr="00B951A3" w14:paraId="3DB53BBC" w14:textId="77777777" w:rsidTr="006F2A27">
        <w:trPr>
          <w:jc w:val="center"/>
        </w:trPr>
        <w:tc>
          <w:tcPr>
            <w:tcW w:w="1864" w:type="dxa"/>
          </w:tcPr>
          <w:p w14:paraId="0D1E9836" w14:textId="77777777" w:rsidR="00D936D5" w:rsidRPr="00B951A3" w:rsidRDefault="00D936D5" w:rsidP="006F2A27">
            <w:pPr>
              <w:pStyle w:val="Tabletext"/>
              <w:jc w:val="center"/>
              <w:rPr>
                <w:szCs w:val="22"/>
                <w:lang w:bidi="ar-EG"/>
              </w:rPr>
            </w:pPr>
            <w:r w:rsidRPr="00B951A3">
              <w:rPr>
                <w:szCs w:val="22"/>
                <w:lang w:bidi="ar-EG"/>
              </w:rPr>
              <w:t>6</w:t>
            </w:r>
          </w:p>
        </w:tc>
        <w:tc>
          <w:tcPr>
            <w:tcW w:w="1982" w:type="dxa"/>
          </w:tcPr>
          <w:p w14:paraId="69C21513" w14:textId="77777777" w:rsidR="00D936D5" w:rsidRPr="00B951A3" w:rsidRDefault="00D936D5" w:rsidP="006F2A27">
            <w:pPr>
              <w:pStyle w:val="Tabletext"/>
              <w:jc w:val="center"/>
              <w:rPr>
                <w:szCs w:val="22"/>
                <w:lang w:bidi="ar-EG"/>
              </w:rPr>
            </w:pPr>
            <w:r w:rsidRPr="00B951A3">
              <w:rPr>
                <w:szCs w:val="22"/>
                <w:lang w:bidi="ar-EG"/>
              </w:rPr>
              <w:t>4,7</w:t>
            </w:r>
          </w:p>
        </w:tc>
        <w:tc>
          <w:tcPr>
            <w:tcW w:w="1845" w:type="dxa"/>
          </w:tcPr>
          <w:p w14:paraId="55AF625A" w14:textId="77777777" w:rsidR="00D936D5" w:rsidRPr="00B951A3" w:rsidRDefault="00D936D5" w:rsidP="006F2A27">
            <w:pPr>
              <w:pStyle w:val="Tabletext"/>
              <w:jc w:val="center"/>
              <w:rPr>
                <w:szCs w:val="22"/>
                <w:lang w:bidi="ar-EG"/>
              </w:rPr>
            </w:pPr>
            <w:r w:rsidRPr="00B951A3">
              <w:rPr>
                <w:szCs w:val="22"/>
                <w:lang w:bidi="ar-EG"/>
              </w:rPr>
              <w:t>100</w:t>
            </w:r>
          </w:p>
        </w:tc>
        <w:tc>
          <w:tcPr>
            <w:tcW w:w="2410" w:type="dxa"/>
            <w:vAlign w:val="bottom"/>
          </w:tcPr>
          <w:p w14:paraId="445CF87A" w14:textId="77777777" w:rsidR="00D936D5" w:rsidRPr="00B951A3" w:rsidRDefault="00D936D5" w:rsidP="006F2A27">
            <w:pPr>
              <w:pStyle w:val="Tabletext"/>
              <w:jc w:val="center"/>
              <w:rPr>
                <w:rFonts w:eastAsia="Arial Unicode MS"/>
                <w:szCs w:val="22"/>
                <w:rtl/>
                <w:lang w:bidi="ar-EG"/>
              </w:rPr>
            </w:pPr>
            <w:r w:rsidRPr="00B951A3">
              <w:rPr>
                <w:szCs w:val="22"/>
                <w:lang w:bidi="ar-EG"/>
              </w:rPr>
              <w:t>%75</w:t>
            </w:r>
          </w:p>
        </w:tc>
      </w:tr>
      <w:tr w:rsidR="00D936D5" w:rsidRPr="00B951A3" w14:paraId="52A739C7" w14:textId="77777777" w:rsidTr="006F2A27">
        <w:trPr>
          <w:jc w:val="center"/>
        </w:trPr>
        <w:tc>
          <w:tcPr>
            <w:tcW w:w="1864" w:type="dxa"/>
          </w:tcPr>
          <w:p w14:paraId="6CC165D9" w14:textId="77777777" w:rsidR="00D936D5" w:rsidRPr="00B951A3" w:rsidRDefault="00D936D5" w:rsidP="006F2A27">
            <w:pPr>
              <w:pStyle w:val="Tabletext"/>
              <w:jc w:val="center"/>
              <w:rPr>
                <w:szCs w:val="22"/>
                <w:lang w:bidi="ar-EG"/>
              </w:rPr>
            </w:pPr>
            <w:r w:rsidRPr="00B951A3">
              <w:rPr>
                <w:szCs w:val="22"/>
                <w:lang w:bidi="ar-EG"/>
              </w:rPr>
              <w:t>7</w:t>
            </w:r>
          </w:p>
        </w:tc>
        <w:tc>
          <w:tcPr>
            <w:tcW w:w="1982" w:type="dxa"/>
          </w:tcPr>
          <w:p w14:paraId="526D2BC5" w14:textId="77777777" w:rsidR="00D936D5" w:rsidRPr="00B951A3" w:rsidRDefault="00D936D5" w:rsidP="006F2A27">
            <w:pPr>
              <w:pStyle w:val="Tabletext"/>
              <w:jc w:val="center"/>
              <w:rPr>
                <w:szCs w:val="22"/>
                <w:lang w:bidi="ar-EG"/>
              </w:rPr>
            </w:pPr>
            <w:r w:rsidRPr="00B951A3">
              <w:rPr>
                <w:szCs w:val="22"/>
                <w:lang w:bidi="ar-EG"/>
              </w:rPr>
              <w:t>6</w:t>
            </w:r>
          </w:p>
        </w:tc>
        <w:tc>
          <w:tcPr>
            <w:tcW w:w="1845" w:type="dxa"/>
          </w:tcPr>
          <w:p w14:paraId="4134FACF" w14:textId="77777777" w:rsidR="00D936D5" w:rsidRPr="00B951A3" w:rsidRDefault="00D936D5" w:rsidP="006F2A27">
            <w:pPr>
              <w:pStyle w:val="Tabletext"/>
              <w:jc w:val="center"/>
              <w:rPr>
                <w:szCs w:val="22"/>
                <w:lang w:bidi="ar-EG"/>
              </w:rPr>
            </w:pPr>
            <w:r w:rsidRPr="00B951A3">
              <w:rPr>
                <w:szCs w:val="22"/>
                <w:lang w:bidi="ar-EG"/>
              </w:rPr>
              <w:t>111</w:t>
            </w:r>
          </w:p>
        </w:tc>
        <w:tc>
          <w:tcPr>
            <w:tcW w:w="2410" w:type="dxa"/>
            <w:vAlign w:val="bottom"/>
          </w:tcPr>
          <w:p w14:paraId="2886B3AA" w14:textId="77777777" w:rsidR="00D936D5" w:rsidRPr="00B951A3" w:rsidRDefault="00D936D5" w:rsidP="006F2A27">
            <w:pPr>
              <w:pStyle w:val="Tabletext"/>
              <w:jc w:val="center"/>
              <w:rPr>
                <w:rFonts w:eastAsia="Arial Unicode MS"/>
                <w:szCs w:val="22"/>
                <w:rtl/>
                <w:lang w:bidi="ar-EG"/>
              </w:rPr>
            </w:pPr>
            <w:r w:rsidRPr="00B951A3">
              <w:rPr>
                <w:szCs w:val="22"/>
                <w:lang w:bidi="ar-EG"/>
              </w:rPr>
              <w:t>%80</w:t>
            </w:r>
          </w:p>
        </w:tc>
      </w:tr>
      <w:tr w:rsidR="00D936D5" w:rsidRPr="00B951A3" w14:paraId="45212185" w14:textId="77777777" w:rsidTr="006F2A27">
        <w:trPr>
          <w:jc w:val="center"/>
        </w:trPr>
        <w:tc>
          <w:tcPr>
            <w:tcW w:w="1864" w:type="dxa"/>
          </w:tcPr>
          <w:p w14:paraId="746069E5" w14:textId="77777777" w:rsidR="00D936D5" w:rsidRPr="00B951A3" w:rsidRDefault="00D936D5" w:rsidP="006F2A27">
            <w:pPr>
              <w:pStyle w:val="Tabletext"/>
              <w:jc w:val="center"/>
              <w:rPr>
                <w:szCs w:val="22"/>
                <w:lang w:bidi="ar-EG"/>
              </w:rPr>
            </w:pPr>
            <w:r w:rsidRPr="00B951A3">
              <w:rPr>
                <w:szCs w:val="22"/>
                <w:lang w:bidi="ar-EG"/>
              </w:rPr>
              <w:t>8</w:t>
            </w:r>
          </w:p>
        </w:tc>
        <w:tc>
          <w:tcPr>
            <w:tcW w:w="1982" w:type="dxa"/>
          </w:tcPr>
          <w:p w14:paraId="31CB77E5" w14:textId="77777777" w:rsidR="00D936D5" w:rsidRPr="00B951A3" w:rsidRDefault="00D936D5" w:rsidP="006F2A27">
            <w:pPr>
              <w:pStyle w:val="Tabletext"/>
              <w:jc w:val="center"/>
              <w:rPr>
                <w:szCs w:val="22"/>
                <w:lang w:bidi="ar-EG"/>
              </w:rPr>
            </w:pPr>
            <w:r w:rsidRPr="00B951A3">
              <w:rPr>
                <w:szCs w:val="22"/>
                <w:lang w:bidi="ar-EG"/>
              </w:rPr>
              <w:t>7,3</w:t>
            </w:r>
          </w:p>
        </w:tc>
        <w:tc>
          <w:tcPr>
            <w:tcW w:w="1845" w:type="dxa"/>
          </w:tcPr>
          <w:p w14:paraId="65C34FDA" w14:textId="77777777" w:rsidR="00D936D5" w:rsidRPr="00B951A3" w:rsidRDefault="00D936D5" w:rsidP="006F2A27">
            <w:pPr>
              <w:pStyle w:val="Tabletext"/>
              <w:jc w:val="center"/>
              <w:rPr>
                <w:szCs w:val="22"/>
                <w:lang w:bidi="ar-EG"/>
              </w:rPr>
            </w:pPr>
            <w:r w:rsidRPr="00B951A3">
              <w:rPr>
                <w:szCs w:val="22"/>
                <w:lang w:bidi="ar-EG"/>
              </w:rPr>
              <w:t>121</w:t>
            </w:r>
          </w:p>
        </w:tc>
        <w:tc>
          <w:tcPr>
            <w:tcW w:w="2410" w:type="dxa"/>
            <w:vAlign w:val="bottom"/>
          </w:tcPr>
          <w:p w14:paraId="10DB38DD" w14:textId="77777777" w:rsidR="00D936D5" w:rsidRPr="00B951A3" w:rsidRDefault="00D936D5" w:rsidP="006F2A27">
            <w:pPr>
              <w:pStyle w:val="Tabletext"/>
              <w:jc w:val="center"/>
              <w:rPr>
                <w:rFonts w:eastAsia="Arial Unicode MS"/>
                <w:szCs w:val="22"/>
                <w:rtl/>
                <w:lang w:bidi="ar-EG"/>
              </w:rPr>
            </w:pPr>
            <w:r w:rsidRPr="00B951A3">
              <w:rPr>
                <w:szCs w:val="22"/>
                <w:lang w:bidi="ar-EG"/>
              </w:rPr>
              <w:t>%84</w:t>
            </w:r>
          </w:p>
        </w:tc>
      </w:tr>
      <w:tr w:rsidR="00D936D5" w:rsidRPr="00B951A3" w14:paraId="015412D4" w14:textId="77777777" w:rsidTr="006F2A27">
        <w:trPr>
          <w:jc w:val="center"/>
        </w:trPr>
        <w:tc>
          <w:tcPr>
            <w:tcW w:w="1864" w:type="dxa"/>
          </w:tcPr>
          <w:p w14:paraId="230FBDBD" w14:textId="77777777" w:rsidR="00D936D5" w:rsidRPr="00B951A3" w:rsidRDefault="00D936D5" w:rsidP="006F2A27">
            <w:pPr>
              <w:pStyle w:val="Tabletext"/>
              <w:jc w:val="center"/>
              <w:rPr>
                <w:szCs w:val="22"/>
                <w:lang w:bidi="ar-EG"/>
              </w:rPr>
            </w:pPr>
            <w:r w:rsidRPr="00B951A3">
              <w:rPr>
                <w:szCs w:val="22"/>
                <w:lang w:bidi="ar-EG"/>
              </w:rPr>
              <w:t>9</w:t>
            </w:r>
          </w:p>
        </w:tc>
        <w:tc>
          <w:tcPr>
            <w:tcW w:w="1982" w:type="dxa"/>
          </w:tcPr>
          <w:p w14:paraId="2DEECE02" w14:textId="77777777" w:rsidR="00D936D5" w:rsidRPr="00B951A3" w:rsidRDefault="00D936D5" w:rsidP="006F2A27">
            <w:pPr>
              <w:pStyle w:val="Tabletext"/>
              <w:jc w:val="center"/>
              <w:rPr>
                <w:szCs w:val="22"/>
                <w:lang w:bidi="ar-EG"/>
              </w:rPr>
            </w:pPr>
            <w:r w:rsidRPr="00B951A3">
              <w:rPr>
                <w:szCs w:val="22"/>
                <w:lang w:bidi="ar-EG"/>
              </w:rPr>
              <w:t>8,4</w:t>
            </w:r>
          </w:p>
        </w:tc>
        <w:tc>
          <w:tcPr>
            <w:tcW w:w="1845" w:type="dxa"/>
          </w:tcPr>
          <w:p w14:paraId="3D61EE1B" w14:textId="77777777" w:rsidR="00D936D5" w:rsidRPr="00B951A3" w:rsidRDefault="00D936D5" w:rsidP="006F2A27">
            <w:pPr>
              <w:pStyle w:val="Tabletext"/>
              <w:jc w:val="center"/>
              <w:rPr>
                <w:szCs w:val="22"/>
                <w:lang w:bidi="ar-EG"/>
              </w:rPr>
            </w:pPr>
            <w:r w:rsidRPr="00B951A3">
              <w:rPr>
                <w:szCs w:val="22"/>
                <w:lang w:bidi="ar-EG"/>
              </w:rPr>
              <w:t>130</w:t>
            </w:r>
          </w:p>
        </w:tc>
        <w:tc>
          <w:tcPr>
            <w:tcW w:w="2410" w:type="dxa"/>
            <w:vAlign w:val="bottom"/>
          </w:tcPr>
          <w:p w14:paraId="70F8514E" w14:textId="77777777" w:rsidR="00D936D5" w:rsidRPr="00B951A3" w:rsidRDefault="00D936D5" w:rsidP="006F2A27">
            <w:pPr>
              <w:pStyle w:val="Tabletext"/>
              <w:jc w:val="center"/>
              <w:rPr>
                <w:rFonts w:eastAsia="Arial Unicode MS"/>
                <w:szCs w:val="22"/>
                <w:rtl/>
                <w:lang w:bidi="ar-EG"/>
              </w:rPr>
            </w:pPr>
            <w:r w:rsidRPr="00B951A3">
              <w:rPr>
                <w:szCs w:val="22"/>
                <w:lang w:bidi="ar-EG"/>
              </w:rPr>
              <w:t>%88</w:t>
            </w:r>
          </w:p>
        </w:tc>
      </w:tr>
      <w:tr w:rsidR="00D936D5" w:rsidRPr="00B951A3" w14:paraId="29D1C45C" w14:textId="77777777" w:rsidTr="006F2A27">
        <w:trPr>
          <w:jc w:val="center"/>
        </w:trPr>
        <w:tc>
          <w:tcPr>
            <w:tcW w:w="1864" w:type="dxa"/>
          </w:tcPr>
          <w:p w14:paraId="1162FB4D" w14:textId="77777777" w:rsidR="00D936D5" w:rsidRPr="00B951A3" w:rsidRDefault="00D936D5" w:rsidP="006F2A27">
            <w:pPr>
              <w:pStyle w:val="Tabletext"/>
              <w:jc w:val="center"/>
              <w:rPr>
                <w:szCs w:val="22"/>
                <w:lang w:bidi="ar-EG"/>
              </w:rPr>
            </w:pPr>
            <w:r w:rsidRPr="00B951A3">
              <w:rPr>
                <w:szCs w:val="22"/>
                <w:lang w:bidi="ar-EG"/>
              </w:rPr>
              <w:t>10</w:t>
            </w:r>
          </w:p>
        </w:tc>
        <w:tc>
          <w:tcPr>
            <w:tcW w:w="1982" w:type="dxa"/>
          </w:tcPr>
          <w:p w14:paraId="1D4F79DD" w14:textId="77777777" w:rsidR="00D936D5" w:rsidRPr="00B951A3" w:rsidRDefault="00D936D5" w:rsidP="006F2A27">
            <w:pPr>
              <w:pStyle w:val="Tabletext"/>
              <w:jc w:val="center"/>
              <w:rPr>
                <w:szCs w:val="22"/>
                <w:lang w:bidi="ar-EG"/>
              </w:rPr>
            </w:pPr>
            <w:r w:rsidRPr="00B951A3">
              <w:rPr>
                <w:szCs w:val="22"/>
                <w:lang w:bidi="ar-EG"/>
              </w:rPr>
              <w:t>9,5</w:t>
            </w:r>
          </w:p>
        </w:tc>
        <w:tc>
          <w:tcPr>
            <w:tcW w:w="1845" w:type="dxa"/>
          </w:tcPr>
          <w:p w14:paraId="0D02DDCE" w14:textId="77777777" w:rsidR="00D936D5" w:rsidRPr="00B951A3" w:rsidRDefault="00D936D5" w:rsidP="006F2A27">
            <w:pPr>
              <w:pStyle w:val="Tabletext"/>
              <w:jc w:val="center"/>
              <w:rPr>
                <w:szCs w:val="22"/>
                <w:lang w:bidi="ar-EG"/>
              </w:rPr>
            </w:pPr>
            <w:r w:rsidRPr="00B951A3">
              <w:rPr>
                <w:szCs w:val="22"/>
                <w:lang w:bidi="ar-EG"/>
              </w:rPr>
              <w:t>137</w:t>
            </w:r>
          </w:p>
        </w:tc>
        <w:tc>
          <w:tcPr>
            <w:tcW w:w="2410" w:type="dxa"/>
            <w:vAlign w:val="bottom"/>
          </w:tcPr>
          <w:p w14:paraId="4203E0BF" w14:textId="77777777" w:rsidR="00D936D5" w:rsidRPr="00B951A3" w:rsidRDefault="00D936D5" w:rsidP="006F2A27">
            <w:pPr>
              <w:pStyle w:val="Tabletext"/>
              <w:jc w:val="center"/>
              <w:rPr>
                <w:rFonts w:eastAsia="Arial Unicode MS"/>
                <w:szCs w:val="22"/>
                <w:rtl/>
                <w:lang w:bidi="ar-EG"/>
              </w:rPr>
            </w:pPr>
            <w:r w:rsidRPr="00B951A3">
              <w:rPr>
                <w:szCs w:val="22"/>
                <w:lang w:bidi="ar-EG"/>
              </w:rPr>
              <w:t>%90</w:t>
            </w:r>
          </w:p>
        </w:tc>
      </w:tr>
    </w:tbl>
    <w:p w14:paraId="6F66CBCB" w14:textId="77777777" w:rsidR="00D936D5" w:rsidRPr="00B951A3" w:rsidRDefault="00D936D5" w:rsidP="00D936D5">
      <w:pPr>
        <w:spacing w:before="240"/>
        <w:rPr>
          <w:rtl/>
          <w:lang w:bidi="ar-EG"/>
        </w:rPr>
      </w:pPr>
      <w:r w:rsidRPr="00B951A3">
        <w:rPr>
          <w:rtl/>
          <w:lang w:bidi="ar-EG"/>
        </w:rPr>
        <w:t>ومن جهة أخرى، يحدث التداخل الثابت كذلك زيادة في الطاقة التي يستقبلها الرادار تؤخذ في الاعتبار عند حساب الانعكاسية.</w:t>
      </w:r>
    </w:p>
    <w:p w14:paraId="55A52ACC" w14:textId="77777777" w:rsidR="00D936D5" w:rsidRPr="00B951A3" w:rsidRDefault="00D936D5" w:rsidP="00D936D5">
      <w:pPr>
        <w:keepNext/>
        <w:rPr>
          <w:rtl/>
          <w:lang w:bidi="ar-EG"/>
        </w:rPr>
      </w:pPr>
      <w:r w:rsidRPr="00B951A3">
        <w:rPr>
          <w:rtl/>
          <w:lang w:bidi="ar-EG"/>
        </w:rPr>
        <w:t xml:space="preserve">وطبقاً للوصف الوارد في الفقرة </w:t>
      </w:r>
      <w:r w:rsidRPr="00B951A3">
        <w:rPr>
          <w:lang w:bidi="ar-EG"/>
        </w:rPr>
        <w:t>2.2</w:t>
      </w:r>
      <w:r w:rsidRPr="00B951A3">
        <w:rPr>
          <w:rtl/>
          <w:lang w:bidi="ar-EG"/>
        </w:rPr>
        <w:t xml:space="preserve">، فإن معدل الهواطل المقابل لمستوى معين من الانعكاسية </w:t>
      </w:r>
      <w:r w:rsidRPr="00B951A3">
        <w:rPr>
          <w:lang w:bidi="ar-EG"/>
        </w:rPr>
        <w:t>(dB)</w:t>
      </w:r>
      <w:r w:rsidRPr="00B951A3">
        <w:rPr>
          <w:rtl/>
          <w:lang w:bidi="ar-EG"/>
        </w:rPr>
        <w:t xml:space="preserve"> يتحصل عليه من:</w:t>
      </w:r>
    </w:p>
    <w:p w14:paraId="3C67BE49" w14:textId="77777777" w:rsidR="00D936D5" w:rsidRPr="00B951A3" w:rsidRDefault="00D936D5" w:rsidP="00D936D5">
      <w:pPr>
        <w:pStyle w:val="Equation"/>
        <w:keepNext/>
        <w:spacing w:before="160" w:after="20"/>
        <w:rPr>
          <w:i/>
          <w:iCs/>
          <w:lang w:bidi="ar-EG"/>
        </w:rPr>
      </w:pPr>
      <w:r w:rsidRPr="00B951A3">
        <w:rPr>
          <w:lang w:bidi="ar-EG"/>
        </w:rPr>
        <w:tab/>
      </w:r>
      <w:r w:rsidRPr="00F91FB4">
        <w:rPr>
          <w:lang w:val="en-GB"/>
        </w:rPr>
        <w:t>z</w:t>
      </w:r>
      <w:r w:rsidRPr="00F91FB4">
        <w:rPr>
          <w:i/>
          <w:iCs/>
          <w:lang w:val="en-GB"/>
        </w:rPr>
        <w:t> = AR^B</w:t>
      </w:r>
    </w:p>
    <w:p w14:paraId="72FBB8C1" w14:textId="77777777" w:rsidR="00D936D5" w:rsidRPr="00B951A3" w:rsidRDefault="00D936D5" w:rsidP="00D936D5">
      <w:pPr>
        <w:keepNext/>
        <w:spacing w:before="0"/>
        <w:rPr>
          <w:rtl/>
          <w:lang w:bidi="ar-EG"/>
        </w:rPr>
      </w:pPr>
      <w:r w:rsidRPr="00B951A3">
        <w:rPr>
          <w:rtl/>
          <w:lang w:bidi="ar-EG"/>
        </w:rPr>
        <w:t>حيث:</w:t>
      </w:r>
    </w:p>
    <w:p w14:paraId="3DEBB3D5" w14:textId="77777777" w:rsidR="00D936D5" w:rsidRPr="00B951A3" w:rsidRDefault="00D936D5" w:rsidP="00D936D5">
      <w:pPr>
        <w:pStyle w:val="Equationlegend"/>
      </w:pPr>
      <w:r w:rsidRPr="00B951A3">
        <w:tab/>
      </w:r>
      <w:r>
        <w:t>z</w:t>
      </w:r>
      <w:r w:rsidRPr="00B951A3">
        <w:rPr>
          <w:rtl/>
        </w:rPr>
        <w:t>:</w:t>
      </w:r>
      <w:r w:rsidRPr="00B951A3">
        <w:rPr>
          <w:rtl/>
        </w:rPr>
        <w:tab/>
        <w:t>الانعكاسية</w:t>
      </w:r>
    </w:p>
    <w:p w14:paraId="165EC5A1" w14:textId="77777777" w:rsidR="00D936D5" w:rsidRPr="00B951A3" w:rsidRDefault="00D936D5" w:rsidP="00D936D5">
      <w:pPr>
        <w:pStyle w:val="Equationlegend"/>
        <w:rPr>
          <w:rtl/>
        </w:rPr>
      </w:pPr>
      <w:r w:rsidRPr="00B951A3">
        <w:tab/>
      </w:r>
      <w:r w:rsidRPr="00B951A3">
        <w:rPr>
          <w:i/>
          <w:iCs/>
        </w:rPr>
        <w:t>A</w:t>
      </w:r>
      <w:r w:rsidRPr="00B951A3">
        <w:rPr>
          <w:rtl/>
        </w:rPr>
        <w:t>:</w:t>
      </w:r>
      <w:r w:rsidRPr="00B951A3">
        <w:rPr>
          <w:rtl/>
        </w:rPr>
        <w:tab/>
        <w:t>ثابت التشتت</w:t>
      </w:r>
    </w:p>
    <w:p w14:paraId="4CD05D65" w14:textId="77777777" w:rsidR="00D936D5" w:rsidRPr="00B951A3" w:rsidRDefault="00D936D5" w:rsidP="00D936D5">
      <w:pPr>
        <w:pStyle w:val="Equationlegend"/>
        <w:rPr>
          <w:rtl/>
        </w:rPr>
      </w:pPr>
      <w:r w:rsidRPr="00B951A3">
        <w:tab/>
      </w:r>
      <w:r w:rsidRPr="00B951A3">
        <w:rPr>
          <w:i/>
          <w:iCs/>
        </w:rPr>
        <w:t>B</w:t>
      </w:r>
      <w:r w:rsidRPr="00B951A3">
        <w:rPr>
          <w:rtl/>
        </w:rPr>
        <w:t>:</w:t>
      </w:r>
      <w:r w:rsidRPr="00B951A3">
        <w:rPr>
          <w:rtl/>
        </w:rPr>
        <w:tab/>
        <w:t>مضاعف نسبة</w:t>
      </w:r>
    </w:p>
    <w:p w14:paraId="709BD676" w14:textId="77777777" w:rsidR="00D936D5" w:rsidRPr="00B951A3" w:rsidRDefault="00D936D5" w:rsidP="00D936D5">
      <w:pPr>
        <w:tabs>
          <w:tab w:val="left" w:pos="1800"/>
        </w:tabs>
        <w:rPr>
          <w:rtl/>
          <w:lang w:bidi="ar-EG"/>
        </w:rPr>
      </w:pPr>
      <w:r w:rsidRPr="00B951A3">
        <w:rPr>
          <w:rtl/>
          <w:lang w:bidi="ar-EG"/>
        </w:rPr>
        <w:t>و</w:t>
      </w:r>
    </w:p>
    <w:p w14:paraId="257F66DA" w14:textId="77777777" w:rsidR="00D936D5" w:rsidRPr="00B951A3" w:rsidRDefault="00D936D5" w:rsidP="00D936D5">
      <w:pPr>
        <w:pStyle w:val="Equationlegend"/>
      </w:pPr>
      <w:r w:rsidRPr="00B951A3">
        <w:tab/>
        <w:t>z</w:t>
      </w:r>
      <w:r>
        <w:rPr>
          <w:rFonts w:hint="cs"/>
          <w:rtl/>
        </w:rPr>
        <w:t xml:space="preserve"> </w:t>
      </w:r>
      <w:r w:rsidRPr="00B951A3">
        <w:t>=</w:t>
      </w:r>
      <w:r w:rsidRPr="00B951A3">
        <w:tab/>
        <w:t>10 log z (dBz)</w:t>
      </w:r>
    </w:p>
    <w:p w14:paraId="239987F2" w14:textId="77777777" w:rsidR="00D936D5" w:rsidRPr="00B951A3" w:rsidRDefault="00D936D5" w:rsidP="00D936D5">
      <w:pPr>
        <w:keepNext/>
        <w:keepLines/>
        <w:tabs>
          <w:tab w:val="left" w:pos="1800"/>
        </w:tabs>
        <w:rPr>
          <w:rtl/>
          <w:lang w:bidi="ar-EG"/>
        </w:rPr>
      </w:pPr>
      <w:r w:rsidRPr="00B951A3">
        <w:rPr>
          <w:rtl/>
          <w:lang w:bidi="ar-EG"/>
        </w:rPr>
        <w:t>حيث:</w:t>
      </w:r>
    </w:p>
    <w:p w14:paraId="54012515" w14:textId="77777777" w:rsidR="00D936D5" w:rsidRPr="00B951A3" w:rsidRDefault="00D936D5" w:rsidP="00D936D5">
      <w:pPr>
        <w:pStyle w:val="Equationlegend"/>
        <w:rPr>
          <w:rtl/>
        </w:rPr>
      </w:pPr>
      <w:r w:rsidRPr="00B951A3">
        <w:tab/>
        <w:t>dBz</w:t>
      </w:r>
      <w:r w:rsidRPr="00B951A3">
        <w:rPr>
          <w:rtl/>
        </w:rPr>
        <w:t>:</w:t>
      </w:r>
      <w:r w:rsidRPr="00B951A3">
        <w:tab/>
      </w:r>
      <w:r w:rsidRPr="00B951A3">
        <w:rPr>
          <w:rtl/>
        </w:rPr>
        <w:t xml:space="preserve">الانعكاسية </w:t>
      </w:r>
      <w:r w:rsidRPr="00B951A3">
        <w:t>(dB)</w:t>
      </w:r>
      <w:r w:rsidRPr="00B951A3">
        <w:rPr>
          <w:rtl/>
        </w:rPr>
        <w:t>.</w:t>
      </w:r>
    </w:p>
    <w:p w14:paraId="4AF86C1F" w14:textId="77777777" w:rsidR="00D936D5" w:rsidRPr="00B951A3" w:rsidRDefault="00D936D5" w:rsidP="00D936D5">
      <w:pPr>
        <w:keepNext/>
        <w:spacing w:before="180"/>
        <w:rPr>
          <w:lang w:bidi="ar-EG"/>
        </w:rPr>
      </w:pPr>
      <w:r w:rsidRPr="00B951A3">
        <w:rPr>
          <w:rtl/>
          <w:lang w:bidi="ar-EG"/>
        </w:rPr>
        <w:t xml:space="preserve">وبإعادة ترتيب الحدود والحل للمعادلة </w:t>
      </w:r>
      <w:r w:rsidRPr="00B951A3">
        <w:rPr>
          <w:i/>
          <w:iCs/>
          <w:lang w:bidi="ar-EG"/>
        </w:rPr>
        <w:t>R</w:t>
      </w:r>
      <w:r w:rsidRPr="00B951A3">
        <w:rPr>
          <w:i/>
          <w:iCs/>
          <w:rtl/>
          <w:lang w:bidi="ar-EG"/>
        </w:rPr>
        <w:t>،</w:t>
      </w:r>
      <w:r w:rsidRPr="00B951A3">
        <w:rPr>
          <w:rtl/>
          <w:lang w:bidi="ar-EG"/>
        </w:rPr>
        <w:t xml:space="preserve"> نحصل على المعادلة التالية:</w:t>
      </w:r>
    </w:p>
    <w:p w14:paraId="3758C4C4" w14:textId="77777777" w:rsidR="00D936D5" w:rsidRDefault="00D936D5" w:rsidP="00D936D5">
      <w:pPr>
        <w:pStyle w:val="Equation"/>
        <w:spacing w:after="120"/>
        <w:rPr>
          <w:rtl/>
          <w:lang w:bidi="ar-EG"/>
        </w:rPr>
      </w:pPr>
      <w:r w:rsidRPr="00B951A3">
        <w:rPr>
          <w:lang w:bidi="ar-EG"/>
        </w:rPr>
        <w:tab/>
      </w:r>
      <w:r w:rsidRPr="00167C04">
        <w:rPr>
          <w:position w:val="-60"/>
          <w:lang w:bidi="ar-EG"/>
        </w:rPr>
        <w:object w:dxaOrig="2540" w:dyaOrig="1520" w14:anchorId="4117AD5C">
          <v:shape id="_x0000_i1042" type="#_x0000_t75" style="width:127.5pt;height:75.75pt" o:ole="">
            <v:imagedata r:id="rId69" o:title=""/>
          </v:shape>
          <o:OLEObject Type="Embed" ProgID="Equation.3" ShapeID="_x0000_i1042" DrawAspect="Content" ObjectID="_1751360797" r:id="rId70"/>
        </w:object>
      </w:r>
    </w:p>
    <w:p w14:paraId="6381756F" w14:textId="77777777" w:rsidR="00D936D5" w:rsidRPr="00B951A3" w:rsidRDefault="00D936D5" w:rsidP="00D936D5">
      <w:pPr>
        <w:keepNext/>
        <w:keepLines/>
        <w:rPr>
          <w:lang w:bidi="ar-EG"/>
        </w:rPr>
      </w:pPr>
      <w:r w:rsidRPr="00B951A3">
        <w:rPr>
          <w:rtl/>
          <w:lang w:bidi="ar-EG"/>
        </w:rPr>
        <w:lastRenderedPageBreak/>
        <w:t xml:space="preserve">وبفرض زيادة ثابتة في الطاقة </w:t>
      </w:r>
      <w:r w:rsidRPr="00B951A3">
        <w:rPr>
          <w:i/>
          <w:iCs/>
          <w:lang w:bidi="ar-EG"/>
        </w:rPr>
        <w:t>C</w:t>
      </w:r>
      <w:r w:rsidRPr="00B951A3">
        <w:rPr>
          <w:i/>
          <w:iCs/>
          <w:rtl/>
          <w:lang w:bidi="ar-EG"/>
        </w:rPr>
        <w:t>،</w:t>
      </w:r>
      <w:r w:rsidRPr="00B951A3">
        <w:rPr>
          <w:rtl/>
          <w:lang w:bidi="ar-EG"/>
        </w:rPr>
        <w:t xml:space="preserve"> فإن معدل هطول الأمطار الناتج يساوي:</w:t>
      </w:r>
    </w:p>
    <w:p w14:paraId="7883022E" w14:textId="77777777" w:rsidR="00D936D5" w:rsidRDefault="00D936D5" w:rsidP="00D936D5">
      <w:pPr>
        <w:pStyle w:val="Equation"/>
        <w:keepNext/>
        <w:keepLines/>
        <w:spacing w:after="120"/>
        <w:rPr>
          <w:rtl/>
        </w:rPr>
      </w:pPr>
      <w:r w:rsidRPr="00B951A3">
        <w:rPr>
          <w:lang w:bidi="ar-EG"/>
        </w:rPr>
        <w:tab/>
      </w:r>
      <w:r w:rsidRPr="00167C04">
        <w:rPr>
          <w:position w:val="-60"/>
        </w:rPr>
        <w:object w:dxaOrig="2920" w:dyaOrig="1520" w14:anchorId="44627D3C">
          <v:shape id="_x0000_i1043" type="#_x0000_t75" style="width:142.5pt;height:75pt" o:ole="">
            <v:imagedata r:id="rId71" o:title=""/>
          </v:shape>
          <o:OLEObject Type="Embed" ProgID="Equation.3" ShapeID="_x0000_i1043" DrawAspect="Content" ObjectID="_1751360798" r:id="rId72"/>
        </w:object>
      </w:r>
    </w:p>
    <w:p w14:paraId="54F79D44" w14:textId="77777777" w:rsidR="00D936D5" w:rsidRPr="00B951A3" w:rsidRDefault="00D936D5" w:rsidP="00D936D5">
      <w:pPr>
        <w:rPr>
          <w:lang w:bidi="ar-EG"/>
        </w:rPr>
      </w:pPr>
      <w:r w:rsidRPr="00B951A3">
        <w:rPr>
          <w:rtl/>
          <w:lang w:bidi="ar-EG"/>
        </w:rPr>
        <w:t>والزيادة في معدل هطول الأمطار كنسبة مئوية تكون بعد ذلك مقداراً ثابتاً يتحصل عليه من:</w:t>
      </w:r>
    </w:p>
    <w:p w14:paraId="3A590B9A" w14:textId="77777777" w:rsidR="00D936D5" w:rsidRPr="00B951A3" w:rsidRDefault="00D936D5" w:rsidP="00D936D5">
      <w:pPr>
        <w:pStyle w:val="Equation"/>
        <w:spacing w:after="120"/>
        <w:rPr>
          <w:lang w:bidi="ar-EG"/>
        </w:rPr>
      </w:pPr>
      <w:r w:rsidRPr="00B951A3">
        <w:rPr>
          <w:lang w:bidi="ar-EG"/>
        </w:rPr>
        <w:tab/>
      </w:r>
      <w:r w:rsidRPr="00B951A3">
        <w:rPr>
          <w:position w:val="-46"/>
          <w:lang w:bidi="ar-EG"/>
        </w:rPr>
        <w:object w:dxaOrig="3080" w:dyaOrig="1040" w14:anchorId="116B4655">
          <v:shape id="_x0000_i1044" type="#_x0000_t75" style="width:155.25pt;height:51.75pt" o:ole="">
            <v:imagedata r:id="rId73" o:title=""/>
          </v:shape>
          <o:OLEObject Type="Embed" ProgID="Equation.3" ShapeID="_x0000_i1044" DrawAspect="Content" ObjectID="_1751360799" r:id="rId74"/>
        </w:object>
      </w:r>
    </w:p>
    <w:p w14:paraId="051EDAE1" w14:textId="77777777" w:rsidR="00D936D5" w:rsidRPr="00B951A3" w:rsidRDefault="00D936D5" w:rsidP="00D936D5">
      <w:pPr>
        <w:spacing w:before="160"/>
        <w:rPr>
          <w:rtl/>
          <w:lang w:bidi="ar-EG"/>
        </w:rPr>
      </w:pPr>
      <w:r w:rsidRPr="00B951A3">
        <w:rPr>
          <w:rtl/>
          <w:lang w:bidi="ar-EG"/>
        </w:rPr>
        <w:t xml:space="preserve">ويدرج الجدول </w:t>
      </w:r>
      <w:r>
        <w:rPr>
          <w:lang w:bidi="ar-EG"/>
        </w:rPr>
        <w:t>3</w:t>
      </w:r>
      <w:r w:rsidRPr="00B951A3">
        <w:rPr>
          <w:rtl/>
          <w:lang w:bidi="ar-EG"/>
        </w:rPr>
        <w:t xml:space="preserve"> ثوابت التشتت النمطية ومضاعفات النسبة لأنماط الهواطل العديدة</w:t>
      </w:r>
      <w:r w:rsidRPr="00167C04">
        <w:rPr>
          <w:rStyle w:val="FootnoteReference"/>
        </w:rPr>
        <w:footnoteReference w:id="4"/>
      </w:r>
      <w:r w:rsidRPr="00B951A3">
        <w:rPr>
          <w:rtl/>
          <w:lang w:bidi="ar-EG"/>
        </w:rPr>
        <w:t>.</w:t>
      </w:r>
    </w:p>
    <w:p w14:paraId="0BBFAB9B" w14:textId="77777777" w:rsidR="00D936D5" w:rsidRPr="00B951A3" w:rsidRDefault="00D936D5" w:rsidP="00D936D5">
      <w:pPr>
        <w:pStyle w:val="TableNo0"/>
        <w:rPr>
          <w:rtl/>
          <w:lang w:val="en-US"/>
        </w:rPr>
      </w:pPr>
      <w:r w:rsidRPr="00B951A3">
        <w:rPr>
          <w:rtl/>
          <w:lang w:val="en-US" w:bidi="ar-EG"/>
        </w:rPr>
        <w:t>الج</w:t>
      </w:r>
      <w:r w:rsidRPr="00B951A3">
        <w:rPr>
          <w:rFonts w:hint="cs"/>
          <w:rtl/>
          <w:lang w:val="en-US" w:bidi="ar-EG"/>
        </w:rPr>
        <w:t>ـ</w:t>
      </w:r>
      <w:r w:rsidRPr="00B951A3">
        <w:rPr>
          <w:rtl/>
          <w:lang w:val="en-US" w:bidi="ar-EG"/>
        </w:rPr>
        <w:t xml:space="preserve">دول </w:t>
      </w:r>
      <w:r>
        <w:rPr>
          <w:lang w:val="en-US" w:bidi="ar-EG"/>
        </w:rPr>
        <w:t>3</w:t>
      </w:r>
    </w:p>
    <w:p w14:paraId="5326FFD2" w14:textId="77777777" w:rsidR="00D936D5" w:rsidRPr="00B951A3" w:rsidRDefault="00D936D5" w:rsidP="00D936D5">
      <w:pPr>
        <w:pStyle w:val="Tabletitle"/>
      </w:pPr>
      <w:r w:rsidRPr="00B951A3">
        <w:rPr>
          <w:rtl/>
        </w:rPr>
        <w:t>ثوابت التشتت ومضاعفات النسب لأحداث هواطل مختلفة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4"/>
        <w:gridCol w:w="2409"/>
        <w:gridCol w:w="1559"/>
        <w:gridCol w:w="1311"/>
        <w:gridCol w:w="1559"/>
      </w:tblGrid>
      <w:tr w:rsidR="00D936D5" w:rsidRPr="00B951A3" w14:paraId="286DBD28" w14:textId="77777777" w:rsidTr="006F2A27">
        <w:trPr>
          <w:jc w:val="center"/>
        </w:trPr>
        <w:tc>
          <w:tcPr>
            <w:tcW w:w="2304" w:type="dxa"/>
          </w:tcPr>
          <w:p w14:paraId="1A310311" w14:textId="77777777" w:rsidR="00D936D5" w:rsidRPr="00B951A3" w:rsidRDefault="00D936D5" w:rsidP="006F2A27">
            <w:pPr>
              <w:pStyle w:val="Tablehead"/>
              <w:rPr>
                <w:lang w:bidi="ar-EG"/>
              </w:rPr>
            </w:pPr>
            <w:r w:rsidRPr="00B951A3">
              <w:rPr>
                <w:rtl/>
                <w:lang w:bidi="ar-EG"/>
              </w:rPr>
              <w:t>المتغيرات</w:t>
            </w:r>
          </w:p>
        </w:tc>
        <w:tc>
          <w:tcPr>
            <w:tcW w:w="2409" w:type="dxa"/>
          </w:tcPr>
          <w:p w14:paraId="654F6C9B" w14:textId="77777777" w:rsidR="00D936D5" w:rsidRPr="00B951A3" w:rsidRDefault="00D936D5" w:rsidP="006F2A27">
            <w:pPr>
              <w:pStyle w:val="Tablehead"/>
              <w:rPr>
                <w:lang w:bidi="ar-EG"/>
              </w:rPr>
            </w:pPr>
            <w:r w:rsidRPr="006A509D">
              <w:rPr>
                <w:rtl/>
                <w:lang w:bidi="ar-EG"/>
              </w:rPr>
              <w:t>الأمطار السترات</w:t>
            </w:r>
            <w:r w:rsidRPr="006A509D">
              <w:rPr>
                <w:rFonts w:hint="cs"/>
                <w:rtl/>
                <w:lang w:bidi="ar-EG"/>
              </w:rPr>
              <w:t>و</w:t>
            </w:r>
            <w:r w:rsidRPr="006A509D">
              <w:rPr>
                <w:rtl/>
                <w:lang w:bidi="ar-EG"/>
              </w:rPr>
              <w:t>سفيرية</w:t>
            </w:r>
          </w:p>
        </w:tc>
        <w:tc>
          <w:tcPr>
            <w:tcW w:w="1559" w:type="dxa"/>
          </w:tcPr>
          <w:p w14:paraId="33065073" w14:textId="77777777" w:rsidR="00D936D5" w:rsidRPr="00B951A3" w:rsidRDefault="00D936D5" w:rsidP="006F2A27">
            <w:pPr>
              <w:pStyle w:val="Tablehead"/>
              <w:rPr>
                <w:lang w:bidi="ar-EG"/>
              </w:rPr>
            </w:pPr>
            <w:r w:rsidRPr="00B951A3">
              <w:rPr>
                <w:rtl/>
                <w:lang w:bidi="ar-EG"/>
              </w:rPr>
              <w:t>أمطار الحمل</w:t>
            </w:r>
          </w:p>
        </w:tc>
        <w:tc>
          <w:tcPr>
            <w:tcW w:w="1311" w:type="dxa"/>
          </w:tcPr>
          <w:p w14:paraId="144912F6" w14:textId="77777777" w:rsidR="00D936D5" w:rsidRPr="00B951A3" w:rsidRDefault="00D936D5" w:rsidP="006F2A27">
            <w:pPr>
              <w:pStyle w:val="Tablehead"/>
              <w:rPr>
                <w:lang w:bidi="ar-EG"/>
              </w:rPr>
            </w:pPr>
            <w:r w:rsidRPr="00B951A3">
              <w:rPr>
                <w:rtl/>
                <w:lang w:bidi="ar-EG"/>
              </w:rPr>
              <w:t>الثلج</w:t>
            </w:r>
          </w:p>
        </w:tc>
        <w:tc>
          <w:tcPr>
            <w:tcW w:w="1559" w:type="dxa"/>
          </w:tcPr>
          <w:p w14:paraId="52693046" w14:textId="77777777" w:rsidR="00D936D5" w:rsidRPr="00B951A3" w:rsidRDefault="00D936D5" w:rsidP="006F2A27">
            <w:pPr>
              <w:pStyle w:val="Tablehead"/>
              <w:rPr>
                <w:lang w:bidi="ar-EG"/>
              </w:rPr>
            </w:pPr>
            <w:r w:rsidRPr="00B951A3">
              <w:rPr>
                <w:rtl/>
                <w:lang w:bidi="ar-EG"/>
              </w:rPr>
              <w:t>الب</w:t>
            </w:r>
            <w:r>
              <w:rPr>
                <w:rFonts w:hint="cs"/>
                <w:rtl/>
                <w:lang w:bidi="ar-EG"/>
              </w:rPr>
              <w:t>َ</w:t>
            </w:r>
            <w:r w:rsidRPr="00B951A3">
              <w:rPr>
                <w:rtl/>
                <w:lang w:bidi="ar-EG"/>
              </w:rPr>
              <w:t>ر</w:t>
            </w:r>
            <w:r>
              <w:rPr>
                <w:rFonts w:hint="cs"/>
                <w:rtl/>
                <w:lang w:bidi="ar-EG"/>
              </w:rPr>
              <w:t>َ</w:t>
            </w:r>
            <w:r w:rsidRPr="00B951A3">
              <w:rPr>
                <w:rtl/>
                <w:lang w:bidi="ar-EG"/>
              </w:rPr>
              <w:t>د</w:t>
            </w:r>
          </w:p>
        </w:tc>
      </w:tr>
      <w:tr w:rsidR="00D936D5" w:rsidRPr="00B951A3" w14:paraId="59A1A306" w14:textId="77777777" w:rsidTr="006F2A27">
        <w:trPr>
          <w:jc w:val="center"/>
        </w:trPr>
        <w:tc>
          <w:tcPr>
            <w:tcW w:w="2304" w:type="dxa"/>
          </w:tcPr>
          <w:p w14:paraId="14FE6533" w14:textId="77777777" w:rsidR="00D936D5" w:rsidRPr="00B951A3" w:rsidRDefault="00D936D5" w:rsidP="006F2A27">
            <w:pPr>
              <w:pStyle w:val="Tabletext"/>
              <w:rPr>
                <w:lang w:bidi="ar-EG"/>
              </w:rPr>
            </w:pPr>
            <w:r w:rsidRPr="00B951A3">
              <w:rPr>
                <w:rtl/>
                <w:lang w:bidi="ar-EG"/>
              </w:rPr>
              <w:t xml:space="preserve">ثوابت التشتت </w:t>
            </w:r>
            <w:r w:rsidRPr="00B951A3">
              <w:rPr>
                <w:lang w:bidi="ar-EG"/>
              </w:rPr>
              <w:t>(A)</w:t>
            </w:r>
          </w:p>
        </w:tc>
        <w:tc>
          <w:tcPr>
            <w:tcW w:w="2409" w:type="dxa"/>
            <w:vAlign w:val="center"/>
          </w:tcPr>
          <w:p w14:paraId="7E7D1BCE" w14:textId="77777777" w:rsidR="00D936D5" w:rsidRPr="00B951A3" w:rsidRDefault="00D936D5" w:rsidP="006F2A27">
            <w:pPr>
              <w:pStyle w:val="Tabletext"/>
              <w:jc w:val="center"/>
              <w:rPr>
                <w:lang w:bidi="ar-EG"/>
              </w:rPr>
            </w:pPr>
            <w:r w:rsidRPr="00B951A3">
              <w:rPr>
                <w:lang w:bidi="ar-EG"/>
              </w:rPr>
              <w:t>200</w:t>
            </w:r>
          </w:p>
        </w:tc>
        <w:tc>
          <w:tcPr>
            <w:tcW w:w="1559" w:type="dxa"/>
            <w:vAlign w:val="center"/>
          </w:tcPr>
          <w:p w14:paraId="20A0BC94" w14:textId="77777777" w:rsidR="00D936D5" w:rsidRPr="00B951A3" w:rsidRDefault="00D936D5" w:rsidP="006F2A27">
            <w:pPr>
              <w:pStyle w:val="Tabletext"/>
              <w:jc w:val="center"/>
              <w:rPr>
                <w:lang w:bidi="ar-EG"/>
              </w:rPr>
            </w:pPr>
            <w:r w:rsidRPr="00B951A3">
              <w:rPr>
                <w:lang w:bidi="ar-EG"/>
              </w:rPr>
              <w:t>500</w:t>
            </w:r>
          </w:p>
        </w:tc>
        <w:tc>
          <w:tcPr>
            <w:tcW w:w="1311" w:type="dxa"/>
            <w:vAlign w:val="center"/>
          </w:tcPr>
          <w:p w14:paraId="516F2E4A" w14:textId="77777777" w:rsidR="00D936D5" w:rsidRPr="00B951A3" w:rsidRDefault="00D936D5" w:rsidP="006F2A27">
            <w:pPr>
              <w:pStyle w:val="Tabletext"/>
              <w:jc w:val="center"/>
              <w:rPr>
                <w:lang w:bidi="ar-EG"/>
              </w:rPr>
            </w:pPr>
            <w:r w:rsidRPr="00B951A3">
              <w:rPr>
                <w:lang w:bidi="ar-EG"/>
              </w:rPr>
              <w:t>2 000</w:t>
            </w:r>
          </w:p>
        </w:tc>
        <w:tc>
          <w:tcPr>
            <w:tcW w:w="1559" w:type="dxa"/>
            <w:vAlign w:val="center"/>
          </w:tcPr>
          <w:p w14:paraId="314FB363" w14:textId="77777777" w:rsidR="00D936D5" w:rsidRPr="00B951A3" w:rsidRDefault="00D936D5" w:rsidP="006F2A27">
            <w:pPr>
              <w:pStyle w:val="Tabletext"/>
              <w:jc w:val="center"/>
              <w:rPr>
                <w:lang w:bidi="ar-EG"/>
              </w:rPr>
            </w:pPr>
            <w:r w:rsidRPr="00B951A3">
              <w:rPr>
                <w:lang w:bidi="ar-EG"/>
              </w:rPr>
              <w:t>2 000</w:t>
            </w:r>
          </w:p>
        </w:tc>
      </w:tr>
      <w:tr w:rsidR="00D936D5" w:rsidRPr="00B951A3" w14:paraId="04C51997" w14:textId="77777777" w:rsidTr="006F2A27">
        <w:trPr>
          <w:jc w:val="center"/>
        </w:trPr>
        <w:tc>
          <w:tcPr>
            <w:tcW w:w="2304" w:type="dxa"/>
          </w:tcPr>
          <w:p w14:paraId="28F7F0A7" w14:textId="77777777" w:rsidR="00D936D5" w:rsidRPr="00B951A3" w:rsidRDefault="00D936D5" w:rsidP="006F2A27">
            <w:pPr>
              <w:pStyle w:val="Tabletext"/>
              <w:rPr>
                <w:rtl/>
                <w:lang w:bidi="ar-EG"/>
              </w:rPr>
            </w:pPr>
            <w:r w:rsidRPr="00B951A3">
              <w:rPr>
                <w:rtl/>
                <w:lang w:bidi="ar-EG"/>
              </w:rPr>
              <w:t xml:space="preserve">مضاعفات النسب </w:t>
            </w:r>
            <w:r w:rsidRPr="00B951A3">
              <w:rPr>
                <w:lang w:bidi="ar-EG"/>
              </w:rPr>
              <w:t>(B)</w:t>
            </w:r>
          </w:p>
        </w:tc>
        <w:tc>
          <w:tcPr>
            <w:tcW w:w="2409" w:type="dxa"/>
            <w:vAlign w:val="center"/>
          </w:tcPr>
          <w:p w14:paraId="4AD7F77B" w14:textId="77777777" w:rsidR="00D936D5" w:rsidRPr="00B951A3" w:rsidRDefault="00D936D5" w:rsidP="006F2A27">
            <w:pPr>
              <w:pStyle w:val="Tabletext"/>
              <w:jc w:val="center"/>
              <w:rPr>
                <w:lang w:bidi="ar-EG"/>
              </w:rPr>
            </w:pPr>
            <w:r w:rsidRPr="00B951A3">
              <w:rPr>
                <w:lang w:bidi="ar-EG"/>
              </w:rPr>
              <w:t>1,6</w:t>
            </w:r>
          </w:p>
        </w:tc>
        <w:tc>
          <w:tcPr>
            <w:tcW w:w="1559" w:type="dxa"/>
            <w:vAlign w:val="center"/>
          </w:tcPr>
          <w:p w14:paraId="5A3E0818" w14:textId="77777777" w:rsidR="00D936D5" w:rsidRPr="00B951A3" w:rsidRDefault="00D936D5" w:rsidP="006F2A27">
            <w:pPr>
              <w:pStyle w:val="Tabletext"/>
              <w:jc w:val="center"/>
              <w:rPr>
                <w:lang w:bidi="ar-EG"/>
              </w:rPr>
            </w:pPr>
            <w:r w:rsidRPr="00B951A3">
              <w:rPr>
                <w:lang w:bidi="ar-EG"/>
              </w:rPr>
              <w:t>1,5</w:t>
            </w:r>
          </w:p>
        </w:tc>
        <w:tc>
          <w:tcPr>
            <w:tcW w:w="1311" w:type="dxa"/>
            <w:vAlign w:val="center"/>
          </w:tcPr>
          <w:p w14:paraId="18C95577" w14:textId="77777777" w:rsidR="00D936D5" w:rsidRPr="00B951A3" w:rsidRDefault="00D936D5" w:rsidP="006F2A27">
            <w:pPr>
              <w:pStyle w:val="Tabletext"/>
              <w:jc w:val="center"/>
              <w:rPr>
                <w:lang w:bidi="ar-EG"/>
              </w:rPr>
            </w:pPr>
            <w:r w:rsidRPr="00B951A3">
              <w:rPr>
                <w:lang w:bidi="ar-EG"/>
              </w:rPr>
              <w:t>2</w:t>
            </w:r>
          </w:p>
        </w:tc>
        <w:tc>
          <w:tcPr>
            <w:tcW w:w="1559" w:type="dxa"/>
            <w:vAlign w:val="center"/>
          </w:tcPr>
          <w:p w14:paraId="7EE07A69" w14:textId="77777777" w:rsidR="00D936D5" w:rsidRPr="00B951A3" w:rsidRDefault="00D936D5" w:rsidP="006F2A27">
            <w:pPr>
              <w:pStyle w:val="Tabletext"/>
              <w:jc w:val="center"/>
              <w:rPr>
                <w:lang w:bidi="ar-EG"/>
              </w:rPr>
            </w:pPr>
            <w:r w:rsidRPr="00B951A3">
              <w:rPr>
                <w:lang w:bidi="ar-EG"/>
              </w:rPr>
              <w:t>1,29</w:t>
            </w:r>
          </w:p>
        </w:tc>
      </w:tr>
    </w:tbl>
    <w:p w14:paraId="18736AAF" w14:textId="77777777" w:rsidR="00D936D5" w:rsidRPr="00B951A3" w:rsidRDefault="00D936D5" w:rsidP="00D936D5">
      <w:pPr>
        <w:spacing w:before="240"/>
        <w:rPr>
          <w:rtl/>
          <w:lang w:bidi="ar-EG"/>
        </w:rPr>
      </w:pPr>
      <w:r w:rsidRPr="00B951A3">
        <w:rPr>
          <w:rtl/>
          <w:lang w:bidi="ar-EG"/>
        </w:rPr>
        <w:t xml:space="preserve">ويوجز الجدول </w:t>
      </w:r>
      <w:r>
        <w:rPr>
          <w:lang w:bidi="ar-EG"/>
        </w:rPr>
        <w:t>4</w:t>
      </w:r>
      <w:r w:rsidRPr="00B951A3">
        <w:rPr>
          <w:rtl/>
          <w:lang w:bidi="ar-EG"/>
        </w:rPr>
        <w:t xml:space="preserve"> الزيادة في النسبة المئوية للمطر للعديد من أحداث الهواطل.</w:t>
      </w:r>
    </w:p>
    <w:p w14:paraId="1ED0713A" w14:textId="77777777" w:rsidR="00D936D5" w:rsidRPr="00B951A3" w:rsidRDefault="00D936D5" w:rsidP="00D936D5">
      <w:pPr>
        <w:pStyle w:val="TableNo0"/>
        <w:rPr>
          <w:rtl/>
          <w:lang w:val="en-US"/>
        </w:rPr>
      </w:pPr>
      <w:r w:rsidRPr="00B951A3">
        <w:rPr>
          <w:rtl/>
          <w:lang w:val="en-US" w:bidi="ar-EG"/>
        </w:rPr>
        <w:t>الج</w:t>
      </w:r>
      <w:r w:rsidRPr="00B951A3">
        <w:rPr>
          <w:rFonts w:hint="cs"/>
          <w:rtl/>
          <w:lang w:val="en-US" w:bidi="ar-EG"/>
        </w:rPr>
        <w:t>ـ</w:t>
      </w:r>
      <w:r w:rsidRPr="00B951A3">
        <w:rPr>
          <w:rtl/>
          <w:lang w:val="en-US" w:bidi="ar-EG"/>
        </w:rPr>
        <w:t xml:space="preserve">دول </w:t>
      </w:r>
      <w:r>
        <w:rPr>
          <w:lang w:val="en-US" w:bidi="ar-EG"/>
        </w:rPr>
        <w:t>4</w:t>
      </w:r>
    </w:p>
    <w:p w14:paraId="3D9473A5" w14:textId="77777777" w:rsidR="00D936D5" w:rsidRPr="00B951A3" w:rsidRDefault="00D936D5" w:rsidP="00D936D5">
      <w:pPr>
        <w:pStyle w:val="Tabletitle"/>
      </w:pPr>
      <w:r w:rsidRPr="00B951A3">
        <w:rPr>
          <w:rtl/>
        </w:rPr>
        <w:t>ملخص للتقديرات الزائدة للهواطل</w:t>
      </w:r>
    </w:p>
    <w:tbl>
      <w:tblPr>
        <w:bidiVisual/>
        <w:tblW w:w="96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31"/>
        <w:gridCol w:w="1531"/>
        <w:gridCol w:w="1814"/>
        <w:gridCol w:w="1587"/>
        <w:gridCol w:w="1587"/>
        <w:gridCol w:w="1587"/>
      </w:tblGrid>
      <w:tr w:rsidR="00D936D5" w:rsidRPr="00B951A3" w14:paraId="1265A9DC" w14:textId="77777777" w:rsidTr="006F2A27">
        <w:trPr>
          <w:tblHeader/>
          <w:jc w:val="center"/>
        </w:trPr>
        <w:tc>
          <w:tcPr>
            <w:tcW w:w="1531" w:type="dxa"/>
            <w:vAlign w:val="bottom"/>
          </w:tcPr>
          <w:p w14:paraId="032555EA" w14:textId="77777777" w:rsidR="00D936D5" w:rsidRPr="00B951A3" w:rsidRDefault="00D936D5" w:rsidP="006F2A27">
            <w:pPr>
              <w:pStyle w:val="Tablehead"/>
              <w:keepLines/>
              <w:rPr>
                <w:lang w:bidi="ar-EG"/>
              </w:rPr>
            </w:pPr>
            <w:r w:rsidRPr="00B951A3">
              <w:rPr>
                <w:rtl/>
                <w:lang w:bidi="ar-EG"/>
              </w:rPr>
              <w:t>الزيادة في</w:t>
            </w:r>
            <w:r>
              <w:rPr>
                <w:rtl/>
                <w:lang w:bidi="ar-EG"/>
              </w:rPr>
              <w:br/>
            </w:r>
            <w:r w:rsidRPr="00B951A3">
              <w:rPr>
                <w:rtl/>
                <w:lang w:bidi="ar-EG"/>
              </w:rPr>
              <w:t>الضوضاء</w:t>
            </w:r>
            <w:r>
              <w:rPr>
                <w:rtl/>
                <w:lang w:bidi="ar-EG"/>
              </w:rPr>
              <w:br/>
            </w:r>
            <w:r w:rsidRPr="00B951A3">
              <w:rPr>
                <w:lang w:bidi="ar-EG"/>
              </w:rPr>
              <w:t>(dB)</w:t>
            </w:r>
          </w:p>
        </w:tc>
        <w:tc>
          <w:tcPr>
            <w:tcW w:w="1531" w:type="dxa"/>
            <w:vAlign w:val="bottom"/>
          </w:tcPr>
          <w:p w14:paraId="4A5DA4BC" w14:textId="77777777" w:rsidR="00D936D5" w:rsidRPr="00B951A3" w:rsidRDefault="00D936D5" w:rsidP="006F2A27">
            <w:pPr>
              <w:pStyle w:val="Tablehead"/>
              <w:keepLines/>
              <w:rPr>
                <w:lang w:bidi="ar-EG"/>
              </w:rPr>
            </w:pPr>
            <w:r w:rsidRPr="00B951A3">
              <w:rPr>
                <w:rtl/>
                <w:lang w:bidi="ar-EG"/>
              </w:rPr>
              <w:t xml:space="preserve">النسبة </w:t>
            </w:r>
            <w:r w:rsidRPr="00B951A3">
              <w:rPr>
                <w:i/>
                <w:lang w:bidi="ar-EG"/>
              </w:rPr>
              <w:t>I</w:t>
            </w:r>
            <w:r w:rsidRPr="00B951A3">
              <w:rPr>
                <w:iCs/>
                <w:lang w:bidi="ar-EG"/>
              </w:rPr>
              <w:t>/</w:t>
            </w:r>
            <w:r w:rsidRPr="00B951A3">
              <w:rPr>
                <w:i/>
                <w:lang w:bidi="ar-EG"/>
              </w:rPr>
              <w:t>N</w:t>
            </w:r>
            <w:r w:rsidRPr="00B951A3">
              <w:rPr>
                <w:rtl/>
                <w:lang w:bidi="ar-EG"/>
              </w:rPr>
              <w:t xml:space="preserve"> </w:t>
            </w:r>
            <w:r w:rsidRPr="00B951A3">
              <w:rPr>
                <w:rtl/>
                <w:lang w:bidi="ar-EG"/>
              </w:rPr>
              <w:br/>
              <w:t xml:space="preserve">المقابلة </w:t>
            </w:r>
            <w:r w:rsidRPr="00B951A3">
              <w:rPr>
                <w:lang w:bidi="ar-EG"/>
              </w:rPr>
              <w:br/>
              <w:t>(dB)</w:t>
            </w:r>
          </w:p>
        </w:tc>
        <w:tc>
          <w:tcPr>
            <w:tcW w:w="1814" w:type="dxa"/>
            <w:vAlign w:val="bottom"/>
          </w:tcPr>
          <w:p w14:paraId="05859905" w14:textId="77777777" w:rsidR="00D936D5" w:rsidRPr="00B951A3" w:rsidRDefault="00D936D5" w:rsidP="006F2A27">
            <w:pPr>
              <w:pStyle w:val="Tablehead"/>
              <w:keepLines/>
              <w:rPr>
                <w:lang w:bidi="ar-EG"/>
              </w:rPr>
            </w:pPr>
            <w:r w:rsidRPr="00B951A3">
              <w:rPr>
                <w:rtl/>
                <w:lang w:bidi="ar-EG"/>
              </w:rPr>
              <w:t>الزيادة</w:t>
            </w:r>
            <w:r>
              <w:rPr>
                <w:rFonts w:hint="cs"/>
                <w:rtl/>
                <w:lang w:bidi="ar-EG"/>
              </w:rPr>
              <w:t xml:space="preserve"> </w:t>
            </w:r>
            <w:r w:rsidRPr="00B951A3">
              <w:rPr>
                <w:rtl/>
                <w:lang w:bidi="ar-EG"/>
              </w:rPr>
              <w:t>في نسبة</w:t>
            </w:r>
            <w:r>
              <w:rPr>
                <w:rtl/>
                <w:lang w:bidi="ar-EG"/>
              </w:rPr>
              <w:br/>
              <w:t xml:space="preserve">الأمطار </w:t>
            </w:r>
            <w:r w:rsidRPr="006A509D">
              <w:rPr>
                <w:rtl/>
                <w:lang w:bidi="ar-EG"/>
              </w:rPr>
              <w:t>السترات</w:t>
            </w:r>
            <w:r w:rsidRPr="006A509D">
              <w:rPr>
                <w:rFonts w:hint="cs"/>
                <w:rtl/>
                <w:lang w:bidi="ar-EG"/>
              </w:rPr>
              <w:t>و</w:t>
            </w:r>
            <w:r w:rsidRPr="006A509D">
              <w:rPr>
                <w:rtl/>
                <w:lang w:bidi="ar-EG"/>
              </w:rPr>
              <w:t>سفيرية</w:t>
            </w:r>
            <w:r w:rsidRPr="00B951A3">
              <w:rPr>
                <w:lang w:bidi="ar-EG"/>
              </w:rPr>
              <w:br/>
              <w:t>(%)</w:t>
            </w:r>
          </w:p>
        </w:tc>
        <w:tc>
          <w:tcPr>
            <w:tcW w:w="1587" w:type="dxa"/>
            <w:vAlign w:val="bottom"/>
          </w:tcPr>
          <w:p w14:paraId="714BFB54" w14:textId="77777777" w:rsidR="00D936D5" w:rsidRPr="00B951A3" w:rsidRDefault="00D936D5" w:rsidP="006F2A27">
            <w:pPr>
              <w:pStyle w:val="Tablehead"/>
              <w:keepLines/>
              <w:rPr>
                <w:lang w:bidi="ar-EG"/>
              </w:rPr>
            </w:pPr>
            <w:r w:rsidRPr="00B951A3">
              <w:rPr>
                <w:rtl/>
                <w:lang w:bidi="ar-EG"/>
              </w:rPr>
              <w:t>الزيادة</w:t>
            </w:r>
            <w:r>
              <w:rPr>
                <w:rFonts w:hint="cs"/>
                <w:rtl/>
                <w:lang w:bidi="ar-EG"/>
              </w:rPr>
              <w:t xml:space="preserve"> </w:t>
            </w:r>
            <w:r w:rsidRPr="00B951A3">
              <w:rPr>
                <w:rtl/>
                <w:lang w:bidi="ar-EG"/>
              </w:rPr>
              <w:t>في نسبة أمطار الحمل</w:t>
            </w:r>
            <w:r w:rsidRPr="00B951A3">
              <w:rPr>
                <w:lang w:bidi="ar-EG"/>
              </w:rPr>
              <w:br/>
              <w:t>(%)</w:t>
            </w:r>
          </w:p>
        </w:tc>
        <w:tc>
          <w:tcPr>
            <w:tcW w:w="1587" w:type="dxa"/>
            <w:vAlign w:val="bottom"/>
          </w:tcPr>
          <w:p w14:paraId="0AF5AD4B" w14:textId="77777777" w:rsidR="00D936D5" w:rsidRPr="00B951A3" w:rsidRDefault="00D936D5" w:rsidP="006F2A27">
            <w:pPr>
              <w:pStyle w:val="Tablehead"/>
              <w:keepLines/>
              <w:rPr>
                <w:lang w:bidi="ar-EG"/>
              </w:rPr>
            </w:pPr>
            <w:r w:rsidRPr="00B951A3">
              <w:rPr>
                <w:rtl/>
                <w:lang w:bidi="ar-EG"/>
              </w:rPr>
              <w:t>الزيادة</w:t>
            </w:r>
            <w:r>
              <w:rPr>
                <w:rFonts w:hint="cs"/>
                <w:rtl/>
                <w:lang w:bidi="ar-EG"/>
              </w:rPr>
              <w:t xml:space="preserve"> </w:t>
            </w:r>
            <w:r w:rsidRPr="00B951A3">
              <w:rPr>
                <w:rtl/>
                <w:lang w:bidi="ar-EG"/>
              </w:rPr>
              <w:t>في</w:t>
            </w:r>
            <w:r>
              <w:rPr>
                <w:rtl/>
                <w:lang w:bidi="ar-EG"/>
              </w:rPr>
              <w:br/>
            </w:r>
            <w:r w:rsidRPr="00B951A3">
              <w:rPr>
                <w:rtl/>
                <w:lang w:bidi="ar-EG"/>
              </w:rPr>
              <w:t>نسبة الثلج</w:t>
            </w:r>
            <w:r w:rsidRPr="00B951A3">
              <w:rPr>
                <w:lang w:bidi="ar-EG"/>
              </w:rPr>
              <w:br/>
              <w:t>(%)</w:t>
            </w:r>
          </w:p>
        </w:tc>
        <w:tc>
          <w:tcPr>
            <w:tcW w:w="1587" w:type="dxa"/>
            <w:vAlign w:val="bottom"/>
          </w:tcPr>
          <w:p w14:paraId="0E05DFC1" w14:textId="77777777" w:rsidR="00D936D5" w:rsidRPr="00B951A3" w:rsidRDefault="00D936D5" w:rsidP="006F2A27">
            <w:pPr>
              <w:pStyle w:val="Tablehead"/>
              <w:keepLines/>
              <w:rPr>
                <w:lang w:bidi="ar-EG"/>
              </w:rPr>
            </w:pPr>
            <w:r w:rsidRPr="00B951A3">
              <w:rPr>
                <w:rtl/>
                <w:lang w:bidi="ar-EG"/>
              </w:rPr>
              <w:t>الزيادة</w:t>
            </w:r>
            <w:r>
              <w:rPr>
                <w:rFonts w:hint="cs"/>
                <w:rtl/>
                <w:lang w:bidi="ar-EG"/>
              </w:rPr>
              <w:t xml:space="preserve"> </w:t>
            </w:r>
            <w:r w:rsidRPr="00B951A3">
              <w:rPr>
                <w:rtl/>
                <w:lang w:bidi="ar-EG"/>
              </w:rPr>
              <w:t>في</w:t>
            </w:r>
            <w:r>
              <w:rPr>
                <w:rtl/>
                <w:lang w:bidi="ar-EG"/>
              </w:rPr>
              <w:br/>
            </w:r>
            <w:r w:rsidRPr="00B951A3">
              <w:rPr>
                <w:rtl/>
                <w:lang w:bidi="ar-EG"/>
              </w:rPr>
              <w:t>نسبة الب</w:t>
            </w:r>
            <w:r>
              <w:rPr>
                <w:rFonts w:hint="cs"/>
                <w:rtl/>
                <w:lang w:bidi="ar-EG"/>
              </w:rPr>
              <w:t>َ</w:t>
            </w:r>
            <w:r w:rsidRPr="00B951A3">
              <w:rPr>
                <w:rtl/>
                <w:lang w:bidi="ar-EG"/>
              </w:rPr>
              <w:t>ر</w:t>
            </w:r>
            <w:r>
              <w:rPr>
                <w:rFonts w:hint="cs"/>
                <w:rtl/>
                <w:lang w:bidi="ar-EG"/>
              </w:rPr>
              <w:t>َ</w:t>
            </w:r>
            <w:r w:rsidRPr="00B951A3">
              <w:rPr>
                <w:rtl/>
                <w:lang w:bidi="ar-EG"/>
              </w:rPr>
              <w:t>د</w:t>
            </w:r>
            <w:r>
              <w:rPr>
                <w:rtl/>
                <w:lang w:bidi="ar-EG"/>
              </w:rPr>
              <w:br/>
            </w:r>
            <w:r w:rsidRPr="00B951A3">
              <w:rPr>
                <w:lang w:bidi="ar-EG"/>
              </w:rPr>
              <w:t xml:space="preserve"> (%)</w:t>
            </w:r>
          </w:p>
        </w:tc>
      </w:tr>
      <w:tr w:rsidR="00D936D5" w:rsidRPr="00B951A3" w14:paraId="24E3A256" w14:textId="77777777" w:rsidTr="006F2A27">
        <w:trPr>
          <w:jc w:val="center"/>
        </w:trPr>
        <w:tc>
          <w:tcPr>
            <w:tcW w:w="1531" w:type="dxa"/>
          </w:tcPr>
          <w:p w14:paraId="61321FFB" w14:textId="77777777" w:rsidR="00D936D5" w:rsidRPr="00B951A3" w:rsidRDefault="00D936D5" w:rsidP="006F2A27">
            <w:pPr>
              <w:pStyle w:val="Tabletext"/>
              <w:keepNext/>
              <w:keepLines/>
              <w:spacing w:after="20" w:line="240" w:lineRule="auto"/>
              <w:jc w:val="center"/>
              <w:rPr>
                <w:lang w:bidi="ar-EG"/>
              </w:rPr>
            </w:pPr>
            <w:r w:rsidRPr="00B951A3">
              <w:rPr>
                <w:lang w:bidi="ar-EG"/>
              </w:rPr>
              <w:t>0,5</w:t>
            </w:r>
          </w:p>
        </w:tc>
        <w:tc>
          <w:tcPr>
            <w:tcW w:w="1531" w:type="dxa"/>
          </w:tcPr>
          <w:p w14:paraId="5B01CFD3" w14:textId="77777777" w:rsidR="00D936D5" w:rsidRPr="00B951A3" w:rsidRDefault="00D936D5" w:rsidP="006F2A27">
            <w:pPr>
              <w:pStyle w:val="Tabletext"/>
              <w:keepNext/>
              <w:keepLines/>
              <w:spacing w:after="20" w:line="240" w:lineRule="auto"/>
              <w:jc w:val="center"/>
              <w:rPr>
                <w:rtl/>
                <w:lang w:bidi="ar-EG"/>
              </w:rPr>
            </w:pPr>
            <w:r w:rsidRPr="00B951A3">
              <w:rPr>
                <w:lang w:bidi="ar-EG"/>
              </w:rPr>
              <w:t>10–</w:t>
            </w:r>
          </w:p>
        </w:tc>
        <w:tc>
          <w:tcPr>
            <w:tcW w:w="1814" w:type="dxa"/>
            <w:vAlign w:val="bottom"/>
          </w:tcPr>
          <w:p w14:paraId="6F8EC437" w14:textId="77777777" w:rsidR="00D936D5" w:rsidRPr="00B951A3" w:rsidRDefault="00D936D5" w:rsidP="006F2A27">
            <w:pPr>
              <w:pStyle w:val="Tabletext"/>
              <w:keepNext/>
              <w:keepLines/>
              <w:spacing w:after="20" w:line="240" w:lineRule="auto"/>
              <w:jc w:val="center"/>
              <w:rPr>
                <w:rFonts w:eastAsia="Arial Unicode MS"/>
                <w:lang w:bidi="ar-EG"/>
              </w:rPr>
            </w:pPr>
            <w:r w:rsidRPr="00B951A3">
              <w:rPr>
                <w:lang w:bidi="ar-EG"/>
              </w:rPr>
              <w:t>7,5</w:t>
            </w:r>
          </w:p>
        </w:tc>
        <w:tc>
          <w:tcPr>
            <w:tcW w:w="1587" w:type="dxa"/>
          </w:tcPr>
          <w:p w14:paraId="530A67C4" w14:textId="77777777" w:rsidR="00D936D5" w:rsidRPr="00B951A3" w:rsidRDefault="00D936D5" w:rsidP="006F2A27">
            <w:pPr>
              <w:pStyle w:val="Tabletext"/>
              <w:keepNext/>
              <w:keepLines/>
              <w:spacing w:after="20" w:line="240" w:lineRule="auto"/>
              <w:jc w:val="center"/>
              <w:rPr>
                <w:lang w:bidi="ar-EG"/>
              </w:rPr>
            </w:pPr>
            <w:r w:rsidRPr="00B951A3">
              <w:rPr>
                <w:lang w:bidi="ar-EG"/>
              </w:rPr>
              <w:t>8,0</w:t>
            </w:r>
          </w:p>
        </w:tc>
        <w:tc>
          <w:tcPr>
            <w:tcW w:w="1587" w:type="dxa"/>
          </w:tcPr>
          <w:p w14:paraId="513BB8B9" w14:textId="77777777" w:rsidR="00D936D5" w:rsidRPr="00B951A3" w:rsidRDefault="00D936D5" w:rsidP="006F2A27">
            <w:pPr>
              <w:pStyle w:val="Tabletext"/>
              <w:keepNext/>
              <w:keepLines/>
              <w:spacing w:after="20" w:line="240" w:lineRule="auto"/>
              <w:jc w:val="center"/>
              <w:rPr>
                <w:lang w:bidi="ar-EG"/>
              </w:rPr>
            </w:pPr>
            <w:r w:rsidRPr="00B951A3">
              <w:rPr>
                <w:lang w:bidi="ar-EG"/>
              </w:rPr>
              <w:t>5,9</w:t>
            </w:r>
          </w:p>
        </w:tc>
        <w:tc>
          <w:tcPr>
            <w:tcW w:w="1587" w:type="dxa"/>
          </w:tcPr>
          <w:p w14:paraId="7B2A67F9" w14:textId="77777777" w:rsidR="00D936D5" w:rsidRPr="00B951A3" w:rsidRDefault="00D936D5" w:rsidP="006F2A27">
            <w:pPr>
              <w:pStyle w:val="Tabletext"/>
              <w:keepNext/>
              <w:keepLines/>
              <w:spacing w:after="20" w:line="240" w:lineRule="auto"/>
              <w:jc w:val="center"/>
              <w:rPr>
                <w:lang w:bidi="ar-EG"/>
              </w:rPr>
            </w:pPr>
            <w:r w:rsidRPr="00B951A3">
              <w:rPr>
                <w:lang w:bidi="ar-EG"/>
              </w:rPr>
              <w:t>9,3</w:t>
            </w:r>
          </w:p>
        </w:tc>
      </w:tr>
      <w:tr w:rsidR="00D936D5" w:rsidRPr="00B951A3" w14:paraId="6D6A296A" w14:textId="77777777" w:rsidTr="006F2A27">
        <w:trPr>
          <w:jc w:val="center"/>
        </w:trPr>
        <w:tc>
          <w:tcPr>
            <w:tcW w:w="1531" w:type="dxa"/>
          </w:tcPr>
          <w:p w14:paraId="4BD77FDA" w14:textId="77777777" w:rsidR="00D936D5" w:rsidRPr="00B951A3" w:rsidRDefault="00D936D5" w:rsidP="006F2A27">
            <w:pPr>
              <w:pStyle w:val="Tabletext"/>
              <w:keepNext/>
              <w:keepLines/>
              <w:spacing w:after="20" w:line="240" w:lineRule="auto"/>
              <w:jc w:val="center"/>
              <w:rPr>
                <w:lang w:bidi="ar-EG"/>
              </w:rPr>
            </w:pPr>
            <w:r w:rsidRPr="00B951A3">
              <w:rPr>
                <w:lang w:bidi="ar-EG"/>
              </w:rPr>
              <w:t>1</w:t>
            </w:r>
          </w:p>
        </w:tc>
        <w:tc>
          <w:tcPr>
            <w:tcW w:w="1531" w:type="dxa"/>
          </w:tcPr>
          <w:p w14:paraId="2550BA65" w14:textId="77777777" w:rsidR="00D936D5" w:rsidRPr="00B951A3" w:rsidRDefault="00D936D5" w:rsidP="006F2A27">
            <w:pPr>
              <w:pStyle w:val="Tabletext"/>
              <w:keepNext/>
              <w:keepLines/>
              <w:spacing w:after="20" w:line="240" w:lineRule="auto"/>
              <w:jc w:val="center"/>
              <w:rPr>
                <w:lang w:bidi="ar-EG"/>
              </w:rPr>
            </w:pPr>
            <w:r w:rsidRPr="00B951A3">
              <w:rPr>
                <w:lang w:bidi="ar-EG"/>
              </w:rPr>
              <w:t>6–</w:t>
            </w:r>
          </w:p>
        </w:tc>
        <w:tc>
          <w:tcPr>
            <w:tcW w:w="1814" w:type="dxa"/>
            <w:vAlign w:val="bottom"/>
          </w:tcPr>
          <w:p w14:paraId="250B7342" w14:textId="77777777" w:rsidR="00D936D5" w:rsidRPr="00B951A3" w:rsidRDefault="00D936D5" w:rsidP="006F2A27">
            <w:pPr>
              <w:pStyle w:val="Tabletext"/>
              <w:keepNext/>
              <w:keepLines/>
              <w:spacing w:after="20" w:line="240" w:lineRule="auto"/>
              <w:jc w:val="center"/>
              <w:rPr>
                <w:rFonts w:eastAsia="Arial Unicode MS"/>
                <w:lang w:bidi="ar-EG"/>
              </w:rPr>
            </w:pPr>
            <w:r w:rsidRPr="00B951A3">
              <w:rPr>
                <w:lang w:bidi="ar-EG"/>
              </w:rPr>
              <w:t>15,5</w:t>
            </w:r>
          </w:p>
        </w:tc>
        <w:tc>
          <w:tcPr>
            <w:tcW w:w="1587" w:type="dxa"/>
          </w:tcPr>
          <w:p w14:paraId="43517827" w14:textId="77777777" w:rsidR="00D936D5" w:rsidRPr="00B951A3" w:rsidRDefault="00D936D5" w:rsidP="006F2A27">
            <w:pPr>
              <w:pStyle w:val="Tabletext"/>
              <w:keepNext/>
              <w:keepLines/>
              <w:spacing w:after="20" w:line="240" w:lineRule="auto"/>
              <w:jc w:val="center"/>
              <w:rPr>
                <w:lang w:bidi="ar-EG"/>
              </w:rPr>
            </w:pPr>
            <w:r w:rsidRPr="00B951A3">
              <w:rPr>
                <w:lang w:bidi="ar-EG"/>
              </w:rPr>
              <w:t>16,6</w:t>
            </w:r>
          </w:p>
        </w:tc>
        <w:tc>
          <w:tcPr>
            <w:tcW w:w="1587" w:type="dxa"/>
          </w:tcPr>
          <w:p w14:paraId="277B4D75" w14:textId="77777777" w:rsidR="00D936D5" w:rsidRPr="00B951A3" w:rsidRDefault="00D936D5" w:rsidP="006F2A27">
            <w:pPr>
              <w:pStyle w:val="Tabletext"/>
              <w:keepNext/>
              <w:keepLines/>
              <w:spacing w:after="20" w:line="240" w:lineRule="auto"/>
              <w:jc w:val="center"/>
              <w:rPr>
                <w:lang w:bidi="ar-EG"/>
              </w:rPr>
            </w:pPr>
            <w:r w:rsidRPr="00B951A3">
              <w:rPr>
                <w:lang w:bidi="ar-EG"/>
              </w:rPr>
              <w:t>12,2</w:t>
            </w:r>
          </w:p>
        </w:tc>
        <w:tc>
          <w:tcPr>
            <w:tcW w:w="1587" w:type="dxa"/>
          </w:tcPr>
          <w:p w14:paraId="40573A73" w14:textId="77777777" w:rsidR="00D936D5" w:rsidRPr="00B951A3" w:rsidRDefault="00D936D5" w:rsidP="006F2A27">
            <w:pPr>
              <w:pStyle w:val="Tabletext"/>
              <w:keepNext/>
              <w:keepLines/>
              <w:spacing w:after="20" w:line="240" w:lineRule="auto"/>
              <w:jc w:val="center"/>
              <w:rPr>
                <w:lang w:bidi="ar-EG"/>
              </w:rPr>
            </w:pPr>
            <w:r w:rsidRPr="00B951A3">
              <w:rPr>
                <w:lang w:bidi="ar-EG"/>
              </w:rPr>
              <w:t>19,5</w:t>
            </w:r>
          </w:p>
        </w:tc>
      </w:tr>
      <w:tr w:rsidR="00D936D5" w:rsidRPr="00B951A3" w14:paraId="4D23EB69" w14:textId="77777777" w:rsidTr="006F2A27">
        <w:trPr>
          <w:jc w:val="center"/>
        </w:trPr>
        <w:tc>
          <w:tcPr>
            <w:tcW w:w="1531" w:type="dxa"/>
          </w:tcPr>
          <w:p w14:paraId="1CC3A6F8" w14:textId="77777777" w:rsidR="00D936D5" w:rsidRPr="00B951A3" w:rsidRDefault="00D936D5" w:rsidP="006F2A27">
            <w:pPr>
              <w:pStyle w:val="Tabletext"/>
              <w:keepNext/>
              <w:keepLines/>
              <w:spacing w:after="20" w:line="240" w:lineRule="auto"/>
              <w:jc w:val="center"/>
              <w:rPr>
                <w:lang w:bidi="ar-EG"/>
              </w:rPr>
            </w:pPr>
            <w:r w:rsidRPr="00B951A3">
              <w:rPr>
                <w:lang w:bidi="ar-EG"/>
              </w:rPr>
              <w:t>2</w:t>
            </w:r>
          </w:p>
        </w:tc>
        <w:tc>
          <w:tcPr>
            <w:tcW w:w="1531" w:type="dxa"/>
          </w:tcPr>
          <w:p w14:paraId="18E93B75" w14:textId="77777777" w:rsidR="00D936D5" w:rsidRPr="00B951A3" w:rsidRDefault="00D936D5" w:rsidP="006F2A27">
            <w:pPr>
              <w:pStyle w:val="Tabletext"/>
              <w:keepNext/>
              <w:keepLines/>
              <w:spacing w:after="20" w:line="240" w:lineRule="auto"/>
              <w:jc w:val="center"/>
              <w:rPr>
                <w:lang w:bidi="ar-EG"/>
              </w:rPr>
            </w:pPr>
            <w:r w:rsidRPr="00B951A3">
              <w:rPr>
                <w:lang w:bidi="ar-EG"/>
              </w:rPr>
              <w:t>2,3–</w:t>
            </w:r>
          </w:p>
        </w:tc>
        <w:tc>
          <w:tcPr>
            <w:tcW w:w="1814" w:type="dxa"/>
            <w:vAlign w:val="bottom"/>
          </w:tcPr>
          <w:p w14:paraId="469AB64B" w14:textId="77777777" w:rsidR="00D936D5" w:rsidRPr="00B951A3" w:rsidRDefault="00D936D5" w:rsidP="006F2A27">
            <w:pPr>
              <w:pStyle w:val="Tabletext"/>
              <w:keepNext/>
              <w:keepLines/>
              <w:spacing w:after="20" w:line="240" w:lineRule="auto"/>
              <w:jc w:val="center"/>
              <w:rPr>
                <w:rFonts w:eastAsia="Arial Unicode MS"/>
                <w:lang w:bidi="ar-EG"/>
              </w:rPr>
            </w:pPr>
            <w:r w:rsidRPr="00B951A3">
              <w:rPr>
                <w:lang w:bidi="ar-EG"/>
              </w:rPr>
              <w:t>33,4</w:t>
            </w:r>
          </w:p>
        </w:tc>
        <w:tc>
          <w:tcPr>
            <w:tcW w:w="1587" w:type="dxa"/>
          </w:tcPr>
          <w:p w14:paraId="38503D54" w14:textId="77777777" w:rsidR="00D936D5" w:rsidRPr="00B951A3" w:rsidRDefault="00D936D5" w:rsidP="006F2A27">
            <w:pPr>
              <w:pStyle w:val="Tabletext"/>
              <w:keepNext/>
              <w:keepLines/>
              <w:spacing w:after="20" w:line="240" w:lineRule="auto"/>
              <w:jc w:val="center"/>
              <w:rPr>
                <w:lang w:bidi="ar-EG"/>
              </w:rPr>
            </w:pPr>
            <w:r w:rsidRPr="00B951A3">
              <w:rPr>
                <w:lang w:bidi="ar-EG"/>
              </w:rPr>
              <w:t>35,9</w:t>
            </w:r>
          </w:p>
        </w:tc>
        <w:tc>
          <w:tcPr>
            <w:tcW w:w="1587" w:type="dxa"/>
          </w:tcPr>
          <w:p w14:paraId="794D906F" w14:textId="77777777" w:rsidR="00D936D5" w:rsidRPr="00B951A3" w:rsidRDefault="00D936D5" w:rsidP="006F2A27">
            <w:pPr>
              <w:pStyle w:val="Tabletext"/>
              <w:keepNext/>
              <w:keepLines/>
              <w:spacing w:after="20" w:line="240" w:lineRule="auto"/>
              <w:jc w:val="center"/>
              <w:rPr>
                <w:rtl/>
                <w:lang w:bidi="ar-EG"/>
              </w:rPr>
            </w:pPr>
            <w:r w:rsidRPr="00B951A3">
              <w:rPr>
                <w:lang w:bidi="ar-EG"/>
              </w:rPr>
              <w:t>25,9</w:t>
            </w:r>
          </w:p>
        </w:tc>
        <w:tc>
          <w:tcPr>
            <w:tcW w:w="1587" w:type="dxa"/>
          </w:tcPr>
          <w:p w14:paraId="2FAAF91F" w14:textId="77777777" w:rsidR="00D936D5" w:rsidRPr="00B951A3" w:rsidRDefault="00D936D5" w:rsidP="006F2A27">
            <w:pPr>
              <w:pStyle w:val="Tabletext"/>
              <w:keepNext/>
              <w:keepLines/>
              <w:spacing w:after="20" w:line="240" w:lineRule="auto"/>
              <w:jc w:val="center"/>
              <w:rPr>
                <w:lang w:bidi="ar-EG"/>
              </w:rPr>
            </w:pPr>
            <w:r w:rsidRPr="00B951A3">
              <w:rPr>
                <w:lang w:bidi="ar-EG"/>
              </w:rPr>
              <w:t>42,9</w:t>
            </w:r>
          </w:p>
        </w:tc>
      </w:tr>
      <w:tr w:rsidR="00D936D5" w:rsidRPr="00B951A3" w14:paraId="00BDB5D5" w14:textId="77777777" w:rsidTr="006F2A27">
        <w:trPr>
          <w:jc w:val="center"/>
        </w:trPr>
        <w:tc>
          <w:tcPr>
            <w:tcW w:w="1531" w:type="dxa"/>
          </w:tcPr>
          <w:p w14:paraId="760AEA1E" w14:textId="77777777" w:rsidR="00D936D5" w:rsidRPr="00B951A3" w:rsidRDefault="00D936D5" w:rsidP="006F2A27">
            <w:pPr>
              <w:pStyle w:val="Tabletext"/>
              <w:keepNext/>
              <w:keepLines/>
              <w:spacing w:after="20" w:line="240" w:lineRule="auto"/>
              <w:jc w:val="center"/>
              <w:rPr>
                <w:lang w:bidi="ar-EG"/>
              </w:rPr>
            </w:pPr>
            <w:r w:rsidRPr="00B951A3">
              <w:rPr>
                <w:lang w:bidi="ar-EG"/>
              </w:rPr>
              <w:t>3</w:t>
            </w:r>
          </w:p>
        </w:tc>
        <w:tc>
          <w:tcPr>
            <w:tcW w:w="1531" w:type="dxa"/>
          </w:tcPr>
          <w:p w14:paraId="1BC46BF9" w14:textId="77777777" w:rsidR="00D936D5" w:rsidRPr="00B951A3" w:rsidRDefault="00D936D5" w:rsidP="006F2A27">
            <w:pPr>
              <w:pStyle w:val="Tabletext"/>
              <w:keepNext/>
              <w:keepLines/>
              <w:spacing w:after="20" w:line="240" w:lineRule="auto"/>
              <w:jc w:val="center"/>
              <w:rPr>
                <w:lang w:bidi="ar-EG"/>
              </w:rPr>
            </w:pPr>
            <w:r w:rsidRPr="00B951A3">
              <w:rPr>
                <w:lang w:bidi="ar-EG"/>
              </w:rPr>
              <w:t>0</w:t>
            </w:r>
          </w:p>
        </w:tc>
        <w:tc>
          <w:tcPr>
            <w:tcW w:w="1814" w:type="dxa"/>
            <w:vAlign w:val="bottom"/>
          </w:tcPr>
          <w:p w14:paraId="596EF8A9" w14:textId="77777777" w:rsidR="00D936D5" w:rsidRPr="00B951A3" w:rsidRDefault="00D936D5" w:rsidP="006F2A27">
            <w:pPr>
              <w:pStyle w:val="Tabletext"/>
              <w:keepNext/>
              <w:keepLines/>
              <w:spacing w:after="20" w:line="240" w:lineRule="auto"/>
              <w:jc w:val="center"/>
              <w:rPr>
                <w:rFonts w:eastAsia="Arial Unicode MS"/>
                <w:lang w:bidi="ar-EG"/>
              </w:rPr>
            </w:pPr>
            <w:r w:rsidRPr="00B951A3">
              <w:rPr>
                <w:lang w:bidi="ar-EG"/>
              </w:rPr>
              <w:t>54,0</w:t>
            </w:r>
          </w:p>
        </w:tc>
        <w:tc>
          <w:tcPr>
            <w:tcW w:w="1587" w:type="dxa"/>
          </w:tcPr>
          <w:p w14:paraId="114656FF" w14:textId="77777777" w:rsidR="00D936D5" w:rsidRPr="00B951A3" w:rsidRDefault="00D936D5" w:rsidP="006F2A27">
            <w:pPr>
              <w:pStyle w:val="Tabletext"/>
              <w:keepNext/>
              <w:keepLines/>
              <w:spacing w:after="20" w:line="240" w:lineRule="auto"/>
              <w:jc w:val="center"/>
              <w:rPr>
                <w:lang w:bidi="ar-EG"/>
              </w:rPr>
            </w:pPr>
            <w:r w:rsidRPr="00B951A3">
              <w:rPr>
                <w:lang w:bidi="ar-EG"/>
              </w:rPr>
              <w:t>58,5</w:t>
            </w:r>
          </w:p>
        </w:tc>
        <w:tc>
          <w:tcPr>
            <w:tcW w:w="1587" w:type="dxa"/>
          </w:tcPr>
          <w:p w14:paraId="528421D1" w14:textId="77777777" w:rsidR="00D936D5" w:rsidRPr="00B951A3" w:rsidRDefault="00D936D5" w:rsidP="006F2A27">
            <w:pPr>
              <w:pStyle w:val="Tabletext"/>
              <w:keepNext/>
              <w:keepLines/>
              <w:spacing w:after="20" w:line="240" w:lineRule="auto"/>
              <w:jc w:val="center"/>
              <w:rPr>
                <w:lang w:bidi="ar-EG"/>
              </w:rPr>
            </w:pPr>
            <w:r w:rsidRPr="00B951A3">
              <w:rPr>
                <w:lang w:bidi="ar-EG"/>
              </w:rPr>
              <w:t>41,3</w:t>
            </w:r>
          </w:p>
        </w:tc>
        <w:tc>
          <w:tcPr>
            <w:tcW w:w="1587" w:type="dxa"/>
          </w:tcPr>
          <w:p w14:paraId="32123D12" w14:textId="77777777" w:rsidR="00D936D5" w:rsidRPr="00B951A3" w:rsidRDefault="00D936D5" w:rsidP="006F2A27">
            <w:pPr>
              <w:pStyle w:val="Tabletext"/>
              <w:keepNext/>
              <w:keepLines/>
              <w:spacing w:after="20" w:line="240" w:lineRule="auto"/>
              <w:jc w:val="center"/>
              <w:rPr>
                <w:lang w:bidi="ar-EG"/>
              </w:rPr>
            </w:pPr>
            <w:r w:rsidRPr="00B951A3">
              <w:rPr>
                <w:lang w:bidi="ar-EG"/>
              </w:rPr>
              <w:t>70,8</w:t>
            </w:r>
          </w:p>
        </w:tc>
      </w:tr>
      <w:tr w:rsidR="00D936D5" w:rsidRPr="00B951A3" w14:paraId="282205F1" w14:textId="77777777" w:rsidTr="006F2A27">
        <w:trPr>
          <w:jc w:val="center"/>
        </w:trPr>
        <w:tc>
          <w:tcPr>
            <w:tcW w:w="1531" w:type="dxa"/>
          </w:tcPr>
          <w:p w14:paraId="08F55B23" w14:textId="77777777" w:rsidR="00D936D5" w:rsidRPr="00B951A3" w:rsidRDefault="00D936D5" w:rsidP="006F2A27">
            <w:pPr>
              <w:pStyle w:val="Tabletext"/>
              <w:keepNext/>
              <w:keepLines/>
              <w:spacing w:after="20" w:line="240" w:lineRule="auto"/>
              <w:jc w:val="center"/>
              <w:rPr>
                <w:lang w:bidi="ar-EG"/>
              </w:rPr>
            </w:pPr>
            <w:r w:rsidRPr="00B951A3">
              <w:rPr>
                <w:lang w:bidi="ar-EG"/>
              </w:rPr>
              <w:t>4</w:t>
            </w:r>
          </w:p>
        </w:tc>
        <w:tc>
          <w:tcPr>
            <w:tcW w:w="1531" w:type="dxa"/>
          </w:tcPr>
          <w:p w14:paraId="47B60E61" w14:textId="77777777" w:rsidR="00D936D5" w:rsidRPr="00B951A3" w:rsidRDefault="00D936D5" w:rsidP="006F2A27">
            <w:pPr>
              <w:pStyle w:val="Tabletext"/>
              <w:keepNext/>
              <w:keepLines/>
              <w:spacing w:after="20" w:line="240" w:lineRule="auto"/>
              <w:jc w:val="center"/>
              <w:rPr>
                <w:lang w:bidi="ar-EG"/>
              </w:rPr>
            </w:pPr>
            <w:r w:rsidRPr="00B951A3">
              <w:rPr>
                <w:lang w:bidi="ar-EG"/>
              </w:rPr>
              <w:t>1,8</w:t>
            </w:r>
          </w:p>
        </w:tc>
        <w:tc>
          <w:tcPr>
            <w:tcW w:w="1814" w:type="dxa"/>
            <w:vAlign w:val="bottom"/>
          </w:tcPr>
          <w:p w14:paraId="2E527B37" w14:textId="77777777" w:rsidR="00D936D5" w:rsidRPr="00B951A3" w:rsidRDefault="00D936D5" w:rsidP="006F2A27">
            <w:pPr>
              <w:pStyle w:val="Tabletext"/>
              <w:keepNext/>
              <w:keepLines/>
              <w:spacing w:after="20" w:line="240" w:lineRule="auto"/>
              <w:jc w:val="center"/>
              <w:rPr>
                <w:rFonts w:eastAsia="Arial Unicode MS"/>
                <w:lang w:bidi="ar-EG"/>
              </w:rPr>
            </w:pPr>
            <w:r w:rsidRPr="00B951A3">
              <w:rPr>
                <w:lang w:bidi="ar-EG"/>
              </w:rPr>
              <w:t>77,8</w:t>
            </w:r>
          </w:p>
        </w:tc>
        <w:tc>
          <w:tcPr>
            <w:tcW w:w="1587" w:type="dxa"/>
          </w:tcPr>
          <w:p w14:paraId="2D4DB237" w14:textId="77777777" w:rsidR="00D936D5" w:rsidRPr="00B951A3" w:rsidRDefault="00D936D5" w:rsidP="006F2A27">
            <w:pPr>
              <w:pStyle w:val="Tabletext"/>
              <w:keepNext/>
              <w:keepLines/>
              <w:spacing w:after="20" w:line="240" w:lineRule="auto"/>
              <w:jc w:val="center"/>
              <w:rPr>
                <w:lang w:bidi="ar-EG"/>
              </w:rPr>
            </w:pPr>
            <w:r w:rsidRPr="00B951A3">
              <w:rPr>
                <w:lang w:bidi="ar-EG"/>
              </w:rPr>
              <w:t>84,8</w:t>
            </w:r>
          </w:p>
        </w:tc>
        <w:tc>
          <w:tcPr>
            <w:tcW w:w="1587" w:type="dxa"/>
          </w:tcPr>
          <w:p w14:paraId="18BABB87" w14:textId="77777777" w:rsidR="00D936D5" w:rsidRPr="00B951A3" w:rsidRDefault="00D936D5" w:rsidP="006F2A27">
            <w:pPr>
              <w:pStyle w:val="Tabletext"/>
              <w:keepNext/>
              <w:keepLines/>
              <w:spacing w:after="20" w:line="240" w:lineRule="auto"/>
              <w:jc w:val="center"/>
              <w:rPr>
                <w:lang w:bidi="ar-EG"/>
              </w:rPr>
            </w:pPr>
            <w:r w:rsidRPr="00B951A3">
              <w:rPr>
                <w:lang w:bidi="ar-EG"/>
              </w:rPr>
              <w:t>58,5</w:t>
            </w:r>
          </w:p>
        </w:tc>
        <w:tc>
          <w:tcPr>
            <w:tcW w:w="1587" w:type="dxa"/>
          </w:tcPr>
          <w:p w14:paraId="4EB8F1D3" w14:textId="77777777" w:rsidR="00D936D5" w:rsidRPr="00B951A3" w:rsidRDefault="00D936D5" w:rsidP="006F2A27">
            <w:pPr>
              <w:pStyle w:val="Tabletext"/>
              <w:keepNext/>
              <w:keepLines/>
              <w:spacing w:after="20" w:line="240" w:lineRule="auto"/>
              <w:jc w:val="center"/>
              <w:rPr>
                <w:lang w:bidi="ar-EG"/>
              </w:rPr>
            </w:pPr>
            <w:r w:rsidRPr="00B951A3">
              <w:rPr>
                <w:lang w:bidi="ar-EG"/>
              </w:rPr>
              <w:t>104,2</w:t>
            </w:r>
          </w:p>
        </w:tc>
      </w:tr>
      <w:tr w:rsidR="00D936D5" w:rsidRPr="00B951A3" w14:paraId="53CA905B" w14:textId="77777777" w:rsidTr="006F2A27">
        <w:trPr>
          <w:jc w:val="center"/>
        </w:trPr>
        <w:tc>
          <w:tcPr>
            <w:tcW w:w="1531" w:type="dxa"/>
          </w:tcPr>
          <w:p w14:paraId="3C4AC3AB" w14:textId="77777777" w:rsidR="00D936D5" w:rsidRPr="00B951A3" w:rsidRDefault="00D936D5" w:rsidP="006F2A27">
            <w:pPr>
              <w:pStyle w:val="Tabletext"/>
              <w:keepNext/>
              <w:keepLines/>
              <w:spacing w:after="20" w:line="240" w:lineRule="auto"/>
              <w:jc w:val="center"/>
              <w:rPr>
                <w:lang w:bidi="ar-EG"/>
              </w:rPr>
            </w:pPr>
            <w:r w:rsidRPr="00B951A3">
              <w:rPr>
                <w:lang w:bidi="ar-EG"/>
              </w:rPr>
              <w:t>5</w:t>
            </w:r>
          </w:p>
        </w:tc>
        <w:tc>
          <w:tcPr>
            <w:tcW w:w="1531" w:type="dxa"/>
          </w:tcPr>
          <w:p w14:paraId="1B415E26" w14:textId="77777777" w:rsidR="00D936D5" w:rsidRPr="00B951A3" w:rsidRDefault="00D936D5" w:rsidP="006F2A27">
            <w:pPr>
              <w:pStyle w:val="Tabletext"/>
              <w:keepNext/>
              <w:keepLines/>
              <w:spacing w:after="20" w:line="240" w:lineRule="auto"/>
              <w:jc w:val="center"/>
              <w:rPr>
                <w:lang w:bidi="ar-EG"/>
              </w:rPr>
            </w:pPr>
            <w:r w:rsidRPr="00B951A3">
              <w:rPr>
                <w:lang w:bidi="ar-EG"/>
              </w:rPr>
              <w:t>3,3</w:t>
            </w:r>
          </w:p>
        </w:tc>
        <w:tc>
          <w:tcPr>
            <w:tcW w:w="1814" w:type="dxa"/>
            <w:vAlign w:val="bottom"/>
          </w:tcPr>
          <w:p w14:paraId="35C5A847" w14:textId="77777777" w:rsidR="00D936D5" w:rsidRPr="00B951A3" w:rsidRDefault="00D936D5" w:rsidP="006F2A27">
            <w:pPr>
              <w:pStyle w:val="Tabletext"/>
              <w:keepNext/>
              <w:keepLines/>
              <w:spacing w:after="20" w:line="240" w:lineRule="auto"/>
              <w:jc w:val="center"/>
              <w:rPr>
                <w:rFonts w:eastAsia="Arial Unicode MS"/>
                <w:lang w:bidi="ar-EG"/>
              </w:rPr>
            </w:pPr>
            <w:r w:rsidRPr="00B951A3">
              <w:rPr>
                <w:lang w:bidi="ar-EG"/>
              </w:rPr>
              <w:t>105,4</w:t>
            </w:r>
          </w:p>
        </w:tc>
        <w:tc>
          <w:tcPr>
            <w:tcW w:w="1587" w:type="dxa"/>
          </w:tcPr>
          <w:p w14:paraId="7AD588C7" w14:textId="77777777" w:rsidR="00D936D5" w:rsidRPr="00B951A3" w:rsidRDefault="00D936D5" w:rsidP="006F2A27">
            <w:pPr>
              <w:pStyle w:val="Tabletext"/>
              <w:keepNext/>
              <w:keepLines/>
              <w:spacing w:after="20" w:line="240" w:lineRule="auto"/>
              <w:jc w:val="center"/>
              <w:rPr>
                <w:lang w:bidi="ar-EG"/>
              </w:rPr>
            </w:pPr>
            <w:r w:rsidRPr="00B951A3">
              <w:rPr>
                <w:lang w:bidi="ar-EG"/>
              </w:rPr>
              <w:t>115,4</w:t>
            </w:r>
          </w:p>
        </w:tc>
        <w:tc>
          <w:tcPr>
            <w:tcW w:w="1587" w:type="dxa"/>
          </w:tcPr>
          <w:p w14:paraId="6CED2417" w14:textId="77777777" w:rsidR="00D936D5" w:rsidRPr="00B951A3" w:rsidRDefault="00D936D5" w:rsidP="006F2A27">
            <w:pPr>
              <w:pStyle w:val="Tabletext"/>
              <w:keepNext/>
              <w:keepLines/>
              <w:spacing w:after="20" w:line="240" w:lineRule="auto"/>
              <w:jc w:val="center"/>
              <w:rPr>
                <w:rtl/>
                <w:lang w:bidi="ar-EG"/>
              </w:rPr>
            </w:pPr>
            <w:r w:rsidRPr="00B951A3">
              <w:rPr>
                <w:lang w:bidi="ar-EG"/>
              </w:rPr>
              <w:t>77,8</w:t>
            </w:r>
          </w:p>
        </w:tc>
        <w:tc>
          <w:tcPr>
            <w:tcW w:w="1587" w:type="dxa"/>
          </w:tcPr>
          <w:p w14:paraId="608E727A" w14:textId="77777777" w:rsidR="00D936D5" w:rsidRPr="00B951A3" w:rsidRDefault="00D936D5" w:rsidP="006F2A27">
            <w:pPr>
              <w:pStyle w:val="Tabletext"/>
              <w:keepNext/>
              <w:keepLines/>
              <w:spacing w:after="20" w:line="240" w:lineRule="auto"/>
              <w:jc w:val="center"/>
              <w:rPr>
                <w:lang w:bidi="ar-EG"/>
              </w:rPr>
            </w:pPr>
            <w:r w:rsidRPr="00B951A3">
              <w:rPr>
                <w:lang w:bidi="ar-EG"/>
              </w:rPr>
              <w:t>144,1</w:t>
            </w:r>
          </w:p>
        </w:tc>
      </w:tr>
      <w:tr w:rsidR="00D936D5" w:rsidRPr="00B951A3" w14:paraId="4BC1E734" w14:textId="77777777" w:rsidTr="006F2A27">
        <w:trPr>
          <w:jc w:val="center"/>
        </w:trPr>
        <w:tc>
          <w:tcPr>
            <w:tcW w:w="1531" w:type="dxa"/>
          </w:tcPr>
          <w:p w14:paraId="1D10CB54" w14:textId="77777777" w:rsidR="00D936D5" w:rsidRPr="00B951A3" w:rsidRDefault="00D936D5" w:rsidP="006F2A27">
            <w:pPr>
              <w:pStyle w:val="Tabletext"/>
              <w:spacing w:after="20" w:line="240" w:lineRule="auto"/>
              <w:jc w:val="center"/>
              <w:rPr>
                <w:lang w:bidi="ar-EG"/>
              </w:rPr>
            </w:pPr>
            <w:r w:rsidRPr="00B951A3">
              <w:rPr>
                <w:lang w:bidi="ar-EG"/>
              </w:rPr>
              <w:t>6</w:t>
            </w:r>
          </w:p>
        </w:tc>
        <w:tc>
          <w:tcPr>
            <w:tcW w:w="1531" w:type="dxa"/>
          </w:tcPr>
          <w:p w14:paraId="285507F2" w14:textId="77777777" w:rsidR="00D936D5" w:rsidRPr="00B951A3" w:rsidRDefault="00D936D5" w:rsidP="006F2A27">
            <w:pPr>
              <w:pStyle w:val="Tabletext"/>
              <w:spacing w:after="20" w:line="240" w:lineRule="auto"/>
              <w:jc w:val="center"/>
              <w:rPr>
                <w:lang w:bidi="ar-EG"/>
              </w:rPr>
            </w:pPr>
            <w:r w:rsidRPr="00B951A3">
              <w:rPr>
                <w:lang w:bidi="ar-EG"/>
              </w:rPr>
              <w:t>4,7</w:t>
            </w:r>
          </w:p>
        </w:tc>
        <w:tc>
          <w:tcPr>
            <w:tcW w:w="1814" w:type="dxa"/>
            <w:vAlign w:val="bottom"/>
          </w:tcPr>
          <w:p w14:paraId="611E8BC1" w14:textId="77777777" w:rsidR="00D936D5" w:rsidRPr="00B951A3" w:rsidRDefault="00D936D5" w:rsidP="006F2A27">
            <w:pPr>
              <w:pStyle w:val="Tabletext"/>
              <w:spacing w:after="20" w:line="240" w:lineRule="auto"/>
              <w:jc w:val="center"/>
              <w:rPr>
                <w:rFonts w:eastAsia="Arial Unicode MS"/>
                <w:lang w:bidi="ar-EG"/>
              </w:rPr>
            </w:pPr>
            <w:r w:rsidRPr="00B951A3">
              <w:rPr>
                <w:lang w:bidi="ar-EG"/>
              </w:rPr>
              <w:t>137,1</w:t>
            </w:r>
          </w:p>
        </w:tc>
        <w:tc>
          <w:tcPr>
            <w:tcW w:w="1587" w:type="dxa"/>
          </w:tcPr>
          <w:p w14:paraId="6BE457D5" w14:textId="77777777" w:rsidR="00D936D5" w:rsidRPr="00B951A3" w:rsidRDefault="00D936D5" w:rsidP="006F2A27">
            <w:pPr>
              <w:pStyle w:val="Tabletext"/>
              <w:spacing w:after="20" w:line="240" w:lineRule="auto"/>
              <w:jc w:val="center"/>
              <w:rPr>
                <w:lang w:bidi="ar-EG"/>
              </w:rPr>
            </w:pPr>
            <w:r w:rsidRPr="00B951A3">
              <w:rPr>
                <w:lang w:bidi="ar-EG"/>
              </w:rPr>
              <w:t>151,2</w:t>
            </w:r>
          </w:p>
        </w:tc>
        <w:tc>
          <w:tcPr>
            <w:tcW w:w="1587" w:type="dxa"/>
          </w:tcPr>
          <w:p w14:paraId="320A75B9" w14:textId="77777777" w:rsidR="00D936D5" w:rsidRPr="00B951A3" w:rsidRDefault="00D936D5" w:rsidP="006F2A27">
            <w:pPr>
              <w:pStyle w:val="Tabletext"/>
              <w:spacing w:after="20" w:line="240" w:lineRule="auto"/>
              <w:jc w:val="center"/>
              <w:rPr>
                <w:lang w:bidi="ar-EG"/>
              </w:rPr>
            </w:pPr>
            <w:r w:rsidRPr="00B951A3">
              <w:rPr>
                <w:lang w:bidi="ar-EG"/>
              </w:rPr>
              <w:t>99,5</w:t>
            </w:r>
          </w:p>
        </w:tc>
        <w:tc>
          <w:tcPr>
            <w:tcW w:w="1587" w:type="dxa"/>
          </w:tcPr>
          <w:p w14:paraId="5653110C" w14:textId="77777777" w:rsidR="00D936D5" w:rsidRPr="00B951A3" w:rsidRDefault="00D936D5" w:rsidP="006F2A27">
            <w:pPr>
              <w:pStyle w:val="Tabletext"/>
              <w:spacing w:after="20" w:line="240" w:lineRule="auto"/>
              <w:jc w:val="center"/>
              <w:rPr>
                <w:lang w:bidi="ar-EG"/>
              </w:rPr>
            </w:pPr>
            <w:r w:rsidRPr="00B951A3">
              <w:rPr>
                <w:lang w:bidi="ar-EG"/>
              </w:rPr>
              <w:t>191,8</w:t>
            </w:r>
          </w:p>
        </w:tc>
      </w:tr>
      <w:tr w:rsidR="00D936D5" w:rsidRPr="00B951A3" w14:paraId="7228E842" w14:textId="77777777" w:rsidTr="006F2A27">
        <w:trPr>
          <w:jc w:val="center"/>
        </w:trPr>
        <w:tc>
          <w:tcPr>
            <w:tcW w:w="1531" w:type="dxa"/>
          </w:tcPr>
          <w:p w14:paraId="68CF9AAB" w14:textId="77777777" w:rsidR="00D936D5" w:rsidRPr="00B951A3" w:rsidRDefault="00D936D5" w:rsidP="006F2A27">
            <w:pPr>
              <w:pStyle w:val="Tabletext"/>
              <w:spacing w:after="20" w:line="240" w:lineRule="auto"/>
              <w:jc w:val="center"/>
              <w:rPr>
                <w:lang w:bidi="ar-EG"/>
              </w:rPr>
            </w:pPr>
            <w:r w:rsidRPr="00B951A3">
              <w:rPr>
                <w:lang w:bidi="ar-EG"/>
              </w:rPr>
              <w:t>7</w:t>
            </w:r>
          </w:p>
        </w:tc>
        <w:tc>
          <w:tcPr>
            <w:tcW w:w="1531" w:type="dxa"/>
          </w:tcPr>
          <w:p w14:paraId="7F6D77B8" w14:textId="77777777" w:rsidR="00D936D5" w:rsidRPr="00B951A3" w:rsidRDefault="00D936D5" w:rsidP="006F2A27">
            <w:pPr>
              <w:pStyle w:val="Tabletext"/>
              <w:spacing w:after="20" w:line="240" w:lineRule="auto"/>
              <w:jc w:val="center"/>
              <w:rPr>
                <w:lang w:bidi="ar-EG"/>
              </w:rPr>
            </w:pPr>
            <w:r w:rsidRPr="00B951A3">
              <w:rPr>
                <w:lang w:bidi="ar-EG"/>
              </w:rPr>
              <w:t>6</w:t>
            </w:r>
          </w:p>
        </w:tc>
        <w:tc>
          <w:tcPr>
            <w:tcW w:w="1814" w:type="dxa"/>
            <w:vAlign w:val="bottom"/>
          </w:tcPr>
          <w:p w14:paraId="2596D9BD" w14:textId="77777777" w:rsidR="00D936D5" w:rsidRPr="00B951A3" w:rsidRDefault="00D936D5" w:rsidP="006F2A27">
            <w:pPr>
              <w:pStyle w:val="Tabletext"/>
              <w:spacing w:after="20" w:line="240" w:lineRule="auto"/>
              <w:jc w:val="center"/>
              <w:rPr>
                <w:rFonts w:eastAsia="Arial Unicode MS"/>
                <w:lang w:bidi="ar-EG"/>
              </w:rPr>
            </w:pPr>
            <w:r w:rsidRPr="00B951A3">
              <w:rPr>
                <w:lang w:bidi="ar-EG"/>
              </w:rPr>
              <w:t>173,8</w:t>
            </w:r>
          </w:p>
        </w:tc>
        <w:tc>
          <w:tcPr>
            <w:tcW w:w="1587" w:type="dxa"/>
          </w:tcPr>
          <w:p w14:paraId="272BDFEF" w14:textId="77777777" w:rsidR="00D936D5" w:rsidRPr="00B951A3" w:rsidRDefault="00D936D5" w:rsidP="006F2A27">
            <w:pPr>
              <w:pStyle w:val="Tabletext"/>
              <w:spacing w:after="20" w:line="240" w:lineRule="auto"/>
              <w:jc w:val="center"/>
              <w:rPr>
                <w:lang w:bidi="ar-EG"/>
              </w:rPr>
            </w:pPr>
            <w:r w:rsidRPr="00B951A3">
              <w:rPr>
                <w:lang w:bidi="ar-EG"/>
              </w:rPr>
              <w:t>192,9</w:t>
            </w:r>
          </w:p>
        </w:tc>
        <w:tc>
          <w:tcPr>
            <w:tcW w:w="1587" w:type="dxa"/>
          </w:tcPr>
          <w:p w14:paraId="593A971C" w14:textId="77777777" w:rsidR="00D936D5" w:rsidRPr="00B951A3" w:rsidRDefault="00D936D5" w:rsidP="006F2A27">
            <w:pPr>
              <w:pStyle w:val="Tabletext"/>
              <w:spacing w:after="20" w:line="240" w:lineRule="auto"/>
              <w:jc w:val="center"/>
              <w:rPr>
                <w:lang w:bidi="ar-EG"/>
              </w:rPr>
            </w:pPr>
            <w:r w:rsidRPr="00B951A3">
              <w:rPr>
                <w:lang w:bidi="ar-EG"/>
              </w:rPr>
              <w:t>123,9</w:t>
            </w:r>
          </w:p>
        </w:tc>
        <w:tc>
          <w:tcPr>
            <w:tcW w:w="1587" w:type="dxa"/>
          </w:tcPr>
          <w:p w14:paraId="37C3EB5C" w14:textId="77777777" w:rsidR="00D936D5" w:rsidRPr="00B951A3" w:rsidRDefault="00D936D5" w:rsidP="006F2A27">
            <w:pPr>
              <w:pStyle w:val="Tabletext"/>
              <w:spacing w:after="20" w:line="240" w:lineRule="auto"/>
              <w:jc w:val="center"/>
              <w:rPr>
                <w:lang w:bidi="ar-EG"/>
              </w:rPr>
            </w:pPr>
            <w:r w:rsidRPr="00B951A3">
              <w:rPr>
                <w:lang w:bidi="ar-EG"/>
              </w:rPr>
              <w:t>248,8</w:t>
            </w:r>
          </w:p>
        </w:tc>
      </w:tr>
      <w:tr w:rsidR="00D936D5" w:rsidRPr="00B951A3" w14:paraId="45A6E87E" w14:textId="77777777" w:rsidTr="006F2A27">
        <w:trPr>
          <w:jc w:val="center"/>
        </w:trPr>
        <w:tc>
          <w:tcPr>
            <w:tcW w:w="1531" w:type="dxa"/>
          </w:tcPr>
          <w:p w14:paraId="266322E4" w14:textId="77777777" w:rsidR="00D936D5" w:rsidRPr="00B951A3" w:rsidRDefault="00D936D5" w:rsidP="006F2A27">
            <w:pPr>
              <w:pStyle w:val="Tabletext"/>
              <w:spacing w:after="20" w:line="240" w:lineRule="auto"/>
              <w:jc w:val="center"/>
              <w:rPr>
                <w:lang w:bidi="ar-EG"/>
              </w:rPr>
            </w:pPr>
            <w:r w:rsidRPr="00B951A3">
              <w:rPr>
                <w:lang w:bidi="ar-EG"/>
              </w:rPr>
              <w:t>8</w:t>
            </w:r>
          </w:p>
        </w:tc>
        <w:tc>
          <w:tcPr>
            <w:tcW w:w="1531" w:type="dxa"/>
          </w:tcPr>
          <w:p w14:paraId="443E427F" w14:textId="77777777" w:rsidR="00D936D5" w:rsidRPr="00B951A3" w:rsidRDefault="00D936D5" w:rsidP="006F2A27">
            <w:pPr>
              <w:pStyle w:val="Tabletext"/>
              <w:spacing w:after="20" w:line="240" w:lineRule="auto"/>
              <w:jc w:val="center"/>
              <w:rPr>
                <w:lang w:bidi="ar-EG"/>
              </w:rPr>
            </w:pPr>
            <w:r w:rsidRPr="00B951A3">
              <w:rPr>
                <w:lang w:bidi="ar-EG"/>
              </w:rPr>
              <w:t>7,3</w:t>
            </w:r>
          </w:p>
        </w:tc>
        <w:tc>
          <w:tcPr>
            <w:tcW w:w="1814" w:type="dxa"/>
            <w:vAlign w:val="bottom"/>
          </w:tcPr>
          <w:p w14:paraId="2389C86C" w14:textId="77777777" w:rsidR="00D936D5" w:rsidRPr="00B951A3" w:rsidRDefault="00D936D5" w:rsidP="006F2A27">
            <w:pPr>
              <w:pStyle w:val="Tabletext"/>
              <w:spacing w:after="20" w:line="240" w:lineRule="auto"/>
              <w:jc w:val="center"/>
              <w:rPr>
                <w:rFonts w:eastAsia="Arial Unicode MS"/>
                <w:lang w:bidi="ar-EG"/>
              </w:rPr>
            </w:pPr>
            <w:r w:rsidRPr="00B951A3">
              <w:rPr>
                <w:lang w:bidi="ar-EG"/>
              </w:rPr>
              <w:t>216,2</w:t>
            </w:r>
          </w:p>
        </w:tc>
        <w:tc>
          <w:tcPr>
            <w:tcW w:w="1587" w:type="dxa"/>
          </w:tcPr>
          <w:p w14:paraId="77DA993E" w14:textId="77777777" w:rsidR="00D936D5" w:rsidRPr="00B951A3" w:rsidRDefault="00D936D5" w:rsidP="006F2A27">
            <w:pPr>
              <w:pStyle w:val="Tabletext"/>
              <w:spacing w:after="20" w:line="240" w:lineRule="auto"/>
              <w:jc w:val="center"/>
              <w:rPr>
                <w:lang w:bidi="ar-EG"/>
              </w:rPr>
            </w:pPr>
            <w:r w:rsidRPr="00B951A3">
              <w:rPr>
                <w:lang w:bidi="ar-EG"/>
              </w:rPr>
              <w:t>241,5</w:t>
            </w:r>
          </w:p>
        </w:tc>
        <w:tc>
          <w:tcPr>
            <w:tcW w:w="1587" w:type="dxa"/>
          </w:tcPr>
          <w:p w14:paraId="1835E0B4" w14:textId="77777777" w:rsidR="00D936D5" w:rsidRPr="00B951A3" w:rsidRDefault="00D936D5" w:rsidP="006F2A27">
            <w:pPr>
              <w:pStyle w:val="Tabletext"/>
              <w:spacing w:after="20" w:line="240" w:lineRule="auto"/>
              <w:jc w:val="center"/>
              <w:rPr>
                <w:lang w:bidi="ar-EG"/>
              </w:rPr>
            </w:pPr>
            <w:r w:rsidRPr="00B951A3">
              <w:rPr>
                <w:lang w:bidi="ar-EG"/>
              </w:rPr>
              <w:t>151,2</w:t>
            </w:r>
          </w:p>
        </w:tc>
        <w:tc>
          <w:tcPr>
            <w:tcW w:w="1587" w:type="dxa"/>
          </w:tcPr>
          <w:p w14:paraId="65FA128F" w14:textId="77777777" w:rsidR="00D936D5" w:rsidRPr="00B951A3" w:rsidRDefault="00D936D5" w:rsidP="006F2A27">
            <w:pPr>
              <w:pStyle w:val="Tabletext"/>
              <w:spacing w:after="20" w:line="240" w:lineRule="auto"/>
              <w:jc w:val="center"/>
              <w:rPr>
                <w:lang w:bidi="ar-EG"/>
              </w:rPr>
            </w:pPr>
            <w:r w:rsidRPr="00B951A3">
              <w:rPr>
                <w:lang w:bidi="ar-EG"/>
              </w:rPr>
              <w:t>317</w:t>
            </w:r>
          </w:p>
        </w:tc>
      </w:tr>
      <w:tr w:rsidR="00D936D5" w:rsidRPr="00B951A3" w14:paraId="21EA7BC2" w14:textId="77777777" w:rsidTr="006F2A27">
        <w:trPr>
          <w:jc w:val="center"/>
        </w:trPr>
        <w:tc>
          <w:tcPr>
            <w:tcW w:w="1531" w:type="dxa"/>
          </w:tcPr>
          <w:p w14:paraId="2F31FCDF" w14:textId="77777777" w:rsidR="00D936D5" w:rsidRPr="00B951A3" w:rsidRDefault="00D936D5" w:rsidP="006F2A27">
            <w:pPr>
              <w:pStyle w:val="Tabletext"/>
              <w:spacing w:after="20" w:line="240" w:lineRule="auto"/>
              <w:jc w:val="center"/>
              <w:rPr>
                <w:lang w:bidi="ar-EG"/>
              </w:rPr>
            </w:pPr>
            <w:r w:rsidRPr="00B951A3">
              <w:rPr>
                <w:lang w:bidi="ar-EG"/>
              </w:rPr>
              <w:t>9</w:t>
            </w:r>
          </w:p>
        </w:tc>
        <w:tc>
          <w:tcPr>
            <w:tcW w:w="1531" w:type="dxa"/>
          </w:tcPr>
          <w:p w14:paraId="2BBEBB59" w14:textId="77777777" w:rsidR="00D936D5" w:rsidRPr="00B951A3" w:rsidRDefault="00D936D5" w:rsidP="006F2A27">
            <w:pPr>
              <w:pStyle w:val="Tabletext"/>
              <w:spacing w:after="20" w:line="240" w:lineRule="auto"/>
              <w:jc w:val="center"/>
              <w:rPr>
                <w:lang w:bidi="ar-EG"/>
              </w:rPr>
            </w:pPr>
            <w:r w:rsidRPr="00B951A3">
              <w:rPr>
                <w:lang w:bidi="ar-EG"/>
              </w:rPr>
              <w:t>8,4</w:t>
            </w:r>
          </w:p>
        </w:tc>
        <w:tc>
          <w:tcPr>
            <w:tcW w:w="1814" w:type="dxa"/>
            <w:vAlign w:val="bottom"/>
          </w:tcPr>
          <w:p w14:paraId="4F2611FC" w14:textId="77777777" w:rsidR="00D936D5" w:rsidRPr="00B951A3" w:rsidRDefault="00D936D5" w:rsidP="006F2A27">
            <w:pPr>
              <w:pStyle w:val="Tabletext"/>
              <w:spacing w:after="20" w:line="240" w:lineRule="auto"/>
              <w:jc w:val="center"/>
              <w:rPr>
                <w:rFonts w:eastAsia="Arial Unicode MS"/>
                <w:lang w:bidi="ar-EG"/>
              </w:rPr>
            </w:pPr>
            <w:r w:rsidRPr="00B951A3">
              <w:rPr>
                <w:lang w:bidi="ar-EG"/>
              </w:rPr>
              <w:t>265,2</w:t>
            </w:r>
          </w:p>
        </w:tc>
        <w:tc>
          <w:tcPr>
            <w:tcW w:w="1587" w:type="dxa"/>
          </w:tcPr>
          <w:p w14:paraId="028CC36C" w14:textId="77777777" w:rsidR="00D936D5" w:rsidRPr="00B951A3" w:rsidRDefault="00D936D5" w:rsidP="006F2A27">
            <w:pPr>
              <w:pStyle w:val="Tabletext"/>
              <w:spacing w:after="20" w:line="240" w:lineRule="auto"/>
              <w:jc w:val="center"/>
              <w:rPr>
                <w:lang w:bidi="ar-EG"/>
              </w:rPr>
            </w:pPr>
            <w:r w:rsidRPr="00B951A3">
              <w:rPr>
                <w:lang w:bidi="ar-EG"/>
              </w:rPr>
              <w:t>298,1</w:t>
            </w:r>
          </w:p>
        </w:tc>
        <w:tc>
          <w:tcPr>
            <w:tcW w:w="1587" w:type="dxa"/>
          </w:tcPr>
          <w:p w14:paraId="6D31B5A9" w14:textId="77777777" w:rsidR="00D936D5" w:rsidRPr="00B951A3" w:rsidRDefault="00D936D5" w:rsidP="006F2A27">
            <w:pPr>
              <w:pStyle w:val="Tabletext"/>
              <w:spacing w:after="20" w:line="240" w:lineRule="auto"/>
              <w:jc w:val="center"/>
              <w:rPr>
                <w:lang w:bidi="ar-EG"/>
              </w:rPr>
            </w:pPr>
            <w:r w:rsidRPr="00B951A3">
              <w:rPr>
                <w:lang w:bidi="ar-EG"/>
              </w:rPr>
              <w:t>181,8</w:t>
            </w:r>
          </w:p>
        </w:tc>
        <w:tc>
          <w:tcPr>
            <w:tcW w:w="1587" w:type="dxa"/>
          </w:tcPr>
          <w:p w14:paraId="271313C7" w14:textId="77777777" w:rsidR="00D936D5" w:rsidRPr="00B951A3" w:rsidRDefault="00D936D5" w:rsidP="006F2A27">
            <w:pPr>
              <w:pStyle w:val="Tabletext"/>
              <w:spacing w:after="20" w:line="240" w:lineRule="auto"/>
              <w:jc w:val="center"/>
              <w:rPr>
                <w:lang w:bidi="ar-EG"/>
              </w:rPr>
            </w:pPr>
            <w:r w:rsidRPr="00B951A3">
              <w:rPr>
                <w:lang w:bidi="ar-EG"/>
              </w:rPr>
              <w:t>398,5</w:t>
            </w:r>
          </w:p>
        </w:tc>
      </w:tr>
      <w:tr w:rsidR="00D936D5" w:rsidRPr="00B951A3" w14:paraId="0D7AFD44" w14:textId="77777777" w:rsidTr="006F2A27">
        <w:trPr>
          <w:jc w:val="center"/>
        </w:trPr>
        <w:tc>
          <w:tcPr>
            <w:tcW w:w="1531" w:type="dxa"/>
          </w:tcPr>
          <w:p w14:paraId="3B9A7960" w14:textId="77777777" w:rsidR="00D936D5" w:rsidRPr="00B951A3" w:rsidRDefault="00D936D5" w:rsidP="006F2A27">
            <w:pPr>
              <w:pStyle w:val="Tabletext"/>
              <w:spacing w:after="20" w:line="240" w:lineRule="auto"/>
              <w:jc w:val="center"/>
              <w:rPr>
                <w:lang w:bidi="ar-EG"/>
              </w:rPr>
            </w:pPr>
            <w:r w:rsidRPr="00B951A3">
              <w:rPr>
                <w:lang w:bidi="ar-EG"/>
              </w:rPr>
              <w:t>10</w:t>
            </w:r>
          </w:p>
        </w:tc>
        <w:tc>
          <w:tcPr>
            <w:tcW w:w="1531" w:type="dxa"/>
          </w:tcPr>
          <w:p w14:paraId="302F1EAF" w14:textId="77777777" w:rsidR="00D936D5" w:rsidRPr="00B951A3" w:rsidRDefault="00D936D5" w:rsidP="006F2A27">
            <w:pPr>
              <w:pStyle w:val="Tabletext"/>
              <w:spacing w:after="20" w:line="240" w:lineRule="auto"/>
              <w:jc w:val="center"/>
              <w:rPr>
                <w:lang w:bidi="ar-EG"/>
              </w:rPr>
            </w:pPr>
            <w:r w:rsidRPr="00B951A3">
              <w:rPr>
                <w:lang w:bidi="ar-EG"/>
              </w:rPr>
              <w:t>9,5</w:t>
            </w:r>
          </w:p>
        </w:tc>
        <w:tc>
          <w:tcPr>
            <w:tcW w:w="1814" w:type="dxa"/>
            <w:vAlign w:val="bottom"/>
          </w:tcPr>
          <w:p w14:paraId="1AB8EC01" w14:textId="77777777" w:rsidR="00D936D5" w:rsidRPr="00B951A3" w:rsidRDefault="00D936D5" w:rsidP="006F2A27">
            <w:pPr>
              <w:pStyle w:val="Tabletext"/>
              <w:spacing w:after="20" w:line="240" w:lineRule="auto"/>
              <w:jc w:val="center"/>
              <w:rPr>
                <w:rFonts w:eastAsia="Arial Unicode MS"/>
                <w:lang w:bidi="ar-EG"/>
              </w:rPr>
            </w:pPr>
            <w:r w:rsidRPr="00B951A3">
              <w:rPr>
                <w:lang w:bidi="ar-EG"/>
              </w:rPr>
              <w:t>321,7</w:t>
            </w:r>
          </w:p>
        </w:tc>
        <w:tc>
          <w:tcPr>
            <w:tcW w:w="1587" w:type="dxa"/>
          </w:tcPr>
          <w:p w14:paraId="4342A054" w14:textId="77777777" w:rsidR="00D936D5" w:rsidRPr="00B951A3" w:rsidRDefault="00D936D5" w:rsidP="006F2A27">
            <w:pPr>
              <w:pStyle w:val="Tabletext"/>
              <w:spacing w:after="20" w:line="240" w:lineRule="auto"/>
              <w:jc w:val="center"/>
              <w:rPr>
                <w:lang w:bidi="ar-EG"/>
              </w:rPr>
            </w:pPr>
            <w:r w:rsidRPr="00B951A3">
              <w:rPr>
                <w:lang w:bidi="ar-EG"/>
              </w:rPr>
              <w:t>364,2</w:t>
            </w:r>
          </w:p>
        </w:tc>
        <w:tc>
          <w:tcPr>
            <w:tcW w:w="1587" w:type="dxa"/>
          </w:tcPr>
          <w:p w14:paraId="6E0D98AB" w14:textId="77777777" w:rsidR="00D936D5" w:rsidRPr="00B951A3" w:rsidRDefault="00D936D5" w:rsidP="006F2A27">
            <w:pPr>
              <w:pStyle w:val="Tabletext"/>
              <w:spacing w:after="20" w:line="240" w:lineRule="auto"/>
              <w:jc w:val="center"/>
              <w:rPr>
                <w:lang w:bidi="ar-EG"/>
              </w:rPr>
            </w:pPr>
            <w:r w:rsidRPr="00B951A3">
              <w:rPr>
                <w:lang w:bidi="ar-EG"/>
              </w:rPr>
              <w:t>216,2</w:t>
            </w:r>
          </w:p>
        </w:tc>
        <w:tc>
          <w:tcPr>
            <w:tcW w:w="1587" w:type="dxa"/>
          </w:tcPr>
          <w:p w14:paraId="1AA6D661" w14:textId="77777777" w:rsidR="00D936D5" w:rsidRPr="00B951A3" w:rsidRDefault="00D936D5" w:rsidP="006F2A27">
            <w:pPr>
              <w:pStyle w:val="Tabletext"/>
              <w:spacing w:after="20" w:line="240" w:lineRule="auto"/>
              <w:jc w:val="center"/>
              <w:rPr>
                <w:lang w:bidi="ar-EG"/>
              </w:rPr>
            </w:pPr>
            <w:r w:rsidRPr="00B951A3">
              <w:rPr>
                <w:lang w:bidi="ar-EG"/>
              </w:rPr>
              <w:t>495,9</w:t>
            </w:r>
          </w:p>
        </w:tc>
      </w:tr>
    </w:tbl>
    <w:p w14:paraId="4252CBC1" w14:textId="77777777" w:rsidR="00D936D5" w:rsidRPr="00B951A3" w:rsidRDefault="00D936D5" w:rsidP="00D936D5">
      <w:pPr>
        <w:spacing w:before="240"/>
        <w:rPr>
          <w:rtl/>
          <w:lang w:bidi="ar-EG"/>
        </w:rPr>
      </w:pPr>
      <w:r w:rsidRPr="00B951A3">
        <w:rPr>
          <w:rtl/>
          <w:lang w:bidi="ar-EG"/>
        </w:rPr>
        <w:t xml:space="preserve">وتبين هذه الحسابات أنه بصرف النظر عن قيمة المطر ونمط </w:t>
      </w:r>
      <w:r w:rsidRPr="00B951A3">
        <w:rPr>
          <w:rFonts w:hint="cs"/>
          <w:rtl/>
          <w:lang w:bidi="ar-EG"/>
        </w:rPr>
        <w:t>هطول الأمطار</w:t>
      </w:r>
      <w:r w:rsidRPr="00B951A3">
        <w:rPr>
          <w:rtl/>
          <w:lang w:bidi="ar-EG"/>
        </w:rPr>
        <w:t>، فإن النسبة المئوية للتقدير الزائد المقابلة لزيادة معينة ثابتة في الطاقة تكون هي الأخرى ثابتة ومن ثم لا يمكن إهمالها.</w:t>
      </w:r>
    </w:p>
    <w:p w14:paraId="7D5F91D6" w14:textId="77777777" w:rsidR="00D936D5" w:rsidRPr="00B951A3" w:rsidRDefault="00D936D5" w:rsidP="00D936D5">
      <w:pPr>
        <w:rPr>
          <w:rtl/>
          <w:lang w:bidi="ar-EG"/>
        </w:rPr>
      </w:pPr>
      <w:r w:rsidRPr="00B951A3">
        <w:rPr>
          <w:rtl/>
          <w:lang w:bidi="ar-EG"/>
        </w:rPr>
        <w:lastRenderedPageBreak/>
        <w:t xml:space="preserve">كما أنه بالنظر إلى أن حساب الانعكاسية لبيكسل معينة والذي يقوم على المتوسط </w:t>
      </w:r>
      <w:r w:rsidRPr="00B951A3">
        <w:rPr>
          <w:lang w:bidi="ar-EG"/>
        </w:rPr>
        <w:t>(dBz)</w:t>
      </w:r>
      <w:r w:rsidRPr="00B951A3">
        <w:rPr>
          <w:rtl/>
          <w:lang w:bidi="ar-EG"/>
        </w:rPr>
        <w:t xml:space="preserve"> عبر كل التقديرات والانحراف المعياري ذي الصلة، تجدر الإشارة هنا إلى أن زيادة ثابتة في الطاقة الخاصة لكل التقديرات ستزيد من </w:t>
      </w:r>
      <w:r>
        <w:rPr>
          <w:rtl/>
          <w:lang w:bidi="ar-EG"/>
        </w:rPr>
        <w:t>هذا المتوسط وإن كانت لن تغير في</w:t>
      </w:r>
      <w:r>
        <w:rPr>
          <w:rFonts w:hint="cs"/>
          <w:rtl/>
          <w:lang w:bidi="ar-EG"/>
        </w:rPr>
        <w:t> </w:t>
      </w:r>
      <w:r w:rsidRPr="00B951A3">
        <w:rPr>
          <w:rtl/>
          <w:lang w:bidi="ar-EG"/>
        </w:rPr>
        <w:t>الانحراف المعياري. وهذا يعني أن ذلك لن يعدل في كشف الرادار للمطر (أي أن أي قياس لا يعتبر خلية مطر سيظل لا</w:t>
      </w:r>
      <w:r>
        <w:rPr>
          <w:rFonts w:hint="cs"/>
          <w:rtl/>
          <w:lang w:bidi="ar-EG"/>
        </w:rPr>
        <w:t> </w:t>
      </w:r>
      <w:r w:rsidRPr="00B951A3">
        <w:rPr>
          <w:rtl/>
          <w:lang w:bidi="ar-EG"/>
        </w:rPr>
        <w:t>ينظر إليه على هذا النحو) ولكن سيكون له تأثير على معدل المطر فحسب.</w:t>
      </w:r>
    </w:p>
    <w:p w14:paraId="566AC011" w14:textId="77777777" w:rsidR="00D936D5" w:rsidRPr="00A7106E" w:rsidRDefault="00D936D5" w:rsidP="00D936D5">
      <w:pPr>
        <w:rPr>
          <w:spacing w:val="-2"/>
          <w:rtl/>
          <w:lang w:bidi="ar-EG"/>
        </w:rPr>
      </w:pPr>
      <w:r w:rsidRPr="00A7106E">
        <w:rPr>
          <w:spacing w:val="-2"/>
          <w:rtl/>
          <w:lang w:bidi="ar-EG"/>
        </w:rPr>
        <w:t xml:space="preserve">كما تجدر الإشارة أنه بالنسبة للخسارة في التغطية أو التقدير الزائد لمعدل المطر، فإن معيار حماية يبلغ </w:t>
      </w:r>
      <w:r w:rsidRPr="00A7106E">
        <w:rPr>
          <w:spacing w:val="-2"/>
          <w:lang w:bidi="ar-EG"/>
        </w:rPr>
        <w:t>dB 10–</w:t>
      </w:r>
      <w:r w:rsidRPr="00A7106E">
        <w:rPr>
          <w:spacing w:val="-2"/>
          <w:rtl/>
          <w:lang w:bidi="ar-EG"/>
        </w:rPr>
        <w:t xml:space="preserve"> يمثل انحطاطاً في</w:t>
      </w:r>
      <w:r w:rsidRPr="00A7106E">
        <w:rPr>
          <w:rFonts w:hint="cs"/>
          <w:spacing w:val="-2"/>
          <w:rtl/>
          <w:lang w:bidi="ar-EG"/>
        </w:rPr>
        <w:t> </w:t>
      </w:r>
      <w:r w:rsidRPr="00A7106E">
        <w:rPr>
          <w:spacing w:val="-2"/>
          <w:rtl/>
          <w:lang w:bidi="ar-EG"/>
        </w:rPr>
        <w:t xml:space="preserve">أداء الرادار بالنسبة </w:t>
      </w:r>
      <w:r w:rsidRPr="00A7106E">
        <w:rPr>
          <w:rFonts w:hint="cs"/>
          <w:spacing w:val="-2"/>
          <w:rtl/>
          <w:lang w:bidi="ar-EG"/>
        </w:rPr>
        <w:t>إلى ا</w:t>
      </w:r>
      <w:r w:rsidRPr="00A7106E">
        <w:rPr>
          <w:spacing w:val="-2"/>
          <w:rtl/>
          <w:lang w:bidi="ar-EG"/>
        </w:rPr>
        <w:t xml:space="preserve">لمدى يتراوح بين </w:t>
      </w:r>
      <w:r w:rsidRPr="00A7106E">
        <w:rPr>
          <w:spacing w:val="-2"/>
          <w:lang w:bidi="ar-EG"/>
        </w:rPr>
        <w:t>7</w:t>
      </w:r>
      <w:r w:rsidRPr="00A7106E">
        <w:rPr>
          <w:spacing w:val="-2"/>
          <w:rtl/>
          <w:lang w:bidi="ar-EG"/>
        </w:rPr>
        <w:t xml:space="preserve"> و</w:t>
      </w:r>
      <w:r w:rsidRPr="00A7106E">
        <w:rPr>
          <w:spacing w:val="-2"/>
          <w:lang w:bidi="ar-EG"/>
        </w:rPr>
        <w:t>%11</w:t>
      </w:r>
      <w:r w:rsidRPr="00A7106E">
        <w:rPr>
          <w:spacing w:val="-2"/>
          <w:rtl/>
          <w:lang w:bidi="ar-EG"/>
        </w:rPr>
        <w:t xml:space="preserve"> وهو ما يتفق بوجه عام مع الأرقام المتعلقة بجميع خدمات الاتصالات الراديوية.</w:t>
      </w:r>
    </w:p>
    <w:p w14:paraId="585739CB" w14:textId="77777777" w:rsidR="00D936D5" w:rsidRPr="00B951A3" w:rsidRDefault="00D936D5" w:rsidP="00D936D5">
      <w:pPr>
        <w:rPr>
          <w:rtl/>
          <w:lang w:bidi="ar-EG"/>
        </w:rPr>
      </w:pPr>
      <w:r w:rsidRPr="00B951A3">
        <w:rPr>
          <w:rtl/>
          <w:lang w:bidi="ar-EG"/>
        </w:rPr>
        <w:t>وبالنسبة للقياسات الدوبلرية، يختلف تقييم أثر تداخل ثابت معين بعض الاختلاف ويعتمد تحديداً على الكيفية التي يمكن لطور إشارة التداخل أن</w:t>
      </w:r>
      <w:r>
        <w:rPr>
          <w:rtl/>
          <w:lang w:bidi="ar-EG"/>
        </w:rPr>
        <w:t xml:space="preserve"> يعدل بها طور الإشارة المطلوبة.</w:t>
      </w:r>
    </w:p>
    <w:p w14:paraId="255116FC" w14:textId="77777777" w:rsidR="00D936D5" w:rsidRPr="00B951A3" w:rsidRDefault="00D936D5" w:rsidP="00D936D5">
      <w:pPr>
        <w:keepNext/>
        <w:rPr>
          <w:rtl/>
          <w:lang w:bidi="ar-EG"/>
        </w:rPr>
      </w:pPr>
      <w:r w:rsidRPr="00B951A3">
        <w:rPr>
          <w:rtl/>
          <w:lang w:bidi="ar-EG"/>
        </w:rPr>
        <w:t>وهذا الافتراض الأخير لا يسهل بالتأكيد تحديده وسيعتمد على الإشارة و/أو البيئة. وكلا الموقفين يجري بحثهما في الحالتين التاليتين:</w:t>
      </w:r>
    </w:p>
    <w:p w14:paraId="32EB8D27" w14:textId="77777777" w:rsidR="00D936D5" w:rsidRPr="00B951A3" w:rsidRDefault="00D936D5" w:rsidP="00D936D5">
      <w:pPr>
        <w:pStyle w:val="enumlev1"/>
        <w:rPr>
          <w:rtl/>
        </w:rPr>
      </w:pPr>
      <w:r w:rsidRPr="00B951A3">
        <w:rPr>
          <w:rtl/>
        </w:rPr>
        <w:t>-</w:t>
      </w:r>
      <w:r w:rsidRPr="00B951A3">
        <w:rPr>
          <w:rtl/>
        </w:rPr>
        <w:tab/>
      </w:r>
      <w:r w:rsidRPr="00B951A3">
        <w:rPr>
          <w:i/>
          <w:iCs/>
          <w:rtl/>
        </w:rPr>
        <w:t xml:space="preserve">الحالة </w:t>
      </w:r>
      <w:r w:rsidRPr="00B951A3">
        <w:rPr>
          <w:i/>
          <w:iCs/>
        </w:rPr>
        <w:t>1</w:t>
      </w:r>
      <w:r w:rsidRPr="00B951A3">
        <w:rPr>
          <w:rtl/>
        </w:rPr>
        <w:t>: إذا كان طور إشارة التداخل المكتشفة بواسطة الرادار عشوائياً، فهذا يعني أن المتجه الناتج سيكون عديم القيمة مهما كان مستواه. ومن ثم لن يكون له أي تأثير من الناحية النظرية على قياسات الرياح.</w:t>
      </w:r>
    </w:p>
    <w:p w14:paraId="1192CF36" w14:textId="77777777" w:rsidR="00D936D5" w:rsidRPr="00B951A3" w:rsidRDefault="00D936D5" w:rsidP="00D936D5">
      <w:pPr>
        <w:pStyle w:val="enumlev1"/>
        <w:rPr>
          <w:rtl/>
        </w:rPr>
      </w:pPr>
      <w:r w:rsidRPr="00B951A3">
        <w:rPr>
          <w:rtl/>
        </w:rPr>
        <w:t>-</w:t>
      </w:r>
      <w:r w:rsidRPr="00B951A3">
        <w:rPr>
          <w:rtl/>
        </w:rPr>
        <w:tab/>
      </w:r>
      <w:r w:rsidRPr="00B951A3">
        <w:rPr>
          <w:i/>
          <w:iCs/>
          <w:rtl/>
        </w:rPr>
        <w:t xml:space="preserve">الحالة </w:t>
      </w:r>
      <w:r w:rsidRPr="00B951A3">
        <w:rPr>
          <w:i/>
          <w:iCs/>
        </w:rPr>
        <w:t>2</w:t>
      </w:r>
      <w:r w:rsidRPr="00B951A3">
        <w:rPr>
          <w:rtl/>
        </w:rPr>
        <w:t>: إذا كان الطور المكتشف غير عشوائي وثابتاً إلى حد ما، فإنه ينتج عنه متجه ثابت بوحدة قياس معينة وسيعتمد تأثيره على قياسات الرياح على طور ومستوى هذا المتجه على حد سواء.</w:t>
      </w:r>
    </w:p>
    <w:p w14:paraId="48240D61" w14:textId="77777777" w:rsidR="00D936D5" w:rsidRPr="00B951A3" w:rsidRDefault="00D936D5" w:rsidP="00D936D5">
      <w:pPr>
        <w:rPr>
          <w:rtl/>
          <w:lang w:bidi="ar-EG"/>
        </w:rPr>
      </w:pPr>
      <w:r w:rsidRPr="00B951A3">
        <w:rPr>
          <w:rtl/>
          <w:lang w:bidi="ar-EG"/>
        </w:rPr>
        <w:t xml:space="preserve">وبالإضافة إلى ذلك، يمكن أيضاً افتراض أنه عندما يكون مستوى التداخل أقل كثيراً من الإشارة المطلوبة، فإن طور الإشارة المطلوبة لا يصاب بأي تغيير. وإذا كانت إشارة التداخل أكبر بكثير، فإن الطور الذي يكتشفه الرادار يكون طور إشارة التداخل وتسري المناقشة الخاصة بالحالتين </w:t>
      </w:r>
      <w:r w:rsidRPr="00B951A3">
        <w:rPr>
          <w:lang w:bidi="ar-EG"/>
        </w:rPr>
        <w:t>1</w:t>
      </w:r>
      <w:r w:rsidRPr="00B951A3">
        <w:rPr>
          <w:rtl/>
          <w:lang w:bidi="ar-EG"/>
        </w:rPr>
        <w:t xml:space="preserve"> و</w:t>
      </w:r>
      <w:r w:rsidRPr="00B951A3">
        <w:rPr>
          <w:lang w:bidi="ar-EG"/>
        </w:rPr>
        <w:t>2</w:t>
      </w:r>
      <w:r w:rsidRPr="00B951A3">
        <w:rPr>
          <w:rtl/>
          <w:lang w:bidi="ar-EG"/>
        </w:rPr>
        <w:t xml:space="preserve"> أعلاه. وبين الموقفين، أي عندما تكون مستويات كل من إشارة التداخل والإشارة المطلوبة متقاربة، يصعب إلى حد كبير تقييم أي من الإشارتين سيتحكم في كشف الطور.</w:t>
      </w:r>
    </w:p>
    <w:p w14:paraId="2A221603" w14:textId="77777777" w:rsidR="00D936D5" w:rsidRPr="00B951A3" w:rsidRDefault="00D936D5" w:rsidP="00D936D5">
      <w:pPr>
        <w:pStyle w:val="Heading3"/>
        <w:rPr>
          <w:rtl/>
          <w:lang w:bidi="ar-EG"/>
        </w:rPr>
      </w:pPr>
      <w:r w:rsidRPr="00B951A3">
        <w:rPr>
          <w:lang w:bidi="ar-EG"/>
        </w:rPr>
        <w:t>2.4.8</w:t>
      </w:r>
      <w:r w:rsidRPr="00B951A3">
        <w:rPr>
          <w:rtl/>
          <w:lang w:bidi="ar-EG"/>
        </w:rPr>
        <w:tab/>
      </w:r>
      <w:r w:rsidRPr="00B951A3">
        <w:rPr>
          <w:rFonts w:hint="cs"/>
          <w:rtl/>
          <w:lang w:bidi="ar-EG"/>
        </w:rPr>
        <w:t>أثر</w:t>
      </w:r>
      <w:r w:rsidRPr="00B951A3">
        <w:rPr>
          <w:rtl/>
          <w:lang w:bidi="ar-EG"/>
        </w:rPr>
        <w:t xml:space="preserve"> التداخل النبضي</w:t>
      </w:r>
    </w:p>
    <w:p w14:paraId="78B32769" w14:textId="77777777" w:rsidR="00D936D5" w:rsidRPr="00B951A3" w:rsidRDefault="00D936D5" w:rsidP="00D936D5">
      <w:pPr>
        <w:rPr>
          <w:rtl/>
          <w:lang w:bidi="ar-EG"/>
        </w:rPr>
      </w:pPr>
      <w:r w:rsidRPr="00B951A3">
        <w:rPr>
          <w:rtl/>
          <w:lang w:bidi="ar-EG"/>
        </w:rPr>
        <w:t>قد يكون للتداخل النبضي تأثير كبير على بيانات الانعكاسية التي يستعملها علماء الأرصاد الجوية في التنبؤ بالأحداث الجوية الخطيرة. ويمكن للتداخل النبضي في بعض الحالات أن يؤدي ببيانات للإشارة المرتدة لا يمكن أن تنتج صورة يعول عليها للأهداف الموجودة في الجو. ويمكن الاطلاع على أمثلة لذلك في الشكل</w:t>
      </w:r>
      <w:r>
        <w:rPr>
          <w:rFonts w:hint="cs"/>
          <w:rtl/>
          <w:lang w:bidi="ar-EG"/>
        </w:rPr>
        <w:t> </w:t>
      </w:r>
      <w:r w:rsidRPr="00B951A3">
        <w:rPr>
          <w:lang w:bidi="ar-EG"/>
        </w:rPr>
        <w:t>12</w:t>
      </w:r>
      <w:r w:rsidRPr="00B951A3">
        <w:rPr>
          <w:rtl/>
          <w:lang w:bidi="ar-EG"/>
        </w:rPr>
        <w:t>.</w:t>
      </w:r>
    </w:p>
    <w:p w14:paraId="0BFBDB70" w14:textId="77777777" w:rsidR="00D936D5" w:rsidRPr="00B951A3" w:rsidRDefault="00D936D5" w:rsidP="00D936D5">
      <w:pPr>
        <w:pStyle w:val="FigureNo"/>
      </w:pPr>
      <w:r w:rsidRPr="00B951A3">
        <w:rPr>
          <w:rtl/>
        </w:rPr>
        <w:lastRenderedPageBreak/>
        <w:t>الش</w:t>
      </w:r>
      <w:r w:rsidRPr="00B951A3">
        <w:rPr>
          <w:rFonts w:hint="cs"/>
          <w:rtl/>
        </w:rPr>
        <w:t>ـ</w:t>
      </w:r>
      <w:r w:rsidRPr="00B951A3">
        <w:rPr>
          <w:rtl/>
        </w:rPr>
        <w:t xml:space="preserve">كل </w:t>
      </w:r>
      <w:r w:rsidRPr="00B951A3">
        <w:t>12</w:t>
      </w:r>
    </w:p>
    <w:p w14:paraId="581E0791" w14:textId="77777777" w:rsidR="00D936D5" w:rsidRPr="00B951A3" w:rsidRDefault="00D936D5" w:rsidP="00D936D5">
      <w:pPr>
        <w:pStyle w:val="Figuretitle0"/>
        <w:rPr>
          <w:rtl/>
        </w:rPr>
      </w:pPr>
      <w:r w:rsidRPr="00B951A3">
        <w:rPr>
          <w:rtl/>
        </w:rPr>
        <w:t>صورة لرادار أرصاد جوية بدون تداخل</w:t>
      </w:r>
      <w:r w:rsidRPr="00B951A3">
        <w:rPr>
          <w:rFonts w:hint="cs"/>
          <w:rtl/>
        </w:rPr>
        <w:t xml:space="preserve"> </w:t>
      </w:r>
      <w:r w:rsidRPr="00B951A3">
        <w:rPr>
          <w:rtl/>
        </w:rPr>
        <w:t>مقابل صورة بالتداخل (أسلوب الهواطل)</w:t>
      </w:r>
    </w:p>
    <w:p w14:paraId="13152224" w14:textId="77777777" w:rsidR="00D936D5" w:rsidRDefault="00D936D5" w:rsidP="00D936D5">
      <w:pPr>
        <w:pStyle w:val="Figure"/>
        <w:rPr>
          <w:rtl/>
        </w:rPr>
      </w:pPr>
      <w:r>
        <w:rPr>
          <w:noProof/>
          <w:lang w:val="en-GB"/>
        </w:rPr>
        <w:drawing>
          <wp:inline distT="0" distB="0" distL="0" distR="0" wp14:anchorId="64188196" wp14:editId="1B305201">
            <wp:extent cx="5800356" cy="3511303"/>
            <wp:effectExtent l="0" t="0" r="0" b="0"/>
            <wp:docPr id="14" name="Picture 14"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10;&#10;Description automatically generated with low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00356" cy="3511303"/>
                    </a:xfrm>
                    <a:prstGeom prst="rect">
                      <a:avLst/>
                    </a:prstGeom>
                  </pic:spPr>
                </pic:pic>
              </a:graphicData>
            </a:graphic>
          </wp:inline>
        </w:drawing>
      </w:r>
    </w:p>
    <w:p w14:paraId="2CCB781A" w14:textId="77777777" w:rsidR="00D936D5" w:rsidRPr="00B951A3" w:rsidRDefault="00D936D5" w:rsidP="00DB4899">
      <w:pPr>
        <w:pStyle w:val="Normalaftertitle"/>
        <w:rPr>
          <w:rtl/>
          <w:lang w:bidi="ar-EG"/>
        </w:rPr>
      </w:pPr>
      <w:r w:rsidRPr="00B951A3">
        <w:rPr>
          <w:rtl/>
          <w:lang w:bidi="ar-EG"/>
        </w:rPr>
        <w:t>ويمكن الاطلاع على مثال آخر لتداخل على رادار أرصاد جوية من مرسل وحيد منخفض القدرة داخل المباني وذلك في الشكل </w:t>
      </w:r>
      <w:r w:rsidRPr="00B951A3">
        <w:rPr>
          <w:lang w:bidi="ar-EG"/>
        </w:rPr>
        <w:t>13</w:t>
      </w:r>
      <w:r w:rsidRPr="00B951A3">
        <w:rPr>
          <w:rtl/>
          <w:lang w:bidi="ar-EG"/>
        </w:rPr>
        <w:t>.</w:t>
      </w:r>
    </w:p>
    <w:p w14:paraId="14CB39B1" w14:textId="77777777" w:rsidR="00D936D5" w:rsidRPr="00B951A3" w:rsidRDefault="00D936D5" w:rsidP="00D936D5">
      <w:pPr>
        <w:pStyle w:val="FigureNo"/>
        <w:keepLines w:val="0"/>
        <w:rPr>
          <w:rtl/>
        </w:rPr>
      </w:pPr>
      <w:r w:rsidRPr="00B951A3">
        <w:rPr>
          <w:rtl/>
        </w:rPr>
        <w:lastRenderedPageBreak/>
        <w:t>الش</w:t>
      </w:r>
      <w:r w:rsidRPr="00B951A3">
        <w:rPr>
          <w:rFonts w:hint="cs"/>
          <w:rtl/>
        </w:rPr>
        <w:t>ـ</w:t>
      </w:r>
      <w:r w:rsidRPr="00B951A3">
        <w:rPr>
          <w:rtl/>
        </w:rPr>
        <w:t xml:space="preserve">كل </w:t>
      </w:r>
      <w:r w:rsidRPr="00B951A3">
        <w:t>13</w:t>
      </w:r>
    </w:p>
    <w:p w14:paraId="5370F046" w14:textId="77777777" w:rsidR="00D936D5" w:rsidRPr="00B951A3" w:rsidRDefault="00D936D5" w:rsidP="00D936D5">
      <w:pPr>
        <w:pStyle w:val="Figuretitle0"/>
        <w:rPr>
          <w:rtl/>
        </w:rPr>
      </w:pPr>
      <w:r w:rsidRPr="00B951A3">
        <w:rPr>
          <w:rtl/>
        </w:rPr>
        <w:t>التداخل على رادار أرصاد جوية (أسلوب الهواطل)</w:t>
      </w:r>
    </w:p>
    <w:p w14:paraId="2EBE9761" w14:textId="77777777" w:rsidR="00D936D5" w:rsidRDefault="00D936D5" w:rsidP="00D936D5">
      <w:pPr>
        <w:pStyle w:val="Figure"/>
        <w:rPr>
          <w:rtl/>
        </w:rPr>
      </w:pPr>
      <w:r>
        <w:rPr>
          <w:noProof/>
          <w:lang w:val="en-GB"/>
        </w:rPr>
        <w:drawing>
          <wp:inline distT="0" distB="0" distL="0" distR="0" wp14:anchorId="27C6A32B" wp14:editId="0A6E61F2">
            <wp:extent cx="3505207" cy="3672847"/>
            <wp:effectExtent l="0" t="0" r="0" b="3810"/>
            <wp:docPr id="40" name="Picture 40" descr="A screen shot of a satell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 shot of a satellite&#10;&#10;Description automatically generated with low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05207" cy="3672847"/>
                    </a:xfrm>
                    <a:prstGeom prst="rect">
                      <a:avLst/>
                    </a:prstGeom>
                  </pic:spPr>
                </pic:pic>
              </a:graphicData>
            </a:graphic>
          </wp:inline>
        </w:drawing>
      </w:r>
    </w:p>
    <w:p w14:paraId="60C237EE" w14:textId="77777777" w:rsidR="00D936D5" w:rsidRPr="00B951A3" w:rsidRDefault="00D936D5" w:rsidP="00D936D5">
      <w:pPr>
        <w:pStyle w:val="Normalaftertitle"/>
        <w:rPr>
          <w:rtl/>
          <w:lang w:bidi="ar-EG"/>
        </w:rPr>
      </w:pPr>
      <w:r w:rsidRPr="00B951A3">
        <w:rPr>
          <w:rtl/>
          <w:lang w:bidi="ar-EG"/>
        </w:rPr>
        <w:t>وفي حالة تطبيق تداخل يقوم بإرسال إشارات نبضية، ونتيجة لمبدأ قياسات المطر والرياح القائمة على أخذ المتوسط عبر عدد كبير من النبضات الرادارية، يُعتقد أن الذي سيتحكم في الأثر على رادارات الأرصاد الجوية هي على الأغلب النسبة بين تردد تكرار النبضة لبوابات رادارات الأرصاد الجوية (عرض النبضة) ومصدر التداخل.</w:t>
      </w:r>
    </w:p>
    <w:p w14:paraId="15E8A18C" w14:textId="0B0BA016" w:rsidR="00D936D5" w:rsidRPr="00B951A3" w:rsidRDefault="00D936D5" w:rsidP="00D936D5">
      <w:pPr>
        <w:rPr>
          <w:rtl/>
          <w:lang w:bidi="ar-EG"/>
        </w:rPr>
      </w:pPr>
      <w:r w:rsidRPr="00B951A3">
        <w:rPr>
          <w:rtl/>
          <w:lang w:bidi="ar-EG"/>
        </w:rPr>
        <w:t xml:space="preserve">فمن جهة، يفترض أن هذه النسبة يمكن حسابها من الصيغة الواردة في الفقرة </w:t>
      </w:r>
      <w:r w:rsidRPr="00B951A3">
        <w:rPr>
          <w:lang w:bidi="ar-EG"/>
        </w:rPr>
        <w:t>2.3</w:t>
      </w:r>
      <w:r w:rsidRPr="00B951A3">
        <w:rPr>
          <w:rtl/>
          <w:lang w:bidi="ar-EG"/>
        </w:rPr>
        <w:t xml:space="preserve"> من </w:t>
      </w:r>
      <w:r w:rsidRPr="00DB4899">
        <w:rPr>
          <w:rtl/>
          <w:lang w:bidi="ar-EG"/>
        </w:rPr>
        <w:t xml:space="preserve">التوصية </w:t>
      </w:r>
      <w:r w:rsidRPr="00DB4899">
        <w:rPr>
          <w:lang w:bidi="ar-EG"/>
        </w:rPr>
        <w:t>ITU-R </w:t>
      </w:r>
      <w:hyperlink r:id="rId77" w:history="1">
        <w:r w:rsidRPr="00DB4899">
          <w:rPr>
            <w:rStyle w:val="Hyperlink"/>
            <w:color w:val="auto"/>
            <w:u w:val="none"/>
            <w:lang w:bidi="ar-EG"/>
          </w:rPr>
          <w:t>RS.1280</w:t>
        </w:r>
      </w:hyperlink>
      <w:r w:rsidRPr="00DB4899">
        <w:rPr>
          <w:rtl/>
          <w:lang w:bidi="ar-EG"/>
        </w:rPr>
        <w:t xml:space="preserve"> والتي تعطي الجزء الخاص بالنبضات المتطابقة بين تطبيقين نبضيين والذي سيعتمد على ما إذا كان تردد تكرار النبضة بالنسبة لكل من </w:t>
      </w:r>
      <w:r w:rsidRPr="00B951A3">
        <w:rPr>
          <w:rtl/>
          <w:lang w:bidi="ar-EG"/>
        </w:rPr>
        <w:t xml:space="preserve">الإشارة المطلوبة وغير المطلوبة يرتبطان بمضاعفات صحيحة (الحالة </w:t>
      </w:r>
      <w:r w:rsidRPr="00B951A3">
        <w:rPr>
          <w:lang w:bidi="ar-EG"/>
        </w:rPr>
        <w:t>I</w:t>
      </w:r>
      <w:r w:rsidRPr="00B951A3">
        <w:rPr>
          <w:rtl/>
          <w:lang w:bidi="ar-EG"/>
        </w:rPr>
        <w:t xml:space="preserve">) أم لا (الحالة </w:t>
      </w:r>
      <w:r w:rsidRPr="00B951A3">
        <w:rPr>
          <w:lang w:bidi="ar-EG"/>
        </w:rPr>
        <w:t>II</w:t>
      </w:r>
      <w:r w:rsidRPr="00B951A3">
        <w:rPr>
          <w:rtl/>
          <w:lang w:bidi="ar-EG"/>
        </w:rPr>
        <w:t>). ويتحصل على الجزء الخاص بالنبضات المتطابقة </w:t>
      </w:r>
      <w:r w:rsidRPr="00B951A3">
        <w:rPr>
          <w:i/>
          <w:lang w:bidi="ar-EG"/>
        </w:rPr>
        <w:t>f</w:t>
      </w:r>
      <w:r w:rsidRPr="00B951A3">
        <w:rPr>
          <w:i/>
          <w:position w:val="-4"/>
          <w:sz w:val="16"/>
          <w:lang w:bidi="ar-EG"/>
        </w:rPr>
        <w:t>c</w:t>
      </w:r>
      <w:r w:rsidRPr="00B951A3">
        <w:rPr>
          <w:rtl/>
          <w:lang w:bidi="ar-EG"/>
        </w:rPr>
        <w:t xml:space="preserve"> من:</w:t>
      </w:r>
    </w:p>
    <w:p w14:paraId="188A238C" w14:textId="7F400BC8" w:rsidR="00D936D5" w:rsidRPr="00B951A3" w:rsidRDefault="00D936D5" w:rsidP="00EB7F9C">
      <w:pPr>
        <w:pStyle w:val="Equation"/>
        <w:spacing w:after="120"/>
        <w:rPr>
          <w:rtl/>
          <w:lang w:bidi="ar-EG"/>
        </w:rPr>
      </w:pPr>
      <w:r w:rsidRPr="00B951A3">
        <w:rPr>
          <w:lang w:bidi="ar-EG"/>
        </w:rPr>
        <w:tab/>
      </w:r>
      <w:r w:rsidRPr="007A06AF">
        <w:rPr>
          <w:position w:val="-34"/>
        </w:rPr>
        <w:object w:dxaOrig="2480" w:dyaOrig="780" w14:anchorId="5B75F50E">
          <v:shape id="_x0000_i1045" type="#_x0000_t75" style="width:123.75pt;height:39pt" o:ole="">
            <v:imagedata r:id="rId78" o:title=""/>
          </v:shape>
          <o:OLEObject Type="Embed" ProgID="Equation.3" ShapeID="_x0000_i1045" DrawAspect="Content" ObjectID="_1751360800" r:id="rId79"/>
        </w:object>
      </w:r>
      <w:r w:rsidRPr="00B951A3">
        <w:rPr>
          <w:lang w:bidi="ar-EG"/>
        </w:rPr>
        <w:tab/>
      </w:r>
      <w:r w:rsidR="00EB7F9C" w:rsidRPr="00B951A3">
        <w:rPr>
          <w:rtl/>
          <w:lang w:bidi="ar-EG"/>
        </w:rPr>
        <w:t xml:space="preserve">للحالة </w:t>
      </w:r>
      <w:r w:rsidR="00EB7F9C" w:rsidRPr="00B951A3">
        <w:rPr>
          <w:lang w:bidi="ar-EG"/>
        </w:rPr>
        <w:t>I</w:t>
      </w:r>
    </w:p>
    <w:p w14:paraId="0682615E" w14:textId="3E183060" w:rsidR="00D936D5" w:rsidRPr="00B951A3" w:rsidRDefault="00D936D5" w:rsidP="00D936D5">
      <w:pPr>
        <w:pStyle w:val="Equation"/>
        <w:spacing w:after="120"/>
        <w:rPr>
          <w:rtl/>
          <w:lang w:bidi="ar-EG"/>
        </w:rPr>
      </w:pPr>
      <w:r w:rsidRPr="00B951A3">
        <w:rPr>
          <w:lang w:bidi="ar-EG"/>
        </w:rPr>
        <w:tab/>
      </w:r>
      <w:r w:rsidRPr="007A06AF">
        <w:rPr>
          <w:position w:val="-14"/>
        </w:rPr>
        <w:object w:dxaOrig="1920" w:dyaOrig="380" w14:anchorId="5747138B">
          <v:shape id="_x0000_i1046" type="#_x0000_t75" style="width:95.25pt;height:20.25pt" o:ole="">
            <v:imagedata r:id="rId80" o:title=""/>
          </v:shape>
          <o:OLEObject Type="Embed" ProgID="Equation.3" ShapeID="_x0000_i1046" DrawAspect="Content" ObjectID="_1751360801" r:id="rId81"/>
        </w:object>
      </w:r>
      <w:r w:rsidRPr="00B951A3">
        <w:rPr>
          <w:lang w:bidi="ar-EG"/>
        </w:rPr>
        <w:tab/>
      </w:r>
      <w:r w:rsidR="00EB7F9C" w:rsidRPr="00B951A3">
        <w:rPr>
          <w:rtl/>
          <w:lang w:bidi="ar-EG"/>
        </w:rPr>
        <w:t xml:space="preserve">للحالة </w:t>
      </w:r>
      <w:r w:rsidR="00EB7F9C" w:rsidRPr="00B951A3">
        <w:rPr>
          <w:lang w:bidi="ar-EG"/>
        </w:rPr>
        <w:t>II</w:t>
      </w:r>
    </w:p>
    <w:p w14:paraId="52DE0CC4" w14:textId="77777777" w:rsidR="00D936D5" w:rsidRPr="00B951A3" w:rsidRDefault="00D936D5" w:rsidP="00D936D5">
      <w:pPr>
        <w:rPr>
          <w:rtl/>
          <w:lang w:bidi="ar-EG"/>
        </w:rPr>
      </w:pPr>
      <w:r w:rsidRPr="00B951A3">
        <w:rPr>
          <w:rtl/>
          <w:lang w:bidi="ar-EG"/>
        </w:rPr>
        <w:t>حيث:</w:t>
      </w:r>
    </w:p>
    <w:p w14:paraId="2B9CAF32" w14:textId="77777777" w:rsidR="00D936D5" w:rsidRPr="00B951A3" w:rsidRDefault="00D936D5" w:rsidP="00D936D5">
      <w:pPr>
        <w:pStyle w:val="Equationlegend"/>
        <w:spacing w:before="60"/>
        <w:rPr>
          <w:rtl/>
          <w:lang w:bidi="ar-EG"/>
        </w:rPr>
      </w:pPr>
      <w:r w:rsidRPr="00B951A3">
        <w:rPr>
          <w:lang w:bidi="ar-EG"/>
        </w:rPr>
        <w:tab/>
      </w:r>
      <w:r w:rsidRPr="00B951A3">
        <w:rPr>
          <w:i/>
          <w:iCs/>
          <w:lang w:bidi="ar-EG"/>
        </w:rPr>
        <w:t>PRF</w:t>
      </w:r>
      <w:r w:rsidRPr="00B951A3">
        <w:rPr>
          <w:i/>
          <w:iCs/>
          <w:vertAlign w:val="subscript"/>
          <w:lang w:bidi="ar-EG"/>
        </w:rPr>
        <w:t>i</w:t>
      </w:r>
      <w:r w:rsidRPr="00B951A3">
        <w:rPr>
          <w:rtl/>
          <w:lang w:bidi="ar-EG"/>
        </w:rPr>
        <w:t>:</w:t>
      </w:r>
      <w:r w:rsidRPr="00B951A3">
        <w:rPr>
          <w:rtl/>
          <w:lang w:bidi="ar-EG"/>
        </w:rPr>
        <w:tab/>
        <w:t>تردد تكرار النبضة لإشارة التداخل</w:t>
      </w:r>
      <w:r w:rsidRPr="00B951A3">
        <w:rPr>
          <w:rFonts w:hint="cs"/>
          <w:rtl/>
          <w:lang w:bidi="ar-EG"/>
        </w:rPr>
        <w:t xml:space="preserve">؛ بوحدات </w:t>
      </w:r>
      <w:r w:rsidRPr="00B951A3">
        <w:rPr>
          <w:lang w:bidi="ar-EG"/>
        </w:rPr>
        <w:t>Hz</w:t>
      </w:r>
      <w:r w:rsidRPr="00B951A3">
        <w:rPr>
          <w:rFonts w:hint="cs"/>
          <w:rtl/>
          <w:lang w:bidi="ar-EG"/>
        </w:rPr>
        <w:t xml:space="preserve"> أو النبضات في الثانية </w:t>
      </w:r>
      <w:r w:rsidRPr="00B951A3">
        <w:rPr>
          <w:rtl/>
          <w:lang w:bidi="ar-EG"/>
        </w:rPr>
        <w:t>(</w:t>
      </w:r>
      <w:r w:rsidRPr="00B951A3">
        <w:rPr>
          <w:lang w:bidi="ar-EG"/>
        </w:rPr>
        <w:t>pps</w:t>
      </w:r>
      <w:r w:rsidRPr="00B951A3">
        <w:rPr>
          <w:rtl/>
          <w:lang w:bidi="ar-EG"/>
        </w:rPr>
        <w:t>)</w:t>
      </w:r>
    </w:p>
    <w:p w14:paraId="34F9CB89" w14:textId="77777777" w:rsidR="00D936D5" w:rsidRPr="00B951A3" w:rsidRDefault="00D936D5" w:rsidP="00D936D5">
      <w:pPr>
        <w:pStyle w:val="Equationlegend"/>
        <w:spacing w:before="60"/>
        <w:rPr>
          <w:lang w:bidi="ar-EG"/>
        </w:rPr>
      </w:pPr>
      <w:r w:rsidRPr="00B951A3">
        <w:rPr>
          <w:lang w:bidi="ar-EG"/>
        </w:rPr>
        <w:tab/>
      </w:r>
      <w:r w:rsidRPr="00B951A3">
        <w:rPr>
          <w:i/>
          <w:iCs/>
          <w:lang w:bidi="ar-EG"/>
        </w:rPr>
        <w:t>PRF</w:t>
      </w:r>
      <w:r w:rsidRPr="00B951A3">
        <w:rPr>
          <w:i/>
          <w:iCs/>
          <w:vertAlign w:val="subscript"/>
          <w:lang w:bidi="ar-EG"/>
        </w:rPr>
        <w:t>g</w:t>
      </w:r>
      <w:r w:rsidRPr="00B951A3">
        <w:rPr>
          <w:rtl/>
          <w:lang w:bidi="ar-EG"/>
        </w:rPr>
        <w:t>:</w:t>
      </w:r>
      <w:r w:rsidRPr="00B951A3">
        <w:rPr>
          <w:rtl/>
          <w:lang w:bidi="ar-EG"/>
        </w:rPr>
        <w:tab/>
        <w:t>تردد تكرار النبضة لبوابة الرادار</w:t>
      </w:r>
    </w:p>
    <w:p w14:paraId="6E020D59" w14:textId="77777777" w:rsidR="00D936D5" w:rsidRPr="00B951A3" w:rsidRDefault="00D936D5" w:rsidP="00D936D5">
      <w:pPr>
        <w:pStyle w:val="Equationlegend"/>
        <w:tabs>
          <w:tab w:val="clear" w:pos="1814"/>
        </w:tabs>
        <w:spacing w:before="60"/>
        <w:rPr>
          <w:lang w:bidi="ar-EG"/>
        </w:rPr>
      </w:pPr>
      <w:r w:rsidRPr="00B951A3">
        <w:rPr>
          <w:i/>
          <w:iCs/>
          <w:lang w:bidi="ar-EG"/>
        </w:rPr>
        <w:t>GCF</w:t>
      </w:r>
      <w:r w:rsidRPr="00B951A3">
        <w:rPr>
          <w:lang w:bidi="ar-EG"/>
        </w:rPr>
        <w:t xml:space="preserve"> (</w:t>
      </w:r>
      <w:r w:rsidRPr="00B951A3">
        <w:rPr>
          <w:i/>
          <w:iCs/>
          <w:lang w:bidi="ar-EG"/>
        </w:rPr>
        <w:t>PRF</w:t>
      </w:r>
      <w:r w:rsidRPr="00B951A3">
        <w:rPr>
          <w:i/>
          <w:iCs/>
          <w:vertAlign w:val="subscript"/>
          <w:lang w:bidi="ar-EG"/>
        </w:rPr>
        <w:t>i</w:t>
      </w:r>
      <w:r w:rsidRPr="00B951A3">
        <w:rPr>
          <w:lang w:bidi="ar-EG"/>
        </w:rPr>
        <w:t xml:space="preserve">, </w:t>
      </w:r>
      <w:r w:rsidRPr="00B951A3">
        <w:rPr>
          <w:i/>
          <w:iCs/>
          <w:lang w:bidi="ar-EG"/>
        </w:rPr>
        <w:t>PRF</w:t>
      </w:r>
      <w:r w:rsidRPr="00B951A3">
        <w:rPr>
          <w:i/>
          <w:iCs/>
          <w:vertAlign w:val="subscript"/>
          <w:lang w:bidi="ar-EG"/>
        </w:rPr>
        <w:t>g</w:t>
      </w:r>
      <w:r w:rsidRPr="00B951A3">
        <w:rPr>
          <w:lang w:bidi="ar-EG"/>
        </w:rPr>
        <w:t>)</w:t>
      </w:r>
      <w:r w:rsidRPr="00B951A3">
        <w:rPr>
          <w:rtl/>
          <w:lang w:bidi="ar-EG"/>
        </w:rPr>
        <w:t>:</w:t>
      </w:r>
      <w:r w:rsidRPr="00B951A3">
        <w:rPr>
          <w:rtl/>
          <w:lang w:bidi="ar-EG"/>
        </w:rPr>
        <w:tab/>
        <w:t xml:space="preserve">العامل المشترك الأكبر للترددين </w:t>
      </w:r>
      <w:r w:rsidRPr="00B951A3">
        <w:rPr>
          <w:i/>
          <w:iCs/>
          <w:lang w:bidi="ar-EG"/>
        </w:rPr>
        <w:t>PRF</w:t>
      </w:r>
      <w:r w:rsidRPr="00B951A3">
        <w:rPr>
          <w:i/>
          <w:iCs/>
          <w:vertAlign w:val="subscript"/>
          <w:lang w:bidi="ar-EG"/>
        </w:rPr>
        <w:t>i</w:t>
      </w:r>
      <w:r w:rsidRPr="00B951A3">
        <w:rPr>
          <w:rtl/>
          <w:lang w:bidi="ar-EG"/>
        </w:rPr>
        <w:t xml:space="preserve"> و</w:t>
      </w:r>
      <w:r w:rsidRPr="00B951A3">
        <w:rPr>
          <w:i/>
          <w:iCs/>
          <w:lang w:bidi="ar-EG"/>
        </w:rPr>
        <w:t>PRF</w:t>
      </w:r>
      <w:r w:rsidRPr="00B951A3">
        <w:rPr>
          <w:i/>
          <w:iCs/>
          <w:vertAlign w:val="subscript"/>
          <w:lang w:bidi="ar-EG"/>
        </w:rPr>
        <w:t>g</w:t>
      </w:r>
    </w:p>
    <w:p w14:paraId="5FC71394" w14:textId="77777777" w:rsidR="00D936D5" w:rsidRPr="00B951A3" w:rsidRDefault="00D936D5" w:rsidP="00D936D5">
      <w:pPr>
        <w:pStyle w:val="Equationlegend"/>
        <w:spacing w:before="60"/>
        <w:rPr>
          <w:lang w:bidi="ar-EG"/>
        </w:rPr>
      </w:pPr>
      <w:r w:rsidRPr="00B951A3">
        <w:rPr>
          <w:lang w:bidi="ar-EG"/>
        </w:rPr>
        <w:tab/>
        <w:t>τ</w:t>
      </w:r>
      <w:r w:rsidRPr="00B951A3">
        <w:rPr>
          <w:i/>
          <w:iCs/>
          <w:vertAlign w:val="subscript"/>
          <w:lang w:bidi="ar-EG"/>
        </w:rPr>
        <w:t>I</w:t>
      </w:r>
      <w:r w:rsidRPr="00B951A3">
        <w:rPr>
          <w:rtl/>
          <w:lang w:bidi="ar-EG"/>
        </w:rPr>
        <w:t>:</w:t>
      </w:r>
      <w:r w:rsidRPr="00B951A3">
        <w:rPr>
          <w:rtl/>
          <w:lang w:bidi="ar-EG"/>
        </w:rPr>
        <w:tab/>
        <w:t>عرض نبضة إشارة التداخل</w:t>
      </w:r>
      <w:r w:rsidRPr="00B951A3">
        <w:rPr>
          <w:rFonts w:hint="cs"/>
          <w:rtl/>
          <w:lang w:bidi="ar-EG"/>
        </w:rPr>
        <w:t>؛ بوحدات الثانية</w:t>
      </w:r>
    </w:p>
    <w:p w14:paraId="73470588" w14:textId="77777777" w:rsidR="00D936D5" w:rsidRPr="00B951A3" w:rsidRDefault="00D936D5" w:rsidP="00D936D5">
      <w:pPr>
        <w:pStyle w:val="Equationlegend"/>
        <w:spacing w:before="60"/>
        <w:rPr>
          <w:lang w:bidi="ar-EG"/>
        </w:rPr>
      </w:pPr>
      <w:r w:rsidRPr="00B951A3">
        <w:rPr>
          <w:lang w:bidi="ar-EG"/>
        </w:rPr>
        <w:tab/>
        <w:t>τ</w:t>
      </w:r>
      <w:r w:rsidRPr="00B951A3">
        <w:rPr>
          <w:i/>
          <w:iCs/>
          <w:vertAlign w:val="subscript"/>
          <w:lang w:bidi="ar-EG"/>
        </w:rPr>
        <w:t>g</w:t>
      </w:r>
      <w:r w:rsidRPr="00B951A3">
        <w:rPr>
          <w:rtl/>
          <w:lang w:bidi="ar-EG"/>
        </w:rPr>
        <w:t>:</w:t>
      </w:r>
      <w:r w:rsidRPr="00B951A3">
        <w:rPr>
          <w:rtl/>
          <w:lang w:bidi="ar-EG"/>
        </w:rPr>
        <w:tab/>
        <w:t>عرض نبضة بوابة الرادار.</w:t>
      </w:r>
    </w:p>
    <w:p w14:paraId="06AC1A69" w14:textId="77777777" w:rsidR="00D936D5" w:rsidRPr="00B951A3" w:rsidRDefault="00D936D5" w:rsidP="00D936D5">
      <w:pPr>
        <w:rPr>
          <w:rtl/>
          <w:lang w:bidi="ar-EG"/>
        </w:rPr>
      </w:pPr>
      <w:r w:rsidRPr="00B951A3">
        <w:rPr>
          <w:rtl/>
          <w:lang w:bidi="ar-EG"/>
        </w:rPr>
        <w:lastRenderedPageBreak/>
        <w:t xml:space="preserve">ويلاحظ أنه عندما يكون </w:t>
      </w:r>
      <w:r w:rsidRPr="00B951A3">
        <w:rPr>
          <w:lang w:bidi="ar-EG"/>
        </w:rPr>
        <w:t>τ</w:t>
      </w:r>
      <w:r w:rsidRPr="00B951A3">
        <w:rPr>
          <w:i/>
          <w:vertAlign w:val="subscript"/>
          <w:lang w:bidi="ar-EG"/>
        </w:rPr>
        <w:t>I</w:t>
      </w:r>
      <w:r w:rsidRPr="00B951A3">
        <w:rPr>
          <w:rtl/>
          <w:lang w:bidi="ar-EG"/>
        </w:rPr>
        <w:t xml:space="preserve"> أكبر من </w:t>
      </w:r>
      <w:r w:rsidRPr="00B951A3">
        <w:rPr>
          <w:lang w:bidi="ar-EG"/>
        </w:rPr>
        <w:t>τ</w:t>
      </w:r>
      <w:r w:rsidRPr="00B951A3">
        <w:rPr>
          <w:i/>
          <w:vertAlign w:val="subscript"/>
          <w:lang w:bidi="ar-EG"/>
        </w:rPr>
        <w:t>g</w:t>
      </w:r>
      <w:r w:rsidRPr="00B951A3">
        <w:rPr>
          <w:rtl/>
          <w:lang w:bidi="ar-EG"/>
        </w:rPr>
        <w:t xml:space="preserve"> وعندما يكون تردد تكرار النبضة لكل من الإشارة المطلوبة والإشارة غير المطلوبة غير مرتبطين بمضاعفات صحيحة (الحالة </w:t>
      </w:r>
      <w:r w:rsidRPr="00B951A3">
        <w:rPr>
          <w:lang w:bidi="ar-EG"/>
        </w:rPr>
        <w:t>II</w:t>
      </w:r>
      <w:r w:rsidRPr="00B951A3">
        <w:rPr>
          <w:rtl/>
          <w:lang w:bidi="ar-EG"/>
        </w:rPr>
        <w:t xml:space="preserve">)، فإن </w:t>
      </w:r>
      <w:r w:rsidRPr="00B951A3">
        <w:rPr>
          <w:i/>
          <w:lang w:bidi="ar-EG"/>
        </w:rPr>
        <w:t>f</w:t>
      </w:r>
      <w:r w:rsidRPr="00B951A3">
        <w:rPr>
          <w:i/>
          <w:vertAlign w:val="subscript"/>
          <w:lang w:bidi="ar-EG"/>
        </w:rPr>
        <w:t>c</w:t>
      </w:r>
      <w:r w:rsidRPr="00B951A3">
        <w:rPr>
          <w:rtl/>
          <w:lang w:bidi="ar-EG"/>
        </w:rPr>
        <w:t xml:space="preserve"> تساوي دورة عمل نبضات التداخل تقريباً.</w:t>
      </w:r>
    </w:p>
    <w:p w14:paraId="137DE61E" w14:textId="77777777" w:rsidR="00D936D5" w:rsidRPr="00B951A3" w:rsidRDefault="00D936D5" w:rsidP="00D936D5">
      <w:pPr>
        <w:rPr>
          <w:rtl/>
          <w:lang w:bidi="ar-EG"/>
        </w:rPr>
      </w:pPr>
      <w:r w:rsidRPr="00B951A3">
        <w:rPr>
          <w:rtl/>
          <w:lang w:bidi="ar-EG"/>
        </w:rPr>
        <w:t xml:space="preserve">وعلى هذا الأساس، لكي نحافظ على نفس مستوى الانحطاط (نحو </w:t>
      </w:r>
      <w:r w:rsidRPr="00B951A3">
        <w:rPr>
          <w:lang w:bidi="ar-EG"/>
        </w:rPr>
        <w:t>%10</w:t>
      </w:r>
      <w:r w:rsidRPr="00B951A3">
        <w:rPr>
          <w:rtl/>
          <w:lang w:bidi="ar-EG"/>
        </w:rPr>
        <w:t xml:space="preserve">) كما هو الحال في التداخل الثابت حيث تنطبق النسبة </w:t>
      </w:r>
      <w:r w:rsidRPr="00B951A3">
        <w:rPr>
          <w:i/>
          <w:iCs/>
          <w:lang w:bidi="ar-EG"/>
        </w:rPr>
        <w:t>I</w:t>
      </w:r>
      <w:r w:rsidRPr="00B951A3">
        <w:rPr>
          <w:lang w:bidi="ar-EG"/>
        </w:rPr>
        <w:t>/</w:t>
      </w:r>
      <w:r w:rsidRPr="00B951A3">
        <w:rPr>
          <w:i/>
          <w:iCs/>
          <w:lang w:bidi="ar-EG"/>
        </w:rPr>
        <w:t>N</w:t>
      </w:r>
      <w:r w:rsidRPr="00B951A3">
        <w:rPr>
          <w:i/>
          <w:vertAlign w:val="subscript"/>
          <w:lang w:bidi="ar-EG"/>
        </w:rPr>
        <w:t>constant</w:t>
      </w:r>
      <w:r w:rsidRPr="00B951A3">
        <w:rPr>
          <w:lang w:bidi="ar-EG"/>
        </w:rPr>
        <w:t xml:space="preserve"> = –10 dB</w:t>
      </w:r>
      <w:r w:rsidRPr="00B951A3">
        <w:rPr>
          <w:rtl/>
          <w:lang w:bidi="ar-EG"/>
        </w:rPr>
        <w:t xml:space="preserve">، يفترض أن النسبة </w:t>
      </w:r>
      <w:r w:rsidRPr="00B951A3">
        <w:rPr>
          <w:i/>
          <w:iCs/>
          <w:lang w:bidi="ar-EG"/>
        </w:rPr>
        <w:t>I</w:t>
      </w:r>
      <w:r w:rsidRPr="00B951A3">
        <w:rPr>
          <w:iCs/>
          <w:lang w:bidi="ar-EG"/>
        </w:rPr>
        <w:t>/</w:t>
      </w:r>
      <w:r w:rsidRPr="00B951A3">
        <w:rPr>
          <w:i/>
          <w:iCs/>
          <w:lang w:bidi="ar-EG"/>
        </w:rPr>
        <w:t>N</w:t>
      </w:r>
      <w:r w:rsidRPr="00B951A3">
        <w:rPr>
          <w:rtl/>
          <w:lang w:bidi="ar-EG"/>
        </w:rPr>
        <w:t xml:space="preserve"> القصوى المتعلقة بتداخل نبضي يمكن أن يتحصل عليها من:</w:t>
      </w:r>
    </w:p>
    <w:p w14:paraId="5732E6E8" w14:textId="77777777" w:rsidR="00EB7F9C" w:rsidRPr="00EB7F9C" w:rsidRDefault="00EB7F9C" w:rsidP="00EB7F9C">
      <w:pPr>
        <w:tabs>
          <w:tab w:val="left" w:pos="794"/>
          <w:tab w:val="center" w:pos="4820"/>
          <w:tab w:val="right" w:pos="9639"/>
        </w:tabs>
        <w:spacing w:before="160" w:after="40" w:line="240" w:lineRule="auto"/>
        <w:rPr>
          <w:rFonts w:cs="Times New Roman"/>
          <w:sz w:val="24"/>
          <w:szCs w:val="20"/>
          <w:lang w:val="fr-FR" w:eastAsia="en-US"/>
        </w:rPr>
      </w:pPr>
      <w:r w:rsidRPr="00EB7F9C">
        <w:rPr>
          <w:rFonts w:cs="Times New Roman"/>
          <w:sz w:val="24"/>
          <w:szCs w:val="20"/>
          <w:lang w:val="en-GB" w:eastAsia="en-US"/>
        </w:rPr>
        <w:tab/>
      </w:r>
      <w:r w:rsidRPr="00EB7F9C">
        <w:rPr>
          <w:rFonts w:cs="Times New Roman"/>
          <w:sz w:val="24"/>
          <w:szCs w:val="20"/>
          <w:lang w:val="en-GB" w:eastAsia="en-US"/>
        </w:rPr>
        <w:tab/>
      </w:r>
      <m:oMath>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I/N</m:t>
            </m:r>
          </m:e>
          <m:sub>
            <m:r>
              <w:rPr>
                <w:rFonts w:ascii="Cambria Math" w:hAnsi="Cambria Math" w:cs="Times New Roman"/>
                <w:sz w:val="24"/>
                <w:szCs w:val="20"/>
                <w:lang w:val="en-GB" w:eastAsia="en-US"/>
              </w:rPr>
              <m:t>pulse</m:t>
            </m:r>
          </m:sub>
        </m:sSub>
        <m:r>
          <w:rPr>
            <w:rFonts w:ascii="Cambria Math" w:hAnsi="Cambria Math" w:cs="Times New Roman"/>
            <w:sz w:val="24"/>
            <w:szCs w:val="20"/>
            <w:lang w:val="en-GB" w:eastAsia="en-US"/>
          </w:rPr>
          <m:t>=</m:t>
        </m:r>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I/N</m:t>
            </m:r>
          </m:e>
          <m:sub>
            <m:r>
              <w:rPr>
                <w:rFonts w:ascii="Cambria Math" w:hAnsi="Cambria Math" w:cs="Times New Roman"/>
                <w:sz w:val="24"/>
                <w:szCs w:val="20"/>
                <w:lang w:val="en-GB" w:eastAsia="en-US"/>
              </w:rPr>
              <m:t>constant</m:t>
            </m:r>
          </m:sub>
        </m:sSub>
        <m:r>
          <w:rPr>
            <w:rFonts w:ascii="Cambria Math" w:hAnsi="Cambria Math" w:cs="Times New Roman"/>
            <w:sz w:val="24"/>
            <w:szCs w:val="20"/>
            <w:lang w:val="en-GB" w:eastAsia="en-US"/>
          </w:rPr>
          <m:t>-10</m:t>
        </m:r>
        <m:func>
          <m:funcPr>
            <m:ctrlPr>
              <w:rPr>
                <w:rFonts w:ascii="Cambria Math" w:hAnsi="Cambria Math" w:cs="Times New Roman"/>
                <w:i/>
                <w:sz w:val="24"/>
                <w:szCs w:val="20"/>
                <w:lang w:val="en-GB" w:eastAsia="en-US"/>
              </w:rPr>
            </m:ctrlPr>
          </m:funcPr>
          <m:fName>
            <m:r>
              <m:rPr>
                <m:sty m:val="p"/>
              </m:rPr>
              <w:rPr>
                <w:rFonts w:ascii="Cambria Math" w:hAnsi="Cambria Math" w:cs="Times New Roman"/>
                <w:sz w:val="24"/>
                <w:szCs w:val="20"/>
                <w:lang w:val="fr-FR" w:eastAsia="en-US"/>
              </w:rPr>
              <m:t>log</m:t>
            </m:r>
          </m:fName>
          <m:e>
            <m:d>
              <m:dPr>
                <m:ctrlPr>
                  <w:rPr>
                    <w:rFonts w:ascii="Cambria Math" w:hAnsi="Cambria Math" w:cs="Times New Roman"/>
                    <w:i/>
                    <w:sz w:val="24"/>
                    <w:szCs w:val="20"/>
                    <w:lang w:val="en-GB" w:eastAsia="en-US"/>
                  </w:rPr>
                </m:ctrlPr>
              </m:dPr>
              <m:e>
                <m:sSub>
                  <m:sSubPr>
                    <m:ctrlPr>
                      <w:rPr>
                        <w:rFonts w:ascii="Cambria Math" w:hAnsi="Cambria Math" w:cs="Times New Roman"/>
                        <w:i/>
                        <w:sz w:val="24"/>
                        <w:szCs w:val="20"/>
                        <w:lang w:val="en-GB" w:eastAsia="en-US"/>
                      </w:rPr>
                    </m:ctrlPr>
                  </m:sSubPr>
                  <m:e>
                    <m:r>
                      <w:rPr>
                        <w:rFonts w:ascii="Cambria Math" w:hAnsi="Cambria Math" w:cs="Times New Roman"/>
                        <w:sz w:val="24"/>
                        <w:szCs w:val="20"/>
                        <w:lang w:val="en-GB" w:eastAsia="en-US"/>
                      </w:rPr>
                      <m:t>f</m:t>
                    </m:r>
                  </m:e>
                  <m:sub>
                    <m:r>
                      <w:rPr>
                        <w:rFonts w:ascii="Cambria Math" w:hAnsi="Cambria Math" w:cs="Times New Roman"/>
                        <w:sz w:val="24"/>
                        <w:szCs w:val="20"/>
                        <w:lang w:val="en-GB" w:eastAsia="en-US"/>
                      </w:rPr>
                      <m:t>c</m:t>
                    </m:r>
                  </m:sub>
                </m:sSub>
              </m:e>
            </m:d>
          </m:e>
        </m:func>
      </m:oMath>
      <w:r w:rsidRPr="00EB7F9C">
        <w:rPr>
          <w:rFonts w:cs="Times New Roman"/>
          <w:sz w:val="24"/>
          <w:szCs w:val="20"/>
          <w:lang w:val="en-GB" w:eastAsia="en-US"/>
        </w:rPr>
        <w:tab/>
      </w:r>
    </w:p>
    <w:p w14:paraId="5C5EE727" w14:textId="77777777" w:rsidR="00D936D5" w:rsidRPr="00B951A3" w:rsidRDefault="00D936D5" w:rsidP="00D936D5">
      <w:pPr>
        <w:rPr>
          <w:rtl/>
          <w:lang w:bidi="ar-EG"/>
        </w:rPr>
      </w:pPr>
      <w:r w:rsidRPr="00B951A3">
        <w:rPr>
          <w:rtl/>
          <w:lang w:bidi="ar-EG"/>
        </w:rPr>
        <w:t xml:space="preserve">وفي الواقع، إذا كان جزء النبضات المتطابقة يساوي </w:t>
      </w:r>
      <w:r w:rsidRPr="00B951A3">
        <w:rPr>
          <w:lang w:bidi="ar-EG"/>
        </w:rPr>
        <w:t>0,5</w:t>
      </w:r>
      <w:r w:rsidRPr="00B951A3">
        <w:rPr>
          <w:rtl/>
          <w:lang w:bidi="ar-EG"/>
        </w:rPr>
        <w:t xml:space="preserve"> وهو ما يعني أن واحداً من بين كل تقديرين من تقديرات الرادار سيتأثر بالسلب من جراء التداخل وأن إشارة التداخل تتضاعف </w:t>
      </w:r>
      <w:r w:rsidRPr="00B951A3">
        <w:rPr>
          <w:lang w:bidi="ar-EG"/>
        </w:rPr>
        <w:t>(dB 3+)</w:t>
      </w:r>
      <w:r w:rsidRPr="00B951A3">
        <w:rPr>
          <w:rtl/>
          <w:lang w:bidi="ar-EG"/>
        </w:rPr>
        <w:t xml:space="preserve"> مقارنة بالوضع السائد عندما تكون النسبة </w:t>
      </w:r>
      <w:r w:rsidRPr="00B951A3">
        <w:rPr>
          <w:i/>
          <w:iCs/>
          <w:lang w:bidi="ar-EG"/>
        </w:rPr>
        <w:t>I</w:t>
      </w:r>
      <w:r w:rsidRPr="00B951A3">
        <w:rPr>
          <w:lang w:bidi="ar-EG"/>
        </w:rPr>
        <w:t>/</w:t>
      </w:r>
      <w:r w:rsidRPr="00B951A3">
        <w:rPr>
          <w:i/>
          <w:iCs/>
          <w:lang w:bidi="ar-EG"/>
        </w:rPr>
        <w:t>N</w:t>
      </w:r>
      <w:r w:rsidRPr="00B951A3">
        <w:rPr>
          <w:rtl/>
          <w:lang w:bidi="ar-EG"/>
        </w:rPr>
        <w:t xml:space="preserve"> تساوي </w:t>
      </w:r>
      <w:r w:rsidRPr="00B951A3">
        <w:rPr>
          <w:lang w:bidi="ar-EG"/>
        </w:rPr>
        <w:t>dB</w:t>
      </w:r>
      <w:r>
        <w:rPr>
          <w:lang w:bidi="ar-EG"/>
        </w:rPr>
        <w:t> </w:t>
      </w:r>
      <w:r w:rsidRPr="00B951A3">
        <w:rPr>
          <w:lang w:bidi="ar-EG"/>
        </w:rPr>
        <w:t>10−</w:t>
      </w:r>
      <w:r w:rsidRPr="00B951A3">
        <w:rPr>
          <w:rtl/>
          <w:lang w:bidi="ar-EG"/>
        </w:rPr>
        <w:t>، فمن الواضح أن المتوسط الذي يحسبه الرادار سيكون هو نفسه.</w:t>
      </w:r>
    </w:p>
    <w:p w14:paraId="3FD6A7DF" w14:textId="77777777" w:rsidR="00D936D5" w:rsidRPr="00B951A3" w:rsidRDefault="00D936D5" w:rsidP="00D936D5">
      <w:pPr>
        <w:rPr>
          <w:rtl/>
          <w:lang w:bidi="ar-EG"/>
        </w:rPr>
      </w:pPr>
      <w:r w:rsidRPr="00B951A3">
        <w:rPr>
          <w:rtl/>
          <w:lang w:bidi="ar-EG"/>
        </w:rPr>
        <w:t xml:space="preserve">ومن جهة أخرى، سيزيد الانحراف المعياري وهو ما يؤدي في بعض الأحوال </w:t>
      </w:r>
      <w:r>
        <w:rPr>
          <w:rFonts w:hint="cs"/>
          <w:rtl/>
          <w:lang w:bidi="ar-EG"/>
        </w:rPr>
        <w:t xml:space="preserve">إلى </w:t>
      </w:r>
      <w:r w:rsidRPr="00B951A3">
        <w:rPr>
          <w:rtl/>
          <w:lang w:bidi="ar-EG"/>
        </w:rPr>
        <w:t xml:space="preserve">أن ينظر إلى بعض الأحداث غير المتعلقة بالأرصاد الجوية على أنها حالة مطر. وفي هذه الحالة، يفترض أن انحطاطاً مقداره </w:t>
      </w:r>
      <w:r w:rsidRPr="00B951A3">
        <w:rPr>
          <w:lang w:bidi="ar-EG"/>
        </w:rPr>
        <w:t>%10</w:t>
      </w:r>
      <w:r w:rsidRPr="00B951A3">
        <w:rPr>
          <w:rtl/>
          <w:lang w:bidi="ar-EG"/>
        </w:rPr>
        <w:t xml:space="preserve"> يكون مقبولاً، ولكن يحتاج ذلك إلى التحقق من صدقه وتبريره عن طريق الحساب وكذلك عن طريق الاختبار.</w:t>
      </w:r>
    </w:p>
    <w:p w14:paraId="28F2F4A6" w14:textId="77777777" w:rsidR="00D936D5" w:rsidRPr="003C1A05" w:rsidRDefault="00D936D5" w:rsidP="00D936D5">
      <w:pPr>
        <w:rPr>
          <w:spacing w:val="-4"/>
          <w:rtl/>
          <w:lang w:bidi="ar-EG"/>
        </w:rPr>
      </w:pPr>
      <w:r w:rsidRPr="003C1A05">
        <w:rPr>
          <w:spacing w:val="-4"/>
          <w:rtl/>
          <w:lang w:bidi="ar-EG"/>
        </w:rPr>
        <w:t xml:space="preserve">وتجدر الإشارة إلى أن المبدأ المشار إليه آنفاً والخاص بأن النسبة </w:t>
      </w:r>
      <w:r w:rsidRPr="003C1A05">
        <w:rPr>
          <w:i/>
          <w:iCs/>
          <w:spacing w:val="-4"/>
          <w:lang w:bidi="ar-EG"/>
        </w:rPr>
        <w:t>I</w:t>
      </w:r>
      <w:r w:rsidRPr="003C1A05">
        <w:rPr>
          <w:spacing w:val="-4"/>
          <w:lang w:bidi="ar-EG"/>
        </w:rPr>
        <w:t>/</w:t>
      </w:r>
      <w:r w:rsidRPr="003C1A05">
        <w:rPr>
          <w:i/>
          <w:iCs/>
          <w:spacing w:val="-4"/>
          <w:lang w:bidi="ar-EG"/>
        </w:rPr>
        <w:t>N</w:t>
      </w:r>
      <w:r w:rsidRPr="003C1A05">
        <w:rPr>
          <w:spacing w:val="-4"/>
          <w:rtl/>
          <w:lang w:bidi="ar-EG"/>
        </w:rPr>
        <w:t xml:space="preserve"> الأعلى التي تقابلها قدرة الذروة للتداخل النبضي ويمكن لرادارات الأرصاد الجوية قبولها، قد تم التحقق منه عن طريق اختبار جرى مؤخراً (انظر الملحق </w:t>
      </w:r>
      <w:r w:rsidRPr="003C1A05">
        <w:rPr>
          <w:spacing w:val="-4"/>
          <w:lang w:bidi="ar-EG"/>
        </w:rPr>
        <w:t>2</w:t>
      </w:r>
      <w:r w:rsidRPr="003C1A05">
        <w:rPr>
          <w:spacing w:val="-4"/>
          <w:rtl/>
          <w:lang w:bidi="ar-EG"/>
        </w:rPr>
        <w:t xml:space="preserve"> من التقرير </w:t>
      </w:r>
      <w:r w:rsidRPr="003C1A05">
        <w:rPr>
          <w:spacing w:val="-4"/>
          <w:lang w:bidi="ar-EG"/>
        </w:rPr>
        <w:t>ITU-R M.2136</w:t>
      </w:r>
      <w:r w:rsidRPr="003C1A05">
        <w:rPr>
          <w:spacing w:val="-4"/>
          <w:rtl/>
          <w:lang w:bidi="ar-EG"/>
        </w:rPr>
        <w:t>). وحتى إذا لم يتحقق من صلاحية الصيغة أعلاه بشكل كامل في جميع الحالات، يفترض عندئذ تصور نهج وثيق الصلة. ومع ذلك قد يكون من المناسب إجراء مزيد من التحليل لتحديد العلاقة بين خصائص الإشارتين المتأثرة بالتداخل والمسببة للتداخل (تردد تكرار النبضة</w:t>
      </w:r>
      <w:r w:rsidRPr="003C1A05">
        <w:rPr>
          <w:rFonts w:hint="cs"/>
          <w:spacing w:val="-4"/>
          <w:rtl/>
          <w:lang w:bidi="ar-EG"/>
        </w:rPr>
        <w:t> </w:t>
      </w:r>
      <w:r w:rsidRPr="003C1A05">
        <w:rPr>
          <w:spacing w:val="-4"/>
          <w:rtl/>
          <w:lang w:bidi="ar-EG"/>
        </w:rPr>
        <w:t>وعرضها).</w:t>
      </w:r>
    </w:p>
    <w:p w14:paraId="0BA04798" w14:textId="77777777" w:rsidR="00D936D5" w:rsidRPr="00B951A3" w:rsidRDefault="00D936D5" w:rsidP="00D936D5">
      <w:pPr>
        <w:pStyle w:val="Heading4"/>
        <w:rPr>
          <w:rtl/>
          <w:lang w:bidi="ar-EG"/>
        </w:rPr>
      </w:pPr>
      <w:r w:rsidRPr="00B951A3">
        <w:rPr>
          <w:lang w:bidi="ar-EG"/>
        </w:rPr>
        <w:t>1.2.4.8</w:t>
      </w:r>
      <w:r w:rsidRPr="00B951A3">
        <w:rPr>
          <w:rtl/>
          <w:lang w:bidi="ar-EG"/>
        </w:rPr>
        <w:tab/>
        <w:t xml:space="preserve">طريقة بديلة لاشتقاق مستويات النسبة </w:t>
      </w:r>
      <w:r w:rsidRPr="00B951A3">
        <w:rPr>
          <w:i/>
          <w:iCs/>
          <w:lang w:bidi="ar-EG"/>
        </w:rPr>
        <w:t>I/N</w:t>
      </w:r>
      <w:r w:rsidRPr="00B951A3">
        <w:rPr>
          <w:rtl/>
          <w:lang w:bidi="ar-EG"/>
        </w:rPr>
        <w:t xml:space="preserve"> للتداخل النبضي</w:t>
      </w:r>
    </w:p>
    <w:p w14:paraId="1EE74A0B" w14:textId="77777777" w:rsidR="00D936D5" w:rsidRPr="00B951A3" w:rsidRDefault="00D936D5" w:rsidP="00D936D5">
      <w:pPr>
        <w:keepNext/>
        <w:keepLines/>
        <w:rPr>
          <w:rtl/>
          <w:lang w:bidi="ar-EG"/>
        </w:rPr>
      </w:pPr>
      <w:r w:rsidRPr="00B951A3">
        <w:rPr>
          <w:rtl/>
          <w:lang w:bidi="ar-EG"/>
        </w:rPr>
        <w:t>تعالج رادارات الأرصاد الجوية الإشارات المرتدة لقياس الهواطل وأنماط الرياح. وتشمل المعالجة جمع النواتج الأساسية ومعالجتها وهذه النواتج هي الانعكاسية والسرعة ال</w:t>
      </w:r>
      <w:r>
        <w:rPr>
          <w:rtl/>
          <w:lang w:bidi="ar-EG"/>
        </w:rPr>
        <w:t>قُطرية</w:t>
      </w:r>
      <w:r w:rsidRPr="00B951A3">
        <w:rPr>
          <w:rtl/>
          <w:lang w:bidi="ar-EG"/>
        </w:rPr>
        <w:t xml:space="preserve"> المتوسطة وعرض الطيف. وفي شرح مبسط، يقوم الرادار بأخذ المتوسط لعينة من الإشارات المرتدة لاشتقاق التقديرات اللازمة لإنتاج نواتج الأرصاد الجوية. وتتيح عملية التوسيط لرادار الأرصاد الجوية القدرة على معالجة مستويات أعلى من التداخل النبضي مقارنة بإشارات التداخل ذات الموجات المستمرة أو الشبيهة بالضوضاء.</w:t>
      </w:r>
    </w:p>
    <w:p w14:paraId="2A1047D6" w14:textId="77777777" w:rsidR="00D936D5" w:rsidRPr="00B951A3" w:rsidRDefault="00D936D5" w:rsidP="00D936D5">
      <w:pPr>
        <w:rPr>
          <w:rtl/>
          <w:lang w:bidi="ar-EG"/>
        </w:rPr>
      </w:pPr>
      <w:r w:rsidRPr="00B951A3">
        <w:rPr>
          <w:rtl/>
          <w:lang w:bidi="ar-EG"/>
        </w:rPr>
        <w:t>ويقوم رادار الأرصاد الجوية بمعالجة العديد من الإشارات النبضية المرتدة التي تقع في نطاق فدرة واحدة للمدى لكي يكوّن عينة يحدد حجمها المستعمل. والإشارات النبضية المرتدة المتعددة والتي تكوّن عينة فدرة المدى يجري توسيطها لاشتقاق التقدير الخاص بفدرة المدى. وأنظمة خدمة استكشاف الأرض الساتلية ورادارات الأرصاد الجوية المقترحة تعمل على ترددات لتكرار النبضة تختلف كثيراً عن بعضها، لذا فإن احتمال وقوع أكثر من نبضة تداخل داخل مجموعة عينات وحيدة لفدرات المدى لرادار أرصاد جوية يكون ضعيفاً، نتيجة لصغر حجم العينة. ويتمثل النهج في تحديد المستوى الأقصى لأي نبضة وحيدة لا يخل بمتوسط حجم العتبة بما يتجاوز أهداف أداء الرادار بخصوص نواتج البيانات الأساسية.</w:t>
      </w:r>
    </w:p>
    <w:p w14:paraId="4DA0AD4A" w14:textId="4553AC0C" w:rsidR="00D936D5" w:rsidRPr="00B951A3" w:rsidRDefault="00D936D5" w:rsidP="00D936D5">
      <w:pPr>
        <w:rPr>
          <w:rtl/>
          <w:lang w:bidi="ar-EG"/>
        </w:rPr>
      </w:pPr>
      <w:r w:rsidRPr="00B951A3">
        <w:rPr>
          <w:rtl/>
          <w:lang w:bidi="ar-EG"/>
        </w:rPr>
        <w:t>ولتحديد معايير الحماية يجب الإلمام بمستوى ضوضاء مستقبل الرادار والحد الأدنى للنسبة إشارة إلى ضوضاء المستعمل في المعالجة ومتطلبات الدقة بالنسبة للنواتج الأساسية للرادار (الانعكاسية والسرعة ال</w:t>
      </w:r>
      <w:r>
        <w:rPr>
          <w:rtl/>
          <w:lang w:bidi="ar-EG"/>
        </w:rPr>
        <w:t>قُطرية</w:t>
      </w:r>
      <w:r w:rsidRPr="00B951A3">
        <w:rPr>
          <w:rtl/>
          <w:lang w:bidi="ar-EG"/>
        </w:rPr>
        <w:t xml:space="preserve"> المتوسطة وعرض الطيف). ونظراً إلى أن هناك مجموعة متنوعة من رادارات الأرصاد الجوية تعمل في نطاق</w:t>
      </w:r>
      <w:r w:rsidRPr="00B951A3">
        <w:rPr>
          <w:rFonts w:hint="cs"/>
          <w:rtl/>
          <w:lang w:bidi="ar-EG"/>
        </w:rPr>
        <w:t xml:space="preserve"> التردد</w:t>
      </w:r>
      <w:r w:rsidR="007E164C">
        <w:rPr>
          <w:rFonts w:hint="cs"/>
          <w:rtl/>
          <w:lang w:bidi="ar-EG"/>
        </w:rPr>
        <w:t xml:space="preserve"> هذا</w:t>
      </w:r>
      <w:r w:rsidRPr="00B951A3">
        <w:rPr>
          <w:rtl/>
          <w:lang w:bidi="ar-EG"/>
        </w:rPr>
        <w:t>، يتعين وضع بعض ا</w:t>
      </w:r>
      <w:r>
        <w:rPr>
          <w:rtl/>
          <w:lang w:bidi="ar-EG"/>
        </w:rPr>
        <w:t>لافتراضات. والرادار المستعمل في</w:t>
      </w:r>
      <w:r>
        <w:rPr>
          <w:rFonts w:hint="eastAsia"/>
          <w:rtl/>
          <w:lang w:bidi="ar-EG"/>
        </w:rPr>
        <w:t> </w:t>
      </w:r>
      <w:r w:rsidRPr="00B951A3">
        <w:rPr>
          <w:rtl/>
          <w:lang w:bidi="ar-EG"/>
        </w:rPr>
        <w:t xml:space="preserve">التحليل تبلغ قيمة الضوضاء المتأصلة لمستقبله </w:t>
      </w:r>
      <w:r w:rsidRPr="00B951A3">
        <w:rPr>
          <w:lang w:bidi="ar-EG"/>
        </w:rPr>
        <w:t>dBm</w:t>
      </w:r>
      <w:r>
        <w:rPr>
          <w:lang w:bidi="ar-EG"/>
        </w:rPr>
        <w:t> </w:t>
      </w:r>
      <w:r w:rsidRPr="00B951A3">
        <w:rPr>
          <w:lang w:bidi="ar-EG"/>
        </w:rPr>
        <w:t>110–</w:t>
      </w:r>
      <w:r w:rsidRPr="00B951A3">
        <w:rPr>
          <w:rtl/>
          <w:lang w:bidi="ar-EG"/>
        </w:rPr>
        <w:t xml:space="preserve"> عند أضيق عرض نطاق</w:t>
      </w:r>
      <w:r>
        <w:rPr>
          <w:rFonts w:hint="cs"/>
          <w:rtl/>
          <w:lang w:bidi="ar-EG"/>
        </w:rPr>
        <w:t> </w:t>
      </w:r>
      <w:r w:rsidRPr="00B951A3">
        <w:rPr>
          <w:lang w:bidi="ar-EG"/>
        </w:rPr>
        <w:t>IF</w:t>
      </w:r>
      <w:r w:rsidRPr="00B951A3">
        <w:rPr>
          <w:rtl/>
          <w:lang w:bidi="ar-EG"/>
        </w:rPr>
        <w:t>.</w:t>
      </w:r>
    </w:p>
    <w:p w14:paraId="2824D3D7" w14:textId="5CE78A44" w:rsidR="00D936D5" w:rsidRPr="00B951A3" w:rsidRDefault="00D936D5" w:rsidP="00D936D5">
      <w:pPr>
        <w:rPr>
          <w:rtl/>
          <w:lang w:bidi="ar-EG"/>
        </w:rPr>
      </w:pPr>
      <w:r w:rsidRPr="00B951A3">
        <w:rPr>
          <w:rtl/>
          <w:lang w:bidi="ar-EG"/>
        </w:rPr>
        <w:t>والحد الأدنى للنسبة إشارة إلى ضوضاء، ربما تكون هي القيمة الأصعب في تحديدها دون الإشارة إلى رادارات محددة. فبالنسبة للرادارات التي تعمل في نطاق</w:t>
      </w:r>
      <w:r w:rsidRPr="00B951A3">
        <w:rPr>
          <w:rFonts w:hint="cs"/>
          <w:rtl/>
          <w:lang w:bidi="ar-EG"/>
        </w:rPr>
        <w:t xml:space="preserve"> التردد</w:t>
      </w:r>
      <w:r w:rsidRPr="00B951A3">
        <w:rPr>
          <w:rtl/>
          <w:lang w:bidi="ar-EG"/>
        </w:rPr>
        <w:t xml:space="preserve"> </w:t>
      </w:r>
      <w:r w:rsidRPr="00B951A3">
        <w:rPr>
          <w:lang w:bidi="ar-EG"/>
        </w:rPr>
        <w:t>MHz 2 900-2 700</w:t>
      </w:r>
      <w:r w:rsidRPr="00B951A3">
        <w:rPr>
          <w:rtl/>
          <w:lang w:bidi="ar-EG"/>
        </w:rPr>
        <w:t>، تعتبر قيمة النسبة إشارة إلى ضوضاء التي تتراوح بين صفر و</w:t>
      </w:r>
      <w:r w:rsidRPr="00B951A3">
        <w:rPr>
          <w:lang w:bidi="ar-EG"/>
        </w:rPr>
        <w:t>dB</w:t>
      </w:r>
      <w:r>
        <w:rPr>
          <w:lang w:bidi="ar-EG"/>
        </w:rPr>
        <w:t> </w:t>
      </w:r>
      <w:r w:rsidRPr="00B951A3">
        <w:rPr>
          <w:lang w:bidi="ar-EG"/>
        </w:rPr>
        <w:t>3</w:t>
      </w:r>
      <w:r w:rsidRPr="00B951A3">
        <w:rPr>
          <w:rtl/>
          <w:lang w:bidi="ar-EG"/>
        </w:rPr>
        <w:t xml:space="preserve"> هي النموذجية، نظراً إلى أن رادارات الترددات الأقل تعمل عادة للكشف على مديات طويلة. وتستعمل رادارات الأرصاد الجوية التي تعمل في نطاق</w:t>
      </w:r>
      <w:r w:rsidRPr="00B951A3">
        <w:rPr>
          <w:rFonts w:hint="cs"/>
          <w:rtl/>
          <w:lang w:bidi="ar-EG"/>
        </w:rPr>
        <w:t xml:space="preserve"> التردد</w:t>
      </w:r>
      <w:r w:rsidRPr="00B951A3">
        <w:rPr>
          <w:rtl/>
          <w:lang w:bidi="ar-EG"/>
        </w:rPr>
        <w:t xml:space="preserve"> </w:t>
      </w:r>
      <w:r w:rsidRPr="00B951A3">
        <w:rPr>
          <w:lang w:bidi="ar-EG"/>
        </w:rPr>
        <w:t>MHz 9 500-9 300</w:t>
      </w:r>
      <w:r w:rsidRPr="00B951A3">
        <w:rPr>
          <w:rtl/>
          <w:lang w:bidi="ar-EG"/>
        </w:rPr>
        <w:t xml:space="preserve"> عادة في الكشف على المديات الأقصر مع استبانة أعلى ويمكن تشغيلها على قيمة أكبر للحد الأدنى للنسبة إشارة إلى ضوضاء. ولأغراض هذا التحليل، فإن قيمة النسبة </w:t>
      </w:r>
      <w:r w:rsidRPr="00B951A3">
        <w:rPr>
          <w:i/>
          <w:lang w:bidi="ar-EG"/>
        </w:rPr>
        <w:t>S</w:t>
      </w:r>
      <w:r w:rsidRPr="00B951A3">
        <w:rPr>
          <w:lang w:bidi="ar-EG"/>
        </w:rPr>
        <w:t>/</w:t>
      </w:r>
      <w:r w:rsidRPr="00B951A3">
        <w:rPr>
          <w:i/>
          <w:lang w:bidi="ar-EG"/>
        </w:rPr>
        <w:t>N</w:t>
      </w:r>
      <w:r w:rsidRPr="00B951A3">
        <w:rPr>
          <w:rtl/>
          <w:lang w:bidi="ar-EG"/>
        </w:rPr>
        <w:t xml:space="preserve"> مقدارها </w:t>
      </w:r>
      <w:r w:rsidRPr="00B951A3">
        <w:rPr>
          <w:lang w:bidi="ar-EG"/>
        </w:rPr>
        <w:t>dB</w:t>
      </w:r>
      <w:r>
        <w:rPr>
          <w:lang w:bidi="ar-EG"/>
        </w:rPr>
        <w:t> </w:t>
      </w:r>
      <w:r w:rsidRPr="00B951A3">
        <w:rPr>
          <w:lang w:bidi="ar-EG"/>
        </w:rPr>
        <w:t>3+</w:t>
      </w:r>
      <w:r w:rsidRPr="00B951A3">
        <w:rPr>
          <w:rtl/>
          <w:lang w:bidi="ar-EG"/>
        </w:rPr>
        <w:t xml:space="preserve"> وضوضاء متأصلة تبلغ </w:t>
      </w:r>
      <w:r w:rsidRPr="00B951A3">
        <w:rPr>
          <w:lang w:bidi="ar-EG"/>
        </w:rPr>
        <w:t>dBm</w:t>
      </w:r>
      <w:r>
        <w:rPr>
          <w:lang w:bidi="ar-EG"/>
        </w:rPr>
        <w:t> </w:t>
      </w:r>
      <w:r w:rsidRPr="00B951A3">
        <w:rPr>
          <w:lang w:bidi="ar-EG"/>
        </w:rPr>
        <w:t>110–</w:t>
      </w:r>
      <w:r w:rsidRPr="00B951A3">
        <w:rPr>
          <w:rtl/>
          <w:lang w:bidi="ar-EG"/>
        </w:rPr>
        <w:t xml:space="preserve"> لمستقبل الرادار تؤديان بمتطلبات الدقة المدرجة في الجدول </w:t>
      </w:r>
      <w:r>
        <w:rPr>
          <w:lang w:bidi="ar-EG"/>
        </w:rPr>
        <w:t>5</w:t>
      </w:r>
      <w:r w:rsidRPr="00B951A3">
        <w:rPr>
          <w:rtl/>
          <w:lang w:bidi="ar-EG"/>
        </w:rPr>
        <w:t xml:space="preserve"> بالنسبة لنواتج البيانات الأساسية.</w:t>
      </w:r>
    </w:p>
    <w:p w14:paraId="27DF9E6C" w14:textId="77777777" w:rsidR="00D936D5" w:rsidRPr="00B951A3" w:rsidRDefault="00D936D5" w:rsidP="00D936D5">
      <w:pPr>
        <w:pStyle w:val="TableNo0"/>
        <w:rPr>
          <w:rtl/>
          <w:lang w:val="en-US"/>
        </w:rPr>
      </w:pPr>
      <w:r w:rsidRPr="00B951A3">
        <w:rPr>
          <w:rtl/>
          <w:lang w:val="en-US" w:bidi="ar-EG"/>
        </w:rPr>
        <w:lastRenderedPageBreak/>
        <w:t>الج</w:t>
      </w:r>
      <w:r w:rsidRPr="00B951A3">
        <w:rPr>
          <w:rFonts w:hint="cs"/>
          <w:rtl/>
          <w:lang w:val="en-US" w:bidi="ar-EG"/>
        </w:rPr>
        <w:t>ـ</w:t>
      </w:r>
      <w:r w:rsidRPr="00B951A3">
        <w:rPr>
          <w:rtl/>
          <w:lang w:val="en-US" w:bidi="ar-EG"/>
        </w:rPr>
        <w:t xml:space="preserve">دول </w:t>
      </w:r>
      <w:r>
        <w:rPr>
          <w:lang w:bidi="ar-EG"/>
        </w:rPr>
        <w:t>5</w:t>
      </w:r>
    </w:p>
    <w:p w14:paraId="48CD5B5E" w14:textId="77777777" w:rsidR="00D936D5" w:rsidRPr="00B951A3" w:rsidRDefault="00D936D5" w:rsidP="00D936D5">
      <w:pPr>
        <w:pStyle w:val="Tabletitle"/>
        <w:rPr>
          <w:rtl/>
        </w:rPr>
      </w:pPr>
      <w:r w:rsidRPr="00B951A3">
        <w:rPr>
          <w:rtl/>
        </w:rPr>
        <w:t>متطلبات الدقة بالنسبة للبيانات</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8"/>
        <w:gridCol w:w="1550"/>
      </w:tblGrid>
      <w:tr w:rsidR="00D936D5" w:rsidRPr="00B951A3" w14:paraId="1DF8008D" w14:textId="77777777" w:rsidTr="006F2A27">
        <w:trPr>
          <w:jc w:val="center"/>
        </w:trPr>
        <w:tc>
          <w:tcPr>
            <w:tcW w:w="4448" w:type="dxa"/>
            <w:gridSpan w:val="2"/>
            <w:vAlign w:val="center"/>
          </w:tcPr>
          <w:p w14:paraId="0936FF97" w14:textId="77777777" w:rsidR="00D936D5" w:rsidRPr="00B951A3" w:rsidRDefault="00D936D5" w:rsidP="006F2A27">
            <w:pPr>
              <w:pStyle w:val="Tablehead"/>
              <w:rPr>
                <w:rtl/>
              </w:rPr>
            </w:pPr>
            <w:r w:rsidRPr="00B951A3">
              <w:rPr>
                <w:rtl/>
              </w:rPr>
              <w:t>متطلبات الدقة بالنسبة للبيانات الأساسية</w:t>
            </w:r>
          </w:p>
        </w:tc>
      </w:tr>
      <w:tr w:rsidR="00D936D5" w:rsidRPr="00B951A3" w14:paraId="11F90134" w14:textId="77777777" w:rsidTr="006F2A27">
        <w:trPr>
          <w:jc w:val="center"/>
        </w:trPr>
        <w:tc>
          <w:tcPr>
            <w:tcW w:w="2898" w:type="dxa"/>
          </w:tcPr>
          <w:p w14:paraId="4E39D9A5" w14:textId="77777777" w:rsidR="00D936D5" w:rsidRPr="00B951A3" w:rsidRDefault="00D936D5" w:rsidP="006F2A27">
            <w:pPr>
              <w:pStyle w:val="Tabletext"/>
              <w:rPr>
                <w:lang w:bidi="ar-EG"/>
              </w:rPr>
            </w:pPr>
            <w:r w:rsidRPr="00B951A3">
              <w:rPr>
                <w:rtl/>
                <w:lang w:bidi="ar-EG"/>
              </w:rPr>
              <w:t>تقديرات الانعكاسية</w:t>
            </w:r>
          </w:p>
        </w:tc>
        <w:tc>
          <w:tcPr>
            <w:tcW w:w="1550" w:type="dxa"/>
          </w:tcPr>
          <w:p w14:paraId="1C5F602B" w14:textId="77777777" w:rsidR="00D936D5" w:rsidRPr="00B951A3" w:rsidRDefault="00D936D5" w:rsidP="006F2A27">
            <w:pPr>
              <w:pStyle w:val="Tabletext"/>
              <w:jc w:val="center"/>
              <w:rPr>
                <w:lang w:bidi="ar-EG"/>
              </w:rPr>
            </w:pPr>
            <w:r w:rsidRPr="00B951A3">
              <w:rPr>
                <w:lang w:bidi="ar-EG"/>
              </w:rPr>
              <w:t>dB 1</w:t>
            </w:r>
          </w:p>
        </w:tc>
      </w:tr>
      <w:tr w:rsidR="00D936D5" w:rsidRPr="00B951A3" w14:paraId="7020928B" w14:textId="77777777" w:rsidTr="006F2A27">
        <w:trPr>
          <w:jc w:val="center"/>
        </w:trPr>
        <w:tc>
          <w:tcPr>
            <w:tcW w:w="2898" w:type="dxa"/>
          </w:tcPr>
          <w:p w14:paraId="18AFE87B" w14:textId="77777777" w:rsidR="00D936D5" w:rsidRPr="00B951A3" w:rsidRDefault="00D936D5" w:rsidP="006F2A27">
            <w:pPr>
              <w:pStyle w:val="Tabletext"/>
              <w:rPr>
                <w:lang w:bidi="ar-EG"/>
              </w:rPr>
            </w:pPr>
            <w:r w:rsidRPr="00B951A3">
              <w:rPr>
                <w:rtl/>
                <w:lang w:bidi="ar-EG"/>
              </w:rPr>
              <w:t>تقديرات السرعة</w:t>
            </w:r>
          </w:p>
        </w:tc>
        <w:tc>
          <w:tcPr>
            <w:tcW w:w="1550" w:type="dxa"/>
          </w:tcPr>
          <w:p w14:paraId="2F768031" w14:textId="77777777" w:rsidR="00D936D5" w:rsidRPr="00B951A3" w:rsidRDefault="00D936D5" w:rsidP="006F2A27">
            <w:pPr>
              <w:pStyle w:val="Tabletext"/>
              <w:jc w:val="center"/>
              <w:rPr>
                <w:lang w:bidi="ar-EG"/>
              </w:rPr>
            </w:pPr>
            <w:r w:rsidRPr="00B951A3">
              <w:rPr>
                <w:lang w:bidi="ar-EG"/>
              </w:rPr>
              <w:t>m/s 1</w:t>
            </w:r>
          </w:p>
        </w:tc>
      </w:tr>
      <w:tr w:rsidR="00D936D5" w:rsidRPr="00B951A3" w14:paraId="5311AF86" w14:textId="77777777" w:rsidTr="006F2A27">
        <w:trPr>
          <w:jc w:val="center"/>
        </w:trPr>
        <w:tc>
          <w:tcPr>
            <w:tcW w:w="2898" w:type="dxa"/>
          </w:tcPr>
          <w:p w14:paraId="2CA2C7EC" w14:textId="77777777" w:rsidR="00D936D5" w:rsidRPr="00B951A3" w:rsidRDefault="00D936D5" w:rsidP="006F2A27">
            <w:pPr>
              <w:pStyle w:val="Tabletext"/>
              <w:rPr>
                <w:lang w:bidi="ar-EG"/>
              </w:rPr>
            </w:pPr>
            <w:r w:rsidRPr="00B951A3">
              <w:rPr>
                <w:rtl/>
                <w:lang w:bidi="ar-EG"/>
              </w:rPr>
              <w:t>تقديرات عرض النطاق</w:t>
            </w:r>
          </w:p>
        </w:tc>
        <w:tc>
          <w:tcPr>
            <w:tcW w:w="1550" w:type="dxa"/>
          </w:tcPr>
          <w:p w14:paraId="7BDC7216" w14:textId="77777777" w:rsidR="00D936D5" w:rsidRPr="00B951A3" w:rsidRDefault="00D936D5" w:rsidP="006F2A27">
            <w:pPr>
              <w:pStyle w:val="Tabletext"/>
              <w:jc w:val="center"/>
              <w:rPr>
                <w:lang w:bidi="ar-EG"/>
              </w:rPr>
            </w:pPr>
            <w:r w:rsidRPr="00B951A3">
              <w:rPr>
                <w:lang w:bidi="ar-EG"/>
              </w:rPr>
              <w:t>Hz 1 000</w:t>
            </w:r>
          </w:p>
        </w:tc>
      </w:tr>
    </w:tbl>
    <w:p w14:paraId="6887997E" w14:textId="77777777" w:rsidR="00D936D5" w:rsidRPr="00B951A3" w:rsidRDefault="00D936D5" w:rsidP="00D936D5">
      <w:pPr>
        <w:spacing w:before="240"/>
        <w:rPr>
          <w:rtl/>
          <w:lang w:bidi="ar-EG"/>
        </w:rPr>
      </w:pPr>
      <w:r w:rsidRPr="00B951A3">
        <w:rPr>
          <w:rtl/>
          <w:lang w:bidi="ar-EG"/>
        </w:rPr>
        <w:t xml:space="preserve">وكما يتبين من الجدول </w:t>
      </w:r>
      <w:r>
        <w:rPr>
          <w:lang w:bidi="ar-EG"/>
        </w:rPr>
        <w:t>5</w:t>
      </w:r>
      <w:r w:rsidRPr="00B951A3">
        <w:rPr>
          <w:rtl/>
          <w:lang w:bidi="ar-EG"/>
        </w:rPr>
        <w:t xml:space="preserve">، يفترض أن أقصى انحياز في الانعكاسية بالنسبة لرادار الأرصاد الجوية المستعمل في هذا المثال هو </w:t>
      </w:r>
      <w:r w:rsidRPr="00B951A3">
        <w:rPr>
          <w:lang w:bidi="ar-EG"/>
        </w:rPr>
        <w:t>dB 1</w:t>
      </w:r>
      <w:r w:rsidRPr="00B951A3">
        <w:rPr>
          <w:rtl/>
          <w:lang w:bidi="ar-EG"/>
        </w:rPr>
        <w:t xml:space="preserve">؛ ويترجم ذلك إلى قيمة للنسبة تداخل إلى أدنى إشارة مقدارها </w:t>
      </w:r>
      <w:r w:rsidRPr="00B951A3">
        <w:rPr>
          <w:lang w:bidi="ar-EG"/>
        </w:rPr>
        <w:t>0,26</w:t>
      </w:r>
      <w:r w:rsidRPr="00B951A3">
        <w:rPr>
          <w:rtl/>
          <w:lang w:bidi="ar-EG"/>
        </w:rPr>
        <w:t xml:space="preserve"> أو نسبة قدرة مقدارها </w:t>
      </w:r>
      <w:r w:rsidRPr="00B951A3">
        <w:rPr>
          <w:lang w:bidi="ar-EG"/>
        </w:rPr>
        <w:t>1,26</w:t>
      </w:r>
      <w:r w:rsidRPr="00B951A3">
        <w:rPr>
          <w:rtl/>
          <w:lang w:bidi="ar-EG"/>
        </w:rPr>
        <w:t>. كما يفترض حجم عينة للانعكاسية مقداره</w:t>
      </w:r>
      <w:r>
        <w:rPr>
          <w:rFonts w:hint="cs"/>
          <w:rtl/>
          <w:lang w:bidi="ar-EG"/>
        </w:rPr>
        <w:t> </w:t>
      </w:r>
      <w:r w:rsidRPr="00B951A3">
        <w:rPr>
          <w:lang w:bidi="ar-EG"/>
        </w:rPr>
        <w:t>25</w:t>
      </w:r>
      <w:r w:rsidRPr="00B951A3">
        <w:rPr>
          <w:rtl/>
          <w:lang w:bidi="ar-EG"/>
        </w:rPr>
        <w:t xml:space="preserve">. ويجوز أن يكون حجم العينة أكبر من </w:t>
      </w:r>
      <w:r w:rsidRPr="00B951A3">
        <w:rPr>
          <w:lang w:bidi="ar-EG"/>
        </w:rPr>
        <w:t>25</w:t>
      </w:r>
      <w:r w:rsidRPr="00B951A3">
        <w:rPr>
          <w:rtl/>
          <w:lang w:bidi="ar-EG"/>
        </w:rPr>
        <w:t xml:space="preserve"> لزيادة خفض تأثير النبضة الوحيدة، وإن كانت الزيادة في حجم العينة تزيد أيضا من احتمال ظهور نبضة تداخل ثانية في نفس العينة.</w:t>
      </w:r>
    </w:p>
    <w:p w14:paraId="3518739B" w14:textId="77777777" w:rsidR="00D936D5" w:rsidRPr="00B951A3" w:rsidRDefault="00D936D5" w:rsidP="00D936D5">
      <w:pPr>
        <w:pStyle w:val="Heading4"/>
        <w:rPr>
          <w:rtl/>
          <w:lang w:bidi="ar-EG"/>
        </w:rPr>
      </w:pPr>
      <w:r w:rsidRPr="00B951A3">
        <w:rPr>
          <w:lang w:bidi="ar-EG"/>
        </w:rPr>
        <w:t>2.2.4.8</w:t>
      </w:r>
      <w:r w:rsidRPr="00B951A3">
        <w:rPr>
          <w:rtl/>
          <w:lang w:bidi="ar-EG"/>
        </w:rPr>
        <w:tab/>
        <w:t xml:space="preserve">حساب النسبة </w:t>
      </w:r>
      <w:r w:rsidRPr="00B951A3">
        <w:rPr>
          <w:i/>
          <w:iCs/>
          <w:lang w:bidi="ar-EG"/>
        </w:rPr>
        <w:t>I/N</w:t>
      </w:r>
      <w:r w:rsidRPr="00B951A3">
        <w:rPr>
          <w:rtl/>
          <w:lang w:bidi="ar-EG"/>
        </w:rPr>
        <w:t xml:space="preserve"> لمصدر تداخل نبضي (إصابة نبضية واحدة)</w:t>
      </w:r>
    </w:p>
    <w:p w14:paraId="0617CC51" w14:textId="77777777" w:rsidR="00D936D5" w:rsidRPr="00E4699D" w:rsidRDefault="00D936D5" w:rsidP="00D936D5">
      <w:pPr>
        <w:pStyle w:val="Heading5"/>
        <w:rPr>
          <w:rtl/>
        </w:rPr>
      </w:pPr>
      <w:r w:rsidRPr="00E4699D">
        <w:t>1.2.2.4.8</w:t>
      </w:r>
      <w:r w:rsidRPr="00E4699D">
        <w:rPr>
          <w:rtl/>
        </w:rPr>
        <w:tab/>
        <w:t>افتراضات</w:t>
      </w:r>
    </w:p>
    <w:p w14:paraId="5A05EC15" w14:textId="77777777" w:rsidR="00D936D5" w:rsidRPr="00B951A3" w:rsidRDefault="00D936D5" w:rsidP="00D936D5">
      <w:pPr>
        <w:pStyle w:val="enumlev1"/>
        <w:keepNext/>
        <w:keepLines/>
        <w:rPr>
          <w:rtl/>
        </w:rPr>
      </w:pPr>
      <w:r w:rsidRPr="00B951A3">
        <w:rPr>
          <w:rtl/>
        </w:rPr>
        <w:t>-</w:t>
      </w:r>
      <w:r w:rsidRPr="00B951A3">
        <w:rPr>
          <w:rtl/>
        </w:rPr>
        <w:tab/>
        <w:t xml:space="preserve">المستوى الأدنى للإشارة المسترجعة عادة تكون لها النسبة </w:t>
      </w:r>
      <w:r w:rsidRPr="00B951A3">
        <w:rPr>
          <w:i/>
          <w:iCs/>
        </w:rPr>
        <w:t>S/N</w:t>
      </w:r>
      <w:r w:rsidRPr="00B951A3">
        <w:rPr>
          <w:rtl/>
        </w:rPr>
        <w:t xml:space="preserve"> تساوي </w:t>
      </w:r>
      <w:r w:rsidRPr="00B951A3">
        <w:t>dB</w:t>
      </w:r>
      <w:r>
        <w:t> </w:t>
      </w:r>
      <w:r w:rsidRPr="00B951A3">
        <w:t>2</w:t>
      </w:r>
      <w:r w:rsidRPr="00B951A3">
        <w:rPr>
          <w:rtl/>
        </w:rPr>
        <w:t>.</w:t>
      </w:r>
    </w:p>
    <w:p w14:paraId="303EC55C" w14:textId="77777777" w:rsidR="00D936D5" w:rsidRPr="00B951A3" w:rsidRDefault="00D936D5" w:rsidP="00D936D5">
      <w:pPr>
        <w:pStyle w:val="enumlev1"/>
        <w:rPr>
          <w:rtl/>
        </w:rPr>
      </w:pPr>
      <w:r w:rsidRPr="00B951A3">
        <w:rPr>
          <w:rtl/>
        </w:rPr>
        <w:t>-</w:t>
      </w:r>
      <w:r w:rsidRPr="00B951A3">
        <w:rPr>
          <w:rtl/>
        </w:rPr>
        <w:tab/>
        <w:t>الانحياز يعتمد على نسبة القدرة المتوسطة للإشارة إلى التداخل. ومن ثم يعتمد على كل من مستوى التداخل وعدد "الإصابات النبضية" في المخطط الدوري للتقديرات.</w:t>
      </w:r>
    </w:p>
    <w:p w14:paraId="73262B31" w14:textId="77777777" w:rsidR="00D936D5" w:rsidRPr="00B951A3" w:rsidRDefault="00D936D5" w:rsidP="00D936D5">
      <w:pPr>
        <w:pStyle w:val="enumlev1"/>
        <w:rPr>
          <w:rtl/>
        </w:rPr>
      </w:pPr>
      <w:r w:rsidRPr="00B951A3">
        <w:rPr>
          <w:rtl/>
        </w:rPr>
        <w:t>-</w:t>
      </w:r>
      <w:r w:rsidRPr="00B951A3">
        <w:rPr>
          <w:rtl/>
        </w:rPr>
        <w:tab/>
        <w:t>المستوى الأقصى للتداخل بالنسبة للانعكاسية يحدد بانحياز الانعكاسية.</w:t>
      </w:r>
    </w:p>
    <w:p w14:paraId="1A53EFAA" w14:textId="77777777" w:rsidR="00D936D5" w:rsidRPr="00B951A3" w:rsidRDefault="00D936D5" w:rsidP="00D936D5">
      <w:pPr>
        <w:pStyle w:val="enumlev1"/>
        <w:keepNext/>
        <w:rPr>
          <w:rtl/>
        </w:rPr>
      </w:pPr>
      <w:r w:rsidRPr="00B951A3">
        <w:rPr>
          <w:rtl/>
        </w:rPr>
        <w:t>-</w:t>
      </w:r>
      <w:r w:rsidRPr="00B951A3">
        <w:rPr>
          <w:rtl/>
        </w:rPr>
        <w:tab/>
        <w:t xml:space="preserve">ينتج عن انحياز في الانعكاسية مقداره </w:t>
      </w:r>
      <w:r w:rsidRPr="00B951A3">
        <w:t>dB</w:t>
      </w:r>
      <w:r>
        <w:t> </w:t>
      </w:r>
      <w:r w:rsidRPr="00B951A3">
        <w:t>1</w:t>
      </w:r>
      <w:r w:rsidRPr="00B951A3">
        <w:rPr>
          <w:rtl/>
        </w:rPr>
        <w:t xml:space="preserve"> نسبة قدرة </w:t>
      </w:r>
      <w:r w:rsidRPr="00B951A3">
        <w:t>(</w:t>
      </w:r>
      <w:r w:rsidRPr="00B951A3">
        <w:rPr>
          <w:iCs/>
        </w:rPr>
        <w:t>Power Ratio)</w:t>
      </w:r>
      <w:r w:rsidRPr="00B951A3">
        <w:rPr>
          <w:rtl/>
        </w:rPr>
        <w:t xml:space="preserve"> تبلغ </w:t>
      </w:r>
      <w:r w:rsidRPr="00B951A3">
        <w:t>1,2589</w:t>
      </w:r>
      <w:r w:rsidRPr="00B951A3">
        <w:rPr>
          <w:rtl/>
        </w:rPr>
        <w:t>.</w:t>
      </w:r>
    </w:p>
    <w:p w14:paraId="211DFFC9" w14:textId="77777777" w:rsidR="00D936D5" w:rsidRPr="00B951A3" w:rsidRDefault="00D936D5" w:rsidP="00D936D5">
      <w:pPr>
        <w:pStyle w:val="Equation"/>
        <w:spacing w:before="160" w:after="40"/>
        <w:rPr>
          <w:lang w:bidi="ar-EG"/>
        </w:rPr>
      </w:pPr>
      <w:r w:rsidRPr="00B951A3">
        <w:rPr>
          <w:lang w:bidi="ar-EG"/>
        </w:rPr>
        <w:tab/>
      </w:r>
      <w:r w:rsidRPr="00F170AB">
        <w:rPr>
          <w:iCs/>
          <w:lang w:val="en-GB" w:bidi="ar-EG"/>
        </w:rPr>
        <w:t>Power Ratio = 10</w:t>
      </w:r>
      <w:r w:rsidRPr="00F170AB">
        <w:rPr>
          <w:iCs/>
          <w:vertAlign w:val="superscript"/>
          <w:lang w:val="en-GB" w:bidi="ar-EG"/>
        </w:rPr>
        <w:t>(</w:t>
      </w:r>
      <w:r w:rsidRPr="00F170AB">
        <w:rPr>
          <w:i/>
          <w:iCs/>
          <w:vertAlign w:val="superscript"/>
          <w:lang w:val="en-GB" w:bidi="ar-EG"/>
        </w:rPr>
        <w:t>Rb</w:t>
      </w:r>
      <w:r w:rsidRPr="00F170AB">
        <w:rPr>
          <w:iCs/>
          <w:vertAlign w:val="superscript"/>
          <w:lang w:val="en-GB" w:bidi="ar-EG"/>
        </w:rPr>
        <w:t>/10)</w:t>
      </w:r>
      <w:r w:rsidRPr="00F170AB">
        <w:rPr>
          <w:iCs/>
          <w:lang w:val="en-GB" w:bidi="ar-EG"/>
        </w:rPr>
        <w:t xml:space="preserve"> = 10</w:t>
      </w:r>
      <w:r w:rsidRPr="00F170AB">
        <w:rPr>
          <w:iCs/>
          <w:vertAlign w:val="superscript"/>
          <w:lang w:val="en-GB" w:bidi="ar-EG"/>
        </w:rPr>
        <w:t>(0</w:t>
      </w:r>
      <w:r>
        <w:rPr>
          <w:iCs/>
          <w:vertAlign w:val="superscript"/>
          <w:lang w:val="en-GB" w:bidi="ar-EG"/>
        </w:rPr>
        <w:t>,</w:t>
      </w:r>
      <w:r w:rsidRPr="00F170AB">
        <w:rPr>
          <w:iCs/>
          <w:vertAlign w:val="superscript"/>
          <w:lang w:val="en-GB" w:bidi="ar-EG"/>
        </w:rPr>
        <w:t>1)</w:t>
      </w:r>
      <w:r w:rsidRPr="00F170AB">
        <w:rPr>
          <w:iCs/>
          <w:lang w:val="en-GB" w:bidi="ar-EG"/>
        </w:rPr>
        <w:t xml:space="preserve"> = 1</w:t>
      </w:r>
      <w:r>
        <w:rPr>
          <w:iCs/>
          <w:lang w:val="en-GB" w:bidi="ar-EG"/>
        </w:rPr>
        <w:t>,</w:t>
      </w:r>
      <w:r w:rsidRPr="00F170AB">
        <w:rPr>
          <w:iCs/>
          <w:lang w:val="en-GB" w:bidi="ar-EG"/>
        </w:rPr>
        <w:t>2589</w:t>
      </w:r>
    </w:p>
    <w:p w14:paraId="16EA903F" w14:textId="77777777" w:rsidR="00D936D5" w:rsidRPr="00E4699D" w:rsidRDefault="00D936D5" w:rsidP="00D936D5">
      <w:pPr>
        <w:rPr>
          <w:spacing w:val="-4"/>
          <w:rtl/>
          <w:lang w:bidi="ar-EG"/>
        </w:rPr>
      </w:pPr>
      <w:r w:rsidRPr="00E4699D">
        <w:rPr>
          <w:spacing w:val="-4"/>
          <w:rtl/>
          <w:lang w:bidi="ar-EG"/>
        </w:rPr>
        <w:t xml:space="preserve">وبطرح نسبة القدرة الخالية من الانحياز من نسبة القدرة التي يحدث عندها انحياز مقداره </w:t>
      </w:r>
      <w:r w:rsidRPr="00E4699D">
        <w:rPr>
          <w:spacing w:val="-4"/>
          <w:lang w:bidi="ar-EG"/>
        </w:rPr>
        <w:t>dB 1</w:t>
      </w:r>
      <w:r w:rsidRPr="00E4699D">
        <w:rPr>
          <w:spacing w:val="-4"/>
          <w:rtl/>
          <w:lang w:bidi="ar-EG"/>
        </w:rPr>
        <w:t xml:space="preserve"> نسبة تداخل إلى إشارة مقدارها </w:t>
      </w:r>
      <w:r w:rsidRPr="00E4699D">
        <w:rPr>
          <w:spacing w:val="-4"/>
          <w:lang w:bidi="ar-EG"/>
        </w:rPr>
        <w:t>0,2589</w:t>
      </w:r>
      <w:r w:rsidRPr="00E4699D">
        <w:rPr>
          <w:spacing w:val="-4"/>
          <w:rtl/>
          <w:lang w:bidi="ar-EG"/>
        </w:rPr>
        <w:t>.</w:t>
      </w:r>
    </w:p>
    <w:p w14:paraId="3FAC8CA4" w14:textId="77777777" w:rsidR="00D936D5" w:rsidRPr="00B951A3" w:rsidRDefault="00D936D5" w:rsidP="00D936D5">
      <w:pPr>
        <w:pStyle w:val="Equation"/>
        <w:rPr>
          <w:lang w:bidi="ar-EG"/>
        </w:rPr>
      </w:pPr>
      <w:r w:rsidRPr="00B951A3">
        <w:rPr>
          <w:i/>
          <w:lang w:bidi="ar-EG"/>
        </w:rPr>
        <w:tab/>
      </w:r>
      <w:r w:rsidRPr="00F91FB4">
        <w:rPr>
          <w:i/>
          <w:lang w:val="en-GB"/>
        </w:rPr>
        <w:t>I</w:t>
      </w:r>
      <w:r w:rsidRPr="00F91FB4">
        <w:rPr>
          <w:lang w:val="en-GB"/>
        </w:rPr>
        <w:t>/</w:t>
      </w:r>
      <w:r w:rsidRPr="00F91FB4">
        <w:rPr>
          <w:i/>
          <w:lang w:val="en-GB"/>
        </w:rPr>
        <w:t>S</w:t>
      </w:r>
      <w:r w:rsidRPr="00F91FB4">
        <w:rPr>
          <w:lang w:val="en-GB"/>
        </w:rPr>
        <w:t xml:space="preserve"> = [10</w:t>
      </w:r>
      <w:r w:rsidRPr="00F91FB4">
        <w:rPr>
          <w:vertAlign w:val="superscript"/>
          <w:lang w:val="en-GB"/>
        </w:rPr>
        <w:t>(</w:t>
      </w:r>
      <w:r w:rsidRPr="00F91FB4">
        <w:rPr>
          <w:i/>
          <w:vertAlign w:val="superscript"/>
          <w:lang w:val="en-GB"/>
        </w:rPr>
        <w:t>Rb</w:t>
      </w:r>
      <w:r w:rsidRPr="00F91FB4">
        <w:rPr>
          <w:vertAlign w:val="superscript"/>
          <w:lang w:val="en-GB"/>
        </w:rPr>
        <w:t>/10)</w:t>
      </w:r>
      <w:r w:rsidRPr="00F91FB4">
        <w:rPr>
          <w:lang w:val="en-GB"/>
        </w:rPr>
        <w:t xml:space="preserve"> – 10</w:t>
      </w:r>
      <w:r w:rsidRPr="00F91FB4">
        <w:rPr>
          <w:vertAlign w:val="superscript"/>
          <w:lang w:val="en-GB"/>
        </w:rPr>
        <w:t>(</w:t>
      </w:r>
      <w:r w:rsidRPr="00F91FB4">
        <w:rPr>
          <w:i/>
          <w:vertAlign w:val="superscript"/>
          <w:lang w:val="en-GB"/>
        </w:rPr>
        <w:t>Rb</w:t>
      </w:r>
      <w:r w:rsidRPr="00F91FB4">
        <w:rPr>
          <w:vertAlign w:val="superscript"/>
          <w:lang w:val="en-GB"/>
        </w:rPr>
        <w:t>/10)</w:t>
      </w:r>
      <w:r w:rsidRPr="00F91FB4">
        <w:rPr>
          <w:lang w:val="en-GB"/>
        </w:rPr>
        <w:t>] = [1</w:t>
      </w:r>
      <w:r>
        <w:rPr>
          <w:lang w:val="en-GB"/>
        </w:rPr>
        <w:t>,</w:t>
      </w:r>
      <w:r w:rsidRPr="00F91FB4">
        <w:rPr>
          <w:lang w:val="en-GB"/>
        </w:rPr>
        <w:t>2589 – 1] = 0</w:t>
      </w:r>
      <w:r>
        <w:rPr>
          <w:lang w:val="en-GB"/>
        </w:rPr>
        <w:t>,</w:t>
      </w:r>
      <w:r w:rsidRPr="00F91FB4">
        <w:rPr>
          <w:lang w:val="en-GB"/>
        </w:rPr>
        <w:t>2589</w:t>
      </w:r>
    </w:p>
    <w:p w14:paraId="599C3B8E" w14:textId="77777777" w:rsidR="00D936D5" w:rsidRPr="00B951A3" w:rsidRDefault="00D936D5" w:rsidP="00D936D5">
      <w:pPr>
        <w:rPr>
          <w:lang w:bidi="ar-EG"/>
        </w:rPr>
      </w:pPr>
      <w:r w:rsidRPr="00B951A3">
        <w:rPr>
          <w:rtl/>
          <w:lang w:bidi="ar-EG"/>
        </w:rPr>
        <w:t>ويمكن حساب مستوى قدرة التداخل من المعادلة:</w:t>
      </w:r>
    </w:p>
    <w:p w14:paraId="59A59778" w14:textId="77777777" w:rsidR="00D936D5" w:rsidRDefault="00D936D5" w:rsidP="00D936D5">
      <w:pPr>
        <w:pStyle w:val="Equation"/>
      </w:pPr>
      <w:r w:rsidRPr="00B951A3">
        <w:rPr>
          <w:lang w:bidi="ar-EG"/>
        </w:rPr>
        <w:tab/>
      </w:r>
      <w:r w:rsidRPr="00F60F20">
        <w:rPr>
          <w:i/>
          <w:iCs/>
          <w:sz w:val="24"/>
          <w:szCs w:val="32"/>
          <w:lang w:val="fr-CH"/>
        </w:rPr>
        <w:t>IL</w:t>
      </w:r>
      <w:r w:rsidRPr="00F60F20">
        <w:rPr>
          <w:sz w:val="24"/>
          <w:szCs w:val="32"/>
          <w:lang w:val="fr-CH"/>
        </w:rPr>
        <w:t xml:space="preserve"> = (</w:t>
      </w:r>
      <w:r w:rsidRPr="00F60F20">
        <w:rPr>
          <w:i/>
          <w:sz w:val="24"/>
          <w:szCs w:val="32"/>
          <w:lang w:val="fr-CH"/>
        </w:rPr>
        <w:t>N</w:t>
      </w:r>
      <w:r w:rsidRPr="00F60F20">
        <w:rPr>
          <w:i/>
          <w:sz w:val="24"/>
          <w:szCs w:val="32"/>
          <w:vertAlign w:val="subscript"/>
          <w:lang w:val="fr-CH"/>
        </w:rPr>
        <w:t>s</w:t>
      </w:r>
      <w:r w:rsidRPr="00F60F20">
        <w:rPr>
          <w:sz w:val="24"/>
          <w:szCs w:val="32"/>
        </w:rPr>
        <w:t>) (</w:t>
      </w:r>
      <w:r w:rsidRPr="00F60F20">
        <w:rPr>
          <w:i/>
          <w:iCs/>
          <w:sz w:val="24"/>
          <w:szCs w:val="32"/>
        </w:rPr>
        <w:t>I</w:t>
      </w:r>
      <w:r w:rsidRPr="00F60F20">
        <w:rPr>
          <w:sz w:val="24"/>
          <w:szCs w:val="32"/>
        </w:rPr>
        <w:t>/</w:t>
      </w:r>
      <w:r w:rsidRPr="00F60F20">
        <w:rPr>
          <w:i/>
          <w:iCs/>
          <w:sz w:val="24"/>
          <w:szCs w:val="32"/>
        </w:rPr>
        <w:t>S</w:t>
      </w:r>
      <w:r w:rsidRPr="00F60F20">
        <w:rPr>
          <w:sz w:val="24"/>
          <w:szCs w:val="32"/>
        </w:rPr>
        <w:t>) = (16) (0,2589) = 4,14</w:t>
      </w:r>
    </w:p>
    <w:p w14:paraId="40B0AB1D" w14:textId="77777777" w:rsidR="00D936D5" w:rsidRPr="00B951A3" w:rsidRDefault="00D936D5" w:rsidP="00D936D5">
      <w:pPr>
        <w:rPr>
          <w:rtl/>
          <w:lang w:bidi="ar-EG"/>
        </w:rPr>
      </w:pPr>
      <w:r w:rsidRPr="00B951A3">
        <w:rPr>
          <w:rtl/>
          <w:lang w:bidi="ar-EG"/>
        </w:rPr>
        <w:t xml:space="preserve">وتُترجم هذه القيمة إلى إشارة قيمتها </w:t>
      </w:r>
      <w:r w:rsidRPr="00B951A3">
        <w:rPr>
          <w:lang w:bidi="ar-EG"/>
        </w:rPr>
        <w:t>dB 6,17</w:t>
      </w:r>
      <w:r w:rsidRPr="00B951A3">
        <w:rPr>
          <w:rtl/>
          <w:lang w:bidi="ar-EG"/>
        </w:rPr>
        <w:t>.</w:t>
      </w:r>
    </w:p>
    <w:p w14:paraId="54A14D2D" w14:textId="77777777" w:rsidR="00D936D5" w:rsidRPr="00B951A3" w:rsidRDefault="00D936D5" w:rsidP="00D936D5">
      <w:pPr>
        <w:pStyle w:val="Equation"/>
        <w:rPr>
          <w:lang w:bidi="ar-EG"/>
        </w:rPr>
      </w:pPr>
      <w:r w:rsidRPr="00B951A3">
        <w:rPr>
          <w:i/>
          <w:lang w:bidi="ar-EG"/>
        </w:rPr>
        <w:tab/>
      </w:r>
      <w:r w:rsidRPr="00F60F20">
        <w:rPr>
          <w:i/>
          <w:sz w:val="24"/>
          <w:szCs w:val="32"/>
          <w:lang w:val="fr-CH"/>
        </w:rPr>
        <w:t>I</w:t>
      </w:r>
      <w:r w:rsidRPr="00F60F20">
        <w:rPr>
          <w:i/>
          <w:sz w:val="24"/>
          <w:szCs w:val="32"/>
          <w:vertAlign w:val="subscript"/>
          <w:lang w:val="fr-CH"/>
        </w:rPr>
        <w:t>L</w:t>
      </w:r>
      <w:r w:rsidRPr="00F60F20">
        <w:rPr>
          <w:i/>
          <w:sz w:val="24"/>
          <w:szCs w:val="32"/>
          <w:lang w:val="fr-CH"/>
        </w:rPr>
        <w:t xml:space="preserve"> </w:t>
      </w:r>
      <w:r w:rsidRPr="00F60F20">
        <w:rPr>
          <w:sz w:val="24"/>
          <w:szCs w:val="32"/>
          <w:lang w:val="fr-CH"/>
        </w:rPr>
        <w:t>(dB) = 10 log (4,14) = 6,17 dB</w:t>
      </w:r>
    </w:p>
    <w:p w14:paraId="4B1AA8CA" w14:textId="77777777" w:rsidR="00D936D5" w:rsidRPr="00B951A3" w:rsidRDefault="00D936D5" w:rsidP="00D936D5">
      <w:pPr>
        <w:rPr>
          <w:lang w:bidi="ar-EG"/>
        </w:rPr>
      </w:pPr>
      <w:r w:rsidRPr="00B951A3">
        <w:rPr>
          <w:rtl/>
          <w:lang w:bidi="ar-EG"/>
        </w:rPr>
        <w:t xml:space="preserve">وبالنسبة لقيمة مقدارها </w:t>
      </w:r>
      <w:r w:rsidRPr="00B951A3">
        <w:rPr>
          <w:lang w:bidi="ar-EG"/>
        </w:rPr>
        <w:t>dB 3</w:t>
      </w:r>
      <w:r w:rsidRPr="00B951A3">
        <w:rPr>
          <w:rtl/>
          <w:lang w:bidi="ar-EG"/>
        </w:rPr>
        <w:t xml:space="preserve"> للنسبة إشارة إلى ضوضاء، يمكن حساب النسبة </w:t>
      </w:r>
      <w:r w:rsidRPr="00B951A3">
        <w:rPr>
          <w:i/>
          <w:iCs/>
          <w:lang w:bidi="ar-EG"/>
        </w:rPr>
        <w:t>I</w:t>
      </w:r>
      <w:r w:rsidRPr="00B951A3">
        <w:rPr>
          <w:lang w:bidi="ar-EG"/>
        </w:rPr>
        <w:t>/</w:t>
      </w:r>
      <w:r w:rsidRPr="00B951A3">
        <w:rPr>
          <w:i/>
          <w:iCs/>
          <w:lang w:bidi="ar-EG"/>
        </w:rPr>
        <w:t>N</w:t>
      </w:r>
      <w:r w:rsidRPr="00B951A3">
        <w:rPr>
          <w:rtl/>
          <w:lang w:bidi="ar-EG"/>
        </w:rPr>
        <w:t xml:space="preserve"> كالتالي:</w:t>
      </w:r>
    </w:p>
    <w:p w14:paraId="58CA275F" w14:textId="77777777" w:rsidR="00D936D5" w:rsidRPr="00B951A3" w:rsidRDefault="00D936D5" w:rsidP="00D936D5">
      <w:pPr>
        <w:pStyle w:val="Equation"/>
        <w:rPr>
          <w:rtl/>
          <w:lang w:bidi="ar-EG"/>
        </w:rPr>
      </w:pPr>
      <w:r w:rsidRPr="00B951A3">
        <w:rPr>
          <w:i/>
          <w:iCs/>
          <w:lang w:bidi="ar-EG"/>
        </w:rPr>
        <w:tab/>
      </w:r>
      <w:r w:rsidRPr="00F60F20">
        <w:rPr>
          <w:i/>
          <w:iCs/>
          <w:sz w:val="24"/>
          <w:szCs w:val="32"/>
          <w:lang w:val="fr-CH"/>
        </w:rPr>
        <w:t>I</w:t>
      </w:r>
      <w:r w:rsidRPr="00F60F20">
        <w:rPr>
          <w:sz w:val="24"/>
          <w:szCs w:val="32"/>
          <w:lang w:val="fr-CH"/>
        </w:rPr>
        <w:t>/</w:t>
      </w:r>
      <w:r w:rsidRPr="00F60F20">
        <w:rPr>
          <w:i/>
          <w:iCs/>
          <w:sz w:val="24"/>
          <w:szCs w:val="32"/>
          <w:lang w:val="fr-CH"/>
        </w:rPr>
        <w:t>N</w:t>
      </w:r>
      <w:r w:rsidRPr="00F60F20">
        <w:rPr>
          <w:sz w:val="24"/>
          <w:szCs w:val="32"/>
          <w:lang w:val="fr-CH"/>
        </w:rPr>
        <w:t xml:space="preserve"> = 6,17 dB + 3 dB = 9,17 dB</w:t>
      </w:r>
    </w:p>
    <w:p w14:paraId="5E55471E" w14:textId="77777777" w:rsidR="00D936D5" w:rsidRPr="00B951A3" w:rsidRDefault="00D936D5" w:rsidP="00D936D5">
      <w:pPr>
        <w:rPr>
          <w:lang w:bidi="ar-EG"/>
        </w:rPr>
      </w:pPr>
      <w:r w:rsidRPr="00B951A3">
        <w:rPr>
          <w:rtl/>
          <w:lang w:bidi="ar-EG"/>
        </w:rPr>
        <w:t xml:space="preserve">وبدمج هذه المعاملات في دالة تصف النسبة </w:t>
      </w:r>
      <w:r w:rsidRPr="00B951A3">
        <w:rPr>
          <w:i/>
          <w:iCs/>
          <w:lang w:bidi="ar-EG"/>
        </w:rPr>
        <w:t>I/N</w:t>
      </w:r>
      <w:r w:rsidRPr="00B951A3">
        <w:rPr>
          <w:i/>
          <w:iCs/>
          <w:rtl/>
          <w:lang w:bidi="ar-EG"/>
        </w:rPr>
        <w:t xml:space="preserve"> </w:t>
      </w:r>
      <w:r w:rsidRPr="00B951A3">
        <w:rPr>
          <w:rtl/>
          <w:lang w:bidi="ar-EG"/>
        </w:rPr>
        <w:t xml:space="preserve">كعلاقة مع </w:t>
      </w:r>
      <w:r w:rsidRPr="00B951A3">
        <w:rPr>
          <w:i/>
          <w:lang w:bidi="ar-EG"/>
        </w:rPr>
        <w:t>N</w:t>
      </w:r>
      <w:r w:rsidRPr="00B951A3">
        <w:rPr>
          <w:i/>
          <w:vertAlign w:val="subscript"/>
          <w:lang w:bidi="ar-EG"/>
        </w:rPr>
        <w:t>s</w:t>
      </w:r>
      <w:r w:rsidRPr="00B951A3">
        <w:rPr>
          <w:rtl/>
          <w:lang w:bidi="ar-EG"/>
        </w:rPr>
        <w:t xml:space="preserve"> و</w:t>
      </w:r>
      <w:r w:rsidRPr="00B951A3">
        <w:rPr>
          <w:i/>
          <w:iCs/>
          <w:lang w:bidi="ar-EG"/>
        </w:rPr>
        <w:t>I</w:t>
      </w:r>
      <w:r w:rsidRPr="00B951A3">
        <w:rPr>
          <w:lang w:bidi="ar-EG"/>
        </w:rPr>
        <w:t>/</w:t>
      </w:r>
      <w:r w:rsidRPr="00B951A3">
        <w:rPr>
          <w:i/>
          <w:iCs/>
          <w:lang w:bidi="ar-EG"/>
        </w:rPr>
        <w:t>N</w:t>
      </w:r>
      <w:r w:rsidRPr="00B951A3">
        <w:rPr>
          <w:rtl/>
          <w:lang w:bidi="ar-EG"/>
        </w:rPr>
        <w:t xml:space="preserve"> و</w:t>
      </w:r>
      <w:r w:rsidRPr="00B951A3">
        <w:rPr>
          <w:i/>
          <w:lang w:bidi="ar-EG"/>
        </w:rPr>
        <w:t>R</w:t>
      </w:r>
      <w:r w:rsidRPr="00B951A3">
        <w:rPr>
          <w:i/>
          <w:vertAlign w:val="subscript"/>
          <w:lang w:bidi="ar-EG"/>
        </w:rPr>
        <w:t>b</w:t>
      </w:r>
      <w:r w:rsidRPr="00B951A3">
        <w:rPr>
          <w:rtl/>
          <w:lang w:bidi="ar-EG"/>
        </w:rPr>
        <w:t xml:space="preserve"> نحصل على معادلة تعطينا الحد الأقصى المطلوب للنسبة </w:t>
      </w:r>
      <w:r w:rsidRPr="00B951A3">
        <w:rPr>
          <w:i/>
          <w:iCs/>
          <w:lang w:bidi="ar-EG"/>
        </w:rPr>
        <w:t>I/N</w:t>
      </w:r>
      <w:r w:rsidRPr="00B951A3">
        <w:rPr>
          <w:rtl/>
          <w:lang w:bidi="ar-EG"/>
        </w:rPr>
        <w:t xml:space="preserve"> "لإصابة نبضية" وحيدة.</w:t>
      </w:r>
    </w:p>
    <w:p w14:paraId="0896416A" w14:textId="77777777" w:rsidR="00D936D5" w:rsidRPr="00B951A3" w:rsidRDefault="00D936D5" w:rsidP="00D936D5">
      <w:pPr>
        <w:pStyle w:val="Equation"/>
        <w:rPr>
          <w:lang w:bidi="ar-EG"/>
        </w:rPr>
      </w:pPr>
      <w:r w:rsidRPr="00B951A3">
        <w:rPr>
          <w:lang w:bidi="ar-EG"/>
        </w:rPr>
        <w:tab/>
      </w:r>
      <w:r w:rsidRPr="007A06AF">
        <w:rPr>
          <w:position w:val="-12"/>
        </w:rPr>
        <w:object w:dxaOrig="3200" w:dyaOrig="360" w14:anchorId="258598D1">
          <v:shape id="_x0000_i1047" type="#_x0000_t75" style="width:160.5pt;height:20.25pt" o:ole="">
            <v:imagedata r:id="rId82" o:title=""/>
          </v:shape>
          <o:OLEObject Type="Embed" ProgID="Equation.3" ShapeID="_x0000_i1047" DrawAspect="Content" ObjectID="_1751360802" r:id="rId83"/>
        </w:object>
      </w:r>
    </w:p>
    <w:p w14:paraId="0758281F" w14:textId="77777777" w:rsidR="00D936D5" w:rsidRPr="00B951A3" w:rsidRDefault="00D936D5" w:rsidP="00D936D5">
      <w:pPr>
        <w:keepNext/>
        <w:rPr>
          <w:rtl/>
          <w:lang w:bidi="ar-EG"/>
        </w:rPr>
      </w:pPr>
      <w:r w:rsidRPr="00B951A3">
        <w:rPr>
          <w:rtl/>
          <w:lang w:bidi="ar-EG"/>
        </w:rPr>
        <w:t>حيث:</w:t>
      </w:r>
    </w:p>
    <w:p w14:paraId="5C07F1F8" w14:textId="77777777" w:rsidR="00D936D5" w:rsidRPr="00B951A3" w:rsidRDefault="00D936D5" w:rsidP="00D936D5">
      <w:pPr>
        <w:pStyle w:val="Equationlegend"/>
        <w:rPr>
          <w:lang w:bidi="ar-EG"/>
        </w:rPr>
      </w:pPr>
      <w:r w:rsidRPr="00B951A3">
        <w:rPr>
          <w:lang w:bidi="ar-EG"/>
        </w:rPr>
        <w:tab/>
      </w:r>
      <w:r w:rsidRPr="00B951A3">
        <w:rPr>
          <w:i/>
          <w:iCs/>
          <w:lang w:bidi="ar-EG"/>
        </w:rPr>
        <w:t>N</w:t>
      </w:r>
      <w:r w:rsidRPr="00B951A3">
        <w:rPr>
          <w:i/>
          <w:iCs/>
          <w:vertAlign w:val="subscript"/>
          <w:lang w:bidi="ar-EG"/>
        </w:rPr>
        <w:t>s</w:t>
      </w:r>
      <w:r w:rsidRPr="00B951A3">
        <w:rPr>
          <w:rtl/>
          <w:lang w:bidi="ar-EG"/>
        </w:rPr>
        <w:t>:</w:t>
      </w:r>
      <w:r w:rsidRPr="00B951A3">
        <w:rPr>
          <w:rtl/>
          <w:lang w:bidi="ar-EG"/>
        </w:rPr>
        <w:tab/>
        <w:t>عدد العينات في التقدير</w:t>
      </w:r>
    </w:p>
    <w:p w14:paraId="37DAA696" w14:textId="77777777" w:rsidR="00D936D5" w:rsidRPr="00B951A3" w:rsidRDefault="00D936D5" w:rsidP="00D936D5">
      <w:pPr>
        <w:pStyle w:val="Equationlegend"/>
        <w:rPr>
          <w:lang w:bidi="ar-EG"/>
        </w:rPr>
      </w:pPr>
      <w:r w:rsidRPr="00B951A3">
        <w:rPr>
          <w:lang w:bidi="ar-EG"/>
        </w:rPr>
        <w:tab/>
      </w:r>
      <w:r w:rsidRPr="00B951A3">
        <w:rPr>
          <w:i/>
          <w:iCs/>
          <w:lang w:bidi="ar-EG"/>
        </w:rPr>
        <w:t>S</w:t>
      </w:r>
      <w:r w:rsidRPr="00B951A3">
        <w:rPr>
          <w:i/>
          <w:iCs/>
          <w:vertAlign w:val="subscript"/>
          <w:lang w:bidi="ar-EG"/>
        </w:rPr>
        <w:t>mp</w:t>
      </w:r>
      <w:r w:rsidRPr="00B951A3">
        <w:rPr>
          <w:rtl/>
          <w:lang w:bidi="ar-EG"/>
        </w:rPr>
        <w:t>:</w:t>
      </w:r>
      <w:r w:rsidRPr="00B951A3">
        <w:rPr>
          <w:rtl/>
          <w:lang w:bidi="ar-EG"/>
        </w:rPr>
        <w:tab/>
        <w:t>متوسط قدرة الإشارة</w:t>
      </w:r>
    </w:p>
    <w:p w14:paraId="5A35AD1F" w14:textId="77777777" w:rsidR="00D936D5" w:rsidRPr="00B951A3" w:rsidRDefault="00D936D5" w:rsidP="00D936D5">
      <w:pPr>
        <w:pStyle w:val="Equationlegend"/>
        <w:rPr>
          <w:rtl/>
          <w:lang w:bidi="ar-EG"/>
        </w:rPr>
      </w:pPr>
      <w:r w:rsidRPr="00B951A3">
        <w:rPr>
          <w:lang w:bidi="ar-EG"/>
        </w:rPr>
        <w:lastRenderedPageBreak/>
        <w:tab/>
      </w:r>
      <w:r w:rsidRPr="00B951A3">
        <w:rPr>
          <w:i/>
          <w:iCs/>
          <w:lang w:bidi="ar-EG"/>
        </w:rPr>
        <w:t>S</w:t>
      </w:r>
      <w:r w:rsidRPr="00B951A3">
        <w:rPr>
          <w:lang w:bidi="ar-EG"/>
        </w:rPr>
        <w:t>/</w:t>
      </w:r>
      <w:r w:rsidRPr="00B951A3">
        <w:rPr>
          <w:i/>
          <w:iCs/>
          <w:lang w:bidi="ar-EG"/>
        </w:rPr>
        <w:t>N</w:t>
      </w:r>
      <w:r w:rsidRPr="00B951A3">
        <w:rPr>
          <w:rtl/>
          <w:lang w:bidi="ar-EG"/>
        </w:rPr>
        <w:t>:</w:t>
      </w:r>
      <w:r w:rsidRPr="00B951A3">
        <w:rPr>
          <w:rtl/>
          <w:lang w:bidi="ar-EG"/>
        </w:rPr>
        <w:tab/>
        <w:t>النسبة إشارة</w:t>
      </w:r>
      <w:r w:rsidRPr="00B951A3">
        <w:rPr>
          <w:rFonts w:hint="cs"/>
          <w:rtl/>
          <w:lang w:bidi="ar-EG"/>
        </w:rPr>
        <w:t>-</w:t>
      </w:r>
      <w:r w:rsidRPr="00B951A3">
        <w:rPr>
          <w:rtl/>
          <w:lang w:bidi="ar-EG"/>
        </w:rPr>
        <w:t>إلى</w:t>
      </w:r>
      <w:r w:rsidRPr="00B951A3">
        <w:rPr>
          <w:rFonts w:hint="cs"/>
          <w:rtl/>
          <w:lang w:bidi="ar-EG"/>
        </w:rPr>
        <w:t>-</w:t>
      </w:r>
      <w:r w:rsidRPr="00B951A3">
        <w:rPr>
          <w:rtl/>
          <w:lang w:bidi="ar-EG"/>
        </w:rPr>
        <w:t>ضوضاء للمستقبل</w:t>
      </w:r>
    </w:p>
    <w:p w14:paraId="583F55ED" w14:textId="77777777" w:rsidR="00D936D5" w:rsidRPr="00B951A3" w:rsidRDefault="00D936D5" w:rsidP="00D936D5">
      <w:pPr>
        <w:pStyle w:val="Equationlegend"/>
        <w:rPr>
          <w:rtl/>
          <w:lang w:bidi="ar-EG"/>
        </w:rPr>
      </w:pPr>
      <w:r w:rsidRPr="00B951A3">
        <w:rPr>
          <w:lang w:bidi="ar-EG"/>
        </w:rPr>
        <w:tab/>
      </w:r>
      <w:r w:rsidRPr="00B951A3">
        <w:rPr>
          <w:i/>
          <w:iCs/>
          <w:lang w:bidi="ar-EG"/>
        </w:rPr>
        <w:t>I</w:t>
      </w:r>
      <w:r w:rsidRPr="00B951A3">
        <w:rPr>
          <w:lang w:bidi="ar-EG"/>
        </w:rPr>
        <w:t>/</w:t>
      </w:r>
      <w:r w:rsidRPr="00B951A3">
        <w:rPr>
          <w:i/>
          <w:iCs/>
          <w:lang w:bidi="ar-EG"/>
        </w:rPr>
        <w:t>S</w:t>
      </w:r>
      <w:r w:rsidRPr="00B951A3">
        <w:rPr>
          <w:rtl/>
          <w:lang w:bidi="ar-EG"/>
        </w:rPr>
        <w:t>:</w:t>
      </w:r>
      <w:r w:rsidRPr="00B951A3">
        <w:rPr>
          <w:rtl/>
          <w:lang w:bidi="ar-EG"/>
        </w:rPr>
        <w:tab/>
        <w:t>النسبة تداخل</w:t>
      </w:r>
      <w:r w:rsidRPr="00B951A3">
        <w:rPr>
          <w:rFonts w:hint="cs"/>
          <w:rtl/>
          <w:lang w:bidi="ar-EG"/>
        </w:rPr>
        <w:t>-</w:t>
      </w:r>
      <w:r w:rsidRPr="00B951A3">
        <w:rPr>
          <w:rtl/>
          <w:lang w:bidi="ar-EG"/>
        </w:rPr>
        <w:t>إلى</w:t>
      </w:r>
      <w:r w:rsidRPr="00B951A3">
        <w:rPr>
          <w:rFonts w:hint="cs"/>
          <w:rtl/>
          <w:lang w:bidi="ar-EG"/>
        </w:rPr>
        <w:t>-</w:t>
      </w:r>
      <w:r w:rsidRPr="00B951A3">
        <w:rPr>
          <w:rtl/>
          <w:lang w:bidi="ar-EG"/>
        </w:rPr>
        <w:t>إشارة</w:t>
      </w:r>
    </w:p>
    <w:p w14:paraId="10D052DF" w14:textId="77777777" w:rsidR="00D936D5" w:rsidRPr="00B951A3" w:rsidRDefault="00D936D5" w:rsidP="00D936D5">
      <w:pPr>
        <w:rPr>
          <w:lang w:bidi="ar-EG"/>
        </w:rPr>
      </w:pPr>
      <w:r w:rsidRPr="00B951A3">
        <w:rPr>
          <w:rtl/>
          <w:lang w:bidi="ar-EG"/>
        </w:rPr>
        <w:t xml:space="preserve">كما يعبر عن النسبة </w:t>
      </w:r>
      <w:r w:rsidRPr="00B951A3">
        <w:rPr>
          <w:i/>
          <w:lang w:bidi="ar-EG"/>
        </w:rPr>
        <w:t>I</w:t>
      </w:r>
      <w:r w:rsidRPr="00B951A3">
        <w:rPr>
          <w:lang w:bidi="ar-EG"/>
        </w:rPr>
        <w:t>/</w:t>
      </w:r>
      <w:r w:rsidRPr="00B951A3">
        <w:rPr>
          <w:i/>
          <w:iCs/>
          <w:lang w:bidi="ar-EG"/>
        </w:rPr>
        <w:t>S</w:t>
      </w:r>
      <w:r w:rsidRPr="00B951A3">
        <w:rPr>
          <w:rtl/>
          <w:lang w:bidi="ar-EG"/>
        </w:rPr>
        <w:t xml:space="preserve"> كالتالي:</w:t>
      </w:r>
    </w:p>
    <w:p w14:paraId="2307EC76" w14:textId="77777777" w:rsidR="00D936D5" w:rsidRPr="00B951A3" w:rsidRDefault="00D936D5" w:rsidP="00D936D5">
      <w:pPr>
        <w:pStyle w:val="Equation"/>
        <w:rPr>
          <w:lang w:bidi="ar-EG"/>
        </w:rPr>
      </w:pPr>
      <w:r w:rsidRPr="00B951A3">
        <w:rPr>
          <w:lang w:bidi="ar-EG"/>
        </w:rPr>
        <w:tab/>
      </w:r>
      <w:r w:rsidRPr="007A06AF">
        <w:rPr>
          <w:position w:val="-14"/>
        </w:rPr>
        <w:object w:dxaOrig="3280" w:dyaOrig="400" w14:anchorId="11445CCD">
          <v:shape id="_x0000_i1048" type="#_x0000_t75" style="width:171.75pt;height:22.5pt" o:ole="">
            <v:imagedata r:id="rId84" o:title="" croptop="-7543f"/>
          </v:shape>
          <o:OLEObject Type="Embed" ProgID="Equation.3" ShapeID="_x0000_i1048" DrawAspect="Content" ObjectID="_1751360803" r:id="rId85"/>
        </w:object>
      </w:r>
    </w:p>
    <w:p w14:paraId="02072E3B" w14:textId="77777777" w:rsidR="00D936D5" w:rsidRPr="00B951A3" w:rsidRDefault="00D936D5" w:rsidP="00D936D5">
      <w:pPr>
        <w:spacing w:before="0"/>
        <w:rPr>
          <w:rtl/>
          <w:lang w:bidi="ar-EG"/>
        </w:rPr>
      </w:pPr>
      <w:r w:rsidRPr="00B951A3">
        <w:rPr>
          <w:rtl/>
          <w:lang w:bidi="ar-EG"/>
        </w:rPr>
        <w:t>حيث:</w:t>
      </w:r>
    </w:p>
    <w:p w14:paraId="68854C39" w14:textId="77777777" w:rsidR="00D936D5" w:rsidRPr="00B951A3" w:rsidRDefault="00D936D5" w:rsidP="00D936D5">
      <w:pPr>
        <w:pStyle w:val="Equationlegend"/>
        <w:spacing w:before="0"/>
        <w:rPr>
          <w:lang w:bidi="ar-EG"/>
        </w:rPr>
      </w:pPr>
      <w:r w:rsidRPr="00B951A3">
        <w:rPr>
          <w:lang w:bidi="ar-EG"/>
        </w:rPr>
        <w:tab/>
      </w:r>
      <w:r w:rsidRPr="00B951A3">
        <w:rPr>
          <w:i/>
          <w:iCs/>
          <w:lang w:bidi="ar-EG"/>
        </w:rPr>
        <w:t>R</w:t>
      </w:r>
      <w:r w:rsidRPr="00B951A3">
        <w:rPr>
          <w:i/>
          <w:iCs/>
          <w:vertAlign w:val="subscript"/>
          <w:lang w:bidi="ar-EG"/>
        </w:rPr>
        <w:t>b</w:t>
      </w:r>
      <w:r w:rsidRPr="00B951A3">
        <w:rPr>
          <w:rtl/>
          <w:lang w:bidi="ar-EG"/>
        </w:rPr>
        <w:t>:</w:t>
      </w:r>
      <w:r w:rsidRPr="00B951A3">
        <w:rPr>
          <w:rtl/>
          <w:lang w:bidi="ar-EG"/>
        </w:rPr>
        <w:tab/>
        <w:t>الانحياز في الانعكاسية</w:t>
      </w:r>
    </w:p>
    <w:p w14:paraId="5CCA08CA" w14:textId="77777777" w:rsidR="00D936D5" w:rsidRPr="00B951A3" w:rsidRDefault="00D936D5" w:rsidP="00D936D5">
      <w:pPr>
        <w:pStyle w:val="Equationlegend"/>
        <w:rPr>
          <w:lang w:bidi="ar-EG"/>
        </w:rPr>
      </w:pPr>
      <w:r w:rsidRPr="00B951A3">
        <w:rPr>
          <w:lang w:bidi="ar-EG"/>
        </w:rPr>
        <w:tab/>
      </w:r>
      <w:r w:rsidRPr="00B951A3">
        <w:rPr>
          <w:i/>
          <w:iCs/>
          <w:lang w:bidi="ar-EG"/>
        </w:rPr>
        <w:t>N</w:t>
      </w:r>
      <w:r w:rsidRPr="00B951A3">
        <w:rPr>
          <w:i/>
          <w:iCs/>
          <w:vertAlign w:val="subscript"/>
          <w:lang w:bidi="ar-EG"/>
        </w:rPr>
        <w:t>nf</w:t>
      </w:r>
      <w:r w:rsidRPr="00B951A3">
        <w:rPr>
          <w:rtl/>
          <w:lang w:bidi="ar-EG"/>
        </w:rPr>
        <w:t>:</w:t>
      </w:r>
      <w:r w:rsidRPr="00B951A3">
        <w:rPr>
          <w:rtl/>
          <w:lang w:bidi="ar-EG"/>
        </w:rPr>
        <w:tab/>
        <w:t>مستوى الضوضاء المتأصلة المعايرة</w:t>
      </w:r>
    </w:p>
    <w:p w14:paraId="4DC0154F" w14:textId="77777777" w:rsidR="00D936D5" w:rsidRPr="00B951A3" w:rsidRDefault="00D936D5" w:rsidP="00D936D5">
      <w:pPr>
        <w:rPr>
          <w:rtl/>
          <w:lang w:bidi="ar-EG"/>
        </w:rPr>
      </w:pPr>
      <w:r w:rsidRPr="00B951A3">
        <w:rPr>
          <w:rtl/>
          <w:lang w:bidi="ar-EG"/>
        </w:rPr>
        <w:t>وبدمج المعادلتين نحصل على:</w:t>
      </w:r>
    </w:p>
    <w:p w14:paraId="5CFE4F10" w14:textId="77777777" w:rsidR="00D936D5" w:rsidRPr="00B951A3" w:rsidRDefault="00D936D5" w:rsidP="00D936D5">
      <w:pPr>
        <w:pStyle w:val="Equation"/>
        <w:rPr>
          <w:lang w:bidi="ar-EG"/>
        </w:rPr>
      </w:pPr>
      <w:r w:rsidRPr="00B951A3">
        <w:rPr>
          <w:lang w:bidi="ar-EG"/>
        </w:rPr>
        <w:tab/>
      </w:r>
      <w:r w:rsidRPr="007A06AF">
        <w:rPr>
          <w:position w:val="-14"/>
        </w:rPr>
        <w:object w:dxaOrig="5820" w:dyaOrig="440" w14:anchorId="06A8D3E8">
          <v:shape id="_x0000_i1049" type="#_x0000_t75" style="width:309.75pt;height:20.25pt" o:ole="">
            <v:imagedata r:id="rId86" o:title=""/>
          </v:shape>
          <o:OLEObject Type="Embed" ProgID="Equation.3" ShapeID="_x0000_i1049" DrawAspect="Content" ObjectID="_1751360804" r:id="rId87"/>
        </w:object>
      </w:r>
    </w:p>
    <w:p w14:paraId="232C1113" w14:textId="77777777" w:rsidR="00D936D5" w:rsidRPr="00B951A3" w:rsidRDefault="00D936D5" w:rsidP="00D936D5">
      <w:pPr>
        <w:rPr>
          <w:lang w:bidi="ar-EG"/>
        </w:rPr>
      </w:pPr>
      <w:r w:rsidRPr="00B951A3">
        <w:rPr>
          <w:rtl/>
          <w:lang w:bidi="ar-EG"/>
        </w:rPr>
        <w:t>وفيما يلي مثال حسابي يستند إلى الافتراضات السابقة المذكورة آنفاً:</w:t>
      </w:r>
    </w:p>
    <w:p w14:paraId="6C97CDD5" w14:textId="77777777" w:rsidR="00D936D5" w:rsidRPr="00B951A3" w:rsidRDefault="00D936D5" w:rsidP="00D936D5">
      <w:pPr>
        <w:pStyle w:val="Heading5"/>
        <w:rPr>
          <w:lang w:bidi="ar-EG"/>
        </w:rPr>
      </w:pPr>
      <w:r w:rsidRPr="00B951A3">
        <w:rPr>
          <w:lang w:bidi="ar-EG"/>
        </w:rPr>
        <w:t>2.2.2.4.8</w:t>
      </w:r>
      <w:r w:rsidRPr="00B951A3">
        <w:rPr>
          <w:lang w:bidi="ar-EG"/>
        </w:rPr>
        <w:tab/>
      </w:r>
      <w:r w:rsidRPr="00B951A3">
        <w:rPr>
          <w:rtl/>
          <w:lang w:bidi="ar-EG"/>
        </w:rPr>
        <w:t>مثال حسابي</w:t>
      </w:r>
    </w:p>
    <w:p w14:paraId="16C04C9B" w14:textId="77777777" w:rsidR="00D936D5" w:rsidRPr="00B951A3" w:rsidRDefault="00D936D5" w:rsidP="00D936D5">
      <w:pPr>
        <w:rPr>
          <w:lang w:bidi="ar-EG"/>
        </w:rPr>
      </w:pPr>
      <w:r w:rsidRPr="00B951A3">
        <w:rPr>
          <w:rtl/>
          <w:lang w:bidi="ar-EG"/>
        </w:rPr>
        <w:t>الافتراضات:</w:t>
      </w:r>
    </w:p>
    <w:p w14:paraId="6A47A342" w14:textId="77777777" w:rsidR="00D936D5" w:rsidRPr="00B951A3" w:rsidRDefault="00D936D5" w:rsidP="00D936D5">
      <w:pPr>
        <w:pStyle w:val="Equationlegend"/>
        <w:tabs>
          <w:tab w:val="clear" w:pos="1814"/>
          <w:tab w:val="right" w:pos="1559"/>
          <w:tab w:val="left" w:pos="1984"/>
        </w:tabs>
        <w:spacing w:line="240" w:lineRule="auto"/>
        <w:ind w:left="1701" w:hanging="1701"/>
        <w:rPr>
          <w:rtl/>
          <w:lang w:bidi="ar-EG"/>
        </w:rPr>
      </w:pPr>
      <w:r w:rsidRPr="00B951A3">
        <w:rPr>
          <w:lang w:bidi="ar-EG"/>
        </w:rPr>
        <w:tab/>
      </w:r>
      <w:r w:rsidRPr="00B951A3">
        <w:rPr>
          <w:i/>
          <w:iCs/>
          <w:lang w:bidi="ar-EG"/>
        </w:rPr>
        <w:t>N</w:t>
      </w:r>
      <w:r w:rsidRPr="00B951A3">
        <w:rPr>
          <w:i/>
          <w:iCs/>
          <w:vertAlign w:val="subscript"/>
          <w:lang w:bidi="ar-EG"/>
        </w:rPr>
        <w:t>s</w:t>
      </w:r>
      <w:r w:rsidRPr="00B951A3">
        <w:rPr>
          <w:i/>
          <w:iCs/>
          <w:vertAlign w:val="subscript"/>
          <w:rtl/>
          <w:lang w:bidi="ar-EG"/>
        </w:rPr>
        <w:tab/>
      </w:r>
      <w:r w:rsidRPr="00B951A3">
        <w:rPr>
          <w:lang w:bidi="ar-EG"/>
        </w:rPr>
        <w:t>=</w:t>
      </w:r>
      <w:r w:rsidRPr="00B951A3">
        <w:rPr>
          <w:lang w:bidi="ar-EG"/>
        </w:rPr>
        <w:tab/>
        <w:t>16</w:t>
      </w:r>
    </w:p>
    <w:p w14:paraId="594F09B8" w14:textId="77777777" w:rsidR="00D936D5" w:rsidRPr="00B951A3" w:rsidRDefault="00D936D5" w:rsidP="00D936D5">
      <w:pPr>
        <w:pStyle w:val="Equationlegend"/>
        <w:tabs>
          <w:tab w:val="clear" w:pos="1814"/>
          <w:tab w:val="right" w:pos="1559"/>
          <w:tab w:val="left" w:pos="1984"/>
        </w:tabs>
        <w:spacing w:line="240" w:lineRule="auto"/>
        <w:ind w:left="1701" w:hanging="1701"/>
        <w:rPr>
          <w:rtl/>
          <w:lang w:bidi="ar-EG"/>
        </w:rPr>
      </w:pPr>
      <w:r w:rsidRPr="00B951A3">
        <w:rPr>
          <w:lang w:bidi="ar-EG"/>
        </w:rPr>
        <w:tab/>
      </w:r>
      <w:r w:rsidRPr="00B951A3">
        <w:rPr>
          <w:i/>
          <w:iCs/>
          <w:lang w:bidi="ar-EG"/>
        </w:rPr>
        <w:t>S</w:t>
      </w:r>
      <w:r w:rsidRPr="00B951A3">
        <w:rPr>
          <w:lang w:bidi="ar-EG"/>
        </w:rPr>
        <w:t>/</w:t>
      </w:r>
      <w:r w:rsidRPr="00B951A3">
        <w:rPr>
          <w:i/>
          <w:iCs/>
          <w:lang w:bidi="ar-EG"/>
        </w:rPr>
        <w:t>N</w:t>
      </w:r>
      <w:r w:rsidRPr="00B951A3">
        <w:rPr>
          <w:i/>
          <w:iCs/>
          <w:lang w:bidi="ar-EG"/>
        </w:rPr>
        <w:tab/>
      </w:r>
      <w:r w:rsidRPr="00B951A3">
        <w:rPr>
          <w:lang w:bidi="ar-EG"/>
        </w:rPr>
        <w:t>=</w:t>
      </w:r>
      <w:r w:rsidRPr="00B951A3">
        <w:rPr>
          <w:lang w:bidi="ar-EG"/>
        </w:rPr>
        <w:tab/>
        <w:t>dB 3</w:t>
      </w:r>
    </w:p>
    <w:p w14:paraId="4834C384" w14:textId="77777777" w:rsidR="00D936D5" w:rsidRPr="00B951A3" w:rsidRDefault="00D936D5" w:rsidP="00D936D5">
      <w:pPr>
        <w:pStyle w:val="Equationlegend"/>
        <w:tabs>
          <w:tab w:val="clear" w:pos="1814"/>
          <w:tab w:val="right" w:pos="1559"/>
          <w:tab w:val="left" w:pos="1984"/>
        </w:tabs>
        <w:spacing w:line="240" w:lineRule="auto"/>
        <w:ind w:left="1701" w:hanging="1701"/>
        <w:rPr>
          <w:rtl/>
          <w:lang w:bidi="ar-EG"/>
        </w:rPr>
      </w:pPr>
      <w:r w:rsidRPr="00B951A3">
        <w:rPr>
          <w:lang w:bidi="ar-EG"/>
        </w:rPr>
        <w:tab/>
      </w:r>
      <w:r w:rsidRPr="00B951A3">
        <w:rPr>
          <w:i/>
          <w:iCs/>
          <w:lang w:bidi="ar-EG"/>
        </w:rPr>
        <w:t>R</w:t>
      </w:r>
      <w:r w:rsidRPr="00B951A3">
        <w:rPr>
          <w:i/>
          <w:iCs/>
          <w:vertAlign w:val="subscript"/>
          <w:lang w:bidi="ar-EG"/>
        </w:rPr>
        <w:t>b</w:t>
      </w:r>
      <w:r w:rsidRPr="00B951A3">
        <w:rPr>
          <w:i/>
          <w:iCs/>
          <w:vertAlign w:val="subscript"/>
          <w:lang w:bidi="ar-EG"/>
        </w:rPr>
        <w:tab/>
      </w:r>
      <w:r w:rsidRPr="00B951A3">
        <w:rPr>
          <w:lang w:bidi="ar-EG"/>
        </w:rPr>
        <w:t>=</w:t>
      </w:r>
      <w:r w:rsidRPr="00B951A3">
        <w:rPr>
          <w:lang w:bidi="ar-EG"/>
        </w:rPr>
        <w:tab/>
        <w:t>dB 1</w:t>
      </w:r>
    </w:p>
    <w:p w14:paraId="2B3D7978" w14:textId="77777777" w:rsidR="00D936D5" w:rsidRPr="00B951A3" w:rsidRDefault="00D936D5" w:rsidP="00D936D5">
      <w:pPr>
        <w:pStyle w:val="Equationlegend"/>
        <w:tabs>
          <w:tab w:val="clear" w:pos="1814"/>
          <w:tab w:val="right" w:pos="1559"/>
          <w:tab w:val="left" w:pos="1984"/>
        </w:tabs>
        <w:spacing w:line="240" w:lineRule="auto"/>
        <w:ind w:left="1701" w:hanging="1701"/>
        <w:rPr>
          <w:rtl/>
          <w:lang w:bidi="ar-EG"/>
        </w:rPr>
      </w:pPr>
      <w:r w:rsidRPr="00B951A3">
        <w:rPr>
          <w:lang w:bidi="ar-EG"/>
        </w:rPr>
        <w:tab/>
      </w:r>
      <w:r w:rsidRPr="00B951A3">
        <w:rPr>
          <w:i/>
          <w:iCs/>
          <w:lang w:bidi="ar-EG"/>
        </w:rPr>
        <w:t>N</w:t>
      </w:r>
      <w:r w:rsidRPr="00B951A3">
        <w:rPr>
          <w:i/>
          <w:iCs/>
          <w:vertAlign w:val="subscript"/>
          <w:lang w:bidi="ar-EG"/>
        </w:rPr>
        <w:t>nf</w:t>
      </w:r>
      <w:r w:rsidRPr="00B951A3">
        <w:rPr>
          <w:i/>
          <w:iCs/>
          <w:vertAlign w:val="subscript"/>
          <w:lang w:bidi="ar-EG"/>
        </w:rPr>
        <w:tab/>
      </w:r>
      <w:r w:rsidRPr="00B951A3">
        <w:rPr>
          <w:lang w:bidi="ar-EG"/>
        </w:rPr>
        <w:t>=</w:t>
      </w:r>
      <w:r w:rsidRPr="00B951A3">
        <w:rPr>
          <w:lang w:bidi="ar-EG"/>
        </w:rPr>
        <w:tab/>
      </w:r>
      <w:r w:rsidRPr="00167C04">
        <w:rPr>
          <w:rStyle w:val="FootnoteReference"/>
        </w:rPr>
        <w:footnoteReference w:id="5"/>
      </w:r>
      <w:r w:rsidRPr="00B951A3">
        <w:rPr>
          <w:lang w:bidi="ar-EG"/>
        </w:rPr>
        <w:t>dB 0</w:t>
      </w:r>
    </w:p>
    <w:p w14:paraId="7069B440" w14:textId="77777777" w:rsidR="00D936D5" w:rsidRPr="00B951A3" w:rsidRDefault="00D936D5" w:rsidP="00D936D5">
      <w:pPr>
        <w:pStyle w:val="Equation"/>
        <w:spacing w:after="120"/>
        <w:rPr>
          <w:lang w:bidi="ar-EG"/>
        </w:rPr>
      </w:pPr>
      <w:r w:rsidRPr="00B951A3">
        <w:rPr>
          <w:rtl/>
          <w:lang w:bidi="ar-EG"/>
        </w:rPr>
        <w:tab/>
      </w:r>
      <w:r w:rsidRPr="007A06AF">
        <w:rPr>
          <w:position w:val="-14"/>
        </w:rPr>
        <w:object w:dxaOrig="5820" w:dyaOrig="440" w14:anchorId="15D61DF0">
          <v:shape id="_x0000_i1050" type="#_x0000_t75" style="width:309.75pt;height:20.25pt" o:ole="">
            <v:imagedata r:id="rId88" o:title=""/>
          </v:shape>
          <o:OLEObject Type="Embed" ProgID="Equation.3" ShapeID="_x0000_i1050" DrawAspect="Content" ObjectID="_1751360805" r:id="rId89"/>
        </w:object>
      </w:r>
    </w:p>
    <w:p w14:paraId="2234FC47" w14:textId="77777777" w:rsidR="00D936D5" w:rsidRDefault="00D936D5" w:rsidP="00D936D5">
      <w:pPr>
        <w:pStyle w:val="Equation"/>
      </w:pPr>
      <w:r w:rsidRPr="00B951A3">
        <w:rPr>
          <w:lang w:bidi="ar-EG"/>
        </w:rPr>
        <w:tab/>
      </w:r>
      <w:r w:rsidRPr="007A06AF">
        <w:rPr>
          <w:position w:val="-10"/>
        </w:rPr>
        <w:object w:dxaOrig="5899" w:dyaOrig="400" w14:anchorId="52472B92">
          <v:shape id="_x0000_i1051" type="#_x0000_t75" style="width:317.25pt;height:20.25pt" o:ole="">
            <v:imagedata r:id="rId90" o:title=""/>
          </v:shape>
          <o:OLEObject Type="Embed" ProgID="Equation.3" ShapeID="_x0000_i1051" DrawAspect="Content" ObjectID="_1751360806" r:id="rId91"/>
        </w:object>
      </w:r>
    </w:p>
    <w:p w14:paraId="65BF018A" w14:textId="77777777" w:rsidR="00D936D5" w:rsidRPr="00B951A3" w:rsidRDefault="00D936D5" w:rsidP="00D936D5">
      <w:pPr>
        <w:pStyle w:val="Heading3"/>
        <w:spacing w:before="360"/>
        <w:rPr>
          <w:lang w:bidi="ar-EG"/>
        </w:rPr>
      </w:pPr>
      <w:r w:rsidRPr="00B951A3">
        <w:rPr>
          <w:lang w:bidi="ar-EG"/>
        </w:rPr>
        <w:t>3.4.8</w:t>
      </w:r>
      <w:r w:rsidRPr="00B951A3">
        <w:rPr>
          <w:rtl/>
          <w:lang w:bidi="ar-EG"/>
        </w:rPr>
        <w:tab/>
        <w:t>تأثير التداخل المتغير مع الزمن</w:t>
      </w:r>
    </w:p>
    <w:p w14:paraId="6BAAEB7D" w14:textId="77777777" w:rsidR="00D936D5" w:rsidRPr="00B951A3" w:rsidRDefault="00D936D5" w:rsidP="00D936D5">
      <w:pPr>
        <w:rPr>
          <w:rtl/>
          <w:lang w:bidi="ar-EG"/>
        </w:rPr>
      </w:pPr>
      <w:r w:rsidRPr="00B951A3">
        <w:rPr>
          <w:rtl/>
          <w:lang w:bidi="ar-EG"/>
        </w:rPr>
        <w:t xml:space="preserve">يصف الشكلان </w:t>
      </w:r>
      <w:r w:rsidRPr="00B951A3">
        <w:rPr>
          <w:lang w:bidi="ar-EG"/>
        </w:rPr>
        <w:t>14</w:t>
      </w:r>
      <w:r w:rsidRPr="00B951A3">
        <w:rPr>
          <w:rtl/>
          <w:lang w:bidi="ar-EG"/>
        </w:rPr>
        <w:t xml:space="preserve"> و</w:t>
      </w:r>
      <w:r w:rsidRPr="00B951A3">
        <w:rPr>
          <w:lang w:bidi="ar-EG"/>
        </w:rPr>
        <w:t>15</w:t>
      </w:r>
      <w:r w:rsidRPr="00B951A3">
        <w:rPr>
          <w:rtl/>
          <w:lang w:bidi="ar-EG"/>
        </w:rPr>
        <w:t xml:space="preserve"> التداخل المحتمل من نظام للبحث والإنقاذ على رادار أرصاد جوية محدثاً تداخلاً متغيراً مع الزمن.</w:t>
      </w:r>
    </w:p>
    <w:p w14:paraId="17190AE1" w14:textId="77777777" w:rsidR="00D936D5" w:rsidRPr="00B951A3" w:rsidRDefault="00D936D5" w:rsidP="00D936D5">
      <w:pPr>
        <w:pStyle w:val="FigureNo"/>
        <w:rPr>
          <w:rtl/>
        </w:rPr>
      </w:pPr>
      <w:r w:rsidRPr="00B951A3">
        <w:rPr>
          <w:rtl/>
        </w:rPr>
        <w:lastRenderedPageBreak/>
        <w:t>الش</w:t>
      </w:r>
      <w:r w:rsidRPr="00B951A3">
        <w:rPr>
          <w:rFonts w:hint="cs"/>
          <w:rtl/>
        </w:rPr>
        <w:t>ـ</w:t>
      </w:r>
      <w:r w:rsidRPr="00B951A3">
        <w:rPr>
          <w:rtl/>
        </w:rPr>
        <w:t xml:space="preserve">كل </w:t>
      </w:r>
      <w:r w:rsidRPr="00B951A3">
        <w:t>14</w:t>
      </w:r>
    </w:p>
    <w:p w14:paraId="36C325F1" w14:textId="75E25299" w:rsidR="00D936D5" w:rsidRPr="00B951A3" w:rsidRDefault="00D936D5" w:rsidP="00DD4ED6">
      <w:pPr>
        <w:pStyle w:val="Figuretitle0"/>
      </w:pPr>
      <w:r w:rsidRPr="00B951A3">
        <w:rPr>
          <w:rtl/>
        </w:rPr>
        <w:t xml:space="preserve">دالة توزيع تراكمي لذروة </w:t>
      </w:r>
      <w:r>
        <w:rPr>
          <w:rFonts w:hint="cs"/>
          <w:rtl/>
        </w:rPr>
        <w:t>نسبة التداخل إلى الضوضاء</w:t>
      </w:r>
      <w:r w:rsidR="00DD4ED6">
        <w:rPr>
          <w:rFonts w:hint="cs"/>
          <w:rtl/>
        </w:rPr>
        <w:t xml:space="preserve"> (</w:t>
      </w:r>
      <w:r w:rsidR="00DD4ED6" w:rsidRPr="00DD4ED6">
        <w:rPr>
          <w:i/>
          <w:iCs/>
          <w:lang w:val="en-US"/>
        </w:rPr>
        <w:t>I/N</w:t>
      </w:r>
      <w:r w:rsidR="00DD4ED6">
        <w:rPr>
          <w:rFonts w:hint="cs"/>
          <w:rtl/>
        </w:rPr>
        <w:t>)</w:t>
      </w:r>
    </w:p>
    <w:p w14:paraId="77935DF9" w14:textId="2012EC85" w:rsidR="00D936D5" w:rsidRDefault="008B146B" w:rsidP="00D936D5">
      <w:pPr>
        <w:pStyle w:val="Figure"/>
      </w:pPr>
      <w:r>
        <w:rPr>
          <w:noProof/>
        </w:rPr>
        <w:drawing>
          <wp:inline distT="0" distB="0" distL="0" distR="0" wp14:anchorId="11086D61" wp14:editId="5F50892A">
            <wp:extent cx="3666751" cy="2962662"/>
            <wp:effectExtent l="0" t="0" r="0" b="9525"/>
            <wp:docPr id="32" name="Picture 32" descr="A graph with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graph with different colored lines&#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666751" cy="2962662"/>
                    </a:xfrm>
                    <a:prstGeom prst="rect">
                      <a:avLst/>
                    </a:prstGeom>
                  </pic:spPr>
                </pic:pic>
              </a:graphicData>
            </a:graphic>
          </wp:inline>
        </w:drawing>
      </w:r>
    </w:p>
    <w:p w14:paraId="6B8907F9" w14:textId="77777777" w:rsidR="00D936D5" w:rsidRPr="00B951A3" w:rsidRDefault="00D936D5" w:rsidP="00D936D5">
      <w:pPr>
        <w:pStyle w:val="FigureNo"/>
        <w:rPr>
          <w:rtl/>
        </w:rPr>
      </w:pPr>
      <w:r w:rsidRPr="00B951A3">
        <w:rPr>
          <w:rtl/>
        </w:rPr>
        <w:t>الش</w:t>
      </w:r>
      <w:r w:rsidRPr="00B951A3">
        <w:rPr>
          <w:rFonts w:hint="cs"/>
          <w:rtl/>
        </w:rPr>
        <w:t>ـ</w:t>
      </w:r>
      <w:r w:rsidRPr="00B951A3">
        <w:rPr>
          <w:rtl/>
        </w:rPr>
        <w:t xml:space="preserve">كل </w:t>
      </w:r>
      <w:r w:rsidRPr="00B951A3">
        <w:t>15</w:t>
      </w:r>
    </w:p>
    <w:p w14:paraId="0303D8AB" w14:textId="77777777" w:rsidR="00D936D5" w:rsidRPr="00B951A3" w:rsidRDefault="00D936D5" w:rsidP="00D936D5">
      <w:pPr>
        <w:pStyle w:val="Figuretitle0"/>
      </w:pPr>
      <w:r w:rsidRPr="00B951A3">
        <w:rPr>
          <w:rtl/>
        </w:rPr>
        <w:t xml:space="preserve">ذروة النسبة </w:t>
      </w:r>
      <w:r w:rsidRPr="00B951A3">
        <w:rPr>
          <w:i/>
          <w:iCs/>
        </w:rPr>
        <w:t>I/N</w:t>
      </w:r>
      <w:r w:rsidRPr="00B951A3">
        <w:rPr>
          <w:rtl/>
        </w:rPr>
        <w:t xml:space="preserve"> بالنسبة إلى الزمن لمرور واحد فوق رادار أرصاد جوية</w:t>
      </w:r>
    </w:p>
    <w:p w14:paraId="459BB950" w14:textId="4D54D6B3" w:rsidR="00D936D5" w:rsidRDefault="008B146B" w:rsidP="00D936D5">
      <w:pPr>
        <w:pStyle w:val="Figure"/>
      </w:pPr>
      <w:r>
        <w:rPr>
          <w:noProof/>
        </w:rPr>
        <w:drawing>
          <wp:inline distT="0" distB="0" distL="0" distR="0" wp14:anchorId="4ABD7CC6" wp14:editId="20C4DA6B">
            <wp:extent cx="3166878" cy="2755398"/>
            <wp:effectExtent l="0" t="0" r="0" b="6985"/>
            <wp:docPr id="33" name="Picture 3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with numbers and lines&#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166878" cy="2755398"/>
                    </a:xfrm>
                    <a:prstGeom prst="rect">
                      <a:avLst/>
                    </a:prstGeom>
                  </pic:spPr>
                </pic:pic>
              </a:graphicData>
            </a:graphic>
          </wp:inline>
        </w:drawing>
      </w:r>
    </w:p>
    <w:p w14:paraId="02211DD1" w14:textId="77777777" w:rsidR="00D936D5" w:rsidRPr="00B951A3" w:rsidRDefault="00D936D5" w:rsidP="00D936D5">
      <w:pPr>
        <w:pStyle w:val="Normalaftertitle"/>
        <w:spacing w:before="240"/>
        <w:rPr>
          <w:rtl/>
          <w:lang w:bidi="ar-EG"/>
        </w:rPr>
      </w:pPr>
      <w:r w:rsidRPr="00B951A3">
        <w:rPr>
          <w:rtl/>
          <w:lang w:bidi="ar-EG"/>
        </w:rPr>
        <w:t>وطبقاً لهذ</w:t>
      </w:r>
      <w:r w:rsidRPr="00B951A3">
        <w:rPr>
          <w:rFonts w:hint="cs"/>
          <w:rtl/>
          <w:lang w:bidi="ar-EG"/>
        </w:rPr>
        <w:t>ين</w:t>
      </w:r>
      <w:r w:rsidRPr="00B951A3">
        <w:rPr>
          <w:rtl/>
          <w:lang w:bidi="ar-EG"/>
        </w:rPr>
        <w:t xml:space="preserve"> </w:t>
      </w:r>
      <w:r w:rsidRPr="00B951A3">
        <w:rPr>
          <w:rFonts w:hint="cs"/>
          <w:rtl/>
          <w:lang w:bidi="ar-EG"/>
        </w:rPr>
        <w:t>الشكلين</w:t>
      </w:r>
      <w:r w:rsidRPr="00B951A3">
        <w:rPr>
          <w:rtl/>
          <w:lang w:bidi="ar-EG"/>
        </w:rPr>
        <w:t xml:space="preserve"> يتبين أن هناك حالتين يُرجح أن تقع </w:t>
      </w:r>
      <w:r>
        <w:rPr>
          <w:rFonts w:hint="cs"/>
          <w:rtl/>
          <w:lang w:bidi="ar-EG"/>
        </w:rPr>
        <w:t>إ</w:t>
      </w:r>
      <w:r w:rsidRPr="00B951A3">
        <w:rPr>
          <w:rtl/>
          <w:lang w:bidi="ar-EG"/>
        </w:rPr>
        <w:t>حداهما:</w:t>
      </w:r>
    </w:p>
    <w:p w14:paraId="4B8186AF" w14:textId="77777777" w:rsidR="00D936D5" w:rsidRPr="00B951A3" w:rsidRDefault="00D936D5" w:rsidP="00D936D5">
      <w:pPr>
        <w:pStyle w:val="enumlev1"/>
        <w:rPr>
          <w:i/>
          <w:rtl/>
        </w:rPr>
      </w:pPr>
      <w:r w:rsidRPr="00B951A3">
        <w:rPr>
          <w:rtl/>
        </w:rPr>
        <w:t xml:space="preserve"> أ )</w:t>
      </w:r>
      <w:r w:rsidRPr="00B951A3">
        <w:rPr>
          <w:rtl/>
        </w:rPr>
        <w:tab/>
        <w:t xml:space="preserve">في الحالة الأولى، مستوى عالٍ من النسبة </w:t>
      </w:r>
      <w:r w:rsidRPr="00B951A3">
        <w:rPr>
          <w:i/>
        </w:rPr>
        <w:t>I</w:t>
      </w:r>
      <w:r w:rsidRPr="00B951A3">
        <w:t>/</w:t>
      </w:r>
      <w:r w:rsidRPr="00B951A3">
        <w:rPr>
          <w:i/>
        </w:rPr>
        <w:t>N</w:t>
      </w:r>
      <w:r w:rsidRPr="00B951A3">
        <w:rPr>
          <w:i/>
          <w:rtl/>
        </w:rPr>
        <w:t xml:space="preserve"> ينتج لفترة زمنية قصيرة وهو ما يجعل على الأرجح رادار الأرصاد الجوية عاطلاً خلال هذه الفترة سواء بحجب قدرات قياس المطر أو بتقديم تقديرات أعلى بكثير لمعدل هطول الأمطار؛</w:t>
      </w:r>
    </w:p>
    <w:p w14:paraId="4318C46A" w14:textId="77777777" w:rsidR="00D936D5" w:rsidRPr="00B951A3" w:rsidRDefault="00D936D5" w:rsidP="00D936D5">
      <w:pPr>
        <w:pStyle w:val="enumlev1"/>
        <w:rPr>
          <w:rtl/>
        </w:rPr>
      </w:pPr>
      <w:r w:rsidRPr="00B951A3">
        <w:rPr>
          <w:i/>
          <w:rtl/>
        </w:rPr>
        <w:t>ب)</w:t>
      </w:r>
      <w:r w:rsidRPr="00B951A3">
        <w:rPr>
          <w:i/>
          <w:rtl/>
        </w:rPr>
        <w:tab/>
        <w:t xml:space="preserve">وفي الحالة الثانية، وفي خلال فترة زمنية أطول </w:t>
      </w:r>
      <w:r w:rsidRPr="00B951A3">
        <w:rPr>
          <w:rtl/>
        </w:rPr>
        <w:t>(</w:t>
      </w:r>
      <w:r w:rsidRPr="00B951A3">
        <w:t>400</w:t>
      </w:r>
      <w:r w:rsidRPr="00B951A3">
        <w:rPr>
          <w:rtl/>
        </w:rPr>
        <w:t xml:space="preserve"> ثانية تقريباً)، يجري تجاوز لمعايير التداخل.</w:t>
      </w:r>
    </w:p>
    <w:p w14:paraId="2833E303" w14:textId="77777777" w:rsidR="00D936D5" w:rsidRPr="00B951A3" w:rsidRDefault="00D936D5" w:rsidP="00D936D5">
      <w:pPr>
        <w:rPr>
          <w:rtl/>
          <w:lang w:bidi="ar-EG"/>
        </w:rPr>
      </w:pPr>
      <w:r w:rsidRPr="00B951A3">
        <w:rPr>
          <w:rtl/>
          <w:lang w:bidi="ar-EG"/>
        </w:rPr>
        <w:lastRenderedPageBreak/>
        <w:t xml:space="preserve">ويصعب تقييم تأثير هذا النمط من التداخل على رادارات الأرصاد الجوية. ومع ذلك، ينبغي أن نفترض أنه نتيجة للدورة القصيرة </w:t>
      </w:r>
      <w:r w:rsidRPr="00404DB1">
        <w:rPr>
          <w:spacing w:val="-4"/>
          <w:rtl/>
          <w:lang w:bidi="ar-EG"/>
        </w:rPr>
        <w:t>لتكامل البيكسل، فإن التداخل المتغير مع الزمن يُرجح أن يظهر على أساس فترة قصيرة (أي على أساس تحليل كل بيكسل على حدة)</w:t>
      </w:r>
      <w:r w:rsidRPr="00B951A3">
        <w:rPr>
          <w:rtl/>
          <w:lang w:bidi="ar-EG"/>
        </w:rPr>
        <w:t xml:space="preserve"> وبالتالي يمكن أن ينطبق نفس التأثير الخاص بالتداخل الثابت (سواء كان تداخلاً نبضياً أو غير نبضي) على نحو ما تم شرحه في</w:t>
      </w:r>
      <w:r>
        <w:rPr>
          <w:rFonts w:hint="cs"/>
          <w:rtl/>
          <w:lang w:bidi="ar-EG"/>
        </w:rPr>
        <w:t> </w:t>
      </w:r>
      <w:r w:rsidRPr="00B951A3">
        <w:rPr>
          <w:rtl/>
          <w:lang w:bidi="ar-EG"/>
        </w:rPr>
        <w:t xml:space="preserve">الفقرتين </w:t>
      </w:r>
      <w:r w:rsidRPr="00B951A3">
        <w:rPr>
          <w:lang w:bidi="ar-EG"/>
        </w:rPr>
        <w:t>1.4.8</w:t>
      </w:r>
      <w:r w:rsidRPr="00B951A3">
        <w:rPr>
          <w:rtl/>
          <w:lang w:bidi="ar-EG"/>
        </w:rPr>
        <w:t xml:space="preserve"> و</w:t>
      </w:r>
      <w:r w:rsidRPr="00B951A3">
        <w:rPr>
          <w:lang w:bidi="ar-EG"/>
        </w:rPr>
        <w:t>2.4.8</w:t>
      </w:r>
      <w:r w:rsidRPr="00B951A3">
        <w:rPr>
          <w:rtl/>
          <w:lang w:bidi="ar-EG"/>
        </w:rPr>
        <w:t>. وتحديد تأثير التداخل المتغير مع الزمن على أساس كل حالة وبيكسل على حدة لا يعد أمراً هيناً.</w:t>
      </w:r>
    </w:p>
    <w:p w14:paraId="6998AF06" w14:textId="77777777" w:rsidR="00D936D5" w:rsidRPr="00B951A3" w:rsidRDefault="00D936D5" w:rsidP="00D936D5">
      <w:pPr>
        <w:rPr>
          <w:rtl/>
          <w:lang w:bidi="ar-EG"/>
        </w:rPr>
      </w:pPr>
      <w:r w:rsidRPr="00B951A3">
        <w:rPr>
          <w:rtl/>
          <w:lang w:bidi="ar-EG"/>
        </w:rPr>
        <w:t xml:space="preserve">ومع الإقرار بالحاجة إلى المزيد والمزيد من التحليل المفصل، تجدر الإشارة إلى أن مستوى مقداره </w:t>
      </w:r>
      <w:r w:rsidRPr="00B951A3">
        <w:rPr>
          <w:lang w:bidi="ar-EG"/>
        </w:rPr>
        <w:t>dB</w:t>
      </w:r>
      <w:r>
        <w:rPr>
          <w:lang w:bidi="ar-EG"/>
        </w:rPr>
        <w:t> </w:t>
      </w:r>
      <w:r w:rsidRPr="00B951A3">
        <w:rPr>
          <w:lang w:bidi="ar-EG"/>
        </w:rPr>
        <w:t>30</w:t>
      </w:r>
      <w:r w:rsidRPr="00B951A3">
        <w:rPr>
          <w:rtl/>
          <w:lang w:bidi="ar-EG"/>
        </w:rPr>
        <w:t xml:space="preserve"> للنسبة </w:t>
      </w:r>
      <w:r w:rsidRPr="00B951A3">
        <w:rPr>
          <w:i/>
          <w:iCs/>
          <w:lang w:bidi="ar-EG"/>
        </w:rPr>
        <w:t>I/N</w:t>
      </w:r>
      <w:r w:rsidRPr="00B951A3">
        <w:rPr>
          <w:i/>
          <w:iCs/>
          <w:rtl/>
          <w:lang w:bidi="ar-EG"/>
        </w:rPr>
        <w:t xml:space="preserve"> </w:t>
      </w:r>
      <w:r w:rsidRPr="00B951A3">
        <w:rPr>
          <w:rtl/>
          <w:lang w:bidi="ar-EG"/>
        </w:rPr>
        <w:t xml:space="preserve">(دون أخذ الجانب النبضي لإرسال النظام </w:t>
      </w:r>
      <w:r w:rsidRPr="00B951A3">
        <w:rPr>
          <w:lang w:bidi="ar-EG"/>
        </w:rPr>
        <w:t>SAR</w:t>
      </w:r>
      <w:r w:rsidRPr="00B951A3">
        <w:rPr>
          <w:rtl/>
          <w:lang w:bidi="ar-EG"/>
        </w:rPr>
        <w:t xml:space="preserve"> في الاعتبار) بحيث يمكن أن يناسب الحالة الأولى؛ يمكنه أن ينتج، في منطقة معينة، زيادة كبيرة في تقدير المعدل الخطي لهطول المطر وهو ما يخل بإحصاءات المطر على المدى الطويل (من ساعة إلى عدة أيام) والتي تستعمل في عمليات الإنذار الهيدرولوجية. وتقابل فترة زمنية للتداخل مقدارها </w:t>
      </w:r>
      <w:r w:rsidRPr="00B951A3">
        <w:rPr>
          <w:lang w:bidi="ar-EG"/>
        </w:rPr>
        <w:t>400</w:t>
      </w:r>
      <w:r w:rsidRPr="00B951A3">
        <w:rPr>
          <w:rtl/>
          <w:lang w:bidi="ar-EG"/>
        </w:rPr>
        <w:t xml:space="preserve"> ثانية </w:t>
      </w:r>
      <w:r w:rsidRPr="00B951A3">
        <w:rPr>
          <w:lang w:bidi="ar-EG"/>
        </w:rPr>
        <w:t>7</w:t>
      </w:r>
      <w:r w:rsidRPr="00B951A3">
        <w:rPr>
          <w:rtl/>
          <w:lang w:bidi="ar-EG"/>
        </w:rPr>
        <w:t xml:space="preserve"> دورات للرادار تقريباً وتتعلق بالفصوص الجانبية للرادار. وفي هذه الحالة، يتأثر عدد كبير من البيكسلات (وبالتالي منطقة جغرافية كبيرة) عبر العديد من الأحداث مما يجعل من تقريب البيكسلات أمراً مستحيلاً. ويعتمد حجم المنطقة الجغرافية صراحة على مستوى التداخل الذي يفترض أن يؤثر بداية على حافة التغطية الرادارية. بيد أنه حتى القدر الضئيل من التداخل يمكن أن يحدث خسارة في التغطية تصل إلى بضع عشرات في</w:t>
      </w:r>
      <w:r>
        <w:rPr>
          <w:rFonts w:hint="cs"/>
          <w:rtl/>
          <w:lang w:bidi="ar-EG"/>
        </w:rPr>
        <w:t> </w:t>
      </w:r>
      <w:r w:rsidRPr="00B951A3">
        <w:rPr>
          <w:rtl/>
          <w:lang w:bidi="ar-EG"/>
        </w:rPr>
        <w:t>المائة.</w:t>
      </w:r>
    </w:p>
    <w:p w14:paraId="217F5738" w14:textId="77777777" w:rsidR="00D936D5" w:rsidRPr="00B951A3" w:rsidRDefault="00D936D5" w:rsidP="00D936D5">
      <w:pPr>
        <w:rPr>
          <w:rtl/>
          <w:lang w:bidi="ar-EG"/>
        </w:rPr>
      </w:pPr>
      <w:r w:rsidRPr="00B951A3">
        <w:rPr>
          <w:rtl/>
          <w:lang w:bidi="ar-EG"/>
        </w:rPr>
        <w:t>وتحديد تأثير التداخل المتغير مع الزمن ليس بالأمر الهين ويحتاج إلى تحليل حالة بحالة يراعي نتائج المحاكاة الدينامية التي يجب أن تطبق عليها معايير التداخل المستعملة لمصادر التداخل الثابت أو النبضي.</w:t>
      </w:r>
    </w:p>
    <w:p w14:paraId="2D41B13F" w14:textId="77777777" w:rsidR="00D936D5" w:rsidRPr="00B951A3" w:rsidRDefault="00D936D5" w:rsidP="00D936D5">
      <w:pPr>
        <w:pStyle w:val="Heading2"/>
        <w:rPr>
          <w:lang w:bidi="ar-EG"/>
        </w:rPr>
      </w:pPr>
      <w:bookmarkStart w:id="35" w:name="_Toc137644356"/>
      <w:r w:rsidRPr="00B951A3">
        <w:rPr>
          <w:lang w:bidi="ar-EG"/>
        </w:rPr>
        <w:t>5.8</w:t>
      </w:r>
      <w:r w:rsidRPr="00B951A3">
        <w:rPr>
          <w:lang w:bidi="ar-EG"/>
        </w:rPr>
        <w:tab/>
      </w:r>
      <w:r w:rsidRPr="00B951A3">
        <w:rPr>
          <w:rtl/>
          <w:lang w:bidi="ar-EG"/>
        </w:rPr>
        <w:t>استنتاجات بشأن معايير حماية رادارات الأرصاد الجوية</w:t>
      </w:r>
      <w:bookmarkEnd w:id="35"/>
    </w:p>
    <w:p w14:paraId="4C3996AD" w14:textId="77777777" w:rsidR="00D936D5" w:rsidRPr="00B951A3" w:rsidRDefault="00D936D5" w:rsidP="00D936D5">
      <w:pPr>
        <w:keepNext/>
        <w:keepLines/>
        <w:rPr>
          <w:rtl/>
          <w:lang w:bidi="ar-EG"/>
        </w:rPr>
      </w:pPr>
      <w:r w:rsidRPr="00B951A3">
        <w:rPr>
          <w:rtl/>
          <w:lang w:bidi="ar-EG"/>
        </w:rPr>
        <w:t xml:space="preserve">على الرغم من أن متطلبات الحماية لرادارات الأرصاد الجوية تعتمد بشكل كبير على خصائصها ومواصفاتها، فإن التحليل الوارد أعلاه في الفقرة </w:t>
      </w:r>
      <w:r w:rsidRPr="00B951A3">
        <w:rPr>
          <w:lang w:bidi="ar-EG"/>
        </w:rPr>
        <w:t>8</w:t>
      </w:r>
      <w:r w:rsidRPr="00B951A3">
        <w:rPr>
          <w:rtl/>
          <w:lang w:bidi="ar-EG"/>
        </w:rPr>
        <w:t xml:space="preserve"> والعناصر الواردة في التقرير </w:t>
      </w:r>
      <w:r w:rsidRPr="00B951A3">
        <w:rPr>
          <w:lang w:bidi="ar-EG"/>
        </w:rPr>
        <w:t>ITU-R M.2136</w:t>
      </w:r>
      <w:r w:rsidRPr="00B951A3">
        <w:rPr>
          <w:rtl/>
          <w:lang w:bidi="ar-EG"/>
        </w:rPr>
        <w:t xml:space="preserve">، تتعرض للتأثيرات على كل من مدى الرادارات ودقة النواتج الأساسية وتؤكد على أنه بالنسبة للتداخل الثابت، تعتبر قيمة مقدارها </w:t>
      </w:r>
      <w:r w:rsidRPr="00B951A3">
        <w:rPr>
          <w:lang w:bidi="ar-EG"/>
        </w:rPr>
        <w:t>dB</w:t>
      </w:r>
      <w:r>
        <w:rPr>
          <w:lang w:bidi="ar-EG"/>
        </w:rPr>
        <w:t> </w:t>
      </w:r>
      <w:r w:rsidRPr="00B951A3">
        <w:rPr>
          <w:lang w:bidi="ar-EG"/>
        </w:rPr>
        <w:t>10−</w:t>
      </w:r>
      <w:r w:rsidRPr="00B951A3">
        <w:rPr>
          <w:rtl/>
          <w:lang w:bidi="ar-EG"/>
        </w:rPr>
        <w:t xml:space="preserve"> للنسبة </w:t>
      </w:r>
      <w:r w:rsidRPr="00B951A3">
        <w:rPr>
          <w:i/>
          <w:lang w:bidi="ar-EG"/>
        </w:rPr>
        <w:t>I</w:t>
      </w:r>
      <w:r w:rsidRPr="00B951A3">
        <w:rPr>
          <w:lang w:bidi="ar-EG"/>
        </w:rPr>
        <w:t>/</w:t>
      </w:r>
      <w:r w:rsidRPr="00B951A3">
        <w:rPr>
          <w:i/>
          <w:lang w:bidi="ar-EG"/>
        </w:rPr>
        <w:t>N</w:t>
      </w:r>
      <w:r w:rsidRPr="00B951A3">
        <w:rPr>
          <w:rtl/>
          <w:lang w:bidi="ar-EG"/>
        </w:rPr>
        <w:t xml:space="preserve"> مناسبة ومن ثم ينبغي استعمالها لضمان توفير الحماية لرادارات الأرصاد الجوية. ويتفق هذا المعيار مع توصيات قطاع الاتصالات الراديوية الحالية.</w:t>
      </w:r>
    </w:p>
    <w:p w14:paraId="58564E0D" w14:textId="77777777" w:rsidR="00D936D5" w:rsidRPr="00B951A3" w:rsidRDefault="00D936D5" w:rsidP="00D936D5">
      <w:pPr>
        <w:rPr>
          <w:rtl/>
          <w:lang w:bidi="ar-EG"/>
        </w:rPr>
      </w:pPr>
      <w:r w:rsidRPr="003C6232">
        <w:rPr>
          <w:rtl/>
          <w:lang w:bidi="ar-EG"/>
        </w:rPr>
        <w:t>و</w:t>
      </w:r>
      <w:r w:rsidRPr="003C6232">
        <w:rPr>
          <w:rFonts w:hint="cs"/>
          <w:rtl/>
          <w:lang w:bidi="ar-EG"/>
        </w:rPr>
        <w:t>استُنتج من</w:t>
      </w:r>
      <w:r w:rsidRPr="003C6232">
        <w:rPr>
          <w:rtl/>
          <w:lang w:bidi="ar-EG"/>
        </w:rPr>
        <w:t xml:space="preserve"> تحليل التداخل النبضي واختباراته </w:t>
      </w:r>
      <w:r w:rsidRPr="003C6232">
        <w:rPr>
          <w:rFonts w:hint="cs"/>
          <w:rtl/>
          <w:lang w:bidi="ar-EG"/>
        </w:rPr>
        <w:t xml:space="preserve">إمكانية تطبيق نسبة </w:t>
      </w:r>
      <w:r w:rsidRPr="003C6232">
        <w:rPr>
          <w:i/>
          <w:iCs/>
          <w:lang w:val="es-ES" w:bidi="ar-EG"/>
        </w:rPr>
        <w:t>I/N</w:t>
      </w:r>
      <w:r w:rsidRPr="003C6232">
        <w:rPr>
          <w:rFonts w:hint="cs"/>
          <w:rtl/>
          <w:lang w:bidi="ar-EG"/>
        </w:rPr>
        <w:t xml:space="preserve"> مختلفة</w:t>
      </w:r>
      <w:r w:rsidRPr="003C6232">
        <w:rPr>
          <w:rtl/>
          <w:lang w:bidi="ar-EG"/>
        </w:rPr>
        <w:t xml:space="preserve"> </w:t>
      </w:r>
      <w:r w:rsidRPr="003C6232">
        <w:rPr>
          <w:rFonts w:hint="cs"/>
          <w:rtl/>
          <w:lang w:bidi="ar-EG"/>
        </w:rPr>
        <w:t xml:space="preserve">تبعاً </w:t>
      </w:r>
      <w:r w:rsidRPr="003C6232">
        <w:rPr>
          <w:rtl/>
          <w:lang w:bidi="ar-EG"/>
        </w:rPr>
        <w:t>لخصائص المرس</w:t>
      </w:r>
      <w:r w:rsidRPr="003C6232">
        <w:rPr>
          <w:rFonts w:hint="cs"/>
          <w:rtl/>
          <w:lang w:bidi="ar-EG"/>
        </w:rPr>
        <w:t>ِ</w:t>
      </w:r>
      <w:r w:rsidRPr="003C6232">
        <w:rPr>
          <w:rtl/>
          <w:lang w:bidi="ar-EG"/>
        </w:rPr>
        <w:t>ل</w:t>
      </w:r>
      <w:r w:rsidRPr="003C6232">
        <w:rPr>
          <w:rFonts w:hint="cs"/>
          <w:rtl/>
          <w:lang w:bidi="ar-EG"/>
        </w:rPr>
        <w:t xml:space="preserve"> المسبب للتداخل</w:t>
      </w:r>
      <w:r w:rsidRPr="003C6232">
        <w:rPr>
          <w:rtl/>
          <w:lang w:bidi="ar-EG"/>
        </w:rPr>
        <w:t xml:space="preserve"> و</w:t>
      </w:r>
      <w:r w:rsidRPr="003C6232">
        <w:rPr>
          <w:rFonts w:hint="cs"/>
          <w:rtl/>
          <w:lang w:bidi="ar-EG"/>
        </w:rPr>
        <w:t xml:space="preserve">المستقبِل </w:t>
      </w:r>
      <w:r w:rsidRPr="003C6232">
        <w:rPr>
          <w:rtl/>
          <w:lang w:bidi="ar-EG"/>
        </w:rPr>
        <w:t>المتأثر (أساساً تردد تكرار النبضة وعرضها). وريثما تجرى دراسات أخرى</w:t>
      </w:r>
      <w:r w:rsidRPr="003C6232">
        <w:rPr>
          <w:rFonts w:hint="cs"/>
          <w:rtl/>
          <w:lang w:bidi="ar-EG"/>
        </w:rPr>
        <w:t xml:space="preserve"> عن تأثير التداخل النبضي</w:t>
      </w:r>
      <w:r w:rsidRPr="003C6232">
        <w:rPr>
          <w:rtl/>
          <w:lang w:bidi="ar-EG"/>
        </w:rPr>
        <w:t>،</w:t>
      </w:r>
      <w:r w:rsidRPr="003C6232">
        <w:rPr>
          <w:rFonts w:hint="cs"/>
          <w:rtl/>
          <w:lang w:bidi="ar-EG"/>
        </w:rPr>
        <w:t xml:space="preserve"> ي</w:t>
      </w:r>
      <w:r w:rsidRPr="003C6232">
        <w:rPr>
          <w:rtl/>
          <w:lang w:bidi="ar-EG"/>
        </w:rPr>
        <w:t xml:space="preserve">مكن </w:t>
      </w:r>
      <w:r w:rsidRPr="003C6232">
        <w:rPr>
          <w:rFonts w:hint="cs"/>
          <w:rtl/>
          <w:lang w:bidi="ar-EG"/>
        </w:rPr>
        <w:t xml:space="preserve">تقدير نسبة </w:t>
      </w:r>
      <w:r w:rsidRPr="003C6232">
        <w:rPr>
          <w:i/>
          <w:iCs/>
          <w:lang w:val="es-ES" w:bidi="ar-EG"/>
        </w:rPr>
        <w:t>I/N</w:t>
      </w:r>
      <w:r w:rsidRPr="003C6232">
        <w:rPr>
          <w:rFonts w:hint="cs"/>
          <w:i/>
          <w:iCs/>
          <w:rtl/>
          <w:lang w:val="es-ES" w:bidi="ar-EG"/>
        </w:rPr>
        <w:t xml:space="preserve"> </w:t>
      </w:r>
      <w:r w:rsidRPr="003C6232">
        <w:rPr>
          <w:rFonts w:hint="cs"/>
          <w:rtl/>
          <w:lang w:val="es-ES" w:bidi="ar-EG"/>
        </w:rPr>
        <w:t>هذه</w:t>
      </w:r>
      <w:r w:rsidRPr="003C6232">
        <w:rPr>
          <w:rFonts w:hint="cs"/>
          <w:rtl/>
          <w:lang w:bidi="ar-EG"/>
        </w:rPr>
        <w:t xml:space="preserve"> باستخدام أحد الأساليب</w:t>
      </w:r>
      <w:r w:rsidRPr="003C6232">
        <w:rPr>
          <w:rtl/>
          <w:lang w:bidi="ar-EG"/>
        </w:rPr>
        <w:t xml:space="preserve"> المبينة في</w:t>
      </w:r>
      <w:r w:rsidRPr="003C6232">
        <w:rPr>
          <w:rFonts w:hint="cs"/>
          <w:rtl/>
          <w:lang w:bidi="ar-EG"/>
        </w:rPr>
        <w:t> </w:t>
      </w:r>
      <w:r w:rsidRPr="003C6232">
        <w:rPr>
          <w:rtl/>
          <w:lang w:bidi="ar-EG"/>
        </w:rPr>
        <w:t>الفقرة</w:t>
      </w:r>
      <w:r w:rsidRPr="003C6232">
        <w:rPr>
          <w:rFonts w:hint="cs"/>
          <w:rtl/>
          <w:lang w:bidi="ar-EG"/>
        </w:rPr>
        <w:t> </w:t>
      </w:r>
      <w:r w:rsidRPr="003C6232">
        <w:rPr>
          <w:lang w:bidi="ar-EG"/>
        </w:rPr>
        <w:t>2.4.8</w:t>
      </w:r>
      <w:r w:rsidRPr="003C6232">
        <w:rPr>
          <w:rtl/>
          <w:lang w:bidi="ar-EG"/>
        </w:rPr>
        <w:t xml:space="preserve"> أو الفقرة</w:t>
      </w:r>
      <w:r>
        <w:rPr>
          <w:rFonts w:hint="cs"/>
          <w:rtl/>
          <w:lang w:bidi="ar-EG"/>
        </w:rPr>
        <w:t> </w:t>
      </w:r>
      <w:r w:rsidRPr="003C6232">
        <w:rPr>
          <w:lang w:bidi="ar-EG"/>
        </w:rPr>
        <w:t>1.2.4.8</w:t>
      </w:r>
      <w:r w:rsidRPr="003C6232">
        <w:rPr>
          <w:rtl/>
          <w:lang w:bidi="ar-EG"/>
        </w:rPr>
        <w:t>.</w:t>
      </w:r>
    </w:p>
    <w:p w14:paraId="01FD3573" w14:textId="77777777" w:rsidR="00D936D5" w:rsidRPr="00E4699D" w:rsidRDefault="00D936D5" w:rsidP="00D936D5">
      <w:pPr>
        <w:rPr>
          <w:spacing w:val="-4"/>
          <w:rtl/>
          <w:lang w:bidi="ar-EG"/>
        </w:rPr>
      </w:pPr>
      <w:r w:rsidRPr="00E4699D">
        <w:rPr>
          <w:spacing w:val="-4"/>
          <w:rtl/>
          <w:lang w:bidi="ar-EG"/>
        </w:rPr>
        <w:t xml:space="preserve">وفي الوقت </w:t>
      </w:r>
      <w:r w:rsidRPr="00E4699D">
        <w:rPr>
          <w:rFonts w:hint="cs"/>
          <w:spacing w:val="-4"/>
          <w:rtl/>
          <w:lang w:bidi="ar-EG"/>
        </w:rPr>
        <w:t>الحاضر</w:t>
      </w:r>
      <w:r w:rsidRPr="00E4699D">
        <w:rPr>
          <w:spacing w:val="-4"/>
          <w:rtl/>
          <w:lang w:bidi="ar-EG"/>
        </w:rPr>
        <w:t>، لم يتم بعد استنباط صيغة عامة للتداخل المتغير مع الزمن. وطبقاً لما إذا كان مصدر التداخل مستمراً (ثابتاً) أو نبضياً وقصير الأجل (يؤثر على أشعة الرادار) أو طويل الأجل (عبر حجم المسح بأكمله)، فإن التحليل ينبغي أن يجرى على أساس حالة بحالة ومن نتائج عمليات محاكاة دينامية تأخذ في الاعتبار المعايير المذكورة آنفاً بالنسبة للتداخل سواء كان ثابتاً أو في شكل نبضات.</w:t>
      </w:r>
    </w:p>
    <w:p w14:paraId="69F81F64" w14:textId="77777777" w:rsidR="00D936D5" w:rsidRPr="00B951A3" w:rsidRDefault="00D936D5" w:rsidP="00D936D5">
      <w:pPr>
        <w:pStyle w:val="Heading1"/>
        <w:rPr>
          <w:rtl/>
          <w:lang w:bidi="ar-EG"/>
        </w:rPr>
      </w:pPr>
      <w:bookmarkStart w:id="36" w:name="_Toc137644221"/>
      <w:bookmarkStart w:id="37" w:name="_Toc137644357"/>
      <w:r w:rsidRPr="00B951A3">
        <w:rPr>
          <w:lang w:bidi="ar-EG"/>
        </w:rPr>
        <w:t>9</w:t>
      </w:r>
      <w:r w:rsidRPr="00B951A3">
        <w:rPr>
          <w:lang w:bidi="ar-EG"/>
        </w:rPr>
        <w:tab/>
      </w:r>
      <w:r w:rsidRPr="00B951A3">
        <w:rPr>
          <w:rtl/>
          <w:lang w:bidi="ar-EG"/>
        </w:rPr>
        <w:t>أثر توربينات الرياح</w:t>
      </w:r>
      <w:bookmarkEnd w:id="36"/>
      <w:bookmarkEnd w:id="37"/>
    </w:p>
    <w:p w14:paraId="6ED93C62" w14:textId="77777777" w:rsidR="00D936D5" w:rsidRPr="00B951A3" w:rsidRDefault="00D936D5" w:rsidP="00D936D5">
      <w:pPr>
        <w:rPr>
          <w:rtl/>
          <w:lang w:bidi="ar-EG"/>
        </w:rPr>
      </w:pPr>
      <w:r w:rsidRPr="00B951A3">
        <w:rPr>
          <w:rtl/>
          <w:lang w:bidi="ar-EG"/>
        </w:rPr>
        <w:t>من أجل التنبؤ الدقيق بأحوال الطقس، تُصمم رادارات الأحوال الجوية بحيث تعمل في نطاق ضيق نسبياً من زوايا الارتفاع. ونتيجة لحساسية الرادارات، فإن توربينات الرياح، إذا تم نشرها على خط البصر مع منشأة رادار الأحوال الجوية، يمكنها أن تحجب الانتشار إلى الأمام للإشارات الرادارية مما يتسبب في انعكاس جلبة ينتج عنها إشارات رادارية مرتدة مستحثة من أثر الاضطراب. وقد تؤدي آليات التداخل هذه إلى تقديرات زائفة للرادار بشأن تراكم الهواطل وعلامات زائفة بشأن الأعاصير والنوّات والخطأ في تحديد سمات العواصف الرعدية والتعريف الخطأ لخلية العاصفة. وبالإضافة إلى ذلك، يمكن لآليات التداخل هذه أن تؤدي إلى انحطاط في أداء الرادار والتأثير بالسلب على عمليات التنبؤ والإنذار.</w:t>
      </w:r>
    </w:p>
    <w:p w14:paraId="1EEE7284" w14:textId="77777777" w:rsidR="00D936D5" w:rsidRPr="00B951A3" w:rsidRDefault="00D936D5" w:rsidP="00D936D5">
      <w:pPr>
        <w:pStyle w:val="Heading2"/>
        <w:rPr>
          <w:rtl/>
          <w:lang w:bidi="ar-EG"/>
        </w:rPr>
      </w:pPr>
      <w:bookmarkStart w:id="38" w:name="_Toc137644358"/>
      <w:r w:rsidRPr="00B951A3">
        <w:rPr>
          <w:lang w:bidi="ar-EG"/>
        </w:rPr>
        <w:lastRenderedPageBreak/>
        <w:t>1.9</w:t>
      </w:r>
      <w:r w:rsidRPr="00B951A3">
        <w:rPr>
          <w:rtl/>
          <w:lang w:bidi="ar-EG"/>
        </w:rPr>
        <w:tab/>
        <w:t>التقنيع</w:t>
      </w:r>
      <w:bookmarkEnd w:id="38"/>
    </w:p>
    <w:p w14:paraId="3CABEF9F" w14:textId="77777777" w:rsidR="00D936D5" w:rsidRPr="00B951A3" w:rsidRDefault="00D936D5" w:rsidP="00D936D5">
      <w:pPr>
        <w:rPr>
          <w:rtl/>
          <w:lang w:bidi="ar-EG"/>
        </w:rPr>
      </w:pPr>
      <w:r w:rsidRPr="00B951A3">
        <w:rPr>
          <w:rtl/>
          <w:lang w:bidi="ar-EG"/>
        </w:rPr>
        <w:t xml:space="preserve">من شأن أي هيئة جغرافية أو بناية تقع بين الرادار والهدف أن تتسبب في حدوث حجب أو تقنيع. ويمكن لتوربينات الرياح، طبقاً لحجمها، أن تتسبب في حدوث ظاهرة الحجب. ويتوقع لتأثيرات الحجب هذه أن تتغير طبقاً لأبعاد التوربينة ونمط رادار الإرسال وخصائص التوربينة (ارتفاعها وزاوية ريشتها وسرعة الدوران وموقع التوربينة بالنسبة </w:t>
      </w:r>
      <w:r>
        <w:rPr>
          <w:rFonts w:hint="cs"/>
          <w:rtl/>
          <w:lang w:bidi="ar-EG"/>
        </w:rPr>
        <w:t>إلى ا</w:t>
      </w:r>
      <w:r w:rsidRPr="00B951A3">
        <w:rPr>
          <w:rtl/>
          <w:lang w:bidi="ar-EG"/>
        </w:rPr>
        <w:t>لرادار).</w:t>
      </w:r>
    </w:p>
    <w:p w14:paraId="2B146D0C" w14:textId="77777777" w:rsidR="00D936D5" w:rsidRPr="00B951A3" w:rsidRDefault="00D936D5" w:rsidP="00D936D5">
      <w:pPr>
        <w:pStyle w:val="Heading2"/>
        <w:rPr>
          <w:rtl/>
          <w:lang w:bidi="ar-EG"/>
        </w:rPr>
      </w:pPr>
      <w:bookmarkStart w:id="39" w:name="_Toc137644359"/>
      <w:r w:rsidRPr="00B951A3">
        <w:rPr>
          <w:lang w:bidi="ar-EG"/>
        </w:rPr>
        <w:t>2.9</w:t>
      </w:r>
      <w:r w:rsidRPr="00B951A3">
        <w:rPr>
          <w:rtl/>
          <w:lang w:bidi="ar-EG"/>
        </w:rPr>
        <w:tab/>
        <w:t>الجلبة</w:t>
      </w:r>
      <w:bookmarkEnd w:id="39"/>
    </w:p>
    <w:p w14:paraId="49A8275F" w14:textId="77777777" w:rsidR="00D936D5" w:rsidRPr="00B951A3" w:rsidRDefault="00D936D5" w:rsidP="00D936D5">
      <w:pPr>
        <w:rPr>
          <w:rtl/>
          <w:lang w:bidi="ar-EG"/>
        </w:rPr>
      </w:pPr>
      <w:r w:rsidRPr="00B951A3">
        <w:rPr>
          <w:rtl/>
          <w:lang w:bidi="ar-EG"/>
        </w:rPr>
        <w:t>يمكن استقبال إشارات مرتدة من أي سطح عاكس للموجات الرادارية. وفي بعض المناطق الجغرافية أو تحت ظروف جوية معينة، يمكن لأداء الرادار أن يتأثر بالسلب من جراء الإشارات المرتدة غير المطلوبة. وتعرف هذه الإشارات المرتدة غير المطلوبة بجلبة الرادار. وبالنسبة لأي عامل في مجال التنبؤ بالطقس، يمكن لأي توربينة أو توربينات رياح موجودة في محيط رادار الأحوال الجوية أن تتسبب في مشكلات تشغيلية.</w:t>
      </w:r>
    </w:p>
    <w:p w14:paraId="52FB4253" w14:textId="77777777" w:rsidR="00D936D5" w:rsidRPr="00B951A3" w:rsidRDefault="00D936D5" w:rsidP="00D936D5">
      <w:pPr>
        <w:rPr>
          <w:rtl/>
          <w:lang w:bidi="ar-EG"/>
        </w:rPr>
      </w:pPr>
      <w:r w:rsidRPr="00B951A3">
        <w:rPr>
          <w:rtl/>
          <w:lang w:bidi="ar-EG"/>
        </w:rPr>
        <w:t xml:space="preserve">ولإشارات الجلبة الأرضية انعكاسية كبيرة وإزاحة دوبلرية تقترب من الصفر وعرض طيف صغير وتتوزع بصورة منتظمة. ومقارنة بالجلبة الأرضية </w:t>
      </w:r>
      <w:r w:rsidRPr="00B951A3">
        <w:rPr>
          <w:lang w:bidi="ar-EG"/>
        </w:rPr>
        <w:t>(GC)</w:t>
      </w:r>
      <w:r w:rsidRPr="00B951A3">
        <w:rPr>
          <w:rtl/>
          <w:lang w:bidi="ar-EG"/>
        </w:rPr>
        <w:t xml:space="preserve"> الشائعة الظهور، فإن التداخل الذي تسببه توربينات الرياح يمثل تحدياً أكثر صعوبة إلى حد كبير. حيث تستقبل إشارات منعكسة مباشرة من البرج (ثابت) والريش الدوارة (غير ثابتة) على السواء. وعلى غرار الجلبة الأرضية، ينبغي لإشارة جلبة توربينة الرياح </w:t>
      </w:r>
      <w:r w:rsidRPr="00B951A3">
        <w:rPr>
          <w:lang w:bidi="ar-EG"/>
        </w:rPr>
        <w:t>(WTC)</w:t>
      </w:r>
      <w:r w:rsidRPr="00B951A3">
        <w:rPr>
          <w:rtl/>
          <w:lang w:bidi="ar-EG"/>
        </w:rPr>
        <w:t xml:space="preserve"> أن تتسم بانعكاسية كبيرة إلى حد ما مع احتمال التشكيل نتيجة لدوران الريش مما يتسبب في تغاير نظامي في المقطع العرضي للرادار.</w:t>
      </w:r>
    </w:p>
    <w:p w14:paraId="0C2C49B0" w14:textId="77777777" w:rsidR="00D936D5" w:rsidRPr="00B951A3" w:rsidRDefault="00D936D5" w:rsidP="00D936D5">
      <w:pPr>
        <w:keepNext/>
        <w:keepLines/>
        <w:rPr>
          <w:rtl/>
          <w:lang w:bidi="ar-EG"/>
        </w:rPr>
      </w:pPr>
      <w:r w:rsidRPr="00B951A3">
        <w:rPr>
          <w:rtl/>
          <w:lang w:bidi="ar-EG"/>
        </w:rPr>
        <w:t>وتتأثر الإزاحة الدوبلرية بالعديد من العوامل، من بينها سرعة دوران الريشة واتجاه الجهاز الدوار بالنسبة لحزمة الرادار. وتكون السرعات الدوبلرية في ذروتها عندما يكون اتجاه الجهاز الدوار متعامداً على خط البصر للرادار وتقترب من الصفر عندما يكون مواجهاً للرادار أو عكس اتجاهه. ولما كان حجم استبانة الرادار سيغط</w:t>
      </w:r>
      <w:r>
        <w:rPr>
          <w:rFonts w:hint="cs"/>
          <w:rtl/>
          <w:lang w:bidi="ar-EG"/>
        </w:rPr>
        <w:t>ي</w:t>
      </w:r>
      <w:r w:rsidRPr="00B951A3">
        <w:rPr>
          <w:rtl/>
          <w:lang w:bidi="ar-EG"/>
        </w:rPr>
        <w:t xml:space="preserve"> على الأرجح الهيكل الكامل لتوربينة الرياح، فإنه يتوقع حدوث زيادة كبيرة في عرض الطيف. ويرجع ذلك إلى دوران الريشة في مواجهة الرادار أو عكس اتجاهه. ومن شأن وجود العديد من التوربينات داخل حجم استبانة واحد أن يزيد من تفاقم هذا الأثر ليس إلا.</w:t>
      </w:r>
    </w:p>
    <w:p w14:paraId="1A13AF1F" w14:textId="77777777" w:rsidR="00D936D5" w:rsidRPr="00B951A3" w:rsidRDefault="00D936D5" w:rsidP="00D936D5">
      <w:pPr>
        <w:pStyle w:val="Heading2"/>
        <w:rPr>
          <w:rtl/>
          <w:lang w:bidi="ar-EG"/>
        </w:rPr>
      </w:pPr>
      <w:bookmarkStart w:id="40" w:name="_Toc137644360"/>
      <w:r w:rsidRPr="00B951A3">
        <w:rPr>
          <w:lang w:bidi="ar-EG"/>
        </w:rPr>
        <w:t>3.9</w:t>
      </w:r>
      <w:r w:rsidRPr="00B951A3">
        <w:rPr>
          <w:rtl/>
          <w:lang w:bidi="ar-EG"/>
        </w:rPr>
        <w:tab/>
        <w:t>الطاقة المرتدة من الدوامات الهوائية العاتية</w:t>
      </w:r>
      <w:bookmarkEnd w:id="40"/>
    </w:p>
    <w:p w14:paraId="0031E500" w14:textId="77777777" w:rsidR="00D936D5" w:rsidRPr="00B951A3" w:rsidRDefault="00D936D5" w:rsidP="00D936D5">
      <w:pPr>
        <w:rPr>
          <w:rtl/>
          <w:lang w:bidi="ar-EG"/>
        </w:rPr>
      </w:pPr>
      <w:r w:rsidRPr="00B951A3">
        <w:rPr>
          <w:rtl/>
          <w:lang w:bidi="ar-EG"/>
        </w:rPr>
        <w:t>إضافة إلى إشارات جلبة توربينات الرياح التي تنشأ عن الانعكاسات من توربينات الرياح الفعلية، فقد تظهر من جراء تشغيل مجموعة من توربينات الرياح طاقة منعكسة عن الدوامات الهوائية العاتية. ويتوقع أن تتسم هذه الإشارات المرتدة بخصائص مشابهة للإشارات المرتدة في الجو الصافي من جراء التقطعات في قرينة الانكسار للرادار بمقياس براغ. وتنجرف هذه الإشارات المرتدة بقوة مجال الرياح وتكون انعكاسيتها على الأرجح أقل بكثير من الانعكاسات المباشرة من التوربينات. ومع ذلك، يمكن لهذه الإشارات أن تزيد بشكل كبير من منطقة التغطية الرادارية التي تتأثر بجلبة توربينات الرياح ومن ثم تزيد المشكلة تفاقماً.</w:t>
      </w:r>
    </w:p>
    <w:p w14:paraId="152ACEF9" w14:textId="77777777" w:rsidR="00D936D5" w:rsidRPr="00B951A3" w:rsidRDefault="00D936D5" w:rsidP="00D936D5">
      <w:pPr>
        <w:pStyle w:val="Heading2"/>
        <w:rPr>
          <w:rtl/>
          <w:lang w:bidi="ar-EG"/>
        </w:rPr>
      </w:pPr>
      <w:bookmarkStart w:id="41" w:name="_Toc137644361"/>
      <w:r w:rsidRPr="00B951A3">
        <w:rPr>
          <w:lang w:bidi="ar-EG"/>
        </w:rPr>
        <w:t>4.9</w:t>
      </w:r>
      <w:r w:rsidRPr="00B951A3">
        <w:rPr>
          <w:rtl/>
          <w:lang w:bidi="ar-EG"/>
        </w:rPr>
        <w:tab/>
        <w:t>أمثلة على جلبة توربينات الرياح</w:t>
      </w:r>
      <w:bookmarkEnd w:id="41"/>
    </w:p>
    <w:p w14:paraId="2652F31D" w14:textId="77777777" w:rsidR="00D936D5" w:rsidRPr="00B951A3" w:rsidRDefault="00D936D5" w:rsidP="00D936D5">
      <w:pPr>
        <w:rPr>
          <w:rtl/>
          <w:lang w:bidi="ar-EG"/>
        </w:rPr>
      </w:pPr>
      <w:r w:rsidRPr="00B951A3">
        <w:rPr>
          <w:rtl/>
          <w:lang w:bidi="ar-EG"/>
        </w:rPr>
        <w:t xml:space="preserve">يمكن الاطلاع في الشكل </w:t>
      </w:r>
      <w:r w:rsidRPr="00B951A3">
        <w:rPr>
          <w:lang w:bidi="ar-EG"/>
        </w:rPr>
        <w:t>16</w:t>
      </w:r>
      <w:r w:rsidRPr="00B951A3">
        <w:rPr>
          <w:rtl/>
          <w:lang w:bidi="ar-EG"/>
        </w:rPr>
        <w:t xml:space="preserve"> على صور للكيفية التي تظهر بها مزرعة رياح (مجموعة من توربينات الرياح) على شاشة رادار للأرصاد الجوية. (وهذا الشكل عبارة عن صورة للانعكاسية تبين الإشارات المرتدة من مزرعة رياح تبعد عن رادار للأرصاد الجوية بمسافة</w:t>
      </w:r>
      <w:r>
        <w:rPr>
          <w:rFonts w:hint="cs"/>
          <w:rtl/>
          <w:lang w:bidi="ar-EG"/>
        </w:rPr>
        <w:t> </w:t>
      </w:r>
      <w:r w:rsidRPr="00B951A3">
        <w:rPr>
          <w:lang w:bidi="ar-EG"/>
        </w:rPr>
        <w:t>km</w:t>
      </w:r>
      <w:r>
        <w:rPr>
          <w:lang w:bidi="ar-EG"/>
        </w:rPr>
        <w:t> </w:t>
      </w:r>
      <w:r w:rsidRPr="00B951A3">
        <w:rPr>
          <w:lang w:bidi="ar-EG"/>
        </w:rPr>
        <w:t>40</w:t>
      </w:r>
      <w:r w:rsidRPr="00B951A3">
        <w:rPr>
          <w:rtl/>
          <w:lang w:bidi="ar-EG"/>
        </w:rPr>
        <w:t xml:space="preserve"> تقريباً في الاتجاه الجنوبي الغربي).</w:t>
      </w:r>
    </w:p>
    <w:p w14:paraId="57455A69" w14:textId="77777777" w:rsidR="00D936D5" w:rsidRPr="00B951A3" w:rsidRDefault="00D936D5" w:rsidP="00D936D5">
      <w:pPr>
        <w:pStyle w:val="FigureNo"/>
        <w:rPr>
          <w:rtl/>
        </w:rPr>
      </w:pPr>
      <w:r w:rsidRPr="00B951A3">
        <w:rPr>
          <w:rtl/>
        </w:rPr>
        <w:lastRenderedPageBreak/>
        <w:t>الش</w:t>
      </w:r>
      <w:r w:rsidRPr="00B951A3">
        <w:rPr>
          <w:rFonts w:hint="cs"/>
          <w:rtl/>
        </w:rPr>
        <w:t>ـ</w:t>
      </w:r>
      <w:r w:rsidRPr="00B951A3">
        <w:rPr>
          <w:rtl/>
        </w:rPr>
        <w:t xml:space="preserve">كل </w:t>
      </w:r>
      <w:r w:rsidRPr="00B951A3">
        <w:t>16</w:t>
      </w:r>
    </w:p>
    <w:p w14:paraId="1AAA4703" w14:textId="77777777" w:rsidR="00D936D5" w:rsidRPr="00B951A3" w:rsidRDefault="00D936D5" w:rsidP="00D936D5">
      <w:pPr>
        <w:pStyle w:val="Figuretitle0"/>
      </w:pPr>
      <w:r w:rsidRPr="00B951A3">
        <w:t xml:space="preserve"> </w:t>
      </w:r>
      <w:r w:rsidRPr="00B951A3">
        <w:rPr>
          <w:rtl/>
        </w:rPr>
        <w:t>صورة على رادار للأرصاد الجوية تبين مزرعة رياح في الاتجاه الجنوبي الغربي من موقع الرادار</w:t>
      </w:r>
    </w:p>
    <w:p w14:paraId="117301E7" w14:textId="77777777" w:rsidR="00D936D5" w:rsidRPr="00B951A3" w:rsidRDefault="00D936D5" w:rsidP="00D936D5">
      <w:pPr>
        <w:pStyle w:val="Figure"/>
      </w:pPr>
      <w:r>
        <w:rPr>
          <w:noProof/>
          <w:lang w:val="en-GB" w:eastAsia="en-GB"/>
        </w:rPr>
        <w:drawing>
          <wp:inline distT="0" distB="0" distL="0" distR="0" wp14:anchorId="124FF6DB" wp14:editId="20BDE2BD">
            <wp:extent cx="3950216" cy="3264415"/>
            <wp:effectExtent l="0" t="0" r="0" b="0"/>
            <wp:docPr id="43" name="Picture 43" descr="A screen 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 shot of a computer screen&#10;&#10;Description automatically generated with low confidence"/>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950216" cy="3264415"/>
                    </a:xfrm>
                    <a:prstGeom prst="rect">
                      <a:avLst/>
                    </a:prstGeom>
                  </pic:spPr>
                </pic:pic>
              </a:graphicData>
            </a:graphic>
          </wp:inline>
        </w:drawing>
      </w:r>
    </w:p>
    <w:p w14:paraId="041CBD29" w14:textId="77777777" w:rsidR="00D936D5" w:rsidRPr="00B951A3" w:rsidRDefault="00D936D5" w:rsidP="0001346C">
      <w:pPr>
        <w:pStyle w:val="Normalaftertitle"/>
        <w:rPr>
          <w:rtl/>
          <w:lang w:bidi="ar-EG"/>
        </w:rPr>
      </w:pPr>
      <w:r w:rsidRPr="00B951A3">
        <w:rPr>
          <w:rtl/>
          <w:lang w:bidi="ar-EG"/>
        </w:rPr>
        <w:t xml:space="preserve">ويبين الشكل </w:t>
      </w:r>
      <w:r w:rsidRPr="00B951A3">
        <w:rPr>
          <w:lang w:bidi="ar-EG"/>
        </w:rPr>
        <w:t>17</w:t>
      </w:r>
      <w:r w:rsidRPr="00B951A3">
        <w:rPr>
          <w:rtl/>
          <w:lang w:bidi="ar-EG"/>
        </w:rPr>
        <w:t xml:space="preserve"> بيانات المستوى </w:t>
      </w:r>
      <w:r w:rsidRPr="00B951A3">
        <w:rPr>
          <w:lang w:bidi="ar-EG"/>
        </w:rPr>
        <w:t>II</w:t>
      </w:r>
      <w:r w:rsidRPr="00B951A3">
        <w:rPr>
          <w:rtl/>
          <w:lang w:bidi="ar-EG"/>
        </w:rPr>
        <w:t xml:space="preserve"> حيث تختلط الإشارات المرتدة عن عواصف معزولة مع تلك المرتدة من جلبة توربينات الرياح. وتتسم إشارات توربينات الرياح بسرعة </w:t>
      </w:r>
      <w:r>
        <w:rPr>
          <w:rtl/>
          <w:lang w:bidi="ar-EG"/>
        </w:rPr>
        <w:t>قُطرية</w:t>
      </w:r>
      <w:r w:rsidRPr="00B951A3">
        <w:rPr>
          <w:rtl/>
          <w:lang w:bidi="ar-EG"/>
        </w:rPr>
        <w:t xml:space="preserve"> عشوائية وعرض طيف كبير.</w:t>
      </w:r>
    </w:p>
    <w:p w14:paraId="5D9170E2" w14:textId="77777777" w:rsidR="00D936D5" w:rsidRPr="00B951A3" w:rsidRDefault="00D936D5" w:rsidP="00D936D5">
      <w:pPr>
        <w:pStyle w:val="FigureNo"/>
        <w:rPr>
          <w:rtl/>
        </w:rPr>
      </w:pPr>
      <w:r w:rsidRPr="00B951A3">
        <w:rPr>
          <w:rtl/>
        </w:rPr>
        <w:lastRenderedPageBreak/>
        <w:t>الش</w:t>
      </w:r>
      <w:r w:rsidRPr="00B951A3">
        <w:rPr>
          <w:rFonts w:hint="cs"/>
          <w:rtl/>
        </w:rPr>
        <w:t>ـ</w:t>
      </w:r>
      <w:r w:rsidRPr="00B951A3">
        <w:rPr>
          <w:rtl/>
        </w:rPr>
        <w:t xml:space="preserve">كل </w:t>
      </w:r>
      <w:r w:rsidRPr="00B951A3">
        <w:t>17</w:t>
      </w:r>
    </w:p>
    <w:p w14:paraId="2FA487A3" w14:textId="77777777" w:rsidR="00D936D5" w:rsidRPr="00B951A3" w:rsidRDefault="00D936D5" w:rsidP="00D936D5">
      <w:pPr>
        <w:pStyle w:val="Figuretitle0"/>
        <w:rPr>
          <w:rtl/>
        </w:rPr>
      </w:pPr>
      <w:r w:rsidRPr="00B951A3">
        <w:rPr>
          <w:rtl/>
        </w:rPr>
        <w:t xml:space="preserve">تأثير التداخل الناجم عن مزرعة رياح على بيانات المستوى </w:t>
      </w:r>
      <w:r w:rsidRPr="00B951A3">
        <w:t>II</w:t>
      </w:r>
    </w:p>
    <w:p w14:paraId="55F44384" w14:textId="1D3CDD28" w:rsidR="00D936D5" w:rsidRDefault="00DF175F" w:rsidP="00D936D5">
      <w:pPr>
        <w:pStyle w:val="Figure"/>
        <w:rPr>
          <w:lang w:bidi="ar-EG"/>
        </w:rPr>
      </w:pPr>
      <w:r>
        <w:rPr>
          <w:noProof/>
          <w:lang w:bidi="ar-EG"/>
        </w:rPr>
        <w:drawing>
          <wp:inline distT="0" distB="0" distL="0" distR="0" wp14:anchorId="42FCF935" wp14:editId="77E660E4">
            <wp:extent cx="4995682" cy="4678690"/>
            <wp:effectExtent l="0" t="0" r="0" b="7620"/>
            <wp:docPr id="34" name="Picture 34" descr="A diagram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map&#10;&#10;Description automatically generated"/>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995682" cy="4678690"/>
                    </a:xfrm>
                    <a:prstGeom prst="rect">
                      <a:avLst/>
                    </a:prstGeom>
                  </pic:spPr>
                </pic:pic>
              </a:graphicData>
            </a:graphic>
          </wp:inline>
        </w:drawing>
      </w:r>
    </w:p>
    <w:p w14:paraId="16CF0DDA" w14:textId="77777777" w:rsidR="00D936D5" w:rsidRPr="00B951A3" w:rsidRDefault="00D936D5" w:rsidP="0001346C">
      <w:pPr>
        <w:pStyle w:val="Normalaftertitle"/>
        <w:rPr>
          <w:rtl/>
          <w:lang w:bidi="ar-EG"/>
        </w:rPr>
      </w:pPr>
      <w:r w:rsidRPr="00B951A3">
        <w:rPr>
          <w:rtl/>
          <w:lang w:bidi="ar-EG"/>
        </w:rPr>
        <w:t>ودون دراية سابقة، يصعب إلى حد كبير التمييز بين جلبة توربينات الرياح والعواصف الرعدية. ونتيجة لدوران ريش مروحة التوربينة نحو الرادار وبعيداً عنه، يمكن توقع سرعة دوبلرية تقترب من الصفر</w:t>
      </w:r>
      <w:r>
        <w:rPr>
          <w:rFonts w:hint="cs"/>
          <w:rtl/>
          <w:lang w:bidi="ar-EG"/>
        </w:rPr>
        <w:t>.</w:t>
      </w:r>
      <w:r w:rsidRPr="00B951A3">
        <w:rPr>
          <w:rtl/>
          <w:lang w:bidi="ar-EG"/>
        </w:rPr>
        <w:t xml:space="preserve"> وعروض الطيف الكبيرة ستقلل من دقة تقديرات السرعة الدوبلرية كما هو موضح في الشكل</w:t>
      </w:r>
      <w:r>
        <w:rPr>
          <w:rFonts w:hint="cs"/>
          <w:rtl/>
          <w:lang w:bidi="ar-EG"/>
        </w:rPr>
        <w:t> </w:t>
      </w:r>
      <w:r w:rsidRPr="00B951A3">
        <w:rPr>
          <w:lang w:bidi="ar-EG"/>
        </w:rPr>
        <w:t>17</w:t>
      </w:r>
      <w:r w:rsidRPr="00B951A3">
        <w:rPr>
          <w:rtl/>
          <w:lang w:bidi="ar-EG"/>
        </w:rPr>
        <w:t xml:space="preserve"> بالانحرافات الطيفية عن الصفر.</w:t>
      </w:r>
    </w:p>
    <w:p w14:paraId="20531114" w14:textId="77777777" w:rsidR="00D936D5" w:rsidRPr="00B951A3" w:rsidRDefault="00D936D5" w:rsidP="00D936D5">
      <w:pPr>
        <w:pStyle w:val="Heading2"/>
        <w:rPr>
          <w:rtl/>
          <w:lang w:bidi="ar-EG"/>
        </w:rPr>
      </w:pPr>
      <w:bookmarkStart w:id="42" w:name="_Toc137644362"/>
      <w:r w:rsidRPr="00B951A3">
        <w:rPr>
          <w:lang w:bidi="ar-EG"/>
        </w:rPr>
        <w:t>5.9</w:t>
      </w:r>
      <w:r w:rsidRPr="00B951A3">
        <w:rPr>
          <w:rtl/>
          <w:lang w:bidi="ar-EG"/>
        </w:rPr>
        <w:tab/>
        <w:t>تأثير جلبة توربينات الرياح على عمليات رادارات الأرصاد الجوية ودقة التنبؤات</w:t>
      </w:r>
      <w:bookmarkEnd w:id="42"/>
    </w:p>
    <w:p w14:paraId="2DC2FE8A" w14:textId="77777777" w:rsidR="00D936D5" w:rsidRPr="00F97255" w:rsidRDefault="00D936D5" w:rsidP="00D936D5">
      <w:pPr>
        <w:rPr>
          <w:spacing w:val="-2"/>
          <w:rtl/>
          <w:lang w:bidi="ar-EG"/>
        </w:rPr>
      </w:pPr>
      <w:r w:rsidRPr="00F97255">
        <w:rPr>
          <w:spacing w:val="-2"/>
          <w:rtl/>
          <w:lang w:bidi="ar-EG"/>
        </w:rPr>
        <w:t>أجريت دراسات ميدانية أثبتت تأثير جلبة توربينات الرياح على رادارات الأرصاد الجوية. وبينت هذه الدراسات أن مزارع توربينات الرياح يمكن أن يكون لها تأثير كبير على رادارات الأرصاد الجوية، ومن ثم يمكنها التأثير بالسلب على التنبؤ بالأحداث الجوية الخطيرة.</w:t>
      </w:r>
    </w:p>
    <w:p w14:paraId="2CABB88B" w14:textId="77777777" w:rsidR="00D936D5" w:rsidRPr="00B951A3" w:rsidRDefault="00D936D5" w:rsidP="00D936D5">
      <w:pPr>
        <w:rPr>
          <w:rtl/>
          <w:lang w:bidi="ar-EG"/>
        </w:rPr>
      </w:pPr>
      <w:r w:rsidRPr="00B951A3">
        <w:rPr>
          <w:rtl/>
          <w:lang w:bidi="ar-EG"/>
        </w:rPr>
        <w:t>وقد بينت هذه التحليلات بوضوح أن الجلبة التي تنتجها توربينة رياح تظهر في زوايا السمت الكبيرة جداً (عدة عشرات من الدرجات) المقاسة من اتجاه التوربينة حتى لو كانت التوربينة موجودة على مسافات بعيدة إلى حد ما. لذا لا يمكن إهمال تأثير توربينات الرياح على عملية الانعكاسية لرادارات الأحوال الجوية.</w:t>
      </w:r>
    </w:p>
    <w:p w14:paraId="52D3801E" w14:textId="77777777" w:rsidR="00D936D5" w:rsidRPr="00B951A3" w:rsidRDefault="00D936D5" w:rsidP="00D936D5">
      <w:pPr>
        <w:rPr>
          <w:rtl/>
          <w:lang w:bidi="ar-EG"/>
        </w:rPr>
      </w:pPr>
      <w:r w:rsidRPr="00B951A3">
        <w:rPr>
          <w:rtl/>
          <w:lang w:bidi="ar-EG"/>
        </w:rPr>
        <w:t xml:space="preserve">كما بينت التحليلات أن تأثير توربينة رياح واحدة على رادار أرصاد جوية يعمل بأسلوب دوبلر يكون كبيراً جداً، خاصة عندما تكون موجودة على مسافات تقل عن </w:t>
      </w:r>
      <w:r w:rsidRPr="00B951A3">
        <w:rPr>
          <w:lang w:bidi="ar-EG"/>
        </w:rPr>
        <w:t>km</w:t>
      </w:r>
      <w:r>
        <w:rPr>
          <w:lang w:bidi="ar-EG"/>
        </w:rPr>
        <w:t> </w:t>
      </w:r>
      <w:r w:rsidRPr="00B951A3">
        <w:rPr>
          <w:lang w:bidi="ar-EG"/>
        </w:rPr>
        <w:t>10</w:t>
      </w:r>
      <w:r w:rsidRPr="00B951A3">
        <w:rPr>
          <w:rtl/>
          <w:lang w:bidi="ar-EG"/>
        </w:rPr>
        <w:t xml:space="preserve"> حيث تكون كل البيانات عندها خاطئة على كل زوايا السمت.</w:t>
      </w:r>
    </w:p>
    <w:p w14:paraId="16E6CDA7" w14:textId="77777777" w:rsidR="00D936D5" w:rsidRPr="00B951A3" w:rsidRDefault="00D936D5" w:rsidP="00D936D5">
      <w:pPr>
        <w:rPr>
          <w:rtl/>
          <w:lang w:bidi="ar-EG"/>
        </w:rPr>
      </w:pPr>
      <w:r w:rsidRPr="00B951A3">
        <w:rPr>
          <w:rtl/>
          <w:lang w:bidi="ar-EG"/>
        </w:rPr>
        <w:t>ويتعين وجود بعض أشكال التخفيف من آثار جلبة التوربينات لتوفير الحماية لرادارات الأرصاد الجوية من التداخل الضار الناجم عن مزارع توربينات الرياح.</w:t>
      </w:r>
    </w:p>
    <w:p w14:paraId="2F6C2F79" w14:textId="77777777" w:rsidR="00D936D5" w:rsidRPr="00B951A3" w:rsidRDefault="00D936D5" w:rsidP="00D936D5">
      <w:pPr>
        <w:rPr>
          <w:rtl/>
          <w:lang w:bidi="ar-EG"/>
        </w:rPr>
      </w:pPr>
      <w:r w:rsidRPr="00B951A3">
        <w:rPr>
          <w:rtl/>
          <w:lang w:bidi="ar-EG"/>
        </w:rPr>
        <w:lastRenderedPageBreak/>
        <w:t>وقبل تحديد استنتاجات نهائية بشأن طرائق المعالجة التي من شأنها أن تخفف من آثار جلبة توربينات الرياح، ينبغي إجراء مزيد من الدراسات بشأن جلبة توربينات الرياح لفهم المدى الكامل لهذه الجلبة وتأثيرها على رادارات الأرصاد الجوية. وبمجرد تحديد ذلك، قد يتعين تطوير طرائق للتخفيف من آثار جلبة توربينات الرياح على أن يوضع في الاعتبار النمو المتوقع لأنظمة توليد الطاقة القائمة على طاقة الرياح.</w:t>
      </w:r>
    </w:p>
    <w:p w14:paraId="64660A73" w14:textId="77777777" w:rsidR="00D936D5" w:rsidRPr="00B951A3" w:rsidRDefault="00D936D5" w:rsidP="00D936D5">
      <w:pPr>
        <w:keepNext/>
        <w:rPr>
          <w:rtl/>
          <w:lang w:bidi="ar-EG"/>
        </w:rPr>
      </w:pPr>
      <w:r w:rsidRPr="00B951A3">
        <w:rPr>
          <w:rtl/>
          <w:lang w:bidi="ar-EG"/>
        </w:rPr>
        <w:t>وريثما تظهر نتائج الدراسات الجارية بشأن تخفيف التداخل الناجم عن جلبة توربينات الرياح على رادارات الأرصاد الجوية، فإن الحل الحالي لتحاشي تأثير مزارع الرياح أو الحد منه هو ضمان مسافات فصل بين النظامين. فمثلاً، تتبع بعض البلدان الأوروبية في</w:t>
      </w:r>
      <w:r>
        <w:rPr>
          <w:rFonts w:hint="cs"/>
          <w:rtl/>
          <w:lang w:bidi="ar-EG"/>
        </w:rPr>
        <w:t> </w:t>
      </w:r>
      <w:r w:rsidRPr="00B951A3">
        <w:rPr>
          <w:rtl/>
          <w:lang w:bidi="ar-EG"/>
        </w:rPr>
        <w:t>الوقت الراهن التوصيات التالية:</w:t>
      </w:r>
    </w:p>
    <w:p w14:paraId="39ABC148" w14:textId="77777777" w:rsidR="00D936D5" w:rsidRPr="00B951A3" w:rsidRDefault="00D936D5" w:rsidP="00D936D5">
      <w:pPr>
        <w:pStyle w:val="enumlev1"/>
        <w:rPr>
          <w:rtl/>
        </w:rPr>
      </w:pPr>
      <w:r w:rsidRPr="00B951A3">
        <w:rPr>
          <w:rtl/>
        </w:rPr>
        <w:t xml:space="preserve"> أ )</w:t>
      </w:r>
      <w:r w:rsidRPr="00B951A3">
        <w:rPr>
          <w:rtl/>
        </w:rPr>
        <w:tab/>
        <w:t>عدم نشر أي توربينات رياح على مسافة من هوائي الرادار تقل عن:</w:t>
      </w:r>
    </w:p>
    <w:p w14:paraId="0D22C964" w14:textId="07A54F90" w:rsidR="00D936D5" w:rsidRPr="00DA7A69" w:rsidRDefault="00D936D5" w:rsidP="00D936D5">
      <w:pPr>
        <w:pStyle w:val="enumlev2"/>
        <w:rPr>
          <w:rtl/>
        </w:rPr>
      </w:pPr>
      <w:r w:rsidRPr="00DA7A69">
        <w:rPr>
          <w:rtl/>
        </w:rPr>
        <w:t>-</w:t>
      </w:r>
      <w:r w:rsidRPr="00DA7A69">
        <w:rPr>
          <w:rtl/>
        </w:rPr>
        <w:tab/>
      </w:r>
      <w:r w:rsidRPr="00DA7A69">
        <w:t>km 5</w:t>
      </w:r>
      <w:r w:rsidRPr="00DA7A69">
        <w:rPr>
          <w:rtl/>
        </w:rPr>
        <w:t xml:space="preserve"> للرادارات العاملة في </w:t>
      </w:r>
      <w:r w:rsidR="007E164C">
        <w:rPr>
          <w:rFonts w:hint="cs"/>
          <w:rtl/>
        </w:rPr>
        <w:t>مدى التردد</w:t>
      </w:r>
      <w:r w:rsidRPr="00DA7A69">
        <w:rPr>
          <w:rtl/>
        </w:rPr>
        <w:t xml:space="preserve"> </w:t>
      </w:r>
      <w:r w:rsidRPr="00DA7A69">
        <w:t>MHz 5 725-5 250</w:t>
      </w:r>
      <w:r w:rsidRPr="00DA7A69">
        <w:rPr>
          <w:rtl/>
        </w:rPr>
        <w:t>؛</w:t>
      </w:r>
    </w:p>
    <w:p w14:paraId="0A94B9D4" w14:textId="3C2B5B2C" w:rsidR="00D936D5" w:rsidRPr="00B951A3" w:rsidRDefault="00D936D5" w:rsidP="00D936D5">
      <w:pPr>
        <w:pStyle w:val="enumlev2"/>
        <w:rPr>
          <w:rtl/>
        </w:rPr>
      </w:pPr>
      <w:r w:rsidRPr="00B951A3">
        <w:rPr>
          <w:rtl/>
        </w:rPr>
        <w:t>-</w:t>
      </w:r>
      <w:r w:rsidRPr="00B951A3">
        <w:rPr>
          <w:rtl/>
        </w:rPr>
        <w:tab/>
      </w:r>
      <w:r w:rsidRPr="00B951A3">
        <w:t>km 10</w:t>
      </w:r>
      <w:r w:rsidRPr="00B951A3">
        <w:rPr>
          <w:rtl/>
        </w:rPr>
        <w:t xml:space="preserve"> للرادارات العاملة في </w:t>
      </w:r>
      <w:r w:rsidR="007E164C">
        <w:rPr>
          <w:rFonts w:hint="cs"/>
          <w:rtl/>
        </w:rPr>
        <w:t xml:space="preserve">مدى </w:t>
      </w:r>
      <w:proofErr w:type="gramStart"/>
      <w:r w:rsidR="007E164C">
        <w:rPr>
          <w:rFonts w:hint="cs"/>
          <w:rtl/>
        </w:rPr>
        <w:t>التردد</w:t>
      </w:r>
      <w:r w:rsidR="007E164C" w:rsidRPr="00B951A3">
        <w:t xml:space="preserve"> </w:t>
      </w:r>
      <w:r w:rsidR="007E164C">
        <w:rPr>
          <w:rFonts w:hint="cs"/>
          <w:rtl/>
        </w:rPr>
        <w:t xml:space="preserve"> </w:t>
      </w:r>
      <w:r w:rsidRPr="00B951A3">
        <w:t>MHz</w:t>
      </w:r>
      <w:proofErr w:type="gramEnd"/>
      <w:r w:rsidRPr="00B951A3">
        <w:t xml:space="preserve"> 2 900-2 700</w:t>
      </w:r>
      <w:r w:rsidRPr="00B951A3">
        <w:rPr>
          <w:rtl/>
        </w:rPr>
        <w:t>؛</w:t>
      </w:r>
    </w:p>
    <w:p w14:paraId="06A9ABD9" w14:textId="77777777" w:rsidR="00D936D5" w:rsidRPr="00B951A3" w:rsidRDefault="00D936D5" w:rsidP="00D936D5">
      <w:pPr>
        <w:pStyle w:val="enumlev1"/>
        <w:rPr>
          <w:rtl/>
        </w:rPr>
      </w:pPr>
      <w:r w:rsidRPr="00B951A3">
        <w:rPr>
          <w:rtl/>
        </w:rPr>
        <w:t>ب)</w:t>
      </w:r>
      <w:r w:rsidRPr="00B951A3">
        <w:rPr>
          <w:rtl/>
        </w:rPr>
        <w:tab/>
        <w:t>أن تخضع أي مشروعات تتعلق بمزارع الرياح لدراسة بشأن آثارها عندما ينظر في نشرها على مسافات أقل من:</w:t>
      </w:r>
    </w:p>
    <w:p w14:paraId="36324F4B" w14:textId="4C02FEEB" w:rsidR="00D936D5" w:rsidRPr="00B951A3" w:rsidRDefault="00D936D5" w:rsidP="00D936D5">
      <w:pPr>
        <w:pStyle w:val="enumlev2"/>
        <w:rPr>
          <w:rtl/>
        </w:rPr>
      </w:pPr>
      <w:r w:rsidRPr="00B951A3">
        <w:rPr>
          <w:rtl/>
        </w:rPr>
        <w:t>-</w:t>
      </w:r>
      <w:r w:rsidRPr="00B951A3">
        <w:rPr>
          <w:rtl/>
        </w:rPr>
        <w:tab/>
      </w:r>
      <w:r w:rsidRPr="00B951A3">
        <w:t>km 20</w:t>
      </w:r>
      <w:r w:rsidRPr="00B951A3">
        <w:rPr>
          <w:rtl/>
        </w:rPr>
        <w:t xml:space="preserve"> للرادارات العاملة في </w:t>
      </w:r>
      <w:r w:rsidR="007E164C">
        <w:rPr>
          <w:rFonts w:hint="cs"/>
          <w:rtl/>
        </w:rPr>
        <w:t>مدى التردد</w:t>
      </w:r>
      <w:r w:rsidRPr="00B951A3">
        <w:rPr>
          <w:rtl/>
        </w:rPr>
        <w:t xml:space="preserve"> </w:t>
      </w:r>
      <w:r w:rsidRPr="00B951A3">
        <w:t>MHz 5 725-5 250</w:t>
      </w:r>
      <w:r w:rsidRPr="00B951A3">
        <w:rPr>
          <w:rtl/>
        </w:rPr>
        <w:t>؛</w:t>
      </w:r>
    </w:p>
    <w:p w14:paraId="4318B136" w14:textId="125D3AE9" w:rsidR="00D936D5" w:rsidRPr="00B951A3" w:rsidRDefault="00D936D5" w:rsidP="00D936D5">
      <w:pPr>
        <w:pStyle w:val="enumlev2"/>
        <w:rPr>
          <w:rtl/>
        </w:rPr>
      </w:pPr>
      <w:r w:rsidRPr="00B951A3">
        <w:rPr>
          <w:rtl/>
        </w:rPr>
        <w:t>-</w:t>
      </w:r>
      <w:r w:rsidRPr="00B951A3">
        <w:rPr>
          <w:rtl/>
        </w:rPr>
        <w:tab/>
      </w:r>
      <w:r w:rsidRPr="00B951A3">
        <w:t>km 30</w:t>
      </w:r>
      <w:r w:rsidRPr="00B951A3">
        <w:rPr>
          <w:rtl/>
        </w:rPr>
        <w:t xml:space="preserve"> للرادارات العاملة في </w:t>
      </w:r>
      <w:r w:rsidR="007E164C">
        <w:rPr>
          <w:rFonts w:hint="cs"/>
          <w:rtl/>
        </w:rPr>
        <w:t>مدى التردد</w:t>
      </w:r>
      <w:r w:rsidRPr="00B951A3">
        <w:rPr>
          <w:rtl/>
        </w:rPr>
        <w:t xml:space="preserve"> </w:t>
      </w:r>
      <w:r w:rsidRPr="00B951A3">
        <w:t>MHz 2 900-2 700</w:t>
      </w:r>
      <w:r w:rsidRPr="00B951A3">
        <w:rPr>
          <w:rtl/>
        </w:rPr>
        <w:t>.</w:t>
      </w:r>
    </w:p>
    <w:p w14:paraId="25532A9A" w14:textId="77777777" w:rsidR="00D936D5" w:rsidRPr="00B951A3" w:rsidRDefault="00D936D5" w:rsidP="00D936D5">
      <w:pPr>
        <w:pStyle w:val="Heading1"/>
        <w:rPr>
          <w:rtl/>
          <w:lang w:bidi="ar-EG"/>
        </w:rPr>
      </w:pPr>
      <w:bookmarkStart w:id="43" w:name="_Toc137644222"/>
      <w:bookmarkStart w:id="44" w:name="_Toc137644363"/>
      <w:r w:rsidRPr="00B951A3">
        <w:rPr>
          <w:lang w:bidi="ar-EG"/>
        </w:rPr>
        <w:t>10</w:t>
      </w:r>
      <w:r w:rsidRPr="00B951A3">
        <w:rPr>
          <w:rtl/>
          <w:lang w:bidi="ar-EG"/>
        </w:rPr>
        <w:tab/>
        <w:t>الاختبارات السابقة لأنظمة رادارات الأرصاد الجوية</w:t>
      </w:r>
      <w:bookmarkEnd w:id="43"/>
      <w:bookmarkEnd w:id="44"/>
    </w:p>
    <w:p w14:paraId="02962274" w14:textId="5A5AFF78" w:rsidR="00D936D5" w:rsidRPr="00B951A3" w:rsidRDefault="00D936D5" w:rsidP="00D936D5">
      <w:pPr>
        <w:rPr>
          <w:rtl/>
          <w:lang w:bidi="ar-EG"/>
        </w:rPr>
      </w:pPr>
      <w:r w:rsidRPr="00B951A3">
        <w:rPr>
          <w:rtl/>
          <w:lang w:bidi="ar-EG"/>
        </w:rPr>
        <w:t xml:space="preserve">أجريت في السابق اختبارات على رادارات الأرصاد الجوية بهدف تحديد معايير حماية الرادارات. ويرد التعريف المفصل للإجراءات ومنهجية تحليل البيانات في الملحق </w:t>
      </w:r>
      <w:r w:rsidRPr="00B951A3">
        <w:rPr>
          <w:lang w:bidi="ar-EG"/>
        </w:rPr>
        <w:t>1</w:t>
      </w:r>
      <w:r w:rsidRPr="00B951A3">
        <w:rPr>
          <w:rtl/>
          <w:lang w:bidi="ar-EG"/>
        </w:rPr>
        <w:t xml:space="preserve"> بالتقرير </w:t>
      </w:r>
      <w:r w:rsidRPr="00B951A3">
        <w:rPr>
          <w:lang w:bidi="ar-EG"/>
        </w:rPr>
        <w:t>ITU-R M.2136</w:t>
      </w:r>
      <w:r w:rsidRPr="00B951A3">
        <w:rPr>
          <w:rtl/>
          <w:lang w:bidi="ar-EG"/>
        </w:rPr>
        <w:t xml:space="preserve">. وتضمن الاختبار ضخ إشارة تداخل نحو المستقبل بمستوى معين. وتم السماح للرادار بإجراء مسح حجمي جزئي (دورة واحدة أو دورتان للهوائي) أو كلي دون وجود التداخل. وأعيد ضبط الرادار ثانية لإجراء نفس المسح الجزئي أو الكلي ولكن مع ضخ إشارة التداخل نحو مسار المستقبل باستعمال وحدة دمج </w:t>
      </w:r>
      <w:r w:rsidRPr="00B951A3">
        <w:rPr>
          <w:lang w:bidi="ar-EG"/>
        </w:rPr>
        <w:t>RF</w:t>
      </w:r>
      <w:r w:rsidRPr="00B951A3">
        <w:rPr>
          <w:rtl/>
          <w:lang w:bidi="ar-EG"/>
        </w:rPr>
        <w:t>. وتم تخزين النواتج الأساسية للمسح الكلي أو الجزئي مع عدم وجود التداخل ومع ضخ إشارة التداخل على قرص. وقد تم عمل المسح الجزئي أو الكلي مع عدم وجود التداخل ومع وجوده بشكل متبادل</w:t>
      </w:r>
      <w:r>
        <w:rPr>
          <w:rtl/>
          <w:lang w:bidi="ar-EG"/>
        </w:rPr>
        <w:t xml:space="preserve"> عند مستويات لإشارة </w:t>
      </w:r>
      <w:r w:rsidRPr="007863F0">
        <w:rPr>
          <w:rtl/>
          <w:lang w:bidi="ar-EG"/>
        </w:rPr>
        <w:t>التداخل تعط</w:t>
      </w:r>
      <w:r w:rsidRPr="007863F0">
        <w:rPr>
          <w:rFonts w:hint="cs"/>
          <w:rtl/>
          <w:lang w:bidi="ar-EG"/>
        </w:rPr>
        <w:t>ي</w:t>
      </w:r>
      <w:r w:rsidRPr="007863F0">
        <w:rPr>
          <w:rtl/>
          <w:lang w:bidi="ar-EG"/>
        </w:rPr>
        <w:t xml:space="preserve"> قيم للنسبة</w:t>
      </w:r>
      <w:r w:rsidRPr="007863F0">
        <w:rPr>
          <w:rFonts w:hint="cs"/>
          <w:i/>
          <w:iCs/>
          <w:rtl/>
          <w:lang w:bidi="ar-EG"/>
        </w:rPr>
        <w:t xml:space="preserve"> </w:t>
      </w:r>
      <w:r w:rsidRPr="007863F0">
        <w:rPr>
          <w:i/>
          <w:iCs/>
          <w:lang w:bidi="ar-EG"/>
        </w:rPr>
        <w:t>I/N</w:t>
      </w:r>
      <w:r w:rsidRPr="007863F0">
        <w:rPr>
          <w:rtl/>
          <w:lang w:bidi="ar-EG"/>
        </w:rPr>
        <w:t xml:space="preserve"> تتراوح</w:t>
      </w:r>
      <w:r w:rsidRPr="00B951A3">
        <w:rPr>
          <w:rtl/>
          <w:lang w:bidi="ar-EG"/>
        </w:rPr>
        <w:t xml:space="preserve"> بين</w:t>
      </w:r>
      <w:r w:rsidR="0001346C">
        <w:rPr>
          <w:rFonts w:hint="cs"/>
          <w:rtl/>
          <w:lang w:bidi="ar-EG"/>
        </w:rPr>
        <w:t> </w:t>
      </w:r>
      <w:r w:rsidRPr="00B951A3">
        <w:rPr>
          <w:lang w:bidi="ar-EG"/>
        </w:rPr>
        <w:t>dB</w:t>
      </w:r>
      <w:r>
        <w:rPr>
          <w:lang w:bidi="ar-EG"/>
        </w:rPr>
        <w:t> </w:t>
      </w:r>
      <w:r w:rsidRPr="00B951A3">
        <w:rPr>
          <w:lang w:bidi="ar-EG"/>
        </w:rPr>
        <w:t>6+</w:t>
      </w:r>
      <w:r w:rsidRPr="00B951A3">
        <w:rPr>
          <w:rtl/>
          <w:lang w:bidi="ar-EG"/>
        </w:rPr>
        <w:t xml:space="preserve"> و</w:t>
      </w:r>
      <w:r w:rsidRPr="00B951A3">
        <w:rPr>
          <w:lang w:bidi="ar-EG"/>
        </w:rPr>
        <w:t>dB</w:t>
      </w:r>
      <w:r>
        <w:rPr>
          <w:lang w:bidi="ar-EG"/>
        </w:rPr>
        <w:t> </w:t>
      </w:r>
      <w:r w:rsidRPr="00B951A3">
        <w:rPr>
          <w:lang w:bidi="ar-EG"/>
        </w:rPr>
        <w:t>15–</w:t>
      </w:r>
      <w:r w:rsidRPr="00B951A3">
        <w:rPr>
          <w:rtl/>
          <w:lang w:bidi="ar-EG"/>
        </w:rPr>
        <w:t>.</w:t>
      </w:r>
    </w:p>
    <w:p w14:paraId="54B45AB6" w14:textId="77777777" w:rsidR="00D936D5" w:rsidRPr="00B951A3" w:rsidRDefault="00D936D5" w:rsidP="00D936D5">
      <w:pPr>
        <w:rPr>
          <w:rtl/>
          <w:lang w:bidi="ar-EG"/>
        </w:rPr>
      </w:pPr>
      <w:r w:rsidRPr="00B951A3">
        <w:rPr>
          <w:rtl/>
          <w:lang w:bidi="ar-EG"/>
        </w:rPr>
        <w:t xml:space="preserve">وجرى بعد ذلك تحليل للبيانات من خلال إجراء مقارنة بين فدرة مدى خالية من التداخل وأخرى بالتداخل عبر كل شعاع. ومن البيانات الناتجة، يمكن تحديد مستوى النسبة </w:t>
      </w:r>
      <w:r w:rsidRPr="00B951A3">
        <w:rPr>
          <w:i/>
          <w:iCs/>
          <w:lang w:bidi="ar-EG"/>
        </w:rPr>
        <w:t>I/N</w:t>
      </w:r>
      <w:r w:rsidRPr="00B951A3">
        <w:rPr>
          <w:rtl/>
          <w:lang w:bidi="ar-EG"/>
        </w:rPr>
        <w:t xml:space="preserve"> التي يؤدي التداخل عندها إلى تجاوز دقة النواتج الأساسية الحدود المعقولة.</w:t>
      </w:r>
    </w:p>
    <w:p w14:paraId="2608D628" w14:textId="77777777" w:rsidR="00D936D5" w:rsidRPr="00B951A3" w:rsidRDefault="00D936D5" w:rsidP="00D936D5">
      <w:pPr>
        <w:rPr>
          <w:rtl/>
          <w:lang w:bidi="ar-EG"/>
        </w:rPr>
      </w:pPr>
      <w:r w:rsidRPr="00B951A3">
        <w:rPr>
          <w:rtl/>
          <w:lang w:bidi="ar-EG"/>
        </w:rPr>
        <w:t xml:space="preserve">وقد وفر الاختبار رؤية بشأن التحسينات المحتملة على الاختبارات. وتم إجراء الاختبار الموثق في الملحق </w:t>
      </w:r>
      <w:r w:rsidRPr="00B951A3">
        <w:rPr>
          <w:lang w:bidi="ar-EG"/>
        </w:rPr>
        <w:t>1</w:t>
      </w:r>
      <w:r w:rsidRPr="00B951A3">
        <w:rPr>
          <w:rtl/>
          <w:lang w:bidi="ar-EG"/>
        </w:rPr>
        <w:t xml:space="preserve"> بالتقرير </w:t>
      </w:r>
      <w:r w:rsidRPr="00B951A3">
        <w:rPr>
          <w:lang w:bidi="ar-EG"/>
        </w:rPr>
        <w:t>ITU</w:t>
      </w:r>
      <w:r w:rsidRPr="00B951A3">
        <w:rPr>
          <w:lang w:bidi="ar-EG"/>
        </w:rPr>
        <w:noBreakHyphen/>
        <w:t>R M.2136</w:t>
      </w:r>
      <w:r w:rsidRPr="00B951A3">
        <w:rPr>
          <w:rtl/>
          <w:lang w:bidi="ar-EG"/>
        </w:rPr>
        <w:t xml:space="preserve"> باستعمال رادار يقوم بجمع البيانات من الجو. وكان الافتراض يقوم على أن الظروف الجوية لن تتغير كثيراً خلال المدة التي تتراوح من </w:t>
      </w:r>
      <w:r w:rsidRPr="00B951A3">
        <w:rPr>
          <w:lang w:bidi="ar-EG"/>
        </w:rPr>
        <w:t>3</w:t>
      </w:r>
      <w:r w:rsidRPr="00B951A3">
        <w:rPr>
          <w:rtl/>
          <w:lang w:bidi="ar-EG"/>
        </w:rPr>
        <w:t xml:space="preserve"> إلى </w:t>
      </w:r>
      <w:r w:rsidRPr="00B951A3">
        <w:rPr>
          <w:lang w:bidi="ar-EG"/>
        </w:rPr>
        <w:t>5</w:t>
      </w:r>
      <w:r w:rsidRPr="00B951A3">
        <w:rPr>
          <w:rtl/>
          <w:lang w:bidi="ar-EG"/>
        </w:rPr>
        <w:t xml:space="preserve"> دقائق اللازمة لإجراء المسحين الجزئيين أو الكليين بدون تداخل ومع وجوده. وقد أظهر تحليل البيانات أن هذا الافتراض لا</w:t>
      </w:r>
      <w:r>
        <w:rPr>
          <w:rFonts w:hint="cs"/>
          <w:rtl/>
          <w:lang w:bidi="ar-EG"/>
        </w:rPr>
        <w:t> </w:t>
      </w:r>
      <w:r w:rsidRPr="00B951A3">
        <w:rPr>
          <w:rtl/>
          <w:lang w:bidi="ar-EG"/>
        </w:rPr>
        <w:t>ينطبق دائماً.</w:t>
      </w:r>
    </w:p>
    <w:p w14:paraId="3C0C8570" w14:textId="77777777" w:rsidR="00D936D5" w:rsidRPr="00B951A3" w:rsidRDefault="00D936D5" w:rsidP="00D936D5">
      <w:pPr>
        <w:rPr>
          <w:rtl/>
          <w:lang w:bidi="ar-EG"/>
        </w:rPr>
      </w:pPr>
      <w:r w:rsidRPr="00B951A3">
        <w:rPr>
          <w:rtl/>
          <w:lang w:bidi="ar-EG"/>
        </w:rPr>
        <w:t>وتجدر الإشارة إلى أنه عبر مدى أوسع لرادارات الأرصاد الجوية، فإن الحساسية للتداخل قد تختلف نتيجة لاعتماد مستوى التداخل الذي يتحمله كل رادار على المتطلبات الخاصة بالحد الأدنى للنسبة إشارة إلى ضوضاء المعنية وانحياز التقديرات والتغاير في الأداء.</w:t>
      </w:r>
    </w:p>
    <w:p w14:paraId="4767E969" w14:textId="32178110" w:rsidR="00D936D5" w:rsidRPr="00B951A3" w:rsidRDefault="00D936D5" w:rsidP="00D936D5">
      <w:pPr>
        <w:rPr>
          <w:rtl/>
          <w:lang w:bidi="ar-EG"/>
        </w:rPr>
      </w:pPr>
      <w:r w:rsidRPr="00B951A3">
        <w:rPr>
          <w:rtl/>
          <w:lang w:bidi="ar-EG"/>
        </w:rPr>
        <w:t xml:space="preserve">وقد أجريت منذ وقت قريب جداً اختبارات تداخل لتحديد الحساسية للتداخل المقابلة لإشارات تداخل مختلفة (ثابتة أو موجات مستمرة أو بتشكيل التردد أو نبضية) لرادار أرصاد جوية يعمل في </w:t>
      </w:r>
      <w:r w:rsidR="00CA69A7">
        <w:rPr>
          <w:rFonts w:hint="cs"/>
          <w:rtl/>
        </w:rPr>
        <w:t>مدى التردد</w:t>
      </w:r>
      <w:r w:rsidRPr="00B951A3">
        <w:rPr>
          <w:rtl/>
        </w:rPr>
        <w:t xml:space="preserve"> </w:t>
      </w:r>
      <w:r w:rsidRPr="00B951A3">
        <w:rPr>
          <w:lang w:bidi="ar-EG"/>
        </w:rPr>
        <w:t>MHz 5 725-5 250</w:t>
      </w:r>
      <w:r w:rsidRPr="00B951A3">
        <w:rPr>
          <w:rtl/>
          <w:lang w:bidi="ar-EG"/>
        </w:rPr>
        <w:t xml:space="preserve"> وأثبتت صحة التحليل الوارد في الفقرة </w:t>
      </w:r>
      <w:r w:rsidRPr="00B951A3">
        <w:rPr>
          <w:lang w:bidi="ar-EG"/>
        </w:rPr>
        <w:t>8</w:t>
      </w:r>
      <w:r w:rsidRPr="00B951A3">
        <w:rPr>
          <w:rtl/>
          <w:lang w:bidi="ar-EG"/>
        </w:rPr>
        <w:t xml:space="preserve"> إضافة إلى الاختبارات السابقة المتعلقة برادارات الأرصاد الجوية العاملة في </w:t>
      </w:r>
      <w:r w:rsidR="00CA69A7">
        <w:rPr>
          <w:rFonts w:hint="cs"/>
          <w:rtl/>
        </w:rPr>
        <w:t>مدى التردد</w:t>
      </w:r>
      <w:r w:rsidRPr="00B951A3">
        <w:rPr>
          <w:rtl/>
        </w:rPr>
        <w:t xml:space="preserve"> </w:t>
      </w:r>
      <w:r w:rsidRPr="00B951A3">
        <w:rPr>
          <w:lang w:bidi="ar-EG"/>
        </w:rPr>
        <w:t>MHz 2 900-2 700</w:t>
      </w:r>
      <w:r w:rsidRPr="00B951A3">
        <w:rPr>
          <w:rtl/>
          <w:lang w:bidi="ar-EG"/>
        </w:rPr>
        <w:t>. ويرد</w:t>
      </w:r>
      <w:r>
        <w:rPr>
          <w:rFonts w:hint="cs"/>
          <w:rtl/>
          <w:lang w:bidi="ar-EG"/>
        </w:rPr>
        <w:t> </w:t>
      </w:r>
      <w:r w:rsidRPr="00B951A3">
        <w:rPr>
          <w:rtl/>
          <w:lang w:bidi="ar-EG"/>
        </w:rPr>
        <w:t xml:space="preserve">ملخص لنتائج هذه الاختبارات في الملحق </w:t>
      </w:r>
      <w:r w:rsidRPr="00B951A3">
        <w:rPr>
          <w:lang w:bidi="ar-EG"/>
        </w:rPr>
        <w:t>2</w:t>
      </w:r>
      <w:r w:rsidRPr="00B951A3">
        <w:rPr>
          <w:rtl/>
          <w:lang w:bidi="ar-EG"/>
        </w:rPr>
        <w:t xml:space="preserve"> للتقرير </w:t>
      </w:r>
      <w:r w:rsidRPr="00B951A3">
        <w:rPr>
          <w:lang w:bidi="ar-EG"/>
        </w:rPr>
        <w:t>ITU</w:t>
      </w:r>
      <w:r w:rsidRPr="00B951A3">
        <w:rPr>
          <w:lang w:bidi="ar-EG"/>
        </w:rPr>
        <w:noBreakHyphen/>
        <w:t>R M.2136</w:t>
      </w:r>
      <w:r w:rsidRPr="00B951A3">
        <w:rPr>
          <w:rtl/>
          <w:lang w:bidi="ar-EG"/>
        </w:rPr>
        <w:t>.</w:t>
      </w:r>
    </w:p>
    <w:p w14:paraId="7872452C" w14:textId="77777777" w:rsidR="00D936D5" w:rsidRPr="00B951A3" w:rsidRDefault="00D936D5" w:rsidP="00D936D5">
      <w:pPr>
        <w:pStyle w:val="Heading1"/>
        <w:rPr>
          <w:rtl/>
          <w:lang w:bidi="ar-EG"/>
        </w:rPr>
      </w:pPr>
      <w:bookmarkStart w:id="45" w:name="_Toc137643858"/>
      <w:bookmarkStart w:id="46" w:name="_Toc137644223"/>
      <w:bookmarkStart w:id="47" w:name="_Toc137644364"/>
      <w:r w:rsidRPr="00B951A3">
        <w:rPr>
          <w:lang w:bidi="ar-EG"/>
        </w:rPr>
        <w:lastRenderedPageBreak/>
        <w:t>11</w:t>
      </w:r>
      <w:r w:rsidRPr="00B951A3">
        <w:rPr>
          <w:rtl/>
          <w:lang w:bidi="ar-EG"/>
        </w:rPr>
        <w:tab/>
        <w:t>الاختبارات المستقبلية</w:t>
      </w:r>
      <w:bookmarkEnd w:id="45"/>
      <w:bookmarkEnd w:id="46"/>
      <w:bookmarkEnd w:id="47"/>
    </w:p>
    <w:p w14:paraId="52D495A1" w14:textId="77777777" w:rsidR="00D936D5" w:rsidRPr="00B951A3" w:rsidRDefault="00D936D5" w:rsidP="00D936D5">
      <w:pPr>
        <w:rPr>
          <w:rtl/>
          <w:lang w:bidi="ar-EG"/>
        </w:rPr>
      </w:pPr>
      <w:r w:rsidRPr="00B951A3">
        <w:rPr>
          <w:rtl/>
          <w:lang w:bidi="ar-EG"/>
        </w:rPr>
        <w:t xml:space="preserve">ينبغي لطرائق الاختبار المستقبلية أن تدرس استعمال نظام لحيازة الإشارة وإعادة توليدها في الحالات التي يمكن فيها التقاط إشارات الرادار </w:t>
      </w:r>
      <w:r w:rsidRPr="00B951A3">
        <w:rPr>
          <w:lang w:bidi="ar-EG"/>
        </w:rPr>
        <w:t>IF</w:t>
      </w:r>
      <w:r w:rsidRPr="00B951A3">
        <w:rPr>
          <w:rtl/>
          <w:lang w:bidi="ar-EG"/>
        </w:rPr>
        <w:t xml:space="preserve"> أو الإشارات المتماثلة في الطور </w:t>
      </w:r>
      <w:r w:rsidRPr="00B951A3">
        <w:rPr>
          <w:lang w:bidi="ar-EG"/>
        </w:rPr>
        <w:t>(I)</w:t>
      </w:r>
      <w:r w:rsidRPr="00B951A3">
        <w:rPr>
          <w:rtl/>
          <w:lang w:bidi="ar-EG"/>
        </w:rPr>
        <w:t xml:space="preserve"> والمتعامدة </w:t>
      </w:r>
      <w:r w:rsidRPr="00B951A3">
        <w:rPr>
          <w:lang w:bidi="ar-EG"/>
        </w:rPr>
        <w:t>(Q)</w:t>
      </w:r>
      <w:r w:rsidRPr="00B951A3">
        <w:rPr>
          <w:rtl/>
          <w:lang w:bidi="ar-EG"/>
        </w:rPr>
        <w:t xml:space="preserve"> ورقمنتها وتخزينها على قرص. ويمكن التقاط إشارات مسح حجمي واحد بدون تداخل ورقمنتها.</w:t>
      </w:r>
    </w:p>
    <w:p w14:paraId="407D2A03" w14:textId="77777777" w:rsidR="00D936D5" w:rsidRPr="00B951A3" w:rsidRDefault="00D936D5" w:rsidP="00D936D5">
      <w:pPr>
        <w:rPr>
          <w:rtl/>
          <w:lang w:bidi="ar-EG"/>
        </w:rPr>
      </w:pPr>
      <w:r w:rsidRPr="00B951A3">
        <w:rPr>
          <w:rtl/>
          <w:lang w:bidi="ar-EG"/>
        </w:rPr>
        <w:t xml:space="preserve">وباستعمال مولد (مولدات) شكل موجة اعتباطي ومولد إشارة </w:t>
      </w:r>
      <w:r w:rsidRPr="00B951A3">
        <w:rPr>
          <w:lang w:bidi="ar-EG"/>
        </w:rPr>
        <w:t>RF</w:t>
      </w:r>
      <w:r w:rsidRPr="00B951A3">
        <w:rPr>
          <w:rtl/>
          <w:lang w:bidi="ar-EG"/>
        </w:rPr>
        <w:t>، يمكن إعادة توليد الإشارة الرادارية المستقبلة المرقمنة وضخها نحو مستقبل الرادار بأي عدد مرات يلزم لإجراء الاختبار، بحيث تحاكي الإشارات المرتدة من الجو. ويمكن لهذا النهج أن يوفر ظروف اختبار مماثلة لعمليات المسح الحجمي الخالية من التداخل أو المحتوية على تداخل الجزئي منها والكلي.</w:t>
      </w:r>
    </w:p>
    <w:p w14:paraId="1CC19DD8" w14:textId="77777777" w:rsidR="00D936D5" w:rsidRPr="00B951A3" w:rsidRDefault="00D936D5" w:rsidP="00D936D5">
      <w:pPr>
        <w:rPr>
          <w:rtl/>
          <w:lang w:bidi="ar-EG"/>
        </w:rPr>
      </w:pPr>
      <w:r w:rsidRPr="00B951A3">
        <w:rPr>
          <w:rtl/>
          <w:lang w:bidi="ar-EG"/>
        </w:rPr>
        <w:t>وقد يتعين إجراء اختبارات مع نمطي التداخل النبضي والتداخل المتغير مع الزمن لتقييم حساسية رادارات الأرصاد الجوية والتثبت منها إزاء هذين النمطين من التداخل. وينبغي إجراء هذا الاختبار على رادارات أرصاد جوية أحادية الاستقطاب (مستقطبة أفقياً) وثنائية الاستقطاب (مستقطبة أفقياً ورأسياً).</w:t>
      </w:r>
    </w:p>
    <w:p w14:paraId="4AD11866" w14:textId="77777777" w:rsidR="00D936D5" w:rsidRPr="00B951A3" w:rsidRDefault="00D936D5" w:rsidP="00D936D5">
      <w:pPr>
        <w:pStyle w:val="Heading1"/>
        <w:spacing w:before="300"/>
        <w:rPr>
          <w:rtl/>
          <w:lang w:bidi="ar-EG"/>
        </w:rPr>
      </w:pPr>
      <w:bookmarkStart w:id="48" w:name="_Toc137643859"/>
      <w:bookmarkStart w:id="49" w:name="_Toc137644224"/>
      <w:bookmarkStart w:id="50" w:name="_Toc137644365"/>
      <w:r w:rsidRPr="00B951A3">
        <w:rPr>
          <w:lang w:bidi="ar-EG"/>
        </w:rPr>
        <w:t>12</w:t>
      </w:r>
      <w:r w:rsidRPr="00B951A3">
        <w:rPr>
          <w:rtl/>
          <w:lang w:bidi="ar-EG"/>
        </w:rPr>
        <w:tab/>
        <w:t>نماذج الانتشار</w:t>
      </w:r>
      <w:bookmarkEnd w:id="48"/>
      <w:bookmarkEnd w:id="49"/>
      <w:bookmarkEnd w:id="50"/>
    </w:p>
    <w:p w14:paraId="52A1CBFB" w14:textId="77777777" w:rsidR="00D936D5" w:rsidRPr="00BA515B" w:rsidRDefault="00D936D5" w:rsidP="00D936D5">
      <w:pPr>
        <w:rPr>
          <w:rtl/>
          <w:lang w:bidi="ar-EG"/>
        </w:rPr>
      </w:pPr>
      <w:r w:rsidRPr="00BA515B">
        <w:rPr>
          <w:rtl/>
          <w:lang w:bidi="ar-EG"/>
        </w:rPr>
        <w:t xml:space="preserve">تناقش الأقسام السابقة </w:t>
      </w:r>
      <w:r w:rsidRPr="006B65FA">
        <w:rPr>
          <w:rtl/>
          <w:lang w:bidi="ar-EG"/>
        </w:rPr>
        <w:t xml:space="preserve">ضرورة تدنية كم التداخل المسموح به الذي تستقبله رادارات الأرصاد الجوية. ومع ذلك، </w:t>
      </w:r>
      <w:r w:rsidRPr="006B65FA">
        <w:rPr>
          <w:rFonts w:hint="cs"/>
          <w:rtl/>
          <w:lang w:bidi="ar-EG"/>
        </w:rPr>
        <w:t>يُعترف أيضاً بضرورة</w:t>
      </w:r>
      <w:r w:rsidRPr="006B65FA">
        <w:rPr>
          <w:rtl/>
          <w:lang w:bidi="ar-EG"/>
        </w:rPr>
        <w:t xml:space="preserve"> مراعاة نماذج الانتشار</w:t>
      </w:r>
      <w:r w:rsidRPr="006B65FA">
        <w:rPr>
          <w:rFonts w:hint="cs"/>
          <w:rtl/>
          <w:lang w:bidi="ar-EG"/>
        </w:rPr>
        <w:t xml:space="preserve"> المناسبة</w:t>
      </w:r>
      <w:r w:rsidRPr="006B65FA">
        <w:rPr>
          <w:rtl/>
          <w:lang w:bidi="ar-EG"/>
        </w:rPr>
        <w:t xml:space="preserve"> عند إجراء دراسات التقاسم</w:t>
      </w:r>
      <w:r w:rsidRPr="006B65FA">
        <w:rPr>
          <w:rFonts w:hint="cs"/>
          <w:rtl/>
          <w:lang w:bidi="ar-EG"/>
        </w:rPr>
        <w:t>، وفقاً لما حددته لجنة الدراسات</w:t>
      </w:r>
      <w:r>
        <w:rPr>
          <w:rFonts w:hint="eastAsia"/>
          <w:rtl/>
          <w:lang w:bidi="ar-EG"/>
        </w:rPr>
        <w:t> </w:t>
      </w:r>
      <w:r w:rsidRPr="006B65FA">
        <w:rPr>
          <w:lang w:val="es-ES" w:bidi="ar-EG"/>
        </w:rPr>
        <w:t>3</w:t>
      </w:r>
      <w:r w:rsidRPr="006B65FA">
        <w:rPr>
          <w:rFonts w:hint="cs"/>
          <w:rtl/>
          <w:lang w:val="es-ES" w:bidi="ar-EG"/>
        </w:rPr>
        <w:t xml:space="preserve"> المعنية بمسألة الانتشار، ب</w:t>
      </w:r>
      <w:r w:rsidRPr="006B65FA">
        <w:rPr>
          <w:rFonts w:hint="cs"/>
          <w:rtl/>
          <w:lang w:bidi="ar-EG"/>
        </w:rPr>
        <w:t>قطاع الاتصالات الراديوية</w:t>
      </w:r>
      <w:r w:rsidRPr="006B65FA">
        <w:rPr>
          <w:rtl/>
          <w:lang w:bidi="ar-EG"/>
        </w:rPr>
        <w:t>.</w:t>
      </w:r>
    </w:p>
    <w:p w14:paraId="241B4E9A" w14:textId="77777777" w:rsidR="00D936D5" w:rsidRPr="00B951A3" w:rsidRDefault="00D936D5" w:rsidP="00D936D5">
      <w:pPr>
        <w:pStyle w:val="Heading1"/>
        <w:spacing w:before="300"/>
        <w:rPr>
          <w:rtl/>
          <w:lang w:bidi="ar-EG"/>
        </w:rPr>
      </w:pPr>
      <w:bookmarkStart w:id="51" w:name="_Toc137643860"/>
      <w:bookmarkStart w:id="52" w:name="_Toc137644225"/>
      <w:bookmarkStart w:id="53" w:name="_Toc137644366"/>
      <w:r w:rsidRPr="00B951A3">
        <w:rPr>
          <w:lang w:bidi="ar-EG"/>
        </w:rPr>
        <w:t>13</w:t>
      </w:r>
      <w:r w:rsidRPr="00B951A3">
        <w:rPr>
          <w:rtl/>
          <w:lang w:bidi="ar-EG"/>
        </w:rPr>
        <w:tab/>
        <w:t>الاتجاهات المستقبلية</w:t>
      </w:r>
      <w:bookmarkEnd w:id="51"/>
      <w:bookmarkEnd w:id="52"/>
      <w:bookmarkEnd w:id="53"/>
    </w:p>
    <w:p w14:paraId="46A32B6F" w14:textId="77777777" w:rsidR="00D936D5" w:rsidRPr="00B951A3" w:rsidRDefault="00D936D5" w:rsidP="00D936D5">
      <w:pPr>
        <w:rPr>
          <w:rtl/>
          <w:lang w:bidi="ar-EG"/>
        </w:rPr>
      </w:pPr>
      <w:r w:rsidRPr="00B951A3">
        <w:rPr>
          <w:rtl/>
          <w:lang w:bidi="ar-EG"/>
        </w:rPr>
        <w:t>جاري حالياً تنفيذ تحديثات العتاد الرئيسية على أنظمة رادارات الأرصاد الجوية بالإدارات. وتمثيل التحسين المقبل في إدخال الرادار ثنائي الاستقطاب، حيث سيضاف الاستقطاب الرأسي إلى الموجات الرادارية الأفقية المستخدمة حالياً.</w:t>
      </w:r>
    </w:p>
    <w:p w14:paraId="7CC611B8" w14:textId="77777777" w:rsidR="00D936D5" w:rsidRDefault="00D936D5" w:rsidP="00D936D5">
      <w:pPr>
        <w:rPr>
          <w:rtl/>
          <w:lang w:bidi="ar-EG"/>
        </w:rPr>
      </w:pPr>
      <w:r w:rsidRPr="00B951A3">
        <w:rPr>
          <w:rtl/>
          <w:lang w:bidi="ar-EG"/>
        </w:rPr>
        <w:t>كما أن هناك تقنيات إضافية قيد التنفيذ لزيادة تحسين أداء رادارات الأرصاد الجوية. وأبرز هذه التقنيات عبارة عن خوارزميات مختلفة لتحليل مظاهر الالتباس في المدى/السرعة ولزيادة سرعة الاستحواذ بالنسبة للبيانات والحد من تأثير الأخطاء البشرية وتقليل الجلبة والمعالجة الفعالة للإشارات لتوفير تقديرات أرصاد جوية تكون دقيقة بقدر الإمكان. ومن بين المساعي الأخرى الاستعمال المشترك لكل من رادارات الأرصاد الجوية ورادارات تحديد الخصائص. وهناك جهد لا بأس به موجه للدراسات المتعلقة بالبرق وأخطاره لتحديد إمكانية التنبؤ ببدايته ونهايته.</w:t>
      </w:r>
    </w:p>
    <w:p w14:paraId="2DAAFC21" w14:textId="4FF7EFE0" w:rsidR="0003699A" w:rsidRPr="00B951A3" w:rsidRDefault="0003699A" w:rsidP="00447F7E">
      <w:pPr>
        <w:rPr>
          <w:rtl/>
          <w:lang w:bidi="ar-EG"/>
        </w:rPr>
      </w:pPr>
      <w:r w:rsidRPr="0003699A">
        <w:rPr>
          <w:rtl/>
          <w:lang w:bidi="ar-EG"/>
        </w:rPr>
        <w:t>وثمة اتجاه مستقبل</w:t>
      </w:r>
      <w:r w:rsidRPr="0003699A">
        <w:rPr>
          <w:rFonts w:hint="cs"/>
          <w:rtl/>
          <w:lang w:bidi="ar-EG"/>
        </w:rPr>
        <w:t>ي</w:t>
      </w:r>
      <w:r w:rsidRPr="0003699A">
        <w:rPr>
          <w:rtl/>
          <w:lang w:bidi="ar-EG"/>
        </w:rPr>
        <w:t xml:space="preserve"> آخر يتمثل في استعمال مرسلات أشباه الموصلات بدلاً من المضخمات القائمة على الصمامات مثل </w:t>
      </w:r>
      <w:r w:rsidR="00447F7E">
        <w:rPr>
          <w:rFonts w:hint="cs"/>
          <w:rtl/>
          <w:lang w:bidi="ar-EG"/>
        </w:rPr>
        <w:t>ال</w:t>
      </w:r>
      <w:r w:rsidR="00447F7E" w:rsidRPr="00447F7E">
        <w:rPr>
          <w:rtl/>
          <w:lang w:bidi="ar-EG"/>
        </w:rPr>
        <w:t xml:space="preserve">ماغنترون </w:t>
      </w:r>
      <w:r w:rsidRPr="0003699A">
        <w:rPr>
          <w:rtl/>
          <w:lang w:bidi="ar-EG"/>
        </w:rPr>
        <w:t>أو الكليسترون. ونظراً ل</w:t>
      </w:r>
      <w:r w:rsidRPr="0003699A">
        <w:rPr>
          <w:rFonts w:hint="cs"/>
          <w:rtl/>
          <w:lang w:bidi="ar-EG"/>
        </w:rPr>
        <w:t xml:space="preserve">تدني </w:t>
      </w:r>
      <w:r w:rsidRPr="0003699A">
        <w:rPr>
          <w:rtl/>
          <w:lang w:bidi="ar-EG"/>
        </w:rPr>
        <w:t>ذروة قدرة خرج مرسلات الحالة الصلبة، يجب استعمال مخططات انضغاط النبضات لتحقيق نفس حساسية أنظمة رادارات الأرصاد الجوية القائمة على الصمامات</w:t>
      </w:r>
      <w:r>
        <w:rPr>
          <w:rFonts w:hint="cs"/>
          <w:rtl/>
          <w:lang w:bidi="ar-EG"/>
        </w:rPr>
        <w:t>.</w:t>
      </w:r>
      <w:r w:rsidRPr="0003699A">
        <w:rPr>
          <w:rtl/>
          <w:lang w:bidi="ar-EG"/>
        </w:rPr>
        <w:t xml:space="preserve"> </w:t>
      </w:r>
      <w:r w:rsidRPr="0003699A">
        <w:rPr>
          <w:rFonts w:hint="cs"/>
          <w:rtl/>
          <w:lang w:bidi="ar-EG"/>
        </w:rPr>
        <w:t>وب</w:t>
      </w:r>
      <w:r w:rsidRPr="0003699A">
        <w:rPr>
          <w:rtl/>
          <w:lang w:bidi="ar-EG"/>
        </w:rPr>
        <w:t>ضغط النبضة، تكون النبضة المرس</w:t>
      </w:r>
      <w:r w:rsidRPr="0003699A">
        <w:rPr>
          <w:rFonts w:hint="cs"/>
          <w:rtl/>
          <w:lang w:bidi="ar-EG"/>
        </w:rPr>
        <w:t>َ</w:t>
      </w:r>
      <w:r w:rsidRPr="0003699A">
        <w:rPr>
          <w:rtl/>
          <w:lang w:bidi="ar-EG"/>
        </w:rPr>
        <w:t>لة مشك</w:t>
      </w:r>
      <w:r w:rsidRPr="0003699A">
        <w:rPr>
          <w:rFonts w:hint="cs"/>
          <w:rtl/>
          <w:lang w:bidi="ar-EG"/>
        </w:rPr>
        <w:t>َّ</w:t>
      </w:r>
      <w:r w:rsidRPr="0003699A">
        <w:rPr>
          <w:rtl/>
          <w:lang w:bidi="ar-EG"/>
        </w:rPr>
        <w:t xml:space="preserve">لة </w:t>
      </w:r>
      <w:r w:rsidRPr="0003699A">
        <w:rPr>
          <w:rFonts w:hint="cs"/>
          <w:rtl/>
          <w:lang w:bidi="ar-EG"/>
        </w:rPr>
        <w:t xml:space="preserve">عبر </w:t>
      </w:r>
      <w:r w:rsidRPr="0003699A">
        <w:rPr>
          <w:rtl/>
          <w:lang w:bidi="ar-EG"/>
        </w:rPr>
        <w:t>التردد و/أو</w:t>
      </w:r>
      <w:r w:rsidR="0001346C">
        <w:rPr>
          <w:rFonts w:hint="cs"/>
          <w:rtl/>
          <w:lang w:bidi="ar-EG"/>
        </w:rPr>
        <w:t> </w:t>
      </w:r>
      <w:r w:rsidRPr="0003699A">
        <w:rPr>
          <w:rtl/>
          <w:lang w:bidi="ar-EG"/>
        </w:rPr>
        <w:t xml:space="preserve">الطور. </w:t>
      </w:r>
      <w:r w:rsidRPr="0003699A">
        <w:rPr>
          <w:rFonts w:hint="cs"/>
          <w:rtl/>
          <w:lang w:bidi="ar-EG"/>
        </w:rPr>
        <w:t>وب</w:t>
      </w:r>
      <w:r w:rsidRPr="0003699A">
        <w:rPr>
          <w:rtl/>
          <w:lang w:bidi="ar-EG"/>
        </w:rPr>
        <w:t xml:space="preserve">استعمال مخططات ضغط النبضة، يمكن لنبضة مرسل طويلة نسبياً بقدرة ذروة منخفضة </w:t>
      </w:r>
      <w:r w:rsidRPr="0003699A">
        <w:rPr>
          <w:rFonts w:hint="cs"/>
          <w:rtl/>
          <w:lang w:bidi="ar-EG"/>
        </w:rPr>
        <w:t>بال</w:t>
      </w:r>
      <w:r w:rsidRPr="0003699A">
        <w:rPr>
          <w:rtl/>
          <w:lang w:bidi="ar-EG"/>
        </w:rPr>
        <w:t xml:space="preserve">مقارنة، أن تحقق حساسية أفضل، مما يؤدي إلى مدى كشف أطول مما هو متوقع من معادلة الرادار. وذلك لأن الإشارة المستقبَلة </w:t>
      </w:r>
      <w:r w:rsidRPr="0003699A">
        <w:rPr>
          <w:rFonts w:hint="cs"/>
          <w:rtl/>
          <w:lang w:bidi="ar-EG"/>
        </w:rPr>
        <w:t>تتلازم مع</w:t>
      </w:r>
      <w:r w:rsidRPr="0003699A">
        <w:rPr>
          <w:rtl/>
          <w:lang w:bidi="ar-EG"/>
        </w:rPr>
        <w:t xml:space="preserve"> النبضة المرس</w:t>
      </w:r>
      <w:r w:rsidRPr="0003699A">
        <w:rPr>
          <w:rFonts w:hint="cs"/>
          <w:rtl/>
          <w:lang w:bidi="ar-EG"/>
        </w:rPr>
        <w:t>َ</w:t>
      </w:r>
      <w:r w:rsidRPr="0003699A">
        <w:rPr>
          <w:rtl/>
          <w:lang w:bidi="ar-EG"/>
        </w:rPr>
        <w:t>لة أثناء الاستقبال لزيادة نسبة الإشارة إلى الضوضاء. و</w:t>
      </w:r>
      <w:r w:rsidRPr="0003699A">
        <w:rPr>
          <w:rFonts w:hint="cs"/>
          <w:rtl/>
          <w:lang w:bidi="ar-EG"/>
        </w:rPr>
        <w:t xml:space="preserve">يتدنى كثيراً </w:t>
      </w:r>
      <w:r w:rsidRPr="0003699A">
        <w:rPr>
          <w:rtl/>
          <w:lang w:bidi="ar-EG"/>
        </w:rPr>
        <w:t xml:space="preserve">احتمال أن يكون </w:t>
      </w:r>
      <w:r w:rsidRPr="0003699A">
        <w:rPr>
          <w:rFonts w:hint="cs"/>
          <w:rtl/>
          <w:lang w:bidi="ar-EG"/>
        </w:rPr>
        <w:t>نمط إشعاع</w:t>
      </w:r>
      <w:r w:rsidRPr="0003699A">
        <w:rPr>
          <w:rtl/>
          <w:lang w:bidi="ar-EG"/>
        </w:rPr>
        <w:t xml:space="preserve"> الضوضاء المستقب</w:t>
      </w:r>
      <w:r w:rsidRPr="0003699A">
        <w:rPr>
          <w:rFonts w:hint="cs"/>
          <w:rtl/>
          <w:lang w:bidi="ar-EG"/>
        </w:rPr>
        <w:t>َ</w:t>
      </w:r>
      <w:r w:rsidRPr="0003699A">
        <w:rPr>
          <w:rtl/>
          <w:lang w:bidi="ar-EG"/>
        </w:rPr>
        <w:t xml:space="preserve">لة مماثلاً للنبضة المرسلة ومن ثم </w:t>
      </w:r>
      <w:r w:rsidRPr="0003699A">
        <w:rPr>
          <w:rFonts w:hint="cs"/>
          <w:rtl/>
          <w:lang w:bidi="ar-EG"/>
        </w:rPr>
        <w:t>أن</w:t>
      </w:r>
      <w:r w:rsidRPr="0003699A">
        <w:rPr>
          <w:rtl/>
          <w:lang w:bidi="ar-EG"/>
        </w:rPr>
        <w:t xml:space="preserve"> تشكل إشارة الضوضاء إشارة خرج </w:t>
      </w:r>
      <w:r w:rsidRPr="0003699A">
        <w:rPr>
          <w:rFonts w:hint="cs"/>
          <w:rtl/>
          <w:lang w:bidi="ar-EG"/>
        </w:rPr>
        <w:t>ب</w:t>
      </w:r>
      <w:r w:rsidRPr="0003699A">
        <w:rPr>
          <w:rtl/>
          <w:lang w:bidi="ar-EG"/>
        </w:rPr>
        <w:t>ضغط النبضات. ويمكن أن يتراوح طول النبضة المرس</w:t>
      </w:r>
      <w:r>
        <w:rPr>
          <w:rFonts w:hint="cs"/>
          <w:rtl/>
          <w:lang w:bidi="ar-EG"/>
        </w:rPr>
        <w:t>َ</w:t>
      </w:r>
      <w:r w:rsidRPr="0003699A">
        <w:rPr>
          <w:rtl/>
          <w:lang w:bidi="ar-EG"/>
        </w:rPr>
        <w:t xml:space="preserve">لة بين </w:t>
      </w:r>
      <w:r w:rsidR="0001346C">
        <w:rPr>
          <w:lang w:bidi="ar-EG"/>
        </w:rPr>
        <w:t>10</w:t>
      </w:r>
      <w:r w:rsidRPr="0003699A">
        <w:rPr>
          <w:rtl/>
          <w:lang w:bidi="ar-EG"/>
        </w:rPr>
        <w:t xml:space="preserve"> و</w:t>
      </w:r>
      <w:r w:rsidRPr="0003699A">
        <w:rPr>
          <w:lang w:bidi="ar-EG"/>
        </w:rPr>
        <w:t>μs 100</w:t>
      </w:r>
      <w:r w:rsidRPr="0003699A">
        <w:rPr>
          <w:rtl/>
          <w:lang w:bidi="ar-EG"/>
        </w:rPr>
        <w:t xml:space="preserve"> مما يؤدي إلى مدى </w:t>
      </w:r>
      <w:r>
        <w:rPr>
          <w:rFonts w:hint="cs"/>
          <w:rtl/>
          <w:lang w:bidi="ar-EG"/>
        </w:rPr>
        <w:t>حجب</w:t>
      </w:r>
      <w:r w:rsidRPr="0003699A">
        <w:rPr>
          <w:rtl/>
          <w:lang w:bidi="ar-EG"/>
        </w:rPr>
        <w:t xml:space="preserve"> يتراوح بين </w:t>
      </w:r>
      <w:r w:rsidR="0001346C">
        <w:rPr>
          <w:lang w:bidi="ar-EG"/>
        </w:rPr>
        <w:t>1,5</w:t>
      </w:r>
      <w:r w:rsidRPr="0003699A">
        <w:rPr>
          <w:rtl/>
          <w:lang w:bidi="ar-EG"/>
        </w:rPr>
        <w:t xml:space="preserve"> و</w:t>
      </w:r>
      <w:r w:rsidRPr="0003699A">
        <w:rPr>
          <w:lang w:bidi="ar-EG"/>
        </w:rPr>
        <w:t>km 15</w:t>
      </w:r>
      <w:r w:rsidRPr="0003699A">
        <w:rPr>
          <w:rtl/>
          <w:lang w:bidi="ar-EG"/>
        </w:rPr>
        <w:t xml:space="preserve"> </w:t>
      </w:r>
      <w:r>
        <w:rPr>
          <w:rFonts w:hint="cs"/>
          <w:rtl/>
          <w:lang w:bidi="ar-EG"/>
        </w:rPr>
        <w:t>ف</w:t>
      </w:r>
      <w:r w:rsidRPr="0003699A">
        <w:rPr>
          <w:rtl/>
          <w:lang w:bidi="ar-EG"/>
        </w:rPr>
        <w:t xml:space="preserve">لا يستقبل المستقبل أصداء جراء استمرار نشاط المرسل. ويُملأ المدى </w:t>
      </w:r>
      <w:r>
        <w:rPr>
          <w:rFonts w:hint="cs"/>
          <w:rtl/>
          <w:lang w:bidi="ar-EG"/>
        </w:rPr>
        <w:t>المحجوب</w:t>
      </w:r>
      <w:r w:rsidRPr="0003699A">
        <w:rPr>
          <w:rtl/>
          <w:lang w:bidi="ar-EG"/>
        </w:rPr>
        <w:t xml:space="preserve"> باستعمال نبضة قصيرة يبلغ طولها </w:t>
      </w:r>
      <w:r w:rsidR="0001346C">
        <w:rPr>
          <w:lang w:bidi="ar-EG"/>
        </w:rPr>
        <w:t>1</w:t>
      </w:r>
      <w:r w:rsidRPr="0003699A">
        <w:rPr>
          <w:rtl/>
          <w:lang w:bidi="ar-EG"/>
        </w:rPr>
        <w:t xml:space="preserve"> أو </w:t>
      </w:r>
      <w:r w:rsidR="0001346C">
        <w:rPr>
          <w:lang w:bidi="ar-EG"/>
        </w:rPr>
        <w:t>2</w:t>
      </w:r>
      <w:r w:rsidRPr="0003699A">
        <w:rPr>
          <w:rtl/>
          <w:lang w:bidi="ar-EG"/>
        </w:rPr>
        <w:t xml:space="preserve"> </w:t>
      </w:r>
      <w:r w:rsidRPr="0003699A">
        <w:rPr>
          <w:lang w:bidi="ar-EG"/>
        </w:rPr>
        <w:t>μs</w:t>
      </w:r>
      <w:r w:rsidRPr="0003699A">
        <w:rPr>
          <w:rtl/>
          <w:lang w:bidi="ar-EG"/>
        </w:rPr>
        <w:t xml:space="preserve"> مثلاً.</w:t>
      </w:r>
    </w:p>
    <w:p w14:paraId="55A2BC39" w14:textId="38BE4F61" w:rsidR="00D936D5" w:rsidRPr="00B951A3" w:rsidRDefault="00D936D5" w:rsidP="00D936D5">
      <w:pPr>
        <w:rPr>
          <w:rtl/>
          <w:lang w:bidi="ar-EG"/>
        </w:rPr>
      </w:pPr>
      <w:r w:rsidRPr="00B951A3">
        <w:rPr>
          <w:rtl/>
          <w:lang w:bidi="ar-EG"/>
        </w:rPr>
        <w:t xml:space="preserve">والباحثون على وشك البدء في تكييف تكنولوجيا رادار الصفيف المتطاور (المتحد في الطور) لاستعمالها في تطبيقات مراقبة الطقس. وسيحل الصفيف المتطاور محل الهوائيات الطبقية المكافئية ذات التوجيه الميكانيكي عن طريق هوائي صفيفي بتوجيه إلكتروني. وسيوفر هذا التغيير المزيد من استراتيجيات المسح المرنة وزيادة في سرعة تحديث الظروف الجوية المتغيرة. وقد أثبتت الاختبارات </w:t>
      </w:r>
      <w:r w:rsidRPr="00B951A3">
        <w:rPr>
          <w:rtl/>
          <w:lang w:bidi="ar-EG"/>
        </w:rPr>
        <w:lastRenderedPageBreak/>
        <w:t xml:space="preserve">المبكرة لنظام رادار الصفيف المتطاور إمكانياته الواعدة. وستزيد تكنولوجيا الصفيف المتطاور من الفهم الجوهري لتطور العاصفة وهو ما يؤدي بدوره إلى تحسين النماذج الحاسوبية وزيادة دقة التنبؤات والتبكير أكثر بالنسبة للإنذارات. كما أن هذه التكنولوجيا تنطوي على إمكانية زيادة متوسط مهلة الإنذار بالنسبة للأعاصير بحيث تزيد كثيراً عن المتوسط الحالي والذي يبلغ </w:t>
      </w:r>
      <w:r w:rsidRPr="00B951A3">
        <w:rPr>
          <w:lang w:bidi="ar-EG"/>
        </w:rPr>
        <w:t>13</w:t>
      </w:r>
      <w:r w:rsidRPr="00B951A3">
        <w:rPr>
          <w:rtl/>
          <w:lang w:bidi="ar-EG"/>
        </w:rPr>
        <w:t xml:space="preserve"> دقيقة. ويجرى تنفيذ تحسينات النظام بشكل اقتصادي أكبر عبر إدخال تحسينات على المستقبل وعلى أنظمة المعالجة الفرعية للإشارة. وعلى الرغم من أنه لا يتوقع تنفيذ الصفيف المتطاور في غضون السنوات العشر القادمة، هناك احتمال ألا يُعاد في التحديث الخاص بالصفيف المتطاور (حال تنفيذه) استعمال المرسل الحالي، حيث سيستعاض عنه بوحدات إرسال/استقبال موزعة في الصفيف المتطاور.</w:t>
      </w:r>
    </w:p>
    <w:p w14:paraId="475319DF" w14:textId="77777777" w:rsidR="00D936D5" w:rsidRPr="00B951A3" w:rsidRDefault="00D936D5" w:rsidP="00D936D5">
      <w:pPr>
        <w:rPr>
          <w:rtl/>
          <w:lang w:bidi="ar-EG"/>
        </w:rPr>
      </w:pPr>
      <w:r>
        <w:rPr>
          <w:rFonts w:hint="cs"/>
          <w:rtl/>
          <w:lang w:bidi="ar-EG"/>
        </w:rPr>
        <w:t>ولسوف يلزم تتبع هذه الاتجاهات المستقبلية، فمع تطور التكنولوجيات سيكون لهذه الاتجاهات تأثير على أي استراتيجيات مستقبلية لتخفيف التداخل وعلى تعاريف معايير الحماية.</w:t>
      </w:r>
    </w:p>
    <w:p w14:paraId="5A14617E" w14:textId="77777777" w:rsidR="00D936D5" w:rsidRPr="00B951A3" w:rsidRDefault="00D936D5" w:rsidP="00D936D5">
      <w:pPr>
        <w:pStyle w:val="Heading1"/>
        <w:rPr>
          <w:rtl/>
          <w:lang w:bidi="ar-EG"/>
        </w:rPr>
      </w:pPr>
      <w:bookmarkStart w:id="54" w:name="_Toc137643861"/>
      <w:bookmarkStart w:id="55" w:name="_Toc137644226"/>
      <w:bookmarkStart w:id="56" w:name="_Toc137644367"/>
      <w:r w:rsidRPr="00B951A3">
        <w:rPr>
          <w:lang w:bidi="ar-EG"/>
        </w:rPr>
        <w:t>14</w:t>
      </w:r>
      <w:r w:rsidRPr="00B951A3">
        <w:rPr>
          <w:rtl/>
          <w:lang w:bidi="ar-EG"/>
        </w:rPr>
        <w:tab/>
      </w:r>
      <w:r w:rsidRPr="00B951A3">
        <w:rPr>
          <w:rFonts w:hint="cs"/>
          <w:rtl/>
          <w:lang w:bidi="ar-EG"/>
        </w:rPr>
        <w:t>ملخص</w:t>
      </w:r>
      <w:bookmarkEnd w:id="54"/>
      <w:bookmarkEnd w:id="55"/>
      <w:bookmarkEnd w:id="56"/>
    </w:p>
    <w:p w14:paraId="5AED04AD" w14:textId="77777777" w:rsidR="00D936D5" w:rsidRPr="00B951A3" w:rsidRDefault="00D936D5" w:rsidP="00D936D5">
      <w:pPr>
        <w:rPr>
          <w:rtl/>
          <w:lang w:bidi="ar-EG"/>
        </w:rPr>
      </w:pPr>
      <w:r w:rsidRPr="00B951A3">
        <w:rPr>
          <w:rtl/>
          <w:lang w:bidi="ar-EG"/>
        </w:rPr>
        <w:t xml:space="preserve">تعمل رادارات الأرصاد الجوية المنصوبة على الأرض وتعالج الإشارات بشكل مختلف عن الرادارات الأخرى وتعطي نواتج تختلف كثيراً عن أنماط الرادارات الأخرى. ويمكن لهذه الاختلافات أن تؤثر في الطريقة التي ينبغي </w:t>
      </w:r>
      <w:r>
        <w:rPr>
          <w:rFonts w:hint="cs"/>
          <w:rtl/>
          <w:lang w:bidi="ar-EG"/>
        </w:rPr>
        <w:t>ا</w:t>
      </w:r>
      <w:r w:rsidRPr="00B951A3">
        <w:rPr>
          <w:rtl/>
          <w:lang w:bidi="ar-EG"/>
        </w:rPr>
        <w:t>تباعها لتحليل التداخل وكذلك الطريقة التي تستخدم في تقييم نتائج التحليل.</w:t>
      </w:r>
    </w:p>
    <w:p w14:paraId="51D93BE3" w14:textId="77777777" w:rsidR="00D936D5" w:rsidRPr="00B951A3" w:rsidRDefault="00D936D5" w:rsidP="00D936D5">
      <w:pPr>
        <w:rPr>
          <w:rtl/>
          <w:lang w:bidi="ar-EG"/>
        </w:rPr>
      </w:pPr>
      <w:r w:rsidRPr="00B951A3">
        <w:rPr>
          <w:rtl/>
          <w:lang w:bidi="ar-EG"/>
        </w:rPr>
        <w:t xml:space="preserve">وإجمالاً، تتسم رادارات الأرصاد الجوية المنصوبة على الأرض بطبيعة خاصة، حيث تستعمل استراتيجيات مختلفة لتحريك الهوائيات لإجراء مسح لحجم جوي حول الرادار بحيث يجري قياس تمثيل كامل للظروف الجوية في هذا الحجم. وبالمقارنة، تقوم غالبية أنماط </w:t>
      </w:r>
      <w:r w:rsidRPr="00534369">
        <w:rPr>
          <w:spacing w:val="-4"/>
          <w:rtl/>
          <w:lang w:bidi="ar-EG"/>
        </w:rPr>
        <w:t>الرادارات الأخرى بتتبع أهداف منفصلة ولا يعنيها إلا الإشارات المرتدة المتعلقة بخلايا المدى المرتبطة بهذه الأهداف. بينما في رادارات</w:t>
      </w:r>
      <w:r w:rsidRPr="00B951A3">
        <w:rPr>
          <w:rtl/>
          <w:lang w:bidi="ar-EG"/>
        </w:rPr>
        <w:t xml:space="preserve"> الأرصاد الجوية، تُعالج جميع خلايا المدى الموجودة في جميع الأشعة.</w:t>
      </w:r>
    </w:p>
    <w:p w14:paraId="15DB418B" w14:textId="77777777" w:rsidR="00D936D5" w:rsidRDefault="00D936D5" w:rsidP="00D936D5">
      <w:pPr>
        <w:rPr>
          <w:rtl/>
          <w:lang w:bidi="ar-EG"/>
        </w:rPr>
      </w:pPr>
    </w:p>
    <w:p w14:paraId="176E2F51" w14:textId="436E3C39" w:rsidR="00A724AC" w:rsidRDefault="00A724AC" w:rsidP="00D936D5">
      <w:pPr>
        <w:rPr>
          <w:rtl/>
          <w:lang w:bidi="ar-EG"/>
        </w:rPr>
      </w:pPr>
      <w:r>
        <w:rPr>
          <w:rtl/>
          <w:lang w:bidi="ar-EG"/>
        </w:rPr>
        <w:br w:type="page"/>
      </w:r>
    </w:p>
    <w:p w14:paraId="7919E447" w14:textId="77777777" w:rsidR="00D936D5" w:rsidRPr="00B951A3" w:rsidRDefault="00D936D5" w:rsidP="00D936D5">
      <w:pPr>
        <w:pStyle w:val="AnnexNoTitle0"/>
        <w:rPr>
          <w:rtl/>
        </w:rPr>
      </w:pPr>
      <w:r w:rsidRPr="00B951A3">
        <w:rPr>
          <w:rtl/>
        </w:rPr>
        <w:lastRenderedPageBreak/>
        <w:t xml:space="preserve">الملحق </w:t>
      </w:r>
      <w:r w:rsidRPr="00B951A3">
        <w:t>2</w:t>
      </w:r>
      <w:r>
        <w:rPr>
          <w:rtl/>
        </w:rPr>
        <w:br/>
      </w:r>
      <w:r>
        <w:rPr>
          <w:rtl/>
        </w:rPr>
        <w:br/>
      </w:r>
      <w:r w:rsidRPr="00B951A3">
        <w:rPr>
          <w:rtl/>
        </w:rPr>
        <w:t>خصائص رادارات الأرصاد الجوية</w:t>
      </w:r>
    </w:p>
    <w:p w14:paraId="1D86FA94" w14:textId="77777777" w:rsidR="00F924A1" w:rsidRPr="00F924A1" w:rsidRDefault="00F924A1" w:rsidP="00F924A1">
      <w:pPr>
        <w:jc w:val="center"/>
        <w:rPr>
          <w:b/>
          <w:bCs/>
          <w:sz w:val="26"/>
          <w:szCs w:val="34"/>
          <w:rtl/>
        </w:rPr>
      </w:pPr>
      <w:r w:rsidRPr="00F924A1">
        <w:rPr>
          <w:rFonts w:hint="cs"/>
          <w:b/>
          <w:bCs/>
          <w:sz w:val="26"/>
          <w:szCs w:val="34"/>
          <w:rtl/>
        </w:rPr>
        <w:t>جدول المحتويات</w:t>
      </w:r>
    </w:p>
    <w:p w14:paraId="5E47D376" w14:textId="77777777" w:rsidR="00F924A1" w:rsidRPr="00A724AC" w:rsidRDefault="00F924A1" w:rsidP="00F924A1">
      <w:pPr>
        <w:jc w:val="right"/>
        <w:rPr>
          <w:i/>
          <w:iCs/>
          <w:rtl/>
        </w:rPr>
      </w:pPr>
      <w:r w:rsidRPr="00A724AC">
        <w:rPr>
          <w:rFonts w:hint="cs"/>
          <w:i/>
          <w:iCs/>
          <w:rtl/>
        </w:rPr>
        <w:t>الصفحة</w:t>
      </w:r>
    </w:p>
    <w:p w14:paraId="6E48A1A8" w14:textId="27441DFA" w:rsidR="002000FA" w:rsidRDefault="002000FA" w:rsidP="002000FA">
      <w:pPr>
        <w:pStyle w:val="TOC1"/>
        <w:rPr>
          <w:rFonts w:asciiTheme="minorHAnsi" w:eastAsiaTheme="minorEastAsia" w:hAnsiTheme="minorHAnsi" w:cstheme="minorBidi"/>
          <w:noProof/>
          <w:szCs w:val="22"/>
          <w:rtl/>
          <w:lang w:val="en-GB" w:eastAsia="en-GB" w:bidi="ar-SA"/>
        </w:rPr>
      </w:pPr>
      <w:r>
        <w:rPr>
          <w:rtl/>
          <w:lang w:bidi="ar-EG"/>
        </w:rPr>
        <w:fldChar w:fldCharType="begin"/>
      </w:r>
      <w:r>
        <w:rPr>
          <w:rtl/>
          <w:lang w:bidi="ar-EG"/>
        </w:rPr>
        <w:instrText xml:space="preserve"> </w:instrText>
      </w:r>
      <w:r>
        <w:rPr>
          <w:lang w:bidi="ar-EG"/>
        </w:rPr>
        <w:instrText>TOC</w:instrText>
      </w:r>
      <w:r>
        <w:rPr>
          <w:rtl/>
          <w:lang w:bidi="ar-EG"/>
        </w:rPr>
        <w:instrText xml:space="preserve"> \</w:instrText>
      </w:r>
      <w:r>
        <w:rPr>
          <w:lang w:bidi="ar-EG"/>
        </w:rPr>
        <w:instrText>h \z \t "Heading 1,1</w:instrText>
      </w:r>
      <w:r>
        <w:rPr>
          <w:rtl/>
          <w:lang w:bidi="ar-EG"/>
        </w:rPr>
        <w:instrText xml:space="preserve">" </w:instrText>
      </w:r>
      <w:r>
        <w:rPr>
          <w:rtl/>
          <w:lang w:bidi="ar-EG"/>
        </w:rPr>
        <w:fldChar w:fldCharType="separate"/>
      </w:r>
      <w:hyperlink w:anchor="_Toc137644227" w:history="1">
        <w:r w:rsidRPr="00DC62B9">
          <w:rPr>
            <w:rStyle w:val="Hyperlink"/>
            <w:noProof/>
            <w:lang w:bidi="ar-EG"/>
          </w:rPr>
          <w:t>1</w:t>
        </w:r>
        <w:r>
          <w:rPr>
            <w:rFonts w:asciiTheme="minorHAnsi" w:eastAsiaTheme="minorEastAsia" w:hAnsiTheme="minorHAnsi" w:cstheme="minorBidi"/>
            <w:noProof/>
            <w:szCs w:val="22"/>
            <w:rtl/>
            <w:lang w:val="en-GB" w:eastAsia="en-GB" w:bidi="ar-SA"/>
          </w:rPr>
          <w:tab/>
        </w:r>
        <w:r w:rsidRPr="00DC62B9">
          <w:rPr>
            <w:rStyle w:val="Hyperlink"/>
            <w:noProof/>
            <w:rtl/>
            <w:lang w:bidi="ar-EG"/>
          </w:rPr>
          <w:t xml:space="preserve">رادارات الأرصاد الجوية العاملة في </w:t>
        </w:r>
        <w:r w:rsidR="00CA69A7">
          <w:rPr>
            <w:rFonts w:hint="cs"/>
            <w:noProof/>
            <w:rtl/>
          </w:rPr>
          <w:t>مدى التردد</w:t>
        </w:r>
        <w:r w:rsidRPr="00DC62B9">
          <w:rPr>
            <w:rStyle w:val="Hyperlink"/>
            <w:noProof/>
            <w:rtl/>
          </w:rPr>
          <w:t xml:space="preserve"> </w:t>
        </w:r>
        <w:r w:rsidRPr="00DC62B9">
          <w:rPr>
            <w:rStyle w:val="Hyperlink"/>
            <w:noProof/>
            <w:lang w:bidi="ar-EG"/>
          </w:rPr>
          <w:t>MHz 2 900-2 700</w:t>
        </w:r>
        <w:r>
          <w:rPr>
            <w:noProof/>
            <w:webHidden/>
            <w:rtl/>
          </w:rPr>
          <w:tab/>
        </w:r>
        <w:r>
          <w:rPr>
            <w:noProof/>
            <w:webHidden/>
            <w:rtl/>
          </w:rPr>
          <w:tab/>
        </w:r>
        <w:r w:rsidRPr="002000FA">
          <w:rPr>
            <w:rFonts w:asciiTheme="majorBidi" w:hAnsiTheme="majorBidi" w:cstheme="majorBidi"/>
            <w:noProof/>
            <w:webHidden/>
            <w:szCs w:val="22"/>
            <w:rtl/>
          </w:rPr>
          <w:fldChar w:fldCharType="begin"/>
        </w:r>
        <w:r w:rsidRPr="002000FA">
          <w:rPr>
            <w:rFonts w:asciiTheme="majorBidi" w:hAnsiTheme="majorBidi" w:cstheme="majorBidi"/>
            <w:noProof/>
            <w:webHidden/>
            <w:szCs w:val="22"/>
            <w:rtl/>
          </w:rPr>
          <w:instrText xml:space="preserve"> </w:instrText>
        </w:r>
        <w:r w:rsidRPr="002000FA">
          <w:rPr>
            <w:rFonts w:asciiTheme="majorBidi" w:hAnsiTheme="majorBidi" w:cstheme="majorBidi"/>
            <w:noProof/>
            <w:webHidden/>
            <w:szCs w:val="22"/>
          </w:rPr>
          <w:instrText>PAGEREF</w:instrText>
        </w:r>
        <w:r w:rsidRPr="002000FA">
          <w:rPr>
            <w:rFonts w:asciiTheme="majorBidi" w:hAnsiTheme="majorBidi" w:cstheme="majorBidi"/>
            <w:noProof/>
            <w:webHidden/>
            <w:szCs w:val="22"/>
            <w:rtl/>
          </w:rPr>
          <w:instrText xml:space="preserve"> _</w:instrText>
        </w:r>
        <w:r w:rsidRPr="002000FA">
          <w:rPr>
            <w:rFonts w:asciiTheme="majorBidi" w:hAnsiTheme="majorBidi" w:cstheme="majorBidi"/>
            <w:noProof/>
            <w:webHidden/>
            <w:szCs w:val="22"/>
          </w:rPr>
          <w:instrText>Toc137644227 \h</w:instrText>
        </w:r>
        <w:r w:rsidRPr="002000FA">
          <w:rPr>
            <w:rFonts w:asciiTheme="majorBidi" w:hAnsiTheme="majorBidi" w:cstheme="majorBidi"/>
            <w:noProof/>
            <w:webHidden/>
            <w:szCs w:val="22"/>
            <w:rtl/>
          </w:rPr>
          <w:instrText xml:space="preserve"> </w:instrText>
        </w:r>
        <w:r w:rsidRPr="002000FA">
          <w:rPr>
            <w:rFonts w:asciiTheme="majorBidi" w:hAnsiTheme="majorBidi" w:cstheme="majorBidi"/>
            <w:noProof/>
            <w:webHidden/>
            <w:szCs w:val="22"/>
            <w:rtl/>
          </w:rPr>
        </w:r>
        <w:r w:rsidRPr="002000FA">
          <w:rPr>
            <w:rFonts w:asciiTheme="majorBidi" w:hAnsiTheme="majorBidi" w:cstheme="majorBidi"/>
            <w:noProof/>
            <w:webHidden/>
            <w:szCs w:val="22"/>
            <w:rtl/>
          </w:rPr>
          <w:fldChar w:fldCharType="separate"/>
        </w:r>
        <w:r w:rsidR="00025AC0">
          <w:rPr>
            <w:rFonts w:asciiTheme="majorBidi" w:hAnsiTheme="majorBidi" w:cstheme="majorBidi"/>
            <w:noProof/>
            <w:webHidden/>
            <w:szCs w:val="22"/>
            <w:rtl/>
          </w:rPr>
          <w:t>40</w:t>
        </w:r>
        <w:r w:rsidRPr="002000FA">
          <w:rPr>
            <w:rFonts w:asciiTheme="majorBidi" w:hAnsiTheme="majorBidi" w:cstheme="majorBidi"/>
            <w:noProof/>
            <w:webHidden/>
            <w:szCs w:val="22"/>
            <w:rtl/>
          </w:rPr>
          <w:fldChar w:fldCharType="end"/>
        </w:r>
      </w:hyperlink>
    </w:p>
    <w:p w14:paraId="736EA789" w14:textId="34F77CA7" w:rsidR="002000FA" w:rsidRDefault="00025AC0">
      <w:pPr>
        <w:pStyle w:val="TOC1"/>
        <w:rPr>
          <w:rFonts w:asciiTheme="minorHAnsi" w:eastAsiaTheme="minorEastAsia" w:hAnsiTheme="minorHAnsi" w:cstheme="minorBidi"/>
          <w:noProof/>
          <w:szCs w:val="22"/>
          <w:rtl/>
          <w:lang w:val="en-GB" w:eastAsia="en-GB" w:bidi="ar-SA"/>
        </w:rPr>
      </w:pPr>
      <w:hyperlink w:anchor="_Toc137644228" w:history="1">
        <w:r w:rsidR="002000FA" w:rsidRPr="00DC62B9">
          <w:rPr>
            <w:rStyle w:val="Hyperlink"/>
            <w:noProof/>
            <w:lang w:bidi="ar-EG"/>
          </w:rPr>
          <w:t>2</w:t>
        </w:r>
        <w:r w:rsidR="002000FA">
          <w:rPr>
            <w:rFonts w:asciiTheme="minorHAnsi" w:eastAsiaTheme="minorEastAsia" w:hAnsiTheme="minorHAnsi" w:cstheme="minorBidi"/>
            <w:noProof/>
            <w:szCs w:val="22"/>
            <w:rtl/>
            <w:lang w:val="en-GB" w:eastAsia="en-GB" w:bidi="ar-SA"/>
          </w:rPr>
          <w:tab/>
        </w:r>
        <w:r w:rsidR="002000FA" w:rsidRPr="00DC62B9">
          <w:rPr>
            <w:rStyle w:val="Hyperlink"/>
            <w:noProof/>
            <w:rtl/>
            <w:lang w:bidi="ar-EG"/>
          </w:rPr>
          <w:t xml:space="preserve">رادارات الأرصاد الجوية العاملة في </w:t>
        </w:r>
        <w:r w:rsidR="00CA69A7">
          <w:rPr>
            <w:rFonts w:hint="cs"/>
            <w:noProof/>
            <w:rtl/>
          </w:rPr>
          <w:t>مدى التردد</w:t>
        </w:r>
        <w:r w:rsidR="002000FA" w:rsidRPr="00DC62B9">
          <w:rPr>
            <w:rStyle w:val="Hyperlink"/>
            <w:noProof/>
            <w:rtl/>
            <w:lang w:bidi="ar-EG"/>
          </w:rPr>
          <w:t xml:space="preserve"> </w:t>
        </w:r>
        <w:r w:rsidR="002000FA" w:rsidRPr="00DC62B9">
          <w:rPr>
            <w:rStyle w:val="Hyperlink"/>
            <w:noProof/>
            <w:lang w:bidi="ar-EG"/>
          </w:rPr>
          <w:t>MHz 5 725-5 250</w:t>
        </w:r>
        <w:r w:rsidR="002000FA">
          <w:rPr>
            <w:noProof/>
            <w:webHidden/>
            <w:rtl/>
          </w:rPr>
          <w:tab/>
        </w:r>
        <w:r w:rsidR="002000FA">
          <w:rPr>
            <w:noProof/>
            <w:webHidden/>
            <w:rtl/>
          </w:rPr>
          <w:tab/>
        </w:r>
        <w:r w:rsidR="002000FA" w:rsidRPr="002000FA">
          <w:rPr>
            <w:rFonts w:asciiTheme="majorBidi" w:hAnsiTheme="majorBidi" w:cstheme="majorBidi"/>
            <w:noProof/>
            <w:webHidden/>
            <w:szCs w:val="22"/>
            <w:rtl/>
          </w:rPr>
          <w:fldChar w:fldCharType="begin"/>
        </w:r>
        <w:r w:rsidR="002000FA" w:rsidRPr="002000FA">
          <w:rPr>
            <w:rFonts w:asciiTheme="majorBidi" w:hAnsiTheme="majorBidi" w:cstheme="majorBidi"/>
            <w:noProof/>
            <w:webHidden/>
            <w:szCs w:val="22"/>
            <w:rtl/>
          </w:rPr>
          <w:instrText xml:space="preserve"> </w:instrText>
        </w:r>
        <w:r w:rsidR="002000FA" w:rsidRPr="002000FA">
          <w:rPr>
            <w:rFonts w:asciiTheme="majorBidi" w:hAnsiTheme="majorBidi" w:cstheme="majorBidi"/>
            <w:noProof/>
            <w:webHidden/>
            <w:szCs w:val="22"/>
          </w:rPr>
          <w:instrText>PAGEREF</w:instrText>
        </w:r>
        <w:r w:rsidR="002000FA" w:rsidRPr="002000FA">
          <w:rPr>
            <w:rFonts w:asciiTheme="majorBidi" w:hAnsiTheme="majorBidi" w:cstheme="majorBidi"/>
            <w:noProof/>
            <w:webHidden/>
            <w:szCs w:val="22"/>
            <w:rtl/>
          </w:rPr>
          <w:instrText xml:space="preserve"> _</w:instrText>
        </w:r>
        <w:r w:rsidR="002000FA" w:rsidRPr="002000FA">
          <w:rPr>
            <w:rFonts w:asciiTheme="majorBidi" w:hAnsiTheme="majorBidi" w:cstheme="majorBidi"/>
            <w:noProof/>
            <w:webHidden/>
            <w:szCs w:val="22"/>
          </w:rPr>
          <w:instrText>Toc137644228 \h</w:instrText>
        </w:r>
        <w:r w:rsidR="002000FA" w:rsidRPr="002000FA">
          <w:rPr>
            <w:rFonts w:asciiTheme="majorBidi" w:hAnsiTheme="majorBidi" w:cstheme="majorBidi"/>
            <w:noProof/>
            <w:webHidden/>
            <w:szCs w:val="22"/>
            <w:rtl/>
          </w:rPr>
          <w:instrText xml:space="preserve"> </w:instrText>
        </w:r>
        <w:r w:rsidR="002000FA" w:rsidRPr="002000FA">
          <w:rPr>
            <w:rFonts w:asciiTheme="majorBidi" w:hAnsiTheme="majorBidi" w:cstheme="majorBidi"/>
            <w:noProof/>
            <w:webHidden/>
            <w:szCs w:val="22"/>
            <w:rtl/>
          </w:rPr>
        </w:r>
        <w:r w:rsidR="002000FA" w:rsidRPr="002000FA">
          <w:rPr>
            <w:rFonts w:asciiTheme="majorBidi" w:hAnsiTheme="majorBidi" w:cstheme="majorBidi"/>
            <w:noProof/>
            <w:webHidden/>
            <w:szCs w:val="22"/>
            <w:rtl/>
          </w:rPr>
          <w:fldChar w:fldCharType="separate"/>
        </w:r>
        <w:r>
          <w:rPr>
            <w:rFonts w:asciiTheme="majorBidi" w:hAnsiTheme="majorBidi" w:cstheme="majorBidi"/>
            <w:noProof/>
            <w:webHidden/>
            <w:szCs w:val="22"/>
            <w:rtl/>
          </w:rPr>
          <w:t>44</w:t>
        </w:r>
        <w:r w:rsidR="002000FA" w:rsidRPr="002000FA">
          <w:rPr>
            <w:rFonts w:asciiTheme="majorBidi" w:hAnsiTheme="majorBidi" w:cstheme="majorBidi"/>
            <w:noProof/>
            <w:webHidden/>
            <w:szCs w:val="22"/>
            <w:rtl/>
          </w:rPr>
          <w:fldChar w:fldCharType="end"/>
        </w:r>
      </w:hyperlink>
    </w:p>
    <w:p w14:paraId="771E2495" w14:textId="68CDFF96" w:rsidR="002000FA" w:rsidRDefault="00025AC0">
      <w:pPr>
        <w:pStyle w:val="TOC1"/>
        <w:rPr>
          <w:rFonts w:asciiTheme="minorHAnsi" w:eastAsiaTheme="minorEastAsia" w:hAnsiTheme="minorHAnsi" w:cstheme="minorBidi"/>
          <w:noProof/>
          <w:szCs w:val="22"/>
          <w:rtl/>
          <w:lang w:val="en-GB" w:eastAsia="en-GB" w:bidi="ar-SA"/>
        </w:rPr>
      </w:pPr>
      <w:hyperlink w:anchor="_Toc137644229" w:history="1">
        <w:r w:rsidR="002000FA" w:rsidRPr="00DC62B9">
          <w:rPr>
            <w:rStyle w:val="Hyperlink"/>
            <w:noProof/>
            <w:lang w:bidi="ar-EG"/>
          </w:rPr>
          <w:t>3</w:t>
        </w:r>
        <w:r w:rsidR="002000FA">
          <w:rPr>
            <w:rFonts w:asciiTheme="minorHAnsi" w:eastAsiaTheme="minorEastAsia" w:hAnsiTheme="minorHAnsi" w:cstheme="minorBidi"/>
            <w:noProof/>
            <w:szCs w:val="22"/>
            <w:rtl/>
            <w:lang w:val="en-GB" w:eastAsia="en-GB" w:bidi="ar-SA"/>
          </w:rPr>
          <w:tab/>
        </w:r>
        <w:r w:rsidR="002000FA" w:rsidRPr="00DC62B9">
          <w:rPr>
            <w:rStyle w:val="Hyperlink"/>
            <w:noProof/>
            <w:rtl/>
            <w:lang w:bidi="ar-EG"/>
          </w:rPr>
          <w:t xml:space="preserve">رادارات الأرصاد الجوية العاملة في النطاق </w:t>
        </w:r>
        <w:r w:rsidR="002000FA" w:rsidRPr="00DC62B9">
          <w:rPr>
            <w:rStyle w:val="Hyperlink"/>
            <w:noProof/>
            <w:lang w:bidi="ar-EG"/>
          </w:rPr>
          <w:t>MHz 9 500-9 300</w:t>
        </w:r>
        <w:r w:rsidR="002000FA">
          <w:rPr>
            <w:noProof/>
            <w:webHidden/>
            <w:rtl/>
          </w:rPr>
          <w:tab/>
        </w:r>
        <w:r w:rsidR="002000FA">
          <w:rPr>
            <w:noProof/>
            <w:webHidden/>
            <w:rtl/>
          </w:rPr>
          <w:tab/>
        </w:r>
        <w:r w:rsidR="002000FA" w:rsidRPr="002000FA">
          <w:rPr>
            <w:rFonts w:asciiTheme="majorBidi" w:hAnsiTheme="majorBidi" w:cstheme="majorBidi"/>
            <w:noProof/>
            <w:webHidden/>
            <w:szCs w:val="22"/>
            <w:rtl/>
          </w:rPr>
          <w:fldChar w:fldCharType="begin"/>
        </w:r>
        <w:r w:rsidR="002000FA" w:rsidRPr="002000FA">
          <w:rPr>
            <w:rFonts w:asciiTheme="majorBidi" w:hAnsiTheme="majorBidi" w:cstheme="majorBidi"/>
            <w:noProof/>
            <w:webHidden/>
            <w:szCs w:val="22"/>
            <w:rtl/>
          </w:rPr>
          <w:instrText xml:space="preserve"> </w:instrText>
        </w:r>
        <w:r w:rsidR="002000FA" w:rsidRPr="002000FA">
          <w:rPr>
            <w:rFonts w:asciiTheme="majorBidi" w:hAnsiTheme="majorBidi" w:cstheme="majorBidi"/>
            <w:noProof/>
            <w:webHidden/>
            <w:szCs w:val="22"/>
          </w:rPr>
          <w:instrText>PAGEREF</w:instrText>
        </w:r>
        <w:r w:rsidR="002000FA" w:rsidRPr="002000FA">
          <w:rPr>
            <w:rFonts w:asciiTheme="majorBidi" w:hAnsiTheme="majorBidi" w:cstheme="majorBidi"/>
            <w:noProof/>
            <w:webHidden/>
            <w:szCs w:val="22"/>
            <w:rtl/>
          </w:rPr>
          <w:instrText xml:space="preserve"> _</w:instrText>
        </w:r>
        <w:r w:rsidR="002000FA" w:rsidRPr="002000FA">
          <w:rPr>
            <w:rFonts w:asciiTheme="majorBidi" w:hAnsiTheme="majorBidi" w:cstheme="majorBidi"/>
            <w:noProof/>
            <w:webHidden/>
            <w:szCs w:val="22"/>
          </w:rPr>
          <w:instrText>Toc137644229 \h</w:instrText>
        </w:r>
        <w:r w:rsidR="002000FA" w:rsidRPr="002000FA">
          <w:rPr>
            <w:rFonts w:asciiTheme="majorBidi" w:hAnsiTheme="majorBidi" w:cstheme="majorBidi"/>
            <w:noProof/>
            <w:webHidden/>
            <w:szCs w:val="22"/>
            <w:rtl/>
          </w:rPr>
          <w:instrText xml:space="preserve"> </w:instrText>
        </w:r>
        <w:r w:rsidR="002000FA" w:rsidRPr="002000FA">
          <w:rPr>
            <w:rFonts w:asciiTheme="majorBidi" w:hAnsiTheme="majorBidi" w:cstheme="majorBidi"/>
            <w:noProof/>
            <w:webHidden/>
            <w:szCs w:val="22"/>
            <w:rtl/>
          </w:rPr>
        </w:r>
        <w:r w:rsidR="002000FA" w:rsidRPr="002000FA">
          <w:rPr>
            <w:rFonts w:asciiTheme="majorBidi" w:hAnsiTheme="majorBidi" w:cstheme="majorBidi"/>
            <w:noProof/>
            <w:webHidden/>
            <w:szCs w:val="22"/>
            <w:rtl/>
          </w:rPr>
          <w:fldChar w:fldCharType="separate"/>
        </w:r>
        <w:r>
          <w:rPr>
            <w:rFonts w:asciiTheme="majorBidi" w:hAnsiTheme="majorBidi" w:cstheme="majorBidi"/>
            <w:noProof/>
            <w:webHidden/>
            <w:szCs w:val="22"/>
            <w:rtl/>
          </w:rPr>
          <w:t>49</w:t>
        </w:r>
        <w:r w:rsidR="002000FA" w:rsidRPr="002000FA">
          <w:rPr>
            <w:rFonts w:asciiTheme="majorBidi" w:hAnsiTheme="majorBidi" w:cstheme="majorBidi"/>
            <w:noProof/>
            <w:webHidden/>
            <w:szCs w:val="22"/>
            <w:rtl/>
          </w:rPr>
          <w:fldChar w:fldCharType="end"/>
        </w:r>
      </w:hyperlink>
    </w:p>
    <w:p w14:paraId="1B14ACA9" w14:textId="05EB4749" w:rsidR="00014718" w:rsidRDefault="002000FA" w:rsidP="00DF175F">
      <w:pPr>
        <w:rPr>
          <w:rtl/>
          <w:lang w:bidi="ar-EG"/>
        </w:rPr>
      </w:pPr>
      <w:r>
        <w:rPr>
          <w:rtl/>
          <w:lang w:bidi="ar-EG"/>
        </w:rPr>
        <w:fldChar w:fldCharType="end"/>
      </w:r>
    </w:p>
    <w:p w14:paraId="71577E49" w14:textId="14FCFC13" w:rsidR="00D936D5" w:rsidRPr="00B951A3" w:rsidRDefault="00D936D5" w:rsidP="00D936D5">
      <w:pPr>
        <w:pStyle w:val="Heading1"/>
        <w:rPr>
          <w:rtl/>
          <w:lang w:bidi="ar-EG"/>
        </w:rPr>
      </w:pPr>
      <w:bookmarkStart w:id="57" w:name="_Toc137644227"/>
      <w:bookmarkStart w:id="58" w:name="_Toc137644368"/>
      <w:r w:rsidRPr="00B951A3">
        <w:rPr>
          <w:lang w:bidi="ar-EG"/>
        </w:rPr>
        <w:t>1</w:t>
      </w:r>
      <w:r w:rsidRPr="00B951A3">
        <w:rPr>
          <w:rtl/>
          <w:lang w:bidi="ar-EG"/>
        </w:rPr>
        <w:tab/>
        <w:t xml:space="preserve">رادارات الأرصاد الجوية العاملة في </w:t>
      </w:r>
      <w:r w:rsidRPr="00B951A3">
        <w:rPr>
          <w:rFonts w:hint="cs"/>
          <w:rtl/>
        </w:rPr>
        <w:t>مدى التردد</w:t>
      </w:r>
      <w:r w:rsidRPr="00B951A3">
        <w:rPr>
          <w:rtl/>
        </w:rPr>
        <w:t xml:space="preserve"> </w:t>
      </w:r>
      <w:r w:rsidRPr="00B951A3">
        <w:rPr>
          <w:lang w:bidi="ar-EG"/>
        </w:rPr>
        <w:t>MHz 2 900-2 700</w:t>
      </w:r>
      <w:bookmarkEnd w:id="57"/>
      <w:bookmarkEnd w:id="58"/>
    </w:p>
    <w:p w14:paraId="4494B885" w14:textId="5118DE5D" w:rsidR="00D936D5" w:rsidRPr="00B951A3" w:rsidRDefault="00D936D5" w:rsidP="00D936D5">
      <w:pPr>
        <w:rPr>
          <w:rtl/>
          <w:lang w:bidi="ar-EG"/>
        </w:rPr>
      </w:pPr>
      <w:r w:rsidRPr="00B951A3">
        <w:rPr>
          <w:rtl/>
          <w:lang w:bidi="ar-EG"/>
        </w:rPr>
        <w:t xml:space="preserve">يرد في الجدول </w:t>
      </w:r>
      <w:r>
        <w:rPr>
          <w:lang w:bidi="ar-EG"/>
        </w:rPr>
        <w:t>6</w:t>
      </w:r>
      <w:r w:rsidRPr="00B951A3">
        <w:rPr>
          <w:rtl/>
          <w:lang w:bidi="ar-EG"/>
        </w:rPr>
        <w:t xml:space="preserve"> الخصائص التقنية لرادارات الطقس التمثيلية العاملة في </w:t>
      </w:r>
      <w:r w:rsidR="00CA69A7">
        <w:rPr>
          <w:rFonts w:hint="cs"/>
          <w:rtl/>
        </w:rPr>
        <w:t>مدى التردد</w:t>
      </w:r>
      <w:r w:rsidRPr="00B951A3">
        <w:rPr>
          <w:rtl/>
        </w:rPr>
        <w:t xml:space="preserve"> </w:t>
      </w:r>
      <w:r w:rsidRPr="00B951A3">
        <w:rPr>
          <w:lang w:bidi="ar-EG"/>
        </w:rPr>
        <w:t>MHz 2 900-2 700</w:t>
      </w:r>
      <w:r w:rsidRPr="00B951A3">
        <w:rPr>
          <w:rtl/>
          <w:lang w:bidi="ar-EG"/>
        </w:rPr>
        <w:t>. بيد أن الرادار</w:t>
      </w:r>
      <w:r>
        <w:rPr>
          <w:rFonts w:hint="cs"/>
          <w:rtl/>
          <w:lang w:bidi="ar-EG"/>
        </w:rPr>
        <w:t> </w:t>
      </w:r>
      <w:r w:rsidRPr="00B951A3">
        <w:rPr>
          <w:lang w:bidi="ar-EG"/>
        </w:rPr>
        <w:t>1</w:t>
      </w:r>
      <w:r w:rsidRPr="00B951A3">
        <w:rPr>
          <w:rtl/>
          <w:lang w:bidi="ar-EG"/>
        </w:rPr>
        <w:t xml:space="preserve"> يمكن أن يعمل على ترددات تصل إلى النطاق </w:t>
      </w:r>
      <w:r w:rsidRPr="00B951A3">
        <w:rPr>
          <w:lang w:bidi="ar-EG"/>
        </w:rPr>
        <w:t>MHz 3 000</w:t>
      </w:r>
      <w:r w:rsidRPr="00B951A3">
        <w:rPr>
          <w:rtl/>
          <w:lang w:bidi="ar-EG"/>
        </w:rPr>
        <w:t>. وهذه الرادارات هي أنظمة رادا</w:t>
      </w:r>
      <w:r>
        <w:rPr>
          <w:rtl/>
          <w:lang w:bidi="ar-EG"/>
        </w:rPr>
        <w:t>رات الطقس الأساسية المستعملة في</w:t>
      </w:r>
      <w:r>
        <w:rPr>
          <w:rFonts w:hint="cs"/>
          <w:rtl/>
          <w:lang w:bidi="ar-EG"/>
        </w:rPr>
        <w:t> </w:t>
      </w:r>
      <w:r w:rsidRPr="00B951A3">
        <w:rPr>
          <w:rtl/>
          <w:lang w:bidi="ar-EG"/>
        </w:rPr>
        <w:t>أنشطة تخطيط الرحلات الجوية. وهي تُنصب بشكل مشترك على الصعيد العالمي في المطارات وتوفر تقييمات دقيقة لظروف الطقس التي تستعمل لإدارة عمليات الرحلات الجوية. وتعمل هذه الرادارات يومياً على مدار الساعة.</w:t>
      </w:r>
    </w:p>
    <w:p w14:paraId="1877A5DA" w14:textId="77777777" w:rsidR="00D936D5" w:rsidRPr="00B951A3" w:rsidRDefault="00D936D5" w:rsidP="00D936D5">
      <w:pPr>
        <w:rPr>
          <w:rtl/>
          <w:lang w:bidi="ar-EG"/>
        </w:rPr>
      </w:pPr>
      <w:r w:rsidRPr="00B951A3">
        <w:rPr>
          <w:rtl/>
          <w:lang w:bidi="ar-EG"/>
        </w:rPr>
        <w:t xml:space="preserve">ويستعمل الرادار </w:t>
      </w:r>
      <w:r w:rsidRPr="00B951A3">
        <w:rPr>
          <w:lang w:bidi="ar-EG"/>
        </w:rPr>
        <w:t>1</w:t>
      </w:r>
      <w:r w:rsidRPr="00B951A3">
        <w:rPr>
          <w:rtl/>
          <w:lang w:bidi="ar-EG"/>
        </w:rPr>
        <w:t xml:space="preserve"> تكنولوجيا الرادارات الدوبلرية لرصد وجود عناصر الظروف الجوية الخطيرة وحساب سرعتها واتجاه حركتها، مثل الأعاصير القمعية والأعاصير المائية والعواصف الرعدية العنيفة. كما يوفر الرادار </w:t>
      </w:r>
      <w:r w:rsidRPr="00B951A3">
        <w:rPr>
          <w:lang w:bidi="ar-EG"/>
        </w:rPr>
        <w:t>1</w:t>
      </w:r>
      <w:r w:rsidRPr="00B951A3">
        <w:rPr>
          <w:rtl/>
          <w:lang w:bidi="ar-EG"/>
        </w:rPr>
        <w:t xml:space="preserve"> قياسات كمية لمنطقة الهواطل والتي </w:t>
      </w:r>
      <w:r>
        <w:rPr>
          <w:rFonts w:hint="cs"/>
          <w:rtl/>
          <w:lang w:bidi="ar-EG"/>
        </w:rPr>
        <w:t>تؤدي</w:t>
      </w:r>
      <w:r w:rsidRPr="00B951A3">
        <w:rPr>
          <w:rtl/>
          <w:lang w:bidi="ar-EG"/>
        </w:rPr>
        <w:t xml:space="preserve"> دوراً هاماً في التنبؤات المائية وقدرات الكشف عن الظروف الجوية الخطيرة وحركتها التي توفرها هذه ال</w:t>
      </w:r>
      <w:r>
        <w:rPr>
          <w:rtl/>
          <w:lang w:bidi="ar-EG"/>
        </w:rPr>
        <w:t>رادارات تساهم في تحقيق زيادة في</w:t>
      </w:r>
      <w:r>
        <w:rPr>
          <w:rFonts w:hint="cs"/>
          <w:rtl/>
          <w:lang w:bidi="ar-EG"/>
        </w:rPr>
        <w:t> </w:t>
      </w:r>
      <w:r w:rsidRPr="00B951A3">
        <w:rPr>
          <w:rtl/>
          <w:lang w:bidi="ar-EG"/>
        </w:rPr>
        <w:t xml:space="preserve">دقة خدمات الإنذار وحسن توقيتها. ويتفوق الرادار </w:t>
      </w:r>
      <w:r w:rsidRPr="00B951A3">
        <w:rPr>
          <w:lang w:bidi="ar-EG"/>
        </w:rPr>
        <w:t>1</w:t>
      </w:r>
      <w:r w:rsidRPr="00B951A3">
        <w:rPr>
          <w:rtl/>
          <w:lang w:bidi="ar-EG"/>
        </w:rPr>
        <w:t xml:space="preserve"> في عمليات الكشف المبكر للرياح المدمرة وفي تقدير كميات هطول المطر التي تستعمل في التنبؤ بأحوال الأنهار والفيضانات.</w:t>
      </w:r>
    </w:p>
    <w:p w14:paraId="41226660" w14:textId="4BF8E4F2" w:rsidR="00D936D5" w:rsidRPr="00874812" w:rsidRDefault="00D936D5" w:rsidP="00D936D5">
      <w:pPr>
        <w:rPr>
          <w:spacing w:val="-2"/>
          <w:rtl/>
          <w:lang w:bidi="ar-EG"/>
        </w:rPr>
      </w:pPr>
      <w:r w:rsidRPr="00874812">
        <w:rPr>
          <w:spacing w:val="-2"/>
          <w:rtl/>
          <w:lang w:bidi="ar-EG"/>
        </w:rPr>
        <w:t xml:space="preserve">ويستعمل الرادار </w:t>
      </w:r>
      <w:r w:rsidRPr="00874812">
        <w:rPr>
          <w:spacing w:val="-2"/>
          <w:lang w:bidi="ar-EG"/>
        </w:rPr>
        <w:t>1</w:t>
      </w:r>
      <w:r w:rsidRPr="00874812">
        <w:rPr>
          <w:spacing w:val="-2"/>
          <w:rtl/>
          <w:lang w:bidi="ar-EG"/>
        </w:rPr>
        <w:t xml:space="preserve"> كشبكة متكاملة تغطي الولايات المتحدة الأمريكية وغوام وبورتوريكو واليابان وكوريا الجنوبية والصين والبرتغال. ويوفر </w:t>
      </w:r>
      <w:r w:rsidRPr="00874812">
        <w:rPr>
          <w:rFonts w:hint="cs"/>
          <w:spacing w:val="-2"/>
          <w:rtl/>
        </w:rPr>
        <w:t>مدى التردد</w:t>
      </w:r>
      <w:r w:rsidRPr="00874812">
        <w:rPr>
          <w:spacing w:val="-2"/>
          <w:rtl/>
        </w:rPr>
        <w:t xml:space="preserve"> </w:t>
      </w:r>
      <w:r w:rsidRPr="00874812">
        <w:rPr>
          <w:spacing w:val="-2"/>
          <w:lang w:bidi="ar-EG"/>
        </w:rPr>
        <w:t>MHz 2 900-2 700</w:t>
      </w:r>
      <w:r w:rsidRPr="00874812">
        <w:rPr>
          <w:spacing w:val="-2"/>
          <w:rtl/>
          <w:lang w:bidi="ar-EG"/>
        </w:rPr>
        <w:t xml:space="preserve"> خصائص ممتازة من حيث الأرصاد الجوية والانتشار بالنسبة لقدرات التنبؤ والإنذار المتعلقة بالطقس. وينبغي للتحسينات المخططة لهذه الرادارات أن تزيد من فترة عملها بحيث تصل إلى العام </w:t>
      </w:r>
      <w:r w:rsidRPr="00874812">
        <w:rPr>
          <w:spacing w:val="-2"/>
          <w:lang w:bidi="ar-EG"/>
        </w:rPr>
        <w:t>2040</w:t>
      </w:r>
      <w:r w:rsidRPr="00874812">
        <w:rPr>
          <w:spacing w:val="-2"/>
          <w:rtl/>
          <w:lang w:bidi="ar-EG"/>
        </w:rPr>
        <w:t xml:space="preserve">. وتفيد المنظمة العالمية للأرصاد الجوية أن هناك أكثر من </w:t>
      </w:r>
      <w:r w:rsidRPr="00874812">
        <w:rPr>
          <w:spacing w:val="-2"/>
          <w:lang w:bidi="ar-EG"/>
        </w:rPr>
        <w:t>320</w:t>
      </w:r>
      <w:r w:rsidRPr="00874812">
        <w:rPr>
          <w:spacing w:val="-2"/>
          <w:rtl/>
          <w:lang w:bidi="ar-EG"/>
        </w:rPr>
        <w:t xml:space="preserve"> رادار أرصاد جوية تعمل في نطاق</w:t>
      </w:r>
      <w:r w:rsidRPr="00874812">
        <w:rPr>
          <w:rFonts w:hint="cs"/>
          <w:spacing w:val="-2"/>
          <w:rtl/>
        </w:rPr>
        <w:t xml:space="preserve"> التردد</w:t>
      </w:r>
      <w:r w:rsidRPr="00874812">
        <w:rPr>
          <w:spacing w:val="-2"/>
          <w:rtl/>
          <w:lang w:bidi="ar-EG"/>
        </w:rPr>
        <w:t xml:space="preserve"> </w:t>
      </w:r>
      <w:r w:rsidR="00CA69A7">
        <w:rPr>
          <w:rFonts w:hint="cs"/>
          <w:spacing w:val="-2"/>
          <w:rtl/>
          <w:lang w:bidi="ar-EG"/>
        </w:rPr>
        <w:t xml:space="preserve">هذا </w:t>
      </w:r>
      <w:r w:rsidRPr="00874812">
        <w:rPr>
          <w:spacing w:val="-2"/>
          <w:rtl/>
          <w:lang w:bidi="ar-EG"/>
        </w:rPr>
        <w:t xml:space="preserve">في </w:t>
      </w:r>
      <w:r w:rsidRPr="00874812">
        <w:rPr>
          <w:spacing w:val="-2"/>
          <w:lang w:bidi="ar-EG"/>
        </w:rPr>
        <w:t>52</w:t>
      </w:r>
      <w:r w:rsidRPr="00874812">
        <w:rPr>
          <w:spacing w:val="-2"/>
          <w:rtl/>
          <w:lang w:bidi="ar-EG"/>
        </w:rPr>
        <w:t xml:space="preserve"> بلداً على الأقل في جميع أنحاء العالم.</w:t>
      </w:r>
    </w:p>
    <w:p w14:paraId="5FBE43F8" w14:textId="77777777" w:rsidR="00D936D5" w:rsidRPr="00B951A3" w:rsidRDefault="00D936D5" w:rsidP="00D936D5">
      <w:pPr>
        <w:rPr>
          <w:rtl/>
          <w:lang w:bidi="ar-EG"/>
        </w:rPr>
      </w:pPr>
      <w:r w:rsidRPr="00B951A3">
        <w:rPr>
          <w:rtl/>
          <w:lang w:bidi="ar-EG"/>
        </w:rPr>
        <w:t xml:space="preserve">والرادار </w:t>
      </w:r>
      <w:r w:rsidRPr="00B951A3">
        <w:rPr>
          <w:lang w:bidi="ar-EG"/>
        </w:rPr>
        <w:t>2</w:t>
      </w:r>
      <w:r w:rsidRPr="00B951A3">
        <w:rPr>
          <w:rtl/>
          <w:lang w:bidi="ar-EG"/>
        </w:rPr>
        <w:t xml:space="preserve"> ليس من الرادارات الدوبلرية وهو يستعمل في كثير من البلدان.</w:t>
      </w:r>
    </w:p>
    <w:p w14:paraId="21426BCB" w14:textId="77777777" w:rsidR="00D936D5" w:rsidRDefault="00D936D5" w:rsidP="00D936D5">
      <w:pPr>
        <w:rPr>
          <w:rtl/>
          <w:lang w:bidi="ar-EG"/>
        </w:rPr>
      </w:pPr>
      <w:r w:rsidRPr="00B951A3">
        <w:rPr>
          <w:rFonts w:hint="cs"/>
          <w:rtl/>
          <w:lang w:bidi="ar-EG"/>
        </w:rPr>
        <w:t xml:space="preserve">ويجمع الراداران </w:t>
      </w:r>
      <w:r>
        <w:rPr>
          <w:lang w:bidi="ar-EG"/>
        </w:rPr>
        <w:t>3</w:t>
      </w:r>
      <w:r w:rsidRPr="00B951A3">
        <w:rPr>
          <w:rFonts w:hint="cs"/>
          <w:rtl/>
          <w:lang w:bidi="ar-EG"/>
        </w:rPr>
        <w:t xml:space="preserve"> و</w:t>
      </w:r>
      <w:r>
        <w:rPr>
          <w:lang w:bidi="ar-EG"/>
        </w:rPr>
        <w:t>4</w:t>
      </w:r>
      <w:r w:rsidRPr="00B951A3">
        <w:rPr>
          <w:rFonts w:hint="cs"/>
          <w:rtl/>
          <w:lang w:bidi="ar-EG"/>
        </w:rPr>
        <w:t xml:space="preserve"> بين تطبيقات الطيران والطقس والأرصاد الجوية في رادار واحد.</w:t>
      </w:r>
    </w:p>
    <w:p w14:paraId="59F86E99" w14:textId="77777777" w:rsidR="00F924A1" w:rsidRDefault="00F924A1" w:rsidP="00D936D5">
      <w:pPr>
        <w:rPr>
          <w:rtl/>
          <w:lang w:bidi="ar-EG"/>
        </w:rPr>
        <w:sectPr w:rsidR="00F924A1" w:rsidSect="00E93B5A">
          <w:headerReference w:type="even" r:id="rId96"/>
          <w:headerReference w:type="default" r:id="rId97"/>
          <w:footerReference w:type="even" r:id="rId98"/>
          <w:footerReference w:type="default" r:id="rId99"/>
          <w:headerReference w:type="first" r:id="rId100"/>
          <w:footerReference w:type="first" r:id="rId101"/>
          <w:pgSz w:w="11907" w:h="16834" w:code="9"/>
          <w:pgMar w:top="1418" w:right="1134" w:bottom="1134" w:left="1134" w:header="720" w:footer="482" w:gutter="0"/>
          <w:paperSrc w:first="15" w:other="15"/>
          <w:pgNumType w:start="1"/>
          <w:cols w:space="720"/>
          <w:bidi/>
          <w:rtlGutter/>
          <w:docGrid w:linePitch="299"/>
        </w:sectPr>
      </w:pPr>
    </w:p>
    <w:p w14:paraId="0C2E1767" w14:textId="77777777" w:rsidR="00D936D5" w:rsidRDefault="00D936D5" w:rsidP="00D936D5">
      <w:pPr>
        <w:pStyle w:val="TableNo0"/>
        <w:widowControl w:val="0"/>
        <w:spacing w:after="160"/>
        <w:rPr>
          <w:rtl/>
          <w:lang w:bidi="ar-EG"/>
        </w:rPr>
      </w:pPr>
      <w:r w:rsidRPr="00B951A3">
        <w:rPr>
          <w:rtl/>
          <w:lang w:bidi="ar-EG"/>
        </w:rPr>
        <w:lastRenderedPageBreak/>
        <w:t>الج</w:t>
      </w:r>
      <w:r w:rsidRPr="00B951A3">
        <w:rPr>
          <w:rFonts w:hint="cs"/>
          <w:rtl/>
          <w:lang w:bidi="ar-EG"/>
        </w:rPr>
        <w:t>ـ</w:t>
      </w:r>
      <w:r w:rsidRPr="00B951A3">
        <w:rPr>
          <w:rtl/>
          <w:lang w:bidi="ar-EG"/>
        </w:rPr>
        <w:t xml:space="preserve">دول </w:t>
      </w:r>
      <w:r>
        <w:rPr>
          <w:lang w:bidi="ar-EG"/>
        </w:rPr>
        <w:t>6</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12"/>
        <w:gridCol w:w="1714"/>
        <w:gridCol w:w="1798"/>
        <w:gridCol w:w="1799"/>
        <w:gridCol w:w="1825"/>
        <w:gridCol w:w="1806"/>
        <w:gridCol w:w="1806"/>
        <w:gridCol w:w="1806"/>
      </w:tblGrid>
      <w:tr w:rsidR="00F924A1" w:rsidRPr="00F924A1" w14:paraId="6B9CA562" w14:textId="77777777" w:rsidTr="00F924A1">
        <w:trPr>
          <w:tblHeader/>
          <w:jc w:val="center"/>
        </w:trPr>
        <w:tc>
          <w:tcPr>
            <w:tcW w:w="3629" w:type="dxa"/>
            <w:gridSpan w:val="2"/>
          </w:tcPr>
          <w:p w14:paraId="00C292D0" w14:textId="0CF18605" w:rsidR="00F924A1" w:rsidRPr="00F924A1" w:rsidRDefault="00F924A1" w:rsidP="00A724AC">
            <w:pPr>
              <w:pStyle w:val="Tablehead"/>
              <w:rPr>
                <w:lang w:val="fr-FR"/>
              </w:rPr>
            </w:pPr>
            <w:r w:rsidRPr="00845A7F">
              <w:rPr>
                <w:rtl/>
                <w:lang w:bidi="ar-EG"/>
              </w:rPr>
              <w:t>الخصائص</w:t>
            </w:r>
          </w:p>
        </w:tc>
        <w:tc>
          <w:tcPr>
            <w:tcW w:w="1905" w:type="dxa"/>
          </w:tcPr>
          <w:p w14:paraId="4386EAD6" w14:textId="60247CDC" w:rsidR="00F924A1" w:rsidRPr="00F924A1" w:rsidRDefault="00F924A1" w:rsidP="00A724AC">
            <w:pPr>
              <w:pStyle w:val="Tablehead"/>
              <w:rPr>
                <w:lang w:val="fr-FR"/>
              </w:rPr>
            </w:pPr>
            <w:r w:rsidRPr="00845A7F">
              <w:rPr>
                <w:rtl/>
                <w:lang w:bidi="ar-EG"/>
              </w:rPr>
              <w:t xml:space="preserve">الرادار </w:t>
            </w:r>
            <w:r w:rsidRPr="00845A7F">
              <w:rPr>
                <w:lang w:bidi="ar-EG"/>
              </w:rPr>
              <w:t>1</w:t>
            </w:r>
            <w:r w:rsidRPr="00845A7F">
              <w:rPr>
                <w:rtl/>
                <w:lang w:bidi="ar-EG"/>
              </w:rPr>
              <w:t>*</w:t>
            </w:r>
          </w:p>
        </w:tc>
        <w:tc>
          <w:tcPr>
            <w:tcW w:w="1906" w:type="dxa"/>
          </w:tcPr>
          <w:p w14:paraId="29EBF334" w14:textId="385F6F81" w:rsidR="00F924A1" w:rsidRPr="00F924A1" w:rsidRDefault="00F924A1" w:rsidP="00A724AC">
            <w:pPr>
              <w:pStyle w:val="Tablehead"/>
              <w:rPr>
                <w:lang w:val="fr-FR"/>
              </w:rPr>
            </w:pPr>
            <w:r w:rsidRPr="00845A7F">
              <w:rPr>
                <w:rtl/>
                <w:lang w:bidi="ar-EG"/>
              </w:rPr>
              <w:t xml:space="preserve">الرادار </w:t>
            </w:r>
            <w:r w:rsidRPr="00845A7F">
              <w:rPr>
                <w:lang w:bidi="ar-EG"/>
              </w:rPr>
              <w:t>2</w:t>
            </w:r>
            <w:r w:rsidRPr="00845A7F">
              <w:rPr>
                <w:rtl/>
                <w:lang w:bidi="ar-EG"/>
              </w:rPr>
              <w:t>*</w:t>
            </w:r>
          </w:p>
        </w:tc>
        <w:tc>
          <w:tcPr>
            <w:tcW w:w="1934" w:type="dxa"/>
          </w:tcPr>
          <w:p w14:paraId="5BDDE090" w14:textId="43997E91" w:rsidR="00F924A1" w:rsidRPr="00F924A1" w:rsidRDefault="00F924A1" w:rsidP="00A724AC">
            <w:pPr>
              <w:pStyle w:val="Tablehead"/>
              <w:rPr>
                <w:lang w:val="fr-FR"/>
              </w:rPr>
            </w:pPr>
            <w:r w:rsidRPr="00845A7F">
              <w:rPr>
                <w:rtl/>
                <w:lang w:bidi="ar-EG"/>
              </w:rPr>
              <w:t xml:space="preserve">الرادار </w:t>
            </w:r>
            <w:r w:rsidRPr="00845A7F">
              <w:rPr>
                <w:lang w:bidi="ar-EG"/>
              </w:rPr>
              <w:t>3</w:t>
            </w:r>
          </w:p>
        </w:tc>
        <w:tc>
          <w:tcPr>
            <w:tcW w:w="1914" w:type="dxa"/>
          </w:tcPr>
          <w:p w14:paraId="69FCE9DF" w14:textId="7E5AE0D5" w:rsidR="00F924A1" w:rsidRPr="00F924A1" w:rsidRDefault="00F924A1" w:rsidP="00A724AC">
            <w:pPr>
              <w:pStyle w:val="Tablehead"/>
              <w:rPr>
                <w:lang w:val="fr-FR"/>
              </w:rPr>
            </w:pPr>
            <w:r w:rsidRPr="00845A7F">
              <w:rPr>
                <w:rtl/>
                <w:lang w:bidi="ar-EG"/>
              </w:rPr>
              <w:t xml:space="preserve">الرادار </w:t>
            </w:r>
            <w:r w:rsidRPr="00845A7F">
              <w:rPr>
                <w:lang w:bidi="ar-EG"/>
              </w:rPr>
              <w:t>4</w:t>
            </w:r>
          </w:p>
        </w:tc>
        <w:tc>
          <w:tcPr>
            <w:tcW w:w="1914" w:type="dxa"/>
          </w:tcPr>
          <w:p w14:paraId="26A50FFE" w14:textId="07283032" w:rsidR="00F924A1" w:rsidRPr="00F924A1" w:rsidRDefault="00F924A1" w:rsidP="00A724AC">
            <w:pPr>
              <w:pStyle w:val="Tablehead"/>
              <w:rPr>
                <w:rtl/>
                <w:lang w:bidi="ar-SY"/>
              </w:rPr>
            </w:pPr>
            <w:r w:rsidRPr="00845A7F">
              <w:rPr>
                <w:rFonts w:hint="cs"/>
                <w:rtl/>
                <w:lang w:val="fr-FR" w:bidi="ar-SY"/>
              </w:rPr>
              <w:t xml:space="preserve">الرادار </w:t>
            </w:r>
            <w:r w:rsidRPr="00845A7F">
              <w:rPr>
                <w:lang w:bidi="ar-SY"/>
              </w:rPr>
              <w:t>5</w:t>
            </w:r>
          </w:p>
        </w:tc>
        <w:tc>
          <w:tcPr>
            <w:tcW w:w="1914" w:type="dxa"/>
          </w:tcPr>
          <w:p w14:paraId="2563400B" w14:textId="7E6A6C53" w:rsidR="00F924A1" w:rsidRPr="00F924A1" w:rsidRDefault="00F924A1" w:rsidP="00A724AC">
            <w:pPr>
              <w:pStyle w:val="Tablehead"/>
              <w:rPr>
                <w:rtl/>
                <w:lang w:bidi="ar-SY"/>
              </w:rPr>
            </w:pPr>
            <w:r w:rsidRPr="00845A7F">
              <w:rPr>
                <w:rFonts w:hint="cs"/>
                <w:rtl/>
                <w:lang w:val="fr-FR"/>
              </w:rPr>
              <w:t xml:space="preserve">الرادار </w:t>
            </w:r>
            <w:r w:rsidRPr="00845A7F">
              <w:t>6</w:t>
            </w:r>
          </w:p>
        </w:tc>
      </w:tr>
      <w:tr w:rsidR="00F924A1" w:rsidRPr="00F924A1" w14:paraId="2449DE2E" w14:textId="77777777" w:rsidTr="00F924A1">
        <w:trPr>
          <w:jc w:val="center"/>
        </w:trPr>
        <w:tc>
          <w:tcPr>
            <w:tcW w:w="3629" w:type="dxa"/>
            <w:gridSpan w:val="2"/>
          </w:tcPr>
          <w:p w14:paraId="73819410" w14:textId="4DF6FD5B"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 xml:space="preserve">مدى التوليف </w:t>
            </w:r>
            <w:r w:rsidRPr="00845A7F">
              <w:rPr>
                <w:sz w:val="20"/>
                <w:szCs w:val="26"/>
                <w:lang w:bidi="ar-EG"/>
              </w:rPr>
              <w:t>(MHz)</w:t>
            </w:r>
          </w:p>
        </w:tc>
        <w:tc>
          <w:tcPr>
            <w:tcW w:w="1905" w:type="dxa"/>
          </w:tcPr>
          <w:p w14:paraId="4D1A2691" w14:textId="520DEDDC"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3 000-2 700</w:t>
            </w:r>
          </w:p>
        </w:tc>
        <w:tc>
          <w:tcPr>
            <w:tcW w:w="1906" w:type="dxa"/>
          </w:tcPr>
          <w:p w14:paraId="7F467325" w14:textId="4E38A1F5"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2 900-2 700</w:t>
            </w:r>
          </w:p>
        </w:tc>
        <w:tc>
          <w:tcPr>
            <w:tcW w:w="1934" w:type="dxa"/>
            <w:tcMar>
              <w:left w:w="85" w:type="dxa"/>
              <w:right w:w="85" w:type="dxa"/>
            </w:tcMar>
          </w:tcPr>
          <w:p w14:paraId="4CBC56EA" w14:textId="3265CC2C" w:rsidR="00F924A1" w:rsidRPr="00F924A1" w:rsidRDefault="00F924A1" w:rsidP="00845A7F">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spacing w:before="40" w:after="40" w:line="240" w:lineRule="exact"/>
              <w:ind w:left="567" w:hanging="567"/>
              <w:jc w:val="center"/>
              <w:rPr>
                <w:sz w:val="20"/>
                <w:szCs w:val="26"/>
                <w:vertAlign w:val="superscript"/>
                <w:lang w:val="fr-FR" w:eastAsia="en-US"/>
              </w:rPr>
            </w:pPr>
            <w:r w:rsidRPr="00845A7F">
              <w:rPr>
                <w:sz w:val="20"/>
                <w:szCs w:val="26"/>
                <w:vertAlign w:val="superscript"/>
                <w:lang w:bidi="ar-EG"/>
              </w:rPr>
              <w:t>(2)</w:t>
            </w:r>
            <w:r w:rsidRPr="00845A7F">
              <w:rPr>
                <w:sz w:val="20"/>
                <w:szCs w:val="26"/>
                <w:lang w:bidi="ar-EG"/>
              </w:rPr>
              <w:t>3 000-2 700</w:t>
            </w:r>
          </w:p>
        </w:tc>
        <w:tc>
          <w:tcPr>
            <w:tcW w:w="1914" w:type="dxa"/>
          </w:tcPr>
          <w:p w14:paraId="705F2E3D" w14:textId="41242DFB" w:rsidR="00F924A1" w:rsidRPr="00F924A1" w:rsidRDefault="00F924A1" w:rsidP="00845A7F">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spacing w:before="40" w:after="40" w:line="240" w:lineRule="exact"/>
              <w:ind w:left="567" w:hanging="567"/>
              <w:jc w:val="center"/>
              <w:rPr>
                <w:sz w:val="20"/>
                <w:szCs w:val="26"/>
                <w:vertAlign w:val="superscript"/>
                <w:lang w:val="fr-FR" w:eastAsia="en-US"/>
              </w:rPr>
            </w:pPr>
            <w:r w:rsidRPr="00845A7F">
              <w:rPr>
                <w:sz w:val="20"/>
                <w:szCs w:val="26"/>
                <w:vertAlign w:val="superscript"/>
                <w:lang w:bidi="ar-EG"/>
              </w:rPr>
              <w:t>(2)</w:t>
            </w:r>
            <w:r w:rsidRPr="00845A7F">
              <w:rPr>
                <w:sz w:val="20"/>
                <w:szCs w:val="26"/>
                <w:lang w:bidi="ar-EG"/>
              </w:rPr>
              <w:t>3 000-2 700</w:t>
            </w:r>
          </w:p>
        </w:tc>
        <w:tc>
          <w:tcPr>
            <w:tcW w:w="1914" w:type="dxa"/>
          </w:tcPr>
          <w:p w14:paraId="0E7DD532" w14:textId="045291C0" w:rsidR="00F924A1" w:rsidRPr="00F924A1" w:rsidRDefault="00845A7F" w:rsidP="00845A7F">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spacing w:before="40" w:after="40" w:line="240" w:lineRule="exact"/>
              <w:ind w:left="567" w:hanging="567"/>
              <w:jc w:val="center"/>
              <w:rPr>
                <w:sz w:val="20"/>
                <w:szCs w:val="26"/>
                <w:lang w:val="fr-FR" w:eastAsia="en-US"/>
              </w:rPr>
            </w:pPr>
            <w:r w:rsidRPr="00845A7F">
              <w:rPr>
                <w:sz w:val="20"/>
                <w:szCs w:val="26"/>
                <w:vertAlign w:val="superscript"/>
                <w:lang w:bidi="ar-EG"/>
              </w:rPr>
              <w:t>(2)</w:t>
            </w:r>
            <w:r w:rsidRPr="00845A7F">
              <w:rPr>
                <w:sz w:val="20"/>
                <w:szCs w:val="26"/>
                <w:lang w:bidi="ar-EG"/>
              </w:rPr>
              <w:t>3 000-2 700</w:t>
            </w:r>
          </w:p>
        </w:tc>
        <w:tc>
          <w:tcPr>
            <w:tcW w:w="1914" w:type="dxa"/>
          </w:tcPr>
          <w:p w14:paraId="0C689C89" w14:textId="67F77737" w:rsidR="00F924A1" w:rsidRPr="00F924A1" w:rsidRDefault="00845A7F" w:rsidP="00845A7F">
            <w:pPr>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leader="dot" w:pos="7938"/>
                <w:tab w:val="center" w:pos="9526"/>
              </w:tabs>
              <w:spacing w:before="40" w:after="40" w:line="240" w:lineRule="exact"/>
              <w:ind w:left="567" w:hanging="567"/>
              <w:jc w:val="center"/>
              <w:rPr>
                <w:sz w:val="20"/>
                <w:szCs w:val="26"/>
                <w:lang w:val="fr-FR" w:eastAsia="en-US"/>
              </w:rPr>
            </w:pPr>
            <w:r w:rsidRPr="00845A7F">
              <w:rPr>
                <w:sz w:val="20"/>
                <w:szCs w:val="26"/>
                <w:vertAlign w:val="superscript"/>
                <w:lang w:bidi="ar-EG"/>
              </w:rPr>
              <w:t>(2)</w:t>
            </w:r>
            <w:r w:rsidRPr="00845A7F">
              <w:rPr>
                <w:sz w:val="20"/>
                <w:szCs w:val="26"/>
                <w:lang w:bidi="ar-EG"/>
              </w:rPr>
              <w:t>3 000-2 700</w:t>
            </w:r>
          </w:p>
        </w:tc>
      </w:tr>
      <w:tr w:rsidR="00F924A1" w:rsidRPr="00F924A1" w14:paraId="1DA0BD96" w14:textId="77777777" w:rsidTr="00F924A1">
        <w:trPr>
          <w:jc w:val="center"/>
        </w:trPr>
        <w:tc>
          <w:tcPr>
            <w:tcW w:w="3629" w:type="dxa"/>
            <w:gridSpan w:val="2"/>
          </w:tcPr>
          <w:p w14:paraId="40DD5D35" w14:textId="37BA99E5"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التشكيل</w:t>
            </w:r>
          </w:p>
        </w:tc>
        <w:tc>
          <w:tcPr>
            <w:tcW w:w="1905" w:type="dxa"/>
          </w:tcPr>
          <w:p w14:paraId="074D9392" w14:textId="66D8916B"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P0N</w:t>
            </w:r>
          </w:p>
        </w:tc>
        <w:tc>
          <w:tcPr>
            <w:tcW w:w="1906" w:type="dxa"/>
          </w:tcPr>
          <w:p w14:paraId="46230F4C" w14:textId="15ACCCB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P0N</w:t>
            </w:r>
          </w:p>
        </w:tc>
        <w:tc>
          <w:tcPr>
            <w:tcW w:w="1934" w:type="dxa"/>
          </w:tcPr>
          <w:p w14:paraId="4A0EA67C" w14:textId="3B199B7C"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val="fr-FR" w:bidi="ar-EG"/>
              </w:rPr>
              <w:t>P0N, Q3N</w:t>
            </w:r>
          </w:p>
        </w:tc>
        <w:tc>
          <w:tcPr>
            <w:tcW w:w="1914" w:type="dxa"/>
          </w:tcPr>
          <w:p w14:paraId="2F15AEA7" w14:textId="10FF1B9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val="fr-FR" w:bidi="ar-EG"/>
              </w:rPr>
              <w:t>P0N, Q3N</w:t>
            </w:r>
          </w:p>
        </w:tc>
        <w:tc>
          <w:tcPr>
            <w:tcW w:w="1914" w:type="dxa"/>
          </w:tcPr>
          <w:p w14:paraId="6DD9FAB5"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P0N</w:t>
            </w:r>
          </w:p>
        </w:tc>
        <w:tc>
          <w:tcPr>
            <w:tcW w:w="1914" w:type="dxa"/>
          </w:tcPr>
          <w:p w14:paraId="5E73DAE0"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P0N</w:t>
            </w:r>
          </w:p>
        </w:tc>
      </w:tr>
      <w:tr w:rsidR="00F924A1" w:rsidRPr="00F924A1" w14:paraId="0296D4AE" w14:textId="77777777" w:rsidTr="00F924A1">
        <w:trPr>
          <w:jc w:val="center"/>
        </w:trPr>
        <w:tc>
          <w:tcPr>
            <w:tcW w:w="3629" w:type="dxa"/>
            <w:gridSpan w:val="2"/>
          </w:tcPr>
          <w:p w14:paraId="3A95E0C9" w14:textId="27CD3BC9"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قدرة المرسل إلى الهوائي</w:t>
            </w:r>
            <w:r w:rsidRPr="00845A7F">
              <w:rPr>
                <w:rFonts w:hint="cs"/>
                <w:sz w:val="20"/>
                <w:szCs w:val="26"/>
                <w:rtl/>
                <w:lang w:bidi="ar-EG"/>
              </w:rPr>
              <w:t xml:space="preserve"> </w:t>
            </w:r>
            <w:r w:rsidRPr="00845A7F">
              <w:rPr>
                <w:sz w:val="20"/>
                <w:szCs w:val="26"/>
                <w:lang w:val="en-GB" w:bidi="ar-EG"/>
              </w:rPr>
              <w:t>(</w:t>
            </w:r>
            <w:r w:rsidRPr="00845A7F">
              <w:rPr>
                <w:sz w:val="20"/>
                <w:szCs w:val="26"/>
                <w:lang w:bidi="ar-EG"/>
              </w:rPr>
              <w:t>kW)</w:t>
            </w:r>
          </w:p>
        </w:tc>
        <w:tc>
          <w:tcPr>
            <w:tcW w:w="1905" w:type="dxa"/>
          </w:tcPr>
          <w:p w14:paraId="22DD48D3" w14:textId="0D345C6E"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500</w:t>
            </w:r>
          </w:p>
        </w:tc>
        <w:tc>
          <w:tcPr>
            <w:tcW w:w="1906" w:type="dxa"/>
          </w:tcPr>
          <w:p w14:paraId="1E3F9D46" w14:textId="72BCF4BD"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400</w:t>
            </w:r>
            <w:r w:rsidRPr="00845A7F">
              <w:rPr>
                <w:sz w:val="20"/>
                <w:szCs w:val="26"/>
                <w:rtl/>
                <w:lang w:bidi="ar-EG"/>
              </w:rPr>
              <w:t xml:space="preserve"> أو </w:t>
            </w:r>
            <w:r w:rsidRPr="00845A7F">
              <w:rPr>
                <w:sz w:val="20"/>
                <w:szCs w:val="26"/>
                <w:lang w:bidi="ar-EG"/>
              </w:rPr>
              <w:t>556</w:t>
            </w:r>
          </w:p>
        </w:tc>
        <w:tc>
          <w:tcPr>
            <w:tcW w:w="1934" w:type="dxa"/>
          </w:tcPr>
          <w:p w14:paraId="09813903" w14:textId="3AA63305"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40</w:t>
            </w:r>
          </w:p>
        </w:tc>
        <w:tc>
          <w:tcPr>
            <w:tcW w:w="1914" w:type="dxa"/>
          </w:tcPr>
          <w:p w14:paraId="3D74CC81" w14:textId="405385D1"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160</w:t>
            </w:r>
          </w:p>
        </w:tc>
        <w:tc>
          <w:tcPr>
            <w:tcW w:w="1914" w:type="dxa"/>
          </w:tcPr>
          <w:p w14:paraId="44D65558"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850</w:t>
            </w:r>
          </w:p>
        </w:tc>
        <w:tc>
          <w:tcPr>
            <w:tcW w:w="1914" w:type="dxa"/>
          </w:tcPr>
          <w:p w14:paraId="6D94DAB2" w14:textId="117B418F"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1</w:t>
            </w:r>
            <w:r w:rsidR="00DF175F">
              <w:rPr>
                <w:sz w:val="20"/>
                <w:szCs w:val="26"/>
                <w:lang w:val="fr-FR" w:eastAsia="en-US"/>
              </w:rPr>
              <w:t> </w:t>
            </w:r>
            <w:r w:rsidRPr="00F924A1">
              <w:rPr>
                <w:sz w:val="20"/>
                <w:szCs w:val="26"/>
                <w:lang w:val="fr-FR" w:eastAsia="en-US"/>
              </w:rPr>
              <w:t>000</w:t>
            </w:r>
          </w:p>
        </w:tc>
      </w:tr>
      <w:tr w:rsidR="00F924A1" w:rsidRPr="00F924A1" w14:paraId="2CE455A5" w14:textId="77777777" w:rsidTr="00F924A1">
        <w:trPr>
          <w:jc w:val="center"/>
        </w:trPr>
        <w:tc>
          <w:tcPr>
            <w:tcW w:w="3629" w:type="dxa"/>
            <w:gridSpan w:val="2"/>
          </w:tcPr>
          <w:p w14:paraId="6F69CDFB" w14:textId="227A898C"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 xml:space="preserve">عرض النبضة </w:t>
            </w:r>
            <w:r w:rsidRPr="00845A7F">
              <w:rPr>
                <w:sz w:val="20"/>
                <w:szCs w:val="26"/>
                <w:lang w:bidi="ar-EG"/>
              </w:rPr>
              <w:t>(µs)</w:t>
            </w:r>
          </w:p>
        </w:tc>
        <w:tc>
          <w:tcPr>
            <w:tcW w:w="1905" w:type="dxa"/>
          </w:tcPr>
          <w:p w14:paraId="49100DEC" w14:textId="6DC3E3BA"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1,6</w:t>
            </w:r>
            <w:r w:rsidRPr="00845A7F">
              <w:rPr>
                <w:sz w:val="20"/>
                <w:szCs w:val="26"/>
                <w:rtl/>
                <w:lang w:bidi="ar-EG"/>
              </w:rPr>
              <w:t xml:space="preserve"> (نبضة قصيرة)</w:t>
            </w:r>
            <w:r w:rsidRPr="00845A7F">
              <w:rPr>
                <w:sz w:val="20"/>
                <w:szCs w:val="26"/>
                <w:rtl/>
                <w:lang w:bidi="ar-EG"/>
              </w:rPr>
              <w:br/>
            </w:r>
            <w:r w:rsidRPr="00845A7F">
              <w:rPr>
                <w:sz w:val="20"/>
                <w:szCs w:val="26"/>
                <w:lang w:bidi="ar-EG"/>
              </w:rPr>
              <w:t>4,7</w:t>
            </w:r>
            <w:r w:rsidRPr="00845A7F">
              <w:rPr>
                <w:sz w:val="20"/>
                <w:szCs w:val="26"/>
                <w:rtl/>
                <w:lang w:bidi="ar-EG"/>
              </w:rPr>
              <w:t xml:space="preserve"> (نبضة طويلة)</w:t>
            </w:r>
          </w:p>
        </w:tc>
        <w:tc>
          <w:tcPr>
            <w:tcW w:w="1906" w:type="dxa"/>
          </w:tcPr>
          <w:p w14:paraId="07F2EB55" w14:textId="32AD30AF"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1,0</w:t>
            </w:r>
            <w:r w:rsidRPr="00845A7F">
              <w:rPr>
                <w:sz w:val="20"/>
                <w:szCs w:val="26"/>
                <w:rtl/>
                <w:lang w:bidi="ar-EG"/>
              </w:rPr>
              <w:t xml:space="preserve"> (نبضة قصيرة)</w:t>
            </w:r>
            <w:r w:rsidRPr="00845A7F">
              <w:rPr>
                <w:sz w:val="20"/>
                <w:szCs w:val="26"/>
                <w:rtl/>
                <w:lang w:bidi="ar-EG"/>
              </w:rPr>
              <w:br/>
            </w:r>
            <w:r w:rsidRPr="00845A7F">
              <w:rPr>
                <w:sz w:val="20"/>
                <w:szCs w:val="26"/>
                <w:lang w:bidi="ar-EG"/>
              </w:rPr>
              <w:t>4,0</w:t>
            </w:r>
            <w:r w:rsidRPr="00845A7F">
              <w:rPr>
                <w:sz w:val="20"/>
                <w:szCs w:val="26"/>
                <w:rtl/>
                <w:lang w:bidi="ar-EG"/>
              </w:rPr>
              <w:t xml:space="preserve"> (نبضة طويلة)</w:t>
            </w:r>
          </w:p>
        </w:tc>
        <w:tc>
          <w:tcPr>
            <w:tcW w:w="1934" w:type="dxa"/>
          </w:tcPr>
          <w:p w14:paraId="0D3AD221" w14:textId="38A88C6B"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1,0</w:t>
            </w:r>
            <w:r w:rsidRPr="00845A7F">
              <w:rPr>
                <w:sz w:val="20"/>
                <w:szCs w:val="26"/>
                <w:rtl/>
                <w:lang w:bidi="ar-EG"/>
              </w:rPr>
              <w:t xml:space="preserve"> (نبضة قصيرة)</w:t>
            </w:r>
            <w:r w:rsidRPr="00845A7F">
              <w:rPr>
                <w:sz w:val="20"/>
                <w:szCs w:val="26"/>
                <w:rtl/>
                <w:lang w:bidi="ar-EG"/>
              </w:rPr>
              <w:br/>
            </w:r>
            <w:r w:rsidRPr="00845A7F">
              <w:rPr>
                <w:sz w:val="20"/>
                <w:szCs w:val="26"/>
                <w:lang w:bidi="ar-EG"/>
              </w:rPr>
              <w:t>60,0</w:t>
            </w:r>
            <w:r w:rsidRPr="00845A7F">
              <w:rPr>
                <w:sz w:val="20"/>
                <w:szCs w:val="26"/>
                <w:rtl/>
                <w:lang w:bidi="ar-EG"/>
              </w:rPr>
              <w:t xml:space="preserve"> (نبضة طويلة)</w:t>
            </w:r>
          </w:p>
        </w:tc>
        <w:tc>
          <w:tcPr>
            <w:tcW w:w="1914" w:type="dxa"/>
          </w:tcPr>
          <w:p w14:paraId="249C02F3" w14:textId="1B911890"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1,0</w:t>
            </w:r>
            <w:r w:rsidRPr="00845A7F">
              <w:rPr>
                <w:sz w:val="20"/>
                <w:szCs w:val="26"/>
                <w:rtl/>
                <w:lang w:bidi="ar-EG"/>
              </w:rPr>
              <w:t xml:space="preserve"> (نبضة قصيرة)</w:t>
            </w:r>
            <w:r w:rsidRPr="00845A7F">
              <w:rPr>
                <w:sz w:val="20"/>
                <w:szCs w:val="26"/>
                <w:rtl/>
                <w:lang w:bidi="ar-EG"/>
              </w:rPr>
              <w:br/>
            </w:r>
            <w:r w:rsidRPr="00845A7F">
              <w:rPr>
                <w:sz w:val="20"/>
                <w:szCs w:val="26"/>
                <w:lang w:bidi="ar-EG"/>
              </w:rPr>
              <w:t>250,0 </w:t>
            </w:r>
            <w:r w:rsidRPr="00845A7F">
              <w:rPr>
                <w:sz w:val="20"/>
                <w:szCs w:val="26"/>
                <w:lang w:bidi="ar-EG"/>
              </w:rPr>
              <w:sym w:font="Symbol" w:char="F0B3"/>
            </w:r>
            <w:r w:rsidRPr="00845A7F">
              <w:rPr>
                <w:sz w:val="20"/>
                <w:szCs w:val="26"/>
                <w:lang w:bidi="ar-EG"/>
              </w:rPr>
              <w:br/>
            </w:r>
            <w:r w:rsidRPr="00845A7F">
              <w:rPr>
                <w:sz w:val="20"/>
                <w:szCs w:val="26"/>
                <w:rtl/>
                <w:lang w:bidi="ar-EG"/>
              </w:rPr>
              <w:t>(نبضة طويلة)</w:t>
            </w:r>
          </w:p>
        </w:tc>
        <w:tc>
          <w:tcPr>
            <w:tcW w:w="1914" w:type="dxa"/>
          </w:tcPr>
          <w:p w14:paraId="1029D848" w14:textId="4C86E6E1" w:rsidR="00F924A1"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Pr>
                <w:sz w:val="20"/>
                <w:szCs w:val="26"/>
                <w:lang w:val="fr-FR" w:eastAsia="en-US"/>
              </w:rPr>
              <w:t>3,3-0,5</w:t>
            </w:r>
          </w:p>
        </w:tc>
        <w:tc>
          <w:tcPr>
            <w:tcW w:w="1914" w:type="dxa"/>
          </w:tcPr>
          <w:p w14:paraId="305AF7E2" w14:textId="43483E7E" w:rsidR="00F924A1"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Pr>
                <w:sz w:val="20"/>
                <w:szCs w:val="26"/>
                <w:lang w:val="fr-FR" w:eastAsia="en-US"/>
              </w:rPr>
              <w:t>4,5-0,4</w:t>
            </w:r>
          </w:p>
        </w:tc>
      </w:tr>
      <w:tr w:rsidR="00F924A1" w:rsidRPr="00F924A1" w14:paraId="5BA95351" w14:textId="77777777" w:rsidTr="00F924A1">
        <w:trPr>
          <w:jc w:val="center"/>
        </w:trPr>
        <w:tc>
          <w:tcPr>
            <w:tcW w:w="3629" w:type="dxa"/>
            <w:gridSpan w:val="2"/>
          </w:tcPr>
          <w:p w14:paraId="4EB66BCA" w14:textId="38C3620D"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مدة صعود/هبوط النبضة</w:t>
            </w:r>
            <w:r w:rsidRPr="00845A7F">
              <w:rPr>
                <w:rFonts w:hint="cs"/>
                <w:sz w:val="20"/>
                <w:szCs w:val="26"/>
                <w:rtl/>
                <w:lang w:bidi="ar-EG"/>
              </w:rPr>
              <w:t xml:space="preserve"> </w:t>
            </w:r>
            <w:r w:rsidRPr="00845A7F">
              <w:rPr>
                <w:sz w:val="20"/>
                <w:szCs w:val="26"/>
                <w:lang w:bidi="ar-EG"/>
              </w:rPr>
              <w:t>(µs)</w:t>
            </w:r>
          </w:p>
        </w:tc>
        <w:tc>
          <w:tcPr>
            <w:tcW w:w="1905" w:type="dxa"/>
          </w:tcPr>
          <w:p w14:paraId="4751FDD9" w14:textId="3A174B2F"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0,12</w:t>
            </w:r>
          </w:p>
        </w:tc>
        <w:tc>
          <w:tcPr>
            <w:tcW w:w="1906" w:type="dxa"/>
          </w:tcPr>
          <w:p w14:paraId="2F844307" w14:textId="26D111DE"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rFonts w:hint="cs"/>
                <w:sz w:val="20"/>
                <w:szCs w:val="26"/>
                <w:rtl/>
                <w:lang w:bidi="ar-EG"/>
              </w:rPr>
              <w:t>غير معروف</w:t>
            </w:r>
          </w:p>
        </w:tc>
        <w:tc>
          <w:tcPr>
            <w:tcW w:w="1934" w:type="dxa"/>
          </w:tcPr>
          <w:p w14:paraId="000C2B2E" w14:textId="50B82941"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0,2</w:t>
            </w:r>
            <w:r w:rsidRPr="00845A7F">
              <w:rPr>
                <w:sz w:val="20"/>
                <w:szCs w:val="26"/>
                <w:rtl/>
                <w:lang w:bidi="ar-EG"/>
              </w:rPr>
              <w:t xml:space="preserve"> (نبضة قصيرة)</w:t>
            </w:r>
            <w:r w:rsidRPr="00845A7F">
              <w:rPr>
                <w:sz w:val="20"/>
                <w:szCs w:val="26"/>
                <w:rtl/>
                <w:lang w:bidi="ar-EG"/>
              </w:rPr>
              <w:br/>
            </w:r>
            <w:r w:rsidRPr="00845A7F">
              <w:rPr>
                <w:sz w:val="20"/>
                <w:szCs w:val="26"/>
                <w:lang w:bidi="ar-EG"/>
              </w:rPr>
              <w:t>3</w:t>
            </w:r>
            <w:r w:rsidRPr="00845A7F">
              <w:rPr>
                <w:sz w:val="20"/>
                <w:szCs w:val="26"/>
                <w:rtl/>
                <w:lang w:bidi="ar-EG"/>
              </w:rPr>
              <w:t xml:space="preserve"> (نبضة طويلة)</w:t>
            </w:r>
          </w:p>
        </w:tc>
        <w:tc>
          <w:tcPr>
            <w:tcW w:w="1914" w:type="dxa"/>
          </w:tcPr>
          <w:p w14:paraId="6DE129B2" w14:textId="39722D22"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0,2</w:t>
            </w:r>
            <w:r w:rsidRPr="00845A7F">
              <w:rPr>
                <w:sz w:val="20"/>
                <w:szCs w:val="26"/>
                <w:rtl/>
                <w:lang w:bidi="ar-EG"/>
              </w:rPr>
              <w:t xml:space="preserve"> (نبضة قصيرة)</w:t>
            </w:r>
            <w:r w:rsidRPr="00845A7F">
              <w:rPr>
                <w:sz w:val="20"/>
                <w:szCs w:val="26"/>
                <w:rtl/>
                <w:lang w:bidi="ar-EG"/>
              </w:rPr>
              <w:br/>
            </w:r>
            <w:r w:rsidRPr="00845A7F">
              <w:rPr>
                <w:sz w:val="20"/>
                <w:szCs w:val="26"/>
                <w:lang w:bidi="ar-EG"/>
              </w:rPr>
              <w:t>3</w:t>
            </w:r>
            <w:r w:rsidRPr="00845A7F">
              <w:rPr>
                <w:sz w:val="20"/>
                <w:szCs w:val="26"/>
                <w:rtl/>
                <w:lang w:bidi="ar-EG"/>
              </w:rPr>
              <w:t xml:space="preserve"> (نبضة طويلة)</w:t>
            </w:r>
          </w:p>
        </w:tc>
        <w:tc>
          <w:tcPr>
            <w:tcW w:w="1914" w:type="dxa"/>
          </w:tcPr>
          <w:p w14:paraId="72099563" w14:textId="465BDA7B" w:rsidR="00F924A1"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rFonts w:hint="cs"/>
                <w:sz w:val="20"/>
                <w:szCs w:val="26"/>
                <w:rtl/>
                <w:lang w:bidi="ar-EG"/>
              </w:rPr>
              <w:t>غير معروف</w:t>
            </w:r>
          </w:p>
        </w:tc>
        <w:tc>
          <w:tcPr>
            <w:tcW w:w="1914" w:type="dxa"/>
          </w:tcPr>
          <w:p w14:paraId="74B4EB07" w14:textId="7758B217" w:rsidR="00F924A1"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Pr>
                <w:sz w:val="20"/>
                <w:szCs w:val="26"/>
                <w:lang w:val="fr-FR" w:eastAsia="en-US"/>
              </w:rPr>
              <w:t>0,06</w:t>
            </w:r>
            <w:r w:rsidR="00A724AC">
              <w:rPr>
                <w:sz w:val="20"/>
                <w:szCs w:val="26"/>
                <w:lang w:val="fr-FR" w:eastAsia="en-US"/>
              </w:rPr>
              <w:t xml:space="preserve"> </w:t>
            </w:r>
            <w:r>
              <w:rPr>
                <w:sz w:val="20"/>
                <w:szCs w:val="26"/>
                <w:lang w:val="fr-FR" w:eastAsia="en-US"/>
              </w:rPr>
              <w:t>/</w:t>
            </w:r>
            <w:r w:rsidR="00A724AC">
              <w:rPr>
                <w:sz w:val="20"/>
                <w:szCs w:val="26"/>
                <w:lang w:val="fr-FR" w:eastAsia="en-US"/>
              </w:rPr>
              <w:t xml:space="preserve"> </w:t>
            </w:r>
            <w:r>
              <w:rPr>
                <w:sz w:val="20"/>
                <w:szCs w:val="26"/>
                <w:lang w:val="fr-FR" w:eastAsia="en-US"/>
              </w:rPr>
              <w:t>0,05</w:t>
            </w:r>
          </w:p>
        </w:tc>
      </w:tr>
      <w:tr w:rsidR="00F924A1" w:rsidRPr="00F924A1" w14:paraId="1A6C670C" w14:textId="77777777" w:rsidTr="00F924A1">
        <w:trPr>
          <w:jc w:val="center"/>
        </w:trPr>
        <w:tc>
          <w:tcPr>
            <w:tcW w:w="3629" w:type="dxa"/>
            <w:gridSpan w:val="2"/>
          </w:tcPr>
          <w:p w14:paraId="09EE3A4C" w14:textId="0DB254D6"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معدل تكرار النبضة</w:t>
            </w:r>
            <w:r w:rsidRPr="00845A7F">
              <w:rPr>
                <w:sz w:val="20"/>
                <w:szCs w:val="26"/>
                <w:rtl/>
                <w:lang w:bidi="ar-EG"/>
              </w:rPr>
              <w:br/>
              <w:t>أو النبضات في الثانية</w:t>
            </w:r>
            <w:r w:rsidRPr="00845A7F">
              <w:rPr>
                <w:rFonts w:hint="cs"/>
                <w:sz w:val="20"/>
                <w:szCs w:val="26"/>
                <w:rtl/>
                <w:lang w:bidi="ar-EG"/>
              </w:rPr>
              <w:t xml:space="preserve"> (</w:t>
            </w:r>
            <w:r w:rsidRPr="00845A7F">
              <w:rPr>
                <w:sz w:val="20"/>
                <w:szCs w:val="26"/>
                <w:lang w:bidi="ar-EG"/>
              </w:rPr>
              <w:t>Hz or pps</w:t>
            </w:r>
            <w:r w:rsidRPr="00845A7F">
              <w:rPr>
                <w:rFonts w:hint="cs"/>
                <w:sz w:val="20"/>
                <w:szCs w:val="26"/>
                <w:rtl/>
                <w:lang w:bidi="ar-EG"/>
              </w:rPr>
              <w:t>)</w:t>
            </w:r>
          </w:p>
        </w:tc>
        <w:tc>
          <w:tcPr>
            <w:tcW w:w="1905" w:type="dxa"/>
          </w:tcPr>
          <w:p w14:paraId="133F305B" w14:textId="13B104FC"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1 304-318</w:t>
            </w:r>
            <w:r w:rsidRPr="00845A7F">
              <w:rPr>
                <w:sz w:val="20"/>
                <w:szCs w:val="26"/>
                <w:rtl/>
                <w:lang w:bidi="ar-EG"/>
              </w:rPr>
              <w:br/>
              <w:t>(نبضة قصيرة)</w:t>
            </w:r>
            <w:r w:rsidRPr="00845A7F">
              <w:rPr>
                <w:sz w:val="20"/>
                <w:szCs w:val="26"/>
                <w:rtl/>
                <w:lang w:bidi="ar-EG"/>
              </w:rPr>
              <w:br/>
            </w:r>
            <w:r w:rsidRPr="00845A7F">
              <w:rPr>
                <w:sz w:val="20"/>
                <w:szCs w:val="26"/>
                <w:lang w:bidi="ar-EG"/>
              </w:rPr>
              <w:t>452-318</w:t>
            </w:r>
            <w:r w:rsidRPr="00845A7F">
              <w:rPr>
                <w:sz w:val="20"/>
                <w:szCs w:val="26"/>
                <w:rtl/>
                <w:lang w:bidi="ar-EG"/>
              </w:rPr>
              <w:br/>
              <w:t>(نبضة طويلة)</w:t>
            </w:r>
          </w:p>
        </w:tc>
        <w:tc>
          <w:tcPr>
            <w:tcW w:w="1906" w:type="dxa"/>
          </w:tcPr>
          <w:p w14:paraId="7A2ED61E" w14:textId="1C8150E8"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539</w:t>
            </w:r>
            <w:r w:rsidRPr="00845A7F">
              <w:rPr>
                <w:sz w:val="20"/>
                <w:szCs w:val="26"/>
                <w:rtl/>
                <w:lang w:bidi="ar-EG"/>
              </w:rPr>
              <w:t xml:space="preserve"> (نبضة قصيرة)</w:t>
            </w:r>
            <w:r w:rsidRPr="00845A7F">
              <w:rPr>
                <w:sz w:val="20"/>
                <w:szCs w:val="26"/>
                <w:rtl/>
                <w:lang w:bidi="ar-EG"/>
              </w:rPr>
              <w:br/>
            </w:r>
            <w:r w:rsidRPr="00845A7F">
              <w:rPr>
                <w:sz w:val="20"/>
                <w:szCs w:val="26"/>
                <w:lang w:bidi="ar-EG"/>
              </w:rPr>
              <w:t>162</w:t>
            </w:r>
            <w:r w:rsidRPr="00845A7F">
              <w:rPr>
                <w:sz w:val="20"/>
                <w:szCs w:val="26"/>
                <w:rtl/>
                <w:lang w:bidi="ar-EG"/>
              </w:rPr>
              <w:t xml:space="preserve"> (نبضة طويلة)</w:t>
            </w:r>
          </w:p>
        </w:tc>
        <w:tc>
          <w:tcPr>
            <w:tcW w:w="1934" w:type="dxa"/>
          </w:tcPr>
          <w:p w14:paraId="10EEEC0C" w14:textId="77777777" w:rsidR="00F924A1" w:rsidRPr="00845A7F" w:rsidRDefault="00F924A1" w:rsidP="00845A7F">
            <w:pPr>
              <w:pStyle w:val="Tabletext"/>
              <w:spacing w:before="40" w:after="40" w:line="240" w:lineRule="exact"/>
              <w:jc w:val="center"/>
              <w:rPr>
                <w:rtl/>
                <w:lang w:bidi="ar-EG"/>
              </w:rPr>
            </w:pPr>
            <w:r w:rsidRPr="00845A7F">
              <w:rPr>
                <w:lang w:bidi="ar-EG"/>
              </w:rPr>
              <w:t>6 100-320</w:t>
            </w:r>
            <w:r w:rsidRPr="00845A7F">
              <w:rPr>
                <w:rtl/>
                <w:lang w:bidi="ar-EG"/>
              </w:rPr>
              <w:br/>
              <w:t>(نبضة قصيرة)</w:t>
            </w:r>
          </w:p>
          <w:p w14:paraId="338E9CD9" w14:textId="38E24B92"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1 300-320</w:t>
            </w:r>
            <w:r w:rsidRPr="00845A7F">
              <w:rPr>
                <w:sz w:val="20"/>
                <w:szCs w:val="26"/>
                <w:rtl/>
                <w:lang w:bidi="ar-EG"/>
              </w:rPr>
              <w:br/>
              <w:t>(نبضة طويلة)</w:t>
            </w:r>
            <w:r w:rsidRPr="00845A7F">
              <w:rPr>
                <w:sz w:val="20"/>
                <w:szCs w:val="26"/>
                <w:lang w:bidi="ar-EG"/>
              </w:rPr>
              <w:br/>
            </w:r>
            <w:r w:rsidRPr="00845A7F">
              <w:rPr>
                <w:rFonts w:hint="cs"/>
                <w:sz w:val="20"/>
                <w:szCs w:val="26"/>
                <w:rtl/>
                <w:lang w:bidi="ar-EG"/>
              </w:rPr>
              <w:t xml:space="preserve">ملاحظة </w:t>
            </w:r>
            <w:r w:rsidRPr="00845A7F">
              <w:rPr>
                <w:sz w:val="20"/>
                <w:szCs w:val="26"/>
                <w:vertAlign w:val="superscript"/>
                <w:lang w:bidi="ar-EG"/>
              </w:rPr>
              <w:t>(3)</w:t>
            </w:r>
          </w:p>
        </w:tc>
        <w:tc>
          <w:tcPr>
            <w:tcW w:w="1914" w:type="dxa"/>
          </w:tcPr>
          <w:p w14:paraId="4E0F62F0" w14:textId="77777777" w:rsidR="00F924A1" w:rsidRPr="00845A7F" w:rsidRDefault="00F924A1" w:rsidP="00845A7F">
            <w:pPr>
              <w:pStyle w:val="Tabletext"/>
              <w:spacing w:before="40" w:after="40" w:line="240" w:lineRule="exact"/>
              <w:jc w:val="center"/>
              <w:rPr>
                <w:rtl/>
                <w:lang w:bidi="ar-EG"/>
              </w:rPr>
            </w:pPr>
            <w:r w:rsidRPr="00845A7F">
              <w:rPr>
                <w:lang w:bidi="ar-EG"/>
              </w:rPr>
              <w:t>4 300-320</w:t>
            </w:r>
            <w:r w:rsidRPr="00845A7F">
              <w:rPr>
                <w:rtl/>
                <w:lang w:bidi="ar-EG"/>
              </w:rPr>
              <w:br/>
              <w:t>(نبضة قصيرة)</w:t>
            </w:r>
          </w:p>
          <w:p w14:paraId="5F4433F2" w14:textId="3F53615C" w:rsidR="00F924A1" w:rsidRPr="00F924A1" w:rsidRDefault="00F924A1" w:rsidP="00845A7F">
            <w:pPr>
              <w:spacing w:before="40" w:after="40" w:line="240" w:lineRule="exact"/>
              <w:jc w:val="center"/>
              <w:rPr>
                <w:sz w:val="20"/>
                <w:szCs w:val="26"/>
                <w:lang w:val="fr-FR" w:eastAsia="en-US"/>
              </w:rPr>
            </w:pPr>
            <w:r w:rsidRPr="00845A7F">
              <w:rPr>
                <w:sz w:val="20"/>
                <w:szCs w:val="26"/>
                <w:lang w:bidi="ar-EG"/>
              </w:rPr>
              <w:t>1 500-320</w:t>
            </w:r>
            <w:r w:rsidRPr="00845A7F">
              <w:rPr>
                <w:sz w:val="20"/>
                <w:szCs w:val="26"/>
                <w:rtl/>
                <w:lang w:bidi="ar-EG"/>
              </w:rPr>
              <w:br/>
              <w:t>(نبضة طويلة)</w:t>
            </w:r>
            <w:r w:rsidRPr="00845A7F">
              <w:rPr>
                <w:sz w:val="20"/>
                <w:szCs w:val="26"/>
                <w:lang w:bidi="ar-EG"/>
              </w:rPr>
              <w:br/>
            </w:r>
            <w:r w:rsidRPr="00845A7F">
              <w:rPr>
                <w:rFonts w:hint="cs"/>
                <w:sz w:val="20"/>
                <w:szCs w:val="26"/>
                <w:rtl/>
                <w:lang w:bidi="ar-EG"/>
              </w:rPr>
              <w:t xml:space="preserve">ملاحظة </w:t>
            </w:r>
            <w:r w:rsidRPr="00845A7F">
              <w:rPr>
                <w:sz w:val="20"/>
                <w:szCs w:val="26"/>
                <w:vertAlign w:val="superscript"/>
                <w:lang w:bidi="ar-EG"/>
              </w:rPr>
              <w:t>(3)</w:t>
            </w:r>
          </w:p>
        </w:tc>
        <w:tc>
          <w:tcPr>
            <w:tcW w:w="1914" w:type="dxa"/>
          </w:tcPr>
          <w:p w14:paraId="5689C4AC" w14:textId="53279CC4" w:rsidR="00F924A1" w:rsidRPr="00F924A1" w:rsidRDefault="00845A7F" w:rsidP="00845A7F">
            <w:pPr>
              <w:spacing w:before="40" w:after="40" w:line="240" w:lineRule="exact"/>
              <w:jc w:val="center"/>
              <w:rPr>
                <w:sz w:val="20"/>
                <w:szCs w:val="26"/>
                <w:lang w:val="fr-FR" w:eastAsia="en-US"/>
              </w:rPr>
            </w:pPr>
            <w:r>
              <w:rPr>
                <w:sz w:val="20"/>
                <w:szCs w:val="26"/>
                <w:lang w:val="fr-FR" w:eastAsia="en-US"/>
              </w:rPr>
              <w:t>2 000-250</w:t>
            </w:r>
          </w:p>
        </w:tc>
        <w:tc>
          <w:tcPr>
            <w:tcW w:w="1914" w:type="dxa"/>
          </w:tcPr>
          <w:p w14:paraId="7E4AE627" w14:textId="73853779" w:rsidR="00F924A1" w:rsidRPr="00F924A1" w:rsidRDefault="00845A7F" w:rsidP="00845A7F">
            <w:pPr>
              <w:spacing w:before="40" w:after="40" w:line="240" w:lineRule="exact"/>
              <w:jc w:val="center"/>
              <w:rPr>
                <w:sz w:val="20"/>
                <w:szCs w:val="26"/>
                <w:lang w:val="fr-FR" w:eastAsia="en-US"/>
              </w:rPr>
            </w:pPr>
            <w:r>
              <w:rPr>
                <w:sz w:val="20"/>
                <w:szCs w:val="26"/>
                <w:lang w:val="fr-FR" w:eastAsia="en-US"/>
              </w:rPr>
              <w:t>1 400-250</w:t>
            </w:r>
          </w:p>
        </w:tc>
      </w:tr>
      <w:tr w:rsidR="00F924A1" w:rsidRPr="00F924A1" w14:paraId="311C843B" w14:textId="77777777" w:rsidTr="00F924A1">
        <w:trPr>
          <w:jc w:val="center"/>
        </w:trPr>
        <w:tc>
          <w:tcPr>
            <w:tcW w:w="3629" w:type="dxa"/>
            <w:gridSpan w:val="2"/>
          </w:tcPr>
          <w:p w14:paraId="4BB9FB05" w14:textId="363128E9"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دورة التشغيل</w:t>
            </w:r>
            <w:r w:rsidRPr="00845A7F">
              <w:rPr>
                <w:rFonts w:hint="cs"/>
                <w:sz w:val="20"/>
                <w:szCs w:val="26"/>
                <w:rtl/>
                <w:lang w:bidi="ar-EG"/>
              </w:rPr>
              <w:t xml:space="preserve"> </w:t>
            </w:r>
            <w:r w:rsidRPr="00845A7F">
              <w:rPr>
                <w:sz w:val="20"/>
                <w:szCs w:val="26"/>
                <w:lang w:bidi="ar-EG"/>
              </w:rPr>
              <w:t>(%</w:t>
            </w:r>
            <w:r w:rsidRPr="00845A7F">
              <w:rPr>
                <w:sz w:val="20"/>
                <w:szCs w:val="26"/>
                <w:lang w:val="en-GB" w:bidi="ar-EG"/>
              </w:rPr>
              <w:t>)</w:t>
            </w:r>
          </w:p>
        </w:tc>
        <w:tc>
          <w:tcPr>
            <w:tcW w:w="1905" w:type="dxa"/>
          </w:tcPr>
          <w:p w14:paraId="38DFC97B" w14:textId="1015647A"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0,21</w:t>
            </w:r>
            <w:r w:rsidRPr="00845A7F">
              <w:rPr>
                <w:sz w:val="20"/>
                <w:szCs w:val="26"/>
                <w:rtl/>
                <w:lang w:bidi="ar-EG"/>
              </w:rPr>
              <w:t xml:space="preserve"> كحد أقصى</w:t>
            </w:r>
          </w:p>
        </w:tc>
        <w:tc>
          <w:tcPr>
            <w:tcW w:w="1906" w:type="dxa"/>
          </w:tcPr>
          <w:p w14:paraId="7C414547" w14:textId="18D1F9D1"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rFonts w:hint="cs"/>
                <w:sz w:val="20"/>
                <w:szCs w:val="26"/>
                <w:rtl/>
                <w:lang w:bidi="ar-EG"/>
              </w:rPr>
              <w:t>غير معروف</w:t>
            </w:r>
          </w:p>
        </w:tc>
        <w:tc>
          <w:tcPr>
            <w:tcW w:w="1934" w:type="dxa"/>
          </w:tcPr>
          <w:p w14:paraId="2E0ED91D" w14:textId="4B1C5801"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0,6-</w:t>
            </w:r>
            <w:r w:rsidRPr="00845A7F">
              <w:rPr>
                <w:sz w:val="20"/>
                <w:szCs w:val="26"/>
                <w:vertAlign w:val="superscript"/>
                <w:lang w:bidi="ar-EG"/>
              </w:rPr>
              <w:t>(4)</w:t>
            </w:r>
            <w:r w:rsidRPr="00845A7F">
              <w:rPr>
                <w:sz w:val="20"/>
                <w:szCs w:val="26"/>
                <w:lang w:bidi="ar-EG"/>
              </w:rPr>
              <w:t>0,2</w:t>
            </w:r>
            <w:r w:rsidRPr="00845A7F">
              <w:rPr>
                <w:sz w:val="20"/>
                <w:szCs w:val="26"/>
                <w:lang w:bidi="ar-EG"/>
              </w:rPr>
              <w:br/>
            </w:r>
            <w:r w:rsidRPr="00845A7F">
              <w:rPr>
                <w:sz w:val="20"/>
                <w:szCs w:val="26"/>
                <w:rtl/>
                <w:lang w:bidi="ar-EG"/>
              </w:rPr>
              <w:t>(نبضة قصيرة)</w:t>
            </w:r>
            <w:r w:rsidRPr="00845A7F">
              <w:rPr>
                <w:sz w:val="20"/>
                <w:szCs w:val="26"/>
                <w:rtl/>
                <w:lang w:bidi="ar-EG"/>
              </w:rPr>
              <w:br/>
            </w:r>
            <w:r w:rsidRPr="00845A7F">
              <w:rPr>
                <w:sz w:val="20"/>
                <w:szCs w:val="26"/>
                <w:vertAlign w:val="superscript"/>
                <w:lang w:bidi="ar-EG"/>
              </w:rPr>
              <w:t>(5)</w:t>
            </w:r>
            <w:r w:rsidRPr="00845A7F">
              <w:rPr>
                <w:sz w:val="20"/>
                <w:szCs w:val="26"/>
                <w:lang w:bidi="ar-EG"/>
              </w:rPr>
              <w:t>12,0 </w:t>
            </w:r>
            <w:r w:rsidRPr="00845A7F">
              <w:rPr>
                <w:sz w:val="20"/>
                <w:szCs w:val="26"/>
                <w:lang w:bidi="ar-EG"/>
              </w:rPr>
              <w:sym w:font="Symbol" w:char="F0B3"/>
            </w:r>
            <w:r w:rsidRPr="00845A7F">
              <w:rPr>
                <w:sz w:val="20"/>
                <w:szCs w:val="26"/>
                <w:lang w:bidi="ar-EG"/>
              </w:rPr>
              <w:br/>
            </w:r>
            <w:r w:rsidRPr="00845A7F">
              <w:rPr>
                <w:sz w:val="20"/>
                <w:szCs w:val="26"/>
                <w:rtl/>
                <w:lang w:bidi="ar-EG"/>
              </w:rPr>
              <w:t>(نبضة طويلة)</w:t>
            </w:r>
          </w:p>
        </w:tc>
        <w:tc>
          <w:tcPr>
            <w:tcW w:w="1914" w:type="dxa"/>
          </w:tcPr>
          <w:p w14:paraId="027BD862" w14:textId="6B6E2FE8"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0,4-</w:t>
            </w:r>
            <w:r w:rsidRPr="00845A7F">
              <w:rPr>
                <w:sz w:val="20"/>
                <w:szCs w:val="26"/>
                <w:vertAlign w:val="superscript"/>
                <w:lang w:bidi="ar-EG"/>
              </w:rPr>
              <w:t>(4)</w:t>
            </w:r>
            <w:r w:rsidRPr="00845A7F">
              <w:rPr>
                <w:sz w:val="20"/>
                <w:szCs w:val="26"/>
                <w:lang w:bidi="ar-EG"/>
              </w:rPr>
              <w:t>0,2</w:t>
            </w:r>
            <w:r w:rsidRPr="00845A7F">
              <w:rPr>
                <w:sz w:val="20"/>
                <w:szCs w:val="26"/>
                <w:lang w:bidi="ar-EG"/>
              </w:rPr>
              <w:br/>
            </w:r>
            <w:r w:rsidRPr="00845A7F">
              <w:rPr>
                <w:sz w:val="20"/>
                <w:szCs w:val="26"/>
                <w:rtl/>
                <w:lang w:bidi="ar-EG"/>
              </w:rPr>
              <w:t>(نبضة قصيرة)</w:t>
            </w:r>
            <w:r w:rsidRPr="00845A7F">
              <w:rPr>
                <w:sz w:val="20"/>
                <w:szCs w:val="26"/>
                <w:rtl/>
                <w:lang w:bidi="ar-EG"/>
              </w:rPr>
              <w:br/>
            </w:r>
            <w:r w:rsidRPr="00845A7F">
              <w:rPr>
                <w:sz w:val="20"/>
                <w:szCs w:val="26"/>
                <w:vertAlign w:val="superscript"/>
                <w:lang w:bidi="ar-EG"/>
              </w:rPr>
              <w:t>(5)</w:t>
            </w:r>
            <w:r w:rsidRPr="00845A7F">
              <w:rPr>
                <w:sz w:val="20"/>
                <w:szCs w:val="26"/>
                <w:lang w:bidi="ar-EG"/>
              </w:rPr>
              <w:t>12,0 </w:t>
            </w:r>
            <w:r w:rsidRPr="00845A7F">
              <w:rPr>
                <w:sz w:val="20"/>
                <w:szCs w:val="26"/>
                <w:lang w:bidi="ar-EG"/>
              </w:rPr>
              <w:sym w:font="Symbol" w:char="F0B3"/>
            </w:r>
            <w:r w:rsidRPr="00845A7F">
              <w:rPr>
                <w:sz w:val="20"/>
                <w:szCs w:val="26"/>
                <w:lang w:bidi="ar-EG"/>
              </w:rPr>
              <w:br/>
            </w:r>
            <w:r w:rsidRPr="00845A7F">
              <w:rPr>
                <w:sz w:val="20"/>
                <w:szCs w:val="26"/>
                <w:rtl/>
                <w:lang w:bidi="ar-EG"/>
              </w:rPr>
              <w:t>(نبضة طويلة)</w:t>
            </w:r>
          </w:p>
        </w:tc>
        <w:tc>
          <w:tcPr>
            <w:tcW w:w="1914" w:type="dxa"/>
          </w:tcPr>
          <w:p w14:paraId="6428CC3D" w14:textId="6C70FB25" w:rsidR="00F924A1" w:rsidRPr="00F924A1" w:rsidRDefault="00F924A1" w:rsidP="00845A7F">
            <w:pPr>
              <w:spacing w:before="40" w:after="40" w:line="240" w:lineRule="exact"/>
              <w:jc w:val="center"/>
              <w:rPr>
                <w:sz w:val="20"/>
                <w:szCs w:val="26"/>
                <w:lang w:val="fr-FR" w:eastAsia="en-US"/>
              </w:rPr>
            </w:pPr>
            <w:r w:rsidRPr="00F924A1">
              <w:rPr>
                <w:sz w:val="20"/>
                <w:szCs w:val="26"/>
                <w:lang w:val="fr-FR" w:eastAsia="en-US"/>
              </w:rPr>
              <w:t>0</w:t>
            </w:r>
            <w:r w:rsidR="00845A7F">
              <w:rPr>
                <w:sz w:val="20"/>
                <w:szCs w:val="26"/>
                <w:lang w:val="fr-FR" w:eastAsia="en-US"/>
              </w:rPr>
              <w:t>,</w:t>
            </w:r>
            <w:r w:rsidRPr="00F924A1">
              <w:rPr>
                <w:sz w:val="20"/>
                <w:szCs w:val="26"/>
                <w:lang w:val="fr-FR" w:eastAsia="en-US"/>
              </w:rPr>
              <w:t>11</w:t>
            </w:r>
          </w:p>
        </w:tc>
        <w:tc>
          <w:tcPr>
            <w:tcW w:w="1914" w:type="dxa"/>
          </w:tcPr>
          <w:p w14:paraId="0C30398D" w14:textId="3A5641DB" w:rsidR="00F924A1" w:rsidRPr="00F924A1" w:rsidRDefault="00845A7F" w:rsidP="00845A7F">
            <w:pPr>
              <w:spacing w:before="40" w:after="40" w:line="240" w:lineRule="exact"/>
              <w:jc w:val="center"/>
              <w:rPr>
                <w:sz w:val="20"/>
                <w:szCs w:val="26"/>
                <w:lang w:val="fr-FR" w:eastAsia="en-US"/>
              </w:rPr>
            </w:pPr>
            <w:r w:rsidRPr="00F924A1">
              <w:rPr>
                <w:sz w:val="20"/>
                <w:szCs w:val="26"/>
                <w:lang w:val="fr-FR" w:eastAsia="en-US"/>
              </w:rPr>
              <w:t>0</w:t>
            </w:r>
            <w:r>
              <w:rPr>
                <w:sz w:val="20"/>
                <w:szCs w:val="26"/>
                <w:lang w:val="fr-FR" w:eastAsia="en-US"/>
              </w:rPr>
              <w:t>,</w:t>
            </w:r>
            <w:r w:rsidRPr="00F924A1">
              <w:rPr>
                <w:sz w:val="20"/>
                <w:szCs w:val="26"/>
                <w:lang w:val="fr-FR" w:eastAsia="en-US"/>
              </w:rPr>
              <w:t>11</w:t>
            </w:r>
          </w:p>
        </w:tc>
      </w:tr>
      <w:tr w:rsidR="00845A7F" w:rsidRPr="00F924A1" w14:paraId="7EE9DEC1" w14:textId="77777777" w:rsidTr="00F924A1">
        <w:trPr>
          <w:jc w:val="center"/>
        </w:trPr>
        <w:tc>
          <w:tcPr>
            <w:tcW w:w="3629" w:type="dxa"/>
            <w:gridSpan w:val="2"/>
          </w:tcPr>
          <w:p w14:paraId="2E099324" w14:textId="41674615"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عرض نطاق الزقزقة</w:t>
            </w:r>
            <w:r w:rsidRPr="00845A7F">
              <w:rPr>
                <w:rFonts w:hint="cs"/>
                <w:sz w:val="20"/>
                <w:szCs w:val="26"/>
                <w:rtl/>
                <w:lang w:bidi="ar-EG"/>
              </w:rPr>
              <w:t xml:space="preserve"> </w:t>
            </w:r>
            <w:r w:rsidRPr="00845A7F">
              <w:rPr>
                <w:sz w:val="20"/>
                <w:szCs w:val="26"/>
                <w:lang w:bidi="ar-EG"/>
              </w:rPr>
              <w:t>(MHz</w:t>
            </w:r>
            <w:r w:rsidRPr="00845A7F">
              <w:rPr>
                <w:sz w:val="20"/>
                <w:szCs w:val="26"/>
                <w:lang w:val="en-GB" w:bidi="ar-EG"/>
              </w:rPr>
              <w:t>)</w:t>
            </w:r>
          </w:p>
        </w:tc>
        <w:tc>
          <w:tcPr>
            <w:tcW w:w="1905" w:type="dxa"/>
          </w:tcPr>
          <w:p w14:paraId="405E9F66" w14:textId="50B9FBFD"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906" w:type="dxa"/>
          </w:tcPr>
          <w:p w14:paraId="0915E54C" w14:textId="7DD29F89"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934" w:type="dxa"/>
          </w:tcPr>
          <w:p w14:paraId="280A54E6" w14:textId="5A460E8C"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3</w:t>
            </w:r>
          </w:p>
        </w:tc>
        <w:tc>
          <w:tcPr>
            <w:tcW w:w="1914" w:type="dxa"/>
          </w:tcPr>
          <w:p w14:paraId="2F67CF8D" w14:textId="0BA49423"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3</w:t>
            </w:r>
          </w:p>
        </w:tc>
        <w:tc>
          <w:tcPr>
            <w:tcW w:w="1914" w:type="dxa"/>
          </w:tcPr>
          <w:p w14:paraId="3C921F74" w14:textId="499B61D9" w:rsidR="00845A7F" w:rsidRPr="0066555D"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66555D">
              <w:rPr>
                <w:sz w:val="20"/>
                <w:szCs w:val="26"/>
                <w:rtl/>
                <w:lang w:bidi="ar-EG"/>
              </w:rPr>
              <w:t>لا ينطبق</w:t>
            </w:r>
          </w:p>
        </w:tc>
        <w:tc>
          <w:tcPr>
            <w:tcW w:w="1914" w:type="dxa"/>
          </w:tcPr>
          <w:p w14:paraId="4CCD66B4" w14:textId="231C8574" w:rsidR="00845A7F" w:rsidRPr="0066555D"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66555D">
              <w:rPr>
                <w:sz w:val="20"/>
                <w:szCs w:val="26"/>
                <w:rtl/>
                <w:lang w:bidi="ar-EG"/>
              </w:rPr>
              <w:t>لا ينطبق</w:t>
            </w:r>
          </w:p>
        </w:tc>
      </w:tr>
      <w:tr w:rsidR="00845A7F" w:rsidRPr="00F924A1" w14:paraId="272F9644" w14:textId="77777777" w:rsidTr="00F924A1">
        <w:trPr>
          <w:jc w:val="center"/>
        </w:trPr>
        <w:tc>
          <w:tcPr>
            <w:tcW w:w="3629" w:type="dxa"/>
            <w:gridSpan w:val="2"/>
          </w:tcPr>
          <w:p w14:paraId="6D138A5F" w14:textId="214A74C1"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عرض النبضة الفرعية بتشفير</w:t>
            </w:r>
            <w:r w:rsidRPr="00845A7F">
              <w:rPr>
                <w:rFonts w:hint="eastAsia"/>
                <w:sz w:val="20"/>
                <w:szCs w:val="26"/>
                <w:rtl/>
                <w:lang w:bidi="ar-EG"/>
              </w:rPr>
              <w:t> </w:t>
            </w:r>
            <w:r w:rsidRPr="00845A7F">
              <w:rPr>
                <w:sz w:val="20"/>
                <w:szCs w:val="26"/>
                <w:rtl/>
                <w:lang w:bidi="ar-EG"/>
              </w:rPr>
              <w:t>الطور</w:t>
            </w:r>
          </w:p>
        </w:tc>
        <w:tc>
          <w:tcPr>
            <w:tcW w:w="1905" w:type="dxa"/>
          </w:tcPr>
          <w:p w14:paraId="21B04CE2" w14:textId="2BED2861"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906" w:type="dxa"/>
          </w:tcPr>
          <w:p w14:paraId="03824303" w14:textId="6EF2E123"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934" w:type="dxa"/>
          </w:tcPr>
          <w:p w14:paraId="37517373" w14:textId="6DA9C805"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914" w:type="dxa"/>
          </w:tcPr>
          <w:p w14:paraId="4AC6E6CE" w14:textId="239C63E9"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914" w:type="dxa"/>
          </w:tcPr>
          <w:p w14:paraId="4B91597B" w14:textId="190F11B1" w:rsidR="00845A7F" w:rsidRPr="0066555D"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66555D">
              <w:rPr>
                <w:sz w:val="20"/>
                <w:szCs w:val="26"/>
                <w:rtl/>
                <w:lang w:bidi="ar-EG"/>
              </w:rPr>
              <w:t>لا ينطبق</w:t>
            </w:r>
          </w:p>
        </w:tc>
        <w:tc>
          <w:tcPr>
            <w:tcW w:w="1914" w:type="dxa"/>
          </w:tcPr>
          <w:p w14:paraId="2222AC10" w14:textId="4732C828" w:rsidR="00845A7F" w:rsidRPr="0066555D"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66555D">
              <w:rPr>
                <w:sz w:val="20"/>
                <w:szCs w:val="26"/>
                <w:rtl/>
                <w:lang w:bidi="ar-EG"/>
              </w:rPr>
              <w:t>لا ينطبق</w:t>
            </w:r>
          </w:p>
        </w:tc>
      </w:tr>
      <w:tr w:rsidR="00845A7F" w:rsidRPr="00F924A1" w14:paraId="525FC369" w14:textId="77777777" w:rsidTr="00F924A1">
        <w:trPr>
          <w:jc w:val="center"/>
        </w:trPr>
        <w:tc>
          <w:tcPr>
            <w:tcW w:w="3629" w:type="dxa"/>
            <w:gridSpan w:val="2"/>
            <w:tcBorders>
              <w:bottom w:val="single" w:sz="6" w:space="0" w:color="000000"/>
            </w:tcBorders>
          </w:tcPr>
          <w:p w14:paraId="67A467DF" w14:textId="4E12083C"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معد</w:t>
            </w:r>
            <w:r w:rsidRPr="00845A7F">
              <w:rPr>
                <w:rFonts w:hint="cs"/>
                <w:sz w:val="20"/>
                <w:szCs w:val="26"/>
                <w:rtl/>
                <w:lang w:bidi="ar-EG"/>
              </w:rPr>
              <w:t>ل</w:t>
            </w:r>
            <w:r w:rsidRPr="00845A7F">
              <w:rPr>
                <w:sz w:val="20"/>
                <w:szCs w:val="26"/>
                <w:rtl/>
                <w:lang w:bidi="ar-EG"/>
              </w:rPr>
              <w:t xml:space="preserve"> الانضغاط</w:t>
            </w:r>
          </w:p>
        </w:tc>
        <w:tc>
          <w:tcPr>
            <w:tcW w:w="1905" w:type="dxa"/>
          </w:tcPr>
          <w:p w14:paraId="2931C68E" w14:textId="5916855E"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906" w:type="dxa"/>
          </w:tcPr>
          <w:p w14:paraId="759B08AE" w14:textId="4140DC7D"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934" w:type="dxa"/>
          </w:tcPr>
          <w:p w14:paraId="57A8E5E8" w14:textId="6687F71F"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180</w:t>
            </w:r>
          </w:p>
        </w:tc>
        <w:tc>
          <w:tcPr>
            <w:tcW w:w="1914" w:type="dxa"/>
          </w:tcPr>
          <w:p w14:paraId="0588E84D" w14:textId="35F9F6C1"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750 </w:t>
            </w:r>
            <w:r w:rsidRPr="00845A7F">
              <w:rPr>
                <w:sz w:val="20"/>
                <w:szCs w:val="26"/>
                <w:lang w:bidi="ar-EG"/>
              </w:rPr>
              <w:sym w:font="Symbol" w:char="F0B3"/>
            </w:r>
          </w:p>
        </w:tc>
        <w:tc>
          <w:tcPr>
            <w:tcW w:w="1914" w:type="dxa"/>
          </w:tcPr>
          <w:p w14:paraId="70447E7A" w14:textId="4727A79E" w:rsidR="00845A7F" w:rsidRPr="0066555D"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66555D">
              <w:rPr>
                <w:sz w:val="20"/>
                <w:szCs w:val="26"/>
                <w:rtl/>
                <w:lang w:bidi="ar-EG"/>
              </w:rPr>
              <w:t>لا ينطبق</w:t>
            </w:r>
          </w:p>
        </w:tc>
        <w:tc>
          <w:tcPr>
            <w:tcW w:w="1914" w:type="dxa"/>
          </w:tcPr>
          <w:p w14:paraId="0EB50A7B" w14:textId="59009464" w:rsidR="00845A7F" w:rsidRPr="0066555D"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66555D">
              <w:rPr>
                <w:sz w:val="20"/>
                <w:szCs w:val="26"/>
                <w:rtl/>
                <w:lang w:bidi="ar-EG"/>
              </w:rPr>
              <w:t>لا ينطبق</w:t>
            </w:r>
          </w:p>
        </w:tc>
      </w:tr>
      <w:tr w:rsidR="00F924A1" w:rsidRPr="00F924A1" w14:paraId="0A4677F2" w14:textId="77777777" w:rsidTr="00F924A1">
        <w:trPr>
          <w:jc w:val="center"/>
        </w:trPr>
        <w:tc>
          <w:tcPr>
            <w:tcW w:w="1814" w:type="dxa"/>
            <w:vMerge w:val="restart"/>
            <w:vAlign w:val="center"/>
          </w:tcPr>
          <w:p w14:paraId="3ED86BDC" w14:textId="2EBDA6A1" w:rsidR="00F924A1" w:rsidRPr="00F924A1" w:rsidRDefault="00447F7E" w:rsidP="00447F7E">
            <w:pPr>
              <w:tabs>
                <w:tab w:val="decimal" w:pos="1125"/>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de-CH" w:eastAsia="en-US"/>
              </w:rPr>
            </w:pPr>
            <w:r>
              <w:rPr>
                <w:rFonts w:hint="cs"/>
                <w:sz w:val="20"/>
                <w:szCs w:val="26"/>
                <w:rtl/>
                <w:lang w:val="de-CH" w:eastAsia="en-US"/>
              </w:rPr>
              <w:t>عرض نطاق البث بالترددات الراديوية</w:t>
            </w:r>
            <w:r w:rsidR="00F924A1" w:rsidRPr="00845A7F">
              <w:rPr>
                <w:rFonts w:hint="cs"/>
                <w:sz w:val="20"/>
                <w:szCs w:val="26"/>
                <w:rtl/>
                <w:lang w:val="de-CH" w:eastAsia="en-US"/>
              </w:rPr>
              <w:t xml:space="preserve"> </w:t>
            </w:r>
            <w:r w:rsidRPr="00447F7E">
              <w:rPr>
                <w:sz w:val="20"/>
                <w:szCs w:val="26"/>
                <w:lang w:eastAsia="en-US"/>
              </w:rPr>
              <w:t>(MHz</w:t>
            </w:r>
            <w:r w:rsidRPr="00447F7E">
              <w:rPr>
                <w:sz w:val="20"/>
                <w:szCs w:val="26"/>
                <w:lang w:val="en-GB" w:eastAsia="en-US"/>
              </w:rPr>
              <w:t>)</w:t>
            </w:r>
          </w:p>
        </w:tc>
        <w:tc>
          <w:tcPr>
            <w:tcW w:w="1815" w:type="dxa"/>
            <w:tcBorders>
              <w:bottom w:val="nil"/>
            </w:tcBorders>
          </w:tcPr>
          <w:p w14:paraId="0FAEB329" w14:textId="43652905" w:rsidR="00F924A1" w:rsidRPr="00F924A1" w:rsidRDefault="00F924A1" w:rsidP="00845A7F">
            <w:pPr>
              <w:tabs>
                <w:tab w:val="decimal" w:pos="1125"/>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eastAsia="en-US"/>
              </w:rPr>
            </w:pPr>
            <w:r w:rsidRPr="00845A7F">
              <w:rPr>
                <w:sz w:val="20"/>
                <w:szCs w:val="26"/>
                <w:lang w:eastAsia="en-US"/>
              </w:rPr>
              <w:t>dB 3–</w:t>
            </w:r>
          </w:p>
        </w:tc>
        <w:tc>
          <w:tcPr>
            <w:tcW w:w="1905" w:type="dxa"/>
            <w:tcBorders>
              <w:bottom w:val="nil"/>
            </w:tcBorders>
          </w:tcPr>
          <w:p w14:paraId="3C1BF660" w14:textId="42E7D7D4"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r w:rsidRPr="00845A7F">
              <w:rPr>
                <w:sz w:val="20"/>
                <w:szCs w:val="26"/>
                <w:lang w:val="fr-FR" w:eastAsia="en-US"/>
              </w:rPr>
              <w:t>0,6</w:t>
            </w:r>
          </w:p>
        </w:tc>
        <w:tc>
          <w:tcPr>
            <w:tcW w:w="1906" w:type="dxa"/>
            <w:tcBorders>
              <w:bottom w:val="nil"/>
            </w:tcBorders>
          </w:tcPr>
          <w:p w14:paraId="17C7897C"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p>
        </w:tc>
        <w:tc>
          <w:tcPr>
            <w:tcW w:w="1934" w:type="dxa"/>
            <w:tcBorders>
              <w:bottom w:val="nil"/>
            </w:tcBorders>
            <w:tcMar>
              <w:left w:w="28" w:type="dxa"/>
              <w:right w:w="28" w:type="dxa"/>
            </w:tcMar>
          </w:tcPr>
          <w:p w14:paraId="5CF20DE5"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p>
        </w:tc>
        <w:tc>
          <w:tcPr>
            <w:tcW w:w="1914" w:type="dxa"/>
            <w:tcBorders>
              <w:bottom w:val="nil"/>
            </w:tcBorders>
            <w:tcMar>
              <w:left w:w="28" w:type="dxa"/>
              <w:right w:w="28" w:type="dxa"/>
            </w:tcMar>
          </w:tcPr>
          <w:p w14:paraId="4D0BFEB4"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p>
        </w:tc>
        <w:tc>
          <w:tcPr>
            <w:tcW w:w="1914" w:type="dxa"/>
            <w:tcBorders>
              <w:bottom w:val="nil"/>
            </w:tcBorders>
          </w:tcPr>
          <w:p w14:paraId="60372A89" w14:textId="77777777" w:rsidR="00F924A1" w:rsidRPr="0066555D"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66555D">
              <w:rPr>
                <w:sz w:val="20"/>
                <w:szCs w:val="26"/>
                <w:lang w:val="fr-FR" w:eastAsia="en-US"/>
              </w:rPr>
              <w:t>2</w:t>
            </w:r>
          </w:p>
        </w:tc>
        <w:tc>
          <w:tcPr>
            <w:tcW w:w="1914" w:type="dxa"/>
            <w:tcBorders>
              <w:bottom w:val="nil"/>
            </w:tcBorders>
          </w:tcPr>
          <w:p w14:paraId="3F67C03B" w14:textId="55622C0A" w:rsidR="00F924A1" w:rsidRPr="0066555D"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66555D">
              <w:rPr>
                <w:sz w:val="20"/>
                <w:szCs w:val="26"/>
                <w:lang w:val="fr-FR" w:eastAsia="en-US"/>
              </w:rPr>
              <w:t>1</w:t>
            </w:r>
            <w:r w:rsidR="00845A7F" w:rsidRPr="0066555D">
              <w:rPr>
                <w:sz w:val="20"/>
                <w:szCs w:val="26"/>
                <w:lang w:val="fr-FR" w:eastAsia="en-US"/>
              </w:rPr>
              <w:t>,</w:t>
            </w:r>
            <w:r w:rsidRPr="0066555D">
              <w:rPr>
                <w:sz w:val="20"/>
                <w:szCs w:val="26"/>
                <w:lang w:val="fr-FR" w:eastAsia="en-US"/>
              </w:rPr>
              <w:t>5</w:t>
            </w:r>
          </w:p>
        </w:tc>
      </w:tr>
      <w:tr w:rsidR="00845A7F" w:rsidRPr="00F924A1" w14:paraId="65B14A2A" w14:textId="77777777" w:rsidTr="00F924A1">
        <w:trPr>
          <w:jc w:val="center"/>
        </w:trPr>
        <w:tc>
          <w:tcPr>
            <w:tcW w:w="1814" w:type="dxa"/>
            <w:vMerge/>
          </w:tcPr>
          <w:p w14:paraId="4C743097" w14:textId="77777777" w:rsidR="00845A7F" w:rsidRPr="00F924A1" w:rsidRDefault="00845A7F" w:rsidP="00845A7F">
            <w:pPr>
              <w:tabs>
                <w:tab w:val="decimal" w:pos="1125"/>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de-CH" w:eastAsia="en-US"/>
              </w:rPr>
            </w:pPr>
          </w:p>
        </w:tc>
        <w:tc>
          <w:tcPr>
            <w:tcW w:w="1815" w:type="dxa"/>
            <w:tcBorders>
              <w:bottom w:val="nil"/>
            </w:tcBorders>
          </w:tcPr>
          <w:p w14:paraId="2078FB1B" w14:textId="2EA4A616" w:rsidR="00845A7F" w:rsidRPr="00F924A1" w:rsidRDefault="00845A7F" w:rsidP="00845A7F">
            <w:pPr>
              <w:tabs>
                <w:tab w:val="decimal" w:pos="1125"/>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de-CH" w:eastAsia="en-US"/>
              </w:rPr>
            </w:pPr>
            <w:r w:rsidRPr="00845A7F">
              <w:rPr>
                <w:sz w:val="20"/>
                <w:szCs w:val="26"/>
                <w:lang w:eastAsia="en-US"/>
              </w:rPr>
              <w:t>dB 6–</w:t>
            </w:r>
          </w:p>
        </w:tc>
        <w:tc>
          <w:tcPr>
            <w:tcW w:w="1905" w:type="dxa"/>
            <w:tcBorders>
              <w:bottom w:val="nil"/>
            </w:tcBorders>
          </w:tcPr>
          <w:p w14:paraId="5C460403" w14:textId="77777777"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p>
        </w:tc>
        <w:tc>
          <w:tcPr>
            <w:tcW w:w="1906" w:type="dxa"/>
            <w:tcBorders>
              <w:bottom w:val="nil"/>
            </w:tcBorders>
          </w:tcPr>
          <w:p w14:paraId="0514D2B1" w14:textId="77777777"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p>
        </w:tc>
        <w:tc>
          <w:tcPr>
            <w:tcW w:w="1934" w:type="dxa"/>
            <w:tcBorders>
              <w:bottom w:val="nil"/>
            </w:tcBorders>
            <w:tcMar>
              <w:left w:w="28" w:type="dxa"/>
              <w:right w:w="28" w:type="dxa"/>
            </w:tcMar>
          </w:tcPr>
          <w:p w14:paraId="0AE37D7C" w14:textId="554FE5D7"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r w:rsidRPr="00845A7F">
              <w:rPr>
                <w:sz w:val="20"/>
                <w:szCs w:val="26"/>
                <w:lang w:bidi="ar-EG"/>
              </w:rPr>
              <w:t>1,3</w:t>
            </w:r>
            <w:r w:rsidRPr="00845A7F">
              <w:rPr>
                <w:sz w:val="20"/>
                <w:szCs w:val="26"/>
                <w:rtl/>
                <w:lang w:bidi="ar-EG"/>
              </w:rPr>
              <w:t xml:space="preserve"> (نبضة قصيرة)</w:t>
            </w:r>
            <w:r w:rsidRPr="00845A7F">
              <w:rPr>
                <w:rFonts w:hint="cs"/>
                <w:sz w:val="20"/>
                <w:szCs w:val="26"/>
                <w:rtl/>
                <w:lang w:bidi="ar-EG"/>
              </w:rPr>
              <w:t>/</w:t>
            </w:r>
            <w:r w:rsidRPr="00845A7F">
              <w:rPr>
                <w:sz w:val="20"/>
                <w:szCs w:val="26"/>
                <w:rtl/>
                <w:lang w:bidi="ar-EG"/>
              </w:rPr>
              <w:br/>
            </w:r>
            <w:r w:rsidRPr="00845A7F">
              <w:rPr>
                <w:sz w:val="20"/>
                <w:szCs w:val="26"/>
                <w:lang w:bidi="ar-EG"/>
              </w:rPr>
              <w:t>2,0</w:t>
            </w:r>
            <w:r w:rsidRPr="00845A7F">
              <w:rPr>
                <w:sz w:val="20"/>
                <w:szCs w:val="26"/>
                <w:rtl/>
                <w:lang w:bidi="ar-EG"/>
              </w:rPr>
              <w:t xml:space="preserve"> (نبضة طويلة)</w:t>
            </w:r>
          </w:p>
        </w:tc>
        <w:tc>
          <w:tcPr>
            <w:tcW w:w="1914" w:type="dxa"/>
            <w:tcBorders>
              <w:bottom w:val="nil"/>
            </w:tcBorders>
            <w:tcMar>
              <w:left w:w="28" w:type="dxa"/>
              <w:right w:w="28" w:type="dxa"/>
            </w:tcMar>
          </w:tcPr>
          <w:p w14:paraId="5451C5D4" w14:textId="05D8D550"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1,3</w:t>
            </w:r>
            <w:r w:rsidRPr="00845A7F">
              <w:rPr>
                <w:sz w:val="20"/>
                <w:szCs w:val="26"/>
                <w:rtl/>
                <w:lang w:bidi="ar-EG"/>
              </w:rPr>
              <w:t xml:space="preserve"> (نبضة قصيرة)</w:t>
            </w:r>
            <w:r w:rsidRPr="00845A7F">
              <w:rPr>
                <w:rFonts w:hint="cs"/>
                <w:sz w:val="20"/>
                <w:szCs w:val="26"/>
                <w:rtl/>
                <w:lang w:bidi="ar-EG"/>
              </w:rPr>
              <w:t>/</w:t>
            </w:r>
            <w:r w:rsidRPr="00845A7F">
              <w:rPr>
                <w:sz w:val="20"/>
                <w:szCs w:val="26"/>
                <w:rtl/>
                <w:lang w:bidi="ar-EG"/>
              </w:rPr>
              <w:br/>
            </w:r>
            <w:r w:rsidRPr="00845A7F">
              <w:rPr>
                <w:sz w:val="20"/>
                <w:szCs w:val="26"/>
                <w:lang w:bidi="ar-EG"/>
              </w:rPr>
              <w:t>2,0</w:t>
            </w:r>
            <w:r w:rsidRPr="00845A7F">
              <w:rPr>
                <w:sz w:val="20"/>
                <w:szCs w:val="26"/>
                <w:rtl/>
                <w:lang w:bidi="ar-EG"/>
              </w:rPr>
              <w:t xml:space="preserve"> (نبضة طويلة)</w:t>
            </w:r>
          </w:p>
        </w:tc>
        <w:tc>
          <w:tcPr>
            <w:tcW w:w="1914" w:type="dxa"/>
            <w:tcBorders>
              <w:bottom w:val="nil"/>
            </w:tcBorders>
          </w:tcPr>
          <w:p w14:paraId="601F304D" w14:textId="2872CDD0"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3</w:t>
            </w:r>
            <w:r w:rsidRPr="00845A7F">
              <w:rPr>
                <w:sz w:val="20"/>
                <w:szCs w:val="26"/>
                <w:lang w:val="fr-FR" w:eastAsia="en-US"/>
              </w:rPr>
              <w:t>,</w:t>
            </w:r>
            <w:r w:rsidRPr="00F924A1">
              <w:rPr>
                <w:sz w:val="20"/>
                <w:szCs w:val="26"/>
                <w:lang w:val="fr-FR" w:eastAsia="en-US"/>
              </w:rPr>
              <w:t>5</w:t>
            </w:r>
          </w:p>
        </w:tc>
        <w:tc>
          <w:tcPr>
            <w:tcW w:w="1914" w:type="dxa"/>
            <w:tcBorders>
              <w:bottom w:val="nil"/>
            </w:tcBorders>
          </w:tcPr>
          <w:p w14:paraId="278CF575" w14:textId="77777777"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2</w:t>
            </w:r>
          </w:p>
        </w:tc>
      </w:tr>
      <w:tr w:rsidR="00F924A1" w:rsidRPr="00F924A1" w14:paraId="7703B6E7" w14:textId="77777777" w:rsidTr="00F924A1">
        <w:trPr>
          <w:jc w:val="center"/>
        </w:trPr>
        <w:tc>
          <w:tcPr>
            <w:tcW w:w="1814" w:type="dxa"/>
            <w:vMerge/>
          </w:tcPr>
          <w:p w14:paraId="5D772418" w14:textId="77777777" w:rsidR="00F924A1" w:rsidRPr="00F924A1" w:rsidRDefault="00F924A1" w:rsidP="00845A7F">
            <w:pPr>
              <w:tabs>
                <w:tab w:val="decimal" w:pos="1125"/>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de-CH" w:eastAsia="en-US"/>
              </w:rPr>
            </w:pPr>
          </w:p>
        </w:tc>
        <w:tc>
          <w:tcPr>
            <w:tcW w:w="1815" w:type="dxa"/>
            <w:tcBorders>
              <w:bottom w:val="nil"/>
            </w:tcBorders>
          </w:tcPr>
          <w:p w14:paraId="3EB089B5" w14:textId="2A8E7615" w:rsidR="00F924A1" w:rsidRPr="00F924A1" w:rsidRDefault="00F924A1" w:rsidP="00845A7F">
            <w:pPr>
              <w:tabs>
                <w:tab w:val="decimal" w:pos="1125"/>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lang w:eastAsia="en-US"/>
              </w:rPr>
              <w:t>dB 20–</w:t>
            </w:r>
          </w:p>
        </w:tc>
        <w:tc>
          <w:tcPr>
            <w:tcW w:w="1905" w:type="dxa"/>
            <w:tcBorders>
              <w:bottom w:val="nil"/>
            </w:tcBorders>
          </w:tcPr>
          <w:p w14:paraId="159FA831"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r w:rsidRPr="00F924A1">
              <w:rPr>
                <w:sz w:val="20"/>
                <w:szCs w:val="26"/>
                <w:lang w:val="fr-FR" w:eastAsia="en-US"/>
              </w:rPr>
              <w:t>4.6</w:t>
            </w:r>
          </w:p>
        </w:tc>
        <w:tc>
          <w:tcPr>
            <w:tcW w:w="1906" w:type="dxa"/>
            <w:tcBorders>
              <w:bottom w:val="nil"/>
            </w:tcBorders>
          </w:tcPr>
          <w:p w14:paraId="29042590"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p>
        </w:tc>
        <w:tc>
          <w:tcPr>
            <w:tcW w:w="1934" w:type="dxa"/>
            <w:tcBorders>
              <w:bottom w:val="nil"/>
            </w:tcBorders>
            <w:tcMar>
              <w:left w:w="28" w:type="dxa"/>
              <w:right w:w="28" w:type="dxa"/>
            </w:tcMar>
          </w:tcPr>
          <w:p w14:paraId="1F21BCE9"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p>
        </w:tc>
        <w:tc>
          <w:tcPr>
            <w:tcW w:w="1914" w:type="dxa"/>
            <w:tcBorders>
              <w:bottom w:val="nil"/>
            </w:tcBorders>
            <w:tcMar>
              <w:left w:w="28" w:type="dxa"/>
              <w:right w:w="28" w:type="dxa"/>
            </w:tcMar>
          </w:tcPr>
          <w:p w14:paraId="6C5907F0"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p>
        </w:tc>
        <w:tc>
          <w:tcPr>
            <w:tcW w:w="1914" w:type="dxa"/>
            <w:tcBorders>
              <w:bottom w:val="nil"/>
            </w:tcBorders>
          </w:tcPr>
          <w:p w14:paraId="2E928577"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10</w:t>
            </w:r>
          </w:p>
        </w:tc>
        <w:tc>
          <w:tcPr>
            <w:tcW w:w="1914" w:type="dxa"/>
            <w:tcBorders>
              <w:bottom w:val="nil"/>
            </w:tcBorders>
          </w:tcPr>
          <w:p w14:paraId="4616E2B3" w14:textId="77777777" w:rsidR="00F924A1" w:rsidRPr="00F924A1" w:rsidRDefault="00F924A1"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8</w:t>
            </w:r>
          </w:p>
        </w:tc>
      </w:tr>
      <w:tr w:rsidR="00845A7F" w:rsidRPr="00F924A1" w14:paraId="1E42CABD" w14:textId="77777777" w:rsidTr="00F924A1">
        <w:trPr>
          <w:jc w:val="center"/>
        </w:trPr>
        <w:tc>
          <w:tcPr>
            <w:tcW w:w="1814" w:type="dxa"/>
            <w:vMerge/>
            <w:tcBorders>
              <w:bottom w:val="nil"/>
            </w:tcBorders>
          </w:tcPr>
          <w:p w14:paraId="648CBFDD" w14:textId="77777777" w:rsidR="00845A7F" w:rsidRPr="00F924A1" w:rsidRDefault="00845A7F" w:rsidP="00845A7F">
            <w:pPr>
              <w:tabs>
                <w:tab w:val="decimal" w:pos="1125"/>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p>
        </w:tc>
        <w:tc>
          <w:tcPr>
            <w:tcW w:w="1815" w:type="dxa"/>
            <w:tcBorders>
              <w:bottom w:val="nil"/>
            </w:tcBorders>
          </w:tcPr>
          <w:p w14:paraId="06A97C8C" w14:textId="28948A70" w:rsidR="00845A7F" w:rsidRPr="00F924A1" w:rsidRDefault="00845A7F" w:rsidP="00845A7F">
            <w:pPr>
              <w:tabs>
                <w:tab w:val="decimal" w:pos="1125"/>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lang w:eastAsia="en-US"/>
              </w:rPr>
              <w:t>dB 40–</w:t>
            </w:r>
          </w:p>
        </w:tc>
        <w:tc>
          <w:tcPr>
            <w:tcW w:w="1905" w:type="dxa"/>
            <w:tcBorders>
              <w:bottom w:val="nil"/>
            </w:tcBorders>
          </w:tcPr>
          <w:p w14:paraId="2F1BB29E" w14:textId="77777777"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p>
        </w:tc>
        <w:tc>
          <w:tcPr>
            <w:tcW w:w="1906" w:type="dxa"/>
            <w:tcBorders>
              <w:bottom w:val="nil"/>
            </w:tcBorders>
          </w:tcPr>
          <w:p w14:paraId="54A0343C" w14:textId="77777777"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de-CH" w:eastAsia="en-US"/>
              </w:rPr>
            </w:pPr>
          </w:p>
        </w:tc>
        <w:tc>
          <w:tcPr>
            <w:tcW w:w="1934" w:type="dxa"/>
            <w:tcBorders>
              <w:bottom w:val="nil"/>
            </w:tcBorders>
            <w:tcMar>
              <w:left w:w="28" w:type="dxa"/>
              <w:right w:w="28" w:type="dxa"/>
            </w:tcMar>
          </w:tcPr>
          <w:p w14:paraId="2100BDA9" w14:textId="7164F10E"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10,4</w:t>
            </w:r>
            <w:r w:rsidRPr="00845A7F">
              <w:rPr>
                <w:sz w:val="20"/>
                <w:szCs w:val="26"/>
                <w:rtl/>
                <w:lang w:bidi="ar-EG"/>
              </w:rPr>
              <w:t xml:space="preserve"> (نبضة قصيرة)</w:t>
            </w:r>
            <w:r w:rsidRPr="00845A7F">
              <w:rPr>
                <w:rFonts w:hint="cs"/>
                <w:sz w:val="20"/>
                <w:szCs w:val="26"/>
                <w:rtl/>
                <w:lang w:bidi="ar-EG"/>
              </w:rPr>
              <w:t>/</w:t>
            </w:r>
            <w:r w:rsidRPr="00845A7F">
              <w:rPr>
                <w:sz w:val="20"/>
                <w:szCs w:val="26"/>
                <w:rtl/>
                <w:lang w:bidi="ar-EG"/>
              </w:rPr>
              <w:br/>
            </w:r>
            <w:r w:rsidRPr="00845A7F">
              <w:rPr>
                <w:sz w:val="20"/>
                <w:szCs w:val="26"/>
                <w:lang w:bidi="ar-EG"/>
              </w:rPr>
              <w:t>6,2</w:t>
            </w:r>
            <w:r w:rsidRPr="00845A7F">
              <w:rPr>
                <w:sz w:val="20"/>
                <w:szCs w:val="26"/>
                <w:rtl/>
                <w:lang w:bidi="ar-EG"/>
              </w:rPr>
              <w:t xml:space="preserve"> (نبضة طويلة)</w:t>
            </w:r>
          </w:p>
        </w:tc>
        <w:tc>
          <w:tcPr>
            <w:tcW w:w="1914" w:type="dxa"/>
            <w:tcBorders>
              <w:bottom w:val="nil"/>
            </w:tcBorders>
            <w:tcMar>
              <w:left w:w="28" w:type="dxa"/>
              <w:right w:w="28" w:type="dxa"/>
            </w:tcMar>
          </w:tcPr>
          <w:p w14:paraId="3478CA65" w14:textId="07E1C504"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10,4</w:t>
            </w:r>
            <w:r w:rsidRPr="00845A7F">
              <w:rPr>
                <w:sz w:val="20"/>
                <w:szCs w:val="26"/>
                <w:rtl/>
                <w:lang w:bidi="ar-EG"/>
              </w:rPr>
              <w:t xml:space="preserve"> (نبضة قصيرة)</w:t>
            </w:r>
            <w:r w:rsidRPr="00845A7F">
              <w:rPr>
                <w:rFonts w:hint="cs"/>
                <w:sz w:val="20"/>
                <w:szCs w:val="26"/>
                <w:rtl/>
                <w:lang w:bidi="ar-EG"/>
              </w:rPr>
              <w:t>/</w:t>
            </w:r>
            <w:r w:rsidRPr="00845A7F">
              <w:rPr>
                <w:sz w:val="20"/>
                <w:szCs w:val="26"/>
                <w:rtl/>
                <w:lang w:bidi="ar-EG"/>
              </w:rPr>
              <w:br/>
            </w:r>
            <w:r w:rsidRPr="00845A7F">
              <w:rPr>
                <w:sz w:val="20"/>
                <w:szCs w:val="26"/>
                <w:lang w:bidi="ar-EG"/>
              </w:rPr>
              <w:t>6,2</w:t>
            </w:r>
            <w:r w:rsidRPr="00845A7F">
              <w:rPr>
                <w:sz w:val="20"/>
                <w:szCs w:val="26"/>
                <w:rtl/>
                <w:lang w:bidi="ar-EG"/>
              </w:rPr>
              <w:t xml:space="preserve"> (نبضة طويلة)</w:t>
            </w:r>
          </w:p>
        </w:tc>
        <w:tc>
          <w:tcPr>
            <w:tcW w:w="1914" w:type="dxa"/>
            <w:tcBorders>
              <w:bottom w:val="nil"/>
            </w:tcBorders>
          </w:tcPr>
          <w:p w14:paraId="18F961E8" w14:textId="77777777"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20</w:t>
            </w:r>
          </w:p>
        </w:tc>
        <w:tc>
          <w:tcPr>
            <w:tcW w:w="1914" w:type="dxa"/>
            <w:tcBorders>
              <w:bottom w:val="nil"/>
            </w:tcBorders>
          </w:tcPr>
          <w:p w14:paraId="322DB342" w14:textId="77777777"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F924A1">
              <w:rPr>
                <w:sz w:val="20"/>
                <w:szCs w:val="26"/>
                <w:lang w:val="fr-FR" w:eastAsia="en-US"/>
              </w:rPr>
              <w:t>25</w:t>
            </w:r>
          </w:p>
        </w:tc>
      </w:tr>
      <w:tr w:rsidR="00845A7F" w:rsidRPr="00F924A1" w14:paraId="0C6CCDE6" w14:textId="77777777" w:rsidTr="00F924A1">
        <w:trPr>
          <w:jc w:val="center"/>
        </w:trPr>
        <w:tc>
          <w:tcPr>
            <w:tcW w:w="3629" w:type="dxa"/>
            <w:gridSpan w:val="2"/>
          </w:tcPr>
          <w:p w14:paraId="03686D63" w14:textId="20B24E29"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جهاز الخرج</w:t>
            </w:r>
          </w:p>
        </w:tc>
        <w:tc>
          <w:tcPr>
            <w:tcW w:w="1905" w:type="dxa"/>
          </w:tcPr>
          <w:p w14:paraId="58390F55" w14:textId="4397EAA2"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كليسترون</w:t>
            </w:r>
          </w:p>
        </w:tc>
        <w:tc>
          <w:tcPr>
            <w:tcW w:w="1906" w:type="dxa"/>
          </w:tcPr>
          <w:p w14:paraId="200E1BB4" w14:textId="4B80A58F"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ماغنترون محوري</w:t>
            </w:r>
          </w:p>
        </w:tc>
        <w:tc>
          <w:tcPr>
            <w:tcW w:w="1934" w:type="dxa"/>
          </w:tcPr>
          <w:p w14:paraId="58498A7A" w14:textId="681E4485"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حالة صلبة</w:t>
            </w:r>
          </w:p>
        </w:tc>
        <w:tc>
          <w:tcPr>
            <w:tcW w:w="1914" w:type="dxa"/>
          </w:tcPr>
          <w:p w14:paraId="18524C1B" w14:textId="2C5A25E3"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حالة صلبة</w:t>
            </w:r>
          </w:p>
        </w:tc>
        <w:tc>
          <w:tcPr>
            <w:tcW w:w="1914" w:type="dxa"/>
          </w:tcPr>
          <w:p w14:paraId="283E5CDC" w14:textId="3C63EBCD" w:rsidR="00845A7F" w:rsidRPr="00F924A1" w:rsidRDefault="00447F7E" w:rsidP="00447F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447F7E">
              <w:rPr>
                <w:sz w:val="20"/>
                <w:szCs w:val="26"/>
                <w:rtl/>
                <w:lang w:bidi="ar-EG"/>
              </w:rPr>
              <w:t>ماغنترون</w:t>
            </w:r>
          </w:p>
        </w:tc>
        <w:tc>
          <w:tcPr>
            <w:tcW w:w="1914" w:type="dxa"/>
          </w:tcPr>
          <w:p w14:paraId="7B7D2E79" w14:textId="2575AB26" w:rsidR="00845A7F" w:rsidRPr="00F924A1"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كليسترون</w:t>
            </w:r>
          </w:p>
        </w:tc>
      </w:tr>
    </w:tbl>
    <w:p w14:paraId="698B3FAB" w14:textId="7C792165" w:rsidR="00845A7F" w:rsidRDefault="00845A7F" w:rsidP="00845A7F">
      <w:pPr>
        <w:rPr>
          <w:rtl/>
          <w:lang w:val="fr-FR" w:eastAsia="en-US" w:bidi="ar-EG"/>
        </w:rPr>
      </w:pPr>
      <w:r>
        <w:rPr>
          <w:rtl/>
          <w:lang w:val="fr-FR" w:eastAsia="en-US" w:bidi="ar-EG"/>
        </w:rPr>
        <w:br w:type="page"/>
      </w:r>
    </w:p>
    <w:p w14:paraId="51E1662E" w14:textId="08CA6B7A" w:rsidR="00845A7F" w:rsidRPr="00B951A3" w:rsidRDefault="00845A7F" w:rsidP="00845A7F">
      <w:pPr>
        <w:pStyle w:val="TableNo0"/>
        <w:spacing w:after="120"/>
        <w:rPr>
          <w:rFonts w:cs="Times New Roman"/>
          <w:sz w:val="24"/>
          <w:szCs w:val="20"/>
          <w:rtl/>
        </w:rPr>
      </w:pPr>
      <w:r w:rsidRPr="00B951A3">
        <w:rPr>
          <w:rtl/>
          <w:lang w:bidi="ar-EG"/>
        </w:rPr>
        <w:lastRenderedPageBreak/>
        <w:t>الج</w:t>
      </w:r>
      <w:r w:rsidRPr="00B951A3">
        <w:rPr>
          <w:rFonts w:hint="cs"/>
          <w:rtl/>
          <w:lang w:bidi="ar-EG"/>
        </w:rPr>
        <w:t>ـ</w:t>
      </w:r>
      <w:r w:rsidRPr="00B951A3">
        <w:rPr>
          <w:rtl/>
          <w:lang w:bidi="ar-EG"/>
        </w:rPr>
        <w:t xml:space="preserve">دول </w:t>
      </w:r>
      <w:r>
        <w:rPr>
          <w:lang w:bidi="ar-EG"/>
        </w:rPr>
        <w:t>6</w:t>
      </w:r>
      <w:r w:rsidRPr="00B951A3">
        <w:rPr>
          <w:rFonts w:hint="cs"/>
          <w:rtl/>
        </w:rPr>
        <w:t xml:space="preserve"> </w:t>
      </w:r>
      <w:r w:rsidRPr="00B93146">
        <w:rPr>
          <w:rFonts w:hint="cs"/>
          <w:rtl/>
        </w:rPr>
        <w:t>(</w:t>
      </w:r>
      <w:r w:rsidRPr="00B93146">
        <w:rPr>
          <w:rFonts w:hint="cs"/>
          <w:sz w:val="14"/>
          <w:szCs w:val="22"/>
          <w:rtl/>
        </w:rPr>
        <w:t> </w:t>
      </w:r>
      <w:r w:rsidR="00A724AC">
        <w:rPr>
          <w:rFonts w:hint="cs"/>
          <w:i/>
          <w:iCs/>
          <w:rtl/>
          <w:lang w:bidi="ar-EG"/>
        </w:rPr>
        <w:t>تابع</w:t>
      </w:r>
      <w:r w:rsidRPr="00B93146">
        <w:rPr>
          <w:rFonts w:hint="cs"/>
          <w:rtl/>
        </w:rPr>
        <w:t>)</w:t>
      </w:r>
    </w:p>
    <w:tbl>
      <w:tblPr>
        <w:tblpPr w:leftFromText="180" w:rightFromText="180" w:vertAnchor="text" w:tblpXSpec="center" w:tblpY="1"/>
        <w:tblOverlap w:val="never"/>
        <w:bidiVisual/>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362"/>
        <w:gridCol w:w="1775"/>
        <w:gridCol w:w="1776"/>
        <w:gridCol w:w="2001"/>
        <w:gridCol w:w="1784"/>
        <w:gridCol w:w="1784"/>
        <w:gridCol w:w="1784"/>
      </w:tblGrid>
      <w:tr w:rsidR="00845A7F" w:rsidRPr="00845A7F" w14:paraId="0DB2EDCD" w14:textId="77777777" w:rsidTr="00845A7F">
        <w:trPr>
          <w:tblHeader/>
        </w:trPr>
        <w:tc>
          <w:tcPr>
            <w:tcW w:w="3573" w:type="dxa"/>
          </w:tcPr>
          <w:p w14:paraId="4CD55553" w14:textId="4961F802" w:rsidR="00845A7F" w:rsidRPr="00845A7F" w:rsidRDefault="00845A7F" w:rsidP="00A724AC">
            <w:pPr>
              <w:pStyle w:val="Tablehead"/>
              <w:rPr>
                <w:lang w:val="fr-FR"/>
              </w:rPr>
            </w:pPr>
            <w:r w:rsidRPr="00845A7F">
              <w:rPr>
                <w:rtl/>
                <w:lang w:bidi="ar-EG"/>
              </w:rPr>
              <w:t>الخصائص</w:t>
            </w:r>
          </w:p>
        </w:tc>
        <w:tc>
          <w:tcPr>
            <w:tcW w:w="1879" w:type="dxa"/>
          </w:tcPr>
          <w:p w14:paraId="2F372C31" w14:textId="5A8BA9A0" w:rsidR="00845A7F" w:rsidRPr="00845A7F" w:rsidRDefault="00845A7F" w:rsidP="00A724AC">
            <w:pPr>
              <w:pStyle w:val="Tablehead"/>
              <w:rPr>
                <w:lang w:val="fr-FR"/>
              </w:rPr>
            </w:pPr>
            <w:r w:rsidRPr="00845A7F">
              <w:rPr>
                <w:rtl/>
                <w:lang w:bidi="ar-EG"/>
              </w:rPr>
              <w:t xml:space="preserve">الرادار </w:t>
            </w:r>
            <w:r w:rsidRPr="00845A7F">
              <w:rPr>
                <w:lang w:bidi="ar-EG"/>
              </w:rPr>
              <w:t>1</w:t>
            </w:r>
            <w:r w:rsidRPr="00845A7F">
              <w:rPr>
                <w:rtl/>
                <w:lang w:bidi="ar-EG"/>
              </w:rPr>
              <w:t>*</w:t>
            </w:r>
          </w:p>
        </w:tc>
        <w:tc>
          <w:tcPr>
            <w:tcW w:w="1880" w:type="dxa"/>
          </w:tcPr>
          <w:p w14:paraId="72A721E0" w14:textId="3B2E57EF" w:rsidR="00845A7F" w:rsidRPr="00845A7F" w:rsidRDefault="00845A7F" w:rsidP="00A724AC">
            <w:pPr>
              <w:pStyle w:val="Tablehead"/>
              <w:rPr>
                <w:lang w:val="fr-FR"/>
              </w:rPr>
            </w:pPr>
            <w:r w:rsidRPr="00845A7F">
              <w:rPr>
                <w:rtl/>
                <w:lang w:bidi="ar-EG"/>
              </w:rPr>
              <w:t xml:space="preserve">الرادار </w:t>
            </w:r>
            <w:r w:rsidRPr="00845A7F">
              <w:rPr>
                <w:lang w:bidi="ar-EG"/>
              </w:rPr>
              <w:t>2</w:t>
            </w:r>
            <w:r w:rsidRPr="00845A7F">
              <w:rPr>
                <w:rtl/>
                <w:lang w:bidi="ar-EG"/>
              </w:rPr>
              <w:t>*</w:t>
            </w:r>
          </w:p>
        </w:tc>
        <w:tc>
          <w:tcPr>
            <w:tcW w:w="2120" w:type="dxa"/>
          </w:tcPr>
          <w:p w14:paraId="10CB728F" w14:textId="4C935215" w:rsidR="00845A7F" w:rsidRPr="00845A7F" w:rsidRDefault="00845A7F" w:rsidP="00A724AC">
            <w:pPr>
              <w:pStyle w:val="Tablehead"/>
              <w:rPr>
                <w:lang w:val="fr-FR"/>
              </w:rPr>
            </w:pPr>
            <w:r w:rsidRPr="00845A7F">
              <w:rPr>
                <w:rtl/>
                <w:lang w:bidi="ar-EG"/>
              </w:rPr>
              <w:t xml:space="preserve">الرادار </w:t>
            </w:r>
            <w:r w:rsidRPr="00845A7F">
              <w:rPr>
                <w:lang w:bidi="ar-EG"/>
              </w:rPr>
              <w:t>3</w:t>
            </w:r>
          </w:p>
        </w:tc>
        <w:tc>
          <w:tcPr>
            <w:tcW w:w="1888" w:type="dxa"/>
          </w:tcPr>
          <w:p w14:paraId="67F685E1" w14:textId="634837E2" w:rsidR="00845A7F" w:rsidRPr="00845A7F" w:rsidRDefault="00845A7F" w:rsidP="00A724AC">
            <w:pPr>
              <w:pStyle w:val="Tablehead"/>
              <w:rPr>
                <w:lang w:val="fr-FR"/>
              </w:rPr>
            </w:pPr>
            <w:r w:rsidRPr="00845A7F">
              <w:rPr>
                <w:rtl/>
                <w:lang w:bidi="ar-EG"/>
              </w:rPr>
              <w:t xml:space="preserve">الرادار </w:t>
            </w:r>
            <w:r w:rsidRPr="00845A7F">
              <w:rPr>
                <w:lang w:bidi="ar-EG"/>
              </w:rPr>
              <w:t>4</w:t>
            </w:r>
          </w:p>
        </w:tc>
        <w:tc>
          <w:tcPr>
            <w:tcW w:w="1888" w:type="dxa"/>
          </w:tcPr>
          <w:p w14:paraId="777AEFD6" w14:textId="380ED44F" w:rsidR="00845A7F" w:rsidRPr="00845A7F" w:rsidRDefault="00845A7F" w:rsidP="00A724AC">
            <w:pPr>
              <w:pStyle w:val="Tablehead"/>
              <w:rPr>
                <w:lang w:val="fr-FR"/>
              </w:rPr>
            </w:pPr>
            <w:r w:rsidRPr="00845A7F">
              <w:rPr>
                <w:rFonts w:hint="cs"/>
                <w:rtl/>
                <w:lang w:val="fr-FR" w:bidi="ar-SY"/>
              </w:rPr>
              <w:t xml:space="preserve">الرادار </w:t>
            </w:r>
            <w:r w:rsidRPr="00845A7F">
              <w:rPr>
                <w:lang w:bidi="ar-SY"/>
              </w:rPr>
              <w:t>5</w:t>
            </w:r>
          </w:p>
        </w:tc>
        <w:tc>
          <w:tcPr>
            <w:tcW w:w="1888" w:type="dxa"/>
          </w:tcPr>
          <w:p w14:paraId="424FE28C" w14:textId="3ED7EA03" w:rsidR="00845A7F" w:rsidRPr="00845A7F" w:rsidRDefault="00845A7F" w:rsidP="00A724AC">
            <w:pPr>
              <w:pStyle w:val="Tablehead"/>
              <w:rPr>
                <w:lang w:val="fr-FR"/>
              </w:rPr>
            </w:pPr>
            <w:r w:rsidRPr="00845A7F">
              <w:rPr>
                <w:rFonts w:hint="cs"/>
                <w:rtl/>
                <w:lang w:val="fr-FR"/>
              </w:rPr>
              <w:t xml:space="preserve">الرادار </w:t>
            </w:r>
            <w:r w:rsidRPr="00845A7F">
              <w:t>6</w:t>
            </w:r>
          </w:p>
        </w:tc>
      </w:tr>
      <w:tr w:rsidR="00C84C6C" w:rsidRPr="00845A7F" w14:paraId="6666F934" w14:textId="77777777" w:rsidTr="00845A7F">
        <w:tc>
          <w:tcPr>
            <w:tcW w:w="3573" w:type="dxa"/>
          </w:tcPr>
          <w:p w14:paraId="24599C41" w14:textId="6B3098BF" w:rsidR="00C84C6C" w:rsidRPr="00845A7F" w:rsidRDefault="00C84C6C" w:rsidP="00C84C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نمط المخطط الإشعاعي للهوائي (رفيع، مروحة، مربع قاطع تمام الزاوية، إلخ)</w:t>
            </w:r>
          </w:p>
        </w:tc>
        <w:tc>
          <w:tcPr>
            <w:tcW w:w="1879" w:type="dxa"/>
          </w:tcPr>
          <w:p w14:paraId="1CCC27BB" w14:textId="5D9D7488" w:rsidR="00C84C6C" w:rsidRPr="00845A7F" w:rsidRDefault="00C84C6C" w:rsidP="00C84C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C84C6C">
              <w:rPr>
                <w:sz w:val="20"/>
                <w:szCs w:val="26"/>
                <w:rtl/>
                <w:lang w:bidi="ar-EG"/>
              </w:rPr>
              <w:t>حزمة رفيعة</w:t>
            </w:r>
          </w:p>
        </w:tc>
        <w:tc>
          <w:tcPr>
            <w:tcW w:w="1880" w:type="dxa"/>
          </w:tcPr>
          <w:p w14:paraId="5F1CFAA9" w14:textId="14950C18" w:rsidR="00C84C6C" w:rsidRPr="00845A7F" w:rsidRDefault="00C84C6C" w:rsidP="00C84C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C84C6C">
              <w:rPr>
                <w:sz w:val="20"/>
                <w:szCs w:val="26"/>
                <w:rtl/>
                <w:lang w:bidi="ar-EG"/>
              </w:rPr>
              <w:t>حزمة رفيعة</w:t>
            </w:r>
          </w:p>
        </w:tc>
        <w:tc>
          <w:tcPr>
            <w:tcW w:w="2120" w:type="dxa"/>
          </w:tcPr>
          <w:p w14:paraId="75C91B67" w14:textId="3D7538DE" w:rsidR="00C84C6C" w:rsidRPr="00845A7F" w:rsidRDefault="00C84C6C" w:rsidP="00C84C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 xml:space="preserve">تغطية حزمة رفيعة حتى </w:t>
            </w:r>
            <w:r w:rsidRPr="00845A7F">
              <w:rPr>
                <w:sz w:val="20"/>
                <w:szCs w:val="26"/>
                <w:lang w:bidi="ar-EG"/>
              </w:rPr>
              <w:t>70 000</w:t>
            </w:r>
            <w:r w:rsidRPr="00845A7F">
              <w:rPr>
                <w:sz w:val="20"/>
                <w:szCs w:val="26"/>
                <w:rtl/>
                <w:lang w:bidi="ar-EG"/>
              </w:rPr>
              <w:t xml:space="preserve"> قدم</w:t>
            </w:r>
          </w:p>
        </w:tc>
        <w:tc>
          <w:tcPr>
            <w:tcW w:w="1888" w:type="dxa"/>
          </w:tcPr>
          <w:p w14:paraId="3F2D41D8" w14:textId="6895757C" w:rsidR="00C84C6C" w:rsidRPr="00845A7F" w:rsidRDefault="00C84C6C" w:rsidP="00C84C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 xml:space="preserve">تغطية حزمة رفيعة حتى </w:t>
            </w:r>
            <w:r w:rsidRPr="00845A7F">
              <w:rPr>
                <w:sz w:val="20"/>
                <w:szCs w:val="26"/>
                <w:lang w:bidi="ar-EG"/>
              </w:rPr>
              <w:t>100 000</w:t>
            </w:r>
            <w:r w:rsidRPr="00845A7F">
              <w:rPr>
                <w:sz w:val="20"/>
                <w:szCs w:val="26"/>
                <w:rtl/>
                <w:lang w:bidi="ar-EG"/>
              </w:rPr>
              <w:t xml:space="preserve"> قدم</w:t>
            </w:r>
          </w:p>
        </w:tc>
        <w:tc>
          <w:tcPr>
            <w:tcW w:w="1888" w:type="dxa"/>
          </w:tcPr>
          <w:p w14:paraId="4643C606" w14:textId="1A30B18D" w:rsidR="00C84C6C" w:rsidRPr="00845A7F" w:rsidRDefault="00C84C6C" w:rsidP="00C84C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207A32">
              <w:rPr>
                <w:sz w:val="20"/>
                <w:szCs w:val="26"/>
                <w:rtl/>
                <w:lang w:bidi="ar-EG"/>
              </w:rPr>
              <w:t xml:space="preserve">حزمة رفيعة </w:t>
            </w:r>
          </w:p>
        </w:tc>
        <w:tc>
          <w:tcPr>
            <w:tcW w:w="1888" w:type="dxa"/>
          </w:tcPr>
          <w:p w14:paraId="3110A3C1" w14:textId="0F0533DD" w:rsidR="00C84C6C" w:rsidRPr="00845A7F" w:rsidRDefault="00C84C6C" w:rsidP="00C84C6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207A32">
              <w:rPr>
                <w:sz w:val="20"/>
                <w:szCs w:val="26"/>
                <w:rtl/>
                <w:lang w:bidi="ar-EG"/>
              </w:rPr>
              <w:t xml:space="preserve">حزمة رفيعة </w:t>
            </w:r>
          </w:p>
        </w:tc>
      </w:tr>
      <w:tr w:rsidR="00845A7F" w:rsidRPr="00845A7F" w14:paraId="74ECD7FC" w14:textId="77777777" w:rsidTr="00845A7F">
        <w:tc>
          <w:tcPr>
            <w:tcW w:w="3573" w:type="dxa"/>
          </w:tcPr>
          <w:p w14:paraId="177334C8" w14:textId="5FEF85E7"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نمط الهوائي (عاكس، صفيف</w:t>
            </w:r>
            <w:r w:rsidRPr="00845A7F">
              <w:rPr>
                <w:rFonts w:hint="cs"/>
                <w:sz w:val="20"/>
                <w:szCs w:val="26"/>
                <w:rtl/>
                <w:lang w:bidi="ar-EG"/>
              </w:rPr>
              <w:t> </w:t>
            </w:r>
            <w:r w:rsidRPr="00845A7F">
              <w:rPr>
                <w:sz w:val="20"/>
                <w:szCs w:val="26"/>
                <w:rtl/>
                <w:lang w:bidi="ar-EG"/>
              </w:rPr>
              <w:t>متطاور، صفيف مشقوق، إلخ)</w:t>
            </w:r>
          </w:p>
        </w:tc>
        <w:tc>
          <w:tcPr>
            <w:tcW w:w="1879" w:type="dxa"/>
          </w:tcPr>
          <w:p w14:paraId="39BC9DEB" w14:textId="6C10181A"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عاكس مكافئي</w:t>
            </w:r>
          </w:p>
        </w:tc>
        <w:tc>
          <w:tcPr>
            <w:tcW w:w="1880" w:type="dxa"/>
          </w:tcPr>
          <w:p w14:paraId="1403223B" w14:textId="10D35DE6"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عاكس مكافئي</w:t>
            </w:r>
          </w:p>
        </w:tc>
        <w:tc>
          <w:tcPr>
            <w:tcW w:w="2120" w:type="dxa"/>
          </w:tcPr>
          <w:p w14:paraId="5744ED73" w14:textId="2232316E"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 xml:space="preserve">صفيف مرتب الأطوار ذو </w:t>
            </w:r>
            <w:r w:rsidRPr="00845A7F">
              <w:rPr>
                <w:sz w:val="20"/>
                <w:szCs w:val="26"/>
                <w:lang w:bidi="ar-EG"/>
              </w:rPr>
              <w:t>4</w:t>
            </w:r>
            <w:r w:rsidRPr="00845A7F">
              <w:rPr>
                <w:sz w:val="20"/>
                <w:szCs w:val="26"/>
                <w:rtl/>
                <w:lang w:bidi="ar-EG"/>
              </w:rPr>
              <w:t xml:space="preserve"> وجوه (صفيف مرتب الأطوار قطره </w:t>
            </w:r>
            <w:r w:rsidRPr="00845A7F">
              <w:rPr>
                <w:sz w:val="20"/>
                <w:szCs w:val="26"/>
                <w:lang w:bidi="ar-EG"/>
              </w:rPr>
              <w:t>4</w:t>
            </w:r>
            <w:r w:rsidRPr="00845A7F">
              <w:rPr>
                <w:sz w:val="20"/>
                <w:szCs w:val="26"/>
                <w:rtl/>
                <w:lang w:bidi="ar-EG"/>
              </w:rPr>
              <w:t xml:space="preserve"> أمتار في كل وجه)</w:t>
            </w:r>
          </w:p>
        </w:tc>
        <w:tc>
          <w:tcPr>
            <w:tcW w:w="1888" w:type="dxa"/>
          </w:tcPr>
          <w:p w14:paraId="0A564194" w14:textId="711DFEB4"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 xml:space="preserve">صفيف مرتب الأطوار ذو </w:t>
            </w:r>
            <w:r w:rsidRPr="00845A7F">
              <w:rPr>
                <w:sz w:val="20"/>
                <w:szCs w:val="26"/>
                <w:lang w:bidi="ar-EG"/>
              </w:rPr>
              <w:t>4</w:t>
            </w:r>
            <w:r w:rsidRPr="00845A7F">
              <w:rPr>
                <w:sz w:val="20"/>
                <w:szCs w:val="26"/>
                <w:rtl/>
                <w:lang w:bidi="ar-EG"/>
              </w:rPr>
              <w:t xml:space="preserve"> وجوه (صفيف مرتب الأطوار قطره </w:t>
            </w:r>
            <w:r w:rsidRPr="00845A7F">
              <w:rPr>
                <w:sz w:val="20"/>
                <w:szCs w:val="26"/>
                <w:lang w:bidi="ar-EG"/>
              </w:rPr>
              <w:t>8</w:t>
            </w:r>
            <w:r w:rsidRPr="00845A7F">
              <w:rPr>
                <w:sz w:val="20"/>
                <w:szCs w:val="26"/>
                <w:rtl/>
                <w:lang w:bidi="ar-EG"/>
              </w:rPr>
              <w:t xml:space="preserve"> أمتار في</w:t>
            </w:r>
            <w:r w:rsidR="00DF175F">
              <w:rPr>
                <w:rFonts w:hint="cs"/>
                <w:sz w:val="20"/>
                <w:szCs w:val="26"/>
                <w:rtl/>
                <w:lang w:bidi="ar-EG"/>
              </w:rPr>
              <w:t> </w:t>
            </w:r>
            <w:r w:rsidRPr="00845A7F">
              <w:rPr>
                <w:sz w:val="20"/>
                <w:szCs w:val="26"/>
                <w:rtl/>
                <w:lang w:bidi="ar-EG"/>
              </w:rPr>
              <w:t>كل وجه)</w:t>
            </w:r>
          </w:p>
        </w:tc>
        <w:tc>
          <w:tcPr>
            <w:tcW w:w="1888" w:type="dxa"/>
          </w:tcPr>
          <w:p w14:paraId="2A1E745A" w14:textId="1856CF90"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عاكس مكافئي</w:t>
            </w:r>
          </w:p>
        </w:tc>
        <w:tc>
          <w:tcPr>
            <w:tcW w:w="1888" w:type="dxa"/>
          </w:tcPr>
          <w:p w14:paraId="6D627344" w14:textId="357CE282"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عاكس مكافئي</w:t>
            </w:r>
          </w:p>
        </w:tc>
      </w:tr>
      <w:tr w:rsidR="00845A7F" w:rsidRPr="00845A7F" w14:paraId="6B747488" w14:textId="77777777" w:rsidTr="00845A7F">
        <w:tc>
          <w:tcPr>
            <w:tcW w:w="3573" w:type="dxa"/>
          </w:tcPr>
          <w:p w14:paraId="3D26C81F" w14:textId="35F30666"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استقطاب الهوائي</w:t>
            </w:r>
          </w:p>
        </w:tc>
        <w:tc>
          <w:tcPr>
            <w:tcW w:w="1879" w:type="dxa"/>
          </w:tcPr>
          <w:p w14:paraId="032D12FA" w14:textId="77777777" w:rsid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bidi="ar-EG"/>
              </w:rPr>
            </w:pPr>
            <w:r w:rsidRPr="00845A7F">
              <w:rPr>
                <w:sz w:val="20"/>
                <w:szCs w:val="26"/>
                <w:rtl/>
                <w:lang w:bidi="ar-EG"/>
              </w:rPr>
              <w:t>خطي: رأسي وأفقي</w:t>
            </w:r>
          </w:p>
          <w:p w14:paraId="13D8248E" w14:textId="0291817A" w:rsidR="00845A7F" w:rsidRPr="00845A7F" w:rsidRDefault="00447F7E"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bidi="ar-SY"/>
              </w:rPr>
            </w:pPr>
            <w:r>
              <w:rPr>
                <w:rFonts w:hint="cs"/>
                <w:sz w:val="20"/>
                <w:szCs w:val="26"/>
                <w:rtl/>
                <w:lang w:val="en-GB" w:eastAsia="en-US" w:bidi="ar-SY"/>
              </w:rPr>
              <w:t>إرسال/استقبال متزامن</w:t>
            </w:r>
            <w:r w:rsidR="00845A7F">
              <w:rPr>
                <w:rFonts w:hint="cs"/>
                <w:sz w:val="20"/>
                <w:szCs w:val="26"/>
                <w:rtl/>
                <w:lang w:val="en-GB" w:eastAsia="en-US" w:bidi="ar-SY"/>
              </w:rPr>
              <w:t xml:space="preserve"> </w:t>
            </w:r>
          </w:p>
        </w:tc>
        <w:tc>
          <w:tcPr>
            <w:tcW w:w="1880" w:type="dxa"/>
          </w:tcPr>
          <w:p w14:paraId="65FF2683" w14:textId="4042B719"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خطي: أفقي</w:t>
            </w:r>
          </w:p>
        </w:tc>
        <w:tc>
          <w:tcPr>
            <w:tcW w:w="2120" w:type="dxa"/>
          </w:tcPr>
          <w:p w14:paraId="08756202" w14:textId="2546F647"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 xml:space="preserve">خطي: </w:t>
            </w:r>
            <w:r w:rsidRPr="00845A7F">
              <w:rPr>
                <w:rFonts w:hint="cs"/>
                <w:sz w:val="20"/>
                <w:szCs w:val="26"/>
                <w:rtl/>
                <w:lang w:bidi="ar-EG"/>
              </w:rPr>
              <w:t>أفقي</w:t>
            </w:r>
            <w:r w:rsidRPr="00845A7F">
              <w:rPr>
                <w:sz w:val="20"/>
                <w:szCs w:val="26"/>
                <w:rtl/>
                <w:lang w:bidi="ar-EG"/>
              </w:rPr>
              <w:t xml:space="preserve"> و</w:t>
            </w:r>
            <w:r w:rsidRPr="00845A7F">
              <w:rPr>
                <w:rFonts w:hint="cs"/>
                <w:sz w:val="20"/>
                <w:szCs w:val="26"/>
                <w:rtl/>
                <w:lang w:bidi="ar-EG"/>
              </w:rPr>
              <w:t>رأسي</w:t>
            </w:r>
          </w:p>
        </w:tc>
        <w:tc>
          <w:tcPr>
            <w:tcW w:w="1888" w:type="dxa"/>
          </w:tcPr>
          <w:p w14:paraId="1A3DA837" w14:textId="20E14F6A"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 xml:space="preserve">خطي: </w:t>
            </w:r>
            <w:r w:rsidRPr="00845A7F">
              <w:rPr>
                <w:rFonts w:hint="cs"/>
                <w:sz w:val="20"/>
                <w:szCs w:val="26"/>
                <w:rtl/>
                <w:lang w:bidi="ar-EG"/>
              </w:rPr>
              <w:t>أفقي</w:t>
            </w:r>
            <w:r w:rsidRPr="00845A7F">
              <w:rPr>
                <w:sz w:val="20"/>
                <w:szCs w:val="26"/>
                <w:rtl/>
                <w:lang w:bidi="ar-EG"/>
              </w:rPr>
              <w:t xml:space="preserve"> و</w:t>
            </w:r>
            <w:r w:rsidRPr="00845A7F">
              <w:rPr>
                <w:rFonts w:hint="cs"/>
                <w:sz w:val="20"/>
                <w:szCs w:val="26"/>
                <w:rtl/>
                <w:lang w:bidi="ar-EG"/>
              </w:rPr>
              <w:t>رأسي</w:t>
            </w:r>
          </w:p>
        </w:tc>
        <w:tc>
          <w:tcPr>
            <w:tcW w:w="1888" w:type="dxa"/>
          </w:tcPr>
          <w:p w14:paraId="4A6B1661" w14:textId="75B529DC" w:rsidR="00845A7F" w:rsidRPr="00845A7F" w:rsidRDefault="00447F7E" w:rsidP="00447F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447F7E">
              <w:rPr>
                <w:sz w:val="20"/>
                <w:szCs w:val="26"/>
                <w:rtl/>
                <w:lang w:val="fr-FR" w:eastAsia="en-US" w:bidi="ar-EG"/>
              </w:rPr>
              <w:t>خطي</w:t>
            </w:r>
            <w:r>
              <w:rPr>
                <w:rFonts w:hint="cs"/>
                <w:sz w:val="20"/>
                <w:szCs w:val="26"/>
                <w:rtl/>
                <w:lang w:val="fr-FR" w:eastAsia="en-US" w:bidi="ar-EG"/>
              </w:rPr>
              <w:t xml:space="preserve"> (ثنائي الاستقطاب)</w:t>
            </w:r>
          </w:p>
        </w:tc>
        <w:tc>
          <w:tcPr>
            <w:tcW w:w="1888" w:type="dxa"/>
          </w:tcPr>
          <w:p w14:paraId="09465D42" w14:textId="65AA67F0" w:rsidR="00845A7F" w:rsidRPr="00845A7F" w:rsidRDefault="00447F7E" w:rsidP="00447F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447F7E">
              <w:rPr>
                <w:sz w:val="20"/>
                <w:szCs w:val="26"/>
                <w:rtl/>
                <w:lang w:val="fr-FR" w:eastAsia="en-US" w:bidi="ar-EG"/>
              </w:rPr>
              <w:t>خطي</w:t>
            </w:r>
            <w:r w:rsidRPr="00447F7E">
              <w:rPr>
                <w:rFonts w:hint="cs"/>
                <w:sz w:val="20"/>
                <w:szCs w:val="26"/>
                <w:rtl/>
                <w:lang w:val="fr-FR" w:eastAsia="en-US" w:bidi="ar-EG"/>
              </w:rPr>
              <w:t xml:space="preserve"> (ثنائي الاستقطاب</w:t>
            </w:r>
            <w:r w:rsidR="00662B2B">
              <w:rPr>
                <w:rFonts w:hint="cs"/>
                <w:sz w:val="20"/>
                <w:szCs w:val="26"/>
                <w:rtl/>
                <w:lang w:val="fr-FR" w:eastAsia="en-US" w:bidi="ar-EG"/>
              </w:rPr>
              <w:t>)</w:t>
            </w:r>
          </w:p>
        </w:tc>
      </w:tr>
      <w:tr w:rsidR="00845A7F" w:rsidRPr="00845A7F" w14:paraId="07C1A26A" w14:textId="77777777" w:rsidTr="00845A7F">
        <w:tc>
          <w:tcPr>
            <w:tcW w:w="3573" w:type="dxa"/>
          </w:tcPr>
          <w:p w14:paraId="6DA77127" w14:textId="5F94F6AF"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كسب الحزمة الرئيسية</w:t>
            </w:r>
            <w:r w:rsidRPr="00845A7F">
              <w:rPr>
                <w:rFonts w:hint="cs"/>
                <w:sz w:val="20"/>
                <w:szCs w:val="26"/>
                <w:rtl/>
                <w:lang w:bidi="ar-EG"/>
              </w:rPr>
              <w:t> </w:t>
            </w:r>
            <w:r w:rsidRPr="00845A7F">
              <w:rPr>
                <w:sz w:val="20"/>
                <w:szCs w:val="26"/>
                <w:rtl/>
                <w:lang w:bidi="ar-EG"/>
              </w:rPr>
              <w:t xml:space="preserve">للهوائي </w:t>
            </w:r>
            <w:r w:rsidRPr="00845A7F">
              <w:rPr>
                <w:sz w:val="20"/>
                <w:szCs w:val="26"/>
                <w:lang w:bidi="ar-EG"/>
              </w:rPr>
              <w:t>(dBi)</w:t>
            </w:r>
          </w:p>
        </w:tc>
        <w:tc>
          <w:tcPr>
            <w:tcW w:w="1879" w:type="dxa"/>
          </w:tcPr>
          <w:p w14:paraId="4BACC6CD" w14:textId="55727C41"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val="fr-FR" w:eastAsia="en-US"/>
              </w:rPr>
            </w:pPr>
            <w:r w:rsidRPr="00845A7F">
              <w:rPr>
                <w:sz w:val="20"/>
                <w:szCs w:val="26"/>
                <w:lang w:bidi="ar-EG"/>
              </w:rPr>
              <w:t>45,</w:t>
            </w:r>
            <w:r w:rsidR="00DF175F">
              <w:rPr>
                <w:sz w:val="20"/>
                <w:szCs w:val="26"/>
                <w:lang w:bidi="ar-EG"/>
              </w:rPr>
              <w:t>0</w:t>
            </w:r>
          </w:p>
        </w:tc>
        <w:tc>
          <w:tcPr>
            <w:tcW w:w="1880" w:type="dxa"/>
          </w:tcPr>
          <w:p w14:paraId="3E537406" w14:textId="11ED3090"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38,0</w:t>
            </w:r>
          </w:p>
        </w:tc>
        <w:tc>
          <w:tcPr>
            <w:tcW w:w="2120" w:type="dxa"/>
          </w:tcPr>
          <w:p w14:paraId="2296E3F2" w14:textId="0D634B97"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41</w:t>
            </w:r>
          </w:p>
        </w:tc>
        <w:tc>
          <w:tcPr>
            <w:tcW w:w="1888" w:type="dxa"/>
          </w:tcPr>
          <w:p w14:paraId="11B3859F" w14:textId="7F484CAE"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46</w:t>
            </w:r>
          </w:p>
        </w:tc>
        <w:tc>
          <w:tcPr>
            <w:tcW w:w="1888" w:type="dxa"/>
          </w:tcPr>
          <w:p w14:paraId="2F19DBE9" w14:textId="59968EF9" w:rsidR="00845A7F" w:rsidRPr="00845A7F" w:rsidRDefault="00447F7E" w:rsidP="00447F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caps/>
                <w:sz w:val="20"/>
                <w:szCs w:val="26"/>
                <w:lang w:val="fr-FR" w:eastAsia="en-US"/>
              </w:rPr>
            </w:pPr>
            <w:r w:rsidRPr="00447F7E">
              <w:rPr>
                <w:sz w:val="20"/>
                <w:szCs w:val="26"/>
                <w:lang w:eastAsia="en-US"/>
              </w:rPr>
              <w:t>46</w:t>
            </w:r>
            <w:r>
              <w:rPr>
                <w:rFonts w:hint="cs"/>
                <w:sz w:val="20"/>
                <w:szCs w:val="26"/>
                <w:rtl/>
                <w:lang w:eastAsia="en-US"/>
              </w:rPr>
              <w:t xml:space="preserve"> بالحد الأقصى</w:t>
            </w:r>
          </w:p>
        </w:tc>
        <w:tc>
          <w:tcPr>
            <w:tcW w:w="1888" w:type="dxa"/>
          </w:tcPr>
          <w:p w14:paraId="0E164780" w14:textId="3D711A1C" w:rsidR="00845A7F" w:rsidRPr="00845A7F" w:rsidRDefault="00447F7E" w:rsidP="00447F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caps/>
                <w:sz w:val="20"/>
                <w:szCs w:val="26"/>
                <w:lang w:val="fr-FR" w:eastAsia="en-US"/>
              </w:rPr>
            </w:pPr>
            <w:r w:rsidRPr="00447F7E">
              <w:rPr>
                <w:sz w:val="20"/>
                <w:szCs w:val="26"/>
                <w:lang w:eastAsia="en-US"/>
              </w:rPr>
              <w:t>46</w:t>
            </w:r>
            <w:r w:rsidRPr="00447F7E">
              <w:rPr>
                <w:rFonts w:hint="cs"/>
                <w:sz w:val="20"/>
                <w:szCs w:val="26"/>
                <w:rtl/>
                <w:lang w:val="fr-FR" w:eastAsia="en-US"/>
              </w:rPr>
              <w:t xml:space="preserve"> بالحد الأقصى</w:t>
            </w:r>
          </w:p>
        </w:tc>
      </w:tr>
      <w:tr w:rsidR="00845A7F" w:rsidRPr="00845A7F" w14:paraId="368AEC28" w14:textId="77777777" w:rsidTr="00845A7F">
        <w:tc>
          <w:tcPr>
            <w:tcW w:w="3573" w:type="dxa"/>
          </w:tcPr>
          <w:p w14:paraId="2A8076BB" w14:textId="58FAEFE8"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عرض حزمة الهوائي</w:t>
            </w:r>
            <w:r w:rsidRPr="00845A7F">
              <w:rPr>
                <w:sz w:val="20"/>
                <w:szCs w:val="26"/>
                <w:rtl/>
                <w:lang w:bidi="ar-EG"/>
              </w:rPr>
              <w:br/>
              <w:t>في اتجاه الارتفاع (بالدرجات)</w:t>
            </w:r>
          </w:p>
        </w:tc>
        <w:tc>
          <w:tcPr>
            <w:tcW w:w="1879" w:type="dxa"/>
          </w:tcPr>
          <w:p w14:paraId="1D579C95" w14:textId="493F8469"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0,92</w:t>
            </w:r>
          </w:p>
        </w:tc>
        <w:tc>
          <w:tcPr>
            <w:tcW w:w="1880" w:type="dxa"/>
          </w:tcPr>
          <w:p w14:paraId="451EBFE5" w14:textId="14E8C706"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2,0</w:t>
            </w:r>
          </w:p>
        </w:tc>
        <w:tc>
          <w:tcPr>
            <w:tcW w:w="2120" w:type="dxa"/>
          </w:tcPr>
          <w:p w14:paraId="47B47DC5" w14:textId="3610C973"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2,7-1,6</w:t>
            </w:r>
          </w:p>
        </w:tc>
        <w:tc>
          <w:tcPr>
            <w:tcW w:w="1888" w:type="dxa"/>
          </w:tcPr>
          <w:p w14:paraId="7249D6A4" w14:textId="3927E391"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1,5-0,9</w:t>
            </w:r>
          </w:p>
        </w:tc>
        <w:tc>
          <w:tcPr>
            <w:tcW w:w="1888" w:type="dxa"/>
          </w:tcPr>
          <w:p w14:paraId="15BC36E2" w14:textId="22949621"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r>
              <w:rPr>
                <w:sz w:val="20"/>
                <w:szCs w:val="26"/>
                <w:lang w:eastAsia="en-US"/>
              </w:rPr>
              <w:t>1,25-0,9</w:t>
            </w:r>
          </w:p>
        </w:tc>
        <w:tc>
          <w:tcPr>
            <w:tcW w:w="1888" w:type="dxa"/>
          </w:tcPr>
          <w:p w14:paraId="709245C1" w14:textId="266932B8"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Pr>
                <w:sz w:val="20"/>
                <w:szCs w:val="26"/>
                <w:lang w:eastAsia="en-US"/>
              </w:rPr>
              <w:t>1,25-0,9</w:t>
            </w:r>
          </w:p>
        </w:tc>
      </w:tr>
      <w:tr w:rsidR="00845A7F" w:rsidRPr="00845A7F" w14:paraId="2C64F641" w14:textId="77777777" w:rsidTr="00845A7F">
        <w:tc>
          <w:tcPr>
            <w:tcW w:w="3573" w:type="dxa"/>
          </w:tcPr>
          <w:p w14:paraId="0A929BDE" w14:textId="7DA67FCB"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عرض حزمة الهوائي</w:t>
            </w:r>
            <w:r w:rsidRPr="00845A7F">
              <w:rPr>
                <w:sz w:val="20"/>
                <w:szCs w:val="26"/>
                <w:rtl/>
                <w:lang w:bidi="ar-EG"/>
              </w:rPr>
              <w:br/>
              <w:t>في اتجاه السمت (بالدرجات)</w:t>
            </w:r>
          </w:p>
        </w:tc>
        <w:tc>
          <w:tcPr>
            <w:tcW w:w="1879" w:type="dxa"/>
          </w:tcPr>
          <w:p w14:paraId="35724540" w14:textId="44D363B1"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0,92</w:t>
            </w:r>
          </w:p>
        </w:tc>
        <w:tc>
          <w:tcPr>
            <w:tcW w:w="1880" w:type="dxa"/>
          </w:tcPr>
          <w:p w14:paraId="7BD78B87" w14:textId="464E41A8"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2,0</w:t>
            </w:r>
          </w:p>
        </w:tc>
        <w:tc>
          <w:tcPr>
            <w:tcW w:w="2120" w:type="dxa"/>
          </w:tcPr>
          <w:p w14:paraId="1710ADBC" w14:textId="167B663D"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2,7-1,6</w:t>
            </w:r>
          </w:p>
        </w:tc>
        <w:tc>
          <w:tcPr>
            <w:tcW w:w="1888" w:type="dxa"/>
          </w:tcPr>
          <w:p w14:paraId="75E5CA27" w14:textId="0A213C0C"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1,4-0,9</w:t>
            </w:r>
          </w:p>
        </w:tc>
        <w:tc>
          <w:tcPr>
            <w:tcW w:w="1888" w:type="dxa"/>
          </w:tcPr>
          <w:p w14:paraId="0B89379A" w14:textId="613580D1"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caps/>
                <w:sz w:val="20"/>
                <w:szCs w:val="26"/>
                <w:lang w:val="fr-FR" w:eastAsia="en-US"/>
              </w:rPr>
            </w:pPr>
            <w:r w:rsidRPr="009537C2">
              <w:rPr>
                <w:sz w:val="20"/>
                <w:szCs w:val="26"/>
                <w:lang w:eastAsia="en-US"/>
              </w:rPr>
              <w:t>1,25-0,9</w:t>
            </w:r>
          </w:p>
        </w:tc>
        <w:tc>
          <w:tcPr>
            <w:tcW w:w="1888" w:type="dxa"/>
          </w:tcPr>
          <w:p w14:paraId="2A26C51F" w14:textId="5CCB5C58"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caps/>
                <w:sz w:val="20"/>
                <w:szCs w:val="26"/>
                <w:lang w:val="fr-FR" w:eastAsia="en-US"/>
              </w:rPr>
            </w:pPr>
            <w:r w:rsidRPr="009537C2">
              <w:rPr>
                <w:sz w:val="20"/>
                <w:szCs w:val="26"/>
                <w:lang w:eastAsia="en-US"/>
              </w:rPr>
              <w:t>1,25-0,9</w:t>
            </w:r>
          </w:p>
        </w:tc>
      </w:tr>
      <w:tr w:rsidR="00845A7F" w:rsidRPr="00845A7F" w14:paraId="09082487" w14:textId="77777777" w:rsidTr="00845A7F">
        <w:tc>
          <w:tcPr>
            <w:tcW w:w="3573" w:type="dxa"/>
            <w:tcBorders>
              <w:bottom w:val="single" w:sz="6" w:space="0" w:color="000000"/>
            </w:tcBorders>
          </w:tcPr>
          <w:p w14:paraId="3847D3BC" w14:textId="3DC0AFC5"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معدل المسح الأفقي للهوائي (درجة/ثانية)</w:t>
            </w:r>
          </w:p>
        </w:tc>
        <w:tc>
          <w:tcPr>
            <w:tcW w:w="1879" w:type="dxa"/>
            <w:tcBorders>
              <w:bottom w:val="single" w:sz="6" w:space="0" w:color="000000"/>
            </w:tcBorders>
          </w:tcPr>
          <w:p w14:paraId="3692AF03" w14:textId="6EC5AC0B" w:rsidR="00845A7F" w:rsidRPr="00845A7F" w:rsidRDefault="00836245"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val="fr-FR" w:eastAsia="en-US" w:bidi="ar-SY"/>
              </w:rPr>
            </w:pPr>
            <w:r>
              <w:rPr>
                <w:rFonts w:hint="cs"/>
                <w:sz w:val="20"/>
                <w:szCs w:val="26"/>
                <w:rtl/>
                <w:lang w:bidi="ar-EG"/>
              </w:rPr>
              <w:t xml:space="preserve">متغير بين </w:t>
            </w:r>
            <w:r>
              <w:rPr>
                <w:sz w:val="20"/>
                <w:szCs w:val="26"/>
                <w:lang w:bidi="ar-EG"/>
              </w:rPr>
              <w:t>4</w:t>
            </w:r>
            <w:r>
              <w:rPr>
                <w:rFonts w:hint="cs"/>
                <w:sz w:val="20"/>
                <w:szCs w:val="26"/>
                <w:rtl/>
                <w:lang w:bidi="ar-SY"/>
              </w:rPr>
              <w:t xml:space="preserve"> و</w:t>
            </w:r>
            <w:r>
              <w:rPr>
                <w:sz w:val="20"/>
                <w:szCs w:val="26"/>
                <w:lang w:bidi="ar-SY"/>
              </w:rPr>
              <w:t>30</w:t>
            </w:r>
          </w:p>
        </w:tc>
        <w:tc>
          <w:tcPr>
            <w:tcW w:w="1880" w:type="dxa"/>
            <w:tcBorders>
              <w:bottom w:val="single" w:sz="6" w:space="0" w:color="000000"/>
            </w:tcBorders>
          </w:tcPr>
          <w:p w14:paraId="3450C628" w14:textId="4C1AAFB3"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18</w:t>
            </w:r>
            <w:r w:rsidRPr="00845A7F">
              <w:rPr>
                <w:sz w:val="20"/>
                <w:szCs w:val="26"/>
                <w:rtl/>
                <w:lang w:bidi="ar-EG"/>
              </w:rPr>
              <w:t xml:space="preserve"> وتدوير</w:t>
            </w:r>
            <w:r w:rsidRPr="00845A7F">
              <w:rPr>
                <w:sz w:val="20"/>
                <w:szCs w:val="26"/>
                <w:lang w:bidi="ar-EG"/>
              </w:rPr>
              <w:br/>
            </w:r>
            <w:r w:rsidRPr="00845A7F">
              <w:rPr>
                <w:sz w:val="20"/>
                <w:szCs w:val="26"/>
                <w:rtl/>
                <w:lang w:bidi="ar-EG"/>
              </w:rPr>
              <w:t>يدوي كامل</w:t>
            </w:r>
          </w:p>
        </w:tc>
        <w:tc>
          <w:tcPr>
            <w:tcW w:w="2120" w:type="dxa"/>
            <w:tcBorders>
              <w:bottom w:val="single" w:sz="6" w:space="0" w:color="000000"/>
            </w:tcBorders>
          </w:tcPr>
          <w:p w14:paraId="19CEABA0" w14:textId="64AFD201"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888" w:type="dxa"/>
            <w:tcBorders>
              <w:bottom w:val="single" w:sz="6" w:space="0" w:color="000000"/>
            </w:tcBorders>
          </w:tcPr>
          <w:p w14:paraId="289ACA5B" w14:textId="68CC2893"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888" w:type="dxa"/>
            <w:tcBorders>
              <w:bottom w:val="single" w:sz="6" w:space="0" w:color="000000"/>
            </w:tcBorders>
          </w:tcPr>
          <w:p w14:paraId="5551C57F" w14:textId="4535EA2F"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bidi="ar-SY"/>
              </w:rPr>
            </w:pPr>
            <w:r>
              <w:rPr>
                <w:sz w:val="20"/>
                <w:szCs w:val="26"/>
                <w:lang w:val="fr-FR" w:eastAsia="en-US" w:bidi="ar-SY"/>
              </w:rPr>
              <w:t>0</w:t>
            </w:r>
            <w:r>
              <w:rPr>
                <w:rFonts w:hint="cs"/>
                <w:sz w:val="20"/>
                <w:szCs w:val="26"/>
                <w:rtl/>
                <w:lang w:val="fr-FR" w:eastAsia="en-US" w:bidi="ar-SY"/>
              </w:rPr>
              <w:t xml:space="preserve"> إلى </w:t>
            </w:r>
            <w:r>
              <w:rPr>
                <w:sz w:val="20"/>
                <w:szCs w:val="26"/>
                <w:lang w:eastAsia="en-US" w:bidi="ar-SY"/>
              </w:rPr>
              <w:t>36</w:t>
            </w:r>
          </w:p>
        </w:tc>
        <w:tc>
          <w:tcPr>
            <w:tcW w:w="1888" w:type="dxa"/>
            <w:tcBorders>
              <w:bottom w:val="single" w:sz="6" w:space="0" w:color="000000"/>
            </w:tcBorders>
          </w:tcPr>
          <w:p w14:paraId="3D127B12" w14:textId="4D170968"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Pr>
                <w:sz w:val="20"/>
                <w:szCs w:val="26"/>
                <w:lang w:val="fr-FR" w:eastAsia="en-US" w:bidi="ar-SY"/>
              </w:rPr>
              <w:t>0</w:t>
            </w:r>
            <w:r>
              <w:rPr>
                <w:rFonts w:hint="cs"/>
                <w:sz w:val="20"/>
                <w:szCs w:val="26"/>
                <w:rtl/>
                <w:lang w:val="fr-FR" w:eastAsia="en-US" w:bidi="ar-SY"/>
              </w:rPr>
              <w:t xml:space="preserve"> إلى </w:t>
            </w:r>
            <w:r>
              <w:rPr>
                <w:sz w:val="20"/>
                <w:szCs w:val="26"/>
                <w:lang w:eastAsia="en-US" w:bidi="ar-SY"/>
              </w:rPr>
              <w:t>36</w:t>
            </w:r>
          </w:p>
        </w:tc>
      </w:tr>
      <w:tr w:rsidR="00845A7F" w:rsidRPr="00845A7F" w14:paraId="0A95B5D0" w14:textId="77777777" w:rsidTr="00845A7F">
        <w:tc>
          <w:tcPr>
            <w:tcW w:w="3573" w:type="dxa"/>
            <w:tcBorders>
              <w:bottom w:val="single" w:sz="6" w:space="0" w:color="000000"/>
            </w:tcBorders>
          </w:tcPr>
          <w:p w14:paraId="186E115B" w14:textId="11651979"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 xml:space="preserve">نمط المسح الأفقي للهوائي (مستمر، عشوائي، </w:t>
            </w:r>
            <w:r w:rsidRPr="00845A7F">
              <w:rPr>
                <w:sz w:val="20"/>
                <w:szCs w:val="26"/>
                <w:lang w:bidi="ar-EG"/>
              </w:rPr>
              <w:t>360</w:t>
            </w:r>
            <w:r w:rsidRPr="00845A7F">
              <w:rPr>
                <w:rFonts w:hint="cs"/>
                <w:sz w:val="20"/>
                <w:szCs w:val="26"/>
                <w:rtl/>
                <w:lang w:bidi="ar-EG"/>
              </w:rPr>
              <w:t> </w:t>
            </w:r>
            <w:r w:rsidRPr="00845A7F">
              <w:rPr>
                <w:sz w:val="20"/>
                <w:szCs w:val="26"/>
                <w:rtl/>
                <w:lang w:bidi="ar-EG"/>
              </w:rPr>
              <w:t>درجة، قطاعي، إلخ)</w:t>
            </w:r>
          </w:p>
        </w:tc>
        <w:tc>
          <w:tcPr>
            <w:tcW w:w="1879" w:type="dxa"/>
            <w:tcBorders>
              <w:bottom w:val="single" w:sz="6" w:space="0" w:color="000000"/>
            </w:tcBorders>
          </w:tcPr>
          <w:p w14:paraId="519CA062" w14:textId="64A2EA9B"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360</w:t>
            </w:r>
            <w:r w:rsidRPr="00845A7F">
              <w:rPr>
                <w:sz w:val="20"/>
                <w:szCs w:val="26"/>
                <w:rtl/>
                <w:lang w:bidi="ar-EG"/>
              </w:rPr>
              <w:t xml:space="preserve"> درجة</w:t>
            </w:r>
          </w:p>
        </w:tc>
        <w:tc>
          <w:tcPr>
            <w:tcW w:w="1880" w:type="dxa"/>
            <w:tcBorders>
              <w:bottom w:val="single" w:sz="6" w:space="0" w:color="000000"/>
            </w:tcBorders>
          </w:tcPr>
          <w:p w14:paraId="00C19EA8" w14:textId="299D04FC"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360</w:t>
            </w:r>
            <w:r w:rsidRPr="00845A7F">
              <w:rPr>
                <w:sz w:val="20"/>
                <w:szCs w:val="26"/>
                <w:rtl/>
                <w:lang w:bidi="ar-EG"/>
              </w:rPr>
              <w:t xml:space="preserve"> درجة</w:t>
            </w:r>
            <w:r w:rsidRPr="00845A7F">
              <w:rPr>
                <w:sz w:val="20"/>
                <w:szCs w:val="26"/>
                <w:lang w:bidi="ar-EG"/>
              </w:rPr>
              <w:br/>
            </w:r>
            <w:r w:rsidRPr="00845A7F">
              <w:rPr>
                <w:sz w:val="20"/>
                <w:szCs w:val="26"/>
                <w:rtl/>
                <w:lang w:bidi="ar-EG"/>
              </w:rPr>
              <w:t>وقطاعي</w:t>
            </w:r>
          </w:p>
        </w:tc>
        <w:tc>
          <w:tcPr>
            <w:tcW w:w="2120" w:type="dxa"/>
            <w:tcBorders>
              <w:bottom w:val="single" w:sz="6" w:space="0" w:color="000000"/>
            </w:tcBorders>
          </w:tcPr>
          <w:p w14:paraId="1EF03859" w14:textId="13483D4E"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rFonts w:hint="cs"/>
                <w:sz w:val="20"/>
                <w:szCs w:val="26"/>
                <w:rtl/>
                <w:lang w:bidi="ar-EG"/>
              </w:rPr>
              <w:t>غير منتظم ليغطي</w:t>
            </w:r>
            <w:r w:rsidRPr="00845A7F">
              <w:rPr>
                <w:sz w:val="20"/>
                <w:szCs w:val="26"/>
                <w:rtl/>
                <w:lang w:bidi="ar-EG"/>
              </w:rPr>
              <w:br/>
            </w:r>
            <w:r w:rsidRPr="00845A7F">
              <w:rPr>
                <w:sz w:val="20"/>
                <w:szCs w:val="26"/>
                <w:lang w:bidi="ar-EG"/>
              </w:rPr>
              <w:t>360</w:t>
            </w:r>
            <w:r w:rsidRPr="00845A7F">
              <w:rPr>
                <w:sz w:val="20"/>
                <w:szCs w:val="26"/>
                <w:rtl/>
                <w:lang w:bidi="ar-EG"/>
              </w:rPr>
              <w:t xml:space="preserve"> درجة</w:t>
            </w:r>
          </w:p>
        </w:tc>
        <w:tc>
          <w:tcPr>
            <w:tcW w:w="1888" w:type="dxa"/>
            <w:tcBorders>
              <w:bottom w:val="single" w:sz="6" w:space="0" w:color="000000"/>
            </w:tcBorders>
          </w:tcPr>
          <w:p w14:paraId="00AE7359" w14:textId="0E8BECF4"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 xml:space="preserve">غير منتظم ليغطي </w:t>
            </w:r>
            <w:r w:rsidRPr="00845A7F">
              <w:rPr>
                <w:sz w:val="20"/>
                <w:szCs w:val="26"/>
                <w:lang w:bidi="ar-EG"/>
              </w:rPr>
              <w:t>360</w:t>
            </w:r>
            <w:r w:rsidRPr="00845A7F">
              <w:rPr>
                <w:sz w:val="20"/>
                <w:szCs w:val="26"/>
                <w:rtl/>
                <w:lang w:bidi="ar-EG"/>
              </w:rPr>
              <w:t xml:space="preserve"> درجة</w:t>
            </w:r>
          </w:p>
        </w:tc>
        <w:tc>
          <w:tcPr>
            <w:tcW w:w="1888" w:type="dxa"/>
            <w:tcBorders>
              <w:bottom w:val="single" w:sz="6" w:space="0" w:color="000000"/>
            </w:tcBorders>
          </w:tcPr>
          <w:p w14:paraId="3F8BC11C" w14:textId="376405DE"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D25DCC">
              <w:rPr>
                <w:sz w:val="20"/>
                <w:szCs w:val="26"/>
                <w:lang w:bidi="ar-EG"/>
              </w:rPr>
              <w:t>360</w:t>
            </w:r>
            <w:r w:rsidRPr="00D25DCC">
              <w:rPr>
                <w:sz w:val="20"/>
                <w:szCs w:val="26"/>
                <w:rtl/>
                <w:lang w:bidi="ar-EG"/>
              </w:rPr>
              <w:t xml:space="preserve"> درجة</w:t>
            </w:r>
          </w:p>
        </w:tc>
        <w:tc>
          <w:tcPr>
            <w:tcW w:w="1888" w:type="dxa"/>
            <w:tcBorders>
              <w:bottom w:val="single" w:sz="6" w:space="0" w:color="000000"/>
            </w:tcBorders>
          </w:tcPr>
          <w:p w14:paraId="6F7C31F7" w14:textId="642E644D"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D25DCC">
              <w:rPr>
                <w:sz w:val="20"/>
                <w:szCs w:val="26"/>
                <w:lang w:bidi="ar-EG"/>
              </w:rPr>
              <w:t>360</w:t>
            </w:r>
            <w:r w:rsidRPr="00D25DCC">
              <w:rPr>
                <w:sz w:val="20"/>
                <w:szCs w:val="26"/>
                <w:rtl/>
                <w:lang w:bidi="ar-EG"/>
              </w:rPr>
              <w:t xml:space="preserve"> درجة</w:t>
            </w:r>
          </w:p>
        </w:tc>
      </w:tr>
      <w:tr w:rsidR="00845A7F" w:rsidRPr="00845A7F" w14:paraId="6A568CD7" w14:textId="77777777" w:rsidTr="00845A7F">
        <w:tc>
          <w:tcPr>
            <w:tcW w:w="3573" w:type="dxa"/>
            <w:tcBorders>
              <w:top w:val="single" w:sz="6" w:space="0" w:color="auto"/>
              <w:left w:val="single" w:sz="6" w:space="0" w:color="auto"/>
              <w:bottom w:val="single" w:sz="6" w:space="0" w:color="auto"/>
              <w:right w:val="single" w:sz="6" w:space="0" w:color="auto"/>
            </w:tcBorders>
          </w:tcPr>
          <w:p w14:paraId="2C6CA163" w14:textId="7F7ECB0E"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z w:val="20"/>
                <w:szCs w:val="26"/>
                <w:rtl/>
                <w:lang w:bidi="ar-EG"/>
              </w:rPr>
              <w:t>معدل المسح الرأسي للهوائي (درجة/ثانية)</w:t>
            </w:r>
          </w:p>
        </w:tc>
        <w:tc>
          <w:tcPr>
            <w:tcW w:w="1879" w:type="dxa"/>
            <w:tcBorders>
              <w:top w:val="single" w:sz="6" w:space="0" w:color="auto"/>
              <w:left w:val="single" w:sz="6" w:space="0" w:color="auto"/>
              <w:bottom w:val="single" w:sz="6" w:space="0" w:color="auto"/>
              <w:right w:val="single" w:sz="6" w:space="0" w:color="auto"/>
            </w:tcBorders>
          </w:tcPr>
          <w:p w14:paraId="5E782EFA" w14:textId="17E83EEE"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14</w:t>
            </w:r>
            <w:r w:rsidRPr="00845A7F">
              <w:rPr>
                <w:sz w:val="20"/>
                <w:szCs w:val="26"/>
                <w:rtl/>
                <w:lang w:bidi="ar-EG"/>
              </w:rPr>
              <w:t xml:space="preserve"> خطوة</w:t>
            </w:r>
            <w:r w:rsidRPr="00845A7F">
              <w:rPr>
                <w:sz w:val="20"/>
                <w:szCs w:val="26"/>
                <w:lang w:bidi="ar-EG"/>
              </w:rPr>
              <w:br/>
            </w:r>
            <w:r w:rsidRPr="00845A7F">
              <w:rPr>
                <w:sz w:val="20"/>
                <w:szCs w:val="26"/>
                <w:rtl/>
                <w:lang w:bidi="ar-EG"/>
              </w:rPr>
              <w:t xml:space="preserve">في </w:t>
            </w:r>
            <w:r w:rsidRPr="00845A7F">
              <w:rPr>
                <w:sz w:val="20"/>
                <w:szCs w:val="26"/>
                <w:lang w:bidi="ar-EG"/>
              </w:rPr>
              <w:t>5</w:t>
            </w:r>
            <w:r w:rsidRPr="00845A7F">
              <w:rPr>
                <w:sz w:val="20"/>
                <w:szCs w:val="26"/>
                <w:rtl/>
                <w:lang w:bidi="ar-EG"/>
              </w:rPr>
              <w:t xml:space="preserve"> دقائق</w:t>
            </w:r>
          </w:p>
        </w:tc>
        <w:tc>
          <w:tcPr>
            <w:tcW w:w="1880" w:type="dxa"/>
            <w:tcBorders>
              <w:top w:val="single" w:sz="6" w:space="0" w:color="auto"/>
              <w:left w:val="single" w:sz="6" w:space="0" w:color="auto"/>
              <w:bottom w:val="single" w:sz="6" w:space="0" w:color="auto"/>
              <w:right w:val="single" w:sz="6" w:space="0" w:color="auto"/>
            </w:tcBorders>
          </w:tcPr>
          <w:p w14:paraId="43AF08C2" w14:textId="77777777"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p>
        </w:tc>
        <w:tc>
          <w:tcPr>
            <w:tcW w:w="2120" w:type="dxa"/>
            <w:tcBorders>
              <w:top w:val="single" w:sz="6" w:space="0" w:color="auto"/>
              <w:left w:val="single" w:sz="6" w:space="0" w:color="auto"/>
              <w:bottom w:val="single" w:sz="6" w:space="0" w:color="auto"/>
              <w:right w:val="single" w:sz="6" w:space="0" w:color="auto"/>
            </w:tcBorders>
          </w:tcPr>
          <w:p w14:paraId="2CEFCF72" w14:textId="262DE5AE"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888" w:type="dxa"/>
            <w:tcBorders>
              <w:top w:val="single" w:sz="6" w:space="0" w:color="auto"/>
              <w:left w:val="single" w:sz="6" w:space="0" w:color="auto"/>
              <w:bottom w:val="single" w:sz="6" w:space="0" w:color="auto"/>
              <w:right w:val="single" w:sz="6" w:space="0" w:color="auto"/>
            </w:tcBorders>
          </w:tcPr>
          <w:p w14:paraId="06F62182" w14:textId="75751629" w:rsidR="00845A7F" w:rsidRPr="00845A7F" w:rsidRDefault="00845A7F" w:rsidP="00DF175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لا ينطبق</w:t>
            </w:r>
          </w:p>
        </w:tc>
        <w:tc>
          <w:tcPr>
            <w:tcW w:w="1888" w:type="dxa"/>
            <w:tcBorders>
              <w:top w:val="single" w:sz="6" w:space="0" w:color="auto"/>
              <w:left w:val="single" w:sz="6" w:space="0" w:color="auto"/>
              <w:bottom w:val="single" w:sz="6" w:space="0" w:color="auto"/>
              <w:right w:val="single" w:sz="6" w:space="0" w:color="auto"/>
            </w:tcBorders>
          </w:tcPr>
          <w:p w14:paraId="2B702A94" w14:textId="23B4C232"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Pr>
                <w:sz w:val="20"/>
                <w:szCs w:val="26"/>
                <w:lang w:val="fr-FR" w:eastAsia="en-US" w:bidi="ar-SY"/>
              </w:rPr>
              <w:t>0</w:t>
            </w:r>
            <w:r>
              <w:rPr>
                <w:rFonts w:hint="cs"/>
                <w:sz w:val="20"/>
                <w:szCs w:val="26"/>
                <w:rtl/>
                <w:lang w:val="fr-FR" w:eastAsia="en-US" w:bidi="ar-SY"/>
              </w:rPr>
              <w:t xml:space="preserve"> إلى </w:t>
            </w:r>
            <w:r>
              <w:rPr>
                <w:sz w:val="20"/>
                <w:szCs w:val="26"/>
                <w:lang w:eastAsia="en-US" w:bidi="ar-SY"/>
              </w:rPr>
              <w:t>36</w:t>
            </w:r>
          </w:p>
        </w:tc>
        <w:tc>
          <w:tcPr>
            <w:tcW w:w="1888" w:type="dxa"/>
            <w:tcBorders>
              <w:top w:val="single" w:sz="6" w:space="0" w:color="auto"/>
              <w:left w:val="single" w:sz="6" w:space="0" w:color="auto"/>
              <w:bottom w:val="single" w:sz="6" w:space="0" w:color="auto"/>
              <w:right w:val="single" w:sz="6" w:space="0" w:color="auto"/>
            </w:tcBorders>
          </w:tcPr>
          <w:p w14:paraId="091E4C02" w14:textId="2DD2E2A0"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Pr>
                <w:sz w:val="20"/>
                <w:szCs w:val="26"/>
                <w:lang w:val="fr-FR" w:eastAsia="en-US" w:bidi="ar-SY"/>
              </w:rPr>
              <w:t>0</w:t>
            </w:r>
            <w:r>
              <w:rPr>
                <w:rFonts w:hint="cs"/>
                <w:sz w:val="20"/>
                <w:szCs w:val="26"/>
                <w:rtl/>
                <w:lang w:val="fr-FR" w:eastAsia="en-US" w:bidi="ar-SY"/>
              </w:rPr>
              <w:t xml:space="preserve"> إلى </w:t>
            </w:r>
            <w:r>
              <w:rPr>
                <w:sz w:val="20"/>
                <w:szCs w:val="26"/>
                <w:lang w:eastAsia="en-US" w:bidi="ar-SY"/>
              </w:rPr>
              <w:t>36</w:t>
            </w:r>
          </w:p>
        </w:tc>
      </w:tr>
      <w:tr w:rsidR="00845A7F" w:rsidRPr="00845A7F" w14:paraId="68454676" w14:textId="77777777" w:rsidTr="00845A7F">
        <w:tc>
          <w:tcPr>
            <w:tcW w:w="3573" w:type="dxa"/>
            <w:tcBorders>
              <w:top w:val="single" w:sz="6" w:space="0" w:color="auto"/>
            </w:tcBorders>
          </w:tcPr>
          <w:p w14:paraId="15660314" w14:textId="5A994AE7"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نمط المسح الأفقي للهوائي</w:t>
            </w:r>
            <w:r w:rsidRPr="00845A7F">
              <w:rPr>
                <w:rFonts w:hint="cs"/>
                <w:sz w:val="20"/>
                <w:szCs w:val="26"/>
                <w:rtl/>
                <w:lang w:bidi="ar-EG"/>
              </w:rPr>
              <w:t xml:space="preserve"> </w:t>
            </w:r>
            <w:r w:rsidRPr="00845A7F">
              <w:rPr>
                <w:sz w:val="20"/>
                <w:szCs w:val="26"/>
                <w:rtl/>
                <w:lang w:bidi="ar-EG"/>
              </w:rPr>
              <w:t xml:space="preserve">(بالدرجات) (مستمر، عشوائي، </w:t>
            </w:r>
            <w:r w:rsidRPr="00845A7F">
              <w:rPr>
                <w:sz w:val="20"/>
                <w:szCs w:val="26"/>
                <w:lang w:bidi="ar-EG"/>
              </w:rPr>
              <w:t>360</w:t>
            </w:r>
            <w:r w:rsidRPr="00845A7F">
              <w:rPr>
                <w:rFonts w:hint="cs"/>
                <w:sz w:val="20"/>
                <w:szCs w:val="26"/>
                <w:rtl/>
                <w:lang w:bidi="ar-EG"/>
              </w:rPr>
              <w:t> </w:t>
            </w:r>
            <w:r w:rsidRPr="00845A7F">
              <w:rPr>
                <w:sz w:val="20"/>
                <w:szCs w:val="26"/>
                <w:rtl/>
                <w:lang w:bidi="ar-EG"/>
              </w:rPr>
              <w:t>درجة، قطاعي)، إلخ</w:t>
            </w:r>
          </w:p>
        </w:tc>
        <w:tc>
          <w:tcPr>
            <w:tcW w:w="1879" w:type="dxa"/>
            <w:tcBorders>
              <w:top w:val="single" w:sz="6" w:space="0" w:color="auto"/>
            </w:tcBorders>
          </w:tcPr>
          <w:p w14:paraId="0590CA1F" w14:textId="5B53778D"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خطوات ثابتة:</w:t>
            </w:r>
            <w:r w:rsidRPr="00845A7F">
              <w:rPr>
                <w:sz w:val="20"/>
                <w:szCs w:val="26"/>
                <w:rtl/>
                <w:lang w:bidi="ar-EG"/>
              </w:rPr>
              <w:br/>
            </w:r>
            <w:r w:rsidRPr="00845A7F">
              <w:rPr>
                <w:sz w:val="20"/>
                <w:szCs w:val="26"/>
                <w:lang w:bidi="ar-EG"/>
              </w:rPr>
              <w:t>20-0,5</w:t>
            </w:r>
          </w:p>
        </w:tc>
        <w:tc>
          <w:tcPr>
            <w:tcW w:w="1880" w:type="dxa"/>
            <w:tcBorders>
              <w:top w:val="single" w:sz="6" w:space="0" w:color="auto"/>
            </w:tcBorders>
          </w:tcPr>
          <w:p w14:paraId="1EA6AF0D" w14:textId="200F5E56"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2,0–</w:t>
            </w:r>
            <w:r w:rsidRPr="00845A7F">
              <w:rPr>
                <w:sz w:val="20"/>
                <w:szCs w:val="26"/>
                <w:rtl/>
                <w:lang w:bidi="ar-EG"/>
              </w:rPr>
              <w:t xml:space="preserve"> إلى </w:t>
            </w:r>
            <w:r w:rsidRPr="00845A7F">
              <w:rPr>
                <w:sz w:val="20"/>
                <w:szCs w:val="26"/>
                <w:lang w:bidi="ar-EG"/>
              </w:rPr>
              <w:t>60+</w:t>
            </w:r>
          </w:p>
        </w:tc>
        <w:tc>
          <w:tcPr>
            <w:tcW w:w="2120" w:type="dxa"/>
            <w:tcBorders>
              <w:top w:val="single" w:sz="6" w:space="0" w:color="auto"/>
            </w:tcBorders>
          </w:tcPr>
          <w:p w14:paraId="7B964A81" w14:textId="6A8CDE35"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غير منتظم ليغطي الحجم المطلوب</w:t>
            </w:r>
          </w:p>
        </w:tc>
        <w:tc>
          <w:tcPr>
            <w:tcW w:w="1888" w:type="dxa"/>
            <w:tcBorders>
              <w:top w:val="single" w:sz="6" w:space="0" w:color="auto"/>
            </w:tcBorders>
          </w:tcPr>
          <w:p w14:paraId="4FB52D53" w14:textId="53688A12"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845A7F">
              <w:rPr>
                <w:sz w:val="20"/>
                <w:szCs w:val="26"/>
                <w:rtl/>
                <w:lang w:bidi="ar-EG"/>
              </w:rPr>
              <w:t>غير منتظم ليغطي الحجم المطلوب</w:t>
            </w:r>
          </w:p>
        </w:tc>
        <w:tc>
          <w:tcPr>
            <w:tcW w:w="1888" w:type="dxa"/>
            <w:tcBorders>
              <w:top w:val="single" w:sz="6" w:space="0" w:color="auto"/>
            </w:tcBorders>
          </w:tcPr>
          <w:p w14:paraId="7498A9BB" w14:textId="44899DCD" w:rsidR="00845A7F" w:rsidRPr="00845A7F" w:rsidRDefault="00447F7E" w:rsidP="00447F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447F7E">
              <w:rPr>
                <w:sz w:val="20"/>
                <w:szCs w:val="26"/>
                <w:rtl/>
                <w:lang w:val="fr-FR" w:eastAsia="en-US" w:bidi="ar-EG"/>
              </w:rPr>
              <w:t>الحجم</w:t>
            </w:r>
          </w:p>
        </w:tc>
        <w:tc>
          <w:tcPr>
            <w:tcW w:w="1888" w:type="dxa"/>
            <w:tcBorders>
              <w:top w:val="single" w:sz="6" w:space="0" w:color="auto"/>
            </w:tcBorders>
          </w:tcPr>
          <w:p w14:paraId="1FB4704F" w14:textId="469AC47F" w:rsidR="00845A7F" w:rsidRPr="00845A7F" w:rsidRDefault="00447F7E" w:rsidP="00447F7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en-GB" w:eastAsia="en-US"/>
              </w:rPr>
            </w:pPr>
            <w:r w:rsidRPr="00447F7E">
              <w:rPr>
                <w:sz w:val="20"/>
                <w:szCs w:val="26"/>
                <w:rtl/>
                <w:lang w:val="fr-FR" w:eastAsia="en-US" w:bidi="ar-EG"/>
              </w:rPr>
              <w:t>الحجم</w:t>
            </w:r>
          </w:p>
        </w:tc>
      </w:tr>
      <w:tr w:rsidR="00845A7F" w:rsidRPr="00845A7F" w14:paraId="0F5F5D5B" w14:textId="77777777" w:rsidTr="00845A7F">
        <w:tc>
          <w:tcPr>
            <w:tcW w:w="3573" w:type="dxa"/>
          </w:tcPr>
          <w:p w14:paraId="44AD0CCF" w14:textId="0BC45101"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en-GB" w:eastAsia="en-US"/>
              </w:rPr>
            </w:pPr>
            <w:r w:rsidRPr="00845A7F">
              <w:rPr>
                <w:spacing w:val="-4"/>
                <w:sz w:val="20"/>
                <w:szCs w:val="26"/>
                <w:rtl/>
                <w:lang w:bidi="ar-EG"/>
              </w:rPr>
              <w:t xml:space="preserve">مستويات الفصوص الجانبية للهوائي (الفصوص الجانبية الأولى والفصوص الجانبية البعيدة) </w:t>
            </w:r>
            <w:r w:rsidRPr="00845A7F">
              <w:rPr>
                <w:sz w:val="20"/>
                <w:szCs w:val="26"/>
                <w:lang w:bidi="ar-EG"/>
              </w:rPr>
              <w:t>(dB</w:t>
            </w:r>
            <w:r w:rsidRPr="00845A7F">
              <w:rPr>
                <w:sz w:val="20"/>
                <w:szCs w:val="26"/>
                <w:lang w:val="en-GB" w:bidi="ar-EG"/>
              </w:rPr>
              <w:t>)</w:t>
            </w:r>
          </w:p>
        </w:tc>
        <w:tc>
          <w:tcPr>
            <w:tcW w:w="1879" w:type="dxa"/>
          </w:tcPr>
          <w:p w14:paraId="3DD14946" w14:textId="5F0F75F4"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20</w:t>
            </w:r>
          </w:p>
        </w:tc>
        <w:tc>
          <w:tcPr>
            <w:tcW w:w="1880" w:type="dxa"/>
          </w:tcPr>
          <w:p w14:paraId="20F4E7BC" w14:textId="2A5B1376"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15+</w:t>
            </w:r>
            <w:r w:rsidRPr="00845A7F">
              <w:rPr>
                <w:sz w:val="20"/>
                <w:szCs w:val="26"/>
                <w:rtl/>
                <w:lang w:bidi="ar-EG"/>
              </w:rPr>
              <w:t xml:space="preserve"> (تقديرياً)</w:t>
            </w:r>
          </w:p>
        </w:tc>
        <w:tc>
          <w:tcPr>
            <w:tcW w:w="2120" w:type="dxa"/>
          </w:tcPr>
          <w:p w14:paraId="6E6AE0F3" w14:textId="23D97F66"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17</w:t>
            </w:r>
            <w:r w:rsidRPr="00845A7F">
              <w:rPr>
                <w:sz w:val="20"/>
                <w:szCs w:val="26"/>
                <w:rtl/>
                <w:lang w:bidi="ar-EG"/>
              </w:rPr>
              <w:t xml:space="preserve"> عند الإرسال</w:t>
            </w:r>
            <w:r w:rsidRPr="00845A7F">
              <w:rPr>
                <w:sz w:val="20"/>
                <w:szCs w:val="26"/>
                <w:rtl/>
                <w:lang w:bidi="ar-EG"/>
              </w:rPr>
              <w:br/>
              <w:t>و</w:t>
            </w:r>
            <w:r w:rsidRPr="00845A7F">
              <w:rPr>
                <w:sz w:val="20"/>
                <w:szCs w:val="26"/>
                <w:lang w:bidi="ar-EG"/>
              </w:rPr>
              <w:t>25</w:t>
            </w:r>
            <w:r w:rsidRPr="00845A7F">
              <w:rPr>
                <w:sz w:val="20"/>
                <w:szCs w:val="26"/>
                <w:rtl/>
                <w:lang w:bidi="ar-EG"/>
              </w:rPr>
              <w:t xml:space="preserve"> عند الاستقبال</w:t>
            </w:r>
          </w:p>
        </w:tc>
        <w:tc>
          <w:tcPr>
            <w:tcW w:w="1888" w:type="dxa"/>
          </w:tcPr>
          <w:p w14:paraId="1544B953" w14:textId="1AD30CAE"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17</w:t>
            </w:r>
            <w:r w:rsidRPr="00845A7F">
              <w:rPr>
                <w:sz w:val="20"/>
                <w:szCs w:val="26"/>
                <w:rtl/>
                <w:lang w:bidi="ar-EG"/>
              </w:rPr>
              <w:t xml:space="preserve"> عند الإرسال</w:t>
            </w:r>
            <w:r w:rsidRPr="00845A7F">
              <w:rPr>
                <w:sz w:val="20"/>
                <w:szCs w:val="26"/>
                <w:rtl/>
                <w:lang w:bidi="ar-EG"/>
              </w:rPr>
              <w:br/>
              <w:t>و</w:t>
            </w:r>
            <w:r w:rsidRPr="00845A7F">
              <w:rPr>
                <w:sz w:val="20"/>
                <w:szCs w:val="26"/>
                <w:lang w:bidi="ar-EG"/>
              </w:rPr>
              <w:t>25</w:t>
            </w:r>
            <w:r w:rsidRPr="00845A7F">
              <w:rPr>
                <w:sz w:val="20"/>
                <w:szCs w:val="26"/>
                <w:rtl/>
                <w:lang w:bidi="ar-EG"/>
              </w:rPr>
              <w:t xml:space="preserve"> عند الاستقبال</w:t>
            </w:r>
          </w:p>
        </w:tc>
        <w:tc>
          <w:tcPr>
            <w:tcW w:w="1888" w:type="dxa"/>
          </w:tcPr>
          <w:p w14:paraId="08866020" w14:textId="22729E15"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eastAsia="en-US"/>
              </w:rPr>
            </w:pPr>
            <w:r w:rsidRPr="00845A7F">
              <w:rPr>
                <w:sz w:val="20"/>
                <w:szCs w:val="26"/>
                <w:lang w:val="fr-FR" w:eastAsia="en-US"/>
              </w:rPr>
              <w:t>26</w:t>
            </w:r>
            <w:r>
              <w:rPr>
                <w:sz w:val="20"/>
                <w:szCs w:val="26"/>
                <w:lang w:eastAsia="en-US"/>
              </w:rPr>
              <w:t>–</w:t>
            </w:r>
          </w:p>
        </w:tc>
        <w:tc>
          <w:tcPr>
            <w:tcW w:w="1888" w:type="dxa"/>
          </w:tcPr>
          <w:p w14:paraId="26225D3B" w14:textId="2909CDB9"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val="fr-FR" w:eastAsia="en-US"/>
              </w:rPr>
              <w:t>26</w:t>
            </w:r>
            <w:r>
              <w:rPr>
                <w:sz w:val="20"/>
                <w:szCs w:val="26"/>
                <w:lang w:eastAsia="en-US"/>
              </w:rPr>
              <w:t>–</w:t>
            </w:r>
          </w:p>
        </w:tc>
      </w:tr>
      <w:tr w:rsidR="00845A7F" w:rsidRPr="00845A7F" w14:paraId="68881C6E" w14:textId="77777777" w:rsidTr="00845A7F">
        <w:tc>
          <w:tcPr>
            <w:tcW w:w="3573" w:type="dxa"/>
          </w:tcPr>
          <w:p w14:paraId="588D1305" w14:textId="74434929"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left"/>
              <w:rPr>
                <w:sz w:val="20"/>
                <w:szCs w:val="26"/>
                <w:lang w:val="fr-FR" w:eastAsia="en-US"/>
              </w:rPr>
            </w:pPr>
            <w:r w:rsidRPr="00845A7F">
              <w:rPr>
                <w:sz w:val="20"/>
                <w:szCs w:val="26"/>
                <w:rtl/>
                <w:lang w:bidi="ar-EG"/>
              </w:rPr>
              <w:t>ارتفاع الهوائي</w:t>
            </w:r>
            <w:r w:rsidRPr="00845A7F">
              <w:rPr>
                <w:rFonts w:hint="cs"/>
                <w:sz w:val="20"/>
                <w:szCs w:val="26"/>
                <w:rtl/>
                <w:lang w:bidi="ar-EG"/>
              </w:rPr>
              <w:t xml:space="preserve"> </w:t>
            </w:r>
            <w:r w:rsidRPr="00845A7F">
              <w:rPr>
                <w:sz w:val="20"/>
                <w:szCs w:val="26"/>
                <w:lang w:bidi="ar-EG"/>
              </w:rPr>
              <w:t>(m)</w:t>
            </w:r>
          </w:p>
        </w:tc>
        <w:tc>
          <w:tcPr>
            <w:tcW w:w="1879" w:type="dxa"/>
          </w:tcPr>
          <w:p w14:paraId="371F920A" w14:textId="3643124C" w:rsidR="00845A7F" w:rsidRPr="00845A7F" w:rsidRDefault="00836245"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rtl/>
                <w:lang w:eastAsia="en-US" w:bidi="ar-SY"/>
              </w:rPr>
            </w:pPr>
            <w:r>
              <w:rPr>
                <w:rFonts w:hint="cs"/>
                <w:sz w:val="20"/>
                <w:szCs w:val="26"/>
                <w:rtl/>
                <w:lang w:val="fr-FR" w:eastAsia="en-US"/>
              </w:rPr>
              <w:t>متغير (</w:t>
            </w:r>
            <w:r>
              <w:rPr>
                <w:sz w:val="20"/>
                <w:szCs w:val="26"/>
                <w:lang w:eastAsia="en-US"/>
              </w:rPr>
              <w:t>2,5</w:t>
            </w:r>
            <w:r>
              <w:rPr>
                <w:rFonts w:hint="cs"/>
                <w:sz w:val="20"/>
                <w:szCs w:val="26"/>
                <w:rtl/>
                <w:lang w:eastAsia="en-US" w:bidi="ar-SY"/>
              </w:rPr>
              <w:t xml:space="preserve"> إلى </w:t>
            </w:r>
            <w:r>
              <w:rPr>
                <w:sz w:val="20"/>
                <w:szCs w:val="26"/>
                <w:lang w:eastAsia="en-US" w:bidi="ar-SY"/>
              </w:rPr>
              <w:t>30</w:t>
            </w:r>
            <w:r>
              <w:rPr>
                <w:rFonts w:hint="cs"/>
                <w:sz w:val="20"/>
                <w:szCs w:val="26"/>
                <w:rtl/>
                <w:lang w:eastAsia="en-US" w:bidi="ar-SY"/>
              </w:rPr>
              <w:t>)</w:t>
            </w:r>
          </w:p>
        </w:tc>
        <w:tc>
          <w:tcPr>
            <w:tcW w:w="1880" w:type="dxa"/>
          </w:tcPr>
          <w:p w14:paraId="513260B3" w14:textId="2C66739A"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lang w:bidi="ar-EG"/>
              </w:rPr>
              <w:t>30</w:t>
            </w:r>
          </w:p>
        </w:tc>
        <w:tc>
          <w:tcPr>
            <w:tcW w:w="2120" w:type="dxa"/>
          </w:tcPr>
          <w:p w14:paraId="14B48F6B" w14:textId="167B8EB0"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متغير</w:t>
            </w:r>
          </w:p>
        </w:tc>
        <w:tc>
          <w:tcPr>
            <w:tcW w:w="1888" w:type="dxa"/>
          </w:tcPr>
          <w:p w14:paraId="6DEEADEC" w14:textId="1951B2A5"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845A7F">
              <w:rPr>
                <w:sz w:val="20"/>
                <w:szCs w:val="26"/>
                <w:rtl/>
                <w:lang w:bidi="ar-EG"/>
              </w:rPr>
              <w:t>متغير</w:t>
            </w:r>
          </w:p>
        </w:tc>
        <w:tc>
          <w:tcPr>
            <w:tcW w:w="1888" w:type="dxa"/>
          </w:tcPr>
          <w:p w14:paraId="78931D75" w14:textId="41D67DAB"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D810B3">
              <w:rPr>
                <w:sz w:val="20"/>
                <w:szCs w:val="26"/>
                <w:rtl/>
                <w:lang w:bidi="ar-EG"/>
              </w:rPr>
              <w:t>متغير</w:t>
            </w:r>
          </w:p>
        </w:tc>
        <w:tc>
          <w:tcPr>
            <w:tcW w:w="1888" w:type="dxa"/>
          </w:tcPr>
          <w:p w14:paraId="3EDE12E8" w14:textId="7D3A4461" w:rsidR="00845A7F" w:rsidRPr="00845A7F" w:rsidRDefault="00845A7F" w:rsidP="00845A7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D810B3">
              <w:rPr>
                <w:sz w:val="20"/>
                <w:szCs w:val="26"/>
                <w:rtl/>
                <w:lang w:bidi="ar-EG"/>
              </w:rPr>
              <w:t>متغير</w:t>
            </w:r>
          </w:p>
        </w:tc>
      </w:tr>
    </w:tbl>
    <w:p w14:paraId="6C4DC4FA" w14:textId="4F300BA8" w:rsidR="007C20AF" w:rsidRDefault="007C20AF" w:rsidP="007C20AF">
      <w:pPr>
        <w:rPr>
          <w:rtl/>
          <w:lang w:val="fr-FR" w:eastAsia="en-US" w:bidi="ar-EG"/>
        </w:rPr>
      </w:pPr>
      <w:r>
        <w:rPr>
          <w:rtl/>
          <w:lang w:val="fr-FR" w:eastAsia="en-US" w:bidi="ar-EG"/>
        </w:rPr>
        <w:br w:type="page"/>
      </w:r>
    </w:p>
    <w:p w14:paraId="3A55C87B" w14:textId="7BD34C8C" w:rsidR="001A4C63" w:rsidRPr="00B951A3" w:rsidRDefault="001A4C63" w:rsidP="001A4C63">
      <w:pPr>
        <w:pStyle w:val="TableNo0"/>
        <w:spacing w:after="120"/>
        <w:rPr>
          <w:rFonts w:cs="Times New Roman"/>
          <w:sz w:val="24"/>
          <w:szCs w:val="20"/>
          <w:rtl/>
        </w:rPr>
      </w:pPr>
      <w:r w:rsidRPr="00B951A3">
        <w:rPr>
          <w:rtl/>
          <w:lang w:bidi="ar-EG"/>
        </w:rPr>
        <w:lastRenderedPageBreak/>
        <w:t>الج</w:t>
      </w:r>
      <w:r w:rsidRPr="00B951A3">
        <w:rPr>
          <w:rFonts w:hint="cs"/>
          <w:rtl/>
          <w:lang w:bidi="ar-EG"/>
        </w:rPr>
        <w:t>ـ</w:t>
      </w:r>
      <w:r w:rsidRPr="00B951A3">
        <w:rPr>
          <w:rtl/>
          <w:lang w:bidi="ar-EG"/>
        </w:rPr>
        <w:t xml:space="preserve">دول </w:t>
      </w:r>
      <w:r>
        <w:rPr>
          <w:lang w:bidi="ar-EG"/>
        </w:rPr>
        <w:t>6</w:t>
      </w:r>
      <w:r w:rsidRPr="00B951A3">
        <w:rPr>
          <w:rFonts w:hint="cs"/>
          <w:rtl/>
        </w:rPr>
        <w:t xml:space="preserve"> </w:t>
      </w:r>
      <w:r w:rsidRPr="00B93146">
        <w:rPr>
          <w:rFonts w:hint="cs"/>
          <w:rtl/>
        </w:rPr>
        <w:t>(</w:t>
      </w:r>
      <w:r w:rsidRPr="00B93146">
        <w:rPr>
          <w:rFonts w:hint="cs"/>
          <w:sz w:val="14"/>
          <w:szCs w:val="22"/>
          <w:rtl/>
        </w:rPr>
        <w:t> </w:t>
      </w:r>
      <w:r w:rsidR="00A724AC">
        <w:rPr>
          <w:rFonts w:hint="cs"/>
          <w:i/>
          <w:iCs/>
          <w:rtl/>
          <w:lang w:bidi="ar-EG"/>
        </w:rPr>
        <w:t>تتمة</w:t>
      </w:r>
      <w:r w:rsidRPr="00B93146">
        <w:rPr>
          <w:rFonts w:hint="cs"/>
          <w:rtl/>
        </w:rPr>
        <w:t>)</w:t>
      </w:r>
    </w:p>
    <w:tbl>
      <w:tblPr>
        <w:bidiVisual/>
        <w:tblW w:w="500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12"/>
        <w:gridCol w:w="1800"/>
        <w:gridCol w:w="1801"/>
        <w:gridCol w:w="1899"/>
        <w:gridCol w:w="1741"/>
        <w:gridCol w:w="1874"/>
        <w:gridCol w:w="1742"/>
      </w:tblGrid>
      <w:tr w:rsidR="001A4C63" w:rsidRPr="001A4C63" w14:paraId="154A0AE4" w14:textId="77777777" w:rsidTr="00A724AC">
        <w:trPr>
          <w:tblHeader/>
          <w:jc w:val="center"/>
        </w:trPr>
        <w:tc>
          <w:tcPr>
            <w:tcW w:w="3627" w:type="dxa"/>
          </w:tcPr>
          <w:p w14:paraId="3FDA98D8" w14:textId="1DB05ABD" w:rsidR="001A4C63" w:rsidRPr="001A4C63" w:rsidRDefault="001A4C63" w:rsidP="00A724AC">
            <w:pPr>
              <w:pStyle w:val="Tablehead"/>
              <w:rPr>
                <w:lang w:val="fr-FR"/>
              </w:rPr>
            </w:pPr>
            <w:r w:rsidRPr="001A4C63">
              <w:rPr>
                <w:rtl/>
                <w:lang w:bidi="ar-EG"/>
              </w:rPr>
              <w:t>الخصائص</w:t>
            </w:r>
          </w:p>
        </w:tc>
        <w:tc>
          <w:tcPr>
            <w:tcW w:w="1906" w:type="dxa"/>
          </w:tcPr>
          <w:p w14:paraId="40266DE9" w14:textId="3C6912FA" w:rsidR="001A4C63" w:rsidRPr="001A4C63" w:rsidRDefault="001A4C63" w:rsidP="00A724AC">
            <w:pPr>
              <w:pStyle w:val="Tablehead"/>
              <w:rPr>
                <w:lang w:val="fr-FR"/>
              </w:rPr>
            </w:pPr>
            <w:r w:rsidRPr="001A4C63">
              <w:rPr>
                <w:rtl/>
                <w:lang w:bidi="ar-EG"/>
              </w:rPr>
              <w:t xml:space="preserve">الرادار </w:t>
            </w:r>
            <w:r w:rsidRPr="001A4C63">
              <w:rPr>
                <w:lang w:bidi="ar-EG"/>
              </w:rPr>
              <w:t>1</w:t>
            </w:r>
            <w:r w:rsidRPr="001A4C63">
              <w:rPr>
                <w:rtl/>
                <w:lang w:bidi="ar-EG"/>
              </w:rPr>
              <w:t>*</w:t>
            </w:r>
          </w:p>
        </w:tc>
        <w:tc>
          <w:tcPr>
            <w:tcW w:w="1906" w:type="dxa"/>
          </w:tcPr>
          <w:p w14:paraId="1D535C83" w14:textId="60EB9006" w:rsidR="001A4C63" w:rsidRPr="001A4C63" w:rsidRDefault="001A4C63" w:rsidP="00A724AC">
            <w:pPr>
              <w:pStyle w:val="Tablehead"/>
              <w:rPr>
                <w:lang w:val="fr-FR"/>
              </w:rPr>
            </w:pPr>
            <w:r w:rsidRPr="001A4C63">
              <w:rPr>
                <w:rtl/>
                <w:lang w:bidi="ar-EG"/>
              </w:rPr>
              <w:t xml:space="preserve">الرادار </w:t>
            </w:r>
            <w:r w:rsidRPr="001A4C63">
              <w:rPr>
                <w:lang w:bidi="ar-EG"/>
              </w:rPr>
              <w:t>2</w:t>
            </w:r>
            <w:r w:rsidRPr="001A4C63">
              <w:rPr>
                <w:rtl/>
                <w:lang w:bidi="ar-EG"/>
              </w:rPr>
              <w:t>*</w:t>
            </w:r>
          </w:p>
        </w:tc>
        <w:tc>
          <w:tcPr>
            <w:tcW w:w="2011" w:type="dxa"/>
          </w:tcPr>
          <w:p w14:paraId="2210D167" w14:textId="6FF511C4" w:rsidR="001A4C63" w:rsidRPr="001A4C63" w:rsidRDefault="001A4C63" w:rsidP="00A724AC">
            <w:pPr>
              <w:pStyle w:val="Tablehead"/>
              <w:rPr>
                <w:lang w:val="fr-FR"/>
              </w:rPr>
            </w:pPr>
            <w:r w:rsidRPr="001A4C63">
              <w:rPr>
                <w:rtl/>
                <w:lang w:bidi="ar-EG"/>
              </w:rPr>
              <w:t xml:space="preserve">الرادار </w:t>
            </w:r>
            <w:r w:rsidRPr="001A4C63">
              <w:rPr>
                <w:lang w:bidi="ar-EG"/>
              </w:rPr>
              <w:t>3</w:t>
            </w:r>
          </w:p>
        </w:tc>
        <w:tc>
          <w:tcPr>
            <w:tcW w:w="1842" w:type="dxa"/>
          </w:tcPr>
          <w:p w14:paraId="7A3E1EA7" w14:textId="43D50EAB" w:rsidR="001A4C63" w:rsidRPr="001A4C63" w:rsidRDefault="001A4C63" w:rsidP="00A724AC">
            <w:pPr>
              <w:pStyle w:val="Tablehead"/>
              <w:rPr>
                <w:lang w:val="fr-FR"/>
              </w:rPr>
            </w:pPr>
            <w:r w:rsidRPr="001A4C63">
              <w:rPr>
                <w:rtl/>
                <w:lang w:bidi="ar-EG"/>
              </w:rPr>
              <w:t xml:space="preserve">الرادار </w:t>
            </w:r>
            <w:r w:rsidRPr="001A4C63">
              <w:rPr>
                <w:lang w:bidi="ar-EG"/>
              </w:rPr>
              <w:t>4</w:t>
            </w:r>
          </w:p>
        </w:tc>
        <w:tc>
          <w:tcPr>
            <w:tcW w:w="1984" w:type="dxa"/>
          </w:tcPr>
          <w:p w14:paraId="3C2ADC63" w14:textId="2E74B9E5" w:rsidR="001A4C63" w:rsidRPr="001A4C63" w:rsidRDefault="001A4C63" w:rsidP="00A724AC">
            <w:pPr>
              <w:pStyle w:val="Tablehead"/>
              <w:rPr>
                <w:lang w:val="fr-FR"/>
              </w:rPr>
            </w:pPr>
            <w:r w:rsidRPr="001A4C63">
              <w:rPr>
                <w:rFonts w:hint="cs"/>
                <w:rtl/>
                <w:lang w:val="fr-FR" w:bidi="ar-SY"/>
              </w:rPr>
              <w:t xml:space="preserve">الرادار </w:t>
            </w:r>
            <w:r w:rsidRPr="001A4C63">
              <w:rPr>
                <w:lang w:bidi="ar-SY"/>
              </w:rPr>
              <w:t>5</w:t>
            </w:r>
          </w:p>
        </w:tc>
        <w:tc>
          <w:tcPr>
            <w:tcW w:w="1843" w:type="dxa"/>
          </w:tcPr>
          <w:p w14:paraId="53559536" w14:textId="2451F82E" w:rsidR="001A4C63" w:rsidRPr="001A4C63" w:rsidRDefault="001A4C63" w:rsidP="00A724AC">
            <w:pPr>
              <w:pStyle w:val="Tablehead"/>
              <w:rPr>
                <w:lang w:val="fr-FR"/>
              </w:rPr>
            </w:pPr>
            <w:r w:rsidRPr="001A4C63">
              <w:rPr>
                <w:rFonts w:hint="cs"/>
                <w:rtl/>
                <w:lang w:val="fr-FR"/>
              </w:rPr>
              <w:t xml:space="preserve">الرادار </w:t>
            </w:r>
            <w:r w:rsidRPr="001A4C63">
              <w:t>6</w:t>
            </w:r>
          </w:p>
        </w:tc>
      </w:tr>
      <w:tr w:rsidR="001A4C63" w:rsidRPr="001A4C63" w14:paraId="4A396E6D" w14:textId="77777777" w:rsidTr="00A724AC">
        <w:trPr>
          <w:jc w:val="center"/>
        </w:trPr>
        <w:tc>
          <w:tcPr>
            <w:tcW w:w="3627" w:type="dxa"/>
            <w:tcBorders>
              <w:bottom w:val="single" w:sz="6" w:space="0" w:color="000000"/>
            </w:tcBorders>
          </w:tcPr>
          <w:p w14:paraId="5490913D" w14:textId="7D2EA796"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fr-FR" w:eastAsia="en-US" w:bidi="ar-SY"/>
              </w:rPr>
            </w:pPr>
            <w:r w:rsidRPr="004C54A6">
              <w:rPr>
                <w:sz w:val="20"/>
                <w:szCs w:val="26"/>
                <w:rtl/>
                <w:lang w:bidi="ar-EG"/>
              </w:rPr>
              <w:t xml:space="preserve">عرض نطاق المستقبل </w:t>
            </w:r>
            <w:r w:rsidRPr="004C54A6">
              <w:rPr>
                <w:sz w:val="20"/>
                <w:szCs w:val="26"/>
                <w:lang w:bidi="ar-EG"/>
              </w:rPr>
              <w:t>IF</w:t>
            </w:r>
            <w:r w:rsidRPr="004C54A6">
              <w:rPr>
                <w:rFonts w:hint="cs"/>
                <w:sz w:val="20"/>
                <w:szCs w:val="26"/>
                <w:rtl/>
                <w:lang w:bidi="ar-EG"/>
              </w:rPr>
              <w:t xml:space="preserve"> </w:t>
            </w:r>
            <w:r w:rsidR="0066555D" w:rsidRPr="004C54A6">
              <w:rPr>
                <w:sz w:val="20"/>
                <w:szCs w:val="26"/>
                <w:lang w:bidi="ar-EG"/>
              </w:rPr>
              <w:t>(</w:t>
            </w:r>
            <w:r w:rsidRPr="004C54A6">
              <w:rPr>
                <w:sz w:val="20"/>
                <w:szCs w:val="26"/>
                <w:lang w:bidi="ar-EG"/>
              </w:rPr>
              <w:t>MHz</w:t>
            </w:r>
            <w:r w:rsidR="0066555D" w:rsidRPr="004C54A6">
              <w:rPr>
                <w:sz w:val="20"/>
                <w:szCs w:val="26"/>
                <w:lang w:val="en-GB" w:bidi="ar-EG"/>
              </w:rPr>
              <w:t>)</w:t>
            </w:r>
          </w:p>
        </w:tc>
        <w:tc>
          <w:tcPr>
            <w:tcW w:w="1906" w:type="dxa"/>
          </w:tcPr>
          <w:p w14:paraId="4920A4C8" w14:textId="7B2B2785"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bidi="ar-EG"/>
              </w:rPr>
              <w:t>0,714</w:t>
            </w:r>
            <w:r w:rsidRPr="004C54A6">
              <w:rPr>
                <w:sz w:val="20"/>
                <w:szCs w:val="26"/>
                <w:rtl/>
                <w:lang w:bidi="ar-EG"/>
              </w:rPr>
              <w:t xml:space="preserve"> عند</w:t>
            </w:r>
            <w:r w:rsidRPr="004C54A6">
              <w:rPr>
                <w:sz w:val="20"/>
                <w:szCs w:val="26"/>
                <w:rtl/>
                <w:lang w:bidi="ar-EG"/>
              </w:rPr>
              <w:br/>
              <w:t>-</w:t>
            </w:r>
            <w:r w:rsidRPr="004C54A6">
              <w:rPr>
                <w:sz w:val="20"/>
                <w:szCs w:val="26"/>
                <w:lang w:bidi="ar-EG"/>
              </w:rPr>
              <w:t>3</w:t>
            </w:r>
            <w:r w:rsidRPr="004C54A6">
              <w:rPr>
                <w:sz w:val="20"/>
                <w:szCs w:val="26"/>
                <w:rtl/>
                <w:lang w:bidi="ar-EG"/>
              </w:rPr>
              <w:t xml:space="preserve"> </w:t>
            </w:r>
            <w:r w:rsidRPr="004C54A6">
              <w:rPr>
                <w:sz w:val="20"/>
                <w:szCs w:val="26"/>
                <w:lang w:bidi="ar-EG"/>
              </w:rPr>
              <w:t>dB</w:t>
            </w:r>
          </w:p>
        </w:tc>
        <w:tc>
          <w:tcPr>
            <w:tcW w:w="1906" w:type="dxa"/>
          </w:tcPr>
          <w:p w14:paraId="045E5B69" w14:textId="022F11EB"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bidi="ar-EG"/>
              </w:rPr>
              <w:t>0,25</w:t>
            </w:r>
            <w:r w:rsidRPr="004C54A6">
              <w:rPr>
                <w:sz w:val="20"/>
                <w:szCs w:val="26"/>
                <w:rtl/>
                <w:lang w:bidi="ar-EG"/>
              </w:rPr>
              <w:t xml:space="preserve"> عند -</w:t>
            </w:r>
            <w:r w:rsidRPr="004C54A6">
              <w:rPr>
                <w:sz w:val="20"/>
                <w:szCs w:val="26"/>
                <w:lang w:bidi="ar-EG"/>
              </w:rPr>
              <w:t>3</w:t>
            </w:r>
            <w:r w:rsidRPr="004C54A6">
              <w:rPr>
                <w:sz w:val="20"/>
                <w:szCs w:val="26"/>
                <w:rtl/>
                <w:lang w:bidi="ar-EG"/>
              </w:rPr>
              <w:t xml:space="preserve"> </w:t>
            </w:r>
            <w:r w:rsidRPr="004C54A6">
              <w:rPr>
                <w:sz w:val="20"/>
                <w:szCs w:val="26"/>
                <w:lang w:bidi="ar-EG"/>
              </w:rPr>
              <w:t>dB</w:t>
            </w:r>
            <w:r w:rsidRPr="004C54A6">
              <w:rPr>
                <w:sz w:val="20"/>
                <w:szCs w:val="26"/>
                <w:rtl/>
                <w:lang w:bidi="ar-EG"/>
              </w:rPr>
              <w:t xml:space="preserve"> (نبضة طويلة)</w:t>
            </w:r>
            <w:r w:rsidRPr="004C54A6">
              <w:rPr>
                <w:sz w:val="20"/>
                <w:szCs w:val="26"/>
                <w:rtl/>
                <w:lang w:bidi="ar-EG"/>
              </w:rPr>
              <w:br/>
            </w:r>
            <w:r w:rsidRPr="004C54A6">
              <w:rPr>
                <w:sz w:val="20"/>
                <w:szCs w:val="26"/>
                <w:lang w:bidi="ar-EG"/>
              </w:rPr>
              <w:t>0,5</w:t>
            </w:r>
            <w:r w:rsidRPr="004C54A6">
              <w:rPr>
                <w:rFonts w:hint="cs"/>
                <w:sz w:val="20"/>
                <w:szCs w:val="26"/>
                <w:rtl/>
                <w:lang w:bidi="ar-EG"/>
              </w:rPr>
              <w:t xml:space="preserve"> </w:t>
            </w:r>
            <w:r w:rsidRPr="004C54A6">
              <w:rPr>
                <w:sz w:val="20"/>
                <w:szCs w:val="26"/>
                <w:rtl/>
                <w:lang w:bidi="ar-EG"/>
              </w:rPr>
              <w:t>عند -</w:t>
            </w:r>
            <w:r w:rsidRPr="004C54A6">
              <w:rPr>
                <w:sz w:val="20"/>
                <w:szCs w:val="26"/>
                <w:lang w:bidi="ar-EG"/>
              </w:rPr>
              <w:t>3</w:t>
            </w:r>
            <w:r w:rsidRPr="004C54A6">
              <w:rPr>
                <w:sz w:val="20"/>
                <w:szCs w:val="26"/>
                <w:rtl/>
                <w:lang w:bidi="ar-EG"/>
              </w:rPr>
              <w:t xml:space="preserve"> </w:t>
            </w:r>
            <w:r w:rsidRPr="004C54A6">
              <w:rPr>
                <w:sz w:val="20"/>
                <w:szCs w:val="26"/>
                <w:lang w:bidi="ar-EG"/>
              </w:rPr>
              <w:t>dB</w:t>
            </w:r>
            <w:r w:rsidRPr="004C54A6">
              <w:rPr>
                <w:sz w:val="20"/>
                <w:szCs w:val="26"/>
                <w:rtl/>
                <w:lang w:bidi="ar-EG"/>
              </w:rPr>
              <w:t xml:space="preserve"> (نبضة</w:t>
            </w:r>
            <w:r w:rsidRPr="004C54A6">
              <w:rPr>
                <w:rFonts w:hint="cs"/>
                <w:sz w:val="20"/>
                <w:szCs w:val="26"/>
                <w:rtl/>
                <w:lang w:bidi="ar-EG"/>
              </w:rPr>
              <w:t> </w:t>
            </w:r>
            <w:r w:rsidRPr="004C54A6">
              <w:rPr>
                <w:sz w:val="20"/>
                <w:szCs w:val="26"/>
                <w:rtl/>
                <w:lang w:bidi="ar-EG"/>
              </w:rPr>
              <w:t>قصيرة)</w:t>
            </w:r>
          </w:p>
        </w:tc>
        <w:tc>
          <w:tcPr>
            <w:tcW w:w="2011" w:type="dxa"/>
          </w:tcPr>
          <w:p w14:paraId="32E57AF3" w14:textId="7D7F32D2"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bidi="ar-EG"/>
              </w:rPr>
              <w:t>1,2</w:t>
            </w:r>
            <w:r w:rsidRPr="004C54A6">
              <w:rPr>
                <w:sz w:val="20"/>
                <w:szCs w:val="26"/>
                <w:rtl/>
                <w:lang w:bidi="ar-EG"/>
              </w:rPr>
              <w:t xml:space="preserve"> عند -</w:t>
            </w:r>
            <w:r w:rsidRPr="004C54A6">
              <w:rPr>
                <w:sz w:val="20"/>
                <w:szCs w:val="26"/>
                <w:lang w:bidi="ar-EG"/>
              </w:rPr>
              <w:t>6</w:t>
            </w:r>
            <w:r w:rsidRPr="004C54A6">
              <w:rPr>
                <w:sz w:val="20"/>
                <w:szCs w:val="26"/>
                <w:rtl/>
                <w:lang w:bidi="ar-EG"/>
              </w:rPr>
              <w:t xml:space="preserve"> </w:t>
            </w:r>
            <w:r w:rsidRPr="004C54A6">
              <w:rPr>
                <w:sz w:val="20"/>
                <w:szCs w:val="26"/>
                <w:lang w:bidi="ar-EG"/>
              </w:rPr>
              <w:t>dB</w:t>
            </w:r>
            <w:r w:rsidRPr="004C54A6">
              <w:rPr>
                <w:sz w:val="20"/>
                <w:szCs w:val="26"/>
                <w:rtl/>
                <w:lang w:bidi="ar-EG"/>
              </w:rPr>
              <w:t xml:space="preserve"> (نبضة </w:t>
            </w:r>
            <w:r w:rsidR="00DF175F" w:rsidRPr="004C54A6">
              <w:rPr>
                <w:rFonts w:hint="cs"/>
                <w:sz w:val="20"/>
                <w:szCs w:val="26"/>
                <w:rtl/>
                <w:lang w:bidi="ar-EG"/>
              </w:rPr>
              <w:t>قصيرة</w:t>
            </w:r>
            <w:r w:rsidRPr="004C54A6">
              <w:rPr>
                <w:sz w:val="20"/>
                <w:szCs w:val="26"/>
                <w:rtl/>
                <w:lang w:bidi="ar-EG"/>
              </w:rPr>
              <w:t>)</w:t>
            </w:r>
            <w:r w:rsidRPr="004C54A6">
              <w:rPr>
                <w:sz w:val="20"/>
                <w:szCs w:val="26"/>
                <w:rtl/>
                <w:lang w:bidi="ar-EG"/>
              </w:rPr>
              <w:br/>
            </w:r>
            <w:r w:rsidRPr="004C54A6">
              <w:rPr>
                <w:sz w:val="20"/>
                <w:szCs w:val="26"/>
                <w:lang w:bidi="ar-EG"/>
              </w:rPr>
              <w:t>1,8</w:t>
            </w:r>
            <w:r w:rsidRPr="004C54A6">
              <w:rPr>
                <w:rFonts w:hint="cs"/>
                <w:sz w:val="20"/>
                <w:szCs w:val="26"/>
                <w:rtl/>
                <w:lang w:bidi="ar-EG"/>
              </w:rPr>
              <w:t xml:space="preserve"> </w:t>
            </w:r>
            <w:r w:rsidRPr="004C54A6">
              <w:rPr>
                <w:sz w:val="20"/>
                <w:szCs w:val="26"/>
                <w:rtl/>
                <w:lang w:bidi="ar-EG"/>
              </w:rPr>
              <w:t>عند -</w:t>
            </w:r>
            <w:r w:rsidRPr="004C54A6">
              <w:rPr>
                <w:sz w:val="20"/>
                <w:szCs w:val="26"/>
                <w:lang w:bidi="ar-EG"/>
              </w:rPr>
              <w:t>6</w:t>
            </w:r>
            <w:r w:rsidRPr="004C54A6">
              <w:rPr>
                <w:sz w:val="20"/>
                <w:szCs w:val="26"/>
                <w:rtl/>
                <w:lang w:bidi="ar-EG"/>
              </w:rPr>
              <w:t xml:space="preserve"> </w:t>
            </w:r>
            <w:r w:rsidRPr="004C54A6">
              <w:rPr>
                <w:sz w:val="20"/>
                <w:szCs w:val="26"/>
                <w:lang w:bidi="ar-EG"/>
              </w:rPr>
              <w:t>dB</w:t>
            </w:r>
            <w:r w:rsidRPr="004C54A6">
              <w:rPr>
                <w:sz w:val="20"/>
                <w:szCs w:val="26"/>
                <w:rtl/>
                <w:lang w:bidi="ar-EG"/>
              </w:rPr>
              <w:t xml:space="preserve"> (نبضة</w:t>
            </w:r>
            <w:r w:rsidRPr="004C54A6">
              <w:rPr>
                <w:rFonts w:hint="cs"/>
                <w:sz w:val="20"/>
                <w:szCs w:val="26"/>
                <w:rtl/>
                <w:lang w:bidi="ar-EG"/>
              </w:rPr>
              <w:t> طويلة</w:t>
            </w:r>
            <w:r w:rsidRPr="004C54A6">
              <w:rPr>
                <w:sz w:val="20"/>
                <w:szCs w:val="26"/>
                <w:rtl/>
                <w:lang w:bidi="ar-EG"/>
              </w:rPr>
              <w:t>)</w:t>
            </w:r>
          </w:p>
        </w:tc>
        <w:tc>
          <w:tcPr>
            <w:tcW w:w="1842" w:type="dxa"/>
          </w:tcPr>
          <w:p w14:paraId="28AA91C6" w14:textId="699106B6"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bidi="ar-EG"/>
              </w:rPr>
              <w:t>1,2</w:t>
            </w:r>
            <w:r w:rsidRPr="004C54A6">
              <w:rPr>
                <w:sz w:val="20"/>
                <w:szCs w:val="26"/>
                <w:rtl/>
                <w:lang w:bidi="ar-EG"/>
              </w:rPr>
              <w:t xml:space="preserve"> عند -</w:t>
            </w:r>
            <w:r w:rsidRPr="004C54A6">
              <w:rPr>
                <w:sz w:val="20"/>
                <w:szCs w:val="26"/>
                <w:lang w:bidi="ar-EG"/>
              </w:rPr>
              <w:t>6</w:t>
            </w:r>
            <w:r w:rsidRPr="004C54A6">
              <w:rPr>
                <w:sz w:val="20"/>
                <w:szCs w:val="26"/>
                <w:rtl/>
                <w:lang w:bidi="ar-EG"/>
              </w:rPr>
              <w:t xml:space="preserve"> </w:t>
            </w:r>
            <w:r w:rsidRPr="004C54A6">
              <w:rPr>
                <w:sz w:val="20"/>
                <w:szCs w:val="26"/>
                <w:lang w:bidi="ar-EG"/>
              </w:rPr>
              <w:t>dB</w:t>
            </w:r>
            <w:r w:rsidRPr="004C54A6">
              <w:rPr>
                <w:sz w:val="20"/>
                <w:szCs w:val="26"/>
                <w:rtl/>
                <w:lang w:bidi="ar-EG"/>
              </w:rPr>
              <w:t xml:space="preserve"> (نبضة </w:t>
            </w:r>
            <w:r w:rsidR="00DF175F" w:rsidRPr="004C54A6">
              <w:rPr>
                <w:rFonts w:hint="cs"/>
                <w:sz w:val="20"/>
                <w:szCs w:val="26"/>
                <w:rtl/>
                <w:lang w:bidi="ar-EG"/>
              </w:rPr>
              <w:t>قصيرة</w:t>
            </w:r>
            <w:r w:rsidRPr="004C54A6">
              <w:rPr>
                <w:sz w:val="20"/>
                <w:szCs w:val="26"/>
                <w:rtl/>
                <w:lang w:bidi="ar-EG"/>
              </w:rPr>
              <w:t>)</w:t>
            </w:r>
            <w:r w:rsidRPr="004C54A6">
              <w:rPr>
                <w:sz w:val="20"/>
                <w:szCs w:val="26"/>
                <w:rtl/>
                <w:lang w:bidi="ar-EG"/>
              </w:rPr>
              <w:br/>
            </w:r>
            <w:r w:rsidRPr="004C54A6">
              <w:rPr>
                <w:sz w:val="20"/>
                <w:szCs w:val="26"/>
                <w:lang w:bidi="ar-EG"/>
              </w:rPr>
              <w:t>1,6</w:t>
            </w:r>
            <w:r w:rsidRPr="004C54A6">
              <w:rPr>
                <w:rFonts w:hint="cs"/>
                <w:sz w:val="20"/>
                <w:szCs w:val="26"/>
                <w:rtl/>
                <w:lang w:bidi="ar-EG"/>
              </w:rPr>
              <w:t xml:space="preserve"> </w:t>
            </w:r>
            <w:r w:rsidRPr="004C54A6">
              <w:rPr>
                <w:sz w:val="20"/>
                <w:szCs w:val="26"/>
                <w:rtl/>
                <w:lang w:bidi="ar-EG"/>
              </w:rPr>
              <w:t>عند -</w:t>
            </w:r>
            <w:r w:rsidRPr="004C54A6">
              <w:rPr>
                <w:sz w:val="20"/>
                <w:szCs w:val="26"/>
                <w:lang w:bidi="ar-EG"/>
              </w:rPr>
              <w:t>6</w:t>
            </w:r>
            <w:r w:rsidRPr="004C54A6">
              <w:rPr>
                <w:sz w:val="20"/>
                <w:szCs w:val="26"/>
                <w:rtl/>
                <w:lang w:bidi="ar-EG"/>
              </w:rPr>
              <w:t xml:space="preserve"> </w:t>
            </w:r>
            <w:r w:rsidRPr="004C54A6">
              <w:rPr>
                <w:sz w:val="20"/>
                <w:szCs w:val="26"/>
                <w:lang w:bidi="ar-EG"/>
              </w:rPr>
              <w:t>dB</w:t>
            </w:r>
            <w:r w:rsidRPr="004C54A6">
              <w:rPr>
                <w:sz w:val="20"/>
                <w:szCs w:val="26"/>
                <w:rtl/>
                <w:lang w:bidi="ar-EG"/>
              </w:rPr>
              <w:t xml:space="preserve"> (نبضة</w:t>
            </w:r>
            <w:r w:rsidRPr="004C54A6">
              <w:rPr>
                <w:rFonts w:hint="cs"/>
                <w:sz w:val="20"/>
                <w:szCs w:val="26"/>
                <w:rtl/>
                <w:lang w:bidi="ar-EG"/>
              </w:rPr>
              <w:t> طويلة</w:t>
            </w:r>
            <w:r w:rsidRPr="004C54A6">
              <w:rPr>
                <w:sz w:val="20"/>
                <w:szCs w:val="26"/>
                <w:rtl/>
                <w:lang w:bidi="ar-EG"/>
              </w:rPr>
              <w:t>)</w:t>
            </w:r>
          </w:p>
        </w:tc>
        <w:tc>
          <w:tcPr>
            <w:tcW w:w="1984" w:type="dxa"/>
          </w:tcPr>
          <w:p w14:paraId="32A71613" w14:textId="7F9DD1D0"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bidi="ar-SY"/>
              </w:rPr>
            </w:pPr>
            <w:r w:rsidRPr="004C54A6">
              <w:rPr>
                <w:sz w:val="20"/>
                <w:szCs w:val="26"/>
                <w:lang w:eastAsia="en-US"/>
              </w:rPr>
              <w:t>20</w:t>
            </w:r>
            <w:r w:rsidRPr="004C54A6">
              <w:rPr>
                <w:rFonts w:hint="cs"/>
                <w:sz w:val="20"/>
                <w:szCs w:val="26"/>
                <w:rtl/>
                <w:lang w:eastAsia="en-US" w:bidi="ar-SY"/>
              </w:rPr>
              <w:t xml:space="preserve"> عند </w:t>
            </w:r>
            <w:r w:rsidRPr="004C54A6">
              <w:rPr>
                <w:sz w:val="20"/>
                <w:szCs w:val="26"/>
                <w:lang w:eastAsia="en-US" w:bidi="ar-SY"/>
              </w:rPr>
              <w:t>dB 3–</w:t>
            </w:r>
          </w:p>
        </w:tc>
        <w:tc>
          <w:tcPr>
            <w:tcW w:w="1843" w:type="dxa"/>
          </w:tcPr>
          <w:p w14:paraId="4F0692C5" w14:textId="2500AD88"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eastAsia="en-US"/>
              </w:rPr>
              <w:t>20</w:t>
            </w:r>
            <w:r w:rsidRPr="004C54A6">
              <w:rPr>
                <w:rFonts w:hint="cs"/>
                <w:sz w:val="20"/>
                <w:szCs w:val="26"/>
                <w:rtl/>
                <w:lang w:eastAsia="en-US" w:bidi="ar-SY"/>
              </w:rPr>
              <w:t xml:space="preserve"> عند </w:t>
            </w:r>
            <w:r w:rsidRPr="004C54A6">
              <w:rPr>
                <w:sz w:val="20"/>
                <w:szCs w:val="26"/>
                <w:lang w:eastAsia="en-US" w:bidi="ar-SY"/>
              </w:rPr>
              <w:t>dB 3–</w:t>
            </w:r>
          </w:p>
        </w:tc>
      </w:tr>
      <w:tr w:rsidR="001A4C63" w:rsidRPr="001A4C63" w14:paraId="2A8DF349" w14:textId="77777777" w:rsidTr="00A724AC">
        <w:trPr>
          <w:jc w:val="center"/>
        </w:trPr>
        <w:tc>
          <w:tcPr>
            <w:tcW w:w="3627" w:type="dxa"/>
            <w:tcBorders>
              <w:right w:val="single" w:sz="4" w:space="0" w:color="auto"/>
            </w:tcBorders>
          </w:tcPr>
          <w:p w14:paraId="184E23CA" w14:textId="51BC8323"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fr-FR" w:eastAsia="en-US" w:bidi="ar-SY"/>
              </w:rPr>
            </w:pPr>
            <w:r w:rsidRPr="004C54A6">
              <w:rPr>
                <w:rFonts w:eastAsia="SimSun"/>
                <w:sz w:val="20"/>
                <w:szCs w:val="26"/>
                <w:rtl/>
                <w:lang w:eastAsia="zh-CN" w:bidi="ar-EG"/>
              </w:rPr>
              <w:t>معامل ضوضاء المستقبل</w:t>
            </w:r>
            <w:r w:rsidRPr="004C54A6">
              <w:rPr>
                <w:rFonts w:eastAsia="SimSun" w:hint="cs"/>
                <w:sz w:val="20"/>
                <w:szCs w:val="26"/>
                <w:rtl/>
                <w:lang w:eastAsia="zh-CN" w:bidi="ar-EG"/>
              </w:rPr>
              <w:t xml:space="preserve"> </w:t>
            </w:r>
            <w:r w:rsidR="0066555D" w:rsidRPr="004C54A6">
              <w:rPr>
                <w:sz w:val="20"/>
                <w:szCs w:val="26"/>
                <w:lang w:bidi="ar-EG"/>
              </w:rPr>
              <w:t>(</w:t>
            </w:r>
            <w:r w:rsidRPr="004C54A6">
              <w:rPr>
                <w:sz w:val="20"/>
                <w:szCs w:val="26"/>
                <w:lang w:bidi="ar-EG"/>
              </w:rPr>
              <w:t>dB</w:t>
            </w:r>
            <w:r w:rsidRPr="004C54A6">
              <w:rPr>
                <w:sz w:val="20"/>
                <w:szCs w:val="26"/>
                <w:lang w:val="en-GB" w:bidi="ar-EG"/>
              </w:rPr>
              <w:t>)</w:t>
            </w:r>
          </w:p>
        </w:tc>
        <w:tc>
          <w:tcPr>
            <w:tcW w:w="1906" w:type="dxa"/>
            <w:tcBorders>
              <w:left w:val="single" w:sz="4" w:space="0" w:color="auto"/>
            </w:tcBorders>
          </w:tcPr>
          <w:p w14:paraId="08BFCE35" w14:textId="148621F8"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2,7</w:t>
            </w:r>
          </w:p>
        </w:tc>
        <w:tc>
          <w:tcPr>
            <w:tcW w:w="1906" w:type="dxa"/>
          </w:tcPr>
          <w:p w14:paraId="41568838" w14:textId="50A66EC8"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9,0</w:t>
            </w:r>
          </w:p>
        </w:tc>
        <w:tc>
          <w:tcPr>
            <w:tcW w:w="2011" w:type="dxa"/>
          </w:tcPr>
          <w:p w14:paraId="2FB49254" w14:textId="2043453E"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6</w:t>
            </w:r>
            <w:r w:rsidR="00BA0F32" w:rsidRPr="004C54A6">
              <w:rPr>
                <w:sz w:val="20"/>
                <w:szCs w:val="26"/>
                <w:lang w:val="fr-FR" w:eastAsia="en-US"/>
              </w:rPr>
              <w:t xml:space="preserve"> </w:t>
            </w:r>
            <w:r w:rsidRPr="004C54A6">
              <w:rPr>
                <w:sz w:val="20"/>
                <w:szCs w:val="26"/>
                <w:lang w:val="fr-FR" w:eastAsia="en-US"/>
              </w:rPr>
              <w:sym w:font="Symbol" w:char="F03E"/>
            </w:r>
          </w:p>
        </w:tc>
        <w:tc>
          <w:tcPr>
            <w:tcW w:w="1842" w:type="dxa"/>
          </w:tcPr>
          <w:p w14:paraId="3D5E6D05" w14:textId="164AA4C2"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6</w:t>
            </w:r>
            <w:r w:rsidR="00BA0F32" w:rsidRPr="004C54A6">
              <w:rPr>
                <w:sz w:val="20"/>
                <w:szCs w:val="26"/>
                <w:lang w:val="fr-FR" w:eastAsia="en-US"/>
              </w:rPr>
              <w:t xml:space="preserve"> </w:t>
            </w:r>
            <w:r w:rsidRPr="004C54A6">
              <w:rPr>
                <w:sz w:val="20"/>
                <w:szCs w:val="26"/>
                <w:lang w:val="fr-FR" w:eastAsia="en-US"/>
              </w:rPr>
              <w:sym w:font="Symbol" w:char="F03E"/>
            </w:r>
          </w:p>
        </w:tc>
        <w:tc>
          <w:tcPr>
            <w:tcW w:w="1984" w:type="dxa"/>
          </w:tcPr>
          <w:p w14:paraId="6A891DC0" w14:textId="38C56BDD"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2,5</w:t>
            </w:r>
            <w:r w:rsidR="00A724AC" w:rsidRPr="004C54A6">
              <w:rPr>
                <w:sz w:val="20"/>
                <w:szCs w:val="26"/>
                <w:lang w:eastAsia="en-US"/>
              </w:rPr>
              <w:t xml:space="preserve"> </w:t>
            </w:r>
            <w:r w:rsidRPr="004C54A6">
              <w:rPr>
                <w:sz w:val="20"/>
                <w:szCs w:val="26"/>
                <w:lang w:val="fr-FR" w:eastAsia="en-US"/>
              </w:rPr>
              <w:sym w:font="Symbol" w:char="F03E"/>
            </w:r>
          </w:p>
        </w:tc>
        <w:tc>
          <w:tcPr>
            <w:tcW w:w="1843" w:type="dxa"/>
          </w:tcPr>
          <w:p w14:paraId="29472CC9" w14:textId="79999043"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2,5</w:t>
            </w:r>
            <w:r w:rsidR="00A724AC" w:rsidRPr="004C54A6">
              <w:rPr>
                <w:sz w:val="20"/>
                <w:szCs w:val="26"/>
                <w:lang w:val="fr-FR" w:eastAsia="en-US"/>
              </w:rPr>
              <w:t xml:space="preserve"> </w:t>
            </w:r>
            <w:r w:rsidRPr="004C54A6">
              <w:rPr>
                <w:sz w:val="20"/>
                <w:szCs w:val="26"/>
                <w:lang w:val="fr-FR" w:eastAsia="en-US"/>
              </w:rPr>
              <w:sym w:font="Symbol" w:char="F03E"/>
            </w:r>
          </w:p>
        </w:tc>
      </w:tr>
      <w:tr w:rsidR="001A4C63" w:rsidRPr="001A4C63" w14:paraId="46B5B09A" w14:textId="77777777" w:rsidTr="00A724AC">
        <w:trPr>
          <w:jc w:val="center"/>
        </w:trPr>
        <w:tc>
          <w:tcPr>
            <w:tcW w:w="3627" w:type="dxa"/>
          </w:tcPr>
          <w:p w14:paraId="22BB1050" w14:textId="217278EB"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fr-CH" w:eastAsia="en-US" w:bidi="ar-SY"/>
              </w:rPr>
            </w:pPr>
            <w:r w:rsidRPr="004C54A6">
              <w:rPr>
                <w:rFonts w:eastAsia="SimSun"/>
                <w:sz w:val="20"/>
                <w:szCs w:val="26"/>
                <w:rtl/>
                <w:lang w:eastAsia="zh-CN" w:bidi="ar-EG"/>
              </w:rPr>
              <w:t>الحد الأدنى للإشارة المكتشفة</w:t>
            </w:r>
            <w:r w:rsidRPr="004C54A6">
              <w:rPr>
                <w:rFonts w:eastAsia="SimSun" w:hint="cs"/>
                <w:sz w:val="20"/>
                <w:szCs w:val="26"/>
                <w:rtl/>
                <w:lang w:eastAsia="zh-CN" w:bidi="ar-EG"/>
              </w:rPr>
              <w:t xml:space="preserve"> </w:t>
            </w:r>
            <w:r w:rsidRPr="004C54A6">
              <w:rPr>
                <w:sz w:val="20"/>
                <w:szCs w:val="26"/>
                <w:lang w:val="fr-FR" w:bidi="ar-EG"/>
              </w:rPr>
              <w:br/>
            </w:r>
            <w:r w:rsidR="0066555D" w:rsidRPr="004C54A6">
              <w:rPr>
                <w:sz w:val="20"/>
                <w:szCs w:val="26"/>
                <w:lang w:val="en-GB" w:bidi="ar-EG"/>
              </w:rPr>
              <w:t>(</w:t>
            </w:r>
            <w:r w:rsidRPr="004C54A6">
              <w:rPr>
                <w:sz w:val="20"/>
                <w:szCs w:val="26"/>
                <w:lang w:val="fr-FR" w:bidi="ar-EG"/>
              </w:rPr>
              <w:t>dBm/MHz)</w:t>
            </w:r>
          </w:p>
        </w:tc>
        <w:tc>
          <w:tcPr>
            <w:tcW w:w="1906" w:type="dxa"/>
          </w:tcPr>
          <w:p w14:paraId="7D6D89E7" w14:textId="7F61405F"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112–</w:t>
            </w:r>
          </w:p>
        </w:tc>
        <w:tc>
          <w:tcPr>
            <w:tcW w:w="1906" w:type="dxa"/>
          </w:tcPr>
          <w:p w14:paraId="6E504FA3" w14:textId="00E2C8FB"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110–</w:t>
            </w:r>
          </w:p>
        </w:tc>
        <w:tc>
          <w:tcPr>
            <w:tcW w:w="2011" w:type="dxa"/>
          </w:tcPr>
          <w:p w14:paraId="1A0C0FA3" w14:textId="40A4BB0D"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110–</w:t>
            </w:r>
          </w:p>
        </w:tc>
        <w:tc>
          <w:tcPr>
            <w:tcW w:w="1842" w:type="dxa"/>
          </w:tcPr>
          <w:p w14:paraId="5BC09796" w14:textId="2DFD55C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110–</w:t>
            </w:r>
          </w:p>
        </w:tc>
        <w:tc>
          <w:tcPr>
            <w:tcW w:w="1984" w:type="dxa"/>
          </w:tcPr>
          <w:p w14:paraId="06843840" w14:textId="3C9191A9"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112–</w:t>
            </w:r>
          </w:p>
        </w:tc>
        <w:tc>
          <w:tcPr>
            <w:tcW w:w="1843" w:type="dxa"/>
          </w:tcPr>
          <w:p w14:paraId="196EB22A" w14:textId="3585DD98"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rtl/>
                <w:lang w:val="en-GB" w:eastAsia="en-US" w:bidi="ar-SY"/>
              </w:rPr>
            </w:pPr>
            <w:r w:rsidRPr="004C54A6">
              <w:rPr>
                <w:sz w:val="20"/>
                <w:szCs w:val="26"/>
                <w:lang w:val="fr-FR" w:eastAsia="en-US"/>
              </w:rPr>
              <w:t>112–</w:t>
            </w:r>
          </w:p>
        </w:tc>
      </w:tr>
      <w:tr w:rsidR="001A4C63" w:rsidRPr="001A4C63" w14:paraId="181EC36F" w14:textId="77777777" w:rsidTr="00A724AC">
        <w:trPr>
          <w:jc w:val="center"/>
        </w:trPr>
        <w:tc>
          <w:tcPr>
            <w:tcW w:w="3627" w:type="dxa"/>
          </w:tcPr>
          <w:p w14:paraId="4344D864" w14:textId="59B7DCDB"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en-GB" w:eastAsia="en-US"/>
              </w:rPr>
            </w:pPr>
            <w:r w:rsidRPr="004C54A6">
              <w:rPr>
                <w:rFonts w:eastAsia="SimSun"/>
                <w:sz w:val="20"/>
                <w:szCs w:val="26"/>
                <w:rtl/>
                <w:lang w:eastAsia="zh-CN" w:bidi="ar-EG"/>
              </w:rPr>
              <w:t>نقطة ضغط الكسب الأمامية للمستقبل عند </w:t>
            </w:r>
            <w:r w:rsidRPr="004C54A6">
              <w:rPr>
                <w:rFonts w:eastAsia="SimSun"/>
                <w:sz w:val="20"/>
                <w:szCs w:val="26"/>
                <w:lang w:eastAsia="zh-CN" w:bidi="ar-EG"/>
              </w:rPr>
              <w:t>dB 1</w:t>
            </w:r>
            <w:r w:rsidRPr="004C54A6">
              <w:rPr>
                <w:rFonts w:eastAsia="SimSun" w:hint="cs"/>
                <w:sz w:val="20"/>
                <w:szCs w:val="26"/>
                <w:rtl/>
                <w:lang w:eastAsia="zh-CN" w:bidi="ar-EG"/>
              </w:rPr>
              <w:t xml:space="preserve"> </w:t>
            </w:r>
            <w:r w:rsidR="0066555D" w:rsidRPr="004C54A6">
              <w:rPr>
                <w:sz w:val="20"/>
                <w:szCs w:val="26"/>
                <w:lang w:val="fr-FR" w:bidi="ar-EG"/>
              </w:rPr>
              <w:t>(</w:t>
            </w:r>
            <w:r w:rsidRPr="004C54A6">
              <w:rPr>
                <w:sz w:val="20"/>
                <w:szCs w:val="26"/>
                <w:lang w:val="fr-FR" w:bidi="ar-EG"/>
              </w:rPr>
              <w:t>dBm)</w:t>
            </w:r>
          </w:p>
        </w:tc>
        <w:tc>
          <w:tcPr>
            <w:tcW w:w="1906" w:type="dxa"/>
            <w:vAlign w:val="center"/>
          </w:tcPr>
          <w:p w14:paraId="432E4301" w14:textId="62166EB2"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17–</w:t>
            </w:r>
          </w:p>
        </w:tc>
        <w:tc>
          <w:tcPr>
            <w:tcW w:w="1906" w:type="dxa"/>
            <w:vAlign w:val="center"/>
          </w:tcPr>
          <w:p w14:paraId="60CD4C90" w14:textId="4530C8E2"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4C54A6">
              <w:rPr>
                <w:sz w:val="20"/>
                <w:szCs w:val="26"/>
                <w:lang w:val="fr-FR" w:eastAsia="en-US"/>
              </w:rPr>
              <w:t>32</w:t>
            </w:r>
            <w:r w:rsidR="00DF175F" w:rsidRPr="004C54A6">
              <w:rPr>
                <w:sz w:val="20"/>
                <w:szCs w:val="26"/>
                <w:lang w:eastAsia="en-US"/>
              </w:rPr>
              <w:t>–</w:t>
            </w:r>
          </w:p>
        </w:tc>
        <w:tc>
          <w:tcPr>
            <w:tcW w:w="2011" w:type="dxa"/>
            <w:vAlign w:val="center"/>
          </w:tcPr>
          <w:p w14:paraId="3EFF09ED"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10</w:t>
            </w:r>
          </w:p>
        </w:tc>
        <w:tc>
          <w:tcPr>
            <w:tcW w:w="1842" w:type="dxa"/>
            <w:vAlign w:val="center"/>
          </w:tcPr>
          <w:p w14:paraId="592CAC3A"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10</w:t>
            </w:r>
          </w:p>
        </w:tc>
        <w:tc>
          <w:tcPr>
            <w:tcW w:w="1984" w:type="dxa"/>
          </w:tcPr>
          <w:p w14:paraId="21D812D3"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0</w:t>
            </w:r>
          </w:p>
        </w:tc>
        <w:tc>
          <w:tcPr>
            <w:tcW w:w="1843" w:type="dxa"/>
          </w:tcPr>
          <w:p w14:paraId="7956F5C0"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en-GB" w:eastAsia="en-US"/>
              </w:rPr>
            </w:pPr>
            <w:r w:rsidRPr="004C54A6">
              <w:rPr>
                <w:sz w:val="20"/>
                <w:szCs w:val="26"/>
                <w:lang w:val="fr-FR" w:eastAsia="en-US"/>
              </w:rPr>
              <w:t>0</w:t>
            </w:r>
          </w:p>
        </w:tc>
      </w:tr>
      <w:tr w:rsidR="001A4C63" w:rsidRPr="001A4C63" w14:paraId="6676F08F" w14:textId="77777777" w:rsidTr="00A724AC">
        <w:trPr>
          <w:jc w:val="center"/>
        </w:trPr>
        <w:tc>
          <w:tcPr>
            <w:tcW w:w="3627" w:type="dxa"/>
          </w:tcPr>
          <w:p w14:paraId="6F3C3663" w14:textId="7B67D40C"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en-GB" w:eastAsia="en-US"/>
              </w:rPr>
            </w:pPr>
            <w:r w:rsidRPr="004C54A6">
              <w:rPr>
                <w:rFonts w:eastAsia="SimSun"/>
                <w:sz w:val="20"/>
                <w:szCs w:val="26"/>
                <w:rtl/>
                <w:lang w:eastAsia="zh-CN" w:bidi="ar-EG"/>
              </w:rPr>
              <w:t>مستوى تشبع المستقبل عند التوليف</w:t>
            </w:r>
            <w:r w:rsidRPr="004C54A6">
              <w:rPr>
                <w:rFonts w:eastAsia="SimSun" w:hint="cs"/>
                <w:sz w:val="20"/>
                <w:szCs w:val="26"/>
                <w:rtl/>
                <w:lang w:eastAsia="zh-CN" w:bidi="ar-EG"/>
              </w:rPr>
              <w:t xml:space="preserve"> </w:t>
            </w:r>
            <w:r w:rsidRPr="004C54A6">
              <w:rPr>
                <w:sz w:val="20"/>
                <w:szCs w:val="26"/>
                <w:lang w:val="fr-FR" w:bidi="ar-EG"/>
              </w:rPr>
              <w:t>(dBm</w:t>
            </w:r>
            <w:r w:rsidRPr="004C54A6">
              <w:rPr>
                <w:sz w:val="20"/>
                <w:szCs w:val="26"/>
                <w:lang w:val="en-GB" w:bidi="ar-EG"/>
              </w:rPr>
              <w:t>)</w:t>
            </w:r>
          </w:p>
        </w:tc>
        <w:tc>
          <w:tcPr>
            <w:tcW w:w="1906" w:type="dxa"/>
            <w:vAlign w:val="center"/>
          </w:tcPr>
          <w:p w14:paraId="73FF7597" w14:textId="067DC3C3"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10–</w:t>
            </w:r>
          </w:p>
        </w:tc>
        <w:tc>
          <w:tcPr>
            <w:tcW w:w="1906" w:type="dxa"/>
            <w:vAlign w:val="center"/>
          </w:tcPr>
          <w:p w14:paraId="2A4F04FD"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p>
        </w:tc>
        <w:tc>
          <w:tcPr>
            <w:tcW w:w="2011" w:type="dxa"/>
          </w:tcPr>
          <w:p w14:paraId="347F1D60" w14:textId="282FFADF" w:rsidR="001A4C63" w:rsidRPr="004C54A6" w:rsidRDefault="0066555D"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rtl/>
                <w:lang w:bidi="ar-EG"/>
              </w:rPr>
              <w:t>لا ينطبق</w:t>
            </w:r>
          </w:p>
        </w:tc>
        <w:tc>
          <w:tcPr>
            <w:tcW w:w="1842" w:type="dxa"/>
          </w:tcPr>
          <w:p w14:paraId="0B96BFF3" w14:textId="177320E5" w:rsidR="001A4C63" w:rsidRPr="004C54A6" w:rsidRDefault="0066555D"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rtl/>
                <w:lang w:bidi="ar-EG"/>
              </w:rPr>
              <w:t>لا ينطبق</w:t>
            </w:r>
          </w:p>
        </w:tc>
        <w:tc>
          <w:tcPr>
            <w:tcW w:w="1984" w:type="dxa"/>
          </w:tcPr>
          <w:p w14:paraId="314E791D" w14:textId="58E70CC3" w:rsidR="001A4C63" w:rsidRPr="004C54A6" w:rsidRDefault="0066555D"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rtl/>
                <w:lang w:bidi="ar-EG"/>
              </w:rPr>
              <w:t>لا ينطبق</w:t>
            </w:r>
          </w:p>
        </w:tc>
        <w:tc>
          <w:tcPr>
            <w:tcW w:w="1843" w:type="dxa"/>
          </w:tcPr>
          <w:p w14:paraId="2A890AFA" w14:textId="197AF5F9" w:rsidR="001A4C63" w:rsidRPr="004C54A6" w:rsidRDefault="0066555D"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rtl/>
                <w:lang w:bidi="ar-EG"/>
              </w:rPr>
              <w:t>لا ينطبق</w:t>
            </w:r>
          </w:p>
        </w:tc>
      </w:tr>
      <w:tr w:rsidR="001A4C63" w:rsidRPr="001A4C63" w14:paraId="1BDF630A" w14:textId="77777777" w:rsidTr="00A724AC">
        <w:trPr>
          <w:jc w:val="center"/>
        </w:trPr>
        <w:tc>
          <w:tcPr>
            <w:tcW w:w="3627" w:type="dxa"/>
          </w:tcPr>
          <w:p w14:paraId="7BF792AF" w14:textId="06415AA8" w:rsidR="001A4C63" w:rsidRPr="004C54A6" w:rsidRDefault="001A4C63" w:rsidP="001A4C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fr-FR" w:eastAsia="en-US"/>
              </w:rPr>
            </w:pPr>
            <w:r w:rsidRPr="004C54A6">
              <w:rPr>
                <w:sz w:val="20"/>
                <w:szCs w:val="26"/>
                <w:rtl/>
                <w:lang w:bidi="ar-EG"/>
              </w:rPr>
              <w:t xml:space="preserve">عرض نطاق المستقبل </w:t>
            </w:r>
            <w:r w:rsidRPr="004C54A6">
              <w:rPr>
                <w:sz w:val="20"/>
                <w:szCs w:val="26"/>
                <w:lang w:bidi="ar-EG"/>
              </w:rPr>
              <w:t>RF</w:t>
            </w:r>
            <w:r w:rsidRPr="004C54A6">
              <w:rPr>
                <w:sz w:val="20"/>
                <w:szCs w:val="26"/>
                <w:rtl/>
                <w:lang w:bidi="ar-EG"/>
              </w:rPr>
              <w:t xml:space="preserve"> </w:t>
            </w:r>
            <w:r w:rsidRPr="004C54A6">
              <w:rPr>
                <w:sz w:val="20"/>
                <w:szCs w:val="26"/>
                <w:rtl/>
                <w:lang w:bidi="ar-EG"/>
              </w:rPr>
              <w:br/>
              <w:t>عند</w:t>
            </w:r>
            <w:r w:rsidRPr="004C54A6">
              <w:rPr>
                <w:rFonts w:hint="cs"/>
                <w:sz w:val="20"/>
                <w:szCs w:val="26"/>
                <w:rtl/>
                <w:lang w:bidi="ar-EG"/>
              </w:rPr>
              <w:t xml:space="preserve"> </w:t>
            </w:r>
            <w:r w:rsidRPr="004C54A6">
              <w:rPr>
                <w:sz w:val="20"/>
                <w:szCs w:val="26"/>
                <w:lang w:bidi="ar-EG"/>
              </w:rPr>
              <w:t>dB 3</w:t>
            </w:r>
            <w:r w:rsidRPr="004C54A6">
              <w:rPr>
                <w:rFonts w:hint="cs"/>
                <w:sz w:val="20"/>
                <w:szCs w:val="26"/>
                <w:rtl/>
                <w:lang w:bidi="ar-EG"/>
              </w:rPr>
              <w:t xml:space="preserve"> </w:t>
            </w:r>
            <w:r w:rsidR="0066555D" w:rsidRPr="004C54A6">
              <w:rPr>
                <w:sz w:val="20"/>
                <w:szCs w:val="26"/>
                <w:lang w:val="fr-FR" w:bidi="ar-EG"/>
              </w:rPr>
              <w:t>(</w:t>
            </w:r>
            <w:r w:rsidRPr="004C54A6">
              <w:rPr>
                <w:sz w:val="20"/>
                <w:szCs w:val="26"/>
                <w:lang w:val="fr-FR" w:bidi="ar-EG"/>
              </w:rPr>
              <w:t>MHz</w:t>
            </w:r>
            <w:r w:rsidRPr="004C54A6">
              <w:rPr>
                <w:sz w:val="20"/>
                <w:szCs w:val="26"/>
                <w:lang w:val="en-GB" w:bidi="ar-EG"/>
              </w:rPr>
              <w:t>)</w:t>
            </w:r>
          </w:p>
        </w:tc>
        <w:tc>
          <w:tcPr>
            <w:tcW w:w="1906" w:type="dxa"/>
            <w:vAlign w:val="center"/>
          </w:tcPr>
          <w:p w14:paraId="63C343A0" w14:textId="77777777" w:rsidR="001A4C63" w:rsidRPr="004C54A6" w:rsidRDefault="001A4C63" w:rsidP="001A4C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18</w:t>
            </w:r>
          </w:p>
        </w:tc>
        <w:tc>
          <w:tcPr>
            <w:tcW w:w="1906" w:type="dxa"/>
          </w:tcPr>
          <w:p w14:paraId="55063B4C" w14:textId="558CCCFE" w:rsidR="001A4C63" w:rsidRPr="004C54A6" w:rsidRDefault="001A4C63" w:rsidP="001A4C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bidi="ar-EG"/>
              </w:rPr>
              <w:t>0,5</w:t>
            </w:r>
            <w:r w:rsidRPr="004C54A6">
              <w:rPr>
                <w:rFonts w:hint="cs"/>
                <w:sz w:val="20"/>
                <w:szCs w:val="26"/>
                <w:rtl/>
                <w:lang w:bidi="ar-EG"/>
              </w:rPr>
              <w:t xml:space="preserve"> </w:t>
            </w:r>
            <w:r w:rsidR="00DF175F" w:rsidRPr="004C54A6">
              <w:rPr>
                <w:sz w:val="20"/>
                <w:szCs w:val="26"/>
                <w:rtl/>
                <w:lang w:bidi="ar-EG"/>
              </w:rPr>
              <w:br/>
            </w:r>
            <w:r w:rsidRPr="004C54A6">
              <w:rPr>
                <w:sz w:val="20"/>
                <w:szCs w:val="26"/>
                <w:rtl/>
                <w:lang w:bidi="ar-EG"/>
              </w:rPr>
              <w:t>(نبضة طويلة)</w:t>
            </w:r>
            <w:r w:rsidRPr="004C54A6">
              <w:rPr>
                <w:sz w:val="20"/>
                <w:szCs w:val="26"/>
                <w:rtl/>
                <w:lang w:bidi="ar-EG"/>
              </w:rPr>
              <w:br/>
            </w:r>
            <w:r w:rsidRPr="004C54A6">
              <w:rPr>
                <w:sz w:val="20"/>
                <w:szCs w:val="26"/>
                <w:lang w:bidi="ar-EG"/>
              </w:rPr>
              <w:t>1,5</w:t>
            </w:r>
            <w:r w:rsidRPr="004C54A6">
              <w:rPr>
                <w:rFonts w:hint="cs"/>
                <w:sz w:val="20"/>
                <w:szCs w:val="26"/>
                <w:rtl/>
                <w:lang w:bidi="ar-EG"/>
              </w:rPr>
              <w:t xml:space="preserve"> </w:t>
            </w:r>
            <w:r w:rsidR="00DF175F" w:rsidRPr="004C54A6">
              <w:rPr>
                <w:sz w:val="20"/>
                <w:szCs w:val="26"/>
                <w:rtl/>
                <w:lang w:bidi="ar-EG"/>
              </w:rPr>
              <w:br/>
            </w:r>
            <w:r w:rsidRPr="004C54A6">
              <w:rPr>
                <w:sz w:val="20"/>
                <w:szCs w:val="26"/>
                <w:rtl/>
                <w:lang w:bidi="ar-EG"/>
              </w:rPr>
              <w:t>(نبضة قصيرة)</w:t>
            </w:r>
          </w:p>
        </w:tc>
        <w:tc>
          <w:tcPr>
            <w:tcW w:w="2011" w:type="dxa"/>
            <w:vAlign w:val="center"/>
          </w:tcPr>
          <w:p w14:paraId="6B1DBB35" w14:textId="77777777" w:rsidR="001A4C63" w:rsidRPr="004C54A6" w:rsidRDefault="001A4C63" w:rsidP="001A4C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200</w:t>
            </w:r>
          </w:p>
        </w:tc>
        <w:tc>
          <w:tcPr>
            <w:tcW w:w="1842" w:type="dxa"/>
            <w:vAlign w:val="center"/>
          </w:tcPr>
          <w:p w14:paraId="6EA3CFF8" w14:textId="77777777" w:rsidR="001A4C63" w:rsidRPr="004C54A6" w:rsidRDefault="001A4C63" w:rsidP="001A4C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300</w:t>
            </w:r>
          </w:p>
        </w:tc>
        <w:tc>
          <w:tcPr>
            <w:tcW w:w="1984" w:type="dxa"/>
          </w:tcPr>
          <w:p w14:paraId="1D6E56B4" w14:textId="77777777" w:rsidR="001A4C63" w:rsidRPr="004C54A6" w:rsidRDefault="001A4C63" w:rsidP="001A4C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20</w:t>
            </w:r>
          </w:p>
        </w:tc>
        <w:tc>
          <w:tcPr>
            <w:tcW w:w="1843" w:type="dxa"/>
          </w:tcPr>
          <w:p w14:paraId="2D0109BD" w14:textId="77777777" w:rsidR="001A4C63" w:rsidRPr="004C54A6" w:rsidRDefault="001A4C63" w:rsidP="001A4C6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20</w:t>
            </w:r>
          </w:p>
        </w:tc>
      </w:tr>
      <w:tr w:rsidR="001A4C63" w:rsidRPr="001A4C63" w14:paraId="533CE360" w14:textId="77777777" w:rsidTr="00A724AC">
        <w:trPr>
          <w:jc w:val="center"/>
        </w:trPr>
        <w:tc>
          <w:tcPr>
            <w:tcW w:w="3627" w:type="dxa"/>
          </w:tcPr>
          <w:p w14:paraId="63E74621" w14:textId="6AD9A40B"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en-GB" w:eastAsia="en-US"/>
              </w:rPr>
            </w:pPr>
            <w:r w:rsidRPr="004C54A6">
              <w:rPr>
                <w:sz w:val="20"/>
                <w:szCs w:val="26"/>
                <w:rtl/>
                <w:lang w:bidi="ar-EG"/>
              </w:rPr>
              <w:t xml:space="preserve">مستويات تشبع المستقبل </w:t>
            </w:r>
            <w:r w:rsidRPr="004C54A6">
              <w:rPr>
                <w:sz w:val="20"/>
                <w:szCs w:val="26"/>
                <w:lang w:bidi="ar-EG"/>
              </w:rPr>
              <w:t>RF</w:t>
            </w:r>
            <w:r w:rsidRPr="004C54A6">
              <w:rPr>
                <w:sz w:val="20"/>
                <w:szCs w:val="26"/>
                <w:rtl/>
                <w:lang w:bidi="ar-EG"/>
              </w:rPr>
              <w:t xml:space="preserve"> و</w:t>
            </w:r>
            <w:r w:rsidRPr="004C54A6">
              <w:rPr>
                <w:sz w:val="20"/>
                <w:szCs w:val="26"/>
                <w:lang w:bidi="ar-EG"/>
              </w:rPr>
              <w:t>IF</w:t>
            </w:r>
            <w:r w:rsidRPr="004C54A6">
              <w:rPr>
                <w:sz w:val="20"/>
                <w:szCs w:val="26"/>
                <w:rtl/>
                <w:lang w:bidi="ar-EG"/>
              </w:rPr>
              <w:t xml:space="preserve"> </w:t>
            </w:r>
            <w:r w:rsidRPr="004C54A6">
              <w:rPr>
                <w:sz w:val="20"/>
                <w:szCs w:val="26"/>
                <w:lang w:val="fr-FR" w:bidi="ar-EG"/>
              </w:rPr>
              <w:t>(dBm)</w:t>
            </w:r>
            <w:r w:rsidRPr="004C54A6">
              <w:rPr>
                <w:rFonts w:hint="cs"/>
                <w:sz w:val="20"/>
                <w:szCs w:val="26"/>
                <w:rtl/>
                <w:lang w:val="fr-FR" w:bidi="ar-EG"/>
              </w:rPr>
              <w:t xml:space="preserve"> </w:t>
            </w:r>
          </w:p>
        </w:tc>
        <w:tc>
          <w:tcPr>
            <w:tcW w:w="1906" w:type="dxa"/>
            <w:vAlign w:val="center"/>
          </w:tcPr>
          <w:p w14:paraId="3A7A557A" w14:textId="2704C292"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eastAsia="en-US"/>
              </w:rPr>
            </w:pPr>
            <w:r w:rsidRPr="004C54A6">
              <w:rPr>
                <w:sz w:val="20"/>
                <w:szCs w:val="26"/>
                <w:lang w:val="fr-FR" w:eastAsia="en-US"/>
              </w:rPr>
              <w:t>10</w:t>
            </w:r>
            <w:r w:rsidR="00DF175F" w:rsidRPr="004C54A6">
              <w:rPr>
                <w:sz w:val="20"/>
                <w:szCs w:val="26"/>
                <w:lang w:eastAsia="en-US"/>
              </w:rPr>
              <w:t>–</w:t>
            </w:r>
          </w:p>
        </w:tc>
        <w:tc>
          <w:tcPr>
            <w:tcW w:w="1906" w:type="dxa"/>
            <w:vAlign w:val="center"/>
          </w:tcPr>
          <w:p w14:paraId="022DFBF8"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40" w:lineRule="exact"/>
              <w:jc w:val="center"/>
              <w:rPr>
                <w:sz w:val="20"/>
                <w:szCs w:val="26"/>
                <w:lang w:val="fr-FR" w:eastAsia="en-US"/>
              </w:rPr>
            </w:pPr>
          </w:p>
        </w:tc>
        <w:tc>
          <w:tcPr>
            <w:tcW w:w="2011" w:type="dxa"/>
          </w:tcPr>
          <w:p w14:paraId="392819FB"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13</w:t>
            </w:r>
          </w:p>
        </w:tc>
        <w:tc>
          <w:tcPr>
            <w:tcW w:w="1842" w:type="dxa"/>
          </w:tcPr>
          <w:p w14:paraId="52799790"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13</w:t>
            </w:r>
          </w:p>
        </w:tc>
        <w:tc>
          <w:tcPr>
            <w:tcW w:w="1984" w:type="dxa"/>
          </w:tcPr>
          <w:p w14:paraId="1DB856F1" w14:textId="2DC240F6" w:rsidR="001A4C63" w:rsidRPr="004C54A6" w:rsidRDefault="0066555D"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40" w:lineRule="exact"/>
              <w:jc w:val="center"/>
              <w:rPr>
                <w:sz w:val="20"/>
                <w:szCs w:val="26"/>
                <w:lang w:val="fr-FR" w:eastAsia="en-US"/>
              </w:rPr>
            </w:pPr>
            <w:r w:rsidRPr="004C54A6">
              <w:rPr>
                <w:sz w:val="20"/>
                <w:szCs w:val="26"/>
                <w:rtl/>
                <w:lang w:bidi="ar-EG"/>
              </w:rPr>
              <w:t>لا ينطبق</w:t>
            </w:r>
          </w:p>
        </w:tc>
        <w:tc>
          <w:tcPr>
            <w:tcW w:w="1843" w:type="dxa"/>
          </w:tcPr>
          <w:p w14:paraId="43EC170B" w14:textId="2B08B2B4" w:rsidR="001A4C63" w:rsidRPr="004C54A6" w:rsidRDefault="0066555D"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40" w:lineRule="exact"/>
              <w:jc w:val="center"/>
              <w:rPr>
                <w:sz w:val="20"/>
                <w:szCs w:val="26"/>
                <w:lang w:val="fr-FR" w:eastAsia="en-US"/>
              </w:rPr>
            </w:pPr>
            <w:r w:rsidRPr="004C54A6">
              <w:rPr>
                <w:sz w:val="20"/>
                <w:szCs w:val="26"/>
                <w:rtl/>
                <w:lang w:bidi="ar-EG"/>
              </w:rPr>
              <w:t>لا ينطبق</w:t>
            </w:r>
          </w:p>
        </w:tc>
      </w:tr>
      <w:tr w:rsidR="001A4C63" w:rsidRPr="001A4C63" w14:paraId="77BC29D5" w14:textId="77777777" w:rsidTr="00A724AC">
        <w:trPr>
          <w:jc w:val="center"/>
        </w:trPr>
        <w:tc>
          <w:tcPr>
            <w:tcW w:w="3627" w:type="dxa"/>
          </w:tcPr>
          <w:p w14:paraId="61EBC6AB" w14:textId="1E1A0D1D" w:rsidR="001A4C63" w:rsidRPr="004C54A6" w:rsidRDefault="0046790B"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en-GB" w:eastAsia="en-US"/>
              </w:rPr>
            </w:pPr>
            <w:r w:rsidRPr="004C54A6">
              <w:rPr>
                <w:sz w:val="20"/>
                <w:szCs w:val="26"/>
                <w:rtl/>
                <w:lang w:bidi="ar-EG"/>
              </w:rPr>
              <w:t>أزمنة الاستعادة</w:t>
            </w:r>
            <w:r w:rsidRPr="004C54A6">
              <w:rPr>
                <w:rFonts w:hint="cs"/>
                <w:sz w:val="20"/>
                <w:szCs w:val="26"/>
                <w:rtl/>
                <w:lang w:bidi="ar-EG"/>
              </w:rPr>
              <w:t xml:space="preserve"> </w:t>
            </w:r>
            <w:r w:rsidRPr="004C54A6">
              <w:rPr>
                <w:sz w:val="20"/>
                <w:szCs w:val="26"/>
                <w:lang w:val="fr-FR" w:bidi="ar-EG"/>
              </w:rPr>
              <w:t>(µs)</w:t>
            </w:r>
          </w:p>
        </w:tc>
        <w:tc>
          <w:tcPr>
            <w:tcW w:w="1906" w:type="dxa"/>
            <w:vAlign w:val="center"/>
          </w:tcPr>
          <w:p w14:paraId="2D31846F"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1</w:t>
            </w:r>
          </w:p>
        </w:tc>
        <w:tc>
          <w:tcPr>
            <w:tcW w:w="1906" w:type="dxa"/>
            <w:vAlign w:val="center"/>
          </w:tcPr>
          <w:p w14:paraId="5FB268E5"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40" w:lineRule="exact"/>
              <w:jc w:val="center"/>
              <w:rPr>
                <w:sz w:val="20"/>
                <w:szCs w:val="26"/>
                <w:lang w:val="fr-FR" w:eastAsia="en-US"/>
              </w:rPr>
            </w:pPr>
          </w:p>
        </w:tc>
        <w:tc>
          <w:tcPr>
            <w:tcW w:w="2011" w:type="dxa"/>
          </w:tcPr>
          <w:p w14:paraId="5A6EF979" w14:textId="37BD46BE"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4C54A6">
              <w:rPr>
                <w:sz w:val="20"/>
                <w:szCs w:val="26"/>
                <w:lang w:val="fr-FR" w:eastAsia="en-US"/>
              </w:rPr>
              <w:t>0,5</w:t>
            </w:r>
            <w:r w:rsidR="00A724AC" w:rsidRPr="004C54A6">
              <w:rPr>
                <w:sz w:val="20"/>
                <w:szCs w:val="26"/>
                <w:lang w:val="fr-FR" w:eastAsia="en-US"/>
              </w:rPr>
              <w:t xml:space="preserve"> </w:t>
            </w:r>
            <w:r w:rsidRPr="004C54A6">
              <w:rPr>
                <w:sz w:val="20"/>
                <w:szCs w:val="26"/>
                <w:lang w:val="fr-FR" w:eastAsia="en-US"/>
              </w:rPr>
              <w:sym w:font="Symbol" w:char="F03E"/>
            </w:r>
          </w:p>
        </w:tc>
        <w:tc>
          <w:tcPr>
            <w:tcW w:w="1842" w:type="dxa"/>
          </w:tcPr>
          <w:p w14:paraId="6E658074" w14:textId="52825C6D"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exact"/>
              <w:jc w:val="center"/>
              <w:rPr>
                <w:sz w:val="20"/>
                <w:szCs w:val="26"/>
                <w:lang w:val="fr-FR" w:eastAsia="en-US"/>
              </w:rPr>
            </w:pPr>
            <w:r w:rsidRPr="004C54A6">
              <w:rPr>
                <w:sz w:val="20"/>
                <w:szCs w:val="26"/>
                <w:lang w:val="fr-FR" w:eastAsia="en-US"/>
              </w:rPr>
              <w:t>0,5</w:t>
            </w:r>
            <w:r w:rsidR="00A724AC" w:rsidRPr="004C54A6">
              <w:rPr>
                <w:sz w:val="20"/>
                <w:szCs w:val="26"/>
                <w:lang w:val="fr-FR" w:eastAsia="en-US"/>
              </w:rPr>
              <w:t xml:space="preserve"> </w:t>
            </w:r>
            <w:r w:rsidRPr="004C54A6">
              <w:rPr>
                <w:sz w:val="20"/>
                <w:szCs w:val="26"/>
                <w:lang w:val="fr-FR" w:eastAsia="en-US"/>
              </w:rPr>
              <w:sym w:font="Symbol" w:char="F03E"/>
            </w:r>
          </w:p>
        </w:tc>
        <w:tc>
          <w:tcPr>
            <w:tcW w:w="1984" w:type="dxa"/>
          </w:tcPr>
          <w:p w14:paraId="46FDD8C1"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40" w:lineRule="exact"/>
              <w:jc w:val="center"/>
              <w:rPr>
                <w:sz w:val="20"/>
                <w:szCs w:val="26"/>
                <w:lang w:val="fr-FR" w:eastAsia="en-US"/>
              </w:rPr>
            </w:pPr>
            <w:r w:rsidRPr="004C54A6">
              <w:rPr>
                <w:sz w:val="20"/>
                <w:szCs w:val="26"/>
                <w:lang w:val="fr-FR" w:eastAsia="en-US"/>
              </w:rPr>
              <w:t>1</w:t>
            </w:r>
          </w:p>
        </w:tc>
        <w:tc>
          <w:tcPr>
            <w:tcW w:w="1843" w:type="dxa"/>
          </w:tcPr>
          <w:p w14:paraId="13712C46"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after="20" w:line="240" w:lineRule="exact"/>
              <w:jc w:val="center"/>
              <w:rPr>
                <w:sz w:val="20"/>
                <w:szCs w:val="26"/>
                <w:lang w:val="fr-FR" w:eastAsia="en-US"/>
              </w:rPr>
            </w:pPr>
            <w:r w:rsidRPr="004C54A6">
              <w:rPr>
                <w:sz w:val="20"/>
                <w:szCs w:val="26"/>
                <w:lang w:val="fr-FR" w:eastAsia="en-US"/>
              </w:rPr>
              <w:t>1</w:t>
            </w:r>
          </w:p>
        </w:tc>
      </w:tr>
      <w:tr w:rsidR="001A4C63" w:rsidRPr="001A4C63" w14:paraId="4A22B4C6" w14:textId="77777777" w:rsidTr="00A724AC">
        <w:trPr>
          <w:jc w:val="center"/>
        </w:trPr>
        <w:tc>
          <w:tcPr>
            <w:tcW w:w="3627" w:type="dxa"/>
          </w:tcPr>
          <w:p w14:paraId="089DB742" w14:textId="1B8087D1" w:rsidR="001A4C63" w:rsidRPr="004C54A6" w:rsidRDefault="0046790B"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fr-FR" w:eastAsia="en-US"/>
              </w:rPr>
            </w:pPr>
            <w:r w:rsidRPr="004C54A6">
              <w:rPr>
                <w:sz w:val="20"/>
                <w:szCs w:val="26"/>
                <w:rtl/>
                <w:lang w:bidi="ar-EG"/>
              </w:rPr>
              <w:t>عرض نطاق الترشيح الدوبلري</w:t>
            </w:r>
            <w:r w:rsidRPr="004C54A6">
              <w:rPr>
                <w:rFonts w:hint="cs"/>
                <w:sz w:val="20"/>
                <w:szCs w:val="26"/>
                <w:rtl/>
                <w:lang w:bidi="ar-EG"/>
              </w:rPr>
              <w:t xml:space="preserve"> </w:t>
            </w:r>
            <w:r w:rsidRPr="004C54A6">
              <w:rPr>
                <w:sz w:val="20"/>
                <w:szCs w:val="26"/>
                <w:lang w:val="fr-FR" w:bidi="ar-EG"/>
              </w:rPr>
              <w:t>(Hz</w:t>
            </w:r>
            <w:r w:rsidRPr="004C54A6">
              <w:rPr>
                <w:sz w:val="20"/>
                <w:szCs w:val="26"/>
                <w:lang w:val="en-GB" w:bidi="ar-EG"/>
              </w:rPr>
              <w:t>)</w:t>
            </w:r>
          </w:p>
        </w:tc>
        <w:tc>
          <w:tcPr>
            <w:tcW w:w="1906" w:type="dxa"/>
            <w:vAlign w:val="center"/>
          </w:tcPr>
          <w:p w14:paraId="258C2197" w14:textId="2113181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rFonts w:hint="cs"/>
                <w:sz w:val="20"/>
                <w:szCs w:val="26"/>
                <w:rtl/>
                <w:lang w:bidi="ar-EG"/>
              </w:rPr>
              <w:t>(</w:t>
            </w:r>
            <w:r w:rsidRPr="004C54A6">
              <w:rPr>
                <w:sz w:val="20"/>
                <w:szCs w:val="26"/>
                <w:rtl/>
                <w:lang w:bidi="ar-EG"/>
              </w:rPr>
              <w:t>المقدر</w:t>
            </w:r>
            <w:r w:rsidRPr="004C54A6">
              <w:rPr>
                <w:rFonts w:hint="cs"/>
                <w:sz w:val="20"/>
                <w:szCs w:val="26"/>
                <w:rtl/>
                <w:lang w:bidi="ar-EG"/>
              </w:rPr>
              <w:t>)</w:t>
            </w:r>
            <w:r w:rsidRPr="004C54A6">
              <w:rPr>
                <w:sz w:val="20"/>
                <w:szCs w:val="26"/>
                <w:rtl/>
                <w:lang w:bidi="ar-EG"/>
              </w:rPr>
              <w:t xml:space="preserve"> </w:t>
            </w:r>
            <w:r w:rsidRPr="004C54A6">
              <w:rPr>
                <w:sz w:val="20"/>
                <w:szCs w:val="26"/>
                <w:vertAlign w:val="superscript"/>
                <w:lang w:bidi="ar-EG"/>
              </w:rPr>
              <w:t>(1)</w:t>
            </w:r>
            <w:r w:rsidRPr="004C54A6">
              <w:rPr>
                <w:sz w:val="20"/>
                <w:szCs w:val="26"/>
                <w:lang w:bidi="ar-EG"/>
              </w:rPr>
              <w:t>95</w:t>
            </w:r>
          </w:p>
        </w:tc>
        <w:tc>
          <w:tcPr>
            <w:tcW w:w="1906" w:type="dxa"/>
            <w:vAlign w:val="center"/>
          </w:tcPr>
          <w:p w14:paraId="0BF163B1"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p>
        </w:tc>
        <w:tc>
          <w:tcPr>
            <w:tcW w:w="2011" w:type="dxa"/>
            <w:vAlign w:val="center"/>
          </w:tcPr>
          <w:p w14:paraId="468A3BDE"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p>
        </w:tc>
        <w:tc>
          <w:tcPr>
            <w:tcW w:w="1842" w:type="dxa"/>
            <w:vAlign w:val="center"/>
          </w:tcPr>
          <w:p w14:paraId="402780D3"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p>
        </w:tc>
        <w:tc>
          <w:tcPr>
            <w:tcW w:w="1984" w:type="dxa"/>
          </w:tcPr>
          <w:p w14:paraId="4685FBF0"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p>
        </w:tc>
        <w:tc>
          <w:tcPr>
            <w:tcW w:w="1843" w:type="dxa"/>
          </w:tcPr>
          <w:p w14:paraId="1D1F0580"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p>
        </w:tc>
      </w:tr>
      <w:tr w:rsidR="001A4C63" w:rsidRPr="001A4C63" w14:paraId="6FE38F59" w14:textId="77777777" w:rsidTr="00A724AC">
        <w:trPr>
          <w:jc w:val="center"/>
        </w:trPr>
        <w:tc>
          <w:tcPr>
            <w:tcW w:w="3627" w:type="dxa"/>
          </w:tcPr>
          <w:p w14:paraId="307DEF64" w14:textId="6519447B"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fr-FR" w:eastAsia="en-US"/>
              </w:rPr>
            </w:pPr>
            <w:r w:rsidRPr="004C54A6">
              <w:rPr>
                <w:sz w:val="20"/>
                <w:szCs w:val="26"/>
                <w:rtl/>
                <w:lang w:bidi="ar-EG"/>
              </w:rPr>
              <w:t>التوزيع الجغرافي</w:t>
            </w:r>
          </w:p>
        </w:tc>
        <w:tc>
          <w:tcPr>
            <w:tcW w:w="11492" w:type="dxa"/>
            <w:gridSpan w:val="6"/>
            <w:vAlign w:val="center"/>
          </w:tcPr>
          <w:p w14:paraId="6A559289" w14:textId="1A8AF936"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rtl/>
                <w:lang w:bidi="ar-EG"/>
              </w:rPr>
              <w:t>في جميع أنحاء العالم</w:t>
            </w:r>
          </w:p>
        </w:tc>
      </w:tr>
      <w:tr w:rsidR="001A4C63" w:rsidRPr="001A4C63" w14:paraId="5878863C" w14:textId="77777777" w:rsidTr="00A724AC">
        <w:trPr>
          <w:jc w:val="center"/>
        </w:trPr>
        <w:tc>
          <w:tcPr>
            <w:tcW w:w="3627" w:type="dxa"/>
            <w:tcBorders>
              <w:bottom w:val="single" w:sz="6" w:space="0" w:color="000000"/>
            </w:tcBorders>
          </w:tcPr>
          <w:p w14:paraId="07FF33A9" w14:textId="7C4CED22"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left"/>
              <w:rPr>
                <w:sz w:val="20"/>
                <w:szCs w:val="26"/>
                <w:lang w:val="en-GB" w:eastAsia="en-US"/>
              </w:rPr>
            </w:pPr>
            <w:r w:rsidRPr="004C54A6">
              <w:rPr>
                <w:spacing w:val="-2"/>
                <w:sz w:val="20"/>
                <w:szCs w:val="26"/>
                <w:rtl/>
                <w:lang w:bidi="ar-EG"/>
              </w:rPr>
              <w:t>الفترة الزمنية للاستعمال</w:t>
            </w:r>
            <w:r w:rsidRPr="004C54A6">
              <w:rPr>
                <w:rFonts w:hint="cs"/>
                <w:spacing w:val="-2"/>
                <w:sz w:val="20"/>
                <w:szCs w:val="26"/>
                <w:rtl/>
                <w:lang w:bidi="ar-EG"/>
              </w:rPr>
              <w:t xml:space="preserve"> </w:t>
            </w:r>
            <w:r w:rsidRPr="004C54A6">
              <w:rPr>
                <w:sz w:val="20"/>
                <w:szCs w:val="26"/>
                <w:lang w:bidi="ar-EG"/>
              </w:rPr>
              <w:t>(%</w:t>
            </w:r>
            <w:r w:rsidRPr="004C54A6">
              <w:rPr>
                <w:sz w:val="20"/>
                <w:szCs w:val="26"/>
                <w:lang w:val="en-GB" w:bidi="ar-EG"/>
              </w:rPr>
              <w:t>)</w:t>
            </w:r>
          </w:p>
        </w:tc>
        <w:tc>
          <w:tcPr>
            <w:tcW w:w="11492" w:type="dxa"/>
            <w:gridSpan w:val="6"/>
            <w:tcBorders>
              <w:bottom w:val="single" w:sz="6" w:space="0" w:color="000000"/>
            </w:tcBorders>
            <w:vAlign w:val="center"/>
          </w:tcPr>
          <w:p w14:paraId="646D8447" w14:textId="77777777" w:rsidR="001A4C63" w:rsidRPr="004C54A6"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jc w:val="center"/>
              <w:rPr>
                <w:sz w:val="20"/>
                <w:szCs w:val="26"/>
                <w:lang w:val="fr-FR" w:eastAsia="en-US"/>
              </w:rPr>
            </w:pPr>
            <w:r w:rsidRPr="004C54A6">
              <w:rPr>
                <w:sz w:val="20"/>
                <w:szCs w:val="26"/>
                <w:lang w:val="fr-FR" w:eastAsia="en-US"/>
              </w:rPr>
              <w:t>100</w:t>
            </w:r>
          </w:p>
        </w:tc>
      </w:tr>
      <w:tr w:rsidR="001A4C63" w:rsidRPr="001A4C63" w14:paraId="08461355" w14:textId="77777777" w:rsidTr="00A724AC">
        <w:trPr>
          <w:jc w:val="center"/>
        </w:trPr>
        <w:tc>
          <w:tcPr>
            <w:tcW w:w="15119" w:type="dxa"/>
            <w:gridSpan w:val="7"/>
            <w:tcBorders>
              <w:left w:val="nil"/>
              <w:bottom w:val="nil"/>
              <w:right w:val="nil"/>
            </w:tcBorders>
          </w:tcPr>
          <w:p w14:paraId="60CAEF9D" w14:textId="77777777" w:rsidR="001A4C63" w:rsidRPr="001A4C63" w:rsidRDefault="001A4C63" w:rsidP="001A4C63">
            <w:pPr>
              <w:pStyle w:val="Tabletext"/>
              <w:spacing w:before="120" w:line="240" w:lineRule="exact"/>
              <w:ind w:left="255" w:hanging="340"/>
              <w:rPr>
                <w:i/>
                <w:iCs/>
                <w:rtl/>
                <w:lang w:val="en-GB" w:bidi="ar-EG"/>
              </w:rPr>
            </w:pPr>
            <w:r w:rsidRPr="001A4C63">
              <w:rPr>
                <w:rFonts w:hint="cs"/>
                <w:i/>
                <w:iCs/>
                <w:rtl/>
              </w:rPr>
              <w:t xml:space="preserve">ملاحظات على الجدول </w:t>
            </w:r>
            <w:r w:rsidRPr="001A4C63">
              <w:rPr>
                <w:i/>
                <w:iCs/>
                <w:lang w:val="en-GB"/>
              </w:rPr>
              <w:t>6</w:t>
            </w:r>
            <w:r w:rsidRPr="001A4C63">
              <w:rPr>
                <w:rFonts w:hint="cs"/>
                <w:i/>
                <w:iCs/>
                <w:rtl/>
                <w:lang w:val="en-GB" w:bidi="ar-EG"/>
              </w:rPr>
              <w:t>:</w:t>
            </w:r>
          </w:p>
          <w:p w14:paraId="64574E3F" w14:textId="77777777" w:rsidR="001A4C63" w:rsidRPr="001A4C63" w:rsidRDefault="001A4C63" w:rsidP="001A4C63">
            <w:pPr>
              <w:pStyle w:val="Tabletext"/>
              <w:spacing w:before="0" w:line="240" w:lineRule="exact"/>
              <w:ind w:left="255" w:hanging="340"/>
              <w:rPr>
                <w:rtl/>
              </w:rPr>
            </w:pPr>
            <w:r w:rsidRPr="001A4C63">
              <w:rPr>
                <w:vertAlign w:val="superscript"/>
              </w:rPr>
              <w:t>(1)</w:t>
            </w:r>
            <w:r w:rsidRPr="001A4C63">
              <w:tab/>
            </w:r>
            <w:r w:rsidRPr="001A4C63">
              <w:rPr>
                <w:rtl/>
              </w:rPr>
              <w:t>الترشيح الدوبلري وإزالة نبضة التشبع.</w:t>
            </w:r>
          </w:p>
          <w:p w14:paraId="0461BC87" w14:textId="77777777" w:rsidR="001A4C63" w:rsidRPr="001A4C63" w:rsidRDefault="001A4C63" w:rsidP="001A4C63">
            <w:pPr>
              <w:pStyle w:val="Tabletext"/>
              <w:spacing w:before="0" w:line="240" w:lineRule="exact"/>
              <w:ind w:left="255" w:hanging="340"/>
              <w:rPr>
                <w:rtl/>
              </w:rPr>
            </w:pPr>
            <w:r w:rsidRPr="001A4C63">
              <w:rPr>
                <w:vertAlign w:val="superscript"/>
              </w:rPr>
              <w:t>(2)</w:t>
            </w:r>
            <w:r w:rsidRPr="001A4C63">
              <w:tab/>
            </w:r>
            <w:r w:rsidRPr="001A4C63">
              <w:rPr>
                <w:rFonts w:hint="cs"/>
                <w:rtl/>
              </w:rPr>
              <w:t xml:space="preserve">مدى التوليف </w:t>
            </w:r>
            <w:r w:rsidRPr="001A4C63">
              <w:rPr>
                <w:lang w:val="en-GB"/>
              </w:rPr>
              <w:t>GHz 2,9-2,7</w:t>
            </w:r>
            <w:r w:rsidRPr="001A4C63">
              <w:rPr>
                <w:rFonts w:hint="cs"/>
                <w:rtl/>
                <w:lang w:val="en-GB" w:bidi="ar-EG"/>
              </w:rPr>
              <w:t xml:space="preserve"> </w:t>
            </w:r>
            <w:r w:rsidRPr="001A4C63">
              <w:rPr>
                <w:rFonts w:hint="cs"/>
                <w:rtl/>
              </w:rPr>
              <w:t>عند القيام بوظيفة الملاحة الراديوية للطيران.</w:t>
            </w:r>
          </w:p>
          <w:p w14:paraId="348A4143" w14:textId="77777777" w:rsidR="001A4C63" w:rsidRPr="001A4C63" w:rsidRDefault="001A4C63" w:rsidP="001A4C63">
            <w:pPr>
              <w:pStyle w:val="Tabletext"/>
              <w:spacing w:before="0" w:line="240" w:lineRule="exact"/>
              <w:ind w:left="255" w:hanging="340"/>
              <w:rPr>
                <w:rtl/>
              </w:rPr>
            </w:pPr>
            <w:r w:rsidRPr="001A4C63">
              <w:rPr>
                <w:vertAlign w:val="superscript"/>
              </w:rPr>
              <w:t>(3)</w:t>
            </w:r>
            <w:r w:rsidRPr="001A4C63">
              <w:tab/>
            </w:r>
            <w:r w:rsidRPr="001A4C63">
              <w:rPr>
                <w:rFonts w:hint="cs"/>
                <w:rtl/>
              </w:rPr>
              <w:t>لا تُستخدم</w:t>
            </w:r>
            <w:r w:rsidRPr="001A4C63">
              <w:rPr>
                <w:rtl/>
              </w:rPr>
              <w:t xml:space="preserve"> ترددات تكرار النبضة </w:t>
            </w:r>
            <w:r w:rsidRPr="001A4C63">
              <w:t>(PRF)</w:t>
            </w:r>
            <w:r w:rsidRPr="001A4C63">
              <w:rPr>
                <w:rFonts w:hint="cs"/>
                <w:rtl/>
              </w:rPr>
              <w:t xml:space="preserve"> ال</w:t>
            </w:r>
            <w:r w:rsidRPr="001A4C63">
              <w:rPr>
                <w:rtl/>
              </w:rPr>
              <w:t>عالية جدا</w:t>
            </w:r>
            <w:r w:rsidRPr="001A4C63">
              <w:rPr>
                <w:rFonts w:hint="cs"/>
                <w:rtl/>
              </w:rPr>
              <w:t>ً</w:t>
            </w:r>
            <w:r w:rsidRPr="001A4C63">
              <w:rPr>
                <w:rtl/>
              </w:rPr>
              <w:t xml:space="preserve"> </w:t>
            </w:r>
            <w:r w:rsidRPr="001A4C63">
              <w:rPr>
                <w:rFonts w:hint="cs"/>
                <w:rtl/>
              </w:rPr>
              <w:t>إلا</w:t>
            </w:r>
            <w:r w:rsidRPr="001A4C63">
              <w:rPr>
                <w:rtl/>
              </w:rPr>
              <w:t xml:space="preserve"> في زوايا الارتفاع </w:t>
            </w:r>
            <w:r w:rsidRPr="001A4C63">
              <w:rPr>
                <w:rFonts w:hint="cs"/>
                <w:rtl/>
              </w:rPr>
              <w:t>ال</w:t>
            </w:r>
            <w:r w:rsidRPr="001A4C63">
              <w:rPr>
                <w:rtl/>
              </w:rPr>
              <w:t>عالية.</w:t>
            </w:r>
          </w:p>
          <w:p w14:paraId="36F6865A" w14:textId="77777777" w:rsidR="001A4C63" w:rsidRPr="001A4C63" w:rsidRDefault="001A4C63" w:rsidP="001A4C63">
            <w:pPr>
              <w:pStyle w:val="Tabletext"/>
              <w:spacing w:before="0" w:line="240" w:lineRule="exact"/>
              <w:ind w:left="255" w:hanging="340"/>
              <w:rPr>
                <w:lang w:bidi="ar-EG"/>
              </w:rPr>
            </w:pPr>
            <w:r w:rsidRPr="001A4C63">
              <w:rPr>
                <w:vertAlign w:val="superscript"/>
                <w:lang w:bidi="ar-EG"/>
              </w:rPr>
              <w:t>(4)</w:t>
            </w:r>
            <w:r w:rsidRPr="001A4C63">
              <w:rPr>
                <w:lang w:bidi="ar-EG"/>
              </w:rPr>
              <w:tab/>
            </w:r>
            <w:r w:rsidRPr="001A4C63">
              <w:rPr>
                <w:rtl/>
                <w:lang w:bidi="ar-EG"/>
              </w:rPr>
              <w:t xml:space="preserve">دورة </w:t>
            </w:r>
            <w:r w:rsidRPr="001A4C63">
              <w:rPr>
                <w:rFonts w:hint="cs"/>
                <w:rtl/>
                <w:lang w:bidi="ar-EG"/>
              </w:rPr>
              <w:t>التشغيل</w:t>
            </w:r>
            <w:r w:rsidRPr="001A4C63">
              <w:rPr>
                <w:rtl/>
                <w:lang w:bidi="ar-EG"/>
              </w:rPr>
              <w:t xml:space="preserve"> لنبضة قصيرة هي </w:t>
            </w:r>
            <w:r w:rsidRPr="001A4C63">
              <w:rPr>
                <w:lang w:bidi="ar-EG"/>
              </w:rPr>
              <w:t>%0,2</w:t>
            </w:r>
            <w:r w:rsidRPr="001A4C63">
              <w:rPr>
                <w:rFonts w:hint="cs"/>
                <w:rtl/>
                <w:lang w:bidi="ar-EG"/>
              </w:rPr>
              <w:t xml:space="preserve"> </w:t>
            </w:r>
            <w:r w:rsidRPr="001A4C63">
              <w:rPr>
                <w:rtl/>
                <w:lang w:bidi="ar-EG"/>
              </w:rPr>
              <w:t>عند المسح</w:t>
            </w:r>
            <w:r w:rsidRPr="001A4C63">
              <w:rPr>
                <w:rFonts w:hint="cs"/>
                <w:rtl/>
                <w:lang w:bidi="ar-EG"/>
              </w:rPr>
              <w:t xml:space="preserve"> في</w:t>
            </w:r>
            <w:r w:rsidRPr="001A4C63">
              <w:rPr>
                <w:rtl/>
                <w:lang w:bidi="ar-EG"/>
              </w:rPr>
              <w:t xml:space="preserve"> أدنى ارتفاع (الأفق).</w:t>
            </w:r>
          </w:p>
          <w:p w14:paraId="0463EB49" w14:textId="2A8CEA76" w:rsidR="001A4C63" w:rsidRPr="001A4C63" w:rsidRDefault="001A4C63" w:rsidP="001A4C6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20" w:after="20" w:line="240" w:lineRule="exact"/>
              <w:ind w:left="-107"/>
              <w:jc w:val="left"/>
              <w:rPr>
                <w:sz w:val="20"/>
                <w:szCs w:val="26"/>
                <w:lang w:val="en-GB" w:eastAsia="en-US"/>
              </w:rPr>
            </w:pPr>
            <w:r w:rsidRPr="001A4C63">
              <w:rPr>
                <w:sz w:val="20"/>
                <w:szCs w:val="26"/>
                <w:vertAlign w:val="superscript"/>
                <w:lang w:bidi="ar-EG"/>
              </w:rPr>
              <w:t>(5)</w:t>
            </w:r>
            <w:r w:rsidRPr="001A4C63">
              <w:rPr>
                <w:sz w:val="20"/>
                <w:szCs w:val="26"/>
                <w:lang w:bidi="ar-EG"/>
              </w:rPr>
              <w:tab/>
            </w:r>
            <w:r w:rsidRPr="001A4C63">
              <w:rPr>
                <w:rFonts w:hint="cs"/>
                <w:sz w:val="20"/>
                <w:szCs w:val="26"/>
                <w:rtl/>
                <w:lang w:bidi="ar-EG"/>
              </w:rPr>
              <w:t>تطابَق توليفة</w:t>
            </w:r>
            <w:r w:rsidRPr="001A4C63">
              <w:rPr>
                <w:sz w:val="20"/>
                <w:szCs w:val="26"/>
                <w:rtl/>
                <w:lang w:bidi="ar-EG"/>
              </w:rPr>
              <w:t xml:space="preserve"> عرض النبضة</w:t>
            </w:r>
            <w:r w:rsidRPr="001A4C63">
              <w:rPr>
                <w:rFonts w:hint="cs"/>
                <w:sz w:val="20"/>
                <w:szCs w:val="26"/>
                <w:rtl/>
                <w:lang w:bidi="ar-EG"/>
              </w:rPr>
              <w:t xml:space="preserve"> وتردد تكرار النبضة لإبقاء</w:t>
            </w:r>
            <w:r w:rsidRPr="001A4C63">
              <w:rPr>
                <w:sz w:val="20"/>
                <w:szCs w:val="26"/>
                <w:rtl/>
                <w:lang w:bidi="ar-EG"/>
              </w:rPr>
              <w:t xml:space="preserve"> دورة </w:t>
            </w:r>
            <w:r w:rsidRPr="001A4C63">
              <w:rPr>
                <w:rFonts w:hint="cs"/>
                <w:sz w:val="20"/>
                <w:szCs w:val="26"/>
                <w:rtl/>
                <w:lang w:bidi="ar-EG"/>
              </w:rPr>
              <w:t>التشغيل</w:t>
            </w:r>
            <w:r w:rsidRPr="001A4C63">
              <w:rPr>
                <w:sz w:val="20"/>
                <w:szCs w:val="26"/>
                <w:rtl/>
                <w:lang w:bidi="ar-EG"/>
              </w:rPr>
              <w:t xml:space="preserve"> </w:t>
            </w:r>
            <w:r w:rsidRPr="001A4C63">
              <w:rPr>
                <w:rFonts w:hint="cs"/>
                <w:sz w:val="20"/>
                <w:szCs w:val="26"/>
                <w:rtl/>
                <w:lang w:bidi="ar-EG"/>
              </w:rPr>
              <w:t>ما دون</w:t>
            </w:r>
            <w:r w:rsidRPr="001A4C63">
              <w:rPr>
                <w:sz w:val="20"/>
                <w:szCs w:val="26"/>
                <w:rtl/>
                <w:lang w:bidi="ar-EG"/>
              </w:rPr>
              <w:t xml:space="preserve"> </w:t>
            </w:r>
            <w:r w:rsidRPr="001A4C63">
              <w:rPr>
                <w:sz w:val="20"/>
                <w:szCs w:val="26"/>
                <w:lang w:bidi="ar-EG"/>
              </w:rPr>
              <w:t>%12</w:t>
            </w:r>
            <w:r w:rsidRPr="001A4C63">
              <w:rPr>
                <w:rFonts w:hint="cs"/>
                <w:sz w:val="20"/>
                <w:szCs w:val="26"/>
                <w:rtl/>
                <w:lang w:bidi="ar-EG"/>
              </w:rPr>
              <w:t>.</w:t>
            </w:r>
          </w:p>
        </w:tc>
      </w:tr>
    </w:tbl>
    <w:p w14:paraId="59A8FE06" w14:textId="77777777" w:rsidR="00B00B0C" w:rsidRDefault="00B00B0C" w:rsidP="001A4C63">
      <w:pPr>
        <w:rPr>
          <w:rtl/>
          <w:lang w:val="fr-FR" w:eastAsia="en-US" w:bidi="ar-EG"/>
        </w:rPr>
        <w:sectPr w:rsidR="00B00B0C" w:rsidSect="00E93B5A">
          <w:headerReference w:type="even" r:id="rId102"/>
          <w:headerReference w:type="default" r:id="rId103"/>
          <w:pgSz w:w="16834" w:h="11907" w:orient="landscape" w:code="9"/>
          <w:pgMar w:top="1134" w:right="1134" w:bottom="1134" w:left="1418" w:header="720" w:footer="482" w:gutter="0"/>
          <w:paperSrc w:first="15" w:other="15"/>
          <w:cols w:space="720"/>
          <w:bidi/>
          <w:rtlGutter/>
          <w:docGrid w:linePitch="299"/>
        </w:sectPr>
      </w:pPr>
    </w:p>
    <w:p w14:paraId="1FBEDA67" w14:textId="1BD22984" w:rsidR="00D936D5" w:rsidRPr="00B951A3" w:rsidRDefault="00D936D5" w:rsidP="00D936D5">
      <w:pPr>
        <w:pStyle w:val="Heading1"/>
        <w:rPr>
          <w:rtl/>
          <w:lang w:bidi="ar-EG"/>
        </w:rPr>
      </w:pPr>
      <w:bookmarkStart w:id="59" w:name="_Toc137644228"/>
      <w:bookmarkStart w:id="60" w:name="_Toc137644369"/>
      <w:r w:rsidRPr="00B951A3">
        <w:rPr>
          <w:lang w:bidi="ar-EG"/>
        </w:rPr>
        <w:lastRenderedPageBreak/>
        <w:t>2</w:t>
      </w:r>
      <w:r w:rsidRPr="00B951A3">
        <w:rPr>
          <w:lang w:bidi="ar-EG"/>
        </w:rPr>
        <w:tab/>
      </w:r>
      <w:r w:rsidRPr="00B951A3">
        <w:rPr>
          <w:rtl/>
          <w:lang w:bidi="ar-EG"/>
        </w:rPr>
        <w:t xml:space="preserve">رادارات الأرصاد الجوية العاملة في </w:t>
      </w:r>
      <w:r w:rsidRPr="00B951A3">
        <w:rPr>
          <w:rFonts w:hint="cs"/>
          <w:rtl/>
          <w:lang w:bidi="ar-EG"/>
        </w:rPr>
        <w:t>مدى التردد</w:t>
      </w:r>
      <w:r w:rsidRPr="00B951A3">
        <w:rPr>
          <w:rtl/>
          <w:lang w:bidi="ar-EG"/>
        </w:rPr>
        <w:t xml:space="preserve"> </w:t>
      </w:r>
      <w:r w:rsidRPr="00B951A3">
        <w:rPr>
          <w:lang w:bidi="ar-EG"/>
        </w:rPr>
        <w:t>MHz 5 725-5 250</w:t>
      </w:r>
      <w:bookmarkEnd w:id="59"/>
      <w:bookmarkEnd w:id="60"/>
    </w:p>
    <w:p w14:paraId="77CD6ED1" w14:textId="77777777" w:rsidR="00D936D5" w:rsidRPr="00B951A3" w:rsidRDefault="00D936D5" w:rsidP="00D936D5">
      <w:pPr>
        <w:keepNext/>
        <w:rPr>
          <w:lang w:bidi="ar-EG"/>
        </w:rPr>
      </w:pPr>
      <w:r w:rsidRPr="00B951A3">
        <w:rPr>
          <w:rtl/>
          <w:lang w:bidi="ar-EG"/>
        </w:rPr>
        <w:t xml:space="preserve">تعمل رادارات الأرصاد الجوية المحمولة جواً والمنصوبة على الأرض على السواء في مدى الترددات </w:t>
      </w:r>
      <w:r w:rsidRPr="00B951A3">
        <w:rPr>
          <w:lang w:bidi="ar-EG"/>
        </w:rPr>
        <w:t>MHz 5 850-5 250</w:t>
      </w:r>
      <w:r w:rsidRPr="00B951A3">
        <w:rPr>
          <w:rtl/>
          <w:lang w:bidi="ar-EG"/>
        </w:rPr>
        <w:t xml:space="preserve">. وترد </w:t>
      </w:r>
      <w:r w:rsidRPr="00B951A3">
        <w:rPr>
          <w:rFonts w:hint="cs"/>
          <w:rtl/>
          <w:lang w:bidi="ar-EG"/>
        </w:rPr>
        <w:t>بالجدول</w:t>
      </w:r>
      <w:r>
        <w:rPr>
          <w:rFonts w:hint="cs"/>
          <w:rtl/>
          <w:lang w:bidi="ar-EG"/>
        </w:rPr>
        <w:t> </w:t>
      </w:r>
      <w:r w:rsidRPr="00B951A3">
        <w:rPr>
          <w:lang w:bidi="ar-EG"/>
        </w:rPr>
        <w:t>8</w:t>
      </w:r>
      <w:r w:rsidRPr="00B951A3">
        <w:rPr>
          <w:rtl/>
          <w:lang w:bidi="ar-EG"/>
        </w:rPr>
        <w:t xml:space="preserve"> الخصائص التقنية للرادارات المنصوبة على الأرض.</w:t>
      </w:r>
    </w:p>
    <w:p w14:paraId="1F21511F" w14:textId="77777777" w:rsidR="00D936D5" w:rsidRPr="00B951A3" w:rsidRDefault="00D936D5" w:rsidP="00D936D5">
      <w:pPr>
        <w:rPr>
          <w:rtl/>
          <w:lang w:bidi="ar-EG"/>
        </w:rPr>
      </w:pPr>
      <w:r w:rsidRPr="00B951A3">
        <w:rPr>
          <w:rtl/>
          <w:lang w:bidi="ar-EG"/>
        </w:rPr>
        <w:t xml:space="preserve">ويمكن ملاحظة أن بعض خدمات الأرصاد الجوية تشغل رادارات محددة غير دوارة في مدى الترددات هذا لتتبع مسبارات الرصد الراديوية التي لا تقوم بتنفيذ مهام ملاحة راديوية وتحديد مواقع هذه المسبارات. وتختلف هذه الرادارات اختلافاً جوهرياً عن رادارات الأرصاد الجوية من حيث إنها تستفيد من عرض نبضة أقل (حتى </w:t>
      </w:r>
      <w:r w:rsidRPr="00B951A3">
        <w:rPr>
          <w:lang w:bidi="ar-EG"/>
        </w:rPr>
        <w:t>µs 0,2</w:t>
      </w:r>
      <w:r w:rsidRPr="00B951A3">
        <w:rPr>
          <w:rtl/>
          <w:lang w:bidi="ar-EG"/>
        </w:rPr>
        <w:t>) وبمجرد ضغط اتجاهها على المسبار الراديوي، فإنها تتبع مساره حتى نهاية الإطلاق. ولا تغطي هذه التوصية هذه الرادارات.</w:t>
      </w:r>
    </w:p>
    <w:p w14:paraId="5C31DC37" w14:textId="586D396A" w:rsidR="00D936D5" w:rsidRPr="00CA69A7" w:rsidRDefault="00D936D5" w:rsidP="00D936D5">
      <w:pPr>
        <w:rPr>
          <w:spacing w:val="8"/>
          <w:lang w:bidi="ar-EG"/>
        </w:rPr>
      </w:pPr>
      <w:r w:rsidRPr="00CA69A7">
        <w:rPr>
          <w:spacing w:val="8"/>
          <w:rtl/>
          <w:lang w:bidi="ar-EG"/>
        </w:rPr>
        <w:t xml:space="preserve">وتجدر الإشارة إلى أن رادارات الأرصاد الجوية الأرضية يمكنها أن تعمل نظرياً في </w:t>
      </w:r>
      <w:r w:rsidR="00CA69A7" w:rsidRPr="00CA69A7">
        <w:rPr>
          <w:rFonts w:hint="cs"/>
          <w:spacing w:val="8"/>
          <w:rtl/>
        </w:rPr>
        <w:t>مدى التردد</w:t>
      </w:r>
      <w:r w:rsidRPr="00CA69A7">
        <w:rPr>
          <w:spacing w:val="8"/>
          <w:rtl/>
          <w:lang w:bidi="ar-EG"/>
        </w:rPr>
        <w:t xml:space="preserve"> </w:t>
      </w:r>
      <w:r w:rsidRPr="00CA69A7">
        <w:rPr>
          <w:spacing w:val="8"/>
          <w:lang w:bidi="ar-EG"/>
        </w:rPr>
        <w:t>MHz 5 850-5 250</w:t>
      </w:r>
      <w:r w:rsidRPr="00CA69A7">
        <w:rPr>
          <w:spacing w:val="8"/>
          <w:rtl/>
          <w:lang w:bidi="ar-EG"/>
        </w:rPr>
        <w:t xml:space="preserve"> بأكمله، ولكن تشغيلها بوجه</w:t>
      </w:r>
      <w:r w:rsidR="00CA69A7" w:rsidRPr="00CA69A7">
        <w:rPr>
          <w:rFonts w:hint="cs"/>
          <w:spacing w:val="8"/>
          <w:rtl/>
          <w:lang w:bidi="ar-EG"/>
        </w:rPr>
        <w:t>ٍ</w:t>
      </w:r>
      <w:r w:rsidRPr="00CA69A7">
        <w:rPr>
          <w:spacing w:val="8"/>
          <w:rtl/>
          <w:lang w:bidi="ar-EG"/>
        </w:rPr>
        <w:t xml:space="preserve"> عام مقصور على </w:t>
      </w:r>
      <w:r w:rsidR="00CA69A7" w:rsidRPr="00CA69A7">
        <w:rPr>
          <w:rFonts w:hint="cs"/>
          <w:spacing w:val="8"/>
          <w:rtl/>
        </w:rPr>
        <w:t>مدى التردد</w:t>
      </w:r>
      <w:r w:rsidRPr="00CA69A7">
        <w:rPr>
          <w:spacing w:val="8"/>
          <w:rtl/>
          <w:lang w:bidi="ar-EG"/>
        </w:rPr>
        <w:t xml:space="preserve"> </w:t>
      </w:r>
      <w:r w:rsidRPr="00CA69A7">
        <w:rPr>
          <w:spacing w:val="8"/>
          <w:lang w:bidi="ar-EG"/>
        </w:rPr>
        <w:t>MHz 5 725-5 430</w:t>
      </w:r>
      <w:r w:rsidRPr="00CA69A7">
        <w:rPr>
          <w:spacing w:val="8"/>
          <w:rtl/>
          <w:lang w:bidi="ar-EG"/>
        </w:rPr>
        <w:t xml:space="preserve">. ومعظم هذه الرادارات تعمل داخل </w:t>
      </w:r>
      <w:r w:rsidR="00CA69A7" w:rsidRPr="00CA69A7">
        <w:rPr>
          <w:rFonts w:hint="cs"/>
          <w:spacing w:val="8"/>
          <w:rtl/>
        </w:rPr>
        <w:t>مدى التردد</w:t>
      </w:r>
      <w:r w:rsidRPr="00CA69A7">
        <w:rPr>
          <w:rFonts w:hint="cs"/>
          <w:spacing w:val="8"/>
          <w:rtl/>
          <w:lang w:bidi="ar-EG"/>
        </w:rPr>
        <w:t> </w:t>
      </w:r>
      <w:r w:rsidRPr="00CA69A7">
        <w:rPr>
          <w:spacing w:val="8"/>
          <w:lang w:bidi="ar-EG"/>
        </w:rPr>
        <w:t>MHz 5 650-5 600</w:t>
      </w:r>
      <w:r w:rsidRPr="00CA69A7">
        <w:rPr>
          <w:spacing w:val="8"/>
          <w:rtl/>
          <w:lang w:bidi="ar-EG"/>
        </w:rPr>
        <w:t>.</w:t>
      </w:r>
      <w:r w:rsidR="002A79E3">
        <w:rPr>
          <w:rFonts w:hint="cs"/>
          <w:spacing w:val="8"/>
          <w:rtl/>
          <w:lang w:bidi="ar-EG"/>
        </w:rPr>
        <w:t xml:space="preserve"> </w:t>
      </w:r>
    </w:p>
    <w:p w14:paraId="622CA732" w14:textId="77777777" w:rsidR="00D936D5" w:rsidRDefault="00D936D5"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sectPr w:rsidR="00D936D5" w:rsidSect="00E93B5A">
          <w:headerReference w:type="even" r:id="rId104"/>
          <w:headerReference w:type="default" r:id="rId105"/>
          <w:pgSz w:w="11907" w:h="16834" w:code="9"/>
          <w:pgMar w:top="1418" w:right="1134" w:bottom="1134" w:left="1134" w:header="720" w:footer="482" w:gutter="0"/>
          <w:paperSrc w:first="15" w:other="15"/>
          <w:cols w:space="720"/>
          <w:bidi/>
          <w:rtlGutter/>
          <w:docGrid w:linePitch="299"/>
        </w:sectPr>
      </w:pPr>
    </w:p>
    <w:p w14:paraId="310D2000" w14:textId="77777777" w:rsidR="00D936D5" w:rsidRPr="00183969" w:rsidRDefault="00D936D5" w:rsidP="00D936D5">
      <w:pPr>
        <w:pStyle w:val="TableNo0"/>
        <w:keepLines/>
        <w:spacing w:after="120"/>
        <w:rPr>
          <w:lang w:val="en-US"/>
        </w:rPr>
      </w:pPr>
      <w:r w:rsidRPr="00B951A3">
        <w:rPr>
          <w:rtl/>
          <w:lang w:bidi="ar-EG"/>
        </w:rPr>
        <w:lastRenderedPageBreak/>
        <w:t>الج</w:t>
      </w:r>
      <w:r w:rsidRPr="00B951A3">
        <w:rPr>
          <w:rFonts w:hint="cs"/>
          <w:rtl/>
          <w:lang w:bidi="ar-EG"/>
        </w:rPr>
        <w:t>ـ</w:t>
      </w:r>
      <w:r w:rsidRPr="00B951A3">
        <w:rPr>
          <w:rtl/>
          <w:lang w:bidi="ar-EG"/>
        </w:rPr>
        <w:t xml:space="preserve">دول </w:t>
      </w:r>
      <w:r>
        <w:rPr>
          <w:lang w:val="en-US" w:bidi="ar-EG"/>
        </w:rPr>
        <w:t>7</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236"/>
        <w:gridCol w:w="1807"/>
        <w:gridCol w:w="1805"/>
        <w:gridCol w:w="1805"/>
        <w:gridCol w:w="1805"/>
        <w:gridCol w:w="1808"/>
      </w:tblGrid>
      <w:tr w:rsidR="00D936D5" w:rsidRPr="002516EC" w14:paraId="6C91415B" w14:textId="77777777" w:rsidTr="0056296F">
        <w:trPr>
          <w:tblHeader/>
          <w:jc w:val="center"/>
        </w:trPr>
        <w:tc>
          <w:tcPr>
            <w:tcW w:w="5557" w:type="dxa"/>
          </w:tcPr>
          <w:p w14:paraId="5F916BD3" w14:textId="77777777" w:rsidR="00D936D5" w:rsidRPr="002516EC" w:rsidRDefault="00D936D5" w:rsidP="006F2A27">
            <w:pPr>
              <w:pStyle w:val="Tablehead"/>
              <w:spacing w:before="20" w:after="20" w:line="220" w:lineRule="exact"/>
              <w:rPr>
                <w:rFonts w:ascii="Times New Roman" w:hAnsi="Times New Roman"/>
                <w:rtl/>
              </w:rPr>
            </w:pPr>
            <w:r w:rsidRPr="002516EC">
              <w:rPr>
                <w:rFonts w:ascii="Times New Roman" w:hAnsi="Times New Roman"/>
                <w:rtl/>
              </w:rPr>
              <w:t>الخصائص</w:t>
            </w:r>
          </w:p>
        </w:tc>
        <w:tc>
          <w:tcPr>
            <w:tcW w:w="1912" w:type="dxa"/>
          </w:tcPr>
          <w:p w14:paraId="68E276F6" w14:textId="77777777" w:rsidR="00D936D5" w:rsidRPr="002516EC" w:rsidRDefault="00D936D5" w:rsidP="006F2A27">
            <w:pPr>
              <w:pStyle w:val="Tablehead"/>
              <w:spacing w:before="20" w:after="20" w:line="220" w:lineRule="exact"/>
              <w:rPr>
                <w:rFonts w:ascii="Times New Roman" w:hAnsi="Times New Roman"/>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1</w:t>
            </w:r>
          </w:p>
        </w:tc>
        <w:tc>
          <w:tcPr>
            <w:tcW w:w="1911" w:type="dxa"/>
          </w:tcPr>
          <w:p w14:paraId="52FA9821" w14:textId="77777777" w:rsidR="00D936D5" w:rsidRPr="002516EC" w:rsidRDefault="00D936D5" w:rsidP="006F2A27">
            <w:pPr>
              <w:pStyle w:val="Tablehead"/>
              <w:spacing w:before="20" w:after="20" w:line="220" w:lineRule="exact"/>
              <w:rPr>
                <w:rFonts w:ascii="Times New Roman" w:hAnsi="Times New Roman"/>
                <w:rtl/>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2</w:t>
            </w:r>
          </w:p>
        </w:tc>
        <w:tc>
          <w:tcPr>
            <w:tcW w:w="1911" w:type="dxa"/>
          </w:tcPr>
          <w:p w14:paraId="72AAFEE1" w14:textId="77777777" w:rsidR="00D936D5" w:rsidRPr="002516EC" w:rsidRDefault="00D936D5" w:rsidP="006F2A27">
            <w:pPr>
              <w:pStyle w:val="Tablehead"/>
              <w:spacing w:before="20" w:after="20" w:line="220" w:lineRule="exact"/>
              <w:rPr>
                <w:rFonts w:ascii="Times New Roman" w:hAnsi="Times New Roman"/>
                <w:rtl/>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3</w:t>
            </w:r>
          </w:p>
        </w:tc>
        <w:tc>
          <w:tcPr>
            <w:tcW w:w="1911" w:type="dxa"/>
          </w:tcPr>
          <w:p w14:paraId="2500F63A" w14:textId="77777777" w:rsidR="00D936D5" w:rsidRPr="002516EC" w:rsidRDefault="00D936D5" w:rsidP="006F2A27">
            <w:pPr>
              <w:pStyle w:val="Tablehead"/>
              <w:spacing w:before="20" w:after="20" w:line="220" w:lineRule="exact"/>
              <w:rPr>
                <w:rFonts w:ascii="Times New Roman" w:hAnsi="Times New Roman"/>
                <w:rtl/>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4</w:t>
            </w:r>
          </w:p>
        </w:tc>
        <w:tc>
          <w:tcPr>
            <w:tcW w:w="1914" w:type="dxa"/>
          </w:tcPr>
          <w:p w14:paraId="30F2C58B" w14:textId="77777777" w:rsidR="00D936D5" w:rsidRPr="002516EC" w:rsidRDefault="00D936D5" w:rsidP="006F2A27">
            <w:pPr>
              <w:pStyle w:val="Tablehead"/>
              <w:spacing w:before="20" w:after="20" w:line="220" w:lineRule="exact"/>
              <w:rPr>
                <w:rFonts w:ascii="Times New Roman" w:hAnsi="Times New Roman"/>
              </w:rPr>
            </w:pPr>
            <w:r w:rsidRPr="002516EC">
              <w:rPr>
                <w:rFonts w:ascii="Times New Roman" w:hAnsi="Times New Roman" w:hint="cs"/>
                <w:rtl/>
              </w:rPr>
              <w:t>ال</w:t>
            </w:r>
            <w:r w:rsidRPr="002516EC">
              <w:rPr>
                <w:rFonts w:ascii="Times New Roman" w:hAnsi="Times New Roman"/>
                <w:rtl/>
              </w:rPr>
              <w:t>رادار</w:t>
            </w:r>
            <w:r w:rsidRPr="002516EC">
              <w:rPr>
                <w:rFonts w:ascii="Times New Roman" w:hAnsi="Times New Roman" w:hint="cs"/>
                <w:rtl/>
              </w:rPr>
              <w:t xml:space="preserve"> </w:t>
            </w:r>
            <w:r w:rsidRPr="002516EC">
              <w:rPr>
                <w:rFonts w:ascii="Times New Roman" w:hAnsi="Times New Roman"/>
              </w:rPr>
              <w:t>5</w:t>
            </w:r>
          </w:p>
        </w:tc>
      </w:tr>
      <w:tr w:rsidR="00D936D5" w:rsidRPr="002516EC" w14:paraId="38792908" w14:textId="77777777" w:rsidTr="0056296F">
        <w:trPr>
          <w:jc w:val="center"/>
        </w:trPr>
        <w:tc>
          <w:tcPr>
            <w:tcW w:w="5557" w:type="dxa"/>
          </w:tcPr>
          <w:p w14:paraId="1B85346D" w14:textId="77777777" w:rsidR="00D936D5" w:rsidRPr="002516EC" w:rsidRDefault="00D936D5" w:rsidP="006F2A27">
            <w:pPr>
              <w:pStyle w:val="Tabletext"/>
              <w:spacing w:after="20" w:line="220" w:lineRule="exact"/>
            </w:pPr>
            <w:r w:rsidRPr="002516EC">
              <w:rPr>
                <w:rtl/>
              </w:rPr>
              <w:t>مدى التوليف</w:t>
            </w:r>
            <w:r w:rsidRPr="002516EC">
              <w:rPr>
                <w:rFonts w:hint="cs"/>
                <w:rtl/>
                <w:lang w:bidi="ar-EG"/>
              </w:rPr>
              <w:t xml:space="preserve"> </w:t>
            </w:r>
            <w:r w:rsidRPr="002516EC">
              <w:rPr>
                <w:lang w:bidi="ar-EG"/>
              </w:rPr>
              <w:t>(</w:t>
            </w:r>
            <w:r w:rsidRPr="002516EC">
              <w:t>MHz)</w:t>
            </w:r>
          </w:p>
        </w:tc>
        <w:tc>
          <w:tcPr>
            <w:tcW w:w="1912" w:type="dxa"/>
          </w:tcPr>
          <w:p w14:paraId="6038F085" w14:textId="77777777" w:rsidR="00D936D5" w:rsidRPr="002516EC" w:rsidRDefault="00D936D5" w:rsidP="006F2A27">
            <w:pPr>
              <w:pStyle w:val="Tabletext"/>
              <w:spacing w:after="20" w:line="220" w:lineRule="exact"/>
              <w:jc w:val="center"/>
            </w:pPr>
            <w:r w:rsidRPr="002516EC">
              <w:t>5 300</w:t>
            </w:r>
            <w:r w:rsidRPr="002516EC">
              <w:rPr>
                <w:rtl/>
                <w:lang w:bidi="ar-EG"/>
              </w:rPr>
              <w:t>-</w:t>
            </w:r>
            <w:r w:rsidRPr="002516EC">
              <w:t>5 700</w:t>
            </w:r>
          </w:p>
        </w:tc>
        <w:tc>
          <w:tcPr>
            <w:tcW w:w="1911" w:type="dxa"/>
          </w:tcPr>
          <w:p w14:paraId="036FFDA1" w14:textId="77777777" w:rsidR="00D936D5" w:rsidRPr="002516EC" w:rsidRDefault="00D936D5" w:rsidP="006F2A27">
            <w:pPr>
              <w:pStyle w:val="Tabletext"/>
              <w:spacing w:after="20" w:line="220" w:lineRule="exact"/>
              <w:jc w:val="center"/>
            </w:pPr>
            <w:r w:rsidRPr="002516EC">
              <w:t>5 600</w:t>
            </w:r>
            <w:r w:rsidRPr="002516EC">
              <w:rPr>
                <w:rtl/>
                <w:lang w:bidi="ar-EG"/>
              </w:rPr>
              <w:t>-</w:t>
            </w:r>
            <w:r w:rsidRPr="002516EC">
              <w:t>5 650</w:t>
            </w:r>
          </w:p>
        </w:tc>
        <w:tc>
          <w:tcPr>
            <w:tcW w:w="1911" w:type="dxa"/>
          </w:tcPr>
          <w:p w14:paraId="7A61BEC2" w14:textId="77777777" w:rsidR="00D936D5" w:rsidRPr="002516EC" w:rsidRDefault="00D936D5" w:rsidP="006F2A27">
            <w:pPr>
              <w:pStyle w:val="Tabletext"/>
              <w:spacing w:after="20" w:line="220" w:lineRule="exact"/>
              <w:jc w:val="center"/>
            </w:pPr>
            <w:r w:rsidRPr="002516EC">
              <w:t>5 600</w:t>
            </w:r>
            <w:r w:rsidRPr="002516EC">
              <w:rPr>
                <w:rtl/>
                <w:lang w:bidi="ar-EG"/>
              </w:rPr>
              <w:t>-</w:t>
            </w:r>
            <w:r w:rsidRPr="002516EC">
              <w:t>5 650</w:t>
            </w:r>
          </w:p>
        </w:tc>
        <w:tc>
          <w:tcPr>
            <w:tcW w:w="1911" w:type="dxa"/>
          </w:tcPr>
          <w:p w14:paraId="12E01E4D" w14:textId="77777777" w:rsidR="00D936D5" w:rsidRPr="002516EC" w:rsidRDefault="00D936D5" w:rsidP="006F2A27">
            <w:pPr>
              <w:pStyle w:val="Tabletext"/>
              <w:spacing w:after="20" w:line="220" w:lineRule="exact"/>
              <w:jc w:val="center"/>
            </w:pPr>
            <w:r w:rsidRPr="002516EC">
              <w:t>5 300</w:t>
            </w:r>
            <w:r w:rsidRPr="002516EC">
              <w:rPr>
                <w:rtl/>
                <w:lang w:bidi="ar-EG"/>
              </w:rPr>
              <w:t>-</w:t>
            </w:r>
            <w:r w:rsidRPr="002516EC">
              <w:t>5 700</w:t>
            </w:r>
          </w:p>
        </w:tc>
        <w:tc>
          <w:tcPr>
            <w:tcW w:w="1914" w:type="dxa"/>
          </w:tcPr>
          <w:p w14:paraId="3AF73355" w14:textId="77777777" w:rsidR="00D936D5" w:rsidRPr="002516EC" w:rsidRDefault="00D936D5" w:rsidP="006F2A27">
            <w:pPr>
              <w:pStyle w:val="Tabletext"/>
              <w:spacing w:after="20" w:line="220" w:lineRule="exact"/>
              <w:jc w:val="center"/>
            </w:pPr>
            <w:r w:rsidRPr="002516EC">
              <w:t>5 600</w:t>
            </w:r>
            <w:r w:rsidRPr="002516EC">
              <w:rPr>
                <w:rtl/>
                <w:lang w:bidi="ar-EG"/>
              </w:rPr>
              <w:t>-</w:t>
            </w:r>
            <w:r w:rsidRPr="002516EC">
              <w:t>5 650</w:t>
            </w:r>
          </w:p>
        </w:tc>
      </w:tr>
      <w:tr w:rsidR="00D936D5" w:rsidRPr="002516EC" w14:paraId="764A64E3" w14:textId="77777777" w:rsidTr="0056296F">
        <w:trPr>
          <w:jc w:val="center"/>
        </w:trPr>
        <w:tc>
          <w:tcPr>
            <w:tcW w:w="5557" w:type="dxa"/>
          </w:tcPr>
          <w:p w14:paraId="1B27F9FD" w14:textId="77777777" w:rsidR="00D936D5" w:rsidRPr="002516EC" w:rsidRDefault="00D936D5" w:rsidP="006F2A27">
            <w:pPr>
              <w:pStyle w:val="Tabletext"/>
              <w:spacing w:after="20" w:line="220" w:lineRule="exact"/>
            </w:pPr>
            <w:r w:rsidRPr="002516EC">
              <w:rPr>
                <w:rtl/>
              </w:rPr>
              <w:t xml:space="preserve">قدرة </w:t>
            </w:r>
            <w:r w:rsidRPr="002516EC">
              <w:rPr>
                <w:rFonts w:hint="cs"/>
                <w:rtl/>
              </w:rPr>
              <w:t xml:space="preserve">المرسل في الهوائي (الذروة </w:t>
            </w:r>
            <w:r w:rsidRPr="002516EC">
              <w:rPr>
                <w:lang w:val="es-ES"/>
              </w:rPr>
              <w:t>kW</w:t>
            </w:r>
            <w:r w:rsidRPr="002516EC">
              <w:rPr>
                <w:rFonts w:hint="cs"/>
                <w:rtl/>
              </w:rPr>
              <w:t>)</w:t>
            </w:r>
          </w:p>
        </w:tc>
        <w:tc>
          <w:tcPr>
            <w:tcW w:w="1912" w:type="dxa"/>
          </w:tcPr>
          <w:p w14:paraId="67AE2FD5" w14:textId="77777777" w:rsidR="00D936D5" w:rsidRPr="002516EC" w:rsidRDefault="00D936D5" w:rsidP="006F2A27">
            <w:pPr>
              <w:pStyle w:val="Tabletext"/>
              <w:spacing w:after="20" w:line="220" w:lineRule="exact"/>
              <w:jc w:val="center"/>
            </w:pPr>
            <w:r w:rsidRPr="002516EC">
              <w:t>250</w:t>
            </w:r>
          </w:p>
        </w:tc>
        <w:tc>
          <w:tcPr>
            <w:tcW w:w="1911" w:type="dxa"/>
          </w:tcPr>
          <w:p w14:paraId="206DDED0" w14:textId="77777777" w:rsidR="00D936D5" w:rsidRPr="002516EC" w:rsidRDefault="00D936D5" w:rsidP="006F2A27">
            <w:pPr>
              <w:pStyle w:val="Tabletext"/>
              <w:spacing w:after="20" w:line="220" w:lineRule="exact"/>
              <w:jc w:val="center"/>
            </w:pPr>
            <w:r w:rsidRPr="002516EC">
              <w:t>250</w:t>
            </w:r>
          </w:p>
        </w:tc>
        <w:tc>
          <w:tcPr>
            <w:tcW w:w="1911" w:type="dxa"/>
          </w:tcPr>
          <w:p w14:paraId="3209A2A3" w14:textId="77777777" w:rsidR="00D936D5" w:rsidRPr="002516EC" w:rsidRDefault="00D936D5" w:rsidP="006F2A27">
            <w:pPr>
              <w:pStyle w:val="Tabletext"/>
              <w:spacing w:after="20" w:line="220" w:lineRule="exact"/>
              <w:jc w:val="center"/>
            </w:pPr>
            <w:r w:rsidRPr="002516EC">
              <w:t>250</w:t>
            </w:r>
          </w:p>
        </w:tc>
        <w:tc>
          <w:tcPr>
            <w:tcW w:w="1911" w:type="dxa"/>
          </w:tcPr>
          <w:p w14:paraId="36B10F39" w14:textId="77777777" w:rsidR="00D936D5" w:rsidRPr="002516EC" w:rsidRDefault="00D936D5" w:rsidP="006F2A27">
            <w:pPr>
              <w:pStyle w:val="Tabletext"/>
              <w:spacing w:after="20" w:line="220" w:lineRule="exact"/>
              <w:jc w:val="center"/>
            </w:pPr>
            <w:r w:rsidRPr="002516EC">
              <w:t>250</w:t>
            </w:r>
          </w:p>
        </w:tc>
        <w:tc>
          <w:tcPr>
            <w:tcW w:w="1914" w:type="dxa"/>
          </w:tcPr>
          <w:p w14:paraId="41A1C68A" w14:textId="77777777" w:rsidR="00D936D5" w:rsidRPr="002516EC" w:rsidRDefault="00D936D5" w:rsidP="006F2A27">
            <w:pPr>
              <w:pStyle w:val="Tabletext"/>
              <w:spacing w:after="20" w:line="220" w:lineRule="exact"/>
              <w:jc w:val="center"/>
            </w:pPr>
            <w:r w:rsidRPr="002516EC">
              <w:t>250</w:t>
            </w:r>
          </w:p>
        </w:tc>
      </w:tr>
      <w:tr w:rsidR="00D936D5" w:rsidRPr="002516EC" w14:paraId="1CCA352F" w14:textId="77777777" w:rsidTr="0056296F">
        <w:trPr>
          <w:jc w:val="center"/>
        </w:trPr>
        <w:tc>
          <w:tcPr>
            <w:tcW w:w="5557" w:type="dxa"/>
          </w:tcPr>
          <w:p w14:paraId="1F0D409E" w14:textId="77777777" w:rsidR="00D936D5" w:rsidRPr="002516EC" w:rsidRDefault="00D936D5" w:rsidP="006F2A27">
            <w:pPr>
              <w:pStyle w:val="Tabletext"/>
              <w:spacing w:after="20" w:line="220" w:lineRule="exact"/>
            </w:pPr>
            <w:r w:rsidRPr="002516EC">
              <w:rPr>
                <w:rtl/>
              </w:rPr>
              <w:t>عرض النبضة</w:t>
            </w:r>
            <w:r w:rsidRPr="002516EC">
              <w:rPr>
                <w:rFonts w:hint="cs"/>
                <w:rtl/>
              </w:rPr>
              <w:t xml:space="preserve"> </w:t>
            </w:r>
            <w:r w:rsidRPr="002516EC">
              <w:t>(µs)</w:t>
            </w:r>
          </w:p>
        </w:tc>
        <w:tc>
          <w:tcPr>
            <w:tcW w:w="1912" w:type="dxa"/>
          </w:tcPr>
          <w:p w14:paraId="5A74B375" w14:textId="77777777" w:rsidR="00D936D5" w:rsidRPr="002516EC" w:rsidRDefault="00D936D5" w:rsidP="006F2A27">
            <w:pPr>
              <w:pStyle w:val="Tabletext"/>
              <w:spacing w:after="20" w:line="220" w:lineRule="exact"/>
              <w:jc w:val="center"/>
            </w:pPr>
            <w:r w:rsidRPr="002516EC">
              <w:t>2,0</w:t>
            </w:r>
          </w:p>
        </w:tc>
        <w:tc>
          <w:tcPr>
            <w:tcW w:w="1911" w:type="dxa"/>
          </w:tcPr>
          <w:p w14:paraId="4A1562F9" w14:textId="77777777" w:rsidR="00D936D5" w:rsidRPr="002516EC" w:rsidRDefault="00D936D5" w:rsidP="006F2A27">
            <w:pPr>
              <w:pStyle w:val="Tabletext"/>
              <w:spacing w:after="20" w:line="220" w:lineRule="exact"/>
              <w:jc w:val="center"/>
            </w:pPr>
            <w:r w:rsidRPr="002516EC">
              <w:t>0,05</w:t>
            </w:r>
            <w:r w:rsidRPr="002516EC">
              <w:rPr>
                <w:rtl/>
                <w:lang w:bidi="ar-EG"/>
              </w:rPr>
              <w:t>-</w:t>
            </w:r>
            <w:r w:rsidRPr="002516EC">
              <w:t>18</w:t>
            </w:r>
          </w:p>
        </w:tc>
        <w:tc>
          <w:tcPr>
            <w:tcW w:w="1911" w:type="dxa"/>
          </w:tcPr>
          <w:p w14:paraId="3182D1A2" w14:textId="6FF89B07" w:rsidR="00D936D5" w:rsidRPr="002516EC" w:rsidRDefault="0056296F" w:rsidP="006F2A27">
            <w:pPr>
              <w:pStyle w:val="Tabletext"/>
              <w:spacing w:after="20" w:line="220" w:lineRule="exact"/>
              <w:jc w:val="center"/>
            </w:pPr>
            <w:r w:rsidRPr="002516EC">
              <w:t>4,5-0,4</w:t>
            </w:r>
          </w:p>
        </w:tc>
        <w:tc>
          <w:tcPr>
            <w:tcW w:w="1911" w:type="dxa"/>
          </w:tcPr>
          <w:p w14:paraId="02B11244" w14:textId="77777777" w:rsidR="00D936D5" w:rsidRPr="002516EC" w:rsidRDefault="00D936D5" w:rsidP="006F2A27">
            <w:pPr>
              <w:pStyle w:val="Tabletext"/>
              <w:spacing w:after="20" w:line="220" w:lineRule="exact"/>
              <w:jc w:val="center"/>
            </w:pPr>
            <w:r w:rsidRPr="002516EC">
              <w:t>0,8</w:t>
            </w:r>
            <w:r w:rsidRPr="002516EC">
              <w:rPr>
                <w:rtl/>
                <w:lang w:bidi="ar-EG"/>
              </w:rPr>
              <w:t>-</w:t>
            </w:r>
            <w:r w:rsidRPr="002516EC">
              <w:t>2,0</w:t>
            </w:r>
          </w:p>
        </w:tc>
        <w:tc>
          <w:tcPr>
            <w:tcW w:w="1914" w:type="dxa"/>
          </w:tcPr>
          <w:p w14:paraId="5E166915" w14:textId="77777777" w:rsidR="00D936D5" w:rsidRPr="002516EC" w:rsidRDefault="00D936D5" w:rsidP="006F2A27">
            <w:pPr>
              <w:pStyle w:val="Tabletext"/>
              <w:spacing w:after="20" w:line="220" w:lineRule="exact"/>
              <w:jc w:val="center"/>
            </w:pPr>
            <w:r w:rsidRPr="002516EC">
              <w:t>3,0</w:t>
            </w:r>
          </w:p>
        </w:tc>
      </w:tr>
      <w:tr w:rsidR="00D936D5" w:rsidRPr="002516EC" w14:paraId="08504486" w14:textId="77777777" w:rsidTr="0056296F">
        <w:trPr>
          <w:jc w:val="center"/>
        </w:trPr>
        <w:tc>
          <w:tcPr>
            <w:tcW w:w="5557" w:type="dxa"/>
          </w:tcPr>
          <w:p w14:paraId="1466FB6F" w14:textId="77777777" w:rsidR="00D936D5" w:rsidRPr="002516EC" w:rsidRDefault="00D936D5" w:rsidP="006F2A27">
            <w:pPr>
              <w:pStyle w:val="Tabletext"/>
              <w:spacing w:after="20" w:line="220" w:lineRule="exact"/>
            </w:pPr>
            <w:r w:rsidRPr="002516EC">
              <w:rPr>
                <w:rtl/>
              </w:rPr>
              <w:t>مدة صعود/هبوط النبضة</w:t>
            </w:r>
            <w:r w:rsidRPr="002516EC">
              <w:rPr>
                <w:rFonts w:hint="cs"/>
                <w:rtl/>
              </w:rPr>
              <w:t xml:space="preserve"> </w:t>
            </w:r>
            <w:r w:rsidRPr="002516EC">
              <w:t>(µs)</w:t>
            </w:r>
          </w:p>
        </w:tc>
        <w:tc>
          <w:tcPr>
            <w:tcW w:w="1912" w:type="dxa"/>
          </w:tcPr>
          <w:p w14:paraId="4DC87D02" w14:textId="77777777" w:rsidR="00D936D5" w:rsidRPr="002516EC" w:rsidRDefault="00D936D5" w:rsidP="006F2A27">
            <w:pPr>
              <w:pStyle w:val="Tabletext"/>
              <w:spacing w:after="20" w:line="220" w:lineRule="exact"/>
              <w:jc w:val="center"/>
            </w:pPr>
            <w:r w:rsidRPr="002516EC">
              <w:t>0,2</w:t>
            </w:r>
          </w:p>
        </w:tc>
        <w:tc>
          <w:tcPr>
            <w:tcW w:w="1911" w:type="dxa"/>
          </w:tcPr>
          <w:p w14:paraId="1F708B99" w14:textId="77777777" w:rsidR="00D936D5" w:rsidRPr="002516EC" w:rsidRDefault="00D936D5" w:rsidP="006F2A27">
            <w:pPr>
              <w:pStyle w:val="Tabletext"/>
              <w:spacing w:after="20" w:line="220" w:lineRule="exact"/>
              <w:jc w:val="center"/>
            </w:pPr>
            <w:r w:rsidRPr="002516EC">
              <w:t>0,005</w:t>
            </w:r>
          </w:p>
        </w:tc>
        <w:tc>
          <w:tcPr>
            <w:tcW w:w="1911" w:type="dxa"/>
          </w:tcPr>
          <w:p w14:paraId="3BA82634" w14:textId="7126A37D" w:rsidR="00D936D5" w:rsidRPr="002516EC" w:rsidRDefault="0056296F" w:rsidP="006F2A27">
            <w:pPr>
              <w:pStyle w:val="Tabletext"/>
              <w:spacing w:after="20" w:line="220" w:lineRule="exact"/>
              <w:jc w:val="center"/>
            </w:pPr>
            <w:r w:rsidRPr="002516EC">
              <w:t>0,05 / 0,05</w:t>
            </w:r>
          </w:p>
        </w:tc>
        <w:tc>
          <w:tcPr>
            <w:tcW w:w="1911" w:type="dxa"/>
          </w:tcPr>
          <w:p w14:paraId="3CCE6684" w14:textId="77777777" w:rsidR="00D936D5" w:rsidRPr="002516EC" w:rsidRDefault="00D936D5" w:rsidP="006F2A27">
            <w:pPr>
              <w:pStyle w:val="Tabletext"/>
              <w:spacing w:after="20" w:line="220" w:lineRule="exact"/>
              <w:jc w:val="center"/>
            </w:pPr>
            <w:r w:rsidRPr="002516EC">
              <w:t>0,08</w:t>
            </w:r>
          </w:p>
        </w:tc>
        <w:tc>
          <w:tcPr>
            <w:tcW w:w="1914" w:type="dxa"/>
          </w:tcPr>
          <w:p w14:paraId="553FB6AF" w14:textId="77777777" w:rsidR="00D936D5" w:rsidRPr="002516EC" w:rsidRDefault="00D936D5" w:rsidP="006F2A27">
            <w:pPr>
              <w:pStyle w:val="Tabletext"/>
              <w:spacing w:after="20" w:line="220" w:lineRule="exact"/>
              <w:jc w:val="center"/>
            </w:pPr>
            <w:r w:rsidRPr="002516EC">
              <w:t>0,3</w:t>
            </w:r>
          </w:p>
        </w:tc>
      </w:tr>
      <w:tr w:rsidR="00D936D5" w:rsidRPr="002516EC" w14:paraId="3B61307E" w14:textId="77777777" w:rsidTr="0056296F">
        <w:trPr>
          <w:jc w:val="center"/>
        </w:trPr>
        <w:tc>
          <w:tcPr>
            <w:tcW w:w="5557" w:type="dxa"/>
          </w:tcPr>
          <w:p w14:paraId="0A618035" w14:textId="77777777" w:rsidR="00D936D5" w:rsidRPr="002516EC" w:rsidRDefault="00D936D5" w:rsidP="006F2A27">
            <w:pPr>
              <w:pStyle w:val="Tabletext"/>
              <w:spacing w:after="20" w:line="220" w:lineRule="exact"/>
            </w:pPr>
            <w:r w:rsidRPr="002516EC">
              <w:rPr>
                <w:rtl/>
              </w:rPr>
              <w:t>معدل تكرار النبضة</w:t>
            </w:r>
            <w:r w:rsidRPr="002516EC">
              <w:rPr>
                <w:rFonts w:hint="cs"/>
                <w:rtl/>
              </w:rPr>
              <w:t xml:space="preserve"> أو ال</w:t>
            </w:r>
            <w:r w:rsidRPr="002516EC">
              <w:rPr>
                <w:rtl/>
              </w:rPr>
              <w:t>نبض</w:t>
            </w:r>
            <w:r w:rsidRPr="002516EC">
              <w:rPr>
                <w:rFonts w:hint="cs"/>
                <w:rtl/>
              </w:rPr>
              <w:t>ات</w:t>
            </w:r>
            <w:r w:rsidRPr="002516EC">
              <w:rPr>
                <w:rtl/>
              </w:rPr>
              <w:t xml:space="preserve"> في الثانية</w:t>
            </w:r>
            <w:r w:rsidRPr="002516EC">
              <w:rPr>
                <w:rFonts w:hint="cs"/>
                <w:rtl/>
              </w:rPr>
              <w:t xml:space="preserve"> </w:t>
            </w:r>
            <w:r w:rsidRPr="002516EC">
              <w:t>(pps)</w:t>
            </w:r>
          </w:p>
        </w:tc>
        <w:tc>
          <w:tcPr>
            <w:tcW w:w="1912" w:type="dxa"/>
          </w:tcPr>
          <w:p w14:paraId="59801538" w14:textId="77777777" w:rsidR="00D936D5" w:rsidRPr="002516EC" w:rsidRDefault="00D936D5" w:rsidP="006F2A27">
            <w:pPr>
              <w:pStyle w:val="Tabletext"/>
              <w:spacing w:after="20" w:line="220" w:lineRule="exact"/>
              <w:jc w:val="center"/>
            </w:pPr>
            <w:r w:rsidRPr="002516EC">
              <w:t>50</w:t>
            </w:r>
            <w:r w:rsidRPr="002516EC">
              <w:rPr>
                <w:rFonts w:hint="cs"/>
                <w:rtl/>
              </w:rPr>
              <w:t xml:space="preserve"> و</w:t>
            </w:r>
            <w:r w:rsidRPr="002516EC">
              <w:t>250</w:t>
            </w:r>
            <w:r w:rsidRPr="002516EC">
              <w:rPr>
                <w:rFonts w:hint="cs"/>
                <w:rtl/>
                <w:lang w:bidi="ar-EG"/>
              </w:rPr>
              <w:t xml:space="preserve"> و</w:t>
            </w:r>
            <w:r w:rsidRPr="002516EC">
              <w:t>1 200</w:t>
            </w:r>
          </w:p>
        </w:tc>
        <w:tc>
          <w:tcPr>
            <w:tcW w:w="1911" w:type="dxa"/>
          </w:tcPr>
          <w:p w14:paraId="21BAE661" w14:textId="77777777" w:rsidR="00D936D5" w:rsidRPr="002516EC" w:rsidRDefault="00D936D5" w:rsidP="006F2A27">
            <w:pPr>
              <w:pStyle w:val="Tabletext"/>
              <w:spacing w:after="20" w:line="220" w:lineRule="exact"/>
              <w:jc w:val="center"/>
            </w:pPr>
            <w:r w:rsidRPr="002516EC">
              <w:t>0</w:t>
            </w:r>
            <w:r w:rsidRPr="002516EC">
              <w:rPr>
                <w:rtl/>
                <w:lang w:bidi="ar-EG"/>
              </w:rPr>
              <w:t>-</w:t>
            </w:r>
            <w:r w:rsidRPr="002516EC">
              <w:t>4 000</w:t>
            </w:r>
          </w:p>
        </w:tc>
        <w:tc>
          <w:tcPr>
            <w:tcW w:w="1911" w:type="dxa"/>
          </w:tcPr>
          <w:p w14:paraId="1A24D355" w14:textId="717B4123" w:rsidR="00D936D5" w:rsidRPr="002516EC" w:rsidRDefault="00D936D5" w:rsidP="006F2A27">
            <w:pPr>
              <w:pStyle w:val="Tabletext"/>
              <w:spacing w:after="20" w:line="220" w:lineRule="exact"/>
              <w:jc w:val="center"/>
            </w:pPr>
            <w:r w:rsidRPr="002516EC">
              <w:t>2 000</w:t>
            </w:r>
            <w:r w:rsidR="00DF175F">
              <w:t>-250</w:t>
            </w:r>
          </w:p>
        </w:tc>
        <w:tc>
          <w:tcPr>
            <w:tcW w:w="1911" w:type="dxa"/>
          </w:tcPr>
          <w:p w14:paraId="11CC3148" w14:textId="77777777" w:rsidR="00D936D5" w:rsidRPr="002516EC" w:rsidRDefault="00D936D5" w:rsidP="006F2A27">
            <w:pPr>
              <w:pStyle w:val="Tabletext"/>
              <w:spacing w:after="20" w:line="220" w:lineRule="exact"/>
              <w:jc w:val="center"/>
            </w:pPr>
            <w:r w:rsidRPr="002516EC">
              <w:t>250</w:t>
            </w:r>
            <w:r w:rsidRPr="002516EC">
              <w:rPr>
                <w:rtl/>
                <w:lang w:bidi="ar-EG"/>
              </w:rPr>
              <w:t>-</w:t>
            </w:r>
            <w:r w:rsidRPr="002516EC">
              <w:t>1 180</w:t>
            </w:r>
          </w:p>
        </w:tc>
        <w:tc>
          <w:tcPr>
            <w:tcW w:w="1914" w:type="dxa"/>
          </w:tcPr>
          <w:p w14:paraId="618B62FB" w14:textId="77777777" w:rsidR="00D936D5" w:rsidRPr="002516EC" w:rsidRDefault="00D936D5" w:rsidP="006F2A27">
            <w:pPr>
              <w:pStyle w:val="Tabletext"/>
              <w:spacing w:after="20" w:line="220" w:lineRule="exact"/>
              <w:jc w:val="center"/>
            </w:pPr>
            <w:r w:rsidRPr="002516EC">
              <w:t>259</w:t>
            </w:r>
          </w:p>
        </w:tc>
      </w:tr>
      <w:tr w:rsidR="00D936D5" w:rsidRPr="002516EC" w14:paraId="4BDF20AD" w14:textId="77777777" w:rsidTr="0056296F">
        <w:trPr>
          <w:jc w:val="center"/>
        </w:trPr>
        <w:tc>
          <w:tcPr>
            <w:tcW w:w="5557" w:type="dxa"/>
          </w:tcPr>
          <w:p w14:paraId="1A8E2E8A" w14:textId="77777777" w:rsidR="00D936D5" w:rsidRPr="002516EC" w:rsidRDefault="00D936D5" w:rsidP="006F2A27">
            <w:pPr>
              <w:pStyle w:val="Tabletext"/>
              <w:spacing w:after="20" w:line="220" w:lineRule="exact"/>
            </w:pPr>
            <w:r w:rsidRPr="002516EC">
              <w:rPr>
                <w:rFonts w:hint="cs"/>
                <w:rtl/>
              </w:rPr>
              <w:t>جهاز الخرج</w:t>
            </w:r>
          </w:p>
        </w:tc>
        <w:tc>
          <w:tcPr>
            <w:tcW w:w="1912" w:type="dxa"/>
          </w:tcPr>
          <w:p w14:paraId="5B9C12A9" w14:textId="77777777" w:rsidR="00D936D5" w:rsidRPr="002516EC" w:rsidRDefault="00D936D5" w:rsidP="006F2A27">
            <w:pPr>
              <w:pStyle w:val="Tabletext"/>
              <w:spacing w:after="20" w:line="220" w:lineRule="exact"/>
              <w:jc w:val="center"/>
            </w:pPr>
            <w:r w:rsidRPr="002516EC">
              <w:rPr>
                <w:rtl/>
              </w:rPr>
              <w:t>ماغنترون محوري</w:t>
            </w:r>
          </w:p>
        </w:tc>
        <w:tc>
          <w:tcPr>
            <w:tcW w:w="1911" w:type="dxa"/>
          </w:tcPr>
          <w:p w14:paraId="0D84D5E2" w14:textId="77777777" w:rsidR="00D936D5" w:rsidRPr="002516EC" w:rsidRDefault="00D936D5" w:rsidP="006F2A27">
            <w:pPr>
              <w:pStyle w:val="Tabletext"/>
              <w:spacing w:after="20" w:line="220" w:lineRule="exact"/>
              <w:jc w:val="center"/>
            </w:pPr>
            <w:r w:rsidRPr="002516EC">
              <w:rPr>
                <w:rtl/>
              </w:rPr>
              <w:t>كليسترون</w:t>
            </w:r>
          </w:p>
        </w:tc>
        <w:tc>
          <w:tcPr>
            <w:tcW w:w="1911" w:type="dxa"/>
          </w:tcPr>
          <w:p w14:paraId="3C0DF593" w14:textId="77777777" w:rsidR="00D936D5" w:rsidRPr="002516EC" w:rsidRDefault="00D936D5" w:rsidP="006F2A27">
            <w:pPr>
              <w:pStyle w:val="Tabletext"/>
              <w:spacing w:after="20" w:line="220" w:lineRule="exact"/>
              <w:jc w:val="center"/>
            </w:pPr>
            <w:r w:rsidRPr="002516EC">
              <w:rPr>
                <w:rtl/>
              </w:rPr>
              <w:t>كليسترون</w:t>
            </w:r>
          </w:p>
        </w:tc>
        <w:tc>
          <w:tcPr>
            <w:tcW w:w="1911" w:type="dxa"/>
          </w:tcPr>
          <w:p w14:paraId="7E92E443" w14:textId="77777777" w:rsidR="00D936D5" w:rsidRPr="002516EC" w:rsidRDefault="00D936D5" w:rsidP="006F2A27">
            <w:pPr>
              <w:pStyle w:val="Tabletext"/>
              <w:spacing w:after="20" w:line="220" w:lineRule="exact"/>
              <w:jc w:val="center"/>
            </w:pPr>
            <w:r w:rsidRPr="002516EC">
              <w:rPr>
                <w:rtl/>
              </w:rPr>
              <w:t>ماغنترون</w:t>
            </w:r>
            <w:r w:rsidRPr="002516EC">
              <w:rPr>
                <w:rFonts w:hint="cs"/>
                <w:rtl/>
              </w:rPr>
              <w:t xml:space="preserve"> قابل للتوليف</w:t>
            </w:r>
          </w:p>
        </w:tc>
        <w:tc>
          <w:tcPr>
            <w:tcW w:w="1914" w:type="dxa"/>
          </w:tcPr>
          <w:p w14:paraId="644BD2B4" w14:textId="77777777" w:rsidR="00D936D5" w:rsidRPr="002516EC" w:rsidRDefault="00D936D5" w:rsidP="006F2A27">
            <w:pPr>
              <w:pStyle w:val="Tabletext"/>
              <w:spacing w:after="20" w:line="220" w:lineRule="exact"/>
              <w:jc w:val="center"/>
            </w:pPr>
            <w:r w:rsidRPr="002516EC">
              <w:rPr>
                <w:rtl/>
              </w:rPr>
              <w:t>ماغنترون محوري</w:t>
            </w:r>
          </w:p>
        </w:tc>
      </w:tr>
      <w:tr w:rsidR="00D936D5" w:rsidRPr="002516EC" w14:paraId="7A93DAB5" w14:textId="77777777" w:rsidTr="0056296F">
        <w:trPr>
          <w:jc w:val="center"/>
        </w:trPr>
        <w:tc>
          <w:tcPr>
            <w:tcW w:w="5557" w:type="dxa"/>
          </w:tcPr>
          <w:p w14:paraId="49F56C28" w14:textId="77777777" w:rsidR="00D936D5" w:rsidRPr="002516EC" w:rsidRDefault="00D936D5" w:rsidP="006F2A27">
            <w:pPr>
              <w:pStyle w:val="Tabletext"/>
              <w:spacing w:after="20" w:line="220" w:lineRule="exact"/>
            </w:pPr>
            <w:r w:rsidRPr="002516EC">
              <w:rPr>
                <w:rtl/>
              </w:rPr>
              <w:t>نمط المخطط الإشعاعي للهوائي (رفيع، مروحة، مربع قاطع تمام الزاوية، إلخ)</w:t>
            </w:r>
          </w:p>
        </w:tc>
        <w:tc>
          <w:tcPr>
            <w:tcW w:w="1912" w:type="dxa"/>
          </w:tcPr>
          <w:p w14:paraId="6743162B" w14:textId="6C929EE7" w:rsidR="00D936D5" w:rsidRPr="002516EC" w:rsidRDefault="00DF175F" w:rsidP="006F2A27">
            <w:pPr>
              <w:pStyle w:val="Tabletext"/>
              <w:spacing w:after="20" w:line="220" w:lineRule="exact"/>
              <w:jc w:val="center"/>
              <w:rPr>
                <w:lang w:bidi="ar-EG"/>
              </w:rPr>
            </w:pPr>
            <w:r>
              <w:rPr>
                <w:rFonts w:hint="cs"/>
                <w:rtl/>
              </w:rPr>
              <w:t xml:space="preserve">حزمة </w:t>
            </w:r>
            <w:r w:rsidR="00D936D5" w:rsidRPr="002516EC">
              <w:rPr>
                <w:rFonts w:hint="cs"/>
                <w:rtl/>
              </w:rPr>
              <w:t>مخروطي</w:t>
            </w:r>
            <w:r>
              <w:rPr>
                <w:rFonts w:hint="cs"/>
                <w:rtl/>
                <w:lang w:bidi="ar-EG"/>
              </w:rPr>
              <w:t>ة</w:t>
            </w:r>
          </w:p>
        </w:tc>
        <w:tc>
          <w:tcPr>
            <w:tcW w:w="1911" w:type="dxa"/>
          </w:tcPr>
          <w:p w14:paraId="13B64F15" w14:textId="65876453" w:rsidR="00D936D5" w:rsidRPr="002516EC" w:rsidRDefault="00C84C6C" w:rsidP="006F2A27">
            <w:pPr>
              <w:pStyle w:val="Tabletext"/>
              <w:spacing w:after="20" w:line="220" w:lineRule="exact"/>
              <w:jc w:val="center"/>
            </w:pPr>
            <w:r>
              <w:rPr>
                <w:rtl/>
              </w:rPr>
              <w:t>حزمة رفيعة</w:t>
            </w:r>
          </w:p>
        </w:tc>
        <w:tc>
          <w:tcPr>
            <w:tcW w:w="1911" w:type="dxa"/>
          </w:tcPr>
          <w:p w14:paraId="54049BD7" w14:textId="14CBA2C6" w:rsidR="00D936D5" w:rsidRPr="002516EC" w:rsidRDefault="00C84C6C" w:rsidP="006F2A27">
            <w:pPr>
              <w:pStyle w:val="Tabletext"/>
              <w:spacing w:after="20" w:line="220" w:lineRule="exact"/>
              <w:jc w:val="center"/>
            </w:pPr>
            <w:r>
              <w:rPr>
                <w:rtl/>
              </w:rPr>
              <w:t>حزمة رفيعة</w:t>
            </w:r>
          </w:p>
        </w:tc>
        <w:tc>
          <w:tcPr>
            <w:tcW w:w="1911" w:type="dxa"/>
          </w:tcPr>
          <w:p w14:paraId="4FDB5E52" w14:textId="2603E94E" w:rsidR="00D936D5" w:rsidRPr="002516EC" w:rsidRDefault="00C84C6C" w:rsidP="006F2A27">
            <w:pPr>
              <w:pStyle w:val="Tabletext"/>
              <w:spacing w:after="20" w:line="220" w:lineRule="exact"/>
              <w:jc w:val="center"/>
            </w:pPr>
            <w:r>
              <w:rPr>
                <w:rtl/>
              </w:rPr>
              <w:t>حزمة رفيعة</w:t>
            </w:r>
          </w:p>
        </w:tc>
        <w:tc>
          <w:tcPr>
            <w:tcW w:w="1914" w:type="dxa"/>
          </w:tcPr>
          <w:p w14:paraId="2DBE5A1D" w14:textId="79446E15" w:rsidR="00D936D5" w:rsidRPr="002516EC" w:rsidRDefault="00C84C6C" w:rsidP="006F2A27">
            <w:pPr>
              <w:pStyle w:val="Tabletext"/>
              <w:spacing w:after="20" w:line="220" w:lineRule="exact"/>
              <w:jc w:val="center"/>
            </w:pPr>
            <w:r>
              <w:rPr>
                <w:rtl/>
              </w:rPr>
              <w:t>حزمة رفيعة</w:t>
            </w:r>
          </w:p>
        </w:tc>
      </w:tr>
      <w:tr w:rsidR="0056296F" w:rsidRPr="002516EC" w14:paraId="110BA91C" w14:textId="77777777" w:rsidTr="0056296F">
        <w:trPr>
          <w:trHeight w:val="630"/>
          <w:jc w:val="center"/>
        </w:trPr>
        <w:tc>
          <w:tcPr>
            <w:tcW w:w="5557" w:type="dxa"/>
          </w:tcPr>
          <w:p w14:paraId="153A393C" w14:textId="77777777" w:rsidR="0056296F" w:rsidRPr="002516EC" w:rsidRDefault="0056296F" w:rsidP="0056296F">
            <w:pPr>
              <w:pStyle w:val="Tabletext"/>
              <w:spacing w:after="20" w:line="220" w:lineRule="exact"/>
            </w:pPr>
            <w:r w:rsidRPr="002516EC">
              <w:rPr>
                <w:rtl/>
              </w:rPr>
              <w:t>نمط الهوائي (عاكس، صفيف متطاور، صفيف مشقوق، إلخ)</w:t>
            </w:r>
          </w:p>
        </w:tc>
        <w:tc>
          <w:tcPr>
            <w:tcW w:w="1912" w:type="dxa"/>
          </w:tcPr>
          <w:p w14:paraId="75B2606D" w14:textId="3D57E0B7" w:rsidR="0056296F" w:rsidRPr="002516EC" w:rsidRDefault="0056296F" w:rsidP="0056296F">
            <w:pPr>
              <w:pStyle w:val="Tabletext"/>
              <w:spacing w:after="20" w:line="220" w:lineRule="exact"/>
              <w:jc w:val="center"/>
            </w:pPr>
            <w:r w:rsidRPr="002516EC">
              <w:rPr>
                <w:rtl/>
              </w:rPr>
              <w:t>عاكس مكافئي</w:t>
            </w:r>
            <w:r w:rsidRPr="002516EC">
              <w:rPr>
                <w:rFonts w:hint="cs"/>
                <w:rtl/>
              </w:rPr>
              <w:t xml:space="preserve"> صلب</w:t>
            </w:r>
          </w:p>
        </w:tc>
        <w:tc>
          <w:tcPr>
            <w:tcW w:w="1911" w:type="dxa"/>
          </w:tcPr>
          <w:p w14:paraId="572A2730" w14:textId="77777777" w:rsidR="0056296F" w:rsidRPr="002516EC" w:rsidRDefault="0056296F" w:rsidP="0056296F">
            <w:pPr>
              <w:pStyle w:val="Tabletext"/>
              <w:spacing w:after="20" w:line="220" w:lineRule="exact"/>
              <w:jc w:val="center"/>
            </w:pPr>
            <w:r w:rsidRPr="002516EC">
              <w:rPr>
                <w:rtl/>
              </w:rPr>
              <w:t>عاكس مكافئي</w:t>
            </w:r>
          </w:p>
        </w:tc>
        <w:tc>
          <w:tcPr>
            <w:tcW w:w="1911" w:type="dxa"/>
          </w:tcPr>
          <w:p w14:paraId="072E445E" w14:textId="78E77FF4" w:rsidR="0056296F" w:rsidRPr="002516EC" w:rsidRDefault="00C84C6C" w:rsidP="00C84C6C">
            <w:pPr>
              <w:pStyle w:val="Tabletext"/>
              <w:spacing w:after="20" w:line="220" w:lineRule="exact"/>
              <w:jc w:val="center"/>
            </w:pPr>
            <w:r w:rsidRPr="00C84C6C">
              <w:rPr>
                <w:rtl/>
              </w:rPr>
              <w:t>عاكس مكافئي</w:t>
            </w:r>
          </w:p>
        </w:tc>
        <w:tc>
          <w:tcPr>
            <w:tcW w:w="1911" w:type="dxa"/>
          </w:tcPr>
          <w:p w14:paraId="15017B28" w14:textId="77777777" w:rsidR="0056296F" w:rsidRPr="002516EC" w:rsidRDefault="0056296F" w:rsidP="0056296F">
            <w:pPr>
              <w:pStyle w:val="Tabletext"/>
              <w:spacing w:after="20" w:line="220" w:lineRule="exact"/>
              <w:jc w:val="center"/>
            </w:pPr>
            <w:r w:rsidRPr="002516EC">
              <w:rPr>
                <w:rtl/>
              </w:rPr>
              <w:t>عاكس مكافئي</w:t>
            </w:r>
          </w:p>
        </w:tc>
        <w:tc>
          <w:tcPr>
            <w:tcW w:w="1914" w:type="dxa"/>
          </w:tcPr>
          <w:p w14:paraId="74DE5910" w14:textId="77777777" w:rsidR="0056296F" w:rsidRPr="002516EC" w:rsidRDefault="0056296F" w:rsidP="0056296F">
            <w:pPr>
              <w:pStyle w:val="Tabletext"/>
              <w:spacing w:after="20" w:line="220" w:lineRule="exact"/>
              <w:jc w:val="center"/>
            </w:pPr>
            <w:r w:rsidRPr="002516EC">
              <w:rPr>
                <w:rtl/>
              </w:rPr>
              <w:t>عاكس مكافئي</w:t>
            </w:r>
            <w:r w:rsidRPr="002516EC">
              <w:rPr>
                <w:rFonts w:hint="cs"/>
                <w:rtl/>
              </w:rPr>
              <w:t xml:space="preserve"> صلب</w:t>
            </w:r>
          </w:p>
        </w:tc>
      </w:tr>
      <w:tr w:rsidR="0056296F" w:rsidRPr="002516EC" w14:paraId="70FA501C" w14:textId="77777777" w:rsidTr="0056296F">
        <w:trPr>
          <w:jc w:val="center"/>
        </w:trPr>
        <w:tc>
          <w:tcPr>
            <w:tcW w:w="5557" w:type="dxa"/>
          </w:tcPr>
          <w:p w14:paraId="0763590A" w14:textId="77777777" w:rsidR="0056296F" w:rsidRPr="002516EC" w:rsidRDefault="0056296F" w:rsidP="0056296F">
            <w:pPr>
              <w:pStyle w:val="Tabletext"/>
              <w:spacing w:after="20" w:line="220" w:lineRule="exact"/>
            </w:pPr>
            <w:r w:rsidRPr="002516EC">
              <w:rPr>
                <w:rtl/>
              </w:rPr>
              <w:t>استقطاب الهوائي</w:t>
            </w:r>
          </w:p>
        </w:tc>
        <w:tc>
          <w:tcPr>
            <w:tcW w:w="1912" w:type="dxa"/>
          </w:tcPr>
          <w:p w14:paraId="095B7B26" w14:textId="77777777" w:rsidR="0056296F" w:rsidRPr="002516EC" w:rsidRDefault="0056296F" w:rsidP="0056296F">
            <w:pPr>
              <w:pStyle w:val="Tabletext"/>
              <w:spacing w:after="20" w:line="220" w:lineRule="exact"/>
              <w:jc w:val="center"/>
            </w:pPr>
            <w:r w:rsidRPr="002516EC">
              <w:rPr>
                <w:rFonts w:hint="cs"/>
                <w:rtl/>
              </w:rPr>
              <w:t>رأسي</w:t>
            </w:r>
          </w:p>
        </w:tc>
        <w:tc>
          <w:tcPr>
            <w:tcW w:w="1911" w:type="dxa"/>
          </w:tcPr>
          <w:p w14:paraId="15902238" w14:textId="77777777" w:rsidR="0056296F" w:rsidRPr="002516EC" w:rsidRDefault="0056296F" w:rsidP="0056296F">
            <w:pPr>
              <w:pStyle w:val="Tabletext"/>
              <w:spacing w:after="20" w:line="220" w:lineRule="exact"/>
              <w:jc w:val="center"/>
            </w:pPr>
            <w:r w:rsidRPr="002516EC">
              <w:rPr>
                <w:rFonts w:hint="cs"/>
                <w:rtl/>
              </w:rPr>
              <w:t>أفقي</w:t>
            </w:r>
          </w:p>
        </w:tc>
        <w:tc>
          <w:tcPr>
            <w:tcW w:w="1911" w:type="dxa"/>
          </w:tcPr>
          <w:p w14:paraId="557D87C6" w14:textId="7853525D" w:rsidR="0056296F" w:rsidRPr="002516EC" w:rsidRDefault="00F87B8B" w:rsidP="00F87B8B">
            <w:pPr>
              <w:pStyle w:val="Tabletext"/>
              <w:spacing w:after="20" w:line="220" w:lineRule="exact"/>
              <w:jc w:val="center"/>
            </w:pPr>
            <w:r w:rsidRPr="00F87B8B">
              <w:rPr>
                <w:rtl/>
                <w:lang w:bidi="ar-EG"/>
              </w:rPr>
              <w:t>خطي</w:t>
            </w:r>
            <w:r w:rsidRPr="00F87B8B">
              <w:rPr>
                <w:rFonts w:hint="cs"/>
                <w:rtl/>
                <w:lang w:bidi="ar-EG"/>
              </w:rPr>
              <w:t xml:space="preserve"> (ثنائي الاستقطاب)</w:t>
            </w:r>
          </w:p>
        </w:tc>
        <w:tc>
          <w:tcPr>
            <w:tcW w:w="1911" w:type="dxa"/>
          </w:tcPr>
          <w:p w14:paraId="4BCE9111" w14:textId="77777777" w:rsidR="0056296F" w:rsidRPr="002516EC" w:rsidRDefault="0056296F" w:rsidP="0056296F">
            <w:pPr>
              <w:pStyle w:val="Tabletext"/>
              <w:spacing w:after="20" w:line="220" w:lineRule="exact"/>
              <w:jc w:val="center"/>
            </w:pPr>
            <w:r w:rsidRPr="002516EC">
              <w:rPr>
                <w:rFonts w:hint="cs"/>
                <w:rtl/>
              </w:rPr>
              <w:t>أفقي</w:t>
            </w:r>
          </w:p>
        </w:tc>
        <w:tc>
          <w:tcPr>
            <w:tcW w:w="1914" w:type="dxa"/>
          </w:tcPr>
          <w:p w14:paraId="4EA026B8" w14:textId="77777777" w:rsidR="0056296F" w:rsidRPr="002516EC" w:rsidRDefault="0056296F" w:rsidP="0056296F">
            <w:pPr>
              <w:pStyle w:val="Tabletext"/>
              <w:spacing w:after="20" w:line="220" w:lineRule="exact"/>
              <w:jc w:val="center"/>
            </w:pPr>
            <w:r w:rsidRPr="002516EC">
              <w:rPr>
                <w:rFonts w:hint="cs"/>
                <w:rtl/>
              </w:rPr>
              <w:t>أفقي</w:t>
            </w:r>
          </w:p>
        </w:tc>
      </w:tr>
      <w:tr w:rsidR="0056296F" w:rsidRPr="002516EC" w14:paraId="10962ED9" w14:textId="77777777" w:rsidTr="0056296F">
        <w:trPr>
          <w:jc w:val="center"/>
        </w:trPr>
        <w:tc>
          <w:tcPr>
            <w:tcW w:w="5557" w:type="dxa"/>
          </w:tcPr>
          <w:p w14:paraId="4DE03842" w14:textId="77777777" w:rsidR="0056296F" w:rsidRPr="002516EC" w:rsidRDefault="0056296F" w:rsidP="0056296F">
            <w:pPr>
              <w:pStyle w:val="Tabletext"/>
              <w:spacing w:after="20" w:line="220" w:lineRule="exact"/>
            </w:pPr>
            <w:r w:rsidRPr="002516EC">
              <w:rPr>
                <w:rtl/>
              </w:rPr>
              <w:t xml:space="preserve">كسب الحزمة الرئيسية للهوائي </w:t>
            </w:r>
            <w:r w:rsidRPr="002516EC">
              <w:t>(dBi)</w:t>
            </w:r>
          </w:p>
        </w:tc>
        <w:tc>
          <w:tcPr>
            <w:tcW w:w="1912" w:type="dxa"/>
          </w:tcPr>
          <w:p w14:paraId="2DDB2002" w14:textId="77777777" w:rsidR="0056296F" w:rsidRPr="002516EC" w:rsidRDefault="0056296F" w:rsidP="0056296F">
            <w:pPr>
              <w:pStyle w:val="Tabletext"/>
              <w:spacing w:after="20" w:line="220" w:lineRule="exact"/>
              <w:jc w:val="center"/>
            </w:pPr>
            <w:r w:rsidRPr="002516EC">
              <w:t>39</w:t>
            </w:r>
          </w:p>
        </w:tc>
        <w:tc>
          <w:tcPr>
            <w:tcW w:w="1911" w:type="dxa"/>
          </w:tcPr>
          <w:p w14:paraId="4A67B302" w14:textId="77777777" w:rsidR="0056296F" w:rsidRPr="002516EC" w:rsidRDefault="0056296F" w:rsidP="0056296F">
            <w:pPr>
              <w:pStyle w:val="Tabletext"/>
              <w:spacing w:after="20" w:line="220" w:lineRule="exact"/>
              <w:jc w:val="center"/>
            </w:pPr>
            <w:r w:rsidRPr="002516EC">
              <w:t>44</w:t>
            </w:r>
          </w:p>
        </w:tc>
        <w:tc>
          <w:tcPr>
            <w:tcW w:w="1911" w:type="dxa"/>
          </w:tcPr>
          <w:p w14:paraId="074B3C1B" w14:textId="327D4836" w:rsidR="0056296F" w:rsidRPr="002516EC" w:rsidRDefault="0056296F" w:rsidP="0056296F">
            <w:pPr>
              <w:pStyle w:val="Tabletext"/>
              <w:spacing w:after="20" w:line="220" w:lineRule="exact"/>
              <w:jc w:val="center"/>
              <w:rPr>
                <w:rtl/>
                <w:lang w:bidi="ar-EG"/>
              </w:rPr>
            </w:pPr>
            <w:r w:rsidRPr="002516EC">
              <w:t>50</w:t>
            </w:r>
            <w:r w:rsidR="00F87B8B">
              <w:rPr>
                <w:rFonts w:hint="cs"/>
                <w:rtl/>
                <w:lang w:bidi="ar-EG"/>
              </w:rPr>
              <w:t xml:space="preserve"> بال</w:t>
            </w:r>
            <w:r w:rsidR="00DF175F">
              <w:rPr>
                <w:rFonts w:hint="cs"/>
                <w:rtl/>
                <w:lang w:bidi="ar-EG"/>
              </w:rPr>
              <w:t>ح</w:t>
            </w:r>
            <w:r w:rsidR="00F87B8B">
              <w:rPr>
                <w:rFonts w:hint="cs"/>
                <w:rtl/>
                <w:lang w:bidi="ar-EG"/>
              </w:rPr>
              <w:t>د الأقصى</w:t>
            </w:r>
          </w:p>
        </w:tc>
        <w:tc>
          <w:tcPr>
            <w:tcW w:w="1911" w:type="dxa"/>
          </w:tcPr>
          <w:p w14:paraId="6C4D8C42" w14:textId="77777777" w:rsidR="0056296F" w:rsidRPr="002516EC" w:rsidRDefault="0056296F" w:rsidP="0056296F">
            <w:pPr>
              <w:pStyle w:val="Tabletext"/>
              <w:spacing w:after="20" w:line="220" w:lineRule="exact"/>
              <w:jc w:val="center"/>
            </w:pPr>
            <w:r w:rsidRPr="002516EC">
              <w:t>40</w:t>
            </w:r>
          </w:p>
        </w:tc>
        <w:tc>
          <w:tcPr>
            <w:tcW w:w="1914" w:type="dxa"/>
          </w:tcPr>
          <w:p w14:paraId="760A9F82" w14:textId="77777777" w:rsidR="0056296F" w:rsidRPr="002516EC" w:rsidRDefault="0056296F" w:rsidP="0056296F">
            <w:pPr>
              <w:pStyle w:val="Tabletext"/>
              <w:spacing w:after="20" w:line="220" w:lineRule="exact"/>
              <w:jc w:val="center"/>
            </w:pPr>
            <w:r w:rsidRPr="002516EC">
              <w:t>40</w:t>
            </w:r>
          </w:p>
        </w:tc>
      </w:tr>
      <w:tr w:rsidR="0056296F" w:rsidRPr="002516EC" w14:paraId="74212D50" w14:textId="77777777" w:rsidTr="0056296F">
        <w:trPr>
          <w:jc w:val="center"/>
        </w:trPr>
        <w:tc>
          <w:tcPr>
            <w:tcW w:w="5557" w:type="dxa"/>
          </w:tcPr>
          <w:p w14:paraId="6C8FEE9B" w14:textId="77777777" w:rsidR="0056296F" w:rsidRPr="002516EC" w:rsidRDefault="0056296F" w:rsidP="0056296F">
            <w:pPr>
              <w:pStyle w:val="Tabletext"/>
              <w:spacing w:after="20" w:line="220" w:lineRule="exact"/>
              <w:rPr>
                <w:lang w:bidi="ar-EG"/>
              </w:rPr>
            </w:pPr>
            <w:r w:rsidRPr="002516EC">
              <w:rPr>
                <w:rtl/>
              </w:rPr>
              <w:t xml:space="preserve">عرض حزمة الهوائي في اتجاه الارتفاع </w:t>
            </w:r>
            <w:r w:rsidRPr="002516EC">
              <w:rPr>
                <w:rFonts w:hint="cs"/>
                <w:rtl/>
              </w:rPr>
              <w:t>(</w:t>
            </w:r>
            <w:r w:rsidRPr="002516EC">
              <w:rPr>
                <w:rtl/>
              </w:rPr>
              <w:t>درجات</w:t>
            </w:r>
            <w:r w:rsidRPr="002516EC">
              <w:rPr>
                <w:rFonts w:hint="cs"/>
                <w:rtl/>
                <w:lang w:bidi="ar-EG"/>
              </w:rPr>
              <w:t>)</w:t>
            </w:r>
          </w:p>
        </w:tc>
        <w:tc>
          <w:tcPr>
            <w:tcW w:w="1912" w:type="dxa"/>
          </w:tcPr>
          <w:p w14:paraId="68C19DDA" w14:textId="77777777" w:rsidR="0056296F" w:rsidRPr="002516EC" w:rsidRDefault="0056296F" w:rsidP="0056296F">
            <w:pPr>
              <w:pStyle w:val="Tabletext"/>
              <w:spacing w:after="20" w:line="220" w:lineRule="exact"/>
              <w:jc w:val="center"/>
            </w:pPr>
            <w:r w:rsidRPr="002516EC">
              <w:t>4,8</w:t>
            </w:r>
          </w:p>
        </w:tc>
        <w:tc>
          <w:tcPr>
            <w:tcW w:w="1911" w:type="dxa"/>
          </w:tcPr>
          <w:p w14:paraId="66D1A39D" w14:textId="77777777" w:rsidR="0056296F" w:rsidRPr="002516EC" w:rsidRDefault="0056296F" w:rsidP="0056296F">
            <w:pPr>
              <w:pStyle w:val="Tabletext"/>
              <w:spacing w:after="20" w:line="220" w:lineRule="exact"/>
              <w:jc w:val="center"/>
            </w:pPr>
            <w:r w:rsidRPr="002516EC">
              <w:t>0,95</w:t>
            </w:r>
          </w:p>
        </w:tc>
        <w:tc>
          <w:tcPr>
            <w:tcW w:w="1911" w:type="dxa"/>
          </w:tcPr>
          <w:p w14:paraId="137E9BB3" w14:textId="2FB94B91" w:rsidR="0056296F" w:rsidRPr="002516EC" w:rsidRDefault="0056296F" w:rsidP="0056296F">
            <w:pPr>
              <w:pStyle w:val="Tabletext"/>
              <w:spacing w:after="20" w:line="220" w:lineRule="exact"/>
              <w:jc w:val="center"/>
            </w:pPr>
            <w:r w:rsidRPr="002516EC">
              <w:t>1-0,5</w:t>
            </w:r>
          </w:p>
        </w:tc>
        <w:tc>
          <w:tcPr>
            <w:tcW w:w="1911" w:type="dxa"/>
          </w:tcPr>
          <w:p w14:paraId="7B27D773" w14:textId="77777777" w:rsidR="0056296F" w:rsidRPr="002516EC" w:rsidRDefault="0056296F" w:rsidP="0056296F">
            <w:pPr>
              <w:pStyle w:val="Tabletext"/>
              <w:spacing w:after="20" w:line="220" w:lineRule="exact"/>
              <w:jc w:val="center"/>
            </w:pPr>
            <w:r w:rsidRPr="002516EC">
              <w:t>1,0 </w:t>
            </w:r>
            <w:r w:rsidRPr="002516EC">
              <w:sym w:font="Symbol" w:char="F03E"/>
            </w:r>
          </w:p>
        </w:tc>
        <w:tc>
          <w:tcPr>
            <w:tcW w:w="1914" w:type="dxa"/>
          </w:tcPr>
          <w:p w14:paraId="4281442C" w14:textId="77777777" w:rsidR="0056296F" w:rsidRPr="002516EC" w:rsidRDefault="0056296F" w:rsidP="0056296F">
            <w:pPr>
              <w:pStyle w:val="Tabletext"/>
              <w:spacing w:after="20" w:line="220" w:lineRule="exact"/>
              <w:jc w:val="center"/>
            </w:pPr>
            <w:r w:rsidRPr="002516EC">
              <w:t>1,65</w:t>
            </w:r>
          </w:p>
        </w:tc>
      </w:tr>
      <w:tr w:rsidR="0056296F" w:rsidRPr="002516EC" w14:paraId="32C076D7" w14:textId="77777777" w:rsidTr="0056296F">
        <w:trPr>
          <w:jc w:val="center"/>
        </w:trPr>
        <w:tc>
          <w:tcPr>
            <w:tcW w:w="5557" w:type="dxa"/>
          </w:tcPr>
          <w:p w14:paraId="37D45464" w14:textId="77777777" w:rsidR="0056296F" w:rsidRPr="002516EC" w:rsidRDefault="0056296F" w:rsidP="0056296F">
            <w:pPr>
              <w:pStyle w:val="Tabletext"/>
              <w:spacing w:after="20" w:line="220" w:lineRule="exact"/>
            </w:pPr>
            <w:r w:rsidRPr="002516EC">
              <w:rPr>
                <w:rtl/>
              </w:rPr>
              <w:t xml:space="preserve">عرض حزمة الهوائي في اتجاه السمت </w:t>
            </w:r>
            <w:r w:rsidRPr="002516EC">
              <w:rPr>
                <w:rFonts w:hint="cs"/>
                <w:rtl/>
              </w:rPr>
              <w:t>(</w:t>
            </w:r>
            <w:r w:rsidRPr="002516EC">
              <w:rPr>
                <w:rtl/>
              </w:rPr>
              <w:t>درجات</w:t>
            </w:r>
            <w:r w:rsidRPr="002516EC">
              <w:rPr>
                <w:rFonts w:hint="cs"/>
                <w:rtl/>
                <w:lang w:bidi="ar-EG"/>
              </w:rPr>
              <w:t>)</w:t>
            </w:r>
          </w:p>
        </w:tc>
        <w:tc>
          <w:tcPr>
            <w:tcW w:w="1912" w:type="dxa"/>
          </w:tcPr>
          <w:p w14:paraId="67B663C2" w14:textId="77777777" w:rsidR="0056296F" w:rsidRPr="002516EC" w:rsidRDefault="0056296F" w:rsidP="0056296F">
            <w:pPr>
              <w:pStyle w:val="Tabletext"/>
              <w:spacing w:after="20" w:line="220" w:lineRule="exact"/>
              <w:jc w:val="center"/>
            </w:pPr>
            <w:r w:rsidRPr="002516EC">
              <w:t>0,65</w:t>
            </w:r>
          </w:p>
        </w:tc>
        <w:tc>
          <w:tcPr>
            <w:tcW w:w="1911" w:type="dxa"/>
          </w:tcPr>
          <w:p w14:paraId="5B1DE4BD" w14:textId="77777777" w:rsidR="0056296F" w:rsidRPr="002516EC" w:rsidRDefault="0056296F" w:rsidP="0056296F">
            <w:pPr>
              <w:pStyle w:val="Tabletext"/>
              <w:spacing w:after="20" w:line="220" w:lineRule="exact"/>
              <w:jc w:val="center"/>
            </w:pPr>
            <w:r w:rsidRPr="002516EC">
              <w:t>0,95</w:t>
            </w:r>
          </w:p>
        </w:tc>
        <w:tc>
          <w:tcPr>
            <w:tcW w:w="1911" w:type="dxa"/>
          </w:tcPr>
          <w:p w14:paraId="24DD09A4" w14:textId="0414F84B" w:rsidR="0056296F" w:rsidRPr="002516EC" w:rsidRDefault="0056296F" w:rsidP="0056296F">
            <w:pPr>
              <w:pStyle w:val="Tabletext"/>
              <w:spacing w:after="20" w:line="220" w:lineRule="exact"/>
              <w:jc w:val="center"/>
            </w:pPr>
            <w:r w:rsidRPr="002516EC">
              <w:t>1-0,5</w:t>
            </w:r>
          </w:p>
        </w:tc>
        <w:tc>
          <w:tcPr>
            <w:tcW w:w="1911" w:type="dxa"/>
          </w:tcPr>
          <w:p w14:paraId="4EC7B065" w14:textId="77777777" w:rsidR="0056296F" w:rsidRPr="002516EC" w:rsidRDefault="0056296F" w:rsidP="0056296F">
            <w:pPr>
              <w:pStyle w:val="Tabletext"/>
              <w:spacing w:after="20" w:line="220" w:lineRule="exact"/>
              <w:jc w:val="center"/>
            </w:pPr>
            <w:r w:rsidRPr="002516EC">
              <w:t>1,0 </w:t>
            </w:r>
            <w:r w:rsidRPr="002516EC">
              <w:sym w:font="Symbol" w:char="F03E"/>
            </w:r>
          </w:p>
        </w:tc>
        <w:tc>
          <w:tcPr>
            <w:tcW w:w="1914" w:type="dxa"/>
          </w:tcPr>
          <w:p w14:paraId="5DC6E809" w14:textId="77777777" w:rsidR="0056296F" w:rsidRPr="002516EC" w:rsidRDefault="0056296F" w:rsidP="0056296F">
            <w:pPr>
              <w:pStyle w:val="Tabletext"/>
              <w:spacing w:after="20" w:line="220" w:lineRule="exact"/>
              <w:jc w:val="center"/>
            </w:pPr>
            <w:r w:rsidRPr="002516EC">
              <w:t>1,65</w:t>
            </w:r>
          </w:p>
        </w:tc>
      </w:tr>
      <w:tr w:rsidR="0056296F" w:rsidRPr="002516EC" w14:paraId="3D3A6A16" w14:textId="77777777" w:rsidTr="0056296F">
        <w:trPr>
          <w:jc w:val="center"/>
        </w:trPr>
        <w:tc>
          <w:tcPr>
            <w:tcW w:w="5557" w:type="dxa"/>
          </w:tcPr>
          <w:p w14:paraId="1C9BDA38" w14:textId="77777777" w:rsidR="0056296F" w:rsidRPr="002516EC" w:rsidRDefault="0056296F" w:rsidP="0056296F">
            <w:pPr>
              <w:pStyle w:val="Tabletext"/>
              <w:spacing w:after="20" w:line="220" w:lineRule="exact"/>
            </w:pPr>
            <w:r w:rsidRPr="002516EC">
              <w:rPr>
                <w:rtl/>
              </w:rPr>
              <w:t xml:space="preserve">معدل المسح الأفقي للهوائي </w:t>
            </w:r>
            <w:r w:rsidRPr="002516EC">
              <w:rPr>
                <w:rFonts w:hint="cs"/>
                <w:rtl/>
              </w:rPr>
              <w:t>(</w:t>
            </w:r>
            <w:r w:rsidRPr="002516EC">
              <w:rPr>
                <w:rtl/>
              </w:rPr>
              <w:t>درجة/ثانية</w:t>
            </w:r>
            <w:r w:rsidRPr="002516EC">
              <w:rPr>
                <w:rFonts w:hint="cs"/>
                <w:rtl/>
              </w:rPr>
              <w:t>)</w:t>
            </w:r>
          </w:p>
        </w:tc>
        <w:tc>
          <w:tcPr>
            <w:tcW w:w="1912" w:type="dxa"/>
          </w:tcPr>
          <w:p w14:paraId="220F4E18" w14:textId="77777777" w:rsidR="0056296F" w:rsidRPr="002516EC" w:rsidRDefault="0056296F" w:rsidP="0056296F">
            <w:pPr>
              <w:pStyle w:val="Tabletext"/>
              <w:spacing w:after="20" w:line="220" w:lineRule="exact"/>
              <w:jc w:val="center"/>
            </w:pPr>
            <w:r w:rsidRPr="002516EC">
              <w:t>0,65</w:t>
            </w:r>
          </w:p>
        </w:tc>
        <w:tc>
          <w:tcPr>
            <w:tcW w:w="1911" w:type="dxa"/>
          </w:tcPr>
          <w:p w14:paraId="4033A797" w14:textId="77777777" w:rsidR="0056296F" w:rsidRPr="002516EC" w:rsidRDefault="0056296F" w:rsidP="0056296F">
            <w:pPr>
              <w:pStyle w:val="Tabletext"/>
              <w:spacing w:after="20" w:line="220" w:lineRule="exact"/>
              <w:jc w:val="center"/>
            </w:pPr>
            <w:r w:rsidRPr="002516EC">
              <w:t>0</w:t>
            </w:r>
            <w:r w:rsidRPr="002516EC">
              <w:rPr>
                <w:rtl/>
                <w:lang w:bidi="ar-EG"/>
              </w:rPr>
              <w:t>-</w:t>
            </w:r>
            <w:r w:rsidRPr="002516EC">
              <w:t>36</w:t>
            </w:r>
            <w:r w:rsidRPr="002516EC">
              <w:br/>
              <w:t>(rpm 6-0)</w:t>
            </w:r>
          </w:p>
        </w:tc>
        <w:tc>
          <w:tcPr>
            <w:tcW w:w="1911" w:type="dxa"/>
          </w:tcPr>
          <w:p w14:paraId="18B12087" w14:textId="735BC4BD" w:rsidR="0056296F" w:rsidRPr="002516EC" w:rsidRDefault="0056296F" w:rsidP="0056296F">
            <w:pPr>
              <w:pStyle w:val="Tabletext"/>
              <w:spacing w:after="20" w:line="220" w:lineRule="exact"/>
              <w:jc w:val="center"/>
            </w:pPr>
            <w:r w:rsidRPr="002516EC">
              <w:t>36-0</w:t>
            </w:r>
          </w:p>
        </w:tc>
        <w:tc>
          <w:tcPr>
            <w:tcW w:w="1911" w:type="dxa"/>
          </w:tcPr>
          <w:p w14:paraId="5E399842" w14:textId="77777777" w:rsidR="0056296F" w:rsidRPr="002516EC" w:rsidRDefault="0056296F" w:rsidP="0056296F">
            <w:pPr>
              <w:pStyle w:val="Tabletext"/>
              <w:spacing w:after="20" w:line="220" w:lineRule="exact"/>
              <w:jc w:val="center"/>
            </w:pPr>
            <w:r w:rsidRPr="002516EC">
              <w:t>30</w:t>
            </w:r>
            <w:r w:rsidRPr="002516EC">
              <w:rPr>
                <w:rtl/>
                <w:lang w:bidi="ar-EG"/>
              </w:rPr>
              <w:t>-</w:t>
            </w:r>
            <w:r w:rsidRPr="002516EC">
              <w:t>48</w:t>
            </w:r>
          </w:p>
        </w:tc>
        <w:tc>
          <w:tcPr>
            <w:tcW w:w="1914" w:type="dxa"/>
          </w:tcPr>
          <w:p w14:paraId="6293052D" w14:textId="77777777" w:rsidR="0056296F" w:rsidRPr="002516EC" w:rsidRDefault="0056296F" w:rsidP="0056296F">
            <w:pPr>
              <w:pStyle w:val="Tabletext"/>
              <w:spacing w:after="20" w:line="220" w:lineRule="exact"/>
              <w:jc w:val="center"/>
            </w:pPr>
            <w:r w:rsidRPr="002516EC">
              <w:t>30</w:t>
            </w:r>
            <w:r w:rsidRPr="002516EC">
              <w:rPr>
                <w:rtl/>
                <w:lang w:bidi="ar-EG"/>
              </w:rPr>
              <w:t>-</w:t>
            </w:r>
            <w:r w:rsidRPr="002516EC">
              <w:t>48</w:t>
            </w:r>
          </w:p>
        </w:tc>
      </w:tr>
      <w:tr w:rsidR="0056296F" w:rsidRPr="002516EC" w14:paraId="32ECB96C" w14:textId="77777777" w:rsidTr="0056296F">
        <w:trPr>
          <w:jc w:val="center"/>
        </w:trPr>
        <w:tc>
          <w:tcPr>
            <w:tcW w:w="5557" w:type="dxa"/>
          </w:tcPr>
          <w:p w14:paraId="0504A690" w14:textId="77777777" w:rsidR="0056296F" w:rsidRPr="002516EC" w:rsidRDefault="0056296F" w:rsidP="0056296F">
            <w:pPr>
              <w:pStyle w:val="Tabletext"/>
              <w:spacing w:after="20" w:line="220" w:lineRule="exact"/>
            </w:pPr>
            <w:r w:rsidRPr="002516EC">
              <w:rPr>
                <w:rtl/>
              </w:rPr>
              <w:t xml:space="preserve">نمط المسح الأفقي للهوائي </w:t>
            </w:r>
            <w:r w:rsidRPr="002516EC">
              <w:rPr>
                <w:rFonts w:hint="cs"/>
                <w:rtl/>
              </w:rPr>
              <w:t>(</w:t>
            </w:r>
            <w:r w:rsidRPr="002516EC">
              <w:rPr>
                <w:rtl/>
              </w:rPr>
              <w:t>درجات</w:t>
            </w:r>
            <w:r w:rsidRPr="002516EC">
              <w:rPr>
                <w:rFonts w:hint="cs"/>
                <w:rtl/>
                <w:lang w:bidi="ar-EG"/>
              </w:rPr>
              <w:t>)</w:t>
            </w:r>
            <w:r w:rsidRPr="002516EC">
              <w:rPr>
                <w:rtl/>
              </w:rPr>
              <w:t xml:space="preserve"> (مستمر، عشوائي، </w:t>
            </w:r>
            <w:r w:rsidRPr="002516EC">
              <w:t>360</w:t>
            </w:r>
            <w:r w:rsidRPr="002516EC">
              <w:rPr>
                <w:rtl/>
              </w:rPr>
              <w:t xml:space="preserve"> درجة، قطاعي، إلخ)</w:t>
            </w:r>
          </w:p>
        </w:tc>
        <w:tc>
          <w:tcPr>
            <w:tcW w:w="1912" w:type="dxa"/>
          </w:tcPr>
          <w:p w14:paraId="1E768A40" w14:textId="77777777" w:rsidR="0056296F" w:rsidRPr="002516EC" w:rsidRDefault="0056296F" w:rsidP="0056296F">
            <w:pPr>
              <w:pStyle w:val="Tabletext"/>
              <w:spacing w:after="20" w:line="220" w:lineRule="exact"/>
              <w:jc w:val="center"/>
            </w:pPr>
            <w:r w:rsidRPr="002516EC">
              <w:t>360</w:t>
            </w:r>
          </w:p>
        </w:tc>
        <w:tc>
          <w:tcPr>
            <w:tcW w:w="1911" w:type="dxa"/>
          </w:tcPr>
          <w:p w14:paraId="44A28BF9" w14:textId="77777777" w:rsidR="0056296F" w:rsidRPr="002516EC" w:rsidRDefault="0056296F" w:rsidP="0056296F">
            <w:pPr>
              <w:pStyle w:val="Tabletext"/>
              <w:spacing w:after="20" w:line="220" w:lineRule="exact"/>
              <w:jc w:val="center"/>
            </w:pPr>
            <w:r w:rsidRPr="002516EC">
              <w:t>360</w:t>
            </w:r>
          </w:p>
        </w:tc>
        <w:tc>
          <w:tcPr>
            <w:tcW w:w="1911" w:type="dxa"/>
          </w:tcPr>
          <w:p w14:paraId="2AE09751" w14:textId="1B2E9F6E" w:rsidR="0056296F" w:rsidRPr="002516EC" w:rsidRDefault="0056296F" w:rsidP="0056296F">
            <w:pPr>
              <w:pStyle w:val="Tabletext"/>
              <w:spacing w:after="20" w:line="220" w:lineRule="exact"/>
              <w:jc w:val="center"/>
            </w:pPr>
            <w:r w:rsidRPr="002516EC">
              <w:t>360</w:t>
            </w:r>
          </w:p>
        </w:tc>
        <w:tc>
          <w:tcPr>
            <w:tcW w:w="1911" w:type="dxa"/>
          </w:tcPr>
          <w:p w14:paraId="0519B953" w14:textId="77777777" w:rsidR="0056296F" w:rsidRPr="002516EC" w:rsidRDefault="0056296F" w:rsidP="0056296F">
            <w:pPr>
              <w:pStyle w:val="Tabletext"/>
              <w:spacing w:after="20" w:line="220" w:lineRule="exact"/>
              <w:jc w:val="center"/>
            </w:pPr>
            <w:r w:rsidRPr="002516EC">
              <w:t>360</w:t>
            </w:r>
          </w:p>
        </w:tc>
        <w:tc>
          <w:tcPr>
            <w:tcW w:w="1914" w:type="dxa"/>
          </w:tcPr>
          <w:p w14:paraId="46E74FC9" w14:textId="77777777" w:rsidR="0056296F" w:rsidRPr="002516EC" w:rsidRDefault="0056296F" w:rsidP="0056296F">
            <w:pPr>
              <w:pStyle w:val="Tabletext"/>
              <w:spacing w:after="20" w:line="220" w:lineRule="exact"/>
              <w:jc w:val="center"/>
            </w:pPr>
            <w:r w:rsidRPr="002516EC">
              <w:t>360</w:t>
            </w:r>
          </w:p>
        </w:tc>
      </w:tr>
      <w:tr w:rsidR="0056296F" w:rsidRPr="002516EC" w14:paraId="4C786D89" w14:textId="77777777" w:rsidTr="0056296F">
        <w:trPr>
          <w:jc w:val="center"/>
        </w:trPr>
        <w:tc>
          <w:tcPr>
            <w:tcW w:w="5557" w:type="dxa"/>
          </w:tcPr>
          <w:p w14:paraId="3E923130" w14:textId="77777777" w:rsidR="0056296F" w:rsidRPr="002516EC" w:rsidRDefault="0056296F" w:rsidP="0056296F">
            <w:pPr>
              <w:pStyle w:val="Tabletext"/>
              <w:spacing w:after="20" w:line="220" w:lineRule="exact"/>
            </w:pPr>
            <w:r w:rsidRPr="002516EC">
              <w:rPr>
                <w:rtl/>
              </w:rPr>
              <w:t xml:space="preserve">معدل المسح الرأسي للهوائي </w:t>
            </w:r>
            <w:r w:rsidRPr="002516EC">
              <w:rPr>
                <w:rFonts w:hint="cs"/>
                <w:rtl/>
              </w:rPr>
              <w:t>(</w:t>
            </w:r>
            <w:r w:rsidRPr="002516EC">
              <w:rPr>
                <w:rtl/>
              </w:rPr>
              <w:t>درجة/ثانية</w:t>
            </w:r>
            <w:r w:rsidRPr="002516EC">
              <w:rPr>
                <w:rFonts w:hint="cs"/>
                <w:rtl/>
              </w:rPr>
              <w:t>)</w:t>
            </w:r>
          </w:p>
        </w:tc>
        <w:tc>
          <w:tcPr>
            <w:tcW w:w="1912" w:type="dxa"/>
          </w:tcPr>
          <w:p w14:paraId="0975C6D2" w14:textId="77777777" w:rsidR="0056296F" w:rsidRPr="002516EC" w:rsidRDefault="0056296F" w:rsidP="0056296F">
            <w:pPr>
              <w:pStyle w:val="Tabletext"/>
              <w:spacing w:after="20" w:line="220" w:lineRule="exact"/>
              <w:jc w:val="center"/>
            </w:pPr>
            <w:r w:rsidRPr="002516EC">
              <w:rPr>
                <w:rtl/>
              </w:rPr>
              <w:t>لا ينطبق</w:t>
            </w:r>
          </w:p>
        </w:tc>
        <w:tc>
          <w:tcPr>
            <w:tcW w:w="1911" w:type="dxa"/>
          </w:tcPr>
          <w:p w14:paraId="06592B9A" w14:textId="77777777" w:rsidR="0056296F" w:rsidRPr="002516EC" w:rsidRDefault="0056296F" w:rsidP="0056296F">
            <w:pPr>
              <w:pStyle w:val="Tabletext"/>
              <w:spacing w:after="20" w:line="220" w:lineRule="exact"/>
              <w:jc w:val="center"/>
            </w:pPr>
            <w:r w:rsidRPr="002516EC">
              <w:rPr>
                <w:rtl/>
              </w:rPr>
              <w:t>لا ينطبق</w:t>
            </w:r>
          </w:p>
        </w:tc>
        <w:tc>
          <w:tcPr>
            <w:tcW w:w="1911" w:type="dxa"/>
          </w:tcPr>
          <w:p w14:paraId="25EA6719" w14:textId="3F35FD0C" w:rsidR="0056296F" w:rsidRPr="002516EC" w:rsidRDefault="0056296F" w:rsidP="0056296F">
            <w:pPr>
              <w:pStyle w:val="Tabletext"/>
              <w:spacing w:after="20" w:line="220" w:lineRule="exact"/>
              <w:jc w:val="center"/>
            </w:pPr>
            <w:r w:rsidRPr="002516EC">
              <w:t>36-0</w:t>
            </w:r>
          </w:p>
        </w:tc>
        <w:tc>
          <w:tcPr>
            <w:tcW w:w="1911" w:type="dxa"/>
          </w:tcPr>
          <w:p w14:paraId="2C81EDBE" w14:textId="77777777" w:rsidR="0056296F" w:rsidRPr="002516EC" w:rsidRDefault="0056296F" w:rsidP="0056296F">
            <w:pPr>
              <w:pStyle w:val="Tabletext"/>
              <w:spacing w:after="20" w:line="220" w:lineRule="exact"/>
              <w:jc w:val="center"/>
            </w:pPr>
            <w:r w:rsidRPr="002516EC">
              <w:t>15</w:t>
            </w:r>
          </w:p>
        </w:tc>
        <w:tc>
          <w:tcPr>
            <w:tcW w:w="1914" w:type="dxa"/>
          </w:tcPr>
          <w:p w14:paraId="0F8A6CB1" w14:textId="77777777" w:rsidR="0056296F" w:rsidRPr="002516EC" w:rsidRDefault="0056296F" w:rsidP="0056296F">
            <w:pPr>
              <w:pStyle w:val="Tabletext"/>
              <w:spacing w:after="20" w:line="220" w:lineRule="exact"/>
              <w:jc w:val="center"/>
            </w:pPr>
            <w:r w:rsidRPr="002516EC">
              <w:t>15</w:t>
            </w:r>
          </w:p>
        </w:tc>
      </w:tr>
      <w:tr w:rsidR="0056296F" w:rsidRPr="002516EC" w14:paraId="2E03BAE9" w14:textId="77777777" w:rsidTr="0056296F">
        <w:trPr>
          <w:jc w:val="center"/>
        </w:trPr>
        <w:tc>
          <w:tcPr>
            <w:tcW w:w="5557" w:type="dxa"/>
          </w:tcPr>
          <w:p w14:paraId="430EF331" w14:textId="77777777" w:rsidR="0056296F" w:rsidRPr="002516EC" w:rsidRDefault="0056296F" w:rsidP="0056296F">
            <w:pPr>
              <w:pStyle w:val="Tabletext"/>
              <w:spacing w:after="20" w:line="220" w:lineRule="exact"/>
            </w:pPr>
            <w:r w:rsidRPr="002516EC">
              <w:rPr>
                <w:rtl/>
              </w:rPr>
              <w:t xml:space="preserve">نمط المسح الأفقي للهوائي </w:t>
            </w:r>
            <w:r w:rsidRPr="002516EC">
              <w:rPr>
                <w:rFonts w:hint="cs"/>
                <w:rtl/>
              </w:rPr>
              <w:t>(</w:t>
            </w:r>
            <w:r w:rsidRPr="002516EC">
              <w:rPr>
                <w:rtl/>
              </w:rPr>
              <w:t>درجات</w:t>
            </w:r>
            <w:r w:rsidRPr="002516EC">
              <w:rPr>
                <w:rFonts w:hint="cs"/>
                <w:rtl/>
                <w:lang w:bidi="ar-EG"/>
              </w:rPr>
              <w:t>)</w:t>
            </w:r>
            <w:r w:rsidRPr="002516EC">
              <w:rPr>
                <w:rtl/>
              </w:rPr>
              <w:t xml:space="preserve"> (مستمر، عشوائي، </w:t>
            </w:r>
            <w:r w:rsidRPr="002516EC">
              <w:t>360</w:t>
            </w:r>
            <w:r w:rsidRPr="002516EC">
              <w:rPr>
                <w:rtl/>
              </w:rPr>
              <w:t xml:space="preserve"> درجة، قطاعي</w:t>
            </w:r>
            <w:r w:rsidRPr="002516EC">
              <w:rPr>
                <w:rFonts w:hint="cs"/>
                <w:rtl/>
              </w:rPr>
              <w:t>)</w:t>
            </w:r>
            <w:r w:rsidRPr="002516EC">
              <w:rPr>
                <w:rtl/>
              </w:rPr>
              <w:t>، إلخ</w:t>
            </w:r>
          </w:p>
        </w:tc>
        <w:tc>
          <w:tcPr>
            <w:tcW w:w="1912" w:type="dxa"/>
          </w:tcPr>
          <w:p w14:paraId="2F947126" w14:textId="77777777" w:rsidR="0056296F" w:rsidRPr="002516EC" w:rsidRDefault="0056296F" w:rsidP="0056296F">
            <w:pPr>
              <w:pStyle w:val="Tabletext"/>
              <w:spacing w:after="20" w:line="220" w:lineRule="exact"/>
              <w:jc w:val="center"/>
            </w:pPr>
            <w:r w:rsidRPr="002516EC">
              <w:rPr>
                <w:rtl/>
              </w:rPr>
              <w:t>لا ينطبق</w:t>
            </w:r>
          </w:p>
        </w:tc>
        <w:tc>
          <w:tcPr>
            <w:tcW w:w="1911" w:type="dxa"/>
          </w:tcPr>
          <w:p w14:paraId="6CC58A2E" w14:textId="77777777" w:rsidR="0056296F" w:rsidRPr="002516EC" w:rsidRDefault="0056296F" w:rsidP="0056296F">
            <w:pPr>
              <w:pStyle w:val="Tabletext"/>
              <w:spacing w:after="20" w:line="220" w:lineRule="exact"/>
              <w:jc w:val="center"/>
            </w:pPr>
            <w:r w:rsidRPr="002516EC">
              <w:rPr>
                <w:rtl/>
              </w:rPr>
              <w:t>لا ينطبق</w:t>
            </w:r>
          </w:p>
        </w:tc>
        <w:tc>
          <w:tcPr>
            <w:tcW w:w="1911" w:type="dxa"/>
          </w:tcPr>
          <w:p w14:paraId="17B0629B" w14:textId="478D4FF3" w:rsidR="0056296F" w:rsidRPr="002516EC" w:rsidRDefault="0004660D" w:rsidP="0056296F">
            <w:pPr>
              <w:pStyle w:val="Tabletext"/>
              <w:spacing w:after="20" w:line="220" w:lineRule="exact"/>
              <w:jc w:val="center"/>
            </w:pPr>
            <w:r w:rsidRPr="00447F7E">
              <w:rPr>
                <w:rtl/>
                <w:lang w:val="fr-FR" w:eastAsia="en-US" w:bidi="ar-EG"/>
              </w:rPr>
              <w:t>الحجم</w:t>
            </w:r>
          </w:p>
        </w:tc>
        <w:tc>
          <w:tcPr>
            <w:tcW w:w="1911" w:type="dxa"/>
          </w:tcPr>
          <w:p w14:paraId="64C387A2" w14:textId="77777777" w:rsidR="0056296F" w:rsidRPr="002516EC" w:rsidRDefault="0056296F" w:rsidP="0056296F">
            <w:pPr>
              <w:pStyle w:val="Tabletext"/>
              <w:spacing w:after="20" w:line="220" w:lineRule="exact"/>
              <w:jc w:val="center"/>
            </w:pPr>
            <w:r w:rsidRPr="002516EC">
              <w:rPr>
                <w:rFonts w:hint="cs"/>
                <w:rtl/>
              </w:rPr>
              <w:t>على خطوات،</w:t>
            </w:r>
            <w:r w:rsidRPr="002516EC">
              <w:br/>
              <w:t>2–</w:t>
            </w:r>
            <w:r w:rsidRPr="002516EC">
              <w:rPr>
                <w:rFonts w:hint="cs"/>
                <w:rtl/>
              </w:rPr>
              <w:t xml:space="preserve"> إلى </w:t>
            </w:r>
            <w:r w:rsidRPr="002516EC">
              <w:t>60+</w:t>
            </w:r>
          </w:p>
        </w:tc>
        <w:tc>
          <w:tcPr>
            <w:tcW w:w="1914" w:type="dxa"/>
          </w:tcPr>
          <w:p w14:paraId="3C373BF3" w14:textId="77777777" w:rsidR="0056296F" w:rsidRPr="002516EC" w:rsidRDefault="0056296F" w:rsidP="0056296F">
            <w:pPr>
              <w:pStyle w:val="Tabletext"/>
              <w:spacing w:after="20" w:line="220" w:lineRule="exact"/>
              <w:jc w:val="center"/>
            </w:pPr>
            <w:r w:rsidRPr="002516EC">
              <w:t>1–</w:t>
            </w:r>
            <w:r w:rsidRPr="002516EC">
              <w:rPr>
                <w:rFonts w:hint="cs"/>
                <w:rtl/>
              </w:rPr>
              <w:t xml:space="preserve"> إلى </w:t>
            </w:r>
            <w:r w:rsidRPr="002516EC">
              <w:t>60+</w:t>
            </w:r>
          </w:p>
        </w:tc>
      </w:tr>
      <w:tr w:rsidR="0056296F" w:rsidRPr="002516EC" w14:paraId="219B9D22" w14:textId="77777777" w:rsidTr="0056296F">
        <w:trPr>
          <w:jc w:val="center"/>
        </w:trPr>
        <w:tc>
          <w:tcPr>
            <w:tcW w:w="5557" w:type="dxa"/>
          </w:tcPr>
          <w:p w14:paraId="60264A1E" w14:textId="77777777" w:rsidR="0056296F" w:rsidRPr="002516EC" w:rsidRDefault="0056296F" w:rsidP="0056296F">
            <w:pPr>
              <w:pStyle w:val="Tabletext"/>
              <w:spacing w:after="20" w:line="220" w:lineRule="exact"/>
            </w:pPr>
            <w:r w:rsidRPr="002516EC">
              <w:rPr>
                <w:rtl/>
              </w:rPr>
              <w:t xml:space="preserve">مستويات الفصوص الجانبية للهوائي (الفصوص الجانبية الأولى والفصوص الجانبية البعيدة) </w:t>
            </w:r>
            <w:r w:rsidRPr="002516EC">
              <w:t>(dB)</w:t>
            </w:r>
          </w:p>
        </w:tc>
        <w:tc>
          <w:tcPr>
            <w:tcW w:w="1912" w:type="dxa"/>
          </w:tcPr>
          <w:p w14:paraId="37F65A0F" w14:textId="77777777" w:rsidR="0056296F" w:rsidRPr="002516EC" w:rsidRDefault="0056296F" w:rsidP="0056296F">
            <w:pPr>
              <w:pStyle w:val="Tabletext"/>
              <w:spacing w:after="20" w:line="220" w:lineRule="exact"/>
              <w:jc w:val="center"/>
            </w:pPr>
            <w:r w:rsidRPr="002516EC">
              <w:t>26–</w:t>
            </w:r>
          </w:p>
        </w:tc>
        <w:tc>
          <w:tcPr>
            <w:tcW w:w="1911" w:type="dxa"/>
          </w:tcPr>
          <w:p w14:paraId="00E9C047" w14:textId="77777777" w:rsidR="0056296F" w:rsidRPr="002516EC" w:rsidRDefault="0056296F" w:rsidP="0056296F">
            <w:pPr>
              <w:pStyle w:val="Tabletext"/>
              <w:spacing w:after="20" w:line="220" w:lineRule="exact"/>
              <w:jc w:val="center"/>
            </w:pPr>
            <w:r w:rsidRPr="002516EC">
              <w:t>35–</w:t>
            </w:r>
          </w:p>
        </w:tc>
        <w:tc>
          <w:tcPr>
            <w:tcW w:w="1911" w:type="dxa"/>
          </w:tcPr>
          <w:p w14:paraId="22821A91" w14:textId="3CD88EAF" w:rsidR="0056296F" w:rsidRPr="002516EC" w:rsidRDefault="0056296F" w:rsidP="0056296F">
            <w:pPr>
              <w:pStyle w:val="Tabletext"/>
              <w:spacing w:after="20" w:line="220" w:lineRule="exact"/>
              <w:jc w:val="center"/>
            </w:pPr>
            <w:r w:rsidRPr="002516EC">
              <w:t>28</w:t>
            </w:r>
            <w:r w:rsidR="0004660D" w:rsidRPr="002516EC">
              <w:t>–</w:t>
            </w:r>
          </w:p>
        </w:tc>
        <w:tc>
          <w:tcPr>
            <w:tcW w:w="1911" w:type="dxa"/>
          </w:tcPr>
          <w:p w14:paraId="7441FE0C" w14:textId="77777777" w:rsidR="0056296F" w:rsidRPr="002516EC" w:rsidRDefault="0056296F" w:rsidP="0056296F">
            <w:pPr>
              <w:pStyle w:val="Tabletext"/>
              <w:spacing w:after="20" w:line="220" w:lineRule="exact"/>
              <w:jc w:val="center"/>
            </w:pPr>
            <w:r w:rsidRPr="002516EC">
              <w:t>25–</w:t>
            </w:r>
          </w:p>
        </w:tc>
        <w:tc>
          <w:tcPr>
            <w:tcW w:w="1914" w:type="dxa"/>
          </w:tcPr>
          <w:p w14:paraId="22BC01BE" w14:textId="77777777" w:rsidR="0056296F" w:rsidRPr="002516EC" w:rsidRDefault="0056296F" w:rsidP="0056296F">
            <w:pPr>
              <w:pStyle w:val="Tabletext"/>
              <w:spacing w:after="20" w:line="220" w:lineRule="exact"/>
              <w:jc w:val="center"/>
            </w:pPr>
            <w:r w:rsidRPr="002516EC">
              <w:t>25–</w:t>
            </w:r>
          </w:p>
        </w:tc>
      </w:tr>
      <w:tr w:rsidR="0056296F" w:rsidRPr="002516EC" w14:paraId="133B36DD" w14:textId="77777777" w:rsidTr="0056296F">
        <w:trPr>
          <w:jc w:val="center"/>
        </w:trPr>
        <w:tc>
          <w:tcPr>
            <w:tcW w:w="5557" w:type="dxa"/>
          </w:tcPr>
          <w:p w14:paraId="69E7E349" w14:textId="77777777" w:rsidR="0056296F" w:rsidRPr="002516EC" w:rsidRDefault="0056296F" w:rsidP="0056296F">
            <w:pPr>
              <w:pStyle w:val="Tabletext"/>
              <w:spacing w:after="20" w:line="220" w:lineRule="exact"/>
            </w:pPr>
            <w:r w:rsidRPr="002516EC">
              <w:rPr>
                <w:rtl/>
              </w:rPr>
              <w:t xml:space="preserve">ارتفاع الهوائي </w:t>
            </w:r>
            <w:r w:rsidRPr="002516EC">
              <w:t>(m)</w:t>
            </w:r>
          </w:p>
        </w:tc>
        <w:tc>
          <w:tcPr>
            <w:tcW w:w="1912" w:type="dxa"/>
          </w:tcPr>
          <w:p w14:paraId="000761BB" w14:textId="77777777" w:rsidR="0056296F" w:rsidRPr="002516EC" w:rsidRDefault="0056296F" w:rsidP="0056296F">
            <w:pPr>
              <w:pStyle w:val="Tabletext"/>
              <w:spacing w:after="20" w:line="220" w:lineRule="exact"/>
              <w:jc w:val="center"/>
            </w:pPr>
            <w:r w:rsidRPr="002516EC">
              <w:t>30</w:t>
            </w:r>
          </w:p>
        </w:tc>
        <w:tc>
          <w:tcPr>
            <w:tcW w:w="1911" w:type="dxa"/>
          </w:tcPr>
          <w:p w14:paraId="363D003A" w14:textId="77777777" w:rsidR="0056296F" w:rsidRPr="002516EC" w:rsidRDefault="0056296F" w:rsidP="0056296F">
            <w:pPr>
              <w:pStyle w:val="Tabletext"/>
              <w:spacing w:after="20" w:line="220" w:lineRule="exact"/>
              <w:jc w:val="center"/>
            </w:pPr>
            <w:r w:rsidRPr="002516EC">
              <w:t>10</w:t>
            </w:r>
          </w:p>
        </w:tc>
        <w:tc>
          <w:tcPr>
            <w:tcW w:w="1911" w:type="dxa"/>
          </w:tcPr>
          <w:p w14:paraId="5D3E7AE0" w14:textId="603EAA6A" w:rsidR="0056296F" w:rsidRPr="002516EC" w:rsidRDefault="0056296F" w:rsidP="0056296F">
            <w:pPr>
              <w:pStyle w:val="Tabletext"/>
              <w:spacing w:after="20" w:line="220" w:lineRule="exact"/>
              <w:jc w:val="center"/>
            </w:pPr>
            <w:r w:rsidRPr="002516EC">
              <w:rPr>
                <w:rFonts w:hint="cs"/>
                <w:rtl/>
              </w:rPr>
              <w:t>متغيرة</w:t>
            </w:r>
          </w:p>
        </w:tc>
        <w:tc>
          <w:tcPr>
            <w:tcW w:w="1911" w:type="dxa"/>
          </w:tcPr>
          <w:p w14:paraId="40FCC7A1" w14:textId="77777777" w:rsidR="0056296F" w:rsidRPr="002516EC" w:rsidRDefault="0056296F" w:rsidP="0056296F">
            <w:pPr>
              <w:pStyle w:val="Tabletext"/>
              <w:spacing w:after="20" w:line="220" w:lineRule="exact"/>
              <w:jc w:val="center"/>
            </w:pPr>
            <w:r w:rsidRPr="002516EC">
              <w:t>30</w:t>
            </w:r>
          </w:p>
        </w:tc>
        <w:tc>
          <w:tcPr>
            <w:tcW w:w="1914" w:type="dxa"/>
          </w:tcPr>
          <w:p w14:paraId="3C8346AD" w14:textId="77777777" w:rsidR="0056296F" w:rsidRPr="002516EC" w:rsidRDefault="0056296F" w:rsidP="0056296F">
            <w:pPr>
              <w:pStyle w:val="Tabletext"/>
              <w:spacing w:after="20" w:line="220" w:lineRule="exact"/>
              <w:jc w:val="center"/>
            </w:pPr>
            <w:r w:rsidRPr="002516EC">
              <w:t>30</w:t>
            </w:r>
          </w:p>
        </w:tc>
      </w:tr>
      <w:tr w:rsidR="0056296F" w:rsidRPr="002516EC" w14:paraId="3BD4669D" w14:textId="77777777" w:rsidTr="0056296F">
        <w:trPr>
          <w:jc w:val="center"/>
        </w:trPr>
        <w:tc>
          <w:tcPr>
            <w:tcW w:w="5557" w:type="dxa"/>
          </w:tcPr>
          <w:p w14:paraId="61B471DB" w14:textId="77777777" w:rsidR="0056296F" w:rsidRPr="002516EC" w:rsidRDefault="0056296F" w:rsidP="0056296F">
            <w:pPr>
              <w:pStyle w:val="Tabletext"/>
              <w:spacing w:after="20" w:line="220" w:lineRule="exact"/>
              <w:rPr>
                <w:lang w:bidi="ar-EG"/>
              </w:rPr>
            </w:pPr>
            <w:r w:rsidRPr="002516EC">
              <w:rPr>
                <w:rtl/>
              </w:rPr>
              <w:t xml:space="preserve">عرض نطاق المستقبل </w:t>
            </w:r>
            <w:r w:rsidRPr="002516EC">
              <w:t>IF</w:t>
            </w:r>
            <w:r w:rsidRPr="002516EC">
              <w:rPr>
                <w:rtl/>
              </w:rPr>
              <w:t xml:space="preserve"> </w:t>
            </w:r>
            <w:r w:rsidRPr="002516EC">
              <w:rPr>
                <w:rFonts w:hint="cs"/>
                <w:rtl/>
              </w:rPr>
              <w:t xml:space="preserve">عند </w:t>
            </w:r>
            <w:r w:rsidRPr="002516EC">
              <w:t>3</w:t>
            </w:r>
            <w:r w:rsidRPr="002516EC">
              <w:rPr>
                <w:rFonts w:hint="cs"/>
                <w:rtl/>
              </w:rPr>
              <w:t xml:space="preserve"> </w:t>
            </w:r>
            <w:r w:rsidRPr="002516EC">
              <w:t>dB</w:t>
            </w:r>
            <w:r w:rsidRPr="002516EC">
              <w:rPr>
                <w:rFonts w:hint="cs"/>
                <w:rtl/>
                <w:lang w:bidi="ar-EG"/>
              </w:rPr>
              <w:t xml:space="preserve"> </w:t>
            </w:r>
            <w:r w:rsidRPr="002516EC">
              <w:t>(MHz)</w:t>
            </w:r>
          </w:p>
        </w:tc>
        <w:tc>
          <w:tcPr>
            <w:tcW w:w="1912" w:type="dxa"/>
          </w:tcPr>
          <w:p w14:paraId="6280D9E4" w14:textId="77777777" w:rsidR="0056296F" w:rsidRPr="002516EC" w:rsidRDefault="0056296F" w:rsidP="0056296F">
            <w:pPr>
              <w:pStyle w:val="Tabletext"/>
              <w:spacing w:after="20" w:line="220" w:lineRule="exact"/>
              <w:jc w:val="center"/>
            </w:pPr>
            <w:r w:rsidRPr="002516EC">
              <w:t>0,5</w:t>
            </w:r>
          </w:p>
        </w:tc>
        <w:tc>
          <w:tcPr>
            <w:tcW w:w="1911" w:type="dxa"/>
          </w:tcPr>
          <w:p w14:paraId="0433D8EC" w14:textId="77777777" w:rsidR="0056296F" w:rsidRPr="002516EC" w:rsidRDefault="0056296F" w:rsidP="0056296F">
            <w:pPr>
              <w:pStyle w:val="Tabletext"/>
              <w:spacing w:after="20" w:line="220" w:lineRule="exact"/>
              <w:jc w:val="center"/>
            </w:pPr>
            <w:r w:rsidRPr="002516EC">
              <w:t>20</w:t>
            </w:r>
          </w:p>
        </w:tc>
        <w:tc>
          <w:tcPr>
            <w:tcW w:w="1911" w:type="dxa"/>
          </w:tcPr>
          <w:p w14:paraId="54158816" w14:textId="1CA80434" w:rsidR="0056296F" w:rsidRPr="002516EC" w:rsidRDefault="0056296F" w:rsidP="0056296F">
            <w:pPr>
              <w:pStyle w:val="Tabletext"/>
              <w:spacing w:after="20" w:line="220" w:lineRule="exact"/>
              <w:jc w:val="center"/>
            </w:pPr>
            <w:r w:rsidRPr="002516EC">
              <w:t>20</w:t>
            </w:r>
          </w:p>
        </w:tc>
        <w:tc>
          <w:tcPr>
            <w:tcW w:w="1911" w:type="dxa"/>
          </w:tcPr>
          <w:p w14:paraId="5912903A" w14:textId="77777777" w:rsidR="0056296F" w:rsidRPr="002516EC" w:rsidRDefault="0056296F" w:rsidP="0056296F">
            <w:pPr>
              <w:pStyle w:val="Tabletext"/>
              <w:spacing w:after="20" w:line="220" w:lineRule="exact"/>
              <w:jc w:val="center"/>
            </w:pPr>
            <w:r w:rsidRPr="002516EC">
              <w:t>0,6</w:t>
            </w:r>
          </w:p>
        </w:tc>
        <w:tc>
          <w:tcPr>
            <w:tcW w:w="1914" w:type="dxa"/>
          </w:tcPr>
          <w:p w14:paraId="3833F1EA" w14:textId="77777777" w:rsidR="0056296F" w:rsidRPr="002516EC" w:rsidRDefault="0056296F" w:rsidP="0056296F">
            <w:pPr>
              <w:pStyle w:val="Tabletext"/>
              <w:spacing w:after="20" w:line="220" w:lineRule="exact"/>
              <w:jc w:val="center"/>
            </w:pPr>
            <w:r w:rsidRPr="002516EC">
              <w:t>0,25</w:t>
            </w:r>
            <w:r w:rsidRPr="002516EC">
              <w:rPr>
                <w:rFonts w:hint="cs"/>
                <w:rtl/>
                <w:lang w:bidi="ar-EG"/>
              </w:rPr>
              <w:t xml:space="preserve"> إلى </w:t>
            </w:r>
            <w:r w:rsidRPr="002516EC">
              <w:t>0,5</w:t>
            </w:r>
          </w:p>
        </w:tc>
      </w:tr>
      <w:tr w:rsidR="0056296F" w:rsidRPr="002516EC" w14:paraId="7F0B06C8" w14:textId="77777777" w:rsidTr="0056296F">
        <w:trPr>
          <w:jc w:val="center"/>
        </w:trPr>
        <w:tc>
          <w:tcPr>
            <w:tcW w:w="5557" w:type="dxa"/>
          </w:tcPr>
          <w:p w14:paraId="5E716F3F" w14:textId="77777777" w:rsidR="0056296F" w:rsidRPr="002516EC" w:rsidRDefault="0056296F" w:rsidP="0056296F">
            <w:pPr>
              <w:pStyle w:val="Tabletext"/>
              <w:spacing w:after="20" w:line="220" w:lineRule="exact"/>
            </w:pPr>
            <w:r w:rsidRPr="002516EC">
              <w:rPr>
                <w:rFonts w:eastAsia="SimSun"/>
                <w:rtl/>
              </w:rPr>
              <w:t>معامل ضوضاء المستقبل</w:t>
            </w:r>
            <w:r w:rsidRPr="002516EC">
              <w:rPr>
                <w:rFonts w:eastAsia="SimSun" w:hint="cs"/>
                <w:rtl/>
                <w:lang w:bidi="ar-EG"/>
              </w:rPr>
              <w:t xml:space="preserve"> </w:t>
            </w:r>
            <w:r w:rsidRPr="002516EC">
              <w:t>(dB)</w:t>
            </w:r>
          </w:p>
        </w:tc>
        <w:tc>
          <w:tcPr>
            <w:tcW w:w="1912" w:type="dxa"/>
          </w:tcPr>
          <w:p w14:paraId="40C5B867" w14:textId="77777777" w:rsidR="0056296F" w:rsidRPr="002516EC" w:rsidRDefault="0056296F" w:rsidP="0056296F">
            <w:pPr>
              <w:pStyle w:val="Tabletext"/>
              <w:spacing w:after="20" w:line="220" w:lineRule="exact"/>
              <w:jc w:val="center"/>
            </w:pPr>
            <w:r w:rsidRPr="002516EC">
              <w:t>7</w:t>
            </w:r>
          </w:p>
        </w:tc>
        <w:tc>
          <w:tcPr>
            <w:tcW w:w="1911" w:type="dxa"/>
          </w:tcPr>
          <w:p w14:paraId="7C400C33" w14:textId="77777777" w:rsidR="0056296F" w:rsidRPr="002516EC" w:rsidRDefault="0056296F" w:rsidP="0056296F">
            <w:pPr>
              <w:pStyle w:val="Tabletext"/>
              <w:spacing w:after="20" w:line="220" w:lineRule="exact"/>
              <w:jc w:val="center"/>
            </w:pPr>
            <w:r w:rsidRPr="002516EC">
              <w:t>4</w:t>
            </w:r>
          </w:p>
        </w:tc>
        <w:tc>
          <w:tcPr>
            <w:tcW w:w="1911" w:type="dxa"/>
          </w:tcPr>
          <w:p w14:paraId="4020F6FD" w14:textId="48CB2F33" w:rsidR="0056296F" w:rsidRPr="002516EC" w:rsidRDefault="0056296F" w:rsidP="0056296F">
            <w:pPr>
              <w:pStyle w:val="Tabletext"/>
              <w:spacing w:after="20" w:line="220" w:lineRule="exact"/>
              <w:jc w:val="center"/>
            </w:pPr>
            <w:r w:rsidRPr="002516EC">
              <w:t>2</w:t>
            </w:r>
            <w:r w:rsidR="006654DE">
              <w:t>,</w:t>
            </w:r>
            <w:r w:rsidRPr="002516EC">
              <w:t>5 ≥</w:t>
            </w:r>
          </w:p>
        </w:tc>
        <w:tc>
          <w:tcPr>
            <w:tcW w:w="1911" w:type="dxa"/>
          </w:tcPr>
          <w:p w14:paraId="4BB0287E" w14:textId="77777777" w:rsidR="0056296F" w:rsidRPr="002516EC" w:rsidRDefault="0056296F" w:rsidP="0056296F">
            <w:pPr>
              <w:pStyle w:val="Tabletext"/>
              <w:spacing w:after="20" w:line="220" w:lineRule="exact"/>
              <w:jc w:val="center"/>
            </w:pPr>
            <w:r w:rsidRPr="002516EC">
              <w:t>3</w:t>
            </w:r>
          </w:p>
        </w:tc>
        <w:tc>
          <w:tcPr>
            <w:tcW w:w="1914" w:type="dxa"/>
          </w:tcPr>
          <w:p w14:paraId="400E48C8" w14:textId="77777777" w:rsidR="0056296F" w:rsidRPr="002516EC" w:rsidRDefault="0056296F" w:rsidP="0056296F">
            <w:pPr>
              <w:pStyle w:val="Tabletext"/>
              <w:spacing w:after="20" w:line="220" w:lineRule="exact"/>
              <w:jc w:val="center"/>
            </w:pPr>
            <w:r w:rsidRPr="002516EC">
              <w:t>3</w:t>
            </w:r>
          </w:p>
        </w:tc>
      </w:tr>
      <w:tr w:rsidR="0056296F" w:rsidRPr="002516EC" w14:paraId="54C1A1EA" w14:textId="77777777" w:rsidTr="0056296F">
        <w:trPr>
          <w:jc w:val="center"/>
        </w:trPr>
        <w:tc>
          <w:tcPr>
            <w:tcW w:w="5557" w:type="dxa"/>
            <w:tcBorders>
              <w:bottom w:val="single" w:sz="6" w:space="0" w:color="000000"/>
            </w:tcBorders>
          </w:tcPr>
          <w:p w14:paraId="65101699" w14:textId="77777777" w:rsidR="0056296F" w:rsidRPr="002516EC" w:rsidRDefault="0056296F" w:rsidP="0056296F">
            <w:pPr>
              <w:pStyle w:val="Tabletext"/>
              <w:spacing w:after="20" w:line="220" w:lineRule="exact"/>
              <w:rPr>
                <w:highlight w:val="green"/>
              </w:rPr>
            </w:pPr>
            <w:r w:rsidRPr="002516EC">
              <w:rPr>
                <w:rFonts w:hint="cs"/>
                <w:rtl/>
              </w:rPr>
              <w:t>أدنى إشارة يمكن كشفها</w:t>
            </w:r>
            <w:r w:rsidRPr="002516EC">
              <w:rPr>
                <w:rtl/>
              </w:rPr>
              <w:t xml:space="preserve"> </w:t>
            </w:r>
            <w:r w:rsidRPr="002516EC">
              <w:t>(dBm)</w:t>
            </w:r>
          </w:p>
        </w:tc>
        <w:tc>
          <w:tcPr>
            <w:tcW w:w="1912" w:type="dxa"/>
            <w:tcBorders>
              <w:top w:val="single" w:sz="6" w:space="0" w:color="000000"/>
              <w:left w:val="single" w:sz="6" w:space="0" w:color="000000"/>
              <w:bottom w:val="single" w:sz="6" w:space="0" w:color="000000"/>
              <w:right w:val="single" w:sz="6" w:space="0" w:color="000000"/>
            </w:tcBorders>
          </w:tcPr>
          <w:p w14:paraId="353FD3CF" w14:textId="77777777" w:rsidR="0056296F" w:rsidRPr="002516EC" w:rsidRDefault="0056296F" w:rsidP="0056296F">
            <w:pPr>
              <w:pStyle w:val="Tabletext"/>
              <w:bidi w:val="0"/>
              <w:spacing w:after="20" w:line="220" w:lineRule="exact"/>
              <w:jc w:val="center"/>
              <w:rPr>
                <w:lang w:eastAsia="en-US"/>
              </w:rPr>
            </w:pPr>
            <w:r w:rsidRPr="002516EC">
              <w:t>110–</w:t>
            </w:r>
          </w:p>
        </w:tc>
        <w:tc>
          <w:tcPr>
            <w:tcW w:w="1911" w:type="dxa"/>
            <w:tcBorders>
              <w:top w:val="single" w:sz="6" w:space="0" w:color="000000"/>
              <w:left w:val="single" w:sz="6" w:space="0" w:color="000000"/>
              <w:bottom w:val="single" w:sz="6" w:space="0" w:color="000000"/>
              <w:right w:val="single" w:sz="6" w:space="0" w:color="000000"/>
            </w:tcBorders>
          </w:tcPr>
          <w:p w14:paraId="6CAD7913" w14:textId="77777777" w:rsidR="0056296F" w:rsidRPr="002516EC" w:rsidRDefault="0056296F" w:rsidP="0056296F">
            <w:pPr>
              <w:pStyle w:val="Tabletext"/>
              <w:bidi w:val="0"/>
              <w:spacing w:after="20" w:line="220" w:lineRule="exact"/>
              <w:jc w:val="center"/>
            </w:pPr>
            <w:r w:rsidRPr="002516EC">
              <w:t>97–</w:t>
            </w:r>
          </w:p>
        </w:tc>
        <w:tc>
          <w:tcPr>
            <w:tcW w:w="1911" w:type="dxa"/>
            <w:tcBorders>
              <w:top w:val="single" w:sz="6" w:space="0" w:color="000000"/>
              <w:left w:val="single" w:sz="6" w:space="0" w:color="000000"/>
              <w:bottom w:val="single" w:sz="6" w:space="0" w:color="000000"/>
              <w:right w:val="single" w:sz="6" w:space="0" w:color="000000"/>
            </w:tcBorders>
          </w:tcPr>
          <w:p w14:paraId="560AB5AD" w14:textId="23CA0E4E" w:rsidR="0056296F" w:rsidRPr="002516EC" w:rsidRDefault="0056296F" w:rsidP="0056296F">
            <w:pPr>
              <w:pStyle w:val="Tabletext"/>
              <w:bidi w:val="0"/>
              <w:spacing w:after="20" w:line="220" w:lineRule="exact"/>
              <w:jc w:val="center"/>
            </w:pPr>
            <w:r w:rsidRPr="002516EC">
              <w:t>112–</w:t>
            </w:r>
          </w:p>
        </w:tc>
        <w:tc>
          <w:tcPr>
            <w:tcW w:w="1911" w:type="dxa"/>
            <w:tcBorders>
              <w:top w:val="single" w:sz="6" w:space="0" w:color="000000"/>
              <w:left w:val="single" w:sz="6" w:space="0" w:color="000000"/>
              <w:bottom w:val="single" w:sz="6" w:space="0" w:color="000000"/>
              <w:right w:val="single" w:sz="6" w:space="0" w:color="000000"/>
            </w:tcBorders>
          </w:tcPr>
          <w:p w14:paraId="73E89DB6" w14:textId="77777777" w:rsidR="0056296F" w:rsidRPr="002516EC" w:rsidRDefault="0056296F" w:rsidP="0056296F">
            <w:pPr>
              <w:pStyle w:val="Tabletext"/>
              <w:bidi w:val="0"/>
              <w:spacing w:after="20" w:line="220" w:lineRule="exact"/>
              <w:jc w:val="center"/>
            </w:pPr>
            <w:r w:rsidRPr="002516EC">
              <w:t>112–</w:t>
            </w:r>
            <w:r w:rsidRPr="002516EC">
              <w:rPr>
                <w:rFonts w:hint="cs"/>
                <w:rtl/>
                <w:lang w:bidi="ar-EG"/>
              </w:rPr>
              <w:t xml:space="preserve"> إلى </w:t>
            </w:r>
            <w:r w:rsidRPr="002516EC">
              <w:t>109–</w:t>
            </w:r>
          </w:p>
        </w:tc>
        <w:tc>
          <w:tcPr>
            <w:tcW w:w="1914" w:type="dxa"/>
            <w:tcBorders>
              <w:top w:val="single" w:sz="6" w:space="0" w:color="000000"/>
              <w:left w:val="single" w:sz="6" w:space="0" w:color="000000"/>
              <w:bottom w:val="single" w:sz="6" w:space="0" w:color="000000"/>
              <w:right w:val="single" w:sz="6" w:space="0" w:color="000000"/>
            </w:tcBorders>
          </w:tcPr>
          <w:p w14:paraId="3DF75697" w14:textId="77777777" w:rsidR="0056296F" w:rsidRPr="002516EC" w:rsidRDefault="0056296F" w:rsidP="0056296F">
            <w:pPr>
              <w:pStyle w:val="Tabletext"/>
              <w:bidi w:val="0"/>
              <w:spacing w:after="20" w:line="220" w:lineRule="exact"/>
              <w:jc w:val="center"/>
            </w:pPr>
            <w:r w:rsidRPr="002516EC">
              <w:t>114–</w:t>
            </w:r>
          </w:p>
        </w:tc>
      </w:tr>
    </w:tbl>
    <w:p w14:paraId="236D7DA7" w14:textId="6BF71C90" w:rsidR="00D936D5" w:rsidRPr="00EE192A" w:rsidRDefault="00D936D5" w:rsidP="00D936D5">
      <w:pPr>
        <w:pStyle w:val="TableNo0"/>
        <w:spacing w:after="120"/>
        <w:rPr>
          <w:rtl/>
        </w:rPr>
      </w:pPr>
      <w:r w:rsidRPr="00EE192A">
        <w:rPr>
          <w:rtl/>
        </w:rPr>
        <w:lastRenderedPageBreak/>
        <w:t>الج</w:t>
      </w:r>
      <w:r w:rsidRPr="00EE192A">
        <w:rPr>
          <w:rFonts w:hint="cs"/>
          <w:rtl/>
        </w:rPr>
        <w:t>ـ</w:t>
      </w:r>
      <w:r w:rsidRPr="00EE192A">
        <w:rPr>
          <w:rtl/>
        </w:rPr>
        <w:t xml:space="preserve">دول </w:t>
      </w:r>
      <w:r>
        <w:t>7</w:t>
      </w:r>
      <w:r w:rsidRPr="00EE192A">
        <w:rPr>
          <w:rFonts w:hint="cs"/>
          <w:rtl/>
        </w:rPr>
        <w:t xml:space="preserve"> </w:t>
      </w:r>
      <w:r w:rsidRPr="00A1672B">
        <w:rPr>
          <w:rFonts w:hint="cs"/>
          <w:rtl/>
        </w:rPr>
        <w:t>(</w:t>
      </w:r>
      <w:r w:rsidRPr="00A1672B">
        <w:rPr>
          <w:rFonts w:hint="eastAsia"/>
          <w:i/>
          <w:iCs/>
          <w:sz w:val="14"/>
          <w:szCs w:val="22"/>
          <w:rtl/>
        </w:rPr>
        <w:t> </w:t>
      </w:r>
      <w:r w:rsidRPr="00EE192A">
        <w:rPr>
          <w:rFonts w:hint="cs"/>
          <w:i/>
          <w:iCs/>
          <w:rtl/>
        </w:rPr>
        <w:t>تابع</w:t>
      </w:r>
      <w:r w:rsidRPr="00A1672B">
        <w:rPr>
          <w:rFonts w:hint="cs"/>
          <w:rtl/>
        </w:rPr>
        <w:t>)</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253"/>
        <w:gridCol w:w="1801"/>
        <w:gridCol w:w="1803"/>
        <w:gridCol w:w="1803"/>
        <w:gridCol w:w="1803"/>
        <w:gridCol w:w="1803"/>
      </w:tblGrid>
      <w:tr w:rsidR="00D936D5" w:rsidRPr="002516EC" w14:paraId="08938A1C" w14:textId="77777777" w:rsidTr="006F2A27">
        <w:trPr>
          <w:tblHeader/>
          <w:jc w:val="center"/>
        </w:trPr>
        <w:tc>
          <w:tcPr>
            <w:tcW w:w="5253" w:type="dxa"/>
            <w:tcMar>
              <w:left w:w="0" w:type="dxa"/>
              <w:right w:w="0" w:type="dxa"/>
            </w:tcMar>
          </w:tcPr>
          <w:p w14:paraId="3A7A3BDF" w14:textId="77777777" w:rsidR="00D936D5" w:rsidRPr="002516EC" w:rsidRDefault="00D936D5" w:rsidP="006F2A27">
            <w:pPr>
              <w:pStyle w:val="Tablehead"/>
              <w:spacing w:before="0" w:after="0" w:line="220" w:lineRule="exact"/>
              <w:rPr>
                <w:rFonts w:ascii="Times New Roman" w:hAnsi="Times New Roman"/>
                <w:rtl/>
              </w:rPr>
            </w:pPr>
            <w:r w:rsidRPr="002516EC">
              <w:rPr>
                <w:rFonts w:ascii="Times New Roman" w:hAnsi="Times New Roman"/>
                <w:rtl/>
              </w:rPr>
              <w:t>الخصائص</w:t>
            </w:r>
          </w:p>
        </w:tc>
        <w:tc>
          <w:tcPr>
            <w:tcW w:w="1801" w:type="dxa"/>
            <w:tcMar>
              <w:left w:w="0" w:type="dxa"/>
              <w:right w:w="0" w:type="dxa"/>
            </w:tcMar>
          </w:tcPr>
          <w:p w14:paraId="7E57A96F" w14:textId="77777777" w:rsidR="00D936D5" w:rsidRPr="002516EC" w:rsidRDefault="00D936D5" w:rsidP="006F2A27">
            <w:pPr>
              <w:pStyle w:val="Tablehead"/>
              <w:spacing w:before="0" w:after="0" w:line="220" w:lineRule="exact"/>
              <w:rPr>
                <w:rFonts w:ascii="Times New Roman" w:hAnsi="Times New Roman"/>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6</w:t>
            </w:r>
          </w:p>
        </w:tc>
        <w:tc>
          <w:tcPr>
            <w:tcW w:w="1803" w:type="dxa"/>
            <w:tcMar>
              <w:left w:w="0" w:type="dxa"/>
              <w:right w:w="0" w:type="dxa"/>
            </w:tcMar>
          </w:tcPr>
          <w:p w14:paraId="040BF5D9" w14:textId="77777777" w:rsidR="00D936D5" w:rsidRPr="002516EC" w:rsidRDefault="00D936D5" w:rsidP="006F2A27">
            <w:pPr>
              <w:pStyle w:val="Tablehead"/>
              <w:spacing w:before="0" w:after="0" w:line="220" w:lineRule="exact"/>
              <w:rPr>
                <w:rFonts w:ascii="Times New Roman" w:hAnsi="Times New Roman"/>
                <w:rtl/>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7</w:t>
            </w:r>
          </w:p>
        </w:tc>
        <w:tc>
          <w:tcPr>
            <w:tcW w:w="1803" w:type="dxa"/>
            <w:tcMar>
              <w:left w:w="0" w:type="dxa"/>
              <w:right w:w="0" w:type="dxa"/>
            </w:tcMar>
          </w:tcPr>
          <w:p w14:paraId="59E3364F" w14:textId="77777777" w:rsidR="00D936D5" w:rsidRPr="002516EC" w:rsidRDefault="00D936D5" w:rsidP="006F2A27">
            <w:pPr>
              <w:pStyle w:val="Tablehead"/>
              <w:spacing w:before="0" w:after="0" w:line="220" w:lineRule="exact"/>
              <w:rPr>
                <w:rFonts w:ascii="Times New Roman" w:hAnsi="Times New Roman"/>
                <w:rtl/>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8</w:t>
            </w:r>
          </w:p>
        </w:tc>
        <w:tc>
          <w:tcPr>
            <w:tcW w:w="1803" w:type="dxa"/>
            <w:tcMar>
              <w:left w:w="0" w:type="dxa"/>
              <w:right w:w="0" w:type="dxa"/>
            </w:tcMar>
          </w:tcPr>
          <w:p w14:paraId="7CA7628A" w14:textId="77777777" w:rsidR="00D936D5" w:rsidRPr="002516EC" w:rsidRDefault="00D936D5" w:rsidP="006F2A27">
            <w:pPr>
              <w:pStyle w:val="Tablehead"/>
              <w:spacing w:before="0" w:after="0" w:line="220" w:lineRule="exact"/>
              <w:rPr>
                <w:rFonts w:ascii="Times New Roman" w:hAnsi="Times New Roman"/>
                <w:rtl/>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9</w:t>
            </w:r>
          </w:p>
        </w:tc>
        <w:tc>
          <w:tcPr>
            <w:tcW w:w="1803" w:type="dxa"/>
            <w:tcMar>
              <w:left w:w="0" w:type="dxa"/>
              <w:right w:w="0" w:type="dxa"/>
            </w:tcMar>
          </w:tcPr>
          <w:p w14:paraId="3C7C5346" w14:textId="77777777" w:rsidR="00D936D5" w:rsidRPr="002516EC" w:rsidRDefault="00D936D5" w:rsidP="006F2A27">
            <w:pPr>
              <w:pStyle w:val="Tablehead"/>
              <w:spacing w:before="0" w:after="0" w:line="220" w:lineRule="exact"/>
              <w:rPr>
                <w:rFonts w:ascii="Times New Roman" w:hAnsi="Times New Roman"/>
              </w:rPr>
            </w:pPr>
            <w:r w:rsidRPr="002516EC">
              <w:rPr>
                <w:rFonts w:ascii="Times New Roman" w:hAnsi="Times New Roman" w:hint="cs"/>
                <w:rtl/>
              </w:rPr>
              <w:t>ال</w:t>
            </w:r>
            <w:r w:rsidRPr="002516EC">
              <w:rPr>
                <w:rFonts w:ascii="Times New Roman" w:hAnsi="Times New Roman"/>
                <w:rtl/>
              </w:rPr>
              <w:t>رادار</w:t>
            </w:r>
            <w:r w:rsidRPr="002516EC">
              <w:rPr>
                <w:rFonts w:ascii="Times New Roman" w:hAnsi="Times New Roman" w:hint="cs"/>
                <w:rtl/>
              </w:rPr>
              <w:t xml:space="preserve"> </w:t>
            </w:r>
            <w:r w:rsidRPr="002516EC">
              <w:rPr>
                <w:rFonts w:ascii="Times New Roman" w:hAnsi="Times New Roman"/>
              </w:rPr>
              <w:t>10</w:t>
            </w:r>
          </w:p>
        </w:tc>
      </w:tr>
      <w:tr w:rsidR="00D936D5" w:rsidRPr="002516EC" w14:paraId="152D8DEB" w14:textId="77777777" w:rsidTr="006F2A27">
        <w:trPr>
          <w:jc w:val="center"/>
        </w:trPr>
        <w:tc>
          <w:tcPr>
            <w:tcW w:w="5253" w:type="dxa"/>
            <w:tcMar>
              <w:left w:w="0" w:type="dxa"/>
              <w:right w:w="0" w:type="dxa"/>
            </w:tcMar>
          </w:tcPr>
          <w:p w14:paraId="1F261A4F" w14:textId="77777777" w:rsidR="00D936D5" w:rsidRPr="002516EC" w:rsidRDefault="00D936D5" w:rsidP="006F2A27">
            <w:pPr>
              <w:pStyle w:val="Tabletext"/>
              <w:keepNext/>
              <w:spacing w:before="0" w:after="0" w:line="220" w:lineRule="exact"/>
            </w:pPr>
            <w:r w:rsidRPr="002516EC">
              <w:rPr>
                <w:rtl/>
              </w:rPr>
              <w:t xml:space="preserve">مدى التوليف </w:t>
            </w:r>
            <w:r w:rsidRPr="002516EC">
              <w:rPr>
                <w:lang w:bidi="ar-EG"/>
              </w:rPr>
              <w:t>(</w:t>
            </w:r>
            <w:r w:rsidRPr="002516EC">
              <w:t>MHz)</w:t>
            </w:r>
          </w:p>
        </w:tc>
        <w:tc>
          <w:tcPr>
            <w:tcW w:w="1801" w:type="dxa"/>
            <w:tcMar>
              <w:left w:w="0" w:type="dxa"/>
              <w:right w:w="0" w:type="dxa"/>
            </w:tcMar>
          </w:tcPr>
          <w:p w14:paraId="13CBFCC7" w14:textId="77777777" w:rsidR="00D936D5" w:rsidRPr="002516EC" w:rsidRDefault="00D936D5" w:rsidP="006F2A27">
            <w:pPr>
              <w:pStyle w:val="Tabletext"/>
              <w:keepNext/>
              <w:spacing w:before="0" w:after="0" w:line="220" w:lineRule="exact"/>
              <w:jc w:val="center"/>
            </w:pPr>
            <w:r w:rsidRPr="002516EC">
              <w:t>5 600</w:t>
            </w:r>
            <w:r w:rsidRPr="002516EC">
              <w:rPr>
                <w:rtl/>
                <w:lang w:bidi="ar-EG"/>
              </w:rPr>
              <w:t>-</w:t>
            </w:r>
            <w:r w:rsidRPr="002516EC">
              <w:t>5 650</w:t>
            </w:r>
          </w:p>
        </w:tc>
        <w:tc>
          <w:tcPr>
            <w:tcW w:w="1803" w:type="dxa"/>
            <w:tcMar>
              <w:left w:w="0" w:type="dxa"/>
              <w:right w:w="0" w:type="dxa"/>
            </w:tcMar>
          </w:tcPr>
          <w:p w14:paraId="13AD1AFD" w14:textId="77777777" w:rsidR="00D936D5" w:rsidRPr="002516EC" w:rsidRDefault="00D936D5" w:rsidP="006F2A27">
            <w:pPr>
              <w:pStyle w:val="Tabletext"/>
              <w:keepNext/>
              <w:spacing w:before="0" w:after="0" w:line="220" w:lineRule="exact"/>
              <w:jc w:val="center"/>
            </w:pPr>
            <w:r w:rsidRPr="002516EC">
              <w:t>5 600</w:t>
            </w:r>
            <w:r w:rsidRPr="002516EC">
              <w:rPr>
                <w:rtl/>
                <w:lang w:bidi="ar-EG"/>
              </w:rPr>
              <w:t>-</w:t>
            </w:r>
            <w:r w:rsidRPr="002516EC">
              <w:t>5 650</w:t>
            </w:r>
          </w:p>
        </w:tc>
        <w:tc>
          <w:tcPr>
            <w:tcW w:w="1803" w:type="dxa"/>
            <w:tcMar>
              <w:left w:w="0" w:type="dxa"/>
              <w:right w:w="0" w:type="dxa"/>
            </w:tcMar>
          </w:tcPr>
          <w:p w14:paraId="72F11454" w14:textId="77777777" w:rsidR="00D936D5" w:rsidRPr="002516EC" w:rsidRDefault="00D936D5" w:rsidP="006F2A27">
            <w:pPr>
              <w:pStyle w:val="Tabletext"/>
              <w:keepNext/>
              <w:spacing w:before="0" w:after="0" w:line="220" w:lineRule="exact"/>
              <w:jc w:val="center"/>
            </w:pPr>
            <w:r w:rsidRPr="002516EC">
              <w:t>5 250</w:t>
            </w:r>
            <w:r w:rsidRPr="002516EC">
              <w:rPr>
                <w:rtl/>
                <w:lang w:bidi="ar-EG"/>
              </w:rPr>
              <w:t>-</w:t>
            </w:r>
            <w:r w:rsidRPr="002516EC">
              <w:t>5 725</w:t>
            </w:r>
          </w:p>
        </w:tc>
        <w:tc>
          <w:tcPr>
            <w:tcW w:w="1803" w:type="dxa"/>
            <w:tcMar>
              <w:left w:w="0" w:type="dxa"/>
              <w:right w:w="0" w:type="dxa"/>
            </w:tcMar>
          </w:tcPr>
          <w:p w14:paraId="25A5D21A" w14:textId="77777777" w:rsidR="00D936D5" w:rsidRPr="002516EC" w:rsidRDefault="00D936D5" w:rsidP="006F2A27">
            <w:pPr>
              <w:pStyle w:val="Tabletext"/>
              <w:keepNext/>
              <w:spacing w:before="0" w:after="0" w:line="220" w:lineRule="exact"/>
              <w:jc w:val="center"/>
            </w:pPr>
            <w:r w:rsidRPr="002516EC">
              <w:t>5 600</w:t>
            </w:r>
            <w:r w:rsidRPr="002516EC">
              <w:rPr>
                <w:rtl/>
                <w:lang w:bidi="ar-EG"/>
              </w:rPr>
              <w:t>-</w:t>
            </w:r>
            <w:r w:rsidRPr="002516EC">
              <w:t>5 650</w:t>
            </w:r>
          </w:p>
        </w:tc>
        <w:tc>
          <w:tcPr>
            <w:tcW w:w="1803" w:type="dxa"/>
            <w:tcMar>
              <w:left w:w="0" w:type="dxa"/>
              <w:right w:w="0" w:type="dxa"/>
            </w:tcMar>
          </w:tcPr>
          <w:p w14:paraId="657A0563" w14:textId="77777777" w:rsidR="00D936D5" w:rsidRPr="002516EC" w:rsidRDefault="00D936D5" w:rsidP="006F2A27">
            <w:pPr>
              <w:pStyle w:val="Tabletext"/>
              <w:keepNext/>
              <w:spacing w:before="0" w:after="0" w:line="220" w:lineRule="exact"/>
              <w:jc w:val="center"/>
            </w:pPr>
            <w:r w:rsidRPr="002516EC">
              <w:t>5 600</w:t>
            </w:r>
            <w:r w:rsidRPr="002516EC">
              <w:rPr>
                <w:rtl/>
                <w:lang w:bidi="ar-EG"/>
              </w:rPr>
              <w:t>-</w:t>
            </w:r>
            <w:r w:rsidRPr="002516EC">
              <w:t>5 650</w:t>
            </w:r>
          </w:p>
        </w:tc>
      </w:tr>
      <w:tr w:rsidR="00D936D5" w:rsidRPr="002516EC" w14:paraId="562285D9" w14:textId="77777777" w:rsidTr="006F2A27">
        <w:trPr>
          <w:trHeight w:val="964"/>
          <w:jc w:val="center"/>
        </w:trPr>
        <w:tc>
          <w:tcPr>
            <w:tcW w:w="5253" w:type="dxa"/>
            <w:tcMar>
              <w:left w:w="0" w:type="dxa"/>
              <w:right w:w="0" w:type="dxa"/>
            </w:tcMar>
          </w:tcPr>
          <w:p w14:paraId="0FAA39E1" w14:textId="77777777" w:rsidR="00D936D5" w:rsidRPr="002516EC" w:rsidRDefault="00D936D5" w:rsidP="006F2A27">
            <w:pPr>
              <w:pStyle w:val="Tabletext"/>
              <w:spacing w:before="0" w:after="80" w:line="220" w:lineRule="exact"/>
            </w:pPr>
            <w:r w:rsidRPr="002516EC">
              <w:rPr>
                <w:rFonts w:hint="cs"/>
                <w:rtl/>
              </w:rPr>
              <w:t>التشكيل</w:t>
            </w:r>
          </w:p>
        </w:tc>
        <w:tc>
          <w:tcPr>
            <w:tcW w:w="1801" w:type="dxa"/>
            <w:tcMar>
              <w:left w:w="0" w:type="dxa"/>
              <w:right w:w="0" w:type="dxa"/>
            </w:tcMar>
          </w:tcPr>
          <w:p w14:paraId="107B277C" w14:textId="77777777" w:rsidR="00D936D5" w:rsidRPr="002516EC" w:rsidRDefault="00D936D5" w:rsidP="006F2A27">
            <w:pPr>
              <w:pStyle w:val="Tabletext"/>
              <w:spacing w:before="0" w:after="80" w:line="220" w:lineRule="exact"/>
              <w:jc w:val="center"/>
            </w:pPr>
            <w:r w:rsidRPr="002516EC">
              <w:rPr>
                <w:rtl/>
              </w:rPr>
              <w:t>تقليدي</w:t>
            </w:r>
          </w:p>
        </w:tc>
        <w:tc>
          <w:tcPr>
            <w:tcW w:w="1803" w:type="dxa"/>
            <w:tcMar>
              <w:left w:w="0" w:type="dxa"/>
              <w:right w:w="0" w:type="dxa"/>
            </w:tcMar>
          </w:tcPr>
          <w:p w14:paraId="5FA6831B" w14:textId="77777777" w:rsidR="00D936D5" w:rsidRPr="002516EC" w:rsidRDefault="00D936D5" w:rsidP="006F2A27">
            <w:pPr>
              <w:pStyle w:val="Tabletext"/>
              <w:spacing w:before="0" w:after="80" w:line="220" w:lineRule="exact"/>
              <w:jc w:val="center"/>
            </w:pPr>
            <w:r w:rsidRPr="002516EC">
              <w:rPr>
                <w:rtl/>
              </w:rPr>
              <w:t>مع إمكانية</w:t>
            </w:r>
            <w:r w:rsidRPr="002516EC">
              <w:rPr>
                <w:rtl/>
              </w:rPr>
              <w:br/>
              <w:t>الدوبلر</w:t>
            </w:r>
          </w:p>
        </w:tc>
        <w:tc>
          <w:tcPr>
            <w:tcW w:w="1803" w:type="dxa"/>
            <w:tcMar>
              <w:left w:w="0" w:type="dxa"/>
              <w:right w:w="0" w:type="dxa"/>
            </w:tcMar>
          </w:tcPr>
          <w:p w14:paraId="12009274" w14:textId="77777777" w:rsidR="00D936D5" w:rsidRPr="002516EC" w:rsidRDefault="00D936D5" w:rsidP="006F2A27">
            <w:pPr>
              <w:pStyle w:val="Tabletext"/>
              <w:spacing w:before="0" w:after="80" w:line="220" w:lineRule="exact"/>
              <w:jc w:val="center"/>
            </w:pPr>
            <w:r w:rsidRPr="002516EC">
              <w:rPr>
                <w:rtl/>
              </w:rPr>
              <w:t>مع إمكانية</w:t>
            </w:r>
            <w:r w:rsidRPr="002516EC">
              <w:rPr>
                <w:rtl/>
              </w:rPr>
              <w:br/>
              <w:t>الدوبلر</w:t>
            </w:r>
          </w:p>
        </w:tc>
        <w:tc>
          <w:tcPr>
            <w:tcW w:w="1803" w:type="dxa"/>
            <w:tcMar>
              <w:left w:w="0" w:type="dxa"/>
              <w:right w:w="0" w:type="dxa"/>
            </w:tcMar>
          </w:tcPr>
          <w:p w14:paraId="3AFF3858" w14:textId="77777777" w:rsidR="00D936D5" w:rsidRPr="002516EC" w:rsidRDefault="00D936D5" w:rsidP="006F2A27">
            <w:pPr>
              <w:pStyle w:val="Tabletext"/>
              <w:spacing w:before="0" w:after="80" w:line="220" w:lineRule="exact"/>
              <w:jc w:val="center"/>
            </w:pPr>
            <w:r w:rsidRPr="002516EC">
              <w:rPr>
                <w:rtl/>
              </w:rPr>
              <w:t>مع إمكانية</w:t>
            </w:r>
            <w:r w:rsidRPr="002516EC">
              <w:rPr>
                <w:rtl/>
              </w:rPr>
              <w:br/>
              <w:t>الدوبلر</w:t>
            </w:r>
          </w:p>
        </w:tc>
        <w:tc>
          <w:tcPr>
            <w:tcW w:w="1803" w:type="dxa"/>
            <w:tcMar>
              <w:left w:w="0" w:type="dxa"/>
              <w:right w:w="0" w:type="dxa"/>
            </w:tcMar>
          </w:tcPr>
          <w:p w14:paraId="6C215764" w14:textId="77777777" w:rsidR="00D936D5" w:rsidRPr="002516EC" w:rsidRDefault="00D936D5" w:rsidP="006F2A27">
            <w:pPr>
              <w:pStyle w:val="Tabletext"/>
              <w:spacing w:before="0" w:after="80" w:line="220" w:lineRule="exact"/>
              <w:jc w:val="center"/>
            </w:pPr>
            <w:r w:rsidRPr="002516EC">
              <w:rPr>
                <w:rtl/>
              </w:rPr>
              <w:t>مع إمكانية الدوبلر</w:t>
            </w:r>
            <w:r w:rsidRPr="002516EC">
              <w:rPr>
                <w:rtl/>
              </w:rPr>
              <w:br/>
              <w:t>(بما في ذلك معايرة الضوضاء في أوقات وغير أوقات الإرسال</w:t>
            </w:r>
            <w:r w:rsidRPr="002516EC">
              <w:rPr>
                <w:rFonts w:hint="cs"/>
                <w:rtl/>
              </w:rPr>
              <w:t>)</w:t>
            </w:r>
          </w:p>
        </w:tc>
      </w:tr>
      <w:tr w:rsidR="00D936D5" w:rsidRPr="002516EC" w14:paraId="6C2AE9DD" w14:textId="77777777" w:rsidTr="006F2A27">
        <w:trPr>
          <w:jc w:val="center"/>
        </w:trPr>
        <w:tc>
          <w:tcPr>
            <w:tcW w:w="5253" w:type="dxa"/>
            <w:tcMar>
              <w:left w:w="0" w:type="dxa"/>
              <w:right w:w="0" w:type="dxa"/>
            </w:tcMar>
          </w:tcPr>
          <w:p w14:paraId="0575ACAE" w14:textId="77777777" w:rsidR="00D936D5" w:rsidRPr="002516EC" w:rsidRDefault="00D936D5" w:rsidP="006F2A27">
            <w:pPr>
              <w:pStyle w:val="Tabletext"/>
              <w:spacing w:before="0" w:after="0" w:line="220" w:lineRule="exact"/>
            </w:pPr>
            <w:r w:rsidRPr="002516EC">
              <w:rPr>
                <w:rtl/>
              </w:rPr>
              <w:t xml:space="preserve">قدرة المرسل </w:t>
            </w:r>
            <w:r w:rsidRPr="002516EC">
              <w:rPr>
                <w:rFonts w:hint="cs"/>
                <w:rtl/>
              </w:rPr>
              <w:t>في</w:t>
            </w:r>
            <w:r w:rsidRPr="002516EC">
              <w:rPr>
                <w:rtl/>
              </w:rPr>
              <w:t xml:space="preserve"> الهوائي </w:t>
            </w:r>
            <w:r w:rsidRPr="002516EC">
              <w:t>)</w:t>
            </w:r>
            <w:r w:rsidRPr="002516EC">
              <w:rPr>
                <w:rFonts w:hint="cs"/>
                <w:rtl/>
              </w:rPr>
              <w:t xml:space="preserve">الذروة </w:t>
            </w:r>
            <w:r w:rsidRPr="002516EC">
              <w:t>kW</w:t>
            </w:r>
            <w:r w:rsidRPr="002516EC">
              <w:rPr>
                <w:rFonts w:hint="cs"/>
                <w:rtl/>
                <w:lang w:bidi="ar-EG"/>
              </w:rPr>
              <w:t>)</w:t>
            </w:r>
          </w:p>
        </w:tc>
        <w:tc>
          <w:tcPr>
            <w:tcW w:w="1801" w:type="dxa"/>
            <w:tcMar>
              <w:left w:w="0" w:type="dxa"/>
              <w:right w:w="0" w:type="dxa"/>
            </w:tcMar>
          </w:tcPr>
          <w:p w14:paraId="0E6E3055" w14:textId="77777777" w:rsidR="00D936D5" w:rsidRPr="002516EC" w:rsidRDefault="00D936D5" w:rsidP="006F2A27">
            <w:pPr>
              <w:pStyle w:val="Tabletext"/>
              <w:spacing w:before="0" w:after="0" w:line="220" w:lineRule="exact"/>
              <w:jc w:val="center"/>
            </w:pPr>
            <w:r w:rsidRPr="002516EC">
              <w:t>250</w:t>
            </w:r>
          </w:p>
        </w:tc>
        <w:tc>
          <w:tcPr>
            <w:tcW w:w="1803" w:type="dxa"/>
            <w:tcMar>
              <w:left w:w="0" w:type="dxa"/>
              <w:right w:w="0" w:type="dxa"/>
            </w:tcMar>
          </w:tcPr>
          <w:p w14:paraId="3440EB4C" w14:textId="77777777" w:rsidR="00D936D5" w:rsidRPr="002516EC" w:rsidRDefault="00D936D5" w:rsidP="006F2A27">
            <w:pPr>
              <w:pStyle w:val="Tabletext"/>
              <w:spacing w:before="0" w:after="0" w:line="220" w:lineRule="exact"/>
              <w:jc w:val="center"/>
            </w:pPr>
            <w:r w:rsidRPr="002516EC">
              <w:t>250</w:t>
            </w:r>
          </w:p>
        </w:tc>
        <w:tc>
          <w:tcPr>
            <w:tcW w:w="1803" w:type="dxa"/>
            <w:tcMar>
              <w:left w:w="0" w:type="dxa"/>
              <w:right w:w="0" w:type="dxa"/>
            </w:tcMar>
          </w:tcPr>
          <w:p w14:paraId="398F81D9" w14:textId="77777777" w:rsidR="00D936D5" w:rsidRPr="002516EC" w:rsidRDefault="00D936D5" w:rsidP="006F2A27">
            <w:pPr>
              <w:pStyle w:val="Tabletext"/>
              <w:spacing w:before="0" w:after="0" w:line="220" w:lineRule="exact"/>
              <w:jc w:val="center"/>
            </w:pPr>
            <w:r w:rsidRPr="002516EC">
              <w:t>2,25</w:t>
            </w:r>
          </w:p>
        </w:tc>
        <w:tc>
          <w:tcPr>
            <w:tcW w:w="1803" w:type="dxa"/>
            <w:tcMar>
              <w:left w:w="0" w:type="dxa"/>
              <w:right w:w="0" w:type="dxa"/>
            </w:tcMar>
          </w:tcPr>
          <w:p w14:paraId="5175475C" w14:textId="77777777" w:rsidR="00D936D5" w:rsidRPr="002516EC" w:rsidRDefault="00D936D5" w:rsidP="006F2A27">
            <w:pPr>
              <w:pStyle w:val="Tabletext"/>
              <w:spacing w:before="0" w:after="0" w:line="220" w:lineRule="exact"/>
              <w:jc w:val="center"/>
            </w:pPr>
            <w:r w:rsidRPr="002516EC">
              <w:t>250</w:t>
            </w:r>
          </w:p>
        </w:tc>
        <w:tc>
          <w:tcPr>
            <w:tcW w:w="1803" w:type="dxa"/>
            <w:tcMar>
              <w:left w:w="0" w:type="dxa"/>
              <w:right w:w="0" w:type="dxa"/>
            </w:tcMar>
          </w:tcPr>
          <w:p w14:paraId="1B3F72FC" w14:textId="4AA00882" w:rsidR="00D936D5" w:rsidRPr="002516EC" w:rsidRDefault="002516EC" w:rsidP="006F2A27">
            <w:pPr>
              <w:pStyle w:val="Tabletext"/>
              <w:spacing w:before="0" w:after="0" w:line="220" w:lineRule="exact"/>
              <w:jc w:val="center"/>
            </w:pPr>
            <w:r w:rsidRPr="002516EC">
              <w:t>400-</w:t>
            </w:r>
            <w:r w:rsidR="00D936D5" w:rsidRPr="002516EC">
              <w:t>250</w:t>
            </w:r>
          </w:p>
        </w:tc>
      </w:tr>
      <w:tr w:rsidR="00D936D5" w:rsidRPr="002516EC" w14:paraId="071F31D4" w14:textId="77777777" w:rsidTr="006F2A27">
        <w:trPr>
          <w:jc w:val="center"/>
        </w:trPr>
        <w:tc>
          <w:tcPr>
            <w:tcW w:w="5253" w:type="dxa"/>
            <w:tcMar>
              <w:left w:w="0" w:type="dxa"/>
              <w:right w:w="0" w:type="dxa"/>
            </w:tcMar>
          </w:tcPr>
          <w:p w14:paraId="455AA597" w14:textId="4EFE4551" w:rsidR="00D936D5" w:rsidRPr="002516EC" w:rsidRDefault="00D936D5" w:rsidP="006F2A27">
            <w:pPr>
              <w:pStyle w:val="Tabletext"/>
              <w:spacing w:before="0" w:after="0" w:line="220" w:lineRule="exact"/>
            </w:pPr>
            <w:r w:rsidRPr="002516EC">
              <w:rPr>
                <w:rtl/>
              </w:rPr>
              <w:t xml:space="preserve">عرض النبضة </w:t>
            </w:r>
            <w:r w:rsidR="00D64D41">
              <w:t>(</w:t>
            </w:r>
            <w:r w:rsidR="00D64D41" w:rsidRPr="007A06AF">
              <w:rPr>
                <w:rFonts w:ascii="Symbol" w:hAnsi="Symbol"/>
              </w:rPr>
              <w:t></w:t>
            </w:r>
            <w:r w:rsidR="00D64D41" w:rsidRPr="007A06AF">
              <w:t>s</w:t>
            </w:r>
            <w:r w:rsidR="00D64D41">
              <w:t>)</w:t>
            </w:r>
          </w:p>
        </w:tc>
        <w:tc>
          <w:tcPr>
            <w:tcW w:w="1801" w:type="dxa"/>
            <w:tcMar>
              <w:left w:w="0" w:type="dxa"/>
              <w:right w:w="0" w:type="dxa"/>
            </w:tcMar>
          </w:tcPr>
          <w:p w14:paraId="418F77AF" w14:textId="77777777" w:rsidR="00D936D5" w:rsidRPr="002516EC" w:rsidRDefault="00D936D5" w:rsidP="006F2A27">
            <w:pPr>
              <w:pStyle w:val="Tabletext"/>
              <w:spacing w:before="0" w:after="0" w:line="220" w:lineRule="exact"/>
              <w:jc w:val="center"/>
            </w:pPr>
            <w:r w:rsidRPr="002516EC">
              <w:t>0,8</w:t>
            </w:r>
            <w:r w:rsidRPr="002516EC">
              <w:rPr>
                <w:rtl/>
                <w:lang w:bidi="ar-EG"/>
              </w:rPr>
              <w:t>-</w:t>
            </w:r>
            <w:r w:rsidRPr="002516EC">
              <w:t>5</w:t>
            </w:r>
          </w:p>
        </w:tc>
        <w:tc>
          <w:tcPr>
            <w:tcW w:w="1803" w:type="dxa"/>
            <w:tcMar>
              <w:left w:w="0" w:type="dxa"/>
              <w:right w:w="0" w:type="dxa"/>
            </w:tcMar>
          </w:tcPr>
          <w:p w14:paraId="37EF48A5" w14:textId="77777777" w:rsidR="00D936D5" w:rsidRPr="002516EC" w:rsidRDefault="00D936D5" w:rsidP="006F2A27">
            <w:pPr>
              <w:pStyle w:val="Tabletext"/>
              <w:spacing w:before="0" w:after="0" w:line="220" w:lineRule="exact"/>
              <w:jc w:val="center"/>
            </w:pPr>
            <w:r w:rsidRPr="002516EC">
              <w:t>0,8</w:t>
            </w:r>
            <w:r w:rsidRPr="002516EC">
              <w:rPr>
                <w:rtl/>
                <w:lang w:bidi="ar-EG"/>
              </w:rPr>
              <w:t>-</w:t>
            </w:r>
            <w:r w:rsidRPr="002516EC">
              <w:t>5</w:t>
            </w:r>
          </w:p>
        </w:tc>
        <w:tc>
          <w:tcPr>
            <w:tcW w:w="1803" w:type="dxa"/>
            <w:tcMar>
              <w:left w:w="0" w:type="dxa"/>
              <w:right w:w="0" w:type="dxa"/>
            </w:tcMar>
          </w:tcPr>
          <w:p w14:paraId="71C2B423" w14:textId="77777777" w:rsidR="00D936D5" w:rsidRPr="002516EC" w:rsidRDefault="00D936D5" w:rsidP="006F2A27">
            <w:pPr>
              <w:pStyle w:val="Tabletext"/>
              <w:spacing w:before="0" w:after="0" w:line="220" w:lineRule="exact"/>
              <w:jc w:val="center"/>
            </w:pPr>
            <w:r w:rsidRPr="002516EC">
              <w:t>0,1</w:t>
            </w:r>
          </w:p>
        </w:tc>
        <w:tc>
          <w:tcPr>
            <w:tcW w:w="1803" w:type="dxa"/>
            <w:tcMar>
              <w:left w:w="0" w:type="dxa"/>
              <w:right w:w="0" w:type="dxa"/>
            </w:tcMar>
          </w:tcPr>
          <w:p w14:paraId="55858685" w14:textId="77777777" w:rsidR="00D936D5" w:rsidRPr="002516EC" w:rsidRDefault="00D936D5" w:rsidP="006F2A27">
            <w:pPr>
              <w:pStyle w:val="Tabletext"/>
              <w:spacing w:before="0" w:after="0" w:line="220" w:lineRule="exact"/>
              <w:jc w:val="center"/>
            </w:pPr>
            <w:r w:rsidRPr="002516EC">
              <w:t>0,8</w:t>
            </w:r>
            <w:r w:rsidRPr="002516EC">
              <w:rPr>
                <w:rtl/>
                <w:lang w:bidi="ar-EG"/>
              </w:rPr>
              <w:t>-</w:t>
            </w:r>
            <w:r w:rsidRPr="002516EC">
              <w:t>2</w:t>
            </w:r>
            <w:r w:rsidRPr="002516EC">
              <w:rPr>
                <w:rFonts w:hint="cs"/>
                <w:rtl/>
              </w:rPr>
              <w:t xml:space="preserve"> و</w:t>
            </w:r>
            <w:r w:rsidRPr="002516EC">
              <w:t>5</w:t>
            </w:r>
            <w:r w:rsidRPr="002516EC">
              <w:rPr>
                <w:rFonts w:hint="cs"/>
                <w:rtl/>
                <w:lang w:bidi="ar-EG"/>
              </w:rPr>
              <w:t xml:space="preserve"> </w:t>
            </w:r>
            <w:r w:rsidRPr="002516EC">
              <w:rPr>
                <w:rFonts w:hint="cs"/>
                <w:rtl/>
              </w:rPr>
              <w:t>و</w:t>
            </w:r>
            <w:r w:rsidRPr="002516EC">
              <w:t>10</w:t>
            </w:r>
          </w:p>
        </w:tc>
        <w:tc>
          <w:tcPr>
            <w:tcW w:w="1803" w:type="dxa"/>
            <w:tcMar>
              <w:left w:w="0" w:type="dxa"/>
              <w:right w:w="0" w:type="dxa"/>
            </w:tcMar>
          </w:tcPr>
          <w:p w14:paraId="7E86740E" w14:textId="6EBCFA31" w:rsidR="00D936D5" w:rsidRPr="002516EC" w:rsidRDefault="00D936D5" w:rsidP="006F2A27">
            <w:pPr>
              <w:pStyle w:val="Tabletext"/>
              <w:spacing w:before="0" w:after="0" w:line="220" w:lineRule="exact"/>
              <w:jc w:val="center"/>
            </w:pPr>
            <w:r w:rsidRPr="002516EC">
              <w:t>0,5</w:t>
            </w:r>
            <w:r w:rsidRPr="002516EC">
              <w:rPr>
                <w:rFonts w:hint="cs"/>
                <w:rtl/>
              </w:rPr>
              <w:t xml:space="preserve"> إلى </w:t>
            </w:r>
            <w:r w:rsidRPr="002516EC">
              <w:t>3,</w:t>
            </w:r>
            <w:r w:rsidR="002516EC" w:rsidRPr="002516EC">
              <w:t>5</w:t>
            </w:r>
          </w:p>
        </w:tc>
      </w:tr>
      <w:tr w:rsidR="00D936D5" w:rsidRPr="002516EC" w14:paraId="2C35318D" w14:textId="77777777" w:rsidTr="006F2A27">
        <w:trPr>
          <w:jc w:val="center"/>
        </w:trPr>
        <w:tc>
          <w:tcPr>
            <w:tcW w:w="5253" w:type="dxa"/>
            <w:tcMar>
              <w:left w:w="0" w:type="dxa"/>
              <w:right w:w="0" w:type="dxa"/>
            </w:tcMar>
          </w:tcPr>
          <w:p w14:paraId="52C7457E" w14:textId="3EE0892E" w:rsidR="00D936D5" w:rsidRPr="002516EC" w:rsidRDefault="00D936D5" w:rsidP="006F2A27">
            <w:pPr>
              <w:pStyle w:val="Tabletext"/>
              <w:spacing w:before="0" w:after="0" w:line="220" w:lineRule="exact"/>
            </w:pPr>
            <w:r w:rsidRPr="002516EC">
              <w:rPr>
                <w:rtl/>
              </w:rPr>
              <w:t xml:space="preserve">مدة صعود/هبوط النبضة </w:t>
            </w:r>
            <w:r w:rsidR="00510E37">
              <w:t>(</w:t>
            </w:r>
            <w:r w:rsidR="00510E37" w:rsidRPr="007A06AF">
              <w:rPr>
                <w:rFonts w:ascii="Symbol" w:hAnsi="Symbol"/>
              </w:rPr>
              <w:t></w:t>
            </w:r>
            <w:r w:rsidR="00510E37" w:rsidRPr="007A06AF">
              <w:t>s</w:t>
            </w:r>
            <w:r w:rsidR="00510E37">
              <w:t>)</w:t>
            </w:r>
          </w:p>
        </w:tc>
        <w:tc>
          <w:tcPr>
            <w:tcW w:w="1801" w:type="dxa"/>
            <w:tcMar>
              <w:left w:w="0" w:type="dxa"/>
              <w:right w:w="0" w:type="dxa"/>
            </w:tcMar>
          </w:tcPr>
          <w:p w14:paraId="41C1C472" w14:textId="77777777" w:rsidR="00D936D5" w:rsidRPr="002516EC" w:rsidRDefault="00D936D5" w:rsidP="006F2A27">
            <w:pPr>
              <w:pStyle w:val="Tabletext"/>
              <w:spacing w:before="0" w:after="0" w:line="220" w:lineRule="exact"/>
              <w:jc w:val="center"/>
            </w:pPr>
            <w:r w:rsidRPr="002516EC">
              <w:t>0,2</w:t>
            </w:r>
            <w:r w:rsidRPr="002516EC">
              <w:rPr>
                <w:rtl/>
                <w:lang w:bidi="ar-EG"/>
              </w:rPr>
              <w:t>-</w:t>
            </w:r>
            <w:r w:rsidRPr="002516EC">
              <w:t>2</w:t>
            </w:r>
          </w:p>
        </w:tc>
        <w:tc>
          <w:tcPr>
            <w:tcW w:w="1803" w:type="dxa"/>
            <w:tcMar>
              <w:left w:w="0" w:type="dxa"/>
              <w:right w:w="0" w:type="dxa"/>
            </w:tcMar>
          </w:tcPr>
          <w:p w14:paraId="419A22CE" w14:textId="77777777" w:rsidR="00D936D5" w:rsidRPr="002516EC" w:rsidRDefault="00D936D5" w:rsidP="006F2A27">
            <w:pPr>
              <w:pStyle w:val="Tabletext"/>
              <w:spacing w:before="0" w:after="0" w:line="220" w:lineRule="exact"/>
              <w:jc w:val="center"/>
            </w:pPr>
            <w:r w:rsidRPr="002516EC">
              <w:t>0,2</w:t>
            </w:r>
            <w:r w:rsidRPr="002516EC">
              <w:rPr>
                <w:rtl/>
                <w:lang w:bidi="ar-EG"/>
              </w:rPr>
              <w:t>-</w:t>
            </w:r>
            <w:r w:rsidRPr="002516EC">
              <w:t>2</w:t>
            </w:r>
          </w:p>
        </w:tc>
        <w:tc>
          <w:tcPr>
            <w:tcW w:w="1803" w:type="dxa"/>
            <w:tcMar>
              <w:left w:w="0" w:type="dxa"/>
              <w:right w:w="0" w:type="dxa"/>
            </w:tcMar>
          </w:tcPr>
          <w:p w14:paraId="5136070F" w14:textId="77777777" w:rsidR="00D936D5" w:rsidRPr="002516EC" w:rsidRDefault="00D936D5" w:rsidP="006F2A27">
            <w:pPr>
              <w:pStyle w:val="Tabletext"/>
              <w:spacing w:before="0" w:after="0" w:line="220" w:lineRule="exact"/>
              <w:jc w:val="center"/>
            </w:pPr>
            <w:r w:rsidRPr="002516EC">
              <w:t>0,005</w:t>
            </w:r>
          </w:p>
        </w:tc>
        <w:tc>
          <w:tcPr>
            <w:tcW w:w="1803" w:type="dxa"/>
            <w:tcMar>
              <w:left w:w="0" w:type="dxa"/>
              <w:right w:w="0" w:type="dxa"/>
            </w:tcMar>
          </w:tcPr>
          <w:p w14:paraId="20B9BC91" w14:textId="77777777" w:rsidR="00D936D5" w:rsidRPr="002516EC" w:rsidRDefault="00D936D5" w:rsidP="006F2A27">
            <w:pPr>
              <w:pStyle w:val="Tabletext"/>
              <w:spacing w:before="0" w:after="0" w:line="220" w:lineRule="exact"/>
              <w:jc w:val="center"/>
            </w:pPr>
          </w:p>
        </w:tc>
        <w:tc>
          <w:tcPr>
            <w:tcW w:w="1803" w:type="dxa"/>
            <w:tcMar>
              <w:left w:w="0" w:type="dxa"/>
              <w:right w:w="0" w:type="dxa"/>
            </w:tcMar>
          </w:tcPr>
          <w:p w14:paraId="1083D2A8" w14:textId="4B13CCAE" w:rsidR="00D936D5" w:rsidRPr="002516EC" w:rsidRDefault="002516EC" w:rsidP="006F2A27">
            <w:pPr>
              <w:pStyle w:val="Tabletext"/>
              <w:spacing w:before="0" w:after="0" w:line="220" w:lineRule="exact"/>
              <w:jc w:val="center"/>
            </w:pPr>
            <w:r w:rsidRPr="002516EC">
              <w:t>0,2 / 0,1</w:t>
            </w:r>
          </w:p>
        </w:tc>
      </w:tr>
      <w:tr w:rsidR="00D936D5" w:rsidRPr="002516EC" w14:paraId="052C46D8" w14:textId="77777777" w:rsidTr="006F2A27">
        <w:trPr>
          <w:jc w:val="center"/>
        </w:trPr>
        <w:tc>
          <w:tcPr>
            <w:tcW w:w="5253" w:type="dxa"/>
            <w:tcMar>
              <w:left w:w="0" w:type="dxa"/>
              <w:right w:w="0" w:type="dxa"/>
            </w:tcMar>
          </w:tcPr>
          <w:p w14:paraId="0FBAC2BF" w14:textId="77777777" w:rsidR="00D936D5" w:rsidRPr="002516EC" w:rsidRDefault="00D936D5" w:rsidP="006F2A27">
            <w:pPr>
              <w:pStyle w:val="Tabletext"/>
              <w:spacing w:before="0" w:after="0" w:line="220" w:lineRule="exact"/>
              <w:rPr>
                <w:rtl/>
                <w:lang w:bidi="ar-EG"/>
              </w:rPr>
            </w:pPr>
            <w:r w:rsidRPr="002516EC">
              <w:rPr>
                <w:rtl/>
              </w:rPr>
              <w:t xml:space="preserve">معدل تكرار النبضة </w:t>
            </w:r>
            <w:r w:rsidRPr="002516EC">
              <w:rPr>
                <w:rFonts w:hint="cs"/>
                <w:rtl/>
              </w:rPr>
              <w:t>أو ال</w:t>
            </w:r>
            <w:r w:rsidRPr="002516EC">
              <w:rPr>
                <w:rtl/>
              </w:rPr>
              <w:t>نبض</w:t>
            </w:r>
            <w:r w:rsidRPr="002516EC">
              <w:rPr>
                <w:rFonts w:hint="cs"/>
                <w:rtl/>
              </w:rPr>
              <w:t>ات</w:t>
            </w:r>
            <w:r w:rsidRPr="002516EC">
              <w:rPr>
                <w:rtl/>
              </w:rPr>
              <w:t xml:space="preserve"> في</w:t>
            </w:r>
            <w:r w:rsidRPr="002516EC">
              <w:rPr>
                <w:rFonts w:hint="cs"/>
                <w:rtl/>
              </w:rPr>
              <w:t> </w:t>
            </w:r>
            <w:r w:rsidRPr="002516EC">
              <w:rPr>
                <w:rtl/>
              </w:rPr>
              <w:t>الثانية</w:t>
            </w:r>
            <w:r w:rsidRPr="002516EC">
              <w:rPr>
                <w:rFonts w:hint="cs"/>
                <w:rtl/>
                <w:lang w:bidi="ar-EG"/>
              </w:rPr>
              <w:t xml:space="preserve"> </w:t>
            </w:r>
            <w:r w:rsidRPr="002516EC">
              <w:t>(pps)</w:t>
            </w:r>
          </w:p>
        </w:tc>
        <w:tc>
          <w:tcPr>
            <w:tcW w:w="1801" w:type="dxa"/>
            <w:tcMar>
              <w:left w:w="0" w:type="dxa"/>
              <w:right w:w="0" w:type="dxa"/>
            </w:tcMar>
          </w:tcPr>
          <w:p w14:paraId="0ACDC8AC" w14:textId="77777777" w:rsidR="00D936D5" w:rsidRPr="002516EC" w:rsidRDefault="00D936D5" w:rsidP="006F2A27">
            <w:pPr>
              <w:pStyle w:val="Tabletext"/>
              <w:spacing w:before="0" w:after="0" w:line="220" w:lineRule="exact"/>
              <w:jc w:val="center"/>
            </w:pPr>
            <w:r w:rsidRPr="002516EC">
              <w:t>250</w:t>
            </w:r>
            <w:r w:rsidRPr="002516EC">
              <w:rPr>
                <w:rtl/>
                <w:lang w:bidi="ar-EG"/>
              </w:rPr>
              <w:t>-</w:t>
            </w:r>
            <w:r w:rsidRPr="002516EC">
              <w:t>1 200</w:t>
            </w:r>
          </w:p>
        </w:tc>
        <w:tc>
          <w:tcPr>
            <w:tcW w:w="1803" w:type="dxa"/>
            <w:tcMar>
              <w:left w:w="0" w:type="dxa"/>
              <w:right w:w="0" w:type="dxa"/>
            </w:tcMar>
          </w:tcPr>
          <w:p w14:paraId="13981334" w14:textId="77777777" w:rsidR="00D936D5" w:rsidRPr="002516EC" w:rsidRDefault="00D936D5" w:rsidP="006F2A27">
            <w:pPr>
              <w:pStyle w:val="Tabletext"/>
              <w:spacing w:before="0" w:after="0" w:line="220" w:lineRule="exact"/>
              <w:jc w:val="center"/>
            </w:pPr>
            <w:r w:rsidRPr="002516EC">
              <w:t>50</w:t>
            </w:r>
            <w:r w:rsidRPr="002516EC">
              <w:rPr>
                <w:rtl/>
                <w:lang w:bidi="ar-EG"/>
              </w:rPr>
              <w:t>-</w:t>
            </w:r>
            <w:r w:rsidRPr="002516EC">
              <w:t>1 200</w:t>
            </w:r>
          </w:p>
        </w:tc>
        <w:tc>
          <w:tcPr>
            <w:tcW w:w="1803" w:type="dxa"/>
            <w:tcMar>
              <w:left w:w="0" w:type="dxa"/>
              <w:right w:w="0" w:type="dxa"/>
            </w:tcMar>
          </w:tcPr>
          <w:p w14:paraId="4C256584" w14:textId="77777777" w:rsidR="00D936D5" w:rsidRPr="002516EC" w:rsidRDefault="00D936D5" w:rsidP="006F2A27">
            <w:pPr>
              <w:pStyle w:val="Tabletext"/>
              <w:spacing w:before="0" w:after="0" w:line="220" w:lineRule="exact"/>
              <w:jc w:val="center"/>
            </w:pPr>
            <w:r w:rsidRPr="002516EC">
              <w:t>100 000</w:t>
            </w:r>
          </w:p>
        </w:tc>
        <w:tc>
          <w:tcPr>
            <w:tcW w:w="1803" w:type="dxa"/>
            <w:tcMar>
              <w:left w:w="0" w:type="dxa"/>
              <w:right w:w="0" w:type="dxa"/>
            </w:tcMar>
          </w:tcPr>
          <w:p w14:paraId="51B45890" w14:textId="77777777" w:rsidR="00D936D5" w:rsidRPr="002516EC" w:rsidRDefault="00D936D5" w:rsidP="006F2A27">
            <w:pPr>
              <w:pStyle w:val="Tabletext"/>
              <w:spacing w:before="0" w:after="0" w:line="220" w:lineRule="exact"/>
              <w:jc w:val="center"/>
            </w:pPr>
            <w:r w:rsidRPr="002516EC">
              <w:t>50</w:t>
            </w:r>
            <w:r w:rsidRPr="002516EC">
              <w:rPr>
                <w:rtl/>
                <w:lang w:bidi="ar-EG"/>
              </w:rPr>
              <w:t>-</w:t>
            </w:r>
            <w:r w:rsidRPr="002516EC">
              <w:t xml:space="preserve">1 200 </w:t>
            </w:r>
            <w:r w:rsidRPr="002516EC">
              <w:br/>
            </w:r>
            <w:r w:rsidRPr="002516EC">
              <w:rPr>
                <w:rtl/>
                <w:lang w:bidi="ar-EG"/>
              </w:rPr>
              <w:t>ثابت ومتخالف</w:t>
            </w:r>
          </w:p>
        </w:tc>
        <w:tc>
          <w:tcPr>
            <w:tcW w:w="1803" w:type="dxa"/>
            <w:tcMar>
              <w:left w:w="0" w:type="dxa"/>
              <w:right w:w="0" w:type="dxa"/>
            </w:tcMar>
          </w:tcPr>
          <w:p w14:paraId="0EB65D77" w14:textId="1CBC7C7A" w:rsidR="00D936D5" w:rsidRPr="002516EC" w:rsidRDefault="002516EC" w:rsidP="006F2A27">
            <w:pPr>
              <w:pStyle w:val="Tabletext"/>
              <w:spacing w:before="0" w:after="0" w:line="220" w:lineRule="exact"/>
              <w:jc w:val="center"/>
            </w:pPr>
            <w:r w:rsidRPr="002516EC">
              <w:t>2 400-250</w:t>
            </w:r>
          </w:p>
        </w:tc>
      </w:tr>
      <w:tr w:rsidR="00D936D5" w:rsidRPr="002516EC" w14:paraId="476BAA46" w14:textId="77777777" w:rsidTr="006F2A27">
        <w:trPr>
          <w:jc w:val="center"/>
        </w:trPr>
        <w:tc>
          <w:tcPr>
            <w:tcW w:w="5253" w:type="dxa"/>
            <w:tcMar>
              <w:left w:w="0" w:type="dxa"/>
              <w:right w:w="0" w:type="dxa"/>
            </w:tcMar>
          </w:tcPr>
          <w:p w14:paraId="0EA6912E" w14:textId="77777777" w:rsidR="00D936D5" w:rsidRPr="002516EC" w:rsidRDefault="00D936D5" w:rsidP="006F2A27">
            <w:pPr>
              <w:pStyle w:val="Tabletext"/>
              <w:spacing w:before="0" w:after="80" w:line="220" w:lineRule="exact"/>
            </w:pPr>
            <w:r w:rsidRPr="002516EC">
              <w:rPr>
                <w:rFonts w:hint="cs"/>
                <w:rtl/>
              </w:rPr>
              <w:t>جهاز الخرج</w:t>
            </w:r>
          </w:p>
        </w:tc>
        <w:tc>
          <w:tcPr>
            <w:tcW w:w="1801" w:type="dxa"/>
            <w:shd w:val="clear" w:color="auto" w:fill="auto"/>
            <w:tcMar>
              <w:left w:w="0" w:type="dxa"/>
              <w:right w:w="0" w:type="dxa"/>
            </w:tcMar>
          </w:tcPr>
          <w:p w14:paraId="271C5AD8" w14:textId="77777777" w:rsidR="00D936D5" w:rsidRPr="002516EC" w:rsidRDefault="00D936D5" w:rsidP="006F2A27">
            <w:pPr>
              <w:pStyle w:val="Tabletext"/>
              <w:spacing w:before="0" w:after="80" w:line="220" w:lineRule="exact"/>
              <w:jc w:val="center"/>
              <w:rPr>
                <w:rtl/>
                <w:lang w:bidi="ar-EG"/>
              </w:rPr>
            </w:pPr>
            <w:r w:rsidRPr="002516EC">
              <w:rPr>
                <w:rtl/>
                <w:lang w:bidi="ar-EG"/>
              </w:rPr>
              <w:t>ماغنترون محوري</w:t>
            </w:r>
            <w:r w:rsidRPr="002516EC">
              <w:rPr>
                <w:rtl/>
                <w:lang w:bidi="ar-EG"/>
              </w:rPr>
              <w:br/>
              <w:t>أو كليسترون</w:t>
            </w:r>
          </w:p>
        </w:tc>
        <w:tc>
          <w:tcPr>
            <w:tcW w:w="1803" w:type="dxa"/>
            <w:shd w:val="clear" w:color="auto" w:fill="auto"/>
            <w:tcMar>
              <w:left w:w="0" w:type="dxa"/>
              <w:right w:w="0" w:type="dxa"/>
            </w:tcMar>
          </w:tcPr>
          <w:p w14:paraId="05D5CEBD" w14:textId="77777777" w:rsidR="00D936D5" w:rsidRPr="002516EC" w:rsidRDefault="00D936D5" w:rsidP="006F2A27">
            <w:pPr>
              <w:pStyle w:val="Tabletext"/>
              <w:spacing w:before="0" w:after="80" w:line="220" w:lineRule="exact"/>
              <w:jc w:val="center"/>
              <w:rPr>
                <w:rtl/>
                <w:lang w:bidi="ar-EG"/>
              </w:rPr>
            </w:pPr>
            <w:r w:rsidRPr="002516EC">
              <w:rPr>
                <w:rtl/>
                <w:lang w:bidi="ar-EG"/>
              </w:rPr>
              <w:t>ماغنترون محوري</w:t>
            </w:r>
          </w:p>
        </w:tc>
        <w:tc>
          <w:tcPr>
            <w:tcW w:w="1803" w:type="dxa"/>
            <w:shd w:val="clear" w:color="auto" w:fill="auto"/>
            <w:tcMar>
              <w:left w:w="0" w:type="dxa"/>
              <w:right w:w="0" w:type="dxa"/>
            </w:tcMar>
          </w:tcPr>
          <w:p w14:paraId="7668D9F6" w14:textId="77777777" w:rsidR="00D936D5" w:rsidRPr="002516EC" w:rsidRDefault="00D936D5" w:rsidP="006F2A27">
            <w:pPr>
              <w:pStyle w:val="Tabletext"/>
              <w:spacing w:before="0" w:after="80" w:line="220" w:lineRule="exact"/>
              <w:jc w:val="center"/>
              <w:rPr>
                <w:rtl/>
                <w:lang w:bidi="ar-EG"/>
              </w:rPr>
            </w:pPr>
            <w:r w:rsidRPr="002516EC">
              <w:rPr>
                <w:rtl/>
                <w:lang w:bidi="ar-EG"/>
              </w:rPr>
              <w:t>ماغنترون محوري</w:t>
            </w:r>
          </w:p>
        </w:tc>
        <w:tc>
          <w:tcPr>
            <w:tcW w:w="1803" w:type="dxa"/>
            <w:shd w:val="clear" w:color="auto" w:fill="auto"/>
            <w:tcMar>
              <w:left w:w="0" w:type="dxa"/>
              <w:right w:w="0" w:type="dxa"/>
            </w:tcMar>
          </w:tcPr>
          <w:p w14:paraId="2F7EA023" w14:textId="77777777" w:rsidR="00D936D5" w:rsidRPr="002516EC" w:rsidRDefault="00D936D5" w:rsidP="006F2A27">
            <w:pPr>
              <w:pStyle w:val="Tabletext"/>
              <w:spacing w:before="0" w:after="80" w:line="220" w:lineRule="exact"/>
              <w:jc w:val="center"/>
              <w:rPr>
                <w:rtl/>
                <w:lang w:bidi="ar-EG"/>
              </w:rPr>
            </w:pPr>
            <w:r w:rsidRPr="002516EC">
              <w:rPr>
                <w:rtl/>
                <w:lang w:bidi="ar-EG"/>
              </w:rPr>
              <w:t>ماغنترون محوري</w:t>
            </w:r>
          </w:p>
        </w:tc>
        <w:tc>
          <w:tcPr>
            <w:tcW w:w="1803" w:type="dxa"/>
            <w:shd w:val="clear" w:color="auto" w:fill="auto"/>
            <w:tcMar>
              <w:left w:w="0" w:type="dxa"/>
              <w:right w:w="0" w:type="dxa"/>
            </w:tcMar>
          </w:tcPr>
          <w:p w14:paraId="27D23C9A" w14:textId="77777777" w:rsidR="00D936D5" w:rsidRPr="002516EC" w:rsidRDefault="00D936D5" w:rsidP="006F2A27">
            <w:pPr>
              <w:pStyle w:val="Tabletext"/>
              <w:spacing w:before="0" w:after="80" w:line="220" w:lineRule="exact"/>
              <w:jc w:val="center"/>
              <w:rPr>
                <w:rtl/>
                <w:lang w:bidi="ar-EG"/>
              </w:rPr>
            </w:pPr>
            <w:r w:rsidRPr="002516EC">
              <w:rPr>
                <w:rtl/>
                <w:lang w:bidi="ar-EG"/>
              </w:rPr>
              <w:t>ماغنترون محوري</w:t>
            </w:r>
          </w:p>
        </w:tc>
      </w:tr>
      <w:tr w:rsidR="00D936D5" w:rsidRPr="002516EC" w14:paraId="57EE9ED0" w14:textId="77777777" w:rsidTr="006F2A27">
        <w:trPr>
          <w:jc w:val="center"/>
        </w:trPr>
        <w:tc>
          <w:tcPr>
            <w:tcW w:w="5253" w:type="dxa"/>
            <w:tcMar>
              <w:left w:w="0" w:type="dxa"/>
              <w:right w:w="0" w:type="dxa"/>
            </w:tcMar>
          </w:tcPr>
          <w:p w14:paraId="08702077" w14:textId="77777777" w:rsidR="00D936D5" w:rsidRPr="002516EC" w:rsidRDefault="00D936D5" w:rsidP="006F2A27">
            <w:pPr>
              <w:pStyle w:val="Tabletext"/>
              <w:spacing w:before="0" w:after="0" w:line="220" w:lineRule="exact"/>
            </w:pPr>
            <w:r w:rsidRPr="002516EC">
              <w:rPr>
                <w:rtl/>
              </w:rPr>
              <w:t>نمط المخطط الإشعاعي للهوائي (رفيع، مروحة، مربع قاطع تمام الزاوية، إلخ)</w:t>
            </w:r>
          </w:p>
        </w:tc>
        <w:tc>
          <w:tcPr>
            <w:tcW w:w="1801" w:type="dxa"/>
            <w:tcMar>
              <w:left w:w="0" w:type="dxa"/>
              <w:right w:w="0" w:type="dxa"/>
            </w:tcMar>
          </w:tcPr>
          <w:p w14:paraId="509A3153" w14:textId="5B6AED8D" w:rsidR="00D936D5" w:rsidRPr="002516EC" w:rsidRDefault="00C84C6C" w:rsidP="006F2A27">
            <w:pPr>
              <w:pStyle w:val="Tabletext"/>
              <w:spacing w:before="0" w:after="0" w:line="220" w:lineRule="exact"/>
              <w:jc w:val="center"/>
            </w:pPr>
            <w:r>
              <w:rPr>
                <w:rtl/>
                <w:lang w:bidi="ar-EG"/>
              </w:rPr>
              <w:t>حزمة رفيعة</w:t>
            </w:r>
          </w:p>
        </w:tc>
        <w:tc>
          <w:tcPr>
            <w:tcW w:w="1803" w:type="dxa"/>
            <w:tcMar>
              <w:left w:w="0" w:type="dxa"/>
              <w:right w:w="0" w:type="dxa"/>
            </w:tcMar>
          </w:tcPr>
          <w:p w14:paraId="46630A8E" w14:textId="5D25069E" w:rsidR="00D936D5" w:rsidRPr="002516EC" w:rsidRDefault="00C84C6C" w:rsidP="006F2A27">
            <w:pPr>
              <w:pStyle w:val="Tabletext"/>
              <w:spacing w:before="0" w:after="0" w:line="220" w:lineRule="exact"/>
              <w:jc w:val="center"/>
            </w:pPr>
            <w:r>
              <w:rPr>
                <w:rtl/>
                <w:lang w:bidi="ar-EG"/>
              </w:rPr>
              <w:t>حزمة رفيعة</w:t>
            </w:r>
          </w:p>
        </w:tc>
        <w:tc>
          <w:tcPr>
            <w:tcW w:w="1803" w:type="dxa"/>
            <w:tcMar>
              <w:left w:w="0" w:type="dxa"/>
              <w:right w:w="0" w:type="dxa"/>
            </w:tcMar>
          </w:tcPr>
          <w:p w14:paraId="6098B569" w14:textId="39C79FF7" w:rsidR="00D936D5" w:rsidRPr="002516EC" w:rsidRDefault="00C84C6C" w:rsidP="006F2A27">
            <w:pPr>
              <w:pStyle w:val="Tabletext"/>
              <w:spacing w:before="0" w:after="0" w:line="220" w:lineRule="exact"/>
              <w:jc w:val="center"/>
            </w:pPr>
            <w:r>
              <w:rPr>
                <w:rtl/>
                <w:lang w:bidi="ar-EG"/>
              </w:rPr>
              <w:t>حزمة رفيعة</w:t>
            </w:r>
          </w:p>
        </w:tc>
        <w:tc>
          <w:tcPr>
            <w:tcW w:w="1803" w:type="dxa"/>
            <w:tcMar>
              <w:left w:w="0" w:type="dxa"/>
              <w:right w:w="0" w:type="dxa"/>
            </w:tcMar>
          </w:tcPr>
          <w:p w14:paraId="5D747674" w14:textId="71FE850A" w:rsidR="00D936D5" w:rsidRPr="002516EC" w:rsidRDefault="00C84C6C" w:rsidP="006F2A27">
            <w:pPr>
              <w:pStyle w:val="Tabletext"/>
              <w:spacing w:before="0" w:after="0" w:line="220" w:lineRule="exact"/>
              <w:jc w:val="center"/>
            </w:pPr>
            <w:r>
              <w:rPr>
                <w:rtl/>
                <w:lang w:bidi="ar-EG"/>
              </w:rPr>
              <w:t>حزمة رفيعة</w:t>
            </w:r>
          </w:p>
        </w:tc>
        <w:tc>
          <w:tcPr>
            <w:tcW w:w="1803" w:type="dxa"/>
            <w:tcMar>
              <w:left w:w="0" w:type="dxa"/>
              <w:right w:w="0" w:type="dxa"/>
            </w:tcMar>
          </w:tcPr>
          <w:p w14:paraId="57F11CE7" w14:textId="48FFC7E3" w:rsidR="00D936D5" w:rsidRPr="002516EC" w:rsidRDefault="00C84C6C" w:rsidP="006F2A27">
            <w:pPr>
              <w:pStyle w:val="Tabletext"/>
              <w:spacing w:before="0" w:after="0" w:line="220" w:lineRule="exact"/>
              <w:jc w:val="center"/>
              <w:rPr>
                <w:lang w:bidi="ar-SY"/>
              </w:rPr>
            </w:pPr>
            <w:r>
              <w:rPr>
                <w:rtl/>
                <w:lang w:bidi="ar-EG"/>
              </w:rPr>
              <w:t>حزمة رفيعة</w:t>
            </w:r>
            <w:r w:rsidR="002516EC" w:rsidRPr="002516EC">
              <w:rPr>
                <w:rFonts w:hint="cs"/>
                <w:rtl/>
                <w:lang w:bidi="ar-SY"/>
              </w:rPr>
              <w:t xml:space="preserve"> </w:t>
            </w:r>
          </w:p>
        </w:tc>
      </w:tr>
      <w:tr w:rsidR="00D936D5" w:rsidRPr="002516EC" w14:paraId="54A2BCC3" w14:textId="77777777" w:rsidTr="006F2A27">
        <w:trPr>
          <w:trHeight w:val="569"/>
          <w:jc w:val="center"/>
        </w:trPr>
        <w:tc>
          <w:tcPr>
            <w:tcW w:w="5253" w:type="dxa"/>
            <w:tcMar>
              <w:left w:w="0" w:type="dxa"/>
              <w:right w:w="0" w:type="dxa"/>
            </w:tcMar>
          </w:tcPr>
          <w:p w14:paraId="784F63AE" w14:textId="77777777" w:rsidR="00D936D5" w:rsidRPr="002516EC" w:rsidRDefault="00D936D5" w:rsidP="006F2A27">
            <w:pPr>
              <w:pStyle w:val="Tabletext"/>
              <w:spacing w:before="0" w:line="220" w:lineRule="exact"/>
            </w:pPr>
            <w:r w:rsidRPr="002516EC">
              <w:rPr>
                <w:spacing w:val="-4"/>
                <w:rtl/>
              </w:rPr>
              <w:t>نمط الهوائي (عاكس، صفيف متطاور، صفيف مشقوق، إلخ)</w:t>
            </w:r>
          </w:p>
        </w:tc>
        <w:tc>
          <w:tcPr>
            <w:tcW w:w="1801" w:type="dxa"/>
            <w:tcMar>
              <w:left w:w="0" w:type="dxa"/>
              <w:right w:w="0" w:type="dxa"/>
            </w:tcMar>
          </w:tcPr>
          <w:p w14:paraId="18B00D6A" w14:textId="703BC8D9" w:rsidR="00D936D5" w:rsidRPr="002516EC" w:rsidRDefault="006654DE" w:rsidP="006F2A27">
            <w:pPr>
              <w:pStyle w:val="Tabletext"/>
              <w:spacing w:before="0" w:line="220" w:lineRule="exact"/>
              <w:jc w:val="center"/>
            </w:pPr>
            <w:r w:rsidRPr="002516EC">
              <w:rPr>
                <w:rtl/>
              </w:rPr>
              <w:t xml:space="preserve">عاكس </w:t>
            </w:r>
            <w:r w:rsidR="00D936D5" w:rsidRPr="002516EC">
              <w:rPr>
                <w:rtl/>
                <w:lang w:bidi="ar-EG"/>
              </w:rPr>
              <w:t>مكافئي صلب</w:t>
            </w:r>
          </w:p>
        </w:tc>
        <w:tc>
          <w:tcPr>
            <w:tcW w:w="1803" w:type="dxa"/>
            <w:tcMar>
              <w:left w:w="0" w:type="dxa"/>
              <w:right w:w="0" w:type="dxa"/>
            </w:tcMar>
          </w:tcPr>
          <w:p w14:paraId="34FF5115" w14:textId="25022940" w:rsidR="00D936D5" w:rsidRPr="002516EC" w:rsidRDefault="006654DE" w:rsidP="006F2A27">
            <w:pPr>
              <w:pStyle w:val="Tabletext"/>
              <w:spacing w:before="0" w:line="220" w:lineRule="exact"/>
              <w:jc w:val="center"/>
            </w:pPr>
            <w:r w:rsidRPr="002516EC">
              <w:rPr>
                <w:rtl/>
              </w:rPr>
              <w:t xml:space="preserve">عاكس </w:t>
            </w:r>
            <w:r w:rsidR="00D936D5" w:rsidRPr="002516EC">
              <w:rPr>
                <w:rtl/>
                <w:lang w:bidi="ar-EG"/>
              </w:rPr>
              <w:t>مكافئي صلب</w:t>
            </w:r>
          </w:p>
        </w:tc>
        <w:tc>
          <w:tcPr>
            <w:tcW w:w="1803" w:type="dxa"/>
            <w:tcMar>
              <w:left w:w="0" w:type="dxa"/>
              <w:right w:w="0" w:type="dxa"/>
            </w:tcMar>
          </w:tcPr>
          <w:p w14:paraId="41D66799" w14:textId="7D0C8A05" w:rsidR="00D936D5" w:rsidRPr="002516EC" w:rsidRDefault="006654DE" w:rsidP="006F2A27">
            <w:pPr>
              <w:pStyle w:val="Tabletext"/>
              <w:spacing w:before="0" w:line="220" w:lineRule="exact"/>
              <w:jc w:val="center"/>
            </w:pPr>
            <w:r w:rsidRPr="002516EC">
              <w:rPr>
                <w:rtl/>
              </w:rPr>
              <w:t xml:space="preserve">عاكس </w:t>
            </w:r>
            <w:r w:rsidR="00D936D5" w:rsidRPr="002516EC">
              <w:rPr>
                <w:rtl/>
                <w:lang w:bidi="ar-EG"/>
              </w:rPr>
              <w:t>مكافئي صلب</w:t>
            </w:r>
          </w:p>
        </w:tc>
        <w:tc>
          <w:tcPr>
            <w:tcW w:w="1803" w:type="dxa"/>
            <w:tcMar>
              <w:left w:w="0" w:type="dxa"/>
              <w:right w:w="0" w:type="dxa"/>
            </w:tcMar>
          </w:tcPr>
          <w:p w14:paraId="595131AC" w14:textId="264A5AF7" w:rsidR="00D936D5" w:rsidRPr="002516EC" w:rsidRDefault="006654DE" w:rsidP="006F2A27">
            <w:pPr>
              <w:pStyle w:val="Tabletext"/>
              <w:spacing w:before="0" w:line="220" w:lineRule="exact"/>
              <w:jc w:val="center"/>
            </w:pPr>
            <w:r w:rsidRPr="002516EC">
              <w:rPr>
                <w:rtl/>
              </w:rPr>
              <w:t xml:space="preserve">عاكس </w:t>
            </w:r>
            <w:r w:rsidR="00D936D5" w:rsidRPr="002516EC">
              <w:rPr>
                <w:rtl/>
                <w:lang w:bidi="ar-EG"/>
              </w:rPr>
              <w:t>مكافئي صلب</w:t>
            </w:r>
          </w:p>
        </w:tc>
        <w:tc>
          <w:tcPr>
            <w:tcW w:w="1803" w:type="dxa"/>
            <w:tcMar>
              <w:left w:w="0" w:type="dxa"/>
              <w:right w:w="0" w:type="dxa"/>
            </w:tcMar>
          </w:tcPr>
          <w:p w14:paraId="1AEB6C34" w14:textId="0C6B3EC3" w:rsidR="00D936D5" w:rsidRPr="002516EC" w:rsidRDefault="006654DE" w:rsidP="00662B2B">
            <w:pPr>
              <w:pStyle w:val="Tabletext"/>
              <w:spacing w:before="0" w:line="220" w:lineRule="exact"/>
              <w:jc w:val="center"/>
              <w:rPr>
                <w:lang w:bidi="ar-EG"/>
              </w:rPr>
            </w:pPr>
            <w:r>
              <w:rPr>
                <w:rFonts w:hint="cs"/>
                <w:rtl/>
                <w:lang w:bidi="ar-EG"/>
              </w:rPr>
              <w:t xml:space="preserve">عاكس </w:t>
            </w:r>
            <w:r w:rsidRPr="002516EC">
              <w:rPr>
                <w:rtl/>
                <w:lang w:bidi="ar-EG"/>
              </w:rPr>
              <w:t>مكافئي</w:t>
            </w:r>
          </w:p>
        </w:tc>
      </w:tr>
      <w:tr w:rsidR="00D936D5" w:rsidRPr="002516EC" w14:paraId="164644E9" w14:textId="77777777" w:rsidTr="006F2A27">
        <w:trPr>
          <w:jc w:val="center"/>
        </w:trPr>
        <w:tc>
          <w:tcPr>
            <w:tcW w:w="5253" w:type="dxa"/>
            <w:tcMar>
              <w:left w:w="0" w:type="dxa"/>
              <w:right w:w="0" w:type="dxa"/>
            </w:tcMar>
          </w:tcPr>
          <w:p w14:paraId="023075B0" w14:textId="77777777" w:rsidR="00D936D5" w:rsidRPr="002516EC" w:rsidRDefault="00D936D5" w:rsidP="006F2A27">
            <w:pPr>
              <w:pStyle w:val="Tabletext"/>
              <w:spacing w:before="0" w:after="0" w:line="220" w:lineRule="exact"/>
            </w:pPr>
            <w:r w:rsidRPr="002516EC">
              <w:rPr>
                <w:rtl/>
              </w:rPr>
              <w:t>استقطاب الهوائي</w:t>
            </w:r>
          </w:p>
        </w:tc>
        <w:tc>
          <w:tcPr>
            <w:tcW w:w="1801" w:type="dxa"/>
            <w:shd w:val="clear" w:color="auto" w:fill="auto"/>
            <w:tcMar>
              <w:left w:w="0" w:type="dxa"/>
              <w:right w:w="0" w:type="dxa"/>
            </w:tcMar>
          </w:tcPr>
          <w:p w14:paraId="181F832F" w14:textId="77777777" w:rsidR="00D936D5" w:rsidRPr="002516EC" w:rsidRDefault="00D936D5" w:rsidP="006F2A27">
            <w:pPr>
              <w:pStyle w:val="Tabletext"/>
              <w:spacing w:before="0" w:after="0" w:line="220" w:lineRule="exact"/>
              <w:jc w:val="center"/>
              <w:rPr>
                <w:rtl/>
                <w:lang w:bidi="ar-EG"/>
              </w:rPr>
            </w:pPr>
            <w:r w:rsidRPr="002516EC">
              <w:rPr>
                <w:rtl/>
                <w:lang w:bidi="ar-EG"/>
              </w:rPr>
              <w:t>أفقي و/أو رأسي</w:t>
            </w:r>
          </w:p>
        </w:tc>
        <w:tc>
          <w:tcPr>
            <w:tcW w:w="1803" w:type="dxa"/>
            <w:shd w:val="clear" w:color="auto" w:fill="auto"/>
            <w:tcMar>
              <w:left w:w="0" w:type="dxa"/>
              <w:right w:w="0" w:type="dxa"/>
            </w:tcMar>
          </w:tcPr>
          <w:p w14:paraId="0BF855EE" w14:textId="77777777" w:rsidR="00D936D5" w:rsidRPr="002516EC" w:rsidRDefault="00D936D5" w:rsidP="006F2A27">
            <w:pPr>
              <w:pStyle w:val="Tabletext"/>
              <w:spacing w:before="0" w:after="0" w:line="220" w:lineRule="exact"/>
              <w:jc w:val="center"/>
              <w:rPr>
                <w:rtl/>
                <w:lang w:bidi="ar-EG"/>
              </w:rPr>
            </w:pPr>
            <w:r w:rsidRPr="002516EC">
              <w:rPr>
                <w:rtl/>
                <w:lang w:bidi="ar-EG"/>
              </w:rPr>
              <w:t>أفقي أو رأسي</w:t>
            </w:r>
          </w:p>
        </w:tc>
        <w:tc>
          <w:tcPr>
            <w:tcW w:w="1803" w:type="dxa"/>
            <w:shd w:val="clear" w:color="auto" w:fill="auto"/>
            <w:tcMar>
              <w:left w:w="0" w:type="dxa"/>
              <w:right w:w="0" w:type="dxa"/>
            </w:tcMar>
          </w:tcPr>
          <w:p w14:paraId="51054A40" w14:textId="77777777" w:rsidR="00D936D5" w:rsidRPr="002516EC" w:rsidRDefault="00D936D5" w:rsidP="006F2A27">
            <w:pPr>
              <w:pStyle w:val="Tabletext"/>
              <w:spacing w:before="0" w:after="0" w:line="220" w:lineRule="exact"/>
              <w:jc w:val="center"/>
              <w:rPr>
                <w:rtl/>
                <w:lang w:bidi="ar-EG"/>
              </w:rPr>
            </w:pPr>
            <w:r w:rsidRPr="002516EC">
              <w:rPr>
                <w:rtl/>
                <w:lang w:bidi="ar-EG"/>
              </w:rPr>
              <w:t>أفقي أو رأسي</w:t>
            </w:r>
          </w:p>
        </w:tc>
        <w:tc>
          <w:tcPr>
            <w:tcW w:w="1803" w:type="dxa"/>
            <w:shd w:val="clear" w:color="auto" w:fill="auto"/>
            <w:tcMar>
              <w:left w:w="0" w:type="dxa"/>
              <w:right w:w="0" w:type="dxa"/>
            </w:tcMar>
          </w:tcPr>
          <w:p w14:paraId="52FE5B55" w14:textId="77777777" w:rsidR="00D936D5" w:rsidRPr="002516EC" w:rsidRDefault="00D936D5" w:rsidP="006F2A27">
            <w:pPr>
              <w:pStyle w:val="Tabletext"/>
              <w:spacing w:before="0" w:after="0" w:line="220" w:lineRule="exact"/>
              <w:jc w:val="center"/>
              <w:rPr>
                <w:rtl/>
                <w:lang w:bidi="ar-EG"/>
              </w:rPr>
            </w:pPr>
            <w:r w:rsidRPr="002516EC">
              <w:rPr>
                <w:rtl/>
                <w:lang w:bidi="ar-EG"/>
              </w:rPr>
              <w:t>أفقي</w:t>
            </w:r>
          </w:p>
        </w:tc>
        <w:tc>
          <w:tcPr>
            <w:tcW w:w="1803" w:type="dxa"/>
            <w:shd w:val="clear" w:color="auto" w:fill="auto"/>
            <w:tcMar>
              <w:left w:w="0" w:type="dxa"/>
              <w:right w:w="0" w:type="dxa"/>
            </w:tcMar>
          </w:tcPr>
          <w:p w14:paraId="03029CCE" w14:textId="4DE5F7E8" w:rsidR="00D936D5" w:rsidRPr="002516EC" w:rsidRDefault="00662B2B" w:rsidP="00662B2B">
            <w:pPr>
              <w:pStyle w:val="Tabletext"/>
              <w:spacing w:before="0" w:after="0" w:line="220" w:lineRule="exact"/>
              <w:jc w:val="center"/>
              <w:rPr>
                <w:rtl/>
                <w:lang w:bidi="ar-EG"/>
              </w:rPr>
            </w:pPr>
            <w:r w:rsidRPr="00662B2B">
              <w:rPr>
                <w:rtl/>
                <w:lang w:bidi="ar-EG"/>
              </w:rPr>
              <w:t>خطي</w:t>
            </w:r>
            <w:r w:rsidRPr="00662B2B">
              <w:rPr>
                <w:rFonts w:hint="cs"/>
                <w:rtl/>
                <w:lang w:bidi="ar-EG"/>
              </w:rPr>
              <w:t xml:space="preserve"> (ثنائي الاستقطاب)</w:t>
            </w:r>
          </w:p>
        </w:tc>
      </w:tr>
      <w:tr w:rsidR="00D936D5" w:rsidRPr="002516EC" w14:paraId="72F3A77A" w14:textId="77777777" w:rsidTr="006F2A27">
        <w:trPr>
          <w:jc w:val="center"/>
        </w:trPr>
        <w:tc>
          <w:tcPr>
            <w:tcW w:w="5253" w:type="dxa"/>
            <w:tcMar>
              <w:left w:w="0" w:type="dxa"/>
              <w:right w:w="0" w:type="dxa"/>
            </w:tcMar>
          </w:tcPr>
          <w:p w14:paraId="20CE495C" w14:textId="77777777" w:rsidR="00D936D5" w:rsidRPr="002516EC" w:rsidRDefault="00D936D5" w:rsidP="006F2A27">
            <w:pPr>
              <w:pStyle w:val="Tabletext"/>
              <w:spacing w:before="0" w:after="0" w:line="220" w:lineRule="exact"/>
            </w:pPr>
            <w:r w:rsidRPr="002516EC">
              <w:rPr>
                <w:spacing w:val="-4"/>
                <w:rtl/>
              </w:rPr>
              <w:t xml:space="preserve">كسب الحزمة الرئيسية للهوائي </w:t>
            </w:r>
            <w:r w:rsidRPr="002516EC">
              <w:t>(dBi)</w:t>
            </w:r>
          </w:p>
        </w:tc>
        <w:tc>
          <w:tcPr>
            <w:tcW w:w="1801" w:type="dxa"/>
            <w:tcMar>
              <w:left w:w="0" w:type="dxa"/>
              <w:right w:w="0" w:type="dxa"/>
            </w:tcMar>
          </w:tcPr>
          <w:p w14:paraId="24E10712" w14:textId="77777777" w:rsidR="00D936D5" w:rsidRPr="002516EC" w:rsidRDefault="00D936D5" w:rsidP="006F2A27">
            <w:pPr>
              <w:pStyle w:val="Tabletext"/>
              <w:spacing w:before="0" w:after="0" w:line="220" w:lineRule="exact"/>
              <w:jc w:val="center"/>
            </w:pPr>
            <w:r w:rsidRPr="002516EC">
              <w:t>40</w:t>
            </w:r>
            <w:r w:rsidRPr="002516EC">
              <w:rPr>
                <w:rtl/>
                <w:lang w:bidi="ar-EG"/>
              </w:rPr>
              <w:t>-</w:t>
            </w:r>
            <w:r w:rsidRPr="002516EC">
              <w:t>50</w:t>
            </w:r>
          </w:p>
        </w:tc>
        <w:tc>
          <w:tcPr>
            <w:tcW w:w="1803" w:type="dxa"/>
            <w:tcMar>
              <w:left w:w="0" w:type="dxa"/>
              <w:right w:w="0" w:type="dxa"/>
            </w:tcMar>
          </w:tcPr>
          <w:p w14:paraId="67D8FD4D" w14:textId="77777777" w:rsidR="00D936D5" w:rsidRPr="002516EC" w:rsidRDefault="00D936D5" w:rsidP="006F2A27">
            <w:pPr>
              <w:pStyle w:val="Tabletext"/>
              <w:spacing w:before="0" w:after="0" w:line="220" w:lineRule="exact"/>
              <w:jc w:val="center"/>
            </w:pPr>
            <w:r w:rsidRPr="002516EC">
              <w:t>40</w:t>
            </w:r>
            <w:r w:rsidRPr="002516EC">
              <w:rPr>
                <w:rtl/>
                <w:lang w:bidi="ar-EG"/>
              </w:rPr>
              <w:t>-</w:t>
            </w:r>
            <w:r w:rsidRPr="002516EC">
              <w:t>50</w:t>
            </w:r>
          </w:p>
        </w:tc>
        <w:tc>
          <w:tcPr>
            <w:tcW w:w="1803" w:type="dxa"/>
            <w:tcMar>
              <w:left w:w="0" w:type="dxa"/>
              <w:right w:w="0" w:type="dxa"/>
            </w:tcMar>
          </w:tcPr>
          <w:p w14:paraId="0A7A62EB" w14:textId="77777777" w:rsidR="00D936D5" w:rsidRPr="002516EC" w:rsidRDefault="00D936D5" w:rsidP="006F2A27">
            <w:pPr>
              <w:pStyle w:val="Tabletext"/>
              <w:spacing w:before="0" w:after="0" w:line="220" w:lineRule="exact"/>
              <w:jc w:val="center"/>
            </w:pPr>
            <w:r w:rsidRPr="002516EC">
              <w:t>35</w:t>
            </w:r>
            <w:r w:rsidRPr="002516EC">
              <w:rPr>
                <w:rtl/>
                <w:lang w:bidi="ar-EG"/>
              </w:rPr>
              <w:t>-</w:t>
            </w:r>
            <w:r w:rsidRPr="002516EC">
              <w:t>45</w:t>
            </w:r>
          </w:p>
        </w:tc>
        <w:tc>
          <w:tcPr>
            <w:tcW w:w="1803" w:type="dxa"/>
            <w:tcMar>
              <w:left w:w="0" w:type="dxa"/>
              <w:right w:w="0" w:type="dxa"/>
            </w:tcMar>
          </w:tcPr>
          <w:p w14:paraId="14319316" w14:textId="77777777" w:rsidR="00D936D5" w:rsidRPr="002516EC" w:rsidRDefault="00D936D5" w:rsidP="006F2A27">
            <w:pPr>
              <w:pStyle w:val="Tabletext"/>
              <w:spacing w:before="0" w:after="0" w:line="220" w:lineRule="exact"/>
              <w:jc w:val="center"/>
            </w:pPr>
            <w:r w:rsidRPr="002516EC">
              <w:t>44</w:t>
            </w:r>
            <w:r w:rsidRPr="002516EC">
              <w:rPr>
                <w:rtl/>
                <w:lang w:bidi="ar-EG"/>
              </w:rPr>
              <w:t>-</w:t>
            </w:r>
            <w:r w:rsidRPr="002516EC">
              <w:t>48</w:t>
            </w:r>
          </w:p>
        </w:tc>
        <w:tc>
          <w:tcPr>
            <w:tcW w:w="1803" w:type="dxa"/>
            <w:tcMar>
              <w:left w:w="0" w:type="dxa"/>
              <w:right w:w="0" w:type="dxa"/>
            </w:tcMar>
          </w:tcPr>
          <w:p w14:paraId="4CE471EE" w14:textId="0CCF034E" w:rsidR="00D936D5" w:rsidRPr="002516EC" w:rsidRDefault="002516EC" w:rsidP="006F2A27">
            <w:pPr>
              <w:pStyle w:val="Tabletext"/>
              <w:spacing w:before="0" w:after="0" w:line="220" w:lineRule="exact"/>
              <w:jc w:val="center"/>
              <w:rPr>
                <w:rtl/>
                <w:lang w:bidi="ar-SY"/>
              </w:rPr>
            </w:pPr>
            <w:r w:rsidRPr="002516EC">
              <w:t>50</w:t>
            </w:r>
            <w:r w:rsidR="00662B2B">
              <w:rPr>
                <w:rFonts w:hint="cs"/>
                <w:rtl/>
              </w:rPr>
              <w:t xml:space="preserve"> بالحد الأقصى</w:t>
            </w:r>
          </w:p>
        </w:tc>
      </w:tr>
      <w:tr w:rsidR="00D936D5" w:rsidRPr="002516EC" w14:paraId="482E52C6" w14:textId="77777777" w:rsidTr="006F2A27">
        <w:trPr>
          <w:jc w:val="center"/>
        </w:trPr>
        <w:tc>
          <w:tcPr>
            <w:tcW w:w="5253" w:type="dxa"/>
            <w:tcMar>
              <w:left w:w="0" w:type="dxa"/>
              <w:right w:w="0" w:type="dxa"/>
            </w:tcMar>
          </w:tcPr>
          <w:p w14:paraId="086CE25E" w14:textId="77777777" w:rsidR="00D936D5" w:rsidRPr="002516EC" w:rsidRDefault="00D936D5" w:rsidP="006F2A27">
            <w:pPr>
              <w:pStyle w:val="Tabletext"/>
              <w:spacing w:before="0" w:after="0" w:line="220" w:lineRule="exact"/>
            </w:pPr>
            <w:r w:rsidRPr="002516EC">
              <w:rPr>
                <w:rtl/>
              </w:rPr>
              <w:t>عرض حزمة الهوائي</w:t>
            </w:r>
            <w:r w:rsidRPr="002516EC">
              <w:rPr>
                <w:rtl/>
              </w:rPr>
              <w:br/>
              <w:t xml:space="preserve">في اتجاه الارتفاع </w:t>
            </w:r>
            <w:r w:rsidRPr="002516EC">
              <w:rPr>
                <w:rFonts w:hint="cs"/>
                <w:rtl/>
                <w:lang w:bidi="ar-EG"/>
              </w:rPr>
              <w:t>(</w:t>
            </w:r>
            <w:r w:rsidRPr="002516EC">
              <w:rPr>
                <w:rtl/>
              </w:rPr>
              <w:t>درجات</w:t>
            </w:r>
            <w:r w:rsidRPr="002516EC">
              <w:rPr>
                <w:rFonts w:hint="cs"/>
                <w:rtl/>
              </w:rPr>
              <w:t>)</w:t>
            </w:r>
          </w:p>
        </w:tc>
        <w:tc>
          <w:tcPr>
            <w:tcW w:w="1801" w:type="dxa"/>
            <w:tcMar>
              <w:left w:w="0" w:type="dxa"/>
              <w:right w:w="0" w:type="dxa"/>
            </w:tcMar>
          </w:tcPr>
          <w:p w14:paraId="5434EB1E" w14:textId="77777777" w:rsidR="00D936D5" w:rsidRPr="002516EC" w:rsidRDefault="00D936D5" w:rsidP="006F2A27">
            <w:pPr>
              <w:pStyle w:val="Tabletext"/>
              <w:spacing w:before="0" w:after="0" w:line="220" w:lineRule="exact"/>
              <w:jc w:val="center"/>
            </w:pPr>
            <w:r w:rsidRPr="002516EC">
              <w:t>0,5</w:t>
            </w:r>
            <w:r w:rsidRPr="002516EC">
              <w:rPr>
                <w:rtl/>
                <w:lang w:bidi="ar-EG"/>
              </w:rPr>
              <w:t>-</w:t>
            </w:r>
            <w:r w:rsidRPr="002516EC">
              <w:t>2</w:t>
            </w:r>
          </w:p>
        </w:tc>
        <w:tc>
          <w:tcPr>
            <w:tcW w:w="1803" w:type="dxa"/>
            <w:tcMar>
              <w:left w:w="0" w:type="dxa"/>
              <w:right w:w="0" w:type="dxa"/>
            </w:tcMar>
          </w:tcPr>
          <w:p w14:paraId="0D2CB5DE" w14:textId="77777777" w:rsidR="00D936D5" w:rsidRPr="002516EC" w:rsidRDefault="00D936D5" w:rsidP="006F2A27">
            <w:pPr>
              <w:pStyle w:val="Tabletext"/>
              <w:spacing w:before="0" w:after="0" w:line="220" w:lineRule="exact"/>
              <w:jc w:val="center"/>
            </w:pPr>
            <w:r w:rsidRPr="002516EC">
              <w:t>0,5</w:t>
            </w:r>
            <w:r w:rsidRPr="002516EC">
              <w:rPr>
                <w:rtl/>
                <w:lang w:bidi="ar-EG"/>
              </w:rPr>
              <w:t>-</w:t>
            </w:r>
            <w:r w:rsidRPr="002516EC">
              <w:t>2</w:t>
            </w:r>
          </w:p>
        </w:tc>
        <w:tc>
          <w:tcPr>
            <w:tcW w:w="1803" w:type="dxa"/>
            <w:tcMar>
              <w:left w:w="0" w:type="dxa"/>
              <w:right w:w="0" w:type="dxa"/>
            </w:tcMar>
          </w:tcPr>
          <w:p w14:paraId="0749C292" w14:textId="77777777" w:rsidR="00D936D5" w:rsidRPr="002516EC" w:rsidRDefault="00D936D5" w:rsidP="006F2A27">
            <w:pPr>
              <w:pStyle w:val="Tabletext"/>
              <w:spacing w:before="0" w:after="0" w:line="220" w:lineRule="exact"/>
              <w:jc w:val="center"/>
            </w:pPr>
            <w:r w:rsidRPr="002516EC">
              <w:t>2,4</w:t>
            </w:r>
            <w:r w:rsidRPr="002516EC">
              <w:rPr>
                <w:rtl/>
                <w:lang w:bidi="ar-EG"/>
              </w:rPr>
              <w:t>-</w:t>
            </w:r>
            <w:r w:rsidRPr="002516EC">
              <w:t>12</w:t>
            </w:r>
          </w:p>
        </w:tc>
        <w:tc>
          <w:tcPr>
            <w:tcW w:w="1803" w:type="dxa"/>
            <w:tcMar>
              <w:left w:w="0" w:type="dxa"/>
              <w:right w:w="0" w:type="dxa"/>
            </w:tcMar>
          </w:tcPr>
          <w:p w14:paraId="33BA0201" w14:textId="77777777" w:rsidR="00D936D5" w:rsidRPr="002516EC" w:rsidRDefault="00D936D5" w:rsidP="006F2A27">
            <w:pPr>
              <w:pStyle w:val="Tabletext"/>
              <w:spacing w:before="0" w:after="0" w:line="220" w:lineRule="exact"/>
              <w:jc w:val="center"/>
            </w:pPr>
            <w:r w:rsidRPr="002516EC">
              <w:t>0,65</w:t>
            </w:r>
            <w:r w:rsidRPr="002516EC">
              <w:rPr>
                <w:rtl/>
                <w:lang w:bidi="ar-EG"/>
              </w:rPr>
              <w:t>-</w:t>
            </w:r>
            <w:r w:rsidRPr="002516EC">
              <w:t>1</w:t>
            </w:r>
          </w:p>
        </w:tc>
        <w:tc>
          <w:tcPr>
            <w:tcW w:w="1803" w:type="dxa"/>
            <w:tcMar>
              <w:left w:w="0" w:type="dxa"/>
              <w:right w:w="0" w:type="dxa"/>
            </w:tcMar>
          </w:tcPr>
          <w:p w14:paraId="01EBA53A" w14:textId="10B82CD3" w:rsidR="00D936D5" w:rsidRPr="002516EC" w:rsidRDefault="002516EC" w:rsidP="006F2A27">
            <w:pPr>
              <w:pStyle w:val="Tabletext"/>
              <w:spacing w:before="0" w:after="0" w:line="220" w:lineRule="exact"/>
              <w:jc w:val="center"/>
            </w:pPr>
            <w:r w:rsidRPr="002516EC">
              <w:t>1,0-0,5</w:t>
            </w:r>
          </w:p>
        </w:tc>
      </w:tr>
      <w:tr w:rsidR="00D936D5" w:rsidRPr="002516EC" w14:paraId="3D81A403" w14:textId="77777777" w:rsidTr="006F2A27">
        <w:trPr>
          <w:trHeight w:val="479"/>
          <w:jc w:val="center"/>
        </w:trPr>
        <w:tc>
          <w:tcPr>
            <w:tcW w:w="5253" w:type="dxa"/>
            <w:tcBorders>
              <w:top w:val="nil"/>
            </w:tcBorders>
            <w:tcMar>
              <w:left w:w="0" w:type="dxa"/>
              <w:right w:w="0" w:type="dxa"/>
            </w:tcMar>
          </w:tcPr>
          <w:p w14:paraId="342A5252" w14:textId="77777777" w:rsidR="00D936D5" w:rsidRPr="002516EC" w:rsidRDefault="00D936D5" w:rsidP="006F2A27">
            <w:pPr>
              <w:pStyle w:val="Tabletext"/>
              <w:spacing w:before="0" w:after="0" w:line="220" w:lineRule="exact"/>
            </w:pPr>
            <w:r w:rsidRPr="002516EC">
              <w:rPr>
                <w:rtl/>
              </w:rPr>
              <w:t>عرض حزمة الهوائي</w:t>
            </w:r>
            <w:r w:rsidRPr="002516EC">
              <w:rPr>
                <w:rtl/>
              </w:rPr>
              <w:br/>
              <w:t xml:space="preserve">في اتجاه السمت </w:t>
            </w:r>
            <w:r w:rsidRPr="002516EC">
              <w:rPr>
                <w:rFonts w:hint="cs"/>
                <w:rtl/>
                <w:lang w:bidi="ar-EG"/>
              </w:rPr>
              <w:t>(</w:t>
            </w:r>
            <w:r w:rsidRPr="002516EC">
              <w:rPr>
                <w:rtl/>
              </w:rPr>
              <w:t>درجات</w:t>
            </w:r>
            <w:r w:rsidRPr="002516EC">
              <w:rPr>
                <w:rFonts w:hint="cs"/>
                <w:rtl/>
              </w:rPr>
              <w:t>)</w:t>
            </w:r>
          </w:p>
        </w:tc>
        <w:tc>
          <w:tcPr>
            <w:tcW w:w="1801" w:type="dxa"/>
            <w:tcBorders>
              <w:top w:val="nil"/>
            </w:tcBorders>
            <w:tcMar>
              <w:left w:w="0" w:type="dxa"/>
              <w:right w:w="0" w:type="dxa"/>
            </w:tcMar>
          </w:tcPr>
          <w:p w14:paraId="56A4DCD8" w14:textId="77777777" w:rsidR="00D936D5" w:rsidRPr="002516EC" w:rsidRDefault="00D936D5" w:rsidP="006F2A27">
            <w:pPr>
              <w:pStyle w:val="Tabletext"/>
              <w:spacing w:before="0" w:after="0" w:line="220" w:lineRule="exact"/>
              <w:jc w:val="center"/>
            </w:pPr>
            <w:r w:rsidRPr="002516EC">
              <w:t>0,5</w:t>
            </w:r>
            <w:r w:rsidRPr="002516EC">
              <w:rPr>
                <w:rtl/>
                <w:lang w:bidi="ar-EG"/>
              </w:rPr>
              <w:t>-</w:t>
            </w:r>
            <w:r w:rsidRPr="002516EC">
              <w:t>2</w:t>
            </w:r>
          </w:p>
        </w:tc>
        <w:tc>
          <w:tcPr>
            <w:tcW w:w="1803" w:type="dxa"/>
            <w:tcBorders>
              <w:top w:val="nil"/>
            </w:tcBorders>
            <w:tcMar>
              <w:left w:w="0" w:type="dxa"/>
              <w:right w:w="0" w:type="dxa"/>
            </w:tcMar>
          </w:tcPr>
          <w:p w14:paraId="0DB92822" w14:textId="77777777" w:rsidR="00D936D5" w:rsidRPr="002516EC" w:rsidRDefault="00D936D5" w:rsidP="006F2A27">
            <w:pPr>
              <w:pStyle w:val="Tabletext"/>
              <w:spacing w:before="0" w:after="0" w:line="220" w:lineRule="exact"/>
              <w:jc w:val="center"/>
            </w:pPr>
            <w:r w:rsidRPr="002516EC">
              <w:t>0,5</w:t>
            </w:r>
            <w:r w:rsidRPr="002516EC">
              <w:rPr>
                <w:rtl/>
                <w:lang w:bidi="ar-EG"/>
              </w:rPr>
              <w:t>-</w:t>
            </w:r>
            <w:r w:rsidRPr="002516EC">
              <w:t>2</w:t>
            </w:r>
          </w:p>
        </w:tc>
        <w:tc>
          <w:tcPr>
            <w:tcW w:w="1803" w:type="dxa"/>
            <w:tcBorders>
              <w:top w:val="nil"/>
            </w:tcBorders>
            <w:tcMar>
              <w:left w:w="0" w:type="dxa"/>
              <w:right w:w="0" w:type="dxa"/>
            </w:tcMar>
          </w:tcPr>
          <w:p w14:paraId="134555C7" w14:textId="77777777" w:rsidR="00D936D5" w:rsidRPr="002516EC" w:rsidRDefault="00D936D5" w:rsidP="006F2A27">
            <w:pPr>
              <w:pStyle w:val="Tabletext"/>
              <w:spacing w:before="0" w:after="0" w:line="220" w:lineRule="exact"/>
              <w:jc w:val="center"/>
            </w:pPr>
            <w:r w:rsidRPr="002516EC">
              <w:t>1,5</w:t>
            </w:r>
            <w:r w:rsidRPr="002516EC">
              <w:rPr>
                <w:rtl/>
                <w:lang w:bidi="ar-EG"/>
              </w:rPr>
              <w:t>-</w:t>
            </w:r>
            <w:r w:rsidRPr="002516EC">
              <w:t>12</w:t>
            </w:r>
          </w:p>
        </w:tc>
        <w:tc>
          <w:tcPr>
            <w:tcW w:w="1803" w:type="dxa"/>
            <w:tcBorders>
              <w:top w:val="nil"/>
            </w:tcBorders>
            <w:tcMar>
              <w:left w:w="0" w:type="dxa"/>
              <w:right w:w="0" w:type="dxa"/>
            </w:tcMar>
          </w:tcPr>
          <w:p w14:paraId="65F87A53" w14:textId="77777777" w:rsidR="00D936D5" w:rsidRPr="002516EC" w:rsidRDefault="00D936D5" w:rsidP="006F2A27">
            <w:pPr>
              <w:pStyle w:val="Tabletext"/>
              <w:spacing w:before="0" w:after="0" w:line="220" w:lineRule="exact"/>
              <w:jc w:val="center"/>
            </w:pPr>
            <w:r w:rsidRPr="002516EC">
              <w:t>0,65</w:t>
            </w:r>
            <w:r w:rsidRPr="002516EC">
              <w:rPr>
                <w:rtl/>
                <w:lang w:bidi="ar-EG"/>
              </w:rPr>
              <w:t>-</w:t>
            </w:r>
            <w:r w:rsidRPr="002516EC">
              <w:t>1</w:t>
            </w:r>
          </w:p>
        </w:tc>
        <w:tc>
          <w:tcPr>
            <w:tcW w:w="1803" w:type="dxa"/>
            <w:tcBorders>
              <w:top w:val="nil"/>
            </w:tcBorders>
            <w:tcMar>
              <w:left w:w="0" w:type="dxa"/>
              <w:right w:w="0" w:type="dxa"/>
            </w:tcMar>
          </w:tcPr>
          <w:p w14:paraId="0879A37D" w14:textId="205EBCD1" w:rsidR="00D936D5" w:rsidRPr="002516EC" w:rsidRDefault="002516EC" w:rsidP="006F2A27">
            <w:pPr>
              <w:pStyle w:val="Tabletext"/>
              <w:spacing w:before="0" w:after="0" w:line="220" w:lineRule="exact"/>
              <w:jc w:val="center"/>
            </w:pPr>
            <w:r w:rsidRPr="002516EC">
              <w:t>1,0-0,5</w:t>
            </w:r>
          </w:p>
        </w:tc>
      </w:tr>
      <w:tr w:rsidR="00D936D5" w:rsidRPr="002516EC" w14:paraId="5FBBF2F3" w14:textId="77777777" w:rsidTr="006F2A27">
        <w:trPr>
          <w:jc w:val="center"/>
        </w:trPr>
        <w:tc>
          <w:tcPr>
            <w:tcW w:w="5253" w:type="dxa"/>
            <w:tcMar>
              <w:left w:w="0" w:type="dxa"/>
              <w:right w:w="0" w:type="dxa"/>
            </w:tcMar>
          </w:tcPr>
          <w:p w14:paraId="317DEA5F" w14:textId="77777777" w:rsidR="00D936D5" w:rsidRPr="002516EC" w:rsidRDefault="00D936D5" w:rsidP="006F2A27">
            <w:pPr>
              <w:pStyle w:val="Tabletext"/>
              <w:spacing w:before="0" w:line="220" w:lineRule="exact"/>
            </w:pPr>
            <w:r w:rsidRPr="002516EC">
              <w:rPr>
                <w:rtl/>
              </w:rPr>
              <w:t xml:space="preserve">معدل المسح الأفقي للهوائي </w:t>
            </w:r>
            <w:r w:rsidRPr="002516EC">
              <w:rPr>
                <w:rFonts w:hint="cs"/>
                <w:rtl/>
                <w:lang w:bidi="ar-EG"/>
              </w:rPr>
              <w:t>(</w:t>
            </w:r>
            <w:r w:rsidRPr="002516EC">
              <w:rPr>
                <w:rtl/>
              </w:rPr>
              <w:t>درج</w:t>
            </w:r>
            <w:r w:rsidRPr="002516EC">
              <w:rPr>
                <w:rFonts w:hint="cs"/>
                <w:rtl/>
              </w:rPr>
              <w:t>ة/ثانية)</w:t>
            </w:r>
            <w:r w:rsidRPr="002516EC">
              <w:rPr>
                <w:rtl/>
              </w:rPr>
              <w:br/>
            </w:r>
            <w:r w:rsidRPr="002516EC">
              <w:t>rpm</w:t>
            </w:r>
          </w:p>
        </w:tc>
        <w:tc>
          <w:tcPr>
            <w:tcW w:w="1801" w:type="dxa"/>
            <w:tcMar>
              <w:left w:w="0" w:type="dxa"/>
              <w:right w:w="0" w:type="dxa"/>
            </w:tcMar>
          </w:tcPr>
          <w:p w14:paraId="46950BD6" w14:textId="77777777" w:rsidR="00D936D5" w:rsidRPr="002516EC" w:rsidRDefault="00D936D5" w:rsidP="006F2A27">
            <w:pPr>
              <w:pStyle w:val="Tabletext"/>
              <w:spacing w:before="0" w:line="220" w:lineRule="exact"/>
              <w:jc w:val="center"/>
            </w:pPr>
            <w:r w:rsidRPr="002516EC">
              <w:t>6</w:t>
            </w:r>
            <w:r w:rsidRPr="002516EC">
              <w:rPr>
                <w:rtl/>
                <w:lang w:bidi="ar-EG"/>
              </w:rPr>
              <w:t>-</w:t>
            </w:r>
            <w:r w:rsidRPr="002516EC">
              <w:t>18</w:t>
            </w:r>
            <w:r w:rsidRPr="002516EC">
              <w:br/>
              <w:t>1</w:t>
            </w:r>
            <w:r w:rsidRPr="002516EC">
              <w:rPr>
                <w:rtl/>
                <w:lang w:bidi="ar-EG"/>
              </w:rPr>
              <w:t>-</w:t>
            </w:r>
            <w:r w:rsidRPr="002516EC">
              <w:t>3</w:t>
            </w:r>
          </w:p>
        </w:tc>
        <w:tc>
          <w:tcPr>
            <w:tcW w:w="1803" w:type="dxa"/>
            <w:tcMar>
              <w:left w:w="0" w:type="dxa"/>
              <w:right w:w="0" w:type="dxa"/>
            </w:tcMar>
          </w:tcPr>
          <w:p w14:paraId="5EF3FBF7" w14:textId="77777777" w:rsidR="00D936D5" w:rsidRPr="002516EC" w:rsidRDefault="00D936D5" w:rsidP="006F2A27">
            <w:pPr>
              <w:pStyle w:val="Tabletext"/>
              <w:spacing w:before="0" w:line="220" w:lineRule="exact"/>
              <w:jc w:val="center"/>
            </w:pPr>
            <w:r w:rsidRPr="002516EC">
              <w:t>6</w:t>
            </w:r>
            <w:r w:rsidRPr="002516EC">
              <w:rPr>
                <w:rtl/>
                <w:lang w:bidi="ar-EG"/>
              </w:rPr>
              <w:t>-</w:t>
            </w:r>
            <w:r w:rsidRPr="002516EC">
              <w:t>18</w:t>
            </w:r>
            <w:r w:rsidRPr="002516EC">
              <w:br/>
              <w:t>1</w:t>
            </w:r>
            <w:r w:rsidRPr="002516EC">
              <w:rPr>
                <w:rtl/>
                <w:lang w:bidi="ar-EG"/>
              </w:rPr>
              <w:t>-</w:t>
            </w:r>
            <w:r w:rsidRPr="002516EC">
              <w:t>3</w:t>
            </w:r>
          </w:p>
        </w:tc>
        <w:tc>
          <w:tcPr>
            <w:tcW w:w="1803" w:type="dxa"/>
            <w:tcMar>
              <w:left w:w="0" w:type="dxa"/>
              <w:right w:w="0" w:type="dxa"/>
            </w:tcMar>
          </w:tcPr>
          <w:p w14:paraId="511609CC" w14:textId="77777777" w:rsidR="00D936D5" w:rsidRPr="002516EC" w:rsidRDefault="00D936D5" w:rsidP="006F2A27">
            <w:pPr>
              <w:pStyle w:val="Tabletext"/>
              <w:spacing w:before="0" w:line="220" w:lineRule="exact"/>
              <w:jc w:val="center"/>
            </w:pPr>
            <w:r w:rsidRPr="002516EC">
              <w:t>1,2</w:t>
            </w:r>
          </w:p>
        </w:tc>
        <w:tc>
          <w:tcPr>
            <w:tcW w:w="1803" w:type="dxa"/>
            <w:tcMar>
              <w:left w:w="0" w:type="dxa"/>
              <w:right w:w="0" w:type="dxa"/>
            </w:tcMar>
          </w:tcPr>
          <w:p w14:paraId="5582B37F" w14:textId="77777777" w:rsidR="00D936D5" w:rsidRPr="002516EC" w:rsidRDefault="00D936D5" w:rsidP="006F2A27">
            <w:pPr>
              <w:pStyle w:val="Tabletext"/>
              <w:spacing w:before="0" w:line="220" w:lineRule="exact"/>
              <w:jc w:val="center"/>
            </w:pPr>
            <w:r w:rsidRPr="002516EC">
              <w:t>3</w:t>
            </w:r>
            <w:r w:rsidRPr="002516EC">
              <w:rPr>
                <w:rtl/>
                <w:lang w:bidi="ar-EG"/>
              </w:rPr>
              <w:t>-</w:t>
            </w:r>
            <w:r w:rsidRPr="002516EC">
              <w:t>36</w:t>
            </w:r>
            <w:r w:rsidRPr="002516EC">
              <w:br/>
              <w:t>0,5</w:t>
            </w:r>
            <w:r w:rsidRPr="002516EC">
              <w:rPr>
                <w:rtl/>
                <w:lang w:bidi="ar-EG"/>
              </w:rPr>
              <w:t>-</w:t>
            </w:r>
            <w:r w:rsidRPr="002516EC">
              <w:t>6</w:t>
            </w:r>
          </w:p>
        </w:tc>
        <w:tc>
          <w:tcPr>
            <w:tcW w:w="1803" w:type="dxa"/>
            <w:tcMar>
              <w:left w:w="0" w:type="dxa"/>
              <w:right w:w="0" w:type="dxa"/>
            </w:tcMar>
          </w:tcPr>
          <w:p w14:paraId="122CE78E" w14:textId="139F4C49" w:rsidR="00D936D5" w:rsidRPr="002516EC" w:rsidRDefault="002516EC" w:rsidP="006F2A27">
            <w:pPr>
              <w:pStyle w:val="Tabletext"/>
              <w:spacing w:before="0" w:line="220" w:lineRule="exact"/>
              <w:jc w:val="center"/>
            </w:pPr>
            <w:r w:rsidRPr="002516EC">
              <w:t>36-0</w:t>
            </w:r>
          </w:p>
        </w:tc>
      </w:tr>
      <w:tr w:rsidR="00D936D5" w:rsidRPr="002516EC" w14:paraId="36E12B7E" w14:textId="77777777" w:rsidTr="006F2A27">
        <w:trPr>
          <w:jc w:val="center"/>
        </w:trPr>
        <w:tc>
          <w:tcPr>
            <w:tcW w:w="5253" w:type="dxa"/>
            <w:tcMar>
              <w:left w:w="0" w:type="dxa"/>
              <w:right w:w="0" w:type="dxa"/>
            </w:tcMar>
          </w:tcPr>
          <w:p w14:paraId="48642F3D" w14:textId="77777777" w:rsidR="00D936D5" w:rsidRPr="002516EC" w:rsidRDefault="00D936D5" w:rsidP="006F2A27">
            <w:pPr>
              <w:pStyle w:val="Tabletext"/>
              <w:spacing w:before="0" w:after="100" w:line="220" w:lineRule="exact"/>
            </w:pPr>
            <w:r w:rsidRPr="002516EC">
              <w:rPr>
                <w:rtl/>
              </w:rPr>
              <w:t xml:space="preserve">نمط المسح الأفقي للهوائي </w:t>
            </w:r>
            <w:r w:rsidRPr="002516EC">
              <w:rPr>
                <w:rFonts w:hint="cs"/>
                <w:rtl/>
                <w:lang w:bidi="ar-EG"/>
              </w:rPr>
              <w:t>(</w:t>
            </w:r>
            <w:r w:rsidRPr="002516EC">
              <w:rPr>
                <w:rtl/>
              </w:rPr>
              <w:t>درجات</w:t>
            </w:r>
            <w:r w:rsidRPr="002516EC">
              <w:rPr>
                <w:rFonts w:hint="cs"/>
                <w:rtl/>
              </w:rPr>
              <w:t>)</w:t>
            </w:r>
            <w:r w:rsidRPr="002516EC">
              <w:rPr>
                <w:rtl/>
              </w:rPr>
              <w:t xml:space="preserve"> (مستمر، عشوائي، </w:t>
            </w:r>
            <w:r w:rsidRPr="002516EC">
              <w:t>360</w:t>
            </w:r>
            <w:r w:rsidRPr="002516EC">
              <w:rPr>
                <w:rFonts w:hint="cs"/>
                <w:rtl/>
              </w:rPr>
              <w:t> </w:t>
            </w:r>
            <w:r w:rsidRPr="002516EC">
              <w:rPr>
                <w:rtl/>
              </w:rPr>
              <w:t>درجة، قطاعي، إلخ)</w:t>
            </w:r>
          </w:p>
        </w:tc>
        <w:tc>
          <w:tcPr>
            <w:tcW w:w="1801" w:type="dxa"/>
            <w:tcMar>
              <w:left w:w="0" w:type="dxa"/>
              <w:right w:w="0" w:type="dxa"/>
            </w:tcMar>
          </w:tcPr>
          <w:p w14:paraId="467524A1" w14:textId="77777777" w:rsidR="00D936D5" w:rsidRPr="002516EC" w:rsidRDefault="00D936D5" w:rsidP="006F2A27">
            <w:pPr>
              <w:pStyle w:val="Tabletext"/>
              <w:spacing w:before="0" w:after="100" w:line="220" w:lineRule="exact"/>
              <w:jc w:val="center"/>
            </w:pPr>
            <w:r w:rsidRPr="002516EC">
              <w:t>360</w:t>
            </w:r>
          </w:p>
        </w:tc>
        <w:tc>
          <w:tcPr>
            <w:tcW w:w="1803" w:type="dxa"/>
            <w:tcMar>
              <w:left w:w="0" w:type="dxa"/>
              <w:right w:w="0" w:type="dxa"/>
            </w:tcMar>
          </w:tcPr>
          <w:p w14:paraId="170B1CCB" w14:textId="77777777" w:rsidR="00D936D5" w:rsidRPr="002516EC" w:rsidRDefault="00D936D5" w:rsidP="006F2A27">
            <w:pPr>
              <w:pStyle w:val="Tabletext"/>
              <w:spacing w:before="0" w:after="100" w:line="220" w:lineRule="exact"/>
              <w:jc w:val="center"/>
            </w:pPr>
            <w:r w:rsidRPr="002516EC">
              <w:t>360</w:t>
            </w:r>
          </w:p>
        </w:tc>
        <w:tc>
          <w:tcPr>
            <w:tcW w:w="1803" w:type="dxa"/>
            <w:tcMar>
              <w:left w:w="0" w:type="dxa"/>
              <w:right w:w="0" w:type="dxa"/>
            </w:tcMar>
          </w:tcPr>
          <w:p w14:paraId="205C453B" w14:textId="77777777" w:rsidR="00D936D5" w:rsidRPr="002516EC" w:rsidRDefault="00D936D5" w:rsidP="006F2A27">
            <w:pPr>
              <w:pStyle w:val="Tabletext"/>
              <w:spacing w:before="0" w:after="100" w:line="220" w:lineRule="exact"/>
              <w:jc w:val="center"/>
            </w:pPr>
            <w:r w:rsidRPr="002516EC">
              <w:t>360</w:t>
            </w:r>
          </w:p>
        </w:tc>
        <w:tc>
          <w:tcPr>
            <w:tcW w:w="1803" w:type="dxa"/>
            <w:tcMar>
              <w:left w:w="0" w:type="dxa"/>
              <w:right w:w="0" w:type="dxa"/>
            </w:tcMar>
          </w:tcPr>
          <w:p w14:paraId="0ED8A5BA" w14:textId="77777777" w:rsidR="00D936D5" w:rsidRPr="002516EC" w:rsidRDefault="00D936D5" w:rsidP="006F2A27">
            <w:pPr>
              <w:pStyle w:val="Tabletext"/>
              <w:spacing w:before="0" w:after="100" w:line="220" w:lineRule="exact"/>
              <w:jc w:val="center"/>
            </w:pPr>
            <w:r w:rsidRPr="002516EC">
              <w:t>360</w:t>
            </w:r>
          </w:p>
        </w:tc>
        <w:tc>
          <w:tcPr>
            <w:tcW w:w="1803" w:type="dxa"/>
            <w:tcMar>
              <w:left w:w="0" w:type="dxa"/>
              <w:right w:w="0" w:type="dxa"/>
            </w:tcMar>
          </w:tcPr>
          <w:p w14:paraId="285A9A60" w14:textId="77777777" w:rsidR="00D936D5" w:rsidRPr="002516EC" w:rsidRDefault="00D936D5" w:rsidP="006F2A27">
            <w:pPr>
              <w:pStyle w:val="Tabletext"/>
              <w:spacing w:before="0" w:after="100" w:line="220" w:lineRule="exact"/>
              <w:jc w:val="center"/>
            </w:pPr>
            <w:r w:rsidRPr="002516EC">
              <w:t>360</w:t>
            </w:r>
          </w:p>
        </w:tc>
      </w:tr>
      <w:tr w:rsidR="00D936D5" w:rsidRPr="002516EC" w14:paraId="73F31E76" w14:textId="77777777" w:rsidTr="006F2A27">
        <w:trPr>
          <w:jc w:val="center"/>
        </w:trPr>
        <w:tc>
          <w:tcPr>
            <w:tcW w:w="5253" w:type="dxa"/>
            <w:tcMar>
              <w:left w:w="0" w:type="dxa"/>
              <w:right w:w="0" w:type="dxa"/>
            </w:tcMar>
          </w:tcPr>
          <w:p w14:paraId="774E59B6" w14:textId="77777777" w:rsidR="00D936D5" w:rsidRPr="002516EC" w:rsidRDefault="00D936D5" w:rsidP="006F2A27">
            <w:pPr>
              <w:pStyle w:val="Tabletext"/>
              <w:spacing w:before="0" w:after="0" w:line="220" w:lineRule="exact"/>
            </w:pPr>
            <w:r w:rsidRPr="002516EC">
              <w:rPr>
                <w:rtl/>
              </w:rPr>
              <w:t xml:space="preserve">معدل المسح الرأسي للهوائي </w:t>
            </w:r>
            <w:r w:rsidRPr="002516EC">
              <w:rPr>
                <w:rFonts w:hint="cs"/>
                <w:rtl/>
              </w:rPr>
              <w:t>(</w:t>
            </w:r>
            <w:r w:rsidRPr="002516EC">
              <w:rPr>
                <w:rtl/>
              </w:rPr>
              <w:t>درج</w:t>
            </w:r>
            <w:r w:rsidRPr="002516EC">
              <w:rPr>
                <w:rFonts w:hint="cs"/>
                <w:rtl/>
              </w:rPr>
              <w:t>ة/ثانية)</w:t>
            </w:r>
          </w:p>
        </w:tc>
        <w:tc>
          <w:tcPr>
            <w:tcW w:w="1801" w:type="dxa"/>
            <w:tcMar>
              <w:left w:w="0" w:type="dxa"/>
              <w:right w:w="0" w:type="dxa"/>
            </w:tcMar>
          </w:tcPr>
          <w:p w14:paraId="13D48C43" w14:textId="77777777" w:rsidR="00D936D5" w:rsidRPr="002516EC" w:rsidRDefault="00D936D5" w:rsidP="006F2A27">
            <w:pPr>
              <w:pStyle w:val="Tabletext"/>
              <w:spacing w:before="0" w:after="0" w:line="220" w:lineRule="exact"/>
              <w:jc w:val="center"/>
            </w:pPr>
            <w:r w:rsidRPr="002516EC">
              <w:t>1</w:t>
            </w:r>
            <w:r w:rsidRPr="002516EC">
              <w:rPr>
                <w:rtl/>
                <w:lang w:bidi="ar-EG"/>
              </w:rPr>
              <w:t>-</w:t>
            </w:r>
            <w:r w:rsidRPr="002516EC">
              <w:t>10</w:t>
            </w:r>
          </w:p>
        </w:tc>
        <w:tc>
          <w:tcPr>
            <w:tcW w:w="1803" w:type="dxa"/>
            <w:tcMar>
              <w:left w:w="0" w:type="dxa"/>
              <w:right w:w="0" w:type="dxa"/>
            </w:tcMar>
          </w:tcPr>
          <w:p w14:paraId="5C15A49B" w14:textId="77777777" w:rsidR="00D936D5" w:rsidRPr="002516EC" w:rsidRDefault="00D936D5" w:rsidP="006F2A27">
            <w:pPr>
              <w:pStyle w:val="Tabletext"/>
              <w:spacing w:before="0" w:after="0" w:line="220" w:lineRule="exact"/>
              <w:jc w:val="center"/>
            </w:pPr>
            <w:r w:rsidRPr="002516EC">
              <w:t>1</w:t>
            </w:r>
            <w:r w:rsidRPr="002516EC">
              <w:rPr>
                <w:rtl/>
                <w:lang w:bidi="ar-EG"/>
              </w:rPr>
              <w:t>-</w:t>
            </w:r>
            <w:r w:rsidRPr="002516EC">
              <w:t>14</w:t>
            </w:r>
          </w:p>
        </w:tc>
        <w:tc>
          <w:tcPr>
            <w:tcW w:w="1803" w:type="dxa"/>
            <w:tcMar>
              <w:left w:w="0" w:type="dxa"/>
              <w:right w:w="0" w:type="dxa"/>
            </w:tcMar>
          </w:tcPr>
          <w:p w14:paraId="4558A5FA" w14:textId="77777777" w:rsidR="00D936D5" w:rsidRPr="002516EC" w:rsidRDefault="00D936D5" w:rsidP="006F2A27">
            <w:pPr>
              <w:pStyle w:val="Tabletext"/>
              <w:spacing w:before="0" w:after="0" w:line="220" w:lineRule="exact"/>
              <w:jc w:val="center"/>
            </w:pPr>
            <w:r w:rsidRPr="002516EC">
              <w:rPr>
                <w:rtl/>
              </w:rPr>
              <w:t>لا ينطبق</w:t>
            </w:r>
          </w:p>
        </w:tc>
        <w:tc>
          <w:tcPr>
            <w:tcW w:w="1803" w:type="dxa"/>
            <w:tcMar>
              <w:left w:w="0" w:type="dxa"/>
              <w:right w:w="0" w:type="dxa"/>
            </w:tcMar>
          </w:tcPr>
          <w:p w14:paraId="74E42F39" w14:textId="77777777" w:rsidR="00D936D5" w:rsidRPr="002516EC" w:rsidRDefault="00D936D5" w:rsidP="006F2A27">
            <w:pPr>
              <w:pStyle w:val="Tabletext"/>
              <w:spacing w:before="0" w:after="0" w:line="220" w:lineRule="exact"/>
              <w:jc w:val="center"/>
            </w:pPr>
          </w:p>
        </w:tc>
        <w:tc>
          <w:tcPr>
            <w:tcW w:w="1803" w:type="dxa"/>
            <w:tcMar>
              <w:left w:w="0" w:type="dxa"/>
              <w:right w:w="0" w:type="dxa"/>
            </w:tcMar>
          </w:tcPr>
          <w:p w14:paraId="70F4A1E1" w14:textId="77500FA6" w:rsidR="00D936D5" w:rsidRPr="002516EC" w:rsidRDefault="002516EC" w:rsidP="006F2A27">
            <w:pPr>
              <w:pStyle w:val="Tabletext"/>
              <w:spacing w:before="0" w:after="0" w:line="220" w:lineRule="exact"/>
              <w:jc w:val="center"/>
            </w:pPr>
            <w:r w:rsidRPr="002516EC">
              <w:t>36-0</w:t>
            </w:r>
          </w:p>
        </w:tc>
      </w:tr>
      <w:tr w:rsidR="00D936D5" w:rsidRPr="002516EC" w14:paraId="48D6424E" w14:textId="77777777" w:rsidTr="006F2A27">
        <w:trPr>
          <w:jc w:val="center"/>
        </w:trPr>
        <w:tc>
          <w:tcPr>
            <w:tcW w:w="5253" w:type="dxa"/>
            <w:tcMar>
              <w:left w:w="0" w:type="dxa"/>
              <w:right w:w="0" w:type="dxa"/>
            </w:tcMar>
          </w:tcPr>
          <w:p w14:paraId="50E47A18" w14:textId="77777777" w:rsidR="00D936D5" w:rsidRPr="002516EC" w:rsidRDefault="00D936D5" w:rsidP="006F2A27">
            <w:pPr>
              <w:pStyle w:val="Tabletext"/>
              <w:spacing w:before="0" w:after="120" w:line="220" w:lineRule="exact"/>
              <w:rPr>
                <w:rtl/>
              </w:rPr>
            </w:pPr>
            <w:r w:rsidRPr="002516EC">
              <w:rPr>
                <w:rtl/>
              </w:rPr>
              <w:t>نمط المسح ال</w:t>
            </w:r>
            <w:r w:rsidRPr="002516EC">
              <w:rPr>
                <w:rFonts w:hint="cs"/>
                <w:rtl/>
              </w:rPr>
              <w:t>رأسي</w:t>
            </w:r>
            <w:r w:rsidRPr="002516EC">
              <w:rPr>
                <w:rtl/>
              </w:rPr>
              <w:t xml:space="preserve"> للهوائي (مستمر، عشوائي، </w:t>
            </w:r>
            <w:r w:rsidRPr="002516EC">
              <w:t>360</w:t>
            </w:r>
            <w:r w:rsidRPr="002516EC">
              <w:rPr>
                <w:rFonts w:hint="cs"/>
                <w:rtl/>
              </w:rPr>
              <w:t> </w:t>
            </w:r>
            <w:r w:rsidRPr="002516EC">
              <w:rPr>
                <w:rtl/>
              </w:rPr>
              <w:t>درجة، قطاعي، إلخ)</w:t>
            </w:r>
            <w:r w:rsidRPr="002516EC">
              <w:rPr>
                <w:rFonts w:hint="cs"/>
                <w:rtl/>
              </w:rPr>
              <w:t xml:space="preserve"> (</w:t>
            </w:r>
            <w:r w:rsidRPr="002516EC">
              <w:rPr>
                <w:rtl/>
              </w:rPr>
              <w:t>درجات</w:t>
            </w:r>
            <w:r w:rsidRPr="002516EC">
              <w:rPr>
                <w:rFonts w:hint="cs"/>
                <w:rtl/>
              </w:rPr>
              <w:t>)</w:t>
            </w:r>
          </w:p>
        </w:tc>
        <w:tc>
          <w:tcPr>
            <w:tcW w:w="1801" w:type="dxa"/>
            <w:tcMar>
              <w:left w:w="0" w:type="dxa"/>
              <w:right w:w="0" w:type="dxa"/>
            </w:tcMar>
          </w:tcPr>
          <w:p w14:paraId="682CD3D7" w14:textId="77777777" w:rsidR="00D936D5" w:rsidRPr="002516EC" w:rsidRDefault="00D936D5" w:rsidP="006F2A27">
            <w:pPr>
              <w:pStyle w:val="Tabletext"/>
              <w:spacing w:before="0" w:after="120" w:line="220" w:lineRule="exact"/>
              <w:jc w:val="center"/>
            </w:pPr>
            <w:r w:rsidRPr="002516EC">
              <w:t>1–</w:t>
            </w:r>
            <w:r w:rsidRPr="002516EC">
              <w:rPr>
                <w:rFonts w:hint="cs"/>
                <w:rtl/>
              </w:rPr>
              <w:t xml:space="preserve"> إلى </w:t>
            </w:r>
            <w:r w:rsidRPr="002516EC">
              <w:t>90+</w:t>
            </w:r>
          </w:p>
        </w:tc>
        <w:tc>
          <w:tcPr>
            <w:tcW w:w="1803" w:type="dxa"/>
            <w:tcMar>
              <w:left w:w="0" w:type="dxa"/>
              <w:right w:w="0" w:type="dxa"/>
            </w:tcMar>
          </w:tcPr>
          <w:p w14:paraId="1AC7D93E" w14:textId="77777777" w:rsidR="00D936D5" w:rsidRPr="002516EC" w:rsidRDefault="00D936D5" w:rsidP="006F2A27">
            <w:pPr>
              <w:pStyle w:val="Tabletext"/>
              <w:spacing w:before="0" w:after="120" w:line="220" w:lineRule="exact"/>
              <w:jc w:val="center"/>
            </w:pPr>
            <w:r w:rsidRPr="002516EC">
              <w:t>5–</w:t>
            </w:r>
            <w:r w:rsidRPr="002516EC">
              <w:rPr>
                <w:rFonts w:hint="cs"/>
                <w:rtl/>
                <w:lang w:bidi="ar-EG"/>
              </w:rPr>
              <w:t xml:space="preserve"> إلى </w:t>
            </w:r>
            <w:r w:rsidRPr="002516EC">
              <w:t>90+</w:t>
            </w:r>
          </w:p>
        </w:tc>
        <w:tc>
          <w:tcPr>
            <w:tcW w:w="1803" w:type="dxa"/>
            <w:tcMar>
              <w:left w:w="0" w:type="dxa"/>
              <w:right w:w="0" w:type="dxa"/>
            </w:tcMar>
          </w:tcPr>
          <w:p w14:paraId="7FE5D5D8" w14:textId="77777777" w:rsidR="00D936D5" w:rsidRPr="002516EC" w:rsidRDefault="00D936D5" w:rsidP="006F2A27">
            <w:pPr>
              <w:pStyle w:val="Tabletext"/>
              <w:spacing w:before="0" w:after="120" w:line="220" w:lineRule="exact"/>
              <w:jc w:val="center"/>
            </w:pPr>
            <w:r w:rsidRPr="002516EC">
              <w:rPr>
                <w:rtl/>
              </w:rPr>
              <w:t>لا ينطبق</w:t>
            </w:r>
          </w:p>
        </w:tc>
        <w:tc>
          <w:tcPr>
            <w:tcW w:w="1803" w:type="dxa"/>
            <w:tcMar>
              <w:left w:w="0" w:type="dxa"/>
              <w:right w:w="0" w:type="dxa"/>
            </w:tcMar>
          </w:tcPr>
          <w:p w14:paraId="2F49B3C2" w14:textId="77777777" w:rsidR="00D936D5" w:rsidRPr="002516EC" w:rsidRDefault="00D936D5" w:rsidP="006F2A27">
            <w:pPr>
              <w:pStyle w:val="Tabletext"/>
              <w:spacing w:before="0" w:after="120" w:line="220" w:lineRule="exact"/>
              <w:jc w:val="center"/>
            </w:pPr>
            <w:r w:rsidRPr="002516EC">
              <w:t>2–</w:t>
            </w:r>
            <w:r w:rsidRPr="002516EC">
              <w:rPr>
                <w:rFonts w:hint="cs"/>
                <w:rtl/>
                <w:lang w:bidi="ar-EG"/>
              </w:rPr>
              <w:t xml:space="preserve"> إلى </w:t>
            </w:r>
            <w:r w:rsidRPr="002516EC">
              <w:t>90+</w:t>
            </w:r>
          </w:p>
        </w:tc>
        <w:tc>
          <w:tcPr>
            <w:tcW w:w="1803" w:type="dxa"/>
            <w:tcMar>
              <w:left w:w="0" w:type="dxa"/>
              <w:right w:w="0" w:type="dxa"/>
            </w:tcMar>
          </w:tcPr>
          <w:p w14:paraId="3981EFB8" w14:textId="2B41F934" w:rsidR="00D936D5" w:rsidRPr="002516EC" w:rsidRDefault="00D64D41" w:rsidP="006F2A27">
            <w:pPr>
              <w:pStyle w:val="Tabletext"/>
              <w:spacing w:before="0" w:after="120" w:line="220" w:lineRule="exact"/>
              <w:jc w:val="center"/>
            </w:pPr>
            <w:r w:rsidRPr="00447F7E">
              <w:rPr>
                <w:rtl/>
                <w:lang w:val="fr-FR" w:eastAsia="en-US" w:bidi="ar-EG"/>
              </w:rPr>
              <w:t>الحجم</w:t>
            </w:r>
          </w:p>
        </w:tc>
      </w:tr>
      <w:tr w:rsidR="00D936D5" w:rsidRPr="002516EC" w14:paraId="12CF0C13" w14:textId="77777777" w:rsidTr="006F2A27">
        <w:trPr>
          <w:jc w:val="center"/>
        </w:trPr>
        <w:tc>
          <w:tcPr>
            <w:tcW w:w="5253" w:type="dxa"/>
            <w:tcMar>
              <w:left w:w="0" w:type="dxa"/>
              <w:right w:w="0" w:type="dxa"/>
            </w:tcMar>
          </w:tcPr>
          <w:p w14:paraId="5EBA89B8" w14:textId="77777777" w:rsidR="00D936D5" w:rsidRPr="002516EC" w:rsidRDefault="00D936D5" w:rsidP="006F2A27">
            <w:pPr>
              <w:pStyle w:val="Tabletext"/>
              <w:keepNext/>
              <w:keepLines/>
              <w:spacing w:before="0" w:after="0" w:line="220" w:lineRule="exact"/>
            </w:pPr>
            <w:r w:rsidRPr="002516EC">
              <w:rPr>
                <w:rtl/>
                <w:lang w:bidi="ar-EG"/>
              </w:rPr>
              <w:t>مستويات الفصوص الجانبية للهوائي (الفصوص الجانبية الأولى والفصوص الجانبية البعيدة)</w:t>
            </w:r>
            <w:r w:rsidRPr="002516EC">
              <w:rPr>
                <w:rFonts w:hint="cs"/>
                <w:rtl/>
                <w:lang w:bidi="ar-EG"/>
              </w:rPr>
              <w:t xml:space="preserve"> </w:t>
            </w:r>
            <w:r w:rsidRPr="002516EC">
              <w:t>(dB)</w:t>
            </w:r>
          </w:p>
        </w:tc>
        <w:tc>
          <w:tcPr>
            <w:tcW w:w="1801" w:type="dxa"/>
            <w:tcMar>
              <w:left w:w="0" w:type="dxa"/>
              <w:right w:w="0" w:type="dxa"/>
            </w:tcMar>
          </w:tcPr>
          <w:p w14:paraId="35423A73" w14:textId="77777777" w:rsidR="00D936D5" w:rsidRPr="002516EC" w:rsidRDefault="00D936D5" w:rsidP="006F2A27">
            <w:pPr>
              <w:pStyle w:val="Tabletext"/>
              <w:keepNext/>
              <w:keepLines/>
              <w:spacing w:before="0" w:after="0" w:line="220" w:lineRule="exact"/>
              <w:jc w:val="center"/>
            </w:pPr>
            <w:r w:rsidRPr="002516EC">
              <w:t>25–</w:t>
            </w:r>
            <w:r w:rsidRPr="002516EC">
              <w:rPr>
                <w:rFonts w:hint="cs"/>
                <w:rtl/>
                <w:lang w:bidi="ar-EG"/>
              </w:rPr>
              <w:t xml:space="preserve"> إلى </w:t>
            </w:r>
            <w:r w:rsidRPr="002516EC">
              <w:t>35–</w:t>
            </w:r>
          </w:p>
        </w:tc>
        <w:tc>
          <w:tcPr>
            <w:tcW w:w="1803" w:type="dxa"/>
            <w:tcMar>
              <w:left w:w="0" w:type="dxa"/>
              <w:right w:w="0" w:type="dxa"/>
            </w:tcMar>
          </w:tcPr>
          <w:p w14:paraId="48C9291D" w14:textId="77777777" w:rsidR="00D936D5" w:rsidRPr="002516EC" w:rsidRDefault="00D936D5" w:rsidP="006F2A27">
            <w:pPr>
              <w:pStyle w:val="Tabletext"/>
              <w:keepNext/>
              <w:keepLines/>
              <w:spacing w:before="0" w:after="0" w:line="220" w:lineRule="exact"/>
              <w:jc w:val="center"/>
            </w:pPr>
            <w:r w:rsidRPr="002516EC">
              <w:t>25–</w:t>
            </w:r>
            <w:r w:rsidRPr="002516EC">
              <w:rPr>
                <w:rFonts w:hint="cs"/>
                <w:rtl/>
                <w:lang w:bidi="ar-EG"/>
              </w:rPr>
              <w:t xml:space="preserve"> إلى </w:t>
            </w:r>
            <w:r w:rsidRPr="002516EC">
              <w:t>35–</w:t>
            </w:r>
          </w:p>
        </w:tc>
        <w:tc>
          <w:tcPr>
            <w:tcW w:w="1803" w:type="dxa"/>
            <w:tcMar>
              <w:left w:w="0" w:type="dxa"/>
              <w:right w:w="0" w:type="dxa"/>
            </w:tcMar>
          </w:tcPr>
          <w:p w14:paraId="683B277B" w14:textId="77777777" w:rsidR="00D936D5" w:rsidRPr="002516EC" w:rsidRDefault="00D936D5" w:rsidP="006F2A27">
            <w:pPr>
              <w:pStyle w:val="Tabletext"/>
              <w:keepNext/>
              <w:keepLines/>
              <w:spacing w:before="0" w:after="0" w:line="220" w:lineRule="exact"/>
              <w:jc w:val="center"/>
            </w:pPr>
            <w:r w:rsidRPr="002516EC">
              <w:t>20–</w:t>
            </w:r>
          </w:p>
        </w:tc>
        <w:tc>
          <w:tcPr>
            <w:tcW w:w="1803" w:type="dxa"/>
            <w:tcMar>
              <w:left w:w="0" w:type="dxa"/>
              <w:right w:w="0" w:type="dxa"/>
            </w:tcMar>
          </w:tcPr>
          <w:p w14:paraId="406693BE" w14:textId="77777777" w:rsidR="00D936D5" w:rsidRPr="002516EC" w:rsidRDefault="00D936D5" w:rsidP="006F2A27">
            <w:pPr>
              <w:pStyle w:val="Tabletext"/>
              <w:keepNext/>
              <w:keepLines/>
              <w:spacing w:before="0" w:after="0" w:line="220" w:lineRule="exact"/>
              <w:jc w:val="center"/>
            </w:pPr>
            <w:r w:rsidRPr="002516EC">
              <w:t>25–</w:t>
            </w:r>
            <w:r w:rsidRPr="002516EC">
              <w:rPr>
                <w:rFonts w:hint="cs"/>
                <w:rtl/>
                <w:lang w:bidi="ar-EG"/>
              </w:rPr>
              <w:t xml:space="preserve"> إلى </w:t>
            </w:r>
            <w:r w:rsidRPr="002516EC">
              <w:t>45–</w:t>
            </w:r>
          </w:p>
        </w:tc>
        <w:tc>
          <w:tcPr>
            <w:tcW w:w="1803" w:type="dxa"/>
            <w:tcMar>
              <w:left w:w="0" w:type="dxa"/>
              <w:right w:w="0" w:type="dxa"/>
            </w:tcMar>
          </w:tcPr>
          <w:p w14:paraId="3A3EB5BE" w14:textId="44A306C6" w:rsidR="00D936D5" w:rsidRPr="002516EC" w:rsidRDefault="002516EC" w:rsidP="006F2A27">
            <w:pPr>
              <w:pStyle w:val="Tabletext"/>
              <w:keepNext/>
              <w:keepLines/>
              <w:spacing w:before="0" w:after="0" w:line="220" w:lineRule="exact"/>
              <w:jc w:val="center"/>
              <w:rPr>
                <w:rtl/>
                <w:lang w:bidi="ar-SY"/>
              </w:rPr>
            </w:pPr>
            <w:r w:rsidRPr="002516EC">
              <w:t>28</w:t>
            </w:r>
            <w:r w:rsidR="00D64D41">
              <w:t>–</w:t>
            </w:r>
          </w:p>
        </w:tc>
      </w:tr>
      <w:tr w:rsidR="00D936D5" w:rsidRPr="002516EC" w14:paraId="212FC189" w14:textId="77777777" w:rsidTr="006F2A27">
        <w:trPr>
          <w:jc w:val="center"/>
        </w:trPr>
        <w:tc>
          <w:tcPr>
            <w:tcW w:w="5253" w:type="dxa"/>
            <w:shd w:val="clear" w:color="auto" w:fill="auto"/>
            <w:tcMar>
              <w:left w:w="0" w:type="dxa"/>
              <w:right w:w="0" w:type="dxa"/>
            </w:tcMar>
          </w:tcPr>
          <w:p w14:paraId="2C0EE469" w14:textId="77777777" w:rsidR="00D936D5" w:rsidRPr="002516EC" w:rsidRDefault="00D936D5" w:rsidP="006F2A27">
            <w:pPr>
              <w:pStyle w:val="Tabletext"/>
              <w:spacing w:before="0" w:after="0" w:line="220" w:lineRule="exact"/>
            </w:pPr>
            <w:r w:rsidRPr="002516EC">
              <w:rPr>
                <w:rtl/>
              </w:rPr>
              <w:t xml:space="preserve">ارتفاع الهوائي </w:t>
            </w:r>
            <w:r w:rsidRPr="002516EC">
              <w:t>(m)</w:t>
            </w:r>
          </w:p>
        </w:tc>
        <w:tc>
          <w:tcPr>
            <w:tcW w:w="1801" w:type="dxa"/>
            <w:tcMar>
              <w:left w:w="0" w:type="dxa"/>
              <w:right w:w="0" w:type="dxa"/>
            </w:tcMar>
          </w:tcPr>
          <w:p w14:paraId="525D49C3" w14:textId="77777777" w:rsidR="00D936D5" w:rsidRPr="002516EC" w:rsidRDefault="00D936D5" w:rsidP="006F2A27">
            <w:pPr>
              <w:pStyle w:val="Tabletext"/>
              <w:spacing w:before="0" w:after="0" w:line="220" w:lineRule="exact"/>
              <w:jc w:val="center"/>
            </w:pPr>
            <w:r w:rsidRPr="002516EC">
              <w:t>6</w:t>
            </w:r>
            <w:r w:rsidRPr="002516EC">
              <w:rPr>
                <w:rtl/>
                <w:lang w:bidi="ar-EG"/>
              </w:rPr>
              <w:t>-</w:t>
            </w:r>
            <w:r w:rsidRPr="002516EC">
              <w:t>30</w:t>
            </w:r>
          </w:p>
        </w:tc>
        <w:tc>
          <w:tcPr>
            <w:tcW w:w="1803" w:type="dxa"/>
            <w:tcMar>
              <w:left w:w="0" w:type="dxa"/>
              <w:right w:w="0" w:type="dxa"/>
            </w:tcMar>
          </w:tcPr>
          <w:p w14:paraId="5FE3B1D4" w14:textId="77777777" w:rsidR="00D936D5" w:rsidRPr="002516EC" w:rsidRDefault="00D936D5" w:rsidP="006F2A27">
            <w:pPr>
              <w:pStyle w:val="Tabletext"/>
              <w:spacing w:before="0" w:after="0" w:line="220" w:lineRule="exact"/>
              <w:jc w:val="center"/>
            </w:pPr>
            <w:r w:rsidRPr="002516EC">
              <w:t>6</w:t>
            </w:r>
            <w:r w:rsidRPr="002516EC">
              <w:rPr>
                <w:rtl/>
                <w:lang w:bidi="ar-EG"/>
              </w:rPr>
              <w:t>-</w:t>
            </w:r>
            <w:r w:rsidRPr="002516EC">
              <w:t>30</w:t>
            </w:r>
          </w:p>
        </w:tc>
        <w:tc>
          <w:tcPr>
            <w:tcW w:w="1803" w:type="dxa"/>
            <w:tcMar>
              <w:left w:w="0" w:type="dxa"/>
              <w:right w:w="0" w:type="dxa"/>
            </w:tcMar>
          </w:tcPr>
          <w:p w14:paraId="3D29F2C0" w14:textId="77777777" w:rsidR="00D936D5" w:rsidRPr="002516EC" w:rsidRDefault="00D936D5" w:rsidP="006F2A27">
            <w:pPr>
              <w:pStyle w:val="Tabletext"/>
              <w:spacing w:before="0" w:after="0" w:line="220" w:lineRule="exact"/>
              <w:jc w:val="center"/>
            </w:pPr>
            <w:r w:rsidRPr="002516EC">
              <w:t>10</w:t>
            </w:r>
          </w:p>
        </w:tc>
        <w:tc>
          <w:tcPr>
            <w:tcW w:w="1803" w:type="dxa"/>
            <w:tcMar>
              <w:left w:w="0" w:type="dxa"/>
              <w:right w:w="0" w:type="dxa"/>
            </w:tcMar>
          </w:tcPr>
          <w:p w14:paraId="0D527656" w14:textId="77777777" w:rsidR="00D936D5" w:rsidRPr="002516EC" w:rsidRDefault="00D936D5" w:rsidP="006F2A27">
            <w:pPr>
              <w:pStyle w:val="Tabletext"/>
              <w:spacing w:before="0" w:after="0" w:line="220" w:lineRule="exact"/>
              <w:jc w:val="center"/>
            </w:pPr>
            <w:r w:rsidRPr="002516EC">
              <w:t>6</w:t>
            </w:r>
            <w:r w:rsidRPr="002516EC">
              <w:rPr>
                <w:rtl/>
                <w:lang w:bidi="ar-EG"/>
              </w:rPr>
              <w:t>-</w:t>
            </w:r>
            <w:r w:rsidRPr="002516EC">
              <w:t>30</w:t>
            </w:r>
          </w:p>
        </w:tc>
        <w:tc>
          <w:tcPr>
            <w:tcW w:w="1803" w:type="dxa"/>
            <w:tcMar>
              <w:left w:w="0" w:type="dxa"/>
              <w:right w:w="0" w:type="dxa"/>
            </w:tcMar>
          </w:tcPr>
          <w:p w14:paraId="2F9278C4" w14:textId="199832A3" w:rsidR="00D936D5" w:rsidRPr="002516EC" w:rsidRDefault="002516EC" w:rsidP="006F2A27">
            <w:pPr>
              <w:pStyle w:val="Tabletext"/>
              <w:spacing w:before="0" w:after="0" w:line="220" w:lineRule="exact"/>
              <w:jc w:val="center"/>
            </w:pPr>
            <w:r w:rsidRPr="002516EC">
              <w:rPr>
                <w:rFonts w:hint="cs"/>
                <w:rtl/>
              </w:rPr>
              <w:t>متغير</w:t>
            </w:r>
          </w:p>
        </w:tc>
      </w:tr>
      <w:tr w:rsidR="00D936D5" w:rsidRPr="002516EC" w14:paraId="6B31E539" w14:textId="77777777" w:rsidTr="006F2A27">
        <w:trPr>
          <w:jc w:val="center"/>
        </w:trPr>
        <w:tc>
          <w:tcPr>
            <w:tcW w:w="5253" w:type="dxa"/>
            <w:shd w:val="clear" w:color="auto" w:fill="auto"/>
            <w:tcMar>
              <w:left w:w="0" w:type="dxa"/>
              <w:right w:w="0" w:type="dxa"/>
            </w:tcMar>
          </w:tcPr>
          <w:p w14:paraId="40205F70" w14:textId="77777777" w:rsidR="00D936D5" w:rsidRPr="002516EC" w:rsidRDefault="00D936D5" w:rsidP="006F2A27">
            <w:pPr>
              <w:pStyle w:val="Tabletext"/>
              <w:spacing w:before="0" w:after="0" w:line="220" w:lineRule="exact"/>
            </w:pPr>
            <w:r w:rsidRPr="002516EC">
              <w:rPr>
                <w:rtl/>
              </w:rPr>
              <w:t xml:space="preserve">عرض نطاق المستقبل </w:t>
            </w:r>
            <w:r w:rsidRPr="002516EC">
              <w:t>IF</w:t>
            </w:r>
            <w:r w:rsidRPr="002516EC">
              <w:rPr>
                <w:rtl/>
              </w:rPr>
              <w:t xml:space="preserve"> عند</w:t>
            </w:r>
            <w:r w:rsidRPr="002516EC">
              <w:t>(MHz) dB 3</w:t>
            </w:r>
          </w:p>
        </w:tc>
        <w:tc>
          <w:tcPr>
            <w:tcW w:w="1801" w:type="dxa"/>
            <w:tcBorders>
              <w:bottom w:val="single" w:sz="6" w:space="0" w:color="000000"/>
            </w:tcBorders>
            <w:tcMar>
              <w:left w:w="0" w:type="dxa"/>
              <w:right w:w="0" w:type="dxa"/>
            </w:tcMar>
          </w:tcPr>
          <w:p w14:paraId="34FA2E25" w14:textId="77777777" w:rsidR="00D936D5" w:rsidRPr="002516EC" w:rsidRDefault="00D936D5" w:rsidP="006F2A27">
            <w:pPr>
              <w:pStyle w:val="Tabletext"/>
              <w:spacing w:before="0" w:after="0" w:line="220" w:lineRule="exact"/>
              <w:jc w:val="center"/>
            </w:pPr>
            <w:r w:rsidRPr="002516EC">
              <w:t>0,7</w:t>
            </w:r>
            <w:r w:rsidRPr="002516EC">
              <w:rPr>
                <w:rFonts w:hint="cs"/>
                <w:rtl/>
                <w:lang w:bidi="ar-EG"/>
              </w:rPr>
              <w:t xml:space="preserve"> إلى </w:t>
            </w:r>
            <w:r w:rsidRPr="002516EC">
              <w:t>4</w:t>
            </w:r>
          </w:p>
        </w:tc>
        <w:tc>
          <w:tcPr>
            <w:tcW w:w="1803" w:type="dxa"/>
            <w:tcBorders>
              <w:bottom w:val="single" w:sz="6" w:space="0" w:color="000000"/>
            </w:tcBorders>
            <w:tcMar>
              <w:left w:w="0" w:type="dxa"/>
              <w:right w:w="0" w:type="dxa"/>
            </w:tcMar>
          </w:tcPr>
          <w:p w14:paraId="7CC90ED7" w14:textId="77777777" w:rsidR="00D936D5" w:rsidRPr="002516EC" w:rsidRDefault="00D936D5" w:rsidP="006F2A27">
            <w:pPr>
              <w:pStyle w:val="Tabletext"/>
              <w:spacing w:before="0" w:after="0" w:line="220" w:lineRule="exact"/>
              <w:jc w:val="center"/>
            </w:pPr>
            <w:r w:rsidRPr="002516EC">
              <w:t>0,1</w:t>
            </w:r>
            <w:r w:rsidRPr="002516EC">
              <w:rPr>
                <w:rFonts w:hint="cs"/>
                <w:rtl/>
              </w:rPr>
              <w:t xml:space="preserve"> إلى </w:t>
            </w:r>
            <w:r w:rsidRPr="002516EC">
              <w:t>3,0</w:t>
            </w:r>
          </w:p>
        </w:tc>
        <w:tc>
          <w:tcPr>
            <w:tcW w:w="1803" w:type="dxa"/>
            <w:tcBorders>
              <w:bottom w:val="single" w:sz="6" w:space="0" w:color="000000"/>
            </w:tcBorders>
            <w:tcMar>
              <w:left w:w="0" w:type="dxa"/>
              <w:right w:w="0" w:type="dxa"/>
            </w:tcMar>
          </w:tcPr>
          <w:p w14:paraId="484B404C" w14:textId="77777777" w:rsidR="00D936D5" w:rsidRPr="002516EC" w:rsidRDefault="00D936D5" w:rsidP="006F2A27">
            <w:pPr>
              <w:pStyle w:val="Tabletext"/>
              <w:spacing w:before="0" w:after="0" w:line="220" w:lineRule="exact"/>
              <w:jc w:val="center"/>
            </w:pPr>
            <w:r w:rsidRPr="002516EC">
              <w:t>10</w:t>
            </w:r>
          </w:p>
        </w:tc>
        <w:tc>
          <w:tcPr>
            <w:tcW w:w="1803" w:type="dxa"/>
            <w:tcBorders>
              <w:bottom w:val="single" w:sz="6" w:space="0" w:color="000000"/>
            </w:tcBorders>
            <w:tcMar>
              <w:left w:w="0" w:type="dxa"/>
              <w:right w:w="0" w:type="dxa"/>
            </w:tcMar>
          </w:tcPr>
          <w:p w14:paraId="09EE768F" w14:textId="77777777" w:rsidR="00D936D5" w:rsidRPr="002516EC" w:rsidRDefault="00D936D5" w:rsidP="006F2A27">
            <w:pPr>
              <w:pStyle w:val="Tabletext"/>
              <w:spacing w:before="0" w:after="0" w:line="220" w:lineRule="exact"/>
              <w:jc w:val="center"/>
            </w:pPr>
            <w:r w:rsidRPr="002516EC">
              <w:t>0,1</w:t>
            </w:r>
            <w:r w:rsidRPr="002516EC">
              <w:rPr>
                <w:rFonts w:hint="cs"/>
                <w:rtl/>
              </w:rPr>
              <w:t xml:space="preserve"> إلى </w:t>
            </w:r>
            <w:r w:rsidRPr="002516EC">
              <w:t>1,25</w:t>
            </w:r>
          </w:p>
        </w:tc>
        <w:tc>
          <w:tcPr>
            <w:tcW w:w="1803" w:type="dxa"/>
            <w:tcBorders>
              <w:bottom w:val="single" w:sz="6" w:space="0" w:color="000000"/>
            </w:tcBorders>
            <w:tcMar>
              <w:left w:w="0" w:type="dxa"/>
              <w:right w:w="0" w:type="dxa"/>
            </w:tcMar>
          </w:tcPr>
          <w:p w14:paraId="1C47025A" w14:textId="13804FBE" w:rsidR="00D936D5" w:rsidRPr="002516EC" w:rsidRDefault="002516EC" w:rsidP="006F2A27">
            <w:pPr>
              <w:pStyle w:val="Tabletext"/>
              <w:spacing w:before="0" w:after="0" w:line="220" w:lineRule="exact"/>
              <w:jc w:val="center"/>
            </w:pPr>
            <w:r w:rsidRPr="002516EC">
              <w:t>20</w:t>
            </w:r>
          </w:p>
        </w:tc>
      </w:tr>
      <w:tr w:rsidR="00D936D5" w:rsidRPr="002516EC" w14:paraId="5E344967" w14:textId="77777777" w:rsidTr="006F2A27">
        <w:trPr>
          <w:jc w:val="center"/>
        </w:trPr>
        <w:tc>
          <w:tcPr>
            <w:tcW w:w="5253" w:type="dxa"/>
            <w:tcBorders>
              <w:bottom w:val="single" w:sz="4" w:space="0" w:color="auto"/>
            </w:tcBorders>
            <w:shd w:val="clear" w:color="auto" w:fill="auto"/>
            <w:tcMar>
              <w:left w:w="0" w:type="dxa"/>
              <w:right w:w="0" w:type="dxa"/>
            </w:tcMar>
          </w:tcPr>
          <w:p w14:paraId="7433B430" w14:textId="77777777" w:rsidR="00D936D5" w:rsidRPr="002516EC" w:rsidRDefault="00D936D5" w:rsidP="006F2A27">
            <w:pPr>
              <w:pStyle w:val="Tabletext"/>
              <w:spacing w:before="0" w:after="80" w:line="220" w:lineRule="exact"/>
            </w:pPr>
            <w:r w:rsidRPr="002516EC">
              <w:rPr>
                <w:rtl/>
              </w:rPr>
              <w:t xml:space="preserve">معامل ضوضاء المستقبل </w:t>
            </w:r>
            <w:r w:rsidRPr="002516EC">
              <w:t>(dB)</w:t>
            </w:r>
          </w:p>
        </w:tc>
        <w:tc>
          <w:tcPr>
            <w:tcW w:w="1801" w:type="dxa"/>
            <w:tcMar>
              <w:left w:w="0" w:type="dxa"/>
              <w:right w:w="0" w:type="dxa"/>
            </w:tcMar>
          </w:tcPr>
          <w:p w14:paraId="7E9498A2" w14:textId="77777777" w:rsidR="00D936D5" w:rsidRPr="002516EC" w:rsidRDefault="00D936D5" w:rsidP="006F2A27">
            <w:pPr>
              <w:pStyle w:val="Tabletext"/>
              <w:spacing w:before="0" w:after="80" w:line="220" w:lineRule="exact"/>
              <w:jc w:val="center"/>
            </w:pPr>
            <w:r w:rsidRPr="002516EC">
              <w:t>3,5</w:t>
            </w:r>
            <w:r w:rsidRPr="002516EC">
              <w:rPr>
                <w:rtl/>
                <w:lang w:bidi="ar-EG"/>
              </w:rPr>
              <w:t>-</w:t>
            </w:r>
            <w:r w:rsidRPr="002516EC">
              <w:t>8</w:t>
            </w:r>
          </w:p>
        </w:tc>
        <w:tc>
          <w:tcPr>
            <w:tcW w:w="1803" w:type="dxa"/>
            <w:tcMar>
              <w:left w:w="0" w:type="dxa"/>
              <w:right w:w="0" w:type="dxa"/>
            </w:tcMar>
          </w:tcPr>
          <w:p w14:paraId="25B08127" w14:textId="77777777" w:rsidR="00D936D5" w:rsidRPr="002516EC" w:rsidRDefault="00D936D5" w:rsidP="006F2A27">
            <w:pPr>
              <w:pStyle w:val="Tabletext"/>
              <w:spacing w:before="0" w:after="80" w:line="220" w:lineRule="exact"/>
              <w:jc w:val="center"/>
            </w:pPr>
            <w:r w:rsidRPr="002516EC">
              <w:t>1,5</w:t>
            </w:r>
            <w:r w:rsidRPr="002516EC">
              <w:rPr>
                <w:rtl/>
                <w:lang w:bidi="ar-EG"/>
              </w:rPr>
              <w:t>-</w:t>
            </w:r>
            <w:r w:rsidRPr="002516EC">
              <w:t>8</w:t>
            </w:r>
          </w:p>
        </w:tc>
        <w:tc>
          <w:tcPr>
            <w:tcW w:w="1803" w:type="dxa"/>
            <w:tcMar>
              <w:left w:w="0" w:type="dxa"/>
              <w:right w:w="0" w:type="dxa"/>
            </w:tcMar>
          </w:tcPr>
          <w:p w14:paraId="7F578A35" w14:textId="77777777" w:rsidR="00D936D5" w:rsidRPr="002516EC" w:rsidRDefault="00D936D5" w:rsidP="006F2A27">
            <w:pPr>
              <w:pStyle w:val="Tabletext"/>
              <w:spacing w:before="0" w:after="80" w:line="220" w:lineRule="exact"/>
              <w:jc w:val="center"/>
            </w:pPr>
            <w:r w:rsidRPr="002516EC">
              <w:t>3</w:t>
            </w:r>
          </w:p>
        </w:tc>
        <w:tc>
          <w:tcPr>
            <w:tcW w:w="1803" w:type="dxa"/>
            <w:tcMar>
              <w:left w:w="0" w:type="dxa"/>
              <w:right w:w="0" w:type="dxa"/>
            </w:tcMar>
          </w:tcPr>
          <w:p w14:paraId="5C5E19AD" w14:textId="77777777" w:rsidR="00D936D5" w:rsidRPr="002516EC" w:rsidRDefault="00D936D5" w:rsidP="006F2A27">
            <w:pPr>
              <w:pStyle w:val="Tabletext"/>
              <w:spacing w:before="0" w:after="80" w:line="220" w:lineRule="exact"/>
              <w:jc w:val="center"/>
            </w:pPr>
            <w:r w:rsidRPr="002516EC">
              <w:t>3</w:t>
            </w:r>
          </w:p>
        </w:tc>
        <w:tc>
          <w:tcPr>
            <w:tcW w:w="1803" w:type="dxa"/>
            <w:tcMar>
              <w:left w:w="0" w:type="dxa"/>
              <w:right w:w="0" w:type="dxa"/>
            </w:tcMar>
          </w:tcPr>
          <w:p w14:paraId="210BD698" w14:textId="466C7F32" w:rsidR="00D936D5" w:rsidRPr="002516EC" w:rsidRDefault="002516EC" w:rsidP="006F2A27">
            <w:pPr>
              <w:pStyle w:val="Tabletext"/>
              <w:spacing w:before="0" w:after="80" w:line="220" w:lineRule="exact"/>
              <w:jc w:val="center"/>
            </w:pPr>
            <w:r w:rsidRPr="002516EC">
              <w:t>2,5 ≥</w:t>
            </w:r>
          </w:p>
        </w:tc>
      </w:tr>
      <w:tr w:rsidR="00D936D5" w:rsidRPr="002516EC" w14:paraId="4BEF1783" w14:textId="77777777" w:rsidTr="006F2A27">
        <w:trPr>
          <w:jc w:val="center"/>
        </w:trPr>
        <w:tc>
          <w:tcPr>
            <w:tcW w:w="5253" w:type="dxa"/>
            <w:tcBorders>
              <w:bottom w:val="single" w:sz="6" w:space="0" w:color="000000"/>
            </w:tcBorders>
            <w:shd w:val="clear" w:color="auto" w:fill="auto"/>
            <w:tcMar>
              <w:left w:w="0" w:type="dxa"/>
              <w:right w:w="0" w:type="dxa"/>
            </w:tcMar>
          </w:tcPr>
          <w:p w14:paraId="16F0D980" w14:textId="77777777" w:rsidR="00D936D5" w:rsidRPr="002516EC" w:rsidRDefault="00D936D5" w:rsidP="006F2A27">
            <w:pPr>
              <w:pStyle w:val="Tabletext"/>
              <w:spacing w:before="0" w:after="0" w:line="220" w:lineRule="exact"/>
            </w:pPr>
            <w:r w:rsidRPr="002516EC">
              <w:rPr>
                <w:rtl/>
              </w:rPr>
              <w:t xml:space="preserve">الحد الأدنى للإشارة المكتشفة </w:t>
            </w:r>
            <w:r w:rsidRPr="002516EC">
              <w:t>(dBm)</w:t>
            </w:r>
          </w:p>
        </w:tc>
        <w:tc>
          <w:tcPr>
            <w:tcW w:w="1801" w:type="dxa"/>
            <w:tcBorders>
              <w:bottom w:val="single" w:sz="6" w:space="0" w:color="000000"/>
            </w:tcBorders>
            <w:tcMar>
              <w:left w:w="0" w:type="dxa"/>
              <w:right w:w="0" w:type="dxa"/>
            </w:tcMar>
          </w:tcPr>
          <w:p w14:paraId="30D4B840" w14:textId="77777777" w:rsidR="00D936D5" w:rsidRPr="002516EC" w:rsidRDefault="00D936D5" w:rsidP="006F2A27">
            <w:pPr>
              <w:pStyle w:val="Tabletext"/>
              <w:spacing w:before="0" w:after="0" w:line="220" w:lineRule="exact"/>
              <w:jc w:val="center"/>
            </w:pPr>
            <w:r w:rsidRPr="002516EC">
              <w:t>113</w:t>
            </w:r>
            <w:r w:rsidRPr="002516EC">
              <w:sym w:font="Symbol" w:char="F02D"/>
            </w:r>
            <w:r w:rsidRPr="002516EC">
              <w:rPr>
                <w:rFonts w:hint="cs"/>
                <w:rtl/>
              </w:rPr>
              <w:t xml:space="preserve"> إلى </w:t>
            </w:r>
            <w:r w:rsidRPr="002516EC">
              <w:t>120</w:t>
            </w:r>
            <w:r w:rsidRPr="002516EC">
              <w:sym w:font="Symbol" w:char="F02D"/>
            </w:r>
          </w:p>
        </w:tc>
        <w:tc>
          <w:tcPr>
            <w:tcW w:w="1803" w:type="dxa"/>
            <w:tcBorders>
              <w:bottom w:val="single" w:sz="6" w:space="0" w:color="000000"/>
            </w:tcBorders>
            <w:tcMar>
              <w:left w:w="0" w:type="dxa"/>
              <w:right w:w="0" w:type="dxa"/>
            </w:tcMar>
          </w:tcPr>
          <w:p w14:paraId="6BAD444B" w14:textId="77777777" w:rsidR="00D936D5" w:rsidRPr="002516EC" w:rsidRDefault="00D936D5" w:rsidP="006F2A27">
            <w:pPr>
              <w:pStyle w:val="Tabletext"/>
              <w:spacing w:before="0" w:after="0" w:line="220" w:lineRule="exact"/>
              <w:jc w:val="center"/>
            </w:pPr>
            <w:r w:rsidRPr="002516EC">
              <w:t>113</w:t>
            </w:r>
            <w:r w:rsidRPr="002516EC">
              <w:sym w:font="Symbol" w:char="F02D"/>
            </w:r>
            <w:r w:rsidRPr="002516EC">
              <w:rPr>
                <w:rFonts w:hint="cs"/>
                <w:rtl/>
              </w:rPr>
              <w:t xml:space="preserve"> إلى </w:t>
            </w:r>
            <w:r w:rsidRPr="002516EC">
              <w:t>120</w:t>
            </w:r>
            <w:r w:rsidRPr="002516EC">
              <w:sym w:font="Symbol" w:char="F02D"/>
            </w:r>
          </w:p>
        </w:tc>
        <w:tc>
          <w:tcPr>
            <w:tcW w:w="1803" w:type="dxa"/>
            <w:tcBorders>
              <w:bottom w:val="single" w:sz="6" w:space="0" w:color="000000"/>
            </w:tcBorders>
            <w:tcMar>
              <w:left w:w="0" w:type="dxa"/>
              <w:right w:w="0" w:type="dxa"/>
            </w:tcMar>
          </w:tcPr>
          <w:p w14:paraId="7121D14D" w14:textId="77777777" w:rsidR="00D936D5" w:rsidRPr="002516EC" w:rsidRDefault="00D936D5" w:rsidP="006F2A27">
            <w:pPr>
              <w:pStyle w:val="Tabletext"/>
              <w:spacing w:before="0" w:after="0" w:line="220" w:lineRule="exact"/>
              <w:jc w:val="center"/>
            </w:pPr>
            <w:r w:rsidRPr="002516EC">
              <w:t>113</w:t>
            </w:r>
            <w:r w:rsidRPr="002516EC">
              <w:sym w:font="Symbol" w:char="F02D"/>
            </w:r>
            <w:r w:rsidRPr="002516EC">
              <w:rPr>
                <w:rFonts w:hint="cs"/>
                <w:rtl/>
              </w:rPr>
              <w:t xml:space="preserve"> إلى </w:t>
            </w:r>
            <w:r w:rsidRPr="002516EC">
              <w:t>118</w:t>
            </w:r>
            <w:r w:rsidRPr="002516EC">
              <w:sym w:font="Symbol" w:char="F02D"/>
            </w:r>
          </w:p>
        </w:tc>
        <w:tc>
          <w:tcPr>
            <w:tcW w:w="1803" w:type="dxa"/>
            <w:tcBorders>
              <w:bottom w:val="single" w:sz="6" w:space="0" w:color="000000"/>
            </w:tcBorders>
            <w:tcMar>
              <w:left w:w="0" w:type="dxa"/>
              <w:right w:w="0" w:type="dxa"/>
            </w:tcMar>
          </w:tcPr>
          <w:p w14:paraId="39677215" w14:textId="77777777" w:rsidR="00D936D5" w:rsidRPr="002516EC" w:rsidRDefault="00D936D5" w:rsidP="006F2A27">
            <w:pPr>
              <w:pStyle w:val="Tabletext"/>
              <w:spacing w:before="0" w:after="0" w:line="220" w:lineRule="exact"/>
              <w:jc w:val="center"/>
            </w:pPr>
            <w:r w:rsidRPr="002516EC">
              <w:t>30</w:t>
            </w:r>
            <w:r w:rsidRPr="002516EC">
              <w:sym w:font="Symbol" w:char="F02D"/>
            </w:r>
            <w:r w:rsidRPr="002516EC">
              <w:rPr>
                <w:rFonts w:hint="cs"/>
                <w:rtl/>
                <w:lang w:bidi="ar-EG"/>
              </w:rPr>
              <w:t xml:space="preserve"> إلى </w:t>
            </w:r>
            <w:r w:rsidRPr="002516EC">
              <w:t>54</w:t>
            </w:r>
            <w:r w:rsidRPr="002516EC">
              <w:sym w:font="Symbol" w:char="F02D"/>
            </w:r>
            <w:r w:rsidRPr="002516EC">
              <w:br/>
            </w:r>
            <w:r w:rsidRPr="002516EC">
              <w:rPr>
                <w:rFonts w:hint="cs"/>
                <w:rtl/>
              </w:rPr>
              <w:t xml:space="preserve">(عند </w:t>
            </w:r>
            <w:r w:rsidRPr="002516EC">
              <w:t>km 1</w:t>
            </w:r>
            <w:r w:rsidRPr="002516EC">
              <w:rPr>
                <w:rFonts w:hint="cs"/>
                <w:rtl/>
                <w:lang w:bidi="ar-EG"/>
              </w:rPr>
              <w:t>)</w:t>
            </w:r>
          </w:p>
        </w:tc>
        <w:tc>
          <w:tcPr>
            <w:tcW w:w="1803" w:type="dxa"/>
            <w:tcBorders>
              <w:bottom w:val="single" w:sz="6" w:space="0" w:color="000000"/>
            </w:tcBorders>
            <w:tcMar>
              <w:left w:w="0" w:type="dxa"/>
              <w:right w:w="0" w:type="dxa"/>
            </w:tcMar>
          </w:tcPr>
          <w:p w14:paraId="509053E3" w14:textId="72146E5F" w:rsidR="00D936D5" w:rsidRPr="002516EC" w:rsidRDefault="002516EC" w:rsidP="006F2A27">
            <w:pPr>
              <w:pStyle w:val="Tabletext"/>
              <w:spacing w:before="0" w:after="0" w:line="220" w:lineRule="exact"/>
              <w:jc w:val="center"/>
            </w:pPr>
            <w:r w:rsidRPr="002516EC">
              <w:t>112</w:t>
            </w:r>
          </w:p>
        </w:tc>
      </w:tr>
    </w:tbl>
    <w:p w14:paraId="2E65D395" w14:textId="77777777" w:rsidR="00D936D5" w:rsidRPr="00B951A3" w:rsidRDefault="00D936D5" w:rsidP="00D936D5">
      <w:pPr>
        <w:tabs>
          <w:tab w:val="left" w:pos="794"/>
          <w:tab w:val="left" w:pos="1191"/>
          <w:tab w:val="left" w:pos="1588"/>
          <w:tab w:val="left" w:pos="1985"/>
        </w:tabs>
        <w:bidi w:val="0"/>
        <w:spacing w:before="0" w:line="240" w:lineRule="auto"/>
        <w:rPr>
          <w:rFonts w:cs="Times New Roman"/>
          <w:sz w:val="2"/>
          <w:szCs w:val="20"/>
          <w:lang w:val="en-GB" w:eastAsia="en-US"/>
        </w:rPr>
      </w:pPr>
    </w:p>
    <w:p w14:paraId="1372D08D" w14:textId="60B72A85" w:rsidR="00D936D5" w:rsidRPr="00EE192A" w:rsidRDefault="00D936D5" w:rsidP="00D936D5">
      <w:pPr>
        <w:pStyle w:val="TableNo0"/>
        <w:keepLines/>
        <w:spacing w:after="120"/>
        <w:rPr>
          <w:rtl/>
        </w:rPr>
      </w:pPr>
      <w:r w:rsidRPr="00EE192A">
        <w:rPr>
          <w:rtl/>
        </w:rPr>
        <w:lastRenderedPageBreak/>
        <w:t>الج</w:t>
      </w:r>
      <w:r w:rsidRPr="00EE192A">
        <w:rPr>
          <w:rFonts w:hint="cs"/>
          <w:rtl/>
        </w:rPr>
        <w:t>ـ</w:t>
      </w:r>
      <w:r w:rsidRPr="00EE192A">
        <w:rPr>
          <w:rtl/>
        </w:rPr>
        <w:t xml:space="preserve">دول </w:t>
      </w:r>
      <w:r>
        <w:t>7</w:t>
      </w:r>
      <w:r w:rsidRPr="00EE192A">
        <w:rPr>
          <w:rFonts w:hint="cs"/>
          <w:rtl/>
        </w:rPr>
        <w:t xml:space="preserve"> </w:t>
      </w:r>
      <w:r w:rsidRPr="00A1672B">
        <w:rPr>
          <w:rFonts w:hint="cs"/>
          <w:rtl/>
        </w:rPr>
        <w:t>(</w:t>
      </w:r>
      <w:r w:rsidRPr="00A1672B">
        <w:rPr>
          <w:rFonts w:hint="eastAsia"/>
          <w:i/>
          <w:iCs/>
          <w:sz w:val="14"/>
          <w:szCs w:val="22"/>
          <w:rtl/>
        </w:rPr>
        <w:t> </w:t>
      </w:r>
      <w:r w:rsidRPr="00EE192A">
        <w:rPr>
          <w:rFonts w:hint="cs"/>
          <w:i/>
          <w:iCs/>
          <w:rtl/>
        </w:rPr>
        <w:t>تابع</w:t>
      </w:r>
      <w:r w:rsidRPr="00A1672B">
        <w:rPr>
          <w:rFonts w:hint="cs"/>
          <w:rtl/>
        </w:rPr>
        <w:t>)</w:t>
      </w:r>
    </w:p>
    <w:tbl>
      <w:tblPr>
        <w:bidiVisual/>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5189"/>
        <w:gridCol w:w="1844"/>
        <w:gridCol w:w="1845"/>
        <w:gridCol w:w="1703"/>
        <w:gridCol w:w="1845"/>
        <w:gridCol w:w="1852"/>
      </w:tblGrid>
      <w:tr w:rsidR="00D936D5" w:rsidRPr="002516EC" w14:paraId="49775349" w14:textId="77777777" w:rsidTr="002D2B6D">
        <w:trPr>
          <w:tblHeader/>
          <w:jc w:val="center"/>
        </w:trPr>
        <w:tc>
          <w:tcPr>
            <w:tcW w:w="5509" w:type="dxa"/>
          </w:tcPr>
          <w:p w14:paraId="36B76766" w14:textId="77777777" w:rsidR="00D936D5" w:rsidRPr="002516EC" w:rsidRDefault="00D936D5" w:rsidP="006F2A27">
            <w:pPr>
              <w:pStyle w:val="Tablehead"/>
              <w:spacing w:line="200" w:lineRule="exact"/>
              <w:rPr>
                <w:rFonts w:ascii="Times New Roman" w:hAnsi="Times New Roman"/>
                <w:rtl/>
              </w:rPr>
            </w:pPr>
            <w:r w:rsidRPr="002516EC">
              <w:rPr>
                <w:rFonts w:ascii="Times New Roman" w:hAnsi="Times New Roman"/>
                <w:rtl/>
              </w:rPr>
              <w:t>الخصائص</w:t>
            </w:r>
          </w:p>
        </w:tc>
        <w:tc>
          <w:tcPr>
            <w:tcW w:w="1952" w:type="dxa"/>
          </w:tcPr>
          <w:p w14:paraId="3506740B" w14:textId="77777777" w:rsidR="00D936D5" w:rsidRPr="002516EC" w:rsidRDefault="00D936D5" w:rsidP="006F2A27">
            <w:pPr>
              <w:pStyle w:val="Tablehead"/>
              <w:spacing w:line="200" w:lineRule="exact"/>
              <w:rPr>
                <w:rFonts w:ascii="Times New Roman" w:hAnsi="Times New Roman"/>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11</w:t>
            </w:r>
          </w:p>
        </w:tc>
        <w:tc>
          <w:tcPr>
            <w:tcW w:w="1953" w:type="dxa"/>
          </w:tcPr>
          <w:p w14:paraId="539EA87B" w14:textId="77777777" w:rsidR="00D936D5" w:rsidRPr="002516EC" w:rsidRDefault="00D936D5" w:rsidP="006F2A27">
            <w:pPr>
              <w:pStyle w:val="Tablehead"/>
              <w:spacing w:line="200" w:lineRule="exact"/>
              <w:rPr>
                <w:rFonts w:ascii="Times New Roman" w:hAnsi="Times New Roman"/>
                <w:rtl/>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12</w:t>
            </w:r>
          </w:p>
        </w:tc>
        <w:tc>
          <w:tcPr>
            <w:tcW w:w="1802" w:type="dxa"/>
          </w:tcPr>
          <w:p w14:paraId="08B25266" w14:textId="77777777" w:rsidR="00D936D5" w:rsidRPr="002516EC" w:rsidRDefault="00D936D5" w:rsidP="006F2A27">
            <w:pPr>
              <w:pStyle w:val="Tablehead"/>
              <w:spacing w:line="200" w:lineRule="exact"/>
              <w:rPr>
                <w:rFonts w:ascii="Times New Roman" w:hAnsi="Times New Roman"/>
                <w:rtl/>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13</w:t>
            </w:r>
          </w:p>
        </w:tc>
        <w:tc>
          <w:tcPr>
            <w:tcW w:w="1953" w:type="dxa"/>
          </w:tcPr>
          <w:p w14:paraId="3C0FD31E" w14:textId="77777777" w:rsidR="00D936D5" w:rsidRPr="002516EC" w:rsidRDefault="00D936D5" w:rsidP="006F2A27">
            <w:pPr>
              <w:pStyle w:val="Tablehead"/>
              <w:spacing w:line="200" w:lineRule="exact"/>
              <w:rPr>
                <w:rFonts w:ascii="Times New Roman" w:hAnsi="Times New Roman"/>
              </w:rPr>
            </w:pPr>
            <w:r w:rsidRPr="002516EC">
              <w:rPr>
                <w:rFonts w:ascii="Times New Roman" w:hAnsi="Times New Roman" w:hint="cs"/>
                <w:rtl/>
              </w:rPr>
              <w:t>ال</w:t>
            </w:r>
            <w:r w:rsidRPr="002516EC">
              <w:rPr>
                <w:rFonts w:ascii="Times New Roman" w:hAnsi="Times New Roman"/>
                <w:rtl/>
              </w:rPr>
              <w:t xml:space="preserve">رادار </w:t>
            </w:r>
            <w:r w:rsidRPr="002516EC">
              <w:rPr>
                <w:rFonts w:ascii="Times New Roman" w:hAnsi="Times New Roman"/>
              </w:rPr>
              <w:t>14</w:t>
            </w:r>
          </w:p>
        </w:tc>
        <w:tc>
          <w:tcPr>
            <w:tcW w:w="1960" w:type="dxa"/>
            <w:tcBorders>
              <w:top w:val="single" w:sz="6" w:space="0" w:color="000000"/>
              <w:left w:val="single" w:sz="6" w:space="0" w:color="000000"/>
              <w:bottom w:val="single" w:sz="6" w:space="0" w:color="000000"/>
              <w:right w:val="single" w:sz="6" w:space="0" w:color="000000"/>
            </w:tcBorders>
          </w:tcPr>
          <w:p w14:paraId="46230B5A" w14:textId="77777777" w:rsidR="00D936D5" w:rsidRPr="002516EC" w:rsidRDefault="00D936D5" w:rsidP="006F2A27">
            <w:pPr>
              <w:pStyle w:val="Tablehead"/>
              <w:spacing w:line="200" w:lineRule="exact"/>
              <w:rPr>
                <w:rFonts w:ascii="Times New Roman" w:hAnsi="Times New Roman"/>
              </w:rPr>
            </w:pPr>
            <w:r w:rsidRPr="002516EC">
              <w:rPr>
                <w:rFonts w:ascii="Times New Roman" w:hAnsi="Times New Roman" w:hint="cs"/>
                <w:rtl/>
              </w:rPr>
              <w:t xml:space="preserve">الرادار </w:t>
            </w:r>
            <w:r w:rsidRPr="002516EC">
              <w:rPr>
                <w:rFonts w:ascii="Times New Roman" w:hAnsi="Times New Roman"/>
              </w:rPr>
              <w:t>15</w:t>
            </w:r>
          </w:p>
        </w:tc>
      </w:tr>
      <w:tr w:rsidR="00D936D5" w:rsidRPr="002516EC" w14:paraId="124D635A" w14:textId="77777777" w:rsidTr="002D2B6D">
        <w:trPr>
          <w:jc w:val="center"/>
        </w:trPr>
        <w:tc>
          <w:tcPr>
            <w:tcW w:w="5509" w:type="dxa"/>
          </w:tcPr>
          <w:p w14:paraId="01C2FE53" w14:textId="77777777" w:rsidR="00D936D5" w:rsidRPr="002516EC" w:rsidRDefault="00D936D5" w:rsidP="006F2A27">
            <w:pPr>
              <w:pStyle w:val="Tabletext"/>
              <w:spacing w:line="200" w:lineRule="exact"/>
            </w:pPr>
            <w:r w:rsidRPr="002516EC">
              <w:rPr>
                <w:rtl/>
                <w:lang w:bidi="ar-EG"/>
              </w:rPr>
              <w:t>مدى التوليف</w:t>
            </w:r>
            <w:r w:rsidRPr="002516EC">
              <w:rPr>
                <w:rFonts w:hint="cs"/>
                <w:rtl/>
                <w:lang w:bidi="ar-EG"/>
              </w:rPr>
              <w:t xml:space="preserve"> </w:t>
            </w:r>
            <w:r w:rsidRPr="002516EC">
              <w:rPr>
                <w:lang w:bidi="ar-EG"/>
              </w:rPr>
              <w:t>(</w:t>
            </w:r>
            <w:r w:rsidRPr="002516EC">
              <w:t>MHz)</w:t>
            </w:r>
          </w:p>
        </w:tc>
        <w:tc>
          <w:tcPr>
            <w:tcW w:w="1952" w:type="dxa"/>
          </w:tcPr>
          <w:p w14:paraId="30A371B9" w14:textId="77777777" w:rsidR="00D936D5" w:rsidRPr="002516EC" w:rsidRDefault="00D936D5" w:rsidP="006F2A27">
            <w:pPr>
              <w:pStyle w:val="Tabletext"/>
              <w:spacing w:line="200" w:lineRule="exact"/>
              <w:jc w:val="center"/>
            </w:pPr>
            <w:r w:rsidRPr="002516EC">
              <w:t>5 250</w:t>
            </w:r>
            <w:r w:rsidRPr="002516EC">
              <w:rPr>
                <w:rtl/>
                <w:lang w:bidi="ar-EG"/>
              </w:rPr>
              <w:t>-</w:t>
            </w:r>
            <w:r w:rsidRPr="002516EC">
              <w:t>5 350</w:t>
            </w:r>
          </w:p>
        </w:tc>
        <w:tc>
          <w:tcPr>
            <w:tcW w:w="1953" w:type="dxa"/>
          </w:tcPr>
          <w:p w14:paraId="094E8933" w14:textId="77777777" w:rsidR="00D936D5" w:rsidRPr="002516EC" w:rsidRDefault="00D936D5" w:rsidP="006F2A27">
            <w:pPr>
              <w:pStyle w:val="Tabletext"/>
              <w:spacing w:line="200" w:lineRule="exact"/>
              <w:jc w:val="center"/>
            </w:pPr>
            <w:r w:rsidRPr="002516EC">
              <w:t>5 330</w:t>
            </w:r>
            <w:r w:rsidRPr="002516EC">
              <w:rPr>
                <w:rtl/>
                <w:lang w:bidi="ar-EG"/>
              </w:rPr>
              <w:t>-</w:t>
            </w:r>
            <w:r w:rsidRPr="002516EC">
              <w:t>5 370</w:t>
            </w:r>
          </w:p>
        </w:tc>
        <w:tc>
          <w:tcPr>
            <w:tcW w:w="1802" w:type="dxa"/>
          </w:tcPr>
          <w:p w14:paraId="24F21C7B" w14:textId="77777777" w:rsidR="00D936D5" w:rsidRPr="002516EC" w:rsidRDefault="00D936D5" w:rsidP="006F2A27">
            <w:pPr>
              <w:pStyle w:val="Tabletext"/>
              <w:spacing w:line="200" w:lineRule="exact"/>
              <w:jc w:val="center"/>
            </w:pPr>
            <w:r w:rsidRPr="002516EC">
              <w:t>5 250</w:t>
            </w:r>
            <w:r w:rsidRPr="002516EC">
              <w:rPr>
                <w:rtl/>
                <w:lang w:bidi="ar-EG"/>
              </w:rPr>
              <w:t>-</w:t>
            </w:r>
            <w:r w:rsidRPr="002516EC">
              <w:t>5 370</w:t>
            </w:r>
          </w:p>
        </w:tc>
        <w:tc>
          <w:tcPr>
            <w:tcW w:w="1953" w:type="dxa"/>
          </w:tcPr>
          <w:p w14:paraId="773B61F0" w14:textId="77777777" w:rsidR="00D936D5" w:rsidRPr="002516EC" w:rsidRDefault="00D936D5" w:rsidP="006F2A27">
            <w:pPr>
              <w:pStyle w:val="Tabletext"/>
              <w:spacing w:line="200" w:lineRule="exact"/>
              <w:jc w:val="center"/>
            </w:pPr>
            <w:r w:rsidRPr="002516EC">
              <w:t>5 430</w:t>
            </w:r>
            <w:r w:rsidRPr="002516EC">
              <w:rPr>
                <w:rtl/>
                <w:lang w:bidi="ar-EG"/>
              </w:rPr>
              <w:t>-</w:t>
            </w:r>
            <w:r w:rsidRPr="002516EC">
              <w:t>5 470</w:t>
            </w:r>
          </w:p>
        </w:tc>
        <w:tc>
          <w:tcPr>
            <w:tcW w:w="1960" w:type="dxa"/>
            <w:tcBorders>
              <w:top w:val="single" w:sz="6" w:space="0" w:color="000000"/>
              <w:left w:val="single" w:sz="6" w:space="0" w:color="000000"/>
              <w:bottom w:val="single" w:sz="4" w:space="0" w:color="auto"/>
              <w:right w:val="single" w:sz="6" w:space="0" w:color="000000"/>
            </w:tcBorders>
          </w:tcPr>
          <w:p w14:paraId="3C292A6D" w14:textId="77777777" w:rsidR="00D936D5" w:rsidRPr="002516EC" w:rsidRDefault="00D936D5" w:rsidP="006F2A27">
            <w:pPr>
              <w:pStyle w:val="Tabletext"/>
              <w:spacing w:line="200" w:lineRule="exact"/>
              <w:jc w:val="center"/>
            </w:pPr>
            <w:r w:rsidRPr="002516EC">
              <w:rPr>
                <w:color w:val="000000"/>
              </w:rPr>
              <w:t>5 370-5 250</w:t>
            </w:r>
          </w:p>
        </w:tc>
      </w:tr>
      <w:tr w:rsidR="00D936D5" w:rsidRPr="002516EC" w14:paraId="48C90E0D" w14:textId="77777777" w:rsidTr="002D2B6D">
        <w:trPr>
          <w:jc w:val="center"/>
        </w:trPr>
        <w:tc>
          <w:tcPr>
            <w:tcW w:w="5509" w:type="dxa"/>
          </w:tcPr>
          <w:p w14:paraId="3DE93FAC" w14:textId="77777777" w:rsidR="00D936D5" w:rsidRPr="002516EC" w:rsidRDefault="00D936D5" w:rsidP="006F2A27">
            <w:pPr>
              <w:pStyle w:val="Tabletext"/>
              <w:spacing w:line="200" w:lineRule="exact"/>
            </w:pPr>
            <w:r w:rsidRPr="002516EC">
              <w:rPr>
                <w:rtl/>
                <w:lang w:bidi="ar-EG"/>
              </w:rPr>
              <w:t>التشكيل</w:t>
            </w:r>
          </w:p>
        </w:tc>
        <w:tc>
          <w:tcPr>
            <w:tcW w:w="1952" w:type="dxa"/>
          </w:tcPr>
          <w:p w14:paraId="383C8A5E" w14:textId="77777777" w:rsidR="00D936D5" w:rsidRPr="002516EC" w:rsidRDefault="00D936D5" w:rsidP="006F2A27">
            <w:pPr>
              <w:pStyle w:val="Tabletext"/>
              <w:spacing w:line="200" w:lineRule="exact"/>
              <w:jc w:val="center"/>
            </w:pPr>
            <w:r w:rsidRPr="002516EC">
              <w:rPr>
                <w:rtl/>
              </w:rPr>
              <w:t>تقليدي</w:t>
            </w:r>
          </w:p>
        </w:tc>
        <w:tc>
          <w:tcPr>
            <w:tcW w:w="1953" w:type="dxa"/>
          </w:tcPr>
          <w:p w14:paraId="05950CAC" w14:textId="77777777" w:rsidR="00D936D5" w:rsidRPr="002516EC" w:rsidRDefault="00D936D5" w:rsidP="006F2A27">
            <w:pPr>
              <w:pStyle w:val="Tabletext"/>
              <w:spacing w:line="200" w:lineRule="exact"/>
              <w:jc w:val="center"/>
            </w:pPr>
            <w:r w:rsidRPr="002516EC">
              <w:rPr>
                <w:rtl/>
              </w:rPr>
              <w:t>مع إمكانية الدوبلر</w:t>
            </w:r>
          </w:p>
        </w:tc>
        <w:tc>
          <w:tcPr>
            <w:tcW w:w="1802" w:type="dxa"/>
          </w:tcPr>
          <w:p w14:paraId="4213D1C4" w14:textId="77777777" w:rsidR="00D936D5" w:rsidRPr="002516EC" w:rsidRDefault="00D936D5" w:rsidP="006F2A27">
            <w:pPr>
              <w:pStyle w:val="Tabletext"/>
              <w:spacing w:line="200" w:lineRule="exact"/>
              <w:jc w:val="center"/>
            </w:pPr>
            <w:r w:rsidRPr="002516EC">
              <w:rPr>
                <w:rtl/>
              </w:rPr>
              <w:t>مع إمكانية الدوبلر</w:t>
            </w:r>
          </w:p>
        </w:tc>
        <w:tc>
          <w:tcPr>
            <w:tcW w:w="1953" w:type="dxa"/>
          </w:tcPr>
          <w:p w14:paraId="0D631749" w14:textId="77777777" w:rsidR="00D936D5" w:rsidRPr="002516EC" w:rsidRDefault="00D936D5" w:rsidP="006F2A27">
            <w:pPr>
              <w:pStyle w:val="Tabletext"/>
              <w:spacing w:line="200" w:lineRule="exact"/>
              <w:jc w:val="center"/>
            </w:pPr>
            <w:r w:rsidRPr="002516EC">
              <w:rPr>
                <w:rtl/>
              </w:rPr>
              <w:t>مع إمكانية الدوبلر</w:t>
            </w:r>
          </w:p>
        </w:tc>
        <w:tc>
          <w:tcPr>
            <w:tcW w:w="1960" w:type="dxa"/>
            <w:tcBorders>
              <w:top w:val="single" w:sz="6" w:space="0" w:color="000000"/>
              <w:left w:val="single" w:sz="6" w:space="0" w:color="000000"/>
              <w:bottom w:val="single" w:sz="6" w:space="0" w:color="000000"/>
              <w:right w:val="single" w:sz="6" w:space="0" w:color="000000"/>
            </w:tcBorders>
          </w:tcPr>
          <w:p w14:paraId="2D80FF26" w14:textId="77777777" w:rsidR="00D936D5" w:rsidRPr="002516EC" w:rsidRDefault="00D936D5" w:rsidP="006F2A27">
            <w:pPr>
              <w:pStyle w:val="Tabletext"/>
              <w:spacing w:line="200" w:lineRule="exact"/>
              <w:jc w:val="center"/>
            </w:pPr>
            <w:r w:rsidRPr="002516EC">
              <w:t>P0N, Q0N</w:t>
            </w:r>
          </w:p>
        </w:tc>
      </w:tr>
      <w:tr w:rsidR="00D936D5" w:rsidRPr="002516EC" w14:paraId="1F258EB1" w14:textId="77777777" w:rsidTr="002D2B6D">
        <w:trPr>
          <w:jc w:val="center"/>
        </w:trPr>
        <w:tc>
          <w:tcPr>
            <w:tcW w:w="5509" w:type="dxa"/>
          </w:tcPr>
          <w:p w14:paraId="642CD9DE" w14:textId="77777777" w:rsidR="00D936D5" w:rsidRPr="002516EC" w:rsidRDefault="00D936D5" w:rsidP="006F2A27">
            <w:pPr>
              <w:pStyle w:val="Tabletext"/>
              <w:spacing w:line="200" w:lineRule="exact"/>
            </w:pPr>
            <w:r w:rsidRPr="002516EC">
              <w:rPr>
                <w:rtl/>
                <w:lang w:bidi="ar-EG"/>
              </w:rPr>
              <w:t>قدرة المرسل إلى الهوائي</w:t>
            </w:r>
            <w:r w:rsidRPr="002516EC">
              <w:rPr>
                <w:rFonts w:hint="cs"/>
                <w:rtl/>
                <w:lang w:bidi="ar-EG"/>
              </w:rPr>
              <w:t xml:space="preserve"> (ذروة </w:t>
            </w:r>
            <w:r w:rsidRPr="002516EC">
              <w:t>kW</w:t>
            </w:r>
            <w:r w:rsidRPr="002516EC">
              <w:rPr>
                <w:rFonts w:hint="cs"/>
                <w:rtl/>
              </w:rPr>
              <w:t>)</w:t>
            </w:r>
          </w:p>
        </w:tc>
        <w:tc>
          <w:tcPr>
            <w:tcW w:w="1952" w:type="dxa"/>
          </w:tcPr>
          <w:p w14:paraId="27AF0EFD" w14:textId="77777777" w:rsidR="00D936D5" w:rsidRPr="002516EC" w:rsidRDefault="00D936D5" w:rsidP="006F2A27">
            <w:pPr>
              <w:pStyle w:val="Tabletext"/>
              <w:spacing w:line="200" w:lineRule="exact"/>
              <w:jc w:val="center"/>
            </w:pPr>
            <w:r w:rsidRPr="002516EC">
              <w:t>250</w:t>
            </w:r>
          </w:p>
        </w:tc>
        <w:tc>
          <w:tcPr>
            <w:tcW w:w="1953" w:type="dxa"/>
          </w:tcPr>
          <w:p w14:paraId="01DEC4A0" w14:textId="77777777" w:rsidR="00D936D5" w:rsidRPr="002516EC" w:rsidRDefault="00D936D5" w:rsidP="006F2A27">
            <w:pPr>
              <w:pStyle w:val="Tabletext"/>
              <w:spacing w:line="200" w:lineRule="exact"/>
              <w:jc w:val="center"/>
            </w:pPr>
            <w:r w:rsidRPr="002516EC">
              <w:t>250</w:t>
            </w:r>
          </w:p>
        </w:tc>
        <w:tc>
          <w:tcPr>
            <w:tcW w:w="1802" w:type="dxa"/>
          </w:tcPr>
          <w:p w14:paraId="5A29D0E4" w14:textId="77777777" w:rsidR="00D936D5" w:rsidRPr="002516EC" w:rsidRDefault="00D936D5" w:rsidP="006F2A27">
            <w:pPr>
              <w:pStyle w:val="Tabletext"/>
              <w:spacing w:line="200" w:lineRule="exact"/>
              <w:jc w:val="center"/>
            </w:pPr>
            <w:r w:rsidRPr="002516EC">
              <w:t>200</w:t>
            </w:r>
          </w:p>
        </w:tc>
        <w:tc>
          <w:tcPr>
            <w:tcW w:w="1953" w:type="dxa"/>
          </w:tcPr>
          <w:p w14:paraId="113F9F76" w14:textId="4D7639D8" w:rsidR="00D936D5" w:rsidRPr="000B2A2A" w:rsidRDefault="002516EC" w:rsidP="000B2A2A">
            <w:pPr>
              <w:pStyle w:val="Tabletext"/>
              <w:spacing w:line="200" w:lineRule="exact"/>
              <w:jc w:val="center"/>
              <w:rPr>
                <w:rtl/>
                <w:lang w:val="en-GB" w:bidi="ar-SY"/>
              </w:rPr>
            </w:pPr>
            <w:r w:rsidRPr="002516EC">
              <w:t>240</w:t>
            </w:r>
            <w:r w:rsidRPr="002516EC">
              <w:rPr>
                <w:rFonts w:hint="cs"/>
                <w:rtl/>
                <w:lang w:bidi="ar-SY"/>
              </w:rPr>
              <w:t xml:space="preserve"> </w:t>
            </w:r>
            <w:r w:rsidR="000B2A2A" w:rsidRPr="000B2A2A">
              <w:rPr>
                <w:rFonts w:hint="cs"/>
                <w:rtl/>
                <w:lang w:bidi="ar"/>
              </w:rPr>
              <w:t>لكل استقطاب</w:t>
            </w:r>
          </w:p>
        </w:tc>
        <w:tc>
          <w:tcPr>
            <w:tcW w:w="1960" w:type="dxa"/>
            <w:tcBorders>
              <w:top w:val="single" w:sz="6" w:space="0" w:color="000000"/>
              <w:left w:val="single" w:sz="6" w:space="0" w:color="000000"/>
              <w:bottom w:val="single" w:sz="6" w:space="0" w:color="000000"/>
              <w:right w:val="single" w:sz="6" w:space="0" w:color="000000"/>
            </w:tcBorders>
          </w:tcPr>
          <w:p w14:paraId="50D53A2C" w14:textId="77777777" w:rsidR="00D936D5" w:rsidRPr="002516EC" w:rsidRDefault="00D936D5" w:rsidP="006F2A27">
            <w:pPr>
              <w:pStyle w:val="Tabletext"/>
              <w:spacing w:line="200" w:lineRule="exact"/>
              <w:jc w:val="center"/>
            </w:pPr>
            <w:r w:rsidRPr="002516EC">
              <w:rPr>
                <w:color w:val="000000"/>
              </w:rPr>
              <w:t>6</w:t>
            </w:r>
          </w:p>
        </w:tc>
      </w:tr>
      <w:tr w:rsidR="00D936D5" w:rsidRPr="002516EC" w14:paraId="714339FD" w14:textId="77777777" w:rsidTr="002D2B6D">
        <w:trPr>
          <w:jc w:val="center"/>
        </w:trPr>
        <w:tc>
          <w:tcPr>
            <w:tcW w:w="5509" w:type="dxa"/>
          </w:tcPr>
          <w:p w14:paraId="7EDFD492" w14:textId="77777777" w:rsidR="00D936D5" w:rsidRPr="002516EC" w:rsidRDefault="00D936D5" w:rsidP="006F2A27">
            <w:pPr>
              <w:pStyle w:val="Tabletext"/>
              <w:spacing w:line="200" w:lineRule="exact"/>
            </w:pPr>
            <w:r w:rsidRPr="002516EC">
              <w:rPr>
                <w:rtl/>
                <w:lang w:bidi="ar-EG"/>
              </w:rPr>
              <w:t>عرض النبضة</w:t>
            </w:r>
            <w:r w:rsidRPr="002516EC">
              <w:rPr>
                <w:lang w:bidi="ar-EG"/>
              </w:rPr>
              <w:t xml:space="preserve"> (µs)</w:t>
            </w:r>
          </w:p>
        </w:tc>
        <w:tc>
          <w:tcPr>
            <w:tcW w:w="1952" w:type="dxa"/>
          </w:tcPr>
          <w:p w14:paraId="6BEACEB0" w14:textId="77777777" w:rsidR="00D936D5" w:rsidRPr="002516EC" w:rsidRDefault="00D936D5" w:rsidP="006F2A27">
            <w:pPr>
              <w:pStyle w:val="Tabletext"/>
              <w:spacing w:line="200" w:lineRule="exact"/>
              <w:jc w:val="center"/>
            </w:pPr>
            <w:r w:rsidRPr="002516EC">
              <w:t>2,5</w:t>
            </w:r>
            <w:r w:rsidRPr="002516EC">
              <w:rPr>
                <w:rtl/>
                <w:lang w:bidi="ar-EG"/>
              </w:rPr>
              <w:t>-</w:t>
            </w:r>
            <w:r w:rsidRPr="002516EC">
              <w:t>2,8</w:t>
            </w:r>
          </w:p>
        </w:tc>
        <w:tc>
          <w:tcPr>
            <w:tcW w:w="1953" w:type="dxa"/>
          </w:tcPr>
          <w:p w14:paraId="2A081446" w14:textId="77777777" w:rsidR="00D936D5" w:rsidRPr="002516EC" w:rsidRDefault="00D936D5" w:rsidP="006F2A27">
            <w:pPr>
              <w:pStyle w:val="Tabletext"/>
              <w:spacing w:line="200" w:lineRule="exact"/>
              <w:jc w:val="center"/>
            </w:pPr>
            <w:r w:rsidRPr="002516EC">
              <w:t>1</w:t>
            </w:r>
            <w:r w:rsidRPr="002516EC">
              <w:rPr>
                <w:rFonts w:hint="cs"/>
                <w:rtl/>
                <w:lang w:bidi="ar-EG"/>
              </w:rPr>
              <w:t xml:space="preserve"> و</w:t>
            </w:r>
            <w:r w:rsidRPr="002516EC">
              <w:t>2,5</w:t>
            </w:r>
          </w:p>
        </w:tc>
        <w:tc>
          <w:tcPr>
            <w:tcW w:w="1802" w:type="dxa"/>
          </w:tcPr>
          <w:p w14:paraId="12FE8F49" w14:textId="77777777" w:rsidR="00D936D5" w:rsidRPr="002516EC" w:rsidRDefault="00D936D5" w:rsidP="006F2A27">
            <w:pPr>
              <w:pStyle w:val="Tabletext"/>
              <w:spacing w:line="200" w:lineRule="exact"/>
              <w:jc w:val="center"/>
            </w:pPr>
            <w:r w:rsidRPr="002516EC">
              <w:t>1</w:t>
            </w:r>
          </w:p>
        </w:tc>
        <w:tc>
          <w:tcPr>
            <w:tcW w:w="1953" w:type="dxa"/>
          </w:tcPr>
          <w:p w14:paraId="4ACB8C6E" w14:textId="77777777" w:rsidR="00D936D5" w:rsidRPr="002516EC" w:rsidRDefault="00D936D5" w:rsidP="006F2A27">
            <w:pPr>
              <w:pStyle w:val="Tabletext"/>
              <w:spacing w:line="200" w:lineRule="exact"/>
              <w:jc w:val="center"/>
            </w:pPr>
            <w:r w:rsidRPr="002516EC">
              <w:t>0,5</w:t>
            </w:r>
          </w:p>
        </w:tc>
        <w:tc>
          <w:tcPr>
            <w:tcW w:w="1960" w:type="dxa"/>
            <w:tcBorders>
              <w:top w:val="single" w:sz="6" w:space="0" w:color="000000"/>
              <w:left w:val="single" w:sz="6" w:space="0" w:color="000000"/>
              <w:bottom w:val="single" w:sz="6" w:space="0" w:color="000000"/>
              <w:right w:val="single" w:sz="6" w:space="0" w:color="000000"/>
            </w:tcBorders>
          </w:tcPr>
          <w:p w14:paraId="7DD7388A" w14:textId="77777777" w:rsidR="00D936D5" w:rsidRPr="002516EC" w:rsidRDefault="00D936D5" w:rsidP="006F2A27">
            <w:pPr>
              <w:pStyle w:val="Tabletext"/>
              <w:spacing w:line="200" w:lineRule="exact"/>
              <w:jc w:val="center"/>
              <w:rPr>
                <w:color w:val="000000"/>
              </w:rPr>
            </w:pPr>
            <w:r w:rsidRPr="002516EC">
              <w:rPr>
                <w:color w:val="000000"/>
              </w:rPr>
              <w:t>1</w:t>
            </w:r>
            <w:r w:rsidRPr="002516EC">
              <w:rPr>
                <w:color w:val="000000"/>
                <w:lang w:eastAsia="ja-JP"/>
              </w:rPr>
              <w:t>,0</w:t>
            </w:r>
            <w:r w:rsidRPr="002516EC">
              <w:rPr>
                <w:rFonts w:hint="cs"/>
                <w:color w:val="000000"/>
                <w:rtl/>
              </w:rPr>
              <w:t xml:space="preserve"> (نبضة قصيرة)</w:t>
            </w:r>
          </w:p>
          <w:p w14:paraId="44A10B81" w14:textId="77777777" w:rsidR="00D936D5" w:rsidRPr="002516EC" w:rsidRDefault="00D936D5" w:rsidP="006F2A27">
            <w:pPr>
              <w:pStyle w:val="Tabletext"/>
              <w:spacing w:line="200" w:lineRule="exact"/>
              <w:jc w:val="center"/>
            </w:pPr>
            <w:r w:rsidRPr="002516EC">
              <w:rPr>
                <w:color w:val="000000"/>
              </w:rPr>
              <w:t>256-32</w:t>
            </w:r>
            <w:r w:rsidRPr="002516EC">
              <w:rPr>
                <w:rFonts w:hint="cs"/>
                <w:color w:val="000000"/>
                <w:rtl/>
              </w:rPr>
              <w:t xml:space="preserve"> (نبضة طويلة)</w:t>
            </w:r>
          </w:p>
        </w:tc>
      </w:tr>
      <w:tr w:rsidR="00D936D5" w:rsidRPr="002516EC" w14:paraId="191B19C8" w14:textId="77777777" w:rsidTr="002D2B6D">
        <w:trPr>
          <w:jc w:val="center"/>
        </w:trPr>
        <w:tc>
          <w:tcPr>
            <w:tcW w:w="5509" w:type="dxa"/>
          </w:tcPr>
          <w:p w14:paraId="3B148EDB" w14:textId="77777777" w:rsidR="00D936D5" w:rsidRPr="002516EC" w:rsidRDefault="00D936D5" w:rsidP="006F2A27">
            <w:pPr>
              <w:pStyle w:val="Tabletext"/>
              <w:spacing w:line="200" w:lineRule="exact"/>
            </w:pPr>
            <w:r w:rsidRPr="002516EC">
              <w:rPr>
                <w:rtl/>
                <w:lang w:bidi="ar-EG"/>
              </w:rPr>
              <w:t>مدة صعود/هبوط النبضة</w:t>
            </w:r>
            <w:r w:rsidRPr="002516EC">
              <w:rPr>
                <w:lang w:bidi="ar-EG"/>
              </w:rPr>
              <w:t xml:space="preserve"> (µs)</w:t>
            </w:r>
          </w:p>
        </w:tc>
        <w:tc>
          <w:tcPr>
            <w:tcW w:w="1952" w:type="dxa"/>
          </w:tcPr>
          <w:p w14:paraId="1EB9296C" w14:textId="77777777" w:rsidR="00D936D5" w:rsidRPr="002516EC" w:rsidRDefault="00D936D5" w:rsidP="006F2A27">
            <w:pPr>
              <w:pStyle w:val="Tabletext"/>
              <w:spacing w:line="200" w:lineRule="exact"/>
              <w:jc w:val="center"/>
            </w:pPr>
            <w:r w:rsidRPr="002516EC">
              <w:t>0,1</w:t>
            </w:r>
            <w:r w:rsidRPr="002516EC">
              <w:rPr>
                <w:rtl/>
                <w:lang w:bidi="ar-EG"/>
              </w:rPr>
              <w:t>-</w:t>
            </w:r>
            <w:r w:rsidRPr="002516EC">
              <w:t>0,8</w:t>
            </w:r>
          </w:p>
        </w:tc>
        <w:tc>
          <w:tcPr>
            <w:tcW w:w="1953" w:type="dxa"/>
          </w:tcPr>
          <w:p w14:paraId="4076E11C" w14:textId="77777777" w:rsidR="00D936D5" w:rsidRPr="002516EC" w:rsidRDefault="00D936D5" w:rsidP="006F2A27">
            <w:pPr>
              <w:pStyle w:val="Tabletext"/>
              <w:spacing w:line="200" w:lineRule="exact"/>
              <w:jc w:val="center"/>
            </w:pPr>
            <w:r w:rsidRPr="002516EC">
              <w:t>0,1</w:t>
            </w:r>
            <w:r w:rsidRPr="002516EC">
              <w:rPr>
                <w:rtl/>
                <w:lang w:bidi="ar-EG"/>
              </w:rPr>
              <w:t>-</w:t>
            </w:r>
            <w:r w:rsidRPr="002516EC">
              <w:t>0,9</w:t>
            </w:r>
          </w:p>
        </w:tc>
        <w:tc>
          <w:tcPr>
            <w:tcW w:w="1802" w:type="dxa"/>
          </w:tcPr>
          <w:p w14:paraId="2BA6D6F3" w14:textId="77777777" w:rsidR="00D936D5" w:rsidRPr="002516EC" w:rsidRDefault="00D936D5" w:rsidP="006F2A27">
            <w:pPr>
              <w:pStyle w:val="Tabletext"/>
              <w:spacing w:line="200" w:lineRule="exact"/>
              <w:jc w:val="center"/>
            </w:pPr>
            <w:r w:rsidRPr="002516EC">
              <w:t>0,2</w:t>
            </w:r>
            <w:r w:rsidRPr="002516EC">
              <w:rPr>
                <w:rtl/>
                <w:lang w:bidi="ar-EG"/>
              </w:rPr>
              <w:t>-</w:t>
            </w:r>
            <w:r w:rsidRPr="002516EC">
              <w:t>0,5</w:t>
            </w:r>
          </w:p>
        </w:tc>
        <w:tc>
          <w:tcPr>
            <w:tcW w:w="1953" w:type="dxa"/>
          </w:tcPr>
          <w:p w14:paraId="3A90F1B5" w14:textId="77777777" w:rsidR="00D936D5" w:rsidRPr="002516EC" w:rsidRDefault="00D936D5" w:rsidP="006F2A27">
            <w:pPr>
              <w:pStyle w:val="Tabletext"/>
              <w:spacing w:line="200" w:lineRule="exact"/>
              <w:jc w:val="center"/>
            </w:pPr>
            <w:r w:rsidRPr="002516EC">
              <w:t>0,25</w:t>
            </w:r>
            <w:r w:rsidRPr="002516EC">
              <w:rPr>
                <w:rtl/>
                <w:lang w:bidi="ar-EG"/>
              </w:rPr>
              <w:t>-</w:t>
            </w:r>
            <w:r w:rsidRPr="002516EC">
              <w:t>0,30</w:t>
            </w:r>
          </w:p>
        </w:tc>
        <w:tc>
          <w:tcPr>
            <w:tcW w:w="1960" w:type="dxa"/>
            <w:tcBorders>
              <w:top w:val="single" w:sz="6" w:space="0" w:color="000000"/>
              <w:left w:val="single" w:sz="6" w:space="0" w:color="000000"/>
              <w:bottom w:val="single" w:sz="6" w:space="0" w:color="000000"/>
              <w:right w:val="single" w:sz="6" w:space="0" w:color="000000"/>
            </w:tcBorders>
          </w:tcPr>
          <w:p w14:paraId="659586E4" w14:textId="77777777" w:rsidR="00D936D5" w:rsidRPr="002516EC" w:rsidRDefault="00D936D5" w:rsidP="006F2A27">
            <w:pPr>
              <w:pStyle w:val="Tabletext"/>
              <w:spacing w:line="200" w:lineRule="exact"/>
              <w:jc w:val="center"/>
              <w:rPr>
                <w:color w:val="000000"/>
              </w:rPr>
            </w:pPr>
            <w:r w:rsidRPr="002516EC">
              <w:rPr>
                <w:color w:val="000000"/>
              </w:rPr>
              <w:t>0,2</w:t>
            </w:r>
            <w:r w:rsidRPr="002516EC">
              <w:rPr>
                <w:rFonts w:hint="cs"/>
                <w:color w:val="000000"/>
                <w:rtl/>
              </w:rPr>
              <w:t xml:space="preserve"> (نبضة قصيرة)</w:t>
            </w:r>
          </w:p>
          <w:p w14:paraId="3464C660" w14:textId="77777777" w:rsidR="00D936D5" w:rsidRPr="002516EC" w:rsidRDefault="00D936D5" w:rsidP="006F2A27">
            <w:pPr>
              <w:pStyle w:val="Tabletext"/>
              <w:spacing w:line="200" w:lineRule="exact"/>
              <w:jc w:val="center"/>
            </w:pPr>
            <w:r w:rsidRPr="002516EC">
              <w:rPr>
                <w:color w:val="000000"/>
              </w:rPr>
              <w:t>2,4</w:t>
            </w:r>
            <w:r w:rsidRPr="002516EC">
              <w:rPr>
                <w:rFonts w:hint="cs"/>
                <w:color w:val="000000"/>
                <w:rtl/>
              </w:rPr>
              <w:t xml:space="preserve"> (نبضة طويلة)</w:t>
            </w:r>
          </w:p>
        </w:tc>
      </w:tr>
      <w:tr w:rsidR="00D936D5" w:rsidRPr="002516EC" w14:paraId="2048E8B0" w14:textId="77777777" w:rsidTr="002D2B6D">
        <w:trPr>
          <w:jc w:val="center"/>
        </w:trPr>
        <w:tc>
          <w:tcPr>
            <w:tcW w:w="5509" w:type="dxa"/>
          </w:tcPr>
          <w:p w14:paraId="3FB8DD61" w14:textId="77777777" w:rsidR="00D936D5" w:rsidRPr="002516EC" w:rsidRDefault="00D936D5" w:rsidP="006F2A27">
            <w:pPr>
              <w:pStyle w:val="Tabletext"/>
              <w:spacing w:line="200" w:lineRule="exact"/>
              <w:rPr>
                <w:rtl/>
                <w:lang w:bidi="ar-EG"/>
              </w:rPr>
            </w:pPr>
            <w:r w:rsidRPr="002516EC">
              <w:rPr>
                <w:rtl/>
              </w:rPr>
              <w:t>معدل تكرار النبضات</w:t>
            </w:r>
            <w:r w:rsidRPr="002516EC">
              <w:rPr>
                <w:rFonts w:hint="cs"/>
                <w:rtl/>
                <w:lang w:bidi="ar-EG"/>
              </w:rPr>
              <w:t xml:space="preserve"> </w:t>
            </w:r>
            <w:r w:rsidRPr="002516EC">
              <w:t>(pps)</w:t>
            </w:r>
          </w:p>
        </w:tc>
        <w:tc>
          <w:tcPr>
            <w:tcW w:w="1952" w:type="dxa"/>
          </w:tcPr>
          <w:p w14:paraId="3211B645" w14:textId="77777777" w:rsidR="00D936D5" w:rsidRPr="002516EC" w:rsidRDefault="00D936D5" w:rsidP="006F2A27">
            <w:pPr>
              <w:pStyle w:val="Tabletext"/>
              <w:spacing w:line="200" w:lineRule="exact"/>
              <w:jc w:val="center"/>
            </w:pPr>
            <w:r w:rsidRPr="002516EC">
              <w:t>260</w:t>
            </w:r>
          </w:p>
        </w:tc>
        <w:tc>
          <w:tcPr>
            <w:tcW w:w="1953" w:type="dxa"/>
          </w:tcPr>
          <w:p w14:paraId="6C8A3B59" w14:textId="77777777" w:rsidR="00D936D5" w:rsidRPr="002516EC" w:rsidRDefault="00D936D5" w:rsidP="006F2A27">
            <w:pPr>
              <w:pStyle w:val="Tabletext"/>
              <w:spacing w:line="200" w:lineRule="exact"/>
              <w:jc w:val="center"/>
            </w:pPr>
            <w:r w:rsidRPr="002516EC">
              <w:t>260</w:t>
            </w:r>
            <w:r w:rsidRPr="002516EC">
              <w:rPr>
                <w:rtl/>
                <w:lang w:bidi="ar-EG"/>
              </w:rPr>
              <w:t>-</w:t>
            </w:r>
            <w:r w:rsidRPr="002516EC">
              <w:t>1 500</w:t>
            </w:r>
          </w:p>
        </w:tc>
        <w:tc>
          <w:tcPr>
            <w:tcW w:w="1802" w:type="dxa"/>
          </w:tcPr>
          <w:p w14:paraId="0E13ADB6" w14:textId="77777777" w:rsidR="00D936D5" w:rsidRPr="002516EC" w:rsidRDefault="00D936D5" w:rsidP="006F2A27">
            <w:pPr>
              <w:pStyle w:val="Tabletext"/>
              <w:spacing w:line="200" w:lineRule="exact"/>
              <w:jc w:val="center"/>
            </w:pPr>
            <w:r w:rsidRPr="002516EC">
              <w:t>400</w:t>
            </w:r>
            <w:r w:rsidRPr="002516EC">
              <w:rPr>
                <w:rtl/>
                <w:lang w:bidi="ar-EG"/>
              </w:rPr>
              <w:t>-</w:t>
            </w:r>
            <w:r w:rsidRPr="002516EC">
              <w:t>2 000</w:t>
            </w:r>
          </w:p>
        </w:tc>
        <w:tc>
          <w:tcPr>
            <w:tcW w:w="1953" w:type="dxa"/>
          </w:tcPr>
          <w:p w14:paraId="23FBD3A5" w14:textId="77777777" w:rsidR="00D936D5" w:rsidRPr="002516EC" w:rsidRDefault="00D936D5" w:rsidP="006F2A27">
            <w:pPr>
              <w:pStyle w:val="Tabletext"/>
              <w:spacing w:line="200" w:lineRule="exact"/>
              <w:jc w:val="center"/>
            </w:pPr>
            <w:r w:rsidRPr="002516EC">
              <w:t>600</w:t>
            </w:r>
            <w:r w:rsidRPr="002516EC">
              <w:rPr>
                <w:rtl/>
                <w:lang w:bidi="ar-EG"/>
              </w:rPr>
              <w:t>-</w:t>
            </w:r>
            <w:r w:rsidRPr="002516EC">
              <w:t>1 500</w:t>
            </w:r>
          </w:p>
        </w:tc>
        <w:tc>
          <w:tcPr>
            <w:tcW w:w="1960" w:type="dxa"/>
            <w:tcBorders>
              <w:top w:val="single" w:sz="6" w:space="0" w:color="000000"/>
              <w:left w:val="single" w:sz="6" w:space="0" w:color="000000"/>
              <w:bottom w:val="single" w:sz="6" w:space="0" w:color="000000"/>
              <w:right w:val="single" w:sz="6" w:space="0" w:color="000000"/>
            </w:tcBorders>
          </w:tcPr>
          <w:p w14:paraId="0EF32115" w14:textId="77777777" w:rsidR="00D936D5" w:rsidRPr="002516EC" w:rsidRDefault="00D936D5" w:rsidP="006F2A27">
            <w:pPr>
              <w:pStyle w:val="Tabletext"/>
              <w:spacing w:line="200" w:lineRule="exact"/>
              <w:jc w:val="center"/>
            </w:pPr>
            <w:r w:rsidRPr="002516EC">
              <w:rPr>
                <w:color w:val="000000"/>
              </w:rPr>
              <w:t>2 000-260</w:t>
            </w:r>
          </w:p>
        </w:tc>
      </w:tr>
      <w:tr w:rsidR="00D936D5" w:rsidRPr="002516EC" w14:paraId="11AB978E" w14:textId="77777777" w:rsidTr="002D2B6D">
        <w:trPr>
          <w:jc w:val="center"/>
        </w:trPr>
        <w:tc>
          <w:tcPr>
            <w:tcW w:w="5509" w:type="dxa"/>
          </w:tcPr>
          <w:p w14:paraId="28137B69" w14:textId="77777777" w:rsidR="00D936D5" w:rsidRPr="002516EC" w:rsidRDefault="00D936D5" w:rsidP="006F2A27">
            <w:pPr>
              <w:pStyle w:val="Tabletext"/>
              <w:spacing w:line="200" w:lineRule="exact"/>
            </w:pPr>
            <w:r w:rsidRPr="002516EC">
              <w:rPr>
                <w:rtl/>
              </w:rPr>
              <w:t>جهاز الخرج</w:t>
            </w:r>
          </w:p>
        </w:tc>
        <w:tc>
          <w:tcPr>
            <w:tcW w:w="1952" w:type="dxa"/>
          </w:tcPr>
          <w:p w14:paraId="0E722BF6" w14:textId="77777777" w:rsidR="00D936D5" w:rsidRPr="002516EC" w:rsidRDefault="00D936D5" w:rsidP="006F2A27">
            <w:pPr>
              <w:pStyle w:val="Tabletext"/>
              <w:spacing w:line="200" w:lineRule="exact"/>
              <w:jc w:val="center"/>
            </w:pPr>
            <w:r w:rsidRPr="002516EC">
              <w:rPr>
                <w:rtl/>
              </w:rPr>
              <w:t>ماغنترون</w:t>
            </w:r>
            <w:r w:rsidRPr="002516EC">
              <w:rPr>
                <w:rFonts w:hint="cs"/>
                <w:rtl/>
              </w:rPr>
              <w:t xml:space="preserve"> محوري</w:t>
            </w:r>
          </w:p>
        </w:tc>
        <w:tc>
          <w:tcPr>
            <w:tcW w:w="1953" w:type="dxa"/>
          </w:tcPr>
          <w:p w14:paraId="4D0D346A" w14:textId="77777777" w:rsidR="00D936D5" w:rsidRPr="002516EC" w:rsidRDefault="00D936D5" w:rsidP="006F2A27">
            <w:pPr>
              <w:pStyle w:val="Tabletext"/>
              <w:spacing w:line="200" w:lineRule="exact"/>
              <w:jc w:val="center"/>
            </w:pPr>
            <w:r w:rsidRPr="002516EC">
              <w:rPr>
                <w:rtl/>
              </w:rPr>
              <w:t>كليسترون</w:t>
            </w:r>
          </w:p>
        </w:tc>
        <w:tc>
          <w:tcPr>
            <w:tcW w:w="1802" w:type="dxa"/>
          </w:tcPr>
          <w:p w14:paraId="0EA09B41" w14:textId="77777777" w:rsidR="00D936D5" w:rsidRPr="002516EC" w:rsidRDefault="00D936D5" w:rsidP="006F2A27">
            <w:pPr>
              <w:pStyle w:val="Tabletext"/>
              <w:spacing w:line="200" w:lineRule="exact"/>
              <w:jc w:val="center"/>
            </w:pPr>
            <w:r w:rsidRPr="002516EC">
              <w:rPr>
                <w:rtl/>
              </w:rPr>
              <w:t>كليسترون</w:t>
            </w:r>
          </w:p>
        </w:tc>
        <w:tc>
          <w:tcPr>
            <w:tcW w:w="1953" w:type="dxa"/>
          </w:tcPr>
          <w:p w14:paraId="4270D0CC" w14:textId="77777777" w:rsidR="00D936D5" w:rsidRPr="002516EC" w:rsidRDefault="00D936D5" w:rsidP="006F2A27">
            <w:pPr>
              <w:pStyle w:val="Tabletext"/>
              <w:spacing w:line="200" w:lineRule="exact"/>
              <w:jc w:val="center"/>
              <w:rPr>
                <w:rtl/>
              </w:rPr>
            </w:pPr>
            <w:r w:rsidRPr="002516EC">
              <w:rPr>
                <w:rFonts w:hint="cs"/>
                <w:rtl/>
                <w:lang w:bidi="ar-EG"/>
              </w:rPr>
              <w:t>الحالة الصلبة</w:t>
            </w:r>
          </w:p>
        </w:tc>
        <w:tc>
          <w:tcPr>
            <w:tcW w:w="1960" w:type="dxa"/>
            <w:tcBorders>
              <w:top w:val="single" w:sz="6" w:space="0" w:color="000000"/>
              <w:left w:val="single" w:sz="6" w:space="0" w:color="000000"/>
              <w:bottom w:val="single" w:sz="6" w:space="0" w:color="000000"/>
              <w:right w:val="single" w:sz="6" w:space="0" w:color="000000"/>
            </w:tcBorders>
          </w:tcPr>
          <w:p w14:paraId="7D07072F" w14:textId="77777777" w:rsidR="00D936D5" w:rsidRPr="002516EC" w:rsidRDefault="00D936D5" w:rsidP="006F2A27">
            <w:pPr>
              <w:pStyle w:val="Tabletext"/>
              <w:spacing w:line="200" w:lineRule="exact"/>
              <w:jc w:val="center"/>
              <w:rPr>
                <w:color w:val="000000"/>
              </w:rPr>
            </w:pPr>
            <w:r w:rsidRPr="002516EC">
              <w:rPr>
                <w:rFonts w:hint="cs"/>
                <w:rtl/>
              </w:rPr>
              <w:t>الحالة الصلبة</w:t>
            </w:r>
          </w:p>
        </w:tc>
      </w:tr>
      <w:tr w:rsidR="00D936D5" w:rsidRPr="002516EC" w14:paraId="4C2F94A9" w14:textId="77777777" w:rsidTr="002D2B6D">
        <w:trPr>
          <w:jc w:val="center"/>
        </w:trPr>
        <w:tc>
          <w:tcPr>
            <w:tcW w:w="5509" w:type="dxa"/>
          </w:tcPr>
          <w:p w14:paraId="7EE1D143" w14:textId="77777777" w:rsidR="00D936D5" w:rsidRPr="002516EC" w:rsidRDefault="00D936D5" w:rsidP="006F2A27">
            <w:pPr>
              <w:pStyle w:val="Tabletext"/>
              <w:spacing w:line="200" w:lineRule="exact"/>
              <w:rPr>
                <w:rtl/>
              </w:rPr>
            </w:pPr>
            <w:r w:rsidRPr="002516EC">
              <w:rPr>
                <w:rtl/>
              </w:rPr>
              <w:t>نمط مخطط الهوائي (</w:t>
            </w:r>
            <w:r w:rsidRPr="002516EC">
              <w:rPr>
                <w:rFonts w:hint="cs"/>
                <w:rtl/>
              </w:rPr>
              <w:t>رفيع</w:t>
            </w:r>
            <w:r w:rsidRPr="002516EC">
              <w:rPr>
                <w:rtl/>
              </w:rPr>
              <w:t>، مروح</w:t>
            </w:r>
            <w:r w:rsidRPr="002516EC">
              <w:rPr>
                <w:rFonts w:hint="cs"/>
                <w:rtl/>
              </w:rPr>
              <w:t>ة</w:t>
            </w:r>
            <w:r w:rsidRPr="002516EC">
              <w:rPr>
                <w:rtl/>
              </w:rPr>
              <w:t>، قاطع تمام مربع، إلخ</w:t>
            </w:r>
            <w:r w:rsidRPr="002516EC">
              <w:rPr>
                <w:rFonts w:hint="cs"/>
                <w:rtl/>
              </w:rPr>
              <w:t>)</w:t>
            </w:r>
          </w:p>
        </w:tc>
        <w:tc>
          <w:tcPr>
            <w:tcW w:w="1952" w:type="dxa"/>
          </w:tcPr>
          <w:p w14:paraId="3825FDC3" w14:textId="16EE6701" w:rsidR="00D936D5" w:rsidRPr="002516EC" w:rsidRDefault="00C84C6C" w:rsidP="006F2A27">
            <w:pPr>
              <w:pStyle w:val="Tabletext"/>
              <w:spacing w:line="200" w:lineRule="exact"/>
              <w:jc w:val="center"/>
            </w:pPr>
            <w:r>
              <w:rPr>
                <w:rtl/>
              </w:rPr>
              <w:t>حزمة رفيعة</w:t>
            </w:r>
          </w:p>
        </w:tc>
        <w:tc>
          <w:tcPr>
            <w:tcW w:w="1953" w:type="dxa"/>
          </w:tcPr>
          <w:p w14:paraId="2484F696" w14:textId="5B5B1825" w:rsidR="00D936D5" w:rsidRPr="002516EC" w:rsidRDefault="00C84C6C" w:rsidP="006F2A27">
            <w:pPr>
              <w:pStyle w:val="Tabletext"/>
              <w:spacing w:line="200" w:lineRule="exact"/>
              <w:jc w:val="center"/>
            </w:pPr>
            <w:r>
              <w:rPr>
                <w:rtl/>
              </w:rPr>
              <w:t>حزمة رفيعة</w:t>
            </w:r>
          </w:p>
        </w:tc>
        <w:tc>
          <w:tcPr>
            <w:tcW w:w="1802" w:type="dxa"/>
          </w:tcPr>
          <w:p w14:paraId="1BF49CAE" w14:textId="3357C3FE" w:rsidR="00D936D5" w:rsidRPr="002516EC" w:rsidRDefault="00C84C6C" w:rsidP="006F2A27">
            <w:pPr>
              <w:pStyle w:val="Tabletext"/>
              <w:spacing w:line="200" w:lineRule="exact"/>
              <w:jc w:val="center"/>
            </w:pPr>
            <w:r>
              <w:rPr>
                <w:rtl/>
              </w:rPr>
              <w:t>حزمة رفيعة</w:t>
            </w:r>
          </w:p>
        </w:tc>
        <w:tc>
          <w:tcPr>
            <w:tcW w:w="1953" w:type="dxa"/>
          </w:tcPr>
          <w:p w14:paraId="122B7DEE" w14:textId="46977357" w:rsidR="00D936D5" w:rsidRPr="002516EC" w:rsidRDefault="00C84C6C" w:rsidP="006F2A27">
            <w:pPr>
              <w:pStyle w:val="Tabletext"/>
              <w:spacing w:line="200" w:lineRule="exact"/>
              <w:jc w:val="center"/>
            </w:pPr>
            <w:r>
              <w:rPr>
                <w:rtl/>
                <w:lang w:bidi="ar-EG"/>
              </w:rPr>
              <w:t>حزمة رفيعة</w:t>
            </w:r>
          </w:p>
        </w:tc>
        <w:tc>
          <w:tcPr>
            <w:tcW w:w="1960" w:type="dxa"/>
            <w:tcBorders>
              <w:top w:val="single" w:sz="6" w:space="0" w:color="000000"/>
              <w:left w:val="single" w:sz="6" w:space="0" w:color="000000"/>
              <w:bottom w:val="single" w:sz="6" w:space="0" w:color="000000"/>
              <w:right w:val="single" w:sz="6" w:space="0" w:color="000000"/>
            </w:tcBorders>
          </w:tcPr>
          <w:p w14:paraId="298AC836" w14:textId="184FFAFA" w:rsidR="00D936D5" w:rsidRPr="002516EC" w:rsidRDefault="00C84C6C" w:rsidP="006F2A27">
            <w:pPr>
              <w:pStyle w:val="Tabletext"/>
              <w:spacing w:line="200" w:lineRule="exact"/>
              <w:jc w:val="center"/>
            </w:pPr>
            <w:r>
              <w:rPr>
                <w:rtl/>
                <w:lang w:bidi="ar-EG"/>
              </w:rPr>
              <w:t>حزمة رفيعة</w:t>
            </w:r>
          </w:p>
        </w:tc>
      </w:tr>
      <w:tr w:rsidR="00D936D5" w:rsidRPr="002516EC" w14:paraId="1D00222E" w14:textId="77777777" w:rsidTr="002D2B6D">
        <w:trPr>
          <w:trHeight w:val="557"/>
          <w:jc w:val="center"/>
        </w:trPr>
        <w:tc>
          <w:tcPr>
            <w:tcW w:w="5509" w:type="dxa"/>
          </w:tcPr>
          <w:p w14:paraId="5866F774" w14:textId="77777777" w:rsidR="00D936D5" w:rsidRPr="002516EC" w:rsidRDefault="00D936D5" w:rsidP="006F2A27">
            <w:pPr>
              <w:pStyle w:val="Tabletext"/>
              <w:spacing w:line="200" w:lineRule="exact"/>
              <w:rPr>
                <w:spacing w:val="-6"/>
              </w:rPr>
            </w:pPr>
            <w:r w:rsidRPr="002516EC">
              <w:rPr>
                <w:spacing w:val="-6"/>
                <w:rtl/>
                <w:lang w:bidi="ar-EG"/>
              </w:rPr>
              <w:t xml:space="preserve">نوع الهوائي (عاكس، صفيف </w:t>
            </w:r>
            <w:r w:rsidRPr="002516EC">
              <w:rPr>
                <w:rFonts w:hint="cs"/>
                <w:spacing w:val="-6"/>
                <w:rtl/>
                <w:lang w:bidi="ar-EG"/>
              </w:rPr>
              <w:t>مرتب الأطوار</w:t>
            </w:r>
            <w:r w:rsidRPr="002516EC">
              <w:rPr>
                <w:spacing w:val="-6"/>
                <w:rtl/>
                <w:lang w:bidi="ar-EG"/>
              </w:rPr>
              <w:t>، صفيف بشقوق، إلخ</w:t>
            </w:r>
            <w:r w:rsidRPr="002516EC">
              <w:rPr>
                <w:rFonts w:hint="cs"/>
                <w:spacing w:val="-6"/>
                <w:rtl/>
                <w:lang w:bidi="ar-EG"/>
              </w:rPr>
              <w:t>)</w:t>
            </w:r>
          </w:p>
        </w:tc>
        <w:tc>
          <w:tcPr>
            <w:tcW w:w="1952" w:type="dxa"/>
          </w:tcPr>
          <w:p w14:paraId="012FF1BD" w14:textId="77777777" w:rsidR="00D936D5" w:rsidRPr="002516EC" w:rsidRDefault="00D936D5" w:rsidP="006F2A27">
            <w:pPr>
              <w:pStyle w:val="Tabletext"/>
              <w:spacing w:line="200" w:lineRule="exact"/>
              <w:jc w:val="center"/>
            </w:pPr>
            <w:r w:rsidRPr="002516EC">
              <w:rPr>
                <w:rtl/>
              </w:rPr>
              <w:t>عاكس مكافئي</w:t>
            </w:r>
          </w:p>
        </w:tc>
        <w:tc>
          <w:tcPr>
            <w:tcW w:w="1953" w:type="dxa"/>
          </w:tcPr>
          <w:p w14:paraId="275995E9" w14:textId="77777777" w:rsidR="00D936D5" w:rsidRPr="002516EC" w:rsidRDefault="00D936D5" w:rsidP="006F2A27">
            <w:pPr>
              <w:pStyle w:val="Tabletext"/>
              <w:spacing w:line="200" w:lineRule="exact"/>
              <w:jc w:val="center"/>
            </w:pPr>
            <w:r w:rsidRPr="002516EC">
              <w:rPr>
                <w:rtl/>
              </w:rPr>
              <w:t>عاكس مكافئي</w:t>
            </w:r>
          </w:p>
        </w:tc>
        <w:tc>
          <w:tcPr>
            <w:tcW w:w="1802" w:type="dxa"/>
          </w:tcPr>
          <w:p w14:paraId="32D8D29B" w14:textId="77777777" w:rsidR="00D936D5" w:rsidRPr="002516EC" w:rsidRDefault="00D936D5" w:rsidP="006F2A27">
            <w:pPr>
              <w:pStyle w:val="Tabletext"/>
              <w:spacing w:line="200" w:lineRule="exact"/>
              <w:jc w:val="center"/>
            </w:pPr>
            <w:r w:rsidRPr="002516EC">
              <w:rPr>
                <w:rtl/>
              </w:rPr>
              <w:t>عاكس مكافئي</w:t>
            </w:r>
          </w:p>
        </w:tc>
        <w:tc>
          <w:tcPr>
            <w:tcW w:w="1953" w:type="dxa"/>
          </w:tcPr>
          <w:p w14:paraId="431443CF" w14:textId="2C910262" w:rsidR="00D936D5" w:rsidRPr="002516EC" w:rsidRDefault="00D936D5" w:rsidP="006F2A27">
            <w:pPr>
              <w:pStyle w:val="Tabletext"/>
              <w:spacing w:line="200" w:lineRule="exact"/>
              <w:jc w:val="center"/>
            </w:pPr>
            <w:r w:rsidRPr="002516EC">
              <w:rPr>
                <w:rtl/>
              </w:rPr>
              <w:t>عاكس مكافئي</w:t>
            </w:r>
          </w:p>
        </w:tc>
        <w:tc>
          <w:tcPr>
            <w:tcW w:w="1960" w:type="dxa"/>
          </w:tcPr>
          <w:p w14:paraId="7B7A46EE" w14:textId="77777777" w:rsidR="00D936D5" w:rsidRPr="002516EC" w:rsidRDefault="00D936D5" w:rsidP="006F2A27">
            <w:pPr>
              <w:pStyle w:val="Tabletext"/>
              <w:spacing w:line="200" w:lineRule="exact"/>
              <w:jc w:val="center"/>
              <w:rPr>
                <w:rtl/>
              </w:rPr>
            </w:pPr>
            <w:r w:rsidRPr="002516EC">
              <w:rPr>
                <w:rtl/>
              </w:rPr>
              <w:t>عاكس مكافئي</w:t>
            </w:r>
          </w:p>
        </w:tc>
      </w:tr>
      <w:tr w:rsidR="00D936D5" w:rsidRPr="002516EC" w14:paraId="18AB89CF" w14:textId="77777777" w:rsidTr="002D2B6D">
        <w:trPr>
          <w:jc w:val="center"/>
        </w:trPr>
        <w:tc>
          <w:tcPr>
            <w:tcW w:w="5509" w:type="dxa"/>
          </w:tcPr>
          <w:p w14:paraId="292C1328" w14:textId="77777777" w:rsidR="00D936D5" w:rsidRPr="002516EC" w:rsidRDefault="00D936D5" w:rsidP="006F2A27">
            <w:pPr>
              <w:pStyle w:val="Tabletext"/>
              <w:spacing w:line="200" w:lineRule="exact"/>
            </w:pPr>
            <w:r w:rsidRPr="002516EC">
              <w:rPr>
                <w:rtl/>
              </w:rPr>
              <w:t>استقطاب الهوائي</w:t>
            </w:r>
          </w:p>
        </w:tc>
        <w:tc>
          <w:tcPr>
            <w:tcW w:w="1952" w:type="dxa"/>
          </w:tcPr>
          <w:p w14:paraId="1AE7B435" w14:textId="77777777" w:rsidR="00D936D5" w:rsidRPr="002516EC" w:rsidRDefault="00D936D5" w:rsidP="006F2A27">
            <w:pPr>
              <w:pStyle w:val="Tabletext"/>
              <w:spacing w:line="200" w:lineRule="exact"/>
              <w:jc w:val="center"/>
            </w:pPr>
            <w:r w:rsidRPr="002516EC">
              <w:rPr>
                <w:rtl/>
              </w:rPr>
              <w:t>أفقي</w:t>
            </w:r>
          </w:p>
        </w:tc>
        <w:tc>
          <w:tcPr>
            <w:tcW w:w="1953" w:type="dxa"/>
          </w:tcPr>
          <w:p w14:paraId="45F92474" w14:textId="77777777" w:rsidR="00D936D5" w:rsidRPr="002516EC" w:rsidRDefault="00D936D5" w:rsidP="006F2A27">
            <w:pPr>
              <w:pStyle w:val="Tabletext"/>
              <w:spacing w:line="200" w:lineRule="exact"/>
              <w:jc w:val="center"/>
            </w:pPr>
            <w:r w:rsidRPr="002516EC">
              <w:rPr>
                <w:rtl/>
              </w:rPr>
              <w:t>أفقي</w:t>
            </w:r>
          </w:p>
        </w:tc>
        <w:tc>
          <w:tcPr>
            <w:tcW w:w="1802" w:type="dxa"/>
          </w:tcPr>
          <w:p w14:paraId="01F84FC2" w14:textId="77777777" w:rsidR="00D936D5" w:rsidRPr="002516EC" w:rsidRDefault="00D936D5" w:rsidP="006F2A27">
            <w:pPr>
              <w:pStyle w:val="Tabletext"/>
              <w:spacing w:line="200" w:lineRule="exact"/>
              <w:jc w:val="center"/>
            </w:pPr>
            <w:r w:rsidRPr="002516EC">
              <w:rPr>
                <w:rtl/>
              </w:rPr>
              <w:t>أفقي</w:t>
            </w:r>
          </w:p>
        </w:tc>
        <w:tc>
          <w:tcPr>
            <w:tcW w:w="1953" w:type="dxa"/>
          </w:tcPr>
          <w:p w14:paraId="2E18823F" w14:textId="77777777" w:rsidR="00D936D5" w:rsidRPr="002516EC" w:rsidRDefault="00D936D5" w:rsidP="006F2A27">
            <w:pPr>
              <w:pStyle w:val="Tabletext"/>
              <w:spacing w:line="200" w:lineRule="exact"/>
              <w:jc w:val="center"/>
              <w:rPr>
                <w:rtl/>
              </w:rPr>
            </w:pPr>
            <w:r w:rsidRPr="002516EC">
              <w:rPr>
                <w:rtl/>
                <w:lang w:bidi="ar-EG"/>
              </w:rPr>
              <w:t>أفقي</w:t>
            </w:r>
            <w:r w:rsidRPr="002516EC">
              <w:rPr>
                <w:rFonts w:hint="cs"/>
                <w:rtl/>
                <w:lang w:bidi="ar-EG"/>
              </w:rPr>
              <w:t xml:space="preserve"> ورأسي</w:t>
            </w:r>
          </w:p>
        </w:tc>
        <w:tc>
          <w:tcPr>
            <w:tcW w:w="1960" w:type="dxa"/>
            <w:tcBorders>
              <w:top w:val="single" w:sz="6" w:space="0" w:color="000000"/>
              <w:left w:val="single" w:sz="6" w:space="0" w:color="000000"/>
              <w:bottom w:val="single" w:sz="6" w:space="0" w:color="000000"/>
              <w:right w:val="single" w:sz="6" w:space="0" w:color="000000"/>
            </w:tcBorders>
          </w:tcPr>
          <w:p w14:paraId="7D496A46" w14:textId="77777777" w:rsidR="00D936D5" w:rsidRPr="002516EC" w:rsidRDefault="00D936D5" w:rsidP="006F2A27">
            <w:pPr>
              <w:pStyle w:val="Tabletext"/>
              <w:spacing w:line="200" w:lineRule="exact"/>
              <w:jc w:val="center"/>
              <w:rPr>
                <w:color w:val="000000"/>
                <w:rtl/>
                <w:lang w:val="en-GB"/>
              </w:rPr>
            </w:pPr>
            <w:r w:rsidRPr="002516EC">
              <w:rPr>
                <w:rFonts w:hint="cs"/>
                <w:color w:val="000000"/>
                <w:rtl/>
                <w:lang w:val="en-GB"/>
              </w:rPr>
              <w:t>استقطاب ثنائي</w:t>
            </w:r>
          </w:p>
          <w:p w14:paraId="047F09E7" w14:textId="77777777" w:rsidR="00D936D5" w:rsidRPr="002516EC" w:rsidRDefault="00D936D5" w:rsidP="006F2A27">
            <w:pPr>
              <w:pStyle w:val="Tabletext"/>
              <w:spacing w:line="200" w:lineRule="exact"/>
              <w:jc w:val="center"/>
              <w:rPr>
                <w:lang w:val="en-GB" w:eastAsia="en-US"/>
              </w:rPr>
            </w:pPr>
            <w:r w:rsidRPr="002516EC">
              <w:rPr>
                <w:rFonts w:hint="cs"/>
                <w:color w:val="000000"/>
                <w:rtl/>
                <w:lang w:val="en-GB"/>
              </w:rPr>
              <w:t>(أفقي ورأسي)</w:t>
            </w:r>
          </w:p>
        </w:tc>
      </w:tr>
      <w:tr w:rsidR="00D936D5" w:rsidRPr="002516EC" w14:paraId="70A8F359" w14:textId="77777777" w:rsidTr="002D2B6D">
        <w:trPr>
          <w:jc w:val="center"/>
        </w:trPr>
        <w:tc>
          <w:tcPr>
            <w:tcW w:w="5509" w:type="dxa"/>
          </w:tcPr>
          <w:p w14:paraId="07D28818" w14:textId="77777777" w:rsidR="00D936D5" w:rsidRPr="002516EC" w:rsidRDefault="00D936D5" w:rsidP="006F2A27">
            <w:pPr>
              <w:pStyle w:val="Tabletext"/>
              <w:spacing w:line="200" w:lineRule="exact"/>
            </w:pPr>
            <w:r w:rsidRPr="002516EC">
              <w:rPr>
                <w:rtl/>
              </w:rPr>
              <w:t>كسب الحزمة الرئيسية للهوائي</w:t>
            </w:r>
            <w:r w:rsidRPr="002516EC">
              <w:t xml:space="preserve"> (dBi)</w:t>
            </w:r>
          </w:p>
        </w:tc>
        <w:tc>
          <w:tcPr>
            <w:tcW w:w="1952" w:type="dxa"/>
          </w:tcPr>
          <w:p w14:paraId="32BBB58B" w14:textId="77777777" w:rsidR="00D936D5" w:rsidRPr="002516EC" w:rsidRDefault="00D936D5" w:rsidP="006F2A27">
            <w:pPr>
              <w:pStyle w:val="Tabletext"/>
              <w:spacing w:line="200" w:lineRule="exact"/>
              <w:jc w:val="center"/>
            </w:pPr>
            <w:r w:rsidRPr="002516EC">
              <w:t>41</w:t>
            </w:r>
            <w:r w:rsidRPr="002516EC">
              <w:rPr>
                <w:rtl/>
                <w:lang w:bidi="ar-EG"/>
              </w:rPr>
              <w:t>-</w:t>
            </w:r>
            <w:r w:rsidRPr="002516EC">
              <w:t>45</w:t>
            </w:r>
          </w:p>
        </w:tc>
        <w:tc>
          <w:tcPr>
            <w:tcW w:w="1953" w:type="dxa"/>
          </w:tcPr>
          <w:p w14:paraId="66307182" w14:textId="77777777" w:rsidR="00D936D5" w:rsidRPr="002516EC" w:rsidRDefault="00D936D5" w:rsidP="006F2A27">
            <w:pPr>
              <w:pStyle w:val="Tabletext"/>
              <w:spacing w:line="200" w:lineRule="exact"/>
              <w:jc w:val="center"/>
            </w:pPr>
            <w:r w:rsidRPr="002516EC">
              <w:t>42</w:t>
            </w:r>
            <w:r w:rsidRPr="002516EC">
              <w:rPr>
                <w:rtl/>
                <w:lang w:bidi="ar-EG"/>
              </w:rPr>
              <w:t>-</w:t>
            </w:r>
            <w:r w:rsidRPr="002516EC">
              <w:t>45</w:t>
            </w:r>
          </w:p>
        </w:tc>
        <w:tc>
          <w:tcPr>
            <w:tcW w:w="1802" w:type="dxa"/>
          </w:tcPr>
          <w:p w14:paraId="6B7F6429" w14:textId="77777777" w:rsidR="00D936D5" w:rsidRPr="002516EC" w:rsidRDefault="00D936D5" w:rsidP="006F2A27">
            <w:pPr>
              <w:pStyle w:val="Tabletext"/>
              <w:spacing w:line="200" w:lineRule="exact"/>
              <w:jc w:val="center"/>
            </w:pPr>
            <w:r w:rsidRPr="002516EC">
              <w:t>48</w:t>
            </w:r>
            <w:r w:rsidRPr="002516EC">
              <w:rPr>
                <w:rtl/>
                <w:lang w:bidi="ar-EG"/>
              </w:rPr>
              <w:t>-</w:t>
            </w:r>
            <w:r w:rsidRPr="002516EC">
              <w:t>50</w:t>
            </w:r>
          </w:p>
        </w:tc>
        <w:tc>
          <w:tcPr>
            <w:tcW w:w="1953" w:type="dxa"/>
          </w:tcPr>
          <w:p w14:paraId="1132743B" w14:textId="77777777" w:rsidR="00D936D5" w:rsidRPr="002516EC" w:rsidRDefault="00D936D5" w:rsidP="006F2A27">
            <w:pPr>
              <w:pStyle w:val="Tabletext"/>
              <w:spacing w:line="200" w:lineRule="exact"/>
              <w:jc w:val="center"/>
            </w:pPr>
            <w:r w:rsidRPr="002516EC">
              <w:t>45</w:t>
            </w:r>
          </w:p>
        </w:tc>
        <w:tc>
          <w:tcPr>
            <w:tcW w:w="1960" w:type="dxa"/>
            <w:tcBorders>
              <w:top w:val="single" w:sz="6" w:space="0" w:color="000000"/>
              <w:left w:val="single" w:sz="6" w:space="0" w:color="000000"/>
              <w:bottom w:val="single" w:sz="6" w:space="0" w:color="000000"/>
              <w:right w:val="single" w:sz="6" w:space="0" w:color="000000"/>
            </w:tcBorders>
          </w:tcPr>
          <w:p w14:paraId="57A1AE4F" w14:textId="77777777" w:rsidR="00D936D5" w:rsidRPr="002516EC" w:rsidRDefault="00D936D5" w:rsidP="006F2A27">
            <w:pPr>
              <w:pStyle w:val="Tabletext"/>
              <w:spacing w:line="200" w:lineRule="exact"/>
              <w:jc w:val="center"/>
              <w:rPr>
                <w:lang w:val="fr-FR"/>
              </w:rPr>
            </w:pPr>
            <w:r w:rsidRPr="002516EC">
              <w:rPr>
                <w:rFonts w:eastAsia="MS PMincho"/>
                <w:color w:val="000000"/>
              </w:rPr>
              <w:t>43</w:t>
            </w:r>
          </w:p>
        </w:tc>
      </w:tr>
      <w:tr w:rsidR="00D936D5" w:rsidRPr="002516EC" w14:paraId="01D4313B" w14:textId="77777777" w:rsidTr="002D2B6D">
        <w:trPr>
          <w:jc w:val="center"/>
        </w:trPr>
        <w:tc>
          <w:tcPr>
            <w:tcW w:w="5509" w:type="dxa"/>
          </w:tcPr>
          <w:p w14:paraId="1C8C97B1" w14:textId="77777777" w:rsidR="00D936D5" w:rsidRPr="002516EC" w:rsidRDefault="00D936D5" w:rsidP="006F2A27">
            <w:pPr>
              <w:pStyle w:val="Tabletext"/>
              <w:spacing w:line="200" w:lineRule="exact"/>
            </w:pPr>
            <w:r w:rsidRPr="002516EC">
              <w:rPr>
                <w:rtl/>
              </w:rPr>
              <w:t>عرض حزمة الهوائي في اتجاه الارتفاع (بالدرجات</w:t>
            </w:r>
            <w:r w:rsidRPr="002516EC">
              <w:rPr>
                <w:rFonts w:hint="cs"/>
                <w:rtl/>
              </w:rPr>
              <w:t>)</w:t>
            </w:r>
          </w:p>
        </w:tc>
        <w:tc>
          <w:tcPr>
            <w:tcW w:w="1952" w:type="dxa"/>
          </w:tcPr>
          <w:p w14:paraId="58A42C9A" w14:textId="77777777" w:rsidR="00D936D5" w:rsidRPr="002516EC" w:rsidRDefault="00D936D5" w:rsidP="006F2A27">
            <w:pPr>
              <w:pStyle w:val="Tabletext"/>
              <w:spacing w:line="200" w:lineRule="exact"/>
              <w:jc w:val="center"/>
            </w:pPr>
            <w:r w:rsidRPr="002516EC">
              <w:t>1</w:t>
            </w:r>
            <w:r w:rsidRPr="002516EC">
              <w:rPr>
                <w:rtl/>
                <w:lang w:bidi="ar-EG"/>
              </w:rPr>
              <w:t>-</w:t>
            </w:r>
            <w:r w:rsidRPr="002516EC">
              <w:t>1,5</w:t>
            </w:r>
          </w:p>
        </w:tc>
        <w:tc>
          <w:tcPr>
            <w:tcW w:w="1953" w:type="dxa"/>
          </w:tcPr>
          <w:p w14:paraId="2D4FFED7" w14:textId="77777777" w:rsidR="00D936D5" w:rsidRPr="002516EC" w:rsidRDefault="00D936D5" w:rsidP="006F2A27">
            <w:pPr>
              <w:pStyle w:val="Tabletext"/>
              <w:spacing w:line="200" w:lineRule="exact"/>
              <w:jc w:val="center"/>
            </w:pPr>
            <w:r w:rsidRPr="002516EC">
              <w:t>1</w:t>
            </w:r>
            <w:r w:rsidRPr="002516EC">
              <w:rPr>
                <w:rtl/>
                <w:lang w:bidi="ar-EG"/>
              </w:rPr>
              <w:t>-</w:t>
            </w:r>
            <w:r w:rsidRPr="002516EC">
              <w:t>1,2</w:t>
            </w:r>
          </w:p>
        </w:tc>
        <w:tc>
          <w:tcPr>
            <w:tcW w:w="1802" w:type="dxa"/>
          </w:tcPr>
          <w:p w14:paraId="70F05159" w14:textId="77777777" w:rsidR="00D936D5" w:rsidRPr="002516EC" w:rsidRDefault="00D936D5" w:rsidP="006F2A27">
            <w:pPr>
              <w:pStyle w:val="Tabletext"/>
              <w:spacing w:line="200" w:lineRule="exact"/>
              <w:jc w:val="center"/>
            </w:pPr>
            <w:r w:rsidRPr="002516EC">
              <w:t>0,58</w:t>
            </w:r>
            <w:r w:rsidRPr="002516EC">
              <w:rPr>
                <w:rtl/>
                <w:lang w:bidi="ar-EG"/>
              </w:rPr>
              <w:t>-</w:t>
            </w:r>
            <w:r w:rsidRPr="002516EC">
              <w:t>0,65</w:t>
            </w:r>
          </w:p>
        </w:tc>
        <w:tc>
          <w:tcPr>
            <w:tcW w:w="1953" w:type="dxa"/>
          </w:tcPr>
          <w:p w14:paraId="4E6DBBF7" w14:textId="77777777" w:rsidR="00D936D5" w:rsidRPr="002516EC" w:rsidRDefault="00D936D5" w:rsidP="006F2A27">
            <w:pPr>
              <w:pStyle w:val="Tabletext"/>
              <w:spacing w:line="200" w:lineRule="exact"/>
              <w:jc w:val="center"/>
            </w:pPr>
            <w:r w:rsidRPr="002516EC">
              <w:t>1</w:t>
            </w:r>
          </w:p>
        </w:tc>
        <w:tc>
          <w:tcPr>
            <w:tcW w:w="1960" w:type="dxa"/>
            <w:tcBorders>
              <w:top w:val="single" w:sz="6" w:space="0" w:color="000000"/>
              <w:left w:val="single" w:sz="6" w:space="0" w:color="000000"/>
              <w:bottom w:val="single" w:sz="6" w:space="0" w:color="000000"/>
              <w:right w:val="single" w:sz="6" w:space="0" w:color="000000"/>
            </w:tcBorders>
          </w:tcPr>
          <w:p w14:paraId="62D0DDA7" w14:textId="77777777" w:rsidR="00D936D5" w:rsidRPr="002516EC" w:rsidRDefault="00D936D5" w:rsidP="006F2A27">
            <w:pPr>
              <w:pStyle w:val="Tabletext"/>
              <w:spacing w:line="200" w:lineRule="exact"/>
              <w:jc w:val="center"/>
            </w:pPr>
            <w:r w:rsidRPr="002516EC">
              <w:rPr>
                <w:rFonts w:eastAsia="MS PMincho"/>
                <w:color w:val="000000"/>
              </w:rPr>
              <w:t>1,1</w:t>
            </w:r>
          </w:p>
        </w:tc>
      </w:tr>
      <w:tr w:rsidR="00D936D5" w:rsidRPr="002516EC" w14:paraId="32578C82" w14:textId="77777777" w:rsidTr="002D2B6D">
        <w:trPr>
          <w:jc w:val="center"/>
        </w:trPr>
        <w:tc>
          <w:tcPr>
            <w:tcW w:w="5509" w:type="dxa"/>
          </w:tcPr>
          <w:p w14:paraId="44714494" w14:textId="77777777" w:rsidR="00D936D5" w:rsidRPr="002516EC" w:rsidRDefault="00D936D5" w:rsidP="006F2A27">
            <w:pPr>
              <w:pStyle w:val="Tabletext"/>
              <w:spacing w:line="200" w:lineRule="exact"/>
            </w:pPr>
            <w:r w:rsidRPr="002516EC">
              <w:rPr>
                <w:rtl/>
              </w:rPr>
              <w:t>عرض حزمة الهوائي في اتجاه السمت (بالدرجات</w:t>
            </w:r>
            <w:r w:rsidRPr="002516EC">
              <w:rPr>
                <w:rFonts w:hint="cs"/>
                <w:rtl/>
              </w:rPr>
              <w:t>)</w:t>
            </w:r>
          </w:p>
        </w:tc>
        <w:tc>
          <w:tcPr>
            <w:tcW w:w="1952" w:type="dxa"/>
          </w:tcPr>
          <w:p w14:paraId="4860B8AF" w14:textId="77777777" w:rsidR="00D936D5" w:rsidRPr="002516EC" w:rsidRDefault="00D936D5" w:rsidP="006F2A27">
            <w:pPr>
              <w:pStyle w:val="Tabletext"/>
              <w:spacing w:line="200" w:lineRule="exact"/>
              <w:jc w:val="center"/>
            </w:pPr>
            <w:r w:rsidRPr="002516EC">
              <w:t>1</w:t>
            </w:r>
            <w:r w:rsidRPr="002516EC">
              <w:rPr>
                <w:rtl/>
                <w:lang w:bidi="ar-EG"/>
              </w:rPr>
              <w:t>-</w:t>
            </w:r>
            <w:r w:rsidRPr="002516EC">
              <w:t>1,5</w:t>
            </w:r>
          </w:p>
        </w:tc>
        <w:tc>
          <w:tcPr>
            <w:tcW w:w="1953" w:type="dxa"/>
          </w:tcPr>
          <w:p w14:paraId="4199F707" w14:textId="77777777" w:rsidR="00D936D5" w:rsidRPr="002516EC" w:rsidRDefault="00D936D5" w:rsidP="006F2A27">
            <w:pPr>
              <w:pStyle w:val="Tabletext"/>
              <w:spacing w:line="200" w:lineRule="exact"/>
              <w:jc w:val="center"/>
            </w:pPr>
            <w:r w:rsidRPr="002516EC">
              <w:t>1</w:t>
            </w:r>
            <w:r w:rsidRPr="002516EC">
              <w:rPr>
                <w:rtl/>
                <w:lang w:bidi="ar-EG"/>
              </w:rPr>
              <w:t>-</w:t>
            </w:r>
            <w:r w:rsidRPr="002516EC">
              <w:t>1,2</w:t>
            </w:r>
          </w:p>
        </w:tc>
        <w:tc>
          <w:tcPr>
            <w:tcW w:w="1802" w:type="dxa"/>
          </w:tcPr>
          <w:p w14:paraId="4AA69F22" w14:textId="77777777" w:rsidR="00D936D5" w:rsidRPr="002516EC" w:rsidRDefault="00D936D5" w:rsidP="006F2A27">
            <w:pPr>
              <w:pStyle w:val="Tabletext"/>
              <w:spacing w:line="200" w:lineRule="exact"/>
              <w:jc w:val="center"/>
            </w:pPr>
            <w:r w:rsidRPr="002516EC">
              <w:t>0,6</w:t>
            </w:r>
            <w:r w:rsidRPr="002516EC">
              <w:rPr>
                <w:rtl/>
                <w:lang w:bidi="ar-EG"/>
              </w:rPr>
              <w:t>-</w:t>
            </w:r>
            <w:r w:rsidRPr="002516EC">
              <w:t>0,65</w:t>
            </w:r>
          </w:p>
        </w:tc>
        <w:tc>
          <w:tcPr>
            <w:tcW w:w="1953" w:type="dxa"/>
          </w:tcPr>
          <w:p w14:paraId="7533C226" w14:textId="77777777" w:rsidR="00D936D5" w:rsidRPr="002516EC" w:rsidRDefault="00D936D5" w:rsidP="006F2A27">
            <w:pPr>
              <w:pStyle w:val="Tabletext"/>
              <w:spacing w:line="200" w:lineRule="exact"/>
              <w:jc w:val="center"/>
            </w:pPr>
            <w:r w:rsidRPr="002516EC">
              <w:t>1</w:t>
            </w:r>
          </w:p>
        </w:tc>
        <w:tc>
          <w:tcPr>
            <w:tcW w:w="1960" w:type="dxa"/>
            <w:tcBorders>
              <w:top w:val="single" w:sz="6" w:space="0" w:color="000000"/>
              <w:left w:val="single" w:sz="6" w:space="0" w:color="000000"/>
              <w:bottom w:val="single" w:sz="6" w:space="0" w:color="000000"/>
              <w:right w:val="single" w:sz="6" w:space="0" w:color="000000"/>
            </w:tcBorders>
          </w:tcPr>
          <w:p w14:paraId="5DAC3419" w14:textId="77777777" w:rsidR="00D936D5" w:rsidRPr="002516EC" w:rsidRDefault="00D936D5" w:rsidP="006F2A27">
            <w:pPr>
              <w:pStyle w:val="Tabletext"/>
              <w:spacing w:line="200" w:lineRule="exact"/>
              <w:jc w:val="center"/>
            </w:pPr>
            <w:r w:rsidRPr="002516EC">
              <w:rPr>
                <w:rFonts w:eastAsia="MS PMincho"/>
                <w:color w:val="000000"/>
              </w:rPr>
              <w:t>1,1</w:t>
            </w:r>
          </w:p>
        </w:tc>
      </w:tr>
      <w:tr w:rsidR="00D936D5" w:rsidRPr="002516EC" w14:paraId="3966D7C6" w14:textId="77777777" w:rsidTr="002D2B6D">
        <w:trPr>
          <w:jc w:val="center"/>
        </w:trPr>
        <w:tc>
          <w:tcPr>
            <w:tcW w:w="5509" w:type="dxa"/>
          </w:tcPr>
          <w:p w14:paraId="63B62081" w14:textId="77777777" w:rsidR="00D936D5" w:rsidRPr="002516EC" w:rsidRDefault="00D936D5" w:rsidP="006F2A27">
            <w:pPr>
              <w:pStyle w:val="Tabletext"/>
              <w:spacing w:line="200" w:lineRule="exact"/>
            </w:pPr>
            <w:r w:rsidRPr="002516EC">
              <w:rPr>
                <w:rtl/>
              </w:rPr>
              <w:t xml:space="preserve">معدل المسح الأفقي للهوائي </w:t>
            </w:r>
            <w:r w:rsidRPr="002516EC">
              <w:rPr>
                <w:rFonts w:hint="cs"/>
                <w:rtl/>
                <w:lang w:bidi="ar-EG"/>
              </w:rPr>
              <w:t>(</w:t>
            </w:r>
            <w:r w:rsidRPr="002516EC">
              <w:rPr>
                <w:rtl/>
              </w:rPr>
              <w:t>درجة/ثانية</w:t>
            </w:r>
            <w:r w:rsidRPr="002516EC">
              <w:rPr>
                <w:rFonts w:hint="cs"/>
                <w:rtl/>
              </w:rPr>
              <w:t>)</w:t>
            </w:r>
          </w:p>
        </w:tc>
        <w:tc>
          <w:tcPr>
            <w:tcW w:w="1952" w:type="dxa"/>
          </w:tcPr>
          <w:p w14:paraId="5D09E76D" w14:textId="77777777" w:rsidR="00D936D5" w:rsidRPr="002516EC" w:rsidRDefault="00D936D5" w:rsidP="006F2A27">
            <w:pPr>
              <w:pStyle w:val="Tabletext"/>
              <w:spacing w:line="200" w:lineRule="exact"/>
              <w:jc w:val="center"/>
            </w:pPr>
            <w:r w:rsidRPr="002516EC">
              <w:t>24</w:t>
            </w:r>
          </w:p>
        </w:tc>
        <w:tc>
          <w:tcPr>
            <w:tcW w:w="1953" w:type="dxa"/>
          </w:tcPr>
          <w:p w14:paraId="60003662" w14:textId="77777777" w:rsidR="00D936D5" w:rsidRPr="002516EC" w:rsidRDefault="00D936D5" w:rsidP="006F2A27">
            <w:pPr>
              <w:pStyle w:val="Tabletext"/>
              <w:spacing w:line="200" w:lineRule="exact"/>
              <w:jc w:val="center"/>
            </w:pPr>
            <w:r w:rsidRPr="002516EC">
              <w:t>6</w:t>
            </w:r>
            <w:r w:rsidRPr="002516EC">
              <w:rPr>
                <w:rtl/>
                <w:lang w:bidi="ar-EG"/>
              </w:rPr>
              <w:t>-</w:t>
            </w:r>
            <w:r w:rsidRPr="002516EC">
              <w:t>36</w:t>
            </w:r>
          </w:p>
        </w:tc>
        <w:tc>
          <w:tcPr>
            <w:tcW w:w="1802" w:type="dxa"/>
          </w:tcPr>
          <w:p w14:paraId="03333C20" w14:textId="77777777" w:rsidR="00D936D5" w:rsidRPr="002516EC" w:rsidRDefault="00D936D5" w:rsidP="006F2A27">
            <w:pPr>
              <w:pStyle w:val="Tabletext"/>
              <w:spacing w:line="200" w:lineRule="exact"/>
              <w:jc w:val="center"/>
            </w:pPr>
            <w:r w:rsidRPr="002516EC">
              <w:t>24/12</w:t>
            </w:r>
          </w:p>
        </w:tc>
        <w:tc>
          <w:tcPr>
            <w:tcW w:w="1953" w:type="dxa"/>
          </w:tcPr>
          <w:p w14:paraId="5F964807" w14:textId="46FEB3EF" w:rsidR="00D936D5" w:rsidRPr="002516EC" w:rsidRDefault="00D936D5" w:rsidP="006F2A27">
            <w:pPr>
              <w:pStyle w:val="Tabletext"/>
              <w:spacing w:line="200" w:lineRule="exact"/>
              <w:jc w:val="center"/>
            </w:pPr>
            <w:r w:rsidRPr="002516EC">
              <w:t>18</w:t>
            </w:r>
            <w:r w:rsidRPr="002516EC">
              <w:rPr>
                <w:rtl/>
                <w:lang w:bidi="ar-EG"/>
              </w:rPr>
              <w:t>-</w:t>
            </w:r>
            <w:r w:rsidR="002516EC" w:rsidRPr="002516EC">
              <w:t>36</w:t>
            </w:r>
          </w:p>
        </w:tc>
        <w:tc>
          <w:tcPr>
            <w:tcW w:w="1960" w:type="dxa"/>
            <w:tcBorders>
              <w:top w:val="single" w:sz="6" w:space="0" w:color="000000"/>
              <w:left w:val="single" w:sz="6" w:space="0" w:color="000000"/>
              <w:bottom w:val="single" w:sz="6" w:space="0" w:color="000000"/>
              <w:right w:val="single" w:sz="6" w:space="0" w:color="000000"/>
            </w:tcBorders>
          </w:tcPr>
          <w:p w14:paraId="23561B6D" w14:textId="77777777" w:rsidR="00D936D5" w:rsidRPr="002516EC" w:rsidRDefault="00D936D5" w:rsidP="006F2A27">
            <w:pPr>
              <w:pStyle w:val="Tabletext"/>
              <w:spacing w:line="200" w:lineRule="exact"/>
              <w:jc w:val="center"/>
            </w:pPr>
            <w:r w:rsidRPr="002516EC">
              <w:rPr>
                <w:color w:val="000000"/>
              </w:rPr>
              <w:t>60-3</w:t>
            </w:r>
          </w:p>
        </w:tc>
      </w:tr>
      <w:tr w:rsidR="00D936D5" w:rsidRPr="002516EC" w14:paraId="344F1046" w14:textId="77777777" w:rsidTr="002D2B6D">
        <w:trPr>
          <w:jc w:val="center"/>
        </w:trPr>
        <w:tc>
          <w:tcPr>
            <w:tcW w:w="5509" w:type="dxa"/>
          </w:tcPr>
          <w:p w14:paraId="3970A318" w14:textId="77777777" w:rsidR="00D936D5" w:rsidRPr="002516EC" w:rsidRDefault="00D936D5" w:rsidP="006F2A27">
            <w:pPr>
              <w:pStyle w:val="Tabletext"/>
              <w:spacing w:line="200" w:lineRule="exact"/>
            </w:pPr>
            <w:r w:rsidRPr="002516EC">
              <w:rPr>
                <w:rtl/>
              </w:rPr>
              <w:t xml:space="preserve">نمط المسح الأفقي للهوائي </w:t>
            </w:r>
            <w:r w:rsidRPr="002516EC">
              <w:rPr>
                <w:rFonts w:hint="cs"/>
                <w:rtl/>
              </w:rPr>
              <w:t>(</w:t>
            </w:r>
            <w:r w:rsidRPr="002516EC">
              <w:rPr>
                <w:rtl/>
              </w:rPr>
              <w:t>درجات</w:t>
            </w:r>
            <w:r w:rsidRPr="002516EC">
              <w:rPr>
                <w:rFonts w:hint="cs"/>
                <w:rtl/>
              </w:rPr>
              <w:t>)</w:t>
            </w:r>
            <w:r w:rsidRPr="002516EC">
              <w:rPr>
                <w:rtl/>
              </w:rPr>
              <w:t xml:space="preserve"> (مستمر، عشوائي، </w:t>
            </w:r>
            <w:r w:rsidRPr="002516EC">
              <w:t>360</w:t>
            </w:r>
            <w:r w:rsidRPr="002516EC">
              <w:rPr>
                <w:rtl/>
              </w:rPr>
              <w:t xml:space="preserve"> درجة، قطاعي، إلخ) </w:t>
            </w:r>
          </w:p>
        </w:tc>
        <w:tc>
          <w:tcPr>
            <w:tcW w:w="1952" w:type="dxa"/>
          </w:tcPr>
          <w:p w14:paraId="312D933B" w14:textId="77777777" w:rsidR="00D936D5" w:rsidRPr="002516EC" w:rsidRDefault="00D936D5" w:rsidP="006F2A27">
            <w:pPr>
              <w:pStyle w:val="Tabletext"/>
              <w:spacing w:line="200" w:lineRule="exact"/>
              <w:jc w:val="center"/>
            </w:pPr>
            <w:r w:rsidRPr="002516EC">
              <w:t>360</w:t>
            </w:r>
          </w:p>
        </w:tc>
        <w:tc>
          <w:tcPr>
            <w:tcW w:w="1953" w:type="dxa"/>
          </w:tcPr>
          <w:p w14:paraId="3C760B29" w14:textId="77777777" w:rsidR="00D936D5" w:rsidRPr="002516EC" w:rsidRDefault="00D936D5" w:rsidP="006F2A27">
            <w:pPr>
              <w:pStyle w:val="Tabletext"/>
              <w:spacing w:line="200" w:lineRule="exact"/>
              <w:jc w:val="center"/>
            </w:pPr>
            <w:r w:rsidRPr="002516EC">
              <w:t>360</w:t>
            </w:r>
          </w:p>
        </w:tc>
        <w:tc>
          <w:tcPr>
            <w:tcW w:w="1802" w:type="dxa"/>
          </w:tcPr>
          <w:p w14:paraId="1796FDBD" w14:textId="77777777" w:rsidR="00D936D5" w:rsidRPr="002516EC" w:rsidRDefault="00D936D5" w:rsidP="006F2A27">
            <w:pPr>
              <w:pStyle w:val="Tabletext"/>
              <w:spacing w:line="200" w:lineRule="exact"/>
              <w:jc w:val="center"/>
            </w:pPr>
            <w:r w:rsidRPr="002516EC">
              <w:t>360</w:t>
            </w:r>
          </w:p>
        </w:tc>
        <w:tc>
          <w:tcPr>
            <w:tcW w:w="1953" w:type="dxa"/>
          </w:tcPr>
          <w:p w14:paraId="1690E6F9" w14:textId="77777777" w:rsidR="00D936D5" w:rsidRPr="002516EC" w:rsidRDefault="00D936D5" w:rsidP="006F2A27">
            <w:pPr>
              <w:pStyle w:val="Tabletext"/>
              <w:spacing w:line="200" w:lineRule="exact"/>
              <w:jc w:val="center"/>
            </w:pPr>
            <w:r w:rsidRPr="002516EC">
              <w:t>360</w:t>
            </w:r>
          </w:p>
        </w:tc>
        <w:tc>
          <w:tcPr>
            <w:tcW w:w="1960" w:type="dxa"/>
            <w:tcBorders>
              <w:top w:val="single" w:sz="6" w:space="0" w:color="000000"/>
              <w:left w:val="single" w:sz="6" w:space="0" w:color="000000"/>
              <w:bottom w:val="single" w:sz="6" w:space="0" w:color="000000"/>
              <w:right w:val="single" w:sz="6" w:space="0" w:color="000000"/>
            </w:tcBorders>
          </w:tcPr>
          <w:p w14:paraId="4FF9917C" w14:textId="77777777" w:rsidR="00D936D5" w:rsidRPr="002516EC" w:rsidRDefault="00D936D5" w:rsidP="006F2A27">
            <w:pPr>
              <w:pStyle w:val="Tabletext"/>
              <w:spacing w:line="200" w:lineRule="exact"/>
              <w:jc w:val="center"/>
            </w:pPr>
            <w:r w:rsidRPr="002516EC">
              <w:rPr>
                <w:color w:val="000000"/>
              </w:rPr>
              <w:t>360</w:t>
            </w:r>
          </w:p>
        </w:tc>
      </w:tr>
      <w:tr w:rsidR="00D936D5" w:rsidRPr="002516EC" w14:paraId="680AD0F2" w14:textId="77777777" w:rsidTr="002D2B6D">
        <w:trPr>
          <w:jc w:val="center"/>
        </w:trPr>
        <w:tc>
          <w:tcPr>
            <w:tcW w:w="5509" w:type="dxa"/>
          </w:tcPr>
          <w:p w14:paraId="5830192E" w14:textId="77777777" w:rsidR="00D936D5" w:rsidRPr="002516EC" w:rsidRDefault="00D936D5" w:rsidP="006F2A27">
            <w:pPr>
              <w:pStyle w:val="Tabletext"/>
              <w:spacing w:line="200" w:lineRule="exact"/>
              <w:rPr>
                <w:rtl/>
                <w:lang w:bidi="ar-EG"/>
              </w:rPr>
            </w:pPr>
            <w:r w:rsidRPr="002516EC">
              <w:rPr>
                <w:rtl/>
              </w:rPr>
              <w:t>معدل المسح الرأسي للهو</w:t>
            </w:r>
            <w:r w:rsidRPr="002516EC">
              <w:rPr>
                <w:rFonts w:hint="cs"/>
                <w:rtl/>
                <w:lang w:bidi="ar-EG"/>
              </w:rPr>
              <w:t xml:space="preserve">ائي </w:t>
            </w:r>
            <w:r w:rsidRPr="002516EC">
              <w:rPr>
                <w:rFonts w:hint="cs"/>
                <w:rtl/>
              </w:rPr>
              <w:t>(</w:t>
            </w:r>
            <w:r w:rsidRPr="002516EC">
              <w:rPr>
                <w:rtl/>
              </w:rPr>
              <w:t>درجات</w:t>
            </w:r>
            <w:r w:rsidRPr="002516EC">
              <w:rPr>
                <w:rFonts w:hint="cs"/>
                <w:rtl/>
              </w:rPr>
              <w:t>)</w:t>
            </w:r>
          </w:p>
        </w:tc>
        <w:tc>
          <w:tcPr>
            <w:tcW w:w="1952" w:type="dxa"/>
            <w:shd w:val="clear" w:color="auto" w:fill="auto"/>
          </w:tcPr>
          <w:p w14:paraId="4842EC0D" w14:textId="77777777" w:rsidR="00D936D5" w:rsidRPr="002516EC" w:rsidRDefault="00D936D5" w:rsidP="006F2A27">
            <w:pPr>
              <w:pStyle w:val="Tabletext"/>
              <w:spacing w:line="200" w:lineRule="exact"/>
              <w:jc w:val="center"/>
              <w:rPr>
                <w:rtl/>
                <w:lang w:bidi="ar-EG"/>
              </w:rPr>
            </w:pPr>
            <w:r w:rsidRPr="002516EC">
              <w:rPr>
                <w:lang w:bidi="ar-EG"/>
              </w:rPr>
              <w:t>2–</w:t>
            </w:r>
            <w:r w:rsidRPr="002516EC">
              <w:rPr>
                <w:rtl/>
                <w:lang w:bidi="ar-EG"/>
              </w:rPr>
              <w:t xml:space="preserve"> إلى </w:t>
            </w:r>
            <w:r w:rsidRPr="002516EC">
              <w:rPr>
                <w:lang w:bidi="ar-EG"/>
              </w:rPr>
              <w:t>45+</w:t>
            </w:r>
            <w:r w:rsidRPr="002516EC">
              <w:rPr>
                <w:lang w:bidi="ar-EG"/>
              </w:rPr>
              <w:br/>
            </w:r>
            <w:r w:rsidRPr="002516EC">
              <w:rPr>
                <w:rtl/>
                <w:lang w:bidi="ar-EG"/>
              </w:rPr>
              <w:t xml:space="preserve">خلال </w:t>
            </w:r>
            <w:r w:rsidRPr="002516EC">
              <w:rPr>
                <w:lang w:bidi="ar-EG"/>
              </w:rPr>
              <w:t>15</w:t>
            </w:r>
            <w:r w:rsidRPr="002516EC">
              <w:rPr>
                <w:rtl/>
                <w:lang w:bidi="ar-EG"/>
              </w:rPr>
              <w:t xml:space="preserve"> ثانية</w:t>
            </w:r>
          </w:p>
        </w:tc>
        <w:tc>
          <w:tcPr>
            <w:tcW w:w="1953" w:type="dxa"/>
            <w:shd w:val="clear" w:color="auto" w:fill="auto"/>
          </w:tcPr>
          <w:p w14:paraId="4A668F9B" w14:textId="77777777" w:rsidR="00D936D5" w:rsidRPr="002516EC" w:rsidRDefault="00D936D5" w:rsidP="006F2A27">
            <w:pPr>
              <w:pStyle w:val="Tabletext"/>
              <w:spacing w:line="200" w:lineRule="exact"/>
              <w:jc w:val="center"/>
              <w:rPr>
                <w:rtl/>
                <w:lang w:bidi="ar-EG"/>
              </w:rPr>
            </w:pPr>
            <w:r w:rsidRPr="002516EC">
              <w:rPr>
                <w:lang w:bidi="ar-EG"/>
              </w:rPr>
              <w:t>2–</w:t>
            </w:r>
            <w:r w:rsidRPr="002516EC">
              <w:rPr>
                <w:rtl/>
                <w:lang w:bidi="ar-EG"/>
              </w:rPr>
              <w:t xml:space="preserve"> إلى </w:t>
            </w:r>
            <w:r w:rsidRPr="002516EC">
              <w:rPr>
                <w:lang w:bidi="ar-EG"/>
              </w:rPr>
              <w:t>45+</w:t>
            </w:r>
            <w:r w:rsidRPr="002516EC">
              <w:rPr>
                <w:lang w:bidi="ar-EG"/>
              </w:rPr>
              <w:br/>
            </w:r>
            <w:r w:rsidRPr="002516EC">
              <w:rPr>
                <w:rtl/>
                <w:lang w:bidi="ar-EG"/>
              </w:rPr>
              <w:t xml:space="preserve">خلال </w:t>
            </w:r>
            <w:r w:rsidRPr="002516EC">
              <w:rPr>
                <w:lang w:bidi="ar-EG"/>
              </w:rPr>
              <w:t>15</w:t>
            </w:r>
            <w:r w:rsidRPr="002516EC">
              <w:rPr>
                <w:rtl/>
                <w:lang w:bidi="ar-EG"/>
              </w:rPr>
              <w:t xml:space="preserve"> ثانية</w:t>
            </w:r>
          </w:p>
        </w:tc>
        <w:tc>
          <w:tcPr>
            <w:tcW w:w="1802" w:type="dxa"/>
            <w:shd w:val="clear" w:color="auto" w:fill="auto"/>
          </w:tcPr>
          <w:p w14:paraId="5BA001D4" w14:textId="77777777" w:rsidR="00D936D5" w:rsidRPr="002516EC" w:rsidRDefault="00D936D5" w:rsidP="006F2A27">
            <w:pPr>
              <w:pStyle w:val="Tabletext"/>
              <w:spacing w:line="200" w:lineRule="exact"/>
              <w:jc w:val="center"/>
              <w:rPr>
                <w:lang w:bidi="ar-EG"/>
              </w:rPr>
            </w:pPr>
            <w:r w:rsidRPr="002516EC">
              <w:rPr>
                <w:lang w:bidi="ar-EG"/>
              </w:rPr>
              <w:t>2–</w:t>
            </w:r>
            <w:r w:rsidRPr="002516EC">
              <w:rPr>
                <w:rtl/>
                <w:lang w:bidi="ar-EG"/>
              </w:rPr>
              <w:t xml:space="preserve"> إلى </w:t>
            </w:r>
            <w:r w:rsidRPr="002516EC">
              <w:rPr>
                <w:lang w:bidi="ar-EG"/>
              </w:rPr>
              <w:t>90+</w:t>
            </w:r>
            <w:r w:rsidRPr="002516EC">
              <w:rPr>
                <w:lang w:bidi="ar-EG"/>
              </w:rPr>
              <w:br/>
            </w:r>
            <w:r w:rsidRPr="002516EC">
              <w:rPr>
                <w:rtl/>
                <w:lang w:bidi="ar-EG"/>
              </w:rPr>
              <w:t xml:space="preserve">خلال </w:t>
            </w:r>
            <w:r w:rsidRPr="002516EC">
              <w:rPr>
                <w:lang w:bidi="ar-EG"/>
              </w:rPr>
              <w:t>10</w:t>
            </w:r>
            <w:r w:rsidRPr="002516EC">
              <w:rPr>
                <w:rtl/>
                <w:lang w:bidi="ar-EG"/>
              </w:rPr>
              <w:t xml:space="preserve"> ثوان</w:t>
            </w:r>
          </w:p>
        </w:tc>
        <w:tc>
          <w:tcPr>
            <w:tcW w:w="1953" w:type="dxa"/>
          </w:tcPr>
          <w:p w14:paraId="2472F7A9" w14:textId="77777777" w:rsidR="00D936D5" w:rsidRPr="002516EC" w:rsidRDefault="00D936D5" w:rsidP="006F2A27">
            <w:pPr>
              <w:pStyle w:val="Tabletext"/>
              <w:spacing w:line="200" w:lineRule="exact"/>
              <w:jc w:val="center"/>
              <w:rPr>
                <w:rtl/>
                <w:lang w:bidi="ar-EG"/>
              </w:rPr>
            </w:pPr>
            <w:r w:rsidRPr="002516EC">
              <w:t>20</w:t>
            </w:r>
            <w:r w:rsidRPr="002516EC">
              <w:rPr>
                <w:rFonts w:hint="cs"/>
                <w:rtl/>
                <w:lang w:bidi="ar-EG"/>
              </w:rPr>
              <w:t xml:space="preserve"> خطوة في </w:t>
            </w:r>
            <w:r w:rsidRPr="002516EC">
              <w:rPr>
                <w:lang w:bidi="ar-EG"/>
              </w:rPr>
              <w:t>5</w:t>
            </w:r>
            <w:r w:rsidRPr="002516EC">
              <w:rPr>
                <w:rFonts w:hint="cs"/>
                <w:rtl/>
                <w:lang w:bidi="ar-EG"/>
              </w:rPr>
              <w:t xml:space="preserve"> دقائق</w:t>
            </w:r>
          </w:p>
        </w:tc>
        <w:tc>
          <w:tcPr>
            <w:tcW w:w="1960" w:type="dxa"/>
            <w:tcBorders>
              <w:top w:val="single" w:sz="6" w:space="0" w:color="000000"/>
              <w:left w:val="single" w:sz="6" w:space="0" w:color="000000"/>
              <w:bottom w:val="single" w:sz="6" w:space="0" w:color="000000"/>
              <w:right w:val="single" w:sz="6" w:space="0" w:color="000000"/>
            </w:tcBorders>
          </w:tcPr>
          <w:p w14:paraId="6993D978" w14:textId="77777777" w:rsidR="00D936D5" w:rsidRPr="002516EC" w:rsidRDefault="00D936D5" w:rsidP="006F2A27">
            <w:pPr>
              <w:pStyle w:val="Tabletext"/>
              <w:spacing w:line="200" w:lineRule="exact"/>
              <w:jc w:val="center"/>
            </w:pPr>
            <w:r w:rsidRPr="002516EC">
              <w:t>6</w:t>
            </w:r>
          </w:p>
        </w:tc>
      </w:tr>
      <w:tr w:rsidR="00D936D5" w:rsidRPr="002516EC" w14:paraId="580CF988" w14:textId="77777777" w:rsidTr="002D2B6D">
        <w:trPr>
          <w:jc w:val="center"/>
        </w:trPr>
        <w:tc>
          <w:tcPr>
            <w:tcW w:w="5509" w:type="dxa"/>
          </w:tcPr>
          <w:p w14:paraId="01FEB387" w14:textId="77777777" w:rsidR="00D936D5" w:rsidRPr="002516EC" w:rsidRDefault="00D936D5" w:rsidP="006F2A27">
            <w:pPr>
              <w:pStyle w:val="Tabletext"/>
              <w:keepNext/>
              <w:keepLines/>
              <w:spacing w:line="200" w:lineRule="exact"/>
              <w:rPr>
                <w:rtl/>
                <w:lang w:eastAsia="en-US"/>
              </w:rPr>
            </w:pPr>
            <w:r w:rsidRPr="002516EC">
              <w:rPr>
                <w:rtl/>
              </w:rPr>
              <w:t xml:space="preserve">نمط المسح الرأسي للهوائي (مستمر، عشوائي، </w:t>
            </w:r>
            <w:r w:rsidRPr="002516EC">
              <w:t>360</w:t>
            </w:r>
            <w:r w:rsidRPr="002516EC">
              <w:rPr>
                <w:rtl/>
              </w:rPr>
              <w:t xml:space="preserve"> درجة، قطاعي، إلخ</w:t>
            </w:r>
            <w:r w:rsidRPr="002516EC">
              <w:t>(</w:t>
            </w:r>
            <w:r w:rsidRPr="002516EC">
              <w:rPr>
                <w:rFonts w:hint="cs"/>
                <w:rtl/>
                <w:lang w:bidi="ar-EG"/>
              </w:rPr>
              <w:t>(</w:t>
            </w:r>
            <w:r w:rsidRPr="002516EC">
              <w:rPr>
                <w:rtl/>
              </w:rPr>
              <w:t>درجات</w:t>
            </w:r>
            <w:r w:rsidRPr="002516EC">
              <w:rPr>
                <w:rFonts w:hint="cs"/>
                <w:rtl/>
              </w:rPr>
              <w:t>)</w:t>
            </w:r>
          </w:p>
        </w:tc>
        <w:tc>
          <w:tcPr>
            <w:tcW w:w="1952" w:type="dxa"/>
          </w:tcPr>
          <w:p w14:paraId="2339ECD4" w14:textId="77777777" w:rsidR="00D936D5" w:rsidRPr="002516EC" w:rsidRDefault="00D936D5" w:rsidP="006F2A27">
            <w:pPr>
              <w:pStyle w:val="Tabletext"/>
              <w:keepNext/>
              <w:keepLines/>
              <w:spacing w:line="200" w:lineRule="exact"/>
              <w:jc w:val="center"/>
              <w:rPr>
                <w:lang w:eastAsia="en-US"/>
              </w:rPr>
            </w:pPr>
            <w:r w:rsidRPr="002516EC">
              <w:rPr>
                <w:lang w:val="fr-FR" w:eastAsia="en-US"/>
              </w:rPr>
              <w:t>2–</w:t>
            </w:r>
            <w:r w:rsidRPr="002516EC">
              <w:rPr>
                <w:rFonts w:hint="cs"/>
                <w:rtl/>
                <w:lang w:val="fr-FR" w:eastAsia="en-US" w:bidi="ar-EG"/>
              </w:rPr>
              <w:t xml:space="preserve"> إلى </w:t>
            </w:r>
            <w:r w:rsidRPr="002516EC">
              <w:rPr>
                <w:lang w:val="fr-FR" w:eastAsia="en-US"/>
              </w:rPr>
              <w:t>45</w:t>
            </w:r>
            <w:r w:rsidRPr="002516EC">
              <w:rPr>
                <w:lang w:eastAsia="en-US"/>
              </w:rPr>
              <w:t>+</w:t>
            </w:r>
          </w:p>
        </w:tc>
        <w:tc>
          <w:tcPr>
            <w:tcW w:w="1953" w:type="dxa"/>
          </w:tcPr>
          <w:p w14:paraId="003F4FFF" w14:textId="77777777" w:rsidR="00D936D5" w:rsidRPr="002516EC" w:rsidRDefault="00D936D5" w:rsidP="006F2A27">
            <w:pPr>
              <w:pStyle w:val="Tabletext"/>
              <w:keepNext/>
              <w:keepLines/>
              <w:spacing w:line="200" w:lineRule="exact"/>
              <w:jc w:val="center"/>
              <w:rPr>
                <w:lang w:eastAsia="en-US"/>
              </w:rPr>
            </w:pPr>
            <w:r w:rsidRPr="002516EC">
              <w:rPr>
                <w:lang w:val="fr-FR" w:eastAsia="en-US"/>
              </w:rPr>
              <w:t>2–</w:t>
            </w:r>
            <w:r w:rsidRPr="002516EC">
              <w:rPr>
                <w:rFonts w:hint="cs"/>
                <w:rtl/>
                <w:lang w:val="fr-FR" w:eastAsia="en-US" w:bidi="ar-EG"/>
              </w:rPr>
              <w:t xml:space="preserve"> إلى </w:t>
            </w:r>
            <w:r w:rsidRPr="002516EC">
              <w:rPr>
                <w:lang w:val="fr-FR" w:eastAsia="en-US"/>
              </w:rPr>
              <w:t>45</w:t>
            </w:r>
            <w:r w:rsidRPr="002516EC">
              <w:rPr>
                <w:lang w:eastAsia="en-US"/>
              </w:rPr>
              <w:t>+</w:t>
            </w:r>
          </w:p>
        </w:tc>
        <w:tc>
          <w:tcPr>
            <w:tcW w:w="1802" w:type="dxa"/>
          </w:tcPr>
          <w:p w14:paraId="17EC9EFD" w14:textId="77777777" w:rsidR="00D936D5" w:rsidRPr="002516EC" w:rsidRDefault="00D936D5" w:rsidP="006F2A27">
            <w:pPr>
              <w:pStyle w:val="Tabletext"/>
              <w:keepNext/>
              <w:keepLines/>
              <w:spacing w:line="200" w:lineRule="exact"/>
              <w:jc w:val="center"/>
              <w:rPr>
                <w:lang w:eastAsia="en-US"/>
              </w:rPr>
            </w:pPr>
            <w:r w:rsidRPr="002516EC">
              <w:rPr>
                <w:lang w:val="fr-FR" w:eastAsia="en-US"/>
              </w:rPr>
              <w:t>2–</w:t>
            </w:r>
            <w:r w:rsidRPr="002516EC">
              <w:rPr>
                <w:rFonts w:hint="cs"/>
                <w:rtl/>
                <w:lang w:val="fr-FR" w:eastAsia="en-US" w:bidi="ar-EG"/>
              </w:rPr>
              <w:t xml:space="preserve"> إلى </w:t>
            </w:r>
            <w:r w:rsidRPr="002516EC">
              <w:rPr>
                <w:lang w:val="fr-FR" w:eastAsia="en-US"/>
              </w:rPr>
              <w:t>90</w:t>
            </w:r>
            <w:r w:rsidRPr="002516EC">
              <w:rPr>
                <w:lang w:eastAsia="en-US"/>
              </w:rPr>
              <w:t>+</w:t>
            </w:r>
          </w:p>
        </w:tc>
        <w:tc>
          <w:tcPr>
            <w:tcW w:w="1953" w:type="dxa"/>
          </w:tcPr>
          <w:p w14:paraId="6B9C0FF9" w14:textId="77777777" w:rsidR="00D936D5" w:rsidRPr="002516EC" w:rsidRDefault="00D936D5" w:rsidP="006F2A27">
            <w:pPr>
              <w:pStyle w:val="Tabletext"/>
              <w:spacing w:line="200" w:lineRule="exact"/>
              <w:jc w:val="center"/>
            </w:pPr>
            <w:r w:rsidRPr="002516EC">
              <w:t>0,2–</w:t>
            </w:r>
            <w:r w:rsidRPr="002516EC">
              <w:rPr>
                <w:rFonts w:hint="cs"/>
                <w:rtl/>
                <w:lang w:bidi="ar-EG"/>
              </w:rPr>
              <w:t xml:space="preserve"> إلى </w:t>
            </w:r>
            <w:r w:rsidRPr="002516EC">
              <w:t>40+</w:t>
            </w:r>
          </w:p>
        </w:tc>
        <w:tc>
          <w:tcPr>
            <w:tcW w:w="1960" w:type="dxa"/>
            <w:tcBorders>
              <w:top w:val="single" w:sz="6" w:space="0" w:color="000000"/>
              <w:left w:val="single" w:sz="6" w:space="0" w:color="000000"/>
              <w:bottom w:val="single" w:sz="6" w:space="0" w:color="000000"/>
              <w:right w:val="single" w:sz="6" w:space="0" w:color="000000"/>
            </w:tcBorders>
          </w:tcPr>
          <w:p w14:paraId="5D1DB747" w14:textId="77777777" w:rsidR="00D936D5" w:rsidRPr="002516EC" w:rsidRDefault="00D936D5" w:rsidP="006F2A27">
            <w:pPr>
              <w:pStyle w:val="Tabletext"/>
              <w:keepNext/>
              <w:keepLines/>
              <w:spacing w:line="200" w:lineRule="exact"/>
              <w:jc w:val="center"/>
              <w:rPr>
                <w:lang w:eastAsia="en-US"/>
              </w:rPr>
            </w:pPr>
            <w:r w:rsidRPr="002516EC">
              <w:rPr>
                <w:lang w:val="fr-FR" w:eastAsia="en-US"/>
              </w:rPr>
              <w:t>2–</w:t>
            </w:r>
            <w:r w:rsidRPr="002516EC">
              <w:rPr>
                <w:rFonts w:hint="cs"/>
                <w:rtl/>
                <w:lang w:val="fr-FR" w:eastAsia="en-US" w:bidi="ar-EG"/>
              </w:rPr>
              <w:t xml:space="preserve"> إلى </w:t>
            </w:r>
            <w:r w:rsidRPr="002516EC">
              <w:rPr>
                <w:lang w:val="fr-FR" w:eastAsia="en-US"/>
              </w:rPr>
              <w:t>90</w:t>
            </w:r>
            <w:r w:rsidRPr="002516EC">
              <w:rPr>
                <w:lang w:eastAsia="en-US"/>
              </w:rPr>
              <w:t>+</w:t>
            </w:r>
          </w:p>
        </w:tc>
      </w:tr>
      <w:tr w:rsidR="00D936D5" w:rsidRPr="002516EC" w14:paraId="5B76ABD9" w14:textId="77777777" w:rsidTr="002D2B6D">
        <w:trPr>
          <w:jc w:val="center"/>
        </w:trPr>
        <w:tc>
          <w:tcPr>
            <w:tcW w:w="5509" w:type="dxa"/>
          </w:tcPr>
          <w:p w14:paraId="04CDAEFA" w14:textId="77777777" w:rsidR="00D936D5" w:rsidRPr="002516EC" w:rsidRDefault="00D936D5" w:rsidP="006F2A27">
            <w:pPr>
              <w:pStyle w:val="Tabletext"/>
              <w:keepNext/>
              <w:keepLines/>
              <w:spacing w:line="200" w:lineRule="exact"/>
              <w:rPr>
                <w:rtl/>
                <w:lang w:eastAsia="en-US" w:bidi="ar-EG"/>
              </w:rPr>
            </w:pPr>
            <w:r w:rsidRPr="002516EC">
              <w:rPr>
                <w:rtl/>
              </w:rPr>
              <w:t>سويات الفصوص الجانبية للهوائي (الفص الجانبي الأول، الفصوص الجانبية البعيدة</w:t>
            </w:r>
            <w:r w:rsidRPr="002516EC">
              <w:rPr>
                <w:rFonts w:hint="cs"/>
                <w:rtl/>
              </w:rPr>
              <w:t>)</w:t>
            </w:r>
            <w:r w:rsidRPr="002516EC">
              <w:rPr>
                <w:rFonts w:hint="cs"/>
                <w:rtl/>
                <w:lang w:bidi="ar-EG"/>
              </w:rPr>
              <w:t xml:space="preserve"> </w:t>
            </w:r>
            <w:r w:rsidRPr="002516EC">
              <w:rPr>
                <w:lang w:eastAsia="en-US"/>
              </w:rPr>
              <w:t>(</w:t>
            </w:r>
            <w:r w:rsidRPr="002516EC">
              <w:rPr>
                <w:lang w:val="fr-FR" w:eastAsia="en-US"/>
              </w:rPr>
              <w:t>dB)</w:t>
            </w:r>
          </w:p>
        </w:tc>
        <w:tc>
          <w:tcPr>
            <w:tcW w:w="1952" w:type="dxa"/>
          </w:tcPr>
          <w:p w14:paraId="61BE54C1" w14:textId="77777777" w:rsidR="00D936D5" w:rsidRPr="002516EC" w:rsidRDefault="00D936D5" w:rsidP="006F2A27">
            <w:pPr>
              <w:pStyle w:val="Tabletext"/>
              <w:keepNext/>
              <w:keepLines/>
              <w:spacing w:line="200" w:lineRule="exact"/>
              <w:jc w:val="center"/>
              <w:rPr>
                <w:lang w:val="fr-FR" w:eastAsia="en-US"/>
              </w:rPr>
            </w:pPr>
            <w:r w:rsidRPr="002516EC">
              <w:rPr>
                <w:lang w:val="fr-FR" w:eastAsia="en-US"/>
              </w:rPr>
              <w:t>25–</w:t>
            </w:r>
            <w:r w:rsidRPr="002516EC">
              <w:rPr>
                <w:rFonts w:hint="cs"/>
                <w:rtl/>
                <w:lang w:val="fr-FR" w:eastAsia="en-US" w:bidi="ar-EG"/>
              </w:rPr>
              <w:t xml:space="preserve"> إلى </w:t>
            </w:r>
            <w:r w:rsidRPr="002516EC">
              <w:rPr>
                <w:lang w:val="fr-FR" w:eastAsia="en-US"/>
              </w:rPr>
              <w:t>33–</w:t>
            </w:r>
          </w:p>
        </w:tc>
        <w:tc>
          <w:tcPr>
            <w:tcW w:w="1953" w:type="dxa"/>
          </w:tcPr>
          <w:p w14:paraId="5DC66932" w14:textId="77777777" w:rsidR="00D936D5" w:rsidRPr="002516EC" w:rsidRDefault="00D936D5" w:rsidP="006F2A27">
            <w:pPr>
              <w:pStyle w:val="Tabletext"/>
              <w:keepNext/>
              <w:keepLines/>
              <w:spacing w:line="200" w:lineRule="exact"/>
              <w:jc w:val="center"/>
              <w:rPr>
                <w:lang w:val="fr-FR" w:eastAsia="en-US"/>
              </w:rPr>
            </w:pPr>
            <w:r w:rsidRPr="002516EC">
              <w:rPr>
                <w:lang w:val="fr-FR" w:eastAsia="en-US"/>
              </w:rPr>
              <w:t>26–</w:t>
            </w:r>
            <w:r w:rsidRPr="002516EC">
              <w:rPr>
                <w:rFonts w:hint="cs"/>
                <w:rtl/>
                <w:lang w:val="fr-FR" w:eastAsia="en-US" w:bidi="ar-EG"/>
              </w:rPr>
              <w:t xml:space="preserve"> إلى </w:t>
            </w:r>
            <w:r w:rsidRPr="002516EC">
              <w:rPr>
                <w:lang w:val="fr-FR" w:eastAsia="en-US"/>
              </w:rPr>
              <w:t>35–</w:t>
            </w:r>
          </w:p>
        </w:tc>
        <w:tc>
          <w:tcPr>
            <w:tcW w:w="1802" w:type="dxa"/>
          </w:tcPr>
          <w:p w14:paraId="1FBE9163" w14:textId="77777777" w:rsidR="00D936D5" w:rsidRPr="002516EC" w:rsidRDefault="00D936D5" w:rsidP="006F2A27">
            <w:pPr>
              <w:pStyle w:val="Tabletext"/>
              <w:keepNext/>
              <w:keepLines/>
              <w:spacing w:line="200" w:lineRule="exact"/>
              <w:jc w:val="center"/>
              <w:rPr>
                <w:lang w:val="fr-FR" w:eastAsia="en-US"/>
              </w:rPr>
            </w:pPr>
            <w:r w:rsidRPr="002516EC">
              <w:rPr>
                <w:lang w:val="fr-FR" w:eastAsia="en-US"/>
              </w:rPr>
              <w:t>28–</w:t>
            </w:r>
            <w:r w:rsidRPr="002516EC">
              <w:rPr>
                <w:rFonts w:hint="cs"/>
                <w:rtl/>
                <w:lang w:val="fr-FR" w:eastAsia="en-US" w:bidi="ar-EG"/>
              </w:rPr>
              <w:t xml:space="preserve"> إلى </w:t>
            </w:r>
            <w:r w:rsidRPr="002516EC">
              <w:rPr>
                <w:lang w:val="fr-FR" w:eastAsia="en-US"/>
              </w:rPr>
              <w:t>34–</w:t>
            </w:r>
          </w:p>
        </w:tc>
        <w:tc>
          <w:tcPr>
            <w:tcW w:w="1953" w:type="dxa"/>
          </w:tcPr>
          <w:p w14:paraId="6CDC3DDB" w14:textId="77777777" w:rsidR="00D936D5" w:rsidRPr="002516EC" w:rsidRDefault="00D936D5" w:rsidP="006F2A27">
            <w:pPr>
              <w:pStyle w:val="Tabletext"/>
              <w:spacing w:line="200" w:lineRule="exact"/>
              <w:jc w:val="center"/>
            </w:pPr>
            <w:r w:rsidRPr="002516EC">
              <w:t>28–</w:t>
            </w:r>
          </w:p>
        </w:tc>
        <w:tc>
          <w:tcPr>
            <w:tcW w:w="1960" w:type="dxa"/>
            <w:tcBorders>
              <w:top w:val="single" w:sz="6" w:space="0" w:color="000000"/>
              <w:left w:val="single" w:sz="6" w:space="0" w:color="000000"/>
              <w:bottom w:val="single" w:sz="6" w:space="0" w:color="000000"/>
              <w:right w:val="single" w:sz="6" w:space="0" w:color="000000"/>
            </w:tcBorders>
          </w:tcPr>
          <w:p w14:paraId="583DF1EB" w14:textId="77777777" w:rsidR="00D936D5" w:rsidRPr="002516EC" w:rsidRDefault="00D936D5" w:rsidP="006F2A27">
            <w:pPr>
              <w:pStyle w:val="Tabletext"/>
              <w:spacing w:line="200" w:lineRule="exact"/>
              <w:jc w:val="center"/>
            </w:pPr>
            <w:r w:rsidRPr="002516EC">
              <w:rPr>
                <w:color w:val="000000"/>
              </w:rPr>
              <w:t>26–</w:t>
            </w:r>
          </w:p>
        </w:tc>
      </w:tr>
      <w:tr w:rsidR="00D936D5" w:rsidRPr="002516EC" w14:paraId="1A439936" w14:textId="77777777" w:rsidTr="002D2B6D">
        <w:trPr>
          <w:jc w:val="center"/>
        </w:trPr>
        <w:tc>
          <w:tcPr>
            <w:tcW w:w="5509" w:type="dxa"/>
          </w:tcPr>
          <w:p w14:paraId="72AB77C0" w14:textId="77777777" w:rsidR="00D936D5" w:rsidRPr="002516EC" w:rsidRDefault="00D936D5" w:rsidP="006F2A27">
            <w:pPr>
              <w:pStyle w:val="Tabletext"/>
              <w:spacing w:line="200" w:lineRule="exact"/>
              <w:rPr>
                <w:rtl/>
                <w:lang w:eastAsia="en-US" w:bidi="ar-EG"/>
              </w:rPr>
            </w:pPr>
            <w:r w:rsidRPr="002516EC">
              <w:rPr>
                <w:rtl/>
              </w:rPr>
              <w:t>ارتفاع الهوائي</w:t>
            </w:r>
            <w:r w:rsidRPr="002516EC">
              <w:rPr>
                <w:rFonts w:hint="cs"/>
                <w:rtl/>
                <w:lang w:bidi="ar-EG"/>
              </w:rPr>
              <w:t xml:space="preserve"> </w:t>
            </w:r>
            <w:r w:rsidRPr="002516EC">
              <w:rPr>
                <w:lang w:eastAsia="en-US"/>
              </w:rPr>
              <w:t>(</w:t>
            </w:r>
            <w:r w:rsidRPr="002516EC">
              <w:rPr>
                <w:lang w:val="fr-FR" w:eastAsia="en-US"/>
              </w:rPr>
              <w:t>m)</w:t>
            </w:r>
          </w:p>
        </w:tc>
        <w:tc>
          <w:tcPr>
            <w:tcW w:w="1952" w:type="dxa"/>
          </w:tcPr>
          <w:p w14:paraId="371DEB60" w14:textId="77777777" w:rsidR="00D936D5" w:rsidRPr="002516EC" w:rsidRDefault="00D936D5" w:rsidP="006F2A27">
            <w:pPr>
              <w:pStyle w:val="Tabletext"/>
              <w:spacing w:line="200" w:lineRule="exact"/>
              <w:jc w:val="center"/>
              <w:rPr>
                <w:lang w:val="fr-FR" w:eastAsia="en-US"/>
              </w:rPr>
            </w:pPr>
            <w:r w:rsidRPr="002516EC">
              <w:rPr>
                <w:lang w:val="fr-FR" w:eastAsia="en-US"/>
              </w:rPr>
              <w:t>1</w:t>
            </w:r>
            <w:r w:rsidRPr="002516EC">
              <w:rPr>
                <w:lang w:val="fr-FR" w:eastAsia="ja-JP"/>
              </w:rPr>
              <w:t>8</w:t>
            </w:r>
            <w:r w:rsidRPr="002516EC">
              <w:rPr>
                <w:rFonts w:hint="cs"/>
                <w:rtl/>
                <w:lang w:val="fr-FR" w:eastAsia="ja-JP" w:bidi="ar-EG"/>
              </w:rPr>
              <w:t xml:space="preserve"> إلى </w:t>
            </w:r>
            <w:r w:rsidRPr="002516EC">
              <w:rPr>
                <w:lang w:val="fr-FR" w:eastAsia="ja-JP"/>
              </w:rPr>
              <w:t>53</w:t>
            </w:r>
          </w:p>
        </w:tc>
        <w:tc>
          <w:tcPr>
            <w:tcW w:w="1953" w:type="dxa"/>
          </w:tcPr>
          <w:p w14:paraId="11DB87A3" w14:textId="77777777" w:rsidR="00D936D5" w:rsidRPr="002516EC" w:rsidRDefault="00D936D5" w:rsidP="006F2A27">
            <w:pPr>
              <w:pStyle w:val="Tabletext"/>
              <w:spacing w:line="200" w:lineRule="exact"/>
              <w:jc w:val="center"/>
              <w:rPr>
                <w:lang w:val="fr-FR" w:eastAsia="en-US"/>
              </w:rPr>
            </w:pPr>
            <w:r w:rsidRPr="002516EC">
              <w:rPr>
                <w:lang w:val="fr-FR" w:eastAsia="ja-JP"/>
              </w:rPr>
              <w:t>10</w:t>
            </w:r>
            <w:r w:rsidRPr="002516EC">
              <w:rPr>
                <w:rFonts w:hint="cs"/>
                <w:rtl/>
                <w:lang w:val="fr-FR" w:eastAsia="ja-JP"/>
              </w:rPr>
              <w:t xml:space="preserve"> إلى </w:t>
            </w:r>
            <w:r w:rsidRPr="002516EC">
              <w:rPr>
                <w:lang w:val="fr-FR" w:eastAsia="ja-JP"/>
              </w:rPr>
              <w:t>60</w:t>
            </w:r>
          </w:p>
        </w:tc>
        <w:tc>
          <w:tcPr>
            <w:tcW w:w="1802" w:type="dxa"/>
          </w:tcPr>
          <w:p w14:paraId="2DEF2FD0" w14:textId="77777777" w:rsidR="00D936D5" w:rsidRPr="002516EC" w:rsidRDefault="00D936D5" w:rsidP="006F2A27">
            <w:pPr>
              <w:pStyle w:val="Tabletext"/>
              <w:spacing w:line="200" w:lineRule="exact"/>
              <w:jc w:val="center"/>
              <w:rPr>
                <w:lang w:val="fr-FR" w:eastAsia="en-US"/>
              </w:rPr>
            </w:pPr>
            <w:r w:rsidRPr="002516EC">
              <w:rPr>
                <w:lang w:val="fr-FR" w:eastAsia="en-US"/>
              </w:rPr>
              <w:t>33</w:t>
            </w:r>
            <w:r w:rsidRPr="002516EC">
              <w:rPr>
                <w:rFonts w:hint="cs"/>
                <w:rtl/>
                <w:lang w:val="fr-FR" w:eastAsia="en-US"/>
              </w:rPr>
              <w:t xml:space="preserve"> </w:t>
            </w:r>
            <w:r w:rsidRPr="002516EC">
              <w:rPr>
                <w:rFonts w:hint="cs"/>
                <w:rtl/>
                <w:lang w:eastAsia="en-US" w:bidi="ar-EG"/>
              </w:rPr>
              <w:t xml:space="preserve">إلى </w:t>
            </w:r>
            <w:r w:rsidRPr="002516EC">
              <w:rPr>
                <w:lang w:val="fr-FR" w:eastAsia="en-US"/>
              </w:rPr>
              <w:t>4</w:t>
            </w:r>
            <w:r w:rsidRPr="002516EC">
              <w:rPr>
                <w:lang w:val="fr-FR" w:eastAsia="ja-JP"/>
              </w:rPr>
              <w:t>4</w:t>
            </w:r>
          </w:p>
        </w:tc>
        <w:tc>
          <w:tcPr>
            <w:tcW w:w="1953" w:type="dxa"/>
          </w:tcPr>
          <w:p w14:paraId="4C0A0FDC" w14:textId="77777777" w:rsidR="00D936D5" w:rsidRPr="002516EC" w:rsidRDefault="00D936D5" w:rsidP="006F2A27">
            <w:pPr>
              <w:pStyle w:val="Tabletext"/>
              <w:spacing w:line="200" w:lineRule="exact"/>
              <w:jc w:val="center"/>
            </w:pPr>
            <w:r w:rsidRPr="002516EC">
              <w:t>5</w:t>
            </w:r>
            <w:r w:rsidRPr="002516EC">
              <w:rPr>
                <w:rtl/>
                <w:lang w:bidi="ar-EG"/>
              </w:rPr>
              <w:t>-</w:t>
            </w:r>
            <w:r w:rsidRPr="002516EC">
              <w:t>45</w:t>
            </w:r>
          </w:p>
        </w:tc>
        <w:tc>
          <w:tcPr>
            <w:tcW w:w="1960" w:type="dxa"/>
            <w:tcBorders>
              <w:top w:val="single" w:sz="6" w:space="0" w:color="000000"/>
              <w:left w:val="single" w:sz="6" w:space="0" w:color="000000"/>
              <w:bottom w:val="single" w:sz="6" w:space="0" w:color="000000"/>
              <w:right w:val="single" w:sz="6" w:space="0" w:color="000000"/>
            </w:tcBorders>
          </w:tcPr>
          <w:p w14:paraId="390F47D5" w14:textId="77777777" w:rsidR="00D936D5" w:rsidRPr="002516EC" w:rsidRDefault="00D936D5" w:rsidP="006F2A27">
            <w:pPr>
              <w:pStyle w:val="Tabletext"/>
              <w:spacing w:line="200" w:lineRule="exact"/>
              <w:jc w:val="center"/>
            </w:pPr>
            <w:r w:rsidRPr="002516EC">
              <w:t>40-10</w:t>
            </w:r>
          </w:p>
        </w:tc>
      </w:tr>
      <w:tr w:rsidR="00D936D5" w:rsidRPr="002516EC" w14:paraId="1E5558D9" w14:textId="77777777" w:rsidTr="002D2B6D">
        <w:trPr>
          <w:jc w:val="center"/>
        </w:trPr>
        <w:tc>
          <w:tcPr>
            <w:tcW w:w="5509" w:type="dxa"/>
          </w:tcPr>
          <w:p w14:paraId="2E59767F" w14:textId="77777777" w:rsidR="00D936D5" w:rsidRPr="002516EC" w:rsidRDefault="00D936D5" w:rsidP="006F2A27">
            <w:pPr>
              <w:pStyle w:val="Tabletext"/>
              <w:spacing w:line="200" w:lineRule="exact"/>
              <w:rPr>
                <w:rtl/>
                <w:lang w:eastAsia="en-US" w:bidi="ar-EG"/>
              </w:rPr>
            </w:pPr>
            <w:r w:rsidRPr="002516EC">
              <w:rPr>
                <w:rtl/>
              </w:rPr>
              <w:t>عرض النطاق</w:t>
            </w:r>
            <w:r w:rsidRPr="002516EC">
              <w:t xml:space="preserve"> IF </w:t>
            </w:r>
            <w:r w:rsidRPr="002516EC">
              <w:rPr>
                <w:rtl/>
              </w:rPr>
              <w:t>عند</w:t>
            </w:r>
            <w:r w:rsidRPr="002516EC">
              <w:t xml:space="preserve"> dB 3 </w:t>
            </w:r>
            <w:r w:rsidRPr="002516EC">
              <w:rPr>
                <w:rtl/>
              </w:rPr>
              <w:t>ل</w:t>
            </w:r>
            <w:r w:rsidRPr="002516EC">
              <w:rPr>
                <w:rFonts w:hint="cs"/>
                <w:rtl/>
              </w:rPr>
              <w:t>لمستقبل</w:t>
            </w:r>
            <w:r w:rsidRPr="002516EC">
              <w:rPr>
                <w:rFonts w:hint="cs"/>
                <w:rtl/>
                <w:lang w:bidi="ar-EG"/>
              </w:rPr>
              <w:t xml:space="preserve"> </w:t>
            </w:r>
            <w:r w:rsidRPr="002516EC">
              <w:rPr>
                <w:lang w:eastAsia="en-US"/>
              </w:rPr>
              <w:t>(</w:t>
            </w:r>
            <w:r w:rsidRPr="002516EC">
              <w:rPr>
                <w:lang w:val="fr-FR" w:eastAsia="en-US"/>
              </w:rPr>
              <w:t>MHz)</w:t>
            </w:r>
          </w:p>
        </w:tc>
        <w:tc>
          <w:tcPr>
            <w:tcW w:w="1952" w:type="dxa"/>
          </w:tcPr>
          <w:p w14:paraId="3923C3B9" w14:textId="77777777" w:rsidR="00D936D5" w:rsidRPr="002516EC" w:rsidRDefault="00D936D5" w:rsidP="006F2A27">
            <w:pPr>
              <w:pStyle w:val="Tabletext"/>
              <w:spacing w:line="200" w:lineRule="exact"/>
              <w:jc w:val="center"/>
              <w:rPr>
                <w:lang w:val="fr-FR" w:eastAsia="en-US"/>
              </w:rPr>
            </w:pPr>
            <w:r w:rsidRPr="002516EC">
              <w:rPr>
                <w:lang w:val="fr-FR" w:eastAsia="en-US"/>
              </w:rPr>
              <w:t>1,2</w:t>
            </w:r>
            <w:r w:rsidRPr="002516EC">
              <w:rPr>
                <w:rFonts w:hint="cs"/>
                <w:rtl/>
                <w:lang w:val="fr-FR" w:eastAsia="en-US"/>
              </w:rPr>
              <w:t xml:space="preserve"> إلى </w:t>
            </w:r>
            <w:r w:rsidRPr="002516EC">
              <w:rPr>
                <w:lang w:val="fr-FR" w:eastAsia="en-US"/>
              </w:rPr>
              <w:t>1,6</w:t>
            </w:r>
          </w:p>
        </w:tc>
        <w:tc>
          <w:tcPr>
            <w:tcW w:w="1953" w:type="dxa"/>
          </w:tcPr>
          <w:p w14:paraId="2C186507" w14:textId="77777777" w:rsidR="00D936D5" w:rsidRPr="002516EC" w:rsidRDefault="00D936D5" w:rsidP="006F2A27">
            <w:pPr>
              <w:pStyle w:val="Tabletext"/>
              <w:spacing w:line="200" w:lineRule="exact"/>
              <w:jc w:val="center"/>
              <w:rPr>
                <w:lang w:val="fr-FR" w:eastAsia="en-US"/>
              </w:rPr>
            </w:pPr>
            <w:r w:rsidRPr="002516EC">
              <w:rPr>
                <w:lang w:val="fr-FR" w:eastAsia="en-US"/>
              </w:rPr>
              <w:t>0,4</w:t>
            </w:r>
            <w:r w:rsidRPr="002516EC">
              <w:rPr>
                <w:rFonts w:hint="cs"/>
                <w:rtl/>
                <w:lang w:val="fr-FR" w:eastAsia="en-US"/>
              </w:rPr>
              <w:t xml:space="preserve"> إلى </w:t>
            </w:r>
            <w:r w:rsidRPr="002516EC">
              <w:rPr>
                <w:lang w:val="fr-FR" w:eastAsia="en-US"/>
              </w:rPr>
              <w:t>1,4</w:t>
            </w:r>
          </w:p>
        </w:tc>
        <w:tc>
          <w:tcPr>
            <w:tcW w:w="1802" w:type="dxa"/>
          </w:tcPr>
          <w:p w14:paraId="3EE888B2" w14:textId="77777777" w:rsidR="00D936D5" w:rsidRPr="002516EC" w:rsidRDefault="00D936D5" w:rsidP="006F2A27">
            <w:pPr>
              <w:pStyle w:val="Tabletext"/>
              <w:spacing w:line="200" w:lineRule="exact"/>
              <w:jc w:val="center"/>
              <w:rPr>
                <w:lang w:val="fr-FR" w:eastAsia="en-US"/>
              </w:rPr>
            </w:pPr>
            <w:r w:rsidRPr="002516EC">
              <w:rPr>
                <w:lang w:val="fr-FR" w:eastAsia="en-US"/>
              </w:rPr>
              <w:t>1,0</w:t>
            </w:r>
            <w:r w:rsidRPr="002516EC">
              <w:rPr>
                <w:rFonts w:hint="cs"/>
                <w:rtl/>
                <w:lang w:val="fr-FR" w:eastAsia="en-US"/>
              </w:rPr>
              <w:t xml:space="preserve"> إلى </w:t>
            </w:r>
            <w:r w:rsidRPr="002516EC">
              <w:rPr>
                <w:lang w:val="fr-FR" w:eastAsia="en-US"/>
              </w:rPr>
              <w:t>1,4</w:t>
            </w:r>
          </w:p>
        </w:tc>
        <w:tc>
          <w:tcPr>
            <w:tcW w:w="1953" w:type="dxa"/>
          </w:tcPr>
          <w:p w14:paraId="79D0F59E" w14:textId="5653BE3F" w:rsidR="00D936D5" w:rsidRPr="002516EC" w:rsidRDefault="00D936D5" w:rsidP="006F2A27">
            <w:pPr>
              <w:pStyle w:val="Tabletext"/>
              <w:spacing w:line="200" w:lineRule="exact"/>
              <w:jc w:val="center"/>
            </w:pPr>
            <w:r w:rsidRPr="002516EC">
              <w:t>2,</w:t>
            </w:r>
            <w:r w:rsidR="002516EC" w:rsidRPr="002516EC">
              <w:t>5</w:t>
            </w:r>
          </w:p>
        </w:tc>
        <w:tc>
          <w:tcPr>
            <w:tcW w:w="1960" w:type="dxa"/>
            <w:tcBorders>
              <w:top w:val="single" w:sz="6" w:space="0" w:color="000000"/>
              <w:left w:val="single" w:sz="6" w:space="0" w:color="000000"/>
              <w:bottom w:val="single" w:sz="6" w:space="0" w:color="000000"/>
              <w:right w:val="single" w:sz="6" w:space="0" w:color="000000"/>
            </w:tcBorders>
          </w:tcPr>
          <w:p w14:paraId="606BB03F" w14:textId="77777777" w:rsidR="00D936D5" w:rsidRPr="002516EC" w:rsidRDefault="00D936D5" w:rsidP="006F2A27">
            <w:pPr>
              <w:pStyle w:val="Tabletext"/>
              <w:spacing w:line="200" w:lineRule="exact"/>
              <w:jc w:val="center"/>
            </w:pPr>
            <w:r w:rsidRPr="002516EC">
              <w:t>1,2</w:t>
            </w:r>
          </w:p>
        </w:tc>
      </w:tr>
      <w:tr w:rsidR="00D936D5" w:rsidRPr="002516EC" w14:paraId="29AAEFC1" w14:textId="77777777" w:rsidTr="002D2B6D">
        <w:trPr>
          <w:jc w:val="center"/>
        </w:trPr>
        <w:tc>
          <w:tcPr>
            <w:tcW w:w="5509" w:type="dxa"/>
          </w:tcPr>
          <w:p w14:paraId="4B3E4F41" w14:textId="77777777" w:rsidR="00D936D5" w:rsidRPr="002516EC" w:rsidRDefault="00D936D5" w:rsidP="006F2A27">
            <w:pPr>
              <w:pStyle w:val="Tabletext"/>
              <w:spacing w:line="200" w:lineRule="exact"/>
              <w:rPr>
                <w:rtl/>
                <w:lang w:eastAsia="en-US" w:bidi="ar-EG"/>
              </w:rPr>
            </w:pPr>
            <w:r w:rsidRPr="002516EC">
              <w:rPr>
                <w:rtl/>
              </w:rPr>
              <w:t>عامل ضوضاء المستقبل</w:t>
            </w:r>
            <w:r w:rsidRPr="002516EC">
              <w:rPr>
                <w:rFonts w:hint="cs"/>
                <w:rtl/>
              </w:rPr>
              <w:t xml:space="preserve"> </w:t>
            </w:r>
            <w:r w:rsidRPr="002516EC">
              <w:rPr>
                <w:lang w:eastAsia="en-US"/>
              </w:rPr>
              <w:t>(</w:t>
            </w:r>
            <w:r w:rsidRPr="002516EC">
              <w:rPr>
                <w:lang w:val="fr-FR" w:eastAsia="en-US"/>
              </w:rPr>
              <w:t>dB)</w:t>
            </w:r>
          </w:p>
        </w:tc>
        <w:tc>
          <w:tcPr>
            <w:tcW w:w="1952" w:type="dxa"/>
          </w:tcPr>
          <w:p w14:paraId="307342F6" w14:textId="77777777" w:rsidR="00D936D5" w:rsidRPr="002516EC" w:rsidRDefault="00D936D5" w:rsidP="006F2A27">
            <w:pPr>
              <w:pStyle w:val="Tabletext"/>
              <w:spacing w:line="200" w:lineRule="exact"/>
              <w:jc w:val="center"/>
              <w:rPr>
                <w:lang w:val="fr-FR" w:eastAsia="en-US"/>
              </w:rPr>
            </w:pPr>
            <w:r w:rsidRPr="002516EC">
              <w:rPr>
                <w:lang w:val="fr-FR" w:eastAsia="en-US"/>
              </w:rPr>
              <w:t>1,2</w:t>
            </w:r>
            <w:r w:rsidRPr="002516EC">
              <w:rPr>
                <w:rtl/>
                <w:lang w:val="fr-FR" w:eastAsia="en-US" w:bidi="ar-EG"/>
              </w:rPr>
              <w:t>-</w:t>
            </w:r>
            <w:r w:rsidRPr="002516EC">
              <w:rPr>
                <w:lang w:val="fr-FR" w:eastAsia="en-US"/>
              </w:rPr>
              <w:t>5</w:t>
            </w:r>
          </w:p>
        </w:tc>
        <w:tc>
          <w:tcPr>
            <w:tcW w:w="1953" w:type="dxa"/>
          </w:tcPr>
          <w:p w14:paraId="50DCA2BF" w14:textId="77777777" w:rsidR="00D936D5" w:rsidRPr="002516EC" w:rsidRDefault="00D936D5" w:rsidP="006F2A27">
            <w:pPr>
              <w:pStyle w:val="Tabletext"/>
              <w:spacing w:line="200" w:lineRule="exact"/>
              <w:jc w:val="center"/>
              <w:rPr>
                <w:lang w:val="fr-FR" w:eastAsia="en-US"/>
              </w:rPr>
            </w:pPr>
            <w:r w:rsidRPr="002516EC">
              <w:rPr>
                <w:lang w:val="fr-FR" w:eastAsia="en-US"/>
              </w:rPr>
              <w:t>1,9</w:t>
            </w:r>
            <w:r w:rsidRPr="002516EC">
              <w:rPr>
                <w:rtl/>
                <w:lang w:val="fr-FR" w:eastAsia="en-US" w:bidi="ar-EG"/>
              </w:rPr>
              <w:t>-</w:t>
            </w:r>
            <w:r w:rsidRPr="002516EC">
              <w:rPr>
                <w:lang w:val="fr-FR" w:eastAsia="en-US"/>
              </w:rPr>
              <w:t>3</w:t>
            </w:r>
          </w:p>
        </w:tc>
        <w:tc>
          <w:tcPr>
            <w:tcW w:w="1802" w:type="dxa"/>
          </w:tcPr>
          <w:p w14:paraId="3B5C48E3" w14:textId="77777777" w:rsidR="00D936D5" w:rsidRPr="002516EC" w:rsidRDefault="00D936D5" w:rsidP="006F2A27">
            <w:pPr>
              <w:pStyle w:val="Tabletext"/>
              <w:spacing w:line="200" w:lineRule="exact"/>
              <w:jc w:val="center"/>
              <w:rPr>
                <w:lang w:val="fr-FR" w:eastAsia="en-US"/>
              </w:rPr>
            </w:pPr>
            <w:r w:rsidRPr="002516EC">
              <w:rPr>
                <w:lang w:val="fr-FR" w:eastAsia="en-US"/>
              </w:rPr>
              <w:t>1</w:t>
            </w:r>
            <w:r w:rsidRPr="002516EC">
              <w:rPr>
                <w:rtl/>
                <w:lang w:val="fr-FR" w:eastAsia="en-US" w:bidi="ar-EG"/>
              </w:rPr>
              <w:t>-</w:t>
            </w:r>
            <w:r w:rsidRPr="002516EC">
              <w:rPr>
                <w:lang w:val="fr-FR" w:eastAsia="en-US"/>
              </w:rPr>
              <w:t>2</w:t>
            </w:r>
          </w:p>
        </w:tc>
        <w:tc>
          <w:tcPr>
            <w:tcW w:w="1953" w:type="dxa"/>
          </w:tcPr>
          <w:p w14:paraId="5E64FB96" w14:textId="77777777" w:rsidR="00D936D5" w:rsidRPr="002516EC" w:rsidRDefault="00D936D5" w:rsidP="006F2A27">
            <w:pPr>
              <w:pStyle w:val="Tabletext"/>
              <w:spacing w:line="200" w:lineRule="exact"/>
              <w:jc w:val="center"/>
            </w:pPr>
            <w:r w:rsidRPr="002516EC">
              <w:t>1,8</w:t>
            </w:r>
          </w:p>
        </w:tc>
        <w:tc>
          <w:tcPr>
            <w:tcW w:w="1960" w:type="dxa"/>
            <w:tcBorders>
              <w:top w:val="single" w:sz="6" w:space="0" w:color="000000"/>
              <w:left w:val="single" w:sz="6" w:space="0" w:color="000000"/>
              <w:bottom w:val="single" w:sz="6" w:space="0" w:color="000000"/>
              <w:right w:val="single" w:sz="6" w:space="0" w:color="000000"/>
            </w:tcBorders>
          </w:tcPr>
          <w:p w14:paraId="6314A280" w14:textId="77777777" w:rsidR="00D936D5" w:rsidRPr="002516EC" w:rsidRDefault="00D936D5" w:rsidP="006F2A27">
            <w:pPr>
              <w:pStyle w:val="Tabletext"/>
              <w:spacing w:line="200" w:lineRule="exact"/>
              <w:jc w:val="center"/>
            </w:pPr>
            <w:r w:rsidRPr="002516EC">
              <w:t>2</w:t>
            </w:r>
          </w:p>
        </w:tc>
      </w:tr>
      <w:tr w:rsidR="00D936D5" w:rsidRPr="002516EC" w14:paraId="174380C8" w14:textId="77777777" w:rsidTr="002D2B6D">
        <w:trPr>
          <w:jc w:val="center"/>
        </w:trPr>
        <w:tc>
          <w:tcPr>
            <w:tcW w:w="5509" w:type="dxa"/>
          </w:tcPr>
          <w:p w14:paraId="1DBC7E21" w14:textId="77777777" w:rsidR="00D936D5" w:rsidRPr="002516EC" w:rsidRDefault="00D936D5" w:rsidP="006F2A27">
            <w:pPr>
              <w:pStyle w:val="Tabletext"/>
              <w:spacing w:line="200" w:lineRule="exact"/>
              <w:rPr>
                <w:rtl/>
                <w:lang w:eastAsia="en-US" w:bidi="ar-EG"/>
              </w:rPr>
            </w:pPr>
            <w:r w:rsidRPr="002516EC">
              <w:rPr>
                <w:rtl/>
              </w:rPr>
              <w:t>أدنى إشارة يمكن كشفها</w:t>
            </w:r>
            <w:r w:rsidRPr="002516EC">
              <w:rPr>
                <w:rFonts w:hint="cs"/>
                <w:rtl/>
                <w:lang w:bidi="ar-EG"/>
              </w:rPr>
              <w:t xml:space="preserve"> </w:t>
            </w:r>
            <w:r w:rsidRPr="002516EC">
              <w:rPr>
                <w:lang w:eastAsia="en-US"/>
              </w:rPr>
              <w:t>(</w:t>
            </w:r>
            <w:r w:rsidRPr="002516EC">
              <w:rPr>
                <w:lang w:val="fr-FR" w:eastAsia="en-US"/>
              </w:rPr>
              <w:t>dBm)</w:t>
            </w:r>
          </w:p>
        </w:tc>
        <w:tc>
          <w:tcPr>
            <w:tcW w:w="1952" w:type="dxa"/>
          </w:tcPr>
          <w:p w14:paraId="633F889C" w14:textId="77777777" w:rsidR="00D936D5" w:rsidRPr="002516EC" w:rsidRDefault="00D936D5" w:rsidP="006F2A27">
            <w:pPr>
              <w:pStyle w:val="Tabletext"/>
              <w:spacing w:line="200" w:lineRule="exact"/>
              <w:jc w:val="center"/>
              <w:rPr>
                <w:lang w:val="fr-FR" w:eastAsia="en-US"/>
              </w:rPr>
            </w:pPr>
            <w:r w:rsidRPr="002516EC">
              <w:rPr>
                <w:lang w:val="fr-FR" w:eastAsia="en-US"/>
              </w:rPr>
              <w:t>108–</w:t>
            </w:r>
            <w:r w:rsidRPr="002516EC">
              <w:rPr>
                <w:rFonts w:hint="cs"/>
                <w:rtl/>
                <w:lang w:val="fr-FR" w:eastAsia="en-US" w:bidi="ar-EG"/>
              </w:rPr>
              <w:t xml:space="preserve"> إلى </w:t>
            </w:r>
            <w:r w:rsidRPr="002516EC">
              <w:rPr>
                <w:lang w:val="fr-FR" w:eastAsia="en-US"/>
              </w:rPr>
              <w:t>114–</w:t>
            </w:r>
          </w:p>
        </w:tc>
        <w:tc>
          <w:tcPr>
            <w:tcW w:w="1953" w:type="dxa"/>
          </w:tcPr>
          <w:p w14:paraId="1768B399" w14:textId="77777777" w:rsidR="00D936D5" w:rsidRPr="002516EC" w:rsidRDefault="00D936D5" w:rsidP="006F2A27">
            <w:pPr>
              <w:pStyle w:val="Tabletext"/>
              <w:spacing w:line="200" w:lineRule="exact"/>
              <w:jc w:val="center"/>
              <w:rPr>
                <w:lang w:val="fr-FR" w:eastAsia="en-US"/>
              </w:rPr>
            </w:pPr>
            <w:r w:rsidRPr="002516EC">
              <w:rPr>
                <w:lang w:val="fr-FR" w:eastAsia="en-US"/>
              </w:rPr>
              <w:t>110–</w:t>
            </w:r>
            <w:r w:rsidRPr="002516EC">
              <w:rPr>
                <w:rFonts w:hint="cs"/>
                <w:rtl/>
                <w:lang w:val="fr-FR" w:eastAsia="en-US" w:bidi="ar-EG"/>
              </w:rPr>
              <w:t xml:space="preserve"> إلى </w:t>
            </w:r>
            <w:r w:rsidRPr="002516EC">
              <w:rPr>
                <w:lang w:val="fr-FR" w:eastAsia="en-US"/>
              </w:rPr>
              <w:t>114–</w:t>
            </w:r>
          </w:p>
        </w:tc>
        <w:tc>
          <w:tcPr>
            <w:tcW w:w="1802" w:type="dxa"/>
          </w:tcPr>
          <w:p w14:paraId="26BEAFC7" w14:textId="77777777" w:rsidR="00D936D5" w:rsidRPr="002516EC" w:rsidRDefault="00D936D5" w:rsidP="006F2A27">
            <w:pPr>
              <w:pStyle w:val="Tabletext"/>
              <w:spacing w:line="200" w:lineRule="exact"/>
              <w:jc w:val="center"/>
              <w:rPr>
                <w:lang w:val="fr-FR" w:eastAsia="en-US"/>
              </w:rPr>
            </w:pPr>
            <w:r w:rsidRPr="002516EC">
              <w:rPr>
                <w:lang w:val="fr-FR" w:eastAsia="en-US"/>
              </w:rPr>
              <w:t>110–</w:t>
            </w:r>
            <w:r w:rsidRPr="002516EC">
              <w:rPr>
                <w:rFonts w:hint="cs"/>
                <w:rtl/>
                <w:lang w:val="fr-FR" w:eastAsia="en-US" w:bidi="ar-EG"/>
              </w:rPr>
              <w:t xml:space="preserve"> إلى </w:t>
            </w:r>
            <w:r w:rsidRPr="002516EC">
              <w:rPr>
                <w:lang w:val="fr-FR" w:eastAsia="en-US"/>
              </w:rPr>
              <w:t>112–</w:t>
            </w:r>
          </w:p>
        </w:tc>
        <w:tc>
          <w:tcPr>
            <w:tcW w:w="1953" w:type="dxa"/>
          </w:tcPr>
          <w:p w14:paraId="7C6A2BCC" w14:textId="386A7A82" w:rsidR="00D936D5" w:rsidRPr="002516EC" w:rsidRDefault="00D936D5" w:rsidP="006F2A27">
            <w:pPr>
              <w:pStyle w:val="Tabletext"/>
              <w:spacing w:line="200" w:lineRule="exact"/>
              <w:jc w:val="center"/>
            </w:pPr>
            <w:r w:rsidRPr="002516EC">
              <w:t>11</w:t>
            </w:r>
            <w:r w:rsidR="002516EC" w:rsidRPr="002516EC">
              <w:t>3</w:t>
            </w:r>
            <w:r w:rsidRPr="002516EC">
              <w:t>–</w:t>
            </w:r>
          </w:p>
        </w:tc>
        <w:tc>
          <w:tcPr>
            <w:tcW w:w="1960" w:type="dxa"/>
            <w:tcBorders>
              <w:top w:val="single" w:sz="6" w:space="0" w:color="000000"/>
              <w:left w:val="single" w:sz="6" w:space="0" w:color="000000"/>
              <w:bottom w:val="single" w:sz="6" w:space="0" w:color="000000"/>
              <w:right w:val="single" w:sz="6" w:space="0" w:color="000000"/>
            </w:tcBorders>
          </w:tcPr>
          <w:p w14:paraId="101F2E65" w14:textId="77777777" w:rsidR="00D936D5" w:rsidRPr="002516EC" w:rsidRDefault="00D936D5" w:rsidP="006F2A27">
            <w:pPr>
              <w:pStyle w:val="Tabletext"/>
              <w:spacing w:line="200" w:lineRule="exact"/>
              <w:jc w:val="center"/>
            </w:pPr>
            <w:r w:rsidRPr="002516EC">
              <w:rPr>
                <w:rFonts w:eastAsia="MS PMincho"/>
              </w:rPr>
              <w:t>111–</w:t>
            </w:r>
          </w:p>
        </w:tc>
      </w:tr>
    </w:tbl>
    <w:p w14:paraId="13B032F4" w14:textId="70FA481E" w:rsidR="00D936D5" w:rsidRDefault="00D936D5" w:rsidP="00D936D5">
      <w:pPr>
        <w:pStyle w:val="TableNo0"/>
        <w:keepLines/>
        <w:spacing w:after="120"/>
      </w:pPr>
      <w:r w:rsidRPr="00B951A3">
        <w:rPr>
          <w:rtl/>
          <w:lang w:bidi="ar-EG"/>
        </w:rPr>
        <w:lastRenderedPageBreak/>
        <w:t>الج</w:t>
      </w:r>
      <w:r w:rsidRPr="00B951A3">
        <w:rPr>
          <w:rFonts w:hint="cs"/>
          <w:rtl/>
          <w:lang w:bidi="ar-EG"/>
        </w:rPr>
        <w:t>ـ</w:t>
      </w:r>
      <w:r w:rsidRPr="00B951A3">
        <w:rPr>
          <w:rtl/>
          <w:lang w:bidi="ar-EG"/>
        </w:rPr>
        <w:t xml:space="preserve">دول </w:t>
      </w:r>
      <w:r>
        <w:rPr>
          <w:lang w:bidi="ar-EG"/>
        </w:rPr>
        <w:t>7</w:t>
      </w:r>
      <w:r>
        <w:rPr>
          <w:rFonts w:hint="cs"/>
          <w:rtl/>
          <w:lang w:bidi="ar-EG"/>
        </w:rPr>
        <w:t xml:space="preserve"> </w:t>
      </w:r>
      <w:r w:rsidRPr="00B93146">
        <w:rPr>
          <w:rFonts w:hint="cs"/>
          <w:rtl/>
        </w:rPr>
        <w:t>(</w:t>
      </w:r>
      <w:r w:rsidRPr="00B93146">
        <w:rPr>
          <w:rFonts w:hint="cs"/>
          <w:sz w:val="14"/>
          <w:szCs w:val="22"/>
          <w:rtl/>
        </w:rPr>
        <w:t> </w:t>
      </w:r>
      <w:r w:rsidR="002516EC">
        <w:rPr>
          <w:rFonts w:hint="cs"/>
          <w:i/>
          <w:iCs/>
          <w:rtl/>
          <w:lang w:bidi="ar-EG"/>
        </w:rPr>
        <w:t>تابع</w:t>
      </w:r>
      <w:r w:rsidRPr="00B93146">
        <w:rPr>
          <w:rFonts w:hint="cs"/>
          <w:rtl/>
        </w:rPr>
        <w:t>)</w:t>
      </w:r>
    </w:p>
    <w:tbl>
      <w:tblPr>
        <w:bidiVisual/>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4A0" w:firstRow="1" w:lastRow="0" w:firstColumn="1" w:lastColumn="0" w:noHBand="0" w:noVBand="1"/>
      </w:tblPr>
      <w:tblGrid>
        <w:gridCol w:w="5179"/>
        <w:gridCol w:w="1829"/>
        <w:gridCol w:w="879"/>
        <w:gridCol w:w="1024"/>
        <w:gridCol w:w="1686"/>
        <w:gridCol w:w="1826"/>
        <w:gridCol w:w="1843"/>
      </w:tblGrid>
      <w:tr w:rsidR="00D936D5" w14:paraId="632195FA" w14:textId="77777777" w:rsidTr="006F2A27">
        <w:trPr>
          <w:tblHeader/>
          <w:jc w:val="center"/>
        </w:trPr>
        <w:tc>
          <w:tcPr>
            <w:tcW w:w="1815"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99F7A41" w14:textId="77777777" w:rsidR="00D936D5" w:rsidRPr="00183969" w:rsidRDefault="00D936D5" w:rsidP="006F2A27">
            <w:pPr>
              <w:pStyle w:val="Tablehead"/>
              <w:keepLines/>
              <w:spacing w:line="200" w:lineRule="exact"/>
              <w:rPr>
                <w:rtl/>
              </w:rPr>
            </w:pPr>
            <w:r w:rsidRPr="00183969">
              <w:rPr>
                <w:rtl/>
              </w:rPr>
              <w:t>الخصائص</w:t>
            </w:r>
          </w:p>
        </w:tc>
        <w:tc>
          <w:tcPr>
            <w:tcW w:w="641" w:type="pct"/>
            <w:tcBorders>
              <w:top w:val="single" w:sz="6" w:space="0" w:color="000000"/>
              <w:left w:val="single" w:sz="6" w:space="0" w:color="000000"/>
              <w:bottom w:val="single" w:sz="6" w:space="0" w:color="000000"/>
              <w:right w:val="single" w:sz="6" w:space="0" w:color="000000"/>
            </w:tcBorders>
            <w:hideMark/>
          </w:tcPr>
          <w:p w14:paraId="2621F19F" w14:textId="77777777" w:rsidR="00D936D5" w:rsidRPr="00183969" w:rsidRDefault="00D936D5" w:rsidP="006F2A27">
            <w:pPr>
              <w:pStyle w:val="Tablehead"/>
              <w:keepLines/>
              <w:spacing w:line="200" w:lineRule="exact"/>
            </w:pPr>
            <w:r w:rsidRPr="00183969">
              <w:rPr>
                <w:rFonts w:hint="cs"/>
                <w:rtl/>
              </w:rPr>
              <w:t>ال</w:t>
            </w:r>
            <w:r w:rsidRPr="00183969">
              <w:rPr>
                <w:rtl/>
              </w:rPr>
              <w:t xml:space="preserve">رادار </w:t>
            </w:r>
            <w:r>
              <w:t>16</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F3F2AB6" w14:textId="77777777" w:rsidR="00D936D5" w:rsidRPr="00183969" w:rsidRDefault="00D936D5" w:rsidP="006F2A27">
            <w:pPr>
              <w:pStyle w:val="Tablehead"/>
              <w:keepLines/>
              <w:spacing w:line="200" w:lineRule="exact"/>
              <w:rPr>
                <w:rtl/>
              </w:rPr>
            </w:pPr>
            <w:r w:rsidRPr="00183969">
              <w:rPr>
                <w:rFonts w:hint="cs"/>
                <w:rtl/>
              </w:rPr>
              <w:t>ال</w:t>
            </w:r>
            <w:r w:rsidRPr="00183969">
              <w:rPr>
                <w:rtl/>
              </w:rPr>
              <w:t xml:space="preserve">رادار </w:t>
            </w:r>
            <w:r>
              <w:t>17</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5569309" w14:textId="77777777" w:rsidR="00D936D5" w:rsidRPr="00183969" w:rsidRDefault="00D936D5" w:rsidP="006F2A27">
            <w:pPr>
              <w:pStyle w:val="Tablehead"/>
              <w:keepLines/>
              <w:spacing w:line="200" w:lineRule="exact"/>
              <w:rPr>
                <w:rtl/>
              </w:rPr>
            </w:pPr>
            <w:r w:rsidRPr="00183969">
              <w:rPr>
                <w:rFonts w:hint="cs"/>
                <w:rtl/>
              </w:rPr>
              <w:t>ال</w:t>
            </w:r>
            <w:r w:rsidRPr="00183969">
              <w:rPr>
                <w:rtl/>
              </w:rPr>
              <w:t xml:space="preserve">رادار </w:t>
            </w:r>
            <w:r>
              <w:t>18</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53911E" w14:textId="77777777" w:rsidR="00D936D5" w:rsidRPr="00183969" w:rsidRDefault="00D936D5" w:rsidP="006F2A27">
            <w:pPr>
              <w:pStyle w:val="Tablehead"/>
              <w:keepLines/>
              <w:spacing w:line="200" w:lineRule="exact"/>
            </w:pPr>
            <w:r w:rsidRPr="00183969">
              <w:rPr>
                <w:rFonts w:hint="cs"/>
                <w:rtl/>
              </w:rPr>
              <w:t>ال</w:t>
            </w:r>
            <w:r w:rsidRPr="00183969">
              <w:rPr>
                <w:rtl/>
              </w:rPr>
              <w:t xml:space="preserve">رادار </w:t>
            </w:r>
            <w:r>
              <w:t>19</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F3055E" w14:textId="77777777" w:rsidR="00D936D5" w:rsidRDefault="00D936D5" w:rsidP="006F2A27">
            <w:pPr>
              <w:pStyle w:val="Tablehead"/>
              <w:keepLines/>
              <w:spacing w:line="200" w:lineRule="exact"/>
              <w:rPr>
                <w:rFonts w:cs="Times New Roman"/>
                <w:sz w:val="22"/>
                <w:szCs w:val="20"/>
              </w:rPr>
            </w:pPr>
            <w:r>
              <w:rPr>
                <w:rFonts w:hint="cs"/>
                <w:rtl/>
              </w:rPr>
              <w:t xml:space="preserve">الرادار </w:t>
            </w:r>
            <w:r>
              <w:t>20</w:t>
            </w:r>
          </w:p>
        </w:tc>
      </w:tr>
      <w:tr w:rsidR="00D936D5" w14:paraId="6F3F97B9" w14:textId="77777777" w:rsidTr="006F2A27">
        <w:trPr>
          <w:jc w:val="center"/>
        </w:trPr>
        <w:tc>
          <w:tcPr>
            <w:tcW w:w="1815" w:type="pct"/>
            <w:hideMark/>
          </w:tcPr>
          <w:p w14:paraId="1A8385D2" w14:textId="77777777" w:rsidR="00D936D5" w:rsidRPr="007740E0" w:rsidRDefault="00D936D5" w:rsidP="006F2A27">
            <w:pPr>
              <w:pStyle w:val="Tabletext"/>
              <w:keepNext/>
              <w:keepLines/>
              <w:spacing w:line="200" w:lineRule="exact"/>
            </w:pPr>
            <w:r w:rsidRPr="00802651">
              <w:rPr>
                <w:rtl/>
                <w:lang w:bidi="ar-EG"/>
              </w:rPr>
              <w:t>مدى التوليف</w:t>
            </w:r>
            <w:r>
              <w:rPr>
                <w:rFonts w:hint="cs"/>
                <w:rtl/>
                <w:lang w:bidi="ar-EG"/>
              </w:rPr>
              <w:t xml:space="preserve"> </w:t>
            </w:r>
            <w:r>
              <w:rPr>
                <w:lang w:bidi="ar-EG"/>
              </w:rPr>
              <w:t>(</w:t>
            </w:r>
            <w:r w:rsidRPr="009C0A87">
              <w:t>MHz</w:t>
            </w:r>
            <w:r>
              <w:t>)</w:t>
            </w:r>
          </w:p>
        </w:tc>
        <w:tc>
          <w:tcPr>
            <w:tcW w:w="641" w:type="pct"/>
            <w:tcBorders>
              <w:top w:val="single" w:sz="6" w:space="0" w:color="000000"/>
              <w:left w:val="single" w:sz="6" w:space="0" w:color="000000"/>
              <w:bottom w:val="single" w:sz="4" w:space="0" w:color="auto"/>
              <w:right w:val="single" w:sz="6" w:space="0" w:color="000000"/>
            </w:tcBorders>
            <w:hideMark/>
          </w:tcPr>
          <w:p w14:paraId="42B18648" w14:textId="77777777" w:rsidR="00D936D5" w:rsidRDefault="00D936D5" w:rsidP="006F2A27">
            <w:pPr>
              <w:pStyle w:val="Tabletext"/>
              <w:keepNext/>
              <w:keepLines/>
              <w:spacing w:line="200" w:lineRule="exact"/>
              <w:jc w:val="center"/>
              <w:rPr>
                <w:color w:val="000000"/>
              </w:rPr>
            </w:pPr>
            <w:r>
              <w:t>5 370-5 250</w:t>
            </w:r>
          </w:p>
        </w:tc>
        <w:tc>
          <w:tcPr>
            <w:tcW w:w="667" w:type="pct"/>
            <w:gridSpan w:val="2"/>
            <w:tcBorders>
              <w:top w:val="single" w:sz="6" w:space="0" w:color="000000"/>
              <w:left w:val="single" w:sz="6" w:space="0" w:color="000000"/>
              <w:bottom w:val="single" w:sz="4" w:space="0" w:color="auto"/>
              <w:right w:val="single" w:sz="6" w:space="0" w:color="000000"/>
            </w:tcBorders>
            <w:vAlign w:val="center"/>
            <w:hideMark/>
          </w:tcPr>
          <w:p w14:paraId="2F794C74" w14:textId="77777777" w:rsidR="00D936D5" w:rsidRDefault="00D936D5" w:rsidP="006F2A27">
            <w:pPr>
              <w:pStyle w:val="Tabletext"/>
              <w:keepNext/>
              <w:keepLines/>
              <w:spacing w:line="200" w:lineRule="exact"/>
              <w:jc w:val="center"/>
            </w:pPr>
            <w:r>
              <w:t>5 850-5 300</w:t>
            </w:r>
          </w:p>
        </w:tc>
        <w:tc>
          <w:tcPr>
            <w:tcW w:w="591" w:type="pct"/>
            <w:tcBorders>
              <w:top w:val="single" w:sz="6" w:space="0" w:color="000000"/>
              <w:left w:val="single" w:sz="6" w:space="0" w:color="000000"/>
              <w:bottom w:val="single" w:sz="4" w:space="0" w:color="auto"/>
              <w:right w:val="single" w:sz="6" w:space="0" w:color="000000"/>
            </w:tcBorders>
            <w:vAlign w:val="center"/>
            <w:hideMark/>
          </w:tcPr>
          <w:p w14:paraId="5B76BEE1" w14:textId="77777777" w:rsidR="00D936D5" w:rsidRDefault="00D936D5" w:rsidP="006F2A27">
            <w:pPr>
              <w:pStyle w:val="Tabletext"/>
              <w:keepNext/>
              <w:keepLines/>
              <w:spacing w:line="200" w:lineRule="exact"/>
              <w:jc w:val="center"/>
            </w:pPr>
            <w:r>
              <w:rPr>
                <w:color w:val="000000"/>
              </w:rPr>
              <w:t>5 370-5 330</w:t>
            </w:r>
          </w:p>
        </w:tc>
        <w:tc>
          <w:tcPr>
            <w:tcW w:w="640" w:type="pct"/>
            <w:tcBorders>
              <w:top w:val="single" w:sz="6" w:space="0" w:color="000000"/>
              <w:left w:val="single" w:sz="6" w:space="0" w:color="000000"/>
              <w:bottom w:val="single" w:sz="4" w:space="0" w:color="auto"/>
              <w:right w:val="single" w:sz="6" w:space="0" w:color="000000"/>
            </w:tcBorders>
            <w:hideMark/>
          </w:tcPr>
          <w:p w14:paraId="7585952D" w14:textId="77777777" w:rsidR="00D936D5" w:rsidRDefault="00D936D5" w:rsidP="006F2A27">
            <w:pPr>
              <w:pStyle w:val="Tabletext"/>
              <w:keepNext/>
              <w:keepLines/>
              <w:spacing w:line="200" w:lineRule="exact"/>
              <w:jc w:val="center"/>
              <w:rPr>
                <w:color w:val="000000"/>
              </w:rPr>
            </w:pPr>
            <w:r>
              <w:t>5 700-5 300</w:t>
            </w:r>
          </w:p>
        </w:tc>
        <w:tc>
          <w:tcPr>
            <w:tcW w:w="646" w:type="pct"/>
            <w:tcBorders>
              <w:top w:val="single" w:sz="6" w:space="0" w:color="000000"/>
              <w:left w:val="single" w:sz="6" w:space="0" w:color="000000"/>
              <w:bottom w:val="single" w:sz="4" w:space="0" w:color="auto"/>
              <w:right w:val="single" w:sz="6" w:space="0" w:color="000000"/>
            </w:tcBorders>
            <w:hideMark/>
          </w:tcPr>
          <w:p w14:paraId="20B8DE94" w14:textId="77777777" w:rsidR="00D936D5" w:rsidRDefault="00D936D5" w:rsidP="006F2A27">
            <w:pPr>
              <w:pStyle w:val="Tabletext"/>
              <w:keepNext/>
              <w:keepLines/>
              <w:spacing w:line="200" w:lineRule="exact"/>
              <w:jc w:val="center"/>
              <w:rPr>
                <w:color w:val="000000"/>
              </w:rPr>
            </w:pPr>
            <w:r>
              <w:t>5 650-5 600</w:t>
            </w:r>
          </w:p>
        </w:tc>
      </w:tr>
      <w:tr w:rsidR="00D936D5" w14:paraId="3E14AFF6" w14:textId="77777777" w:rsidTr="006F2A27">
        <w:trPr>
          <w:jc w:val="center"/>
        </w:trPr>
        <w:tc>
          <w:tcPr>
            <w:tcW w:w="1815" w:type="pct"/>
            <w:tcMar>
              <w:top w:w="0" w:type="dxa"/>
              <w:left w:w="0" w:type="dxa"/>
              <w:bottom w:w="0" w:type="dxa"/>
              <w:right w:w="0" w:type="dxa"/>
            </w:tcMar>
            <w:hideMark/>
          </w:tcPr>
          <w:p w14:paraId="75AC8ABE" w14:textId="77777777" w:rsidR="00D936D5" w:rsidRPr="00FE3203" w:rsidRDefault="00D936D5" w:rsidP="006F2A27">
            <w:pPr>
              <w:pStyle w:val="Tabletext"/>
              <w:keepNext/>
              <w:keepLines/>
              <w:spacing w:line="200" w:lineRule="exact"/>
            </w:pPr>
            <w:r w:rsidRPr="00FE3203">
              <w:rPr>
                <w:rtl/>
                <w:lang w:bidi="ar-EG"/>
              </w:rPr>
              <w:t>التشكيل</w:t>
            </w:r>
          </w:p>
        </w:tc>
        <w:tc>
          <w:tcPr>
            <w:tcW w:w="641" w:type="pct"/>
            <w:tcBorders>
              <w:top w:val="single" w:sz="6" w:space="0" w:color="000000"/>
              <w:left w:val="single" w:sz="6" w:space="0" w:color="000000"/>
              <w:bottom w:val="single" w:sz="6" w:space="0" w:color="000000"/>
              <w:right w:val="single" w:sz="6" w:space="0" w:color="000000"/>
            </w:tcBorders>
            <w:vAlign w:val="center"/>
            <w:hideMark/>
          </w:tcPr>
          <w:p w14:paraId="775382A5" w14:textId="77777777" w:rsidR="00D936D5" w:rsidRPr="00FE3203" w:rsidRDefault="00D936D5" w:rsidP="006F2A27">
            <w:pPr>
              <w:pStyle w:val="Tabletext"/>
              <w:keepNext/>
              <w:keepLines/>
              <w:spacing w:line="200" w:lineRule="exact"/>
              <w:jc w:val="center"/>
            </w:pPr>
            <w:r w:rsidRPr="00FE3203">
              <w:rPr>
                <w:lang w:eastAsia="ja-JP"/>
              </w:rPr>
              <w:t>P0N, Q0N</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C7FC3C" w14:textId="77777777" w:rsidR="00D936D5" w:rsidRPr="00FE3203" w:rsidRDefault="00D936D5" w:rsidP="006F2A27">
            <w:pPr>
              <w:pStyle w:val="Tabletext"/>
              <w:keepNext/>
              <w:keepLines/>
              <w:spacing w:line="200" w:lineRule="exact"/>
              <w:jc w:val="center"/>
            </w:pPr>
            <w:r w:rsidRPr="00FE3203">
              <w:t>P0N, Q0N</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8247338" w14:textId="77777777" w:rsidR="00D936D5" w:rsidRPr="00FE3203" w:rsidRDefault="00D936D5" w:rsidP="006F2A27">
            <w:pPr>
              <w:pStyle w:val="Tabletext"/>
              <w:keepNext/>
              <w:keepLines/>
              <w:spacing w:line="200" w:lineRule="exact"/>
              <w:jc w:val="center"/>
            </w:pPr>
            <w:r w:rsidRPr="00FE3203">
              <w:t>P0N, Q0N</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651AFC" w14:textId="77777777" w:rsidR="00D936D5" w:rsidRPr="00671D7C" w:rsidRDefault="00D936D5" w:rsidP="006F2A27">
            <w:pPr>
              <w:pStyle w:val="Tabletext"/>
              <w:keepNext/>
              <w:keepLines/>
              <w:spacing w:line="200" w:lineRule="exact"/>
              <w:jc w:val="center"/>
              <w:rPr>
                <w:lang w:bidi="ar-EG"/>
              </w:rPr>
            </w:pPr>
            <w:r w:rsidRPr="00671D7C">
              <w:rPr>
                <w:rFonts w:hint="cs"/>
                <w:rtl/>
              </w:rPr>
              <w:t xml:space="preserve">نبضة رادارية </w:t>
            </w:r>
            <w:r w:rsidRPr="00671D7C">
              <w:rPr>
                <w:rFonts w:hint="cs"/>
                <w:rtl/>
                <w:lang w:bidi="ar-EG"/>
              </w:rPr>
              <w:t>غير مشكَّلة</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6C9281D" w14:textId="77777777" w:rsidR="00D936D5" w:rsidRPr="00671D7C" w:rsidRDefault="00D936D5" w:rsidP="006F2A27">
            <w:pPr>
              <w:pStyle w:val="Tabletext"/>
              <w:keepNext/>
              <w:keepLines/>
              <w:spacing w:line="200" w:lineRule="exact"/>
              <w:jc w:val="center"/>
            </w:pPr>
            <w:r w:rsidRPr="00671D7C">
              <w:rPr>
                <w:rFonts w:hint="cs"/>
                <w:rtl/>
              </w:rPr>
              <w:t>مشكَّل نبضياً</w:t>
            </w:r>
          </w:p>
        </w:tc>
      </w:tr>
      <w:tr w:rsidR="00D936D5" w14:paraId="47149DE0" w14:textId="77777777" w:rsidTr="006F2A27">
        <w:trPr>
          <w:jc w:val="center"/>
        </w:trPr>
        <w:tc>
          <w:tcPr>
            <w:tcW w:w="1815"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AAF3886" w14:textId="77777777" w:rsidR="00D936D5" w:rsidRPr="000D0E34" w:rsidRDefault="00D936D5" w:rsidP="006F2A27">
            <w:pPr>
              <w:pStyle w:val="Tabletext"/>
              <w:keepNext/>
              <w:keepLines/>
              <w:spacing w:after="20" w:line="200" w:lineRule="exact"/>
              <w:rPr>
                <w:lang w:val="en-GB"/>
              </w:rPr>
            </w:pPr>
            <w:r w:rsidRPr="000D0E34">
              <w:rPr>
                <w:rtl/>
                <w:lang w:val="en-GB" w:bidi="ar-EG"/>
              </w:rPr>
              <w:t xml:space="preserve">قدرة المرسل </w:t>
            </w:r>
            <w:r w:rsidRPr="000D0E34">
              <w:rPr>
                <w:rFonts w:hint="cs"/>
                <w:rtl/>
                <w:lang w:val="en-GB" w:bidi="ar-EG"/>
              </w:rPr>
              <w:t xml:space="preserve">في </w:t>
            </w:r>
            <w:r w:rsidRPr="000D0E34">
              <w:rPr>
                <w:rtl/>
                <w:lang w:val="en-GB" w:bidi="ar-EG"/>
              </w:rPr>
              <w:t>الهوائي</w:t>
            </w:r>
            <w:r>
              <w:rPr>
                <w:rtl/>
                <w:lang w:val="en-GB" w:bidi="ar-EG"/>
              </w:rPr>
              <w:tab/>
            </w:r>
            <w:r w:rsidRPr="000D0E34">
              <w:rPr>
                <w:rFonts w:hint="cs"/>
                <w:rtl/>
                <w:lang w:val="en-GB" w:bidi="ar-EG"/>
              </w:rPr>
              <w:t xml:space="preserve">(الذروة </w:t>
            </w:r>
            <w:r w:rsidRPr="000D0E34">
              <w:t>kW</w:t>
            </w:r>
            <w:r w:rsidRPr="000D0E34">
              <w:rPr>
                <w:rFonts w:hint="cs"/>
                <w:rtl/>
                <w:lang w:val="en-GB"/>
              </w:rPr>
              <w:t>)</w:t>
            </w:r>
          </w:p>
          <w:p w14:paraId="6F184372" w14:textId="77777777" w:rsidR="00D936D5" w:rsidRDefault="00D936D5" w:rsidP="006F2A27">
            <w:pPr>
              <w:pStyle w:val="Tabletext"/>
              <w:keepNext/>
              <w:keepLines/>
              <w:spacing w:after="20" w:line="200" w:lineRule="exact"/>
              <w:rPr>
                <w:lang w:val="fr-FR"/>
              </w:rPr>
            </w:pPr>
            <w:r w:rsidRPr="000D0E34">
              <w:rPr>
                <w:lang w:val="en-GB"/>
              </w:rPr>
              <w:tab/>
            </w:r>
            <w:r w:rsidRPr="000D0E34">
              <w:rPr>
                <w:lang w:val="en-GB"/>
              </w:rPr>
              <w:tab/>
            </w:r>
            <w:r w:rsidRPr="000D0E34">
              <w:rPr>
                <w:lang w:val="es-ES"/>
              </w:rPr>
              <w:t>W</w:t>
            </w:r>
            <w:r w:rsidRPr="000D0E34">
              <w:rPr>
                <w:rFonts w:hint="cs"/>
                <w:rtl/>
                <w:lang w:bidi="ar-EG"/>
              </w:rPr>
              <w:t xml:space="preserve"> </w:t>
            </w:r>
            <w:r w:rsidRPr="000D0E34">
              <w:rPr>
                <w:rFonts w:hint="cs"/>
                <w:rtl/>
                <w:lang w:val="en-GB"/>
              </w:rPr>
              <w:t>(المتوسط)</w:t>
            </w:r>
          </w:p>
        </w:tc>
        <w:tc>
          <w:tcPr>
            <w:tcW w:w="641" w:type="pct"/>
            <w:vMerge w:val="restart"/>
            <w:tcBorders>
              <w:top w:val="single" w:sz="6" w:space="0" w:color="000000"/>
              <w:left w:val="single" w:sz="6" w:space="0" w:color="000000"/>
              <w:bottom w:val="single" w:sz="6" w:space="0" w:color="000000"/>
              <w:right w:val="single" w:sz="6" w:space="0" w:color="000000"/>
            </w:tcBorders>
            <w:hideMark/>
          </w:tcPr>
          <w:p w14:paraId="10E0534B" w14:textId="77777777" w:rsidR="00D936D5" w:rsidRDefault="00D936D5" w:rsidP="006F2A27">
            <w:pPr>
              <w:pStyle w:val="Tabletext"/>
              <w:keepNext/>
              <w:keepLines/>
              <w:spacing w:line="200" w:lineRule="exact"/>
              <w:jc w:val="center"/>
              <w:rPr>
                <w:color w:val="000000"/>
              </w:rPr>
            </w:pPr>
            <w:r>
              <w:t>10</w:t>
            </w:r>
          </w:p>
        </w:tc>
        <w:tc>
          <w:tcPr>
            <w:tcW w:w="30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8E826DC" w14:textId="77777777" w:rsidR="00D936D5" w:rsidRDefault="00D936D5" w:rsidP="006F2A27">
            <w:pPr>
              <w:pStyle w:val="Tabletext"/>
              <w:keepNext/>
              <w:keepLines/>
              <w:spacing w:line="200" w:lineRule="exact"/>
              <w:jc w:val="center"/>
            </w:pPr>
            <w:r>
              <w:t>6</w:t>
            </w:r>
          </w:p>
        </w:tc>
        <w:tc>
          <w:tcPr>
            <w:tcW w:w="359" w:type="pct"/>
            <w:tcBorders>
              <w:top w:val="single" w:sz="6" w:space="0" w:color="000000"/>
              <w:left w:val="single" w:sz="6" w:space="0" w:color="000000"/>
              <w:bottom w:val="single" w:sz="6" w:space="0" w:color="000000"/>
              <w:right w:val="single" w:sz="6" w:space="0" w:color="000000"/>
            </w:tcBorders>
            <w:vAlign w:val="center"/>
            <w:hideMark/>
          </w:tcPr>
          <w:p w14:paraId="4D278BC1" w14:textId="77777777" w:rsidR="00D936D5" w:rsidRDefault="00D936D5" w:rsidP="006F2A27">
            <w:pPr>
              <w:pStyle w:val="Tabletext"/>
              <w:keepNext/>
              <w:keepLines/>
              <w:spacing w:line="200" w:lineRule="exact"/>
              <w:jc w:val="center"/>
            </w:pPr>
            <w:r>
              <w:t>12</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29500C" w14:textId="77777777" w:rsidR="00D936D5" w:rsidRDefault="00D936D5" w:rsidP="006F2A27">
            <w:pPr>
              <w:pStyle w:val="Tabletext"/>
              <w:keepNext/>
              <w:keepLines/>
              <w:spacing w:line="200" w:lineRule="exact"/>
              <w:jc w:val="center"/>
            </w:pPr>
            <w:r>
              <w:t>4</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8F0832D" w14:textId="77777777" w:rsidR="00D936D5" w:rsidRDefault="00D936D5" w:rsidP="006F2A27">
            <w:pPr>
              <w:pStyle w:val="Tabletext"/>
              <w:keepNext/>
              <w:keepLines/>
              <w:spacing w:line="200" w:lineRule="exact"/>
              <w:jc w:val="center"/>
            </w:pPr>
            <w:r>
              <w:t>0,250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DE50C46" w14:textId="77777777" w:rsidR="00D936D5" w:rsidRDefault="00D936D5" w:rsidP="006F2A27">
            <w:pPr>
              <w:pStyle w:val="Tabletext"/>
              <w:keepNext/>
              <w:keepLines/>
              <w:spacing w:line="200" w:lineRule="exact"/>
              <w:jc w:val="center"/>
            </w:pPr>
            <w:r>
              <w:t>250</w:t>
            </w:r>
          </w:p>
        </w:tc>
      </w:tr>
      <w:tr w:rsidR="00D936D5" w14:paraId="5FD77405" w14:textId="77777777" w:rsidTr="006F2A27">
        <w:trPr>
          <w:jc w:val="center"/>
        </w:trPr>
        <w:tc>
          <w:tcPr>
            <w:tcW w:w="1815" w:type="pct"/>
            <w:vMerge/>
            <w:tcBorders>
              <w:top w:val="single" w:sz="6" w:space="0" w:color="000000"/>
              <w:left w:val="single" w:sz="6" w:space="0" w:color="000000"/>
              <w:bottom w:val="single" w:sz="6" w:space="0" w:color="000000"/>
              <w:right w:val="single" w:sz="6" w:space="0" w:color="000000"/>
            </w:tcBorders>
            <w:vAlign w:val="center"/>
            <w:hideMark/>
          </w:tcPr>
          <w:p w14:paraId="7CF984A8" w14:textId="77777777" w:rsidR="00D936D5" w:rsidRDefault="00D936D5" w:rsidP="006F2A27">
            <w:pPr>
              <w:keepNext/>
              <w:keepLines/>
              <w:overflowPunct/>
              <w:autoSpaceDE/>
              <w:autoSpaceDN/>
              <w:adjustRightInd/>
              <w:spacing w:before="0" w:line="200" w:lineRule="exact"/>
              <w:jc w:val="left"/>
              <w:rPr>
                <w:lang w:val="fr-FR" w:eastAsia="en-US"/>
              </w:rPr>
            </w:pPr>
          </w:p>
        </w:tc>
        <w:tc>
          <w:tcPr>
            <w:tcW w:w="641" w:type="pct"/>
            <w:vMerge/>
            <w:tcBorders>
              <w:top w:val="single" w:sz="6" w:space="0" w:color="000000"/>
              <w:left w:val="single" w:sz="6" w:space="0" w:color="000000"/>
              <w:bottom w:val="single" w:sz="6" w:space="0" w:color="000000"/>
              <w:right w:val="single" w:sz="6" w:space="0" w:color="000000"/>
            </w:tcBorders>
            <w:vAlign w:val="center"/>
            <w:hideMark/>
          </w:tcPr>
          <w:p w14:paraId="0B63274E" w14:textId="77777777" w:rsidR="00D936D5" w:rsidRDefault="00D936D5" w:rsidP="006F2A27">
            <w:pPr>
              <w:keepNext/>
              <w:keepLines/>
              <w:overflowPunct/>
              <w:autoSpaceDE/>
              <w:autoSpaceDN/>
              <w:adjustRightInd/>
              <w:spacing w:before="0" w:line="200" w:lineRule="exact"/>
              <w:jc w:val="left"/>
              <w:rPr>
                <w:color w:val="000000"/>
                <w:lang w:val="fr-FR" w:eastAsia="en-US"/>
              </w:rPr>
            </w:pPr>
          </w:p>
        </w:tc>
        <w:tc>
          <w:tcPr>
            <w:tcW w:w="308"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5E7A1FE" w14:textId="77777777" w:rsidR="00D936D5" w:rsidRDefault="00D936D5" w:rsidP="006F2A27">
            <w:pPr>
              <w:pStyle w:val="Tabletext"/>
              <w:keepNext/>
              <w:keepLines/>
              <w:spacing w:line="200" w:lineRule="exact"/>
              <w:jc w:val="center"/>
            </w:pPr>
            <w:r>
              <w:t>600</w:t>
            </w:r>
          </w:p>
        </w:tc>
        <w:tc>
          <w:tcPr>
            <w:tcW w:w="359" w:type="pct"/>
            <w:tcBorders>
              <w:top w:val="single" w:sz="6" w:space="0" w:color="000000"/>
              <w:left w:val="single" w:sz="6" w:space="0" w:color="000000"/>
              <w:bottom w:val="single" w:sz="6" w:space="0" w:color="000000"/>
              <w:right w:val="single" w:sz="6" w:space="0" w:color="000000"/>
            </w:tcBorders>
            <w:vAlign w:val="center"/>
            <w:hideMark/>
          </w:tcPr>
          <w:p w14:paraId="523E7220" w14:textId="77777777" w:rsidR="00D936D5" w:rsidRDefault="00D936D5" w:rsidP="006F2A27">
            <w:pPr>
              <w:pStyle w:val="Tabletext"/>
              <w:keepNext/>
              <w:keepLines/>
              <w:spacing w:line="200" w:lineRule="exact"/>
              <w:jc w:val="center"/>
            </w:pPr>
            <w:r>
              <w:t>1 200</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0AD2259" w14:textId="77777777" w:rsidR="00D936D5" w:rsidRDefault="00D936D5" w:rsidP="006F2A27">
            <w:pPr>
              <w:pStyle w:val="Tabletext"/>
              <w:keepNext/>
              <w:keepLines/>
              <w:spacing w:line="200" w:lineRule="exact"/>
              <w:jc w:val="center"/>
            </w:pPr>
            <w:r>
              <w:t>400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0B7950" w14:textId="77777777" w:rsidR="00D936D5" w:rsidRDefault="00D936D5" w:rsidP="006F2A27">
            <w:pPr>
              <w:pStyle w:val="Tabletext"/>
              <w:keepNext/>
              <w:keepLines/>
              <w:spacing w:line="200" w:lineRule="exact"/>
              <w:jc w:val="center"/>
            </w:pPr>
            <w:r>
              <w:t>0,005</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C39C8C1" w14:textId="77777777" w:rsidR="00D936D5" w:rsidRDefault="00D936D5" w:rsidP="006F2A27">
            <w:pPr>
              <w:pStyle w:val="Tabletext"/>
              <w:keepNext/>
              <w:keepLines/>
              <w:spacing w:line="200" w:lineRule="exact"/>
              <w:jc w:val="center"/>
            </w:pPr>
            <w:r>
              <w:t>150 000</w:t>
            </w:r>
          </w:p>
        </w:tc>
      </w:tr>
      <w:tr w:rsidR="00D936D5" w:rsidRPr="00485202" w14:paraId="457D297D" w14:textId="77777777" w:rsidTr="006F2A27">
        <w:trPr>
          <w:jc w:val="center"/>
        </w:trPr>
        <w:tc>
          <w:tcPr>
            <w:tcW w:w="1815" w:type="pct"/>
            <w:tcMar>
              <w:top w:w="0" w:type="dxa"/>
              <w:left w:w="0" w:type="dxa"/>
              <w:bottom w:w="0" w:type="dxa"/>
              <w:right w:w="0" w:type="dxa"/>
            </w:tcMar>
            <w:hideMark/>
          </w:tcPr>
          <w:p w14:paraId="678AD0D6" w14:textId="77777777" w:rsidR="00D936D5" w:rsidRPr="007740E0" w:rsidRDefault="00D936D5" w:rsidP="006F2A27">
            <w:pPr>
              <w:pStyle w:val="Tabletext"/>
              <w:keepNext/>
              <w:keepLines/>
              <w:spacing w:line="200" w:lineRule="exact"/>
            </w:pPr>
            <w:r w:rsidRPr="00A1325C">
              <w:rPr>
                <w:rtl/>
                <w:lang w:bidi="ar-EG"/>
              </w:rPr>
              <w:t>عرض النبضة</w:t>
            </w:r>
            <w:r>
              <w:rPr>
                <w:rFonts w:hint="cs"/>
                <w:rtl/>
                <w:lang w:bidi="ar-EG"/>
              </w:rPr>
              <w:t xml:space="preserve"> </w:t>
            </w:r>
            <w:r>
              <w:rPr>
                <w:lang w:bidi="ar-EG"/>
              </w:rPr>
              <w:t>(</w:t>
            </w:r>
            <w:r w:rsidRPr="00A1325C">
              <w:rPr>
                <w:lang w:bidi="ar-EG"/>
              </w:rPr>
              <w:t>µs</w:t>
            </w:r>
            <w:r>
              <w:rPr>
                <w:lang w:bidi="ar-EG"/>
              </w:rPr>
              <w:t>)</w:t>
            </w:r>
          </w:p>
        </w:tc>
        <w:tc>
          <w:tcPr>
            <w:tcW w:w="641" w:type="pct"/>
            <w:tcBorders>
              <w:top w:val="single" w:sz="6" w:space="0" w:color="000000"/>
              <w:left w:val="single" w:sz="6" w:space="0" w:color="000000"/>
              <w:bottom w:val="single" w:sz="6" w:space="0" w:color="000000"/>
              <w:right w:val="single" w:sz="6" w:space="0" w:color="000000"/>
            </w:tcBorders>
            <w:hideMark/>
          </w:tcPr>
          <w:p w14:paraId="537A8698" w14:textId="77777777" w:rsidR="00D936D5" w:rsidRDefault="00D936D5" w:rsidP="006F2A27">
            <w:pPr>
              <w:pStyle w:val="Tabletext"/>
              <w:keepNext/>
              <w:keepLines/>
              <w:spacing w:line="200" w:lineRule="exact"/>
              <w:jc w:val="center"/>
            </w:pPr>
            <w:r>
              <w:t>1,0</w:t>
            </w:r>
            <w:r>
              <w:rPr>
                <w:rFonts w:hint="cs"/>
                <w:rtl/>
              </w:rPr>
              <w:t xml:space="preserve"> (نبضة قصيرة)</w:t>
            </w:r>
          </w:p>
          <w:p w14:paraId="1E8A61CB" w14:textId="77777777" w:rsidR="00D936D5" w:rsidRDefault="00D936D5" w:rsidP="006F2A27">
            <w:pPr>
              <w:pStyle w:val="Tabletext"/>
              <w:keepNext/>
              <w:keepLines/>
              <w:spacing w:line="200" w:lineRule="exact"/>
              <w:jc w:val="center"/>
              <w:rPr>
                <w:color w:val="000000"/>
              </w:rPr>
            </w:pPr>
            <w:r>
              <w:t>2</w:t>
            </w:r>
            <w:r>
              <w:rPr>
                <w:lang w:eastAsia="ja-JP"/>
              </w:rPr>
              <w:t>00-32</w:t>
            </w:r>
            <w:r>
              <w:rPr>
                <w:rFonts w:hint="cs"/>
                <w:rtl/>
              </w:rPr>
              <w:t xml:space="preserve"> (نبضة طويلة)</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DD663CA" w14:textId="77777777" w:rsidR="00D936D5" w:rsidRPr="00F86749" w:rsidRDefault="00D936D5" w:rsidP="006F2A27">
            <w:pPr>
              <w:pStyle w:val="Tabletext"/>
              <w:keepNext/>
              <w:keepLines/>
              <w:spacing w:line="200" w:lineRule="exact"/>
              <w:jc w:val="center"/>
            </w:pPr>
            <w:r w:rsidRPr="00F86749">
              <w:t>1,0</w:t>
            </w:r>
            <w:r w:rsidRPr="00F86749">
              <w:rPr>
                <w:rFonts w:hint="cs"/>
                <w:rtl/>
              </w:rPr>
              <w:t xml:space="preserve"> (</w:t>
            </w:r>
            <w:r>
              <w:rPr>
                <w:rFonts w:hint="cs"/>
                <w:rtl/>
              </w:rPr>
              <w:t>نبضة قصيرة</w:t>
            </w:r>
            <w:r w:rsidRPr="00F86749">
              <w:rPr>
                <w:rFonts w:hint="cs"/>
                <w:rtl/>
              </w:rPr>
              <w:t>)</w:t>
            </w:r>
          </w:p>
          <w:p w14:paraId="64BF1B51" w14:textId="77777777" w:rsidR="00D936D5" w:rsidRDefault="00D936D5" w:rsidP="006F2A27">
            <w:pPr>
              <w:pStyle w:val="Tabletext"/>
              <w:keepNext/>
              <w:keepLines/>
              <w:spacing w:line="200" w:lineRule="exact"/>
              <w:jc w:val="center"/>
            </w:pPr>
            <w:r w:rsidRPr="00F86749">
              <w:t>200-32</w:t>
            </w:r>
            <w:r w:rsidRPr="00F86749">
              <w:rPr>
                <w:rFonts w:hint="cs"/>
                <w:rtl/>
              </w:rPr>
              <w:t xml:space="preserve"> (</w:t>
            </w:r>
            <w:r>
              <w:rPr>
                <w:rFonts w:hint="cs"/>
                <w:rtl/>
              </w:rPr>
              <w:t>نبضة طويلة</w:t>
            </w:r>
            <w:r w:rsidRPr="00F86749">
              <w:rPr>
                <w:rFonts w:hint="cs"/>
                <w:rtl/>
              </w:rPr>
              <w:t>)</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287D196" w14:textId="77777777" w:rsidR="00D936D5" w:rsidRPr="00F86749" w:rsidRDefault="00D936D5" w:rsidP="006F2A27">
            <w:pPr>
              <w:pStyle w:val="Tabletext"/>
              <w:keepNext/>
              <w:keepLines/>
              <w:spacing w:line="200" w:lineRule="exact"/>
              <w:jc w:val="center"/>
            </w:pPr>
            <w:r w:rsidRPr="00F86749">
              <w:t>1,0</w:t>
            </w:r>
            <w:r>
              <w:rPr>
                <w:rFonts w:hint="cs"/>
                <w:rtl/>
              </w:rPr>
              <w:t xml:space="preserve"> (نبضة قصيرة</w:t>
            </w:r>
            <w:r w:rsidRPr="00F86749">
              <w:rPr>
                <w:rFonts w:hint="cs"/>
                <w:rtl/>
              </w:rPr>
              <w:t>)</w:t>
            </w:r>
          </w:p>
          <w:p w14:paraId="7F803530" w14:textId="77777777" w:rsidR="00D936D5" w:rsidRDefault="00D936D5" w:rsidP="006F2A27">
            <w:pPr>
              <w:pStyle w:val="Tabletext"/>
              <w:keepNext/>
              <w:keepLines/>
              <w:spacing w:line="200" w:lineRule="exact"/>
              <w:jc w:val="center"/>
            </w:pPr>
            <w:r w:rsidRPr="00F86749">
              <w:t>200-32</w:t>
            </w:r>
            <w:r w:rsidRPr="00F86749">
              <w:rPr>
                <w:rFonts w:hint="cs"/>
                <w:rtl/>
              </w:rPr>
              <w:t xml:space="preserve"> (</w:t>
            </w:r>
            <w:r>
              <w:rPr>
                <w:rFonts w:hint="cs"/>
                <w:rtl/>
              </w:rPr>
              <w:t>نبضة طويلة</w:t>
            </w:r>
            <w:r w:rsidRPr="00F86749">
              <w:rPr>
                <w:rFonts w:hint="cs"/>
                <w:rtl/>
              </w:rPr>
              <w:t>)</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4858080" w14:textId="77777777" w:rsidR="00D936D5" w:rsidRDefault="00D936D5" w:rsidP="006F2A27">
            <w:pPr>
              <w:pStyle w:val="Tabletext"/>
              <w:keepNext/>
              <w:keepLines/>
              <w:spacing w:line="200" w:lineRule="exact"/>
              <w:jc w:val="center"/>
            </w:pPr>
            <w:r>
              <w:t>0,05</w:t>
            </w:r>
            <w:r>
              <w:rPr>
                <w:rFonts w:hint="cs"/>
                <w:rtl/>
              </w:rPr>
              <w:t xml:space="preserve"> إلى </w:t>
            </w:r>
            <w:r>
              <w:t>24</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09F9753" w14:textId="77777777" w:rsidR="00D936D5" w:rsidRPr="00485202" w:rsidRDefault="00D936D5" w:rsidP="006F2A27">
            <w:pPr>
              <w:pStyle w:val="Tabletext"/>
              <w:keepNext/>
              <w:keepLines/>
              <w:spacing w:line="200" w:lineRule="exact"/>
              <w:jc w:val="center"/>
            </w:pPr>
            <w:r w:rsidRPr="00485202">
              <w:t>0,4</w:t>
            </w:r>
            <w:r w:rsidRPr="00485202">
              <w:rPr>
                <w:rFonts w:hint="cs"/>
                <w:rtl/>
              </w:rPr>
              <w:t xml:space="preserve"> إلى </w:t>
            </w:r>
            <w:r w:rsidRPr="00485202">
              <w:t>2</w:t>
            </w:r>
            <w:r w:rsidRPr="00485202">
              <w:rPr>
                <w:rFonts w:hint="cs"/>
                <w:rtl/>
                <w:lang w:bidi="ar-EG"/>
              </w:rPr>
              <w:t xml:space="preserve">، </w:t>
            </w:r>
            <w:r w:rsidRPr="00485202">
              <w:t>5</w:t>
            </w:r>
            <w:r w:rsidRPr="00485202">
              <w:rPr>
                <w:rFonts w:hint="cs"/>
                <w:rtl/>
              </w:rPr>
              <w:t xml:space="preserve"> إلى </w:t>
            </w:r>
            <w:r w:rsidRPr="00485202">
              <w:t>12</w:t>
            </w:r>
          </w:p>
        </w:tc>
      </w:tr>
      <w:tr w:rsidR="00D936D5" w14:paraId="2AFD1A4F" w14:textId="77777777" w:rsidTr="006F2A27">
        <w:trPr>
          <w:jc w:val="center"/>
        </w:trPr>
        <w:tc>
          <w:tcPr>
            <w:tcW w:w="1815" w:type="pct"/>
            <w:tcMar>
              <w:top w:w="0" w:type="dxa"/>
              <w:left w:w="0" w:type="dxa"/>
              <w:bottom w:w="0" w:type="dxa"/>
              <w:right w:w="0" w:type="dxa"/>
            </w:tcMar>
            <w:hideMark/>
          </w:tcPr>
          <w:p w14:paraId="6DAD6E2F" w14:textId="77777777" w:rsidR="00D936D5" w:rsidRPr="007740E0" w:rsidRDefault="00D936D5" w:rsidP="006F2A27">
            <w:pPr>
              <w:pStyle w:val="Tabletext"/>
              <w:keepNext/>
              <w:keepLines/>
              <w:spacing w:line="200" w:lineRule="exact"/>
            </w:pPr>
            <w:r w:rsidRPr="00906421">
              <w:rPr>
                <w:rtl/>
                <w:lang w:bidi="ar-EG"/>
              </w:rPr>
              <w:t>مدة صعود/هبوط النبضة</w:t>
            </w:r>
            <w:r>
              <w:rPr>
                <w:rFonts w:hint="cs"/>
                <w:rtl/>
                <w:lang w:bidi="ar-EG"/>
              </w:rPr>
              <w:t xml:space="preserve"> </w:t>
            </w:r>
            <w:r>
              <w:rPr>
                <w:lang w:bidi="ar-EG"/>
              </w:rPr>
              <w:t>(</w:t>
            </w:r>
            <w:r w:rsidRPr="00A1325C">
              <w:rPr>
                <w:lang w:bidi="ar-EG"/>
              </w:rPr>
              <w:t>µs</w:t>
            </w:r>
            <w:r>
              <w:rPr>
                <w:lang w:bidi="ar-EG"/>
              </w:rPr>
              <w:t>)</w:t>
            </w:r>
          </w:p>
        </w:tc>
        <w:tc>
          <w:tcPr>
            <w:tcW w:w="641" w:type="pct"/>
            <w:tcBorders>
              <w:top w:val="single" w:sz="6" w:space="0" w:color="000000"/>
              <w:left w:val="single" w:sz="6" w:space="0" w:color="000000"/>
              <w:bottom w:val="single" w:sz="6" w:space="0" w:color="000000"/>
              <w:right w:val="single" w:sz="6" w:space="0" w:color="000000"/>
            </w:tcBorders>
            <w:hideMark/>
          </w:tcPr>
          <w:p w14:paraId="3168EFBF" w14:textId="77777777" w:rsidR="00D936D5" w:rsidRDefault="00D936D5" w:rsidP="006F2A27">
            <w:pPr>
              <w:pStyle w:val="Tabletext"/>
              <w:keepNext/>
              <w:keepLines/>
              <w:spacing w:line="200" w:lineRule="exact"/>
              <w:jc w:val="center"/>
              <w:rPr>
                <w:lang w:val="fr-FR"/>
              </w:rPr>
            </w:pPr>
            <w:r>
              <w:t>0,2</w:t>
            </w:r>
            <w:r>
              <w:rPr>
                <w:rFonts w:hint="cs"/>
                <w:rtl/>
              </w:rPr>
              <w:t xml:space="preserve"> </w:t>
            </w:r>
            <w:r w:rsidRPr="000877E4">
              <w:rPr>
                <w:rFonts w:hint="cs"/>
                <w:rtl/>
              </w:rPr>
              <w:t>(</w:t>
            </w:r>
            <w:r>
              <w:rPr>
                <w:rFonts w:hint="cs"/>
                <w:rtl/>
              </w:rPr>
              <w:t>نبضة قصيرة</w:t>
            </w:r>
            <w:r w:rsidRPr="000877E4">
              <w:rPr>
                <w:rFonts w:hint="cs"/>
                <w:rtl/>
              </w:rPr>
              <w:t>)</w:t>
            </w:r>
          </w:p>
          <w:p w14:paraId="21C230CE" w14:textId="77777777" w:rsidR="00D936D5" w:rsidRDefault="00D936D5" w:rsidP="006F2A27">
            <w:pPr>
              <w:pStyle w:val="Tabletext"/>
              <w:keepNext/>
              <w:keepLines/>
              <w:spacing w:line="200" w:lineRule="exact"/>
              <w:jc w:val="center"/>
              <w:rPr>
                <w:color w:val="000000"/>
              </w:rPr>
            </w:pPr>
            <w:r>
              <w:t>3,5</w:t>
            </w:r>
            <w:r>
              <w:rPr>
                <w:rFonts w:hint="cs"/>
                <w:rtl/>
              </w:rPr>
              <w:t xml:space="preserve"> </w:t>
            </w:r>
            <w:r w:rsidRPr="000877E4">
              <w:rPr>
                <w:rFonts w:hint="cs"/>
                <w:rtl/>
              </w:rPr>
              <w:t>(</w:t>
            </w:r>
            <w:r>
              <w:rPr>
                <w:rFonts w:hint="cs"/>
                <w:rtl/>
              </w:rPr>
              <w:t>نبضة طويلة</w:t>
            </w:r>
            <w:r w:rsidRPr="000877E4">
              <w:rPr>
                <w:rFonts w:hint="cs"/>
                <w:rtl/>
              </w:rPr>
              <w:t>)</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1D70E14" w14:textId="77777777" w:rsidR="00D936D5" w:rsidRDefault="00D936D5" w:rsidP="006F2A27">
            <w:pPr>
              <w:pStyle w:val="Tabletext"/>
              <w:keepNext/>
              <w:keepLines/>
              <w:spacing w:line="200" w:lineRule="exact"/>
              <w:jc w:val="center"/>
            </w:pPr>
            <w:r>
              <w:t>0,2</w:t>
            </w:r>
            <w:r>
              <w:rPr>
                <w:rFonts w:hint="cs"/>
                <w:rtl/>
              </w:rPr>
              <w:t xml:space="preserve"> </w:t>
            </w:r>
            <w:r w:rsidRPr="000877E4">
              <w:rPr>
                <w:rFonts w:hint="cs"/>
                <w:rtl/>
              </w:rPr>
              <w:t>(</w:t>
            </w:r>
            <w:r>
              <w:rPr>
                <w:rFonts w:hint="cs"/>
                <w:rtl/>
              </w:rPr>
              <w:t>نبضة قصيرة</w:t>
            </w:r>
            <w:r w:rsidRPr="000877E4">
              <w:rPr>
                <w:rFonts w:hint="cs"/>
                <w:rtl/>
              </w:rPr>
              <w:t>)</w:t>
            </w:r>
          </w:p>
          <w:p w14:paraId="2243D46F" w14:textId="77777777" w:rsidR="00D936D5" w:rsidRDefault="00D936D5" w:rsidP="006F2A27">
            <w:pPr>
              <w:pStyle w:val="Tabletext"/>
              <w:keepNext/>
              <w:keepLines/>
              <w:spacing w:line="200" w:lineRule="exact"/>
              <w:jc w:val="center"/>
              <w:rPr>
                <w:rtl/>
                <w:lang w:bidi="ar-EG"/>
              </w:rPr>
            </w:pPr>
            <w:r>
              <w:t>3,</w:t>
            </w:r>
            <w:r>
              <w:rPr>
                <w:lang w:eastAsia="ja-JP"/>
              </w:rPr>
              <w:t>0</w:t>
            </w:r>
            <w:r>
              <w:rPr>
                <w:rFonts w:hint="cs"/>
                <w:rtl/>
                <w:lang w:eastAsia="ja-JP" w:bidi="ar-EG"/>
              </w:rPr>
              <w:t xml:space="preserve"> </w:t>
            </w:r>
            <w:r>
              <w:rPr>
                <w:rFonts w:hint="cs"/>
                <w:rtl/>
              </w:rPr>
              <w:t>(نبضة طويلة)</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F395E86" w14:textId="77777777" w:rsidR="00D936D5" w:rsidRPr="000877E4" w:rsidRDefault="00D936D5" w:rsidP="006F2A27">
            <w:pPr>
              <w:pStyle w:val="Tabletext"/>
              <w:keepNext/>
              <w:keepLines/>
              <w:spacing w:line="200" w:lineRule="exact"/>
              <w:jc w:val="center"/>
            </w:pPr>
            <w:r w:rsidRPr="000877E4">
              <w:t>0,2</w:t>
            </w:r>
            <w:r w:rsidRPr="000877E4">
              <w:rPr>
                <w:rFonts w:hint="cs"/>
                <w:rtl/>
              </w:rPr>
              <w:t xml:space="preserve"> (</w:t>
            </w:r>
            <w:r>
              <w:rPr>
                <w:rFonts w:hint="cs"/>
                <w:rtl/>
              </w:rPr>
              <w:t>نبضة قصيرة</w:t>
            </w:r>
            <w:r w:rsidRPr="000877E4">
              <w:rPr>
                <w:rFonts w:hint="cs"/>
                <w:rtl/>
              </w:rPr>
              <w:t>)</w:t>
            </w:r>
          </w:p>
          <w:p w14:paraId="76EBF6FE" w14:textId="77777777" w:rsidR="00D936D5" w:rsidRDefault="00D936D5" w:rsidP="006F2A27">
            <w:pPr>
              <w:pStyle w:val="Tabletext"/>
              <w:keepNext/>
              <w:keepLines/>
              <w:spacing w:line="200" w:lineRule="exact"/>
              <w:jc w:val="center"/>
            </w:pPr>
            <w:r w:rsidRPr="000877E4">
              <w:t>3,0</w:t>
            </w:r>
            <w:r w:rsidRPr="000877E4">
              <w:rPr>
                <w:rFonts w:hint="cs"/>
                <w:rtl/>
                <w:lang w:bidi="ar-EG"/>
              </w:rPr>
              <w:t xml:space="preserve"> </w:t>
            </w:r>
            <w:r w:rsidRPr="000877E4">
              <w:rPr>
                <w:rFonts w:hint="cs"/>
                <w:rtl/>
              </w:rPr>
              <w:t>(</w:t>
            </w:r>
            <w:r>
              <w:rPr>
                <w:rFonts w:hint="cs"/>
                <w:rtl/>
              </w:rPr>
              <w:t>نبضة طويلة</w:t>
            </w:r>
            <w:r w:rsidRPr="000877E4">
              <w:rPr>
                <w:rFonts w:hint="cs"/>
                <w:rtl/>
              </w:rPr>
              <w:t>)</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6F76F1" w14:textId="77777777" w:rsidR="00D936D5" w:rsidRDefault="00D936D5" w:rsidP="006F2A27">
            <w:pPr>
              <w:pStyle w:val="Tabletext"/>
              <w:keepNext/>
              <w:keepLines/>
              <w:spacing w:line="200" w:lineRule="exact"/>
              <w:jc w:val="center"/>
            </w:pPr>
            <w:r>
              <w:t>0,25/0,25</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032E161" w14:textId="77777777" w:rsidR="00D936D5" w:rsidRPr="000877E4" w:rsidRDefault="00D936D5" w:rsidP="006F2A27">
            <w:pPr>
              <w:pStyle w:val="Tabletext"/>
              <w:keepNext/>
              <w:keepLines/>
              <w:spacing w:line="200" w:lineRule="exact"/>
              <w:jc w:val="center"/>
              <w:rPr>
                <w:highlight w:val="green"/>
              </w:rPr>
            </w:pPr>
            <w:r w:rsidRPr="00485202">
              <w:t>0,104</w:t>
            </w:r>
            <w:r>
              <w:rPr>
                <w:rFonts w:hint="cs"/>
                <w:rtl/>
              </w:rPr>
              <w:t>/</w:t>
            </w:r>
            <w:r w:rsidRPr="00485202">
              <w:t>0,112</w:t>
            </w:r>
          </w:p>
        </w:tc>
      </w:tr>
      <w:tr w:rsidR="00D936D5" w14:paraId="37961C76" w14:textId="77777777" w:rsidTr="006F2A27">
        <w:trPr>
          <w:jc w:val="center"/>
        </w:trPr>
        <w:tc>
          <w:tcPr>
            <w:tcW w:w="1815" w:type="pct"/>
            <w:tcMar>
              <w:top w:w="0" w:type="dxa"/>
              <w:left w:w="0" w:type="dxa"/>
              <w:bottom w:w="0" w:type="dxa"/>
              <w:right w:w="0" w:type="dxa"/>
            </w:tcMar>
            <w:hideMark/>
          </w:tcPr>
          <w:p w14:paraId="4AE71AE5" w14:textId="77777777" w:rsidR="00D936D5" w:rsidRPr="007740E0" w:rsidRDefault="00D936D5" w:rsidP="006F2A27">
            <w:pPr>
              <w:pStyle w:val="Tabletext"/>
              <w:keepNext/>
              <w:keepLines/>
              <w:spacing w:line="200" w:lineRule="exact"/>
              <w:rPr>
                <w:rtl/>
                <w:lang w:bidi="ar-EG"/>
              </w:rPr>
            </w:pPr>
            <w:r w:rsidRPr="007740E0">
              <w:rPr>
                <w:rtl/>
              </w:rPr>
              <w:t>معدل تكرار النبضات</w:t>
            </w:r>
            <w:r>
              <w:rPr>
                <w:rFonts w:hint="cs"/>
                <w:rtl/>
                <w:lang w:bidi="ar-EG"/>
              </w:rPr>
              <w:t xml:space="preserve"> </w:t>
            </w:r>
            <w:r>
              <w:t>(</w:t>
            </w:r>
            <w:r w:rsidRPr="007740E0">
              <w:t>pps</w:t>
            </w:r>
            <w:r>
              <w:t>)</w:t>
            </w:r>
          </w:p>
        </w:tc>
        <w:tc>
          <w:tcPr>
            <w:tcW w:w="641" w:type="pct"/>
            <w:tcBorders>
              <w:top w:val="single" w:sz="6" w:space="0" w:color="000000"/>
              <w:left w:val="single" w:sz="6" w:space="0" w:color="000000"/>
              <w:bottom w:val="single" w:sz="6" w:space="0" w:color="000000"/>
              <w:right w:val="single" w:sz="6" w:space="0" w:color="000000"/>
            </w:tcBorders>
            <w:hideMark/>
          </w:tcPr>
          <w:p w14:paraId="1EFFA700" w14:textId="77777777" w:rsidR="00D936D5" w:rsidRDefault="00D936D5" w:rsidP="006F2A27">
            <w:pPr>
              <w:pStyle w:val="Tabletext"/>
              <w:keepNext/>
              <w:keepLines/>
              <w:spacing w:line="200" w:lineRule="exact"/>
              <w:jc w:val="center"/>
              <w:rPr>
                <w:color w:val="000000"/>
              </w:rPr>
            </w:pPr>
            <w:r>
              <w:rPr>
                <w:rFonts w:ascii="Cambria Math" w:hAnsi="Cambria Math" w:cs="Cambria Math"/>
              </w:rPr>
              <w:t>2 000-200</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B65C61" w14:textId="77777777" w:rsidR="00D936D5" w:rsidRDefault="00D936D5" w:rsidP="006F2A27">
            <w:pPr>
              <w:pStyle w:val="Tabletext"/>
              <w:keepNext/>
              <w:keepLines/>
              <w:spacing w:line="200" w:lineRule="exact"/>
              <w:jc w:val="center"/>
            </w:pPr>
            <w:r>
              <w:t>2 000-100</w:t>
            </w:r>
          </w:p>
          <w:p w14:paraId="7F02C39C" w14:textId="77777777" w:rsidR="00D936D5" w:rsidRDefault="00D936D5" w:rsidP="006F2A27">
            <w:pPr>
              <w:pStyle w:val="Tabletext"/>
              <w:keepNext/>
              <w:keepLines/>
              <w:spacing w:line="200" w:lineRule="exact"/>
              <w:jc w:val="center"/>
            </w:pPr>
            <w:r>
              <w:t>20 000</w:t>
            </w:r>
            <w:r>
              <w:rPr>
                <w:rFonts w:hint="cs"/>
                <w:rtl/>
              </w:rPr>
              <w:t xml:space="preserve"> (نبضة قصيرة فقط)</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81737BA" w14:textId="77777777" w:rsidR="00D936D5" w:rsidRDefault="00D936D5" w:rsidP="006F2A27">
            <w:pPr>
              <w:pStyle w:val="Tabletext"/>
              <w:keepNext/>
              <w:keepLines/>
              <w:spacing w:line="200" w:lineRule="exact"/>
              <w:jc w:val="center"/>
            </w:pPr>
            <w:r>
              <w:rPr>
                <w:color w:val="000000"/>
              </w:rPr>
              <w:t>1 800-200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DC19E62" w14:textId="77777777" w:rsidR="00D936D5" w:rsidRDefault="00D936D5" w:rsidP="006F2A27">
            <w:pPr>
              <w:pStyle w:val="Tabletext"/>
              <w:keepNext/>
              <w:keepLines/>
              <w:spacing w:line="200" w:lineRule="exact"/>
              <w:jc w:val="center"/>
              <w:rPr>
                <w:color w:val="000000"/>
              </w:rPr>
            </w:pPr>
            <w:r>
              <w:t>2000-100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7E5D7D7" w14:textId="77777777" w:rsidR="00D936D5" w:rsidRDefault="00D936D5" w:rsidP="006F2A27">
            <w:pPr>
              <w:pStyle w:val="Tabletext"/>
              <w:keepNext/>
              <w:keepLines/>
              <w:spacing w:line="200" w:lineRule="exact"/>
              <w:jc w:val="center"/>
              <w:rPr>
                <w:color w:val="000000"/>
              </w:rPr>
            </w:pPr>
            <w:r>
              <w:t>500-100</w:t>
            </w:r>
            <w:r>
              <w:rPr>
                <w:rFonts w:hint="cs"/>
                <w:rtl/>
              </w:rPr>
              <w:t xml:space="preserve">، </w:t>
            </w:r>
            <w:r>
              <w:t>2000-100</w:t>
            </w:r>
          </w:p>
        </w:tc>
      </w:tr>
      <w:tr w:rsidR="00D936D5" w14:paraId="7AA8072D" w14:textId="77777777" w:rsidTr="006F2A27">
        <w:trPr>
          <w:jc w:val="center"/>
        </w:trPr>
        <w:tc>
          <w:tcPr>
            <w:tcW w:w="1815" w:type="pct"/>
            <w:tcMar>
              <w:top w:w="0" w:type="dxa"/>
              <w:left w:w="0" w:type="dxa"/>
              <w:bottom w:w="0" w:type="dxa"/>
              <w:right w:w="0" w:type="dxa"/>
            </w:tcMar>
            <w:hideMark/>
          </w:tcPr>
          <w:p w14:paraId="14CEAE0A" w14:textId="77777777" w:rsidR="00D936D5" w:rsidRPr="006E6518" w:rsidRDefault="00D936D5" w:rsidP="006F2A27">
            <w:pPr>
              <w:pStyle w:val="Tabletext"/>
              <w:spacing w:line="200" w:lineRule="exact"/>
            </w:pPr>
            <w:r w:rsidRPr="006E6518">
              <w:rPr>
                <w:rtl/>
              </w:rPr>
              <w:t>جهاز الخرج</w:t>
            </w:r>
          </w:p>
        </w:tc>
        <w:tc>
          <w:tcPr>
            <w:tcW w:w="641" w:type="pct"/>
            <w:tcBorders>
              <w:top w:val="single" w:sz="6" w:space="0" w:color="000000"/>
              <w:left w:val="single" w:sz="6" w:space="0" w:color="000000"/>
              <w:bottom w:val="single" w:sz="6" w:space="0" w:color="000000"/>
              <w:right w:val="single" w:sz="6" w:space="0" w:color="000000"/>
            </w:tcBorders>
          </w:tcPr>
          <w:p w14:paraId="57F780EF" w14:textId="77777777" w:rsidR="00D936D5" w:rsidRDefault="00D936D5" w:rsidP="006F2A27">
            <w:pPr>
              <w:pStyle w:val="Tabletext"/>
              <w:spacing w:line="200" w:lineRule="exact"/>
              <w:jc w:val="center"/>
              <w:rPr>
                <w:color w:val="000000"/>
                <w:lang w:bidi="ar-EG"/>
              </w:rPr>
            </w:pPr>
            <w:r>
              <w:rPr>
                <w:rFonts w:hint="cs"/>
                <w:color w:val="000000"/>
                <w:rtl/>
                <w:lang w:bidi="ar-EG"/>
              </w:rPr>
              <w:t>الحالة الصلبة</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D1A3FB8" w14:textId="77777777" w:rsidR="00D936D5" w:rsidRPr="000877E4" w:rsidRDefault="00D936D5" w:rsidP="006F2A27">
            <w:pPr>
              <w:pStyle w:val="Tabletext"/>
              <w:spacing w:line="200" w:lineRule="exact"/>
              <w:jc w:val="center"/>
              <w:rPr>
                <w:color w:val="000000"/>
                <w:lang w:bidi="ar-EG"/>
              </w:rPr>
            </w:pPr>
            <w:r>
              <w:rPr>
                <w:rFonts w:hint="cs"/>
                <w:color w:val="000000"/>
                <w:rtl/>
                <w:lang w:bidi="ar-EG"/>
              </w:rPr>
              <w:t>الحالة الصلبة</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0B4918" w14:textId="77777777" w:rsidR="00D936D5" w:rsidRPr="000877E4" w:rsidRDefault="00D936D5" w:rsidP="006F2A27">
            <w:pPr>
              <w:pStyle w:val="Tabletext"/>
              <w:spacing w:line="200" w:lineRule="exact"/>
              <w:jc w:val="center"/>
              <w:rPr>
                <w:color w:val="000000"/>
                <w:lang w:bidi="ar-EG"/>
              </w:rPr>
            </w:pPr>
            <w:r>
              <w:rPr>
                <w:rFonts w:hint="cs"/>
                <w:color w:val="000000"/>
                <w:rtl/>
                <w:lang w:bidi="ar-EG"/>
              </w:rPr>
              <w:t>الحالة الصلبة</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2FFC9A0" w14:textId="77777777" w:rsidR="00D936D5" w:rsidRPr="000877E4" w:rsidRDefault="00D936D5" w:rsidP="006F2A27">
            <w:pPr>
              <w:pStyle w:val="Tabletext"/>
              <w:spacing w:line="200" w:lineRule="exact"/>
              <w:jc w:val="center"/>
              <w:rPr>
                <w:color w:val="000000"/>
                <w:lang w:bidi="ar-EG"/>
              </w:rPr>
            </w:pPr>
            <w:r w:rsidRPr="006E6518">
              <w:rPr>
                <w:rtl/>
              </w:rPr>
              <w:t>ماغنترون</w:t>
            </w:r>
            <w:r>
              <w:rPr>
                <w:rFonts w:hint="cs"/>
                <w:rtl/>
              </w:rPr>
              <w:t xml:space="preserve"> محوري</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9E6E9E7" w14:textId="77777777" w:rsidR="00D936D5" w:rsidRPr="000877E4" w:rsidRDefault="00D936D5" w:rsidP="006F2A27">
            <w:pPr>
              <w:pStyle w:val="Tabletext"/>
              <w:spacing w:line="200" w:lineRule="exact"/>
              <w:jc w:val="center"/>
              <w:rPr>
                <w:color w:val="000000"/>
                <w:lang w:bidi="ar-EG"/>
              </w:rPr>
            </w:pPr>
            <w:r w:rsidRPr="006E6518">
              <w:rPr>
                <w:rtl/>
              </w:rPr>
              <w:t>ماغنترون</w:t>
            </w:r>
            <w:r>
              <w:rPr>
                <w:rFonts w:hint="cs"/>
                <w:rtl/>
              </w:rPr>
              <w:t xml:space="preserve"> محوري</w:t>
            </w:r>
          </w:p>
        </w:tc>
      </w:tr>
      <w:tr w:rsidR="00D936D5" w14:paraId="6362C36D" w14:textId="77777777" w:rsidTr="006F2A27">
        <w:trPr>
          <w:jc w:val="center"/>
        </w:trPr>
        <w:tc>
          <w:tcPr>
            <w:tcW w:w="1815" w:type="pct"/>
            <w:tcMar>
              <w:top w:w="0" w:type="dxa"/>
              <w:left w:w="0" w:type="dxa"/>
              <w:bottom w:w="0" w:type="dxa"/>
              <w:right w:w="0" w:type="dxa"/>
            </w:tcMar>
            <w:hideMark/>
          </w:tcPr>
          <w:p w14:paraId="1B283566" w14:textId="77777777" w:rsidR="00D936D5" w:rsidRPr="007740E0" w:rsidRDefault="00D936D5" w:rsidP="006F2A27">
            <w:pPr>
              <w:pStyle w:val="Tabletext"/>
              <w:spacing w:line="200" w:lineRule="exact"/>
              <w:rPr>
                <w:rtl/>
              </w:rPr>
            </w:pPr>
            <w:r w:rsidRPr="007740E0">
              <w:rPr>
                <w:rtl/>
              </w:rPr>
              <w:t>نمط مخطط الهوائي (</w:t>
            </w:r>
            <w:r>
              <w:rPr>
                <w:rFonts w:hint="cs"/>
                <w:rtl/>
              </w:rPr>
              <w:t>رفيع</w:t>
            </w:r>
            <w:r w:rsidRPr="007740E0">
              <w:rPr>
                <w:rtl/>
              </w:rPr>
              <w:t>، مروح</w:t>
            </w:r>
            <w:r>
              <w:rPr>
                <w:rFonts w:hint="cs"/>
                <w:rtl/>
              </w:rPr>
              <w:t>ة</w:t>
            </w:r>
            <w:r w:rsidRPr="007740E0">
              <w:rPr>
                <w:rtl/>
              </w:rPr>
              <w:t>، قاطع تمام مربع، إلخ</w:t>
            </w:r>
            <w:r>
              <w:rPr>
                <w:rFonts w:hint="cs"/>
                <w:rtl/>
              </w:rPr>
              <w:t>.</w:t>
            </w:r>
            <w:r w:rsidRPr="007740E0">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70953AD5" w14:textId="1C7E926F" w:rsidR="00D936D5" w:rsidRDefault="00C84C6C" w:rsidP="006F2A27">
            <w:pPr>
              <w:pStyle w:val="Tabletext"/>
              <w:spacing w:line="200" w:lineRule="exact"/>
              <w:jc w:val="center"/>
              <w:rPr>
                <w:color w:val="000000"/>
                <w:lang w:val="fr-FR"/>
              </w:rPr>
            </w:pPr>
            <w:r>
              <w:rPr>
                <w:rFonts w:hint="cs"/>
                <w:color w:val="000000"/>
                <w:rtl/>
                <w:lang w:bidi="ar-EG"/>
              </w:rPr>
              <w:t>حزمة رفيعة</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7FEE0BC" w14:textId="1F7719C3" w:rsidR="00D936D5" w:rsidRPr="000877E4" w:rsidRDefault="00C84C6C" w:rsidP="006F2A27">
            <w:pPr>
              <w:pStyle w:val="Tabletext"/>
              <w:spacing w:line="200" w:lineRule="exact"/>
              <w:jc w:val="center"/>
              <w:rPr>
                <w:color w:val="000000"/>
                <w:lang w:bidi="ar-EG"/>
              </w:rPr>
            </w:pPr>
            <w:r>
              <w:rPr>
                <w:rFonts w:hint="cs"/>
                <w:color w:val="000000"/>
                <w:rtl/>
                <w:lang w:bidi="ar-EG"/>
              </w:rPr>
              <w:t>حزمة رفيعة</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80060BD" w14:textId="4253545E" w:rsidR="00D936D5" w:rsidRPr="000877E4" w:rsidRDefault="00C84C6C" w:rsidP="006F2A27">
            <w:pPr>
              <w:pStyle w:val="Tabletext"/>
              <w:spacing w:line="200" w:lineRule="exact"/>
              <w:jc w:val="center"/>
              <w:rPr>
                <w:color w:val="000000"/>
                <w:lang w:bidi="ar-EG"/>
              </w:rPr>
            </w:pPr>
            <w:r>
              <w:rPr>
                <w:rFonts w:hint="cs"/>
                <w:color w:val="000000"/>
                <w:rtl/>
                <w:lang w:bidi="ar-EG"/>
              </w:rPr>
              <w:t>حزمة رفيعة</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8C27B3" w14:textId="2449ECBC" w:rsidR="00D936D5" w:rsidRPr="000877E4" w:rsidRDefault="006654DE" w:rsidP="006F2A27">
            <w:pPr>
              <w:pStyle w:val="Tabletext"/>
              <w:spacing w:line="200" w:lineRule="exact"/>
              <w:jc w:val="center"/>
              <w:rPr>
                <w:color w:val="000000"/>
                <w:lang w:bidi="ar-EG"/>
              </w:rPr>
            </w:pPr>
            <w:r>
              <w:rPr>
                <w:rFonts w:hint="cs"/>
                <w:color w:val="000000"/>
                <w:rtl/>
                <w:lang w:bidi="ar-EG"/>
              </w:rPr>
              <w:t xml:space="preserve">حزمة </w:t>
            </w:r>
            <w:r w:rsidR="00D936D5">
              <w:rPr>
                <w:rFonts w:hint="cs"/>
                <w:color w:val="000000"/>
                <w:rtl/>
                <w:lang w:bidi="ar-EG"/>
              </w:rPr>
              <w:t>مروح</w:t>
            </w:r>
            <w:r>
              <w:rPr>
                <w:rFonts w:hint="cs"/>
                <w:color w:val="000000"/>
                <w:rtl/>
                <w:lang w:bidi="ar-EG"/>
              </w:rPr>
              <w:t>ي</w:t>
            </w:r>
            <w:r w:rsidR="00D936D5">
              <w:rPr>
                <w:rFonts w:hint="cs"/>
                <w:color w:val="000000"/>
                <w:rtl/>
                <w:lang w:bidi="ar-EG"/>
              </w:rPr>
              <w:t>ة</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8DBCD61" w14:textId="25CE5E02" w:rsidR="00D936D5" w:rsidRPr="000877E4" w:rsidRDefault="00C84C6C" w:rsidP="006F2A27">
            <w:pPr>
              <w:pStyle w:val="Tabletext"/>
              <w:spacing w:line="200" w:lineRule="exact"/>
              <w:jc w:val="center"/>
              <w:rPr>
                <w:color w:val="000000"/>
                <w:lang w:bidi="ar-EG"/>
              </w:rPr>
            </w:pPr>
            <w:r>
              <w:rPr>
                <w:rFonts w:hint="cs"/>
                <w:color w:val="000000"/>
                <w:rtl/>
                <w:lang w:bidi="ar-EG"/>
              </w:rPr>
              <w:t>حزمة رفيعة</w:t>
            </w:r>
          </w:p>
        </w:tc>
      </w:tr>
      <w:tr w:rsidR="00D936D5" w14:paraId="49D40B37" w14:textId="77777777" w:rsidTr="006F2A27">
        <w:trPr>
          <w:jc w:val="center"/>
        </w:trPr>
        <w:tc>
          <w:tcPr>
            <w:tcW w:w="1815" w:type="pct"/>
            <w:tcMar>
              <w:top w:w="0" w:type="dxa"/>
              <w:left w:w="0" w:type="dxa"/>
              <w:bottom w:w="0" w:type="dxa"/>
              <w:right w:w="0" w:type="dxa"/>
            </w:tcMar>
            <w:hideMark/>
          </w:tcPr>
          <w:p w14:paraId="5EF0077C" w14:textId="77777777" w:rsidR="00D936D5" w:rsidRPr="00413186" w:rsidRDefault="00D936D5" w:rsidP="006F2A27">
            <w:pPr>
              <w:pStyle w:val="Tabletext"/>
              <w:spacing w:line="200" w:lineRule="exact"/>
              <w:rPr>
                <w:spacing w:val="-6"/>
              </w:rPr>
            </w:pPr>
            <w:r w:rsidRPr="00413186">
              <w:rPr>
                <w:spacing w:val="-6"/>
                <w:rtl/>
                <w:lang w:bidi="ar-EG"/>
              </w:rPr>
              <w:t xml:space="preserve">نوع الهوائي (عاكس، صفيف </w:t>
            </w:r>
            <w:r w:rsidRPr="00413186">
              <w:rPr>
                <w:rFonts w:hint="cs"/>
                <w:spacing w:val="-6"/>
                <w:rtl/>
                <w:lang w:bidi="ar-EG"/>
              </w:rPr>
              <w:t>مرتب الأطوار</w:t>
            </w:r>
            <w:r w:rsidRPr="00413186">
              <w:rPr>
                <w:spacing w:val="-6"/>
                <w:rtl/>
                <w:lang w:bidi="ar-EG"/>
              </w:rPr>
              <w:t>، صفيف بشقوق، إلخ</w:t>
            </w:r>
            <w:r>
              <w:rPr>
                <w:rFonts w:hint="cs"/>
                <w:spacing w:val="-6"/>
                <w:rtl/>
                <w:lang w:bidi="ar-EG"/>
              </w:rPr>
              <w:t>.</w:t>
            </w:r>
            <w:r w:rsidRPr="00413186">
              <w:rPr>
                <w:rFonts w:hint="cs"/>
                <w:spacing w:val="-6"/>
                <w:rtl/>
                <w:lang w:bidi="ar-EG"/>
              </w:rPr>
              <w:t>)</w:t>
            </w:r>
          </w:p>
        </w:tc>
        <w:tc>
          <w:tcPr>
            <w:tcW w:w="641" w:type="pct"/>
            <w:tcBorders>
              <w:top w:val="single" w:sz="6" w:space="0" w:color="000000"/>
              <w:left w:val="single" w:sz="6" w:space="0" w:color="000000"/>
              <w:bottom w:val="single" w:sz="6" w:space="0" w:color="000000"/>
              <w:right w:val="single" w:sz="6" w:space="0" w:color="000000"/>
            </w:tcBorders>
            <w:hideMark/>
          </w:tcPr>
          <w:p w14:paraId="395C068D" w14:textId="07DC674B" w:rsidR="00D936D5" w:rsidRDefault="006654DE" w:rsidP="006F2A27">
            <w:pPr>
              <w:pStyle w:val="Tabletext"/>
              <w:spacing w:line="200" w:lineRule="exact"/>
              <w:jc w:val="center"/>
              <w:rPr>
                <w:color w:val="000000"/>
                <w:lang w:val="fr-FR"/>
              </w:rPr>
            </w:pPr>
            <w:r>
              <w:rPr>
                <w:rFonts w:hint="cs"/>
                <w:rtl/>
                <w:lang w:bidi="ar-EG"/>
              </w:rPr>
              <w:t xml:space="preserve">عاكس </w:t>
            </w:r>
            <w:r w:rsidR="00D936D5">
              <w:rPr>
                <w:rFonts w:hint="cs"/>
                <w:rtl/>
                <w:lang w:bidi="ar-EG"/>
              </w:rPr>
              <w:t xml:space="preserve">مكافئي </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A741549" w14:textId="6FB0B570" w:rsidR="00D936D5" w:rsidRPr="000877E4" w:rsidRDefault="006654DE" w:rsidP="006F2A27">
            <w:pPr>
              <w:pStyle w:val="Tabletext"/>
              <w:spacing w:line="200" w:lineRule="exact"/>
              <w:jc w:val="center"/>
              <w:rPr>
                <w:color w:val="000000"/>
                <w:lang w:bidi="ar-EG"/>
              </w:rPr>
            </w:pPr>
            <w:r>
              <w:rPr>
                <w:rFonts w:hint="cs"/>
                <w:rtl/>
                <w:lang w:bidi="ar-EG"/>
              </w:rPr>
              <w:t xml:space="preserve">عاكس </w:t>
            </w:r>
            <w:r w:rsidR="00D936D5">
              <w:rPr>
                <w:rFonts w:hint="cs"/>
                <w:rtl/>
                <w:lang w:bidi="ar-EG"/>
              </w:rPr>
              <w:t>مكافئي</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2613EA0" w14:textId="1A285FC3" w:rsidR="00D936D5" w:rsidRPr="000877E4" w:rsidRDefault="006654DE" w:rsidP="006F2A27">
            <w:pPr>
              <w:pStyle w:val="Tabletext"/>
              <w:spacing w:line="200" w:lineRule="exact"/>
              <w:jc w:val="center"/>
              <w:rPr>
                <w:color w:val="000000"/>
                <w:lang w:bidi="ar-EG"/>
              </w:rPr>
            </w:pPr>
            <w:r>
              <w:rPr>
                <w:rFonts w:hint="cs"/>
                <w:rtl/>
                <w:lang w:bidi="ar-EG"/>
              </w:rPr>
              <w:t xml:space="preserve">عاكس </w:t>
            </w:r>
            <w:r w:rsidR="00D936D5">
              <w:rPr>
                <w:rFonts w:hint="cs"/>
                <w:rtl/>
                <w:lang w:bidi="ar-EG"/>
              </w:rPr>
              <w:t>مكافئي</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7AC674E" w14:textId="77777777" w:rsidR="00D936D5" w:rsidRPr="000877E4" w:rsidRDefault="00D936D5" w:rsidP="006F2A27">
            <w:pPr>
              <w:pStyle w:val="Tabletext"/>
              <w:spacing w:line="200" w:lineRule="exact"/>
              <w:jc w:val="center"/>
              <w:rPr>
                <w:color w:val="000000"/>
                <w:lang w:bidi="ar-EG"/>
              </w:rPr>
            </w:pPr>
            <w:r>
              <w:rPr>
                <w:rFonts w:hint="cs"/>
                <w:color w:val="000000"/>
                <w:rtl/>
                <w:lang w:bidi="ar-EG"/>
              </w:rPr>
              <w:t>صفيف مرتب</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C03D375" w14:textId="5DAB6795" w:rsidR="00D936D5" w:rsidRPr="000877E4" w:rsidRDefault="006654DE" w:rsidP="006F2A27">
            <w:pPr>
              <w:pStyle w:val="Tabletext"/>
              <w:spacing w:line="200" w:lineRule="exact"/>
              <w:jc w:val="center"/>
              <w:rPr>
                <w:color w:val="000000"/>
                <w:lang w:bidi="ar-EG"/>
              </w:rPr>
            </w:pPr>
            <w:r>
              <w:rPr>
                <w:rFonts w:hint="cs"/>
                <w:rtl/>
                <w:lang w:bidi="ar-EG"/>
              </w:rPr>
              <w:t xml:space="preserve">عاكس </w:t>
            </w:r>
            <w:r w:rsidR="00D936D5">
              <w:rPr>
                <w:rFonts w:hint="cs"/>
                <w:rtl/>
                <w:lang w:bidi="ar-EG"/>
              </w:rPr>
              <w:t>مكافئي</w:t>
            </w:r>
          </w:p>
        </w:tc>
      </w:tr>
      <w:tr w:rsidR="00D936D5" w14:paraId="38611066" w14:textId="77777777" w:rsidTr="006F2A27">
        <w:trPr>
          <w:jc w:val="center"/>
        </w:trPr>
        <w:tc>
          <w:tcPr>
            <w:tcW w:w="1815" w:type="pct"/>
            <w:tcMar>
              <w:top w:w="0" w:type="dxa"/>
              <w:left w:w="0" w:type="dxa"/>
              <w:bottom w:w="0" w:type="dxa"/>
              <w:right w:w="0" w:type="dxa"/>
            </w:tcMar>
            <w:hideMark/>
          </w:tcPr>
          <w:p w14:paraId="66BF2368" w14:textId="77777777" w:rsidR="00D936D5" w:rsidRPr="00A11DA4" w:rsidRDefault="00D936D5" w:rsidP="006F2A27">
            <w:pPr>
              <w:pStyle w:val="Tabletext"/>
              <w:spacing w:line="200" w:lineRule="exact"/>
            </w:pPr>
            <w:r w:rsidRPr="00A11DA4">
              <w:rPr>
                <w:rtl/>
              </w:rPr>
              <w:t>استقطاب الهوائي</w:t>
            </w:r>
          </w:p>
        </w:tc>
        <w:tc>
          <w:tcPr>
            <w:tcW w:w="641" w:type="pct"/>
            <w:tcBorders>
              <w:top w:val="single" w:sz="6" w:space="0" w:color="000000"/>
              <w:left w:val="single" w:sz="6" w:space="0" w:color="000000"/>
              <w:bottom w:val="single" w:sz="6" w:space="0" w:color="000000"/>
              <w:right w:val="single" w:sz="6" w:space="0" w:color="000000"/>
            </w:tcBorders>
            <w:hideMark/>
          </w:tcPr>
          <w:p w14:paraId="4DBE323C" w14:textId="77777777" w:rsidR="00D936D5" w:rsidRDefault="00D936D5" w:rsidP="006F2A27">
            <w:pPr>
              <w:pStyle w:val="Tabletext"/>
              <w:spacing w:line="200" w:lineRule="exact"/>
              <w:jc w:val="center"/>
              <w:rPr>
                <w:color w:val="000000"/>
                <w:rtl/>
                <w:lang w:val="en-GB"/>
              </w:rPr>
            </w:pPr>
            <w:r w:rsidRPr="00C078AE">
              <w:rPr>
                <w:rFonts w:hint="cs"/>
                <w:color w:val="000000"/>
                <w:rtl/>
                <w:lang w:val="en-GB"/>
              </w:rPr>
              <w:t>استقطاب ثنائي</w:t>
            </w:r>
          </w:p>
          <w:p w14:paraId="1499FF64" w14:textId="77777777" w:rsidR="00D936D5" w:rsidRPr="000877E4" w:rsidRDefault="00D936D5" w:rsidP="006F2A27">
            <w:pPr>
              <w:pStyle w:val="Tabletext"/>
              <w:spacing w:line="200" w:lineRule="exact"/>
              <w:jc w:val="center"/>
              <w:rPr>
                <w:color w:val="000000"/>
                <w:lang w:bidi="ar-EG"/>
              </w:rPr>
            </w:pPr>
            <w:r>
              <w:rPr>
                <w:rFonts w:hint="cs"/>
                <w:color w:val="000000"/>
                <w:rtl/>
                <w:lang w:val="en-GB"/>
              </w:rPr>
              <w:t>(</w:t>
            </w:r>
            <w:r w:rsidRPr="00C078AE">
              <w:rPr>
                <w:rFonts w:hint="cs"/>
                <w:color w:val="000000"/>
                <w:rtl/>
                <w:lang w:val="en-GB"/>
              </w:rPr>
              <w:t>أفقي ورأسي</w:t>
            </w:r>
            <w:r>
              <w:rPr>
                <w:rFonts w:hint="cs"/>
                <w:color w:val="000000"/>
                <w:rtl/>
                <w:lang w:val="en-GB"/>
              </w:rPr>
              <w:t>)</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2E75FC4" w14:textId="77777777" w:rsidR="00D936D5" w:rsidRDefault="00D936D5" w:rsidP="006F2A27">
            <w:pPr>
              <w:pStyle w:val="Tabletext"/>
              <w:spacing w:line="200" w:lineRule="exact"/>
              <w:jc w:val="center"/>
              <w:rPr>
                <w:color w:val="000000"/>
                <w:rtl/>
                <w:lang w:val="en-GB"/>
              </w:rPr>
            </w:pPr>
            <w:r w:rsidRPr="00C078AE">
              <w:rPr>
                <w:rFonts w:hint="cs"/>
                <w:color w:val="000000"/>
                <w:rtl/>
                <w:lang w:val="en-GB"/>
              </w:rPr>
              <w:t>استقطاب ثنائي</w:t>
            </w:r>
          </w:p>
          <w:p w14:paraId="3151C423" w14:textId="77777777" w:rsidR="00D936D5" w:rsidRPr="000877E4" w:rsidRDefault="00D936D5" w:rsidP="006F2A27">
            <w:pPr>
              <w:pStyle w:val="Tabletext"/>
              <w:spacing w:line="200" w:lineRule="exact"/>
              <w:jc w:val="center"/>
              <w:rPr>
                <w:color w:val="000000"/>
                <w:lang w:bidi="ar-EG"/>
              </w:rPr>
            </w:pPr>
            <w:r>
              <w:rPr>
                <w:rFonts w:hint="cs"/>
                <w:color w:val="000000"/>
                <w:rtl/>
                <w:lang w:val="en-GB"/>
              </w:rPr>
              <w:t>(</w:t>
            </w:r>
            <w:r w:rsidRPr="00C078AE">
              <w:rPr>
                <w:rFonts w:hint="cs"/>
                <w:color w:val="000000"/>
                <w:rtl/>
                <w:lang w:val="en-GB"/>
              </w:rPr>
              <w:t>أفقي ورأسي</w:t>
            </w:r>
            <w:r>
              <w:rPr>
                <w:rFonts w:hint="cs"/>
                <w:color w:val="000000"/>
                <w:rtl/>
                <w:lang w:val="en-GB"/>
              </w:rPr>
              <w:t>)</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8DE35C7" w14:textId="77777777" w:rsidR="00D936D5" w:rsidRDefault="00D936D5" w:rsidP="006F2A27">
            <w:pPr>
              <w:pStyle w:val="Tabletext"/>
              <w:spacing w:line="200" w:lineRule="exact"/>
              <w:jc w:val="center"/>
              <w:rPr>
                <w:color w:val="000000"/>
                <w:rtl/>
                <w:lang w:val="en-GB"/>
              </w:rPr>
            </w:pPr>
            <w:r w:rsidRPr="00C078AE">
              <w:rPr>
                <w:rFonts w:hint="cs"/>
                <w:color w:val="000000"/>
                <w:rtl/>
                <w:lang w:val="en-GB"/>
              </w:rPr>
              <w:t xml:space="preserve">استقطاب </w:t>
            </w:r>
            <w:r>
              <w:rPr>
                <w:rFonts w:hint="cs"/>
                <w:color w:val="000000"/>
                <w:rtl/>
                <w:lang w:val="en-GB"/>
              </w:rPr>
              <w:t>أحادي</w:t>
            </w:r>
          </w:p>
          <w:p w14:paraId="6FC1DC92" w14:textId="77777777" w:rsidR="00D936D5" w:rsidRPr="000877E4" w:rsidRDefault="00D936D5" w:rsidP="006F2A27">
            <w:pPr>
              <w:pStyle w:val="Tabletext"/>
              <w:spacing w:line="200" w:lineRule="exact"/>
              <w:jc w:val="center"/>
              <w:rPr>
                <w:color w:val="000000"/>
                <w:lang w:bidi="ar-EG"/>
              </w:rPr>
            </w:pPr>
            <w:r>
              <w:rPr>
                <w:rFonts w:hint="cs"/>
                <w:color w:val="000000"/>
                <w:rtl/>
                <w:lang w:val="en-GB"/>
              </w:rPr>
              <w:t>(</w:t>
            </w:r>
            <w:r w:rsidRPr="00C078AE">
              <w:rPr>
                <w:rFonts w:hint="cs"/>
                <w:color w:val="000000"/>
                <w:rtl/>
                <w:lang w:val="en-GB"/>
              </w:rPr>
              <w:t>أفقي</w:t>
            </w:r>
            <w:r>
              <w:rPr>
                <w:rFonts w:hint="cs"/>
                <w:color w:val="000000"/>
                <w:rtl/>
                <w:lang w:val="en-GB"/>
              </w:rPr>
              <w:t>)</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B37BF9A" w14:textId="77777777" w:rsidR="00D936D5" w:rsidRPr="000877E4" w:rsidRDefault="00D936D5" w:rsidP="006F2A27">
            <w:pPr>
              <w:pStyle w:val="Tabletext"/>
              <w:spacing w:line="200" w:lineRule="exact"/>
              <w:jc w:val="center"/>
              <w:rPr>
                <w:color w:val="000000"/>
                <w:lang w:bidi="ar-EG"/>
              </w:rPr>
            </w:pPr>
            <w:r>
              <w:rPr>
                <w:rFonts w:hint="cs"/>
                <w:color w:val="000000"/>
                <w:rtl/>
                <w:lang w:bidi="ar-EG"/>
              </w:rPr>
              <w:t>أفقي</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4BE6CCF" w14:textId="77777777" w:rsidR="00D936D5" w:rsidRPr="000877E4" w:rsidRDefault="00D936D5" w:rsidP="006F2A27">
            <w:pPr>
              <w:pStyle w:val="Tabletext"/>
              <w:spacing w:line="200" w:lineRule="exact"/>
              <w:jc w:val="center"/>
              <w:rPr>
                <w:color w:val="000000"/>
                <w:lang w:bidi="ar-EG"/>
              </w:rPr>
            </w:pPr>
            <w:r>
              <w:rPr>
                <w:rFonts w:hint="cs"/>
                <w:color w:val="000000"/>
                <w:rtl/>
                <w:lang w:bidi="ar-EG"/>
              </w:rPr>
              <w:t>أفقي ورأسي</w:t>
            </w:r>
          </w:p>
        </w:tc>
      </w:tr>
      <w:tr w:rsidR="00D936D5" w14:paraId="777AB7B7" w14:textId="77777777" w:rsidTr="006F2A27">
        <w:trPr>
          <w:jc w:val="center"/>
        </w:trPr>
        <w:tc>
          <w:tcPr>
            <w:tcW w:w="1815" w:type="pct"/>
            <w:tcMar>
              <w:top w:w="0" w:type="dxa"/>
              <w:left w:w="0" w:type="dxa"/>
              <w:bottom w:w="0" w:type="dxa"/>
              <w:right w:w="0" w:type="dxa"/>
            </w:tcMar>
            <w:hideMark/>
          </w:tcPr>
          <w:p w14:paraId="7EBEF2AA" w14:textId="77777777" w:rsidR="00D936D5" w:rsidRPr="00A11DA4" w:rsidRDefault="00D936D5" w:rsidP="006F2A27">
            <w:pPr>
              <w:pStyle w:val="Tabletext"/>
              <w:spacing w:line="200" w:lineRule="exact"/>
            </w:pPr>
            <w:r w:rsidRPr="00A11DA4">
              <w:rPr>
                <w:rtl/>
              </w:rPr>
              <w:t>كسب الحزمة الرئيسية للهوائي</w:t>
            </w:r>
            <w:r w:rsidRPr="00A11DA4">
              <w:t xml:space="preserve"> </w:t>
            </w:r>
            <w:r>
              <w:t>(</w:t>
            </w:r>
            <w:r w:rsidRPr="007740E0">
              <w:t>dBi</w:t>
            </w:r>
            <w:r>
              <w:t>)</w:t>
            </w:r>
          </w:p>
        </w:tc>
        <w:tc>
          <w:tcPr>
            <w:tcW w:w="641" w:type="pct"/>
            <w:tcBorders>
              <w:top w:val="single" w:sz="6" w:space="0" w:color="000000"/>
              <w:left w:val="single" w:sz="6" w:space="0" w:color="000000"/>
              <w:bottom w:val="single" w:sz="6" w:space="0" w:color="000000"/>
              <w:right w:val="single" w:sz="6" w:space="0" w:color="000000"/>
            </w:tcBorders>
            <w:hideMark/>
          </w:tcPr>
          <w:p w14:paraId="7E706D3F" w14:textId="77777777" w:rsidR="00D936D5" w:rsidRDefault="00D936D5" w:rsidP="006F2A27">
            <w:pPr>
              <w:pStyle w:val="Tabletext"/>
              <w:spacing w:line="200" w:lineRule="exact"/>
              <w:jc w:val="center"/>
              <w:rPr>
                <w:rFonts w:eastAsia="MS PMincho"/>
                <w:color w:val="000000"/>
                <w:lang w:val="fr-FR"/>
              </w:rPr>
            </w:pPr>
            <w:r>
              <w:t>48</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A1C1614" w14:textId="77777777" w:rsidR="00D936D5" w:rsidRDefault="00D936D5" w:rsidP="006F2A27">
            <w:pPr>
              <w:pStyle w:val="Tabletext"/>
              <w:spacing w:line="200" w:lineRule="exact"/>
              <w:jc w:val="center"/>
            </w:pPr>
            <w:r>
              <w:t>45</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287D169" w14:textId="77777777" w:rsidR="00D936D5" w:rsidRDefault="00D936D5" w:rsidP="006F2A27">
            <w:pPr>
              <w:pStyle w:val="Tabletext"/>
              <w:spacing w:line="200" w:lineRule="exact"/>
              <w:jc w:val="center"/>
            </w:pPr>
            <w:r>
              <w:rPr>
                <w:color w:val="000000"/>
              </w:rPr>
              <w:t>43</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F798250" w14:textId="77777777" w:rsidR="00D936D5" w:rsidRDefault="00D936D5" w:rsidP="006F2A27">
            <w:pPr>
              <w:pStyle w:val="Tabletext"/>
              <w:spacing w:line="200" w:lineRule="exact"/>
              <w:jc w:val="center"/>
              <w:rPr>
                <w:color w:val="000000"/>
              </w:rPr>
            </w:pPr>
            <w:r>
              <w:t>30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388F062" w14:textId="77777777" w:rsidR="00D936D5" w:rsidRDefault="00D936D5" w:rsidP="006F2A27">
            <w:pPr>
              <w:pStyle w:val="Tabletext"/>
              <w:spacing w:line="200" w:lineRule="exact"/>
              <w:jc w:val="center"/>
              <w:rPr>
                <w:color w:val="000000"/>
              </w:rPr>
            </w:pPr>
            <w:r>
              <w:t>45</w:t>
            </w:r>
          </w:p>
        </w:tc>
      </w:tr>
      <w:tr w:rsidR="00D936D5" w14:paraId="61B8FC59" w14:textId="77777777" w:rsidTr="006F2A27">
        <w:trPr>
          <w:jc w:val="center"/>
        </w:trPr>
        <w:tc>
          <w:tcPr>
            <w:tcW w:w="1815" w:type="pct"/>
            <w:tcMar>
              <w:top w:w="0" w:type="dxa"/>
              <w:left w:w="0" w:type="dxa"/>
              <w:bottom w:w="0" w:type="dxa"/>
              <w:right w:w="0" w:type="dxa"/>
            </w:tcMar>
            <w:hideMark/>
          </w:tcPr>
          <w:p w14:paraId="39E6D8B3" w14:textId="77777777" w:rsidR="00D936D5" w:rsidRPr="00A11DA4" w:rsidRDefault="00D936D5" w:rsidP="006F2A27">
            <w:pPr>
              <w:pStyle w:val="Tabletext"/>
              <w:spacing w:line="200" w:lineRule="exact"/>
            </w:pPr>
            <w:r w:rsidRPr="00A11DA4">
              <w:rPr>
                <w:rtl/>
              </w:rPr>
              <w:t>عرض حزمة الهوائي في اتجاه الارتفاع (بالدرجات</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6814102F" w14:textId="77777777" w:rsidR="00D936D5" w:rsidRDefault="00D936D5" w:rsidP="006F2A27">
            <w:pPr>
              <w:pStyle w:val="Tabletext"/>
              <w:spacing w:line="200" w:lineRule="exact"/>
              <w:jc w:val="center"/>
              <w:rPr>
                <w:rFonts w:eastAsia="MS PMincho"/>
                <w:color w:val="000000"/>
              </w:rPr>
            </w:pPr>
            <w:r>
              <w:rPr>
                <w:rFonts w:ascii="Cambria Math" w:hAnsi="Cambria Math" w:cs="Cambria Math"/>
              </w:rPr>
              <w:t>0,65</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4BDCE03" w14:textId="77777777" w:rsidR="00D936D5" w:rsidRDefault="00D936D5" w:rsidP="006F2A27">
            <w:pPr>
              <w:pStyle w:val="Tabletext"/>
              <w:spacing w:line="200" w:lineRule="exact"/>
              <w:jc w:val="center"/>
            </w:pPr>
            <w:r>
              <w:rPr>
                <w:rFonts w:eastAsia="MS PMincho"/>
              </w:rPr>
              <w:t>0,95</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0953B5B" w14:textId="77777777" w:rsidR="00D936D5" w:rsidRDefault="00D936D5" w:rsidP="006F2A27">
            <w:pPr>
              <w:pStyle w:val="Tabletext"/>
              <w:spacing w:line="200" w:lineRule="exact"/>
              <w:jc w:val="center"/>
            </w:pPr>
            <w:r>
              <w:rPr>
                <w:color w:val="000000"/>
              </w:rPr>
              <w:t>1,1</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12EBF9" w14:textId="77777777" w:rsidR="00D936D5" w:rsidRPr="00DC4565" w:rsidRDefault="00D936D5" w:rsidP="006F2A27">
            <w:pPr>
              <w:pStyle w:val="Tabletext"/>
              <w:spacing w:line="200" w:lineRule="exact"/>
              <w:jc w:val="center"/>
              <w:rPr>
                <w:color w:val="000000"/>
              </w:rPr>
            </w:pPr>
            <w:r w:rsidRPr="00DC4565">
              <w:t>7&gt;</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8F38818" w14:textId="77777777" w:rsidR="00D936D5" w:rsidRDefault="00D936D5" w:rsidP="006F2A27">
            <w:pPr>
              <w:pStyle w:val="Tabletext"/>
              <w:spacing w:line="200" w:lineRule="exact"/>
              <w:jc w:val="center"/>
              <w:rPr>
                <w:color w:val="000000"/>
              </w:rPr>
            </w:pPr>
            <w:r>
              <w:t>1</w:t>
            </w:r>
          </w:p>
        </w:tc>
      </w:tr>
      <w:tr w:rsidR="00D936D5" w14:paraId="54ACC067" w14:textId="77777777" w:rsidTr="006F2A27">
        <w:trPr>
          <w:jc w:val="center"/>
        </w:trPr>
        <w:tc>
          <w:tcPr>
            <w:tcW w:w="1815" w:type="pct"/>
            <w:tcMar>
              <w:top w:w="0" w:type="dxa"/>
              <w:left w:w="0" w:type="dxa"/>
              <w:bottom w:w="0" w:type="dxa"/>
              <w:right w:w="0" w:type="dxa"/>
            </w:tcMar>
            <w:hideMark/>
          </w:tcPr>
          <w:p w14:paraId="10B5D74C" w14:textId="77777777" w:rsidR="00D936D5" w:rsidRPr="00A11DA4" w:rsidRDefault="00D936D5" w:rsidP="006F2A27">
            <w:pPr>
              <w:pStyle w:val="Tabletext"/>
              <w:spacing w:line="200" w:lineRule="exact"/>
            </w:pPr>
            <w:r w:rsidRPr="00A11DA4">
              <w:rPr>
                <w:rtl/>
              </w:rPr>
              <w:t>عرض حزمة الهوائي في اتجاه السمت (بالدرجات</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2B1146D8" w14:textId="77777777" w:rsidR="00D936D5" w:rsidRDefault="00D936D5" w:rsidP="006F2A27">
            <w:pPr>
              <w:pStyle w:val="Tabletext"/>
              <w:spacing w:line="200" w:lineRule="exact"/>
              <w:jc w:val="center"/>
              <w:rPr>
                <w:rFonts w:eastAsia="MS PMincho"/>
                <w:color w:val="000000"/>
              </w:rPr>
            </w:pPr>
            <w:r>
              <w:rPr>
                <w:rFonts w:ascii="Cambria Math" w:hAnsi="Cambria Math" w:cs="Cambria Math"/>
              </w:rPr>
              <w:t>0,65</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0D783D7" w14:textId="77777777" w:rsidR="00D936D5" w:rsidRDefault="00D936D5" w:rsidP="006F2A27">
            <w:pPr>
              <w:pStyle w:val="Tabletext"/>
              <w:spacing w:line="200" w:lineRule="exact"/>
              <w:jc w:val="center"/>
            </w:pPr>
            <w:r>
              <w:rPr>
                <w:rFonts w:eastAsia="MS PMincho"/>
              </w:rPr>
              <w:t>0,95</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6E9B1DC" w14:textId="77777777" w:rsidR="00D936D5" w:rsidRDefault="00D936D5" w:rsidP="006F2A27">
            <w:pPr>
              <w:pStyle w:val="Tabletext"/>
              <w:spacing w:line="200" w:lineRule="exact"/>
              <w:jc w:val="center"/>
            </w:pPr>
            <w:r>
              <w:rPr>
                <w:color w:val="000000"/>
              </w:rPr>
              <w:t>1,1</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E592E31" w14:textId="77777777" w:rsidR="00D936D5" w:rsidRPr="00DC4565" w:rsidRDefault="00D936D5" w:rsidP="006F2A27">
            <w:pPr>
              <w:pStyle w:val="Tabletext"/>
              <w:spacing w:line="200" w:lineRule="exact"/>
              <w:jc w:val="center"/>
              <w:rPr>
                <w:color w:val="000000"/>
              </w:rPr>
            </w:pPr>
            <w:r w:rsidRPr="00DC4565">
              <w:t>7&gt;</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E4E15F2" w14:textId="77777777" w:rsidR="00D936D5" w:rsidRDefault="00D936D5" w:rsidP="006F2A27">
            <w:pPr>
              <w:pStyle w:val="Tabletext"/>
              <w:spacing w:line="200" w:lineRule="exact"/>
              <w:jc w:val="center"/>
              <w:rPr>
                <w:color w:val="000000"/>
              </w:rPr>
            </w:pPr>
            <w:r>
              <w:t>1</w:t>
            </w:r>
          </w:p>
        </w:tc>
      </w:tr>
      <w:tr w:rsidR="00D936D5" w14:paraId="51CAA42B" w14:textId="77777777" w:rsidTr="006F2A27">
        <w:trPr>
          <w:jc w:val="center"/>
        </w:trPr>
        <w:tc>
          <w:tcPr>
            <w:tcW w:w="1815" w:type="pct"/>
            <w:tcMar>
              <w:top w:w="0" w:type="dxa"/>
              <w:left w:w="0" w:type="dxa"/>
              <w:bottom w:w="0" w:type="dxa"/>
              <w:right w:w="0" w:type="dxa"/>
            </w:tcMar>
            <w:hideMark/>
          </w:tcPr>
          <w:p w14:paraId="025E00F2" w14:textId="77777777" w:rsidR="00D936D5" w:rsidRPr="00A11DA4" w:rsidRDefault="00D936D5" w:rsidP="006F2A27">
            <w:pPr>
              <w:pStyle w:val="Tabletext"/>
              <w:spacing w:line="200" w:lineRule="exact"/>
            </w:pPr>
            <w:r w:rsidRPr="00A11DA4">
              <w:rPr>
                <w:rtl/>
              </w:rPr>
              <w:t xml:space="preserve">معدل المسح الأفقي للهوائي </w:t>
            </w:r>
            <w:r>
              <w:rPr>
                <w:rFonts w:hint="cs"/>
                <w:rtl/>
                <w:lang w:bidi="ar-EG"/>
              </w:rPr>
              <w:t>(</w:t>
            </w:r>
            <w:r w:rsidRPr="002B2ADA">
              <w:rPr>
                <w:rtl/>
              </w:rPr>
              <w:t>درجة/ثانية</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6B56E900" w14:textId="77777777" w:rsidR="00D936D5" w:rsidRDefault="00D936D5" w:rsidP="006F2A27">
            <w:pPr>
              <w:pStyle w:val="Tabletext"/>
              <w:spacing w:line="200" w:lineRule="exact"/>
              <w:jc w:val="center"/>
              <w:rPr>
                <w:color w:val="000000"/>
                <w:lang w:val="fr-FR"/>
              </w:rPr>
            </w:pPr>
            <w:r>
              <w:rPr>
                <w:lang w:eastAsia="ja-JP"/>
              </w:rPr>
              <w:t>42-6</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35A1D6" w14:textId="77777777" w:rsidR="00D936D5" w:rsidRDefault="00D936D5" w:rsidP="006F2A27">
            <w:pPr>
              <w:pStyle w:val="Tabletext"/>
              <w:spacing w:line="200" w:lineRule="exact"/>
              <w:jc w:val="center"/>
            </w:pPr>
            <w:r>
              <w:rPr>
                <w:rFonts w:eastAsia="MS PMincho"/>
                <w:lang w:eastAsia="ja-JP"/>
              </w:rPr>
              <w:t>36-3</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48E4A76" w14:textId="77777777" w:rsidR="00D936D5" w:rsidRDefault="00D936D5" w:rsidP="006F2A27">
            <w:pPr>
              <w:pStyle w:val="Tabletext"/>
              <w:spacing w:line="200" w:lineRule="exact"/>
              <w:jc w:val="center"/>
            </w:pPr>
            <w:r>
              <w:rPr>
                <w:rFonts w:eastAsia="MS PMincho"/>
                <w:color w:val="000000"/>
              </w:rPr>
              <w:t>60-6</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CB61CC" w14:textId="77777777" w:rsidR="00D936D5" w:rsidRDefault="00D936D5" w:rsidP="006F2A27">
            <w:pPr>
              <w:pStyle w:val="Tabletext"/>
              <w:spacing w:line="200" w:lineRule="exact"/>
              <w:jc w:val="center"/>
              <w:rPr>
                <w:rFonts w:eastAsia="MS PMincho"/>
                <w:color w:val="000000"/>
              </w:rPr>
            </w:pPr>
            <w:r>
              <w:t>10-0.1</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2737133" w14:textId="77777777" w:rsidR="00D936D5" w:rsidRDefault="00D936D5" w:rsidP="006F2A27">
            <w:pPr>
              <w:pStyle w:val="Tabletext"/>
              <w:spacing w:line="200" w:lineRule="exact"/>
              <w:jc w:val="center"/>
              <w:rPr>
                <w:rFonts w:eastAsia="MS PMincho"/>
                <w:color w:val="000000"/>
              </w:rPr>
            </w:pPr>
            <w:r>
              <w:t>36</w:t>
            </w:r>
          </w:p>
        </w:tc>
      </w:tr>
      <w:tr w:rsidR="00D936D5" w14:paraId="249ACE40" w14:textId="77777777" w:rsidTr="006F2A27">
        <w:trPr>
          <w:jc w:val="center"/>
        </w:trPr>
        <w:tc>
          <w:tcPr>
            <w:tcW w:w="1815" w:type="pct"/>
            <w:tcMar>
              <w:top w:w="0" w:type="dxa"/>
              <w:left w:w="0" w:type="dxa"/>
              <w:bottom w:w="0" w:type="dxa"/>
              <w:right w:w="0" w:type="dxa"/>
            </w:tcMar>
            <w:hideMark/>
          </w:tcPr>
          <w:p w14:paraId="6608F317" w14:textId="77777777" w:rsidR="00D936D5" w:rsidRDefault="00D936D5" w:rsidP="006F2A27">
            <w:pPr>
              <w:pStyle w:val="Tabletext"/>
              <w:spacing w:line="200" w:lineRule="exact"/>
            </w:pPr>
            <w:r w:rsidRPr="00A11DA4">
              <w:rPr>
                <w:rtl/>
              </w:rPr>
              <w:t xml:space="preserve">نمط المسح الأفقي للهوائي </w:t>
            </w:r>
            <w:r>
              <w:rPr>
                <w:rFonts w:hint="cs"/>
                <w:rtl/>
              </w:rPr>
              <w:t>(</w:t>
            </w:r>
            <w:r w:rsidRPr="002B2ADA">
              <w:rPr>
                <w:rtl/>
              </w:rPr>
              <w:t>درجات</w:t>
            </w:r>
            <w:r>
              <w:rPr>
                <w:rFonts w:hint="cs"/>
                <w:rtl/>
              </w:rPr>
              <w:t>)</w:t>
            </w:r>
            <w:r w:rsidRPr="00A11DA4">
              <w:rPr>
                <w:rtl/>
              </w:rPr>
              <w:t xml:space="preserve"> </w:t>
            </w:r>
            <w:r>
              <w:rPr>
                <w:rtl/>
              </w:rPr>
              <w:br/>
            </w:r>
            <w:r w:rsidRPr="00A11DA4">
              <w:rPr>
                <w:rtl/>
              </w:rPr>
              <w:t xml:space="preserve">(مستمر، عشوائي، </w:t>
            </w:r>
            <w:r>
              <w:t>360</w:t>
            </w:r>
            <w:r w:rsidRPr="00A11DA4">
              <w:rPr>
                <w:rtl/>
              </w:rPr>
              <w:t xml:space="preserve"> درجة، قطاعي، إلخ</w:t>
            </w:r>
            <w:r>
              <w:rPr>
                <w:rFonts w:hint="cs"/>
                <w:rtl/>
              </w:rPr>
              <w:t>.</w:t>
            </w:r>
            <w:r w:rsidRPr="00A11DA4">
              <w:rPr>
                <w:rtl/>
              </w:rPr>
              <w:t xml:space="preserve">) </w:t>
            </w:r>
          </w:p>
        </w:tc>
        <w:tc>
          <w:tcPr>
            <w:tcW w:w="641" w:type="pct"/>
            <w:tcBorders>
              <w:top w:val="single" w:sz="6" w:space="0" w:color="000000"/>
              <w:left w:val="single" w:sz="6" w:space="0" w:color="000000"/>
              <w:bottom w:val="single" w:sz="6" w:space="0" w:color="000000"/>
              <w:right w:val="single" w:sz="6" w:space="0" w:color="000000"/>
            </w:tcBorders>
            <w:vAlign w:val="center"/>
            <w:hideMark/>
          </w:tcPr>
          <w:p w14:paraId="0062A1A9" w14:textId="77777777" w:rsidR="00D936D5" w:rsidRDefault="00D936D5" w:rsidP="006F2A27">
            <w:pPr>
              <w:pStyle w:val="Tabletext"/>
              <w:spacing w:line="200" w:lineRule="exact"/>
              <w:jc w:val="center"/>
              <w:rPr>
                <w:color w:val="000000"/>
              </w:rPr>
            </w:pPr>
            <w:r>
              <w:t>360</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62E07DE0" w14:textId="77777777" w:rsidR="00D936D5" w:rsidRDefault="00D936D5" w:rsidP="006F2A27">
            <w:pPr>
              <w:pStyle w:val="Tabletext"/>
              <w:spacing w:line="200" w:lineRule="exact"/>
              <w:jc w:val="center"/>
            </w:pPr>
            <w:r>
              <w:t>360</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949DE08" w14:textId="77777777" w:rsidR="00D936D5" w:rsidRDefault="00D936D5" w:rsidP="006F2A27">
            <w:pPr>
              <w:pStyle w:val="Tabletext"/>
              <w:spacing w:line="200" w:lineRule="exact"/>
              <w:jc w:val="center"/>
            </w:pPr>
            <w:r>
              <w:rPr>
                <w:color w:val="000000"/>
              </w:rPr>
              <w:t>360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1D7B11A" w14:textId="77777777" w:rsidR="00D936D5" w:rsidRDefault="00D936D5" w:rsidP="006F2A27">
            <w:pPr>
              <w:pStyle w:val="Tabletext"/>
              <w:spacing w:line="200" w:lineRule="exact"/>
              <w:jc w:val="center"/>
              <w:rPr>
                <w:color w:val="000000"/>
              </w:rPr>
            </w:pPr>
            <w:r>
              <w:t>360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AB1DDE7" w14:textId="77777777" w:rsidR="00D936D5" w:rsidRDefault="00D936D5" w:rsidP="006F2A27">
            <w:pPr>
              <w:pStyle w:val="Tabletext"/>
              <w:spacing w:line="200" w:lineRule="exact"/>
              <w:jc w:val="center"/>
              <w:rPr>
                <w:color w:val="000000"/>
              </w:rPr>
            </w:pPr>
            <w:r>
              <w:t>360</w:t>
            </w:r>
          </w:p>
        </w:tc>
      </w:tr>
      <w:tr w:rsidR="00D936D5" w14:paraId="61989AFD" w14:textId="77777777" w:rsidTr="006F2A27">
        <w:trPr>
          <w:jc w:val="center"/>
        </w:trPr>
        <w:tc>
          <w:tcPr>
            <w:tcW w:w="1815" w:type="pct"/>
            <w:tcMar>
              <w:top w:w="0" w:type="dxa"/>
              <w:left w:w="0" w:type="dxa"/>
              <w:bottom w:w="0" w:type="dxa"/>
              <w:right w:w="0" w:type="dxa"/>
            </w:tcMar>
            <w:hideMark/>
          </w:tcPr>
          <w:p w14:paraId="61E723DF" w14:textId="77777777" w:rsidR="00D936D5" w:rsidRPr="007740E0" w:rsidRDefault="00D936D5" w:rsidP="006F2A27">
            <w:pPr>
              <w:pStyle w:val="Tabletext"/>
              <w:spacing w:line="200" w:lineRule="exact"/>
              <w:rPr>
                <w:rtl/>
                <w:lang w:bidi="ar-EG"/>
              </w:rPr>
            </w:pPr>
            <w:r w:rsidRPr="007740E0">
              <w:rPr>
                <w:rtl/>
              </w:rPr>
              <w:t>معدل المسح الرأسي للهو</w:t>
            </w:r>
            <w:r>
              <w:rPr>
                <w:rFonts w:hint="cs"/>
                <w:rtl/>
                <w:lang w:bidi="ar-EG"/>
              </w:rPr>
              <w:t xml:space="preserve">ائي </w:t>
            </w:r>
            <w:r>
              <w:rPr>
                <w:rFonts w:hint="cs"/>
                <w:rtl/>
              </w:rPr>
              <w:t>(</w:t>
            </w:r>
            <w:r w:rsidRPr="002B2ADA">
              <w:rPr>
                <w:rtl/>
              </w:rPr>
              <w:t>درجات</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7B580BCF" w14:textId="77777777" w:rsidR="00D936D5" w:rsidRDefault="00D936D5" w:rsidP="006F2A27">
            <w:pPr>
              <w:pStyle w:val="Tabletext"/>
              <w:spacing w:line="200" w:lineRule="exact"/>
              <w:jc w:val="center"/>
              <w:rPr>
                <w:lang w:val="fr-FR"/>
              </w:rPr>
            </w:pPr>
            <w:r>
              <w:t>24</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BC9F051" w14:textId="77777777" w:rsidR="00D936D5" w:rsidRDefault="00D936D5" w:rsidP="006F2A27">
            <w:pPr>
              <w:pStyle w:val="Tabletext"/>
              <w:spacing w:line="200" w:lineRule="exact"/>
              <w:jc w:val="center"/>
            </w:pPr>
            <w:r>
              <w:rPr>
                <w:rFonts w:eastAsia="MS PMincho"/>
              </w:rPr>
              <w:t>15</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D1557D4" w14:textId="77777777" w:rsidR="00D936D5" w:rsidRPr="000877E4" w:rsidRDefault="00D936D5" w:rsidP="006F2A27">
            <w:pPr>
              <w:pStyle w:val="Tabletext"/>
              <w:spacing w:line="200" w:lineRule="exact"/>
              <w:jc w:val="center"/>
              <w:rPr>
                <w:highlight w:val="green"/>
                <w:lang w:bidi="ar-EG"/>
              </w:rPr>
            </w:pPr>
            <w:r w:rsidRPr="00671D7C">
              <w:rPr>
                <w:rFonts w:hint="cs"/>
                <w:rtl/>
                <w:lang w:bidi="ar-EG"/>
              </w:rPr>
              <w:t>لا ينطبق</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6D711FF" w14:textId="77777777" w:rsidR="00D936D5" w:rsidRDefault="00D936D5" w:rsidP="006F2A27">
            <w:pPr>
              <w:pStyle w:val="Tabletext"/>
              <w:spacing w:line="200" w:lineRule="exact"/>
              <w:jc w:val="center"/>
            </w:pPr>
            <w:r>
              <w:t>10-0,1</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3DA1D09" w14:textId="77777777" w:rsidR="00D936D5" w:rsidRDefault="00D936D5" w:rsidP="006F2A27">
            <w:pPr>
              <w:pStyle w:val="Tabletext"/>
              <w:spacing w:line="200" w:lineRule="exact"/>
              <w:jc w:val="center"/>
            </w:pPr>
            <w:r>
              <w:t>20</w:t>
            </w:r>
          </w:p>
        </w:tc>
      </w:tr>
      <w:tr w:rsidR="00D936D5" w14:paraId="6E73BB27" w14:textId="77777777" w:rsidTr="006F2A27">
        <w:trPr>
          <w:jc w:val="center"/>
        </w:trPr>
        <w:tc>
          <w:tcPr>
            <w:tcW w:w="1815" w:type="pct"/>
            <w:tcMar>
              <w:top w:w="0" w:type="dxa"/>
              <w:left w:w="0" w:type="dxa"/>
              <w:bottom w:w="0" w:type="dxa"/>
              <w:right w:w="0" w:type="dxa"/>
            </w:tcMar>
            <w:hideMark/>
          </w:tcPr>
          <w:p w14:paraId="367EC902" w14:textId="77777777" w:rsidR="00D936D5" w:rsidRPr="00682D85" w:rsidRDefault="00D936D5" w:rsidP="006F2A27">
            <w:pPr>
              <w:pStyle w:val="Tabletext"/>
              <w:keepNext/>
              <w:keepLines/>
              <w:spacing w:line="200" w:lineRule="exact"/>
              <w:rPr>
                <w:rtl/>
                <w:lang w:eastAsia="en-US"/>
              </w:rPr>
            </w:pPr>
            <w:r w:rsidRPr="00682D85">
              <w:rPr>
                <w:rtl/>
              </w:rPr>
              <w:t xml:space="preserve">نمط المسح الرأسي للهوائي (مستمر، عشوائي، </w:t>
            </w:r>
            <w:r w:rsidRPr="00682D85">
              <w:t>360</w:t>
            </w:r>
            <w:r w:rsidRPr="00682D85">
              <w:rPr>
                <w:rtl/>
              </w:rPr>
              <w:t xml:space="preserve"> درجة، قطاعي، إلخ</w:t>
            </w:r>
            <w:r>
              <w:rPr>
                <w:rFonts w:hint="cs"/>
                <w:rtl/>
              </w:rPr>
              <w:t xml:space="preserve">.) </w:t>
            </w:r>
            <w:r>
              <w:rPr>
                <w:rFonts w:hint="cs"/>
                <w:rtl/>
                <w:lang w:bidi="ar-EG"/>
              </w:rPr>
              <w:t>(</w:t>
            </w:r>
            <w:r w:rsidRPr="00682D85">
              <w:rPr>
                <w:rtl/>
              </w:rPr>
              <w:t>درجات</w:t>
            </w:r>
            <w:r>
              <w:rPr>
                <w:rFonts w:hint="cs"/>
                <w:rtl/>
              </w:rPr>
              <w:t>)</w:t>
            </w:r>
          </w:p>
        </w:tc>
        <w:tc>
          <w:tcPr>
            <w:tcW w:w="641" w:type="pct"/>
            <w:tcBorders>
              <w:top w:val="single" w:sz="6" w:space="0" w:color="000000"/>
              <w:left w:val="single" w:sz="6" w:space="0" w:color="000000"/>
              <w:bottom w:val="single" w:sz="6" w:space="0" w:color="000000"/>
              <w:right w:val="single" w:sz="6" w:space="0" w:color="000000"/>
            </w:tcBorders>
            <w:hideMark/>
          </w:tcPr>
          <w:p w14:paraId="38F21730" w14:textId="77777777" w:rsidR="00D936D5" w:rsidRDefault="00D936D5" w:rsidP="006F2A27">
            <w:pPr>
              <w:pStyle w:val="Tabletext"/>
              <w:spacing w:line="200" w:lineRule="exact"/>
              <w:jc w:val="center"/>
              <w:rPr>
                <w:color w:val="000000"/>
                <w:lang w:bidi="ar-EG"/>
              </w:rPr>
            </w:pPr>
            <w:r>
              <w:t>2–</w:t>
            </w:r>
            <w:r>
              <w:rPr>
                <w:rFonts w:hint="cs"/>
                <w:rtl/>
              </w:rPr>
              <w:t xml:space="preserve"> إلى </w:t>
            </w:r>
            <w:r>
              <w:t>90+</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3A704E86" w14:textId="77777777" w:rsidR="00D936D5" w:rsidRDefault="00D936D5" w:rsidP="006F2A27">
            <w:pPr>
              <w:pStyle w:val="Tabletext"/>
              <w:spacing w:line="200" w:lineRule="exact"/>
              <w:jc w:val="center"/>
              <w:rPr>
                <w:color w:val="000000"/>
                <w:lang w:bidi="ar-EG"/>
              </w:rPr>
            </w:pPr>
            <w:r>
              <w:t>2–</w:t>
            </w:r>
            <w:r>
              <w:rPr>
                <w:rFonts w:hint="cs"/>
                <w:rtl/>
              </w:rPr>
              <w:t xml:space="preserve"> إلى </w:t>
            </w:r>
            <w:r>
              <w:t>90+</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01814C77" w14:textId="77777777" w:rsidR="00D936D5" w:rsidRDefault="00D936D5" w:rsidP="006F2A27">
            <w:pPr>
              <w:pStyle w:val="Tabletext"/>
              <w:spacing w:line="200" w:lineRule="exact"/>
              <w:jc w:val="center"/>
              <w:rPr>
                <w:color w:val="000000"/>
                <w:lang w:bidi="ar-EG"/>
              </w:rPr>
            </w:pPr>
            <w:r>
              <w:t>2–</w:t>
            </w:r>
            <w:r>
              <w:rPr>
                <w:rFonts w:hint="cs"/>
                <w:rtl/>
              </w:rPr>
              <w:t xml:space="preserve"> إلى </w:t>
            </w:r>
            <w:r>
              <w:t>90+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85F2647" w14:textId="77777777" w:rsidR="00D936D5" w:rsidRDefault="00D936D5" w:rsidP="006F2A27">
            <w:pPr>
              <w:pStyle w:val="Tabletext"/>
              <w:spacing w:line="200" w:lineRule="exact"/>
              <w:jc w:val="center"/>
              <w:rPr>
                <w:color w:val="000000"/>
                <w:lang w:bidi="ar-EG"/>
              </w:rPr>
            </w:pPr>
            <w:r>
              <w:t>2–</w:t>
            </w:r>
            <w:r>
              <w:rPr>
                <w:rFonts w:hint="cs"/>
                <w:rtl/>
              </w:rPr>
              <w:t xml:space="preserve"> إلى </w:t>
            </w:r>
            <w:r>
              <w:t>90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54C62B6" w14:textId="77777777" w:rsidR="00D936D5" w:rsidRDefault="00D936D5" w:rsidP="006F2A27">
            <w:pPr>
              <w:pStyle w:val="Tabletext"/>
              <w:spacing w:line="200" w:lineRule="exact"/>
              <w:jc w:val="center"/>
              <w:rPr>
                <w:color w:val="000000"/>
                <w:lang w:bidi="ar-EG"/>
              </w:rPr>
            </w:pPr>
            <w:r>
              <w:t>5</w:t>
            </w:r>
            <w:r>
              <w:rPr>
                <w:rFonts w:hint="cs"/>
                <w:rtl/>
              </w:rPr>
              <w:t xml:space="preserve"> إلى </w:t>
            </w:r>
            <w:r>
              <w:t>90</w:t>
            </w:r>
          </w:p>
        </w:tc>
      </w:tr>
      <w:tr w:rsidR="00D936D5" w14:paraId="19185E17" w14:textId="77777777" w:rsidTr="006F2A27">
        <w:trPr>
          <w:jc w:val="center"/>
        </w:trPr>
        <w:tc>
          <w:tcPr>
            <w:tcW w:w="1815" w:type="pct"/>
            <w:tcMar>
              <w:top w:w="0" w:type="dxa"/>
              <w:left w:w="0" w:type="dxa"/>
              <w:bottom w:w="0" w:type="dxa"/>
              <w:right w:w="0" w:type="dxa"/>
            </w:tcMar>
            <w:hideMark/>
          </w:tcPr>
          <w:p w14:paraId="68DFBB9B" w14:textId="77777777" w:rsidR="00D936D5" w:rsidRPr="00682D85" w:rsidRDefault="00D936D5" w:rsidP="006F2A27">
            <w:pPr>
              <w:pStyle w:val="Tabletext"/>
              <w:keepNext/>
              <w:keepLines/>
              <w:spacing w:line="200" w:lineRule="exact"/>
              <w:rPr>
                <w:rtl/>
                <w:lang w:eastAsia="en-US" w:bidi="ar-EG"/>
              </w:rPr>
            </w:pPr>
            <w:r w:rsidRPr="00682D85">
              <w:rPr>
                <w:rtl/>
              </w:rPr>
              <w:t>سويات الفصوص الجانبية للهوائي (الفص الجانبي الأول، الفصوص الجانبية البعيدة</w:t>
            </w:r>
            <w:r w:rsidRPr="00682D85">
              <w:rPr>
                <w:rFonts w:hint="cs"/>
                <w:rtl/>
              </w:rPr>
              <w:t>)</w:t>
            </w:r>
            <w:r>
              <w:rPr>
                <w:rFonts w:hint="cs"/>
                <w:rtl/>
                <w:lang w:bidi="ar-EG"/>
              </w:rPr>
              <w:t xml:space="preserve"> </w:t>
            </w:r>
            <w:r>
              <w:rPr>
                <w:lang w:eastAsia="en-US"/>
              </w:rPr>
              <w:t>(</w:t>
            </w:r>
            <w:r w:rsidRPr="00682D85">
              <w:rPr>
                <w:lang w:val="fr-FR" w:eastAsia="en-US"/>
              </w:rPr>
              <w:t>dB</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6A2D0DA3" w14:textId="77777777" w:rsidR="00D936D5" w:rsidRDefault="00D936D5" w:rsidP="006F2A27">
            <w:pPr>
              <w:pStyle w:val="Tabletext"/>
              <w:spacing w:line="200" w:lineRule="exact"/>
              <w:jc w:val="center"/>
              <w:rPr>
                <w:rFonts w:asciiTheme="majorBidi" w:hAnsiTheme="majorBidi" w:cstheme="majorBidi"/>
                <w:color w:val="000000"/>
                <w:lang w:val="fr-FR"/>
              </w:rPr>
            </w:pPr>
            <w:r>
              <w:rPr>
                <w:rFonts w:asciiTheme="majorBidi" w:hAnsiTheme="majorBidi" w:cstheme="majorBidi"/>
              </w:rPr>
              <w:t>23–</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D71085F"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26–</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5AFC67"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color w:val="000000"/>
              </w:rPr>
              <w:t>26–</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191D7BB" w14:textId="77777777" w:rsidR="00D936D5" w:rsidRDefault="00D936D5" w:rsidP="006F2A27">
            <w:pPr>
              <w:pStyle w:val="Tabletext"/>
              <w:spacing w:line="200" w:lineRule="exact"/>
              <w:jc w:val="center"/>
              <w:rPr>
                <w:rFonts w:asciiTheme="majorBidi" w:hAnsiTheme="majorBidi" w:cstheme="majorBidi"/>
                <w:color w:val="000000"/>
              </w:rPr>
            </w:pPr>
            <w:r>
              <w:rPr>
                <w:rFonts w:asciiTheme="majorBidi" w:hAnsiTheme="majorBidi" w:cstheme="majorBidi"/>
              </w:rPr>
              <w:t>20–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30DF262" w14:textId="77777777" w:rsidR="00D936D5" w:rsidRDefault="00D936D5" w:rsidP="006F2A27">
            <w:pPr>
              <w:pStyle w:val="Tabletext"/>
              <w:spacing w:line="200" w:lineRule="exact"/>
              <w:jc w:val="center"/>
              <w:rPr>
                <w:rFonts w:asciiTheme="majorBidi" w:hAnsiTheme="majorBidi" w:cstheme="majorBidi"/>
                <w:color w:val="000000"/>
              </w:rPr>
            </w:pPr>
            <w:r>
              <w:rPr>
                <w:rFonts w:asciiTheme="majorBidi" w:hAnsiTheme="majorBidi" w:cstheme="majorBidi"/>
              </w:rPr>
              <w:t>20–</w:t>
            </w:r>
            <w:r>
              <w:rPr>
                <w:rFonts w:asciiTheme="majorBidi" w:hAnsiTheme="majorBidi" w:cstheme="majorBidi" w:hint="cs"/>
                <w:rtl/>
              </w:rPr>
              <w:t xml:space="preserve"> </w:t>
            </w:r>
            <w:r w:rsidRPr="00DC4565">
              <w:rPr>
                <w:rFonts w:hint="cs"/>
                <w:rtl/>
              </w:rPr>
              <w:t>إلى</w:t>
            </w:r>
            <w:r>
              <w:rPr>
                <w:rFonts w:asciiTheme="majorBidi" w:hAnsiTheme="majorBidi" w:cstheme="majorBidi" w:hint="cs"/>
                <w:rtl/>
              </w:rPr>
              <w:t xml:space="preserve"> </w:t>
            </w:r>
            <w:r>
              <w:rPr>
                <w:rFonts w:asciiTheme="majorBidi" w:hAnsiTheme="majorBidi" w:cstheme="majorBidi"/>
              </w:rPr>
              <w:t>35–</w:t>
            </w:r>
          </w:p>
        </w:tc>
      </w:tr>
      <w:tr w:rsidR="00D936D5" w14:paraId="359E0198" w14:textId="77777777" w:rsidTr="006F2A27">
        <w:trPr>
          <w:jc w:val="center"/>
        </w:trPr>
        <w:tc>
          <w:tcPr>
            <w:tcW w:w="1815" w:type="pct"/>
            <w:tcMar>
              <w:top w:w="0" w:type="dxa"/>
              <w:left w:w="0" w:type="dxa"/>
              <w:bottom w:w="0" w:type="dxa"/>
              <w:right w:w="0" w:type="dxa"/>
            </w:tcMar>
            <w:hideMark/>
          </w:tcPr>
          <w:p w14:paraId="56DE4C94" w14:textId="77777777" w:rsidR="00D936D5" w:rsidRPr="00682D85" w:rsidRDefault="00D936D5" w:rsidP="006F2A27">
            <w:pPr>
              <w:pStyle w:val="Tabletext"/>
              <w:spacing w:line="200" w:lineRule="exact"/>
              <w:rPr>
                <w:rtl/>
                <w:lang w:eastAsia="en-US" w:bidi="ar-EG"/>
              </w:rPr>
            </w:pPr>
            <w:r w:rsidRPr="00682D85">
              <w:rPr>
                <w:rtl/>
              </w:rPr>
              <w:t>ارتفاع الهوائي</w:t>
            </w:r>
            <w:r>
              <w:rPr>
                <w:rFonts w:hint="cs"/>
                <w:rtl/>
                <w:lang w:bidi="ar-EG"/>
              </w:rPr>
              <w:t xml:space="preserve"> </w:t>
            </w:r>
            <w:r>
              <w:rPr>
                <w:lang w:eastAsia="en-US"/>
              </w:rPr>
              <w:t>(</w:t>
            </w:r>
            <w:r w:rsidRPr="00682D85">
              <w:rPr>
                <w:lang w:val="fr-FR" w:eastAsia="en-US"/>
              </w:rPr>
              <w:t>m</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292CBAC2"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color w:val="000000"/>
              </w:rPr>
              <w:t>40-10</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34057B05"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color w:val="000000"/>
              </w:rPr>
              <w:t>40-10</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14D40CA"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color w:val="000000"/>
              </w:rPr>
              <w:t>40-10</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1BBB5449" w14:textId="77777777" w:rsidR="00D936D5" w:rsidRDefault="00D936D5" w:rsidP="006F2A27">
            <w:pPr>
              <w:pStyle w:val="Tabletext"/>
              <w:spacing w:line="200" w:lineRule="exact"/>
              <w:jc w:val="center"/>
              <w:rPr>
                <w:rFonts w:asciiTheme="majorBidi" w:hAnsiTheme="majorBidi" w:cstheme="majorBidi"/>
                <w:color w:val="000000"/>
              </w:rPr>
            </w:pPr>
            <w:r>
              <w:rPr>
                <w:rFonts w:asciiTheme="majorBidi" w:hAnsiTheme="majorBidi" w:cstheme="majorBidi"/>
              </w:rPr>
              <w:t>30</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7C9D3242" w14:textId="77777777" w:rsidR="00D936D5" w:rsidRDefault="00D936D5" w:rsidP="006F2A27">
            <w:pPr>
              <w:pStyle w:val="Tabletext"/>
              <w:spacing w:line="200" w:lineRule="exact"/>
              <w:jc w:val="center"/>
              <w:rPr>
                <w:rFonts w:asciiTheme="majorBidi" w:hAnsiTheme="majorBidi" w:cstheme="majorBidi"/>
                <w:color w:val="000000"/>
              </w:rPr>
            </w:pPr>
            <w:r>
              <w:rPr>
                <w:rFonts w:asciiTheme="majorBidi" w:hAnsiTheme="majorBidi" w:cstheme="majorBidi"/>
              </w:rPr>
              <w:t>30-6</w:t>
            </w:r>
          </w:p>
        </w:tc>
      </w:tr>
      <w:tr w:rsidR="00D936D5" w14:paraId="3412CE41" w14:textId="77777777" w:rsidTr="006F2A27">
        <w:trPr>
          <w:jc w:val="center"/>
        </w:trPr>
        <w:tc>
          <w:tcPr>
            <w:tcW w:w="1815" w:type="pct"/>
            <w:tcMar>
              <w:top w:w="0" w:type="dxa"/>
              <w:left w:w="0" w:type="dxa"/>
              <w:bottom w:w="0" w:type="dxa"/>
              <w:right w:w="0" w:type="dxa"/>
            </w:tcMar>
            <w:hideMark/>
          </w:tcPr>
          <w:p w14:paraId="09AFE230" w14:textId="77777777" w:rsidR="00D936D5" w:rsidRPr="00682D85" w:rsidRDefault="00D936D5" w:rsidP="006F2A27">
            <w:pPr>
              <w:pStyle w:val="Tabletext"/>
              <w:spacing w:line="200" w:lineRule="exact"/>
              <w:rPr>
                <w:rtl/>
                <w:lang w:eastAsia="en-US" w:bidi="ar-EG"/>
              </w:rPr>
            </w:pPr>
            <w:r w:rsidRPr="00682D85">
              <w:rPr>
                <w:rtl/>
              </w:rPr>
              <w:t>عرض النطاق</w:t>
            </w:r>
            <w:r w:rsidRPr="00682D85">
              <w:t xml:space="preserve"> IF </w:t>
            </w:r>
            <w:r w:rsidRPr="00682D85">
              <w:rPr>
                <w:rtl/>
              </w:rPr>
              <w:t>عند</w:t>
            </w:r>
            <w:r w:rsidRPr="00682D85">
              <w:t xml:space="preserve"> dB 3 </w:t>
            </w:r>
            <w:r w:rsidRPr="00682D85">
              <w:rPr>
                <w:rtl/>
              </w:rPr>
              <w:t>ل</w:t>
            </w:r>
            <w:r w:rsidRPr="00682D85">
              <w:rPr>
                <w:rFonts w:hint="cs"/>
                <w:rtl/>
              </w:rPr>
              <w:t>لمستقبل</w:t>
            </w:r>
            <w:r>
              <w:rPr>
                <w:rFonts w:hint="cs"/>
                <w:rtl/>
                <w:lang w:bidi="ar-EG"/>
              </w:rPr>
              <w:t xml:space="preserve"> </w:t>
            </w:r>
            <w:r>
              <w:rPr>
                <w:lang w:eastAsia="en-US"/>
              </w:rPr>
              <w:t>(</w:t>
            </w:r>
            <w:r w:rsidRPr="00682D85">
              <w:rPr>
                <w:lang w:val="fr-FR" w:eastAsia="en-US"/>
              </w:rPr>
              <w:t>MHz</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3B85073B" w14:textId="77777777" w:rsidR="00D936D5" w:rsidRDefault="00D936D5" w:rsidP="006F2A27">
            <w:pPr>
              <w:pStyle w:val="Tabletext"/>
              <w:spacing w:line="200" w:lineRule="exact"/>
              <w:jc w:val="center"/>
              <w:rPr>
                <w:rFonts w:asciiTheme="majorBidi" w:hAnsiTheme="majorBidi" w:cstheme="majorBidi"/>
                <w:lang w:val="fr-FR"/>
              </w:rPr>
            </w:pPr>
            <w:r>
              <w:rPr>
                <w:rFonts w:asciiTheme="majorBidi" w:hAnsiTheme="majorBidi" w:cstheme="majorBidi"/>
              </w:rPr>
              <w:t>1,2</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9733A52"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1,2</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4915E77"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color w:val="000000"/>
              </w:rPr>
              <w:t>1,2</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E1CCAD" w14:textId="77777777" w:rsidR="00D936D5" w:rsidRDefault="00D936D5" w:rsidP="006F2A27">
            <w:pPr>
              <w:pStyle w:val="Tabletext"/>
              <w:spacing w:line="200" w:lineRule="exact"/>
              <w:jc w:val="center"/>
              <w:rPr>
                <w:rFonts w:asciiTheme="majorBidi" w:hAnsiTheme="majorBidi" w:cstheme="majorBidi"/>
                <w:color w:val="000000"/>
              </w:rPr>
            </w:pPr>
            <w:r>
              <w:rPr>
                <w:rFonts w:asciiTheme="majorBidi" w:hAnsiTheme="majorBidi" w:cstheme="majorBidi"/>
              </w:rPr>
              <w:t>6</w:t>
            </w:r>
            <w:r>
              <w:rPr>
                <w:rFonts w:asciiTheme="majorBidi" w:hAnsiTheme="majorBidi" w:cstheme="majorBidi" w:hint="cs"/>
                <w:rtl/>
              </w:rPr>
              <w:t xml:space="preserve"> </w:t>
            </w:r>
            <w:r w:rsidRPr="00DC4565">
              <w:rPr>
                <w:rFonts w:hint="cs"/>
                <w:rtl/>
              </w:rPr>
              <w:t xml:space="preserve">إلى </w:t>
            </w:r>
            <w:r>
              <w:rPr>
                <w:rFonts w:asciiTheme="majorBidi" w:hAnsiTheme="majorBidi" w:cstheme="majorBidi"/>
              </w:rPr>
              <w:t>8</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5C75F3B2" w14:textId="77777777" w:rsidR="00D936D5" w:rsidRDefault="00D936D5" w:rsidP="006F2A27">
            <w:pPr>
              <w:pStyle w:val="Tabletext"/>
              <w:spacing w:line="200" w:lineRule="exact"/>
              <w:jc w:val="center"/>
              <w:rPr>
                <w:rFonts w:asciiTheme="majorBidi" w:hAnsiTheme="majorBidi" w:cstheme="majorBidi"/>
                <w:color w:val="000000"/>
              </w:rPr>
            </w:pPr>
            <w:r>
              <w:rPr>
                <w:rFonts w:asciiTheme="majorBidi" w:hAnsiTheme="majorBidi" w:cstheme="majorBidi"/>
              </w:rPr>
              <w:t>0,3</w:t>
            </w:r>
            <w:r>
              <w:rPr>
                <w:rFonts w:asciiTheme="majorBidi" w:hAnsiTheme="majorBidi" w:cstheme="majorBidi" w:hint="cs"/>
                <w:rtl/>
              </w:rPr>
              <w:t xml:space="preserve"> </w:t>
            </w:r>
            <w:r w:rsidRPr="00DC4565">
              <w:rPr>
                <w:rFonts w:hint="cs"/>
                <w:rtl/>
              </w:rPr>
              <w:t>إلى</w:t>
            </w:r>
            <w:r>
              <w:rPr>
                <w:rFonts w:asciiTheme="majorBidi" w:hAnsiTheme="majorBidi" w:cstheme="majorBidi" w:hint="cs"/>
                <w:rtl/>
              </w:rPr>
              <w:t xml:space="preserve"> </w:t>
            </w:r>
            <w:r>
              <w:rPr>
                <w:rFonts w:asciiTheme="majorBidi" w:hAnsiTheme="majorBidi" w:cstheme="majorBidi"/>
              </w:rPr>
              <w:t>3,5</w:t>
            </w:r>
          </w:p>
        </w:tc>
      </w:tr>
      <w:tr w:rsidR="00D936D5" w14:paraId="45029938" w14:textId="77777777" w:rsidTr="006F2A27">
        <w:trPr>
          <w:jc w:val="center"/>
        </w:trPr>
        <w:tc>
          <w:tcPr>
            <w:tcW w:w="1815" w:type="pct"/>
            <w:tcMar>
              <w:top w:w="0" w:type="dxa"/>
              <w:left w:w="0" w:type="dxa"/>
              <w:bottom w:w="0" w:type="dxa"/>
              <w:right w:w="0" w:type="dxa"/>
            </w:tcMar>
            <w:hideMark/>
          </w:tcPr>
          <w:p w14:paraId="507F5E3E" w14:textId="77777777" w:rsidR="00D936D5" w:rsidRPr="00682D85" w:rsidRDefault="00D936D5" w:rsidP="006F2A27">
            <w:pPr>
              <w:pStyle w:val="Tabletext"/>
              <w:spacing w:line="200" w:lineRule="exact"/>
              <w:rPr>
                <w:rtl/>
                <w:lang w:eastAsia="en-US" w:bidi="ar-EG"/>
              </w:rPr>
            </w:pPr>
            <w:r w:rsidRPr="00682D85">
              <w:rPr>
                <w:rtl/>
              </w:rPr>
              <w:t>عامل ضوضاء المستقبل</w:t>
            </w:r>
            <w:r>
              <w:rPr>
                <w:rFonts w:hint="cs"/>
                <w:rtl/>
              </w:rPr>
              <w:t xml:space="preserve"> </w:t>
            </w:r>
            <w:r>
              <w:rPr>
                <w:lang w:eastAsia="en-US"/>
              </w:rPr>
              <w:t>(</w:t>
            </w:r>
            <w:r w:rsidRPr="00682D85">
              <w:rPr>
                <w:lang w:val="fr-FR" w:eastAsia="en-US"/>
              </w:rPr>
              <w:t>dB</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414F4711"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2</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19662926" w14:textId="77777777" w:rsidR="00D936D5" w:rsidRDefault="00D936D5" w:rsidP="006F2A27">
            <w:pPr>
              <w:pStyle w:val="Tabletext"/>
              <w:spacing w:line="200" w:lineRule="exact"/>
              <w:jc w:val="center"/>
              <w:rPr>
                <w:rFonts w:asciiTheme="majorBidi" w:hAnsiTheme="majorBidi" w:cstheme="majorBidi"/>
              </w:rPr>
            </w:pPr>
            <w:r>
              <w:rPr>
                <w:rFonts w:asciiTheme="majorBidi" w:eastAsia="MS PMincho" w:hAnsiTheme="majorBidi" w:cstheme="majorBidi"/>
              </w:rPr>
              <w:t>2</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7F4565B3"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2</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45B8E7F"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5</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67766B63"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3</w:t>
            </w:r>
          </w:p>
        </w:tc>
      </w:tr>
      <w:tr w:rsidR="00D936D5" w14:paraId="73BA5A9D" w14:textId="77777777" w:rsidTr="006F2A27">
        <w:trPr>
          <w:jc w:val="center"/>
        </w:trPr>
        <w:tc>
          <w:tcPr>
            <w:tcW w:w="1815" w:type="pct"/>
            <w:tcMar>
              <w:top w:w="0" w:type="dxa"/>
              <w:left w:w="0" w:type="dxa"/>
              <w:bottom w:w="0" w:type="dxa"/>
              <w:right w:w="0" w:type="dxa"/>
            </w:tcMar>
            <w:hideMark/>
          </w:tcPr>
          <w:p w14:paraId="0FBCD489" w14:textId="77777777" w:rsidR="00D936D5" w:rsidRPr="00682D85" w:rsidRDefault="00D936D5" w:rsidP="006F2A27">
            <w:pPr>
              <w:pStyle w:val="Tabletext"/>
              <w:spacing w:line="200" w:lineRule="exact"/>
              <w:rPr>
                <w:rtl/>
                <w:lang w:eastAsia="en-US" w:bidi="ar-EG"/>
              </w:rPr>
            </w:pPr>
            <w:r w:rsidRPr="00682D85">
              <w:rPr>
                <w:rtl/>
              </w:rPr>
              <w:t>أدنى إشارة يمكن كشفها</w:t>
            </w:r>
            <w:r>
              <w:rPr>
                <w:rFonts w:hint="cs"/>
                <w:rtl/>
                <w:lang w:bidi="ar-EG"/>
              </w:rPr>
              <w:t xml:space="preserve"> </w:t>
            </w:r>
            <w:r>
              <w:rPr>
                <w:lang w:eastAsia="en-US"/>
              </w:rPr>
              <w:t>(</w:t>
            </w:r>
            <w:r w:rsidRPr="00682D85">
              <w:rPr>
                <w:lang w:val="fr-FR" w:eastAsia="en-US"/>
              </w:rPr>
              <w:t>dBm</w:t>
            </w:r>
            <w:r>
              <w:rPr>
                <w:lang w:val="fr-FR" w:eastAsia="en-US"/>
              </w:rPr>
              <w:t>)</w:t>
            </w:r>
          </w:p>
        </w:tc>
        <w:tc>
          <w:tcPr>
            <w:tcW w:w="641" w:type="pct"/>
            <w:tcBorders>
              <w:top w:val="single" w:sz="6" w:space="0" w:color="000000"/>
              <w:left w:val="single" w:sz="6" w:space="0" w:color="000000"/>
              <w:bottom w:val="single" w:sz="6" w:space="0" w:color="000000"/>
              <w:right w:val="single" w:sz="6" w:space="0" w:color="000000"/>
            </w:tcBorders>
            <w:hideMark/>
          </w:tcPr>
          <w:p w14:paraId="5A32416B" w14:textId="77777777" w:rsidR="00D936D5" w:rsidRDefault="00D936D5" w:rsidP="006F2A27">
            <w:pPr>
              <w:pStyle w:val="Tabletext"/>
              <w:spacing w:line="200" w:lineRule="exact"/>
              <w:jc w:val="center"/>
              <w:rPr>
                <w:rFonts w:asciiTheme="majorBidi" w:eastAsia="MS PMincho" w:hAnsiTheme="majorBidi" w:cstheme="majorBidi"/>
              </w:rPr>
            </w:pPr>
            <w:r>
              <w:rPr>
                <w:rFonts w:asciiTheme="majorBidi" w:hAnsiTheme="majorBidi" w:cstheme="majorBidi"/>
              </w:rPr>
              <w:t>111–</w:t>
            </w:r>
          </w:p>
        </w:tc>
        <w:tc>
          <w:tcPr>
            <w:tcW w:w="667" w:type="pct"/>
            <w:gridSpan w:val="2"/>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50481CF" w14:textId="77777777" w:rsidR="00D936D5" w:rsidRDefault="00D936D5" w:rsidP="006F2A27">
            <w:pPr>
              <w:pStyle w:val="Tabletext"/>
              <w:spacing w:line="200" w:lineRule="exact"/>
              <w:jc w:val="center"/>
              <w:rPr>
                <w:rFonts w:asciiTheme="majorBidi" w:hAnsiTheme="majorBidi" w:cstheme="majorBidi"/>
              </w:rPr>
            </w:pPr>
            <w:r>
              <w:rPr>
                <w:rFonts w:asciiTheme="majorBidi" w:eastAsia="MS PMincho" w:hAnsiTheme="majorBidi" w:cstheme="majorBidi"/>
              </w:rPr>
              <w:t>111–</w:t>
            </w:r>
          </w:p>
        </w:tc>
        <w:tc>
          <w:tcPr>
            <w:tcW w:w="5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8F4B72B"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111–</w:t>
            </w:r>
          </w:p>
        </w:tc>
        <w:tc>
          <w:tcPr>
            <w:tcW w:w="640"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4F23C5B6"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100–</w:t>
            </w:r>
            <w:r>
              <w:rPr>
                <w:rFonts w:asciiTheme="majorBidi" w:hAnsiTheme="majorBidi" w:cstheme="majorBidi" w:hint="cs"/>
                <w:rtl/>
              </w:rPr>
              <w:t xml:space="preserve"> </w:t>
            </w:r>
            <w:r w:rsidRPr="00DC4565">
              <w:rPr>
                <w:rFonts w:hint="cs"/>
                <w:rtl/>
              </w:rPr>
              <w:t xml:space="preserve">إلى </w:t>
            </w:r>
            <w:r>
              <w:rPr>
                <w:rFonts w:asciiTheme="majorBidi" w:hAnsiTheme="majorBidi" w:cstheme="majorBidi"/>
              </w:rPr>
              <w:t>125–</w:t>
            </w:r>
          </w:p>
        </w:tc>
        <w:tc>
          <w:tcPr>
            <w:tcW w:w="64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hideMark/>
          </w:tcPr>
          <w:p w14:paraId="2A64AFD5" w14:textId="77777777" w:rsidR="00D936D5" w:rsidRDefault="00D936D5" w:rsidP="006F2A27">
            <w:pPr>
              <w:pStyle w:val="Tabletext"/>
              <w:spacing w:line="200" w:lineRule="exact"/>
              <w:jc w:val="center"/>
              <w:rPr>
                <w:rFonts w:asciiTheme="majorBidi" w:hAnsiTheme="majorBidi" w:cstheme="majorBidi"/>
              </w:rPr>
            </w:pPr>
            <w:r>
              <w:rPr>
                <w:rFonts w:asciiTheme="majorBidi" w:hAnsiTheme="majorBidi" w:cstheme="majorBidi"/>
              </w:rPr>
              <w:t>100–</w:t>
            </w:r>
            <w:r>
              <w:rPr>
                <w:rFonts w:asciiTheme="majorBidi" w:hAnsiTheme="majorBidi" w:cstheme="majorBidi" w:hint="cs"/>
                <w:rtl/>
              </w:rPr>
              <w:t xml:space="preserve"> </w:t>
            </w:r>
            <w:r w:rsidRPr="00DC4565">
              <w:rPr>
                <w:rFonts w:hint="cs"/>
                <w:rtl/>
              </w:rPr>
              <w:t>إلى</w:t>
            </w:r>
            <w:r>
              <w:rPr>
                <w:rFonts w:asciiTheme="majorBidi" w:hAnsiTheme="majorBidi" w:cstheme="majorBidi" w:hint="cs"/>
                <w:rtl/>
              </w:rPr>
              <w:t xml:space="preserve"> </w:t>
            </w:r>
            <w:r>
              <w:rPr>
                <w:rFonts w:asciiTheme="majorBidi" w:hAnsiTheme="majorBidi" w:cstheme="majorBidi"/>
              </w:rPr>
              <w:t>119–</w:t>
            </w:r>
          </w:p>
        </w:tc>
      </w:tr>
    </w:tbl>
    <w:p w14:paraId="4F3329E0" w14:textId="77777777" w:rsidR="00D936D5" w:rsidRDefault="00D936D5" w:rsidP="00D936D5">
      <w:pPr>
        <w:spacing w:before="0" w:line="14" w:lineRule="auto"/>
        <w:rPr>
          <w:lang w:bidi="ar-EG"/>
        </w:rPr>
      </w:pPr>
    </w:p>
    <w:p w14:paraId="79D7BFD3" w14:textId="77777777" w:rsidR="00D936D5" w:rsidRDefault="00D936D5"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sectPr w:rsidR="00D936D5" w:rsidSect="00E93B5A">
          <w:headerReference w:type="even" r:id="rId106"/>
          <w:headerReference w:type="default" r:id="rId107"/>
          <w:pgSz w:w="16834" w:h="11907" w:orient="landscape" w:code="9"/>
          <w:pgMar w:top="1134" w:right="1134" w:bottom="1134" w:left="1418" w:header="720" w:footer="482" w:gutter="0"/>
          <w:paperSrc w:first="15" w:other="15"/>
          <w:cols w:space="720"/>
          <w:bidi/>
          <w:rtlGutter/>
          <w:docGrid w:linePitch="299"/>
        </w:sectPr>
      </w:pPr>
    </w:p>
    <w:p w14:paraId="0AB63174" w14:textId="0A6257CC" w:rsidR="002516EC" w:rsidRDefault="002516EC" w:rsidP="002516EC">
      <w:pPr>
        <w:pStyle w:val="TableNo0"/>
        <w:keepLines/>
        <w:spacing w:after="120"/>
      </w:pPr>
      <w:r w:rsidRPr="00B951A3">
        <w:rPr>
          <w:rtl/>
          <w:lang w:bidi="ar-EG"/>
        </w:rPr>
        <w:lastRenderedPageBreak/>
        <w:t>الج</w:t>
      </w:r>
      <w:r w:rsidRPr="00B951A3">
        <w:rPr>
          <w:rFonts w:hint="cs"/>
          <w:rtl/>
          <w:lang w:bidi="ar-EG"/>
        </w:rPr>
        <w:t>ـ</w:t>
      </w:r>
      <w:r w:rsidRPr="00B951A3">
        <w:rPr>
          <w:rtl/>
          <w:lang w:bidi="ar-EG"/>
        </w:rPr>
        <w:t xml:space="preserve">دول </w:t>
      </w:r>
      <w:r>
        <w:rPr>
          <w:lang w:bidi="ar-EG"/>
        </w:rPr>
        <w:t>7</w:t>
      </w:r>
      <w:r>
        <w:rPr>
          <w:rFonts w:hint="cs"/>
          <w:rtl/>
          <w:lang w:bidi="ar-EG"/>
        </w:rPr>
        <w:t xml:space="preserve"> </w:t>
      </w:r>
      <w:r w:rsidRPr="00EA38CC">
        <w:rPr>
          <w:rFonts w:hint="cs"/>
          <w:i/>
          <w:iCs/>
          <w:rtl/>
        </w:rPr>
        <w:t>(</w:t>
      </w:r>
      <w:r w:rsidRPr="00EA38CC">
        <w:rPr>
          <w:rFonts w:hint="cs"/>
          <w:i/>
          <w:iCs/>
          <w:rtl/>
          <w:lang w:bidi="ar-EG"/>
        </w:rPr>
        <w:t>تتمة</w:t>
      </w:r>
      <w:r w:rsidRPr="00EA38CC">
        <w:rPr>
          <w:rFonts w:hint="cs"/>
          <w:i/>
          <w:iCs/>
          <w:rtl/>
        </w:rPr>
        <w:t>)</w:t>
      </w:r>
    </w:p>
    <w:tbl>
      <w:tblPr>
        <w:bidiVisual/>
        <w:tblW w:w="403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4320"/>
        <w:gridCol w:w="3444"/>
      </w:tblGrid>
      <w:tr w:rsidR="002516EC" w:rsidRPr="0093536F" w14:paraId="1DEF9ED1" w14:textId="77777777" w:rsidTr="006654DE">
        <w:trPr>
          <w:tblHeader/>
          <w:jc w:val="center"/>
        </w:trPr>
        <w:tc>
          <w:tcPr>
            <w:tcW w:w="2782" w:type="pct"/>
            <w:tcMar>
              <w:left w:w="108" w:type="dxa"/>
              <w:right w:w="108" w:type="dxa"/>
            </w:tcMar>
          </w:tcPr>
          <w:p w14:paraId="61424C0B" w14:textId="0394DAB1" w:rsidR="002516EC" w:rsidRPr="0093536F" w:rsidRDefault="002516EC" w:rsidP="006F2A27">
            <w:pPr>
              <w:pStyle w:val="Tablehead"/>
              <w:spacing w:before="20" w:after="20"/>
              <w:rPr>
                <w:rFonts w:ascii="Times New Roman" w:hAnsi="Times New Roman"/>
              </w:rPr>
            </w:pPr>
            <w:r w:rsidRPr="0093536F">
              <w:rPr>
                <w:rFonts w:ascii="Times New Roman" w:hAnsi="Times New Roman"/>
                <w:rtl/>
              </w:rPr>
              <w:t>الخصائص</w:t>
            </w:r>
          </w:p>
        </w:tc>
        <w:tc>
          <w:tcPr>
            <w:tcW w:w="2218" w:type="pct"/>
            <w:tcMar>
              <w:left w:w="108" w:type="dxa"/>
              <w:right w:w="108" w:type="dxa"/>
            </w:tcMar>
          </w:tcPr>
          <w:p w14:paraId="476C39BB" w14:textId="652F9E6A" w:rsidR="002516EC" w:rsidRPr="0093536F" w:rsidRDefault="002516EC" w:rsidP="006F2A27">
            <w:pPr>
              <w:pStyle w:val="Tablehead"/>
              <w:rPr>
                <w:rFonts w:ascii="Times New Roman" w:hAnsi="Times New Roman"/>
                <w:rtl/>
                <w:lang w:bidi="ar-SY"/>
              </w:rPr>
            </w:pPr>
            <w:r w:rsidRPr="0093536F">
              <w:rPr>
                <w:rFonts w:ascii="Times New Roman" w:hAnsi="Times New Roman" w:hint="cs"/>
                <w:rtl/>
              </w:rPr>
              <w:t xml:space="preserve">الرادار </w:t>
            </w:r>
            <w:r w:rsidRPr="0093536F">
              <w:rPr>
                <w:rFonts w:ascii="Times New Roman" w:hAnsi="Times New Roman"/>
              </w:rPr>
              <w:t>21</w:t>
            </w:r>
          </w:p>
        </w:tc>
      </w:tr>
      <w:tr w:rsidR="002516EC" w:rsidRPr="0093536F" w14:paraId="3939CEA4" w14:textId="77777777" w:rsidTr="006654DE">
        <w:trPr>
          <w:jc w:val="center"/>
        </w:trPr>
        <w:tc>
          <w:tcPr>
            <w:tcW w:w="2782" w:type="pct"/>
            <w:tcBorders>
              <w:bottom w:val="single" w:sz="4" w:space="0" w:color="auto"/>
            </w:tcBorders>
            <w:tcMar>
              <w:left w:w="108" w:type="dxa"/>
              <w:right w:w="108" w:type="dxa"/>
            </w:tcMar>
          </w:tcPr>
          <w:p w14:paraId="0CAC7046" w14:textId="5B6BAB45" w:rsidR="002516EC" w:rsidRPr="0093536F" w:rsidRDefault="002516EC" w:rsidP="002516EC">
            <w:pPr>
              <w:pStyle w:val="Tabletext"/>
              <w:spacing w:after="20"/>
              <w:rPr>
                <w:lang w:bidi="ar-SY"/>
              </w:rPr>
            </w:pPr>
            <w:r w:rsidRPr="0093536F">
              <w:rPr>
                <w:rtl/>
              </w:rPr>
              <w:t>مدى التوليف</w:t>
            </w:r>
            <w:r w:rsidRPr="0093536F">
              <w:rPr>
                <w:rFonts w:hint="cs"/>
                <w:rtl/>
                <w:lang w:bidi="ar-SY"/>
              </w:rPr>
              <w:t xml:space="preserve"> </w:t>
            </w:r>
            <w:r w:rsidR="0004660D">
              <w:rPr>
                <w:lang w:bidi="ar-SY"/>
              </w:rPr>
              <w:t>(</w:t>
            </w:r>
            <w:r w:rsidRPr="0093536F">
              <w:rPr>
                <w:lang w:bidi="ar-SY"/>
              </w:rPr>
              <w:t>MHz)</w:t>
            </w:r>
          </w:p>
        </w:tc>
        <w:tc>
          <w:tcPr>
            <w:tcW w:w="2218" w:type="pct"/>
            <w:tcBorders>
              <w:bottom w:val="single" w:sz="4" w:space="0" w:color="auto"/>
            </w:tcBorders>
            <w:tcMar>
              <w:left w:w="108" w:type="dxa"/>
              <w:right w:w="108" w:type="dxa"/>
            </w:tcMar>
          </w:tcPr>
          <w:p w14:paraId="4E5BF7AF" w14:textId="7FFDA2B6" w:rsidR="002516EC" w:rsidRPr="0093536F" w:rsidRDefault="002516EC" w:rsidP="002516EC">
            <w:pPr>
              <w:pStyle w:val="Tabletext"/>
              <w:jc w:val="center"/>
              <w:rPr>
                <w:color w:val="000000"/>
              </w:rPr>
            </w:pPr>
            <w:r w:rsidRPr="0093536F">
              <w:t>5 750-5 430</w:t>
            </w:r>
          </w:p>
        </w:tc>
      </w:tr>
      <w:tr w:rsidR="002516EC" w:rsidRPr="0093536F" w14:paraId="40D40447" w14:textId="77777777" w:rsidTr="006654DE">
        <w:trPr>
          <w:jc w:val="center"/>
        </w:trPr>
        <w:tc>
          <w:tcPr>
            <w:tcW w:w="2782" w:type="pct"/>
            <w:tcMar>
              <w:left w:w="108" w:type="dxa"/>
              <w:right w:w="108" w:type="dxa"/>
            </w:tcMar>
          </w:tcPr>
          <w:p w14:paraId="79B929CA" w14:textId="7C2E676F" w:rsidR="002516EC" w:rsidRPr="0093536F" w:rsidRDefault="002516EC" w:rsidP="002516EC">
            <w:pPr>
              <w:pStyle w:val="Tabletext"/>
              <w:spacing w:after="20"/>
              <w:rPr>
                <w:lang w:bidi="ar-SY"/>
              </w:rPr>
            </w:pPr>
            <w:r w:rsidRPr="0093536F">
              <w:rPr>
                <w:rtl/>
              </w:rPr>
              <w:t>التشكيل</w:t>
            </w:r>
            <w:r w:rsidRPr="0093536F">
              <w:rPr>
                <w:rFonts w:hint="cs"/>
                <w:rtl/>
                <w:lang w:bidi="ar-SY"/>
              </w:rPr>
              <w:t xml:space="preserve"> </w:t>
            </w:r>
          </w:p>
        </w:tc>
        <w:tc>
          <w:tcPr>
            <w:tcW w:w="2218" w:type="pct"/>
            <w:tcMar>
              <w:left w:w="108" w:type="dxa"/>
              <w:right w:w="108" w:type="dxa"/>
            </w:tcMar>
          </w:tcPr>
          <w:p w14:paraId="4F851DC6" w14:textId="2AA534BB" w:rsidR="002516EC" w:rsidRPr="0093536F" w:rsidRDefault="006A0B2A" w:rsidP="002516EC">
            <w:pPr>
              <w:pStyle w:val="Tabletext"/>
              <w:jc w:val="center"/>
            </w:pPr>
            <w:r>
              <w:rPr>
                <w:rFonts w:hint="cs"/>
                <w:rtl/>
              </w:rPr>
              <w:t>ذو قدرة دوبلرية</w:t>
            </w:r>
            <w:r w:rsidR="002516EC" w:rsidRPr="0093536F">
              <w:rPr>
                <w:rFonts w:hint="cs"/>
                <w:rtl/>
              </w:rPr>
              <w:t xml:space="preserve"> </w:t>
            </w:r>
          </w:p>
        </w:tc>
      </w:tr>
      <w:tr w:rsidR="002516EC" w:rsidRPr="0093536F" w14:paraId="607E910F" w14:textId="77777777" w:rsidTr="006654DE">
        <w:trPr>
          <w:trHeight w:val="280"/>
          <w:jc w:val="center"/>
        </w:trPr>
        <w:tc>
          <w:tcPr>
            <w:tcW w:w="2782" w:type="pct"/>
            <w:vMerge w:val="restart"/>
            <w:tcMar>
              <w:left w:w="108" w:type="dxa"/>
              <w:right w:w="108" w:type="dxa"/>
            </w:tcMar>
          </w:tcPr>
          <w:p w14:paraId="20B4FF59" w14:textId="4874A31B" w:rsidR="002516EC" w:rsidRPr="0093536F" w:rsidRDefault="0093536F" w:rsidP="0093536F">
            <w:pPr>
              <w:pStyle w:val="Tabletext"/>
              <w:spacing w:after="20"/>
              <w:rPr>
                <w:lang w:val="en-GB"/>
              </w:rPr>
            </w:pPr>
            <w:r w:rsidRPr="0093536F">
              <w:rPr>
                <w:rtl/>
              </w:rPr>
              <w:t>قدرة المرسل إلى الهوائي</w:t>
            </w:r>
            <w:r w:rsidR="002516EC" w:rsidRPr="0093536F">
              <w:rPr>
                <w:rFonts w:hint="cs"/>
                <w:rtl/>
              </w:rPr>
              <w:t xml:space="preserve"> </w:t>
            </w:r>
            <w:r w:rsidR="002516EC" w:rsidRPr="0093536F">
              <w:rPr>
                <w:rFonts w:hint="cs"/>
                <w:rtl/>
                <w:lang w:bidi="ar-SY"/>
              </w:rPr>
              <w:t>(</w:t>
            </w:r>
            <w:r w:rsidR="002516EC" w:rsidRPr="0093536F">
              <w:rPr>
                <w:rFonts w:hint="cs"/>
                <w:rtl/>
              </w:rPr>
              <w:t xml:space="preserve">ذروة </w:t>
            </w:r>
            <w:r w:rsidR="002516EC" w:rsidRPr="0093536F">
              <w:t>kW</w:t>
            </w:r>
            <w:r w:rsidR="002516EC" w:rsidRPr="0093536F">
              <w:rPr>
                <w:rFonts w:hint="cs"/>
                <w:rtl/>
              </w:rPr>
              <w:t>)</w:t>
            </w:r>
          </w:p>
        </w:tc>
        <w:tc>
          <w:tcPr>
            <w:tcW w:w="2218" w:type="pct"/>
            <w:vMerge w:val="restart"/>
            <w:tcMar>
              <w:left w:w="108" w:type="dxa"/>
              <w:right w:w="108" w:type="dxa"/>
            </w:tcMar>
            <w:vAlign w:val="center"/>
          </w:tcPr>
          <w:p w14:paraId="5AB4ADDB" w14:textId="129EFBF1" w:rsidR="002516EC" w:rsidRPr="0093536F" w:rsidRDefault="002516EC" w:rsidP="002516EC">
            <w:pPr>
              <w:pStyle w:val="Tabletext"/>
              <w:jc w:val="center"/>
              <w:rPr>
                <w:color w:val="000000"/>
              </w:rPr>
            </w:pPr>
            <w:r w:rsidRPr="0093536F">
              <w:t>400-250</w:t>
            </w:r>
          </w:p>
        </w:tc>
      </w:tr>
      <w:tr w:rsidR="002516EC" w:rsidRPr="0093536F" w14:paraId="25887403" w14:textId="77777777" w:rsidTr="006654DE">
        <w:trPr>
          <w:trHeight w:val="300"/>
          <w:jc w:val="center"/>
        </w:trPr>
        <w:tc>
          <w:tcPr>
            <w:tcW w:w="2782" w:type="pct"/>
            <w:vMerge/>
            <w:tcMar>
              <w:left w:w="108" w:type="dxa"/>
              <w:right w:w="108" w:type="dxa"/>
            </w:tcMar>
          </w:tcPr>
          <w:p w14:paraId="728FD8DE" w14:textId="77777777" w:rsidR="002516EC" w:rsidRPr="0093536F" w:rsidRDefault="002516EC" w:rsidP="002516EC">
            <w:pPr>
              <w:pStyle w:val="Tabletext"/>
              <w:spacing w:after="20"/>
            </w:pPr>
          </w:p>
        </w:tc>
        <w:tc>
          <w:tcPr>
            <w:tcW w:w="2218" w:type="pct"/>
            <w:vMerge/>
            <w:tcMar>
              <w:left w:w="108" w:type="dxa"/>
              <w:right w:w="108" w:type="dxa"/>
            </w:tcMar>
            <w:vAlign w:val="center"/>
          </w:tcPr>
          <w:p w14:paraId="137FB67C" w14:textId="77777777" w:rsidR="002516EC" w:rsidRPr="0093536F" w:rsidRDefault="002516EC" w:rsidP="002516EC">
            <w:pPr>
              <w:pStyle w:val="Tabletext"/>
              <w:jc w:val="center"/>
            </w:pPr>
          </w:p>
        </w:tc>
      </w:tr>
      <w:tr w:rsidR="002516EC" w:rsidRPr="0093536F" w14:paraId="3C0A50CA" w14:textId="77777777" w:rsidTr="006654DE">
        <w:trPr>
          <w:jc w:val="center"/>
        </w:trPr>
        <w:tc>
          <w:tcPr>
            <w:tcW w:w="2782" w:type="pct"/>
            <w:tcMar>
              <w:left w:w="108" w:type="dxa"/>
              <w:right w:w="108" w:type="dxa"/>
            </w:tcMar>
          </w:tcPr>
          <w:p w14:paraId="7ED75D12" w14:textId="6EDA5418" w:rsidR="002516EC" w:rsidRPr="0093536F" w:rsidRDefault="0093536F" w:rsidP="002516EC">
            <w:pPr>
              <w:pStyle w:val="Tabletext"/>
              <w:spacing w:after="20"/>
            </w:pPr>
            <w:r w:rsidRPr="0093536F">
              <w:rPr>
                <w:rtl/>
              </w:rPr>
              <w:t>عرض النبضة</w:t>
            </w:r>
            <w:r w:rsidRPr="0093536F">
              <w:rPr>
                <w:rFonts w:hint="cs"/>
                <w:rtl/>
              </w:rPr>
              <w:t xml:space="preserve"> </w:t>
            </w:r>
            <w:r w:rsidR="002516EC" w:rsidRPr="0093536F">
              <w:t>(µs)</w:t>
            </w:r>
          </w:p>
        </w:tc>
        <w:tc>
          <w:tcPr>
            <w:tcW w:w="2218" w:type="pct"/>
            <w:tcMar>
              <w:left w:w="108" w:type="dxa"/>
              <w:right w:w="108" w:type="dxa"/>
            </w:tcMar>
            <w:vAlign w:val="center"/>
          </w:tcPr>
          <w:p w14:paraId="271A6E68" w14:textId="5351A005" w:rsidR="002516EC" w:rsidRPr="0093536F" w:rsidRDefault="002516EC" w:rsidP="002516EC">
            <w:pPr>
              <w:pStyle w:val="Tabletext"/>
              <w:jc w:val="center"/>
              <w:rPr>
                <w:color w:val="000000"/>
              </w:rPr>
            </w:pPr>
            <w:r w:rsidRPr="0093536F">
              <w:t>3,5-0,5</w:t>
            </w:r>
          </w:p>
        </w:tc>
      </w:tr>
      <w:tr w:rsidR="002516EC" w:rsidRPr="0093536F" w14:paraId="42F35769" w14:textId="77777777" w:rsidTr="006654DE">
        <w:trPr>
          <w:jc w:val="center"/>
        </w:trPr>
        <w:tc>
          <w:tcPr>
            <w:tcW w:w="2782" w:type="pct"/>
            <w:tcMar>
              <w:left w:w="108" w:type="dxa"/>
              <w:right w:w="108" w:type="dxa"/>
            </w:tcMar>
          </w:tcPr>
          <w:p w14:paraId="72CA3A62" w14:textId="7CE00EE9" w:rsidR="002516EC" w:rsidRPr="0093536F" w:rsidRDefault="0093536F" w:rsidP="002516EC">
            <w:pPr>
              <w:pStyle w:val="Tabletext"/>
              <w:spacing w:after="20"/>
              <w:rPr>
                <w:lang w:val="en-GB"/>
              </w:rPr>
            </w:pPr>
            <w:r w:rsidRPr="0093536F">
              <w:rPr>
                <w:rtl/>
              </w:rPr>
              <w:t>وقت صعود/هبوط النبضة</w:t>
            </w:r>
            <w:r w:rsidRPr="0093536F">
              <w:rPr>
                <w:rFonts w:hint="cs"/>
                <w:rtl/>
              </w:rPr>
              <w:t xml:space="preserve"> </w:t>
            </w:r>
            <w:r w:rsidRPr="0093536F">
              <w:t>(µs)</w:t>
            </w:r>
          </w:p>
        </w:tc>
        <w:tc>
          <w:tcPr>
            <w:tcW w:w="2218" w:type="pct"/>
            <w:tcMar>
              <w:left w:w="108" w:type="dxa"/>
              <w:right w:w="108" w:type="dxa"/>
            </w:tcMar>
            <w:vAlign w:val="center"/>
          </w:tcPr>
          <w:p w14:paraId="532EBC1C" w14:textId="1E999A5B" w:rsidR="002516EC" w:rsidRPr="0093536F" w:rsidRDefault="002516EC" w:rsidP="002516EC">
            <w:pPr>
              <w:pStyle w:val="Tabletext"/>
              <w:jc w:val="center"/>
              <w:rPr>
                <w:color w:val="000000"/>
              </w:rPr>
            </w:pPr>
            <w:r w:rsidRPr="0093536F">
              <w:t>0,2 / 0,1</w:t>
            </w:r>
          </w:p>
        </w:tc>
      </w:tr>
      <w:tr w:rsidR="002516EC" w:rsidRPr="0093536F" w14:paraId="55C6CA09" w14:textId="77777777" w:rsidTr="006654DE">
        <w:trPr>
          <w:jc w:val="center"/>
        </w:trPr>
        <w:tc>
          <w:tcPr>
            <w:tcW w:w="2782" w:type="pct"/>
            <w:tcMar>
              <w:left w:w="108" w:type="dxa"/>
              <w:right w:w="108" w:type="dxa"/>
            </w:tcMar>
          </w:tcPr>
          <w:p w14:paraId="0C6D3DCD" w14:textId="4A0CCD29" w:rsidR="002516EC" w:rsidRPr="0093536F" w:rsidRDefault="0093536F" w:rsidP="002516EC">
            <w:pPr>
              <w:pStyle w:val="Tabletext"/>
              <w:spacing w:after="20"/>
              <w:rPr>
                <w:rtl/>
                <w:lang w:bidi="ar-SY"/>
              </w:rPr>
            </w:pPr>
            <w:r w:rsidRPr="0093536F">
              <w:rPr>
                <w:rtl/>
              </w:rPr>
              <w:t>معدل تكرار النبضات</w:t>
            </w:r>
            <w:r w:rsidRPr="0093536F">
              <w:rPr>
                <w:rFonts w:hint="cs"/>
                <w:rtl/>
              </w:rPr>
              <w:t xml:space="preserve"> </w:t>
            </w:r>
            <w:r w:rsidRPr="0093536F">
              <w:t>(pps)</w:t>
            </w:r>
          </w:p>
        </w:tc>
        <w:tc>
          <w:tcPr>
            <w:tcW w:w="2218" w:type="pct"/>
            <w:tcMar>
              <w:left w:w="108" w:type="dxa"/>
              <w:right w:w="108" w:type="dxa"/>
            </w:tcMar>
            <w:vAlign w:val="center"/>
          </w:tcPr>
          <w:p w14:paraId="55E88F1A" w14:textId="128647EB" w:rsidR="002516EC" w:rsidRPr="0093536F" w:rsidRDefault="002516EC" w:rsidP="002516EC">
            <w:pPr>
              <w:pStyle w:val="Tabletext"/>
              <w:jc w:val="center"/>
              <w:rPr>
                <w:color w:val="000000"/>
              </w:rPr>
            </w:pPr>
            <w:r w:rsidRPr="0093536F">
              <w:t>2 400-250</w:t>
            </w:r>
          </w:p>
        </w:tc>
      </w:tr>
      <w:tr w:rsidR="002516EC" w:rsidRPr="0093536F" w14:paraId="32020F4E" w14:textId="77777777" w:rsidTr="006654DE">
        <w:trPr>
          <w:jc w:val="center"/>
        </w:trPr>
        <w:tc>
          <w:tcPr>
            <w:tcW w:w="2782" w:type="pct"/>
            <w:tcMar>
              <w:left w:w="108" w:type="dxa"/>
              <w:right w:w="108" w:type="dxa"/>
            </w:tcMar>
          </w:tcPr>
          <w:p w14:paraId="4641A332" w14:textId="00042024" w:rsidR="002516EC" w:rsidRPr="0093536F" w:rsidRDefault="0093536F" w:rsidP="006F2A27">
            <w:pPr>
              <w:pStyle w:val="Tabletext"/>
              <w:spacing w:after="20"/>
            </w:pPr>
            <w:r w:rsidRPr="0093536F">
              <w:rPr>
                <w:rtl/>
              </w:rPr>
              <w:t>جهاز الخرج</w:t>
            </w:r>
          </w:p>
        </w:tc>
        <w:tc>
          <w:tcPr>
            <w:tcW w:w="2218" w:type="pct"/>
            <w:tcMar>
              <w:left w:w="108" w:type="dxa"/>
              <w:right w:w="108" w:type="dxa"/>
            </w:tcMar>
            <w:vAlign w:val="center"/>
          </w:tcPr>
          <w:p w14:paraId="5F1E8C87" w14:textId="0D0632DE" w:rsidR="002516EC" w:rsidRPr="0093536F" w:rsidRDefault="006A0B2A" w:rsidP="006F2A27">
            <w:pPr>
              <w:pStyle w:val="Tabletext"/>
              <w:jc w:val="center"/>
              <w:rPr>
                <w:color w:val="000000"/>
              </w:rPr>
            </w:pPr>
            <w:r>
              <w:rPr>
                <w:rFonts w:hint="cs"/>
                <w:color w:val="000000"/>
                <w:rtl/>
              </w:rPr>
              <w:t>ماغنترون</w:t>
            </w:r>
          </w:p>
        </w:tc>
      </w:tr>
      <w:tr w:rsidR="002516EC" w:rsidRPr="0093536F" w14:paraId="31B4B257" w14:textId="77777777" w:rsidTr="006654DE">
        <w:trPr>
          <w:jc w:val="center"/>
        </w:trPr>
        <w:tc>
          <w:tcPr>
            <w:tcW w:w="2782" w:type="pct"/>
            <w:tcMar>
              <w:left w:w="108" w:type="dxa"/>
              <w:right w:w="108" w:type="dxa"/>
            </w:tcMar>
          </w:tcPr>
          <w:p w14:paraId="1411EB45" w14:textId="35A29831" w:rsidR="002516EC" w:rsidRPr="0093536F" w:rsidRDefault="0093536F" w:rsidP="002516EC">
            <w:pPr>
              <w:pStyle w:val="Tabletext"/>
              <w:spacing w:after="20"/>
              <w:rPr>
                <w:lang w:val="en-GB"/>
              </w:rPr>
            </w:pPr>
            <w:r w:rsidRPr="0093536F">
              <w:rPr>
                <w:rtl/>
              </w:rPr>
              <w:t>نمط مخطط الهوائي (</w:t>
            </w:r>
            <w:r w:rsidRPr="0093536F">
              <w:rPr>
                <w:rFonts w:hint="cs"/>
                <w:rtl/>
              </w:rPr>
              <w:t>رفيع</w:t>
            </w:r>
            <w:r w:rsidRPr="0093536F">
              <w:rPr>
                <w:rtl/>
              </w:rPr>
              <w:t>، مروح</w:t>
            </w:r>
            <w:r w:rsidRPr="0093536F">
              <w:rPr>
                <w:rFonts w:hint="cs"/>
                <w:rtl/>
              </w:rPr>
              <w:t>ة</w:t>
            </w:r>
            <w:r w:rsidRPr="0093536F">
              <w:rPr>
                <w:rtl/>
              </w:rPr>
              <w:t>، قاطع تمام مربع، إلخ</w:t>
            </w:r>
            <w:r w:rsidRPr="0093536F">
              <w:rPr>
                <w:rFonts w:hint="cs"/>
                <w:rtl/>
              </w:rPr>
              <w:t>.)</w:t>
            </w:r>
          </w:p>
        </w:tc>
        <w:tc>
          <w:tcPr>
            <w:tcW w:w="2218" w:type="pct"/>
            <w:tcMar>
              <w:left w:w="108" w:type="dxa"/>
              <w:right w:w="108" w:type="dxa"/>
            </w:tcMar>
          </w:tcPr>
          <w:p w14:paraId="0E7B77EF" w14:textId="566EBE0B" w:rsidR="002516EC" w:rsidRPr="0093536F" w:rsidRDefault="006A0B2A" w:rsidP="002516EC">
            <w:pPr>
              <w:pStyle w:val="Tabletext"/>
              <w:jc w:val="center"/>
              <w:rPr>
                <w:color w:val="000000"/>
              </w:rPr>
            </w:pPr>
            <w:r>
              <w:rPr>
                <w:rFonts w:hint="cs"/>
                <w:color w:val="000000"/>
                <w:rtl/>
              </w:rPr>
              <w:t>حزمة رفيعة</w:t>
            </w:r>
            <w:r w:rsidR="002516EC" w:rsidRPr="0093536F">
              <w:rPr>
                <w:rFonts w:hint="cs"/>
                <w:color w:val="000000"/>
                <w:rtl/>
              </w:rPr>
              <w:t xml:space="preserve"> </w:t>
            </w:r>
          </w:p>
        </w:tc>
      </w:tr>
      <w:tr w:rsidR="002516EC" w:rsidRPr="0093536F" w14:paraId="120DED07" w14:textId="77777777" w:rsidTr="006654DE">
        <w:trPr>
          <w:jc w:val="center"/>
        </w:trPr>
        <w:tc>
          <w:tcPr>
            <w:tcW w:w="2782" w:type="pct"/>
            <w:tcMar>
              <w:left w:w="108" w:type="dxa"/>
              <w:right w:w="108" w:type="dxa"/>
            </w:tcMar>
          </w:tcPr>
          <w:p w14:paraId="7C2A7504" w14:textId="5EEA275B" w:rsidR="002516EC" w:rsidRPr="0093536F" w:rsidRDefault="0093536F" w:rsidP="002516EC">
            <w:pPr>
              <w:pStyle w:val="Tabletext"/>
              <w:spacing w:after="20"/>
              <w:rPr>
                <w:lang w:val="en-GB"/>
              </w:rPr>
            </w:pPr>
            <w:r w:rsidRPr="0093536F">
              <w:rPr>
                <w:spacing w:val="-6"/>
                <w:rtl/>
                <w:lang w:bidi="ar-EG"/>
              </w:rPr>
              <w:t xml:space="preserve">نوع الهوائي (عاكس، صفيف </w:t>
            </w:r>
            <w:r w:rsidRPr="0093536F">
              <w:rPr>
                <w:rFonts w:hint="cs"/>
                <w:spacing w:val="-6"/>
                <w:rtl/>
                <w:lang w:bidi="ar-EG"/>
              </w:rPr>
              <w:t>مرتب الأطوار</w:t>
            </w:r>
            <w:r w:rsidRPr="0093536F">
              <w:rPr>
                <w:spacing w:val="-6"/>
                <w:rtl/>
                <w:lang w:bidi="ar-EG"/>
              </w:rPr>
              <w:t>، صفيف بشقوق، إلخ</w:t>
            </w:r>
            <w:r w:rsidRPr="0093536F">
              <w:rPr>
                <w:rFonts w:hint="cs"/>
                <w:spacing w:val="-6"/>
                <w:rtl/>
                <w:lang w:bidi="ar-EG"/>
              </w:rPr>
              <w:t>.)</w:t>
            </w:r>
          </w:p>
        </w:tc>
        <w:tc>
          <w:tcPr>
            <w:tcW w:w="2218" w:type="pct"/>
            <w:tcMar>
              <w:left w:w="108" w:type="dxa"/>
              <w:right w:w="108" w:type="dxa"/>
            </w:tcMar>
          </w:tcPr>
          <w:p w14:paraId="03D80A40" w14:textId="4C86900B" w:rsidR="002516EC" w:rsidRPr="0093536F" w:rsidRDefault="006A0B2A" w:rsidP="006A0B2A">
            <w:pPr>
              <w:pStyle w:val="Tabletext"/>
              <w:jc w:val="center"/>
              <w:rPr>
                <w:color w:val="000000"/>
              </w:rPr>
            </w:pPr>
            <w:r w:rsidRPr="006A0B2A">
              <w:rPr>
                <w:color w:val="000000"/>
                <w:rtl/>
                <w:lang w:bidi="ar-EG"/>
              </w:rPr>
              <w:t>عاكس</w:t>
            </w:r>
            <w:r>
              <w:rPr>
                <w:rFonts w:hint="cs"/>
                <w:color w:val="000000"/>
                <w:rtl/>
                <w:lang w:bidi="ar-EG"/>
              </w:rPr>
              <w:t xml:space="preserve"> مكافئي</w:t>
            </w:r>
          </w:p>
        </w:tc>
      </w:tr>
      <w:tr w:rsidR="002516EC" w:rsidRPr="0093536F" w14:paraId="73E36C0B" w14:textId="77777777" w:rsidTr="006654DE">
        <w:trPr>
          <w:jc w:val="center"/>
        </w:trPr>
        <w:tc>
          <w:tcPr>
            <w:tcW w:w="2782" w:type="pct"/>
            <w:tcMar>
              <w:left w:w="108" w:type="dxa"/>
              <w:right w:w="108" w:type="dxa"/>
            </w:tcMar>
          </w:tcPr>
          <w:p w14:paraId="3B4AECBA" w14:textId="05B65FF2" w:rsidR="002516EC" w:rsidRPr="0093536F" w:rsidRDefault="0093536F" w:rsidP="002516EC">
            <w:pPr>
              <w:pStyle w:val="Tabletext"/>
              <w:spacing w:after="20"/>
            </w:pPr>
            <w:r w:rsidRPr="0093536F">
              <w:rPr>
                <w:rtl/>
              </w:rPr>
              <w:t>استقطاب الهوائي</w:t>
            </w:r>
          </w:p>
        </w:tc>
        <w:tc>
          <w:tcPr>
            <w:tcW w:w="2218" w:type="pct"/>
            <w:tcMar>
              <w:left w:w="108" w:type="dxa"/>
              <w:right w:w="108" w:type="dxa"/>
            </w:tcMar>
          </w:tcPr>
          <w:p w14:paraId="4468647A" w14:textId="486CE768" w:rsidR="002516EC" w:rsidRPr="0093536F" w:rsidRDefault="006A0B2A" w:rsidP="006A0B2A">
            <w:pPr>
              <w:pStyle w:val="Tabletext"/>
              <w:jc w:val="center"/>
              <w:rPr>
                <w:color w:val="000000"/>
                <w:lang w:val="en-GB"/>
              </w:rPr>
            </w:pPr>
            <w:r>
              <w:rPr>
                <w:rFonts w:hint="cs"/>
                <w:color w:val="000000"/>
                <w:rtl/>
                <w:lang w:bidi="ar-EG"/>
              </w:rPr>
              <w:t>خطي (ثنائي الاستقطاب)</w:t>
            </w:r>
          </w:p>
        </w:tc>
      </w:tr>
      <w:tr w:rsidR="002516EC" w:rsidRPr="0093536F" w14:paraId="607E26F9" w14:textId="77777777" w:rsidTr="006654DE">
        <w:trPr>
          <w:jc w:val="center"/>
        </w:trPr>
        <w:tc>
          <w:tcPr>
            <w:tcW w:w="2782" w:type="pct"/>
            <w:tcMar>
              <w:left w:w="108" w:type="dxa"/>
              <w:right w:w="108" w:type="dxa"/>
            </w:tcMar>
          </w:tcPr>
          <w:p w14:paraId="76B4C606" w14:textId="157E5429" w:rsidR="002516EC" w:rsidRPr="0093536F" w:rsidRDefault="0093536F" w:rsidP="006F2A27">
            <w:pPr>
              <w:pStyle w:val="Tabletext"/>
              <w:spacing w:after="20"/>
              <w:rPr>
                <w:lang w:val="en-GB"/>
              </w:rPr>
            </w:pPr>
            <w:r w:rsidRPr="0093536F">
              <w:rPr>
                <w:rtl/>
              </w:rPr>
              <w:t>كسب الحزمة الرئيسية للهوائي</w:t>
            </w:r>
            <w:r w:rsidRPr="0093536F">
              <w:t xml:space="preserve"> (dBi)</w:t>
            </w:r>
          </w:p>
        </w:tc>
        <w:tc>
          <w:tcPr>
            <w:tcW w:w="2218" w:type="pct"/>
            <w:tcMar>
              <w:left w:w="108" w:type="dxa"/>
              <w:right w:w="108" w:type="dxa"/>
            </w:tcMar>
            <w:vAlign w:val="center"/>
          </w:tcPr>
          <w:p w14:paraId="101DC0E7" w14:textId="2493D4A7" w:rsidR="002516EC" w:rsidRPr="0093536F" w:rsidRDefault="002516EC" w:rsidP="006F2A27">
            <w:pPr>
              <w:pStyle w:val="Tabletext"/>
              <w:jc w:val="center"/>
              <w:rPr>
                <w:rFonts w:eastAsia="MS PMincho"/>
                <w:color w:val="000000"/>
              </w:rPr>
            </w:pPr>
            <w:r w:rsidRPr="0093536F">
              <w:t>50-44</w:t>
            </w:r>
          </w:p>
        </w:tc>
      </w:tr>
      <w:tr w:rsidR="0093536F" w:rsidRPr="0093536F" w14:paraId="7E53B4F7" w14:textId="77777777" w:rsidTr="006654DE">
        <w:trPr>
          <w:jc w:val="center"/>
        </w:trPr>
        <w:tc>
          <w:tcPr>
            <w:tcW w:w="2782" w:type="pct"/>
            <w:tcMar>
              <w:left w:w="108" w:type="dxa"/>
              <w:right w:w="108" w:type="dxa"/>
            </w:tcMar>
          </w:tcPr>
          <w:p w14:paraId="62A9FC1E" w14:textId="6AE8715E" w:rsidR="0093536F" w:rsidRPr="0093536F" w:rsidRDefault="0093536F" w:rsidP="0093536F">
            <w:pPr>
              <w:pStyle w:val="Tabletext"/>
              <w:spacing w:after="20"/>
            </w:pPr>
            <w:r w:rsidRPr="0093536F">
              <w:rPr>
                <w:rtl/>
              </w:rPr>
              <w:t>عرض حزمة الهوائي في اتجاه الارتفاع (بالدرجات</w:t>
            </w:r>
            <w:r w:rsidRPr="0093536F">
              <w:rPr>
                <w:rFonts w:hint="cs"/>
                <w:rtl/>
              </w:rPr>
              <w:t>)</w:t>
            </w:r>
          </w:p>
        </w:tc>
        <w:tc>
          <w:tcPr>
            <w:tcW w:w="2218" w:type="pct"/>
            <w:tcMar>
              <w:left w:w="108" w:type="dxa"/>
              <w:right w:w="108" w:type="dxa"/>
            </w:tcMar>
            <w:vAlign w:val="center"/>
          </w:tcPr>
          <w:p w14:paraId="2E39E6B0" w14:textId="6062A224" w:rsidR="0093536F" w:rsidRPr="0093536F" w:rsidRDefault="0093536F" w:rsidP="0093536F">
            <w:pPr>
              <w:pStyle w:val="Tabletext"/>
              <w:jc w:val="center"/>
              <w:rPr>
                <w:rFonts w:eastAsia="MS PMincho"/>
                <w:color w:val="000000"/>
              </w:rPr>
            </w:pPr>
            <w:r w:rsidRPr="0093536F">
              <w:t>1,0-0,5</w:t>
            </w:r>
          </w:p>
        </w:tc>
      </w:tr>
      <w:tr w:rsidR="0093536F" w:rsidRPr="0093536F" w14:paraId="0318D78B" w14:textId="77777777" w:rsidTr="006654DE">
        <w:trPr>
          <w:jc w:val="center"/>
        </w:trPr>
        <w:tc>
          <w:tcPr>
            <w:tcW w:w="2782" w:type="pct"/>
            <w:tcMar>
              <w:left w:w="108" w:type="dxa"/>
              <w:right w:w="108" w:type="dxa"/>
            </w:tcMar>
          </w:tcPr>
          <w:p w14:paraId="6C526F6C" w14:textId="4FED15DD" w:rsidR="0093536F" w:rsidRPr="0093536F" w:rsidRDefault="0093536F" w:rsidP="0093536F">
            <w:pPr>
              <w:pStyle w:val="Tabletext"/>
              <w:spacing w:after="20"/>
            </w:pPr>
            <w:r w:rsidRPr="0093536F">
              <w:rPr>
                <w:rtl/>
              </w:rPr>
              <w:t>عرض حزمة الهوائي في اتجاه السمت (بالدرجات</w:t>
            </w:r>
            <w:r w:rsidRPr="0093536F">
              <w:rPr>
                <w:rFonts w:hint="cs"/>
                <w:rtl/>
              </w:rPr>
              <w:t>)</w:t>
            </w:r>
          </w:p>
        </w:tc>
        <w:tc>
          <w:tcPr>
            <w:tcW w:w="2218" w:type="pct"/>
            <w:tcMar>
              <w:left w:w="108" w:type="dxa"/>
              <w:right w:w="108" w:type="dxa"/>
            </w:tcMar>
            <w:vAlign w:val="center"/>
          </w:tcPr>
          <w:p w14:paraId="318980A4" w14:textId="78AF23CF" w:rsidR="0093536F" w:rsidRPr="0093536F" w:rsidRDefault="0093536F" w:rsidP="0093536F">
            <w:pPr>
              <w:pStyle w:val="Tabletext"/>
              <w:jc w:val="center"/>
              <w:rPr>
                <w:rFonts w:eastAsia="MS PMincho"/>
                <w:color w:val="000000"/>
              </w:rPr>
            </w:pPr>
            <w:r w:rsidRPr="0093536F">
              <w:t>1,0-0,5</w:t>
            </w:r>
          </w:p>
        </w:tc>
      </w:tr>
      <w:tr w:rsidR="0093536F" w:rsidRPr="0093536F" w14:paraId="4F4B127C" w14:textId="77777777" w:rsidTr="006654DE">
        <w:trPr>
          <w:jc w:val="center"/>
        </w:trPr>
        <w:tc>
          <w:tcPr>
            <w:tcW w:w="2782" w:type="pct"/>
            <w:tcMar>
              <w:left w:w="108" w:type="dxa"/>
              <w:right w:w="108" w:type="dxa"/>
            </w:tcMar>
          </w:tcPr>
          <w:p w14:paraId="6B11994E" w14:textId="1E9920D2" w:rsidR="0093536F" w:rsidRPr="0093536F" w:rsidRDefault="0093536F" w:rsidP="0093536F">
            <w:pPr>
              <w:pStyle w:val="Tabletext"/>
              <w:spacing w:after="20"/>
              <w:rPr>
                <w:lang w:val="en-GB"/>
              </w:rPr>
            </w:pPr>
            <w:r w:rsidRPr="0093536F">
              <w:rPr>
                <w:rtl/>
              </w:rPr>
              <w:t xml:space="preserve">معدل المسح الأفقي للهوائي </w:t>
            </w:r>
            <w:r w:rsidRPr="0093536F">
              <w:rPr>
                <w:rFonts w:hint="cs"/>
                <w:rtl/>
                <w:lang w:bidi="ar-EG"/>
              </w:rPr>
              <w:t>(</w:t>
            </w:r>
            <w:r w:rsidRPr="0093536F">
              <w:rPr>
                <w:rtl/>
              </w:rPr>
              <w:t>درجة/ثانية</w:t>
            </w:r>
            <w:r w:rsidRPr="0093536F">
              <w:rPr>
                <w:rFonts w:hint="cs"/>
                <w:rtl/>
              </w:rPr>
              <w:t>)</w:t>
            </w:r>
          </w:p>
        </w:tc>
        <w:tc>
          <w:tcPr>
            <w:tcW w:w="2218" w:type="pct"/>
            <w:tcMar>
              <w:left w:w="108" w:type="dxa"/>
              <w:right w:w="108" w:type="dxa"/>
            </w:tcMar>
            <w:vAlign w:val="center"/>
          </w:tcPr>
          <w:p w14:paraId="1D332CD1" w14:textId="1D7DAF59" w:rsidR="0093536F" w:rsidRPr="0093536F" w:rsidRDefault="0093536F" w:rsidP="0093536F">
            <w:pPr>
              <w:pStyle w:val="Tabletext"/>
              <w:jc w:val="center"/>
              <w:rPr>
                <w:color w:val="000000"/>
              </w:rPr>
            </w:pPr>
            <w:r w:rsidRPr="0093536F">
              <w:t>36-0</w:t>
            </w:r>
          </w:p>
        </w:tc>
      </w:tr>
      <w:tr w:rsidR="0093536F" w:rsidRPr="0093536F" w14:paraId="679928D7" w14:textId="77777777" w:rsidTr="006654DE">
        <w:trPr>
          <w:jc w:val="center"/>
        </w:trPr>
        <w:tc>
          <w:tcPr>
            <w:tcW w:w="2782" w:type="pct"/>
            <w:tcMar>
              <w:left w:w="108" w:type="dxa"/>
              <w:right w:w="108" w:type="dxa"/>
            </w:tcMar>
          </w:tcPr>
          <w:p w14:paraId="0E11009B" w14:textId="7FE9FC66" w:rsidR="0093536F" w:rsidRPr="0093536F" w:rsidRDefault="0093536F" w:rsidP="0093536F">
            <w:pPr>
              <w:pStyle w:val="Tabletext"/>
              <w:spacing w:after="20"/>
            </w:pPr>
            <w:r w:rsidRPr="0093536F">
              <w:rPr>
                <w:rtl/>
              </w:rPr>
              <w:t xml:space="preserve">نمط المسح الأفقي للهوائي </w:t>
            </w:r>
            <w:r w:rsidRPr="0093536F">
              <w:rPr>
                <w:rFonts w:hint="cs"/>
                <w:rtl/>
              </w:rPr>
              <w:t>(</w:t>
            </w:r>
            <w:r w:rsidRPr="0093536F">
              <w:rPr>
                <w:rtl/>
              </w:rPr>
              <w:t>درجات</w:t>
            </w:r>
            <w:r w:rsidRPr="0093536F">
              <w:rPr>
                <w:rFonts w:hint="cs"/>
                <w:rtl/>
              </w:rPr>
              <w:t>)</w:t>
            </w:r>
            <w:r w:rsidRPr="0093536F">
              <w:rPr>
                <w:rtl/>
              </w:rPr>
              <w:t xml:space="preserve"> </w:t>
            </w:r>
            <w:r w:rsidRPr="0093536F">
              <w:rPr>
                <w:rtl/>
              </w:rPr>
              <w:br/>
              <w:t xml:space="preserve">(مستمر، عشوائي، </w:t>
            </w:r>
            <w:r w:rsidRPr="0093536F">
              <w:t>360</w:t>
            </w:r>
            <w:r w:rsidRPr="0093536F">
              <w:rPr>
                <w:rtl/>
              </w:rPr>
              <w:t xml:space="preserve"> درجة، قطاعي، إلخ</w:t>
            </w:r>
            <w:r w:rsidRPr="0093536F">
              <w:rPr>
                <w:rFonts w:hint="cs"/>
                <w:rtl/>
              </w:rPr>
              <w:t>.</w:t>
            </w:r>
            <w:r w:rsidRPr="0093536F">
              <w:rPr>
                <w:rtl/>
              </w:rPr>
              <w:t xml:space="preserve">) </w:t>
            </w:r>
          </w:p>
        </w:tc>
        <w:tc>
          <w:tcPr>
            <w:tcW w:w="2218" w:type="pct"/>
            <w:tcMar>
              <w:left w:w="108" w:type="dxa"/>
              <w:right w:w="108" w:type="dxa"/>
            </w:tcMar>
            <w:vAlign w:val="center"/>
          </w:tcPr>
          <w:p w14:paraId="3D5100D1" w14:textId="77777777" w:rsidR="0093536F" w:rsidRPr="0093536F" w:rsidRDefault="0093536F" w:rsidP="0093536F">
            <w:pPr>
              <w:pStyle w:val="Tabletext"/>
              <w:jc w:val="center"/>
              <w:rPr>
                <w:color w:val="000000"/>
              </w:rPr>
            </w:pPr>
            <w:r w:rsidRPr="0093536F">
              <w:t>360</w:t>
            </w:r>
          </w:p>
        </w:tc>
      </w:tr>
      <w:tr w:rsidR="002516EC" w:rsidRPr="0093536F" w14:paraId="4847FEAC" w14:textId="77777777" w:rsidTr="006654DE">
        <w:trPr>
          <w:jc w:val="center"/>
        </w:trPr>
        <w:tc>
          <w:tcPr>
            <w:tcW w:w="2782" w:type="pct"/>
            <w:tcMar>
              <w:left w:w="108" w:type="dxa"/>
              <w:right w:w="108" w:type="dxa"/>
            </w:tcMar>
          </w:tcPr>
          <w:p w14:paraId="79C0B4EA" w14:textId="60B8B33C" w:rsidR="002516EC" w:rsidRPr="0093536F" w:rsidRDefault="0093536F" w:rsidP="006F2A27">
            <w:pPr>
              <w:pStyle w:val="Tabletext"/>
              <w:spacing w:after="20"/>
              <w:rPr>
                <w:lang w:val="en-GB"/>
              </w:rPr>
            </w:pPr>
            <w:r w:rsidRPr="0093536F">
              <w:rPr>
                <w:rtl/>
              </w:rPr>
              <w:t>معدل المسح الرأسي للهو</w:t>
            </w:r>
            <w:r w:rsidRPr="0093536F">
              <w:rPr>
                <w:rFonts w:hint="cs"/>
                <w:rtl/>
                <w:lang w:bidi="ar-EG"/>
              </w:rPr>
              <w:t xml:space="preserve">ائي </w:t>
            </w:r>
            <w:r w:rsidRPr="0093536F">
              <w:rPr>
                <w:rFonts w:hint="cs"/>
                <w:rtl/>
              </w:rPr>
              <w:t>(</w:t>
            </w:r>
            <w:r w:rsidRPr="0093536F">
              <w:rPr>
                <w:rtl/>
              </w:rPr>
              <w:t>درجات</w:t>
            </w:r>
            <w:r w:rsidRPr="0093536F">
              <w:rPr>
                <w:rFonts w:hint="cs"/>
                <w:rtl/>
              </w:rPr>
              <w:t>)</w:t>
            </w:r>
          </w:p>
        </w:tc>
        <w:tc>
          <w:tcPr>
            <w:tcW w:w="2218" w:type="pct"/>
            <w:tcMar>
              <w:left w:w="108" w:type="dxa"/>
              <w:right w:w="108" w:type="dxa"/>
            </w:tcMar>
          </w:tcPr>
          <w:p w14:paraId="70E97C07" w14:textId="3A8A5E4E" w:rsidR="002516EC" w:rsidRPr="0093536F" w:rsidRDefault="002516EC" w:rsidP="002516EC">
            <w:pPr>
              <w:pStyle w:val="Tabletext"/>
              <w:jc w:val="center"/>
            </w:pPr>
            <w:r w:rsidRPr="0093536F">
              <w:t>36-0</w:t>
            </w:r>
            <w:r w:rsidRPr="0093536F">
              <w:rPr>
                <w:rtl/>
                <w:lang w:bidi="ar-SY"/>
              </w:rPr>
              <w:br/>
            </w:r>
            <w:r w:rsidRPr="0093536F">
              <w:rPr>
                <w:rFonts w:hint="cs"/>
                <w:rtl/>
                <w:lang w:bidi="ar-SY"/>
              </w:rPr>
              <w:t>(</w:t>
            </w:r>
            <w:r w:rsidR="004F4E5E">
              <w:rPr>
                <w:lang w:bidi="ar-SY"/>
              </w:rPr>
              <w:t>20</w:t>
            </w:r>
            <w:r w:rsidR="006A0B2A">
              <w:rPr>
                <w:rFonts w:hint="cs"/>
                <w:rtl/>
                <w:lang w:bidi="ar-SY"/>
              </w:rPr>
              <w:t xml:space="preserve"> </w:t>
            </w:r>
            <w:r w:rsidR="006654DE">
              <w:rPr>
                <w:rFonts w:hint="cs"/>
                <w:rtl/>
                <w:lang w:bidi="ar-EG"/>
              </w:rPr>
              <w:t>خ</w:t>
            </w:r>
            <w:r w:rsidR="006A0B2A">
              <w:rPr>
                <w:rFonts w:hint="cs"/>
                <w:rtl/>
                <w:lang w:bidi="ar-SY"/>
              </w:rPr>
              <w:t xml:space="preserve">طوة في </w:t>
            </w:r>
            <w:r w:rsidR="004F4E5E">
              <w:rPr>
                <w:lang w:bidi="ar-SY"/>
              </w:rPr>
              <w:t>5</w:t>
            </w:r>
            <w:r w:rsidR="006A0B2A">
              <w:rPr>
                <w:rFonts w:hint="cs"/>
                <w:rtl/>
                <w:lang w:bidi="ar-SY"/>
              </w:rPr>
              <w:t xml:space="preserve"> دقائق</w:t>
            </w:r>
            <w:r w:rsidRPr="0093536F">
              <w:rPr>
                <w:rFonts w:hint="cs"/>
                <w:rtl/>
                <w:lang w:bidi="ar-SY"/>
              </w:rPr>
              <w:t>)</w:t>
            </w:r>
          </w:p>
        </w:tc>
      </w:tr>
      <w:tr w:rsidR="002516EC" w:rsidRPr="0093536F" w14:paraId="5EE152A8" w14:textId="77777777" w:rsidTr="006654DE">
        <w:trPr>
          <w:jc w:val="center"/>
        </w:trPr>
        <w:tc>
          <w:tcPr>
            <w:tcW w:w="2782" w:type="pct"/>
            <w:tcMar>
              <w:left w:w="108" w:type="dxa"/>
              <w:right w:w="108" w:type="dxa"/>
            </w:tcMar>
          </w:tcPr>
          <w:p w14:paraId="0D01D624" w14:textId="37554EEE" w:rsidR="002516EC" w:rsidRPr="0093536F" w:rsidRDefault="0093536F" w:rsidP="006F2A27">
            <w:pPr>
              <w:pStyle w:val="Tabletext"/>
              <w:spacing w:after="20"/>
              <w:rPr>
                <w:lang w:val="en-GB"/>
              </w:rPr>
            </w:pPr>
            <w:r w:rsidRPr="0093536F">
              <w:rPr>
                <w:rtl/>
              </w:rPr>
              <w:t xml:space="preserve">نمط المسح الرأسي للهوائي (مستمر، عشوائي، </w:t>
            </w:r>
            <w:r w:rsidRPr="0093536F">
              <w:t>360</w:t>
            </w:r>
            <w:r w:rsidRPr="0093536F">
              <w:rPr>
                <w:rtl/>
              </w:rPr>
              <w:t xml:space="preserve"> درجة، قطاعي، إلخ</w:t>
            </w:r>
            <w:r w:rsidRPr="0093536F">
              <w:rPr>
                <w:rFonts w:hint="cs"/>
                <w:rtl/>
              </w:rPr>
              <w:t xml:space="preserve">.) </w:t>
            </w:r>
            <w:r w:rsidRPr="0093536F">
              <w:rPr>
                <w:rFonts w:hint="cs"/>
                <w:rtl/>
                <w:lang w:bidi="ar-EG"/>
              </w:rPr>
              <w:t>(</w:t>
            </w:r>
            <w:r w:rsidRPr="0093536F">
              <w:rPr>
                <w:rtl/>
              </w:rPr>
              <w:t>درجات</w:t>
            </w:r>
            <w:r w:rsidRPr="0093536F">
              <w:rPr>
                <w:rFonts w:hint="cs"/>
                <w:rtl/>
              </w:rPr>
              <w:t>)</w:t>
            </w:r>
          </w:p>
        </w:tc>
        <w:tc>
          <w:tcPr>
            <w:tcW w:w="2218" w:type="pct"/>
            <w:tcMar>
              <w:left w:w="108" w:type="dxa"/>
              <w:right w:w="108" w:type="dxa"/>
            </w:tcMar>
            <w:vAlign w:val="center"/>
          </w:tcPr>
          <w:p w14:paraId="1A80EBC3" w14:textId="4EF34474" w:rsidR="002516EC" w:rsidRPr="0093536F" w:rsidRDefault="002516EC" w:rsidP="002516EC">
            <w:pPr>
              <w:pStyle w:val="Tabletext"/>
              <w:jc w:val="center"/>
              <w:rPr>
                <w:color w:val="000000"/>
                <w:lang w:bidi="ar-SY"/>
              </w:rPr>
            </w:pPr>
            <w:r w:rsidRPr="0093536F">
              <w:rPr>
                <w:color w:val="000000"/>
              </w:rPr>
              <w:t>2–</w:t>
            </w:r>
            <w:r w:rsidRPr="0093536F">
              <w:rPr>
                <w:rFonts w:hint="cs"/>
                <w:color w:val="000000"/>
                <w:rtl/>
                <w:lang w:bidi="ar-SY"/>
              </w:rPr>
              <w:t xml:space="preserve"> إلى </w:t>
            </w:r>
            <w:r w:rsidRPr="0093536F">
              <w:rPr>
                <w:color w:val="000000"/>
                <w:lang w:bidi="ar-SY"/>
              </w:rPr>
              <w:t>90+</w:t>
            </w:r>
          </w:p>
        </w:tc>
      </w:tr>
      <w:tr w:rsidR="0093536F" w:rsidRPr="0093536F" w14:paraId="5664B00D" w14:textId="77777777" w:rsidTr="006654DE">
        <w:trPr>
          <w:jc w:val="center"/>
        </w:trPr>
        <w:tc>
          <w:tcPr>
            <w:tcW w:w="2782" w:type="pct"/>
            <w:tcMar>
              <w:left w:w="108" w:type="dxa"/>
              <w:right w:w="108" w:type="dxa"/>
            </w:tcMar>
          </w:tcPr>
          <w:p w14:paraId="052CE76D" w14:textId="4F286BE8" w:rsidR="0093536F" w:rsidRPr="0093536F" w:rsidRDefault="0093536F" w:rsidP="0093536F">
            <w:pPr>
              <w:pStyle w:val="Tabletext"/>
              <w:spacing w:after="20"/>
              <w:rPr>
                <w:lang w:val="en-GB"/>
              </w:rPr>
            </w:pPr>
            <w:r w:rsidRPr="0093536F">
              <w:rPr>
                <w:rtl/>
              </w:rPr>
              <w:t>سويات الفصوص الجانبية للهوائي (الفص الجانبي الأول، الفصوص الجانبية البعيدة</w:t>
            </w:r>
            <w:r w:rsidRPr="0093536F">
              <w:rPr>
                <w:rFonts w:hint="cs"/>
                <w:rtl/>
              </w:rPr>
              <w:t>)</w:t>
            </w:r>
            <w:r w:rsidRPr="0093536F">
              <w:rPr>
                <w:rFonts w:hint="cs"/>
                <w:rtl/>
                <w:lang w:bidi="ar-EG"/>
              </w:rPr>
              <w:t xml:space="preserve"> </w:t>
            </w:r>
            <w:r w:rsidRPr="0093536F">
              <w:rPr>
                <w:lang w:eastAsia="en-US"/>
              </w:rPr>
              <w:t>(</w:t>
            </w:r>
            <w:r w:rsidRPr="0093536F">
              <w:rPr>
                <w:lang w:val="fr-FR" w:eastAsia="en-US"/>
              </w:rPr>
              <w:t>dB)</w:t>
            </w:r>
          </w:p>
        </w:tc>
        <w:tc>
          <w:tcPr>
            <w:tcW w:w="2218" w:type="pct"/>
            <w:tcMar>
              <w:left w:w="108" w:type="dxa"/>
              <w:right w:w="108" w:type="dxa"/>
            </w:tcMar>
            <w:vAlign w:val="center"/>
          </w:tcPr>
          <w:p w14:paraId="26B705C2" w14:textId="45EA4EC9" w:rsidR="0093536F" w:rsidRPr="0093536F" w:rsidRDefault="0093536F" w:rsidP="0093536F">
            <w:pPr>
              <w:pStyle w:val="Tabletext"/>
              <w:jc w:val="center"/>
              <w:rPr>
                <w:lang w:val="en-GB"/>
              </w:rPr>
            </w:pPr>
            <w:r w:rsidRPr="0093536F">
              <w:t>28–</w:t>
            </w:r>
          </w:p>
        </w:tc>
      </w:tr>
      <w:tr w:rsidR="0093536F" w:rsidRPr="0093536F" w14:paraId="480BC24B" w14:textId="77777777" w:rsidTr="006654DE">
        <w:trPr>
          <w:jc w:val="center"/>
        </w:trPr>
        <w:tc>
          <w:tcPr>
            <w:tcW w:w="2782" w:type="pct"/>
            <w:tcMar>
              <w:left w:w="108" w:type="dxa"/>
              <w:right w:w="108" w:type="dxa"/>
            </w:tcMar>
          </w:tcPr>
          <w:p w14:paraId="6FC2D4FC" w14:textId="6067561A" w:rsidR="0093536F" w:rsidRPr="0093536F" w:rsidRDefault="0093536F" w:rsidP="0093536F">
            <w:pPr>
              <w:pStyle w:val="Tabletext"/>
              <w:spacing w:after="20"/>
              <w:rPr>
                <w:lang w:val="en-GB"/>
              </w:rPr>
            </w:pPr>
            <w:r w:rsidRPr="0093536F">
              <w:rPr>
                <w:rtl/>
              </w:rPr>
              <w:t>ارتفاع الهوائي</w:t>
            </w:r>
            <w:r w:rsidRPr="0093536F">
              <w:rPr>
                <w:rFonts w:hint="cs"/>
                <w:rtl/>
                <w:lang w:bidi="ar-EG"/>
              </w:rPr>
              <w:t xml:space="preserve"> </w:t>
            </w:r>
            <w:r w:rsidRPr="0093536F">
              <w:rPr>
                <w:lang w:eastAsia="en-US"/>
              </w:rPr>
              <w:t>(</w:t>
            </w:r>
            <w:r w:rsidRPr="0093536F">
              <w:rPr>
                <w:lang w:val="fr-FR" w:eastAsia="en-US"/>
              </w:rPr>
              <w:t>m)</w:t>
            </w:r>
          </w:p>
        </w:tc>
        <w:tc>
          <w:tcPr>
            <w:tcW w:w="2218" w:type="pct"/>
            <w:tcMar>
              <w:left w:w="108" w:type="dxa"/>
              <w:right w:w="108" w:type="dxa"/>
            </w:tcMar>
            <w:vAlign w:val="center"/>
          </w:tcPr>
          <w:p w14:paraId="2071C7D4" w14:textId="488A19D4" w:rsidR="0093536F" w:rsidRPr="0093536F" w:rsidRDefault="0093536F" w:rsidP="0093536F">
            <w:pPr>
              <w:pStyle w:val="Tabletext"/>
              <w:jc w:val="center"/>
            </w:pPr>
            <w:r w:rsidRPr="0093536F">
              <w:t>45-5</w:t>
            </w:r>
          </w:p>
        </w:tc>
      </w:tr>
      <w:tr w:rsidR="0093536F" w:rsidRPr="0093536F" w14:paraId="433779D1" w14:textId="77777777" w:rsidTr="006654DE">
        <w:trPr>
          <w:jc w:val="center"/>
        </w:trPr>
        <w:tc>
          <w:tcPr>
            <w:tcW w:w="2782" w:type="pct"/>
            <w:tcMar>
              <w:left w:w="108" w:type="dxa"/>
              <w:right w:w="108" w:type="dxa"/>
            </w:tcMar>
          </w:tcPr>
          <w:p w14:paraId="06298C85" w14:textId="048F2BF4" w:rsidR="0093536F" w:rsidRPr="0093536F" w:rsidRDefault="0093536F" w:rsidP="0093536F">
            <w:pPr>
              <w:pStyle w:val="Tabletext"/>
              <w:spacing w:after="20"/>
              <w:rPr>
                <w:lang w:val="en-GB"/>
              </w:rPr>
            </w:pPr>
            <w:r w:rsidRPr="0093536F">
              <w:rPr>
                <w:rtl/>
              </w:rPr>
              <w:t>عرض النطاق</w:t>
            </w:r>
            <w:r w:rsidRPr="0093536F">
              <w:t xml:space="preserve"> IF </w:t>
            </w:r>
            <w:r w:rsidRPr="0093536F">
              <w:rPr>
                <w:rtl/>
              </w:rPr>
              <w:t>عند</w:t>
            </w:r>
            <w:r w:rsidRPr="0093536F">
              <w:t xml:space="preserve"> dB 3 </w:t>
            </w:r>
            <w:r w:rsidRPr="0093536F">
              <w:rPr>
                <w:rtl/>
              </w:rPr>
              <w:t>ل</w:t>
            </w:r>
            <w:r w:rsidRPr="0093536F">
              <w:rPr>
                <w:rFonts w:hint="cs"/>
                <w:rtl/>
              </w:rPr>
              <w:t>لمستقبل</w:t>
            </w:r>
            <w:r w:rsidRPr="0093536F">
              <w:rPr>
                <w:rFonts w:hint="cs"/>
                <w:rtl/>
                <w:lang w:bidi="ar-EG"/>
              </w:rPr>
              <w:t xml:space="preserve"> </w:t>
            </w:r>
            <w:r w:rsidR="004F4E5E">
              <w:rPr>
                <w:lang w:eastAsia="en-US"/>
              </w:rPr>
              <w:t>(</w:t>
            </w:r>
            <w:r w:rsidRPr="0093536F">
              <w:rPr>
                <w:lang w:val="fr-FR" w:eastAsia="en-US"/>
              </w:rPr>
              <w:t>MHz)</w:t>
            </w:r>
          </w:p>
        </w:tc>
        <w:tc>
          <w:tcPr>
            <w:tcW w:w="2218" w:type="pct"/>
            <w:tcMar>
              <w:left w:w="108" w:type="dxa"/>
              <w:right w:w="108" w:type="dxa"/>
            </w:tcMar>
            <w:vAlign w:val="center"/>
          </w:tcPr>
          <w:p w14:paraId="0300728F" w14:textId="77777777" w:rsidR="0093536F" w:rsidRPr="0093536F" w:rsidRDefault="0093536F" w:rsidP="0093536F">
            <w:pPr>
              <w:pStyle w:val="Tabletext"/>
              <w:jc w:val="center"/>
              <w:rPr>
                <w:lang w:val="en-GB"/>
              </w:rPr>
            </w:pPr>
            <w:r w:rsidRPr="0093536F">
              <w:t>20</w:t>
            </w:r>
          </w:p>
        </w:tc>
      </w:tr>
      <w:tr w:rsidR="0093536F" w:rsidRPr="0093536F" w14:paraId="0E6BF561" w14:textId="77777777" w:rsidTr="006654DE">
        <w:trPr>
          <w:jc w:val="center"/>
        </w:trPr>
        <w:tc>
          <w:tcPr>
            <w:tcW w:w="2782" w:type="pct"/>
            <w:tcMar>
              <w:left w:w="108" w:type="dxa"/>
              <w:right w:w="108" w:type="dxa"/>
            </w:tcMar>
          </w:tcPr>
          <w:p w14:paraId="424924AA" w14:textId="7FE06B97" w:rsidR="0093536F" w:rsidRPr="0093536F" w:rsidRDefault="0093536F" w:rsidP="0093536F">
            <w:pPr>
              <w:pStyle w:val="Tabletext"/>
              <w:spacing w:after="20"/>
              <w:rPr>
                <w:lang w:val="en-GB"/>
              </w:rPr>
            </w:pPr>
            <w:r w:rsidRPr="0093536F">
              <w:rPr>
                <w:rtl/>
              </w:rPr>
              <w:t>عامل ضوضاء المستقبل</w:t>
            </w:r>
            <w:r w:rsidRPr="0093536F">
              <w:rPr>
                <w:rFonts w:hint="cs"/>
                <w:rtl/>
              </w:rPr>
              <w:t xml:space="preserve"> </w:t>
            </w:r>
            <w:r w:rsidRPr="0093536F">
              <w:rPr>
                <w:lang w:eastAsia="en-US"/>
              </w:rPr>
              <w:t>(</w:t>
            </w:r>
            <w:r w:rsidRPr="0093536F">
              <w:rPr>
                <w:lang w:val="fr-FR" w:eastAsia="en-US"/>
              </w:rPr>
              <w:t>dB)</w:t>
            </w:r>
          </w:p>
        </w:tc>
        <w:tc>
          <w:tcPr>
            <w:tcW w:w="2218" w:type="pct"/>
            <w:tcMar>
              <w:left w:w="108" w:type="dxa"/>
              <w:right w:w="108" w:type="dxa"/>
            </w:tcMar>
            <w:vAlign w:val="center"/>
          </w:tcPr>
          <w:p w14:paraId="0B106128" w14:textId="329CFEC6" w:rsidR="0093536F" w:rsidRPr="0093536F" w:rsidRDefault="0093536F" w:rsidP="0093536F">
            <w:pPr>
              <w:pStyle w:val="Tabletext"/>
              <w:jc w:val="center"/>
            </w:pPr>
            <w:r w:rsidRPr="0093536F">
              <w:t>2,5</w:t>
            </w:r>
          </w:p>
        </w:tc>
      </w:tr>
      <w:tr w:rsidR="0093536F" w:rsidRPr="0093536F" w14:paraId="1FFF17E0" w14:textId="77777777" w:rsidTr="006654DE">
        <w:trPr>
          <w:jc w:val="center"/>
        </w:trPr>
        <w:tc>
          <w:tcPr>
            <w:tcW w:w="2782" w:type="pct"/>
            <w:tcMar>
              <w:left w:w="108" w:type="dxa"/>
              <w:right w:w="108" w:type="dxa"/>
            </w:tcMar>
          </w:tcPr>
          <w:p w14:paraId="5EB14667" w14:textId="7F9E56B1" w:rsidR="0093536F" w:rsidRPr="0093536F" w:rsidRDefault="0093536F" w:rsidP="0093536F">
            <w:pPr>
              <w:pStyle w:val="Tabletext"/>
              <w:spacing w:after="20"/>
              <w:rPr>
                <w:lang w:val="en-GB"/>
              </w:rPr>
            </w:pPr>
            <w:r w:rsidRPr="0093536F">
              <w:rPr>
                <w:rtl/>
              </w:rPr>
              <w:t>أدنى إشارة يمكن كشفها</w:t>
            </w:r>
            <w:r w:rsidRPr="0093536F">
              <w:rPr>
                <w:rFonts w:hint="cs"/>
                <w:rtl/>
                <w:lang w:bidi="ar-EG"/>
              </w:rPr>
              <w:t xml:space="preserve"> </w:t>
            </w:r>
            <w:r w:rsidR="004F4E5E">
              <w:rPr>
                <w:lang w:eastAsia="en-US"/>
              </w:rPr>
              <w:t>(</w:t>
            </w:r>
            <w:r w:rsidRPr="0093536F">
              <w:rPr>
                <w:lang w:val="fr-FR" w:eastAsia="en-US"/>
              </w:rPr>
              <w:t>dBm)</w:t>
            </w:r>
          </w:p>
        </w:tc>
        <w:tc>
          <w:tcPr>
            <w:tcW w:w="2218" w:type="pct"/>
            <w:tcMar>
              <w:left w:w="108" w:type="dxa"/>
              <w:right w:w="108" w:type="dxa"/>
            </w:tcMar>
            <w:vAlign w:val="center"/>
          </w:tcPr>
          <w:p w14:paraId="51E6D826" w14:textId="0E57F645" w:rsidR="0093536F" w:rsidRPr="0093536F" w:rsidRDefault="0093536F" w:rsidP="0093536F">
            <w:pPr>
              <w:pStyle w:val="Tabletext"/>
              <w:jc w:val="center"/>
            </w:pPr>
            <w:r w:rsidRPr="0093536F">
              <w:t>112–</w:t>
            </w:r>
          </w:p>
        </w:tc>
      </w:tr>
    </w:tbl>
    <w:p w14:paraId="7560ABBC" w14:textId="32C7B11A" w:rsidR="00D936D5" w:rsidRPr="00B951A3" w:rsidRDefault="00D936D5" w:rsidP="00D936D5">
      <w:pPr>
        <w:pStyle w:val="Heading1"/>
        <w:rPr>
          <w:rtl/>
          <w:lang w:bidi="ar-EG"/>
        </w:rPr>
      </w:pPr>
      <w:bookmarkStart w:id="61" w:name="_Toc137644229"/>
      <w:bookmarkStart w:id="62" w:name="_Toc137644370"/>
      <w:r w:rsidRPr="00B951A3">
        <w:rPr>
          <w:lang w:bidi="ar-EG"/>
        </w:rPr>
        <w:t>3</w:t>
      </w:r>
      <w:r w:rsidRPr="00B951A3">
        <w:rPr>
          <w:rtl/>
          <w:lang w:bidi="ar-EG"/>
        </w:rPr>
        <w:tab/>
        <w:t xml:space="preserve">رادارات الأرصاد الجوية العاملة في النطاق </w:t>
      </w:r>
      <w:r w:rsidRPr="00B951A3">
        <w:rPr>
          <w:lang w:bidi="ar-EG"/>
        </w:rPr>
        <w:t>MHz 9 500-9 300</w:t>
      </w:r>
      <w:bookmarkEnd w:id="61"/>
      <w:bookmarkEnd w:id="62"/>
    </w:p>
    <w:p w14:paraId="18A933C0" w14:textId="4825B5BB" w:rsidR="00D936D5" w:rsidRPr="00B951A3" w:rsidRDefault="00D936D5" w:rsidP="00D936D5">
      <w:pPr>
        <w:rPr>
          <w:rtl/>
          <w:lang w:bidi="ar-EG"/>
        </w:rPr>
      </w:pPr>
      <w:r w:rsidRPr="00B951A3">
        <w:rPr>
          <w:rtl/>
          <w:lang w:bidi="ar-EG"/>
        </w:rPr>
        <w:t xml:space="preserve">تجدر الإشارة إلى أن رادارات الأرصاد الجوية الأرضية يمكنها العمل في </w:t>
      </w:r>
      <w:r w:rsidR="00CA69A7">
        <w:rPr>
          <w:rFonts w:hint="cs"/>
          <w:rtl/>
        </w:rPr>
        <w:t>مدى التردد</w:t>
      </w:r>
      <w:r w:rsidRPr="00B951A3">
        <w:rPr>
          <w:rtl/>
          <w:lang w:bidi="ar-EG"/>
        </w:rPr>
        <w:t xml:space="preserve"> </w:t>
      </w:r>
      <w:r w:rsidRPr="00B951A3">
        <w:rPr>
          <w:lang w:bidi="ar-EG"/>
        </w:rPr>
        <w:t>MHz 10 500-8 500</w:t>
      </w:r>
      <w:r w:rsidRPr="00B951A3">
        <w:rPr>
          <w:rtl/>
          <w:lang w:bidi="ar-EG"/>
        </w:rPr>
        <w:t>، ولكنها تقتصر بوجه عام على العمل في نطاق</w:t>
      </w:r>
      <w:r w:rsidRPr="00B951A3">
        <w:rPr>
          <w:rFonts w:hint="cs"/>
          <w:rtl/>
          <w:lang w:bidi="ar-EG"/>
        </w:rPr>
        <w:t xml:space="preserve"> التردد</w:t>
      </w:r>
      <w:r w:rsidRPr="00B951A3">
        <w:rPr>
          <w:rtl/>
          <w:lang w:bidi="ar-EG"/>
        </w:rPr>
        <w:t xml:space="preserve"> </w:t>
      </w:r>
      <w:r w:rsidRPr="00B951A3">
        <w:rPr>
          <w:lang w:bidi="ar-EG"/>
        </w:rPr>
        <w:t>MHz 9 500-9 300</w:t>
      </w:r>
      <w:r w:rsidRPr="00B951A3">
        <w:rPr>
          <w:rtl/>
          <w:lang w:bidi="ar-EG"/>
        </w:rPr>
        <w:t xml:space="preserve">. وترد في الجدول </w:t>
      </w:r>
      <w:r>
        <w:rPr>
          <w:lang w:bidi="ar-EG"/>
        </w:rPr>
        <w:t>8</w:t>
      </w:r>
      <w:r w:rsidRPr="00B951A3">
        <w:rPr>
          <w:rtl/>
          <w:lang w:bidi="ar-EG"/>
        </w:rPr>
        <w:t xml:space="preserve"> الخصائص التقنية لهذه الرادارات.</w:t>
      </w:r>
    </w:p>
    <w:p w14:paraId="2E330852" w14:textId="17D1563C" w:rsidR="00D936D5" w:rsidRPr="00B951A3" w:rsidRDefault="00D64D41" w:rsidP="00D64D41">
      <w:pPr>
        <w:pStyle w:val="TableNo0"/>
        <w:keepLines/>
        <w:spacing w:after="120"/>
        <w:rPr>
          <w:rFonts w:cs="Times New Roman"/>
          <w:sz w:val="24"/>
          <w:szCs w:val="20"/>
          <w:rtl/>
        </w:rPr>
      </w:pPr>
      <w:r w:rsidRPr="00D64D41">
        <w:rPr>
          <w:sz w:val="18"/>
          <w:szCs w:val="18"/>
          <w:lang w:bidi="ar-EG"/>
        </w:rPr>
        <w:lastRenderedPageBreak/>
        <w:br/>
      </w:r>
      <w:r w:rsidR="00D936D5" w:rsidRPr="00B951A3">
        <w:rPr>
          <w:rtl/>
          <w:lang w:bidi="ar-EG"/>
        </w:rPr>
        <w:t>الج</w:t>
      </w:r>
      <w:r w:rsidR="00D936D5" w:rsidRPr="00B951A3">
        <w:rPr>
          <w:rFonts w:hint="cs"/>
          <w:rtl/>
          <w:lang w:bidi="ar-EG"/>
        </w:rPr>
        <w:t>ـ</w:t>
      </w:r>
      <w:r w:rsidR="00D936D5" w:rsidRPr="00B951A3">
        <w:rPr>
          <w:rtl/>
          <w:lang w:bidi="ar-EG"/>
        </w:rPr>
        <w:t xml:space="preserve">دول </w:t>
      </w:r>
      <w:r w:rsidR="00D936D5">
        <w:rPr>
          <w:lang w:bidi="ar-EG"/>
        </w:rPr>
        <w:t>8</w:t>
      </w:r>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14"/>
        <w:gridCol w:w="2066"/>
        <w:gridCol w:w="2204"/>
        <w:gridCol w:w="2339"/>
      </w:tblGrid>
      <w:tr w:rsidR="0093536F" w:rsidRPr="00B951A3" w14:paraId="652C8ECB" w14:textId="77777777" w:rsidTr="005C5E48">
        <w:trPr>
          <w:cantSplit/>
          <w:tblHeader/>
          <w:jc w:val="center"/>
        </w:trPr>
        <w:tc>
          <w:tcPr>
            <w:tcW w:w="3104" w:type="dxa"/>
          </w:tcPr>
          <w:p w14:paraId="76D2F4C6" w14:textId="77777777" w:rsidR="0093536F" w:rsidRPr="00183969" w:rsidRDefault="0093536F" w:rsidP="00D64D41">
            <w:pPr>
              <w:pStyle w:val="Tablehead"/>
              <w:keepLines/>
              <w:spacing w:after="40" w:line="240" w:lineRule="exact"/>
              <w:rPr>
                <w:rtl/>
              </w:rPr>
            </w:pPr>
            <w:r w:rsidRPr="00183969">
              <w:rPr>
                <w:rtl/>
              </w:rPr>
              <w:t>الخصائص</w:t>
            </w:r>
          </w:p>
        </w:tc>
        <w:tc>
          <w:tcPr>
            <w:tcW w:w="2126" w:type="dxa"/>
          </w:tcPr>
          <w:p w14:paraId="615962B4" w14:textId="77777777" w:rsidR="0093536F" w:rsidRPr="00183969" w:rsidRDefault="0093536F" w:rsidP="00D64D41">
            <w:pPr>
              <w:pStyle w:val="Tablehead"/>
              <w:keepLines/>
              <w:spacing w:after="40" w:line="240" w:lineRule="exact"/>
            </w:pPr>
            <w:r w:rsidRPr="00183969">
              <w:rPr>
                <w:rFonts w:hint="cs"/>
                <w:rtl/>
              </w:rPr>
              <w:t>ال</w:t>
            </w:r>
            <w:r w:rsidRPr="00183969">
              <w:rPr>
                <w:rtl/>
              </w:rPr>
              <w:t xml:space="preserve">رادار </w:t>
            </w:r>
            <w:r w:rsidRPr="00183969">
              <w:t>1</w:t>
            </w:r>
          </w:p>
        </w:tc>
        <w:tc>
          <w:tcPr>
            <w:tcW w:w="2268" w:type="dxa"/>
          </w:tcPr>
          <w:p w14:paraId="3D2C8FC6" w14:textId="77777777" w:rsidR="0093536F" w:rsidRPr="00183969" w:rsidRDefault="0093536F" w:rsidP="00D64D41">
            <w:pPr>
              <w:pStyle w:val="Tablehead"/>
              <w:keepLines/>
              <w:spacing w:after="40" w:line="240" w:lineRule="exact"/>
              <w:rPr>
                <w:rtl/>
              </w:rPr>
            </w:pPr>
            <w:r w:rsidRPr="00183969">
              <w:rPr>
                <w:rFonts w:hint="cs"/>
                <w:rtl/>
              </w:rPr>
              <w:t>ال</w:t>
            </w:r>
            <w:r w:rsidRPr="00183969">
              <w:rPr>
                <w:rtl/>
              </w:rPr>
              <w:t xml:space="preserve">رادار </w:t>
            </w:r>
            <w:r w:rsidRPr="00183969">
              <w:t>2</w:t>
            </w:r>
          </w:p>
        </w:tc>
        <w:tc>
          <w:tcPr>
            <w:tcW w:w="2408" w:type="dxa"/>
          </w:tcPr>
          <w:p w14:paraId="7194667C" w14:textId="77777777" w:rsidR="0093536F" w:rsidRPr="00183969" w:rsidRDefault="0093536F" w:rsidP="00D64D41">
            <w:pPr>
              <w:pStyle w:val="Tablehead"/>
              <w:keepLines/>
              <w:spacing w:after="40" w:line="240" w:lineRule="exact"/>
              <w:rPr>
                <w:rtl/>
              </w:rPr>
            </w:pPr>
            <w:r w:rsidRPr="00183969">
              <w:rPr>
                <w:rFonts w:hint="cs"/>
                <w:rtl/>
              </w:rPr>
              <w:t>ال</w:t>
            </w:r>
            <w:r w:rsidRPr="00183969">
              <w:rPr>
                <w:rtl/>
              </w:rPr>
              <w:t xml:space="preserve">رادار </w:t>
            </w:r>
            <w:r w:rsidRPr="00183969">
              <w:t>3</w:t>
            </w:r>
          </w:p>
        </w:tc>
      </w:tr>
      <w:tr w:rsidR="0093536F" w:rsidRPr="00B951A3" w14:paraId="7857358B" w14:textId="77777777" w:rsidTr="005C5E48">
        <w:trPr>
          <w:cantSplit/>
          <w:jc w:val="center"/>
        </w:trPr>
        <w:tc>
          <w:tcPr>
            <w:tcW w:w="3104" w:type="dxa"/>
            <w:vAlign w:val="center"/>
          </w:tcPr>
          <w:p w14:paraId="796EE360" w14:textId="0B6BD7F4" w:rsidR="0093536F" w:rsidRPr="00CD1469" w:rsidRDefault="0093536F" w:rsidP="00D64D41">
            <w:pPr>
              <w:pStyle w:val="Tabletext"/>
              <w:keepNext/>
              <w:keepLines/>
              <w:spacing w:before="40" w:after="40" w:line="240" w:lineRule="exact"/>
              <w:rPr>
                <w:lang w:bidi="ar-SY"/>
              </w:rPr>
            </w:pPr>
            <w:r>
              <w:rPr>
                <w:rtl/>
              </w:rPr>
              <w:t>مدى التوليف</w:t>
            </w:r>
            <w:r>
              <w:rPr>
                <w:rFonts w:hint="cs"/>
                <w:rtl/>
                <w:lang w:bidi="ar-SY"/>
              </w:rPr>
              <w:t xml:space="preserve"> </w:t>
            </w:r>
            <w:r w:rsidR="005C5E48">
              <w:rPr>
                <w:lang w:bidi="ar-SY"/>
              </w:rPr>
              <w:t>(</w:t>
            </w:r>
            <w:r>
              <w:rPr>
                <w:lang w:bidi="ar-SY"/>
              </w:rPr>
              <w:t>MHz)</w:t>
            </w:r>
          </w:p>
        </w:tc>
        <w:tc>
          <w:tcPr>
            <w:tcW w:w="2126" w:type="dxa"/>
            <w:vAlign w:val="center"/>
          </w:tcPr>
          <w:p w14:paraId="1581B86E" w14:textId="77777777" w:rsidR="0093536F" w:rsidRPr="00CD1469" w:rsidRDefault="0093536F" w:rsidP="00D64D41">
            <w:pPr>
              <w:pStyle w:val="Tabletext"/>
              <w:keepNext/>
              <w:keepLines/>
              <w:spacing w:before="40" w:after="40" w:line="240" w:lineRule="exact"/>
              <w:jc w:val="center"/>
            </w:pPr>
            <w:r w:rsidRPr="00CD1469">
              <w:t>9 300</w:t>
            </w:r>
            <w:r w:rsidRPr="002F2C93">
              <w:rPr>
                <w:rFonts w:cs="Times New Roman"/>
                <w:szCs w:val="20"/>
                <w:rtl/>
                <w:lang w:bidi="ar-EG"/>
              </w:rPr>
              <w:t>-</w:t>
            </w:r>
            <w:r w:rsidRPr="00CD1469">
              <w:t>9 375</w:t>
            </w:r>
          </w:p>
        </w:tc>
        <w:tc>
          <w:tcPr>
            <w:tcW w:w="2268" w:type="dxa"/>
            <w:vAlign w:val="center"/>
          </w:tcPr>
          <w:p w14:paraId="2C8D0A5C" w14:textId="77777777" w:rsidR="0093536F" w:rsidRPr="00CD1469" w:rsidRDefault="0093536F" w:rsidP="00D64D41">
            <w:pPr>
              <w:pStyle w:val="Tabletext"/>
              <w:keepNext/>
              <w:keepLines/>
              <w:spacing w:before="40" w:after="40" w:line="240" w:lineRule="exact"/>
              <w:jc w:val="center"/>
            </w:pPr>
            <w:r w:rsidRPr="00CD1469">
              <w:t>9 200</w:t>
            </w:r>
            <w:r w:rsidRPr="002F2C93">
              <w:rPr>
                <w:rFonts w:cs="Times New Roman"/>
                <w:szCs w:val="20"/>
                <w:rtl/>
                <w:lang w:bidi="ar-EG"/>
              </w:rPr>
              <w:t>-</w:t>
            </w:r>
            <w:r w:rsidRPr="00CD1469">
              <w:t>9 500</w:t>
            </w:r>
          </w:p>
        </w:tc>
        <w:tc>
          <w:tcPr>
            <w:tcW w:w="2408" w:type="dxa"/>
            <w:vAlign w:val="center"/>
          </w:tcPr>
          <w:p w14:paraId="39D34051" w14:textId="77777777" w:rsidR="0093536F" w:rsidRPr="00CD1469" w:rsidRDefault="0093536F" w:rsidP="00D64D41">
            <w:pPr>
              <w:pStyle w:val="Tabletext"/>
              <w:keepNext/>
              <w:keepLines/>
              <w:spacing w:before="40" w:after="40" w:line="240" w:lineRule="exact"/>
              <w:jc w:val="center"/>
            </w:pPr>
            <w:r w:rsidRPr="00CD1469">
              <w:t>9 375</w:t>
            </w:r>
          </w:p>
        </w:tc>
      </w:tr>
      <w:tr w:rsidR="0093536F" w:rsidRPr="00B951A3" w14:paraId="53BACB58" w14:textId="77777777" w:rsidTr="005C5E48">
        <w:trPr>
          <w:cantSplit/>
          <w:jc w:val="center"/>
        </w:trPr>
        <w:tc>
          <w:tcPr>
            <w:tcW w:w="3104" w:type="dxa"/>
            <w:vAlign w:val="center"/>
          </w:tcPr>
          <w:p w14:paraId="44AE18B2" w14:textId="77777777" w:rsidR="0093536F" w:rsidRPr="00CD1469" w:rsidRDefault="0093536F" w:rsidP="00D64D41">
            <w:pPr>
              <w:pStyle w:val="Tabletext"/>
              <w:keepNext/>
              <w:keepLines/>
              <w:spacing w:before="40" w:after="40" w:line="240" w:lineRule="exact"/>
              <w:rPr>
                <w:rtl/>
              </w:rPr>
            </w:pPr>
            <w:r w:rsidRPr="00CD1469">
              <w:rPr>
                <w:rtl/>
              </w:rPr>
              <w:t>التشكيل</w:t>
            </w:r>
          </w:p>
        </w:tc>
        <w:tc>
          <w:tcPr>
            <w:tcW w:w="2126" w:type="dxa"/>
            <w:vAlign w:val="center"/>
          </w:tcPr>
          <w:p w14:paraId="331928EA" w14:textId="7E44EBA1" w:rsidR="0093536F" w:rsidRPr="00CD1469" w:rsidRDefault="006A0B2A" w:rsidP="00D64D41">
            <w:pPr>
              <w:pStyle w:val="Tabletext"/>
              <w:keepNext/>
              <w:keepLines/>
              <w:spacing w:before="40" w:after="40" w:line="240" w:lineRule="exact"/>
              <w:jc w:val="center"/>
            </w:pPr>
            <w:r>
              <w:rPr>
                <w:rFonts w:hint="cs"/>
                <w:rtl/>
              </w:rPr>
              <w:t>نبضي</w:t>
            </w:r>
          </w:p>
        </w:tc>
        <w:tc>
          <w:tcPr>
            <w:tcW w:w="2268" w:type="dxa"/>
            <w:vAlign w:val="center"/>
          </w:tcPr>
          <w:p w14:paraId="67437218" w14:textId="2B52B0A7" w:rsidR="0093536F" w:rsidRPr="00CD1469" w:rsidRDefault="006A0B2A" w:rsidP="00D64D41">
            <w:pPr>
              <w:pStyle w:val="Tabletext"/>
              <w:keepNext/>
              <w:keepLines/>
              <w:spacing w:before="40" w:after="40" w:line="240" w:lineRule="exact"/>
              <w:jc w:val="center"/>
            </w:pPr>
            <w:r w:rsidRPr="006A0B2A">
              <w:rPr>
                <w:rFonts w:hint="cs"/>
                <w:rtl/>
              </w:rPr>
              <w:t>نبضي</w:t>
            </w:r>
          </w:p>
        </w:tc>
        <w:tc>
          <w:tcPr>
            <w:tcW w:w="2408" w:type="dxa"/>
            <w:vAlign w:val="center"/>
          </w:tcPr>
          <w:p w14:paraId="217D01CD" w14:textId="4A071264" w:rsidR="0093536F" w:rsidRPr="00CD1469" w:rsidRDefault="006A0B2A" w:rsidP="00D64D41">
            <w:pPr>
              <w:pStyle w:val="Tabletext"/>
              <w:keepNext/>
              <w:keepLines/>
              <w:spacing w:before="40" w:after="40" w:line="240" w:lineRule="exact"/>
              <w:jc w:val="center"/>
            </w:pPr>
            <w:r w:rsidRPr="006A0B2A">
              <w:rPr>
                <w:rFonts w:hint="cs"/>
                <w:rtl/>
              </w:rPr>
              <w:t>نبضي</w:t>
            </w:r>
          </w:p>
        </w:tc>
      </w:tr>
      <w:tr w:rsidR="0093536F" w:rsidRPr="00B951A3" w14:paraId="092D1CEC" w14:textId="77777777" w:rsidTr="005C5E48">
        <w:trPr>
          <w:cantSplit/>
          <w:jc w:val="center"/>
        </w:trPr>
        <w:tc>
          <w:tcPr>
            <w:tcW w:w="3104" w:type="dxa"/>
            <w:vAlign w:val="center"/>
          </w:tcPr>
          <w:p w14:paraId="4017DFD0" w14:textId="0B9F1737" w:rsidR="0093536F" w:rsidRPr="00CD1469" w:rsidRDefault="0093536F" w:rsidP="00D64D41">
            <w:pPr>
              <w:pStyle w:val="Tabletext"/>
              <w:keepNext/>
              <w:keepLines/>
              <w:spacing w:before="40" w:after="40" w:line="240" w:lineRule="exact"/>
              <w:rPr>
                <w:lang w:bidi="ar-SY"/>
              </w:rPr>
            </w:pPr>
            <w:r>
              <w:rPr>
                <w:rtl/>
              </w:rPr>
              <w:t>قدرة المرسل إلى الهوائي</w:t>
            </w:r>
            <w:r>
              <w:rPr>
                <w:rFonts w:hint="cs"/>
                <w:rtl/>
              </w:rPr>
              <w:t xml:space="preserve"> (ذروة </w:t>
            </w:r>
            <w:r w:rsidRPr="00CD1469">
              <w:t>kW</w:t>
            </w:r>
            <w:r>
              <w:rPr>
                <w:rFonts w:hint="cs"/>
                <w:rtl/>
              </w:rPr>
              <w:t>)</w:t>
            </w:r>
          </w:p>
        </w:tc>
        <w:tc>
          <w:tcPr>
            <w:tcW w:w="2126" w:type="dxa"/>
            <w:vAlign w:val="center"/>
          </w:tcPr>
          <w:p w14:paraId="53A406D5" w14:textId="77777777" w:rsidR="0093536F" w:rsidRPr="00CD1469" w:rsidRDefault="0093536F" w:rsidP="00D64D41">
            <w:pPr>
              <w:pStyle w:val="Tabletext"/>
              <w:keepNext/>
              <w:keepLines/>
              <w:spacing w:before="40" w:after="40" w:line="240" w:lineRule="exact"/>
              <w:jc w:val="center"/>
            </w:pPr>
            <w:r w:rsidRPr="00CD1469">
              <w:t>50</w:t>
            </w:r>
          </w:p>
        </w:tc>
        <w:tc>
          <w:tcPr>
            <w:tcW w:w="2268" w:type="dxa"/>
            <w:vAlign w:val="center"/>
          </w:tcPr>
          <w:p w14:paraId="56A70DE4" w14:textId="77777777" w:rsidR="0093536F" w:rsidRPr="00CD1469" w:rsidRDefault="0093536F" w:rsidP="00D64D41">
            <w:pPr>
              <w:pStyle w:val="Tabletext"/>
              <w:keepNext/>
              <w:keepLines/>
              <w:spacing w:before="40" w:after="40" w:line="240" w:lineRule="exact"/>
              <w:jc w:val="center"/>
            </w:pPr>
            <w:r w:rsidRPr="00CD1469">
              <w:t>250</w:t>
            </w:r>
          </w:p>
        </w:tc>
        <w:tc>
          <w:tcPr>
            <w:tcW w:w="2408" w:type="dxa"/>
            <w:vAlign w:val="center"/>
          </w:tcPr>
          <w:p w14:paraId="61CCCEF9" w14:textId="07D55892" w:rsidR="0093536F" w:rsidRPr="00CD1469" w:rsidRDefault="0093536F" w:rsidP="00D64D41">
            <w:pPr>
              <w:pStyle w:val="Tabletext"/>
              <w:keepNext/>
              <w:keepLines/>
              <w:spacing w:before="40" w:after="40" w:line="240" w:lineRule="exact"/>
              <w:jc w:val="center"/>
            </w:pPr>
            <w:r>
              <w:t>75</w:t>
            </w:r>
          </w:p>
        </w:tc>
      </w:tr>
      <w:tr w:rsidR="0093536F" w:rsidRPr="00B951A3" w14:paraId="01E88AAD" w14:textId="77777777" w:rsidTr="005C5E48">
        <w:trPr>
          <w:cantSplit/>
          <w:jc w:val="center"/>
        </w:trPr>
        <w:tc>
          <w:tcPr>
            <w:tcW w:w="3104" w:type="dxa"/>
            <w:vAlign w:val="center"/>
          </w:tcPr>
          <w:p w14:paraId="22BB43E1" w14:textId="109BD04E" w:rsidR="0093536F" w:rsidRPr="00CD1469" w:rsidRDefault="0093536F" w:rsidP="00D64D41">
            <w:pPr>
              <w:pStyle w:val="Tabletext"/>
              <w:keepNext/>
              <w:keepLines/>
              <w:spacing w:before="40" w:after="40" w:line="240" w:lineRule="exact"/>
              <w:rPr>
                <w:rtl/>
                <w:lang w:bidi="ar-SY"/>
              </w:rPr>
            </w:pPr>
            <w:r w:rsidRPr="00CD1469">
              <w:rPr>
                <w:rtl/>
              </w:rPr>
              <w:t>عرض النبضة</w:t>
            </w:r>
            <w:r>
              <w:rPr>
                <w:rFonts w:hint="cs"/>
                <w:rtl/>
              </w:rPr>
              <w:t xml:space="preserve"> </w:t>
            </w:r>
            <w:r w:rsidR="005C5E48">
              <w:t>(</w:t>
            </w:r>
            <w:r w:rsidRPr="00516019">
              <w:t>µs</w:t>
            </w:r>
            <w:r>
              <w:t>)</w:t>
            </w:r>
          </w:p>
        </w:tc>
        <w:tc>
          <w:tcPr>
            <w:tcW w:w="2126" w:type="dxa"/>
            <w:vAlign w:val="center"/>
          </w:tcPr>
          <w:p w14:paraId="66CD4A8A" w14:textId="77777777" w:rsidR="0093536F" w:rsidRPr="00CD1469" w:rsidRDefault="0093536F" w:rsidP="00D64D41">
            <w:pPr>
              <w:pStyle w:val="Tabletext"/>
              <w:keepNext/>
              <w:keepLines/>
              <w:spacing w:before="40" w:after="40" w:line="240" w:lineRule="exact"/>
              <w:jc w:val="center"/>
            </w:pPr>
            <w:r w:rsidRPr="00CD1469">
              <w:t>0</w:t>
            </w:r>
            <w:r>
              <w:t>,</w:t>
            </w:r>
            <w:r w:rsidRPr="00CD1469">
              <w:t>1</w:t>
            </w:r>
            <w:r>
              <w:rPr>
                <w:rFonts w:hint="cs"/>
                <w:rtl/>
              </w:rPr>
              <w:t xml:space="preserve"> و</w:t>
            </w:r>
            <w:r w:rsidRPr="00CD1469">
              <w:t>0</w:t>
            </w:r>
            <w:r>
              <w:t>,</w:t>
            </w:r>
            <w:r w:rsidRPr="00CD1469">
              <w:t>25</w:t>
            </w:r>
            <w:r>
              <w:rPr>
                <w:rFonts w:hint="cs"/>
                <w:rtl/>
              </w:rPr>
              <w:t xml:space="preserve"> و</w:t>
            </w:r>
            <w:r w:rsidRPr="00CD1469">
              <w:t>1</w:t>
            </w:r>
            <w:r>
              <w:t>,</w:t>
            </w:r>
            <w:r w:rsidRPr="00CD1469">
              <w:t>0</w:t>
            </w:r>
          </w:p>
        </w:tc>
        <w:tc>
          <w:tcPr>
            <w:tcW w:w="2268" w:type="dxa"/>
            <w:vAlign w:val="center"/>
          </w:tcPr>
          <w:p w14:paraId="6CB17FB3" w14:textId="77777777" w:rsidR="0093536F" w:rsidRPr="00CD1469" w:rsidRDefault="0093536F" w:rsidP="00D64D41">
            <w:pPr>
              <w:pStyle w:val="Tabletext"/>
              <w:keepNext/>
              <w:keepLines/>
              <w:spacing w:before="40" w:after="40" w:line="240" w:lineRule="exact"/>
              <w:jc w:val="center"/>
            </w:pPr>
            <w:r w:rsidRPr="00CD1469">
              <w:t>0</w:t>
            </w:r>
            <w:r>
              <w:t>,</w:t>
            </w:r>
            <w:r w:rsidRPr="00CD1469">
              <w:t>5</w:t>
            </w:r>
            <w:r>
              <w:rPr>
                <w:rFonts w:hint="cs"/>
                <w:rtl/>
              </w:rPr>
              <w:t xml:space="preserve"> و</w:t>
            </w:r>
            <w:r w:rsidRPr="00CD1469">
              <w:t>1</w:t>
            </w:r>
            <w:r>
              <w:t>,</w:t>
            </w:r>
            <w:r w:rsidRPr="00CD1469">
              <w:t>0</w:t>
            </w:r>
            <w:r>
              <w:rPr>
                <w:rFonts w:hint="cs"/>
                <w:rtl/>
              </w:rPr>
              <w:t xml:space="preserve"> و</w:t>
            </w:r>
            <w:r w:rsidRPr="00CD1469">
              <w:t>0</w:t>
            </w:r>
            <w:r>
              <w:t>,</w:t>
            </w:r>
            <w:r w:rsidRPr="00CD1469">
              <w:t>8</w:t>
            </w:r>
            <w:r>
              <w:rPr>
                <w:rFonts w:hint="cs"/>
                <w:rtl/>
              </w:rPr>
              <w:t xml:space="preserve"> و</w:t>
            </w:r>
            <w:r w:rsidRPr="00CD1469">
              <w:t>2</w:t>
            </w:r>
            <w:r>
              <w:t>,</w:t>
            </w:r>
            <w:r w:rsidRPr="00CD1469">
              <w:t>0</w:t>
            </w:r>
          </w:p>
        </w:tc>
        <w:tc>
          <w:tcPr>
            <w:tcW w:w="2408" w:type="dxa"/>
            <w:vAlign w:val="center"/>
          </w:tcPr>
          <w:p w14:paraId="707CE19F" w14:textId="51A772A5" w:rsidR="0093536F" w:rsidRPr="00CD1469" w:rsidRDefault="0093536F" w:rsidP="00D64D41">
            <w:pPr>
              <w:pStyle w:val="Tabletext"/>
              <w:keepNext/>
              <w:keepLines/>
              <w:spacing w:before="40" w:after="40" w:line="240" w:lineRule="exact"/>
              <w:jc w:val="center"/>
            </w:pPr>
            <w:r>
              <w:t>2,5-0,33</w:t>
            </w:r>
          </w:p>
        </w:tc>
      </w:tr>
      <w:tr w:rsidR="0093536F" w:rsidRPr="00B951A3" w14:paraId="4FC3246B" w14:textId="77777777" w:rsidTr="005C5E48">
        <w:trPr>
          <w:cantSplit/>
          <w:jc w:val="center"/>
        </w:trPr>
        <w:tc>
          <w:tcPr>
            <w:tcW w:w="3104" w:type="dxa"/>
            <w:vAlign w:val="center"/>
          </w:tcPr>
          <w:p w14:paraId="511CB057" w14:textId="57016AE7" w:rsidR="0093536F" w:rsidRPr="00CD1469" w:rsidRDefault="0093536F" w:rsidP="00D64D41">
            <w:pPr>
              <w:pStyle w:val="Tabletext"/>
              <w:keepNext/>
              <w:keepLines/>
              <w:spacing w:before="40" w:after="40" w:line="240" w:lineRule="exact"/>
            </w:pPr>
            <w:r w:rsidRPr="00CD1469">
              <w:rPr>
                <w:rtl/>
              </w:rPr>
              <w:t>معدل تكرار النبضات</w:t>
            </w:r>
            <w:r>
              <w:rPr>
                <w:rFonts w:hint="cs"/>
                <w:rtl/>
              </w:rPr>
              <w:t xml:space="preserve"> </w:t>
            </w:r>
            <w:r>
              <w:t>(</w:t>
            </w:r>
            <w:r w:rsidRPr="00CD1469">
              <w:t>pps</w:t>
            </w:r>
            <w:r>
              <w:t>)</w:t>
            </w:r>
          </w:p>
        </w:tc>
        <w:tc>
          <w:tcPr>
            <w:tcW w:w="2126" w:type="dxa"/>
            <w:vAlign w:val="center"/>
          </w:tcPr>
          <w:p w14:paraId="79CA3848" w14:textId="77777777" w:rsidR="0093536F" w:rsidRPr="00CD1469" w:rsidRDefault="0093536F" w:rsidP="00D64D41">
            <w:pPr>
              <w:pStyle w:val="Tabletext"/>
              <w:keepNext/>
              <w:keepLines/>
              <w:spacing w:before="40" w:after="40" w:line="240" w:lineRule="exact"/>
              <w:jc w:val="center"/>
              <w:rPr>
                <w:lang w:bidi="ar-EG"/>
              </w:rPr>
            </w:pPr>
            <w:r>
              <w:t>1</w:t>
            </w:r>
            <w:r w:rsidRPr="00CD1469">
              <w:t xml:space="preserve"> 000</w:t>
            </w:r>
            <w:r>
              <w:rPr>
                <w:rFonts w:hint="cs"/>
                <w:rtl/>
                <w:lang w:bidi="ar-EG"/>
              </w:rPr>
              <w:t xml:space="preserve"> إلى </w:t>
            </w:r>
            <w:r>
              <w:rPr>
                <w:lang w:bidi="ar-EG"/>
              </w:rPr>
              <w:t>2 000</w:t>
            </w:r>
          </w:p>
        </w:tc>
        <w:tc>
          <w:tcPr>
            <w:tcW w:w="2268" w:type="dxa"/>
            <w:vAlign w:val="center"/>
          </w:tcPr>
          <w:p w14:paraId="5DDE26DA" w14:textId="77777777" w:rsidR="0093536F" w:rsidRPr="00CD1469" w:rsidRDefault="0093536F" w:rsidP="00D64D41">
            <w:pPr>
              <w:pStyle w:val="Tabletext"/>
              <w:keepNext/>
              <w:keepLines/>
              <w:spacing w:before="40" w:after="40" w:line="240" w:lineRule="exact"/>
              <w:jc w:val="center"/>
              <w:rPr>
                <w:lang w:bidi="ar-EG"/>
              </w:rPr>
            </w:pPr>
            <w:r>
              <w:rPr>
                <w:lang w:bidi="ar-EG"/>
              </w:rPr>
              <w:t>1 500</w:t>
            </w:r>
            <w:r>
              <w:rPr>
                <w:rFonts w:hint="cs"/>
                <w:rtl/>
                <w:lang w:bidi="ar-EG"/>
              </w:rPr>
              <w:t xml:space="preserve"> إلى </w:t>
            </w:r>
            <w:r>
              <w:rPr>
                <w:lang w:bidi="ar-EG"/>
              </w:rPr>
              <w:t>250</w:t>
            </w:r>
          </w:p>
        </w:tc>
        <w:tc>
          <w:tcPr>
            <w:tcW w:w="2408" w:type="dxa"/>
            <w:vAlign w:val="center"/>
          </w:tcPr>
          <w:p w14:paraId="2E856D69" w14:textId="4DF43FA5" w:rsidR="0093536F" w:rsidRPr="00CD1469" w:rsidRDefault="0093536F" w:rsidP="00D64D41">
            <w:pPr>
              <w:pStyle w:val="Tabletext"/>
              <w:keepNext/>
              <w:keepLines/>
              <w:spacing w:before="40" w:after="40" w:line="240" w:lineRule="exact"/>
              <w:jc w:val="center"/>
            </w:pPr>
            <w:r>
              <w:t>3 000-250</w:t>
            </w:r>
          </w:p>
        </w:tc>
      </w:tr>
      <w:tr w:rsidR="0093536F" w:rsidRPr="00B951A3" w14:paraId="7A8D8913" w14:textId="77777777" w:rsidTr="005C5E48">
        <w:trPr>
          <w:cantSplit/>
          <w:jc w:val="center"/>
        </w:trPr>
        <w:tc>
          <w:tcPr>
            <w:tcW w:w="3104" w:type="dxa"/>
            <w:vAlign w:val="center"/>
          </w:tcPr>
          <w:p w14:paraId="0C58FD75" w14:textId="1073922A" w:rsidR="0093536F" w:rsidRPr="00CD1469" w:rsidRDefault="0093536F" w:rsidP="00D64D41">
            <w:pPr>
              <w:pStyle w:val="Tabletext"/>
              <w:keepNext/>
              <w:keepLines/>
              <w:spacing w:before="40" w:after="40" w:line="240" w:lineRule="exact"/>
              <w:rPr>
                <w:lang w:bidi="ar-SY"/>
              </w:rPr>
            </w:pPr>
            <w:r w:rsidRPr="00CD1469">
              <w:rPr>
                <w:rtl/>
              </w:rPr>
              <w:t>دورة التشغيل القصوى</w:t>
            </w:r>
            <w:r>
              <w:rPr>
                <w:rFonts w:hint="cs"/>
                <w:rtl/>
                <w:lang w:bidi="ar-SY"/>
              </w:rPr>
              <w:t xml:space="preserve"> </w:t>
            </w:r>
            <w:r>
              <w:rPr>
                <w:lang w:bidi="ar-SY"/>
              </w:rPr>
              <w:t>(</w:t>
            </w:r>
            <w:r w:rsidRPr="00CD1469">
              <w:t>%</w:t>
            </w:r>
            <w:r>
              <w:t>)</w:t>
            </w:r>
          </w:p>
        </w:tc>
        <w:tc>
          <w:tcPr>
            <w:tcW w:w="2126" w:type="dxa"/>
            <w:vAlign w:val="center"/>
          </w:tcPr>
          <w:p w14:paraId="1A5DD9EF" w14:textId="77777777" w:rsidR="0093536F" w:rsidRPr="00CD1469" w:rsidRDefault="0093536F" w:rsidP="00D64D41">
            <w:pPr>
              <w:pStyle w:val="Tabletext"/>
              <w:keepNext/>
              <w:keepLines/>
              <w:spacing w:before="40" w:after="40" w:line="240" w:lineRule="exact"/>
              <w:jc w:val="center"/>
            </w:pPr>
            <w:r w:rsidRPr="00CD1469">
              <w:t>0</w:t>
            </w:r>
            <w:r>
              <w:t>,</w:t>
            </w:r>
            <w:r w:rsidRPr="00CD1469">
              <w:t>002</w:t>
            </w:r>
          </w:p>
        </w:tc>
        <w:tc>
          <w:tcPr>
            <w:tcW w:w="2268" w:type="dxa"/>
            <w:vAlign w:val="center"/>
          </w:tcPr>
          <w:p w14:paraId="1D7E6F68" w14:textId="77777777" w:rsidR="0093536F" w:rsidRDefault="0093536F" w:rsidP="00D64D41">
            <w:pPr>
              <w:pStyle w:val="Tabletext"/>
              <w:keepNext/>
              <w:keepLines/>
              <w:spacing w:before="40" w:after="40" w:line="240" w:lineRule="exact"/>
              <w:jc w:val="center"/>
            </w:pPr>
            <w:r w:rsidRPr="00EF2096">
              <w:rPr>
                <w:shd w:val="clear" w:color="auto" w:fill="FFFFFF"/>
                <w:rtl/>
              </w:rPr>
              <w:t>غير محدد</w:t>
            </w:r>
          </w:p>
        </w:tc>
        <w:tc>
          <w:tcPr>
            <w:tcW w:w="2408" w:type="dxa"/>
            <w:vAlign w:val="center"/>
          </w:tcPr>
          <w:p w14:paraId="1684AA7F" w14:textId="09A7E0ED" w:rsidR="0093536F" w:rsidRDefault="0093536F" w:rsidP="00D64D41">
            <w:pPr>
              <w:pStyle w:val="Tabletext"/>
              <w:keepNext/>
              <w:keepLines/>
              <w:spacing w:before="40" w:after="40" w:line="240" w:lineRule="exact"/>
              <w:jc w:val="center"/>
            </w:pPr>
            <w:r>
              <w:rPr>
                <w:shd w:val="clear" w:color="auto" w:fill="FFFFFF"/>
              </w:rPr>
              <w:t>0,1</w:t>
            </w:r>
          </w:p>
        </w:tc>
      </w:tr>
      <w:tr w:rsidR="0093536F" w:rsidRPr="00B951A3" w14:paraId="0E4C8B95" w14:textId="77777777" w:rsidTr="005C5E48">
        <w:trPr>
          <w:cantSplit/>
          <w:jc w:val="center"/>
        </w:trPr>
        <w:tc>
          <w:tcPr>
            <w:tcW w:w="3104" w:type="dxa"/>
            <w:vAlign w:val="center"/>
          </w:tcPr>
          <w:p w14:paraId="22D08DEC" w14:textId="5989A684" w:rsidR="0093536F" w:rsidRPr="00CD1469" w:rsidRDefault="0093536F" w:rsidP="00D64D41">
            <w:pPr>
              <w:pStyle w:val="Tabletext"/>
              <w:keepNext/>
              <w:keepLines/>
              <w:spacing w:before="40" w:after="40" w:line="240" w:lineRule="exact"/>
              <w:rPr>
                <w:rtl/>
                <w:lang w:bidi="ar-SY"/>
              </w:rPr>
            </w:pPr>
            <w:r w:rsidRPr="00CD1469">
              <w:rPr>
                <w:rtl/>
              </w:rPr>
              <w:t>وقت صعود/هبوط النبضة</w:t>
            </w:r>
            <w:r>
              <w:rPr>
                <w:rFonts w:hint="cs"/>
                <w:rtl/>
                <w:lang w:bidi="ar-SY"/>
              </w:rPr>
              <w:t xml:space="preserve"> </w:t>
            </w:r>
            <w:r>
              <w:rPr>
                <w:lang w:bidi="ar-SY"/>
              </w:rPr>
              <w:t>(</w:t>
            </w:r>
            <w:r w:rsidRPr="00516019">
              <w:t>µs</w:t>
            </w:r>
            <w:r>
              <w:t>)</w:t>
            </w:r>
          </w:p>
        </w:tc>
        <w:tc>
          <w:tcPr>
            <w:tcW w:w="2126" w:type="dxa"/>
            <w:vAlign w:val="center"/>
          </w:tcPr>
          <w:p w14:paraId="22192690" w14:textId="77777777" w:rsidR="0093536F" w:rsidRPr="00CD1469" w:rsidRDefault="0093536F" w:rsidP="00D64D41">
            <w:pPr>
              <w:pStyle w:val="Tabletext"/>
              <w:keepNext/>
              <w:keepLines/>
              <w:spacing w:before="40" w:after="40" w:line="240" w:lineRule="exact"/>
              <w:jc w:val="center"/>
            </w:pPr>
            <w:r w:rsidRPr="00CD1469">
              <w:t>0</w:t>
            </w:r>
            <w:r>
              <w:t>,</w:t>
            </w:r>
            <w:r w:rsidRPr="00CD1469">
              <w:t>05</w:t>
            </w:r>
          </w:p>
        </w:tc>
        <w:tc>
          <w:tcPr>
            <w:tcW w:w="2268" w:type="dxa"/>
            <w:vAlign w:val="center"/>
          </w:tcPr>
          <w:p w14:paraId="39E92839" w14:textId="77777777" w:rsidR="0093536F" w:rsidRDefault="0093536F" w:rsidP="00D64D41">
            <w:pPr>
              <w:pStyle w:val="Tabletext"/>
              <w:keepNext/>
              <w:keepLines/>
              <w:spacing w:before="40" w:after="40" w:line="240" w:lineRule="exact"/>
              <w:jc w:val="center"/>
            </w:pPr>
            <w:r w:rsidRPr="00EF2096">
              <w:rPr>
                <w:shd w:val="clear" w:color="auto" w:fill="FFFFFF"/>
                <w:rtl/>
              </w:rPr>
              <w:t>غير محدد</w:t>
            </w:r>
          </w:p>
        </w:tc>
        <w:tc>
          <w:tcPr>
            <w:tcW w:w="2408" w:type="dxa"/>
            <w:vAlign w:val="center"/>
          </w:tcPr>
          <w:p w14:paraId="40B8D83E" w14:textId="640267EA" w:rsidR="0093536F" w:rsidRDefault="0093536F" w:rsidP="00D64D41">
            <w:pPr>
              <w:pStyle w:val="Tabletext"/>
              <w:keepNext/>
              <w:keepLines/>
              <w:spacing w:before="40" w:after="40" w:line="240" w:lineRule="exact"/>
              <w:jc w:val="center"/>
            </w:pPr>
            <w:r>
              <w:rPr>
                <w:shd w:val="clear" w:color="auto" w:fill="FFFFFF"/>
              </w:rPr>
              <w:t>0,1 / 0,08</w:t>
            </w:r>
          </w:p>
        </w:tc>
      </w:tr>
      <w:tr w:rsidR="0093536F" w:rsidRPr="00B951A3" w14:paraId="7682BABA" w14:textId="77777777" w:rsidTr="005C5E48">
        <w:trPr>
          <w:cantSplit/>
          <w:jc w:val="center"/>
        </w:trPr>
        <w:tc>
          <w:tcPr>
            <w:tcW w:w="3104" w:type="dxa"/>
            <w:vAlign w:val="center"/>
          </w:tcPr>
          <w:p w14:paraId="29938A6D" w14:textId="77777777" w:rsidR="0093536F" w:rsidRPr="00CD1469" w:rsidRDefault="0093536F" w:rsidP="00D64D41">
            <w:pPr>
              <w:pStyle w:val="Tabletext"/>
              <w:keepNext/>
              <w:keepLines/>
              <w:spacing w:before="40" w:after="40" w:line="240" w:lineRule="exact"/>
            </w:pPr>
            <w:r w:rsidRPr="00CD1469">
              <w:rPr>
                <w:rtl/>
              </w:rPr>
              <w:t>جهاز الخرج</w:t>
            </w:r>
          </w:p>
        </w:tc>
        <w:tc>
          <w:tcPr>
            <w:tcW w:w="2126" w:type="dxa"/>
            <w:vAlign w:val="center"/>
          </w:tcPr>
          <w:p w14:paraId="51B5C3FF" w14:textId="77777777" w:rsidR="0093536F" w:rsidRPr="006E6518" w:rsidRDefault="0093536F" w:rsidP="00D64D41">
            <w:pPr>
              <w:pStyle w:val="Tabletext"/>
              <w:keepNext/>
              <w:keepLines/>
              <w:spacing w:before="40" w:after="40" w:line="240" w:lineRule="exact"/>
              <w:jc w:val="center"/>
            </w:pPr>
            <w:r w:rsidRPr="006E6518">
              <w:rPr>
                <w:rtl/>
              </w:rPr>
              <w:t>كليسترون أو ماغنترون</w:t>
            </w:r>
          </w:p>
        </w:tc>
        <w:tc>
          <w:tcPr>
            <w:tcW w:w="2268" w:type="dxa"/>
            <w:vAlign w:val="center"/>
          </w:tcPr>
          <w:p w14:paraId="452CEEF8" w14:textId="77777777" w:rsidR="0093536F" w:rsidRPr="006E6518" w:rsidRDefault="0093536F" w:rsidP="00D64D41">
            <w:pPr>
              <w:pStyle w:val="Tabletext"/>
              <w:keepNext/>
              <w:keepLines/>
              <w:spacing w:before="40" w:after="40" w:line="240" w:lineRule="exact"/>
              <w:jc w:val="center"/>
            </w:pPr>
            <w:r w:rsidRPr="006E6518">
              <w:rPr>
                <w:rtl/>
              </w:rPr>
              <w:t>ماغنترون</w:t>
            </w:r>
          </w:p>
        </w:tc>
        <w:tc>
          <w:tcPr>
            <w:tcW w:w="2408" w:type="dxa"/>
            <w:vAlign w:val="center"/>
          </w:tcPr>
          <w:p w14:paraId="67D8780F" w14:textId="77777777" w:rsidR="0093536F" w:rsidRDefault="0093536F" w:rsidP="00D64D41">
            <w:pPr>
              <w:pStyle w:val="Tabletext"/>
              <w:keepNext/>
              <w:keepLines/>
              <w:spacing w:before="40" w:after="40" w:line="240" w:lineRule="exact"/>
              <w:jc w:val="center"/>
            </w:pPr>
            <w:r w:rsidRPr="006E6518">
              <w:rPr>
                <w:rtl/>
              </w:rPr>
              <w:t>ماغنترون</w:t>
            </w:r>
          </w:p>
        </w:tc>
      </w:tr>
      <w:tr w:rsidR="0093536F" w:rsidRPr="00B951A3" w14:paraId="164DEBE2" w14:textId="77777777" w:rsidTr="005C5E48">
        <w:trPr>
          <w:cantSplit/>
          <w:jc w:val="center"/>
        </w:trPr>
        <w:tc>
          <w:tcPr>
            <w:tcW w:w="3104" w:type="dxa"/>
            <w:vAlign w:val="center"/>
          </w:tcPr>
          <w:p w14:paraId="10426543" w14:textId="77777777" w:rsidR="0093536F" w:rsidRPr="00CD1469" w:rsidRDefault="0093536F" w:rsidP="00D64D41">
            <w:pPr>
              <w:pStyle w:val="Tabletext"/>
              <w:keepNext/>
              <w:keepLines/>
              <w:spacing w:before="40" w:after="40" w:line="240" w:lineRule="exact"/>
              <w:rPr>
                <w:rtl/>
              </w:rPr>
            </w:pPr>
            <w:r>
              <w:rPr>
                <w:rtl/>
              </w:rPr>
              <w:t>نمط مخطط الهوائي</w:t>
            </w:r>
          </w:p>
        </w:tc>
        <w:tc>
          <w:tcPr>
            <w:tcW w:w="2126" w:type="dxa"/>
            <w:vAlign w:val="center"/>
          </w:tcPr>
          <w:p w14:paraId="78C9FB97" w14:textId="77777777" w:rsidR="0093536F" w:rsidRDefault="0093536F" w:rsidP="00D64D41">
            <w:pPr>
              <w:pStyle w:val="Tabletext"/>
              <w:keepNext/>
              <w:keepLines/>
              <w:spacing w:before="40" w:after="40" w:line="240" w:lineRule="exact"/>
              <w:jc w:val="center"/>
            </w:pPr>
            <w:r w:rsidRPr="00087BFF">
              <w:rPr>
                <w:rtl/>
                <w:lang w:bidi="ar-EG"/>
              </w:rPr>
              <w:t>حزمة رفيعة</w:t>
            </w:r>
          </w:p>
        </w:tc>
        <w:tc>
          <w:tcPr>
            <w:tcW w:w="2268" w:type="dxa"/>
            <w:vAlign w:val="center"/>
          </w:tcPr>
          <w:p w14:paraId="77C5D29A" w14:textId="77777777" w:rsidR="0093536F" w:rsidRDefault="0093536F" w:rsidP="00D64D41">
            <w:pPr>
              <w:pStyle w:val="Tabletext"/>
              <w:keepNext/>
              <w:keepLines/>
              <w:spacing w:before="40" w:after="40" w:line="240" w:lineRule="exact"/>
              <w:jc w:val="center"/>
            </w:pPr>
            <w:r w:rsidRPr="00087BFF">
              <w:rPr>
                <w:rtl/>
                <w:lang w:bidi="ar-EG"/>
              </w:rPr>
              <w:t>حزمة رفيعة</w:t>
            </w:r>
          </w:p>
        </w:tc>
        <w:tc>
          <w:tcPr>
            <w:tcW w:w="2408" w:type="dxa"/>
            <w:vAlign w:val="center"/>
          </w:tcPr>
          <w:p w14:paraId="7B2D5CCC" w14:textId="77777777" w:rsidR="0093536F" w:rsidRDefault="0093536F" w:rsidP="00D64D41">
            <w:pPr>
              <w:pStyle w:val="Tabletext"/>
              <w:keepNext/>
              <w:keepLines/>
              <w:spacing w:before="40" w:after="40" w:line="240" w:lineRule="exact"/>
              <w:jc w:val="center"/>
            </w:pPr>
            <w:r w:rsidRPr="00087BFF">
              <w:rPr>
                <w:rtl/>
                <w:lang w:bidi="ar-EG"/>
              </w:rPr>
              <w:t>حزمة رفيعة</w:t>
            </w:r>
          </w:p>
        </w:tc>
      </w:tr>
      <w:tr w:rsidR="0093536F" w:rsidRPr="00B951A3" w14:paraId="1A177AF8" w14:textId="77777777" w:rsidTr="005C5E48">
        <w:trPr>
          <w:cantSplit/>
          <w:jc w:val="center"/>
        </w:trPr>
        <w:tc>
          <w:tcPr>
            <w:tcW w:w="3104" w:type="dxa"/>
            <w:vAlign w:val="center"/>
          </w:tcPr>
          <w:p w14:paraId="465EF4A0" w14:textId="2F216F3C" w:rsidR="0093536F" w:rsidRPr="00CD1469" w:rsidRDefault="0093536F" w:rsidP="00D64D41">
            <w:pPr>
              <w:pStyle w:val="Tabletext"/>
              <w:keepNext/>
              <w:keepLines/>
              <w:spacing w:before="40" w:after="40" w:line="240" w:lineRule="exact"/>
            </w:pPr>
            <w:r w:rsidRPr="00CD1469">
              <w:rPr>
                <w:rtl/>
              </w:rPr>
              <w:t>نوع الهوائي</w:t>
            </w:r>
          </w:p>
        </w:tc>
        <w:tc>
          <w:tcPr>
            <w:tcW w:w="2126" w:type="dxa"/>
            <w:vAlign w:val="center"/>
          </w:tcPr>
          <w:p w14:paraId="53430B2C" w14:textId="77777777" w:rsidR="0093536F" w:rsidRPr="001619B7" w:rsidRDefault="0093536F" w:rsidP="00D64D41">
            <w:pPr>
              <w:pStyle w:val="Tabletext"/>
              <w:keepNext/>
              <w:keepLines/>
              <w:spacing w:before="40" w:after="40" w:line="240" w:lineRule="exact"/>
              <w:jc w:val="center"/>
              <w:rPr>
                <w:rtl/>
              </w:rPr>
            </w:pPr>
            <w:r w:rsidRPr="001619B7">
              <w:rPr>
                <w:rtl/>
                <w:lang w:bidi="ar-EG"/>
              </w:rPr>
              <w:t xml:space="preserve">عاكس مكافئي </w:t>
            </w:r>
            <w:r w:rsidRPr="001619B7">
              <w:rPr>
                <w:rtl/>
                <w:lang w:bidi="ar-EG"/>
              </w:rPr>
              <w:br/>
              <w:t>بتغذية كاسغرين</w:t>
            </w:r>
          </w:p>
        </w:tc>
        <w:tc>
          <w:tcPr>
            <w:tcW w:w="2268" w:type="dxa"/>
            <w:vAlign w:val="center"/>
          </w:tcPr>
          <w:p w14:paraId="4E107971" w14:textId="77777777" w:rsidR="0093536F" w:rsidRPr="001619B7" w:rsidRDefault="0093536F" w:rsidP="00D64D41">
            <w:pPr>
              <w:pStyle w:val="Tabletext"/>
              <w:keepNext/>
              <w:keepLines/>
              <w:spacing w:before="40" w:after="40" w:line="240" w:lineRule="exact"/>
              <w:jc w:val="center"/>
            </w:pPr>
            <w:r w:rsidRPr="001619B7">
              <w:rPr>
                <w:rtl/>
                <w:lang w:bidi="ar-EG"/>
              </w:rPr>
              <w:t>عاكس مكافئي</w:t>
            </w:r>
          </w:p>
        </w:tc>
        <w:tc>
          <w:tcPr>
            <w:tcW w:w="2408" w:type="dxa"/>
            <w:vAlign w:val="center"/>
          </w:tcPr>
          <w:p w14:paraId="690FB173" w14:textId="77777777" w:rsidR="0093536F" w:rsidRPr="001619B7" w:rsidRDefault="0093536F" w:rsidP="00D64D41">
            <w:pPr>
              <w:pStyle w:val="Tabletext"/>
              <w:keepNext/>
              <w:keepLines/>
              <w:spacing w:before="40" w:after="40" w:line="240" w:lineRule="exact"/>
              <w:jc w:val="center"/>
            </w:pPr>
            <w:r w:rsidRPr="001619B7">
              <w:rPr>
                <w:rtl/>
                <w:lang w:bidi="ar-EG"/>
              </w:rPr>
              <w:t>عاكس مكافئي</w:t>
            </w:r>
          </w:p>
        </w:tc>
      </w:tr>
      <w:tr w:rsidR="0093536F" w:rsidRPr="00B951A3" w14:paraId="1DA9FBE0" w14:textId="77777777" w:rsidTr="005C5E48">
        <w:trPr>
          <w:cantSplit/>
          <w:jc w:val="center"/>
        </w:trPr>
        <w:tc>
          <w:tcPr>
            <w:tcW w:w="3104" w:type="dxa"/>
            <w:vAlign w:val="center"/>
          </w:tcPr>
          <w:p w14:paraId="11D54F0B" w14:textId="77777777" w:rsidR="0093536F" w:rsidRPr="00CD1469" w:rsidRDefault="0093536F" w:rsidP="00D64D41">
            <w:pPr>
              <w:pStyle w:val="Tabletext"/>
              <w:keepNext/>
              <w:keepLines/>
              <w:spacing w:before="40" w:after="40" w:line="240" w:lineRule="exact"/>
              <w:rPr>
                <w:rtl/>
              </w:rPr>
            </w:pPr>
            <w:r w:rsidRPr="00CD1469">
              <w:rPr>
                <w:rtl/>
              </w:rPr>
              <w:t>استقطاب الهوائي</w:t>
            </w:r>
          </w:p>
        </w:tc>
        <w:tc>
          <w:tcPr>
            <w:tcW w:w="2126" w:type="dxa"/>
            <w:vAlign w:val="center"/>
          </w:tcPr>
          <w:p w14:paraId="7DC96A95" w14:textId="77777777" w:rsidR="0093536F" w:rsidRPr="001619B7" w:rsidRDefault="0093536F" w:rsidP="00D64D41">
            <w:pPr>
              <w:pStyle w:val="Tabletext"/>
              <w:keepNext/>
              <w:keepLines/>
              <w:spacing w:before="40" w:after="40" w:line="240" w:lineRule="exact"/>
              <w:jc w:val="center"/>
            </w:pPr>
            <w:r w:rsidRPr="001619B7">
              <w:rPr>
                <w:rtl/>
                <w:lang w:bidi="ar-EG"/>
              </w:rPr>
              <w:t>خطي (مزدوج الاستقطاب)</w:t>
            </w:r>
          </w:p>
        </w:tc>
        <w:tc>
          <w:tcPr>
            <w:tcW w:w="2268" w:type="dxa"/>
            <w:vAlign w:val="center"/>
          </w:tcPr>
          <w:p w14:paraId="330ACE9D" w14:textId="77777777" w:rsidR="0093536F" w:rsidRPr="001619B7" w:rsidRDefault="0093536F" w:rsidP="00D64D41">
            <w:pPr>
              <w:pStyle w:val="Tabletext"/>
              <w:keepNext/>
              <w:keepLines/>
              <w:spacing w:before="40" w:after="40" w:line="240" w:lineRule="exact"/>
              <w:jc w:val="center"/>
            </w:pPr>
            <w:r w:rsidRPr="001619B7">
              <w:rPr>
                <w:rtl/>
                <w:lang w:bidi="ar-EG"/>
              </w:rPr>
              <w:t>خطي</w:t>
            </w:r>
          </w:p>
        </w:tc>
        <w:tc>
          <w:tcPr>
            <w:tcW w:w="2408" w:type="dxa"/>
            <w:vAlign w:val="center"/>
          </w:tcPr>
          <w:p w14:paraId="40A539DF" w14:textId="77777777" w:rsidR="0093536F" w:rsidRPr="001619B7" w:rsidRDefault="0093536F" w:rsidP="00E93B5A">
            <w:pPr>
              <w:pStyle w:val="Tabletext"/>
              <w:keepNext/>
              <w:keepLines/>
              <w:spacing w:before="40" w:after="40" w:line="240" w:lineRule="exact"/>
              <w:jc w:val="center"/>
            </w:pPr>
            <w:r w:rsidRPr="001619B7">
              <w:rPr>
                <w:rtl/>
                <w:lang w:bidi="ar-EG"/>
              </w:rPr>
              <w:t>خطي (مزدوج الاستقطاب)</w:t>
            </w:r>
          </w:p>
        </w:tc>
      </w:tr>
      <w:tr w:rsidR="0093536F" w:rsidRPr="00B951A3" w14:paraId="1C263C99" w14:textId="77777777" w:rsidTr="005C5E48">
        <w:trPr>
          <w:cantSplit/>
          <w:jc w:val="center"/>
        </w:trPr>
        <w:tc>
          <w:tcPr>
            <w:tcW w:w="3104" w:type="dxa"/>
            <w:vAlign w:val="center"/>
          </w:tcPr>
          <w:p w14:paraId="1D308E61" w14:textId="7F7647E2" w:rsidR="0093536F" w:rsidRPr="00CD1469" w:rsidRDefault="0093536F" w:rsidP="00D64D41">
            <w:pPr>
              <w:pStyle w:val="Tabletext"/>
              <w:keepNext/>
              <w:keepLines/>
              <w:spacing w:before="40" w:after="40" w:line="240" w:lineRule="exact"/>
            </w:pPr>
            <w:r w:rsidRPr="00CD1469">
              <w:rPr>
                <w:rtl/>
              </w:rPr>
              <w:t>كسب الحزمة الرئيسية للهوائي</w:t>
            </w:r>
            <w:r>
              <w:t>(</w:t>
            </w:r>
            <w:r w:rsidRPr="00CD1469">
              <w:t>dBi</w:t>
            </w:r>
            <w:r>
              <w:t>)</w:t>
            </w:r>
          </w:p>
        </w:tc>
        <w:tc>
          <w:tcPr>
            <w:tcW w:w="2126" w:type="dxa"/>
            <w:vAlign w:val="center"/>
          </w:tcPr>
          <w:p w14:paraId="356BE255" w14:textId="77777777" w:rsidR="0093536F" w:rsidRPr="001619B7" w:rsidRDefault="0093536F" w:rsidP="00D64D41">
            <w:pPr>
              <w:pStyle w:val="Tabletext"/>
              <w:keepNext/>
              <w:keepLines/>
              <w:spacing w:before="40" w:after="40" w:line="240" w:lineRule="exact"/>
              <w:jc w:val="center"/>
            </w:pPr>
            <w:r w:rsidRPr="001619B7">
              <w:t>46</w:t>
            </w:r>
          </w:p>
        </w:tc>
        <w:tc>
          <w:tcPr>
            <w:tcW w:w="2268" w:type="dxa"/>
            <w:vAlign w:val="center"/>
          </w:tcPr>
          <w:p w14:paraId="06D6B6B7" w14:textId="77777777" w:rsidR="0093536F" w:rsidRPr="001619B7" w:rsidRDefault="0093536F" w:rsidP="00D64D41">
            <w:pPr>
              <w:pStyle w:val="Tabletext"/>
              <w:keepNext/>
              <w:keepLines/>
              <w:spacing w:before="40" w:after="40" w:line="240" w:lineRule="exact"/>
              <w:jc w:val="center"/>
            </w:pPr>
            <w:r w:rsidRPr="001619B7">
              <w:t>45</w:t>
            </w:r>
          </w:p>
        </w:tc>
        <w:tc>
          <w:tcPr>
            <w:tcW w:w="2408" w:type="dxa"/>
            <w:vAlign w:val="center"/>
          </w:tcPr>
          <w:p w14:paraId="762C4A2B" w14:textId="50071DE6" w:rsidR="0093536F" w:rsidRPr="001619B7" w:rsidRDefault="0093536F" w:rsidP="00D64D41">
            <w:pPr>
              <w:pStyle w:val="Tabletext"/>
              <w:keepNext/>
              <w:keepLines/>
              <w:spacing w:before="40" w:after="40" w:line="240" w:lineRule="exact"/>
              <w:jc w:val="center"/>
              <w:rPr>
                <w:rtl/>
                <w:lang w:bidi="ar-SY"/>
              </w:rPr>
            </w:pPr>
            <w:r>
              <w:t>45</w:t>
            </w:r>
            <w:r w:rsidR="006A0B2A">
              <w:rPr>
                <w:rFonts w:hint="cs"/>
                <w:rtl/>
              </w:rPr>
              <w:t xml:space="preserve"> بالحد الأقصى</w:t>
            </w:r>
          </w:p>
        </w:tc>
      </w:tr>
      <w:tr w:rsidR="0093536F" w:rsidRPr="00B951A3" w14:paraId="3C02374F" w14:textId="77777777" w:rsidTr="005C5E48">
        <w:trPr>
          <w:cantSplit/>
          <w:jc w:val="center"/>
        </w:trPr>
        <w:tc>
          <w:tcPr>
            <w:tcW w:w="3104" w:type="dxa"/>
            <w:vAlign w:val="center"/>
          </w:tcPr>
          <w:p w14:paraId="01EF7F7F" w14:textId="197EC481" w:rsidR="0093536F" w:rsidRPr="00CD1469" w:rsidRDefault="0093536F" w:rsidP="00D64D41">
            <w:pPr>
              <w:pStyle w:val="Tabletext"/>
              <w:keepNext/>
              <w:keepLines/>
              <w:spacing w:before="40" w:after="40" w:line="240" w:lineRule="exact"/>
              <w:rPr>
                <w:rtl/>
              </w:rPr>
            </w:pPr>
            <w:r>
              <w:rPr>
                <w:rtl/>
              </w:rPr>
              <w:t>عرض حزمة الهوائي في اتجاه</w:t>
            </w:r>
            <w:r>
              <w:rPr>
                <w:rFonts w:hint="cs"/>
                <w:rtl/>
              </w:rPr>
              <w:t> </w:t>
            </w:r>
            <w:r>
              <w:rPr>
                <w:rtl/>
              </w:rPr>
              <w:t>الارتفاع</w:t>
            </w:r>
            <w:r>
              <w:rPr>
                <w:rFonts w:hint="cs"/>
                <w:rtl/>
              </w:rPr>
              <w:t xml:space="preserve"> (</w:t>
            </w:r>
            <w:r w:rsidRPr="00CD1469">
              <w:rPr>
                <w:rtl/>
              </w:rPr>
              <w:t>درجات</w:t>
            </w:r>
            <w:r>
              <w:rPr>
                <w:rFonts w:hint="cs"/>
                <w:rtl/>
              </w:rPr>
              <w:t>)</w:t>
            </w:r>
          </w:p>
        </w:tc>
        <w:tc>
          <w:tcPr>
            <w:tcW w:w="2126" w:type="dxa"/>
            <w:vAlign w:val="center"/>
          </w:tcPr>
          <w:p w14:paraId="3F3001C2" w14:textId="77777777" w:rsidR="0093536F" w:rsidRPr="001619B7" w:rsidRDefault="0093536F" w:rsidP="00D64D41">
            <w:pPr>
              <w:pStyle w:val="Tabletext"/>
              <w:keepNext/>
              <w:keepLines/>
              <w:spacing w:before="40" w:after="40" w:line="240" w:lineRule="exact"/>
              <w:jc w:val="center"/>
            </w:pPr>
            <w:r w:rsidRPr="001619B7">
              <w:t>0,9</w:t>
            </w:r>
          </w:p>
        </w:tc>
        <w:tc>
          <w:tcPr>
            <w:tcW w:w="2268" w:type="dxa"/>
            <w:vAlign w:val="center"/>
          </w:tcPr>
          <w:p w14:paraId="2FC03DC7" w14:textId="77777777" w:rsidR="0093536F" w:rsidRPr="001619B7" w:rsidRDefault="0093536F" w:rsidP="00D64D41">
            <w:pPr>
              <w:pStyle w:val="Tabletext"/>
              <w:keepNext/>
              <w:keepLines/>
              <w:spacing w:before="40" w:after="40" w:line="240" w:lineRule="exact"/>
              <w:jc w:val="center"/>
            </w:pPr>
            <w:r w:rsidRPr="001619B7">
              <w:t>1,0 </w:t>
            </w:r>
            <w:r w:rsidRPr="001619B7">
              <w:sym w:font="Symbol" w:char="F03E"/>
            </w:r>
          </w:p>
        </w:tc>
        <w:tc>
          <w:tcPr>
            <w:tcW w:w="2408" w:type="dxa"/>
            <w:vAlign w:val="center"/>
          </w:tcPr>
          <w:p w14:paraId="7D0ECE03" w14:textId="36AAA19F" w:rsidR="0093536F" w:rsidRPr="001619B7" w:rsidRDefault="0093536F" w:rsidP="00D64D41">
            <w:pPr>
              <w:pStyle w:val="Tabletext"/>
              <w:keepNext/>
              <w:keepLines/>
              <w:spacing w:before="40" w:after="40" w:line="240" w:lineRule="exact"/>
              <w:jc w:val="center"/>
            </w:pPr>
            <w:r w:rsidRPr="001619B7">
              <w:t>1,5</w:t>
            </w:r>
            <w:r>
              <w:t>-1,0</w:t>
            </w:r>
          </w:p>
        </w:tc>
      </w:tr>
      <w:tr w:rsidR="0093536F" w:rsidRPr="00B951A3" w14:paraId="20823E69" w14:textId="77777777" w:rsidTr="005C5E48">
        <w:trPr>
          <w:cantSplit/>
          <w:jc w:val="center"/>
        </w:trPr>
        <w:tc>
          <w:tcPr>
            <w:tcW w:w="3104" w:type="dxa"/>
            <w:vAlign w:val="center"/>
          </w:tcPr>
          <w:p w14:paraId="3C10B308" w14:textId="7C5B4B94" w:rsidR="0093536F" w:rsidRPr="00CD1469" w:rsidRDefault="0093536F" w:rsidP="00D64D41">
            <w:pPr>
              <w:pStyle w:val="Tabletext"/>
              <w:keepNext/>
              <w:keepLines/>
              <w:spacing w:before="40" w:after="40" w:line="240" w:lineRule="exact"/>
              <w:rPr>
                <w:rtl/>
              </w:rPr>
            </w:pPr>
            <w:r w:rsidRPr="00CD1469">
              <w:rPr>
                <w:rtl/>
              </w:rPr>
              <w:t>عرض حزمة الهوائي في اتجاه</w:t>
            </w:r>
            <w:r>
              <w:rPr>
                <w:rFonts w:hint="cs"/>
                <w:rtl/>
              </w:rPr>
              <w:t> </w:t>
            </w:r>
            <w:r w:rsidRPr="00CD1469">
              <w:rPr>
                <w:rtl/>
              </w:rPr>
              <w:t>السمت</w:t>
            </w:r>
            <w:r>
              <w:rPr>
                <w:rFonts w:hint="cs"/>
                <w:rtl/>
              </w:rPr>
              <w:t xml:space="preserve"> (</w:t>
            </w:r>
            <w:r w:rsidRPr="00CD1469">
              <w:rPr>
                <w:rtl/>
              </w:rPr>
              <w:t>درجات</w:t>
            </w:r>
            <w:r>
              <w:rPr>
                <w:rFonts w:hint="cs"/>
                <w:rtl/>
              </w:rPr>
              <w:t>)</w:t>
            </w:r>
          </w:p>
        </w:tc>
        <w:tc>
          <w:tcPr>
            <w:tcW w:w="2126" w:type="dxa"/>
            <w:vAlign w:val="center"/>
          </w:tcPr>
          <w:p w14:paraId="0F077B4C" w14:textId="77777777" w:rsidR="0093536F" w:rsidRPr="001619B7" w:rsidRDefault="0093536F" w:rsidP="00D64D41">
            <w:pPr>
              <w:pStyle w:val="Tabletext"/>
              <w:keepNext/>
              <w:keepLines/>
              <w:spacing w:before="40" w:after="40" w:line="240" w:lineRule="exact"/>
              <w:jc w:val="center"/>
            </w:pPr>
            <w:r w:rsidRPr="001619B7">
              <w:t>0,9</w:t>
            </w:r>
          </w:p>
        </w:tc>
        <w:tc>
          <w:tcPr>
            <w:tcW w:w="2268" w:type="dxa"/>
            <w:vAlign w:val="center"/>
          </w:tcPr>
          <w:p w14:paraId="2D11B993" w14:textId="77777777" w:rsidR="0093536F" w:rsidRPr="001619B7" w:rsidRDefault="0093536F" w:rsidP="00D64D41">
            <w:pPr>
              <w:pStyle w:val="Tabletext"/>
              <w:keepNext/>
              <w:keepLines/>
              <w:spacing w:before="40" w:after="40" w:line="240" w:lineRule="exact"/>
              <w:jc w:val="center"/>
            </w:pPr>
            <w:r w:rsidRPr="001619B7">
              <w:t>1,0 </w:t>
            </w:r>
            <w:r w:rsidRPr="001619B7">
              <w:sym w:font="Symbol" w:char="F03E"/>
            </w:r>
          </w:p>
        </w:tc>
        <w:tc>
          <w:tcPr>
            <w:tcW w:w="2408" w:type="dxa"/>
            <w:vAlign w:val="center"/>
          </w:tcPr>
          <w:p w14:paraId="1C090144" w14:textId="0EC92D26" w:rsidR="0093536F" w:rsidRPr="001619B7" w:rsidRDefault="0093536F" w:rsidP="00D64D41">
            <w:pPr>
              <w:pStyle w:val="Tabletext"/>
              <w:keepNext/>
              <w:keepLines/>
              <w:spacing w:before="40" w:after="40" w:line="240" w:lineRule="exact"/>
              <w:jc w:val="center"/>
            </w:pPr>
            <w:r w:rsidRPr="001619B7">
              <w:t>1,5</w:t>
            </w:r>
            <w:r>
              <w:t>-1,0</w:t>
            </w:r>
          </w:p>
        </w:tc>
      </w:tr>
      <w:tr w:rsidR="0093536F" w:rsidRPr="00B951A3" w14:paraId="68670005" w14:textId="77777777" w:rsidTr="005C5E48">
        <w:trPr>
          <w:cantSplit/>
          <w:jc w:val="center"/>
        </w:trPr>
        <w:tc>
          <w:tcPr>
            <w:tcW w:w="3104" w:type="dxa"/>
            <w:vAlign w:val="center"/>
          </w:tcPr>
          <w:p w14:paraId="3FA0F82B" w14:textId="1C2E5B2A" w:rsidR="0093536F" w:rsidRPr="00CD1469" w:rsidRDefault="0093536F" w:rsidP="00D64D41">
            <w:pPr>
              <w:pStyle w:val="Tabletext"/>
              <w:keepNext/>
              <w:keepLines/>
              <w:spacing w:before="40" w:after="40" w:line="240" w:lineRule="exact"/>
              <w:rPr>
                <w:rtl/>
              </w:rPr>
            </w:pPr>
            <w:r w:rsidRPr="00CD1469">
              <w:rPr>
                <w:rtl/>
              </w:rPr>
              <w:t>معدل المسح الأفقي للهوائي</w:t>
            </w:r>
            <w:r>
              <w:rPr>
                <w:rFonts w:hint="cs"/>
                <w:rtl/>
              </w:rPr>
              <w:t xml:space="preserve"> (درجة/ثانية)</w:t>
            </w:r>
          </w:p>
        </w:tc>
        <w:tc>
          <w:tcPr>
            <w:tcW w:w="2126" w:type="dxa"/>
            <w:vAlign w:val="center"/>
          </w:tcPr>
          <w:p w14:paraId="2286DA00" w14:textId="77777777" w:rsidR="0093536F" w:rsidRPr="001619B7" w:rsidRDefault="0093536F" w:rsidP="00D64D41">
            <w:pPr>
              <w:pStyle w:val="Tabletext"/>
              <w:keepNext/>
              <w:keepLines/>
              <w:spacing w:before="40" w:after="40" w:line="240" w:lineRule="exact"/>
              <w:jc w:val="center"/>
            </w:pPr>
            <w:r w:rsidRPr="001619B7">
              <w:t>0</w:t>
            </w:r>
            <w:r w:rsidRPr="001619B7">
              <w:rPr>
                <w:rFonts w:hint="cs"/>
                <w:rtl/>
                <w:lang w:bidi="ar-EG"/>
              </w:rPr>
              <w:t xml:space="preserve"> إلى </w:t>
            </w:r>
            <w:r w:rsidRPr="001619B7">
              <w:t>20</w:t>
            </w:r>
          </w:p>
        </w:tc>
        <w:tc>
          <w:tcPr>
            <w:tcW w:w="2268" w:type="dxa"/>
            <w:vAlign w:val="center"/>
          </w:tcPr>
          <w:p w14:paraId="2A65E69A" w14:textId="77777777" w:rsidR="0093536F" w:rsidRPr="001619B7" w:rsidRDefault="0093536F" w:rsidP="00D64D41">
            <w:pPr>
              <w:pStyle w:val="Tabletext"/>
              <w:keepNext/>
              <w:keepLines/>
              <w:spacing w:before="40" w:after="40" w:line="240" w:lineRule="exact"/>
              <w:jc w:val="center"/>
            </w:pPr>
            <w:r w:rsidRPr="001619B7">
              <w:t>0</w:t>
            </w:r>
            <w:r w:rsidRPr="001619B7">
              <w:rPr>
                <w:rFonts w:hint="cs"/>
                <w:rtl/>
                <w:lang w:bidi="ar-EG"/>
              </w:rPr>
              <w:t xml:space="preserve"> إلى </w:t>
            </w:r>
            <w:r w:rsidRPr="001619B7">
              <w:t>36</w:t>
            </w:r>
          </w:p>
        </w:tc>
        <w:tc>
          <w:tcPr>
            <w:tcW w:w="2408" w:type="dxa"/>
            <w:vAlign w:val="center"/>
          </w:tcPr>
          <w:p w14:paraId="224C690E" w14:textId="7E76AF4B" w:rsidR="0093536F" w:rsidRPr="001619B7" w:rsidRDefault="0093536F" w:rsidP="00D64D41">
            <w:pPr>
              <w:pStyle w:val="Tabletext"/>
              <w:keepNext/>
              <w:keepLines/>
              <w:spacing w:before="40" w:after="40" w:line="240" w:lineRule="exact"/>
              <w:jc w:val="center"/>
            </w:pPr>
            <w:r w:rsidRPr="001619B7">
              <w:t>0</w:t>
            </w:r>
            <w:r w:rsidRPr="001619B7">
              <w:rPr>
                <w:rFonts w:hint="cs"/>
                <w:rtl/>
                <w:lang w:bidi="ar-EG"/>
              </w:rPr>
              <w:t xml:space="preserve"> إلى </w:t>
            </w:r>
            <w:r w:rsidRPr="001619B7">
              <w:t>36</w:t>
            </w:r>
          </w:p>
        </w:tc>
      </w:tr>
      <w:tr w:rsidR="0093536F" w:rsidRPr="00B951A3" w14:paraId="7AE0E701" w14:textId="77777777" w:rsidTr="005C5E48">
        <w:trPr>
          <w:cantSplit/>
          <w:jc w:val="center"/>
        </w:trPr>
        <w:tc>
          <w:tcPr>
            <w:tcW w:w="3104" w:type="dxa"/>
            <w:vAlign w:val="center"/>
          </w:tcPr>
          <w:p w14:paraId="5278BA06" w14:textId="30C7F939" w:rsidR="0093536F" w:rsidRPr="00CD1469" w:rsidRDefault="0093536F" w:rsidP="00D64D41">
            <w:pPr>
              <w:pStyle w:val="Tabletext"/>
              <w:keepNext/>
              <w:keepLines/>
              <w:spacing w:before="40" w:after="40" w:line="240" w:lineRule="exact"/>
              <w:rPr>
                <w:rtl/>
              </w:rPr>
            </w:pPr>
            <w:r w:rsidRPr="00CD1469">
              <w:rPr>
                <w:rtl/>
              </w:rPr>
              <w:t>نمط المسح الأفقي للهوائي (مستمر، عشوائي، قطاعي، إلخ)</w:t>
            </w:r>
            <w:r>
              <w:rPr>
                <w:rFonts w:hint="cs"/>
                <w:rtl/>
              </w:rPr>
              <w:t xml:space="preserve"> (</w:t>
            </w:r>
            <w:r w:rsidRPr="00CD1469">
              <w:rPr>
                <w:rtl/>
              </w:rPr>
              <w:t>درجات</w:t>
            </w:r>
            <w:r>
              <w:rPr>
                <w:rFonts w:hint="cs"/>
                <w:rtl/>
              </w:rPr>
              <w:t>)</w:t>
            </w:r>
          </w:p>
        </w:tc>
        <w:tc>
          <w:tcPr>
            <w:tcW w:w="2126" w:type="dxa"/>
            <w:vAlign w:val="center"/>
          </w:tcPr>
          <w:p w14:paraId="2320EA8C" w14:textId="77777777" w:rsidR="0093536F" w:rsidRPr="001619B7" w:rsidRDefault="0093536F" w:rsidP="00D64D41">
            <w:pPr>
              <w:pStyle w:val="Tabletext"/>
              <w:keepNext/>
              <w:keepLines/>
              <w:spacing w:before="40" w:after="40" w:line="240" w:lineRule="exact"/>
              <w:jc w:val="center"/>
            </w:pPr>
            <w:r w:rsidRPr="001619B7">
              <w:rPr>
                <w:rtl/>
                <w:lang w:bidi="ar-EG"/>
              </w:rPr>
              <w:t>حجمي، حجمي قطاعي، ثابت، تتبع</w:t>
            </w:r>
          </w:p>
        </w:tc>
        <w:tc>
          <w:tcPr>
            <w:tcW w:w="2268" w:type="dxa"/>
            <w:vAlign w:val="center"/>
          </w:tcPr>
          <w:p w14:paraId="40D2D38D" w14:textId="77777777" w:rsidR="0093536F" w:rsidRPr="001619B7" w:rsidRDefault="0093536F" w:rsidP="00D64D41">
            <w:pPr>
              <w:pStyle w:val="Tabletext"/>
              <w:keepNext/>
              <w:keepLines/>
              <w:spacing w:before="40" w:after="40" w:line="240" w:lineRule="exact"/>
              <w:jc w:val="center"/>
            </w:pPr>
            <w:r w:rsidRPr="001619B7">
              <w:rPr>
                <w:rtl/>
                <w:lang w:bidi="ar-EG"/>
              </w:rPr>
              <w:t>حجمي</w:t>
            </w:r>
          </w:p>
        </w:tc>
        <w:tc>
          <w:tcPr>
            <w:tcW w:w="2408" w:type="dxa"/>
            <w:vAlign w:val="center"/>
          </w:tcPr>
          <w:p w14:paraId="730AA821" w14:textId="692DF3E0" w:rsidR="0093536F" w:rsidRPr="001619B7" w:rsidRDefault="0093536F" w:rsidP="00D64D41">
            <w:pPr>
              <w:pStyle w:val="Tabletext"/>
              <w:keepNext/>
              <w:keepLines/>
              <w:spacing w:before="40" w:after="40" w:line="240" w:lineRule="exact"/>
              <w:jc w:val="center"/>
            </w:pPr>
            <w:r>
              <w:rPr>
                <w:lang w:bidi="ar-EG"/>
              </w:rPr>
              <w:t>360</w:t>
            </w:r>
          </w:p>
        </w:tc>
      </w:tr>
      <w:tr w:rsidR="0093536F" w:rsidRPr="00B951A3" w14:paraId="38CF39C4" w14:textId="77777777" w:rsidTr="005C5E48">
        <w:trPr>
          <w:cantSplit/>
          <w:jc w:val="center"/>
        </w:trPr>
        <w:tc>
          <w:tcPr>
            <w:tcW w:w="3104" w:type="dxa"/>
            <w:vAlign w:val="center"/>
          </w:tcPr>
          <w:p w14:paraId="210B1CA8" w14:textId="4827A407" w:rsidR="0093536F" w:rsidRPr="00CD1469" w:rsidRDefault="0093536F" w:rsidP="00D64D41">
            <w:pPr>
              <w:pStyle w:val="Tabletext"/>
              <w:keepNext/>
              <w:keepLines/>
              <w:spacing w:before="40" w:after="40" w:line="240" w:lineRule="exact"/>
              <w:rPr>
                <w:rtl/>
              </w:rPr>
            </w:pPr>
            <w:r w:rsidRPr="00CD1469">
              <w:rPr>
                <w:rtl/>
              </w:rPr>
              <w:t>معدل المسح الرأسي للهوائي</w:t>
            </w:r>
            <w:r>
              <w:rPr>
                <w:rFonts w:hint="cs"/>
                <w:rtl/>
              </w:rPr>
              <w:t xml:space="preserve"> (درجة/ثانية)</w:t>
            </w:r>
          </w:p>
        </w:tc>
        <w:tc>
          <w:tcPr>
            <w:tcW w:w="2126" w:type="dxa"/>
            <w:vAlign w:val="center"/>
          </w:tcPr>
          <w:p w14:paraId="24647C6A" w14:textId="2A4CB7A5" w:rsidR="0093536F" w:rsidRPr="001619B7" w:rsidRDefault="0093536F" w:rsidP="00D64D41">
            <w:pPr>
              <w:pStyle w:val="Tabletext"/>
              <w:keepNext/>
              <w:keepLines/>
              <w:spacing w:before="40" w:after="40" w:line="240" w:lineRule="exact"/>
              <w:jc w:val="center"/>
            </w:pPr>
            <w:r w:rsidRPr="001619B7">
              <w:t>0</w:t>
            </w:r>
            <w:r w:rsidRPr="001619B7">
              <w:rPr>
                <w:rFonts w:hint="cs"/>
                <w:rtl/>
                <w:lang w:bidi="ar-EG"/>
              </w:rPr>
              <w:t xml:space="preserve"> إلى </w:t>
            </w:r>
            <w:r w:rsidRPr="001619B7">
              <w:t>20</w:t>
            </w:r>
          </w:p>
        </w:tc>
        <w:tc>
          <w:tcPr>
            <w:tcW w:w="2268" w:type="dxa"/>
            <w:vAlign w:val="center"/>
          </w:tcPr>
          <w:p w14:paraId="3E05A355" w14:textId="77777777" w:rsidR="0093536F" w:rsidRPr="001619B7" w:rsidRDefault="0093536F" w:rsidP="00D64D41">
            <w:pPr>
              <w:pStyle w:val="Tabletext"/>
              <w:keepNext/>
              <w:keepLines/>
              <w:spacing w:before="40" w:after="40" w:line="240" w:lineRule="exact"/>
              <w:jc w:val="center"/>
            </w:pPr>
            <w:r w:rsidRPr="001619B7">
              <w:rPr>
                <w:rtl/>
              </w:rPr>
              <w:t>غير محدد</w:t>
            </w:r>
          </w:p>
        </w:tc>
        <w:tc>
          <w:tcPr>
            <w:tcW w:w="2408" w:type="dxa"/>
            <w:vAlign w:val="center"/>
          </w:tcPr>
          <w:p w14:paraId="7957CFE3" w14:textId="1C30D541" w:rsidR="0093536F" w:rsidRPr="001619B7" w:rsidRDefault="006654DE" w:rsidP="00D64D41">
            <w:pPr>
              <w:pStyle w:val="Tabletext"/>
              <w:keepNext/>
              <w:keepLines/>
              <w:spacing w:before="40" w:after="40" w:line="240" w:lineRule="exact"/>
              <w:jc w:val="center"/>
            </w:pPr>
            <w:r w:rsidRPr="001619B7">
              <w:t>0</w:t>
            </w:r>
            <w:r w:rsidRPr="001619B7">
              <w:rPr>
                <w:rFonts w:hint="cs"/>
                <w:rtl/>
                <w:lang w:bidi="ar-EG"/>
              </w:rPr>
              <w:t xml:space="preserve"> إلى </w:t>
            </w:r>
            <w:r w:rsidRPr="001619B7">
              <w:t>36</w:t>
            </w:r>
          </w:p>
        </w:tc>
      </w:tr>
      <w:tr w:rsidR="0093536F" w:rsidRPr="00B951A3" w14:paraId="6BE1F872" w14:textId="77777777" w:rsidTr="005C5E48">
        <w:trPr>
          <w:cantSplit/>
          <w:jc w:val="center"/>
        </w:trPr>
        <w:tc>
          <w:tcPr>
            <w:tcW w:w="3104" w:type="dxa"/>
            <w:vAlign w:val="center"/>
          </w:tcPr>
          <w:p w14:paraId="00E7E940" w14:textId="44E99C2D" w:rsidR="0093536F" w:rsidRPr="00CD1469" w:rsidRDefault="0093536F" w:rsidP="00D64D41">
            <w:pPr>
              <w:pStyle w:val="Tabletext"/>
              <w:keepNext/>
              <w:keepLines/>
              <w:spacing w:before="40" w:after="40" w:line="240" w:lineRule="exact"/>
              <w:rPr>
                <w:rtl/>
              </w:rPr>
            </w:pPr>
            <w:r w:rsidRPr="00CD1469">
              <w:rPr>
                <w:rtl/>
              </w:rPr>
              <w:t>نمط المسح الرأسي للهوائي</w:t>
            </w:r>
            <w:r>
              <w:rPr>
                <w:rFonts w:hint="cs"/>
                <w:rtl/>
              </w:rPr>
              <w:t xml:space="preserve"> (</w:t>
            </w:r>
            <w:r w:rsidRPr="00CD1469">
              <w:rPr>
                <w:rtl/>
              </w:rPr>
              <w:t>درجات</w:t>
            </w:r>
            <w:r>
              <w:rPr>
                <w:rFonts w:hint="cs"/>
                <w:rtl/>
              </w:rPr>
              <w:t>)</w:t>
            </w:r>
          </w:p>
        </w:tc>
        <w:tc>
          <w:tcPr>
            <w:tcW w:w="2126" w:type="dxa"/>
            <w:vAlign w:val="center"/>
          </w:tcPr>
          <w:p w14:paraId="06471983" w14:textId="77777777" w:rsidR="0093536F" w:rsidRPr="001619B7" w:rsidRDefault="0093536F" w:rsidP="00D64D41">
            <w:pPr>
              <w:pStyle w:val="Tabletext"/>
              <w:keepNext/>
              <w:keepLines/>
              <w:spacing w:before="40" w:after="40" w:line="240" w:lineRule="exact"/>
              <w:jc w:val="center"/>
            </w:pPr>
            <w:r w:rsidRPr="001619B7">
              <w:rPr>
                <w:rtl/>
                <w:lang w:bidi="ar-EG"/>
              </w:rPr>
              <w:t>بخطوات حتى زاوية الارتفاع التالية بعد</w:t>
            </w:r>
            <w:r>
              <w:rPr>
                <w:rFonts w:hint="cs"/>
                <w:rtl/>
                <w:lang w:bidi="ar-EG"/>
              </w:rPr>
              <w:t> </w:t>
            </w:r>
            <w:r w:rsidRPr="001619B7">
              <w:rPr>
                <w:rtl/>
                <w:lang w:bidi="ar-EG"/>
              </w:rPr>
              <w:t>الدوران الأفقي أو</w:t>
            </w:r>
            <w:r>
              <w:rPr>
                <w:rFonts w:hint="cs"/>
                <w:rtl/>
                <w:lang w:bidi="ar-EG"/>
              </w:rPr>
              <w:t> </w:t>
            </w:r>
            <w:r w:rsidRPr="001619B7">
              <w:rPr>
                <w:rtl/>
                <w:lang w:bidi="ar-EG"/>
              </w:rPr>
              <w:t>تغير زاوية الارتفاع مع</w:t>
            </w:r>
            <w:r>
              <w:rPr>
                <w:rFonts w:hint="cs"/>
                <w:rtl/>
                <w:lang w:bidi="ar-EG"/>
              </w:rPr>
              <w:t> </w:t>
            </w:r>
            <w:r w:rsidRPr="001619B7">
              <w:rPr>
                <w:rtl/>
                <w:lang w:bidi="ar-EG"/>
              </w:rPr>
              <w:t>سمت ثابت</w:t>
            </w:r>
          </w:p>
        </w:tc>
        <w:tc>
          <w:tcPr>
            <w:tcW w:w="2268" w:type="dxa"/>
            <w:vAlign w:val="center"/>
          </w:tcPr>
          <w:p w14:paraId="70AA784D" w14:textId="77777777" w:rsidR="0093536F" w:rsidRPr="001619B7" w:rsidRDefault="0093536F" w:rsidP="00D64D41">
            <w:pPr>
              <w:pStyle w:val="Tabletext"/>
              <w:keepNext/>
              <w:keepLines/>
              <w:spacing w:before="40" w:after="40" w:line="240" w:lineRule="exact"/>
              <w:jc w:val="center"/>
            </w:pPr>
            <w:r w:rsidRPr="001619B7">
              <w:rPr>
                <w:rtl/>
                <w:lang w:bidi="ar-EG"/>
              </w:rPr>
              <w:t>بخطوات حتى زاوية الارتفاع التالية بعد الدوران الأفقي</w:t>
            </w:r>
          </w:p>
        </w:tc>
        <w:tc>
          <w:tcPr>
            <w:tcW w:w="2408" w:type="dxa"/>
            <w:vAlign w:val="center"/>
          </w:tcPr>
          <w:p w14:paraId="56D60746" w14:textId="1021174F" w:rsidR="0093536F" w:rsidRPr="001619B7" w:rsidRDefault="0093536F" w:rsidP="00D64D41">
            <w:pPr>
              <w:pStyle w:val="Tabletext"/>
              <w:keepNext/>
              <w:keepLines/>
              <w:spacing w:before="40" w:after="40" w:line="240" w:lineRule="exact"/>
              <w:jc w:val="center"/>
              <w:rPr>
                <w:rtl/>
                <w:lang w:bidi="ar-SY"/>
              </w:rPr>
            </w:pPr>
            <w:r>
              <w:t>2–</w:t>
            </w:r>
            <w:r>
              <w:rPr>
                <w:rFonts w:hint="cs"/>
                <w:rtl/>
                <w:lang w:bidi="ar-SY"/>
              </w:rPr>
              <w:t xml:space="preserve"> إلى </w:t>
            </w:r>
            <w:r>
              <w:rPr>
                <w:lang w:bidi="ar-SY"/>
              </w:rPr>
              <w:t>9–</w:t>
            </w:r>
          </w:p>
        </w:tc>
      </w:tr>
      <w:tr w:rsidR="0093536F" w:rsidRPr="00B951A3" w14:paraId="0062C12C" w14:textId="77777777" w:rsidTr="005C5E48">
        <w:trPr>
          <w:cantSplit/>
          <w:jc w:val="center"/>
        </w:trPr>
        <w:tc>
          <w:tcPr>
            <w:tcW w:w="3104" w:type="dxa"/>
            <w:vAlign w:val="center"/>
          </w:tcPr>
          <w:p w14:paraId="57051C75" w14:textId="41B487EE" w:rsidR="0093536F" w:rsidRPr="00CD1469" w:rsidRDefault="0093536F" w:rsidP="00D64D41">
            <w:pPr>
              <w:pStyle w:val="Tabletext"/>
              <w:keepNext/>
              <w:keepLines/>
              <w:spacing w:before="40" w:after="40" w:line="240" w:lineRule="exact"/>
              <w:rPr>
                <w:lang w:bidi="ar-EG"/>
              </w:rPr>
            </w:pPr>
            <w:r w:rsidRPr="00CD1469">
              <w:rPr>
                <w:rtl/>
              </w:rPr>
              <w:t xml:space="preserve">مستويات الفصوص الجانبية للهوائي </w:t>
            </w:r>
            <w:r>
              <w:rPr>
                <w:rFonts w:hint="cs"/>
                <w:rtl/>
                <w:lang w:bidi="ar-EG"/>
              </w:rPr>
              <w:t xml:space="preserve">(الفصوص الجانبية الأولى والفصوص الجانبية البعيدة) </w:t>
            </w:r>
            <w:r>
              <w:rPr>
                <w:lang w:bidi="ar-EG"/>
              </w:rPr>
              <w:t>(dBi)</w:t>
            </w:r>
          </w:p>
        </w:tc>
        <w:tc>
          <w:tcPr>
            <w:tcW w:w="2126" w:type="dxa"/>
            <w:vAlign w:val="center"/>
          </w:tcPr>
          <w:p w14:paraId="757E0AB5" w14:textId="77777777" w:rsidR="0093536F" w:rsidRPr="00CD1469" w:rsidRDefault="0093536F" w:rsidP="00D64D41">
            <w:pPr>
              <w:pStyle w:val="Tabletext"/>
              <w:keepNext/>
              <w:keepLines/>
              <w:spacing w:before="40" w:after="40" w:line="240" w:lineRule="exact"/>
              <w:jc w:val="center"/>
            </w:pPr>
            <w:r w:rsidRPr="00CD1469">
              <w:t>26</w:t>
            </w:r>
          </w:p>
        </w:tc>
        <w:tc>
          <w:tcPr>
            <w:tcW w:w="2268" w:type="dxa"/>
            <w:vAlign w:val="center"/>
          </w:tcPr>
          <w:p w14:paraId="7F6DA52E" w14:textId="77777777" w:rsidR="0093536F" w:rsidRPr="00CD1469" w:rsidRDefault="0093536F" w:rsidP="00D64D41">
            <w:pPr>
              <w:pStyle w:val="Tabletext"/>
              <w:keepNext/>
              <w:keepLines/>
              <w:spacing w:before="40" w:after="40" w:line="240" w:lineRule="exact"/>
              <w:jc w:val="center"/>
            </w:pPr>
            <w:r w:rsidRPr="00CD1469">
              <w:t>16</w:t>
            </w:r>
          </w:p>
        </w:tc>
        <w:tc>
          <w:tcPr>
            <w:tcW w:w="2408" w:type="dxa"/>
            <w:vAlign w:val="center"/>
          </w:tcPr>
          <w:p w14:paraId="2C66D76A" w14:textId="031AD573" w:rsidR="0093536F" w:rsidRPr="00CD1469" w:rsidRDefault="0093536F" w:rsidP="00D64D41">
            <w:pPr>
              <w:pStyle w:val="Tabletext"/>
              <w:keepNext/>
              <w:keepLines/>
              <w:spacing w:before="40" w:after="40" w:line="240" w:lineRule="exact"/>
              <w:jc w:val="center"/>
              <w:rPr>
                <w:rtl/>
                <w:lang w:bidi="ar-SY"/>
              </w:rPr>
            </w:pPr>
            <w:r>
              <w:t>27</w:t>
            </w:r>
            <w:r w:rsidR="0086065B" w:rsidRPr="00EC4B76">
              <w:t>–</w:t>
            </w:r>
          </w:p>
        </w:tc>
      </w:tr>
      <w:tr w:rsidR="0093536F" w:rsidRPr="00B951A3" w14:paraId="7AED594C" w14:textId="77777777" w:rsidTr="005C5E48">
        <w:trPr>
          <w:cantSplit/>
          <w:jc w:val="center"/>
        </w:trPr>
        <w:tc>
          <w:tcPr>
            <w:tcW w:w="3104" w:type="dxa"/>
            <w:vAlign w:val="center"/>
          </w:tcPr>
          <w:p w14:paraId="67996948" w14:textId="5F296AA6" w:rsidR="0093536F" w:rsidRPr="00CD1469" w:rsidRDefault="0093536F" w:rsidP="00D64D41">
            <w:pPr>
              <w:pStyle w:val="Tabletext"/>
              <w:keepNext/>
              <w:keepLines/>
              <w:spacing w:before="40" w:after="40" w:line="240" w:lineRule="exact"/>
              <w:rPr>
                <w:rtl/>
                <w:lang w:bidi="ar-EG"/>
              </w:rPr>
            </w:pPr>
            <w:r w:rsidRPr="00CD1469">
              <w:rPr>
                <w:rtl/>
              </w:rPr>
              <w:t>ارتفاع الهوائي</w:t>
            </w:r>
            <w:r>
              <w:rPr>
                <w:rFonts w:hint="cs"/>
                <w:rtl/>
                <w:lang w:bidi="ar-SY"/>
              </w:rPr>
              <w:t xml:space="preserve"> </w:t>
            </w:r>
            <w:r w:rsidR="006654DE">
              <w:rPr>
                <w:lang w:bidi="ar-SY"/>
              </w:rPr>
              <w:t>(</w:t>
            </w:r>
            <w:r>
              <w:rPr>
                <w:lang w:bidi="ar-SY"/>
              </w:rPr>
              <w:t>m</w:t>
            </w:r>
            <w:r w:rsidR="006654DE">
              <w:rPr>
                <w:lang w:bidi="ar-SY"/>
              </w:rPr>
              <w:t>)</w:t>
            </w:r>
          </w:p>
        </w:tc>
        <w:tc>
          <w:tcPr>
            <w:tcW w:w="2126" w:type="dxa"/>
            <w:vAlign w:val="center"/>
          </w:tcPr>
          <w:p w14:paraId="6A774AB4" w14:textId="0179C00F" w:rsidR="0093536F" w:rsidRPr="00CD1469" w:rsidRDefault="0093536F" w:rsidP="00D64D41">
            <w:pPr>
              <w:pStyle w:val="Tabletext"/>
              <w:keepNext/>
              <w:keepLines/>
              <w:spacing w:before="40" w:after="40" w:line="240" w:lineRule="exact"/>
              <w:jc w:val="center"/>
            </w:pPr>
            <w:r>
              <w:t>4</w:t>
            </w:r>
          </w:p>
        </w:tc>
        <w:tc>
          <w:tcPr>
            <w:tcW w:w="2268" w:type="dxa"/>
            <w:vAlign w:val="center"/>
          </w:tcPr>
          <w:p w14:paraId="7D79CF4D" w14:textId="19599019" w:rsidR="0093536F" w:rsidRPr="00CD1469" w:rsidRDefault="0093536F" w:rsidP="00D64D41">
            <w:pPr>
              <w:pStyle w:val="Tabletext"/>
              <w:keepNext/>
              <w:keepLines/>
              <w:spacing w:before="40" w:after="40" w:line="240" w:lineRule="exact"/>
              <w:jc w:val="center"/>
            </w:pPr>
            <w:r w:rsidRPr="00CD1469">
              <w:t>2</w:t>
            </w:r>
            <w:r>
              <w:rPr>
                <w:rFonts w:hint="cs"/>
                <w:rtl/>
                <w:lang w:bidi="ar-EG"/>
              </w:rPr>
              <w:t xml:space="preserve"> إلى </w:t>
            </w:r>
            <w:r w:rsidRPr="00CD1469">
              <w:t>30</w:t>
            </w:r>
          </w:p>
        </w:tc>
        <w:tc>
          <w:tcPr>
            <w:tcW w:w="2408" w:type="dxa"/>
            <w:vAlign w:val="center"/>
          </w:tcPr>
          <w:p w14:paraId="4512BD1A" w14:textId="4D8CF10E" w:rsidR="0093536F" w:rsidRPr="00CD1469" w:rsidRDefault="0093536F" w:rsidP="00D64D41">
            <w:pPr>
              <w:pStyle w:val="Tabletext"/>
              <w:keepNext/>
              <w:keepLines/>
              <w:spacing w:before="40" w:after="40" w:line="240" w:lineRule="exact"/>
              <w:jc w:val="center"/>
            </w:pPr>
            <w:r>
              <w:rPr>
                <w:rFonts w:hint="cs"/>
                <w:rtl/>
              </w:rPr>
              <w:t>متغير</w:t>
            </w:r>
          </w:p>
        </w:tc>
      </w:tr>
      <w:tr w:rsidR="00671370" w:rsidRPr="00B951A3" w14:paraId="18BD2BCA" w14:textId="77777777" w:rsidTr="005C5E48">
        <w:trPr>
          <w:cantSplit/>
          <w:jc w:val="center"/>
        </w:trPr>
        <w:tc>
          <w:tcPr>
            <w:tcW w:w="3104" w:type="dxa"/>
          </w:tcPr>
          <w:p w14:paraId="1A252A6C" w14:textId="6B3AB4A4" w:rsidR="00671370" w:rsidRPr="00EC4B76" w:rsidRDefault="00671370" w:rsidP="00D64D41">
            <w:pPr>
              <w:pStyle w:val="Tabletext"/>
              <w:spacing w:before="40" w:after="40" w:line="240" w:lineRule="exact"/>
            </w:pPr>
            <w:r w:rsidRPr="00EC4B76">
              <w:rPr>
                <w:rtl/>
              </w:rPr>
              <w:t>عرض النطاق</w:t>
            </w:r>
            <w:r w:rsidRPr="00EC4B76">
              <w:t xml:space="preserve">IF </w:t>
            </w:r>
            <w:r w:rsidRPr="00EC4B76">
              <w:br/>
            </w:r>
            <w:r w:rsidRPr="00EC4B76">
              <w:rPr>
                <w:rtl/>
              </w:rPr>
              <w:t>عند</w:t>
            </w:r>
            <w:r w:rsidRPr="00EC4B76">
              <w:t xml:space="preserve"> dB 3 </w:t>
            </w:r>
            <w:r w:rsidRPr="00EC4B76">
              <w:rPr>
                <w:rtl/>
              </w:rPr>
              <w:t>ل</w:t>
            </w:r>
            <w:r w:rsidRPr="00EC4B76">
              <w:rPr>
                <w:rFonts w:hint="cs"/>
                <w:rtl/>
              </w:rPr>
              <w:t>لمستقبل</w:t>
            </w:r>
            <w:r>
              <w:rPr>
                <w:rFonts w:hint="cs"/>
                <w:rtl/>
              </w:rPr>
              <w:t xml:space="preserve"> </w:t>
            </w:r>
            <w:r>
              <w:t>(</w:t>
            </w:r>
            <w:r w:rsidRPr="00EC4B76">
              <w:t>MHz</w:t>
            </w:r>
            <w:r>
              <w:t>)</w:t>
            </w:r>
          </w:p>
        </w:tc>
        <w:tc>
          <w:tcPr>
            <w:tcW w:w="2126" w:type="dxa"/>
          </w:tcPr>
          <w:p w14:paraId="0AE97139" w14:textId="3ADB0582" w:rsidR="00671370" w:rsidRPr="00EC4B76" w:rsidRDefault="00671370" w:rsidP="00D64D41">
            <w:pPr>
              <w:pStyle w:val="Tabletext"/>
              <w:spacing w:before="40" w:after="40" w:line="240" w:lineRule="exact"/>
              <w:jc w:val="center"/>
            </w:pPr>
            <w:r w:rsidRPr="00EC4B76">
              <w:t>10</w:t>
            </w:r>
            <w:r w:rsidRPr="00EC4B76">
              <w:rPr>
                <w:rFonts w:hint="cs"/>
                <w:rtl/>
              </w:rPr>
              <w:t xml:space="preserve"> </w:t>
            </w:r>
            <w:r w:rsidR="006654DE">
              <w:rPr>
                <w:rFonts w:hint="cs"/>
                <w:rtl/>
              </w:rPr>
              <w:t>أ</w:t>
            </w:r>
            <w:r w:rsidRPr="00EC4B76">
              <w:rPr>
                <w:rFonts w:hint="cs"/>
                <w:rtl/>
              </w:rPr>
              <w:t>و</w:t>
            </w:r>
            <w:r w:rsidR="006654DE">
              <w:rPr>
                <w:rFonts w:hint="cs"/>
                <w:rtl/>
              </w:rPr>
              <w:t xml:space="preserve"> </w:t>
            </w:r>
            <w:r w:rsidRPr="00EC4B76">
              <w:t>4</w:t>
            </w:r>
            <w:r w:rsidRPr="00EC4B76">
              <w:rPr>
                <w:rFonts w:hint="cs"/>
                <w:rtl/>
              </w:rPr>
              <w:t xml:space="preserve"> أو </w:t>
            </w:r>
            <w:r w:rsidRPr="00EC4B76">
              <w:t>1</w:t>
            </w:r>
          </w:p>
        </w:tc>
        <w:tc>
          <w:tcPr>
            <w:tcW w:w="2268" w:type="dxa"/>
          </w:tcPr>
          <w:p w14:paraId="38A95E5D" w14:textId="77777777" w:rsidR="00671370" w:rsidRPr="00EC4B76" w:rsidRDefault="00671370" w:rsidP="00D64D41">
            <w:pPr>
              <w:pStyle w:val="Tabletext"/>
              <w:spacing w:before="40" w:after="40" w:line="240" w:lineRule="exact"/>
              <w:jc w:val="center"/>
            </w:pPr>
            <w:r w:rsidRPr="00EC4B76">
              <w:rPr>
                <w:rtl/>
              </w:rPr>
              <w:t>غير محدد</w:t>
            </w:r>
          </w:p>
        </w:tc>
        <w:tc>
          <w:tcPr>
            <w:tcW w:w="2408" w:type="dxa"/>
          </w:tcPr>
          <w:p w14:paraId="5495FAA3" w14:textId="252AB65A" w:rsidR="00671370" w:rsidRPr="00EC4B76" w:rsidRDefault="00671370" w:rsidP="00D64D41">
            <w:pPr>
              <w:pStyle w:val="Tabletext"/>
              <w:spacing w:before="40" w:after="40" w:line="240" w:lineRule="exact"/>
              <w:jc w:val="center"/>
            </w:pPr>
            <w:r>
              <w:t>20</w:t>
            </w:r>
          </w:p>
        </w:tc>
      </w:tr>
      <w:tr w:rsidR="00671370" w:rsidRPr="00B951A3" w14:paraId="192F813B" w14:textId="77777777" w:rsidTr="005C5E48">
        <w:trPr>
          <w:cantSplit/>
          <w:jc w:val="center"/>
        </w:trPr>
        <w:tc>
          <w:tcPr>
            <w:tcW w:w="3104" w:type="dxa"/>
          </w:tcPr>
          <w:p w14:paraId="2C459F6E" w14:textId="4F516243" w:rsidR="00671370" w:rsidRPr="001619B7" w:rsidRDefault="00671370" w:rsidP="00D64D41">
            <w:pPr>
              <w:pStyle w:val="Tabletext"/>
              <w:spacing w:before="40" w:after="40" w:line="240" w:lineRule="exact"/>
              <w:rPr>
                <w:rtl/>
                <w:lang w:bidi="ar-SY"/>
              </w:rPr>
            </w:pPr>
            <w:r w:rsidRPr="001619B7">
              <w:rPr>
                <w:rtl/>
                <w:lang w:bidi="ar-EG"/>
              </w:rPr>
              <w:t>الضوضاء المتأصلة في المستقبل</w:t>
            </w:r>
            <w:r>
              <w:rPr>
                <w:rFonts w:hint="cs"/>
                <w:rtl/>
                <w:lang w:bidi="ar-EG"/>
              </w:rPr>
              <w:t xml:space="preserve"> </w:t>
            </w:r>
            <w:r>
              <w:rPr>
                <w:lang w:bidi="ar-EG"/>
              </w:rPr>
              <w:t>(dB</w:t>
            </w:r>
            <w:r w:rsidR="0086065B">
              <w:rPr>
                <w:lang w:bidi="ar-EG"/>
              </w:rPr>
              <w:t>m</w:t>
            </w:r>
            <w:r>
              <w:rPr>
                <w:lang w:bidi="ar-EG"/>
              </w:rPr>
              <w:t>)</w:t>
            </w:r>
          </w:p>
        </w:tc>
        <w:tc>
          <w:tcPr>
            <w:tcW w:w="2126" w:type="dxa"/>
          </w:tcPr>
          <w:p w14:paraId="1481FB91" w14:textId="77777777" w:rsidR="00671370" w:rsidRPr="00EC4B76" w:rsidRDefault="00671370" w:rsidP="00D64D41">
            <w:pPr>
              <w:pStyle w:val="Tabletext"/>
              <w:spacing w:before="40" w:after="40" w:line="240" w:lineRule="exact"/>
              <w:jc w:val="center"/>
            </w:pPr>
            <w:r w:rsidRPr="00EC4B76">
              <w:t>110–</w:t>
            </w:r>
          </w:p>
        </w:tc>
        <w:tc>
          <w:tcPr>
            <w:tcW w:w="2268" w:type="dxa"/>
          </w:tcPr>
          <w:p w14:paraId="599CB760" w14:textId="0B4795C2" w:rsidR="00671370" w:rsidRPr="00EC4B76" w:rsidRDefault="0086065B" w:rsidP="00D64D41">
            <w:pPr>
              <w:pStyle w:val="Tabletext"/>
              <w:spacing w:before="40" w:after="40" w:line="240" w:lineRule="exact"/>
              <w:jc w:val="center"/>
            </w:pPr>
            <w:r>
              <w:t>114</w:t>
            </w:r>
            <w:r w:rsidRPr="00EC4B76">
              <w:t>–</w:t>
            </w:r>
          </w:p>
        </w:tc>
        <w:tc>
          <w:tcPr>
            <w:tcW w:w="2408" w:type="dxa"/>
          </w:tcPr>
          <w:p w14:paraId="6C33C593" w14:textId="404A83CC" w:rsidR="00671370" w:rsidRPr="00EC4B76" w:rsidRDefault="0086065B" w:rsidP="00D64D41">
            <w:pPr>
              <w:pStyle w:val="Tabletext"/>
              <w:spacing w:before="40" w:after="40" w:line="240" w:lineRule="exact"/>
              <w:jc w:val="center"/>
            </w:pPr>
            <w:r>
              <w:t>112</w:t>
            </w:r>
            <w:r w:rsidRPr="00EC4B76">
              <w:t>–</w:t>
            </w:r>
          </w:p>
        </w:tc>
      </w:tr>
      <w:tr w:rsidR="00671370" w:rsidRPr="00B951A3" w14:paraId="6119F219" w14:textId="77777777" w:rsidTr="005C5E48">
        <w:trPr>
          <w:cantSplit/>
          <w:jc w:val="center"/>
        </w:trPr>
        <w:tc>
          <w:tcPr>
            <w:tcW w:w="3104" w:type="dxa"/>
          </w:tcPr>
          <w:p w14:paraId="4E7D6C68" w14:textId="63FCAB7B" w:rsidR="00671370" w:rsidRPr="001619B7" w:rsidRDefault="00671370" w:rsidP="00D64D41">
            <w:pPr>
              <w:pStyle w:val="Tabletext"/>
              <w:spacing w:before="40" w:after="40" w:line="240" w:lineRule="exact"/>
              <w:rPr>
                <w:rtl/>
                <w:lang w:bidi="ar-SY"/>
              </w:rPr>
            </w:pPr>
            <w:r w:rsidRPr="001619B7">
              <w:rPr>
                <w:rtl/>
                <w:lang w:bidi="ar-EG"/>
              </w:rPr>
              <w:t>الخسارة في المستقبل</w:t>
            </w:r>
            <w:r>
              <w:rPr>
                <w:rFonts w:hint="cs"/>
                <w:rtl/>
                <w:lang w:bidi="ar-EG"/>
              </w:rPr>
              <w:t xml:space="preserve"> </w:t>
            </w:r>
            <w:r>
              <w:rPr>
                <w:lang w:bidi="ar-EG"/>
              </w:rPr>
              <w:t>(dBm)</w:t>
            </w:r>
          </w:p>
        </w:tc>
        <w:tc>
          <w:tcPr>
            <w:tcW w:w="2126" w:type="dxa"/>
          </w:tcPr>
          <w:p w14:paraId="7859F940" w14:textId="335D2824" w:rsidR="00671370" w:rsidRPr="00EC4B76" w:rsidRDefault="006654DE" w:rsidP="00D64D41">
            <w:pPr>
              <w:pStyle w:val="Tabletext"/>
              <w:spacing w:before="40" w:after="40" w:line="240" w:lineRule="exact"/>
              <w:jc w:val="center"/>
            </w:pPr>
            <w:r>
              <w:rPr>
                <w:rFonts w:hint="cs"/>
                <w:rtl/>
              </w:rPr>
              <w:t>غير محدد</w:t>
            </w:r>
          </w:p>
        </w:tc>
        <w:tc>
          <w:tcPr>
            <w:tcW w:w="2268" w:type="dxa"/>
          </w:tcPr>
          <w:p w14:paraId="2EBC1751" w14:textId="1EC97A16" w:rsidR="00671370" w:rsidRPr="00EC4B76" w:rsidRDefault="006654DE" w:rsidP="00D64D41">
            <w:pPr>
              <w:pStyle w:val="Tabletext"/>
              <w:spacing w:before="40" w:after="40" w:line="240" w:lineRule="exact"/>
              <w:jc w:val="center"/>
            </w:pPr>
            <w:r>
              <w:rPr>
                <w:rFonts w:hint="cs"/>
                <w:rtl/>
              </w:rPr>
              <w:t>غير محدد</w:t>
            </w:r>
          </w:p>
        </w:tc>
        <w:tc>
          <w:tcPr>
            <w:tcW w:w="2408" w:type="dxa"/>
          </w:tcPr>
          <w:p w14:paraId="00D75D10" w14:textId="48E3E82B" w:rsidR="00671370" w:rsidRPr="00EC4B76" w:rsidRDefault="006654DE" w:rsidP="00D64D41">
            <w:pPr>
              <w:pStyle w:val="Tabletext"/>
              <w:spacing w:before="40" w:after="40" w:line="240" w:lineRule="exact"/>
              <w:jc w:val="center"/>
            </w:pPr>
            <w:r>
              <w:rPr>
                <w:rFonts w:hint="cs"/>
                <w:rtl/>
              </w:rPr>
              <w:t>غير محدد</w:t>
            </w:r>
          </w:p>
        </w:tc>
      </w:tr>
      <w:tr w:rsidR="00671370" w:rsidRPr="00B951A3" w14:paraId="53B9887D" w14:textId="77777777" w:rsidTr="005C5E48">
        <w:trPr>
          <w:cantSplit/>
          <w:jc w:val="center"/>
        </w:trPr>
        <w:tc>
          <w:tcPr>
            <w:tcW w:w="3104" w:type="dxa"/>
            <w:tcBorders>
              <w:bottom w:val="single" w:sz="6" w:space="0" w:color="auto"/>
            </w:tcBorders>
          </w:tcPr>
          <w:p w14:paraId="6FEE16F0" w14:textId="4F00C520" w:rsidR="00671370" w:rsidRPr="00EC4B76" w:rsidRDefault="00671370" w:rsidP="00D64D41">
            <w:pPr>
              <w:pStyle w:val="Tabletext"/>
              <w:spacing w:before="40" w:after="40" w:line="240" w:lineRule="exact"/>
              <w:rPr>
                <w:rtl/>
                <w:lang w:bidi="ar-SY"/>
              </w:rPr>
            </w:pPr>
            <w:r w:rsidRPr="00EC4B76">
              <w:rPr>
                <w:rtl/>
              </w:rPr>
              <w:t xml:space="preserve">عرض نطاق الإرسال </w:t>
            </w:r>
            <w:r w:rsidRPr="00EC4B76">
              <w:t>RF</w:t>
            </w:r>
            <w:r w:rsidRPr="00EC4B76">
              <w:rPr>
                <w:rtl/>
              </w:rPr>
              <w:t>:</w:t>
            </w:r>
            <w:r>
              <w:rPr>
                <w:rtl/>
              </w:rPr>
              <w:br/>
            </w:r>
            <w:r w:rsidRPr="00EC4B76">
              <w:rPr>
                <w:rtl/>
              </w:rPr>
              <w:t xml:space="preserve">عند </w:t>
            </w:r>
            <w:r w:rsidRPr="00EC4B76">
              <w:t>dB 3</w:t>
            </w:r>
            <w:r w:rsidR="0086065B" w:rsidRPr="00EC4B76">
              <w:t>–</w:t>
            </w:r>
            <w:r>
              <w:rPr>
                <w:rtl/>
              </w:rPr>
              <w:br/>
            </w:r>
            <w:r w:rsidRPr="00EC4B76">
              <w:rPr>
                <w:rtl/>
              </w:rPr>
              <w:t xml:space="preserve">عند </w:t>
            </w:r>
            <w:r w:rsidRPr="00EC4B76">
              <w:t>dB 20–</w:t>
            </w:r>
            <w:r>
              <w:rPr>
                <w:rFonts w:hint="cs"/>
                <w:rtl/>
                <w:lang w:bidi="ar-SY"/>
              </w:rPr>
              <w:t xml:space="preserve"> </w:t>
            </w:r>
            <w:r w:rsidR="003F4FA6">
              <w:rPr>
                <w:lang w:bidi="ar-EG"/>
              </w:rPr>
              <w:t>(</w:t>
            </w:r>
            <w:r>
              <w:rPr>
                <w:lang w:bidi="ar-EG"/>
              </w:rPr>
              <w:t>MHz)</w:t>
            </w:r>
          </w:p>
        </w:tc>
        <w:tc>
          <w:tcPr>
            <w:tcW w:w="2126" w:type="dxa"/>
            <w:tcBorders>
              <w:bottom w:val="single" w:sz="6" w:space="0" w:color="auto"/>
            </w:tcBorders>
            <w:shd w:val="clear" w:color="auto" w:fill="FFFFFF"/>
          </w:tcPr>
          <w:p w14:paraId="4EC61CCD" w14:textId="0DF8D629" w:rsidR="00671370" w:rsidRPr="00EC4B76" w:rsidRDefault="00671370" w:rsidP="00D64D41">
            <w:pPr>
              <w:pStyle w:val="Tabletext"/>
              <w:spacing w:before="40" w:after="40" w:line="240" w:lineRule="exact"/>
              <w:jc w:val="center"/>
            </w:pPr>
            <w:r>
              <w:rPr>
                <w:rtl/>
              </w:rPr>
              <w:br/>
            </w:r>
            <w:r w:rsidRPr="00015516">
              <w:rPr>
                <w:rtl/>
                <w:lang w:bidi="ar-EG"/>
              </w:rPr>
              <w:t>غير محدد</w:t>
            </w:r>
            <w:r w:rsidRPr="00015516">
              <w:rPr>
                <w:rtl/>
                <w:lang w:bidi="ar-EG"/>
              </w:rPr>
              <w:br/>
            </w:r>
            <w:r w:rsidRPr="00015516">
              <w:t>6</w:t>
            </w:r>
            <w:r w:rsidRPr="00015516">
              <w:rPr>
                <w:rtl/>
                <w:lang w:bidi="ar-EG"/>
              </w:rPr>
              <w:t xml:space="preserve"> إلى </w:t>
            </w:r>
            <w:r w:rsidRPr="00015516">
              <w:t>MHz 60</w:t>
            </w:r>
            <w:r w:rsidRPr="00015516">
              <w:rPr>
                <w:rtl/>
                <w:lang w:bidi="ar-EG"/>
              </w:rPr>
              <w:t xml:space="preserve"> -</w:t>
            </w:r>
            <w:r w:rsidRPr="00015516">
              <w:rPr>
                <w:rtl/>
                <w:lang w:bidi="ar-EG"/>
              </w:rPr>
              <w:br/>
              <w:t>حسب عرض النبضة</w:t>
            </w:r>
          </w:p>
        </w:tc>
        <w:tc>
          <w:tcPr>
            <w:tcW w:w="2268" w:type="dxa"/>
            <w:tcBorders>
              <w:bottom w:val="single" w:sz="6" w:space="0" w:color="auto"/>
            </w:tcBorders>
            <w:shd w:val="clear" w:color="auto" w:fill="FFFFFF"/>
          </w:tcPr>
          <w:p w14:paraId="214BC8BB" w14:textId="77777777" w:rsidR="00671370" w:rsidRPr="00EC4B76" w:rsidRDefault="00671370" w:rsidP="00D64D41">
            <w:pPr>
              <w:pStyle w:val="Tabletext"/>
              <w:spacing w:before="40" w:after="40" w:line="240" w:lineRule="exact"/>
              <w:jc w:val="center"/>
            </w:pPr>
            <w:r>
              <w:rPr>
                <w:rtl/>
              </w:rPr>
              <w:br/>
            </w:r>
            <w:r w:rsidRPr="00EC4B76">
              <w:rPr>
                <w:rtl/>
              </w:rPr>
              <w:t>غير محدد</w:t>
            </w:r>
            <w:r w:rsidRPr="00EC4B76">
              <w:br/>
            </w:r>
            <w:r w:rsidRPr="00EC4B76">
              <w:rPr>
                <w:rtl/>
              </w:rPr>
              <w:t>غير محدد</w:t>
            </w:r>
          </w:p>
        </w:tc>
        <w:tc>
          <w:tcPr>
            <w:tcW w:w="2408" w:type="dxa"/>
            <w:tcBorders>
              <w:bottom w:val="single" w:sz="6" w:space="0" w:color="auto"/>
            </w:tcBorders>
            <w:shd w:val="clear" w:color="auto" w:fill="FFFFFF"/>
          </w:tcPr>
          <w:p w14:paraId="736062C1" w14:textId="77DA3365" w:rsidR="00671370" w:rsidRPr="00EC4B76" w:rsidRDefault="00671370" w:rsidP="00D64D41">
            <w:pPr>
              <w:pStyle w:val="Tabletext"/>
              <w:spacing w:before="40" w:after="40" w:line="240" w:lineRule="exact"/>
              <w:jc w:val="center"/>
            </w:pPr>
            <w:r>
              <w:rPr>
                <w:rtl/>
              </w:rPr>
              <w:br/>
            </w:r>
            <w:r>
              <w:t>5</w:t>
            </w:r>
            <w:r>
              <w:rPr>
                <w:rtl/>
              </w:rPr>
              <w:br/>
            </w:r>
            <w:r>
              <w:t>15</w:t>
            </w:r>
          </w:p>
        </w:tc>
      </w:tr>
    </w:tbl>
    <w:p w14:paraId="1C19D97A" w14:textId="77777777" w:rsidR="00E726E9" w:rsidRDefault="00E726E9" w:rsidP="00AC1496">
      <w:pPr>
        <w:pStyle w:val="Line"/>
        <w:spacing w:before="840"/>
        <w:rPr>
          <w:lang w:val="en-US"/>
        </w:rPr>
      </w:pPr>
    </w:p>
    <w:sectPr w:rsidR="00E726E9" w:rsidSect="00E93B5A">
      <w:headerReference w:type="even" r:id="rId108"/>
      <w:headerReference w:type="default" r:id="rId109"/>
      <w:pgSz w:w="11907" w:h="16834" w:code="9"/>
      <w:pgMar w:top="1418" w:right="1134" w:bottom="1134" w:left="1134" w:header="720" w:footer="482"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0C2B3" w14:textId="77777777" w:rsidR="00B96DC6" w:rsidRDefault="00B96DC6">
      <w:r>
        <w:separator/>
      </w:r>
    </w:p>
  </w:endnote>
  <w:endnote w:type="continuationSeparator" w:id="0">
    <w:p w14:paraId="79F462C4" w14:textId="77777777" w:rsidR="00B96DC6" w:rsidRDefault="00B96D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panose1 w:val="0202080307050502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AFB3D"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4244B"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D00C" w14:textId="44FA513F" w:rsidR="000B4F10" w:rsidRPr="002845BF" w:rsidRDefault="000B4F10">
    <w:pPr>
      <w:pStyle w:val="Footer"/>
    </w:pPr>
    <w:r>
      <w:fldChar w:fldCharType="begin"/>
    </w:r>
    <w:r w:rsidRPr="002845BF">
      <w:instrText xml:space="preserve"> FILENAME \p \* MERGEFORMAT </w:instrText>
    </w:r>
    <w:r>
      <w:fldChar w:fldCharType="separate"/>
    </w:r>
    <w:r w:rsidR="00025AC0">
      <w:t>P:\QPUB\BR\REC\M\1849-3\M1849-3A.docx</w:t>
    </w:r>
    <w:r>
      <w:fldChar w:fldCharType="end"/>
    </w:r>
    <w:r w:rsidRPr="002845BF">
      <w:tab/>
    </w:r>
    <w:r>
      <w:fldChar w:fldCharType="begin"/>
    </w:r>
    <w:r>
      <w:instrText xml:space="preserve"> savedate \@ dd.MM.yy </w:instrText>
    </w:r>
    <w:r>
      <w:fldChar w:fldCharType="separate"/>
    </w:r>
    <w:r w:rsidR="00025AC0">
      <w:t>20.07.23</w:t>
    </w:r>
    <w:r>
      <w:fldChar w:fldCharType="end"/>
    </w:r>
    <w:r w:rsidRPr="002845BF">
      <w:tab/>
    </w:r>
    <w:r>
      <w:fldChar w:fldCharType="begin"/>
    </w:r>
    <w:r>
      <w:instrText xml:space="preserve"> printdate \@ dd.MM.yy </w:instrText>
    </w:r>
    <w:r>
      <w:fldChar w:fldCharType="separate"/>
    </w:r>
    <w:r w:rsidR="00025AC0">
      <w:t>20.07.23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5DE4D" w14:textId="77777777" w:rsidR="00B96DC6" w:rsidRDefault="00B96DC6" w:rsidP="00E1601B">
      <w:pPr>
        <w:spacing w:line="240" w:lineRule="auto"/>
      </w:pPr>
      <w:r>
        <w:t>____________________</w:t>
      </w:r>
    </w:p>
  </w:footnote>
  <w:footnote w:type="continuationSeparator" w:id="0">
    <w:p w14:paraId="0EFC21F1" w14:textId="77777777" w:rsidR="00B96DC6" w:rsidRDefault="00B96DC6">
      <w:r>
        <w:continuationSeparator/>
      </w:r>
    </w:p>
  </w:footnote>
  <w:footnote w:id="1">
    <w:p w14:paraId="527B71F7" w14:textId="77777777" w:rsidR="00D936D5" w:rsidRPr="0073272F" w:rsidRDefault="00D936D5" w:rsidP="00D936D5">
      <w:pPr>
        <w:pStyle w:val="FootnoteText"/>
        <w:spacing w:before="120"/>
        <w:rPr>
          <w:rtl/>
          <w:lang w:bidi="ar-SY"/>
        </w:rPr>
      </w:pPr>
      <w:r w:rsidRPr="00167C04">
        <w:rPr>
          <w:rStyle w:val="FootnoteReference"/>
        </w:rPr>
        <w:footnoteRef/>
      </w:r>
      <w:r>
        <w:rPr>
          <w:rFonts w:hint="cs"/>
          <w:rtl/>
        </w:rPr>
        <w:tab/>
        <w:t xml:space="preserve">يمكن الرجوع إلى المعلومات الخاصة بالمعادلات الواردة في هذه الفقرات واشتقاقها في </w:t>
      </w:r>
      <w:r>
        <w:t>YAU, M. K.</w:t>
      </w:r>
      <w:r>
        <w:rPr>
          <w:rFonts w:hint="cs"/>
          <w:rtl/>
          <w:lang w:bidi="ar-SY"/>
        </w:rPr>
        <w:t xml:space="preserve"> و</w:t>
      </w:r>
      <w:r>
        <w:t>ROGERS, R. R.</w:t>
      </w:r>
      <w:r>
        <w:rPr>
          <w:rFonts w:hint="cs"/>
          <w:rtl/>
          <w:lang w:bidi="ar-SY"/>
        </w:rPr>
        <w:t xml:space="preserve"> [</w:t>
      </w:r>
      <w:r>
        <w:t>1</w:t>
      </w:r>
      <w:r>
        <w:rPr>
          <w:rFonts w:hint="cs"/>
          <w:rtl/>
          <w:lang w:bidi="ar-SY"/>
        </w:rPr>
        <w:t xml:space="preserve"> </w:t>
      </w:r>
      <w:r w:rsidRPr="0073272F">
        <w:rPr>
          <w:rFonts w:hint="cs"/>
          <w:rtl/>
        </w:rPr>
        <w:t>يناير</w:t>
      </w:r>
      <w:r>
        <w:rPr>
          <w:rFonts w:hint="cs"/>
          <w:rtl/>
        </w:rPr>
        <w:t xml:space="preserve"> </w:t>
      </w:r>
      <w:r>
        <w:t>1989</w:t>
      </w:r>
      <w:r>
        <w:rPr>
          <w:rFonts w:hint="cs"/>
          <w:rtl/>
          <w:lang w:bidi="ar-SY"/>
        </w:rPr>
        <w:t xml:space="preserve">]، </w:t>
      </w:r>
      <w:r>
        <w:rPr>
          <w:rFonts w:hint="cs"/>
          <w:i/>
          <w:iCs/>
          <w:rtl/>
          <w:lang w:bidi="ar-SY"/>
        </w:rPr>
        <w:t>منهج مختصر في فيزياء السحب،</w:t>
      </w:r>
      <w:r w:rsidRPr="0073272F">
        <w:rPr>
          <w:rFonts w:hint="cs"/>
          <w:rtl/>
        </w:rPr>
        <w:t xml:space="preserve"> الفصل </w:t>
      </w:r>
      <w:r>
        <w:t>11</w:t>
      </w:r>
      <w:r>
        <w:rPr>
          <w:rFonts w:hint="cs"/>
          <w:rtl/>
        </w:rPr>
        <w:t>.</w:t>
      </w:r>
    </w:p>
  </w:footnote>
  <w:footnote w:id="2">
    <w:p w14:paraId="64CFEA91" w14:textId="77777777" w:rsidR="00D936D5" w:rsidRPr="004E1772" w:rsidRDefault="00D936D5" w:rsidP="00D936D5">
      <w:pPr>
        <w:pStyle w:val="FootnoteText"/>
        <w:spacing w:before="120"/>
        <w:rPr>
          <w:rtl/>
          <w:lang w:bidi="ar-SY"/>
        </w:rPr>
      </w:pPr>
      <w:r w:rsidRPr="00167C04">
        <w:rPr>
          <w:rStyle w:val="FootnoteReference"/>
        </w:rPr>
        <w:footnoteRef/>
      </w:r>
      <w:r w:rsidRPr="004E1772">
        <w:tab/>
        <w:t xml:space="preserve">DOVIAK, R. J. and ZRNIC. </w:t>
      </w:r>
      <w:r>
        <w:t>D. S.</w:t>
      </w:r>
      <w:r>
        <w:rPr>
          <w:rFonts w:hint="cs"/>
          <w:rtl/>
          <w:lang w:bidi="ar-SY"/>
        </w:rPr>
        <w:t xml:space="preserve">، </w:t>
      </w:r>
      <w:r>
        <w:rPr>
          <w:rFonts w:hint="cs"/>
          <w:i/>
          <w:iCs/>
          <w:rtl/>
          <w:lang w:bidi="ar-SY"/>
        </w:rPr>
        <w:t>الظاهرة الدوبلرية وعمليات الرصد الجوي.</w:t>
      </w:r>
      <w:r>
        <w:rPr>
          <w:rFonts w:hint="cs"/>
          <w:rtl/>
          <w:lang w:bidi="ar-SY"/>
        </w:rPr>
        <w:t xml:space="preserve"> مؤسسة الصحافة الأكاديمية. سان دييغو، الولايات المتحدة الأمريكية </w:t>
      </w:r>
      <w:r>
        <w:rPr>
          <w:lang w:bidi="ar-SY"/>
        </w:rPr>
        <w:t>1984</w:t>
      </w:r>
      <w:r>
        <w:rPr>
          <w:rFonts w:hint="cs"/>
          <w:rtl/>
          <w:lang w:bidi="ar-SY"/>
        </w:rPr>
        <w:t>.</w:t>
      </w:r>
    </w:p>
  </w:footnote>
  <w:footnote w:id="3">
    <w:p w14:paraId="1766B4B7" w14:textId="77777777" w:rsidR="00D936D5" w:rsidRPr="00D81FA2" w:rsidRDefault="00D936D5" w:rsidP="00D936D5">
      <w:pPr>
        <w:pStyle w:val="FootnoteText"/>
        <w:spacing w:before="120"/>
        <w:rPr>
          <w:lang w:bidi="ar-SY"/>
        </w:rPr>
      </w:pPr>
      <w:r w:rsidRPr="00167C04">
        <w:rPr>
          <w:rStyle w:val="FootnoteReference"/>
        </w:rPr>
        <w:footnoteRef/>
      </w:r>
      <w:r>
        <w:rPr>
          <w:rFonts w:hint="cs"/>
          <w:rtl/>
          <w:lang w:bidi="ar-SY"/>
        </w:rPr>
        <w:tab/>
      </w:r>
      <w:r w:rsidRPr="00A94EFB">
        <w:rPr>
          <w:i/>
          <w:iCs/>
          <w:lang w:bidi="ar-EG"/>
        </w:rPr>
        <w:t>S/N</w:t>
      </w:r>
      <w:r w:rsidRPr="00D81FA2">
        <w:rPr>
          <w:rFonts w:hint="cs"/>
          <w:rtl/>
        </w:rPr>
        <w:t xml:space="preserve"> هي المستوى الأدنى</w:t>
      </w:r>
      <w:r>
        <w:rPr>
          <w:rFonts w:hint="cs"/>
          <w:rtl/>
          <w:lang w:bidi="ar-SY"/>
        </w:rPr>
        <w:t xml:space="preserve"> الذي يمكن عنده معالجة الإشارة المرتدة.</w:t>
      </w:r>
    </w:p>
  </w:footnote>
  <w:footnote w:id="4">
    <w:p w14:paraId="5A2F8381" w14:textId="77777777" w:rsidR="00D936D5" w:rsidRPr="0048172C" w:rsidRDefault="00D936D5" w:rsidP="00D936D5">
      <w:pPr>
        <w:pStyle w:val="FootnoteText"/>
        <w:spacing w:before="120"/>
      </w:pPr>
      <w:r w:rsidRPr="00167C04">
        <w:rPr>
          <w:rStyle w:val="FootnoteReference"/>
        </w:rPr>
        <w:footnoteRef/>
      </w:r>
      <w:r w:rsidRPr="0048172C">
        <w:tab/>
      </w:r>
      <w:r>
        <w:rPr>
          <w:rFonts w:hint="cs"/>
          <w:rtl/>
          <w:lang w:bidi="ar-SY"/>
        </w:rPr>
        <w:t xml:space="preserve">ثوابت التشتت ومضاعفات النسب </w:t>
      </w:r>
      <w:r w:rsidRPr="00D63D2C">
        <w:rPr>
          <w:rFonts w:hint="cs"/>
          <w:rtl/>
          <w:lang w:bidi="ar-SY"/>
        </w:rPr>
        <w:t>للأمطار الستراتوسفيرية</w:t>
      </w:r>
      <w:r>
        <w:rPr>
          <w:rFonts w:hint="cs"/>
          <w:rtl/>
          <w:lang w:bidi="ar-SY"/>
        </w:rPr>
        <w:t xml:space="preserve"> وأمطار الحمل والثلج والبَرَد تشتق من القياسات.</w:t>
      </w:r>
    </w:p>
  </w:footnote>
  <w:footnote w:id="5">
    <w:p w14:paraId="6BD4E073" w14:textId="77777777" w:rsidR="00D936D5" w:rsidRPr="00AD69D7" w:rsidRDefault="00D936D5" w:rsidP="00D936D5">
      <w:pPr>
        <w:pStyle w:val="FootnoteText"/>
        <w:spacing w:before="120"/>
        <w:rPr>
          <w:rtl/>
          <w:lang w:bidi="ar-EG"/>
        </w:rPr>
      </w:pPr>
      <w:r w:rsidRPr="00167C04">
        <w:rPr>
          <w:rStyle w:val="FootnoteReference"/>
        </w:rPr>
        <w:footnoteRef/>
      </w:r>
      <w:r>
        <w:tab/>
      </w:r>
      <w:r>
        <w:rPr>
          <w:rFonts w:hint="cs"/>
          <w:rtl/>
          <w:lang w:bidi="ar-SY"/>
        </w:rPr>
        <w:t>في هذا المثال، تمت معايرة مستوى الضوضاء المتأصلة إلى مستوى إشارة لم يحدث له انحياز وتم ضبطه على القيمة</w:t>
      </w:r>
      <w:r>
        <w:rPr>
          <w:rFonts w:hint="eastAsia"/>
          <w:rtl/>
          <w:lang w:bidi="ar-SY"/>
        </w:rPr>
        <w:t> </w:t>
      </w:r>
      <w:r w:rsidRPr="0048172C">
        <w:t>dB</w:t>
      </w:r>
      <w:r>
        <w:t> 0</w:t>
      </w:r>
      <w:r>
        <w:rPr>
          <w:rFonts w:hint="cs"/>
          <w:rtl/>
          <w:lang w:bidi="ar-SY"/>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D3A7D"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22797" w14:textId="6AC57B2A" w:rsidR="00BA0F32" w:rsidRPr="003D017C" w:rsidRDefault="00BA0F32" w:rsidP="00E93B5A">
    <w:pPr>
      <w:pStyle w:val="Header"/>
      <w:tabs>
        <w:tab w:val="center" w:pos="4819"/>
        <w:tab w:val="right" w:pos="9639"/>
        <w:tab w:val="right" w:pos="14423"/>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szCs w:val="22"/>
      </w:rPr>
      <w:t>40</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25AC0">
      <w:rPr>
        <w:noProof/>
      </w:rPr>
      <w:t>ITU-R  M.1849-3</w:t>
    </w:r>
    <w:r w:rsidRPr="00E33FA2">
      <w:fldChar w:fldCharType="end"/>
    </w:r>
    <w:r>
      <w:rPr>
        <w:b w:val="0"/>
        <w:bCs w:val="0"/>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DF2AD" w14:textId="10F6A525" w:rsidR="002000FA" w:rsidRPr="00AE3E36" w:rsidRDefault="002000FA" w:rsidP="002000FA">
    <w:pPr>
      <w:tabs>
        <w:tab w:val="center" w:pos="5103"/>
        <w:tab w:val="right" w:pos="1513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25AC0">
      <w:rPr>
        <w:rFonts w:ascii="Times New Roman Bold" w:hAnsi="Times New Roman Bold"/>
        <w:b/>
        <w:bCs/>
        <w:noProof/>
      </w:rPr>
      <w:t>ITU-R  M.1849-3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6B25" w14:textId="7BD8D001" w:rsidR="002000FA" w:rsidRPr="003D017C" w:rsidRDefault="002000FA" w:rsidP="00E93B5A">
    <w:pPr>
      <w:pStyle w:val="Header"/>
      <w:tabs>
        <w:tab w:val="center" w:pos="7052"/>
        <w:tab w:val="right" w:pos="1428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25AC0">
      <w:rPr>
        <w:noProof/>
      </w:rPr>
      <w:t>ITU-R  M.1849-3</w:t>
    </w:r>
    <w:r w:rsidRPr="00E33FA2">
      <w:fldChar w:fldCharType="end"/>
    </w:r>
    <w:r>
      <w:rPr>
        <w:b w:val="0"/>
        <w:bCs w:val="0"/>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9AA34" w14:textId="6A76BF27" w:rsidR="002000FA" w:rsidRPr="00AE3E36" w:rsidRDefault="002000FA" w:rsidP="00E93B5A">
    <w:pPr>
      <w:tabs>
        <w:tab w:val="center" w:pos="7052"/>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25AC0">
      <w:rPr>
        <w:rFonts w:ascii="Times New Roman Bold" w:hAnsi="Times New Roman Bold"/>
        <w:b/>
        <w:bCs/>
        <w:noProof/>
      </w:rPr>
      <w:t>ITU-R  M.1849-3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F781" w14:textId="1B86E66C" w:rsidR="002000FA" w:rsidRPr="003D017C" w:rsidRDefault="002000FA" w:rsidP="003203FE">
    <w:pPr>
      <w:pStyle w:val="Header"/>
      <w:tabs>
        <w:tab w:val="right" w:pos="6002"/>
        <w:tab w:val="right" w:pos="14423"/>
        <w:tab w:val="right" w:pos="14990"/>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25AC0">
      <w:rPr>
        <w:noProof/>
      </w:rPr>
      <w:t>ITU-R  M.1849-3</w:t>
    </w:r>
    <w:r w:rsidRPr="00E33FA2">
      <w:fldChar w:fldCharType="end"/>
    </w:r>
    <w:r>
      <w:rPr>
        <w:b w:val="0"/>
        <w:bCs w:val="0"/>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9F0FB" w14:textId="62867CC4" w:rsidR="002000FA" w:rsidRPr="00AE3E36" w:rsidRDefault="002000FA" w:rsidP="002000FA">
    <w:pPr>
      <w:tabs>
        <w:tab w:val="center" w:pos="4819"/>
        <w:tab w:val="right" w:pos="1513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25AC0">
      <w:rPr>
        <w:rFonts w:ascii="Times New Roman Bold" w:hAnsi="Times New Roman Bold"/>
        <w:b/>
        <w:bCs/>
        <w:noProof/>
      </w:rPr>
      <w:t>ITU-R  M.1849-3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DC512"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F6EBFAE" wp14:editId="06BC753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A2EB19" w14:textId="47B5AD14"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025AC0">
      <w:rPr>
        <w:noProof/>
      </w:rPr>
      <w:t>ITU-R  M.1849-3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7A90F"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53327" w14:textId="6B11F9B8" w:rsidR="002845BF" w:rsidRPr="003D017C" w:rsidRDefault="0081778C" w:rsidP="00E93B5A">
    <w:pPr>
      <w:pStyle w:val="Header"/>
      <w:tabs>
        <w:tab w:val="center" w:pos="4819"/>
        <w:tab w:val="right" w:pos="9639"/>
        <w:tab w:val="right" w:pos="14423"/>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025AC0">
      <w:rPr>
        <w:noProof/>
      </w:rPr>
      <w:t>ITU-R  M.1849-3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EB99B" w14:textId="6735E9A4"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025AC0">
      <w:rPr>
        <w:rFonts w:ascii="Times New Roman Bold" w:hAnsi="Times New Roman Bold"/>
        <w:b/>
        <w:bCs/>
        <w:noProof/>
      </w:rPr>
      <w:t>ITU-R  M.1849-3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DFF4" w14:textId="77777777" w:rsidR="000B4F10" w:rsidRDefault="000B4F1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C5AA6" w14:textId="6181AF76" w:rsidR="002000FA" w:rsidRPr="003D017C" w:rsidRDefault="002000FA" w:rsidP="00E93B5A">
    <w:pPr>
      <w:pStyle w:val="Header"/>
      <w:tabs>
        <w:tab w:val="center" w:pos="7619"/>
        <w:tab w:val="right" w:pos="14278"/>
        <w:tab w:val="right" w:pos="14849"/>
        <w:tab w:val="right" w:pos="1513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2</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025AC0">
      <w:rPr>
        <w:noProof/>
      </w:rPr>
      <w:t>ITU-R  M.1849-3</w:t>
    </w:r>
    <w:r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F1614" w14:textId="5ED5F97F" w:rsidR="002000FA" w:rsidRPr="00AE3E36" w:rsidRDefault="002000FA" w:rsidP="00E93B5A">
    <w:pPr>
      <w:tabs>
        <w:tab w:val="center" w:pos="76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025AC0">
      <w:rPr>
        <w:rFonts w:ascii="Times New Roman Bold" w:hAnsi="Times New Roman Bold"/>
        <w:b/>
        <w:bCs/>
        <w:noProof/>
      </w:rPr>
      <w:t>ITU-R  M.1849-3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08E97F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7C8FB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35A16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240FD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0FC2B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1422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AE62D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F600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9600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5AB9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09959979">
    <w:abstractNumId w:val="13"/>
  </w:num>
  <w:num w:numId="2" w16cid:durableId="2110928718">
    <w:abstractNumId w:val="6"/>
  </w:num>
  <w:num w:numId="3" w16cid:durableId="948703870">
    <w:abstractNumId w:val="5"/>
  </w:num>
  <w:num w:numId="4" w16cid:durableId="491675911">
    <w:abstractNumId w:val="4"/>
  </w:num>
  <w:num w:numId="5" w16cid:durableId="43140273">
    <w:abstractNumId w:val="8"/>
  </w:num>
  <w:num w:numId="6" w16cid:durableId="60182971">
    <w:abstractNumId w:val="3"/>
  </w:num>
  <w:num w:numId="7" w16cid:durableId="1734348982">
    <w:abstractNumId w:val="2"/>
  </w:num>
  <w:num w:numId="8" w16cid:durableId="152185495">
    <w:abstractNumId w:val="1"/>
  </w:num>
  <w:num w:numId="9" w16cid:durableId="2033261290">
    <w:abstractNumId w:val="0"/>
  </w:num>
  <w:num w:numId="10" w16cid:durableId="649478164">
    <w:abstractNumId w:val="9"/>
  </w:num>
  <w:num w:numId="11" w16cid:durableId="508639852">
    <w:abstractNumId w:val="7"/>
  </w:num>
  <w:num w:numId="12" w16cid:durableId="1879858660">
    <w:abstractNumId w:val="12"/>
  </w:num>
  <w:num w:numId="13" w16cid:durableId="1259215709">
    <w:abstractNumId w:val="21"/>
  </w:num>
  <w:num w:numId="14" w16cid:durableId="1302225484">
    <w:abstractNumId w:val="20"/>
  </w:num>
  <w:num w:numId="15" w16cid:durableId="974874037">
    <w:abstractNumId w:val="15"/>
  </w:num>
  <w:num w:numId="16" w16cid:durableId="1844540659">
    <w:abstractNumId w:val="10"/>
  </w:num>
  <w:num w:numId="17" w16cid:durableId="1739472744">
    <w:abstractNumId w:val="11"/>
  </w:num>
  <w:num w:numId="18" w16cid:durableId="1913735739">
    <w:abstractNumId w:val="16"/>
  </w:num>
  <w:num w:numId="19" w16cid:durableId="2065525767">
    <w:abstractNumId w:val="18"/>
  </w:num>
  <w:num w:numId="20" w16cid:durableId="1460412777">
    <w:abstractNumId w:val="19"/>
  </w:num>
  <w:num w:numId="21" w16cid:durableId="1334721108">
    <w:abstractNumId w:val="17"/>
  </w:num>
  <w:num w:numId="22" w16cid:durableId="454254426">
    <w:abstractNumId w:val="14"/>
  </w:num>
  <w:num w:numId="23" w16cid:durableId="608003478">
    <w:abstractNumId w:val="2"/>
  </w:num>
  <w:num w:numId="24" w16cid:durableId="2030598317">
    <w:abstractNumId w:val="1"/>
  </w:num>
  <w:num w:numId="25" w16cid:durableId="744844635">
    <w:abstractNumId w:val="0"/>
  </w:num>
  <w:num w:numId="26" w16cid:durableId="305472585">
    <w:abstractNumId w:val="2"/>
  </w:num>
  <w:num w:numId="27" w16cid:durableId="619266159">
    <w:abstractNumId w:val="1"/>
  </w:num>
  <w:num w:numId="28" w16cid:durableId="432214534">
    <w:abstractNumId w:val="0"/>
  </w:num>
  <w:num w:numId="29" w16cid:durableId="1104035301">
    <w:abstractNumId w:val="2"/>
  </w:num>
  <w:num w:numId="30" w16cid:durableId="1372539009">
    <w:abstractNumId w:val="1"/>
  </w:num>
  <w:num w:numId="31" w16cid:durableId="460652938">
    <w:abstractNumId w:val="0"/>
  </w:num>
  <w:num w:numId="32" w16cid:durableId="910850523">
    <w:abstractNumId w:val="2"/>
  </w:num>
  <w:num w:numId="33" w16cid:durableId="1619724745">
    <w:abstractNumId w:val="1"/>
  </w:num>
  <w:num w:numId="34" w16cid:durableId="1545094722">
    <w:abstractNumId w:val="0"/>
  </w:num>
  <w:num w:numId="35" w16cid:durableId="2077239032">
    <w:abstractNumId w:val="2"/>
  </w:num>
  <w:num w:numId="36" w16cid:durableId="963972457">
    <w:abstractNumId w:val="1"/>
  </w:num>
  <w:num w:numId="37" w16cid:durableId="1311397498">
    <w:abstractNumId w:val="0"/>
  </w:num>
  <w:num w:numId="38" w16cid:durableId="1014109763">
    <w:abstractNumId w:val="2"/>
  </w:num>
  <w:num w:numId="39" w16cid:durableId="675695798">
    <w:abstractNumId w:val="1"/>
  </w:num>
  <w:num w:numId="40" w16cid:durableId="1173955189">
    <w:abstractNumId w:val="0"/>
  </w:num>
  <w:num w:numId="41" w16cid:durableId="50160027">
    <w:abstractNumId w:val="2"/>
  </w:num>
  <w:num w:numId="42" w16cid:durableId="2105564853">
    <w:abstractNumId w:val="1"/>
  </w:num>
  <w:num w:numId="43" w16cid:durableId="1253734474">
    <w:abstractNumId w:val="0"/>
  </w:num>
  <w:num w:numId="44" w16cid:durableId="1327242020">
    <w:abstractNumId w:val="2"/>
  </w:num>
  <w:num w:numId="45" w16cid:durableId="2111511702">
    <w:abstractNumId w:val="1"/>
  </w:num>
  <w:num w:numId="46" w16cid:durableId="79182927">
    <w:abstractNumId w:val="0"/>
  </w:num>
  <w:num w:numId="47" w16cid:durableId="1280337649">
    <w:abstractNumId w:val="2"/>
  </w:num>
  <w:num w:numId="48" w16cid:durableId="1110515240">
    <w:abstractNumId w:val="1"/>
  </w:num>
  <w:num w:numId="49" w16cid:durableId="7066121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7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36D5"/>
    <w:rsid w:val="00002849"/>
    <w:rsid w:val="00003D39"/>
    <w:rsid w:val="00004474"/>
    <w:rsid w:val="00006739"/>
    <w:rsid w:val="000102F6"/>
    <w:rsid w:val="0001346C"/>
    <w:rsid w:val="00014718"/>
    <w:rsid w:val="00025AC0"/>
    <w:rsid w:val="00027907"/>
    <w:rsid w:val="0003699A"/>
    <w:rsid w:val="0004660D"/>
    <w:rsid w:val="000473FF"/>
    <w:rsid w:val="000522D1"/>
    <w:rsid w:val="00067954"/>
    <w:rsid w:val="00081122"/>
    <w:rsid w:val="00096F01"/>
    <w:rsid w:val="000A079C"/>
    <w:rsid w:val="000B2A2A"/>
    <w:rsid w:val="000B30D7"/>
    <w:rsid w:val="000B4F10"/>
    <w:rsid w:val="000B55B6"/>
    <w:rsid w:val="000C49FE"/>
    <w:rsid w:val="000E5798"/>
    <w:rsid w:val="000F312E"/>
    <w:rsid w:val="000F6D38"/>
    <w:rsid w:val="00102C19"/>
    <w:rsid w:val="001048FC"/>
    <w:rsid w:val="00111512"/>
    <w:rsid w:val="001119F9"/>
    <w:rsid w:val="00113EE4"/>
    <w:rsid w:val="001231D6"/>
    <w:rsid w:val="00125932"/>
    <w:rsid w:val="00132731"/>
    <w:rsid w:val="001402C0"/>
    <w:rsid w:val="00140B98"/>
    <w:rsid w:val="001568ED"/>
    <w:rsid w:val="001724D8"/>
    <w:rsid w:val="0017413D"/>
    <w:rsid w:val="00174247"/>
    <w:rsid w:val="00177051"/>
    <w:rsid w:val="00182385"/>
    <w:rsid w:val="00183CAB"/>
    <w:rsid w:val="00196389"/>
    <w:rsid w:val="00197749"/>
    <w:rsid w:val="001A4C63"/>
    <w:rsid w:val="001B03B8"/>
    <w:rsid w:val="001C119C"/>
    <w:rsid w:val="001D2146"/>
    <w:rsid w:val="001D2176"/>
    <w:rsid w:val="001E0B6B"/>
    <w:rsid w:val="001F23C7"/>
    <w:rsid w:val="001F264B"/>
    <w:rsid w:val="002000FA"/>
    <w:rsid w:val="00201143"/>
    <w:rsid w:val="002024BF"/>
    <w:rsid w:val="002137FD"/>
    <w:rsid w:val="002144CB"/>
    <w:rsid w:val="00227073"/>
    <w:rsid w:val="00230502"/>
    <w:rsid w:val="00242646"/>
    <w:rsid w:val="002434E6"/>
    <w:rsid w:val="00247DCE"/>
    <w:rsid w:val="002516EC"/>
    <w:rsid w:val="00271843"/>
    <w:rsid w:val="00284682"/>
    <w:rsid w:val="002971E7"/>
    <w:rsid w:val="002A79E3"/>
    <w:rsid w:val="002B261D"/>
    <w:rsid w:val="002C0F17"/>
    <w:rsid w:val="002C1FE8"/>
    <w:rsid w:val="002D0536"/>
    <w:rsid w:val="002D2B6D"/>
    <w:rsid w:val="002D3483"/>
    <w:rsid w:val="002E6ECC"/>
    <w:rsid w:val="002E7058"/>
    <w:rsid w:val="002F4285"/>
    <w:rsid w:val="00300601"/>
    <w:rsid w:val="00303491"/>
    <w:rsid w:val="00304728"/>
    <w:rsid w:val="0030719D"/>
    <w:rsid w:val="00307D29"/>
    <w:rsid w:val="00314E5F"/>
    <w:rsid w:val="003203FE"/>
    <w:rsid w:val="00340205"/>
    <w:rsid w:val="00351106"/>
    <w:rsid w:val="00357119"/>
    <w:rsid w:val="00380511"/>
    <w:rsid w:val="003864B4"/>
    <w:rsid w:val="00393745"/>
    <w:rsid w:val="003A174E"/>
    <w:rsid w:val="003D017C"/>
    <w:rsid w:val="003D307E"/>
    <w:rsid w:val="003D40E1"/>
    <w:rsid w:val="003F15D8"/>
    <w:rsid w:val="003F4FA6"/>
    <w:rsid w:val="00402F6B"/>
    <w:rsid w:val="00422D17"/>
    <w:rsid w:val="0042647B"/>
    <w:rsid w:val="00434112"/>
    <w:rsid w:val="0044201D"/>
    <w:rsid w:val="00447F7E"/>
    <w:rsid w:val="00454B79"/>
    <w:rsid w:val="0046790B"/>
    <w:rsid w:val="00475725"/>
    <w:rsid w:val="00482D16"/>
    <w:rsid w:val="004910A2"/>
    <w:rsid w:val="004B094A"/>
    <w:rsid w:val="004C54A6"/>
    <w:rsid w:val="004D79B4"/>
    <w:rsid w:val="004E1620"/>
    <w:rsid w:val="004E7D1E"/>
    <w:rsid w:val="004F1AC3"/>
    <w:rsid w:val="004F2588"/>
    <w:rsid w:val="004F4E5E"/>
    <w:rsid w:val="005007FB"/>
    <w:rsid w:val="00506547"/>
    <w:rsid w:val="00510E37"/>
    <w:rsid w:val="00511801"/>
    <w:rsid w:val="0052017F"/>
    <w:rsid w:val="00527EAF"/>
    <w:rsid w:val="005514CA"/>
    <w:rsid w:val="005570BF"/>
    <w:rsid w:val="0056060A"/>
    <w:rsid w:val="00561D91"/>
    <w:rsid w:val="0056296F"/>
    <w:rsid w:val="00575822"/>
    <w:rsid w:val="00577803"/>
    <w:rsid w:val="00581736"/>
    <w:rsid w:val="00584B8F"/>
    <w:rsid w:val="0059020C"/>
    <w:rsid w:val="00591053"/>
    <w:rsid w:val="005960C8"/>
    <w:rsid w:val="005A018F"/>
    <w:rsid w:val="005B0704"/>
    <w:rsid w:val="005B530B"/>
    <w:rsid w:val="005C1CD4"/>
    <w:rsid w:val="005C397A"/>
    <w:rsid w:val="005C43CD"/>
    <w:rsid w:val="005C5E48"/>
    <w:rsid w:val="005D6161"/>
    <w:rsid w:val="005D6A35"/>
    <w:rsid w:val="005E066B"/>
    <w:rsid w:val="005E7306"/>
    <w:rsid w:val="005F01A2"/>
    <w:rsid w:val="005F24EB"/>
    <w:rsid w:val="005F3E06"/>
    <w:rsid w:val="005F3FD2"/>
    <w:rsid w:val="00607FA9"/>
    <w:rsid w:val="00621244"/>
    <w:rsid w:val="006338BF"/>
    <w:rsid w:val="00662B2B"/>
    <w:rsid w:val="006654DE"/>
    <w:rsid w:val="0066555D"/>
    <w:rsid w:val="00667C08"/>
    <w:rsid w:val="00671370"/>
    <w:rsid w:val="00680CA6"/>
    <w:rsid w:val="00686ACA"/>
    <w:rsid w:val="006969DE"/>
    <w:rsid w:val="006A0B2A"/>
    <w:rsid w:val="006C7A1B"/>
    <w:rsid w:val="006D7DDE"/>
    <w:rsid w:val="006F0DD4"/>
    <w:rsid w:val="006F245A"/>
    <w:rsid w:val="007018B4"/>
    <w:rsid w:val="00710B41"/>
    <w:rsid w:val="00733CDF"/>
    <w:rsid w:val="007362CE"/>
    <w:rsid w:val="00794E1C"/>
    <w:rsid w:val="00796F0C"/>
    <w:rsid w:val="007B1739"/>
    <w:rsid w:val="007B5317"/>
    <w:rsid w:val="007C20AF"/>
    <w:rsid w:val="007C58FE"/>
    <w:rsid w:val="007D7E68"/>
    <w:rsid w:val="007E164C"/>
    <w:rsid w:val="007F2D7A"/>
    <w:rsid w:val="007F31EC"/>
    <w:rsid w:val="00802B34"/>
    <w:rsid w:val="00805233"/>
    <w:rsid w:val="00811188"/>
    <w:rsid w:val="008113E9"/>
    <w:rsid w:val="00815E12"/>
    <w:rsid w:val="0081778C"/>
    <w:rsid w:val="008178C9"/>
    <w:rsid w:val="0082253F"/>
    <w:rsid w:val="0083115C"/>
    <w:rsid w:val="00836245"/>
    <w:rsid w:val="00843DD0"/>
    <w:rsid w:val="00845A7F"/>
    <w:rsid w:val="00846C0D"/>
    <w:rsid w:val="00847917"/>
    <w:rsid w:val="0085112A"/>
    <w:rsid w:val="0086065B"/>
    <w:rsid w:val="00862009"/>
    <w:rsid w:val="008656C3"/>
    <w:rsid w:val="0087705A"/>
    <w:rsid w:val="00881FF6"/>
    <w:rsid w:val="0088271D"/>
    <w:rsid w:val="00886476"/>
    <w:rsid w:val="00894394"/>
    <w:rsid w:val="00894DB4"/>
    <w:rsid w:val="008B11B0"/>
    <w:rsid w:val="008B146B"/>
    <w:rsid w:val="008B203E"/>
    <w:rsid w:val="008B76A0"/>
    <w:rsid w:val="008C5CCB"/>
    <w:rsid w:val="008C60D1"/>
    <w:rsid w:val="008C6A66"/>
    <w:rsid w:val="008C733D"/>
    <w:rsid w:val="00904910"/>
    <w:rsid w:val="009067BA"/>
    <w:rsid w:val="00912A86"/>
    <w:rsid w:val="009230F4"/>
    <w:rsid w:val="00925FAA"/>
    <w:rsid w:val="0092641A"/>
    <w:rsid w:val="00930F9D"/>
    <w:rsid w:val="009352F6"/>
    <w:rsid w:val="0093536F"/>
    <w:rsid w:val="00936CB4"/>
    <w:rsid w:val="00937579"/>
    <w:rsid w:val="009533AE"/>
    <w:rsid w:val="0096112A"/>
    <w:rsid w:val="00962771"/>
    <w:rsid w:val="00962AC4"/>
    <w:rsid w:val="009643BD"/>
    <w:rsid w:val="00964A11"/>
    <w:rsid w:val="00970B2D"/>
    <w:rsid w:val="009719C7"/>
    <w:rsid w:val="00972570"/>
    <w:rsid w:val="009845C0"/>
    <w:rsid w:val="00997D66"/>
    <w:rsid w:val="009C6655"/>
    <w:rsid w:val="009E6D79"/>
    <w:rsid w:val="00A0453F"/>
    <w:rsid w:val="00A163C1"/>
    <w:rsid w:val="00A177D7"/>
    <w:rsid w:val="00A2420C"/>
    <w:rsid w:val="00A56CCF"/>
    <w:rsid w:val="00A7068A"/>
    <w:rsid w:val="00A70D90"/>
    <w:rsid w:val="00A724AC"/>
    <w:rsid w:val="00A77625"/>
    <w:rsid w:val="00A96D62"/>
    <w:rsid w:val="00AB28A0"/>
    <w:rsid w:val="00AB2BD9"/>
    <w:rsid w:val="00AC1496"/>
    <w:rsid w:val="00AE09F4"/>
    <w:rsid w:val="00AE20DD"/>
    <w:rsid w:val="00AE2234"/>
    <w:rsid w:val="00AE46C8"/>
    <w:rsid w:val="00AE7C5A"/>
    <w:rsid w:val="00AF5F81"/>
    <w:rsid w:val="00AF6ABB"/>
    <w:rsid w:val="00B00B0C"/>
    <w:rsid w:val="00B00C48"/>
    <w:rsid w:val="00B16E8C"/>
    <w:rsid w:val="00B22D33"/>
    <w:rsid w:val="00B244FA"/>
    <w:rsid w:val="00B452E5"/>
    <w:rsid w:val="00B60FFE"/>
    <w:rsid w:val="00B71581"/>
    <w:rsid w:val="00B96DC6"/>
    <w:rsid w:val="00B978E1"/>
    <w:rsid w:val="00B97F45"/>
    <w:rsid w:val="00BA0F32"/>
    <w:rsid w:val="00BC6301"/>
    <w:rsid w:val="00BD0CA5"/>
    <w:rsid w:val="00BD27D1"/>
    <w:rsid w:val="00BE0ABF"/>
    <w:rsid w:val="00BE0D0E"/>
    <w:rsid w:val="00BE5AAE"/>
    <w:rsid w:val="00BF3DD6"/>
    <w:rsid w:val="00C04244"/>
    <w:rsid w:val="00C1100F"/>
    <w:rsid w:val="00C45430"/>
    <w:rsid w:val="00C46636"/>
    <w:rsid w:val="00C46925"/>
    <w:rsid w:val="00C50B28"/>
    <w:rsid w:val="00C53F27"/>
    <w:rsid w:val="00C54E76"/>
    <w:rsid w:val="00C71576"/>
    <w:rsid w:val="00C84C6C"/>
    <w:rsid w:val="00C93F89"/>
    <w:rsid w:val="00C94B6E"/>
    <w:rsid w:val="00CA2096"/>
    <w:rsid w:val="00CA69A7"/>
    <w:rsid w:val="00CA6DBE"/>
    <w:rsid w:val="00CB4BE8"/>
    <w:rsid w:val="00CC4092"/>
    <w:rsid w:val="00CC48AA"/>
    <w:rsid w:val="00CC6A43"/>
    <w:rsid w:val="00CC6EA6"/>
    <w:rsid w:val="00CD2E0B"/>
    <w:rsid w:val="00CD71D4"/>
    <w:rsid w:val="00CE240B"/>
    <w:rsid w:val="00CE6EB7"/>
    <w:rsid w:val="00CF545E"/>
    <w:rsid w:val="00CF73A8"/>
    <w:rsid w:val="00D14F93"/>
    <w:rsid w:val="00D2107D"/>
    <w:rsid w:val="00D23D39"/>
    <w:rsid w:val="00D30A6C"/>
    <w:rsid w:val="00D30FE6"/>
    <w:rsid w:val="00D34703"/>
    <w:rsid w:val="00D53994"/>
    <w:rsid w:val="00D64D41"/>
    <w:rsid w:val="00D734EF"/>
    <w:rsid w:val="00D85FA6"/>
    <w:rsid w:val="00D936D5"/>
    <w:rsid w:val="00DA348F"/>
    <w:rsid w:val="00DB3D2A"/>
    <w:rsid w:val="00DB4899"/>
    <w:rsid w:val="00DC7E91"/>
    <w:rsid w:val="00DD4ED6"/>
    <w:rsid w:val="00DD5088"/>
    <w:rsid w:val="00DD670F"/>
    <w:rsid w:val="00DE149B"/>
    <w:rsid w:val="00DF175F"/>
    <w:rsid w:val="00DF4BE4"/>
    <w:rsid w:val="00DF4E37"/>
    <w:rsid w:val="00E103BB"/>
    <w:rsid w:val="00E12EB0"/>
    <w:rsid w:val="00E1601B"/>
    <w:rsid w:val="00E16062"/>
    <w:rsid w:val="00E206D2"/>
    <w:rsid w:val="00E25E59"/>
    <w:rsid w:val="00E3032C"/>
    <w:rsid w:val="00E33FA2"/>
    <w:rsid w:val="00E45AFF"/>
    <w:rsid w:val="00E45CFF"/>
    <w:rsid w:val="00E577A6"/>
    <w:rsid w:val="00E6418C"/>
    <w:rsid w:val="00E650A3"/>
    <w:rsid w:val="00E721FD"/>
    <w:rsid w:val="00E726E9"/>
    <w:rsid w:val="00E736B4"/>
    <w:rsid w:val="00E9048A"/>
    <w:rsid w:val="00E93B5A"/>
    <w:rsid w:val="00E964C9"/>
    <w:rsid w:val="00EA38CC"/>
    <w:rsid w:val="00EB1F6B"/>
    <w:rsid w:val="00EB7F9C"/>
    <w:rsid w:val="00EC2BCA"/>
    <w:rsid w:val="00ED75B3"/>
    <w:rsid w:val="00EF0744"/>
    <w:rsid w:val="00EF3E9A"/>
    <w:rsid w:val="00EF7CB5"/>
    <w:rsid w:val="00F1320B"/>
    <w:rsid w:val="00F22C87"/>
    <w:rsid w:val="00F244F0"/>
    <w:rsid w:val="00F3359B"/>
    <w:rsid w:val="00F34C39"/>
    <w:rsid w:val="00F354D5"/>
    <w:rsid w:val="00F35D43"/>
    <w:rsid w:val="00F409F2"/>
    <w:rsid w:val="00F40BC5"/>
    <w:rsid w:val="00F615CE"/>
    <w:rsid w:val="00F7560F"/>
    <w:rsid w:val="00F82120"/>
    <w:rsid w:val="00F82FD6"/>
    <w:rsid w:val="00F87B8B"/>
    <w:rsid w:val="00F924A1"/>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6"/>
    <o:shapelayout v:ext="edit">
      <o:idmap v:ext="edit" data="2"/>
    </o:shapelayout>
  </w:shapeDefaults>
  <w:decimalSymbol w:val="."/>
  <w:listSeparator w:val=","/>
  <w14:docId w14:val="508D8E0F"/>
  <w15:docId w15:val="{77A14CE9-BB43-4EBC-9CDC-BBF1378D1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Char"/>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qFormat/>
    <w:rsid w:val="00B00C48"/>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link w:val="EquationChar"/>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link w:val="EquationlegendChar"/>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footer odd,footer1,footer odd1,footer5,footer odd4,footer odd2,footer2,footer odd3,footer11,footer odd11,footer51,footer odd41,footer odd21,footer21,footer12,footer odd12,footer52,footer odd42,footer odd22,footer22"/>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footer odd Char,footer1 Char,footer odd1 Char,footer5 Char,footer odd4 Char,footer odd2 Char,footer2 Char,footer odd3 Char,footer11 Char,footer odd11 Char,footer51 Char,footer odd41 Char,footer odd21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rsid w:val="00A177D7"/>
  </w:style>
  <w:style w:type="paragraph" w:styleId="Index2">
    <w:name w:val="index 2"/>
    <w:basedOn w:val="Normal"/>
    <w:next w:val="Normal"/>
    <w:rsid w:val="00A177D7"/>
    <w:pPr>
      <w:ind w:left="283" w:right="283"/>
    </w:pPr>
  </w:style>
  <w:style w:type="paragraph" w:styleId="Index3">
    <w:name w:val="index 3"/>
    <w:basedOn w:val="Normal"/>
    <w:next w:val="Normal"/>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2000FA"/>
    <w:pPr>
      <w:tabs>
        <w:tab w:val="left" w:pos="0"/>
        <w:tab w:val="center" w:leader="dot" w:pos="9072"/>
        <w:tab w:val="right" w:pos="9639"/>
      </w:tabs>
      <w:ind w:left="567" w:right="567" w:hanging="567"/>
    </w:pPr>
    <w:rPr>
      <w:lang w:bidi="ar-SY"/>
    </w:rPr>
  </w:style>
  <w:style w:type="paragraph" w:styleId="TOC2">
    <w:name w:val="toc 2"/>
    <w:basedOn w:val="TOC1"/>
    <w:uiPriority w:val="39"/>
    <w:rsid w:val="002000FA"/>
    <w:pPr>
      <w:tabs>
        <w:tab w:val="clear" w:pos="0"/>
        <w:tab w:val="left" w:pos="567"/>
      </w:tabs>
      <w:spacing w:before="60"/>
      <w:ind w:left="1134"/>
    </w:pPr>
  </w:style>
  <w:style w:type="paragraph" w:styleId="TOC3">
    <w:name w:val="toc 3"/>
    <w:basedOn w:val="TOC2"/>
    <w:rsid w:val="000F312E"/>
    <w:pPr>
      <w:spacing w:before="0"/>
      <w:ind w:left="2035" w:hanging="754"/>
    </w:pPr>
  </w:style>
  <w:style w:type="paragraph" w:styleId="TOC4">
    <w:name w:val="toc 4"/>
    <w:basedOn w:val="TOC3"/>
    <w:rsid w:val="00A177D7"/>
  </w:style>
  <w:style w:type="paragraph" w:styleId="TOC5">
    <w:name w:val="toc 5"/>
    <w:basedOn w:val="TOC4"/>
    <w:rsid w:val="00A177D7"/>
  </w:style>
  <w:style w:type="paragraph" w:styleId="TOC6">
    <w:name w:val="toc 6"/>
    <w:basedOn w:val="TOC4"/>
    <w:rsid w:val="00A177D7"/>
  </w:style>
  <w:style w:type="paragraph" w:styleId="TOC7">
    <w:name w:val="toc 7"/>
    <w:basedOn w:val="TOC4"/>
    <w:rsid w:val="00A177D7"/>
  </w:style>
  <w:style w:type="paragraph" w:styleId="TOC8">
    <w:name w:val="toc 8"/>
    <w:basedOn w:val="TOC4"/>
    <w:rsid w:val="00A177D7"/>
  </w:style>
  <w:style w:type="character" w:customStyle="1" w:styleId="Appdef">
    <w:name w:val="App_def"/>
    <w:basedOn w:val="DefaultParagraphFont"/>
    <w:rsid w:val="00A177D7"/>
    <w:rPr>
      <w:rFonts w:ascii="Times New Roman" w:hAnsi="Times New Roman"/>
      <w:b/>
    </w:rPr>
  </w:style>
  <w:style w:type="character" w:customStyle="1" w:styleId="Appref">
    <w:name w:val="App_ref"/>
    <w:basedOn w:val="DefaultParagraphFont"/>
    <w:rsid w:val="00A177D7"/>
  </w:style>
  <w:style w:type="character" w:customStyle="1" w:styleId="Artdef">
    <w:name w:val="Art_def"/>
    <w:basedOn w:val="DefaultParagraphFont"/>
    <w:rsid w:val="00A177D7"/>
    <w:rPr>
      <w:rFonts w:ascii="Times New Roman" w:hAnsi="Times New Roman"/>
      <w:b/>
    </w:rPr>
  </w:style>
  <w:style w:type="paragraph" w:customStyle="1" w:styleId="FigureNo">
    <w:name w:val="Figure_No"/>
    <w:basedOn w:val="Normal"/>
    <w:link w:val="FigureNoChar"/>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rsid w:val="00A177D7"/>
    <w:rPr>
      <w:rFonts w:ascii="Times New Roman" w:hAnsi="Times New Roman"/>
      <w:b/>
    </w:rPr>
  </w:style>
  <w:style w:type="character" w:customStyle="1" w:styleId="Tablefreq">
    <w:name w:val="Table_freq"/>
    <w:basedOn w:val="DefaultParagraphFont"/>
    <w:rsid w:val="00A177D7"/>
    <w:rPr>
      <w:b/>
      <w:color w:val="auto"/>
    </w:rPr>
  </w:style>
  <w:style w:type="paragraph" w:customStyle="1" w:styleId="Formal">
    <w:name w:val="Formal"/>
    <w:basedOn w:val="ASN1"/>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qFormat/>
    <w:rsid w:val="00C50B28"/>
    <w:pPr>
      <w:keepNext/>
      <w:spacing w:before="180"/>
    </w:pPr>
    <w:rPr>
      <w:rFonts w:ascii="Times New Roman Bold" w:hAnsi="Times New Roman Bold"/>
      <w:b/>
      <w:bCs/>
    </w:rPr>
  </w:style>
  <w:style w:type="paragraph" w:customStyle="1" w:styleId="Section2">
    <w:name w:val="Section_2"/>
    <w:basedOn w:val="Normal"/>
    <w:next w:val="Normal"/>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1D2176"/>
    <w:pPr>
      <w:spacing w:before="120" w:after="80"/>
    </w:pPr>
    <w:rPr>
      <w:rFonts w:ascii="Times New Roman Bold" w:hAnsi="Times New Roman Bold"/>
      <w:b/>
      <w:bCs/>
    </w:rPr>
  </w:style>
  <w:style w:type="paragraph" w:customStyle="1" w:styleId="Tableref">
    <w:name w:val="Table_ref"/>
    <w:basedOn w:val="Normal"/>
    <w:next w:val="Normal"/>
    <w:rsid w:val="00A177D7"/>
    <w:pPr>
      <w:keepNext/>
      <w:spacing w:before="0" w:after="120"/>
      <w:jc w:val="center"/>
    </w:pPr>
  </w:style>
  <w:style w:type="character" w:customStyle="1" w:styleId="Recdef">
    <w:name w:val="Rec_def"/>
    <w:basedOn w:val="DefaultParagraphFont"/>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CEO_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uiPriority w:val="99"/>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Figuretitle0">
    <w:name w:val="Figure_title"/>
    <w:basedOn w:val="FigureNo"/>
    <w:next w:val="Normal"/>
    <w:rsid w:val="00EB7F9C"/>
    <w:pPr>
      <w:spacing w:before="120"/>
    </w:pPr>
    <w:rPr>
      <w:rFonts w:ascii="Times New Roman Bold"/>
      <w:b/>
      <w:bCs/>
    </w:rPr>
  </w:style>
  <w:style w:type="paragraph" w:customStyle="1" w:styleId="Blanc">
    <w:name w:val="Blanc"/>
    <w:basedOn w:val="Normal"/>
    <w:next w:val="Tabletext"/>
    <w:rsid w:val="00D936D5"/>
    <w:pPr>
      <w:keepNext/>
      <w:keepLines/>
    </w:pPr>
    <w:rPr>
      <w:rFonts w:cs="Times New Roman"/>
      <w:sz w:val="16"/>
      <w:szCs w:val="20"/>
      <w:lang w:val="en-GB" w:eastAsia="en-US"/>
    </w:rPr>
  </w:style>
  <w:style w:type="character" w:customStyle="1" w:styleId="enumlev1Char">
    <w:name w:val="enumlev1 Char"/>
    <w:link w:val="enumlev1"/>
    <w:locked/>
    <w:rsid w:val="00D936D5"/>
    <w:rPr>
      <w:rFonts w:ascii="Times New Roman" w:hAnsi="Times New Roman" w:cs="Traditional Arabic"/>
      <w:sz w:val="22"/>
      <w:szCs w:val="30"/>
      <w:lang w:eastAsia="fr-FR" w:bidi="ar-EG"/>
    </w:rPr>
  </w:style>
  <w:style w:type="character" w:customStyle="1" w:styleId="EquationChar">
    <w:name w:val="Equation Char"/>
    <w:link w:val="Equation"/>
    <w:rsid w:val="00D936D5"/>
    <w:rPr>
      <w:rFonts w:ascii="Times New Roman" w:eastAsia="SimSun" w:hAnsi="Times New Roman" w:cs="Traditional Arabic"/>
      <w:sz w:val="22"/>
      <w:szCs w:val="30"/>
    </w:rPr>
  </w:style>
  <w:style w:type="character" w:customStyle="1" w:styleId="EquationlegendChar">
    <w:name w:val="Equation_legend Char"/>
    <w:link w:val="Equationlegend"/>
    <w:locked/>
    <w:rsid w:val="00D936D5"/>
    <w:rPr>
      <w:rFonts w:ascii="Times New Roman" w:hAnsi="Times New Roman" w:cs="Traditional Arabic"/>
      <w:sz w:val="22"/>
      <w:szCs w:val="30"/>
      <w:lang w:eastAsia="fr-FR"/>
    </w:rPr>
  </w:style>
  <w:style w:type="character" w:customStyle="1" w:styleId="Heading2Char">
    <w:name w:val="Heading 2 Char"/>
    <w:basedOn w:val="DefaultParagraphFont"/>
    <w:link w:val="Heading2"/>
    <w:rsid w:val="00D936D5"/>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D936D5"/>
    <w:rPr>
      <w:rFonts w:ascii="Times New Roman Bold" w:hAnsi="Times New Roman Bold" w:cs="Traditional Arabic"/>
      <w:b/>
      <w:bCs/>
      <w:sz w:val="22"/>
      <w:szCs w:val="30"/>
      <w:lang w:eastAsia="fr-FR"/>
    </w:rPr>
  </w:style>
  <w:style w:type="paragraph" w:customStyle="1" w:styleId="FigureNotitle">
    <w:name w:val="Figure_No &amp; title"/>
    <w:basedOn w:val="Normal"/>
    <w:next w:val="Normalaftertitle"/>
    <w:rsid w:val="00D936D5"/>
    <w:pPr>
      <w:keepNext/>
      <w:keepLines/>
      <w:overflowPunct/>
      <w:autoSpaceDE/>
      <w:autoSpaceDN/>
      <w:adjustRightInd/>
      <w:spacing w:before="0" w:after="120"/>
      <w:jc w:val="center"/>
      <w:textAlignment w:val="auto"/>
    </w:pPr>
    <w:rPr>
      <w:rFonts w:ascii="Times New Roman Bold" w:hAnsi="Times New Roman Bold"/>
      <w:b/>
      <w:bCs/>
      <w:sz w:val="20"/>
      <w:szCs w:val="26"/>
      <w:lang w:val="fr-FR" w:bidi="ar-EG"/>
    </w:rPr>
  </w:style>
  <w:style w:type="character" w:customStyle="1" w:styleId="FigureChar">
    <w:name w:val="Figure Char"/>
    <w:link w:val="Figure"/>
    <w:rsid w:val="00D936D5"/>
    <w:rPr>
      <w:rFonts w:ascii="Times New Roman" w:eastAsia="SimSun" w:hAnsi="Times New Roman" w:cs="Traditional Arabic"/>
      <w:sz w:val="22"/>
      <w:szCs w:val="30"/>
      <w:lang w:bidi="ar-MA"/>
    </w:rPr>
  </w:style>
  <w:style w:type="character" w:customStyle="1" w:styleId="StyleTextCarLatinItalic">
    <w:name w:val="Style Text Car + (Latin) Italic"/>
    <w:rsid w:val="00D936D5"/>
    <w:rPr>
      <w:i/>
      <w:iCs w:val="0"/>
      <w:sz w:val="24"/>
      <w:lang w:val="en-GB" w:eastAsia="en-US" w:bidi="ar-SA"/>
    </w:rPr>
  </w:style>
  <w:style w:type="character" w:customStyle="1" w:styleId="NormalaftertitleChar">
    <w:name w:val="Normal_after_title Char"/>
    <w:basedOn w:val="DefaultParagraphFont"/>
    <w:link w:val="Normalaftertitle"/>
    <w:locked/>
    <w:rsid w:val="00D936D5"/>
    <w:rPr>
      <w:rFonts w:ascii="Times New Roman" w:hAnsi="Times New Roman" w:cs="Traditional Arabic"/>
      <w:sz w:val="22"/>
      <w:szCs w:val="30"/>
      <w:lang w:eastAsia="fr-FR"/>
    </w:rPr>
  </w:style>
  <w:style w:type="paragraph" w:customStyle="1" w:styleId="TableNo0">
    <w:name w:val="Table_No"/>
    <w:basedOn w:val="Normal"/>
    <w:next w:val="Normal"/>
    <w:link w:val="TableNo1"/>
    <w:rsid w:val="00D936D5"/>
    <w:pPr>
      <w:keepNext/>
      <w:tabs>
        <w:tab w:val="left" w:pos="794"/>
        <w:tab w:val="left" w:pos="1191"/>
        <w:tab w:val="left" w:pos="1588"/>
        <w:tab w:val="left" w:pos="1985"/>
      </w:tabs>
      <w:spacing w:before="240"/>
      <w:jc w:val="center"/>
    </w:pPr>
    <w:rPr>
      <w:lang w:val="fr-FR" w:eastAsia="en-US"/>
    </w:rPr>
  </w:style>
  <w:style w:type="paragraph" w:customStyle="1" w:styleId="Tablefin">
    <w:name w:val="Table_fin"/>
    <w:basedOn w:val="Normal"/>
    <w:next w:val="Normal"/>
    <w:rsid w:val="00D936D5"/>
    <w:pPr>
      <w:tabs>
        <w:tab w:val="left" w:pos="794"/>
        <w:tab w:val="left" w:pos="1191"/>
        <w:tab w:val="left" w:pos="1588"/>
        <w:tab w:val="left" w:pos="1985"/>
      </w:tabs>
      <w:bidi w:val="0"/>
      <w:spacing w:before="0" w:line="240" w:lineRule="auto"/>
    </w:pPr>
    <w:rPr>
      <w:rFonts w:cs="Times New Roman"/>
      <w:sz w:val="20"/>
      <w:szCs w:val="20"/>
      <w:lang w:val="en-GB" w:eastAsia="en-US"/>
    </w:rPr>
  </w:style>
  <w:style w:type="character" w:customStyle="1" w:styleId="TabletextChar">
    <w:name w:val="Table_text Char"/>
    <w:basedOn w:val="DefaultParagraphFont"/>
    <w:link w:val="Tabletext"/>
    <w:locked/>
    <w:rsid w:val="00D936D5"/>
    <w:rPr>
      <w:rFonts w:ascii="Times New Roman" w:hAnsi="Times New Roman" w:cs="Traditional Arabic"/>
      <w:szCs w:val="26"/>
      <w:lang w:eastAsia="fr-FR"/>
    </w:rPr>
  </w:style>
  <w:style w:type="character" w:customStyle="1" w:styleId="TableNo1">
    <w:name w:val="Table_No Знак"/>
    <w:link w:val="TableNo0"/>
    <w:locked/>
    <w:rsid w:val="00D936D5"/>
    <w:rPr>
      <w:rFonts w:ascii="Times New Roman" w:hAnsi="Times New Roman" w:cs="Traditional Arabic"/>
      <w:sz w:val="22"/>
      <w:szCs w:val="30"/>
      <w:lang w:val="fr-FR" w:eastAsia="en-US"/>
    </w:rPr>
  </w:style>
  <w:style w:type="character" w:customStyle="1" w:styleId="Tabletitle0">
    <w:name w:val="Table_title Знак"/>
    <w:link w:val="Tabletitle"/>
    <w:locked/>
    <w:rsid w:val="00D936D5"/>
    <w:rPr>
      <w:rFonts w:ascii="Times New Roman Bold" w:hAnsi="Times New Roman Bold" w:cs="Traditional Arabic"/>
      <w:b/>
      <w:bCs/>
      <w:sz w:val="22"/>
      <w:szCs w:val="30"/>
      <w:lang w:eastAsia="fr-FR" w:bidi="ar-EG"/>
    </w:rPr>
  </w:style>
  <w:style w:type="character" w:customStyle="1" w:styleId="TableheadChar">
    <w:name w:val="Table_head Char"/>
    <w:basedOn w:val="DefaultParagraphFont"/>
    <w:link w:val="Tablehead"/>
    <w:locked/>
    <w:rsid w:val="00D936D5"/>
    <w:rPr>
      <w:rFonts w:ascii="Times New Roman Bold" w:hAnsi="Times New Roman Bold" w:cs="Traditional Arabic"/>
      <w:b/>
      <w:bCs/>
      <w:szCs w:val="26"/>
      <w:lang w:eastAsia="en-US"/>
    </w:rPr>
  </w:style>
  <w:style w:type="paragraph" w:customStyle="1" w:styleId="toc0">
    <w:name w:val="toc 0"/>
    <w:basedOn w:val="Normal"/>
    <w:next w:val="TOC1"/>
    <w:rsid w:val="00D936D5"/>
    <w:pPr>
      <w:tabs>
        <w:tab w:val="right" w:pos="9639"/>
      </w:tabs>
    </w:pPr>
    <w:rPr>
      <w:b/>
    </w:rPr>
  </w:style>
  <w:style w:type="paragraph" w:customStyle="1" w:styleId="RefText0">
    <w:name w:val="Ref_Text"/>
    <w:basedOn w:val="Normal"/>
    <w:rsid w:val="00D936D5"/>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Figurewithouttitle">
    <w:name w:val="Figure_without_title"/>
    <w:basedOn w:val="Normal"/>
    <w:next w:val="Normalaftertitle"/>
    <w:rsid w:val="00D936D5"/>
    <w:pPr>
      <w:keepLines/>
      <w:overflowPunct/>
      <w:autoSpaceDE/>
      <w:autoSpaceDN/>
      <w:adjustRightInd/>
      <w:spacing w:before="240" w:after="120"/>
      <w:jc w:val="center"/>
      <w:textAlignment w:val="auto"/>
    </w:pPr>
    <w:rPr>
      <w:lang w:val="fr-FR"/>
    </w:rPr>
  </w:style>
  <w:style w:type="paragraph" w:customStyle="1" w:styleId="TableNotitle">
    <w:name w:val="Table_No &amp; title"/>
    <w:basedOn w:val="Normal"/>
    <w:next w:val="Tablehead"/>
    <w:rsid w:val="00D936D5"/>
    <w:pPr>
      <w:keepNext/>
      <w:keepLines/>
      <w:overflowPunct/>
      <w:autoSpaceDE/>
      <w:autoSpaceDN/>
      <w:adjustRightInd/>
      <w:spacing w:before="360" w:after="120"/>
      <w:jc w:val="center"/>
      <w:textAlignment w:val="auto"/>
    </w:pPr>
    <w:rPr>
      <w:b/>
      <w:lang w:val="fr-FR"/>
    </w:rPr>
  </w:style>
  <w:style w:type="character" w:customStyle="1" w:styleId="Artref">
    <w:name w:val="Art_ref"/>
    <w:basedOn w:val="DefaultParagraphFont"/>
    <w:rsid w:val="00D936D5"/>
  </w:style>
  <w:style w:type="paragraph" w:customStyle="1" w:styleId="TabletitleBR">
    <w:name w:val="Table_title_BR"/>
    <w:basedOn w:val="Normal"/>
    <w:next w:val="Tablehead"/>
    <w:rsid w:val="00D936D5"/>
    <w:pPr>
      <w:keepNext/>
      <w:keepLines/>
      <w:overflowPunct/>
      <w:autoSpaceDE/>
      <w:autoSpaceDN/>
      <w:adjustRightInd/>
      <w:spacing w:before="0" w:after="120"/>
      <w:jc w:val="center"/>
      <w:textAlignment w:val="auto"/>
    </w:pPr>
    <w:rPr>
      <w:b/>
      <w:lang w:val="fr-FR"/>
    </w:rPr>
  </w:style>
  <w:style w:type="paragraph" w:customStyle="1" w:styleId="TableNoBR">
    <w:name w:val="Table_No_BR"/>
    <w:basedOn w:val="Normal"/>
    <w:next w:val="TabletitleBR"/>
    <w:rsid w:val="00D936D5"/>
    <w:pPr>
      <w:keepNext/>
      <w:overflowPunct/>
      <w:autoSpaceDE/>
      <w:autoSpaceDN/>
      <w:adjustRightInd/>
      <w:spacing w:before="560" w:after="120"/>
      <w:jc w:val="center"/>
      <w:textAlignment w:val="auto"/>
    </w:pPr>
    <w:rPr>
      <w:caps/>
      <w:lang w:val="fr-FR"/>
    </w:rPr>
  </w:style>
  <w:style w:type="paragraph" w:customStyle="1" w:styleId="FiguretitleBR">
    <w:name w:val="Figure_title_BR"/>
    <w:basedOn w:val="TabletitleBR"/>
    <w:next w:val="Figurewithouttitle"/>
    <w:rsid w:val="00D936D5"/>
    <w:pPr>
      <w:keepNext w:val="0"/>
      <w:spacing w:after="480"/>
    </w:pPr>
  </w:style>
  <w:style w:type="paragraph" w:customStyle="1" w:styleId="FigureNoBR">
    <w:name w:val="Figure_No_BR"/>
    <w:basedOn w:val="Normal"/>
    <w:next w:val="FiguretitleBR"/>
    <w:rsid w:val="00D936D5"/>
    <w:pPr>
      <w:keepNext/>
      <w:keepLines/>
      <w:overflowPunct/>
      <w:autoSpaceDE/>
      <w:autoSpaceDN/>
      <w:adjustRightInd/>
      <w:spacing w:before="480" w:after="120"/>
      <w:jc w:val="center"/>
      <w:textAlignment w:val="auto"/>
    </w:pPr>
    <w:rPr>
      <w:caps/>
      <w:lang w:val="fr-FR"/>
    </w:rPr>
  </w:style>
  <w:style w:type="paragraph" w:customStyle="1" w:styleId="TableText0">
    <w:name w:val="Table_Text"/>
    <w:basedOn w:val="Normal"/>
    <w:rsid w:val="00D936D5"/>
    <w:pPr>
      <w:keepNext/>
      <w:widowControl w:val="0"/>
      <w:tabs>
        <w:tab w:val="left" w:pos="794"/>
        <w:tab w:val="left" w:pos="1191"/>
        <w:tab w:val="left" w:pos="1588"/>
        <w:tab w:val="left" w:pos="1985"/>
      </w:tabs>
      <w:overflowPunct/>
      <w:autoSpaceDE/>
      <w:autoSpaceDN/>
      <w:bidi w:val="0"/>
      <w:adjustRightInd/>
      <w:spacing w:before="100" w:after="100" w:line="-190" w:lineRule="auto"/>
      <w:textAlignment w:val="auto"/>
    </w:pPr>
    <w:rPr>
      <w:sz w:val="18"/>
      <w:szCs w:val="21"/>
      <w:lang w:val="en-GB"/>
    </w:rPr>
  </w:style>
  <w:style w:type="paragraph" w:customStyle="1" w:styleId="Headingb0">
    <w:name w:val="Heading b"/>
    <w:basedOn w:val="Normal"/>
    <w:qFormat/>
    <w:rsid w:val="00D936D5"/>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ascii="Times New Roman Bold" w:eastAsiaTheme="minorEastAsia" w:hAnsi="Times New Roman Bold"/>
      <w:b/>
      <w:bCs/>
      <w:lang w:eastAsia="zh-CN"/>
    </w:rPr>
  </w:style>
  <w:style w:type="numbering" w:customStyle="1" w:styleId="NoList1">
    <w:name w:val="No List1"/>
    <w:next w:val="NoList"/>
    <w:uiPriority w:val="99"/>
    <w:semiHidden/>
    <w:unhideWhenUsed/>
    <w:rsid w:val="00D936D5"/>
  </w:style>
  <w:style w:type="character" w:customStyle="1" w:styleId="HeadingbChar">
    <w:name w:val="Heading_b Char"/>
    <w:basedOn w:val="DefaultParagraphFont"/>
    <w:link w:val="Headingb"/>
    <w:locked/>
    <w:rsid w:val="00D936D5"/>
    <w:rPr>
      <w:rFonts w:ascii="Times New Roman Bold" w:hAnsi="Times New Roman Bold" w:cs="Traditional Arabic"/>
      <w:b/>
      <w:bCs/>
      <w:sz w:val="22"/>
      <w:szCs w:val="30"/>
      <w:lang w:eastAsia="fr-FR"/>
    </w:rPr>
  </w:style>
  <w:style w:type="paragraph" w:customStyle="1" w:styleId="HeadingSum0">
    <w:name w:val="Heading_Sum"/>
    <w:basedOn w:val="Headingb"/>
    <w:next w:val="Normal"/>
    <w:autoRedefine/>
    <w:rsid w:val="00D936D5"/>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customStyle="1" w:styleId="AppendixNoTitle0">
    <w:name w:val="Appendix_NoTitle"/>
    <w:basedOn w:val="Normal"/>
    <w:next w:val="Normal"/>
    <w:rsid w:val="00D936D5"/>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character" w:customStyle="1" w:styleId="TablelegendChar">
    <w:name w:val="Table_legend Char"/>
    <w:link w:val="Tablelegend"/>
    <w:locked/>
    <w:rsid w:val="00D936D5"/>
    <w:rPr>
      <w:rFonts w:ascii="Times New Roman" w:hAnsi="Times New Roman" w:cs="Traditional Arabic"/>
      <w:sz w:val="22"/>
      <w:szCs w:val="30"/>
      <w:lang w:eastAsia="fr-FR"/>
    </w:rPr>
  </w:style>
  <w:style w:type="paragraph" w:styleId="NormalIndent">
    <w:name w:val="Normal Indent"/>
    <w:basedOn w:val="Normal"/>
    <w:rsid w:val="00D936D5"/>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character" w:customStyle="1" w:styleId="FigureNoChar">
    <w:name w:val="Figure_No Char"/>
    <w:basedOn w:val="DefaultParagraphFont"/>
    <w:link w:val="FigureNo"/>
    <w:locked/>
    <w:rsid w:val="00D936D5"/>
    <w:rPr>
      <w:rFonts w:ascii="Times New Roman" w:hAnsi="Times New Roman Bold" w:cs="Traditional Arabic"/>
      <w:sz w:val="22"/>
      <w:szCs w:val="30"/>
      <w:lang w:val="fr-FR" w:eastAsia="fr-FR" w:bidi="ar-EG"/>
    </w:rPr>
  </w:style>
  <w:style w:type="paragraph" w:customStyle="1" w:styleId="tocpart">
    <w:name w:val="tocpart"/>
    <w:basedOn w:val="Normal"/>
    <w:rsid w:val="00D936D5"/>
    <w:pPr>
      <w:tabs>
        <w:tab w:val="left" w:pos="2693"/>
        <w:tab w:val="left" w:pos="8789"/>
        <w:tab w:val="right" w:pos="9639"/>
      </w:tabs>
      <w:bidi w:val="0"/>
      <w:spacing w:line="240" w:lineRule="auto"/>
      <w:ind w:left="2693" w:hanging="2693"/>
    </w:pPr>
    <w:rPr>
      <w:rFonts w:cs="Times New Roman"/>
      <w:sz w:val="24"/>
      <w:szCs w:val="20"/>
      <w:lang w:val="fr-FR" w:eastAsia="en-US"/>
    </w:rPr>
  </w:style>
  <w:style w:type="character" w:customStyle="1" w:styleId="CallChar">
    <w:name w:val="Call Char"/>
    <w:basedOn w:val="DefaultParagraphFont"/>
    <w:link w:val="Call"/>
    <w:locked/>
    <w:rsid w:val="00D936D5"/>
    <w:rPr>
      <w:rFonts w:ascii="Times New Roman" w:hAnsi="Times New Roman" w:cs="Traditional Arabic"/>
      <w:i/>
      <w:iCs/>
      <w:sz w:val="22"/>
      <w:szCs w:val="30"/>
      <w:lang w:eastAsia="en-US" w:bidi="ar-EG"/>
    </w:rPr>
  </w:style>
  <w:style w:type="paragraph" w:styleId="IndexHeading">
    <w:name w:val="index heading"/>
    <w:basedOn w:val="Normal"/>
    <w:next w:val="Index1"/>
    <w:rsid w:val="00D936D5"/>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D936D5"/>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Annexref">
    <w:name w:val="Annex_ref"/>
    <w:basedOn w:val="Normal"/>
    <w:next w:val="Normalaftertitle"/>
    <w:rsid w:val="00D936D5"/>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D936D5"/>
  </w:style>
  <w:style w:type="paragraph" w:customStyle="1" w:styleId="TableLegendNote">
    <w:name w:val="Table_Legend_Note"/>
    <w:basedOn w:val="Tablelegend"/>
    <w:next w:val="Tablelegend"/>
    <w:rsid w:val="00D936D5"/>
    <w:pPr>
      <w:tabs>
        <w:tab w:val="left" w:pos="1985"/>
      </w:tabs>
      <w:bidi w:val="0"/>
      <w:spacing w:before="80" w:after="0" w:line="240" w:lineRule="auto"/>
      <w:ind w:left="-85" w:right="-85"/>
    </w:pPr>
    <w:rPr>
      <w:rFonts w:cs="Times New Roman"/>
      <w:szCs w:val="20"/>
      <w:lang w:eastAsia="en-US"/>
    </w:rPr>
  </w:style>
  <w:style w:type="paragraph" w:customStyle="1" w:styleId="AnnexNo0">
    <w:name w:val="Annex_No"/>
    <w:basedOn w:val="Normal"/>
    <w:next w:val="Normal"/>
    <w:rsid w:val="00D936D5"/>
    <w:pPr>
      <w:keepNext/>
      <w:keepLines/>
      <w:tabs>
        <w:tab w:val="left" w:pos="1134"/>
        <w:tab w:val="left" w:pos="1871"/>
        <w:tab w:val="left" w:pos="2268"/>
      </w:tabs>
      <w:bidi w:val="0"/>
      <w:spacing w:before="480" w:after="80" w:line="240" w:lineRule="auto"/>
      <w:jc w:val="center"/>
    </w:pPr>
    <w:rPr>
      <w:rFonts w:cs="Times New Roman"/>
      <w:caps/>
      <w:sz w:val="28"/>
      <w:szCs w:val="20"/>
      <w:lang w:val="en-GB" w:eastAsia="en-US"/>
    </w:rPr>
  </w:style>
  <w:style w:type="paragraph" w:customStyle="1" w:styleId="AppendixNo">
    <w:name w:val="Appendix_No"/>
    <w:basedOn w:val="AnnexNo0"/>
    <w:next w:val="Annexref"/>
    <w:rsid w:val="00D936D5"/>
  </w:style>
  <w:style w:type="paragraph" w:customStyle="1" w:styleId="Appendixtitle">
    <w:name w:val="Appendix_title"/>
    <w:basedOn w:val="Annextitle"/>
    <w:next w:val="Normal"/>
    <w:rsid w:val="00D936D5"/>
    <w:pPr>
      <w:tabs>
        <w:tab w:val="left" w:pos="1134"/>
        <w:tab w:val="left" w:pos="1871"/>
        <w:tab w:val="left" w:pos="2268"/>
      </w:tabs>
      <w:bidi w:val="0"/>
      <w:spacing w:before="240" w:after="280" w:line="240" w:lineRule="auto"/>
    </w:pPr>
    <w:rPr>
      <w:rFonts w:cs="Times New Roman"/>
      <w:bCs w:val="0"/>
      <w:szCs w:val="20"/>
      <w:lang w:val="en-GB" w:eastAsia="en-US" w:bidi="ar-SA"/>
    </w:rPr>
  </w:style>
  <w:style w:type="paragraph" w:customStyle="1" w:styleId="Border">
    <w:name w:val="Border"/>
    <w:basedOn w:val="Normal"/>
    <w:rsid w:val="00D936D5"/>
    <w:pPr>
      <w:pBdr>
        <w:bottom w:val="single" w:sz="6" w:space="0" w:color="auto"/>
      </w:pBdr>
      <w:tabs>
        <w:tab w:val="left" w:pos="170"/>
        <w:tab w:val="left" w:pos="567"/>
        <w:tab w:val="left" w:pos="737"/>
        <w:tab w:val="left" w:pos="1871"/>
        <w:tab w:val="left" w:pos="2977"/>
        <w:tab w:val="left" w:pos="3266"/>
      </w:tabs>
      <w:bidi w:val="0"/>
      <w:spacing w:before="0" w:line="10" w:lineRule="exact"/>
      <w:ind w:left="28" w:right="28"/>
      <w:jc w:val="center"/>
    </w:pPr>
    <w:rPr>
      <w:rFonts w:cs="Times New Roman"/>
      <w:b/>
      <w:noProof/>
      <w:sz w:val="20"/>
      <w:szCs w:val="20"/>
      <w:lang w:val="en-GB" w:eastAsia="en-US"/>
    </w:rPr>
  </w:style>
  <w:style w:type="paragraph" w:styleId="Index4">
    <w:name w:val="index 4"/>
    <w:basedOn w:val="Normal"/>
    <w:next w:val="Normal"/>
    <w:rsid w:val="00D936D5"/>
    <w:pPr>
      <w:tabs>
        <w:tab w:val="left" w:pos="1134"/>
        <w:tab w:val="left" w:pos="1871"/>
        <w:tab w:val="left" w:pos="2268"/>
      </w:tabs>
      <w:bidi w:val="0"/>
      <w:spacing w:line="240" w:lineRule="auto"/>
      <w:ind w:left="849"/>
      <w:jc w:val="left"/>
    </w:pPr>
    <w:rPr>
      <w:rFonts w:cs="Times New Roman"/>
      <w:sz w:val="24"/>
      <w:szCs w:val="20"/>
      <w:lang w:val="en-GB" w:eastAsia="en-US"/>
    </w:rPr>
  </w:style>
  <w:style w:type="paragraph" w:styleId="Index5">
    <w:name w:val="index 5"/>
    <w:basedOn w:val="Normal"/>
    <w:next w:val="Normal"/>
    <w:rsid w:val="00D936D5"/>
    <w:pPr>
      <w:tabs>
        <w:tab w:val="left" w:pos="1134"/>
        <w:tab w:val="left" w:pos="1871"/>
        <w:tab w:val="left" w:pos="2268"/>
      </w:tabs>
      <w:bidi w:val="0"/>
      <w:spacing w:line="240" w:lineRule="auto"/>
      <w:ind w:left="1132"/>
      <w:jc w:val="left"/>
    </w:pPr>
    <w:rPr>
      <w:rFonts w:cs="Times New Roman"/>
      <w:sz w:val="24"/>
      <w:szCs w:val="20"/>
      <w:lang w:val="en-GB" w:eastAsia="en-US"/>
    </w:rPr>
  </w:style>
  <w:style w:type="paragraph" w:styleId="Index6">
    <w:name w:val="index 6"/>
    <w:basedOn w:val="Normal"/>
    <w:next w:val="Normal"/>
    <w:rsid w:val="00D936D5"/>
    <w:pPr>
      <w:tabs>
        <w:tab w:val="left" w:pos="1134"/>
        <w:tab w:val="left" w:pos="1871"/>
        <w:tab w:val="left" w:pos="2268"/>
      </w:tabs>
      <w:bidi w:val="0"/>
      <w:spacing w:line="240" w:lineRule="auto"/>
      <w:ind w:left="1415"/>
      <w:jc w:val="left"/>
    </w:pPr>
    <w:rPr>
      <w:rFonts w:cs="Times New Roman"/>
      <w:sz w:val="24"/>
      <w:szCs w:val="20"/>
      <w:lang w:val="en-GB" w:eastAsia="en-US"/>
    </w:rPr>
  </w:style>
  <w:style w:type="paragraph" w:styleId="Index7">
    <w:name w:val="index 7"/>
    <w:basedOn w:val="Normal"/>
    <w:next w:val="Normal"/>
    <w:rsid w:val="00D936D5"/>
    <w:pPr>
      <w:tabs>
        <w:tab w:val="left" w:pos="1134"/>
        <w:tab w:val="left" w:pos="1871"/>
        <w:tab w:val="left" w:pos="2268"/>
      </w:tabs>
      <w:bidi w:val="0"/>
      <w:spacing w:line="240" w:lineRule="auto"/>
      <w:ind w:left="1698"/>
      <w:jc w:val="left"/>
    </w:pPr>
    <w:rPr>
      <w:rFonts w:cs="Times New Roman"/>
      <w:sz w:val="24"/>
      <w:szCs w:val="20"/>
      <w:lang w:val="en-GB" w:eastAsia="en-US"/>
    </w:rPr>
  </w:style>
  <w:style w:type="character" w:styleId="LineNumber">
    <w:name w:val="line number"/>
    <w:basedOn w:val="DefaultParagraphFont"/>
    <w:rsid w:val="00D936D5"/>
  </w:style>
  <w:style w:type="paragraph" w:customStyle="1" w:styleId="Proposal">
    <w:name w:val="Proposal"/>
    <w:basedOn w:val="Normal"/>
    <w:next w:val="Normal"/>
    <w:rsid w:val="00D936D5"/>
    <w:pPr>
      <w:keepNext/>
      <w:tabs>
        <w:tab w:val="left" w:pos="1134"/>
        <w:tab w:val="left" w:pos="1871"/>
        <w:tab w:val="left" w:pos="2268"/>
      </w:tabs>
      <w:bidi w:val="0"/>
      <w:spacing w:before="240" w:line="240" w:lineRule="auto"/>
      <w:jc w:val="left"/>
    </w:pPr>
    <w:rPr>
      <w:rFonts w:hAnsi="Times New Roman Bold" w:cs="Times New Roman"/>
      <w:b/>
      <w:sz w:val="24"/>
      <w:szCs w:val="20"/>
      <w:lang w:val="en-GB" w:eastAsia="en-US"/>
    </w:rPr>
  </w:style>
  <w:style w:type="paragraph" w:customStyle="1" w:styleId="Reasons">
    <w:name w:val="Reasons"/>
    <w:basedOn w:val="Normal"/>
    <w:qFormat/>
    <w:rsid w:val="00D936D5"/>
    <w:pPr>
      <w:tabs>
        <w:tab w:val="left" w:pos="1134"/>
        <w:tab w:val="left" w:pos="1588"/>
        <w:tab w:val="left" w:pos="1985"/>
      </w:tabs>
      <w:bidi w:val="0"/>
      <w:spacing w:line="240" w:lineRule="auto"/>
      <w:jc w:val="left"/>
    </w:pPr>
    <w:rPr>
      <w:rFonts w:cs="Times New Roman"/>
      <w:sz w:val="24"/>
      <w:szCs w:val="20"/>
      <w:lang w:val="en-GB" w:eastAsia="en-US"/>
    </w:rPr>
  </w:style>
  <w:style w:type="paragraph" w:customStyle="1" w:styleId="Section3">
    <w:name w:val="Section_3"/>
    <w:basedOn w:val="Section1"/>
    <w:rsid w:val="00D936D5"/>
    <w:pPr>
      <w:tabs>
        <w:tab w:val="center" w:pos="4820"/>
      </w:tabs>
      <w:bidi w:val="0"/>
      <w:spacing w:before="360" w:line="240" w:lineRule="auto"/>
    </w:pPr>
    <w:rPr>
      <w:rFonts w:cs="Times New Roman"/>
      <w:b w:val="0"/>
      <w:sz w:val="24"/>
      <w:szCs w:val="20"/>
      <w:lang w:val="en-GB" w:eastAsia="en-US"/>
    </w:rPr>
  </w:style>
  <w:style w:type="paragraph" w:customStyle="1" w:styleId="TableTextS5">
    <w:name w:val="Table_TextS5"/>
    <w:basedOn w:val="Normal"/>
    <w:rsid w:val="00D936D5"/>
    <w:pPr>
      <w:tabs>
        <w:tab w:val="left" w:pos="170"/>
        <w:tab w:val="left" w:pos="567"/>
        <w:tab w:val="left" w:pos="737"/>
        <w:tab w:val="left" w:pos="2977"/>
        <w:tab w:val="left" w:pos="3266"/>
      </w:tabs>
      <w:bidi w:val="0"/>
      <w:spacing w:before="40" w:after="40" w:line="240" w:lineRule="auto"/>
      <w:jc w:val="left"/>
    </w:pPr>
    <w:rPr>
      <w:rFonts w:cs="Times New Roman"/>
      <w:sz w:val="20"/>
      <w:szCs w:val="20"/>
      <w:lang w:val="en-GB" w:eastAsia="en-US"/>
    </w:rPr>
  </w:style>
  <w:style w:type="paragraph" w:customStyle="1" w:styleId="Agendaitem">
    <w:name w:val="Agenda_item"/>
    <w:basedOn w:val="Normal"/>
    <w:next w:val="Normal"/>
    <w:qFormat/>
    <w:rsid w:val="00D936D5"/>
    <w:pPr>
      <w:tabs>
        <w:tab w:val="left" w:pos="1134"/>
        <w:tab w:val="left" w:pos="1871"/>
        <w:tab w:val="left" w:pos="2268"/>
      </w:tabs>
      <w:overflowPunct/>
      <w:autoSpaceDE/>
      <w:autoSpaceDN/>
      <w:bidi w:val="0"/>
      <w:adjustRightInd/>
      <w:spacing w:before="240" w:line="240" w:lineRule="auto"/>
      <w:jc w:val="center"/>
      <w:textAlignment w:val="auto"/>
    </w:pPr>
    <w:rPr>
      <w:rFonts w:cs="Times New Roman"/>
      <w:sz w:val="28"/>
      <w:szCs w:val="20"/>
      <w:lang w:val="es-ES_tradnl" w:eastAsia="en-US"/>
    </w:rPr>
  </w:style>
  <w:style w:type="paragraph" w:customStyle="1" w:styleId="AppArtNo">
    <w:name w:val="App_Art_No"/>
    <w:basedOn w:val="ArtNo"/>
    <w:qFormat/>
    <w:rsid w:val="00D936D5"/>
    <w:pPr>
      <w:tabs>
        <w:tab w:val="left" w:pos="1134"/>
        <w:tab w:val="left" w:pos="1871"/>
        <w:tab w:val="left" w:pos="2268"/>
      </w:tabs>
      <w:bidi w:val="0"/>
      <w:spacing w:line="240" w:lineRule="auto"/>
    </w:pPr>
    <w:rPr>
      <w:rFonts w:cs="Times New Roman"/>
      <w:sz w:val="28"/>
      <w:szCs w:val="20"/>
      <w:lang w:val="en-GB" w:eastAsia="en-US"/>
    </w:rPr>
  </w:style>
  <w:style w:type="paragraph" w:customStyle="1" w:styleId="AppArttitle">
    <w:name w:val="App_Art_title"/>
    <w:basedOn w:val="Arttitle"/>
    <w:qFormat/>
    <w:rsid w:val="00D936D5"/>
    <w:pPr>
      <w:tabs>
        <w:tab w:val="left" w:pos="1134"/>
        <w:tab w:val="left" w:pos="1871"/>
        <w:tab w:val="left" w:pos="2268"/>
      </w:tabs>
      <w:bidi w:val="0"/>
      <w:spacing w:line="240" w:lineRule="auto"/>
    </w:pPr>
    <w:rPr>
      <w:rFonts w:ascii="Times New Roman" w:hAnsi="Times New Roman" w:cs="Times New Roman"/>
      <w:sz w:val="28"/>
      <w:szCs w:val="20"/>
      <w:lang w:val="en-GB" w:eastAsia="en-US"/>
    </w:rPr>
  </w:style>
  <w:style w:type="paragraph" w:customStyle="1" w:styleId="ApptoAnnex">
    <w:name w:val="App_to_Annex"/>
    <w:basedOn w:val="AppendixNo"/>
    <w:next w:val="Normal"/>
    <w:qFormat/>
    <w:rsid w:val="00D936D5"/>
  </w:style>
  <w:style w:type="paragraph" w:customStyle="1" w:styleId="Committee">
    <w:name w:val="Committee"/>
    <w:basedOn w:val="Normal"/>
    <w:qFormat/>
    <w:rsid w:val="00D936D5"/>
    <w:pPr>
      <w:framePr w:hSpace="180" w:wrap="around" w:hAnchor="margin" w:y="-675"/>
      <w:tabs>
        <w:tab w:val="left" w:pos="851"/>
        <w:tab w:val="left" w:pos="1134"/>
        <w:tab w:val="left" w:pos="1871"/>
        <w:tab w:val="left" w:pos="2268"/>
      </w:tabs>
      <w:bidi w:val="0"/>
      <w:spacing w:before="0" w:line="240" w:lineRule="atLeast"/>
      <w:jc w:val="left"/>
    </w:pPr>
    <w:rPr>
      <w:rFonts w:ascii="Calibri" w:hAnsi="Calibri" w:cs="Calibri"/>
      <w:b/>
      <w:sz w:val="24"/>
      <w:szCs w:val="24"/>
      <w:lang w:val="en-GB" w:eastAsia="en-US"/>
    </w:rPr>
  </w:style>
  <w:style w:type="paragraph" w:customStyle="1" w:styleId="Normalend">
    <w:name w:val="Normal_end"/>
    <w:basedOn w:val="Normal"/>
    <w:next w:val="Normal"/>
    <w:qFormat/>
    <w:rsid w:val="00D936D5"/>
    <w:pPr>
      <w:tabs>
        <w:tab w:val="left" w:pos="1134"/>
        <w:tab w:val="left" w:pos="1871"/>
        <w:tab w:val="left" w:pos="2268"/>
      </w:tabs>
      <w:bidi w:val="0"/>
      <w:spacing w:line="240" w:lineRule="auto"/>
      <w:jc w:val="left"/>
    </w:pPr>
    <w:rPr>
      <w:rFonts w:cs="Times New Roman"/>
      <w:sz w:val="24"/>
      <w:szCs w:val="20"/>
      <w:lang w:eastAsia="en-US"/>
    </w:rPr>
  </w:style>
  <w:style w:type="paragraph" w:customStyle="1" w:styleId="Part1">
    <w:name w:val="Part_1"/>
    <w:basedOn w:val="Section1"/>
    <w:next w:val="Section1"/>
    <w:qFormat/>
    <w:rsid w:val="00D936D5"/>
    <w:pPr>
      <w:tabs>
        <w:tab w:val="center" w:pos="4820"/>
      </w:tabs>
      <w:bidi w:val="0"/>
      <w:spacing w:before="360" w:line="240" w:lineRule="auto"/>
    </w:pPr>
    <w:rPr>
      <w:rFonts w:cs="Times New Roman"/>
      <w:sz w:val="24"/>
      <w:szCs w:val="20"/>
      <w:lang w:val="en-GB" w:eastAsia="en-US"/>
    </w:rPr>
  </w:style>
  <w:style w:type="paragraph" w:customStyle="1" w:styleId="Subsection1">
    <w:name w:val="Subsection_1"/>
    <w:basedOn w:val="Section1"/>
    <w:next w:val="Normalaftertitle0"/>
    <w:qFormat/>
    <w:rsid w:val="00D936D5"/>
    <w:pPr>
      <w:tabs>
        <w:tab w:val="center" w:pos="4820"/>
      </w:tabs>
      <w:bidi w:val="0"/>
      <w:spacing w:before="360" w:line="240" w:lineRule="auto"/>
    </w:pPr>
    <w:rPr>
      <w:rFonts w:cs="Times New Roman"/>
      <w:sz w:val="24"/>
      <w:szCs w:val="20"/>
      <w:lang w:val="en-GB" w:eastAsia="en-US"/>
    </w:rPr>
  </w:style>
  <w:style w:type="paragraph" w:customStyle="1" w:styleId="Volumetitle">
    <w:name w:val="Volume_title"/>
    <w:basedOn w:val="Normal"/>
    <w:qFormat/>
    <w:rsid w:val="00D936D5"/>
    <w:pPr>
      <w:tabs>
        <w:tab w:val="left" w:pos="1134"/>
        <w:tab w:val="left" w:pos="1871"/>
        <w:tab w:val="left" w:pos="2268"/>
      </w:tabs>
      <w:bidi w:val="0"/>
      <w:spacing w:line="240" w:lineRule="auto"/>
      <w:jc w:val="center"/>
    </w:pPr>
    <w:rPr>
      <w:rFonts w:cs="Times New Roman"/>
      <w:b/>
      <w:bCs/>
      <w:sz w:val="28"/>
      <w:szCs w:val="28"/>
      <w:lang w:val="en-GB" w:eastAsia="en-US"/>
    </w:rPr>
  </w:style>
  <w:style w:type="character" w:customStyle="1" w:styleId="Heading4Char">
    <w:name w:val="Heading 4 Char"/>
    <w:basedOn w:val="DefaultParagraphFont"/>
    <w:link w:val="Heading4"/>
    <w:rsid w:val="00D936D5"/>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rsid w:val="00D936D5"/>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D936D5"/>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D936D5"/>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D936D5"/>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D936D5"/>
    <w:rPr>
      <w:rFonts w:ascii="Times New Roman Bold" w:hAnsi="Times New Roman Bold" w:cs="Traditional Arabic"/>
      <w:b/>
      <w:bCs/>
      <w:sz w:val="22"/>
      <w:szCs w:val="30"/>
      <w:lang w:eastAsia="fr-FR"/>
    </w:rPr>
  </w:style>
  <w:style w:type="character" w:customStyle="1" w:styleId="TabletitleChar">
    <w:name w:val="Table_title Char"/>
    <w:locked/>
    <w:rsid w:val="00D936D5"/>
    <w:rPr>
      <w:rFonts w:ascii="Times New Roman Bold" w:hAnsi="Times New Roman Bold"/>
      <w:b/>
      <w:lang w:val="en-GB" w:eastAsia="en-US"/>
    </w:rPr>
  </w:style>
  <w:style w:type="character" w:customStyle="1" w:styleId="RecNoChar1">
    <w:name w:val="Rec_No Char1"/>
    <w:basedOn w:val="DefaultParagraphFont"/>
    <w:rsid w:val="00D936D5"/>
    <w:rPr>
      <w:rFonts w:ascii="Times New Roman" w:eastAsia="NSimSun" w:hAnsi="Times New Roman" w:cs="Traditional Arabic"/>
      <w:sz w:val="28"/>
      <w:szCs w:val="40"/>
      <w:lang w:eastAsia="fr-FR" w:bidi="ar-EG"/>
    </w:rPr>
  </w:style>
  <w:style w:type="character" w:customStyle="1" w:styleId="SourceChar">
    <w:name w:val="Source Char"/>
    <w:link w:val="Source"/>
    <w:locked/>
    <w:rsid w:val="00D936D5"/>
    <w:rPr>
      <w:rFonts w:ascii="Times New Roman Bold" w:hAnsi="Times New Roman Bold" w:cs="Traditional Arabic"/>
      <w:b/>
      <w:sz w:val="28"/>
      <w:szCs w:val="40"/>
      <w:lang w:eastAsia="fr-FR"/>
    </w:rPr>
  </w:style>
  <w:style w:type="character" w:customStyle="1" w:styleId="TableNoChar">
    <w:name w:val="Table_No Char"/>
    <w:locked/>
    <w:rsid w:val="00D936D5"/>
    <w:rPr>
      <w:rFonts w:ascii="Times New Roman" w:hAnsi="Times New Roman"/>
      <w:caps/>
      <w:lang w:val="en-GB" w:eastAsia="en-US"/>
    </w:rPr>
  </w:style>
  <w:style w:type="character" w:customStyle="1" w:styleId="Title1Char">
    <w:name w:val="Title 1 Char"/>
    <w:link w:val="Title1"/>
    <w:rsid w:val="00D936D5"/>
    <w:rPr>
      <w:rFonts w:ascii="Times New Roman Bold" w:hAnsi="Times New Roman Bold" w:cs="Traditional Arabic"/>
      <w:caps/>
      <w:sz w:val="28"/>
      <w:szCs w:val="40"/>
      <w:lang w:eastAsia="fr-FR"/>
    </w:rPr>
  </w:style>
  <w:style w:type="paragraph" w:styleId="BalloonText">
    <w:name w:val="Balloon Text"/>
    <w:basedOn w:val="Normal"/>
    <w:link w:val="BalloonTextChar"/>
    <w:rsid w:val="00D936D5"/>
    <w:pPr>
      <w:tabs>
        <w:tab w:val="left" w:pos="1134"/>
        <w:tab w:val="left" w:pos="1871"/>
        <w:tab w:val="left" w:pos="2268"/>
      </w:tabs>
      <w:bidi w:val="0"/>
      <w:spacing w:line="240" w:lineRule="auto"/>
      <w:jc w:val="left"/>
    </w:pPr>
    <w:rPr>
      <w:rFonts w:cs="Times New Roman"/>
      <w:sz w:val="2"/>
      <w:szCs w:val="20"/>
      <w:lang w:val="en-GB" w:eastAsia="en-US"/>
    </w:rPr>
  </w:style>
  <w:style w:type="character" w:customStyle="1" w:styleId="BalloonTextChar">
    <w:name w:val="Balloon Text Char"/>
    <w:basedOn w:val="DefaultParagraphFont"/>
    <w:link w:val="BalloonText"/>
    <w:rsid w:val="00D936D5"/>
    <w:rPr>
      <w:rFonts w:ascii="Times New Roman" w:hAnsi="Times New Roman"/>
      <w:sz w:val="2"/>
      <w:lang w:val="en-GB" w:eastAsia="en-US"/>
    </w:rPr>
  </w:style>
  <w:style w:type="paragraph" w:styleId="NoSpacing">
    <w:name w:val="No Spacing"/>
    <w:uiPriority w:val="99"/>
    <w:qFormat/>
    <w:rsid w:val="00D936D5"/>
    <w:pPr>
      <w:jc w:val="center"/>
    </w:pPr>
    <w:rPr>
      <w:rFonts w:ascii="Times New Roman" w:hAnsi="Times New Roman"/>
      <w:lang w:eastAsia="en-US"/>
    </w:rPr>
  </w:style>
  <w:style w:type="paragraph" w:styleId="ListParagraph">
    <w:name w:val="List Paragraph"/>
    <w:basedOn w:val="Normal"/>
    <w:uiPriority w:val="34"/>
    <w:qFormat/>
    <w:rsid w:val="00D936D5"/>
    <w:pPr>
      <w:tabs>
        <w:tab w:val="left" w:pos="1134"/>
        <w:tab w:val="left" w:pos="1871"/>
        <w:tab w:val="left" w:pos="2268"/>
      </w:tabs>
      <w:bidi w:val="0"/>
      <w:spacing w:line="240" w:lineRule="auto"/>
      <w:ind w:left="720"/>
      <w:contextualSpacing/>
      <w:jc w:val="left"/>
    </w:pPr>
    <w:rPr>
      <w:rFonts w:cs="Times New Roman"/>
      <w:sz w:val="24"/>
      <w:szCs w:val="20"/>
      <w:lang w:val="en-GB" w:eastAsia="en-US"/>
    </w:rPr>
  </w:style>
  <w:style w:type="table" w:customStyle="1" w:styleId="TableGrid1">
    <w:name w:val="Table Grid1"/>
    <w:basedOn w:val="TableNormal"/>
    <w:next w:val="TableGrid"/>
    <w:uiPriority w:val="59"/>
    <w:rsid w:val="00D936D5"/>
    <w:rPr>
      <w:rFonts w:ascii="Calibri" w:hAnsi="Calibri" w:cs="Arial"/>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99"/>
    <w:qFormat/>
    <w:rsid w:val="00D936D5"/>
    <w:pPr>
      <w:tabs>
        <w:tab w:val="left" w:pos="1134"/>
        <w:tab w:val="left" w:pos="1871"/>
        <w:tab w:val="left" w:pos="2268"/>
      </w:tabs>
      <w:bidi w:val="0"/>
      <w:spacing w:line="240" w:lineRule="auto"/>
      <w:jc w:val="left"/>
    </w:pPr>
    <w:rPr>
      <w:rFonts w:cs="Times New Roman"/>
      <w:b/>
      <w:bCs/>
      <w:sz w:val="20"/>
      <w:szCs w:val="20"/>
      <w:lang w:val="en-GB" w:eastAsia="en-US"/>
    </w:rPr>
  </w:style>
  <w:style w:type="paragraph" w:styleId="TableofFigures">
    <w:name w:val="table of figures"/>
    <w:basedOn w:val="Normal"/>
    <w:next w:val="Normal"/>
    <w:uiPriority w:val="99"/>
    <w:rsid w:val="00D936D5"/>
    <w:pPr>
      <w:bidi w:val="0"/>
      <w:spacing w:before="0" w:line="240" w:lineRule="auto"/>
      <w:ind w:left="480" w:hanging="480"/>
      <w:jc w:val="left"/>
    </w:pPr>
    <w:rPr>
      <w:rFonts w:cs="Times New Roman"/>
      <w:caps/>
      <w:sz w:val="20"/>
      <w:szCs w:val="20"/>
      <w:lang w:val="en-GB" w:eastAsia="en-US"/>
    </w:rPr>
  </w:style>
  <w:style w:type="paragraph" w:styleId="ListBullet">
    <w:name w:val="List Bullet"/>
    <w:basedOn w:val="Normal"/>
    <w:autoRedefine/>
    <w:rsid w:val="00D936D5"/>
    <w:pPr>
      <w:tabs>
        <w:tab w:val="num" w:pos="360"/>
        <w:tab w:val="left" w:pos="794"/>
        <w:tab w:val="left" w:pos="1191"/>
        <w:tab w:val="left" w:pos="1588"/>
        <w:tab w:val="left" w:pos="1985"/>
      </w:tabs>
      <w:bidi w:val="0"/>
      <w:spacing w:before="136" w:line="240" w:lineRule="auto"/>
      <w:ind w:left="360" w:hanging="360"/>
    </w:pPr>
    <w:rPr>
      <w:rFonts w:cs="Times New Roman"/>
      <w:sz w:val="20"/>
      <w:szCs w:val="20"/>
      <w:lang w:val="en-GB" w:eastAsia="en-US"/>
    </w:rPr>
  </w:style>
  <w:style w:type="paragraph" w:styleId="ListBullet2">
    <w:name w:val="List Bullet 2"/>
    <w:basedOn w:val="Normal"/>
    <w:autoRedefine/>
    <w:rsid w:val="00D936D5"/>
    <w:pPr>
      <w:tabs>
        <w:tab w:val="num" w:pos="643"/>
        <w:tab w:val="left" w:pos="794"/>
        <w:tab w:val="left" w:pos="1191"/>
        <w:tab w:val="left" w:pos="1588"/>
        <w:tab w:val="left" w:pos="1985"/>
      </w:tabs>
      <w:bidi w:val="0"/>
      <w:spacing w:before="136" w:line="240" w:lineRule="auto"/>
      <w:ind w:left="643" w:hanging="360"/>
    </w:pPr>
    <w:rPr>
      <w:rFonts w:cs="Times New Roman"/>
      <w:sz w:val="20"/>
      <w:szCs w:val="20"/>
      <w:lang w:val="en-GB" w:eastAsia="en-US"/>
    </w:rPr>
  </w:style>
  <w:style w:type="paragraph" w:styleId="ListBullet3">
    <w:name w:val="List Bullet 3"/>
    <w:basedOn w:val="Normal"/>
    <w:autoRedefine/>
    <w:rsid w:val="00D936D5"/>
    <w:pPr>
      <w:tabs>
        <w:tab w:val="left" w:pos="794"/>
        <w:tab w:val="num" w:pos="926"/>
        <w:tab w:val="left" w:pos="1191"/>
        <w:tab w:val="left" w:pos="1588"/>
        <w:tab w:val="left" w:pos="1985"/>
      </w:tabs>
      <w:bidi w:val="0"/>
      <w:spacing w:before="136" w:line="240" w:lineRule="auto"/>
      <w:ind w:left="926" w:hanging="360"/>
    </w:pPr>
    <w:rPr>
      <w:rFonts w:cs="Times New Roman"/>
      <w:sz w:val="20"/>
      <w:szCs w:val="20"/>
      <w:lang w:val="en-GB" w:eastAsia="en-US"/>
    </w:rPr>
  </w:style>
  <w:style w:type="paragraph" w:styleId="ListBullet4">
    <w:name w:val="List Bullet 4"/>
    <w:basedOn w:val="Normal"/>
    <w:autoRedefine/>
    <w:rsid w:val="00D936D5"/>
    <w:pPr>
      <w:tabs>
        <w:tab w:val="left" w:pos="794"/>
        <w:tab w:val="num" w:pos="1209"/>
        <w:tab w:val="left" w:pos="1588"/>
        <w:tab w:val="left" w:pos="1985"/>
      </w:tabs>
      <w:bidi w:val="0"/>
      <w:spacing w:before="136" w:line="240" w:lineRule="auto"/>
      <w:ind w:left="1209" w:hanging="360"/>
    </w:pPr>
    <w:rPr>
      <w:rFonts w:cs="Times New Roman"/>
      <w:sz w:val="20"/>
      <w:szCs w:val="20"/>
      <w:lang w:val="en-GB" w:eastAsia="en-US"/>
    </w:rPr>
  </w:style>
  <w:style w:type="paragraph" w:styleId="ListBullet5">
    <w:name w:val="List Bullet 5"/>
    <w:basedOn w:val="Normal"/>
    <w:autoRedefine/>
    <w:rsid w:val="00D936D5"/>
    <w:pPr>
      <w:tabs>
        <w:tab w:val="left" w:pos="794"/>
        <w:tab w:val="left" w:pos="1191"/>
        <w:tab w:val="num" w:pos="1492"/>
        <w:tab w:val="left" w:pos="1588"/>
        <w:tab w:val="left" w:pos="1985"/>
      </w:tabs>
      <w:bidi w:val="0"/>
      <w:spacing w:before="136" w:line="240" w:lineRule="auto"/>
      <w:ind w:left="1492" w:hanging="360"/>
    </w:pPr>
    <w:rPr>
      <w:rFonts w:cs="Times New Roman"/>
      <w:sz w:val="20"/>
      <w:szCs w:val="20"/>
      <w:lang w:val="en-GB" w:eastAsia="en-US"/>
    </w:rPr>
  </w:style>
  <w:style w:type="paragraph" w:styleId="ListNumber">
    <w:name w:val="List Number"/>
    <w:basedOn w:val="Normal"/>
    <w:rsid w:val="00D936D5"/>
    <w:pPr>
      <w:tabs>
        <w:tab w:val="num" w:pos="360"/>
        <w:tab w:val="left" w:pos="794"/>
        <w:tab w:val="left" w:pos="1191"/>
        <w:tab w:val="left" w:pos="1588"/>
        <w:tab w:val="left" w:pos="1985"/>
      </w:tabs>
      <w:bidi w:val="0"/>
      <w:spacing w:before="136" w:line="240" w:lineRule="auto"/>
      <w:ind w:left="360" w:hanging="360"/>
    </w:pPr>
    <w:rPr>
      <w:rFonts w:cs="Times New Roman"/>
      <w:sz w:val="20"/>
      <w:szCs w:val="20"/>
      <w:lang w:val="en-GB" w:eastAsia="en-US"/>
    </w:rPr>
  </w:style>
  <w:style w:type="paragraph" w:styleId="ListNumber2">
    <w:name w:val="List Number 2"/>
    <w:basedOn w:val="Normal"/>
    <w:rsid w:val="00D936D5"/>
    <w:pPr>
      <w:tabs>
        <w:tab w:val="num" w:pos="643"/>
        <w:tab w:val="left" w:pos="794"/>
        <w:tab w:val="left" w:pos="1191"/>
        <w:tab w:val="left" w:pos="1588"/>
        <w:tab w:val="left" w:pos="1985"/>
      </w:tabs>
      <w:bidi w:val="0"/>
      <w:spacing w:before="136" w:line="240" w:lineRule="auto"/>
      <w:ind w:left="643" w:hanging="360"/>
    </w:pPr>
    <w:rPr>
      <w:rFonts w:cs="Times New Roman"/>
      <w:sz w:val="20"/>
      <w:szCs w:val="20"/>
      <w:lang w:val="en-GB" w:eastAsia="en-US"/>
    </w:rPr>
  </w:style>
  <w:style w:type="character" w:customStyle="1" w:styleId="CommentSubjectChar">
    <w:name w:val="Comment Subject Char"/>
    <w:basedOn w:val="Heading1Char"/>
    <w:link w:val="CommentSubject"/>
    <w:locked/>
    <w:rsid w:val="00D936D5"/>
    <w:rPr>
      <w:rFonts w:ascii="Times New Roman Bold" w:hAnsi="Times New Roman Bold" w:cs="Traditional Arabic"/>
      <w:b/>
      <w:bCs/>
      <w:sz w:val="24"/>
      <w:szCs w:val="36"/>
      <w:lang w:val="fr-FR" w:eastAsia="en-US"/>
    </w:rPr>
  </w:style>
  <w:style w:type="paragraph" w:styleId="CommentText">
    <w:name w:val="annotation text"/>
    <w:basedOn w:val="Normal"/>
    <w:link w:val="CommentTextChar"/>
    <w:unhideWhenUsed/>
    <w:rsid w:val="00D936D5"/>
    <w:pPr>
      <w:tabs>
        <w:tab w:val="left" w:pos="1134"/>
        <w:tab w:val="left" w:pos="1871"/>
        <w:tab w:val="left" w:pos="2268"/>
      </w:tabs>
      <w:bidi w:val="0"/>
      <w:spacing w:line="240" w:lineRule="auto"/>
      <w:jc w:val="left"/>
    </w:pPr>
    <w:rPr>
      <w:rFonts w:cs="Times New Roman"/>
      <w:sz w:val="20"/>
      <w:szCs w:val="20"/>
      <w:lang w:val="en-GB" w:eastAsia="en-US"/>
    </w:rPr>
  </w:style>
  <w:style w:type="character" w:customStyle="1" w:styleId="CommentTextChar">
    <w:name w:val="Comment Text Char"/>
    <w:basedOn w:val="DefaultParagraphFont"/>
    <w:link w:val="CommentText"/>
    <w:rsid w:val="00D936D5"/>
    <w:rPr>
      <w:rFonts w:ascii="Times New Roman" w:hAnsi="Times New Roman"/>
      <w:lang w:val="en-GB" w:eastAsia="en-US"/>
    </w:rPr>
  </w:style>
  <w:style w:type="paragraph" w:styleId="CommentSubject">
    <w:name w:val="annotation subject"/>
    <w:basedOn w:val="CommentText"/>
    <w:next w:val="CommentText"/>
    <w:link w:val="CommentSubjectChar"/>
    <w:rsid w:val="00D936D5"/>
    <w:pPr>
      <w:tabs>
        <w:tab w:val="clear" w:pos="1134"/>
        <w:tab w:val="clear" w:pos="1871"/>
        <w:tab w:val="clear" w:pos="2268"/>
        <w:tab w:val="left" w:pos="794"/>
        <w:tab w:val="left" w:pos="1191"/>
        <w:tab w:val="left" w:pos="1588"/>
        <w:tab w:val="left" w:pos="1985"/>
      </w:tabs>
      <w:textAlignment w:val="auto"/>
    </w:pPr>
    <w:rPr>
      <w:rFonts w:ascii="Times New Roman Bold" w:hAnsi="Times New Roman Bold" w:cs="Traditional Arabic"/>
      <w:b/>
      <w:bCs/>
      <w:sz w:val="24"/>
      <w:szCs w:val="36"/>
      <w:lang w:val="fr-FR"/>
    </w:rPr>
  </w:style>
  <w:style w:type="character" w:customStyle="1" w:styleId="CommentSubjectChar1">
    <w:name w:val="Comment Subject Char1"/>
    <w:basedOn w:val="CommentTextChar"/>
    <w:semiHidden/>
    <w:rsid w:val="00D936D5"/>
    <w:rPr>
      <w:rFonts w:ascii="Times New Roman" w:hAnsi="Times New Roman"/>
      <w:b/>
      <w:bCs/>
      <w:lang w:val="en-GB" w:eastAsia="en-US"/>
    </w:rPr>
  </w:style>
  <w:style w:type="character" w:styleId="Emphasis">
    <w:name w:val="Emphasis"/>
    <w:basedOn w:val="DefaultParagraphFont"/>
    <w:qFormat/>
    <w:rsid w:val="00D936D5"/>
    <w:rPr>
      <w:i/>
      <w:iCs/>
    </w:rPr>
  </w:style>
  <w:style w:type="character" w:styleId="CommentReference">
    <w:name w:val="annotation reference"/>
    <w:basedOn w:val="DefaultParagraphFont"/>
    <w:rsid w:val="00D936D5"/>
    <w:rPr>
      <w:sz w:val="16"/>
      <w:szCs w:val="16"/>
    </w:rPr>
  </w:style>
  <w:style w:type="paragraph" w:customStyle="1" w:styleId="enumlev10">
    <w:name w:val="enumlev 1"/>
    <w:basedOn w:val="Normal"/>
    <w:qFormat/>
    <w:rsid w:val="00D936D5"/>
    <w:pPr>
      <w:spacing w:before="80"/>
      <w:ind w:left="794" w:hanging="794"/>
      <w:outlineLvl w:val="0"/>
    </w:pPr>
    <w:rPr>
      <w:lang w:bidi="ar-SY"/>
    </w:rPr>
  </w:style>
  <w:style w:type="character" w:styleId="UnresolvedMention">
    <w:name w:val="Unresolved Mention"/>
    <w:basedOn w:val="DefaultParagraphFont"/>
    <w:uiPriority w:val="99"/>
    <w:semiHidden/>
    <w:unhideWhenUsed/>
    <w:rsid w:val="00D936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21027">
      <w:bodyDiv w:val="1"/>
      <w:marLeft w:val="0"/>
      <w:marRight w:val="0"/>
      <w:marTop w:val="0"/>
      <w:marBottom w:val="0"/>
      <w:divBdr>
        <w:top w:val="none" w:sz="0" w:space="0" w:color="auto"/>
        <w:left w:val="none" w:sz="0" w:space="0" w:color="auto"/>
        <w:bottom w:val="none" w:sz="0" w:space="0" w:color="auto"/>
        <w:right w:val="none" w:sz="0" w:space="0" w:color="auto"/>
      </w:divBdr>
      <w:divsChild>
        <w:div w:id="120921236">
          <w:marLeft w:val="0"/>
          <w:marRight w:val="0"/>
          <w:marTop w:val="0"/>
          <w:marBottom w:val="0"/>
          <w:divBdr>
            <w:top w:val="none" w:sz="0" w:space="0" w:color="auto"/>
            <w:left w:val="none" w:sz="0" w:space="0" w:color="auto"/>
            <w:bottom w:val="none" w:sz="0" w:space="0" w:color="auto"/>
            <w:right w:val="none" w:sz="0" w:space="0" w:color="auto"/>
          </w:divBdr>
          <w:divsChild>
            <w:div w:id="1646814842">
              <w:marLeft w:val="0"/>
              <w:marRight w:val="0"/>
              <w:marTop w:val="0"/>
              <w:marBottom w:val="0"/>
              <w:divBdr>
                <w:top w:val="none" w:sz="0" w:space="0" w:color="auto"/>
                <w:left w:val="none" w:sz="0" w:space="0" w:color="auto"/>
                <w:bottom w:val="none" w:sz="0" w:space="0" w:color="auto"/>
                <w:right w:val="none" w:sz="0" w:space="0" w:color="auto"/>
              </w:divBdr>
              <w:divsChild>
                <w:div w:id="1568419465">
                  <w:marLeft w:val="0"/>
                  <w:marRight w:val="0"/>
                  <w:marTop w:val="0"/>
                  <w:marBottom w:val="0"/>
                  <w:divBdr>
                    <w:top w:val="none" w:sz="0" w:space="0" w:color="auto"/>
                    <w:left w:val="none" w:sz="0" w:space="0" w:color="auto"/>
                    <w:bottom w:val="none" w:sz="0" w:space="0" w:color="auto"/>
                    <w:right w:val="none" w:sz="0" w:space="0" w:color="auto"/>
                  </w:divBdr>
                  <w:divsChild>
                    <w:div w:id="65352990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314873618">
          <w:marLeft w:val="0"/>
          <w:marRight w:val="0"/>
          <w:marTop w:val="0"/>
          <w:marBottom w:val="0"/>
          <w:divBdr>
            <w:top w:val="none" w:sz="0" w:space="0" w:color="auto"/>
            <w:left w:val="none" w:sz="0" w:space="0" w:color="auto"/>
            <w:bottom w:val="none" w:sz="0" w:space="0" w:color="auto"/>
            <w:right w:val="none" w:sz="0" w:space="0" w:color="auto"/>
          </w:divBdr>
          <w:divsChild>
            <w:div w:id="523130641">
              <w:marLeft w:val="0"/>
              <w:marRight w:val="0"/>
              <w:marTop w:val="0"/>
              <w:marBottom w:val="0"/>
              <w:divBdr>
                <w:top w:val="none" w:sz="0" w:space="0" w:color="auto"/>
                <w:left w:val="none" w:sz="0" w:space="0" w:color="auto"/>
                <w:bottom w:val="none" w:sz="0" w:space="0" w:color="auto"/>
                <w:right w:val="none" w:sz="0" w:space="0" w:color="auto"/>
              </w:divBdr>
              <w:divsChild>
                <w:div w:id="208001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wmf"/><Relationship Id="rId21" Type="http://schemas.openxmlformats.org/officeDocument/2006/relationships/hyperlink" Target="http://www.itu.int/rep/R-REP-M.2136/en" TargetMode="External"/><Relationship Id="rId42" Type="http://schemas.openxmlformats.org/officeDocument/2006/relationships/image" Target="media/image12.png"/><Relationship Id="rId47" Type="http://schemas.openxmlformats.org/officeDocument/2006/relationships/oleObject" Target="embeddings/oleObject11.bin"/><Relationship Id="rId63" Type="http://schemas.openxmlformats.org/officeDocument/2006/relationships/image" Target="media/image26.png"/><Relationship Id="rId68" Type="http://schemas.openxmlformats.org/officeDocument/2006/relationships/hyperlink" Target="https://www.itu.int/rec/R-REC-M.1851/en" TargetMode="External"/><Relationship Id="rId84" Type="http://schemas.openxmlformats.org/officeDocument/2006/relationships/image" Target="media/image36.wmf"/><Relationship Id="rId89" Type="http://schemas.openxmlformats.org/officeDocument/2006/relationships/oleObject" Target="embeddings/oleObject26.bin"/><Relationship Id="rId16" Type="http://schemas.openxmlformats.org/officeDocument/2006/relationships/hyperlink" Target="https://www.itu.int/rec/R-REC-RS.1280/en" TargetMode="External"/><Relationship Id="rId107" Type="http://schemas.openxmlformats.org/officeDocument/2006/relationships/header" Target="header13.xml"/><Relationship Id="rId11" Type="http://schemas.openxmlformats.org/officeDocument/2006/relationships/hyperlink" Target="http://www.itu.int/publ/R-REC/en" TargetMode="External"/><Relationship Id="rId32" Type="http://schemas.openxmlformats.org/officeDocument/2006/relationships/image" Target="media/image7.wmf"/><Relationship Id="rId37" Type="http://schemas.openxmlformats.org/officeDocument/2006/relationships/oleObject" Target="embeddings/oleObject8.bin"/><Relationship Id="rId53" Type="http://schemas.openxmlformats.org/officeDocument/2006/relationships/oleObject" Target="embeddings/oleObject14.bin"/><Relationship Id="rId58" Type="http://schemas.openxmlformats.org/officeDocument/2006/relationships/oleObject" Target="embeddings/oleObject17.bin"/><Relationship Id="rId74" Type="http://schemas.openxmlformats.org/officeDocument/2006/relationships/oleObject" Target="embeddings/oleObject20.bin"/><Relationship Id="rId79" Type="http://schemas.openxmlformats.org/officeDocument/2006/relationships/oleObject" Target="embeddings/oleObject21.bin"/><Relationship Id="rId102" Type="http://schemas.openxmlformats.org/officeDocument/2006/relationships/header" Target="header8.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image" Target="media/image43.png"/><Relationship Id="rId22" Type="http://schemas.openxmlformats.org/officeDocument/2006/relationships/image" Target="media/image2.wmf"/><Relationship Id="rId27" Type="http://schemas.openxmlformats.org/officeDocument/2006/relationships/oleObject" Target="embeddings/oleObject3.bin"/><Relationship Id="rId43" Type="http://schemas.openxmlformats.org/officeDocument/2006/relationships/image" Target="media/image13.png"/><Relationship Id="rId48" Type="http://schemas.openxmlformats.org/officeDocument/2006/relationships/image" Target="media/image17.png"/><Relationship Id="rId64" Type="http://schemas.openxmlformats.org/officeDocument/2006/relationships/image" Target="media/image27.png"/><Relationship Id="rId69" Type="http://schemas.openxmlformats.org/officeDocument/2006/relationships/image" Target="media/image28.wmf"/><Relationship Id="rId80" Type="http://schemas.openxmlformats.org/officeDocument/2006/relationships/image" Target="media/image34.wmf"/><Relationship Id="rId85" Type="http://schemas.openxmlformats.org/officeDocument/2006/relationships/oleObject" Target="embeddings/oleObject24.bin"/><Relationship Id="rId12" Type="http://schemas.openxmlformats.org/officeDocument/2006/relationships/header" Target="header3.xml"/><Relationship Id="rId17" Type="http://schemas.openxmlformats.org/officeDocument/2006/relationships/hyperlink" Target="https://www.itu.int/rec/R-REC-M.1461/en" TargetMode="External"/><Relationship Id="rId33" Type="http://schemas.openxmlformats.org/officeDocument/2006/relationships/oleObject" Target="embeddings/oleObject6.bin"/><Relationship Id="rId38" Type="http://schemas.openxmlformats.org/officeDocument/2006/relationships/image" Target="media/image10.wmf"/><Relationship Id="rId59" Type="http://schemas.openxmlformats.org/officeDocument/2006/relationships/image" Target="media/image22.png"/><Relationship Id="rId103" Type="http://schemas.openxmlformats.org/officeDocument/2006/relationships/header" Target="header9.xml"/><Relationship Id="rId108" Type="http://schemas.openxmlformats.org/officeDocument/2006/relationships/header" Target="header14.xml"/><Relationship Id="rId54" Type="http://schemas.openxmlformats.org/officeDocument/2006/relationships/image" Target="media/image20.wmf"/><Relationship Id="rId70" Type="http://schemas.openxmlformats.org/officeDocument/2006/relationships/oleObject" Target="embeddings/oleObject18.bin"/><Relationship Id="rId75" Type="http://schemas.openxmlformats.org/officeDocument/2006/relationships/image" Target="media/image31.png"/><Relationship Id="rId91" Type="http://schemas.openxmlformats.org/officeDocument/2006/relationships/oleObject" Target="embeddings/oleObject27.bin"/><Relationship Id="rId9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F.1245/en" TargetMode="External"/><Relationship Id="rId23" Type="http://schemas.openxmlformats.org/officeDocument/2006/relationships/oleObject" Target="embeddings/oleObject1.bin"/><Relationship Id="rId28" Type="http://schemas.openxmlformats.org/officeDocument/2006/relationships/image" Target="media/image5.wmf"/><Relationship Id="rId36" Type="http://schemas.openxmlformats.org/officeDocument/2006/relationships/image" Target="media/image9.wmf"/><Relationship Id="rId49" Type="http://schemas.openxmlformats.org/officeDocument/2006/relationships/image" Target="media/image18.wmf"/><Relationship Id="rId57" Type="http://schemas.openxmlformats.org/officeDocument/2006/relationships/oleObject" Target="embeddings/oleObject16.bin"/><Relationship Id="rId106" Type="http://schemas.openxmlformats.org/officeDocument/2006/relationships/header" Target="header12.xml"/><Relationship Id="rId10" Type="http://schemas.openxmlformats.org/officeDocument/2006/relationships/hyperlink" Target="http://www.itu.int/ITU-R/go/patents/en" TargetMode="External"/><Relationship Id="rId31" Type="http://schemas.openxmlformats.org/officeDocument/2006/relationships/oleObject" Target="embeddings/oleObject5.bin"/><Relationship Id="rId44" Type="http://schemas.openxmlformats.org/officeDocument/2006/relationships/image" Target="media/image14.png"/><Relationship Id="rId52" Type="http://schemas.openxmlformats.org/officeDocument/2006/relationships/oleObject" Target="embeddings/oleObject13.bin"/><Relationship Id="rId60" Type="http://schemas.openxmlformats.org/officeDocument/2006/relationships/image" Target="media/image23.png"/><Relationship Id="rId65" Type="http://schemas.openxmlformats.org/officeDocument/2006/relationships/hyperlink" Target="http://www.itu.int/rec/R-REC-F.1245/en" TargetMode="External"/><Relationship Id="rId73" Type="http://schemas.openxmlformats.org/officeDocument/2006/relationships/image" Target="media/image30.wmf"/><Relationship Id="rId78" Type="http://schemas.openxmlformats.org/officeDocument/2006/relationships/image" Target="media/image33.wmf"/><Relationship Id="rId81" Type="http://schemas.openxmlformats.org/officeDocument/2006/relationships/oleObject" Target="embeddings/oleObject22.bin"/><Relationship Id="rId86" Type="http://schemas.openxmlformats.org/officeDocument/2006/relationships/image" Target="media/image37.wmf"/><Relationship Id="rId94" Type="http://schemas.openxmlformats.org/officeDocument/2006/relationships/image" Target="media/image42.png"/><Relationship Id="rId99" Type="http://schemas.openxmlformats.org/officeDocument/2006/relationships/footer" Target="footer2.xml"/><Relationship Id="rId10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s://www.itu.int/rec/R-REC-M.1638/en" TargetMode="External"/><Relationship Id="rId39" Type="http://schemas.openxmlformats.org/officeDocument/2006/relationships/oleObject" Target="embeddings/oleObject9.bin"/><Relationship Id="rId109" Type="http://schemas.openxmlformats.org/officeDocument/2006/relationships/header" Target="header15.xml"/><Relationship Id="rId34" Type="http://schemas.openxmlformats.org/officeDocument/2006/relationships/image" Target="media/image8.wmf"/><Relationship Id="rId50" Type="http://schemas.openxmlformats.org/officeDocument/2006/relationships/oleObject" Target="embeddings/oleObject12.bin"/><Relationship Id="rId55" Type="http://schemas.openxmlformats.org/officeDocument/2006/relationships/oleObject" Target="embeddings/oleObject15.bin"/><Relationship Id="rId76" Type="http://schemas.openxmlformats.org/officeDocument/2006/relationships/image" Target="media/image32.png"/><Relationship Id="rId97" Type="http://schemas.openxmlformats.org/officeDocument/2006/relationships/header" Target="header6.xml"/><Relationship Id="rId104"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3.wmf"/><Relationship Id="rId40" Type="http://schemas.openxmlformats.org/officeDocument/2006/relationships/image" Target="media/image11.wmf"/><Relationship Id="rId45" Type="http://schemas.openxmlformats.org/officeDocument/2006/relationships/image" Target="media/image15.png"/><Relationship Id="rId66" Type="http://schemas.openxmlformats.org/officeDocument/2006/relationships/hyperlink" Target="http://www.itu.int/rec/R-REC-F.699/en" TargetMode="External"/><Relationship Id="rId87" Type="http://schemas.openxmlformats.org/officeDocument/2006/relationships/oleObject" Target="embeddings/oleObject25.bin"/><Relationship Id="rId110" Type="http://schemas.openxmlformats.org/officeDocument/2006/relationships/fontTable" Target="fontTable.xml"/><Relationship Id="rId61" Type="http://schemas.openxmlformats.org/officeDocument/2006/relationships/image" Target="media/image24.png"/><Relationship Id="rId82" Type="http://schemas.openxmlformats.org/officeDocument/2006/relationships/image" Target="media/image35.wmf"/><Relationship Id="rId19" Type="http://schemas.openxmlformats.org/officeDocument/2006/relationships/hyperlink" Target="https://www.itu.int/rec/R-REC-M.1652/en" TargetMode="External"/><Relationship Id="rId14" Type="http://schemas.openxmlformats.org/officeDocument/2006/relationships/hyperlink" Target="https://www.itu.int/rec/R-REC-F.699/en" TargetMode="External"/><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image" Target="media/image21.wmf"/><Relationship Id="rId77" Type="http://schemas.openxmlformats.org/officeDocument/2006/relationships/hyperlink" Target="https://www.itu.int/rec/R-REC-RS.1280/en" TargetMode="External"/><Relationship Id="rId100" Type="http://schemas.openxmlformats.org/officeDocument/2006/relationships/header" Target="header7.xml"/><Relationship Id="rId105" Type="http://schemas.openxmlformats.org/officeDocument/2006/relationships/header" Target="header11.xml"/><Relationship Id="rId8" Type="http://schemas.openxmlformats.org/officeDocument/2006/relationships/header" Target="header1.xml"/><Relationship Id="rId51" Type="http://schemas.openxmlformats.org/officeDocument/2006/relationships/image" Target="media/image19.wmf"/><Relationship Id="rId72" Type="http://schemas.openxmlformats.org/officeDocument/2006/relationships/oleObject" Target="embeddings/oleObject19.bin"/><Relationship Id="rId93" Type="http://schemas.openxmlformats.org/officeDocument/2006/relationships/image" Target="media/image41.png"/><Relationship Id="rId98" Type="http://schemas.openxmlformats.org/officeDocument/2006/relationships/footer" Target="footer1.xml"/><Relationship Id="rId3" Type="http://schemas.openxmlformats.org/officeDocument/2006/relationships/styles" Target="styles.xml"/><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hyperlink" Target="http://www.itu.int/rec/R-REC-M.1652/en" TargetMode="External"/><Relationship Id="rId20" Type="http://schemas.openxmlformats.org/officeDocument/2006/relationships/hyperlink" Target="https://www.itu.int/rec/R-REC-M.1851/en" TargetMode="External"/><Relationship Id="rId41" Type="http://schemas.openxmlformats.org/officeDocument/2006/relationships/oleObject" Target="embeddings/oleObject10.bin"/><Relationship Id="rId62" Type="http://schemas.openxmlformats.org/officeDocument/2006/relationships/image" Target="media/image25.png"/><Relationship Id="rId83" Type="http://schemas.openxmlformats.org/officeDocument/2006/relationships/oleObject" Target="embeddings/oleObject23.bin"/><Relationship Id="rId88" Type="http://schemas.openxmlformats.org/officeDocument/2006/relationships/image" Target="media/image38.wmf"/><Relationship Id="rId11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52</Pages>
  <Words>15656</Words>
  <Characters>82718</Characters>
  <Application>Microsoft Office Word</Application>
  <DocSecurity>0</DocSecurity>
  <Lines>689</Lines>
  <Paragraphs>196</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98178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M.1849-3 (2023/02) – الجوانب التقنية والتشغيلية لرادارات  الأرصاد الجوية المنصوبة على الأرض</dc:title>
  <dc:creator>ITU Radiocommunication Bureau (BR)</dc:creator>
  <cp:lastModifiedBy>Al-Yammouni, Hala</cp:lastModifiedBy>
  <cp:revision>16</cp:revision>
  <cp:lastPrinted>2023-07-20T10:15:00Z</cp:lastPrinted>
  <dcterms:created xsi:type="dcterms:W3CDTF">2023-07-19T18:51:00Z</dcterms:created>
  <dcterms:modified xsi:type="dcterms:W3CDTF">2023-07-20T10:17:00Z</dcterms:modified>
</cp:coreProperties>
</file>